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BF" w:rsidRDefault="00604165" w:rsidP="00604165">
      <w:pPr>
        <w:jc w:val="center"/>
      </w:pPr>
      <w:r>
        <w:t>October 24, 2012 Meeting with EPA</w:t>
      </w:r>
    </w:p>
    <w:p w:rsidR="00604165" w:rsidRDefault="00604165" w:rsidP="00604165">
      <w:pPr>
        <w:jc w:val="center"/>
      </w:pPr>
      <w:r>
        <w:t>DEQ Air Quality Permitting Program Update Rulemaking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4"/>
        <w:gridCol w:w="5824"/>
        <w:gridCol w:w="1710"/>
        <w:gridCol w:w="1278"/>
      </w:tblGrid>
      <w:tr w:rsidR="008C4BF8" w:rsidTr="008C4BF8">
        <w:tc>
          <w:tcPr>
            <w:tcW w:w="764" w:type="dxa"/>
          </w:tcPr>
          <w:p w:rsidR="00DA4445" w:rsidRDefault="00DA4445" w:rsidP="00205227">
            <w:pPr>
              <w:spacing w:line="276" w:lineRule="auto"/>
              <w:jc w:val="center"/>
            </w:pPr>
            <w:r>
              <w:t>10:30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Introductions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All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10 minutes</w:t>
            </w:r>
          </w:p>
        </w:tc>
      </w:tr>
      <w:tr w:rsidR="008C4BF8" w:rsidTr="008C4BF8">
        <w:tc>
          <w:tcPr>
            <w:tcW w:w="764" w:type="dxa"/>
          </w:tcPr>
          <w:p w:rsidR="00DA4445" w:rsidRDefault="00DA4445" w:rsidP="00205227">
            <w:pPr>
              <w:spacing w:line="276" w:lineRule="auto"/>
              <w:jc w:val="center"/>
            </w:pPr>
            <w:r>
              <w:t>10:40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Rule Restructure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Jill Inahara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10 minutes</w:t>
            </w:r>
          </w:p>
        </w:tc>
      </w:tr>
      <w:tr w:rsidR="005D3586" w:rsidTr="008C4BF8">
        <w:tc>
          <w:tcPr>
            <w:tcW w:w="764" w:type="dxa"/>
          </w:tcPr>
          <w:p w:rsidR="005D3586" w:rsidRDefault="005D3586" w:rsidP="00205227">
            <w:pPr>
              <w:jc w:val="center"/>
            </w:pPr>
            <w:r>
              <w:t>10:50</w:t>
            </w:r>
          </w:p>
        </w:tc>
        <w:tc>
          <w:tcPr>
            <w:tcW w:w="5824" w:type="dxa"/>
          </w:tcPr>
          <w:p w:rsidR="005D3586" w:rsidRPr="00DA4445" w:rsidRDefault="005D3586" w:rsidP="00205227">
            <w:r>
              <w:t>Repeal 40% and 0.2 gr/dscf</w:t>
            </w:r>
          </w:p>
        </w:tc>
        <w:tc>
          <w:tcPr>
            <w:tcW w:w="1710" w:type="dxa"/>
          </w:tcPr>
          <w:p w:rsidR="005D3586" w:rsidRDefault="003D6EF4" w:rsidP="00205227">
            <w:r>
              <w:t>Jill Inahara</w:t>
            </w:r>
          </w:p>
        </w:tc>
        <w:tc>
          <w:tcPr>
            <w:tcW w:w="1278" w:type="dxa"/>
          </w:tcPr>
          <w:p w:rsidR="005D3586" w:rsidRDefault="003D6EF4" w:rsidP="00205227">
            <w:r>
              <w:t>10 minutes</w:t>
            </w:r>
          </w:p>
        </w:tc>
      </w:tr>
      <w:tr w:rsidR="008C4BF8" w:rsidTr="008C4BF8">
        <w:tc>
          <w:tcPr>
            <w:tcW w:w="764" w:type="dxa"/>
          </w:tcPr>
          <w:p w:rsidR="00DA4445" w:rsidRDefault="005D3586" w:rsidP="00205227">
            <w:pPr>
              <w:spacing w:line="276" w:lineRule="auto"/>
              <w:jc w:val="center"/>
            </w:pPr>
            <w:r>
              <w:t>11:0</w:t>
            </w:r>
            <w:r w:rsidR="00DA4445">
              <w:t>0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Delete 3-minute aggregate opacity limit and use 6-minute averages (EPA Method 9)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Mark Fisher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10 minutes</w:t>
            </w:r>
          </w:p>
        </w:tc>
      </w:tr>
      <w:tr w:rsidR="008C4BF8" w:rsidTr="008C4BF8">
        <w:tc>
          <w:tcPr>
            <w:tcW w:w="764" w:type="dxa"/>
          </w:tcPr>
          <w:p w:rsidR="00DA4445" w:rsidRDefault="00DA4445" w:rsidP="00205227">
            <w:pPr>
              <w:spacing w:line="276" w:lineRule="auto"/>
              <w:jc w:val="center"/>
            </w:pPr>
            <w:r>
              <w:t>11:</w:t>
            </w:r>
            <w:r w:rsidR="005D3586">
              <w:t>10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Exempt sources with specific standards from general statewide grain loading/opacity standards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George Davis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15 minutes</w:t>
            </w:r>
          </w:p>
        </w:tc>
      </w:tr>
      <w:tr w:rsidR="008C4BF8" w:rsidTr="008C4BF8">
        <w:tc>
          <w:tcPr>
            <w:tcW w:w="764" w:type="dxa"/>
          </w:tcPr>
          <w:p w:rsidR="00DA4445" w:rsidRDefault="00DA4445" w:rsidP="00205227">
            <w:pPr>
              <w:spacing w:line="276" w:lineRule="auto"/>
              <w:jc w:val="center"/>
            </w:pPr>
            <w:r>
              <w:t>11:</w:t>
            </w:r>
            <w:r w:rsidR="005D3586">
              <w:t>25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Policy for interpretation of significant figures of standards (EPA June 6, 1990 Memo - Performance Test Calculation Guidelines (ATTACH)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Gary Andes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10 minutes</w:t>
            </w:r>
          </w:p>
        </w:tc>
      </w:tr>
      <w:tr w:rsidR="008C4BF8" w:rsidTr="008C4BF8">
        <w:tc>
          <w:tcPr>
            <w:tcW w:w="764" w:type="dxa"/>
          </w:tcPr>
          <w:p w:rsidR="00DA4445" w:rsidRDefault="005D3586" w:rsidP="00205227">
            <w:pPr>
              <w:spacing w:line="276" w:lineRule="auto"/>
              <w:jc w:val="center"/>
            </w:pPr>
            <w:r>
              <w:t>11:3</w:t>
            </w:r>
            <w:r w:rsidR="00DA4445">
              <w:t>5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PSD 18-month extensions for good cause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Mark Fisher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10 minutes</w:t>
            </w:r>
          </w:p>
        </w:tc>
      </w:tr>
      <w:tr w:rsidR="008C4BF8" w:rsidTr="008C4BF8">
        <w:tc>
          <w:tcPr>
            <w:tcW w:w="764" w:type="dxa"/>
          </w:tcPr>
          <w:p w:rsidR="00DA4445" w:rsidRDefault="005D3586" w:rsidP="00205227">
            <w:pPr>
              <w:spacing w:line="276" w:lineRule="auto"/>
              <w:jc w:val="center"/>
            </w:pPr>
            <w:r>
              <w:t>11:4</w:t>
            </w:r>
            <w:r w:rsidR="00DA4445">
              <w:t>5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Restructure nonattainment and maintenance NSR for non-federal majors - two separate programs for federal majors and non-federal majors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Mark Fisher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25 minutes</w:t>
            </w:r>
          </w:p>
        </w:tc>
      </w:tr>
      <w:tr w:rsidR="008C4BF8" w:rsidTr="008C4BF8">
        <w:tc>
          <w:tcPr>
            <w:tcW w:w="764" w:type="dxa"/>
          </w:tcPr>
          <w:p w:rsidR="00DA4445" w:rsidRDefault="00DA4445" w:rsidP="00205227">
            <w:pPr>
              <w:spacing w:line="276" w:lineRule="auto"/>
              <w:jc w:val="center"/>
            </w:pPr>
            <w:r>
              <w:t>12:</w:t>
            </w:r>
            <w:r w:rsidR="005D3586">
              <w:t>10</w:t>
            </w:r>
          </w:p>
        </w:tc>
        <w:tc>
          <w:tcPr>
            <w:tcW w:w="5824" w:type="dxa"/>
          </w:tcPr>
          <w:p w:rsidR="00DA4445" w:rsidRPr="00DA4445" w:rsidRDefault="00DA4445" w:rsidP="00205227">
            <w:pPr>
              <w:spacing w:line="276" w:lineRule="auto"/>
            </w:pPr>
            <w:r w:rsidRPr="00DA4445">
              <w:t>Working Lunch</w:t>
            </w:r>
          </w:p>
          <w:p w:rsidR="00DA4445" w:rsidRDefault="00DA4445" w:rsidP="00205227">
            <w:pPr>
              <w:spacing w:line="276" w:lineRule="auto"/>
            </w:pP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</w:p>
        </w:tc>
      </w:tr>
      <w:tr w:rsidR="00DA4445" w:rsidTr="008C4BF8">
        <w:tc>
          <w:tcPr>
            <w:tcW w:w="764" w:type="dxa"/>
          </w:tcPr>
          <w:p w:rsidR="00DA4445" w:rsidRDefault="00DA4445" w:rsidP="00205227">
            <w:pPr>
              <w:spacing w:line="276" w:lineRule="auto"/>
              <w:jc w:val="center"/>
            </w:pPr>
            <w:r>
              <w:t>12:</w:t>
            </w:r>
            <w:r w:rsidR="005D3586">
              <w:t>30</w:t>
            </w:r>
          </w:p>
        </w:tc>
        <w:tc>
          <w:tcPr>
            <w:tcW w:w="5824" w:type="dxa"/>
          </w:tcPr>
          <w:p w:rsidR="00DA4445" w:rsidRPr="00DA4445" w:rsidRDefault="00DA4445" w:rsidP="00205227">
            <w:pPr>
              <w:spacing w:line="276" w:lineRule="auto"/>
            </w:pPr>
            <w:r w:rsidRPr="00DA4445">
              <w:t xml:space="preserve">Net Air Quality Benefit </w:t>
            </w:r>
          </w:p>
          <w:p w:rsidR="00C51EE1" w:rsidRDefault="00DA4445" w:rsidP="00205227">
            <w:pPr>
              <w:spacing w:line="276" w:lineRule="auto"/>
              <w:ind w:left="496"/>
            </w:pPr>
            <w:r w:rsidRPr="00DA4445">
              <w:t xml:space="preserve">History </w:t>
            </w:r>
          </w:p>
          <w:p w:rsidR="00DA4445" w:rsidRDefault="00DA4445" w:rsidP="00205227">
            <w:pPr>
              <w:spacing w:line="276" w:lineRule="auto"/>
              <w:ind w:left="496"/>
            </w:pPr>
            <w:r w:rsidRPr="00DA4445">
              <w:t xml:space="preserve">Difficulties with NAQB </w:t>
            </w:r>
          </w:p>
          <w:p w:rsidR="00C51EE1" w:rsidRDefault="00DA4445" w:rsidP="00205227">
            <w:pPr>
              <w:spacing w:line="276" w:lineRule="auto"/>
              <w:ind w:left="496"/>
            </w:pPr>
            <w:r w:rsidRPr="00DA4445">
              <w:t xml:space="preserve">New Alternatives 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</w:p>
          <w:p w:rsidR="00C51EE1" w:rsidRDefault="00C51EE1" w:rsidP="00205227">
            <w:pPr>
              <w:spacing w:line="276" w:lineRule="auto"/>
            </w:pPr>
            <w:r>
              <w:t>Dave Bray</w:t>
            </w:r>
          </w:p>
          <w:p w:rsidR="00C51EE1" w:rsidRDefault="00C51EE1" w:rsidP="00205227">
            <w:pPr>
              <w:spacing w:line="276" w:lineRule="auto"/>
            </w:pPr>
            <w:r>
              <w:t>Phil Allen</w:t>
            </w:r>
          </w:p>
          <w:p w:rsidR="00C51EE1" w:rsidRDefault="00C51EE1" w:rsidP="00205227">
            <w:pPr>
              <w:spacing w:line="276" w:lineRule="auto"/>
            </w:pPr>
            <w:r>
              <w:t>All</w:t>
            </w:r>
          </w:p>
        </w:tc>
        <w:tc>
          <w:tcPr>
            <w:tcW w:w="1278" w:type="dxa"/>
          </w:tcPr>
          <w:p w:rsidR="00DA4445" w:rsidRDefault="005D3586" w:rsidP="005D3586">
            <w:pPr>
              <w:spacing w:line="276" w:lineRule="auto"/>
            </w:pPr>
            <w:r>
              <w:t>1</w:t>
            </w:r>
            <w:r w:rsidR="00DA4445">
              <w:t xml:space="preserve"> hour</w:t>
            </w:r>
            <w:r>
              <w:t xml:space="preserve"> 45 minutes</w:t>
            </w:r>
          </w:p>
        </w:tc>
      </w:tr>
      <w:tr w:rsidR="00DA4445" w:rsidTr="008C4BF8">
        <w:tc>
          <w:tcPr>
            <w:tcW w:w="764" w:type="dxa"/>
          </w:tcPr>
          <w:p w:rsidR="00DA4445" w:rsidRDefault="00F85FDA" w:rsidP="00205227">
            <w:pPr>
              <w:spacing w:line="276" w:lineRule="auto"/>
              <w:jc w:val="center"/>
            </w:pPr>
            <w:r>
              <w:t>2:15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Areas violating NAAQS but not yet designated NAA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Mark Fisher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30 minutes</w:t>
            </w:r>
          </w:p>
        </w:tc>
      </w:tr>
      <w:tr w:rsidR="00DA4445" w:rsidTr="008C4BF8">
        <w:tc>
          <w:tcPr>
            <w:tcW w:w="764" w:type="dxa"/>
          </w:tcPr>
          <w:p w:rsidR="00DA4445" w:rsidRDefault="00DA4445" w:rsidP="00205227">
            <w:pPr>
              <w:spacing w:line="276" w:lineRule="auto"/>
              <w:jc w:val="center"/>
            </w:pPr>
            <w:r>
              <w:t>2:45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Attainment Plan/Maintenance Plan Bridge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>David Collier</w:t>
            </w: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30 minutes</w:t>
            </w:r>
          </w:p>
        </w:tc>
      </w:tr>
      <w:tr w:rsidR="00DA4445" w:rsidTr="008C4BF8">
        <w:tc>
          <w:tcPr>
            <w:tcW w:w="764" w:type="dxa"/>
          </w:tcPr>
          <w:p w:rsidR="00DA4445" w:rsidRDefault="00DA4445" w:rsidP="00205227">
            <w:pPr>
              <w:spacing w:line="276" w:lineRule="auto"/>
              <w:jc w:val="center"/>
            </w:pPr>
            <w:r>
              <w:t>3:15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 w:rsidRPr="00DA4445">
              <w:t>SIP-P</w:t>
            </w:r>
            <w:r w:rsidR="007655F5">
              <w:t>rocess Improvement Project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  <w:r>
              <w:t xml:space="preserve">Nicole Vick/ Justin </w:t>
            </w:r>
            <w:proofErr w:type="spellStart"/>
            <w:r>
              <w:t>Spinello</w:t>
            </w:r>
            <w:proofErr w:type="spellEnd"/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  <w:r>
              <w:t>15 minutes</w:t>
            </w:r>
          </w:p>
        </w:tc>
      </w:tr>
      <w:tr w:rsidR="00DA4445" w:rsidTr="008C4BF8">
        <w:tc>
          <w:tcPr>
            <w:tcW w:w="764" w:type="dxa"/>
          </w:tcPr>
          <w:p w:rsidR="00DA4445" w:rsidRDefault="003C55E5" w:rsidP="00205227">
            <w:pPr>
              <w:spacing w:line="276" w:lineRule="auto"/>
              <w:jc w:val="center"/>
            </w:pPr>
            <w:r>
              <w:t>3:3</w:t>
            </w:r>
            <w:r w:rsidR="00DA4445">
              <w:t>0</w:t>
            </w:r>
          </w:p>
        </w:tc>
        <w:tc>
          <w:tcPr>
            <w:tcW w:w="5824" w:type="dxa"/>
          </w:tcPr>
          <w:p w:rsidR="00DA4445" w:rsidRDefault="00DA4445" w:rsidP="00205227">
            <w:pPr>
              <w:spacing w:line="276" w:lineRule="auto"/>
            </w:pPr>
            <w:r>
              <w:t>Close</w:t>
            </w:r>
          </w:p>
        </w:tc>
        <w:tc>
          <w:tcPr>
            <w:tcW w:w="1710" w:type="dxa"/>
          </w:tcPr>
          <w:p w:rsidR="00DA4445" w:rsidRDefault="00DA4445" w:rsidP="00205227">
            <w:pPr>
              <w:spacing w:line="276" w:lineRule="auto"/>
            </w:pPr>
          </w:p>
        </w:tc>
        <w:tc>
          <w:tcPr>
            <w:tcW w:w="1278" w:type="dxa"/>
          </w:tcPr>
          <w:p w:rsidR="00DA4445" w:rsidRDefault="00DA4445" w:rsidP="00205227">
            <w:pPr>
              <w:spacing w:line="276" w:lineRule="auto"/>
            </w:pPr>
          </w:p>
        </w:tc>
      </w:tr>
    </w:tbl>
    <w:p w:rsidR="00DA4445" w:rsidRDefault="00DA4445" w:rsidP="00DA4445"/>
    <w:sectPr w:rsidR="00DA4445" w:rsidSect="00604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04165"/>
    <w:rsid w:val="0002076D"/>
    <w:rsid w:val="00025488"/>
    <w:rsid w:val="000373F4"/>
    <w:rsid w:val="000B05BC"/>
    <w:rsid w:val="00122EC2"/>
    <w:rsid w:val="00135512"/>
    <w:rsid w:val="00146842"/>
    <w:rsid w:val="00205227"/>
    <w:rsid w:val="002F0E8A"/>
    <w:rsid w:val="00311726"/>
    <w:rsid w:val="003C55E5"/>
    <w:rsid w:val="003D6EF4"/>
    <w:rsid w:val="00425CCE"/>
    <w:rsid w:val="004A5CBA"/>
    <w:rsid w:val="005C019A"/>
    <w:rsid w:val="005D3586"/>
    <w:rsid w:val="00604165"/>
    <w:rsid w:val="0061148D"/>
    <w:rsid w:val="006205B8"/>
    <w:rsid w:val="00662D4A"/>
    <w:rsid w:val="0066769A"/>
    <w:rsid w:val="00697540"/>
    <w:rsid w:val="00727DF1"/>
    <w:rsid w:val="00737DA0"/>
    <w:rsid w:val="007523E0"/>
    <w:rsid w:val="007655F5"/>
    <w:rsid w:val="007A1AD0"/>
    <w:rsid w:val="007B19D2"/>
    <w:rsid w:val="007F7B52"/>
    <w:rsid w:val="00851D27"/>
    <w:rsid w:val="008675A4"/>
    <w:rsid w:val="008C114F"/>
    <w:rsid w:val="008C4BF8"/>
    <w:rsid w:val="008C7017"/>
    <w:rsid w:val="00942B26"/>
    <w:rsid w:val="00967741"/>
    <w:rsid w:val="0098494B"/>
    <w:rsid w:val="009D03D3"/>
    <w:rsid w:val="009E0446"/>
    <w:rsid w:val="009F2C19"/>
    <w:rsid w:val="00A02FA9"/>
    <w:rsid w:val="00A40547"/>
    <w:rsid w:val="00A472B4"/>
    <w:rsid w:val="00C21C49"/>
    <w:rsid w:val="00C32EEC"/>
    <w:rsid w:val="00C51EE1"/>
    <w:rsid w:val="00C6450E"/>
    <w:rsid w:val="00CD518E"/>
    <w:rsid w:val="00D9792D"/>
    <w:rsid w:val="00DA4445"/>
    <w:rsid w:val="00DB383D"/>
    <w:rsid w:val="00EA19B2"/>
    <w:rsid w:val="00EA7066"/>
    <w:rsid w:val="00EA7F79"/>
    <w:rsid w:val="00ED0850"/>
    <w:rsid w:val="00F351C4"/>
    <w:rsid w:val="00F538C4"/>
    <w:rsid w:val="00F8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jinahar</cp:lastModifiedBy>
  <cp:revision>2</cp:revision>
  <cp:lastPrinted>2012-10-15T18:33:00Z</cp:lastPrinted>
  <dcterms:created xsi:type="dcterms:W3CDTF">2012-10-18T21:34:00Z</dcterms:created>
  <dcterms:modified xsi:type="dcterms:W3CDTF">2012-10-18T21:34:00Z</dcterms:modified>
</cp:coreProperties>
</file>