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0F" w:rsidRDefault="0023240F" w:rsidP="00AE23F9">
      <w:pPr>
        <w:spacing w:line="240" w:lineRule="auto"/>
        <w:jc w:val="center"/>
      </w:pPr>
      <w:r>
        <w:t xml:space="preserve">Comparison of Proposed </w:t>
      </w:r>
      <w:r w:rsidR="00AE23F9">
        <w:t xml:space="preserve">Requirements for </w:t>
      </w:r>
      <w:r w:rsidR="00C64E03">
        <w:t>New Areas</w:t>
      </w:r>
    </w:p>
    <w:tbl>
      <w:tblPr>
        <w:tblStyle w:val="TableGrid"/>
        <w:tblW w:w="14220" w:type="dxa"/>
        <w:tblInd w:w="-522" w:type="dxa"/>
        <w:tblLook w:val="04A0"/>
      </w:tblPr>
      <w:tblGrid>
        <w:gridCol w:w="1781"/>
        <w:gridCol w:w="4146"/>
        <w:gridCol w:w="4146"/>
        <w:gridCol w:w="4147"/>
      </w:tblGrid>
      <w:tr w:rsidR="00C64E03" w:rsidRPr="0023240F" w:rsidTr="00480825">
        <w:tc>
          <w:tcPr>
            <w:tcW w:w="1781" w:type="dxa"/>
          </w:tcPr>
          <w:p w:rsidR="00C64E03" w:rsidRPr="001F29B7" w:rsidRDefault="00C64E03" w:rsidP="00BE67B5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Emissions after the PSEL incr.</w:t>
            </w:r>
          </w:p>
        </w:tc>
        <w:tc>
          <w:tcPr>
            <w:tcW w:w="4146" w:type="dxa"/>
          </w:tcPr>
          <w:p w:rsidR="00C64E03" w:rsidRPr="001F29B7" w:rsidRDefault="00480825" w:rsidP="00BE67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Proposed </w:t>
            </w:r>
            <w:r w:rsidR="00C64E03" w:rsidRPr="001F29B7">
              <w:rPr>
                <w:b/>
                <w:sz w:val="18"/>
                <w:szCs w:val="18"/>
              </w:rPr>
              <w:t>Requirements</w:t>
            </w:r>
            <w:r w:rsidR="00C64E03">
              <w:rPr>
                <w:b/>
                <w:sz w:val="18"/>
                <w:szCs w:val="18"/>
              </w:rPr>
              <w:t xml:space="preserve"> for Attainment Areas</w:t>
            </w:r>
          </w:p>
        </w:tc>
        <w:tc>
          <w:tcPr>
            <w:tcW w:w="4146" w:type="dxa"/>
          </w:tcPr>
          <w:p w:rsidR="00C64E03" w:rsidRPr="001F29B7" w:rsidRDefault="00C64E03" w:rsidP="002324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Proposed Requirements for Sustainment Areas</w:t>
            </w:r>
          </w:p>
        </w:tc>
        <w:tc>
          <w:tcPr>
            <w:tcW w:w="4147" w:type="dxa"/>
          </w:tcPr>
          <w:p w:rsidR="00C64E03" w:rsidRPr="001F29B7" w:rsidRDefault="00C64E03" w:rsidP="0023240F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Proposed Requirements</w:t>
            </w:r>
            <w:r>
              <w:rPr>
                <w:b/>
                <w:sz w:val="18"/>
                <w:szCs w:val="18"/>
              </w:rPr>
              <w:t xml:space="preserve"> for Nonattainment Areas</w:t>
            </w:r>
          </w:p>
          <w:p w:rsidR="00C64E03" w:rsidRPr="001F29B7" w:rsidRDefault="00C64E03" w:rsidP="0023240F">
            <w:pPr>
              <w:jc w:val="center"/>
              <w:rPr>
                <w:b/>
                <w:sz w:val="18"/>
                <w:szCs w:val="18"/>
              </w:rPr>
            </w:pPr>
          </w:p>
          <w:p w:rsidR="00C64E03" w:rsidRPr="001F29B7" w:rsidRDefault="00C64E03" w:rsidP="0023240F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  <w:highlight w:val="yellow"/>
              </w:rPr>
              <w:t>Somewhere explain change to FM classification</w:t>
            </w:r>
          </w:p>
        </w:tc>
      </w:tr>
      <w:tr w:rsidR="00C64E03" w:rsidRPr="00480825" w:rsidTr="00480825">
        <w:tc>
          <w:tcPr>
            <w:tcW w:w="1781" w:type="dxa"/>
          </w:tcPr>
          <w:p w:rsidR="00C64E03" w:rsidRPr="00480825" w:rsidRDefault="00480825" w:rsidP="0023240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 xml:space="preserve">250 tons per year or </w:t>
            </w:r>
            <w:r w:rsidR="00C64E03" w:rsidRPr="00480825">
              <w:rPr>
                <w:sz w:val="18"/>
                <w:szCs w:val="18"/>
              </w:rPr>
              <w:t xml:space="preserve">100 tons per year or </w:t>
            </w:r>
            <w:r w:rsidRPr="00480825">
              <w:rPr>
                <w:sz w:val="18"/>
                <w:szCs w:val="18"/>
              </w:rPr>
              <w:t>for specified sources</w:t>
            </w:r>
          </w:p>
        </w:tc>
        <w:tc>
          <w:tcPr>
            <w:tcW w:w="4146" w:type="dxa"/>
          </w:tcPr>
          <w:p w:rsidR="00480825" w:rsidRPr="00480825" w:rsidRDefault="00480825" w:rsidP="00BE67B5">
            <w:pPr>
              <w:rPr>
                <w:sz w:val="18"/>
                <w:szCs w:val="18"/>
              </w:rPr>
            </w:pPr>
            <w:r w:rsidRPr="00480825">
              <w:rPr>
                <w:i/>
                <w:sz w:val="18"/>
                <w:szCs w:val="18"/>
              </w:rPr>
              <w:t>Source is classified as Federal Major</w:t>
            </w:r>
          </w:p>
          <w:p w:rsidR="00480825" w:rsidRPr="00480825" w:rsidRDefault="00480825" w:rsidP="00BE67B5">
            <w:pPr>
              <w:rPr>
                <w:sz w:val="18"/>
                <w:szCs w:val="18"/>
              </w:rPr>
            </w:pPr>
          </w:p>
          <w:p w:rsidR="00C64E03" w:rsidRPr="00480825" w:rsidRDefault="00C64E03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Preconstruction monitoring ***</w:t>
            </w:r>
          </w:p>
          <w:p w:rsidR="00C64E03" w:rsidRPr="00480825" w:rsidRDefault="00C64E03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BACT *</w:t>
            </w:r>
          </w:p>
          <w:p w:rsidR="00C64E03" w:rsidRPr="00480825" w:rsidRDefault="00C64E03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 analysis</w:t>
            </w:r>
          </w:p>
          <w:p w:rsidR="00C64E03" w:rsidRPr="00480825" w:rsidRDefault="00C64E03" w:rsidP="00BE67B5">
            <w:pPr>
              <w:numPr>
                <w:ilvl w:val="0"/>
                <w:numId w:val="1"/>
              </w:numPr>
              <w:ind w:left="647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NAAQS and PSD Increments</w:t>
            </w:r>
          </w:p>
          <w:p w:rsidR="00C64E03" w:rsidRPr="00480825" w:rsidRDefault="00C64E03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Additional impacts analysis *</w:t>
            </w:r>
          </w:p>
          <w:p w:rsidR="00C64E03" w:rsidRPr="00480825" w:rsidRDefault="00C64E03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AQRV analysis</w:t>
            </w:r>
          </w:p>
          <w:p w:rsidR="00C64E03" w:rsidRPr="00480825" w:rsidRDefault="00C64E03" w:rsidP="00BE67B5">
            <w:pPr>
              <w:rPr>
                <w:sz w:val="18"/>
                <w:szCs w:val="18"/>
              </w:rPr>
            </w:pPr>
          </w:p>
        </w:tc>
        <w:tc>
          <w:tcPr>
            <w:tcW w:w="4146" w:type="dxa"/>
          </w:tcPr>
          <w:p w:rsidR="00C64E03" w:rsidRPr="00480825" w:rsidRDefault="00480825" w:rsidP="0023240F">
            <w:pPr>
              <w:rPr>
                <w:i/>
                <w:sz w:val="18"/>
                <w:szCs w:val="18"/>
              </w:rPr>
            </w:pPr>
            <w:r w:rsidRPr="00480825">
              <w:rPr>
                <w:i/>
                <w:sz w:val="18"/>
                <w:szCs w:val="18"/>
              </w:rPr>
              <w:t>Source is classified as Federal Major</w:t>
            </w:r>
          </w:p>
          <w:p w:rsidR="00480825" w:rsidRPr="00480825" w:rsidRDefault="00480825" w:rsidP="0023240F">
            <w:pPr>
              <w:rPr>
                <w:i/>
                <w:sz w:val="18"/>
                <w:szCs w:val="18"/>
              </w:rPr>
            </w:pPr>
          </w:p>
          <w:p w:rsidR="00480825" w:rsidRPr="00480825" w:rsidRDefault="00480825" w:rsidP="0023240F">
            <w:pPr>
              <w:rPr>
                <w:i/>
                <w:sz w:val="18"/>
                <w:szCs w:val="18"/>
              </w:rPr>
            </w:pPr>
            <w:r w:rsidRPr="00480825">
              <w:rPr>
                <w:i/>
                <w:sz w:val="18"/>
                <w:szCs w:val="18"/>
              </w:rPr>
              <w:t>Preconstruction monitoring (required)</w:t>
            </w:r>
          </w:p>
          <w:p w:rsidR="00480825" w:rsidRPr="00480825" w:rsidRDefault="00480825" w:rsidP="0048082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BACT *</w:t>
            </w:r>
          </w:p>
          <w:p w:rsidR="00480825" w:rsidRPr="00480825" w:rsidRDefault="00480825" w:rsidP="0048082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 analysis</w:t>
            </w:r>
          </w:p>
          <w:p w:rsidR="00480825" w:rsidRPr="00480825" w:rsidRDefault="00480825" w:rsidP="00480825">
            <w:pPr>
              <w:numPr>
                <w:ilvl w:val="0"/>
                <w:numId w:val="1"/>
              </w:numPr>
              <w:ind w:left="647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NAAQS and PSD Increments</w:t>
            </w:r>
          </w:p>
          <w:p w:rsidR="00480825" w:rsidRPr="00480825" w:rsidRDefault="00480825" w:rsidP="0048082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Offsets</w:t>
            </w:r>
          </w:p>
          <w:p w:rsidR="00480825" w:rsidRPr="00480825" w:rsidRDefault="00480825" w:rsidP="0048082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 xml:space="preserve">1.1:1 for ozone </w:t>
            </w:r>
          </w:p>
          <w:p w:rsidR="00480825" w:rsidRPr="00480825" w:rsidRDefault="00480825" w:rsidP="0048082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1.0:1 for other pollutants, with provision to reduce the ratio if offsets are obtained from priority sources</w:t>
            </w:r>
          </w:p>
          <w:p w:rsidR="00480825" w:rsidRPr="00480825" w:rsidRDefault="00480825" w:rsidP="00480825">
            <w:pPr>
              <w:rPr>
                <w:sz w:val="18"/>
                <w:szCs w:val="18"/>
              </w:rPr>
            </w:pPr>
          </w:p>
          <w:p w:rsidR="00480825" w:rsidRPr="00480825" w:rsidRDefault="00480825" w:rsidP="0048082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Additional impacts analysis *</w:t>
            </w:r>
          </w:p>
          <w:p w:rsidR="00480825" w:rsidRPr="00480825" w:rsidRDefault="00480825" w:rsidP="00480825">
            <w:pPr>
              <w:rPr>
                <w:i/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AQRV analysis</w:t>
            </w:r>
          </w:p>
        </w:tc>
        <w:tc>
          <w:tcPr>
            <w:tcW w:w="4147" w:type="dxa"/>
          </w:tcPr>
          <w:p w:rsidR="00C64E03" w:rsidRPr="00480825" w:rsidRDefault="00C64E03" w:rsidP="0023240F">
            <w:pPr>
              <w:rPr>
                <w:i/>
                <w:sz w:val="18"/>
                <w:szCs w:val="18"/>
              </w:rPr>
            </w:pPr>
            <w:r w:rsidRPr="00480825">
              <w:rPr>
                <w:i/>
                <w:sz w:val="18"/>
                <w:szCs w:val="18"/>
              </w:rPr>
              <w:t>Source is classified as Federal Major</w:t>
            </w:r>
          </w:p>
          <w:p w:rsidR="00C64E03" w:rsidRPr="00480825" w:rsidRDefault="00C64E03" w:rsidP="0023240F">
            <w:pPr>
              <w:rPr>
                <w:sz w:val="18"/>
                <w:szCs w:val="18"/>
              </w:rPr>
            </w:pPr>
          </w:p>
          <w:p w:rsidR="00C64E03" w:rsidRPr="00480825" w:rsidRDefault="00C64E03" w:rsidP="0023240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LAER *</w:t>
            </w:r>
          </w:p>
          <w:p w:rsidR="00C64E03" w:rsidRPr="00480825" w:rsidRDefault="00C64E03" w:rsidP="003017F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Offsets</w:t>
            </w:r>
          </w:p>
          <w:p w:rsidR="00C64E03" w:rsidRPr="00480825" w:rsidRDefault="00C64E03" w:rsidP="003017FF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 xml:space="preserve">1.1:1 for ozone </w:t>
            </w:r>
          </w:p>
          <w:p w:rsidR="00C64E03" w:rsidRPr="00480825" w:rsidRDefault="00C64E03" w:rsidP="0023240F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C64E03" w:rsidRPr="00480825" w:rsidRDefault="00C64E03" w:rsidP="0023240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NAQB</w:t>
            </w:r>
          </w:p>
          <w:p w:rsidR="00C64E03" w:rsidRPr="00480825" w:rsidRDefault="00C64E03" w:rsidP="0023240F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Source plus competing sources since area was designated less than 10% of the NAAQS</w:t>
            </w:r>
          </w:p>
          <w:p w:rsidR="00C64E03" w:rsidRPr="00480825" w:rsidRDefault="00C64E03" w:rsidP="0023240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AQRV analysis</w:t>
            </w:r>
          </w:p>
          <w:p w:rsidR="00C64E03" w:rsidRPr="00480825" w:rsidRDefault="00C64E03" w:rsidP="0023240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Alternative sites analysis *</w:t>
            </w:r>
          </w:p>
          <w:p w:rsidR="00C64E03" w:rsidRPr="00480825" w:rsidRDefault="00C64E03" w:rsidP="0023240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Certify compliance for all sources *</w:t>
            </w:r>
          </w:p>
          <w:p w:rsidR="00C64E03" w:rsidRPr="00480825" w:rsidRDefault="00C64E03" w:rsidP="0023240F">
            <w:pPr>
              <w:rPr>
                <w:sz w:val="18"/>
                <w:szCs w:val="18"/>
              </w:rPr>
            </w:pPr>
          </w:p>
        </w:tc>
      </w:tr>
      <w:tr w:rsidR="00792B2B" w:rsidRPr="00480825" w:rsidTr="00480825">
        <w:tc>
          <w:tcPr>
            <w:tcW w:w="1781" w:type="dxa"/>
          </w:tcPr>
          <w:p w:rsidR="00792B2B" w:rsidRPr="00480825" w:rsidRDefault="00792B2B" w:rsidP="0023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tons per year to 249 tons per year for unspecified sources</w:t>
            </w:r>
          </w:p>
        </w:tc>
        <w:tc>
          <w:tcPr>
            <w:tcW w:w="4146" w:type="dxa"/>
          </w:tcPr>
          <w:p w:rsidR="00792B2B" w:rsidRPr="00792B2B" w:rsidRDefault="00792B2B" w:rsidP="00792B2B">
            <w:pPr>
              <w:rPr>
                <w:i/>
                <w:sz w:val="18"/>
                <w:szCs w:val="18"/>
              </w:rPr>
            </w:pPr>
            <w:r w:rsidRPr="00792B2B">
              <w:rPr>
                <w:i/>
                <w:sz w:val="18"/>
                <w:szCs w:val="18"/>
              </w:rPr>
              <w:t>Source is classified as Major</w:t>
            </w:r>
          </w:p>
          <w:p w:rsidR="00792B2B" w:rsidRDefault="00792B2B" w:rsidP="00BE67B5">
            <w:pPr>
              <w:rPr>
                <w:sz w:val="18"/>
                <w:szCs w:val="18"/>
              </w:rPr>
            </w:pP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 analysis</w:t>
            </w:r>
          </w:p>
          <w:p w:rsidR="00792B2B" w:rsidRPr="00480825" w:rsidRDefault="00792B2B" w:rsidP="00BE67B5">
            <w:pPr>
              <w:numPr>
                <w:ilvl w:val="0"/>
                <w:numId w:val="1"/>
              </w:numPr>
              <w:ind w:left="647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NAAQS and PSD Increments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</w:p>
        </w:tc>
        <w:tc>
          <w:tcPr>
            <w:tcW w:w="4146" w:type="dxa"/>
          </w:tcPr>
          <w:p w:rsidR="00792B2B" w:rsidRPr="00480825" w:rsidRDefault="00792B2B" w:rsidP="00BE67B5">
            <w:pPr>
              <w:rPr>
                <w:i/>
                <w:sz w:val="18"/>
                <w:szCs w:val="18"/>
              </w:rPr>
            </w:pPr>
            <w:r w:rsidRPr="00480825">
              <w:rPr>
                <w:i/>
                <w:sz w:val="18"/>
                <w:szCs w:val="18"/>
              </w:rPr>
              <w:t>Source is classified as Federal Major</w:t>
            </w:r>
          </w:p>
          <w:p w:rsidR="00792B2B" w:rsidRPr="00480825" w:rsidRDefault="00792B2B" w:rsidP="00BE67B5">
            <w:pPr>
              <w:rPr>
                <w:i/>
                <w:sz w:val="18"/>
                <w:szCs w:val="18"/>
              </w:rPr>
            </w:pPr>
          </w:p>
          <w:p w:rsidR="00792B2B" w:rsidRPr="00480825" w:rsidRDefault="00792B2B" w:rsidP="00BE67B5">
            <w:pPr>
              <w:rPr>
                <w:i/>
                <w:sz w:val="18"/>
                <w:szCs w:val="18"/>
              </w:rPr>
            </w:pPr>
            <w:r w:rsidRPr="00480825">
              <w:rPr>
                <w:i/>
                <w:sz w:val="18"/>
                <w:szCs w:val="18"/>
              </w:rPr>
              <w:t>Preconstruction monitoring (required)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BACT *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 analysis</w:t>
            </w:r>
          </w:p>
          <w:p w:rsidR="00792B2B" w:rsidRPr="00480825" w:rsidRDefault="00792B2B" w:rsidP="00BE67B5">
            <w:pPr>
              <w:numPr>
                <w:ilvl w:val="0"/>
                <w:numId w:val="1"/>
              </w:numPr>
              <w:ind w:left="647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NAAQS and PSD Increments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Offsets</w:t>
            </w:r>
          </w:p>
          <w:p w:rsidR="00792B2B" w:rsidRPr="00480825" w:rsidRDefault="00792B2B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 xml:space="preserve">1.1:1 for ozone </w:t>
            </w:r>
          </w:p>
          <w:p w:rsidR="00792B2B" w:rsidRPr="00480825" w:rsidRDefault="00792B2B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1.0:1 for other pollutants, with provision to reduce the ratio if offsets are obtained from priority sources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Additional impacts analysis *</w:t>
            </w:r>
          </w:p>
          <w:p w:rsidR="00792B2B" w:rsidRPr="00480825" w:rsidRDefault="00792B2B" w:rsidP="00BE67B5">
            <w:pPr>
              <w:rPr>
                <w:i/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AQRV analysis</w:t>
            </w:r>
          </w:p>
        </w:tc>
        <w:tc>
          <w:tcPr>
            <w:tcW w:w="4147" w:type="dxa"/>
          </w:tcPr>
          <w:p w:rsidR="00792B2B" w:rsidRPr="00480825" w:rsidRDefault="00792B2B" w:rsidP="00BE67B5">
            <w:pPr>
              <w:rPr>
                <w:i/>
                <w:sz w:val="18"/>
                <w:szCs w:val="18"/>
              </w:rPr>
            </w:pPr>
            <w:r w:rsidRPr="00480825">
              <w:rPr>
                <w:i/>
                <w:sz w:val="18"/>
                <w:szCs w:val="18"/>
              </w:rPr>
              <w:t>Source is classified as Federal Major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LAER *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Offsets</w:t>
            </w:r>
          </w:p>
          <w:p w:rsidR="00792B2B" w:rsidRPr="00480825" w:rsidRDefault="00792B2B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 xml:space="preserve">1.1:1 for ozone </w:t>
            </w:r>
          </w:p>
          <w:p w:rsidR="00792B2B" w:rsidRPr="00480825" w:rsidRDefault="00792B2B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NAQB</w:t>
            </w:r>
          </w:p>
          <w:p w:rsidR="00792B2B" w:rsidRPr="00480825" w:rsidRDefault="00792B2B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Source plus competing sources since area was designated less than 10% of the NAAQS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AQRV analysis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Alternative sites analysis *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Certify compliance for all sources *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</w:p>
        </w:tc>
      </w:tr>
      <w:tr w:rsidR="00792B2B" w:rsidRPr="00480825" w:rsidTr="00480825">
        <w:tc>
          <w:tcPr>
            <w:tcW w:w="1781" w:type="dxa"/>
          </w:tcPr>
          <w:p w:rsidR="00792B2B" w:rsidRPr="00480825" w:rsidRDefault="00792B2B" w:rsidP="0023240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SER to 99 tons per year</w:t>
            </w:r>
          </w:p>
        </w:tc>
        <w:tc>
          <w:tcPr>
            <w:tcW w:w="4146" w:type="dxa"/>
          </w:tcPr>
          <w:p w:rsidR="00792B2B" w:rsidRPr="00480825" w:rsidRDefault="00792B2B" w:rsidP="00BE67B5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AQ analysis</w:t>
            </w:r>
          </w:p>
          <w:p w:rsidR="00792B2B" w:rsidRPr="00480825" w:rsidRDefault="00792B2B" w:rsidP="00BE67B5">
            <w:pPr>
              <w:numPr>
                <w:ilvl w:val="0"/>
                <w:numId w:val="1"/>
              </w:numPr>
              <w:ind w:left="647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NAAQS and PSD Increments</w:t>
            </w:r>
          </w:p>
          <w:p w:rsidR="00792B2B" w:rsidRPr="00480825" w:rsidRDefault="00792B2B" w:rsidP="00BE67B5">
            <w:pPr>
              <w:rPr>
                <w:sz w:val="18"/>
                <w:szCs w:val="18"/>
              </w:rPr>
            </w:pPr>
          </w:p>
        </w:tc>
        <w:tc>
          <w:tcPr>
            <w:tcW w:w="4146" w:type="dxa"/>
          </w:tcPr>
          <w:p w:rsidR="00792B2B" w:rsidRPr="00480825" w:rsidRDefault="00792B2B" w:rsidP="0023240F">
            <w:pPr>
              <w:rPr>
                <w:i/>
                <w:sz w:val="18"/>
                <w:szCs w:val="18"/>
              </w:rPr>
            </w:pPr>
          </w:p>
        </w:tc>
        <w:tc>
          <w:tcPr>
            <w:tcW w:w="4147" w:type="dxa"/>
          </w:tcPr>
          <w:p w:rsidR="00792B2B" w:rsidRPr="00480825" w:rsidRDefault="00792B2B" w:rsidP="0023240F">
            <w:pPr>
              <w:rPr>
                <w:i/>
                <w:sz w:val="18"/>
                <w:szCs w:val="18"/>
              </w:rPr>
            </w:pPr>
            <w:r w:rsidRPr="00480825">
              <w:rPr>
                <w:i/>
                <w:sz w:val="18"/>
                <w:szCs w:val="18"/>
              </w:rPr>
              <w:t>Source is classified as Minor</w:t>
            </w:r>
          </w:p>
          <w:p w:rsidR="00792B2B" w:rsidRPr="00480825" w:rsidRDefault="00792B2B" w:rsidP="0023240F">
            <w:pPr>
              <w:rPr>
                <w:sz w:val="18"/>
                <w:szCs w:val="18"/>
              </w:rPr>
            </w:pPr>
          </w:p>
          <w:p w:rsidR="00792B2B" w:rsidRPr="00480825" w:rsidRDefault="00792B2B" w:rsidP="0023240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BACT *</w:t>
            </w:r>
          </w:p>
          <w:p w:rsidR="00792B2B" w:rsidRPr="00480825" w:rsidRDefault="00792B2B" w:rsidP="0023240F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Offsets</w:t>
            </w:r>
          </w:p>
          <w:p w:rsidR="00792B2B" w:rsidRPr="00480825" w:rsidRDefault="00792B2B" w:rsidP="00C2114B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1.1:1 for ozone</w:t>
            </w:r>
          </w:p>
          <w:p w:rsidR="00792B2B" w:rsidRPr="00480825" w:rsidRDefault="00792B2B" w:rsidP="00C2114B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 xml:space="preserve">1.0:1 for other pollutants, with provision to </w:t>
            </w:r>
            <w:r w:rsidRPr="00480825">
              <w:rPr>
                <w:sz w:val="18"/>
                <w:szCs w:val="18"/>
              </w:rPr>
              <w:lastRenderedPageBreak/>
              <w:t>reduce the ratio if offsets are obtained from priority sources</w:t>
            </w:r>
          </w:p>
          <w:p w:rsidR="00792B2B" w:rsidRPr="00480825" w:rsidRDefault="00792B2B" w:rsidP="00BE6D23">
            <w:pPr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NAQB</w:t>
            </w:r>
          </w:p>
          <w:p w:rsidR="00792B2B" w:rsidRPr="00480825" w:rsidRDefault="00792B2B" w:rsidP="00BE6D23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480825">
              <w:rPr>
                <w:sz w:val="18"/>
                <w:szCs w:val="18"/>
              </w:rPr>
              <w:t>Source plus competing sources since area was designated less than 10% of the NAAQS</w:t>
            </w:r>
          </w:p>
          <w:p w:rsidR="00792B2B" w:rsidRPr="00480825" w:rsidRDefault="00792B2B" w:rsidP="0023240F">
            <w:pPr>
              <w:rPr>
                <w:sz w:val="18"/>
                <w:szCs w:val="18"/>
              </w:rPr>
            </w:pPr>
          </w:p>
        </w:tc>
      </w:tr>
      <w:tr w:rsidR="00792B2B" w:rsidTr="00480825">
        <w:tc>
          <w:tcPr>
            <w:tcW w:w="1781" w:type="dxa"/>
          </w:tcPr>
          <w:p w:rsidR="00792B2B" w:rsidRPr="001F29B7" w:rsidRDefault="00792B2B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lastRenderedPageBreak/>
              <w:t>Less than SER</w:t>
            </w:r>
          </w:p>
        </w:tc>
        <w:tc>
          <w:tcPr>
            <w:tcW w:w="4146" w:type="dxa"/>
          </w:tcPr>
          <w:p w:rsidR="00792B2B" w:rsidRPr="001F29B7" w:rsidRDefault="00792B2B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</w:t>
            </w:r>
          </w:p>
        </w:tc>
        <w:tc>
          <w:tcPr>
            <w:tcW w:w="4146" w:type="dxa"/>
          </w:tcPr>
          <w:p w:rsidR="00792B2B" w:rsidRPr="001F29B7" w:rsidRDefault="00792B2B" w:rsidP="0023240F">
            <w:pPr>
              <w:rPr>
                <w:sz w:val="18"/>
                <w:szCs w:val="18"/>
              </w:rPr>
            </w:pPr>
            <w:r w:rsidRPr="00792B2B">
              <w:rPr>
                <w:sz w:val="18"/>
                <w:szCs w:val="18"/>
              </w:rPr>
              <w:t>NC rules or ACDP, no change</w:t>
            </w:r>
          </w:p>
        </w:tc>
        <w:tc>
          <w:tcPr>
            <w:tcW w:w="4147" w:type="dxa"/>
          </w:tcPr>
          <w:p w:rsidR="00792B2B" w:rsidRPr="001F29B7" w:rsidRDefault="00792B2B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</w:tr>
    </w:tbl>
    <w:p w:rsidR="0023240F" w:rsidRDefault="003017FF" w:rsidP="00A535FD">
      <w:pPr>
        <w:spacing w:after="0" w:line="240" w:lineRule="auto"/>
      </w:pPr>
      <w:proofErr w:type="gramStart"/>
      <w:r>
        <w:t>*  If</w:t>
      </w:r>
      <w:proofErr w:type="gramEnd"/>
      <w:r>
        <w:t xml:space="preserve"> a Major Modification is involved</w:t>
      </w:r>
    </w:p>
    <w:p w:rsidR="00480825" w:rsidRDefault="00C2114B" w:rsidP="00634982">
      <w:pPr>
        <w:spacing w:after="0" w:line="240" w:lineRule="auto"/>
      </w:pPr>
      <w:r>
        <w:t>** Offset ratio varies for certain areas such as Medford PM10, etc.</w:t>
      </w:r>
      <w:r w:rsidR="001756DD">
        <w:br w:type="page"/>
      </w:r>
    </w:p>
    <w:tbl>
      <w:tblPr>
        <w:tblStyle w:val="TableGrid"/>
        <w:tblW w:w="14220" w:type="dxa"/>
        <w:tblInd w:w="-522" w:type="dxa"/>
        <w:tblLayout w:type="fixed"/>
        <w:tblLook w:val="04A0"/>
      </w:tblPr>
      <w:tblGrid>
        <w:gridCol w:w="1170"/>
        <w:gridCol w:w="4350"/>
        <w:gridCol w:w="4350"/>
        <w:gridCol w:w="4350"/>
      </w:tblGrid>
      <w:tr w:rsidR="00480825" w:rsidRPr="0023240F" w:rsidTr="00480825">
        <w:tc>
          <w:tcPr>
            <w:tcW w:w="1170" w:type="dxa"/>
          </w:tcPr>
          <w:p w:rsidR="00480825" w:rsidRPr="001F29B7" w:rsidRDefault="00480825" w:rsidP="00BE67B5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lastRenderedPageBreak/>
              <w:t>Source Emissions after the PSEL incr.</w:t>
            </w:r>
          </w:p>
        </w:tc>
        <w:tc>
          <w:tcPr>
            <w:tcW w:w="4350" w:type="dxa"/>
          </w:tcPr>
          <w:p w:rsidR="00480825" w:rsidRPr="001F29B7" w:rsidRDefault="00480825" w:rsidP="00BE67B5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Proposed Requirements</w:t>
            </w:r>
            <w:r>
              <w:rPr>
                <w:b/>
                <w:sz w:val="18"/>
                <w:szCs w:val="18"/>
              </w:rPr>
              <w:t xml:space="preserve"> for Nonattainment Areas</w:t>
            </w:r>
          </w:p>
          <w:p w:rsidR="00480825" w:rsidRPr="001F29B7" w:rsidRDefault="00480825" w:rsidP="00BE67B5">
            <w:pPr>
              <w:jc w:val="center"/>
              <w:rPr>
                <w:b/>
                <w:sz w:val="18"/>
                <w:szCs w:val="18"/>
              </w:rPr>
            </w:pPr>
          </w:p>
          <w:p w:rsidR="00480825" w:rsidRPr="001F29B7" w:rsidRDefault="00480825" w:rsidP="00BE67B5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  <w:highlight w:val="yellow"/>
              </w:rPr>
              <w:t>Somewhere explain change to FM classification</w:t>
            </w:r>
          </w:p>
        </w:tc>
        <w:tc>
          <w:tcPr>
            <w:tcW w:w="4350" w:type="dxa"/>
          </w:tcPr>
          <w:p w:rsidR="00480825" w:rsidRPr="001F29B7" w:rsidRDefault="00480825" w:rsidP="00480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Proposed Requirements for </w:t>
            </w:r>
            <w:proofErr w:type="spellStart"/>
            <w:r>
              <w:rPr>
                <w:b/>
                <w:sz w:val="18"/>
                <w:szCs w:val="18"/>
              </w:rPr>
              <w:t>Reattainmen</w:t>
            </w:r>
            <w:r>
              <w:rPr>
                <w:b/>
                <w:sz w:val="18"/>
                <w:szCs w:val="18"/>
              </w:rPr>
              <w:t>t</w:t>
            </w:r>
            <w:proofErr w:type="spellEnd"/>
            <w:r>
              <w:rPr>
                <w:b/>
                <w:sz w:val="18"/>
                <w:szCs w:val="18"/>
              </w:rPr>
              <w:t xml:space="preserve"> Areas</w:t>
            </w:r>
          </w:p>
        </w:tc>
        <w:tc>
          <w:tcPr>
            <w:tcW w:w="4350" w:type="dxa"/>
          </w:tcPr>
          <w:p w:rsidR="00480825" w:rsidRPr="001F29B7" w:rsidRDefault="00480825" w:rsidP="00BE67B5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Proposed Requirements</w:t>
            </w:r>
            <w:r>
              <w:rPr>
                <w:b/>
                <w:sz w:val="18"/>
                <w:szCs w:val="18"/>
              </w:rPr>
              <w:t xml:space="preserve"> for Maintenance Areas</w:t>
            </w:r>
          </w:p>
        </w:tc>
      </w:tr>
      <w:tr w:rsidR="00480825" w:rsidTr="00480825">
        <w:tc>
          <w:tcPr>
            <w:tcW w:w="1170" w:type="dxa"/>
          </w:tcPr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100 tons per year or more</w:t>
            </w:r>
          </w:p>
        </w:tc>
        <w:tc>
          <w:tcPr>
            <w:tcW w:w="4350" w:type="dxa"/>
          </w:tcPr>
          <w:p w:rsidR="00480825" w:rsidRPr="001F29B7" w:rsidRDefault="00480825" w:rsidP="00BE67B5">
            <w:pPr>
              <w:rPr>
                <w:i/>
                <w:sz w:val="18"/>
                <w:szCs w:val="18"/>
              </w:rPr>
            </w:pPr>
            <w:r w:rsidRPr="001F29B7">
              <w:rPr>
                <w:i/>
                <w:sz w:val="18"/>
                <w:szCs w:val="18"/>
              </w:rPr>
              <w:t xml:space="preserve">Source is classified as </w:t>
            </w:r>
            <w:r w:rsidRPr="001F29B7">
              <w:rPr>
                <w:b/>
                <w:i/>
                <w:sz w:val="18"/>
                <w:szCs w:val="18"/>
              </w:rPr>
              <w:t>Federal</w:t>
            </w:r>
            <w:r w:rsidRPr="001F29B7">
              <w:rPr>
                <w:i/>
                <w:sz w:val="18"/>
                <w:szCs w:val="18"/>
              </w:rPr>
              <w:t xml:space="preserve"> Major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LAER *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NAQB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</w:tc>
        <w:tc>
          <w:tcPr>
            <w:tcW w:w="4350" w:type="dxa"/>
          </w:tcPr>
          <w:p w:rsidR="00480825" w:rsidRPr="001F29B7" w:rsidRDefault="00480825" w:rsidP="00BE67B5">
            <w:pPr>
              <w:rPr>
                <w:i/>
                <w:sz w:val="18"/>
                <w:szCs w:val="18"/>
              </w:rPr>
            </w:pPr>
          </w:p>
        </w:tc>
        <w:tc>
          <w:tcPr>
            <w:tcW w:w="4350" w:type="dxa"/>
          </w:tcPr>
          <w:p w:rsidR="00480825" w:rsidRPr="001F29B7" w:rsidRDefault="00480825" w:rsidP="00BE67B5">
            <w:pPr>
              <w:rPr>
                <w:i/>
                <w:sz w:val="18"/>
                <w:szCs w:val="18"/>
              </w:rPr>
            </w:pPr>
            <w:r w:rsidRPr="001F29B7">
              <w:rPr>
                <w:i/>
                <w:sz w:val="18"/>
                <w:szCs w:val="18"/>
              </w:rPr>
              <w:t xml:space="preserve">Source is classified as </w:t>
            </w:r>
            <w:r w:rsidRPr="001F29B7">
              <w:rPr>
                <w:b/>
                <w:i/>
                <w:sz w:val="18"/>
                <w:szCs w:val="18"/>
              </w:rPr>
              <w:t>Federal</w:t>
            </w:r>
            <w:r w:rsidRPr="001F29B7">
              <w:rPr>
                <w:i/>
                <w:sz w:val="18"/>
                <w:szCs w:val="18"/>
              </w:rPr>
              <w:t xml:space="preserve"> Major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Preconstruction Monitoring ***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BACT *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 analysis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NAAQS and PSD Increments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Maintenance area AQ protection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480825" w:rsidRPr="001F29B7" w:rsidRDefault="00480825" w:rsidP="00BE67B5">
            <w:pPr>
              <w:pStyle w:val="ListParagraph"/>
              <w:numPr>
                <w:ilvl w:val="1"/>
                <w:numId w:val="1"/>
              </w:numPr>
              <w:ind w:left="79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480825" w:rsidRPr="001F29B7" w:rsidRDefault="00480825" w:rsidP="00BE67B5">
            <w:pPr>
              <w:pStyle w:val="ListParagraph"/>
              <w:numPr>
                <w:ilvl w:val="1"/>
                <w:numId w:val="1"/>
              </w:numPr>
              <w:ind w:left="792"/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  <w:r w:rsidRPr="001F29B7">
              <w:rPr>
                <w:sz w:val="18"/>
                <w:szCs w:val="18"/>
              </w:rPr>
              <w:t xml:space="preserve"> ** </w:t>
            </w:r>
            <w:r w:rsidRPr="001F29B7">
              <w:rPr>
                <w:b/>
                <w:sz w:val="18"/>
                <w:szCs w:val="18"/>
              </w:rPr>
              <w:t>and NAQB</w:t>
            </w:r>
          </w:p>
          <w:p w:rsidR="00480825" w:rsidRPr="001F29B7" w:rsidRDefault="00480825" w:rsidP="00BE67B5">
            <w:pPr>
              <w:pStyle w:val="ListParagraph"/>
              <w:numPr>
                <w:ilvl w:val="2"/>
                <w:numId w:val="1"/>
              </w:numPr>
              <w:ind w:left="1152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  <w:r w:rsidRPr="001F29B7">
              <w:rPr>
                <w:b/>
                <w:sz w:val="18"/>
                <w:szCs w:val="18"/>
              </w:rPr>
              <w:tab/>
            </w:r>
          </w:p>
          <w:p w:rsidR="00480825" w:rsidRPr="001F29B7" w:rsidRDefault="00480825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Growth allowance</w:t>
            </w:r>
          </w:p>
          <w:p w:rsidR="00480825" w:rsidRPr="001F29B7" w:rsidRDefault="00480825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Model below maintenance area limits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Additional impacts analysis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</w:tc>
      </w:tr>
      <w:tr w:rsidR="00480825" w:rsidTr="00480825">
        <w:tc>
          <w:tcPr>
            <w:tcW w:w="1170" w:type="dxa"/>
          </w:tcPr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SER to 99 tons per year</w:t>
            </w:r>
          </w:p>
        </w:tc>
        <w:tc>
          <w:tcPr>
            <w:tcW w:w="4350" w:type="dxa"/>
          </w:tcPr>
          <w:p w:rsidR="00480825" w:rsidRPr="001F29B7" w:rsidRDefault="00480825" w:rsidP="00BE67B5">
            <w:pPr>
              <w:rPr>
                <w:b/>
                <w:i/>
                <w:sz w:val="18"/>
                <w:szCs w:val="18"/>
              </w:rPr>
            </w:pPr>
            <w:r w:rsidRPr="001F29B7">
              <w:rPr>
                <w:i/>
                <w:sz w:val="18"/>
                <w:szCs w:val="18"/>
              </w:rPr>
              <w:t>Source is classified as</w:t>
            </w:r>
            <w:r w:rsidRPr="001F29B7">
              <w:rPr>
                <w:b/>
                <w:i/>
                <w:sz w:val="18"/>
                <w:szCs w:val="18"/>
              </w:rPr>
              <w:t xml:space="preserve"> Minor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BACT</w:t>
            </w:r>
            <w:r w:rsidRPr="001F29B7">
              <w:rPr>
                <w:sz w:val="18"/>
                <w:szCs w:val="18"/>
              </w:rPr>
              <w:t xml:space="preserve"> *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1.1:1 for ozone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NAQB</w:t>
            </w:r>
          </w:p>
          <w:p w:rsidR="00480825" w:rsidRPr="001F29B7" w:rsidRDefault="00480825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</w:tc>
        <w:tc>
          <w:tcPr>
            <w:tcW w:w="4350" w:type="dxa"/>
          </w:tcPr>
          <w:p w:rsidR="00480825" w:rsidRPr="001F29B7" w:rsidRDefault="00480825" w:rsidP="00BE67B5">
            <w:pPr>
              <w:rPr>
                <w:i/>
                <w:sz w:val="18"/>
                <w:szCs w:val="18"/>
              </w:rPr>
            </w:pPr>
          </w:p>
        </w:tc>
        <w:tc>
          <w:tcPr>
            <w:tcW w:w="4350" w:type="dxa"/>
          </w:tcPr>
          <w:p w:rsidR="00480825" w:rsidRPr="001F29B7" w:rsidRDefault="00480825" w:rsidP="00BE67B5">
            <w:pPr>
              <w:rPr>
                <w:b/>
                <w:i/>
                <w:sz w:val="18"/>
                <w:szCs w:val="18"/>
              </w:rPr>
            </w:pPr>
            <w:r w:rsidRPr="001F29B7">
              <w:rPr>
                <w:i/>
                <w:sz w:val="18"/>
                <w:szCs w:val="18"/>
              </w:rPr>
              <w:t>Source is classified as</w:t>
            </w:r>
            <w:r w:rsidRPr="001F29B7">
              <w:rPr>
                <w:b/>
                <w:i/>
                <w:sz w:val="18"/>
                <w:szCs w:val="18"/>
              </w:rPr>
              <w:t xml:space="preserve"> Minor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-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BACT *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 analysis</w:t>
            </w:r>
          </w:p>
          <w:p w:rsidR="00480825" w:rsidRPr="001F29B7" w:rsidRDefault="00480825" w:rsidP="00BE67B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NAAQS and PSD Increments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Maintenance area AQ protection</w:t>
            </w:r>
          </w:p>
          <w:p w:rsidR="00480825" w:rsidRPr="001F29B7" w:rsidRDefault="00480825" w:rsidP="00BE67B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480825" w:rsidRPr="001F29B7" w:rsidRDefault="00480825" w:rsidP="00BE67B5">
            <w:pPr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480825" w:rsidRPr="001F29B7" w:rsidRDefault="00480825" w:rsidP="00BE67B5">
            <w:pPr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1.0:1 for other pollutants ** and NAQB</w:t>
            </w:r>
          </w:p>
          <w:p w:rsidR="00480825" w:rsidRPr="001F29B7" w:rsidRDefault="00480825" w:rsidP="00BE67B5">
            <w:pPr>
              <w:numPr>
                <w:ilvl w:val="2"/>
                <w:numId w:val="1"/>
              </w:num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Reduce impacts at majority of receptors; and</w:t>
            </w:r>
          </w:p>
          <w:p w:rsidR="00480825" w:rsidRPr="001F29B7" w:rsidRDefault="00480825" w:rsidP="00BE67B5">
            <w:pPr>
              <w:numPr>
                <w:ilvl w:val="2"/>
                <w:numId w:val="1"/>
              </w:num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Impacts less than SIL at all receptors</w:t>
            </w:r>
            <w:r w:rsidRPr="001F29B7">
              <w:rPr>
                <w:sz w:val="18"/>
                <w:szCs w:val="18"/>
              </w:rPr>
              <w:tab/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480825" w:rsidRPr="001F29B7" w:rsidRDefault="00480825" w:rsidP="00BE67B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Growth allowance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480825" w:rsidRPr="001F29B7" w:rsidRDefault="00480825" w:rsidP="00BE67B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Model below maintenance area limits</w:t>
            </w:r>
          </w:p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</w:tc>
      </w:tr>
      <w:tr w:rsidR="00480825" w:rsidTr="00480825">
        <w:tc>
          <w:tcPr>
            <w:tcW w:w="1170" w:type="dxa"/>
          </w:tcPr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lastRenderedPageBreak/>
              <w:t>Less than SER</w:t>
            </w:r>
          </w:p>
        </w:tc>
        <w:tc>
          <w:tcPr>
            <w:tcW w:w="4350" w:type="dxa"/>
          </w:tcPr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  <w:tc>
          <w:tcPr>
            <w:tcW w:w="4350" w:type="dxa"/>
          </w:tcPr>
          <w:p w:rsidR="00480825" w:rsidRPr="001F29B7" w:rsidRDefault="00480825" w:rsidP="00BE67B5">
            <w:pPr>
              <w:rPr>
                <w:sz w:val="18"/>
                <w:szCs w:val="18"/>
              </w:rPr>
            </w:pPr>
          </w:p>
        </w:tc>
        <w:tc>
          <w:tcPr>
            <w:tcW w:w="4350" w:type="dxa"/>
          </w:tcPr>
          <w:p w:rsidR="00480825" w:rsidRPr="001F29B7" w:rsidRDefault="00480825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</w:tr>
    </w:tbl>
    <w:p w:rsidR="001756DD" w:rsidRDefault="001756DD" w:rsidP="00634982">
      <w:pPr>
        <w:spacing w:after="0" w:line="240" w:lineRule="auto"/>
      </w:pPr>
    </w:p>
    <w:sectPr w:rsidR="001756DD" w:rsidSect="00C64E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E26"/>
    <w:multiLevelType w:val="hybridMultilevel"/>
    <w:tmpl w:val="07F226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240F"/>
    <w:rsid w:val="0007329F"/>
    <w:rsid w:val="001402C8"/>
    <w:rsid w:val="001756DD"/>
    <w:rsid w:val="001F29B7"/>
    <w:rsid w:val="0023240F"/>
    <w:rsid w:val="003017FF"/>
    <w:rsid w:val="0030466C"/>
    <w:rsid w:val="00480825"/>
    <w:rsid w:val="00565051"/>
    <w:rsid w:val="005715F2"/>
    <w:rsid w:val="00634982"/>
    <w:rsid w:val="0064715D"/>
    <w:rsid w:val="006B0663"/>
    <w:rsid w:val="00706DB7"/>
    <w:rsid w:val="00792B2B"/>
    <w:rsid w:val="008274F3"/>
    <w:rsid w:val="00837543"/>
    <w:rsid w:val="008E5A1A"/>
    <w:rsid w:val="009A58FB"/>
    <w:rsid w:val="00A5113D"/>
    <w:rsid w:val="00A535FD"/>
    <w:rsid w:val="00AE23F9"/>
    <w:rsid w:val="00B4044A"/>
    <w:rsid w:val="00B61DD6"/>
    <w:rsid w:val="00B82016"/>
    <w:rsid w:val="00BE6D23"/>
    <w:rsid w:val="00C2114B"/>
    <w:rsid w:val="00C64E03"/>
    <w:rsid w:val="00E434E8"/>
    <w:rsid w:val="00F671C2"/>
    <w:rsid w:val="00F9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dcterms:created xsi:type="dcterms:W3CDTF">2013-03-08T19:37:00Z</dcterms:created>
  <dcterms:modified xsi:type="dcterms:W3CDTF">2013-03-08T22:05:00Z</dcterms:modified>
</cp:coreProperties>
</file>