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088" w:rsidRDefault="00D10088" w:rsidP="00FE68CE"/>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
      <w:tblGrid>
        <w:gridCol w:w="918"/>
        <w:gridCol w:w="1350"/>
        <w:gridCol w:w="990"/>
        <w:gridCol w:w="1350"/>
        <w:gridCol w:w="4860"/>
        <w:gridCol w:w="4320"/>
        <w:gridCol w:w="787"/>
      </w:tblGrid>
      <w:tr w:rsidR="00426E3E" w:rsidRPr="00DB630C" w:rsidTr="00D66578">
        <w:trPr>
          <w:tblHeader/>
        </w:trPr>
        <w:tc>
          <w:tcPr>
            <w:tcW w:w="2268" w:type="dxa"/>
            <w:gridSpan w:val="2"/>
            <w:tcBorders>
              <w:bottom w:val="double" w:sz="6" w:space="0" w:color="auto"/>
            </w:tcBorders>
          </w:tcPr>
          <w:p w:rsidR="00426E3E" w:rsidRPr="00DB630C" w:rsidRDefault="00426E3E" w:rsidP="00FE68CE">
            <w:pPr>
              <w:jc w:val="center"/>
              <w:rPr>
                <w:b/>
              </w:rPr>
            </w:pPr>
            <w:r>
              <w:rPr>
                <w:b/>
              </w:rPr>
              <w:t>Current</w:t>
            </w:r>
          </w:p>
        </w:tc>
        <w:tc>
          <w:tcPr>
            <w:tcW w:w="2340" w:type="dxa"/>
            <w:gridSpan w:val="2"/>
            <w:tcBorders>
              <w:bottom w:val="double" w:sz="6" w:space="0" w:color="auto"/>
            </w:tcBorders>
          </w:tcPr>
          <w:p w:rsidR="00426E3E" w:rsidRDefault="00426E3E" w:rsidP="00766ED7">
            <w:pPr>
              <w:jc w:val="center"/>
              <w:rPr>
                <w:b/>
              </w:rPr>
            </w:pPr>
            <w:r>
              <w:rPr>
                <w:b/>
              </w:rPr>
              <w:t>Proposed</w:t>
            </w:r>
          </w:p>
        </w:tc>
        <w:tc>
          <w:tcPr>
            <w:tcW w:w="4860" w:type="dxa"/>
            <w:vMerge w:val="restart"/>
            <w:vAlign w:val="center"/>
          </w:tcPr>
          <w:p w:rsidR="00426E3E" w:rsidRPr="00DB630C" w:rsidRDefault="00426E3E" w:rsidP="00426E3E">
            <w:pPr>
              <w:jc w:val="center"/>
              <w:rPr>
                <w:b/>
              </w:rPr>
            </w:pPr>
            <w:r w:rsidRPr="00DB630C">
              <w:rPr>
                <w:b/>
              </w:rPr>
              <w:t>Suggested change</w:t>
            </w:r>
          </w:p>
        </w:tc>
        <w:tc>
          <w:tcPr>
            <w:tcW w:w="4320" w:type="dxa"/>
            <w:vMerge w:val="restart"/>
            <w:vAlign w:val="center"/>
          </w:tcPr>
          <w:p w:rsidR="00426E3E" w:rsidRPr="00DB630C" w:rsidRDefault="00426E3E" w:rsidP="00426E3E">
            <w:pPr>
              <w:jc w:val="center"/>
              <w:rPr>
                <w:b/>
              </w:rPr>
            </w:pPr>
            <w:r w:rsidRPr="00DB630C">
              <w:rPr>
                <w:b/>
              </w:rPr>
              <w:t>Reason/Issues</w:t>
            </w:r>
          </w:p>
        </w:tc>
        <w:tc>
          <w:tcPr>
            <w:tcW w:w="787" w:type="dxa"/>
            <w:vMerge w:val="restart"/>
            <w:vAlign w:val="center"/>
          </w:tcPr>
          <w:p w:rsidR="00426E3E" w:rsidRPr="00DB630C" w:rsidRDefault="00426E3E" w:rsidP="00426E3E">
            <w:pPr>
              <w:jc w:val="center"/>
              <w:rPr>
                <w:b/>
              </w:rPr>
            </w:pPr>
            <w:r w:rsidRPr="00DB630C">
              <w:rPr>
                <w:b/>
              </w:rPr>
              <w:t>Status</w:t>
            </w:r>
          </w:p>
        </w:tc>
      </w:tr>
      <w:tr w:rsidR="00426E3E" w:rsidRPr="00DB630C" w:rsidTr="00D66578">
        <w:trPr>
          <w:tblHeader/>
        </w:trPr>
        <w:tc>
          <w:tcPr>
            <w:tcW w:w="918" w:type="dxa"/>
            <w:tcBorders>
              <w:bottom w:val="double" w:sz="6" w:space="0" w:color="auto"/>
            </w:tcBorders>
          </w:tcPr>
          <w:p w:rsidR="00426E3E" w:rsidRPr="006A5CE6" w:rsidRDefault="00426E3E" w:rsidP="00FE68CE">
            <w:pPr>
              <w:jc w:val="center"/>
              <w:rPr>
                <w:b/>
                <w:sz w:val="18"/>
                <w:szCs w:val="18"/>
              </w:rPr>
            </w:pPr>
            <w:r>
              <w:rPr>
                <w:b/>
                <w:sz w:val="18"/>
                <w:szCs w:val="18"/>
              </w:rPr>
              <w:t>Division</w:t>
            </w:r>
          </w:p>
        </w:tc>
        <w:tc>
          <w:tcPr>
            <w:tcW w:w="1350" w:type="dxa"/>
            <w:tcBorders>
              <w:bottom w:val="double" w:sz="6" w:space="0" w:color="auto"/>
            </w:tcBorders>
          </w:tcPr>
          <w:p w:rsidR="00426E3E" w:rsidRPr="00DB630C" w:rsidRDefault="00426E3E" w:rsidP="00FE68CE">
            <w:pPr>
              <w:jc w:val="center"/>
              <w:rPr>
                <w:b/>
                <w:highlight w:val="yellow"/>
              </w:rPr>
            </w:pPr>
            <w:r w:rsidRPr="00DB630C">
              <w:rPr>
                <w:b/>
              </w:rPr>
              <w:t>Rule</w:t>
            </w:r>
          </w:p>
        </w:tc>
        <w:tc>
          <w:tcPr>
            <w:tcW w:w="990" w:type="dxa"/>
            <w:tcBorders>
              <w:bottom w:val="double" w:sz="6" w:space="0" w:color="auto"/>
            </w:tcBorders>
          </w:tcPr>
          <w:p w:rsidR="00426E3E" w:rsidRDefault="00426E3E" w:rsidP="00766ED7">
            <w:pPr>
              <w:jc w:val="center"/>
              <w:rPr>
                <w:b/>
              </w:rPr>
            </w:pPr>
            <w:r>
              <w:rPr>
                <w:b/>
              </w:rPr>
              <w:t>Division</w:t>
            </w:r>
          </w:p>
        </w:tc>
        <w:tc>
          <w:tcPr>
            <w:tcW w:w="1350" w:type="dxa"/>
            <w:tcBorders>
              <w:bottom w:val="double" w:sz="6" w:space="0" w:color="auto"/>
            </w:tcBorders>
          </w:tcPr>
          <w:p w:rsidR="00426E3E" w:rsidRPr="00DB630C" w:rsidRDefault="00426E3E" w:rsidP="00766ED7">
            <w:pPr>
              <w:jc w:val="center"/>
              <w:rPr>
                <w:b/>
              </w:rPr>
            </w:pPr>
            <w:r>
              <w:rPr>
                <w:b/>
              </w:rPr>
              <w:t>Rule</w:t>
            </w:r>
          </w:p>
        </w:tc>
        <w:tc>
          <w:tcPr>
            <w:tcW w:w="4860" w:type="dxa"/>
            <w:vMerge/>
            <w:tcBorders>
              <w:bottom w:val="double" w:sz="6" w:space="0" w:color="auto"/>
            </w:tcBorders>
          </w:tcPr>
          <w:p w:rsidR="00426E3E" w:rsidRPr="00DB630C" w:rsidRDefault="00426E3E" w:rsidP="00FE68CE">
            <w:pPr>
              <w:jc w:val="center"/>
              <w:rPr>
                <w:b/>
              </w:rPr>
            </w:pPr>
          </w:p>
        </w:tc>
        <w:tc>
          <w:tcPr>
            <w:tcW w:w="4320" w:type="dxa"/>
            <w:vMerge/>
            <w:tcBorders>
              <w:bottom w:val="double" w:sz="6" w:space="0" w:color="auto"/>
            </w:tcBorders>
          </w:tcPr>
          <w:p w:rsidR="00426E3E" w:rsidRPr="00DB630C" w:rsidRDefault="00426E3E" w:rsidP="00FE68CE">
            <w:pPr>
              <w:jc w:val="center"/>
              <w:rPr>
                <w:b/>
              </w:rPr>
            </w:pPr>
          </w:p>
        </w:tc>
        <w:tc>
          <w:tcPr>
            <w:tcW w:w="787" w:type="dxa"/>
            <w:vMerge/>
            <w:tcBorders>
              <w:bottom w:val="double" w:sz="6" w:space="0" w:color="auto"/>
            </w:tcBorders>
          </w:tcPr>
          <w:p w:rsidR="00426E3E" w:rsidRPr="00DB630C" w:rsidRDefault="00426E3E" w:rsidP="00FE68CE">
            <w:pPr>
              <w:jc w:val="center"/>
              <w:rPr>
                <w:b/>
              </w:rPr>
            </w:pPr>
          </w:p>
        </w:tc>
      </w:tr>
      <w:tr w:rsidR="00754252" w:rsidRPr="00B74FCF" w:rsidTr="00D66578">
        <w:tc>
          <w:tcPr>
            <w:tcW w:w="918" w:type="dxa"/>
            <w:tcBorders>
              <w:bottom w:val="double" w:sz="6" w:space="0" w:color="auto"/>
            </w:tcBorders>
          </w:tcPr>
          <w:p w:rsidR="00754252" w:rsidRPr="00B74FCF" w:rsidRDefault="00754252" w:rsidP="00B74FCF"/>
        </w:tc>
        <w:tc>
          <w:tcPr>
            <w:tcW w:w="1350" w:type="dxa"/>
            <w:tcBorders>
              <w:bottom w:val="double" w:sz="6" w:space="0" w:color="auto"/>
            </w:tcBorders>
          </w:tcPr>
          <w:p w:rsidR="00754252" w:rsidRPr="00B74FCF" w:rsidRDefault="00754252" w:rsidP="00B74FCF"/>
        </w:tc>
        <w:tc>
          <w:tcPr>
            <w:tcW w:w="990" w:type="dxa"/>
            <w:tcBorders>
              <w:bottom w:val="double" w:sz="6" w:space="0" w:color="auto"/>
            </w:tcBorders>
          </w:tcPr>
          <w:p w:rsidR="00754252" w:rsidRPr="004E6EF6" w:rsidRDefault="00754252" w:rsidP="00766ED7">
            <w:pPr>
              <w:jc w:val="center"/>
            </w:pPr>
          </w:p>
        </w:tc>
        <w:tc>
          <w:tcPr>
            <w:tcW w:w="1350" w:type="dxa"/>
            <w:tcBorders>
              <w:bottom w:val="double" w:sz="6" w:space="0" w:color="auto"/>
            </w:tcBorders>
          </w:tcPr>
          <w:p w:rsidR="00754252" w:rsidRPr="004E6EF6" w:rsidRDefault="00754252" w:rsidP="00766ED7">
            <w:pPr>
              <w:jc w:val="center"/>
            </w:pPr>
          </w:p>
        </w:tc>
        <w:tc>
          <w:tcPr>
            <w:tcW w:w="4860" w:type="dxa"/>
            <w:tcBorders>
              <w:bottom w:val="double" w:sz="6" w:space="0" w:color="auto"/>
            </w:tcBorders>
          </w:tcPr>
          <w:p w:rsidR="00754252" w:rsidRPr="00754252" w:rsidRDefault="00754252" w:rsidP="00B74FCF">
            <w:pPr>
              <w:rPr>
                <w:highlight w:val="magenta"/>
              </w:rPr>
            </w:pPr>
            <w:r w:rsidRPr="00754252">
              <w:rPr>
                <w:highlight w:val="magenta"/>
              </w:rPr>
              <w:t>IMDs?</w:t>
            </w:r>
          </w:p>
        </w:tc>
        <w:tc>
          <w:tcPr>
            <w:tcW w:w="4320" w:type="dxa"/>
            <w:tcBorders>
              <w:bottom w:val="double" w:sz="6" w:space="0" w:color="auto"/>
            </w:tcBorders>
          </w:tcPr>
          <w:p w:rsidR="00754252" w:rsidRDefault="00754252" w:rsidP="00B74FCF"/>
        </w:tc>
        <w:tc>
          <w:tcPr>
            <w:tcW w:w="787" w:type="dxa"/>
            <w:tcBorders>
              <w:bottom w:val="double" w:sz="6" w:space="0" w:color="auto"/>
            </w:tcBorders>
          </w:tcPr>
          <w:p w:rsidR="00754252" w:rsidRPr="00B74FCF" w:rsidRDefault="00754252" w:rsidP="00B74FCF"/>
        </w:tc>
      </w:tr>
      <w:tr w:rsidR="00426E3E" w:rsidRPr="00B74FCF" w:rsidTr="00D66578">
        <w:tc>
          <w:tcPr>
            <w:tcW w:w="918" w:type="dxa"/>
            <w:tcBorders>
              <w:bottom w:val="double" w:sz="6" w:space="0" w:color="auto"/>
            </w:tcBorders>
          </w:tcPr>
          <w:p w:rsidR="00426E3E" w:rsidRPr="00B74FCF" w:rsidRDefault="00426E3E" w:rsidP="00B74FCF"/>
        </w:tc>
        <w:tc>
          <w:tcPr>
            <w:tcW w:w="1350" w:type="dxa"/>
            <w:tcBorders>
              <w:bottom w:val="double" w:sz="6" w:space="0" w:color="auto"/>
            </w:tcBorders>
          </w:tcPr>
          <w:p w:rsidR="00426E3E" w:rsidRPr="00B74FCF" w:rsidRDefault="00426E3E" w:rsidP="00B74FCF"/>
        </w:tc>
        <w:tc>
          <w:tcPr>
            <w:tcW w:w="990" w:type="dxa"/>
            <w:tcBorders>
              <w:bottom w:val="double" w:sz="6" w:space="0" w:color="auto"/>
            </w:tcBorders>
          </w:tcPr>
          <w:p w:rsidR="00426E3E" w:rsidRPr="004E6EF6" w:rsidRDefault="00426E3E" w:rsidP="00766ED7">
            <w:pPr>
              <w:jc w:val="center"/>
            </w:pPr>
          </w:p>
        </w:tc>
        <w:tc>
          <w:tcPr>
            <w:tcW w:w="1350" w:type="dxa"/>
            <w:tcBorders>
              <w:bottom w:val="double" w:sz="6" w:space="0" w:color="auto"/>
            </w:tcBorders>
          </w:tcPr>
          <w:p w:rsidR="00426E3E" w:rsidRPr="004E6EF6" w:rsidRDefault="00426E3E" w:rsidP="00766ED7">
            <w:pPr>
              <w:jc w:val="center"/>
            </w:pPr>
          </w:p>
        </w:tc>
        <w:tc>
          <w:tcPr>
            <w:tcW w:w="4860" w:type="dxa"/>
            <w:tcBorders>
              <w:bottom w:val="double" w:sz="6" w:space="0" w:color="auto"/>
            </w:tcBorders>
          </w:tcPr>
          <w:p w:rsidR="00426E3E" w:rsidRPr="00B74FCF" w:rsidRDefault="00426E3E" w:rsidP="00B74FCF">
            <w:r w:rsidRPr="004E6EF6">
              <w:t>Compliance Assurance Agreement and the PPA</w:t>
            </w:r>
          </w:p>
        </w:tc>
        <w:tc>
          <w:tcPr>
            <w:tcW w:w="4320" w:type="dxa"/>
            <w:tcBorders>
              <w:bottom w:val="double" w:sz="6" w:space="0" w:color="auto"/>
            </w:tcBorders>
          </w:tcPr>
          <w:p w:rsidR="00426E3E" w:rsidRPr="00B74FCF" w:rsidRDefault="00426E3E" w:rsidP="00B74FCF">
            <w:r>
              <w:t>NICOLE?</w:t>
            </w:r>
          </w:p>
        </w:tc>
        <w:tc>
          <w:tcPr>
            <w:tcW w:w="787" w:type="dxa"/>
            <w:tcBorders>
              <w:bottom w:val="double" w:sz="6" w:space="0" w:color="auto"/>
            </w:tcBorders>
          </w:tcPr>
          <w:p w:rsidR="00426E3E" w:rsidRPr="00B74FCF" w:rsidRDefault="00426E3E" w:rsidP="00B74FCF"/>
        </w:tc>
      </w:tr>
      <w:tr w:rsidR="00426E3E" w:rsidRPr="00B74FCF" w:rsidTr="00D66578">
        <w:tc>
          <w:tcPr>
            <w:tcW w:w="918" w:type="dxa"/>
            <w:tcBorders>
              <w:bottom w:val="double" w:sz="6" w:space="0" w:color="auto"/>
            </w:tcBorders>
          </w:tcPr>
          <w:p w:rsidR="00426E3E" w:rsidRDefault="00426E3E" w:rsidP="00B74FCF"/>
        </w:tc>
        <w:tc>
          <w:tcPr>
            <w:tcW w:w="1350" w:type="dxa"/>
            <w:tcBorders>
              <w:bottom w:val="double" w:sz="6" w:space="0" w:color="auto"/>
            </w:tcBorders>
          </w:tcPr>
          <w:p w:rsidR="00426E3E" w:rsidRDefault="00426E3E" w:rsidP="00B74FCF"/>
        </w:tc>
        <w:tc>
          <w:tcPr>
            <w:tcW w:w="990" w:type="dxa"/>
            <w:tcBorders>
              <w:bottom w:val="double" w:sz="6" w:space="0" w:color="auto"/>
            </w:tcBorders>
          </w:tcPr>
          <w:p w:rsidR="00426E3E" w:rsidRDefault="00426E3E" w:rsidP="00766ED7">
            <w:pPr>
              <w:jc w:val="center"/>
            </w:pPr>
          </w:p>
        </w:tc>
        <w:tc>
          <w:tcPr>
            <w:tcW w:w="1350" w:type="dxa"/>
            <w:tcBorders>
              <w:bottom w:val="double" w:sz="6" w:space="0" w:color="auto"/>
            </w:tcBorders>
          </w:tcPr>
          <w:p w:rsidR="00426E3E" w:rsidRDefault="00426E3E" w:rsidP="00766ED7">
            <w:pPr>
              <w:jc w:val="center"/>
            </w:pPr>
          </w:p>
        </w:tc>
        <w:tc>
          <w:tcPr>
            <w:tcW w:w="4860" w:type="dxa"/>
            <w:tcBorders>
              <w:bottom w:val="double" w:sz="6" w:space="0" w:color="auto"/>
            </w:tcBorders>
          </w:tcPr>
          <w:p w:rsidR="00426E3E" w:rsidRPr="00256A7D" w:rsidRDefault="00426E3E" w:rsidP="004A579C">
            <w:pPr>
              <w:rPr>
                <w:highlight w:val="yellow"/>
              </w:rPr>
            </w:pPr>
            <w:r w:rsidRPr="004A579C">
              <w:rPr>
                <w:highlight w:val="green"/>
              </w:rPr>
              <w:t>ADD CFR DATE TO ALL RULES (JULY 1, 2013)</w:t>
            </w:r>
            <w:r w:rsidRPr="004A579C">
              <w:t xml:space="preserve"> </w:t>
            </w:r>
          </w:p>
        </w:tc>
        <w:tc>
          <w:tcPr>
            <w:tcW w:w="4320" w:type="dxa"/>
            <w:tcBorders>
              <w:bottom w:val="double" w:sz="6" w:space="0" w:color="auto"/>
            </w:tcBorders>
          </w:tcPr>
          <w:p w:rsidR="00426E3E" w:rsidRDefault="00426E3E" w:rsidP="00B74FCF"/>
        </w:tc>
        <w:tc>
          <w:tcPr>
            <w:tcW w:w="787" w:type="dxa"/>
            <w:tcBorders>
              <w:bottom w:val="double" w:sz="6" w:space="0" w:color="auto"/>
            </w:tcBorders>
          </w:tcPr>
          <w:p w:rsidR="00426E3E" w:rsidRPr="00B74FCF" w:rsidRDefault="00426E3E" w:rsidP="00B74FCF"/>
        </w:tc>
      </w:tr>
      <w:tr w:rsidR="00426E3E" w:rsidRPr="00B74FCF" w:rsidTr="00D66578">
        <w:tc>
          <w:tcPr>
            <w:tcW w:w="918" w:type="dxa"/>
            <w:tcBorders>
              <w:bottom w:val="double" w:sz="6" w:space="0" w:color="auto"/>
            </w:tcBorders>
          </w:tcPr>
          <w:p w:rsidR="00426E3E" w:rsidRPr="00B74FCF" w:rsidRDefault="00426E3E" w:rsidP="005F41F0">
            <w:r>
              <w:t>ALL</w:t>
            </w:r>
          </w:p>
        </w:tc>
        <w:tc>
          <w:tcPr>
            <w:tcW w:w="1350" w:type="dxa"/>
            <w:tcBorders>
              <w:bottom w:val="double" w:sz="6" w:space="0" w:color="auto"/>
            </w:tcBorders>
          </w:tcPr>
          <w:p w:rsidR="00426E3E" w:rsidRPr="00B74FCF" w:rsidRDefault="00426E3E" w:rsidP="005F41F0">
            <w:r>
              <w:t>ALL</w:t>
            </w:r>
          </w:p>
        </w:tc>
        <w:tc>
          <w:tcPr>
            <w:tcW w:w="990" w:type="dxa"/>
            <w:tcBorders>
              <w:bottom w:val="double" w:sz="6" w:space="0" w:color="auto"/>
            </w:tcBorders>
          </w:tcPr>
          <w:p w:rsidR="00426E3E" w:rsidRDefault="00546A1A" w:rsidP="005F41F0">
            <w:pPr>
              <w:jc w:val="center"/>
            </w:pPr>
            <w:r>
              <w:t>NA</w:t>
            </w:r>
          </w:p>
        </w:tc>
        <w:tc>
          <w:tcPr>
            <w:tcW w:w="1350" w:type="dxa"/>
            <w:tcBorders>
              <w:bottom w:val="double" w:sz="6" w:space="0" w:color="auto"/>
            </w:tcBorders>
          </w:tcPr>
          <w:p w:rsidR="00426E3E" w:rsidRDefault="00426E3E" w:rsidP="005F41F0">
            <w:pPr>
              <w:jc w:val="center"/>
            </w:pPr>
            <w:r>
              <w:t>NA</w:t>
            </w:r>
          </w:p>
        </w:tc>
        <w:tc>
          <w:tcPr>
            <w:tcW w:w="4860" w:type="dxa"/>
            <w:tcBorders>
              <w:bottom w:val="double" w:sz="6" w:space="0" w:color="auto"/>
            </w:tcBorders>
          </w:tcPr>
          <w:p w:rsidR="00426E3E" w:rsidRPr="004E6EF6" w:rsidRDefault="00426E3E" w:rsidP="005F41F0">
            <w:r>
              <w:t>Replace “the Department” with “DEQ”</w:t>
            </w:r>
          </w:p>
        </w:tc>
        <w:tc>
          <w:tcPr>
            <w:tcW w:w="4320" w:type="dxa"/>
            <w:tcBorders>
              <w:bottom w:val="double" w:sz="6" w:space="0" w:color="auto"/>
            </w:tcBorders>
          </w:tcPr>
          <w:p w:rsidR="00426E3E" w:rsidRDefault="00426E3E" w:rsidP="005F41F0"/>
        </w:tc>
        <w:tc>
          <w:tcPr>
            <w:tcW w:w="787" w:type="dxa"/>
            <w:tcBorders>
              <w:bottom w:val="double" w:sz="6" w:space="0" w:color="auto"/>
            </w:tcBorders>
          </w:tcPr>
          <w:p w:rsidR="00426E3E" w:rsidRPr="00B74FCF" w:rsidRDefault="00426E3E" w:rsidP="005F41F0">
            <w:r>
              <w:t>done</w:t>
            </w:r>
          </w:p>
        </w:tc>
      </w:tr>
      <w:tr w:rsidR="00426E3E" w:rsidRPr="00B74FCF" w:rsidTr="00D66578">
        <w:tc>
          <w:tcPr>
            <w:tcW w:w="918" w:type="dxa"/>
            <w:tcBorders>
              <w:bottom w:val="double" w:sz="6" w:space="0" w:color="auto"/>
            </w:tcBorders>
          </w:tcPr>
          <w:p w:rsidR="00426E3E" w:rsidRPr="00B74FCF" w:rsidRDefault="00426E3E" w:rsidP="00B74FCF">
            <w:r>
              <w:t>ALL</w:t>
            </w:r>
          </w:p>
        </w:tc>
        <w:tc>
          <w:tcPr>
            <w:tcW w:w="1350" w:type="dxa"/>
            <w:tcBorders>
              <w:bottom w:val="double" w:sz="6" w:space="0" w:color="auto"/>
            </w:tcBorders>
          </w:tcPr>
          <w:p w:rsidR="00426E3E" w:rsidRPr="00B74FCF" w:rsidRDefault="00426E3E" w:rsidP="00B74FCF">
            <w:r>
              <w:t>ALL</w:t>
            </w:r>
          </w:p>
        </w:tc>
        <w:tc>
          <w:tcPr>
            <w:tcW w:w="990" w:type="dxa"/>
            <w:tcBorders>
              <w:bottom w:val="double" w:sz="6" w:space="0" w:color="auto"/>
            </w:tcBorders>
          </w:tcPr>
          <w:p w:rsidR="00426E3E" w:rsidRDefault="00546A1A" w:rsidP="00766ED7">
            <w:pPr>
              <w:jc w:val="center"/>
            </w:pPr>
            <w:r>
              <w:t>NA</w:t>
            </w:r>
          </w:p>
        </w:tc>
        <w:tc>
          <w:tcPr>
            <w:tcW w:w="1350" w:type="dxa"/>
            <w:tcBorders>
              <w:bottom w:val="double" w:sz="6" w:space="0" w:color="auto"/>
            </w:tcBorders>
          </w:tcPr>
          <w:p w:rsidR="00426E3E" w:rsidRDefault="00426E3E" w:rsidP="00766ED7">
            <w:pPr>
              <w:jc w:val="center"/>
            </w:pPr>
            <w:r>
              <w:t>NA</w:t>
            </w:r>
          </w:p>
        </w:tc>
        <w:tc>
          <w:tcPr>
            <w:tcW w:w="4860" w:type="dxa"/>
            <w:tcBorders>
              <w:bottom w:val="double" w:sz="6" w:space="0" w:color="auto"/>
            </w:tcBorders>
          </w:tcPr>
          <w:p w:rsidR="00426E3E" w:rsidRPr="004E6EF6" w:rsidRDefault="00426E3E" w:rsidP="00D01B5B">
            <w:r>
              <w:t>Replace “the Commission” with “the EQC”</w:t>
            </w:r>
          </w:p>
        </w:tc>
        <w:tc>
          <w:tcPr>
            <w:tcW w:w="4320" w:type="dxa"/>
            <w:tcBorders>
              <w:bottom w:val="double" w:sz="6" w:space="0" w:color="auto"/>
            </w:tcBorders>
          </w:tcPr>
          <w:p w:rsidR="00426E3E" w:rsidRDefault="00426E3E" w:rsidP="00B74FCF"/>
        </w:tc>
        <w:tc>
          <w:tcPr>
            <w:tcW w:w="787" w:type="dxa"/>
            <w:tcBorders>
              <w:bottom w:val="double" w:sz="6" w:space="0" w:color="auto"/>
            </w:tcBorders>
          </w:tcPr>
          <w:p w:rsidR="00426E3E" w:rsidRPr="00B74FCF" w:rsidRDefault="00426E3E" w:rsidP="00B74FCF">
            <w:r>
              <w:t>done</w:t>
            </w:r>
          </w:p>
        </w:tc>
      </w:tr>
      <w:tr w:rsidR="00546A1A" w:rsidRPr="00B74FCF" w:rsidTr="00D66578">
        <w:tc>
          <w:tcPr>
            <w:tcW w:w="918" w:type="dxa"/>
            <w:tcBorders>
              <w:bottom w:val="double" w:sz="6" w:space="0" w:color="auto"/>
            </w:tcBorders>
          </w:tcPr>
          <w:p w:rsidR="00546A1A" w:rsidRDefault="00546A1A" w:rsidP="00432ED5">
            <w:r>
              <w:t>ALL</w:t>
            </w:r>
          </w:p>
        </w:tc>
        <w:tc>
          <w:tcPr>
            <w:tcW w:w="1350" w:type="dxa"/>
            <w:tcBorders>
              <w:bottom w:val="double" w:sz="6" w:space="0" w:color="auto"/>
            </w:tcBorders>
          </w:tcPr>
          <w:p w:rsidR="00546A1A" w:rsidRDefault="00546A1A" w:rsidP="00432ED5">
            <w:r>
              <w:t>ALL</w:t>
            </w:r>
          </w:p>
        </w:tc>
        <w:tc>
          <w:tcPr>
            <w:tcW w:w="990" w:type="dxa"/>
            <w:tcBorders>
              <w:bottom w:val="double" w:sz="6" w:space="0" w:color="auto"/>
            </w:tcBorders>
          </w:tcPr>
          <w:p w:rsidR="00546A1A" w:rsidRDefault="00546A1A" w:rsidP="00432ED5">
            <w:pPr>
              <w:jc w:val="center"/>
            </w:pPr>
            <w:r>
              <w:t>NA</w:t>
            </w:r>
          </w:p>
        </w:tc>
        <w:tc>
          <w:tcPr>
            <w:tcW w:w="1350" w:type="dxa"/>
            <w:tcBorders>
              <w:bottom w:val="double" w:sz="6" w:space="0" w:color="auto"/>
            </w:tcBorders>
          </w:tcPr>
          <w:p w:rsidR="00546A1A" w:rsidRDefault="00546A1A" w:rsidP="00432ED5">
            <w:pPr>
              <w:jc w:val="center"/>
            </w:pPr>
            <w:r>
              <w:t>NA</w:t>
            </w:r>
          </w:p>
        </w:tc>
        <w:tc>
          <w:tcPr>
            <w:tcW w:w="4860" w:type="dxa"/>
            <w:tcBorders>
              <w:bottom w:val="double" w:sz="6" w:space="0" w:color="auto"/>
            </w:tcBorders>
          </w:tcPr>
          <w:p w:rsidR="00546A1A" w:rsidRDefault="00546A1A" w:rsidP="00432ED5">
            <w:r>
              <w:t>Replace “Division” with “division”</w:t>
            </w:r>
          </w:p>
        </w:tc>
        <w:tc>
          <w:tcPr>
            <w:tcW w:w="4320" w:type="dxa"/>
            <w:tcBorders>
              <w:bottom w:val="double" w:sz="6" w:space="0" w:color="auto"/>
            </w:tcBorders>
          </w:tcPr>
          <w:p w:rsidR="00546A1A" w:rsidRDefault="00546A1A" w:rsidP="00432ED5"/>
        </w:tc>
        <w:tc>
          <w:tcPr>
            <w:tcW w:w="787" w:type="dxa"/>
            <w:tcBorders>
              <w:bottom w:val="double" w:sz="6" w:space="0" w:color="auto"/>
            </w:tcBorders>
          </w:tcPr>
          <w:p w:rsidR="00546A1A" w:rsidRDefault="00546A1A" w:rsidP="00432ED5">
            <w:r>
              <w:t>done</w:t>
            </w:r>
          </w:p>
        </w:tc>
      </w:tr>
      <w:tr w:rsidR="00426E3E" w:rsidRPr="00B74FCF" w:rsidTr="00D66578">
        <w:tc>
          <w:tcPr>
            <w:tcW w:w="918" w:type="dxa"/>
            <w:tcBorders>
              <w:bottom w:val="double" w:sz="6" w:space="0" w:color="auto"/>
            </w:tcBorders>
          </w:tcPr>
          <w:p w:rsidR="00426E3E" w:rsidRPr="00B74FCF" w:rsidRDefault="00426E3E" w:rsidP="00432ED5">
            <w:r>
              <w:t>ALL</w:t>
            </w:r>
          </w:p>
        </w:tc>
        <w:tc>
          <w:tcPr>
            <w:tcW w:w="1350" w:type="dxa"/>
            <w:tcBorders>
              <w:bottom w:val="double" w:sz="6" w:space="0" w:color="auto"/>
            </w:tcBorders>
          </w:tcPr>
          <w:p w:rsidR="00426E3E" w:rsidRPr="00B74FCF" w:rsidRDefault="00426E3E" w:rsidP="00432ED5">
            <w:r>
              <w:t>ALL</w:t>
            </w:r>
          </w:p>
        </w:tc>
        <w:tc>
          <w:tcPr>
            <w:tcW w:w="990" w:type="dxa"/>
            <w:tcBorders>
              <w:bottom w:val="double" w:sz="6" w:space="0" w:color="auto"/>
            </w:tcBorders>
          </w:tcPr>
          <w:p w:rsidR="00426E3E" w:rsidRDefault="00546A1A" w:rsidP="00432ED5">
            <w:pPr>
              <w:jc w:val="center"/>
            </w:pPr>
            <w:r>
              <w:t>NA</w:t>
            </w:r>
          </w:p>
        </w:tc>
        <w:tc>
          <w:tcPr>
            <w:tcW w:w="1350" w:type="dxa"/>
            <w:tcBorders>
              <w:bottom w:val="double" w:sz="6" w:space="0" w:color="auto"/>
            </w:tcBorders>
          </w:tcPr>
          <w:p w:rsidR="00426E3E" w:rsidRPr="00B74FCF" w:rsidRDefault="00426E3E" w:rsidP="00432ED5">
            <w:pPr>
              <w:jc w:val="center"/>
            </w:pPr>
            <w:r>
              <w:t>NA</w:t>
            </w:r>
          </w:p>
        </w:tc>
        <w:tc>
          <w:tcPr>
            <w:tcW w:w="4860" w:type="dxa"/>
            <w:tcBorders>
              <w:bottom w:val="double" w:sz="6" w:space="0" w:color="auto"/>
            </w:tcBorders>
          </w:tcPr>
          <w:p w:rsidR="00426E3E" w:rsidRPr="00B74FCF" w:rsidRDefault="00426E3E" w:rsidP="00432ED5">
            <w:r>
              <w:t>Move tables to their own rule number</w:t>
            </w:r>
          </w:p>
        </w:tc>
        <w:tc>
          <w:tcPr>
            <w:tcW w:w="4320" w:type="dxa"/>
            <w:tcBorders>
              <w:bottom w:val="double" w:sz="6" w:space="0" w:color="auto"/>
            </w:tcBorders>
          </w:tcPr>
          <w:p w:rsidR="00426E3E" w:rsidRPr="00B00B92" w:rsidRDefault="00426E3E" w:rsidP="00432ED5">
            <w:pPr>
              <w:rPr>
                <w:u w:val="single"/>
              </w:rPr>
            </w:pPr>
            <w:r>
              <w:t>P</w:t>
            </w:r>
            <w:r w:rsidRPr="00745663">
              <w:t>ull out tables from rule and make the tables their own rule</w:t>
            </w:r>
            <w:r>
              <w:t xml:space="preserve">. Consistent with Water Quality Division. </w:t>
            </w:r>
          </w:p>
        </w:tc>
        <w:tc>
          <w:tcPr>
            <w:tcW w:w="787" w:type="dxa"/>
            <w:tcBorders>
              <w:bottom w:val="double" w:sz="6" w:space="0" w:color="auto"/>
            </w:tcBorders>
          </w:tcPr>
          <w:p w:rsidR="00426E3E" w:rsidRDefault="00426E3E" w:rsidP="00432ED5">
            <w:r>
              <w:t>done</w:t>
            </w:r>
          </w:p>
        </w:tc>
      </w:tr>
      <w:tr w:rsidR="00426E3E" w:rsidRPr="00DB630C" w:rsidTr="00D66578">
        <w:tc>
          <w:tcPr>
            <w:tcW w:w="918" w:type="dxa"/>
            <w:shd w:val="clear" w:color="auto" w:fill="B2A1C7" w:themeFill="accent4" w:themeFillTint="99"/>
          </w:tcPr>
          <w:p w:rsidR="00426E3E" w:rsidRPr="00DB630C" w:rsidRDefault="00426E3E" w:rsidP="00FE68CE">
            <w:pPr>
              <w:rPr>
                <w:b/>
              </w:rPr>
            </w:pPr>
            <w:r w:rsidRPr="00DB630C">
              <w:rPr>
                <w:b/>
              </w:rPr>
              <w:t>200</w:t>
            </w:r>
          </w:p>
        </w:tc>
        <w:tc>
          <w:tcPr>
            <w:tcW w:w="1350" w:type="dxa"/>
            <w:shd w:val="clear" w:color="auto" w:fill="B2A1C7" w:themeFill="accent4" w:themeFillTint="99"/>
          </w:tcPr>
          <w:p w:rsidR="00426E3E" w:rsidRPr="00DB630C" w:rsidRDefault="00426E3E" w:rsidP="00FE68CE"/>
        </w:tc>
        <w:tc>
          <w:tcPr>
            <w:tcW w:w="990" w:type="dxa"/>
            <w:shd w:val="clear" w:color="auto" w:fill="B2A1C7" w:themeFill="accent4" w:themeFillTint="99"/>
          </w:tcPr>
          <w:p w:rsidR="00426E3E" w:rsidRPr="00DB630C" w:rsidRDefault="00426E3E" w:rsidP="00766ED7">
            <w:pPr>
              <w:jc w:val="center"/>
            </w:pPr>
          </w:p>
        </w:tc>
        <w:tc>
          <w:tcPr>
            <w:tcW w:w="1350" w:type="dxa"/>
            <w:shd w:val="clear" w:color="auto" w:fill="B2A1C7" w:themeFill="accent4" w:themeFillTint="99"/>
          </w:tcPr>
          <w:p w:rsidR="00426E3E" w:rsidRPr="00DB630C" w:rsidRDefault="00426E3E" w:rsidP="00766ED7">
            <w:pPr>
              <w:jc w:val="center"/>
            </w:pPr>
          </w:p>
        </w:tc>
        <w:tc>
          <w:tcPr>
            <w:tcW w:w="4860" w:type="dxa"/>
            <w:shd w:val="clear" w:color="auto" w:fill="B2A1C7" w:themeFill="accent4" w:themeFillTint="99"/>
          </w:tcPr>
          <w:p w:rsidR="00426E3E" w:rsidRPr="00DB630C" w:rsidRDefault="00426E3E" w:rsidP="00FE68CE">
            <w:r w:rsidRPr="00DB630C">
              <w:t>General Air Pollution Procedures and Definitions</w:t>
            </w:r>
          </w:p>
        </w:tc>
        <w:tc>
          <w:tcPr>
            <w:tcW w:w="4320" w:type="dxa"/>
            <w:shd w:val="clear" w:color="auto" w:fill="B2A1C7" w:themeFill="accent4" w:themeFillTint="99"/>
          </w:tcPr>
          <w:p w:rsidR="00426E3E" w:rsidRPr="00DB630C" w:rsidRDefault="00426E3E" w:rsidP="00FE68CE"/>
        </w:tc>
        <w:tc>
          <w:tcPr>
            <w:tcW w:w="787" w:type="dxa"/>
            <w:shd w:val="clear" w:color="auto" w:fill="B2A1C7" w:themeFill="accent4" w:themeFillTint="99"/>
          </w:tcPr>
          <w:p w:rsidR="00426E3E" w:rsidRPr="00DB630C" w:rsidRDefault="00426E3E" w:rsidP="00FE68CE"/>
        </w:tc>
      </w:tr>
      <w:tr w:rsidR="00426E3E" w:rsidRPr="00DB630C" w:rsidTr="00D66578">
        <w:tc>
          <w:tcPr>
            <w:tcW w:w="918" w:type="dxa"/>
          </w:tcPr>
          <w:p w:rsidR="00426E3E" w:rsidRPr="00DB630C" w:rsidRDefault="00426E3E" w:rsidP="00FE68CE">
            <w:pPr>
              <w:rPr>
                <w:b/>
              </w:rPr>
            </w:pPr>
            <w:r>
              <w:rPr>
                <w:b/>
              </w:rPr>
              <w:t>200</w:t>
            </w:r>
          </w:p>
        </w:tc>
        <w:tc>
          <w:tcPr>
            <w:tcW w:w="1350" w:type="dxa"/>
          </w:tcPr>
          <w:p w:rsidR="00426E3E" w:rsidRPr="00DB630C" w:rsidRDefault="00426E3E" w:rsidP="00FE68CE">
            <w:r>
              <w:t>0020(3)</w:t>
            </w:r>
          </w:p>
        </w:tc>
        <w:tc>
          <w:tcPr>
            <w:tcW w:w="990" w:type="dxa"/>
          </w:tcPr>
          <w:p w:rsidR="00426E3E" w:rsidRDefault="00426E3E" w:rsidP="00766ED7">
            <w:pPr>
              <w:jc w:val="center"/>
            </w:pPr>
          </w:p>
        </w:tc>
        <w:tc>
          <w:tcPr>
            <w:tcW w:w="1350" w:type="dxa"/>
          </w:tcPr>
          <w:p w:rsidR="00426E3E" w:rsidRPr="00732672" w:rsidRDefault="00426E3E" w:rsidP="00766ED7">
            <w:pPr>
              <w:jc w:val="center"/>
            </w:pPr>
            <w:r>
              <w:t>NA</w:t>
            </w:r>
          </w:p>
        </w:tc>
        <w:tc>
          <w:tcPr>
            <w:tcW w:w="4860" w:type="dxa"/>
          </w:tcPr>
          <w:p w:rsidR="00426E3E" w:rsidRDefault="00426E3E" w:rsidP="003840E3">
            <w:r>
              <w:t>Add a cross reference to divisions 214, 220, and 222 for determining actual emissions</w:t>
            </w:r>
          </w:p>
        </w:tc>
        <w:tc>
          <w:tcPr>
            <w:tcW w:w="4320" w:type="dxa"/>
          </w:tcPr>
          <w:p w:rsidR="00426E3E" w:rsidRPr="00DB630C" w:rsidRDefault="00426E3E" w:rsidP="003840E3">
            <w:r w:rsidRPr="003840E3">
              <w:t xml:space="preserve">Move procedural requirements out of definitions.  Establishing and resetting actual emissions should be in </w:t>
            </w:r>
            <w:r>
              <w:t>d</w:t>
            </w:r>
            <w:r w:rsidRPr="003840E3">
              <w:t>ivision</w:t>
            </w:r>
            <w:r>
              <w:t xml:space="preserve"> 214 for Emission Statements, division </w:t>
            </w:r>
            <w:r w:rsidR="00F1536A">
              <w:t xml:space="preserve">220 </w:t>
            </w:r>
            <w:r w:rsidR="00F1536A" w:rsidRPr="003840E3">
              <w:t>for</w:t>
            </w:r>
            <w:r>
              <w:t xml:space="preserve"> Title V Operating Permit Fees and division </w:t>
            </w:r>
            <w:r w:rsidRPr="003840E3">
              <w:t>222 Plant Site Emission Limits</w:t>
            </w:r>
            <w:r w:rsidRPr="003840E3">
              <w:rPr>
                <w:b/>
                <w:bCs/>
              </w:rPr>
              <w:t>.</w:t>
            </w:r>
          </w:p>
        </w:tc>
        <w:tc>
          <w:tcPr>
            <w:tcW w:w="787" w:type="dxa"/>
          </w:tcPr>
          <w:p w:rsidR="00426E3E" w:rsidRDefault="00426E3E" w:rsidP="00FE68CE">
            <w:r>
              <w:t>done</w:t>
            </w:r>
          </w:p>
        </w:tc>
      </w:tr>
      <w:tr w:rsidR="00426E3E" w:rsidRPr="00DB630C" w:rsidTr="00D66578">
        <w:tc>
          <w:tcPr>
            <w:tcW w:w="918" w:type="dxa"/>
          </w:tcPr>
          <w:p w:rsidR="00426E3E" w:rsidRPr="00DB630C" w:rsidRDefault="00426E3E" w:rsidP="00FE68CE">
            <w:pPr>
              <w:rPr>
                <w:b/>
              </w:rPr>
            </w:pPr>
            <w:r w:rsidRPr="00DB630C">
              <w:rPr>
                <w:b/>
              </w:rPr>
              <w:t>200</w:t>
            </w:r>
          </w:p>
        </w:tc>
        <w:tc>
          <w:tcPr>
            <w:tcW w:w="1350" w:type="dxa"/>
          </w:tcPr>
          <w:p w:rsidR="00426E3E" w:rsidRPr="00DB630C" w:rsidRDefault="00426E3E" w:rsidP="00FE68CE">
            <w:r w:rsidRPr="00DB630C">
              <w:t>0200(3)</w:t>
            </w:r>
            <w:r>
              <w:t>(a) – (c)</w:t>
            </w:r>
          </w:p>
        </w:tc>
        <w:tc>
          <w:tcPr>
            <w:tcW w:w="990" w:type="dxa"/>
          </w:tcPr>
          <w:p w:rsidR="00426E3E" w:rsidRPr="00732672" w:rsidRDefault="00EC7814" w:rsidP="00766ED7">
            <w:pPr>
              <w:jc w:val="center"/>
            </w:pPr>
            <w:r w:rsidRPr="00EC7814">
              <w:t>222</w:t>
            </w:r>
          </w:p>
        </w:tc>
        <w:tc>
          <w:tcPr>
            <w:tcW w:w="1350" w:type="dxa"/>
          </w:tcPr>
          <w:p w:rsidR="00426E3E" w:rsidRPr="00DB630C" w:rsidRDefault="00426E3E" w:rsidP="00766ED7">
            <w:pPr>
              <w:jc w:val="center"/>
            </w:pPr>
            <w:r w:rsidRPr="00732672">
              <w:t>0050</w:t>
            </w:r>
          </w:p>
        </w:tc>
        <w:tc>
          <w:tcPr>
            <w:tcW w:w="4860" w:type="dxa"/>
          </w:tcPr>
          <w:p w:rsidR="00426E3E" w:rsidRPr="00DB630C" w:rsidRDefault="00426E3E" w:rsidP="00614CDA">
            <w:r>
              <w:t xml:space="preserve">Move </w:t>
            </w:r>
            <w:r w:rsidRPr="004931F9">
              <w:t>(a) through (</w:t>
            </w:r>
            <w:r>
              <w:t>c</w:t>
            </w:r>
            <w:r w:rsidRPr="004931F9">
              <w:t xml:space="preserve">) for </w:t>
            </w:r>
            <w:r>
              <w:t xml:space="preserve">determining </w:t>
            </w:r>
            <w:r w:rsidRPr="00DB630C">
              <w:t xml:space="preserve">actual emissions </w:t>
            </w:r>
            <w:r>
              <w:t>to division 222</w:t>
            </w:r>
            <w:r w:rsidRPr="004931F9">
              <w:t xml:space="preserve"> </w:t>
            </w:r>
          </w:p>
        </w:tc>
        <w:tc>
          <w:tcPr>
            <w:tcW w:w="4320" w:type="dxa"/>
          </w:tcPr>
          <w:p w:rsidR="00426E3E" w:rsidRPr="000C04D7" w:rsidRDefault="00426E3E" w:rsidP="009456D1">
            <w:pPr>
              <w:rPr>
                <w:b/>
                <w:bCs/>
                <w:color w:val="000000"/>
              </w:rPr>
            </w:pPr>
            <w:r w:rsidRPr="00DB630C">
              <w:t xml:space="preserve">Move procedural requirements out of definitions.  </w:t>
            </w:r>
            <w:r>
              <w:t>Establishing and r</w:t>
            </w:r>
            <w:r w:rsidRPr="00DB630C">
              <w:t xml:space="preserve">esetting actual emissions should be in </w:t>
            </w:r>
            <w:r>
              <w:t>division</w:t>
            </w:r>
            <w:r w:rsidRPr="00DB630C">
              <w:t xml:space="preserve"> 222 Plant Site Emission Limits</w:t>
            </w:r>
            <w:r>
              <w:rPr>
                <w:b/>
                <w:bCs/>
                <w:color w:val="000000"/>
              </w:rPr>
              <w:t>.</w:t>
            </w:r>
          </w:p>
        </w:tc>
        <w:tc>
          <w:tcPr>
            <w:tcW w:w="787" w:type="dxa"/>
          </w:tcPr>
          <w:p w:rsidR="00426E3E" w:rsidRPr="00DB630C" w:rsidRDefault="00426E3E" w:rsidP="00FE68CE">
            <w:r>
              <w:t>done</w:t>
            </w:r>
          </w:p>
        </w:tc>
      </w:tr>
      <w:tr w:rsidR="00426E3E" w:rsidRPr="00DB630C" w:rsidTr="00D66578">
        <w:tc>
          <w:tcPr>
            <w:tcW w:w="918" w:type="dxa"/>
          </w:tcPr>
          <w:p w:rsidR="00426E3E" w:rsidRPr="00DB630C" w:rsidRDefault="00426E3E" w:rsidP="00FE68CE">
            <w:pPr>
              <w:rPr>
                <w:b/>
              </w:rPr>
            </w:pPr>
            <w:r>
              <w:rPr>
                <w:b/>
              </w:rPr>
              <w:t>200</w:t>
            </w:r>
          </w:p>
        </w:tc>
        <w:tc>
          <w:tcPr>
            <w:tcW w:w="1350" w:type="dxa"/>
          </w:tcPr>
          <w:p w:rsidR="00426E3E" w:rsidRPr="00DB630C" w:rsidRDefault="00426E3E" w:rsidP="00FE68CE">
            <w:r>
              <w:t>0020(3)(d)</w:t>
            </w:r>
          </w:p>
        </w:tc>
        <w:tc>
          <w:tcPr>
            <w:tcW w:w="990" w:type="dxa"/>
          </w:tcPr>
          <w:p w:rsidR="00426E3E" w:rsidRDefault="00EC7814" w:rsidP="00766ED7">
            <w:pPr>
              <w:jc w:val="center"/>
            </w:pPr>
            <w:r>
              <w:t>214</w:t>
            </w:r>
          </w:p>
        </w:tc>
        <w:tc>
          <w:tcPr>
            <w:tcW w:w="1350" w:type="dxa"/>
          </w:tcPr>
          <w:p w:rsidR="00426E3E" w:rsidRDefault="00426E3E" w:rsidP="00766ED7">
            <w:pPr>
              <w:jc w:val="center"/>
            </w:pPr>
            <w:r>
              <w:t>0210(10(c)(A)</w:t>
            </w:r>
          </w:p>
        </w:tc>
        <w:tc>
          <w:tcPr>
            <w:tcW w:w="4860" w:type="dxa"/>
          </w:tcPr>
          <w:p w:rsidR="00426E3E" w:rsidRPr="00DB630C" w:rsidRDefault="00426E3E" w:rsidP="00FE68CE">
            <w:r>
              <w:t>Move the definition of actual emissions for emission statements to division 214</w:t>
            </w:r>
          </w:p>
        </w:tc>
        <w:tc>
          <w:tcPr>
            <w:tcW w:w="4320" w:type="dxa"/>
          </w:tcPr>
          <w:p w:rsidR="00426E3E" w:rsidRPr="00DB630C" w:rsidRDefault="00426E3E" w:rsidP="00FE68CE">
            <w:r>
              <w:t>The part of the definition of actual emissions for emission statements should be included in the rules for emission statements</w:t>
            </w:r>
          </w:p>
        </w:tc>
        <w:tc>
          <w:tcPr>
            <w:tcW w:w="787" w:type="dxa"/>
          </w:tcPr>
          <w:p w:rsidR="00426E3E" w:rsidRPr="00DB630C" w:rsidRDefault="00426E3E" w:rsidP="00FE68CE">
            <w:r>
              <w:t>done</w:t>
            </w:r>
          </w:p>
        </w:tc>
      </w:tr>
      <w:tr w:rsidR="00426E3E" w:rsidRPr="00DB630C" w:rsidTr="00D66578">
        <w:tc>
          <w:tcPr>
            <w:tcW w:w="918" w:type="dxa"/>
          </w:tcPr>
          <w:p w:rsidR="00426E3E" w:rsidRDefault="00426E3E" w:rsidP="00FE68CE">
            <w:pPr>
              <w:rPr>
                <w:b/>
              </w:rPr>
            </w:pPr>
            <w:r>
              <w:rPr>
                <w:b/>
              </w:rPr>
              <w:t>200</w:t>
            </w:r>
          </w:p>
        </w:tc>
        <w:tc>
          <w:tcPr>
            <w:tcW w:w="1350" w:type="dxa"/>
          </w:tcPr>
          <w:p w:rsidR="00426E3E" w:rsidRDefault="00426E3E" w:rsidP="00280547">
            <w:r>
              <w:t>0020(3)(d)</w:t>
            </w:r>
          </w:p>
        </w:tc>
        <w:tc>
          <w:tcPr>
            <w:tcW w:w="990" w:type="dxa"/>
          </w:tcPr>
          <w:p w:rsidR="00426E3E" w:rsidRDefault="00EC7814" w:rsidP="00766ED7">
            <w:pPr>
              <w:jc w:val="center"/>
            </w:pPr>
            <w:r>
              <w:t>220</w:t>
            </w:r>
          </w:p>
        </w:tc>
        <w:tc>
          <w:tcPr>
            <w:tcW w:w="1350" w:type="dxa"/>
          </w:tcPr>
          <w:p w:rsidR="00426E3E" w:rsidRDefault="00426E3E" w:rsidP="00766ED7">
            <w:pPr>
              <w:jc w:val="center"/>
            </w:pPr>
            <w:r>
              <w:t>0120(1)</w:t>
            </w:r>
          </w:p>
        </w:tc>
        <w:tc>
          <w:tcPr>
            <w:tcW w:w="4860" w:type="dxa"/>
          </w:tcPr>
          <w:p w:rsidR="00426E3E" w:rsidRPr="00DB630C" w:rsidRDefault="00426E3E" w:rsidP="00FE68CE">
            <w:r>
              <w:t>Move the definition of actual emissions for Title V operating permit fees to division 220</w:t>
            </w:r>
          </w:p>
        </w:tc>
        <w:tc>
          <w:tcPr>
            <w:tcW w:w="4320" w:type="dxa"/>
          </w:tcPr>
          <w:p w:rsidR="00426E3E" w:rsidRPr="00DB630C" w:rsidRDefault="00426E3E" w:rsidP="006B14E7">
            <w:r>
              <w:t>The part of the definition of actual emissions for Title V operating permit fees should be included in the rules for Title V operating permit fees</w:t>
            </w:r>
          </w:p>
        </w:tc>
        <w:tc>
          <w:tcPr>
            <w:tcW w:w="787" w:type="dxa"/>
          </w:tcPr>
          <w:p w:rsidR="00426E3E" w:rsidRPr="00DB630C" w:rsidRDefault="00426E3E" w:rsidP="00FE68CE">
            <w:r>
              <w:t>done</w:t>
            </w:r>
          </w:p>
        </w:tc>
      </w:tr>
      <w:tr w:rsidR="00426E3E" w:rsidRPr="00DB630C" w:rsidTr="00D66578">
        <w:tc>
          <w:tcPr>
            <w:tcW w:w="918" w:type="dxa"/>
          </w:tcPr>
          <w:p w:rsidR="00426E3E" w:rsidRDefault="00426E3E" w:rsidP="00875861">
            <w:pPr>
              <w:rPr>
                <w:b/>
              </w:rPr>
            </w:pPr>
            <w:r>
              <w:rPr>
                <w:b/>
              </w:rPr>
              <w:t>200</w:t>
            </w:r>
          </w:p>
        </w:tc>
        <w:tc>
          <w:tcPr>
            <w:tcW w:w="1350" w:type="dxa"/>
          </w:tcPr>
          <w:p w:rsidR="00426E3E" w:rsidRDefault="00426E3E" w:rsidP="00280547">
            <w:r>
              <w:t>0020(3)(e)</w:t>
            </w:r>
          </w:p>
        </w:tc>
        <w:tc>
          <w:tcPr>
            <w:tcW w:w="990" w:type="dxa"/>
          </w:tcPr>
          <w:p w:rsidR="00426E3E" w:rsidRDefault="00EC7814" w:rsidP="00766ED7">
            <w:pPr>
              <w:jc w:val="center"/>
            </w:pPr>
            <w:r>
              <w:t>220</w:t>
            </w:r>
          </w:p>
        </w:tc>
        <w:tc>
          <w:tcPr>
            <w:tcW w:w="1350" w:type="dxa"/>
          </w:tcPr>
          <w:p w:rsidR="00426E3E" w:rsidRDefault="00426E3E" w:rsidP="00766ED7">
            <w:pPr>
              <w:jc w:val="center"/>
            </w:pPr>
            <w:r>
              <w:t>0120(2)</w:t>
            </w:r>
          </w:p>
        </w:tc>
        <w:tc>
          <w:tcPr>
            <w:tcW w:w="4860" w:type="dxa"/>
          </w:tcPr>
          <w:p w:rsidR="00426E3E" w:rsidRPr="00DB630C" w:rsidRDefault="00426E3E" w:rsidP="00280547">
            <w:r>
              <w:t>Move the method of measuring actual emissions for Title V operating permit fees to division 220</w:t>
            </w:r>
          </w:p>
        </w:tc>
        <w:tc>
          <w:tcPr>
            <w:tcW w:w="4320" w:type="dxa"/>
          </w:tcPr>
          <w:p w:rsidR="00426E3E" w:rsidRPr="00DB630C" w:rsidRDefault="00426E3E" w:rsidP="00875861">
            <w:r>
              <w:t>The part of the definition of actual emissions for Title V operating permit fees should be included in the rules for Title V operating permit fees</w:t>
            </w:r>
          </w:p>
        </w:tc>
        <w:tc>
          <w:tcPr>
            <w:tcW w:w="787" w:type="dxa"/>
          </w:tcPr>
          <w:p w:rsidR="00426E3E" w:rsidRPr="00DB630C" w:rsidRDefault="00426E3E" w:rsidP="00875861">
            <w:r>
              <w:t>done</w:t>
            </w:r>
          </w:p>
        </w:tc>
      </w:tr>
      <w:tr w:rsidR="00426E3E" w:rsidRPr="00DB630C" w:rsidTr="00D66578">
        <w:tc>
          <w:tcPr>
            <w:tcW w:w="918" w:type="dxa"/>
          </w:tcPr>
          <w:p w:rsidR="00426E3E" w:rsidRDefault="00EC7814" w:rsidP="00863A9D">
            <w:pPr>
              <w:rPr>
                <w:b/>
              </w:rPr>
            </w:pPr>
            <w:r>
              <w:rPr>
                <w:b/>
              </w:rPr>
              <w:t>234</w:t>
            </w:r>
          </w:p>
          <w:p w:rsidR="00EC7814" w:rsidRPr="00F60395" w:rsidRDefault="00EC7814" w:rsidP="00863A9D">
            <w:pPr>
              <w:rPr>
                <w:b/>
              </w:rPr>
            </w:pPr>
            <w:r>
              <w:rPr>
                <w:b/>
              </w:rPr>
              <w:t>240</w:t>
            </w:r>
          </w:p>
        </w:tc>
        <w:tc>
          <w:tcPr>
            <w:tcW w:w="1350" w:type="dxa"/>
          </w:tcPr>
          <w:p w:rsidR="00426E3E" w:rsidRDefault="00426E3E" w:rsidP="00863A9D">
            <w:r>
              <w:t>0020(5)</w:t>
            </w:r>
          </w:p>
          <w:p w:rsidR="00426E3E" w:rsidRPr="00F60395" w:rsidRDefault="00426E3E" w:rsidP="00863A9D">
            <w:r>
              <w:t>0030(3)</w:t>
            </w:r>
          </w:p>
        </w:tc>
        <w:tc>
          <w:tcPr>
            <w:tcW w:w="990" w:type="dxa"/>
          </w:tcPr>
          <w:p w:rsidR="00426E3E" w:rsidRPr="00F60395" w:rsidRDefault="00EC7814" w:rsidP="00614CDA">
            <w:pPr>
              <w:jc w:val="center"/>
            </w:pPr>
            <w:r>
              <w:t>200</w:t>
            </w:r>
          </w:p>
        </w:tc>
        <w:tc>
          <w:tcPr>
            <w:tcW w:w="1350" w:type="dxa"/>
          </w:tcPr>
          <w:p w:rsidR="00426E3E" w:rsidRPr="00F60395" w:rsidRDefault="00426E3E" w:rsidP="00614CDA">
            <w:pPr>
              <w:jc w:val="center"/>
            </w:pPr>
            <w:r w:rsidRPr="00F60395">
              <w:t>0020(1</w:t>
            </w:r>
            <w:r>
              <w:t>3</w:t>
            </w:r>
            <w:r w:rsidRPr="00F60395">
              <w:t>)</w:t>
            </w:r>
          </w:p>
        </w:tc>
        <w:tc>
          <w:tcPr>
            <w:tcW w:w="4860" w:type="dxa"/>
          </w:tcPr>
          <w:p w:rsidR="00426E3E" w:rsidRPr="00F60395" w:rsidRDefault="00426E3E" w:rsidP="00863A9D">
            <w:r w:rsidRPr="00F60395">
              <w:t>Add definition of “average operating opacity”</w:t>
            </w:r>
          </w:p>
        </w:tc>
        <w:tc>
          <w:tcPr>
            <w:tcW w:w="4320" w:type="dxa"/>
          </w:tcPr>
          <w:p w:rsidR="00426E3E" w:rsidRPr="00F60395" w:rsidRDefault="00426E3E" w:rsidP="005A0310">
            <w:r w:rsidRPr="00F60395">
              <w:t xml:space="preserve">Definition of average operating opacity same as </w:t>
            </w:r>
            <w:r>
              <w:t>Division</w:t>
            </w:r>
            <w:r w:rsidRPr="00F60395">
              <w:t xml:space="preserve"> 234 and 240.  </w:t>
            </w:r>
            <w:r>
              <w:t>M</w:t>
            </w:r>
            <w:r w:rsidRPr="005A0310">
              <w:t xml:space="preserve">ove to </w:t>
            </w:r>
            <w:r>
              <w:t>division</w:t>
            </w:r>
            <w:r w:rsidRPr="005A0310">
              <w:t xml:space="preserve"> 200</w:t>
            </w:r>
            <w:r>
              <w:t xml:space="preserve"> except for sentence about when a violation occurs.</w:t>
            </w:r>
          </w:p>
        </w:tc>
        <w:tc>
          <w:tcPr>
            <w:tcW w:w="787" w:type="dxa"/>
          </w:tcPr>
          <w:p w:rsidR="00426E3E" w:rsidRDefault="00426E3E" w:rsidP="00863A9D">
            <w:r w:rsidRPr="00F60395">
              <w:t>done</w:t>
            </w:r>
          </w:p>
        </w:tc>
      </w:tr>
      <w:tr w:rsidR="00426E3E" w:rsidRPr="00DB630C" w:rsidTr="00D66578">
        <w:tc>
          <w:tcPr>
            <w:tcW w:w="918" w:type="dxa"/>
          </w:tcPr>
          <w:p w:rsidR="00426E3E" w:rsidRDefault="00426E3E" w:rsidP="00432ED5">
            <w:pPr>
              <w:rPr>
                <w:b/>
              </w:rPr>
            </w:pPr>
            <w:r>
              <w:rPr>
                <w:b/>
              </w:rPr>
              <w:t>200</w:t>
            </w:r>
          </w:p>
        </w:tc>
        <w:tc>
          <w:tcPr>
            <w:tcW w:w="1350" w:type="dxa"/>
          </w:tcPr>
          <w:p w:rsidR="00426E3E" w:rsidRDefault="00426E3E" w:rsidP="00432ED5">
            <w:r>
              <w:t>0020(13)</w:t>
            </w:r>
          </w:p>
        </w:tc>
        <w:tc>
          <w:tcPr>
            <w:tcW w:w="990" w:type="dxa"/>
          </w:tcPr>
          <w:p w:rsidR="00426E3E" w:rsidRDefault="00EC7814" w:rsidP="00432ED5">
            <w:pPr>
              <w:jc w:val="center"/>
            </w:pPr>
            <w:r>
              <w:t>200</w:t>
            </w:r>
          </w:p>
        </w:tc>
        <w:tc>
          <w:tcPr>
            <w:tcW w:w="1350" w:type="dxa"/>
          </w:tcPr>
          <w:p w:rsidR="00426E3E" w:rsidRDefault="00426E3E" w:rsidP="00432ED5">
            <w:pPr>
              <w:jc w:val="center"/>
            </w:pPr>
            <w:r>
              <w:t>0020(14)</w:t>
            </w:r>
          </w:p>
        </w:tc>
        <w:tc>
          <w:tcPr>
            <w:tcW w:w="4860" w:type="dxa"/>
          </w:tcPr>
          <w:p w:rsidR="00426E3E" w:rsidRDefault="00426E3E" w:rsidP="00432ED5">
            <w:r>
              <w:t>Add a cross reference to division 222 for determining baseline emission rate</w:t>
            </w:r>
          </w:p>
        </w:tc>
        <w:tc>
          <w:tcPr>
            <w:tcW w:w="4320" w:type="dxa"/>
          </w:tcPr>
          <w:p w:rsidR="00426E3E" w:rsidRPr="00DB630C" w:rsidRDefault="00426E3E" w:rsidP="001B0889">
            <w:r w:rsidRPr="00DB630C">
              <w:t xml:space="preserve">Move procedural requirements out of definitions.  Establishment of the baseline emission rate should be in </w:t>
            </w:r>
            <w:r>
              <w:t>Division</w:t>
            </w:r>
            <w:r w:rsidRPr="00DB630C">
              <w:t xml:space="preserve"> 222 Plant Site Emission Limits</w:t>
            </w:r>
            <w:r w:rsidRPr="00DB630C">
              <w:rPr>
                <w:b/>
                <w:bCs/>
                <w:color w:val="000000"/>
              </w:rPr>
              <w:t xml:space="preserve"> </w:t>
            </w:r>
          </w:p>
        </w:tc>
        <w:tc>
          <w:tcPr>
            <w:tcW w:w="787" w:type="dxa"/>
          </w:tcPr>
          <w:p w:rsidR="00426E3E" w:rsidRDefault="00426E3E" w:rsidP="00432ED5">
            <w:r>
              <w:t>done</w:t>
            </w:r>
          </w:p>
        </w:tc>
      </w:tr>
      <w:tr w:rsidR="00426E3E" w:rsidRPr="00DB630C" w:rsidTr="00D66578">
        <w:tc>
          <w:tcPr>
            <w:tcW w:w="918" w:type="dxa"/>
          </w:tcPr>
          <w:p w:rsidR="00426E3E" w:rsidRDefault="00426E3E" w:rsidP="00432ED5">
            <w:pPr>
              <w:rPr>
                <w:b/>
              </w:rPr>
            </w:pPr>
            <w:r>
              <w:rPr>
                <w:b/>
              </w:rPr>
              <w:t>200</w:t>
            </w:r>
          </w:p>
        </w:tc>
        <w:tc>
          <w:tcPr>
            <w:tcW w:w="1350" w:type="dxa"/>
          </w:tcPr>
          <w:p w:rsidR="00426E3E" w:rsidRDefault="00426E3E" w:rsidP="00432ED5">
            <w:r>
              <w:t>0020(13)</w:t>
            </w:r>
          </w:p>
        </w:tc>
        <w:tc>
          <w:tcPr>
            <w:tcW w:w="990" w:type="dxa"/>
          </w:tcPr>
          <w:p w:rsidR="00426E3E" w:rsidRDefault="00EC7814" w:rsidP="00432ED5">
            <w:pPr>
              <w:jc w:val="center"/>
            </w:pPr>
            <w:r>
              <w:t>NA</w:t>
            </w:r>
          </w:p>
        </w:tc>
        <w:tc>
          <w:tcPr>
            <w:tcW w:w="1350" w:type="dxa"/>
          </w:tcPr>
          <w:p w:rsidR="00426E3E" w:rsidRDefault="00426E3E" w:rsidP="00432ED5">
            <w:pPr>
              <w:jc w:val="center"/>
            </w:pPr>
            <w:r>
              <w:t>NA</w:t>
            </w:r>
          </w:p>
        </w:tc>
        <w:tc>
          <w:tcPr>
            <w:tcW w:w="4860" w:type="dxa"/>
          </w:tcPr>
          <w:p w:rsidR="00426E3E" w:rsidRPr="00002087" w:rsidRDefault="00426E3E" w:rsidP="00432ED5">
            <w:r>
              <w:t xml:space="preserve">Delete the language “Baseline emission rate does not </w:t>
            </w:r>
            <w:r w:rsidRPr="00A31627">
              <w:t>include increases due to voluntary fuel switches or increased hours of operation that occurred after that baseline period</w:t>
            </w:r>
            <w:r>
              <w:t>.”</w:t>
            </w:r>
          </w:p>
        </w:tc>
        <w:tc>
          <w:tcPr>
            <w:tcW w:w="4320" w:type="dxa"/>
          </w:tcPr>
          <w:p w:rsidR="00426E3E" w:rsidRPr="00DB630C" w:rsidRDefault="00426E3E" w:rsidP="00432ED5">
            <w:r>
              <w:t>This language is not necessary.  The baseline emission rate obviously would not include these changes that occurred after the baseline period.</w:t>
            </w:r>
          </w:p>
        </w:tc>
        <w:tc>
          <w:tcPr>
            <w:tcW w:w="787" w:type="dxa"/>
          </w:tcPr>
          <w:p w:rsidR="00426E3E" w:rsidRDefault="00426E3E" w:rsidP="00432ED5">
            <w:r>
              <w:t>done</w:t>
            </w:r>
          </w:p>
        </w:tc>
      </w:tr>
      <w:tr w:rsidR="00426E3E" w:rsidRPr="00DB630C" w:rsidTr="00D66578">
        <w:tc>
          <w:tcPr>
            <w:tcW w:w="918" w:type="dxa"/>
          </w:tcPr>
          <w:p w:rsidR="00426E3E" w:rsidRPr="00DB630C" w:rsidRDefault="00426E3E" w:rsidP="00FE68CE">
            <w:pPr>
              <w:rPr>
                <w:b/>
              </w:rPr>
            </w:pPr>
            <w:r w:rsidRPr="00DB630C">
              <w:rPr>
                <w:b/>
              </w:rPr>
              <w:t>200</w:t>
            </w:r>
          </w:p>
        </w:tc>
        <w:tc>
          <w:tcPr>
            <w:tcW w:w="1350" w:type="dxa"/>
          </w:tcPr>
          <w:p w:rsidR="00426E3E" w:rsidRPr="00DB630C" w:rsidRDefault="00426E3E" w:rsidP="00FE68CE">
            <w:r>
              <w:t>002</w:t>
            </w:r>
            <w:r w:rsidRPr="00DB630C">
              <w:t>0(13)</w:t>
            </w:r>
            <w:r>
              <w:t>(a)</w:t>
            </w:r>
          </w:p>
        </w:tc>
        <w:tc>
          <w:tcPr>
            <w:tcW w:w="990" w:type="dxa"/>
          </w:tcPr>
          <w:p w:rsidR="00426E3E" w:rsidRDefault="00EC7814" w:rsidP="00766ED7">
            <w:pPr>
              <w:jc w:val="center"/>
            </w:pPr>
            <w:r>
              <w:t>222</w:t>
            </w:r>
          </w:p>
        </w:tc>
        <w:tc>
          <w:tcPr>
            <w:tcW w:w="1350" w:type="dxa"/>
          </w:tcPr>
          <w:p w:rsidR="00426E3E" w:rsidRPr="00DB630C" w:rsidRDefault="00426E3E" w:rsidP="00766ED7">
            <w:pPr>
              <w:jc w:val="center"/>
            </w:pPr>
            <w:r>
              <w:t>0048(2)</w:t>
            </w:r>
          </w:p>
        </w:tc>
        <w:tc>
          <w:tcPr>
            <w:tcW w:w="4860" w:type="dxa"/>
          </w:tcPr>
          <w:p w:rsidR="00426E3E" w:rsidRPr="00DB630C" w:rsidRDefault="00426E3E" w:rsidP="00614CDA">
            <w:r w:rsidRPr="00DB630C">
              <w:t xml:space="preserve">Move (a) </w:t>
            </w:r>
            <w:r>
              <w:t>for establishing the baseline emission rate for regulated air pollutants</w:t>
            </w:r>
          </w:p>
        </w:tc>
        <w:tc>
          <w:tcPr>
            <w:tcW w:w="4320" w:type="dxa"/>
          </w:tcPr>
          <w:p w:rsidR="00426E3E" w:rsidRPr="00DB630C" w:rsidRDefault="00426E3E" w:rsidP="00FE68CE">
            <w:r w:rsidRPr="00DB630C">
              <w:t xml:space="preserve">Move procedural requirements out of definitions.  Establishment of the baseline emission rate should </w:t>
            </w:r>
            <w:r w:rsidRPr="00DB630C">
              <w:lastRenderedPageBreak/>
              <w:t xml:space="preserve">be in </w:t>
            </w:r>
            <w:r>
              <w:t>Division</w:t>
            </w:r>
            <w:r w:rsidRPr="00DB630C">
              <w:t xml:space="preserve"> 222 Plant Site Emission Limits</w:t>
            </w:r>
            <w:r w:rsidRPr="00DB630C">
              <w:rPr>
                <w:b/>
                <w:bCs/>
                <w:color w:val="000000"/>
              </w:rPr>
              <w:t xml:space="preserve"> </w:t>
            </w:r>
          </w:p>
        </w:tc>
        <w:tc>
          <w:tcPr>
            <w:tcW w:w="787" w:type="dxa"/>
          </w:tcPr>
          <w:p w:rsidR="00426E3E" w:rsidRPr="00DB630C" w:rsidRDefault="00426E3E" w:rsidP="00FE68CE">
            <w:r>
              <w:lastRenderedPageBreak/>
              <w:t>done</w:t>
            </w:r>
          </w:p>
        </w:tc>
      </w:tr>
      <w:tr w:rsidR="00426E3E" w:rsidRPr="00DB630C" w:rsidTr="00D66578">
        <w:tc>
          <w:tcPr>
            <w:tcW w:w="918" w:type="dxa"/>
          </w:tcPr>
          <w:p w:rsidR="00426E3E" w:rsidRDefault="00426E3E" w:rsidP="001B0889">
            <w:pPr>
              <w:rPr>
                <w:b/>
              </w:rPr>
            </w:pPr>
            <w:r>
              <w:rPr>
                <w:b/>
              </w:rPr>
              <w:lastRenderedPageBreak/>
              <w:t>200</w:t>
            </w:r>
          </w:p>
        </w:tc>
        <w:tc>
          <w:tcPr>
            <w:tcW w:w="1350" w:type="dxa"/>
          </w:tcPr>
          <w:p w:rsidR="00426E3E" w:rsidRDefault="00426E3E" w:rsidP="001B0889">
            <w:r>
              <w:t>0020(13)(a)</w:t>
            </w:r>
          </w:p>
        </w:tc>
        <w:tc>
          <w:tcPr>
            <w:tcW w:w="990" w:type="dxa"/>
          </w:tcPr>
          <w:p w:rsidR="00426E3E" w:rsidRDefault="00EC7814" w:rsidP="00614CDA">
            <w:pPr>
              <w:jc w:val="center"/>
            </w:pPr>
            <w:r>
              <w:t>222</w:t>
            </w:r>
          </w:p>
        </w:tc>
        <w:tc>
          <w:tcPr>
            <w:tcW w:w="1350" w:type="dxa"/>
          </w:tcPr>
          <w:p w:rsidR="00426E3E" w:rsidRDefault="00426E3E" w:rsidP="00614CDA">
            <w:pPr>
              <w:jc w:val="center"/>
            </w:pPr>
            <w:r>
              <w:t>0048(3)</w:t>
            </w:r>
          </w:p>
        </w:tc>
        <w:tc>
          <w:tcPr>
            <w:tcW w:w="4860" w:type="dxa"/>
          </w:tcPr>
          <w:p w:rsidR="00426E3E" w:rsidRDefault="00426E3E" w:rsidP="001B0889">
            <w:r>
              <w:t>Move part of (a) that states a baseline emission rate will not be established for PM2.5</w:t>
            </w:r>
          </w:p>
        </w:tc>
        <w:tc>
          <w:tcPr>
            <w:tcW w:w="4320" w:type="dxa"/>
          </w:tcPr>
          <w:p w:rsidR="00426E3E" w:rsidRPr="00DB630C" w:rsidRDefault="00426E3E" w:rsidP="001B0889">
            <w:r w:rsidRPr="00DB630C">
              <w:t xml:space="preserve">Move procedural requirements out of definitions.  Establishment of the baseline emission rate should be in </w:t>
            </w:r>
            <w:r>
              <w:t>Division</w:t>
            </w:r>
            <w:r w:rsidRPr="00DB630C">
              <w:t xml:space="preserve"> 222 Plant Site Emission Limits</w:t>
            </w:r>
            <w:r w:rsidRPr="00DB630C">
              <w:rPr>
                <w:b/>
                <w:bCs/>
                <w:color w:val="000000"/>
              </w:rPr>
              <w:t xml:space="preserve"> </w:t>
            </w:r>
          </w:p>
        </w:tc>
        <w:tc>
          <w:tcPr>
            <w:tcW w:w="787" w:type="dxa"/>
          </w:tcPr>
          <w:p w:rsidR="00426E3E" w:rsidRPr="00DB630C" w:rsidRDefault="00426E3E" w:rsidP="001B0889">
            <w:r>
              <w:t>done</w:t>
            </w:r>
          </w:p>
        </w:tc>
      </w:tr>
      <w:tr w:rsidR="00426E3E" w:rsidRPr="00DB630C" w:rsidTr="00D66578">
        <w:tc>
          <w:tcPr>
            <w:tcW w:w="918" w:type="dxa"/>
          </w:tcPr>
          <w:p w:rsidR="00426E3E" w:rsidRDefault="00426E3E" w:rsidP="001B0889">
            <w:pPr>
              <w:rPr>
                <w:b/>
              </w:rPr>
            </w:pPr>
            <w:r>
              <w:rPr>
                <w:b/>
              </w:rPr>
              <w:t>200</w:t>
            </w:r>
          </w:p>
        </w:tc>
        <w:tc>
          <w:tcPr>
            <w:tcW w:w="1350" w:type="dxa"/>
          </w:tcPr>
          <w:p w:rsidR="00426E3E" w:rsidRDefault="00426E3E" w:rsidP="001B0889">
            <w:r>
              <w:t>0020(13)(b)</w:t>
            </w:r>
          </w:p>
        </w:tc>
        <w:tc>
          <w:tcPr>
            <w:tcW w:w="990" w:type="dxa"/>
          </w:tcPr>
          <w:p w:rsidR="00426E3E" w:rsidRDefault="00EC7814" w:rsidP="00614CDA">
            <w:pPr>
              <w:jc w:val="center"/>
            </w:pPr>
            <w:r>
              <w:t>222</w:t>
            </w:r>
          </w:p>
        </w:tc>
        <w:tc>
          <w:tcPr>
            <w:tcW w:w="1350" w:type="dxa"/>
          </w:tcPr>
          <w:p w:rsidR="00426E3E" w:rsidRPr="00DB630C" w:rsidRDefault="00426E3E" w:rsidP="00614CDA">
            <w:pPr>
              <w:jc w:val="center"/>
            </w:pPr>
            <w:r>
              <w:t>0048(4)</w:t>
            </w:r>
          </w:p>
        </w:tc>
        <w:tc>
          <w:tcPr>
            <w:tcW w:w="4860" w:type="dxa"/>
          </w:tcPr>
          <w:p w:rsidR="00426E3E" w:rsidRPr="00002087" w:rsidRDefault="00426E3E" w:rsidP="001B0889">
            <w:r>
              <w:t>Move (b) for establishing the baseline emission rate for GHG.</w:t>
            </w:r>
          </w:p>
        </w:tc>
        <w:tc>
          <w:tcPr>
            <w:tcW w:w="4320" w:type="dxa"/>
          </w:tcPr>
          <w:p w:rsidR="00426E3E" w:rsidRPr="00DB630C" w:rsidRDefault="00426E3E" w:rsidP="001B0889">
            <w:r w:rsidRPr="00DB630C">
              <w:t xml:space="preserve">Move procedural requirements out of definitions.  Establishment of the baseline emission rate should be in </w:t>
            </w:r>
            <w:r>
              <w:t>Division</w:t>
            </w:r>
            <w:r w:rsidRPr="00DB630C">
              <w:t xml:space="preserve"> 222 Plant Site Emission Limits</w:t>
            </w:r>
            <w:r w:rsidRPr="00DB630C">
              <w:rPr>
                <w:b/>
                <w:bCs/>
                <w:color w:val="000000"/>
              </w:rPr>
              <w:t xml:space="preserve"> </w:t>
            </w:r>
          </w:p>
        </w:tc>
        <w:tc>
          <w:tcPr>
            <w:tcW w:w="787" w:type="dxa"/>
          </w:tcPr>
          <w:p w:rsidR="00426E3E" w:rsidRDefault="00426E3E" w:rsidP="001B0889">
            <w:r>
              <w:t>done</w:t>
            </w:r>
          </w:p>
        </w:tc>
      </w:tr>
      <w:tr w:rsidR="00426E3E" w:rsidRPr="00DB630C" w:rsidTr="00D66578">
        <w:tc>
          <w:tcPr>
            <w:tcW w:w="918" w:type="dxa"/>
          </w:tcPr>
          <w:p w:rsidR="00426E3E" w:rsidRDefault="00426E3E" w:rsidP="001B0889">
            <w:pPr>
              <w:rPr>
                <w:b/>
              </w:rPr>
            </w:pPr>
            <w:r>
              <w:rPr>
                <w:b/>
              </w:rPr>
              <w:t>200</w:t>
            </w:r>
          </w:p>
        </w:tc>
        <w:tc>
          <w:tcPr>
            <w:tcW w:w="1350" w:type="dxa"/>
          </w:tcPr>
          <w:p w:rsidR="00426E3E" w:rsidRDefault="00426E3E" w:rsidP="001B0889">
            <w:r>
              <w:t>0020(13)(c)</w:t>
            </w:r>
          </w:p>
        </w:tc>
        <w:tc>
          <w:tcPr>
            <w:tcW w:w="990" w:type="dxa"/>
          </w:tcPr>
          <w:p w:rsidR="00426E3E" w:rsidRDefault="00EC7814" w:rsidP="001B0889">
            <w:pPr>
              <w:jc w:val="center"/>
            </w:pPr>
            <w:r>
              <w:t>222</w:t>
            </w:r>
          </w:p>
        </w:tc>
        <w:tc>
          <w:tcPr>
            <w:tcW w:w="1350" w:type="dxa"/>
          </w:tcPr>
          <w:p w:rsidR="00426E3E" w:rsidRPr="00DB630C" w:rsidRDefault="00426E3E" w:rsidP="001B0889">
            <w:pPr>
              <w:jc w:val="center"/>
            </w:pPr>
            <w:r>
              <w:t>0048(5)</w:t>
            </w:r>
          </w:p>
        </w:tc>
        <w:tc>
          <w:tcPr>
            <w:tcW w:w="4860" w:type="dxa"/>
          </w:tcPr>
          <w:p w:rsidR="00426E3E" w:rsidRPr="00002087" w:rsidRDefault="00426E3E" w:rsidP="001B0889">
            <w:r>
              <w:t>Move (c) for establishing the baseline emission rate for new regulated pollutants</w:t>
            </w:r>
          </w:p>
        </w:tc>
        <w:tc>
          <w:tcPr>
            <w:tcW w:w="4320" w:type="dxa"/>
          </w:tcPr>
          <w:p w:rsidR="00426E3E" w:rsidRPr="00DB630C" w:rsidRDefault="00426E3E" w:rsidP="001B0889">
            <w:r w:rsidRPr="00DB630C">
              <w:t xml:space="preserve">Move procedural requirements out of definitions.  Establishment of the baseline emission rate should be in </w:t>
            </w:r>
            <w:r>
              <w:t>Division</w:t>
            </w:r>
            <w:r w:rsidRPr="00DB630C">
              <w:t xml:space="preserve"> 222 Plant Site Emission Limits</w:t>
            </w:r>
            <w:r w:rsidRPr="00DB630C">
              <w:rPr>
                <w:b/>
                <w:bCs/>
                <w:color w:val="000000"/>
              </w:rPr>
              <w:t xml:space="preserve"> </w:t>
            </w:r>
          </w:p>
        </w:tc>
        <w:tc>
          <w:tcPr>
            <w:tcW w:w="787" w:type="dxa"/>
          </w:tcPr>
          <w:p w:rsidR="00426E3E" w:rsidRDefault="00426E3E" w:rsidP="001B0889">
            <w:r>
              <w:t>done</w:t>
            </w:r>
          </w:p>
        </w:tc>
      </w:tr>
      <w:tr w:rsidR="00426E3E" w:rsidRPr="00DB630C" w:rsidTr="00D66578">
        <w:tc>
          <w:tcPr>
            <w:tcW w:w="918" w:type="dxa"/>
          </w:tcPr>
          <w:p w:rsidR="00426E3E" w:rsidRDefault="00426E3E" w:rsidP="001B0889">
            <w:pPr>
              <w:rPr>
                <w:b/>
              </w:rPr>
            </w:pPr>
            <w:r>
              <w:rPr>
                <w:b/>
              </w:rPr>
              <w:t>200</w:t>
            </w:r>
          </w:p>
        </w:tc>
        <w:tc>
          <w:tcPr>
            <w:tcW w:w="1350" w:type="dxa"/>
          </w:tcPr>
          <w:p w:rsidR="00426E3E" w:rsidRDefault="00426E3E" w:rsidP="001B0889">
            <w:r>
              <w:t>0020(13)(d)</w:t>
            </w:r>
          </w:p>
        </w:tc>
        <w:tc>
          <w:tcPr>
            <w:tcW w:w="990" w:type="dxa"/>
          </w:tcPr>
          <w:p w:rsidR="00426E3E" w:rsidRDefault="00EC7814" w:rsidP="001B0889">
            <w:pPr>
              <w:jc w:val="center"/>
            </w:pPr>
            <w:r>
              <w:t>222</w:t>
            </w:r>
          </w:p>
        </w:tc>
        <w:tc>
          <w:tcPr>
            <w:tcW w:w="1350" w:type="dxa"/>
          </w:tcPr>
          <w:p w:rsidR="00426E3E" w:rsidRPr="00DB630C" w:rsidRDefault="00426E3E" w:rsidP="001B0889">
            <w:pPr>
              <w:jc w:val="center"/>
            </w:pPr>
            <w:r>
              <w:t>0048(6)</w:t>
            </w:r>
          </w:p>
        </w:tc>
        <w:tc>
          <w:tcPr>
            <w:tcW w:w="4860" w:type="dxa"/>
          </w:tcPr>
          <w:p w:rsidR="00426E3E" w:rsidRPr="00002087" w:rsidRDefault="00426E3E" w:rsidP="00253DFA">
            <w:r>
              <w:t>Move (d) for recalculating the baseline emission rate and further clarify when the baseline emission rate will be recalculated</w:t>
            </w:r>
          </w:p>
        </w:tc>
        <w:tc>
          <w:tcPr>
            <w:tcW w:w="4320" w:type="dxa"/>
          </w:tcPr>
          <w:p w:rsidR="00426E3E" w:rsidRPr="00DB630C" w:rsidRDefault="00426E3E" w:rsidP="001B0889">
            <w:r w:rsidRPr="00DB630C">
              <w:t xml:space="preserve">Move procedural requirements out of definitions.  Establishment of the baseline emission rate should be in </w:t>
            </w:r>
            <w:r>
              <w:t>Division</w:t>
            </w:r>
            <w:r w:rsidRPr="00DB630C">
              <w:t xml:space="preserve"> 222 Plant Site Emission Limits</w:t>
            </w:r>
            <w:r w:rsidRPr="00DB630C">
              <w:rPr>
                <w:b/>
                <w:bCs/>
                <w:color w:val="000000"/>
              </w:rPr>
              <w:t xml:space="preserve"> </w:t>
            </w:r>
          </w:p>
        </w:tc>
        <w:tc>
          <w:tcPr>
            <w:tcW w:w="787" w:type="dxa"/>
          </w:tcPr>
          <w:p w:rsidR="00426E3E" w:rsidRDefault="00426E3E" w:rsidP="001B0889">
            <w:r>
              <w:t>done</w:t>
            </w:r>
          </w:p>
        </w:tc>
      </w:tr>
      <w:tr w:rsidR="00426E3E" w:rsidRPr="00DB630C" w:rsidTr="00D66578">
        <w:tc>
          <w:tcPr>
            <w:tcW w:w="918" w:type="dxa"/>
          </w:tcPr>
          <w:p w:rsidR="00426E3E" w:rsidRDefault="00426E3E" w:rsidP="001B0889">
            <w:pPr>
              <w:rPr>
                <w:b/>
              </w:rPr>
            </w:pPr>
            <w:r>
              <w:rPr>
                <w:b/>
              </w:rPr>
              <w:t>200</w:t>
            </w:r>
          </w:p>
        </w:tc>
        <w:tc>
          <w:tcPr>
            <w:tcW w:w="1350" w:type="dxa"/>
          </w:tcPr>
          <w:p w:rsidR="00426E3E" w:rsidRDefault="00426E3E" w:rsidP="001B0889">
            <w:r>
              <w:t>0020(13)(e)</w:t>
            </w:r>
          </w:p>
        </w:tc>
        <w:tc>
          <w:tcPr>
            <w:tcW w:w="990" w:type="dxa"/>
          </w:tcPr>
          <w:p w:rsidR="00426E3E" w:rsidRDefault="00EC7814" w:rsidP="001B0889">
            <w:pPr>
              <w:jc w:val="center"/>
            </w:pPr>
            <w:r>
              <w:t>222</w:t>
            </w:r>
          </w:p>
        </w:tc>
        <w:tc>
          <w:tcPr>
            <w:tcW w:w="1350" w:type="dxa"/>
          </w:tcPr>
          <w:p w:rsidR="00426E3E" w:rsidRPr="00DB630C" w:rsidRDefault="00426E3E" w:rsidP="001B0889">
            <w:pPr>
              <w:jc w:val="center"/>
            </w:pPr>
            <w:r>
              <w:t>0048(6)</w:t>
            </w:r>
          </w:p>
        </w:tc>
        <w:tc>
          <w:tcPr>
            <w:tcW w:w="4860" w:type="dxa"/>
          </w:tcPr>
          <w:p w:rsidR="00426E3E" w:rsidRPr="00002087" w:rsidRDefault="00426E3E" w:rsidP="00253DFA">
            <w:r>
              <w:t>Move (e) and further clarify when the baseline emission rate will be recalculated</w:t>
            </w:r>
          </w:p>
        </w:tc>
        <w:tc>
          <w:tcPr>
            <w:tcW w:w="4320" w:type="dxa"/>
          </w:tcPr>
          <w:p w:rsidR="00426E3E" w:rsidRPr="00DB630C" w:rsidRDefault="00426E3E" w:rsidP="001B0889">
            <w:r w:rsidRPr="00DB630C">
              <w:t xml:space="preserve">Move procedural requirements out of definitions.  Establishment of the baseline emission rate should be in </w:t>
            </w:r>
            <w:r>
              <w:t>Division</w:t>
            </w:r>
            <w:r w:rsidRPr="00DB630C">
              <w:t xml:space="preserve"> 222 Plant Site Emission Limits</w:t>
            </w:r>
            <w:r w:rsidRPr="00DB630C">
              <w:rPr>
                <w:b/>
                <w:bCs/>
                <w:color w:val="000000"/>
              </w:rPr>
              <w:t xml:space="preserve"> </w:t>
            </w:r>
          </w:p>
        </w:tc>
        <w:tc>
          <w:tcPr>
            <w:tcW w:w="787" w:type="dxa"/>
          </w:tcPr>
          <w:p w:rsidR="00426E3E" w:rsidRDefault="00426E3E" w:rsidP="001B0889">
            <w:r>
              <w:t>done</w:t>
            </w:r>
          </w:p>
        </w:tc>
      </w:tr>
      <w:tr w:rsidR="00426E3E" w:rsidRPr="00DB630C" w:rsidTr="00D66578">
        <w:tc>
          <w:tcPr>
            <w:tcW w:w="918" w:type="dxa"/>
          </w:tcPr>
          <w:p w:rsidR="00426E3E" w:rsidRDefault="00426E3E" w:rsidP="00FE68CE">
            <w:pPr>
              <w:rPr>
                <w:b/>
              </w:rPr>
            </w:pPr>
            <w:r>
              <w:rPr>
                <w:b/>
              </w:rPr>
              <w:t>200</w:t>
            </w:r>
          </w:p>
        </w:tc>
        <w:tc>
          <w:tcPr>
            <w:tcW w:w="1350" w:type="dxa"/>
          </w:tcPr>
          <w:p w:rsidR="00426E3E" w:rsidRDefault="00426E3E" w:rsidP="00DA0D6B">
            <w:r>
              <w:t>0020(14)</w:t>
            </w:r>
          </w:p>
        </w:tc>
        <w:tc>
          <w:tcPr>
            <w:tcW w:w="990" w:type="dxa"/>
          </w:tcPr>
          <w:p w:rsidR="00426E3E" w:rsidRDefault="00EC7814" w:rsidP="00766ED7">
            <w:pPr>
              <w:jc w:val="center"/>
            </w:pPr>
            <w:r>
              <w:t>200</w:t>
            </w:r>
          </w:p>
        </w:tc>
        <w:tc>
          <w:tcPr>
            <w:tcW w:w="1350" w:type="dxa"/>
          </w:tcPr>
          <w:p w:rsidR="00426E3E" w:rsidRDefault="00426E3E" w:rsidP="00766ED7">
            <w:pPr>
              <w:jc w:val="center"/>
            </w:pPr>
            <w:r>
              <w:t>0020(15)</w:t>
            </w:r>
          </w:p>
        </w:tc>
        <w:tc>
          <w:tcPr>
            <w:tcW w:w="4860" w:type="dxa"/>
          </w:tcPr>
          <w:p w:rsidR="00426E3E" w:rsidRDefault="00426E3E" w:rsidP="00F67B3B">
            <w:r>
              <w:t>Add a cross reference to division 222 for determining baseline period</w:t>
            </w:r>
          </w:p>
        </w:tc>
        <w:tc>
          <w:tcPr>
            <w:tcW w:w="4320" w:type="dxa"/>
          </w:tcPr>
          <w:p w:rsidR="00426E3E" w:rsidRPr="00DB630C" w:rsidRDefault="00426E3E" w:rsidP="00754252">
            <w:r w:rsidRPr="00DB630C">
              <w:t xml:space="preserve">Move procedural requirements out of definitions.  Establishment of the baseline emission rate should be in </w:t>
            </w:r>
            <w:r>
              <w:t>Division</w:t>
            </w:r>
            <w:r w:rsidRPr="00DB630C">
              <w:t xml:space="preserve"> 222 Plant Site Emission Limits</w:t>
            </w:r>
            <w:r w:rsidRPr="00DB630C">
              <w:rPr>
                <w:b/>
                <w:bCs/>
                <w:color w:val="000000"/>
              </w:rPr>
              <w:t xml:space="preserve"> </w:t>
            </w:r>
          </w:p>
        </w:tc>
        <w:tc>
          <w:tcPr>
            <w:tcW w:w="787" w:type="dxa"/>
          </w:tcPr>
          <w:p w:rsidR="00426E3E" w:rsidRDefault="00426E3E" w:rsidP="00FE68CE">
            <w:r>
              <w:t>done</w:t>
            </w:r>
          </w:p>
        </w:tc>
      </w:tr>
      <w:tr w:rsidR="00426E3E" w:rsidRPr="00DB630C" w:rsidTr="00D66578">
        <w:tc>
          <w:tcPr>
            <w:tcW w:w="918" w:type="dxa"/>
          </w:tcPr>
          <w:p w:rsidR="00426E3E" w:rsidRDefault="00426E3E" w:rsidP="00754252">
            <w:pPr>
              <w:rPr>
                <w:b/>
              </w:rPr>
            </w:pPr>
            <w:r>
              <w:rPr>
                <w:b/>
              </w:rPr>
              <w:t>200</w:t>
            </w:r>
          </w:p>
        </w:tc>
        <w:tc>
          <w:tcPr>
            <w:tcW w:w="1350" w:type="dxa"/>
          </w:tcPr>
          <w:p w:rsidR="00426E3E" w:rsidRDefault="00426E3E" w:rsidP="00754252">
            <w:r>
              <w:t>0200(14)(a)</w:t>
            </w:r>
          </w:p>
        </w:tc>
        <w:tc>
          <w:tcPr>
            <w:tcW w:w="990" w:type="dxa"/>
          </w:tcPr>
          <w:p w:rsidR="00426E3E" w:rsidRDefault="00EC7814" w:rsidP="00F67B3B">
            <w:pPr>
              <w:jc w:val="center"/>
            </w:pPr>
            <w:r>
              <w:t>222</w:t>
            </w:r>
          </w:p>
        </w:tc>
        <w:tc>
          <w:tcPr>
            <w:tcW w:w="1350" w:type="dxa"/>
          </w:tcPr>
          <w:p w:rsidR="00426E3E" w:rsidRDefault="00426E3E" w:rsidP="00F67B3B">
            <w:pPr>
              <w:jc w:val="center"/>
            </w:pPr>
            <w:r>
              <w:t xml:space="preserve">0048(1)(a) </w:t>
            </w:r>
          </w:p>
        </w:tc>
        <w:tc>
          <w:tcPr>
            <w:tcW w:w="4860" w:type="dxa"/>
          </w:tcPr>
          <w:p w:rsidR="00426E3E" w:rsidRDefault="00426E3E" w:rsidP="00F67B3B">
            <w:r w:rsidRPr="00002087">
              <w:t>Move (a) for</w:t>
            </w:r>
            <w:r>
              <w:t xml:space="preserve"> determining baseline period for non-GHG</w:t>
            </w:r>
          </w:p>
        </w:tc>
        <w:tc>
          <w:tcPr>
            <w:tcW w:w="4320" w:type="dxa"/>
          </w:tcPr>
          <w:p w:rsidR="00426E3E" w:rsidRPr="00DB630C" w:rsidRDefault="00426E3E" w:rsidP="00754252">
            <w:r w:rsidRPr="00DB630C">
              <w:t xml:space="preserve">Move procedural requirements out of definitions.  Establishment of the baseline </w:t>
            </w:r>
            <w:r>
              <w:t>period</w:t>
            </w:r>
            <w:r w:rsidRPr="00DB630C">
              <w:t xml:space="preserve"> should be in </w:t>
            </w:r>
            <w:r>
              <w:t>Division</w:t>
            </w:r>
            <w:r w:rsidRPr="00DB630C">
              <w:t xml:space="preserve"> 222 Plant Site Emission Limits</w:t>
            </w:r>
            <w:r w:rsidRPr="00DB630C">
              <w:rPr>
                <w:b/>
                <w:bCs/>
                <w:color w:val="000000"/>
              </w:rPr>
              <w:t xml:space="preserve"> </w:t>
            </w:r>
          </w:p>
        </w:tc>
        <w:tc>
          <w:tcPr>
            <w:tcW w:w="787" w:type="dxa"/>
          </w:tcPr>
          <w:p w:rsidR="00426E3E" w:rsidRDefault="00426E3E" w:rsidP="00754252">
            <w:r>
              <w:t>Done</w:t>
            </w:r>
          </w:p>
        </w:tc>
      </w:tr>
      <w:tr w:rsidR="00426E3E" w:rsidRPr="00DB630C" w:rsidTr="00D66578">
        <w:tc>
          <w:tcPr>
            <w:tcW w:w="918" w:type="dxa"/>
          </w:tcPr>
          <w:p w:rsidR="00426E3E" w:rsidRDefault="00426E3E" w:rsidP="00FE68CE">
            <w:pPr>
              <w:rPr>
                <w:b/>
              </w:rPr>
            </w:pPr>
            <w:r>
              <w:rPr>
                <w:b/>
              </w:rPr>
              <w:t>200</w:t>
            </w:r>
          </w:p>
        </w:tc>
        <w:tc>
          <w:tcPr>
            <w:tcW w:w="1350" w:type="dxa"/>
          </w:tcPr>
          <w:p w:rsidR="00426E3E" w:rsidRDefault="00426E3E" w:rsidP="00DA0D6B">
            <w:r>
              <w:t>0200(14)(b)</w:t>
            </w:r>
          </w:p>
        </w:tc>
        <w:tc>
          <w:tcPr>
            <w:tcW w:w="990" w:type="dxa"/>
          </w:tcPr>
          <w:p w:rsidR="00426E3E" w:rsidRDefault="00EC7814" w:rsidP="00F67B3B">
            <w:pPr>
              <w:jc w:val="center"/>
            </w:pPr>
            <w:r>
              <w:t>222</w:t>
            </w:r>
          </w:p>
        </w:tc>
        <w:tc>
          <w:tcPr>
            <w:tcW w:w="1350" w:type="dxa"/>
          </w:tcPr>
          <w:p w:rsidR="00426E3E" w:rsidRDefault="00426E3E" w:rsidP="00F67B3B">
            <w:pPr>
              <w:jc w:val="center"/>
            </w:pPr>
            <w:r>
              <w:t xml:space="preserve">0048(1)(b) </w:t>
            </w:r>
          </w:p>
        </w:tc>
        <w:tc>
          <w:tcPr>
            <w:tcW w:w="4860" w:type="dxa"/>
          </w:tcPr>
          <w:p w:rsidR="00426E3E" w:rsidRDefault="00426E3E" w:rsidP="00F67B3B">
            <w:r w:rsidRPr="00002087">
              <w:t>Move</w:t>
            </w:r>
            <w:r>
              <w:t xml:space="preserve"> (b</w:t>
            </w:r>
            <w:r w:rsidRPr="00002087">
              <w:t>) for</w:t>
            </w:r>
            <w:r>
              <w:t xml:space="preserve"> determining baseline period for GHG</w:t>
            </w:r>
          </w:p>
        </w:tc>
        <w:tc>
          <w:tcPr>
            <w:tcW w:w="4320" w:type="dxa"/>
          </w:tcPr>
          <w:p w:rsidR="00426E3E" w:rsidRPr="00DB630C" w:rsidRDefault="00426E3E" w:rsidP="00002087">
            <w:r w:rsidRPr="00DB630C">
              <w:t xml:space="preserve">Move procedural requirements out of definitions.  Establishment of the baseline </w:t>
            </w:r>
            <w:r>
              <w:t>period</w:t>
            </w:r>
            <w:r w:rsidRPr="00DB630C">
              <w:t xml:space="preserve"> should be in </w:t>
            </w:r>
            <w:r>
              <w:t>Division</w:t>
            </w:r>
            <w:r w:rsidRPr="00DB630C">
              <w:t xml:space="preserve"> 222 Plant Site Emission Limits</w:t>
            </w:r>
            <w:r w:rsidRPr="00DB630C">
              <w:rPr>
                <w:b/>
                <w:bCs/>
                <w:color w:val="000000"/>
              </w:rPr>
              <w:t xml:space="preserve"> </w:t>
            </w:r>
          </w:p>
        </w:tc>
        <w:tc>
          <w:tcPr>
            <w:tcW w:w="787" w:type="dxa"/>
          </w:tcPr>
          <w:p w:rsidR="00426E3E" w:rsidRDefault="00426E3E" w:rsidP="00FE68CE">
            <w:r>
              <w:t>Done</w:t>
            </w:r>
          </w:p>
        </w:tc>
      </w:tr>
      <w:tr w:rsidR="00426E3E" w:rsidRPr="00DB630C" w:rsidTr="00D66578">
        <w:tc>
          <w:tcPr>
            <w:tcW w:w="918" w:type="dxa"/>
          </w:tcPr>
          <w:p w:rsidR="00426E3E" w:rsidRPr="00DB630C" w:rsidRDefault="00426E3E" w:rsidP="00FE68CE">
            <w:pPr>
              <w:rPr>
                <w:b/>
              </w:rPr>
            </w:pPr>
            <w:r>
              <w:rPr>
                <w:b/>
              </w:rPr>
              <w:t>200</w:t>
            </w:r>
          </w:p>
        </w:tc>
        <w:tc>
          <w:tcPr>
            <w:tcW w:w="1350" w:type="dxa"/>
          </w:tcPr>
          <w:p w:rsidR="00426E3E" w:rsidRPr="00DB630C" w:rsidRDefault="00426E3E" w:rsidP="005434FA">
            <w:r>
              <w:t>0020(16)</w:t>
            </w:r>
          </w:p>
        </w:tc>
        <w:tc>
          <w:tcPr>
            <w:tcW w:w="990" w:type="dxa"/>
          </w:tcPr>
          <w:p w:rsidR="00426E3E" w:rsidRDefault="00EC7814" w:rsidP="00766ED7">
            <w:pPr>
              <w:jc w:val="center"/>
            </w:pPr>
            <w:r>
              <w:t>200</w:t>
            </w:r>
          </w:p>
        </w:tc>
        <w:tc>
          <w:tcPr>
            <w:tcW w:w="1350" w:type="dxa"/>
          </w:tcPr>
          <w:p w:rsidR="00426E3E" w:rsidRDefault="00426E3E" w:rsidP="00766ED7">
            <w:pPr>
              <w:jc w:val="center"/>
            </w:pPr>
            <w:r>
              <w:t>0020(17)</w:t>
            </w:r>
          </w:p>
        </w:tc>
        <w:tc>
          <w:tcPr>
            <w:tcW w:w="4860" w:type="dxa"/>
          </w:tcPr>
          <w:p w:rsidR="00426E3E" w:rsidRPr="006B4A44" w:rsidRDefault="00426E3E" w:rsidP="00FE68CE">
            <w:pPr>
              <w:rPr>
                <w:color w:val="000000"/>
                <w:highlight w:val="magenta"/>
              </w:rPr>
            </w:pPr>
            <w:r>
              <w:t xml:space="preserve">Add provision that the definition of biomass only applies to divisions 215 (GHG reporting) and 224 (NSR applicability).  </w:t>
            </w:r>
          </w:p>
        </w:tc>
        <w:tc>
          <w:tcPr>
            <w:tcW w:w="4320" w:type="dxa"/>
          </w:tcPr>
          <w:p w:rsidR="00426E3E" w:rsidRPr="00DB630C" w:rsidRDefault="00426E3E" w:rsidP="006B4A44">
            <w:r>
              <w:t xml:space="preserve">Add provision that the definition of biomass only applies to divisions 215 (GHG reporting) and 224 (NSR applicability).  The MACT definition is different and is included in individual permits.  The definition in division 228 has been deleted.  </w:t>
            </w:r>
          </w:p>
        </w:tc>
        <w:tc>
          <w:tcPr>
            <w:tcW w:w="787" w:type="dxa"/>
          </w:tcPr>
          <w:p w:rsidR="00426E3E" w:rsidRDefault="00426E3E" w:rsidP="00FE68CE">
            <w:r>
              <w:t>done</w:t>
            </w:r>
          </w:p>
        </w:tc>
      </w:tr>
      <w:tr w:rsidR="00426E3E" w:rsidRPr="00DB630C" w:rsidTr="00D66578">
        <w:tc>
          <w:tcPr>
            <w:tcW w:w="918" w:type="dxa"/>
          </w:tcPr>
          <w:p w:rsidR="00426E3E" w:rsidRPr="0068041A" w:rsidRDefault="00426E3E" w:rsidP="0068041A">
            <w:pPr>
              <w:rPr>
                <w:b/>
              </w:rPr>
            </w:pPr>
            <w:r w:rsidRPr="0068041A">
              <w:rPr>
                <w:b/>
              </w:rPr>
              <w:t>200</w:t>
            </w:r>
          </w:p>
        </w:tc>
        <w:tc>
          <w:tcPr>
            <w:tcW w:w="1350" w:type="dxa"/>
          </w:tcPr>
          <w:p w:rsidR="00426E3E" w:rsidRPr="0068041A" w:rsidRDefault="00426E3E" w:rsidP="005434FA">
            <w:r w:rsidRPr="0068041A">
              <w:t>0020(2</w:t>
            </w:r>
            <w:r>
              <w:t>0</w:t>
            </w:r>
            <w:r w:rsidRPr="0068041A">
              <w:t>)(c)</w:t>
            </w:r>
          </w:p>
        </w:tc>
        <w:tc>
          <w:tcPr>
            <w:tcW w:w="990" w:type="dxa"/>
          </w:tcPr>
          <w:p w:rsidR="00426E3E" w:rsidRDefault="00EC7814" w:rsidP="0068041A">
            <w:pPr>
              <w:jc w:val="center"/>
            </w:pPr>
            <w:r>
              <w:t>200</w:t>
            </w:r>
          </w:p>
        </w:tc>
        <w:tc>
          <w:tcPr>
            <w:tcW w:w="1350" w:type="dxa"/>
          </w:tcPr>
          <w:p w:rsidR="00426E3E" w:rsidRPr="0068041A" w:rsidRDefault="00426E3E" w:rsidP="0068041A">
            <w:pPr>
              <w:jc w:val="center"/>
            </w:pPr>
            <w:r>
              <w:t>0020(21)(c)</w:t>
            </w:r>
          </w:p>
        </w:tc>
        <w:tc>
          <w:tcPr>
            <w:tcW w:w="4860" w:type="dxa"/>
          </w:tcPr>
          <w:p w:rsidR="00426E3E" w:rsidRPr="0068041A" w:rsidRDefault="00426E3E" w:rsidP="0068041A">
            <w:r>
              <w:t>Delete “fuel,” spell out hour and clarify that the requirement is for “each” piece of equipment</w:t>
            </w:r>
          </w:p>
        </w:tc>
        <w:tc>
          <w:tcPr>
            <w:tcW w:w="4320" w:type="dxa"/>
          </w:tcPr>
          <w:p w:rsidR="00426E3E" w:rsidRPr="0068041A" w:rsidRDefault="00426E3E" w:rsidP="0068041A">
            <w:r>
              <w:t>Correction/clarification</w:t>
            </w:r>
          </w:p>
        </w:tc>
        <w:tc>
          <w:tcPr>
            <w:tcW w:w="787" w:type="dxa"/>
          </w:tcPr>
          <w:p w:rsidR="00426E3E" w:rsidRPr="0068041A" w:rsidRDefault="00426E3E" w:rsidP="0068041A">
            <w:r>
              <w:t>done</w:t>
            </w:r>
          </w:p>
        </w:tc>
      </w:tr>
      <w:tr w:rsidR="00426E3E" w:rsidRPr="00DB630C" w:rsidTr="00D66578">
        <w:tc>
          <w:tcPr>
            <w:tcW w:w="918" w:type="dxa"/>
          </w:tcPr>
          <w:p w:rsidR="00426E3E" w:rsidRPr="0068041A" w:rsidRDefault="00426E3E" w:rsidP="00B65845">
            <w:pPr>
              <w:rPr>
                <w:b/>
              </w:rPr>
            </w:pPr>
            <w:r w:rsidRPr="0068041A">
              <w:rPr>
                <w:b/>
              </w:rPr>
              <w:t>200</w:t>
            </w:r>
          </w:p>
        </w:tc>
        <w:tc>
          <w:tcPr>
            <w:tcW w:w="1350" w:type="dxa"/>
          </w:tcPr>
          <w:p w:rsidR="00426E3E" w:rsidRPr="0068041A" w:rsidRDefault="00426E3E" w:rsidP="00B65845">
            <w:r>
              <w:t>0020(20)(d</w:t>
            </w:r>
            <w:r w:rsidRPr="0068041A">
              <w:t>)</w:t>
            </w:r>
          </w:p>
        </w:tc>
        <w:tc>
          <w:tcPr>
            <w:tcW w:w="990" w:type="dxa"/>
          </w:tcPr>
          <w:p w:rsidR="00426E3E" w:rsidRDefault="00EC7814" w:rsidP="00B65845">
            <w:pPr>
              <w:jc w:val="center"/>
            </w:pPr>
            <w:r>
              <w:t>200</w:t>
            </w:r>
          </w:p>
        </w:tc>
        <w:tc>
          <w:tcPr>
            <w:tcW w:w="1350" w:type="dxa"/>
          </w:tcPr>
          <w:p w:rsidR="00426E3E" w:rsidRPr="0068041A" w:rsidRDefault="00426E3E" w:rsidP="00B65845">
            <w:pPr>
              <w:jc w:val="center"/>
            </w:pPr>
            <w:r>
              <w:t>0020(21)(d)</w:t>
            </w:r>
          </w:p>
        </w:tc>
        <w:tc>
          <w:tcPr>
            <w:tcW w:w="4860" w:type="dxa"/>
          </w:tcPr>
          <w:p w:rsidR="00426E3E" w:rsidRPr="0068041A" w:rsidRDefault="00426E3E" w:rsidP="00504C0C">
            <w:r>
              <w:t>Spell out hour and clarify that the requirement is for “each” piece of equipment</w:t>
            </w:r>
          </w:p>
        </w:tc>
        <w:tc>
          <w:tcPr>
            <w:tcW w:w="4320" w:type="dxa"/>
          </w:tcPr>
          <w:p w:rsidR="00426E3E" w:rsidRPr="0068041A" w:rsidRDefault="00426E3E" w:rsidP="00504C0C">
            <w:r>
              <w:t>Correction/clarification</w:t>
            </w:r>
          </w:p>
        </w:tc>
        <w:tc>
          <w:tcPr>
            <w:tcW w:w="787" w:type="dxa"/>
          </w:tcPr>
          <w:p w:rsidR="00426E3E" w:rsidRPr="0068041A" w:rsidRDefault="00426E3E" w:rsidP="00B65845">
            <w:r>
              <w:t>done</w:t>
            </w:r>
          </w:p>
        </w:tc>
      </w:tr>
      <w:tr w:rsidR="00426E3E" w:rsidRPr="00DB630C" w:rsidTr="00D66578">
        <w:tc>
          <w:tcPr>
            <w:tcW w:w="918" w:type="dxa"/>
          </w:tcPr>
          <w:p w:rsidR="00426E3E" w:rsidRPr="0068041A" w:rsidRDefault="00426E3E" w:rsidP="00B65845">
            <w:pPr>
              <w:rPr>
                <w:b/>
              </w:rPr>
            </w:pPr>
            <w:r w:rsidRPr="0068041A">
              <w:rPr>
                <w:b/>
              </w:rPr>
              <w:t>200</w:t>
            </w:r>
          </w:p>
        </w:tc>
        <w:tc>
          <w:tcPr>
            <w:tcW w:w="1350" w:type="dxa"/>
          </w:tcPr>
          <w:p w:rsidR="00426E3E" w:rsidRPr="0068041A" w:rsidRDefault="00426E3E" w:rsidP="00B65845">
            <w:r>
              <w:t>0020(20</w:t>
            </w:r>
            <w:r w:rsidRPr="0068041A">
              <w:t>)(uu)</w:t>
            </w:r>
          </w:p>
        </w:tc>
        <w:tc>
          <w:tcPr>
            <w:tcW w:w="990" w:type="dxa"/>
          </w:tcPr>
          <w:p w:rsidR="00426E3E" w:rsidRDefault="00EC7814" w:rsidP="00B65845">
            <w:pPr>
              <w:jc w:val="center"/>
            </w:pPr>
            <w:r>
              <w:t>200</w:t>
            </w:r>
          </w:p>
        </w:tc>
        <w:tc>
          <w:tcPr>
            <w:tcW w:w="1350" w:type="dxa"/>
          </w:tcPr>
          <w:p w:rsidR="00426E3E" w:rsidRPr="0068041A" w:rsidRDefault="00426E3E" w:rsidP="00B65845">
            <w:pPr>
              <w:jc w:val="center"/>
            </w:pPr>
            <w:r>
              <w:t>0020(21)(uu)</w:t>
            </w:r>
          </w:p>
        </w:tc>
        <w:tc>
          <w:tcPr>
            <w:tcW w:w="4860" w:type="dxa"/>
          </w:tcPr>
          <w:p w:rsidR="00426E3E" w:rsidRPr="0068041A" w:rsidRDefault="00426E3E" w:rsidP="0068041A">
            <w:r w:rsidRPr="0068041A">
              <w:t xml:space="preserve">Add </w:t>
            </w:r>
            <w:r>
              <w:t>"</w:t>
            </w:r>
            <w:r w:rsidRPr="0068041A">
              <w:t xml:space="preserve"> rated at less than 500 horsepower</w:t>
            </w:r>
            <w:r>
              <w:t>” to emergency generators and pumps</w:t>
            </w:r>
          </w:p>
        </w:tc>
        <w:tc>
          <w:tcPr>
            <w:tcW w:w="4320" w:type="dxa"/>
          </w:tcPr>
          <w:p w:rsidR="00426E3E" w:rsidRPr="0068041A" w:rsidRDefault="00426E3E" w:rsidP="00504C0C">
            <w:r>
              <w:t>DEQ will require permits for emergency generators and pump rater at 500 horsepower or more</w:t>
            </w:r>
          </w:p>
        </w:tc>
        <w:tc>
          <w:tcPr>
            <w:tcW w:w="787" w:type="dxa"/>
          </w:tcPr>
          <w:p w:rsidR="00426E3E" w:rsidRDefault="00426E3E" w:rsidP="00B65845">
            <w:r w:rsidRPr="0068041A">
              <w:t>done</w:t>
            </w:r>
          </w:p>
        </w:tc>
      </w:tr>
      <w:tr w:rsidR="00426E3E" w:rsidRPr="00DB630C" w:rsidTr="00D66578">
        <w:tc>
          <w:tcPr>
            <w:tcW w:w="918" w:type="dxa"/>
          </w:tcPr>
          <w:p w:rsidR="00426E3E" w:rsidRPr="00D04A40" w:rsidRDefault="00426E3E" w:rsidP="00B65845">
            <w:pPr>
              <w:rPr>
                <w:b/>
              </w:rPr>
            </w:pPr>
            <w:r w:rsidRPr="00D04A40">
              <w:rPr>
                <w:b/>
              </w:rPr>
              <w:t>200</w:t>
            </w:r>
          </w:p>
        </w:tc>
        <w:tc>
          <w:tcPr>
            <w:tcW w:w="1350" w:type="dxa"/>
          </w:tcPr>
          <w:p w:rsidR="00426E3E" w:rsidRPr="00D04A40" w:rsidRDefault="00426E3E" w:rsidP="00B65845">
            <w:r w:rsidRPr="00D04A40">
              <w:t>0020(</w:t>
            </w:r>
            <w:r>
              <w:t>25)</w:t>
            </w:r>
          </w:p>
        </w:tc>
        <w:tc>
          <w:tcPr>
            <w:tcW w:w="990" w:type="dxa"/>
          </w:tcPr>
          <w:p w:rsidR="00426E3E" w:rsidRDefault="00EC7814" w:rsidP="00B65845">
            <w:pPr>
              <w:jc w:val="center"/>
            </w:pPr>
            <w:r>
              <w:t>200</w:t>
            </w:r>
          </w:p>
        </w:tc>
        <w:tc>
          <w:tcPr>
            <w:tcW w:w="1350" w:type="dxa"/>
          </w:tcPr>
          <w:p w:rsidR="00426E3E" w:rsidRDefault="00426E3E" w:rsidP="00B65845">
            <w:pPr>
              <w:jc w:val="center"/>
            </w:pPr>
            <w:r>
              <w:t>236-0010(6)</w:t>
            </w:r>
          </w:p>
          <w:p w:rsidR="00426E3E" w:rsidRPr="00D04A40" w:rsidRDefault="00426E3E" w:rsidP="00B65845">
            <w:pPr>
              <w:jc w:val="center"/>
            </w:pPr>
            <w:r>
              <w:t>240-0030(5)</w:t>
            </w:r>
          </w:p>
        </w:tc>
        <w:tc>
          <w:tcPr>
            <w:tcW w:w="4860" w:type="dxa"/>
          </w:tcPr>
          <w:p w:rsidR="00426E3E" w:rsidRPr="00985A55" w:rsidRDefault="00426E3E" w:rsidP="00B65845">
            <w:r w:rsidRPr="00985A55">
              <w:t>Clarify “collection efficiency” definition</w:t>
            </w:r>
          </w:p>
        </w:tc>
        <w:tc>
          <w:tcPr>
            <w:tcW w:w="4320" w:type="dxa"/>
          </w:tcPr>
          <w:p w:rsidR="00426E3E" w:rsidRPr="00D04A40" w:rsidRDefault="00426E3E" w:rsidP="00B65845">
            <w:pPr>
              <w:rPr>
                <w:color w:val="000000"/>
              </w:rPr>
            </w:pPr>
            <w:r w:rsidRPr="00BD0565">
              <w:rPr>
                <w:color w:val="000000"/>
              </w:rPr>
              <w:t xml:space="preserve">Definition of </w:t>
            </w:r>
            <w:r>
              <w:rPr>
                <w:color w:val="000000"/>
              </w:rPr>
              <w:t xml:space="preserve">collection efficiency </w:t>
            </w:r>
            <w:r w:rsidRPr="00BD0565">
              <w:rPr>
                <w:color w:val="000000"/>
              </w:rPr>
              <w:t xml:space="preserve">same </w:t>
            </w:r>
            <w:r>
              <w:rPr>
                <w:color w:val="000000"/>
              </w:rPr>
              <w:t>in division</w:t>
            </w:r>
            <w:r w:rsidRPr="00BD0565">
              <w:rPr>
                <w:color w:val="000000"/>
              </w:rPr>
              <w:t xml:space="preserve"> 23</w:t>
            </w:r>
            <w:r>
              <w:rPr>
                <w:color w:val="000000"/>
              </w:rPr>
              <w:t>6</w:t>
            </w:r>
            <w:r w:rsidRPr="00BD0565">
              <w:rPr>
                <w:color w:val="000000"/>
              </w:rPr>
              <w:t xml:space="preserve"> and 240</w:t>
            </w:r>
            <w:r>
              <w:rPr>
                <w:color w:val="000000"/>
              </w:rPr>
              <w:t>.  Clarify and move to division 200.</w:t>
            </w:r>
          </w:p>
        </w:tc>
        <w:tc>
          <w:tcPr>
            <w:tcW w:w="787" w:type="dxa"/>
          </w:tcPr>
          <w:p w:rsidR="00426E3E" w:rsidRPr="00DB630C" w:rsidRDefault="00426E3E" w:rsidP="00B65845">
            <w:r>
              <w:t>done</w:t>
            </w:r>
          </w:p>
        </w:tc>
      </w:tr>
      <w:tr w:rsidR="00426E3E" w:rsidRPr="00DB630C" w:rsidTr="00D66578">
        <w:tc>
          <w:tcPr>
            <w:tcW w:w="918" w:type="dxa"/>
          </w:tcPr>
          <w:p w:rsidR="00426E3E" w:rsidRPr="00DB630C" w:rsidRDefault="00426E3E" w:rsidP="00FE68CE">
            <w:pPr>
              <w:rPr>
                <w:b/>
              </w:rPr>
            </w:pPr>
            <w:r>
              <w:rPr>
                <w:b/>
              </w:rPr>
              <w:t>200</w:t>
            </w:r>
          </w:p>
        </w:tc>
        <w:tc>
          <w:tcPr>
            <w:tcW w:w="1350" w:type="dxa"/>
          </w:tcPr>
          <w:p w:rsidR="00426E3E" w:rsidRPr="00DB630C" w:rsidRDefault="00426E3E" w:rsidP="00985A55">
            <w:r>
              <w:t>0020(35)</w:t>
            </w:r>
          </w:p>
        </w:tc>
        <w:tc>
          <w:tcPr>
            <w:tcW w:w="990" w:type="dxa"/>
          </w:tcPr>
          <w:p w:rsidR="00426E3E" w:rsidRDefault="00EC7814" w:rsidP="00766ED7">
            <w:pPr>
              <w:jc w:val="center"/>
              <w:rPr>
                <w:bCs/>
              </w:rPr>
            </w:pPr>
            <w:r>
              <w:rPr>
                <w:bCs/>
              </w:rPr>
              <w:t>200</w:t>
            </w:r>
          </w:p>
        </w:tc>
        <w:tc>
          <w:tcPr>
            <w:tcW w:w="1350" w:type="dxa"/>
          </w:tcPr>
          <w:p w:rsidR="00426E3E" w:rsidRPr="00693B30" w:rsidRDefault="00426E3E" w:rsidP="00766ED7">
            <w:pPr>
              <w:jc w:val="center"/>
              <w:rPr>
                <w:bCs/>
              </w:rPr>
            </w:pPr>
            <w:r>
              <w:rPr>
                <w:bCs/>
              </w:rPr>
              <w:t>232-0030(17)</w:t>
            </w:r>
          </w:p>
        </w:tc>
        <w:tc>
          <w:tcPr>
            <w:tcW w:w="4860" w:type="dxa"/>
          </w:tcPr>
          <w:p w:rsidR="00426E3E" w:rsidRPr="00693B30" w:rsidRDefault="00426E3E" w:rsidP="00FE68CE">
            <w:pPr>
              <w:rPr>
                <w:bCs/>
              </w:rPr>
            </w:pPr>
            <w:r>
              <w:rPr>
                <w:bCs/>
              </w:rPr>
              <w:t xml:space="preserve">Add definition of “day” </w:t>
            </w:r>
          </w:p>
        </w:tc>
        <w:tc>
          <w:tcPr>
            <w:tcW w:w="4320" w:type="dxa"/>
          </w:tcPr>
          <w:p w:rsidR="00426E3E" w:rsidRPr="00DB630C" w:rsidRDefault="00426E3E" w:rsidP="00FE68CE">
            <w:r>
              <w:t xml:space="preserve">Move from division 232 </w:t>
            </w:r>
          </w:p>
        </w:tc>
        <w:tc>
          <w:tcPr>
            <w:tcW w:w="787" w:type="dxa"/>
          </w:tcPr>
          <w:p w:rsidR="00426E3E" w:rsidRPr="00DB630C" w:rsidRDefault="00426E3E" w:rsidP="00FE68CE">
            <w:r>
              <w:t>done</w:t>
            </w:r>
          </w:p>
        </w:tc>
      </w:tr>
      <w:tr w:rsidR="00426E3E" w:rsidRPr="00DB630C" w:rsidTr="00D66578">
        <w:tc>
          <w:tcPr>
            <w:tcW w:w="918" w:type="dxa"/>
          </w:tcPr>
          <w:p w:rsidR="00426E3E" w:rsidRPr="00DB630C" w:rsidRDefault="00426E3E" w:rsidP="00FE68CE">
            <w:pPr>
              <w:rPr>
                <w:b/>
              </w:rPr>
            </w:pPr>
            <w:r>
              <w:rPr>
                <w:b/>
              </w:rPr>
              <w:lastRenderedPageBreak/>
              <w:t>200</w:t>
            </w:r>
          </w:p>
        </w:tc>
        <w:tc>
          <w:tcPr>
            <w:tcW w:w="1350" w:type="dxa"/>
          </w:tcPr>
          <w:p w:rsidR="00426E3E" w:rsidRPr="00DB630C" w:rsidRDefault="00426E3E" w:rsidP="005434FA">
            <w:r>
              <w:t>0020(33)</w:t>
            </w:r>
          </w:p>
        </w:tc>
        <w:tc>
          <w:tcPr>
            <w:tcW w:w="990" w:type="dxa"/>
          </w:tcPr>
          <w:p w:rsidR="00426E3E" w:rsidRDefault="00EC7814" w:rsidP="00766ED7">
            <w:pPr>
              <w:jc w:val="center"/>
              <w:rPr>
                <w:bCs/>
              </w:rPr>
            </w:pPr>
            <w:r>
              <w:rPr>
                <w:bCs/>
              </w:rPr>
              <w:t>200</w:t>
            </w:r>
          </w:p>
        </w:tc>
        <w:tc>
          <w:tcPr>
            <w:tcW w:w="1350" w:type="dxa"/>
          </w:tcPr>
          <w:p w:rsidR="00426E3E" w:rsidRDefault="00426E3E" w:rsidP="00766ED7">
            <w:pPr>
              <w:jc w:val="center"/>
              <w:rPr>
                <w:bCs/>
              </w:rPr>
            </w:pPr>
            <w:r>
              <w:rPr>
                <w:bCs/>
              </w:rPr>
              <w:t>0020(36)</w:t>
            </w:r>
          </w:p>
        </w:tc>
        <w:tc>
          <w:tcPr>
            <w:tcW w:w="4860" w:type="dxa"/>
          </w:tcPr>
          <w:p w:rsidR="00426E3E" w:rsidRPr="001A69FF" w:rsidRDefault="00426E3E" w:rsidP="00FE68CE">
            <w:pPr>
              <w:rPr>
                <w:bCs/>
              </w:rPr>
            </w:pPr>
            <w:r>
              <w:rPr>
                <w:bCs/>
              </w:rPr>
              <w:t>Add rule number for table of de minimis levels</w:t>
            </w:r>
          </w:p>
        </w:tc>
        <w:tc>
          <w:tcPr>
            <w:tcW w:w="4320" w:type="dxa"/>
          </w:tcPr>
          <w:p w:rsidR="00426E3E" w:rsidRPr="00B00B92" w:rsidRDefault="00426E3E" w:rsidP="00754252">
            <w:pPr>
              <w:rPr>
                <w:u w:val="single"/>
              </w:rPr>
            </w:pPr>
            <w:r>
              <w:t>P</w:t>
            </w:r>
            <w:r w:rsidRPr="00745663">
              <w:t>ull out tables from rule and make the tables their own rule</w:t>
            </w:r>
            <w:r>
              <w:t xml:space="preserve">. Consistent with Water Quality Division. </w:t>
            </w:r>
          </w:p>
        </w:tc>
        <w:tc>
          <w:tcPr>
            <w:tcW w:w="787" w:type="dxa"/>
          </w:tcPr>
          <w:p w:rsidR="00426E3E" w:rsidRDefault="00426E3E" w:rsidP="00FE68CE">
            <w:r>
              <w:t>done</w:t>
            </w:r>
          </w:p>
        </w:tc>
      </w:tr>
      <w:tr w:rsidR="00426E3E" w:rsidRPr="00DB630C" w:rsidTr="00D66578">
        <w:tc>
          <w:tcPr>
            <w:tcW w:w="918" w:type="dxa"/>
          </w:tcPr>
          <w:p w:rsidR="00426E3E" w:rsidRPr="00DB630C" w:rsidRDefault="00426E3E" w:rsidP="00FE68CE">
            <w:pPr>
              <w:rPr>
                <w:b/>
              </w:rPr>
            </w:pPr>
            <w:r w:rsidRPr="00DB630C">
              <w:rPr>
                <w:b/>
              </w:rPr>
              <w:t>200</w:t>
            </w:r>
          </w:p>
        </w:tc>
        <w:tc>
          <w:tcPr>
            <w:tcW w:w="1350" w:type="dxa"/>
          </w:tcPr>
          <w:p w:rsidR="00426E3E" w:rsidRPr="00DB630C" w:rsidRDefault="00426E3E" w:rsidP="005434FA">
            <w:r w:rsidRPr="00DB630C">
              <w:t>0020(3</w:t>
            </w:r>
            <w:r>
              <w:t>3</w:t>
            </w:r>
            <w:r w:rsidRPr="00DB630C">
              <w:t>)</w:t>
            </w:r>
          </w:p>
        </w:tc>
        <w:tc>
          <w:tcPr>
            <w:tcW w:w="990" w:type="dxa"/>
          </w:tcPr>
          <w:p w:rsidR="00426E3E" w:rsidRDefault="00EC7814" w:rsidP="00766ED7">
            <w:pPr>
              <w:jc w:val="center"/>
              <w:rPr>
                <w:bCs/>
              </w:rPr>
            </w:pPr>
            <w:r>
              <w:rPr>
                <w:bCs/>
              </w:rPr>
              <w:t>200</w:t>
            </w:r>
          </w:p>
        </w:tc>
        <w:tc>
          <w:tcPr>
            <w:tcW w:w="1350" w:type="dxa"/>
          </w:tcPr>
          <w:p w:rsidR="00426E3E" w:rsidRPr="006F22DA" w:rsidRDefault="00426E3E" w:rsidP="00766ED7">
            <w:pPr>
              <w:jc w:val="center"/>
              <w:rPr>
                <w:bCs/>
              </w:rPr>
            </w:pPr>
            <w:r>
              <w:rPr>
                <w:bCs/>
              </w:rPr>
              <w:t>0020(36)</w:t>
            </w:r>
          </w:p>
        </w:tc>
        <w:tc>
          <w:tcPr>
            <w:tcW w:w="4860" w:type="dxa"/>
          </w:tcPr>
          <w:p w:rsidR="00426E3E" w:rsidRPr="001A69FF" w:rsidRDefault="00426E3E" w:rsidP="00FE68CE">
            <w:r w:rsidRPr="001A69FF">
              <w:rPr>
                <w:bCs/>
              </w:rPr>
              <w:t xml:space="preserve">Delete </w:t>
            </w:r>
            <w:r w:rsidRPr="001A69FF">
              <w:rPr>
                <w:b/>
                <w:bCs/>
              </w:rPr>
              <w:t>NOTE:</w:t>
            </w:r>
            <w:r w:rsidRPr="001A69FF">
              <w:t xml:space="preserve"> De minimis is compared to all increases that are not included in the PSEL. </w:t>
            </w:r>
          </w:p>
        </w:tc>
        <w:tc>
          <w:tcPr>
            <w:tcW w:w="4320" w:type="dxa"/>
          </w:tcPr>
          <w:p w:rsidR="00426E3E" w:rsidRPr="00DB630C" w:rsidRDefault="00426E3E" w:rsidP="00504C0C">
            <w:r>
              <w:t xml:space="preserve">De minimis is used in division 210 and 222.  It was clarified what is meant by de minimis in relation to the PSEL so this note is unnecessary.   </w:t>
            </w:r>
          </w:p>
        </w:tc>
        <w:tc>
          <w:tcPr>
            <w:tcW w:w="787" w:type="dxa"/>
          </w:tcPr>
          <w:p w:rsidR="00426E3E" w:rsidRPr="00DB630C" w:rsidRDefault="00426E3E" w:rsidP="00FE68CE">
            <w:r>
              <w:t>done</w:t>
            </w:r>
          </w:p>
        </w:tc>
      </w:tr>
      <w:tr w:rsidR="00426E3E" w:rsidRPr="00DB630C" w:rsidTr="00D66578">
        <w:tc>
          <w:tcPr>
            <w:tcW w:w="918" w:type="dxa"/>
          </w:tcPr>
          <w:p w:rsidR="00426E3E" w:rsidRPr="00E930F8" w:rsidRDefault="00426E3E" w:rsidP="00FE68CE">
            <w:pPr>
              <w:rPr>
                <w:b/>
              </w:rPr>
            </w:pPr>
            <w:r w:rsidRPr="00E930F8">
              <w:rPr>
                <w:b/>
              </w:rPr>
              <w:t>200</w:t>
            </w:r>
          </w:p>
        </w:tc>
        <w:tc>
          <w:tcPr>
            <w:tcW w:w="1350" w:type="dxa"/>
          </w:tcPr>
          <w:p w:rsidR="00426E3E" w:rsidRPr="00E930F8" w:rsidRDefault="00426E3E" w:rsidP="00985A55">
            <w:r w:rsidRPr="00E930F8">
              <w:t>0020(42)</w:t>
            </w:r>
          </w:p>
        </w:tc>
        <w:tc>
          <w:tcPr>
            <w:tcW w:w="990" w:type="dxa"/>
          </w:tcPr>
          <w:p w:rsidR="00426E3E" w:rsidRDefault="00EC7814" w:rsidP="00766ED7">
            <w:pPr>
              <w:jc w:val="center"/>
            </w:pPr>
            <w:r>
              <w:t>230</w:t>
            </w:r>
          </w:p>
          <w:p w:rsidR="00EC7814" w:rsidRDefault="00EC7814" w:rsidP="00766ED7">
            <w:pPr>
              <w:jc w:val="center"/>
            </w:pPr>
            <w:r>
              <w:t>240</w:t>
            </w:r>
          </w:p>
          <w:p w:rsidR="00EC7814" w:rsidRDefault="00EC7814" w:rsidP="00766ED7">
            <w:pPr>
              <w:jc w:val="center"/>
            </w:pPr>
            <w:r>
              <w:t>208</w:t>
            </w:r>
          </w:p>
          <w:p w:rsidR="00EC7814" w:rsidRDefault="00EC7814" w:rsidP="00766ED7">
            <w:pPr>
              <w:jc w:val="center"/>
            </w:pPr>
            <w:r>
              <w:t>226</w:t>
            </w:r>
          </w:p>
          <w:p w:rsidR="00EC7814" w:rsidRPr="00E930F8" w:rsidRDefault="00EC7814" w:rsidP="00766ED7">
            <w:pPr>
              <w:jc w:val="center"/>
            </w:pPr>
            <w:r>
              <w:t>228</w:t>
            </w:r>
          </w:p>
        </w:tc>
        <w:tc>
          <w:tcPr>
            <w:tcW w:w="1350" w:type="dxa"/>
          </w:tcPr>
          <w:p w:rsidR="00426E3E" w:rsidRPr="00E930F8" w:rsidRDefault="00426E3E" w:rsidP="00766ED7">
            <w:pPr>
              <w:jc w:val="center"/>
            </w:pPr>
            <w:r w:rsidRPr="00E930F8">
              <w:t>0030(8)</w:t>
            </w:r>
          </w:p>
          <w:p w:rsidR="00426E3E" w:rsidRDefault="00426E3E" w:rsidP="00766ED7">
            <w:pPr>
              <w:jc w:val="center"/>
            </w:pPr>
            <w:r w:rsidRPr="00E930F8">
              <w:t>0030(10)</w:t>
            </w:r>
          </w:p>
          <w:p w:rsidR="00426E3E" w:rsidRPr="00453B6A" w:rsidRDefault="00426E3E" w:rsidP="00453B6A">
            <w:pPr>
              <w:jc w:val="center"/>
            </w:pPr>
            <w:r w:rsidRPr="00453B6A">
              <w:t>0010(13)</w:t>
            </w:r>
          </w:p>
          <w:p w:rsidR="00426E3E" w:rsidRPr="00453B6A" w:rsidRDefault="00426E3E" w:rsidP="00453B6A">
            <w:pPr>
              <w:jc w:val="center"/>
            </w:pPr>
            <w:r w:rsidRPr="00453B6A">
              <w:t>0010(6)</w:t>
            </w:r>
          </w:p>
          <w:p w:rsidR="00426E3E" w:rsidRPr="00E930F8" w:rsidRDefault="00426E3E" w:rsidP="00453B6A">
            <w:pPr>
              <w:jc w:val="center"/>
            </w:pPr>
            <w:r w:rsidRPr="00453B6A">
              <w:t>0020(7)</w:t>
            </w:r>
          </w:p>
        </w:tc>
        <w:tc>
          <w:tcPr>
            <w:tcW w:w="4860" w:type="dxa"/>
          </w:tcPr>
          <w:p w:rsidR="00426E3E" w:rsidRPr="00E930F8" w:rsidRDefault="00426E3E" w:rsidP="00FE68CE">
            <w:r w:rsidRPr="00E930F8">
              <w:t>Add definition of “dry standard cubic foot”</w:t>
            </w:r>
          </w:p>
        </w:tc>
        <w:tc>
          <w:tcPr>
            <w:tcW w:w="4320" w:type="dxa"/>
          </w:tcPr>
          <w:p w:rsidR="00426E3E" w:rsidRPr="00453B6A" w:rsidRDefault="00426E3E" w:rsidP="00453B6A">
            <w:r w:rsidRPr="00453B6A">
              <w:t xml:space="preserve">Move from </w:t>
            </w:r>
            <w:r>
              <w:t>division</w:t>
            </w:r>
            <w:r w:rsidRPr="00453B6A">
              <w:t xml:space="preserve"> 230 and 240; change all references to “dry” standard cubic food;  and delete definition of “standard cubic foot” from other </w:t>
            </w:r>
            <w:r>
              <w:t>division</w:t>
            </w:r>
            <w:r w:rsidRPr="00453B6A">
              <w:t>s</w:t>
            </w:r>
          </w:p>
        </w:tc>
        <w:tc>
          <w:tcPr>
            <w:tcW w:w="787" w:type="dxa"/>
          </w:tcPr>
          <w:p w:rsidR="00426E3E" w:rsidRDefault="00426E3E" w:rsidP="00FE68CE">
            <w:r w:rsidRPr="00E930F8">
              <w:t>done</w:t>
            </w:r>
          </w:p>
        </w:tc>
      </w:tr>
      <w:tr w:rsidR="00426E3E" w:rsidRPr="00DB630C" w:rsidTr="00D66578">
        <w:tc>
          <w:tcPr>
            <w:tcW w:w="918" w:type="dxa"/>
          </w:tcPr>
          <w:p w:rsidR="00426E3E" w:rsidRPr="00B65845" w:rsidRDefault="00426E3E" w:rsidP="00FE68CE">
            <w:pPr>
              <w:rPr>
                <w:b/>
              </w:rPr>
            </w:pPr>
            <w:r w:rsidRPr="00B65845">
              <w:rPr>
                <w:b/>
              </w:rPr>
              <w:t>200</w:t>
            </w:r>
          </w:p>
        </w:tc>
        <w:tc>
          <w:tcPr>
            <w:tcW w:w="1350" w:type="dxa"/>
          </w:tcPr>
          <w:p w:rsidR="00426E3E" w:rsidRPr="00B65845" w:rsidRDefault="00426E3E" w:rsidP="00B65845">
            <w:r w:rsidRPr="00B65845">
              <w:t>0020(51)</w:t>
            </w:r>
          </w:p>
        </w:tc>
        <w:tc>
          <w:tcPr>
            <w:tcW w:w="990" w:type="dxa"/>
          </w:tcPr>
          <w:p w:rsidR="00426E3E" w:rsidRPr="00B65845" w:rsidRDefault="00EC7814" w:rsidP="00766ED7">
            <w:pPr>
              <w:jc w:val="center"/>
            </w:pPr>
            <w:r>
              <w:t>236</w:t>
            </w:r>
          </w:p>
        </w:tc>
        <w:tc>
          <w:tcPr>
            <w:tcW w:w="1350" w:type="dxa"/>
          </w:tcPr>
          <w:p w:rsidR="00426E3E" w:rsidRPr="00B65845" w:rsidRDefault="00426E3E" w:rsidP="00766ED7">
            <w:pPr>
              <w:jc w:val="center"/>
            </w:pPr>
            <w:r w:rsidRPr="00B65845">
              <w:t>0010(13)</w:t>
            </w:r>
          </w:p>
        </w:tc>
        <w:tc>
          <w:tcPr>
            <w:tcW w:w="4860" w:type="dxa"/>
          </w:tcPr>
          <w:p w:rsidR="00426E3E" w:rsidRPr="00B65845" w:rsidRDefault="00426E3E" w:rsidP="00FE68CE">
            <w:r w:rsidRPr="00B65845">
              <w:t xml:space="preserve">Add definition of “emission standards” </w:t>
            </w:r>
          </w:p>
        </w:tc>
        <w:tc>
          <w:tcPr>
            <w:tcW w:w="4320" w:type="dxa"/>
          </w:tcPr>
          <w:p w:rsidR="00426E3E" w:rsidRPr="00B65845" w:rsidRDefault="00426E3E" w:rsidP="00FE68CE">
            <w:r w:rsidRPr="00B65845">
              <w:t xml:space="preserve">Move from </w:t>
            </w:r>
            <w:r>
              <w:t>division</w:t>
            </w:r>
            <w:r w:rsidRPr="00B65845">
              <w:t xml:space="preserve"> 236</w:t>
            </w:r>
            <w:r>
              <w:t xml:space="preserve"> and clarify</w:t>
            </w:r>
          </w:p>
        </w:tc>
        <w:tc>
          <w:tcPr>
            <w:tcW w:w="787" w:type="dxa"/>
          </w:tcPr>
          <w:p w:rsidR="00426E3E" w:rsidRDefault="00426E3E" w:rsidP="00FE68CE">
            <w:r w:rsidRPr="00B65845">
              <w:t>done</w:t>
            </w:r>
          </w:p>
        </w:tc>
      </w:tr>
      <w:tr w:rsidR="00426E3E" w:rsidRPr="00DB630C" w:rsidTr="00D66578">
        <w:tc>
          <w:tcPr>
            <w:tcW w:w="918" w:type="dxa"/>
          </w:tcPr>
          <w:p w:rsidR="00426E3E" w:rsidRDefault="00426E3E" w:rsidP="00FE68CE">
            <w:pPr>
              <w:rPr>
                <w:b/>
              </w:rPr>
            </w:pPr>
            <w:r>
              <w:rPr>
                <w:b/>
              </w:rPr>
              <w:t>200</w:t>
            </w:r>
          </w:p>
        </w:tc>
        <w:tc>
          <w:tcPr>
            <w:tcW w:w="1350" w:type="dxa"/>
          </w:tcPr>
          <w:p w:rsidR="00426E3E" w:rsidRDefault="00426E3E" w:rsidP="00FE68CE">
            <w:r>
              <w:t>0020(54)</w:t>
            </w:r>
          </w:p>
        </w:tc>
        <w:tc>
          <w:tcPr>
            <w:tcW w:w="990" w:type="dxa"/>
          </w:tcPr>
          <w:p w:rsidR="00426E3E" w:rsidRDefault="00EC7814" w:rsidP="00766ED7">
            <w:pPr>
              <w:jc w:val="center"/>
            </w:pPr>
            <w:r>
              <w:t>234</w:t>
            </w:r>
          </w:p>
          <w:p w:rsidR="00EC7814" w:rsidRDefault="00EC7814" w:rsidP="00766ED7">
            <w:pPr>
              <w:jc w:val="center"/>
            </w:pPr>
            <w:r>
              <w:t>240</w:t>
            </w:r>
          </w:p>
        </w:tc>
        <w:tc>
          <w:tcPr>
            <w:tcW w:w="1350" w:type="dxa"/>
          </w:tcPr>
          <w:p w:rsidR="00426E3E" w:rsidRDefault="00426E3E" w:rsidP="00766ED7">
            <w:pPr>
              <w:jc w:val="center"/>
            </w:pPr>
            <w:r>
              <w:t>0010(15)</w:t>
            </w:r>
          </w:p>
          <w:p w:rsidR="00426E3E" w:rsidRDefault="00426E3E" w:rsidP="00766ED7">
            <w:pPr>
              <w:jc w:val="center"/>
            </w:pPr>
            <w:r>
              <w:t>0030(12)</w:t>
            </w:r>
          </w:p>
        </w:tc>
        <w:tc>
          <w:tcPr>
            <w:tcW w:w="4860" w:type="dxa"/>
          </w:tcPr>
          <w:p w:rsidR="00426E3E" w:rsidRDefault="00426E3E" w:rsidP="00FE68CE">
            <w:r>
              <w:t>Add definition of “EPA Method 9”</w:t>
            </w:r>
          </w:p>
        </w:tc>
        <w:tc>
          <w:tcPr>
            <w:tcW w:w="4320" w:type="dxa"/>
          </w:tcPr>
          <w:p w:rsidR="00426E3E" w:rsidRDefault="00426E3E" w:rsidP="00644B74">
            <w:r>
              <w:t>Move from division 234 and 240</w:t>
            </w:r>
            <w:r w:rsidRPr="00DB630C">
              <w:t xml:space="preserve"> </w:t>
            </w:r>
            <w:r>
              <w:t>and change reference to 40 CFR Part 60 Appendix A-4 since opacity will be a six-minute average rather than an aggregate in one hour</w:t>
            </w:r>
          </w:p>
        </w:tc>
        <w:tc>
          <w:tcPr>
            <w:tcW w:w="787" w:type="dxa"/>
          </w:tcPr>
          <w:p w:rsidR="00426E3E" w:rsidRDefault="00426E3E" w:rsidP="00FE68CE">
            <w:r>
              <w:t>done</w:t>
            </w:r>
          </w:p>
        </w:tc>
      </w:tr>
      <w:tr w:rsidR="00426E3E" w:rsidRPr="00DB630C" w:rsidTr="00D66578">
        <w:tc>
          <w:tcPr>
            <w:tcW w:w="918" w:type="dxa"/>
            <w:shd w:val="clear" w:color="auto" w:fill="auto"/>
          </w:tcPr>
          <w:p w:rsidR="00426E3E" w:rsidRPr="004A579C" w:rsidRDefault="00426E3E" w:rsidP="00FE68CE">
            <w:pPr>
              <w:rPr>
                <w:b/>
              </w:rPr>
            </w:pPr>
            <w:r w:rsidRPr="004A579C">
              <w:rPr>
                <w:b/>
              </w:rPr>
              <w:t>200</w:t>
            </w:r>
          </w:p>
        </w:tc>
        <w:tc>
          <w:tcPr>
            <w:tcW w:w="1350" w:type="dxa"/>
            <w:shd w:val="clear" w:color="auto" w:fill="auto"/>
          </w:tcPr>
          <w:p w:rsidR="00426E3E" w:rsidRPr="004A579C" w:rsidRDefault="00426E3E" w:rsidP="00B65845">
            <w:r>
              <w:t>0020(60</w:t>
            </w:r>
            <w:r w:rsidRPr="004A579C">
              <w:t>)</w:t>
            </w:r>
          </w:p>
        </w:tc>
        <w:tc>
          <w:tcPr>
            <w:tcW w:w="990" w:type="dxa"/>
          </w:tcPr>
          <w:p w:rsidR="00426E3E" w:rsidRPr="004A579C" w:rsidRDefault="00EC7814" w:rsidP="00766ED7">
            <w:pPr>
              <w:jc w:val="center"/>
            </w:pPr>
            <w:r>
              <w:t>240</w:t>
            </w:r>
          </w:p>
        </w:tc>
        <w:tc>
          <w:tcPr>
            <w:tcW w:w="1350" w:type="dxa"/>
            <w:shd w:val="clear" w:color="auto" w:fill="auto"/>
          </w:tcPr>
          <w:p w:rsidR="00426E3E" w:rsidRPr="004A579C" w:rsidRDefault="00426E3E" w:rsidP="00766ED7">
            <w:pPr>
              <w:jc w:val="center"/>
            </w:pPr>
            <w:r w:rsidRPr="004A579C">
              <w:t>0030(13)</w:t>
            </w:r>
          </w:p>
          <w:p w:rsidR="00426E3E" w:rsidRPr="004A579C" w:rsidRDefault="00426E3E" w:rsidP="009A0454">
            <w:pPr>
              <w:jc w:val="center"/>
            </w:pPr>
          </w:p>
        </w:tc>
        <w:tc>
          <w:tcPr>
            <w:tcW w:w="4860" w:type="dxa"/>
            <w:shd w:val="clear" w:color="auto" w:fill="auto"/>
          </w:tcPr>
          <w:p w:rsidR="00426E3E" w:rsidRPr="004A579C" w:rsidRDefault="00426E3E" w:rsidP="00FE68CE">
            <w:r w:rsidRPr="004A579C">
              <w:t>Add definition of “facility”</w:t>
            </w:r>
            <w:r w:rsidRPr="00B01264">
              <w:t xml:space="preserve"> and add definitions of “affected facility” and “existing facility” from the NSPS regulations and division 238</w:t>
            </w:r>
          </w:p>
        </w:tc>
        <w:tc>
          <w:tcPr>
            <w:tcW w:w="4320" w:type="dxa"/>
            <w:shd w:val="clear" w:color="auto" w:fill="auto"/>
          </w:tcPr>
          <w:p w:rsidR="00426E3E" w:rsidRPr="004A579C" w:rsidRDefault="00426E3E" w:rsidP="00B01264">
            <w:r w:rsidRPr="004A579C">
              <w:t xml:space="preserve">Move from </w:t>
            </w:r>
            <w:r>
              <w:t>division</w:t>
            </w:r>
            <w:r w:rsidRPr="004A579C">
              <w:t xml:space="preserve"> 240 </w:t>
            </w:r>
          </w:p>
        </w:tc>
        <w:tc>
          <w:tcPr>
            <w:tcW w:w="787" w:type="dxa"/>
            <w:shd w:val="clear" w:color="auto" w:fill="auto"/>
          </w:tcPr>
          <w:p w:rsidR="00426E3E" w:rsidRDefault="00426E3E" w:rsidP="00FE68CE">
            <w:r w:rsidRPr="004A579C">
              <w:t>done</w:t>
            </w:r>
          </w:p>
        </w:tc>
      </w:tr>
      <w:tr w:rsidR="00426E3E" w:rsidRPr="00DB630C" w:rsidTr="00D66578">
        <w:tc>
          <w:tcPr>
            <w:tcW w:w="918" w:type="dxa"/>
          </w:tcPr>
          <w:p w:rsidR="00426E3E" w:rsidRDefault="00426E3E" w:rsidP="00FE68CE">
            <w:pPr>
              <w:rPr>
                <w:b/>
              </w:rPr>
            </w:pPr>
            <w:r>
              <w:rPr>
                <w:b/>
              </w:rPr>
              <w:t>200</w:t>
            </w:r>
          </w:p>
        </w:tc>
        <w:tc>
          <w:tcPr>
            <w:tcW w:w="1350" w:type="dxa"/>
          </w:tcPr>
          <w:p w:rsidR="00426E3E" w:rsidRDefault="00426E3E" w:rsidP="00B01264">
            <w:r>
              <w:t>0020(55)(a)</w:t>
            </w:r>
          </w:p>
        </w:tc>
        <w:tc>
          <w:tcPr>
            <w:tcW w:w="990" w:type="dxa"/>
          </w:tcPr>
          <w:p w:rsidR="00426E3E" w:rsidRDefault="00EC7814" w:rsidP="00766ED7">
            <w:pPr>
              <w:jc w:val="center"/>
            </w:pPr>
            <w:r>
              <w:t>200</w:t>
            </w:r>
          </w:p>
        </w:tc>
        <w:tc>
          <w:tcPr>
            <w:tcW w:w="1350" w:type="dxa"/>
          </w:tcPr>
          <w:p w:rsidR="00426E3E" w:rsidRDefault="00426E3E" w:rsidP="00766ED7">
            <w:pPr>
              <w:jc w:val="center"/>
            </w:pPr>
            <w:r>
              <w:t>0020(62)(a)</w:t>
            </w:r>
          </w:p>
        </w:tc>
        <w:tc>
          <w:tcPr>
            <w:tcW w:w="4860" w:type="dxa"/>
          </w:tcPr>
          <w:p w:rsidR="00426E3E" w:rsidRDefault="00426E3E" w:rsidP="00B65845">
            <w:r>
              <w:t xml:space="preserve">Change definition of “federal major source” to include: </w:t>
            </w:r>
          </w:p>
          <w:p w:rsidR="00426E3E" w:rsidRDefault="00426E3E" w:rsidP="00F63779">
            <w:r>
              <w:t>“(a)</w:t>
            </w:r>
            <w:r w:rsidRPr="00DB47DA">
              <w:t xml:space="preserve"> a source </w:t>
            </w:r>
            <w:r>
              <w:t>located in a non</w:t>
            </w:r>
            <w:r w:rsidRPr="00DB47DA">
              <w:t xml:space="preserve">attainment, </w:t>
            </w:r>
            <w:r>
              <w:t xml:space="preserve">reattainment, or maintenance </w:t>
            </w:r>
            <w:r w:rsidRPr="00DB47DA">
              <w:t xml:space="preserve">area with potential to emit </w:t>
            </w:r>
            <w:r>
              <w:t xml:space="preserve">the regulated pollutant for which the area is designated </w:t>
            </w:r>
            <w:r w:rsidRPr="00DB47DA">
              <w:t xml:space="preserve">nonattainment, </w:t>
            </w:r>
            <w:r>
              <w:t xml:space="preserve">reattainment </w:t>
            </w:r>
            <w:r w:rsidRPr="00DB47DA">
              <w:t>or maintenance greater than or equal to 100 tons per year</w:t>
            </w:r>
            <w:r>
              <w:t xml:space="preserve">.”  </w:t>
            </w:r>
            <w:r w:rsidRPr="00DB47DA">
              <w:t xml:space="preserve">  </w:t>
            </w:r>
          </w:p>
        </w:tc>
        <w:tc>
          <w:tcPr>
            <w:tcW w:w="4320" w:type="dxa"/>
          </w:tcPr>
          <w:p w:rsidR="00426E3E" w:rsidRPr="00B65845" w:rsidRDefault="00426E3E" w:rsidP="00BD0212">
            <w:r>
              <w:t xml:space="preserve">DEQ is regulating major sources at the federal major thresholds under the Major New Source Review program.  Sources emitting at the significant emission rate up to the federal major thresholds will be regulated under the Minor New Source Review program.  </w:t>
            </w:r>
          </w:p>
        </w:tc>
        <w:tc>
          <w:tcPr>
            <w:tcW w:w="787" w:type="dxa"/>
          </w:tcPr>
          <w:p w:rsidR="00426E3E" w:rsidRDefault="00426E3E" w:rsidP="00FE68CE">
            <w:r>
              <w:t>done</w:t>
            </w:r>
          </w:p>
        </w:tc>
      </w:tr>
      <w:tr w:rsidR="00426E3E" w:rsidRPr="00DB630C" w:rsidTr="00D66578">
        <w:tc>
          <w:tcPr>
            <w:tcW w:w="918" w:type="dxa"/>
          </w:tcPr>
          <w:p w:rsidR="00426E3E" w:rsidRDefault="00426E3E" w:rsidP="00432ED5">
            <w:pPr>
              <w:rPr>
                <w:b/>
              </w:rPr>
            </w:pPr>
            <w:r>
              <w:rPr>
                <w:b/>
              </w:rPr>
              <w:t>200</w:t>
            </w:r>
          </w:p>
        </w:tc>
        <w:tc>
          <w:tcPr>
            <w:tcW w:w="1350" w:type="dxa"/>
          </w:tcPr>
          <w:p w:rsidR="00426E3E" w:rsidRDefault="00426E3E" w:rsidP="00F63779">
            <w:r>
              <w:t>0020(55)</w:t>
            </w:r>
          </w:p>
        </w:tc>
        <w:tc>
          <w:tcPr>
            <w:tcW w:w="990" w:type="dxa"/>
          </w:tcPr>
          <w:p w:rsidR="00426E3E" w:rsidRDefault="00EC7814" w:rsidP="009B10E2">
            <w:pPr>
              <w:jc w:val="center"/>
            </w:pPr>
            <w:r>
              <w:t>200</w:t>
            </w:r>
          </w:p>
        </w:tc>
        <w:tc>
          <w:tcPr>
            <w:tcW w:w="1350" w:type="dxa"/>
          </w:tcPr>
          <w:p w:rsidR="00426E3E" w:rsidRDefault="00426E3E" w:rsidP="009B10E2">
            <w:pPr>
              <w:jc w:val="center"/>
            </w:pPr>
            <w:r>
              <w:t>0020(62)(b)</w:t>
            </w:r>
          </w:p>
        </w:tc>
        <w:tc>
          <w:tcPr>
            <w:tcW w:w="4860" w:type="dxa"/>
          </w:tcPr>
          <w:p w:rsidR="00426E3E" w:rsidRDefault="00426E3E" w:rsidP="00F63779">
            <w:r>
              <w:t>Change definition of “federal major source” to include</w:t>
            </w:r>
            <w:r w:rsidRPr="00BD0212">
              <w:t xml:space="preserve"> source</w:t>
            </w:r>
            <w:r>
              <w:t>s</w:t>
            </w:r>
            <w:r w:rsidRPr="00BD0212">
              <w:t xml:space="preserve"> located in an attainment, unclassified, </w:t>
            </w:r>
            <w:r>
              <w:t>or sustainment</w:t>
            </w:r>
            <w:r w:rsidRPr="00BD0212">
              <w:t xml:space="preserve"> area with potential to emit any individual regulated pollutant, excluding hazardous air pollutants listed in OAR 340 </w:t>
            </w:r>
            <w:r>
              <w:t>division</w:t>
            </w:r>
            <w:r w:rsidRPr="00BD0212">
              <w:t xml:space="preserve"> 244 greater than or equal to 100 tons per year or 250 tons per year </w:t>
            </w:r>
          </w:p>
        </w:tc>
        <w:tc>
          <w:tcPr>
            <w:tcW w:w="4320" w:type="dxa"/>
          </w:tcPr>
          <w:p w:rsidR="00426E3E" w:rsidRPr="00B65845" w:rsidRDefault="00426E3E" w:rsidP="00432ED5">
            <w:r>
              <w:t>See above</w:t>
            </w:r>
          </w:p>
        </w:tc>
        <w:tc>
          <w:tcPr>
            <w:tcW w:w="787" w:type="dxa"/>
          </w:tcPr>
          <w:p w:rsidR="00426E3E" w:rsidRDefault="00426E3E" w:rsidP="00432ED5">
            <w:r>
              <w:t>done</w:t>
            </w:r>
          </w:p>
        </w:tc>
      </w:tr>
      <w:tr w:rsidR="00EC7814" w:rsidRPr="00DB630C" w:rsidTr="00D66578">
        <w:tc>
          <w:tcPr>
            <w:tcW w:w="918" w:type="dxa"/>
          </w:tcPr>
          <w:p w:rsidR="00EC7814" w:rsidRDefault="00EC7814" w:rsidP="00754252">
            <w:pPr>
              <w:rPr>
                <w:b/>
              </w:rPr>
            </w:pPr>
            <w:r>
              <w:rPr>
                <w:b/>
              </w:rPr>
              <w:t>200</w:t>
            </w:r>
          </w:p>
        </w:tc>
        <w:tc>
          <w:tcPr>
            <w:tcW w:w="1350" w:type="dxa"/>
          </w:tcPr>
          <w:p w:rsidR="00EC7814" w:rsidRDefault="00EC7814" w:rsidP="00EC7814">
            <w:pPr>
              <w:jc w:val="center"/>
            </w:pPr>
            <w:r>
              <w:t>NA</w:t>
            </w:r>
          </w:p>
        </w:tc>
        <w:tc>
          <w:tcPr>
            <w:tcW w:w="990" w:type="dxa"/>
          </w:tcPr>
          <w:p w:rsidR="00EC7814" w:rsidRDefault="00EC7814" w:rsidP="00754252">
            <w:pPr>
              <w:jc w:val="center"/>
            </w:pPr>
            <w:r>
              <w:t>200</w:t>
            </w:r>
          </w:p>
        </w:tc>
        <w:tc>
          <w:tcPr>
            <w:tcW w:w="1350" w:type="dxa"/>
          </w:tcPr>
          <w:p w:rsidR="00EC7814" w:rsidRDefault="00EC7814" w:rsidP="00754252">
            <w:r>
              <w:t>0020(62)(c)</w:t>
            </w:r>
          </w:p>
        </w:tc>
        <w:tc>
          <w:tcPr>
            <w:tcW w:w="4860" w:type="dxa"/>
          </w:tcPr>
          <w:p w:rsidR="00EC7814" w:rsidRDefault="00EC7814" w:rsidP="00754252">
            <w:r>
              <w:t xml:space="preserve">Separate what emissions should be included in the calculations for determining whether a source is a federal major source or not. </w:t>
            </w:r>
          </w:p>
        </w:tc>
        <w:tc>
          <w:tcPr>
            <w:tcW w:w="4320" w:type="dxa"/>
          </w:tcPr>
          <w:p w:rsidR="00EC7814" w:rsidRPr="00B65845" w:rsidRDefault="00EC7814" w:rsidP="00754252">
            <w:r>
              <w:t>clarification</w:t>
            </w:r>
          </w:p>
        </w:tc>
        <w:tc>
          <w:tcPr>
            <w:tcW w:w="787" w:type="dxa"/>
          </w:tcPr>
          <w:p w:rsidR="00EC7814" w:rsidRDefault="00EC7814" w:rsidP="00754252">
            <w:r>
              <w:t>done</w:t>
            </w:r>
          </w:p>
        </w:tc>
      </w:tr>
      <w:tr w:rsidR="00EC7814" w:rsidRPr="00DB630C" w:rsidTr="00D66578">
        <w:tc>
          <w:tcPr>
            <w:tcW w:w="918" w:type="dxa"/>
          </w:tcPr>
          <w:p w:rsidR="00EC7814" w:rsidRDefault="00EC7814" w:rsidP="00FE68CE">
            <w:pPr>
              <w:rPr>
                <w:b/>
              </w:rPr>
            </w:pPr>
            <w:r>
              <w:rPr>
                <w:b/>
              </w:rPr>
              <w:t>200</w:t>
            </w:r>
          </w:p>
        </w:tc>
        <w:tc>
          <w:tcPr>
            <w:tcW w:w="1350" w:type="dxa"/>
          </w:tcPr>
          <w:p w:rsidR="00EC7814" w:rsidRDefault="00EC7814" w:rsidP="00EC7814">
            <w:pPr>
              <w:jc w:val="center"/>
            </w:pPr>
            <w:r>
              <w:t>NA</w:t>
            </w:r>
          </w:p>
        </w:tc>
        <w:tc>
          <w:tcPr>
            <w:tcW w:w="990" w:type="dxa"/>
          </w:tcPr>
          <w:p w:rsidR="00EC7814" w:rsidRDefault="00EC7814" w:rsidP="00766ED7">
            <w:pPr>
              <w:jc w:val="center"/>
            </w:pPr>
            <w:r>
              <w:t>200</w:t>
            </w:r>
          </w:p>
        </w:tc>
        <w:tc>
          <w:tcPr>
            <w:tcW w:w="1350" w:type="dxa"/>
          </w:tcPr>
          <w:p w:rsidR="00EC7814" w:rsidRDefault="00EC7814" w:rsidP="00754252">
            <w:r>
              <w:t>0020(62)(c)(A)</w:t>
            </w:r>
          </w:p>
        </w:tc>
        <w:tc>
          <w:tcPr>
            <w:tcW w:w="4860" w:type="dxa"/>
          </w:tcPr>
          <w:p w:rsidR="00EC7814" w:rsidRDefault="00EC7814" w:rsidP="00B65845">
            <w:r>
              <w:t>Clarify that fugitive emissions from insignificant activities must be included in the determination of a federal major source</w:t>
            </w:r>
          </w:p>
        </w:tc>
        <w:tc>
          <w:tcPr>
            <w:tcW w:w="4320" w:type="dxa"/>
          </w:tcPr>
          <w:p w:rsidR="00EC7814" w:rsidRPr="00B65845" w:rsidRDefault="00EC7814" w:rsidP="00B65845">
            <w:r>
              <w:t>clarification</w:t>
            </w:r>
          </w:p>
        </w:tc>
        <w:tc>
          <w:tcPr>
            <w:tcW w:w="787" w:type="dxa"/>
          </w:tcPr>
          <w:p w:rsidR="00EC7814" w:rsidRDefault="00EC7814" w:rsidP="00FE68CE">
            <w:r>
              <w:t>done</w:t>
            </w:r>
          </w:p>
        </w:tc>
      </w:tr>
      <w:tr w:rsidR="00EC7814" w:rsidRPr="00DB630C" w:rsidTr="00D66578">
        <w:tc>
          <w:tcPr>
            <w:tcW w:w="918" w:type="dxa"/>
          </w:tcPr>
          <w:p w:rsidR="00EC7814" w:rsidRDefault="00EC7814" w:rsidP="00432ED5">
            <w:pPr>
              <w:rPr>
                <w:b/>
              </w:rPr>
            </w:pPr>
            <w:r>
              <w:rPr>
                <w:b/>
              </w:rPr>
              <w:t>200</w:t>
            </w:r>
          </w:p>
        </w:tc>
        <w:tc>
          <w:tcPr>
            <w:tcW w:w="1350" w:type="dxa"/>
          </w:tcPr>
          <w:p w:rsidR="00EC7814" w:rsidRDefault="00EC7814" w:rsidP="00EC7814">
            <w:pPr>
              <w:jc w:val="center"/>
            </w:pPr>
            <w:r>
              <w:t>NA</w:t>
            </w:r>
          </w:p>
        </w:tc>
        <w:tc>
          <w:tcPr>
            <w:tcW w:w="990" w:type="dxa"/>
          </w:tcPr>
          <w:p w:rsidR="00EC7814" w:rsidRDefault="00EC7814" w:rsidP="00432ED5">
            <w:pPr>
              <w:jc w:val="center"/>
            </w:pPr>
            <w:r>
              <w:t>200</w:t>
            </w:r>
          </w:p>
        </w:tc>
        <w:tc>
          <w:tcPr>
            <w:tcW w:w="1350" w:type="dxa"/>
          </w:tcPr>
          <w:p w:rsidR="00EC7814" w:rsidRDefault="00EC7814" w:rsidP="00754252">
            <w:r>
              <w:t>0020(62)(c)(B)</w:t>
            </w:r>
          </w:p>
        </w:tc>
        <w:tc>
          <w:tcPr>
            <w:tcW w:w="4860" w:type="dxa"/>
          </w:tcPr>
          <w:p w:rsidR="00EC7814" w:rsidRDefault="00EC7814" w:rsidP="00432ED5">
            <w:r>
              <w:t>Simplify wording  for emission increases and decreases</w:t>
            </w:r>
          </w:p>
        </w:tc>
        <w:tc>
          <w:tcPr>
            <w:tcW w:w="4320" w:type="dxa"/>
          </w:tcPr>
          <w:p w:rsidR="00EC7814" w:rsidRPr="00B65845" w:rsidRDefault="00EC7814" w:rsidP="00432ED5">
            <w:r>
              <w:t>clarification</w:t>
            </w:r>
          </w:p>
        </w:tc>
        <w:tc>
          <w:tcPr>
            <w:tcW w:w="787" w:type="dxa"/>
          </w:tcPr>
          <w:p w:rsidR="00EC7814" w:rsidRDefault="00EC7814" w:rsidP="00432ED5">
            <w:r>
              <w:t>done</w:t>
            </w:r>
          </w:p>
        </w:tc>
      </w:tr>
      <w:tr w:rsidR="00EC7814" w:rsidRPr="00DB630C" w:rsidTr="00D66578">
        <w:tc>
          <w:tcPr>
            <w:tcW w:w="918" w:type="dxa"/>
          </w:tcPr>
          <w:p w:rsidR="00EC7814" w:rsidRDefault="00EC7814" w:rsidP="00FE68CE">
            <w:pPr>
              <w:rPr>
                <w:b/>
              </w:rPr>
            </w:pPr>
            <w:r>
              <w:rPr>
                <w:b/>
              </w:rPr>
              <w:t>200</w:t>
            </w:r>
          </w:p>
        </w:tc>
        <w:tc>
          <w:tcPr>
            <w:tcW w:w="1350" w:type="dxa"/>
          </w:tcPr>
          <w:p w:rsidR="00EC7814" w:rsidRDefault="00EC7814" w:rsidP="00EC7814">
            <w:pPr>
              <w:jc w:val="center"/>
            </w:pPr>
            <w:r>
              <w:t>NA</w:t>
            </w:r>
          </w:p>
        </w:tc>
        <w:tc>
          <w:tcPr>
            <w:tcW w:w="990" w:type="dxa"/>
          </w:tcPr>
          <w:p w:rsidR="00EC7814" w:rsidRDefault="00EC7814" w:rsidP="00766ED7">
            <w:pPr>
              <w:jc w:val="center"/>
            </w:pPr>
            <w:r>
              <w:t>200</w:t>
            </w:r>
          </w:p>
        </w:tc>
        <w:tc>
          <w:tcPr>
            <w:tcW w:w="1350" w:type="dxa"/>
          </w:tcPr>
          <w:p w:rsidR="00EC7814" w:rsidRDefault="00EC7814" w:rsidP="00754252">
            <w:r>
              <w:t>0020(63)(d)</w:t>
            </w:r>
          </w:p>
        </w:tc>
        <w:tc>
          <w:tcPr>
            <w:tcW w:w="4860" w:type="dxa"/>
          </w:tcPr>
          <w:p w:rsidR="00EC7814" w:rsidRDefault="00EC7814" w:rsidP="00FF7BA6">
            <w:r>
              <w:t>Add a heading for source categories</w:t>
            </w:r>
          </w:p>
        </w:tc>
        <w:tc>
          <w:tcPr>
            <w:tcW w:w="4320" w:type="dxa"/>
          </w:tcPr>
          <w:p w:rsidR="00EC7814" w:rsidRPr="00B65845" w:rsidRDefault="00EC7814" w:rsidP="00B65845">
            <w:r>
              <w:t>clarification</w:t>
            </w:r>
          </w:p>
        </w:tc>
        <w:tc>
          <w:tcPr>
            <w:tcW w:w="787" w:type="dxa"/>
          </w:tcPr>
          <w:p w:rsidR="00EC7814" w:rsidRDefault="00EC7814" w:rsidP="00FE68CE">
            <w:r>
              <w:t>done</w:t>
            </w:r>
          </w:p>
        </w:tc>
      </w:tr>
      <w:tr w:rsidR="00426E3E" w:rsidRPr="00DB630C" w:rsidTr="00D66578">
        <w:tc>
          <w:tcPr>
            <w:tcW w:w="918" w:type="dxa"/>
          </w:tcPr>
          <w:p w:rsidR="00426E3E" w:rsidRDefault="00426E3E" w:rsidP="00FE68CE">
            <w:pPr>
              <w:rPr>
                <w:b/>
              </w:rPr>
            </w:pPr>
            <w:r>
              <w:rPr>
                <w:b/>
              </w:rPr>
              <w:t>200</w:t>
            </w:r>
          </w:p>
        </w:tc>
        <w:tc>
          <w:tcPr>
            <w:tcW w:w="1350" w:type="dxa"/>
          </w:tcPr>
          <w:p w:rsidR="00426E3E" w:rsidRDefault="00426E3E" w:rsidP="009B10E2">
            <w:r>
              <w:t>0020(55)(w)</w:t>
            </w:r>
          </w:p>
        </w:tc>
        <w:tc>
          <w:tcPr>
            <w:tcW w:w="990" w:type="dxa"/>
          </w:tcPr>
          <w:p w:rsidR="00426E3E" w:rsidRDefault="00EC2839" w:rsidP="00766ED7">
            <w:pPr>
              <w:jc w:val="center"/>
            </w:pPr>
            <w:r>
              <w:t>200</w:t>
            </w:r>
          </w:p>
        </w:tc>
        <w:tc>
          <w:tcPr>
            <w:tcW w:w="1350" w:type="dxa"/>
          </w:tcPr>
          <w:p w:rsidR="00426E3E" w:rsidRDefault="00426E3E" w:rsidP="00766ED7">
            <w:pPr>
              <w:jc w:val="center"/>
            </w:pPr>
            <w:r>
              <w:t>0020(62)(d)(W)</w:t>
            </w:r>
          </w:p>
        </w:tc>
        <w:tc>
          <w:tcPr>
            <w:tcW w:w="4860" w:type="dxa"/>
          </w:tcPr>
          <w:p w:rsidR="00426E3E" w:rsidRDefault="00426E3E" w:rsidP="00B65845">
            <w:r>
              <w:t xml:space="preserve">Add “excluding ethanol production facilities” to chemical process plants under the definition of “Federal Major </w:t>
            </w:r>
            <w:r>
              <w:lastRenderedPageBreak/>
              <w:t>Source”</w:t>
            </w:r>
          </w:p>
        </w:tc>
        <w:tc>
          <w:tcPr>
            <w:tcW w:w="4320" w:type="dxa"/>
          </w:tcPr>
          <w:p w:rsidR="00426E3E" w:rsidRDefault="00426E3E" w:rsidP="00B65845">
            <w:r w:rsidRPr="00B65845">
              <w:lastRenderedPageBreak/>
              <w:t xml:space="preserve">EPA published a final rule in the May 1, 2007 Federal Register that changed the federal </w:t>
            </w:r>
            <w:r w:rsidRPr="00B65845">
              <w:lastRenderedPageBreak/>
              <w:t>prevention of significant deterioration regulations. The final rule changed the major source threshold for ethanol plants from 100 tons per year to 250 tons per year.</w:t>
            </w:r>
          </w:p>
        </w:tc>
        <w:tc>
          <w:tcPr>
            <w:tcW w:w="787" w:type="dxa"/>
          </w:tcPr>
          <w:p w:rsidR="00426E3E" w:rsidRDefault="00426E3E" w:rsidP="00FE68CE">
            <w:r>
              <w:lastRenderedPageBreak/>
              <w:t>done</w:t>
            </w:r>
          </w:p>
        </w:tc>
      </w:tr>
      <w:tr w:rsidR="00EC2839" w:rsidRPr="00DB630C" w:rsidTr="00D66578">
        <w:tc>
          <w:tcPr>
            <w:tcW w:w="918" w:type="dxa"/>
          </w:tcPr>
          <w:p w:rsidR="00EC2839" w:rsidRDefault="00EC2839" w:rsidP="0018471D">
            <w:r>
              <w:lastRenderedPageBreak/>
              <w:t>208</w:t>
            </w:r>
          </w:p>
          <w:p w:rsidR="00EC2839" w:rsidRDefault="00EC2839" w:rsidP="0018471D">
            <w:r>
              <w:t>228</w:t>
            </w:r>
          </w:p>
          <w:p w:rsidR="00EC2839" w:rsidRDefault="00EC2839" w:rsidP="0018471D">
            <w:r>
              <w:t>240</w:t>
            </w:r>
          </w:p>
        </w:tc>
        <w:tc>
          <w:tcPr>
            <w:tcW w:w="1350" w:type="dxa"/>
          </w:tcPr>
          <w:p w:rsidR="00EC2839" w:rsidRDefault="00EC2839" w:rsidP="00754252">
            <w:pPr>
              <w:jc w:val="center"/>
            </w:pPr>
            <w:r>
              <w:t>0010(4)</w:t>
            </w:r>
          </w:p>
          <w:p w:rsidR="00EC2839" w:rsidRDefault="00EC2839" w:rsidP="00754252">
            <w:pPr>
              <w:jc w:val="center"/>
            </w:pPr>
            <w:r>
              <w:t>0020(4)</w:t>
            </w:r>
          </w:p>
          <w:p w:rsidR="00EC2839" w:rsidRDefault="005E7D91" w:rsidP="00754252">
            <w:pPr>
              <w:jc w:val="center"/>
            </w:pPr>
            <w:r>
              <w:t>0030(14</w:t>
            </w:r>
            <w:r w:rsidR="00EC2839">
              <w:t>)</w:t>
            </w:r>
          </w:p>
        </w:tc>
        <w:tc>
          <w:tcPr>
            <w:tcW w:w="990" w:type="dxa"/>
          </w:tcPr>
          <w:p w:rsidR="00EC2839" w:rsidRDefault="00EC2839" w:rsidP="00766ED7">
            <w:pPr>
              <w:jc w:val="center"/>
            </w:pPr>
            <w:r>
              <w:t>200</w:t>
            </w:r>
          </w:p>
        </w:tc>
        <w:tc>
          <w:tcPr>
            <w:tcW w:w="1350" w:type="dxa"/>
          </w:tcPr>
          <w:p w:rsidR="00EC2839" w:rsidRDefault="00EC2839" w:rsidP="00766ED7">
            <w:pPr>
              <w:jc w:val="center"/>
            </w:pPr>
            <w:r>
              <w:t>0020(65)</w:t>
            </w:r>
          </w:p>
        </w:tc>
        <w:tc>
          <w:tcPr>
            <w:tcW w:w="4860" w:type="dxa"/>
          </w:tcPr>
          <w:p w:rsidR="00EC2839" w:rsidRPr="003E5895" w:rsidRDefault="00EC2839" w:rsidP="00942A15">
            <w:r w:rsidRPr="003E5895">
              <w:t xml:space="preserve">Add the definition of “fuel burning equipment” </w:t>
            </w:r>
          </w:p>
        </w:tc>
        <w:tc>
          <w:tcPr>
            <w:tcW w:w="4320" w:type="dxa"/>
          </w:tcPr>
          <w:p w:rsidR="00EC2839" w:rsidRPr="00DB630C" w:rsidRDefault="00EC2839" w:rsidP="00942A15">
            <w:r>
              <w:t xml:space="preserve">Move </w:t>
            </w:r>
            <w:r w:rsidRPr="00DB630C">
              <w:t xml:space="preserve">definition of fuel burning equipment from </w:t>
            </w:r>
            <w:r>
              <w:t xml:space="preserve">divisions 208, 228, and 240 </w:t>
            </w:r>
            <w:r w:rsidRPr="00DB630C">
              <w:t xml:space="preserve">to </w:t>
            </w:r>
            <w:r>
              <w:t>division</w:t>
            </w:r>
            <w:r w:rsidRPr="00DB630C">
              <w:t xml:space="preserve"> 200</w:t>
            </w:r>
            <w:r>
              <w:t xml:space="preserve"> and clarify</w:t>
            </w:r>
            <w:r w:rsidRPr="00DB630C">
              <w:t xml:space="preserve">.  </w:t>
            </w:r>
          </w:p>
        </w:tc>
        <w:tc>
          <w:tcPr>
            <w:tcW w:w="787" w:type="dxa"/>
          </w:tcPr>
          <w:p w:rsidR="00EC2839" w:rsidRDefault="00EC2839" w:rsidP="00FE68CE">
            <w:r>
              <w:t>done</w:t>
            </w:r>
          </w:p>
        </w:tc>
      </w:tr>
      <w:tr w:rsidR="00EC2839" w:rsidRPr="00DB630C" w:rsidTr="00D66578">
        <w:tc>
          <w:tcPr>
            <w:tcW w:w="918" w:type="dxa"/>
          </w:tcPr>
          <w:p w:rsidR="00EC2839" w:rsidRDefault="00EC2839" w:rsidP="00FE68CE">
            <w:pPr>
              <w:rPr>
                <w:b/>
              </w:rPr>
            </w:pPr>
            <w:r>
              <w:rPr>
                <w:b/>
              </w:rPr>
              <w:t>200</w:t>
            </w:r>
          </w:p>
        </w:tc>
        <w:tc>
          <w:tcPr>
            <w:tcW w:w="1350" w:type="dxa"/>
          </w:tcPr>
          <w:p w:rsidR="00EC2839" w:rsidRDefault="00EC2839" w:rsidP="00FE68CE">
            <w:r>
              <w:t>0020(60)</w:t>
            </w:r>
          </w:p>
        </w:tc>
        <w:tc>
          <w:tcPr>
            <w:tcW w:w="990" w:type="dxa"/>
          </w:tcPr>
          <w:p w:rsidR="00EC2839" w:rsidRDefault="003B1DEB" w:rsidP="00766ED7">
            <w:pPr>
              <w:jc w:val="center"/>
            </w:pPr>
            <w:r>
              <w:t>200</w:t>
            </w:r>
          </w:p>
        </w:tc>
        <w:tc>
          <w:tcPr>
            <w:tcW w:w="1350" w:type="dxa"/>
          </w:tcPr>
          <w:p w:rsidR="00EC2839" w:rsidRDefault="00EC2839" w:rsidP="00766ED7">
            <w:pPr>
              <w:jc w:val="center"/>
            </w:pPr>
            <w:r>
              <w:t>0020(68)</w:t>
            </w:r>
          </w:p>
        </w:tc>
        <w:tc>
          <w:tcPr>
            <w:tcW w:w="4860" w:type="dxa"/>
          </w:tcPr>
          <w:p w:rsidR="00EC2839" w:rsidRPr="001A69FF" w:rsidRDefault="00EC2839" w:rsidP="00754252">
            <w:pPr>
              <w:rPr>
                <w:bCs/>
              </w:rPr>
            </w:pPr>
            <w:r>
              <w:rPr>
                <w:bCs/>
              </w:rPr>
              <w:t>Add rule number for table of generic PSELs</w:t>
            </w:r>
          </w:p>
        </w:tc>
        <w:tc>
          <w:tcPr>
            <w:tcW w:w="4320" w:type="dxa"/>
          </w:tcPr>
          <w:p w:rsidR="00EC2839" w:rsidRPr="00B00B92" w:rsidRDefault="00EC2839" w:rsidP="00754252">
            <w:pPr>
              <w:rPr>
                <w:u w:val="single"/>
              </w:rPr>
            </w:pPr>
            <w:r>
              <w:t>P</w:t>
            </w:r>
            <w:r w:rsidRPr="00745663">
              <w:t>ull out tables from rule and make the tables their own rule</w:t>
            </w:r>
            <w:r>
              <w:t xml:space="preserve">. Consistent with Water Quality Division. </w:t>
            </w:r>
          </w:p>
        </w:tc>
        <w:tc>
          <w:tcPr>
            <w:tcW w:w="787" w:type="dxa"/>
          </w:tcPr>
          <w:p w:rsidR="00EC2839" w:rsidRDefault="00EC2839" w:rsidP="00754252">
            <w:r>
              <w:t>done</w:t>
            </w:r>
          </w:p>
        </w:tc>
      </w:tr>
      <w:tr w:rsidR="00EC2839" w:rsidRPr="00DB630C" w:rsidTr="00D66578">
        <w:tc>
          <w:tcPr>
            <w:tcW w:w="918" w:type="dxa"/>
          </w:tcPr>
          <w:p w:rsidR="00EC2839" w:rsidRPr="00D63CE7" w:rsidRDefault="00EC2839" w:rsidP="00FE68CE">
            <w:pPr>
              <w:rPr>
                <w:b/>
              </w:rPr>
            </w:pPr>
            <w:r w:rsidRPr="00D63CE7">
              <w:rPr>
                <w:b/>
              </w:rPr>
              <w:t>200</w:t>
            </w:r>
          </w:p>
        </w:tc>
        <w:tc>
          <w:tcPr>
            <w:tcW w:w="1350" w:type="dxa"/>
          </w:tcPr>
          <w:p w:rsidR="00EC2839" w:rsidRPr="00D63CE7" w:rsidRDefault="00EC2839" w:rsidP="00942A15">
            <w:r w:rsidRPr="00D63CE7">
              <w:t>0020(60)</w:t>
            </w:r>
          </w:p>
        </w:tc>
        <w:tc>
          <w:tcPr>
            <w:tcW w:w="990" w:type="dxa"/>
          </w:tcPr>
          <w:p w:rsidR="00EC2839" w:rsidRPr="00D63CE7" w:rsidRDefault="00EC2839" w:rsidP="00C76554">
            <w:pPr>
              <w:jc w:val="center"/>
            </w:pPr>
          </w:p>
        </w:tc>
        <w:tc>
          <w:tcPr>
            <w:tcW w:w="1350" w:type="dxa"/>
          </w:tcPr>
          <w:p w:rsidR="00EC2839" w:rsidRPr="00D63CE7" w:rsidRDefault="00EC2839" w:rsidP="00C76554">
            <w:pPr>
              <w:jc w:val="center"/>
            </w:pPr>
            <w:r w:rsidRPr="00D63CE7">
              <w:t>0020(68)</w:t>
            </w:r>
          </w:p>
        </w:tc>
        <w:tc>
          <w:tcPr>
            <w:tcW w:w="4860" w:type="dxa"/>
          </w:tcPr>
          <w:p w:rsidR="00EC2839" w:rsidRPr="00D63CE7" w:rsidRDefault="00EC2839" w:rsidP="00FE68CE">
            <w:r w:rsidRPr="00D63CE7">
              <w:t>Delete the note from the definition of generic PSEL</w:t>
            </w:r>
          </w:p>
        </w:tc>
        <w:tc>
          <w:tcPr>
            <w:tcW w:w="4320" w:type="dxa"/>
          </w:tcPr>
          <w:p w:rsidR="00EC2839" w:rsidRPr="00D63CE7" w:rsidRDefault="00EC2839" w:rsidP="00FE68CE">
            <w:r w:rsidRPr="00D63CE7">
              <w:t xml:space="preserve">The requirements included in the note are covered in the generic PSEL rules in division 222. </w:t>
            </w:r>
          </w:p>
        </w:tc>
        <w:tc>
          <w:tcPr>
            <w:tcW w:w="787" w:type="dxa"/>
          </w:tcPr>
          <w:p w:rsidR="00EC2839" w:rsidRPr="00DB630C" w:rsidRDefault="00EC2839" w:rsidP="00FE68CE">
            <w:r w:rsidRPr="00D63CE7">
              <w:t>done</w:t>
            </w:r>
          </w:p>
        </w:tc>
      </w:tr>
      <w:tr w:rsidR="00EC2839" w:rsidRPr="00DB630C" w:rsidTr="00D66578">
        <w:tc>
          <w:tcPr>
            <w:tcW w:w="918" w:type="dxa"/>
          </w:tcPr>
          <w:p w:rsidR="00EC2839" w:rsidRDefault="003B1DEB" w:rsidP="00FE68CE">
            <w:pPr>
              <w:rPr>
                <w:b/>
              </w:rPr>
            </w:pPr>
            <w:r>
              <w:rPr>
                <w:b/>
              </w:rPr>
              <w:t>232</w:t>
            </w:r>
          </w:p>
          <w:p w:rsidR="003B1DEB" w:rsidRDefault="003B1DEB" w:rsidP="00FE68CE">
            <w:pPr>
              <w:rPr>
                <w:b/>
              </w:rPr>
            </w:pPr>
            <w:r>
              <w:rPr>
                <w:b/>
              </w:rPr>
              <w:t>234</w:t>
            </w:r>
          </w:p>
          <w:p w:rsidR="003B1DEB" w:rsidRDefault="003B1DEB" w:rsidP="00FE68CE">
            <w:pPr>
              <w:rPr>
                <w:b/>
              </w:rPr>
            </w:pPr>
            <w:r>
              <w:rPr>
                <w:b/>
              </w:rPr>
              <w:t>240</w:t>
            </w:r>
          </w:p>
        </w:tc>
        <w:tc>
          <w:tcPr>
            <w:tcW w:w="1350" w:type="dxa"/>
          </w:tcPr>
          <w:p w:rsidR="003B1DEB" w:rsidRPr="003B1DEB" w:rsidRDefault="003B1DEB" w:rsidP="003B1DEB">
            <w:r w:rsidRPr="003B1DEB">
              <w:t>0030(31)</w:t>
            </w:r>
          </w:p>
          <w:p w:rsidR="003B1DEB" w:rsidRPr="003B1DEB" w:rsidRDefault="003B1DEB" w:rsidP="003B1DEB">
            <w:r w:rsidRPr="003B1DEB">
              <w:t>0010(18)</w:t>
            </w:r>
          </w:p>
          <w:p w:rsidR="00EC2839" w:rsidRDefault="003B1DEB" w:rsidP="003B1DEB">
            <w:r w:rsidRPr="003B1DEB">
              <w:t>0030(18)</w:t>
            </w:r>
          </w:p>
        </w:tc>
        <w:tc>
          <w:tcPr>
            <w:tcW w:w="990" w:type="dxa"/>
          </w:tcPr>
          <w:p w:rsidR="00EC2839" w:rsidRDefault="003B1DEB" w:rsidP="00766ED7">
            <w:pPr>
              <w:jc w:val="center"/>
            </w:pPr>
            <w:r>
              <w:t>200</w:t>
            </w:r>
          </w:p>
        </w:tc>
        <w:tc>
          <w:tcPr>
            <w:tcW w:w="1350" w:type="dxa"/>
          </w:tcPr>
          <w:p w:rsidR="00EC2839" w:rsidRDefault="003B1DEB" w:rsidP="00766ED7">
            <w:pPr>
              <w:jc w:val="center"/>
            </w:pPr>
            <w:r>
              <w:t>0020(71)</w:t>
            </w:r>
          </w:p>
        </w:tc>
        <w:tc>
          <w:tcPr>
            <w:tcW w:w="4860" w:type="dxa"/>
          </w:tcPr>
          <w:p w:rsidR="00EC2839" w:rsidRPr="00506FFE" w:rsidRDefault="00EC2839" w:rsidP="003E5895">
            <w:r>
              <w:t xml:space="preserve">Add definition of “hardboard” </w:t>
            </w:r>
          </w:p>
        </w:tc>
        <w:tc>
          <w:tcPr>
            <w:tcW w:w="4320" w:type="dxa"/>
          </w:tcPr>
          <w:p w:rsidR="00EC2839" w:rsidRDefault="00EC2839" w:rsidP="003E5895">
            <w:r w:rsidRPr="00BD0565">
              <w:rPr>
                <w:color w:val="000000"/>
              </w:rPr>
              <w:t xml:space="preserve">Definition of </w:t>
            </w:r>
            <w:r>
              <w:rPr>
                <w:color w:val="000000"/>
              </w:rPr>
              <w:t xml:space="preserve">hardboard </w:t>
            </w:r>
            <w:r w:rsidRPr="00BD0565">
              <w:rPr>
                <w:color w:val="000000"/>
              </w:rPr>
              <w:t xml:space="preserve">same </w:t>
            </w:r>
            <w:r>
              <w:rPr>
                <w:color w:val="000000"/>
              </w:rPr>
              <w:t xml:space="preserve">in divisions </w:t>
            </w:r>
            <w:r>
              <w:t>232, 234 and 240.  Move to division 200</w:t>
            </w:r>
          </w:p>
        </w:tc>
        <w:tc>
          <w:tcPr>
            <w:tcW w:w="787" w:type="dxa"/>
          </w:tcPr>
          <w:p w:rsidR="00EC2839" w:rsidRDefault="00EC2839" w:rsidP="00FE68CE">
            <w:r>
              <w:t>done</w:t>
            </w:r>
          </w:p>
        </w:tc>
      </w:tr>
      <w:tr w:rsidR="00EC2839" w:rsidRPr="00DB630C" w:rsidTr="00D66578">
        <w:tc>
          <w:tcPr>
            <w:tcW w:w="918" w:type="dxa"/>
          </w:tcPr>
          <w:p w:rsidR="00EC2839" w:rsidRDefault="003B1DEB" w:rsidP="00FE68CE">
            <w:pPr>
              <w:rPr>
                <w:b/>
              </w:rPr>
            </w:pPr>
            <w:r>
              <w:rPr>
                <w:b/>
              </w:rPr>
              <w:t>202</w:t>
            </w:r>
          </w:p>
        </w:tc>
        <w:tc>
          <w:tcPr>
            <w:tcW w:w="1350" w:type="dxa"/>
          </w:tcPr>
          <w:p w:rsidR="00EC2839" w:rsidRDefault="003B1DEB" w:rsidP="002C18D6">
            <w:r w:rsidRPr="003B1DEB">
              <w:t>0010(5)</w:t>
            </w:r>
          </w:p>
        </w:tc>
        <w:tc>
          <w:tcPr>
            <w:tcW w:w="990" w:type="dxa"/>
          </w:tcPr>
          <w:p w:rsidR="00EC2839" w:rsidRDefault="003B1DEB" w:rsidP="00766ED7">
            <w:pPr>
              <w:jc w:val="center"/>
            </w:pPr>
            <w:r>
              <w:t>200</w:t>
            </w:r>
          </w:p>
        </w:tc>
        <w:tc>
          <w:tcPr>
            <w:tcW w:w="1350" w:type="dxa"/>
          </w:tcPr>
          <w:p w:rsidR="00EC2839" w:rsidRDefault="003B1DEB" w:rsidP="00766ED7">
            <w:pPr>
              <w:jc w:val="center"/>
            </w:pPr>
            <w:r>
              <w:t>0020(73)</w:t>
            </w:r>
          </w:p>
        </w:tc>
        <w:tc>
          <w:tcPr>
            <w:tcW w:w="4860" w:type="dxa"/>
          </w:tcPr>
          <w:p w:rsidR="00EC2839" w:rsidRDefault="00EC2839" w:rsidP="001A6B72">
            <w:r>
              <w:t>Add</w:t>
            </w:r>
            <w:r w:rsidRPr="001F30B8">
              <w:t xml:space="preserve"> definition of “</w:t>
            </w:r>
            <w:r>
              <w:t>Indian governing body</w:t>
            </w:r>
            <w:r w:rsidRPr="001F30B8">
              <w:t xml:space="preserve">” </w:t>
            </w:r>
          </w:p>
        </w:tc>
        <w:tc>
          <w:tcPr>
            <w:tcW w:w="4320" w:type="dxa"/>
          </w:tcPr>
          <w:p w:rsidR="00EC2839" w:rsidRDefault="00EC2839" w:rsidP="001A6B72">
            <w:r>
              <w:t>Defined in division 202 but used in divisions 204 and 209.  Move to division 200.</w:t>
            </w:r>
          </w:p>
        </w:tc>
        <w:tc>
          <w:tcPr>
            <w:tcW w:w="787" w:type="dxa"/>
          </w:tcPr>
          <w:p w:rsidR="00EC2839" w:rsidRDefault="00EC2839" w:rsidP="00FE68CE">
            <w:r>
              <w:t>done</w:t>
            </w:r>
          </w:p>
        </w:tc>
      </w:tr>
      <w:tr w:rsidR="00EC2839" w:rsidRPr="00DB630C" w:rsidTr="00D66578">
        <w:tc>
          <w:tcPr>
            <w:tcW w:w="918" w:type="dxa"/>
          </w:tcPr>
          <w:p w:rsidR="00EC2839" w:rsidRDefault="0018471D" w:rsidP="00FE68CE">
            <w:pPr>
              <w:rPr>
                <w:b/>
              </w:rPr>
            </w:pPr>
            <w:r>
              <w:rPr>
                <w:b/>
              </w:rPr>
              <w:t>202</w:t>
            </w:r>
          </w:p>
        </w:tc>
        <w:tc>
          <w:tcPr>
            <w:tcW w:w="1350" w:type="dxa"/>
          </w:tcPr>
          <w:p w:rsidR="00EC2839" w:rsidRDefault="0018471D" w:rsidP="002C18D6">
            <w:r w:rsidRPr="0018471D">
              <w:t>0010(6)</w:t>
            </w:r>
          </w:p>
        </w:tc>
        <w:tc>
          <w:tcPr>
            <w:tcW w:w="990" w:type="dxa"/>
          </w:tcPr>
          <w:p w:rsidR="00EC2839" w:rsidRDefault="0018471D" w:rsidP="00766ED7">
            <w:pPr>
              <w:jc w:val="center"/>
            </w:pPr>
            <w:r>
              <w:t>200</w:t>
            </w:r>
          </w:p>
        </w:tc>
        <w:tc>
          <w:tcPr>
            <w:tcW w:w="1350" w:type="dxa"/>
          </w:tcPr>
          <w:p w:rsidR="00EC2839" w:rsidRDefault="0018471D" w:rsidP="00766ED7">
            <w:pPr>
              <w:jc w:val="center"/>
            </w:pPr>
            <w:r>
              <w:t>0020(74)</w:t>
            </w:r>
          </w:p>
        </w:tc>
        <w:tc>
          <w:tcPr>
            <w:tcW w:w="4860" w:type="dxa"/>
          </w:tcPr>
          <w:p w:rsidR="00EC2839" w:rsidRDefault="00EC2839" w:rsidP="001A6B72">
            <w:r>
              <w:t xml:space="preserve">Add </w:t>
            </w:r>
            <w:r w:rsidRPr="001F30B8">
              <w:t>definition of “</w:t>
            </w:r>
            <w:r>
              <w:t>Indian reservation</w:t>
            </w:r>
            <w:r w:rsidRPr="001F30B8">
              <w:t xml:space="preserve">” </w:t>
            </w:r>
          </w:p>
        </w:tc>
        <w:tc>
          <w:tcPr>
            <w:tcW w:w="4320" w:type="dxa"/>
          </w:tcPr>
          <w:p w:rsidR="00EC2839" w:rsidRDefault="00EC2839" w:rsidP="004320D2">
            <w:r w:rsidRPr="00AB595A">
              <w:t xml:space="preserve">Used in </w:t>
            </w:r>
            <w:r>
              <w:t>division</w:t>
            </w:r>
            <w:r w:rsidRPr="00AB595A">
              <w:t xml:space="preserve"> 200 and 204</w:t>
            </w:r>
            <w:r>
              <w:t>.  Move to division 200.</w:t>
            </w:r>
          </w:p>
        </w:tc>
        <w:tc>
          <w:tcPr>
            <w:tcW w:w="787" w:type="dxa"/>
          </w:tcPr>
          <w:p w:rsidR="00EC2839" w:rsidRDefault="00EC2839" w:rsidP="00FE68CE">
            <w:r>
              <w:t>done</w:t>
            </w:r>
          </w:p>
        </w:tc>
      </w:tr>
      <w:tr w:rsidR="0018471D" w:rsidRPr="00DB630C" w:rsidTr="00D66578">
        <w:tc>
          <w:tcPr>
            <w:tcW w:w="918" w:type="dxa"/>
          </w:tcPr>
          <w:p w:rsidR="0018471D" w:rsidRDefault="0018471D" w:rsidP="00FE68CE">
            <w:pPr>
              <w:rPr>
                <w:b/>
              </w:rPr>
            </w:pPr>
            <w:r>
              <w:rPr>
                <w:b/>
              </w:rPr>
              <w:t>NA</w:t>
            </w:r>
          </w:p>
        </w:tc>
        <w:tc>
          <w:tcPr>
            <w:tcW w:w="1350" w:type="dxa"/>
          </w:tcPr>
          <w:p w:rsidR="0018471D" w:rsidRDefault="0018471D" w:rsidP="0018471D">
            <w:pPr>
              <w:jc w:val="center"/>
            </w:pPr>
            <w:r>
              <w:t>NA</w:t>
            </w:r>
          </w:p>
        </w:tc>
        <w:tc>
          <w:tcPr>
            <w:tcW w:w="990" w:type="dxa"/>
          </w:tcPr>
          <w:p w:rsidR="0018471D" w:rsidRPr="0018471D" w:rsidRDefault="0018471D" w:rsidP="0018471D">
            <w:pPr>
              <w:jc w:val="center"/>
            </w:pPr>
            <w:r w:rsidRPr="0018471D">
              <w:t>200</w:t>
            </w:r>
          </w:p>
        </w:tc>
        <w:tc>
          <w:tcPr>
            <w:tcW w:w="1350" w:type="dxa"/>
          </w:tcPr>
          <w:p w:rsidR="0018471D" w:rsidRDefault="0018471D" w:rsidP="0018471D">
            <w:pPr>
              <w:jc w:val="center"/>
            </w:pPr>
            <w:r>
              <w:t>0020(78)</w:t>
            </w:r>
          </w:p>
        </w:tc>
        <w:tc>
          <w:tcPr>
            <w:tcW w:w="4860" w:type="dxa"/>
          </w:tcPr>
          <w:p w:rsidR="0018471D" w:rsidRDefault="0018471D" w:rsidP="00506FFE">
            <w:r>
              <w:t>Add definition of “internal combustion source”</w:t>
            </w:r>
          </w:p>
        </w:tc>
        <w:tc>
          <w:tcPr>
            <w:tcW w:w="4320" w:type="dxa"/>
          </w:tcPr>
          <w:p w:rsidR="0018471D" w:rsidRDefault="0018471D" w:rsidP="004320D2">
            <w:r>
              <w:t xml:space="preserve">clarification </w:t>
            </w:r>
          </w:p>
        </w:tc>
        <w:tc>
          <w:tcPr>
            <w:tcW w:w="787" w:type="dxa"/>
          </w:tcPr>
          <w:p w:rsidR="0018471D" w:rsidRDefault="0018471D" w:rsidP="00FE68CE">
            <w:r>
              <w:t>done</w:t>
            </w:r>
          </w:p>
        </w:tc>
      </w:tr>
      <w:tr w:rsidR="00EC2839" w:rsidRPr="00DB630C" w:rsidTr="00D66578">
        <w:tc>
          <w:tcPr>
            <w:tcW w:w="918" w:type="dxa"/>
          </w:tcPr>
          <w:p w:rsidR="00EC2839" w:rsidRDefault="00EC2839" w:rsidP="0018471D">
            <w:pPr>
              <w:rPr>
                <w:b/>
              </w:rPr>
            </w:pPr>
            <w:r>
              <w:rPr>
                <w:b/>
              </w:rPr>
              <w:t>2</w:t>
            </w:r>
            <w:r w:rsidR="0018471D">
              <w:rPr>
                <w:b/>
              </w:rPr>
              <w:t>40</w:t>
            </w:r>
          </w:p>
        </w:tc>
        <w:tc>
          <w:tcPr>
            <w:tcW w:w="1350" w:type="dxa"/>
          </w:tcPr>
          <w:p w:rsidR="00EC2839" w:rsidRDefault="0018471D" w:rsidP="0064596E">
            <w:r w:rsidRPr="0018471D">
              <w:t>0030(24)</w:t>
            </w:r>
          </w:p>
        </w:tc>
        <w:tc>
          <w:tcPr>
            <w:tcW w:w="990" w:type="dxa"/>
          </w:tcPr>
          <w:p w:rsidR="00EC2839" w:rsidRDefault="0018471D" w:rsidP="00766ED7">
            <w:pPr>
              <w:jc w:val="center"/>
            </w:pPr>
            <w:r>
              <w:t>200</w:t>
            </w:r>
          </w:p>
        </w:tc>
        <w:tc>
          <w:tcPr>
            <w:tcW w:w="1350" w:type="dxa"/>
          </w:tcPr>
          <w:p w:rsidR="00EC2839" w:rsidRPr="00506FFE" w:rsidRDefault="0018471D" w:rsidP="00766ED7">
            <w:pPr>
              <w:jc w:val="center"/>
            </w:pPr>
            <w:r>
              <w:t>0020(80)</w:t>
            </w:r>
          </w:p>
        </w:tc>
        <w:tc>
          <w:tcPr>
            <w:tcW w:w="4860" w:type="dxa"/>
          </w:tcPr>
          <w:p w:rsidR="00EC2839" w:rsidRPr="00506FFE" w:rsidRDefault="00EC2839" w:rsidP="00506FFE">
            <w:r>
              <w:t>Add definition of “liquefied petroleum gas”</w:t>
            </w:r>
          </w:p>
        </w:tc>
        <w:tc>
          <w:tcPr>
            <w:tcW w:w="4320" w:type="dxa"/>
          </w:tcPr>
          <w:p w:rsidR="00EC2839" w:rsidRDefault="00EC2839" w:rsidP="004320D2">
            <w:r>
              <w:t xml:space="preserve">Move from division 240 </w:t>
            </w:r>
          </w:p>
        </w:tc>
        <w:tc>
          <w:tcPr>
            <w:tcW w:w="787" w:type="dxa"/>
          </w:tcPr>
          <w:p w:rsidR="00EC2839" w:rsidRDefault="00EC2839" w:rsidP="00FE68CE">
            <w:r>
              <w:t>done</w:t>
            </w:r>
          </w:p>
        </w:tc>
      </w:tr>
      <w:tr w:rsidR="00EC2839" w:rsidRPr="00DB630C" w:rsidTr="00D66578">
        <w:tc>
          <w:tcPr>
            <w:tcW w:w="918" w:type="dxa"/>
          </w:tcPr>
          <w:p w:rsidR="00EC2839" w:rsidRPr="00DB630C" w:rsidRDefault="00EC2839" w:rsidP="00FE68CE">
            <w:pPr>
              <w:rPr>
                <w:b/>
              </w:rPr>
            </w:pPr>
            <w:r>
              <w:rPr>
                <w:b/>
              </w:rPr>
              <w:t>200</w:t>
            </w:r>
          </w:p>
        </w:tc>
        <w:tc>
          <w:tcPr>
            <w:tcW w:w="1350" w:type="dxa"/>
          </w:tcPr>
          <w:p w:rsidR="00EC2839" w:rsidRPr="00DB630C" w:rsidRDefault="00EC2839" w:rsidP="00FE68CE">
            <w:r>
              <w:t>0020(69)</w:t>
            </w:r>
          </w:p>
        </w:tc>
        <w:tc>
          <w:tcPr>
            <w:tcW w:w="990" w:type="dxa"/>
          </w:tcPr>
          <w:p w:rsidR="00EC2839" w:rsidRDefault="0018471D" w:rsidP="00766ED7">
            <w:pPr>
              <w:jc w:val="center"/>
            </w:pPr>
            <w:r>
              <w:t>200</w:t>
            </w:r>
          </w:p>
        </w:tc>
        <w:tc>
          <w:tcPr>
            <w:tcW w:w="1350" w:type="dxa"/>
          </w:tcPr>
          <w:p w:rsidR="00EC2839" w:rsidRPr="00506FFE" w:rsidRDefault="00EC2839" w:rsidP="00766ED7">
            <w:pPr>
              <w:jc w:val="center"/>
            </w:pPr>
            <w:r>
              <w:t>0020(83)</w:t>
            </w:r>
          </w:p>
        </w:tc>
        <w:tc>
          <w:tcPr>
            <w:tcW w:w="4860" w:type="dxa"/>
          </w:tcPr>
          <w:p w:rsidR="00EC2839" w:rsidRPr="00DB630C" w:rsidRDefault="00EC2839" w:rsidP="00D1722A">
            <w:r w:rsidRPr="00506FFE">
              <w:t>Delete the definition of “</w:t>
            </w:r>
            <w:r>
              <w:t>maintenance area</w:t>
            </w:r>
            <w:r w:rsidRPr="00506FFE">
              <w:t xml:space="preserve">” and use the definition from </w:t>
            </w:r>
            <w:r>
              <w:t>division</w:t>
            </w:r>
            <w:r w:rsidRPr="00506FFE">
              <w:t xml:space="preserve"> 2</w:t>
            </w:r>
            <w:r>
              <w:t>04 with clarifications. Update the CFR date.</w:t>
            </w:r>
          </w:p>
        </w:tc>
        <w:tc>
          <w:tcPr>
            <w:tcW w:w="4320" w:type="dxa"/>
          </w:tcPr>
          <w:p w:rsidR="00EC2839" w:rsidRPr="00DB630C" w:rsidRDefault="00EC2839" w:rsidP="004320D2">
            <w:r>
              <w:t>Move from division 204 with clarifications.  The definition in division 204 is more comprehensive.</w:t>
            </w:r>
          </w:p>
        </w:tc>
        <w:tc>
          <w:tcPr>
            <w:tcW w:w="787" w:type="dxa"/>
          </w:tcPr>
          <w:p w:rsidR="00EC2839" w:rsidRPr="00DB630C" w:rsidRDefault="00EC2839" w:rsidP="00FE68CE">
            <w:r>
              <w:t>done</w:t>
            </w:r>
          </w:p>
        </w:tc>
      </w:tr>
      <w:tr w:rsidR="00EC2839" w:rsidRPr="00DB630C" w:rsidTr="00D66578">
        <w:tc>
          <w:tcPr>
            <w:tcW w:w="918" w:type="dxa"/>
          </w:tcPr>
          <w:p w:rsidR="00EC2839" w:rsidRDefault="00EC2839" w:rsidP="00754252">
            <w:pPr>
              <w:rPr>
                <w:b/>
              </w:rPr>
            </w:pPr>
            <w:r>
              <w:rPr>
                <w:b/>
              </w:rPr>
              <w:t>200</w:t>
            </w:r>
          </w:p>
        </w:tc>
        <w:tc>
          <w:tcPr>
            <w:tcW w:w="1350" w:type="dxa"/>
          </w:tcPr>
          <w:p w:rsidR="00EC2839" w:rsidRDefault="00EC2839" w:rsidP="00754252">
            <w:r>
              <w:t>0020(71)</w:t>
            </w:r>
          </w:p>
        </w:tc>
        <w:tc>
          <w:tcPr>
            <w:tcW w:w="990" w:type="dxa"/>
          </w:tcPr>
          <w:p w:rsidR="00EC2839" w:rsidRDefault="0018471D" w:rsidP="00754252">
            <w:pPr>
              <w:jc w:val="center"/>
            </w:pPr>
            <w:r>
              <w:t>200</w:t>
            </w:r>
          </w:p>
        </w:tc>
        <w:tc>
          <w:tcPr>
            <w:tcW w:w="1350" w:type="dxa"/>
          </w:tcPr>
          <w:p w:rsidR="00EC2839" w:rsidRDefault="00EC2839" w:rsidP="00754252">
            <w:pPr>
              <w:jc w:val="center"/>
            </w:pPr>
            <w:r>
              <w:t>0020(84)</w:t>
            </w:r>
          </w:p>
        </w:tc>
        <w:tc>
          <w:tcPr>
            <w:tcW w:w="4860" w:type="dxa"/>
          </w:tcPr>
          <w:p w:rsidR="00EC2839" w:rsidRDefault="00EC2839" w:rsidP="00754252">
            <w:r>
              <w:t xml:space="preserve">Add a cross reference to division 224 for determining whether a source makes a major modification </w:t>
            </w:r>
          </w:p>
        </w:tc>
        <w:tc>
          <w:tcPr>
            <w:tcW w:w="4320" w:type="dxa"/>
          </w:tcPr>
          <w:p w:rsidR="00EC2839" w:rsidRPr="00DB630C" w:rsidRDefault="00EC2839" w:rsidP="00754252">
            <w:r w:rsidRPr="00DB630C">
              <w:t xml:space="preserve">Move procedural requirements out of definitions.  </w:t>
            </w:r>
            <w:r>
              <w:t xml:space="preserve">Determination of </w:t>
            </w:r>
            <w:r w:rsidRPr="00DB630C">
              <w:t xml:space="preserve"> </w:t>
            </w:r>
            <w:r>
              <w:t xml:space="preserve">whether a source makes a  major modification </w:t>
            </w:r>
            <w:r w:rsidRPr="00DB630C">
              <w:t xml:space="preserve">should be in </w:t>
            </w:r>
            <w:r>
              <w:t>division 224</w:t>
            </w:r>
            <w:r w:rsidRPr="00DB630C">
              <w:t xml:space="preserve"> </w:t>
            </w:r>
            <w:r>
              <w:t>New Source Review</w:t>
            </w:r>
          </w:p>
        </w:tc>
        <w:tc>
          <w:tcPr>
            <w:tcW w:w="787" w:type="dxa"/>
          </w:tcPr>
          <w:p w:rsidR="00EC2839" w:rsidRDefault="00EC2839" w:rsidP="00754252">
            <w:r>
              <w:t>done</w:t>
            </w:r>
          </w:p>
        </w:tc>
      </w:tr>
      <w:tr w:rsidR="00EC2839" w:rsidRPr="00DB630C" w:rsidTr="00D66578">
        <w:tc>
          <w:tcPr>
            <w:tcW w:w="918" w:type="dxa"/>
          </w:tcPr>
          <w:p w:rsidR="00EC2839" w:rsidRPr="00DB630C" w:rsidRDefault="0018471D" w:rsidP="00FE68CE">
            <w:pPr>
              <w:rPr>
                <w:b/>
              </w:rPr>
            </w:pPr>
            <w:r>
              <w:rPr>
                <w:b/>
              </w:rPr>
              <w:t>200</w:t>
            </w:r>
          </w:p>
        </w:tc>
        <w:tc>
          <w:tcPr>
            <w:tcW w:w="1350" w:type="dxa"/>
          </w:tcPr>
          <w:p w:rsidR="0018471D" w:rsidRPr="0018471D" w:rsidRDefault="0018471D" w:rsidP="0018471D">
            <w:r w:rsidRPr="0018471D">
              <w:t>0020(71)</w:t>
            </w:r>
          </w:p>
          <w:p w:rsidR="00EC2839" w:rsidRPr="00DB630C" w:rsidRDefault="00EC2839" w:rsidP="00FE68CE"/>
        </w:tc>
        <w:tc>
          <w:tcPr>
            <w:tcW w:w="990" w:type="dxa"/>
          </w:tcPr>
          <w:p w:rsidR="00EC2839" w:rsidRDefault="0018471D" w:rsidP="00766ED7">
            <w:pPr>
              <w:jc w:val="center"/>
            </w:pPr>
            <w:r>
              <w:t>224</w:t>
            </w:r>
          </w:p>
        </w:tc>
        <w:tc>
          <w:tcPr>
            <w:tcW w:w="1350" w:type="dxa"/>
          </w:tcPr>
          <w:p w:rsidR="0018471D" w:rsidRPr="00DB630C" w:rsidRDefault="0018471D" w:rsidP="00766ED7">
            <w:pPr>
              <w:jc w:val="center"/>
            </w:pPr>
            <w:r>
              <w:t>0025</w:t>
            </w:r>
          </w:p>
        </w:tc>
        <w:tc>
          <w:tcPr>
            <w:tcW w:w="4860" w:type="dxa"/>
          </w:tcPr>
          <w:p w:rsidR="00EC2839" w:rsidRPr="00DB630C" w:rsidRDefault="00EC2839" w:rsidP="006B7B2F">
            <w:r>
              <w:t>Move (a</w:t>
            </w:r>
            <w:r w:rsidRPr="00DB630C">
              <w:t>) through (</w:t>
            </w:r>
            <w:r>
              <w:t>e</w:t>
            </w:r>
            <w:r w:rsidRPr="00DB630C">
              <w:t>) for determining whether a</w:t>
            </w:r>
            <w:r>
              <w:t xml:space="preserve"> source makes a </w:t>
            </w:r>
            <w:r w:rsidRPr="00DB630C">
              <w:t xml:space="preserve"> major modification </w:t>
            </w:r>
          </w:p>
        </w:tc>
        <w:tc>
          <w:tcPr>
            <w:tcW w:w="4320" w:type="dxa"/>
          </w:tcPr>
          <w:p w:rsidR="00EC2839" w:rsidRPr="00DB630C" w:rsidRDefault="00EC2839" w:rsidP="00754252">
            <w:r w:rsidRPr="00DB630C">
              <w:t xml:space="preserve">Move procedural requirements out of definitions.  </w:t>
            </w:r>
            <w:r>
              <w:t xml:space="preserve">Determination of </w:t>
            </w:r>
            <w:r w:rsidRPr="00DB630C">
              <w:t xml:space="preserve"> </w:t>
            </w:r>
            <w:r>
              <w:t xml:space="preserve">whether a source makes a  major modification </w:t>
            </w:r>
            <w:r w:rsidRPr="00DB630C">
              <w:t xml:space="preserve">should be in </w:t>
            </w:r>
            <w:r>
              <w:t>division 224</w:t>
            </w:r>
            <w:r w:rsidRPr="00DB630C">
              <w:t xml:space="preserve"> </w:t>
            </w:r>
            <w:r>
              <w:t>New Source Review</w:t>
            </w:r>
          </w:p>
        </w:tc>
        <w:tc>
          <w:tcPr>
            <w:tcW w:w="787" w:type="dxa"/>
          </w:tcPr>
          <w:p w:rsidR="00EC2839" w:rsidRPr="00DB630C" w:rsidRDefault="00EC2839" w:rsidP="00FE68CE">
            <w:r>
              <w:t>done</w:t>
            </w:r>
          </w:p>
        </w:tc>
      </w:tr>
      <w:tr w:rsidR="00EC2839" w:rsidRPr="00DB630C" w:rsidTr="00D66578">
        <w:tc>
          <w:tcPr>
            <w:tcW w:w="918" w:type="dxa"/>
          </w:tcPr>
          <w:p w:rsidR="00EC2839" w:rsidRDefault="00EC2839" w:rsidP="00FE68CE">
            <w:pPr>
              <w:rPr>
                <w:b/>
              </w:rPr>
            </w:pPr>
            <w:r>
              <w:rPr>
                <w:b/>
              </w:rPr>
              <w:t>200</w:t>
            </w:r>
          </w:p>
        </w:tc>
        <w:tc>
          <w:tcPr>
            <w:tcW w:w="1350" w:type="dxa"/>
          </w:tcPr>
          <w:p w:rsidR="00EC2839" w:rsidRDefault="00EC2839" w:rsidP="00FE68CE">
            <w:r>
              <w:t>0020(72)(a)</w:t>
            </w:r>
          </w:p>
        </w:tc>
        <w:tc>
          <w:tcPr>
            <w:tcW w:w="990" w:type="dxa"/>
          </w:tcPr>
          <w:p w:rsidR="00EC2839" w:rsidRDefault="00CA23F6" w:rsidP="00766ED7">
            <w:pPr>
              <w:jc w:val="center"/>
            </w:pPr>
            <w:r>
              <w:t>200</w:t>
            </w:r>
          </w:p>
        </w:tc>
        <w:tc>
          <w:tcPr>
            <w:tcW w:w="1350" w:type="dxa"/>
          </w:tcPr>
          <w:p w:rsidR="00EC2839" w:rsidRDefault="00EC2839" w:rsidP="00766ED7">
            <w:pPr>
              <w:jc w:val="center"/>
            </w:pPr>
            <w:r>
              <w:t>0020(85)(a)</w:t>
            </w:r>
          </w:p>
        </w:tc>
        <w:tc>
          <w:tcPr>
            <w:tcW w:w="4860" w:type="dxa"/>
          </w:tcPr>
          <w:p w:rsidR="00EC2839" w:rsidRPr="00AF436D" w:rsidRDefault="00EC2839" w:rsidP="006803F0">
            <w:r w:rsidRPr="00AF436D">
              <w:t>Change the definition of “major source”</w:t>
            </w:r>
            <w:r>
              <w:t xml:space="preserve"> by referring to the definition of “federal major source,” </w:t>
            </w:r>
            <w:r w:rsidRPr="00AF436D">
              <w:t xml:space="preserve">one with the PTE at the significant emission rate to </w:t>
            </w:r>
            <w:r>
              <w:t xml:space="preserve">one with the PTE at </w:t>
            </w:r>
            <w:r w:rsidRPr="00AF436D">
              <w:t>100 tons per year or more.</w:t>
            </w:r>
          </w:p>
        </w:tc>
        <w:tc>
          <w:tcPr>
            <w:tcW w:w="4320" w:type="dxa"/>
          </w:tcPr>
          <w:p w:rsidR="00EC2839" w:rsidRPr="00B65845" w:rsidRDefault="00EC2839" w:rsidP="00432ED5">
            <w:r>
              <w:t xml:space="preserve">DEQ is regulating major sources at the federal major thresholds under the Major New Source Review program.  Sources emitting at the significant emission rate up to the federal major thresholds will be regulated under the Minor New Source Review program.  </w:t>
            </w:r>
          </w:p>
        </w:tc>
        <w:tc>
          <w:tcPr>
            <w:tcW w:w="787" w:type="dxa"/>
          </w:tcPr>
          <w:p w:rsidR="00EC2839" w:rsidRDefault="00EC2839" w:rsidP="00FE68CE">
            <w:r>
              <w:t>done</w:t>
            </w:r>
          </w:p>
        </w:tc>
      </w:tr>
      <w:tr w:rsidR="00EC2839" w:rsidRPr="00DB630C" w:rsidTr="00D66578">
        <w:tc>
          <w:tcPr>
            <w:tcW w:w="918" w:type="dxa"/>
          </w:tcPr>
          <w:p w:rsidR="00EC2839" w:rsidRPr="00466559" w:rsidRDefault="00EC2839" w:rsidP="00A834E6">
            <w:pPr>
              <w:rPr>
                <w:b/>
              </w:rPr>
            </w:pPr>
            <w:r w:rsidRPr="00466559">
              <w:rPr>
                <w:b/>
              </w:rPr>
              <w:t>200</w:t>
            </w:r>
          </w:p>
        </w:tc>
        <w:tc>
          <w:tcPr>
            <w:tcW w:w="1350" w:type="dxa"/>
          </w:tcPr>
          <w:p w:rsidR="00EC2839" w:rsidRPr="00466559" w:rsidRDefault="00EC2839" w:rsidP="00CA23F6">
            <w:r w:rsidRPr="00466559">
              <w:t>0020(</w:t>
            </w:r>
            <w:r w:rsidR="00CA23F6">
              <w:t>72)(xx)</w:t>
            </w:r>
          </w:p>
        </w:tc>
        <w:tc>
          <w:tcPr>
            <w:tcW w:w="990" w:type="dxa"/>
          </w:tcPr>
          <w:p w:rsidR="00EC2839" w:rsidRPr="00466559" w:rsidRDefault="00CA23F6" w:rsidP="00A834E6">
            <w:pPr>
              <w:jc w:val="center"/>
            </w:pPr>
            <w:r>
              <w:t>200</w:t>
            </w:r>
          </w:p>
        </w:tc>
        <w:tc>
          <w:tcPr>
            <w:tcW w:w="1350" w:type="dxa"/>
          </w:tcPr>
          <w:p w:rsidR="00EC2839" w:rsidRPr="00466559" w:rsidRDefault="00CA23F6" w:rsidP="00A834E6">
            <w:pPr>
              <w:jc w:val="center"/>
            </w:pPr>
            <w:r>
              <w:t>0020(85)(xx)</w:t>
            </w:r>
          </w:p>
        </w:tc>
        <w:tc>
          <w:tcPr>
            <w:tcW w:w="4860" w:type="dxa"/>
          </w:tcPr>
          <w:p w:rsidR="00EC2839" w:rsidRPr="00466559" w:rsidRDefault="00EC2839" w:rsidP="00AF436D">
            <w:r w:rsidRPr="00466559">
              <w:t>Add “excluding ethanol production facilities” to chemical process plants under the definition of “major source”</w:t>
            </w:r>
          </w:p>
          <w:p w:rsidR="00EC2839" w:rsidRPr="00466559" w:rsidRDefault="00EC2839" w:rsidP="00AF436D"/>
          <w:p w:rsidR="00EC2839" w:rsidRPr="00466559" w:rsidRDefault="00EC2839" w:rsidP="00AF436D"/>
        </w:tc>
        <w:tc>
          <w:tcPr>
            <w:tcW w:w="4320" w:type="dxa"/>
          </w:tcPr>
          <w:p w:rsidR="00EC2839" w:rsidRPr="00466559" w:rsidRDefault="00EC2839" w:rsidP="00A834E6">
            <w:r w:rsidRPr="00466559">
              <w:lastRenderedPageBreak/>
              <w:t xml:space="preserve">EPA published a final rule in the May 1, 2007 Federal Register that changed the federal prevention of significant deterioration regulations. </w:t>
            </w:r>
            <w:r w:rsidRPr="00466559">
              <w:lastRenderedPageBreak/>
              <w:t>The final rule changed the major source threshold for ethanol plants from 100 tons per year to 250 tons per year.</w:t>
            </w:r>
          </w:p>
        </w:tc>
        <w:tc>
          <w:tcPr>
            <w:tcW w:w="787" w:type="dxa"/>
          </w:tcPr>
          <w:p w:rsidR="00EC2839" w:rsidRDefault="00EC2839" w:rsidP="00A834E6">
            <w:r w:rsidRPr="00466559">
              <w:lastRenderedPageBreak/>
              <w:t>done</w:t>
            </w:r>
          </w:p>
        </w:tc>
      </w:tr>
      <w:tr w:rsidR="00CA23F6" w:rsidRPr="00DB630C" w:rsidTr="00D66578">
        <w:tc>
          <w:tcPr>
            <w:tcW w:w="918" w:type="dxa"/>
          </w:tcPr>
          <w:p w:rsidR="00CA23F6" w:rsidRDefault="00CA23F6" w:rsidP="00FE68CE">
            <w:pPr>
              <w:rPr>
                <w:b/>
              </w:rPr>
            </w:pPr>
            <w:r>
              <w:rPr>
                <w:b/>
              </w:rPr>
              <w:lastRenderedPageBreak/>
              <w:t>234</w:t>
            </w:r>
          </w:p>
          <w:p w:rsidR="00CA23F6" w:rsidRDefault="00CA23F6" w:rsidP="00FE68CE">
            <w:pPr>
              <w:rPr>
                <w:b/>
              </w:rPr>
            </w:pPr>
            <w:r>
              <w:rPr>
                <w:b/>
              </w:rPr>
              <w:t>240</w:t>
            </w:r>
          </w:p>
        </w:tc>
        <w:tc>
          <w:tcPr>
            <w:tcW w:w="1350" w:type="dxa"/>
          </w:tcPr>
          <w:p w:rsidR="00CA23F6" w:rsidRDefault="00CA23F6" w:rsidP="00754252">
            <w:pPr>
              <w:jc w:val="center"/>
            </w:pPr>
            <w:r>
              <w:t>0010(21)</w:t>
            </w:r>
          </w:p>
          <w:p w:rsidR="00CA23F6" w:rsidRDefault="00CA23F6" w:rsidP="00754252">
            <w:pPr>
              <w:jc w:val="center"/>
            </w:pPr>
            <w:r>
              <w:t>0030(23)</w:t>
            </w:r>
          </w:p>
        </w:tc>
        <w:tc>
          <w:tcPr>
            <w:tcW w:w="990" w:type="dxa"/>
          </w:tcPr>
          <w:p w:rsidR="00CA23F6" w:rsidRDefault="00CA23F6" w:rsidP="00766ED7">
            <w:pPr>
              <w:jc w:val="center"/>
            </w:pPr>
            <w:r>
              <w:t>200</w:t>
            </w:r>
          </w:p>
        </w:tc>
        <w:tc>
          <w:tcPr>
            <w:tcW w:w="1350" w:type="dxa"/>
          </w:tcPr>
          <w:p w:rsidR="00CA23F6" w:rsidRDefault="00CA23F6" w:rsidP="00766ED7">
            <w:pPr>
              <w:jc w:val="center"/>
            </w:pPr>
            <w:r>
              <w:t>0020(87)</w:t>
            </w:r>
          </w:p>
        </w:tc>
        <w:tc>
          <w:tcPr>
            <w:tcW w:w="4860" w:type="dxa"/>
          </w:tcPr>
          <w:p w:rsidR="00CA23F6" w:rsidRDefault="00CA23F6" w:rsidP="00FE68CE">
            <w:r>
              <w:t>Add definition of “maximum opacity”</w:t>
            </w:r>
          </w:p>
        </w:tc>
        <w:tc>
          <w:tcPr>
            <w:tcW w:w="4320" w:type="dxa"/>
          </w:tcPr>
          <w:p w:rsidR="00CA23F6" w:rsidRPr="00DB630C" w:rsidRDefault="00CA23F6" w:rsidP="00AF436D">
            <w:r>
              <w:t>Move from division 234 and 240</w:t>
            </w:r>
          </w:p>
        </w:tc>
        <w:tc>
          <w:tcPr>
            <w:tcW w:w="787" w:type="dxa"/>
          </w:tcPr>
          <w:p w:rsidR="00CA23F6" w:rsidRPr="00DB630C" w:rsidRDefault="00CA23F6" w:rsidP="00FE68CE">
            <w:r>
              <w:t>done</w:t>
            </w:r>
          </w:p>
        </w:tc>
      </w:tr>
      <w:tr w:rsidR="00EC2839" w:rsidRPr="00DB630C" w:rsidTr="00D66578">
        <w:tc>
          <w:tcPr>
            <w:tcW w:w="918" w:type="dxa"/>
          </w:tcPr>
          <w:p w:rsidR="00EC2839" w:rsidRDefault="00CA23F6" w:rsidP="00FE68CE">
            <w:pPr>
              <w:rPr>
                <w:b/>
              </w:rPr>
            </w:pPr>
            <w:r>
              <w:rPr>
                <w:b/>
              </w:rPr>
              <w:t>216</w:t>
            </w:r>
          </w:p>
        </w:tc>
        <w:tc>
          <w:tcPr>
            <w:tcW w:w="1350" w:type="dxa"/>
          </w:tcPr>
          <w:p w:rsidR="00EC2839" w:rsidRDefault="00CA23F6" w:rsidP="00FE68CE">
            <w:r w:rsidRPr="00CA23F6">
              <w:t>0030(2)</w:t>
            </w:r>
          </w:p>
        </w:tc>
        <w:tc>
          <w:tcPr>
            <w:tcW w:w="990" w:type="dxa"/>
          </w:tcPr>
          <w:p w:rsidR="00EC2839" w:rsidRDefault="00CA23F6" w:rsidP="00766ED7">
            <w:pPr>
              <w:jc w:val="center"/>
            </w:pPr>
            <w:r>
              <w:t>200</w:t>
            </w:r>
          </w:p>
        </w:tc>
        <w:tc>
          <w:tcPr>
            <w:tcW w:w="1350" w:type="dxa"/>
          </w:tcPr>
          <w:p w:rsidR="00EC2839" w:rsidRDefault="00CA23F6" w:rsidP="00766ED7">
            <w:pPr>
              <w:jc w:val="center"/>
            </w:pPr>
            <w:r>
              <w:t>0020(89)</w:t>
            </w:r>
          </w:p>
        </w:tc>
        <w:tc>
          <w:tcPr>
            <w:tcW w:w="4860" w:type="dxa"/>
          </w:tcPr>
          <w:p w:rsidR="00EC2839" w:rsidRDefault="00EC2839" w:rsidP="002F2EC1">
            <w:r>
              <w:t xml:space="preserve">Add definition of “modified permit” </w:t>
            </w:r>
          </w:p>
        </w:tc>
        <w:tc>
          <w:tcPr>
            <w:tcW w:w="4320" w:type="dxa"/>
          </w:tcPr>
          <w:p w:rsidR="00EC2839" w:rsidRDefault="00EC2839" w:rsidP="002C1138">
            <w:r>
              <w:t xml:space="preserve">Move from division 216. Modified permit has the same meaning as “permit modification” </w:t>
            </w:r>
          </w:p>
        </w:tc>
        <w:tc>
          <w:tcPr>
            <w:tcW w:w="787" w:type="dxa"/>
          </w:tcPr>
          <w:p w:rsidR="00EC2839" w:rsidRDefault="00EC2839" w:rsidP="00FE68CE">
            <w:r>
              <w:t>done</w:t>
            </w:r>
          </w:p>
        </w:tc>
      </w:tr>
      <w:tr w:rsidR="00CB5C22" w:rsidRPr="00DB630C" w:rsidTr="00D66578">
        <w:tc>
          <w:tcPr>
            <w:tcW w:w="918" w:type="dxa"/>
          </w:tcPr>
          <w:p w:rsidR="00CB5C22" w:rsidRPr="00865828" w:rsidRDefault="00CB5C22" w:rsidP="00FE68CE">
            <w:pPr>
              <w:rPr>
                <w:b/>
              </w:rPr>
            </w:pPr>
            <w:r>
              <w:rPr>
                <w:b/>
              </w:rPr>
              <w:t>240</w:t>
            </w:r>
          </w:p>
        </w:tc>
        <w:tc>
          <w:tcPr>
            <w:tcW w:w="1350" w:type="dxa"/>
          </w:tcPr>
          <w:p w:rsidR="00CB5C22" w:rsidRDefault="00CB5C22" w:rsidP="00754252">
            <w:pPr>
              <w:jc w:val="center"/>
            </w:pPr>
            <w:r>
              <w:t>0030(26)</w:t>
            </w:r>
          </w:p>
        </w:tc>
        <w:tc>
          <w:tcPr>
            <w:tcW w:w="990" w:type="dxa"/>
          </w:tcPr>
          <w:p w:rsidR="00CB5C22" w:rsidRDefault="00CB5C22" w:rsidP="00766ED7">
            <w:pPr>
              <w:jc w:val="center"/>
            </w:pPr>
            <w:r>
              <w:t>200</w:t>
            </w:r>
          </w:p>
        </w:tc>
        <w:tc>
          <w:tcPr>
            <w:tcW w:w="1350" w:type="dxa"/>
          </w:tcPr>
          <w:p w:rsidR="00CB5C22" w:rsidRDefault="00CB5C22" w:rsidP="00766ED7">
            <w:pPr>
              <w:jc w:val="center"/>
            </w:pPr>
            <w:r>
              <w:t>0020(91)</w:t>
            </w:r>
          </w:p>
        </w:tc>
        <w:tc>
          <w:tcPr>
            <w:tcW w:w="4860" w:type="dxa"/>
          </w:tcPr>
          <w:p w:rsidR="00CB5C22" w:rsidRPr="00865828" w:rsidRDefault="00CB5C22" w:rsidP="002F2EC1">
            <w:r>
              <w:t>Add definition of “natural gas”</w:t>
            </w:r>
          </w:p>
        </w:tc>
        <w:tc>
          <w:tcPr>
            <w:tcW w:w="4320" w:type="dxa"/>
          </w:tcPr>
          <w:p w:rsidR="00CB5C22" w:rsidRPr="00865828" w:rsidRDefault="00CB5C22" w:rsidP="00FE68CE">
            <w:r>
              <w:t>Move from division 240.  This term is used throughout many divisions.</w:t>
            </w:r>
          </w:p>
        </w:tc>
        <w:tc>
          <w:tcPr>
            <w:tcW w:w="787" w:type="dxa"/>
          </w:tcPr>
          <w:p w:rsidR="00CB5C22" w:rsidRDefault="00CB5C22" w:rsidP="00FE68CE">
            <w:r>
              <w:t>done</w:t>
            </w:r>
          </w:p>
        </w:tc>
      </w:tr>
      <w:tr w:rsidR="003762F6" w:rsidRPr="00DB630C" w:rsidTr="00D66578">
        <w:tc>
          <w:tcPr>
            <w:tcW w:w="918" w:type="dxa"/>
          </w:tcPr>
          <w:p w:rsidR="003762F6" w:rsidRDefault="003762F6" w:rsidP="00754252">
            <w:pPr>
              <w:rPr>
                <w:b/>
              </w:rPr>
            </w:pPr>
            <w:r>
              <w:rPr>
                <w:b/>
              </w:rPr>
              <w:t>200</w:t>
            </w:r>
          </w:p>
        </w:tc>
        <w:tc>
          <w:tcPr>
            <w:tcW w:w="1350" w:type="dxa"/>
          </w:tcPr>
          <w:p w:rsidR="003762F6" w:rsidRDefault="003762F6" w:rsidP="00754252">
            <w:r>
              <w:t>0020(76)</w:t>
            </w:r>
          </w:p>
        </w:tc>
        <w:tc>
          <w:tcPr>
            <w:tcW w:w="990" w:type="dxa"/>
          </w:tcPr>
          <w:p w:rsidR="003762F6" w:rsidRDefault="00754252" w:rsidP="00754252">
            <w:pPr>
              <w:jc w:val="center"/>
            </w:pPr>
            <w:r>
              <w:t>200</w:t>
            </w:r>
          </w:p>
        </w:tc>
        <w:tc>
          <w:tcPr>
            <w:tcW w:w="1350" w:type="dxa"/>
          </w:tcPr>
          <w:p w:rsidR="003762F6" w:rsidRDefault="00754252" w:rsidP="00754252">
            <w:pPr>
              <w:jc w:val="center"/>
            </w:pPr>
            <w:r>
              <w:t>0020(92)</w:t>
            </w:r>
          </w:p>
        </w:tc>
        <w:tc>
          <w:tcPr>
            <w:tcW w:w="4860" w:type="dxa"/>
          </w:tcPr>
          <w:p w:rsidR="003762F6" w:rsidRDefault="003762F6" w:rsidP="003762F6">
            <w:r>
              <w:t>Add a cross reference to division 222 for determining how to calculate netting basis</w:t>
            </w:r>
          </w:p>
        </w:tc>
        <w:tc>
          <w:tcPr>
            <w:tcW w:w="4320" w:type="dxa"/>
          </w:tcPr>
          <w:p w:rsidR="003762F6" w:rsidRPr="00DB630C" w:rsidRDefault="003762F6" w:rsidP="003762F6">
            <w:r w:rsidRPr="00DB630C">
              <w:t xml:space="preserve">Move procedural requirements out of definitions.  </w:t>
            </w:r>
            <w:r>
              <w:t xml:space="preserve">Determination of </w:t>
            </w:r>
            <w:r w:rsidRPr="00DB630C">
              <w:t xml:space="preserve"> </w:t>
            </w:r>
            <w:r>
              <w:t xml:space="preserve">whether a source makes a  major modification </w:t>
            </w:r>
            <w:r w:rsidRPr="00DB630C">
              <w:t xml:space="preserve">should be in </w:t>
            </w:r>
            <w:r>
              <w:t>division 222</w:t>
            </w:r>
            <w:r w:rsidRPr="00DB630C">
              <w:t xml:space="preserve"> </w:t>
            </w:r>
            <w:r>
              <w:t>Plant Site Emission Limits</w:t>
            </w:r>
          </w:p>
        </w:tc>
        <w:tc>
          <w:tcPr>
            <w:tcW w:w="787" w:type="dxa"/>
          </w:tcPr>
          <w:p w:rsidR="003762F6" w:rsidRDefault="003762F6" w:rsidP="00754252">
            <w:r>
              <w:t>done</w:t>
            </w:r>
          </w:p>
        </w:tc>
      </w:tr>
      <w:tr w:rsidR="009230FB" w:rsidRPr="00DB630C" w:rsidTr="00D66578">
        <w:tc>
          <w:tcPr>
            <w:tcW w:w="918" w:type="dxa"/>
          </w:tcPr>
          <w:p w:rsidR="009230FB" w:rsidRPr="00865828" w:rsidRDefault="009230FB" w:rsidP="00FE68CE">
            <w:pPr>
              <w:rPr>
                <w:b/>
              </w:rPr>
            </w:pPr>
            <w:r>
              <w:rPr>
                <w:b/>
              </w:rPr>
              <w:t>200</w:t>
            </w:r>
          </w:p>
        </w:tc>
        <w:tc>
          <w:tcPr>
            <w:tcW w:w="1350" w:type="dxa"/>
          </w:tcPr>
          <w:p w:rsidR="009230FB" w:rsidRPr="00865828" w:rsidRDefault="009230FB" w:rsidP="00FE68CE">
            <w:r>
              <w:t>0020(76)</w:t>
            </w:r>
          </w:p>
        </w:tc>
        <w:tc>
          <w:tcPr>
            <w:tcW w:w="990" w:type="dxa"/>
          </w:tcPr>
          <w:p w:rsidR="009230FB" w:rsidRPr="003762F6" w:rsidRDefault="009230FB" w:rsidP="009230FB">
            <w:pPr>
              <w:jc w:val="center"/>
            </w:pPr>
            <w:r w:rsidRPr="003762F6">
              <w:t>222</w:t>
            </w:r>
          </w:p>
        </w:tc>
        <w:tc>
          <w:tcPr>
            <w:tcW w:w="1350" w:type="dxa"/>
          </w:tcPr>
          <w:p w:rsidR="009230FB" w:rsidRPr="00865828" w:rsidRDefault="009230FB" w:rsidP="003762F6">
            <w:pPr>
              <w:jc w:val="center"/>
            </w:pPr>
            <w:r w:rsidRPr="009230FB">
              <w:t>0046</w:t>
            </w:r>
          </w:p>
        </w:tc>
        <w:tc>
          <w:tcPr>
            <w:tcW w:w="4860" w:type="dxa"/>
          </w:tcPr>
          <w:p w:rsidR="009230FB" w:rsidRPr="00865828" w:rsidRDefault="009230FB" w:rsidP="002F2EC1">
            <w:r w:rsidRPr="00865828">
              <w:t xml:space="preserve">Move </w:t>
            </w:r>
            <w:r>
              <w:t xml:space="preserve">the definition of </w:t>
            </w:r>
            <w:r w:rsidRPr="00865828">
              <w:t xml:space="preserve">netting basis </w:t>
            </w:r>
          </w:p>
        </w:tc>
        <w:tc>
          <w:tcPr>
            <w:tcW w:w="4320" w:type="dxa"/>
          </w:tcPr>
          <w:p w:rsidR="009230FB" w:rsidRPr="00865828" w:rsidRDefault="009230FB" w:rsidP="00FE68CE">
            <w:r w:rsidRPr="00865828">
              <w:t xml:space="preserve">Move procedural requirements out of definitions.  Calculating netting basis should be in </w:t>
            </w:r>
            <w:r>
              <w:t>Division</w:t>
            </w:r>
            <w:r w:rsidRPr="00865828">
              <w:t xml:space="preserve"> 222 Plant Site Emission Limits</w:t>
            </w:r>
            <w:r w:rsidRPr="00865828">
              <w:rPr>
                <w:b/>
                <w:bCs/>
                <w:color w:val="000000"/>
              </w:rPr>
              <w:t xml:space="preserve"> </w:t>
            </w:r>
          </w:p>
        </w:tc>
        <w:tc>
          <w:tcPr>
            <w:tcW w:w="787" w:type="dxa"/>
          </w:tcPr>
          <w:p w:rsidR="009230FB" w:rsidRPr="00DB630C" w:rsidRDefault="009230FB" w:rsidP="00FE68CE">
            <w:r>
              <w:t>done</w:t>
            </w:r>
          </w:p>
        </w:tc>
      </w:tr>
      <w:tr w:rsidR="00754252" w:rsidRPr="00DB630C" w:rsidTr="00D66578">
        <w:tc>
          <w:tcPr>
            <w:tcW w:w="918" w:type="dxa"/>
          </w:tcPr>
          <w:p w:rsidR="00754252" w:rsidRPr="00DB630C" w:rsidRDefault="00754252" w:rsidP="00FE68CE">
            <w:pPr>
              <w:rPr>
                <w:b/>
              </w:rPr>
            </w:pPr>
            <w:r>
              <w:rPr>
                <w:b/>
              </w:rPr>
              <w:t>204</w:t>
            </w:r>
          </w:p>
        </w:tc>
        <w:tc>
          <w:tcPr>
            <w:tcW w:w="1350" w:type="dxa"/>
          </w:tcPr>
          <w:p w:rsidR="00754252" w:rsidRPr="00506FFE" w:rsidRDefault="00754252" w:rsidP="00754252">
            <w:pPr>
              <w:jc w:val="center"/>
            </w:pPr>
            <w:r>
              <w:t>0010(14)</w:t>
            </w:r>
          </w:p>
        </w:tc>
        <w:tc>
          <w:tcPr>
            <w:tcW w:w="990" w:type="dxa"/>
          </w:tcPr>
          <w:p w:rsidR="00754252" w:rsidRDefault="00754252" w:rsidP="00766ED7">
            <w:pPr>
              <w:jc w:val="center"/>
            </w:pPr>
            <w:r>
              <w:t>200</w:t>
            </w:r>
          </w:p>
        </w:tc>
        <w:tc>
          <w:tcPr>
            <w:tcW w:w="1350" w:type="dxa"/>
          </w:tcPr>
          <w:p w:rsidR="00754252" w:rsidRPr="00506FFE" w:rsidRDefault="00754252" w:rsidP="00766ED7">
            <w:pPr>
              <w:jc w:val="center"/>
            </w:pPr>
            <w:r>
              <w:t>0020(94)</w:t>
            </w:r>
          </w:p>
        </w:tc>
        <w:tc>
          <w:tcPr>
            <w:tcW w:w="4860" w:type="dxa"/>
          </w:tcPr>
          <w:p w:rsidR="00754252" w:rsidRPr="00DB630C" w:rsidRDefault="00754252" w:rsidP="00506FFE">
            <w:r w:rsidRPr="00506FFE">
              <w:t>Delete the definition of “</w:t>
            </w:r>
            <w:r>
              <w:t>nonattainment area</w:t>
            </w:r>
            <w:r w:rsidRPr="00506FFE">
              <w:t xml:space="preserve">” and use the definition from </w:t>
            </w:r>
            <w:r>
              <w:t>division</w:t>
            </w:r>
            <w:r w:rsidRPr="00506FFE">
              <w:t xml:space="preserve"> 2</w:t>
            </w:r>
            <w:r>
              <w:t>04 with clarifications.  Update the CFR date.</w:t>
            </w:r>
          </w:p>
        </w:tc>
        <w:tc>
          <w:tcPr>
            <w:tcW w:w="4320" w:type="dxa"/>
          </w:tcPr>
          <w:p w:rsidR="00754252" w:rsidRPr="00DB630C" w:rsidRDefault="00754252" w:rsidP="006E42CD">
            <w:r>
              <w:t>Move from division 204 with clarifications.  The definition in division 204 is more comprehensive.</w:t>
            </w:r>
          </w:p>
        </w:tc>
        <w:tc>
          <w:tcPr>
            <w:tcW w:w="787" w:type="dxa"/>
          </w:tcPr>
          <w:p w:rsidR="00754252" w:rsidRPr="00DB630C" w:rsidRDefault="00754252" w:rsidP="00FE68CE">
            <w:r>
              <w:t>done</w:t>
            </w:r>
          </w:p>
        </w:tc>
      </w:tr>
      <w:tr w:rsidR="00754252" w:rsidRPr="00DB630C" w:rsidTr="00D66578">
        <w:tc>
          <w:tcPr>
            <w:tcW w:w="918" w:type="dxa"/>
          </w:tcPr>
          <w:p w:rsidR="00754252" w:rsidRPr="007E398D" w:rsidRDefault="00754252" w:rsidP="00FE68CE">
            <w:pPr>
              <w:rPr>
                <w:b/>
              </w:rPr>
            </w:pPr>
            <w:r w:rsidRPr="007E398D">
              <w:rPr>
                <w:b/>
              </w:rPr>
              <w:t>208</w:t>
            </w:r>
          </w:p>
          <w:p w:rsidR="00754252" w:rsidRPr="007E398D" w:rsidRDefault="00754252" w:rsidP="00FE68CE">
            <w:pPr>
              <w:rPr>
                <w:b/>
              </w:rPr>
            </w:pPr>
            <w:r w:rsidRPr="007E398D">
              <w:rPr>
                <w:b/>
              </w:rPr>
              <w:t>240</w:t>
            </w:r>
          </w:p>
        </w:tc>
        <w:tc>
          <w:tcPr>
            <w:tcW w:w="1350" w:type="dxa"/>
          </w:tcPr>
          <w:p w:rsidR="00754252" w:rsidRPr="007E398D" w:rsidRDefault="00754252" w:rsidP="00754252">
            <w:pPr>
              <w:jc w:val="center"/>
            </w:pPr>
            <w:r w:rsidRPr="007E398D">
              <w:t>0010(8)</w:t>
            </w:r>
          </w:p>
          <w:p w:rsidR="00754252" w:rsidRPr="007E398D" w:rsidRDefault="00754252" w:rsidP="00754252">
            <w:pPr>
              <w:jc w:val="center"/>
            </w:pPr>
            <w:r w:rsidRPr="007E398D">
              <w:t>0030(28)</w:t>
            </w:r>
          </w:p>
        </w:tc>
        <w:tc>
          <w:tcPr>
            <w:tcW w:w="990" w:type="dxa"/>
          </w:tcPr>
          <w:p w:rsidR="00754252" w:rsidRPr="007E398D" w:rsidRDefault="00754252" w:rsidP="00766ED7">
            <w:pPr>
              <w:jc w:val="center"/>
            </w:pPr>
            <w:r w:rsidRPr="007E398D">
              <w:t>200</w:t>
            </w:r>
          </w:p>
        </w:tc>
        <w:tc>
          <w:tcPr>
            <w:tcW w:w="1350" w:type="dxa"/>
          </w:tcPr>
          <w:p w:rsidR="00754252" w:rsidRPr="007E398D" w:rsidRDefault="00754252" w:rsidP="00766ED7">
            <w:pPr>
              <w:jc w:val="center"/>
            </w:pPr>
            <w:r w:rsidRPr="007E398D">
              <w:t>0020(97)</w:t>
            </w:r>
          </w:p>
        </w:tc>
        <w:tc>
          <w:tcPr>
            <w:tcW w:w="4860" w:type="dxa"/>
          </w:tcPr>
          <w:p w:rsidR="00754252" w:rsidRPr="007E398D" w:rsidRDefault="00754252" w:rsidP="00FE68CE">
            <w:r w:rsidRPr="007E398D">
              <w:t>Add definition of “odor”</w:t>
            </w:r>
          </w:p>
        </w:tc>
        <w:tc>
          <w:tcPr>
            <w:tcW w:w="4320" w:type="dxa"/>
          </w:tcPr>
          <w:p w:rsidR="00754252" w:rsidRPr="007E398D" w:rsidRDefault="00754252" w:rsidP="00FE68CE">
            <w:r w:rsidRPr="007E398D">
              <w:t>Move from divisions 208 and 240</w:t>
            </w:r>
          </w:p>
        </w:tc>
        <w:tc>
          <w:tcPr>
            <w:tcW w:w="787" w:type="dxa"/>
          </w:tcPr>
          <w:p w:rsidR="00754252" w:rsidRPr="00DB630C" w:rsidRDefault="00754252" w:rsidP="00FE68CE">
            <w:r w:rsidRPr="007E398D">
              <w:t>done</w:t>
            </w:r>
          </w:p>
        </w:tc>
      </w:tr>
      <w:tr w:rsidR="00EC2839" w:rsidRPr="00DB630C" w:rsidTr="00D66578">
        <w:tc>
          <w:tcPr>
            <w:tcW w:w="918" w:type="dxa"/>
          </w:tcPr>
          <w:p w:rsidR="00EC2839" w:rsidRDefault="00EC2839" w:rsidP="00FE68CE">
            <w:pPr>
              <w:rPr>
                <w:b/>
              </w:rPr>
            </w:pPr>
            <w:r w:rsidRPr="00E80D96">
              <w:rPr>
                <w:b/>
              </w:rPr>
              <w:t>200</w:t>
            </w:r>
          </w:p>
          <w:p w:rsidR="007E398D" w:rsidRPr="00E80D96" w:rsidRDefault="007E398D" w:rsidP="00FE68CE">
            <w:pPr>
              <w:rPr>
                <w:b/>
              </w:rPr>
            </w:pPr>
            <w:r>
              <w:rPr>
                <w:b/>
              </w:rPr>
              <w:t>240</w:t>
            </w:r>
          </w:p>
        </w:tc>
        <w:tc>
          <w:tcPr>
            <w:tcW w:w="1350" w:type="dxa"/>
          </w:tcPr>
          <w:p w:rsidR="00EC2839" w:rsidRDefault="00EC2839" w:rsidP="00FE68CE">
            <w:r w:rsidRPr="00E80D96">
              <w:t>0020(82)</w:t>
            </w:r>
          </w:p>
          <w:p w:rsidR="007E398D" w:rsidRPr="00E80D96" w:rsidRDefault="007E398D" w:rsidP="00FE68CE">
            <w:r w:rsidRPr="007E398D">
              <w:t>0030(30)</w:t>
            </w:r>
          </w:p>
        </w:tc>
        <w:tc>
          <w:tcPr>
            <w:tcW w:w="990" w:type="dxa"/>
          </w:tcPr>
          <w:p w:rsidR="00EC2839" w:rsidRPr="00E80D96" w:rsidRDefault="007E398D" w:rsidP="00766ED7">
            <w:pPr>
              <w:jc w:val="center"/>
            </w:pPr>
            <w:r>
              <w:t>200</w:t>
            </w:r>
          </w:p>
        </w:tc>
        <w:tc>
          <w:tcPr>
            <w:tcW w:w="1350" w:type="dxa"/>
          </w:tcPr>
          <w:p w:rsidR="00EC2839" w:rsidRPr="00E80D96" w:rsidRDefault="007E398D" w:rsidP="00766ED7">
            <w:pPr>
              <w:jc w:val="center"/>
            </w:pPr>
            <w:r>
              <w:t>0020(99)</w:t>
            </w:r>
          </w:p>
        </w:tc>
        <w:tc>
          <w:tcPr>
            <w:tcW w:w="4860" w:type="dxa"/>
          </w:tcPr>
          <w:p w:rsidR="00EC2839" w:rsidRPr="00E80D96" w:rsidRDefault="00EC2839" w:rsidP="007653A6">
            <w:r w:rsidRPr="00E80D96">
              <w:t xml:space="preserve">Reference EPA Method 9 or other method(s), as specified in each applicable rule rather than the Source Sampling Manual in OAR 340-212-0120 and 212-014 </w:t>
            </w:r>
            <w:r>
              <w:t>or the Continuous Moni</w:t>
            </w:r>
            <w:r w:rsidRPr="00E80D96">
              <w:t>t</w:t>
            </w:r>
            <w:r>
              <w:t xml:space="preserve">oring </w:t>
            </w:r>
            <w:r w:rsidRPr="00E80D96">
              <w:t xml:space="preserve">Manual.  </w:t>
            </w:r>
          </w:p>
        </w:tc>
        <w:tc>
          <w:tcPr>
            <w:tcW w:w="4320" w:type="dxa"/>
          </w:tcPr>
          <w:p w:rsidR="00EC2839" w:rsidRPr="00E80D96" w:rsidRDefault="00EC2839" w:rsidP="00E80D96">
            <w:r w:rsidRPr="00E80D96">
              <w:t xml:space="preserve">Opacity defined in </w:t>
            </w:r>
            <w:r>
              <w:t>division</w:t>
            </w:r>
            <w:r w:rsidRPr="00E80D96">
              <w:t xml:space="preserve">s 200 and 240.  Move from </w:t>
            </w:r>
            <w:r>
              <w:t>division</w:t>
            </w:r>
            <w:r w:rsidRPr="00E80D96">
              <w:t xml:space="preserve"> 240 and change reference method to EPA Method 9. Change limit to a 6-minute average instead of a 3-minute aggregate.  </w:t>
            </w:r>
          </w:p>
        </w:tc>
        <w:tc>
          <w:tcPr>
            <w:tcW w:w="787" w:type="dxa"/>
          </w:tcPr>
          <w:p w:rsidR="00EC2839" w:rsidRPr="00DB630C" w:rsidRDefault="00EC2839" w:rsidP="00FE68CE">
            <w:r w:rsidRPr="00E80D96">
              <w:t>done</w:t>
            </w:r>
          </w:p>
        </w:tc>
      </w:tr>
      <w:tr w:rsidR="007E398D" w:rsidRPr="00DB630C" w:rsidTr="00D66578">
        <w:tc>
          <w:tcPr>
            <w:tcW w:w="918" w:type="dxa"/>
          </w:tcPr>
          <w:p w:rsidR="007E398D" w:rsidRDefault="007E398D" w:rsidP="00FE68CE">
            <w:pPr>
              <w:rPr>
                <w:b/>
              </w:rPr>
            </w:pPr>
            <w:r>
              <w:rPr>
                <w:b/>
              </w:rPr>
              <w:t>234</w:t>
            </w:r>
          </w:p>
          <w:p w:rsidR="007E398D" w:rsidRPr="00DB630C" w:rsidRDefault="007E398D" w:rsidP="00FE68CE">
            <w:pPr>
              <w:rPr>
                <w:b/>
              </w:rPr>
            </w:pPr>
            <w:r>
              <w:rPr>
                <w:b/>
              </w:rPr>
              <w:t>240</w:t>
            </w:r>
          </w:p>
        </w:tc>
        <w:tc>
          <w:tcPr>
            <w:tcW w:w="1350" w:type="dxa"/>
          </w:tcPr>
          <w:p w:rsidR="007E398D" w:rsidRDefault="007E398D" w:rsidP="00770D36">
            <w:pPr>
              <w:jc w:val="center"/>
            </w:pPr>
            <w:r>
              <w:t>0010(27)</w:t>
            </w:r>
          </w:p>
          <w:p w:rsidR="007E398D" w:rsidRDefault="007E398D" w:rsidP="00770D36">
            <w:pPr>
              <w:jc w:val="center"/>
            </w:pPr>
            <w:r>
              <w:t>0030(32)</w:t>
            </w:r>
          </w:p>
        </w:tc>
        <w:tc>
          <w:tcPr>
            <w:tcW w:w="990" w:type="dxa"/>
          </w:tcPr>
          <w:p w:rsidR="007E398D" w:rsidRDefault="007E398D" w:rsidP="00766ED7">
            <w:pPr>
              <w:jc w:val="center"/>
            </w:pPr>
            <w:r>
              <w:t>200</w:t>
            </w:r>
          </w:p>
        </w:tc>
        <w:tc>
          <w:tcPr>
            <w:tcW w:w="1350" w:type="dxa"/>
          </w:tcPr>
          <w:p w:rsidR="007E398D" w:rsidRDefault="007E398D" w:rsidP="00766ED7">
            <w:pPr>
              <w:jc w:val="center"/>
            </w:pPr>
            <w:r>
              <w:t>0020(105)</w:t>
            </w:r>
          </w:p>
        </w:tc>
        <w:tc>
          <w:tcPr>
            <w:tcW w:w="4860" w:type="dxa"/>
          </w:tcPr>
          <w:p w:rsidR="007E398D" w:rsidRPr="00DB630C" w:rsidRDefault="007E398D" w:rsidP="00FE68CE">
            <w:r>
              <w:t>Add definition of particleboard</w:t>
            </w:r>
          </w:p>
        </w:tc>
        <w:tc>
          <w:tcPr>
            <w:tcW w:w="4320" w:type="dxa"/>
          </w:tcPr>
          <w:p w:rsidR="007E398D" w:rsidRPr="00DB630C" w:rsidRDefault="007E398D" w:rsidP="003F09F5">
            <w:r>
              <w:t>Move from divisions 234 and 240</w:t>
            </w:r>
          </w:p>
        </w:tc>
        <w:tc>
          <w:tcPr>
            <w:tcW w:w="787" w:type="dxa"/>
          </w:tcPr>
          <w:p w:rsidR="007E398D" w:rsidRPr="00DB630C" w:rsidRDefault="007E398D" w:rsidP="00FE68CE">
            <w:r>
              <w:t>done</w:t>
            </w:r>
          </w:p>
        </w:tc>
      </w:tr>
      <w:tr w:rsidR="00EC2839" w:rsidRPr="00DB630C" w:rsidTr="00D66578">
        <w:tc>
          <w:tcPr>
            <w:tcW w:w="918" w:type="dxa"/>
          </w:tcPr>
          <w:p w:rsidR="00EC2839" w:rsidRPr="00DB630C" w:rsidRDefault="00EC2839" w:rsidP="00FE68CE">
            <w:pPr>
              <w:rPr>
                <w:b/>
              </w:rPr>
            </w:pPr>
            <w:r w:rsidRPr="00DB630C">
              <w:rPr>
                <w:b/>
              </w:rPr>
              <w:t>200</w:t>
            </w:r>
          </w:p>
        </w:tc>
        <w:tc>
          <w:tcPr>
            <w:tcW w:w="1350" w:type="dxa"/>
          </w:tcPr>
          <w:p w:rsidR="00EC2839" w:rsidRPr="00DB630C" w:rsidRDefault="00EC2839" w:rsidP="00FE68CE">
            <w:r w:rsidRPr="00DB630C">
              <w:t>0020(88)</w:t>
            </w:r>
          </w:p>
        </w:tc>
        <w:tc>
          <w:tcPr>
            <w:tcW w:w="990" w:type="dxa"/>
          </w:tcPr>
          <w:p w:rsidR="00EC2839" w:rsidRDefault="007E398D" w:rsidP="00766ED7">
            <w:pPr>
              <w:jc w:val="center"/>
            </w:pPr>
            <w:r>
              <w:t>200</w:t>
            </w:r>
          </w:p>
        </w:tc>
        <w:tc>
          <w:tcPr>
            <w:tcW w:w="1350" w:type="dxa"/>
          </w:tcPr>
          <w:p w:rsidR="00EC2839" w:rsidRPr="00DB630C" w:rsidRDefault="007E398D" w:rsidP="00766ED7">
            <w:pPr>
              <w:jc w:val="center"/>
            </w:pPr>
            <w:r>
              <w:t>0020(106)</w:t>
            </w:r>
          </w:p>
        </w:tc>
        <w:tc>
          <w:tcPr>
            <w:tcW w:w="4860" w:type="dxa"/>
          </w:tcPr>
          <w:p w:rsidR="00EC2839" w:rsidRPr="00B75365" w:rsidRDefault="00EC2839" w:rsidP="00B75365">
            <w:r w:rsidRPr="00B75365">
              <w:t xml:space="preserve">Delete test methods from definition of "Particulate Matter" </w:t>
            </w:r>
          </w:p>
        </w:tc>
        <w:tc>
          <w:tcPr>
            <w:tcW w:w="4320" w:type="dxa"/>
          </w:tcPr>
          <w:p w:rsidR="00EC2839" w:rsidRPr="00DB630C" w:rsidRDefault="00EC2839" w:rsidP="00F94285">
            <w:r>
              <w:t xml:space="preserve">The change makes the definition closer to the EPA definition.  </w:t>
            </w:r>
            <w:r w:rsidRPr="00DB630C">
              <w:t>Include test methods with limit in specific rules</w:t>
            </w:r>
            <w:r>
              <w:t xml:space="preserve">.  </w:t>
            </w:r>
          </w:p>
        </w:tc>
        <w:tc>
          <w:tcPr>
            <w:tcW w:w="787" w:type="dxa"/>
          </w:tcPr>
          <w:p w:rsidR="00EC2839" w:rsidRPr="00DB630C" w:rsidRDefault="00EC2839" w:rsidP="00FE68CE">
            <w:r>
              <w:t>done</w:t>
            </w:r>
          </w:p>
        </w:tc>
      </w:tr>
      <w:tr w:rsidR="00EC2839" w:rsidRPr="00DB630C" w:rsidTr="00D66578">
        <w:tc>
          <w:tcPr>
            <w:tcW w:w="918" w:type="dxa"/>
          </w:tcPr>
          <w:p w:rsidR="00EC2839" w:rsidRDefault="00EC2839" w:rsidP="00FE68CE">
            <w:pPr>
              <w:rPr>
                <w:b/>
              </w:rPr>
            </w:pPr>
            <w:r>
              <w:rPr>
                <w:b/>
              </w:rPr>
              <w:t>200</w:t>
            </w:r>
          </w:p>
          <w:p w:rsidR="007E398D" w:rsidRPr="00DB630C" w:rsidRDefault="007E398D" w:rsidP="00FE68CE">
            <w:pPr>
              <w:rPr>
                <w:b/>
              </w:rPr>
            </w:pPr>
            <w:r>
              <w:rPr>
                <w:b/>
              </w:rPr>
              <w:t>232</w:t>
            </w:r>
          </w:p>
        </w:tc>
        <w:tc>
          <w:tcPr>
            <w:tcW w:w="1350" w:type="dxa"/>
          </w:tcPr>
          <w:p w:rsidR="00EC2839" w:rsidRDefault="00EC2839" w:rsidP="00FE68CE">
            <w:r>
              <w:t>0020</w:t>
            </w:r>
            <w:r w:rsidR="007E398D">
              <w:t>(94)</w:t>
            </w:r>
          </w:p>
          <w:p w:rsidR="007E398D" w:rsidRPr="00DB630C" w:rsidRDefault="007E398D" w:rsidP="00FE68CE">
            <w:r w:rsidRPr="007E398D">
              <w:t>0030(54)</w:t>
            </w:r>
          </w:p>
        </w:tc>
        <w:tc>
          <w:tcPr>
            <w:tcW w:w="990" w:type="dxa"/>
          </w:tcPr>
          <w:p w:rsidR="00EC2839" w:rsidRDefault="007E398D" w:rsidP="00766ED7">
            <w:pPr>
              <w:jc w:val="center"/>
            </w:pPr>
            <w:r>
              <w:t>200</w:t>
            </w:r>
          </w:p>
        </w:tc>
        <w:tc>
          <w:tcPr>
            <w:tcW w:w="1350" w:type="dxa"/>
          </w:tcPr>
          <w:p w:rsidR="00EC2839" w:rsidRDefault="007E398D" w:rsidP="007E398D">
            <w:pPr>
              <w:jc w:val="center"/>
            </w:pPr>
            <w:r>
              <w:t>0020(112)</w:t>
            </w:r>
          </w:p>
        </w:tc>
        <w:tc>
          <w:tcPr>
            <w:tcW w:w="4860" w:type="dxa"/>
          </w:tcPr>
          <w:p w:rsidR="00EC2839" w:rsidRPr="00DB630C" w:rsidRDefault="00EC2839" w:rsidP="00F94285">
            <w:r>
              <w:t>Delete the definition of “person” and use the definition from division 232</w:t>
            </w:r>
          </w:p>
        </w:tc>
        <w:tc>
          <w:tcPr>
            <w:tcW w:w="4320" w:type="dxa"/>
          </w:tcPr>
          <w:p w:rsidR="00EC2839" w:rsidRPr="00DB630C" w:rsidRDefault="00EC2839" w:rsidP="00FE68CE">
            <w:r>
              <w:t>The definition in division 232 is more comprehensive.</w:t>
            </w:r>
          </w:p>
        </w:tc>
        <w:tc>
          <w:tcPr>
            <w:tcW w:w="787" w:type="dxa"/>
          </w:tcPr>
          <w:p w:rsidR="00EC2839" w:rsidRPr="00DB630C" w:rsidRDefault="00EC2839" w:rsidP="00FE68CE">
            <w:r>
              <w:t>done</w:t>
            </w:r>
          </w:p>
        </w:tc>
      </w:tr>
      <w:tr w:rsidR="00EC2839" w:rsidRPr="00DB630C" w:rsidTr="00D66578">
        <w:tc>
          <w:tcPr>
            <w:tcW w:w="918" w:type="dxa"/>
          </w:tcPr>
          <w:p w:rsidR="00EC2839" w:rsidRDefault="00EC2839" w:rsidP="00FE68CE">
            <w:pPr>
              <w:rPr>
                <w:b/>
              </w:rPr>
            </w:pPr>
            <w:r>
              <w:rPr>
                <w:b/>
              </w:rPr>
              <w:t>200</w:t>
            </w:r>
          </w:p>
        </w:tc>
        <w:tc>
          <w:tcPr>
            <w:tcW w:w="1350" w:type="dxa"/>
          </w:tcPr>
          <w:p w:rsidR="00EC2839" w:rsidRDefault="00EC2839" w:rsidP="00FE68CE">
            <w:r>
              <w:t>0020(</w:t>
            </w:r>
            <w:r w:rsidR="00770D36">
              <w:t>95</w:t>
            </w:r>
            <w:r>
              <w:t>)</w:t>
            </w:r>
          </w:p>
        </w:tc>
        <w:tc>
          <w:tcPr>
            <w:tcW w:w="990" w:type="dxa"/>
          </w:tcPr>
          <w:p w:rsidR="00EC2839" w:rsidRDefault="00770D36" w:rsidP="00766ED7">
            <w:pPr>
              <w:jc w:val="center"/>
            </w:pPr>
            <w:r>
              <w:t>200</w:t>
            </w:r>
          </w:p>
        </w:tc>
        <w:tc>
          <w:tcPr>
            <w:tcW w:w="1350" w:type="dxa"/>
          </w:tcPr>
          <w:p w:rsidR="00EC2839" w:rsidRDefault="00770D36" w:rsidP="00766ED7">
            <w:pPr>
              <w:jc w:val="center"/>
            </w:pPr>
            <w:r>
              <w:t>0020(113)</w:t>
            </w:r>
          </w:p>
        </w:tc>
        <w:tc>
          <w:tcPr>
            <w:tcW w:w="4860" w:type="dxa"/>
          </w:tcPr>
          <w:p w:rsidR="00EC2839" w:rsidRDefault="00EC2839" w:rsidP="00FE68CE">
            <w:r>
              <w:t>Add “for fee purposes in division 220” to the definition of Plant Site Emission Limit</w:t>
            </w:r>
          </w:p>
        </w:tc>
        <w:tc>
          <w:tcPr>
            <w:tcW w:w="4320" w:type="dxa"/>
          </w:tcPr>
          <w:p w:rsidR="00EC2839" w:rsidRDefault="00EC2839" w:rsidP="00FE68CE">
            <w:r>
              <w:t>Clarification</w:t>
            </w:r>
          </w:p>
        </w:tc>
        <w:tc>
          <w:tcPr>
            <w:tcW w:w="787" w:type="dxa"/>
          </w:tcPr>
          <w:p w:rsidR="00EC2839" w:rsidRDefault="00EC2839" w:rsidP="00FE68CE">
            <w:r>
              <w:t>done</w:t>
            </w:r>
          </w:p>
        </w:tc>
      </w:tr>
      <w:tr w:rsidR="00EC2839" w:rsidRPr="00DB630C" w:rsidTr="00D66578">
        <w:tc>
          <w:tcPr>
            <w:tcW w:w="918" w:type="dxa"/>
          </w:tcPr>
          <w:p w:rsidR="00EC2839" w:rsidRPr="00DB630C" w:rsidRDefault="00EC2839" w:rsidP="00A834E6">
            <w:pPr>
              <w:rPr>
                <w:b/>
              </w:rPr>
            </w:pPr>
            <w:r w:rsidRPr="00DB630C">
              <w:rPr>
                <w:b/>
              </w:rPr>
              <w:t>200</w:t>
            </w:r>
          </w:p>
        </w:tc>
        <w:tc>
          <w:tcPr>
            <w:tcW w:w="1350" w:type="dxa"/>
          </w:tcPr>
          <w:p w:rsidR="00EC2839" w:rsidRPr="00DB630C" w:rsidRDefault="00EC2839" w:rsidP="00A834E6">
            <w:r w:rsidRPr="00DB630C">
              <w:t>0020</w:t>
            </w:r>
            <w:r w:rsidR="00770D36">
              <w:t>(96</w:t>
            </w:r>
            <w:r>
              <w:t>)(a)</w:t>
            </w:r>
          </w:p>
        </w:tc>
        <w:tc>
          <w:tcPr>
            <w:tcW w:w="990" w:type="dxa"/>
          </w:tcPr>
          <w:p w:rsidR="00EC2839" w:rsidRDefault="00770D36" w:rsidP="00A834E6">
            <w:pPr>
              <w:jc w:val="center"/>
            </w:pPr>
            <w:r>
              <w:t>200</w:t>
            </w:r>
          </w:p>
        </w:tc>
        <w:tc>
          <w:tcPr>
            <w:tcW w:w="1350" w:type="dxa"/>
          </w:tcPr>
          <w:p w:rsidR="00EC2839" w:rsidRPr="00DB630C" w:rsidRDefault="00770D36" w:rsidP="00A834E6">
            <w:pPr>
              <w:jc w:val="center"/>
            </w:pPr>
            <w:r>
              <w:t>0020(114)(a)</w:t>
            </w:r>
          </w:p>
        </w:tc>
        <w:tc>
          <w:tcPr>
            <w:tcW w:w="4860" w:type="dxa"/>
          </w:tcPr>
          <w:p w:rsidR="00EC2839" w:rsidRPr="00201A34" w:rsidRDefault="00EC2839" w:rsidP="00A834E6">
            <w:r>
              <w:t>Change the</w:t>
            </w:r>
            <w:r w:rsidRPr="00B75365">
              <w:t xml:space="preserve"> test methods </w:t>
            </w:r>
            <w:r>
              <w:t xml:space="preserve">in the </w:t>
            </w:r>
            <w:r w:rsidRPr="00B75365">
              <w:t xml:space="preserve">definition of </w:t>
            </w:r>
            <w:r w:rsidRPr="00A834E6">
              <w:t>"</w:t>
            </w:r>
            <w:r>
              <w:t xml:space="preserve">PM10" to those specified in the applicable rule or permit.  Delete the reference to DEQ’s Source Sampling Manual.  </w:t>
            </w:r>
          </w:p>
        </w:tc>
        <w:tc>
          <w:tcPr>
            <w:tcW w:w="4320" w:type="dxa"/>
          </w:tcPr>
          <w:p w:rsidR="00EC2839" w:rsidRPr="00DB630C" w:rsidRDefault="00EC2839" w:rsidP="00A834E6">
            <w:r w:rsidRPr="00DB630C">
              <w:t>Include test methods with limit in specific rules</w:t>
            </w:r>
            <w:r>
              <w:t xml:space="preserve"> or permits.  </w:t>
            </w:r>
          </w:p>
        </w:tc>
        <w:tc>
          <w:tcPr>
            <w:tcW w:w="787" w:type="dxa"/>
          </w:tcPr>
          <w:p w:rsidR="00EC2839" w:rsidRPr="00DB630C" w:rsidRDefault="00EC2839" w:rsidP="00A834E6">
            <w:r>
              <w:t>done</w:t>
            </w:r>
          </w:p>
        </w:tc>
      </w:tr>
      <w:tr w:rsidR="00770D36" w:rsidRPr="00DB630C" w:rsidTr="00D66578">
        <w:tc>
          <w:tcPr>
            <w:tcW w:w="918" w:type="dxa"/>
          </w:tcPr>
          <w:p w:rsidR="00770D36" w:rsidRPr="00DB630C" w:rsidRDefault="00770D36" w:rsidP="00FE68CE">
            <w:pPr>
              <w:rPr>
                <w:b/>
              </w:rPr>
            </w:pPr>
            <w:r w:rsidRPr="00DB630C">
              <w:rPr>
                <w:b/>
              </w:rPr>
              <w:t>200</w:t>
            </w:r>
          </w:p>
        </w:tc>
        <w:tc>
          <w:tcPr>
            <w:tcW w:w="1350" w:type="dxa"/>
          </w:tcPr>
          <w:p w:rsidR="00770D36" w:rsidRPr="00DB630C" w:rsidRDefault="00770D36" w:rsidP="00A834E6">
            <w:r w:rsidRPr="00DB630C">
              <w:t>0020</w:t>
            </w:r>
            <w:r>
              <w:t>(96)(b)</w:t>
            </w:r>
          </w:p>
        </w:tc>
        <w:tc>
          <w:tcPr>
            <w:tcW w:w="990" w:type="dxa"/>
          </w:tcPr>
          <w:p w:rsidR="00770D36" w:rsidRDefault="00770D36" w:rsidP="00770D36">
            <w:pPr>
              <w:jc w:val="center"/>
            </w:pPr>
            <w:r>
              <w:t>200</w:t>
            </w:r>
          </w:p>
        </w:tc>
        <w:tc>
          <w:tcPr>
            <w:tcW w:w="1350" w:type="dxa"/>
          </w:tcPr>
          <w:p w:rsidR="00770D36" w:rsidRPr="00DB630C" w:rsidRDefault="00770D36" w:rsidP="00770D36">
            <w:pPr>
              <w:jc w:val="center"/>
            </w:pPr>
            <w:r>
              <w:t>0020(114)(b)</w:t>
            </w:r>
          </w:p>
        </w:tc>
        <w:tc>
          <w:tcPr>
            <w:tcW w:w="4860" w:type="dxa"/>
          </w:tcPr>
          <w:p w:rsidR="00770D36" w:rsidRPr="003D7367" w:rsidRDefault="00770D36" w:rsidP="00FE68CE">
            <w:pPr>
              <w:rPr>
                <w:highlight w:val="green"/>
              </w:rPr>
            </w:pPr>
            <w:r>
              <w:t>Add “</w:t>
            </w:r>
            <w:r w:rsidRPr="00A834E6">
              <w:t>or an equivalent method designated in accordance with 40 CFR Part 53</w:t>
            </w:r>
            <w:r>
              <w:t>”</w:t>
            </w:r>
          </w:p>
        </w:tc>
        <w:tc>
          <w:tcPr>
            <w:tcW w:w="4320" w:type="dxa"/>
          </w:tcPr>
          <w:p w:rsidR="00770D36" w:rsidRPr="00DB630C" w:rsidRDefault="00770D36" w:rsidP="00A834E6">
            <w:r>
              <w:t>40 CFR Part 53 may designate a method for measuring ambient PM10 concentrations.</w:t>
            </w:r>
          </w:p>
        </w:tc>
        <w:tc>
          <w:tcPr>
            <w:tcW w:w="787" w:type="dxa"/>
          </w:tcPr>
          <w:p w:rsidR="00770D36" w:rsidRPr="00DB630C" w:rsidRDefault="00770D36" w:rsidP="00FE68CE">
            <w:r>
              <w:t>done</w:t>
            </w:r>
          </w:p>
        </w:tc>
      </w:tr>
      <w:tr w:rsidR="00770D36" w:rsidRPr="00DB630C" w:rsidTr="00D66578">
        <w:tc>
          <w:tcPr>
            <w:tcW w:w="918" w:type="dxa"/>
          </w:tcPr>
          <w:p w:rsidR="00770D36" w:rsidRPr="00DB630C" w:rsidRDefault="00770D36" w:rsidP="00770D36">
            <w:pPr>
              <w:rPr>
                <w:b/>
              </w:rPr>
            </w:pPr>
            <w:r w:rsidRPr="00DB630C">
              <w:rPr>
                <w:b/>
              </w:rPr>
              <w:t>200</w:t>
            </w:r>
          </w:p>
        </w:tc>
        <w:tc>
          <w:tcPr>
            <w:tcW w:w="1350" w:type="dxa"/>
          </w:tcPr>
          <w:p w:rsidR="00770D36" w:rsidRPr="00DB630C" w:rsidRDefault="00770D36" w:rsidP="00770D36">
            <w:r w:rsidRPr="00DB630C">
              <w:t>0020</w:t>
            </w:r>
            <w:r>
              <w:t>(97)(a)</w:t>
            </w:r>
          </w:p>
        </w:tc>
        <w:tc>
          <w:tcPr>
            <w:tcW w:w="990" w:type="dxa"/>
          </w:tcPr>
          <w:p w:rsidR="00770D36" w:rsidRDefault="00770D36" w:rsidP="00770D36">
            <w:pPr>
              <w:jc w:val="center"/>
            </w:pPr>
            <w:r>
              <w:t>200</w:t>
            </w:r>
          </w:p>
        </w:tc>
        <w:tc>
          <w:tcPr>
            <w:tcW w:w="1350" w:type="dxa"/>
          </w:tcPr>
          <w:p w:rsidR="00770D36" w:rsidRPr="00DB630C" w:rsidRDefault="00770D36" w:rsidP="00770D36">
            <w:pPr>
              <w:jc w:val="center"/>
            </w:pPr>
            <w:r>
              <w:t>0020(115)(a)</w:t>
            </w:r>
          </w:p>
        </w:tc>
        <w:tc>
          <w:tcPr>
            <w:tcW w:w="4860" w:type="dxa"/>
          </w:tcPr>
          <w:p w:rsidR="00770D36" w:rsidRPr="00201A34" w:rsidRDefault="00770D36" w:rsidP="00AA6AE7">
            <w:r>
              <w:t>Change the</w:t>
            </w:r>
            <w:r w:rsidRPr="00B75365">
              <w:t xml:space="preserve"> test methods </w:t>
            </w:r>
            <w:r>
              <w:t xml:space="preserve">in the </w:t>
            </w:r>
            <w:r w:rsidRPr="00B75365">
              <w:t xml:space="preserve">definition of </w:t>
            </w:r>
            <w:r w:rsidRPr="00A834E6">
              <w:t>"</w:t>
            </w:r>
            <w:r>
              <w:t xml:space="preserve">PM2.5" to </w:t>
            </w:r>
            <w:r>
              <w:lastRenderedPageBreak/>
              <w:t xml:space="preserve">those specified in the applicable rule or permit.  Delete the reference to </w:t>
            </w:r>
            <w:r w:rsidR="00AA6AE7" w:rsidRPr="00AA6AE7">
              <w:t xml:space="preserve">EPA reference methods 201A and 202 in 40 CFR Part 51, appendix M </w:t>
            </w:r>
          </w:p>
        </w:tc>
        <w:tc>
          <w:tcPr>
            <w:tcW w:w="4320" w:type="dxa"/>
          </w:tcPr>
          <w:p w:rsidR="00770D36" w:rsidRPr="00DB630C" w:rsidRDefault="00770D36" w:rsidP="00770D36">
            <w:r w:rsidRPr="00DB630C">
              <w:lastRenderedPageBreak/>
              <w:t>Include test methods with limit in specific rules</w:t>
            </w:r>
            <w:r>
              <w:t xml:space="preserve"> or </w:t>
            </w:r>
            <w:r>
              <w:lastRenderedPageBreak/>
              <w:t xml:space="preserve">permits.  </w:t>
            </w:r>
          </w:p>
        </w:tc>
        <w:tc>
          <w:tcPr>
            <w:tcW w:w="787" w:type="dxa"/>
          </w:tcPr>
          <w:p w:rsidR="00770D36" w:rsidRPr="00DB630C" w:rsidRDefault="00770D36" w:rsidP="00770D36">
            <w:r>
              <w:lastRenderedPageBreak/>
              <w:t>done</w:t>
            </w:r>
          </w:p>
        </w:tc>
      </w:tr>
      <w:tr w:rsidR="00770D36" w:rsidRPr="00DB630C" w:rsidTr="00D66578">
        <w:tc>
          <w:tcPr>
            <w:tcW w:w="918" w:type="dxa"/>
          </w:tcPr>
          <w:p w:rsidR="00770D36" w:rsidRPr="00DB630C" w:rsidRDefault="00770D36" w:rsidP="00A834E6">
            <w:pPr>
              <w:rPr>
                <w:b/>
              </w:rPr>
            </w:pPr>
            <w:r w:rsidRPr="00DB630C">
              <w:rPr>
                <w:b/>
              </w:rPr>
              <w:lastRenderedPageBreak/>
              <w:t>200</w:t>
            </w:r>
          </w:p>
        </w:tc>
        <w:tc>
          <w:tcPr>
            <w:tcW w:w="1350" w:type="dxa"/>
          </w:tcPr>
          <w:p w:rsidR="00770D36" w:rsidRPr="00DB630C" w:rsidRDefault="00770D36" w:rsidP="00A834E6">
            <w:r w:rsidRPr="00DB630C">
              <w:t>0020</w:t>
            </w:r>
            <w:r>
              <w:t>(97(b)</w:t>
            </w:r>
          </w:p>
        </w:tc>
        <w:tc>
          <w:tcPr>
            <w:tcW w:w="990" w:type="dxa"/>
          </w:tcPr>
          <w:p w:rsidR="00770D36" w:rsidRDefault="00770D36" w:rsidP="00A834E6">
            <w:pPr>
              <w:jc w:val="center"/>
            </w:pPr>
            <w:r>
              <w:t>200</w:t>
            </w:r>
          </w:p>
        </w:tc>
        <w:tc>
          <w:tcPr>
            <w:tcW w:w="1350" w:type="dxa"/>
          </w:tcPr>
          <w:p w:rsidR="00770D36" w:rsidRPr="00DB630C" w:rsidRDefault="00770D36" w:rsidP="00A834E6">
            <w:pPr>
              <w:jc w:val="center"/>
            </w:pPr>
            <w:r>
              <w:t>0020(115) (b)</w:t>
            </w:r>
          </w:p>
        </w:tc>
        <w:tc>
          <w:tcPr>
            <w:tcW w:w="4860" w:type="dxa"/>
          </w:tcPr>
          <w:p w:rsidR="00770D36" w:rsidRPr="00201A34" w:rsidRDefault="00770D36" w:rsidP="00AA6AE7">
            <w:r>
              <w:t>Change the</w:t>
            </w:r>
            <w:r w:rsidRPr="00B75365">
              <w:t xml:space="preserve"> test methods </w:t>
            </w:r>
            <w:r>
              <w:t xml:space="preserve">in the </w:t>
            </w:r>
            <w:r w:rsidRPr="00B75365">
              <w:t xml:space="preserve">definition of </w:t>
            </w:r>
            <w:r w:rsidRPr="00A834E6">
              <w:t>"</w:t>
            </w:r>
            <w:r>
              <w:t xml:space="preserve">PM2.5" to those specified in the applicable rule or permit.  Delete the reference </w:t>
            </w:r>
            <w:r w:rsidR="00AA6AE7">
              <w:t xml:space="preserve">to </w:t>
            </w:r>
            <w:r w:rsidR="00AA6AE7" w:rsidRPr="00AA6AE7">
              <w:t>EPA reference methods in 40 CFR Part 60, appendix A.</w:t>
            </w:r>
          </w:p>
        </w:tc>
        <w:tc>
          <w:tcPr>
            <w:tcW w:w="4320" w:type="dxa"/>
          </w:tcPr>
          <w:p w:rsidR="00770D36" w:rsidRPr="00DB630C" w:rsidRDefault="00770D36" w:rsidP="00A834E6">
            <w:r w:rsidRPr="00DB630C">
              <w:t>Include test methods with limit in specific rules</w:t>
            </w:r>
            <w:r>
              <w:t xml:space="preserve"> or permits.  </w:t>
            </w:r>
          </w:p>
        </w:tc>
        <w:tc>
          <w:tcPr>
            <w:tcW w:w="787" w:type="dxa"/>
          </w:tcPr>
          <w:p w:rsidR="00770D36" w:rsidRPr="00DB630C" w:rsidRDefault="00770D36" w:rsidP="00A834E6">
            <w:r>
              <w:t>done</w:t>
            </w:r>
          </w:p>
        </w:tc>
      </w:tr>
      <w:tr w:rsidR="00770D36" w:rsidRPr="00DB630C" w:rsidTr="00D66578">
        <w:tc>
          <w:tcPr>
            <w:tcW w:w="918" w:type="dxa"/>
          </w:tcPr>
          <w:p w:rsidR="00770D36" w:rsidRPr="00DB630C" w:rsidRDefault="00770D36" w:rsidP="00A834E6">
            <w:pPr>
              <w:rPr>
                <w:b/>
              </w:rPr>
            </w:pPr>
            <w:r>
              <w:rPr>
                <w:b/>
              </w:rPr>
              <w:t>200</w:t>
            </w:r>
          </w:p>
        </w:tc>
        <w:tc>
          <w:tcPr>
            <w:tcW w:w="1350" w:type="dxa"/>
          </w:tcPr>
          <w:p w:rsidR="00770D36" w:rsidRPr="00DB630C" w:rsidRDefault="00AA6AE7" w:rsidP="00A834E6">
            <w:r>
              <w:t>0020(97</w:t>
            </w:r>
            <w:r w:rsidR="00770D36">
              <w:t>)(c)</w:t>
            </w:r>
          </w:p>
        </w:tc>
        <w:tc>
          <w:tcPr>
            <w:tcW w:w="990" w:type="dxa"/>
          </w:tcPr>
          <w:p w:rsidR="00770D36" w:rsidRDefault="00AA6AE7" w:rsidP="00A834E6">
            <w:pPr>
              <w:jc w:val="center"/>
            </w:pPr>
            <w:r>
              <w:t>200</w:t>
            </w:r>
          </w:p>
        </w:tc>
        <w:tc>
          <w:tcPr>
            <w:tcW w:w="1350" w:type="dxa"/>
          </w:tcPr>
          <w:p w:rsidR="00770D36" w:rsidRDefault="00AA6AE7" w:rsidP="00A834E6">
            <w:pPr>
              <w:jc w:val="center"/>
            </w:pPr>
            <w:r>
              <w:t>0020(115)(c)</w:t>
            </w:r>
          </w:p>
        </w:tc>
        <w:tc>
          <w:tcPr>
            <w:tcW w:w="4860" w:type="dxa"/>
          </w:tcPr>
          <w:p w:rsidR="00770D36" w:rsidRPr="00B75365" w:rsidRDefault="00770D36" w:rsidP="00F57549">
            <w:r>
              <w:t>Add “airborne finely divided solid or liquid material”  and “in accordance with” to the definition of PM10 in the context of ambient concentration</w:t>
            </w:r>
          </w:p>
        </w:tc>
        <w:tc>
          <w:tcPr>
            <w:tcW w:w="4320" w:type="dxa"/>
          </w:tcPr>
          <w:p w:rsidR="00770D36" w:rsidRPr="00DB630C" w:rsidRDefault="00770D36" w:rsidP="008A1F66">
            <w:r>
              <w:t>This change more closely matches the definition of PM10 ambient concentration</w:t>
            </w:r>
          </w:p>
        </w:tc>
        <w:tc>
          <w:tcPr>
            <w:tcW w:w="787" w:type="dxa"/>
          </w:tcPr>
          <w:p w:rsidR="00770D36" w:rsidRDefault="00770D36" w:rsidP="00A834E6">
            <w:r>
              <w:t>done</w:t>
            </w:r>
          </w:p>
        </w:tc>
      </w:tr>
      <w:tr w:rsidR="00AA6AE7" w:rsidRPr="00DB630C" w:rsidTr="00D66578">
        <w:tc>
          <w:tcPr>
            <w:tcW w:w="918" w:type="dxa"/>
          </w:tcPr>
          <w:p w:rsidR="00AA6AE7" w:rsidRPr="00DB630C" w:rsidRDefault="00AA6AE7" w:rsidP="00FE68CE">
            <w:pPr>
              <w:rPr>
                <w:b/>
              </w:rPr>
            </w:pPr>
            <w:r>
              <w:rPr>
                <w:b/>
              </w:rPr>
              <w:t>202</w:t>
            </w:r>
          </w:p>
        </w:tc>
        <w:tc>
          <w:tcPr>
            <w:tcW w:w="1350" w:type="dxa"/>
          </w:tcPr>
          <w:p w:rsidR="00AA6AE7" w:rsidRDefault="00AA6AE7" w:rsidP="000A2595">
            <w:pPr>
              <w:jc w:val="center"/>
            </w:pPr>
            <w:r>
              <w:t>0010(8)</w:t>
            </w:r>
          </w:p>
        </w:tc>
        <w:tc>
          <w:tcPr>
            <w:tcW w:w="990" w:type="dxa"/>
          </w:tcPr>
          <w:p w:rsidR="00AA6AE7" w:rsidRDefault="00AA6AE7" w:rsidP="00766ED7">
            <w:pPr>
              <w:jc w:val="center"/>
            </w:pPr>
            <w:r>
              <w:t>200</w:t>
            </w:r>
          </w:p>
        </w:tc>
        <w:tc>
          <w:tcPr>
            <w:tcW w:w="1350" w:type="dxa"/>
          </w:tcPr>
          <w:p w:rsidR="00AA6AE7" w:rsidRDefault="00AA6AE7" w:rsidP="00766ED7">
            <w:pPr>
              <w:jc w:val="center"/>
            </w:pPr>
            <w:r>
              <w:t>0020(119)</w:t>
            </w:r>
          </w:p>
        </w:tc>
        <w:tc>
          <w:tcPr>
            <w:tcW w:w="4860" w:type="dxa"/>
          </w:tcPr>
          <w:p w:rsidR="00AA6AE7" w:rsidRDefault="00AA6AE7" w:rsidP="00FE68CE">
            <w:r>
              <w:t>Add definition of “ppm”</w:t>
            </w:r>
          </w:p>
          <w:p w:rsidR="00AA6AE7" w:rsidRPr="00DB630C" w:rsidRDefault="00AA6AE7" w:rsidP="00FE68CE"/>
        </w:tc>
        <w:tc>
          <w:tcPr>
            <w:tcW w:w="4320" w:type="dxa"/>
          </w:tcPr>
          <w:p w:rsidR="00AA6AE7" w:rsidRPr="00DB630C" w:rsidRDefault="00AA6AE7" w:rsidP="00644785">
            <w:r>
              <w:t>Move the definition from Division 202 to Division 200</w:t>
            </w:r>
          </w:p>
        </w:tc>
        <w:tc>
          <w:tcPr>
            <w:tcW w:w="787" w:type="dxa"/>
          </w:tcPr>
          <w:p w:rsidR="00AA6AE7" w:rsidRPr="00DB630C" w:rsidRDefault="00AA6AE7" w:rsidP="00FE68CE">
            <w:r>
              <w:t>done</w:t>
            </w:r>
          </w:p>
        </w:tc>
      </w:tr>
      <w:tr w:rsidR="00CC30AD" w:rsidRPr="00DB630C" w:rsidTr="00D66578">
        <w:trPr>
          <w:trHeight w:val="576"/>
        </w:trPr>
        <w:tc>
          <w:tcPr>
            <w:tcW w:w="918" w:type="dxa"/>
          </w:tcPr>
          <w:p w:rsidR="00CC30AD" w:rsidRDefault="00CC30AD" w:rsidP="00FE68CE">
            <w:pPr>
              <w:rPr>
                <w:b/>
              </w:rPr>
            </w:pPr>
            <w:r>
              <w:rPr>
                <w:b/>
              </w:rPr>
              <w:t>234</w:t>
            </w:r>
          </w:p>
          <w:p w:rsidR="00CC30AD" w:rsidRPr="00DB630C" w:rsidRDefault="00CC30AD" w:rsidP="00FE68CE">
            <w:pPr>
              <w:rPr>
                <w:b/>
              </w:rPr>
            </w:pPr>
            <w:r>
              <w:rPr>
                <w:b/>
              </w:rPr>
              <w:t>240</w:t>
            </w:r>
          </w:p>
        </w:tc>
        <w:tc>
          <w:tcPr>
            <w:tcW w:w="1350" w:type="dxa"/>
          </w:tcPr>
          <w:p w:rsidR="00CC30AD" w:rsidRDefault="00CC30AD" w:rsidP="000A2595">
            <w:pPr>
              <w:jc w:val="center"/>
            </w:pPr>
            <w:r>
              <w:t>0010(32)</w:t>
            </w:r>
          </w:p>
          <w:p w:rsidR="00CC30AD" w:rsidRDefault="00CC30AD" w:rsidP="000A2595">
            <w:pPr>
              <w:jc w:val="center"/>
            </w:pPr>
            <w:r>
              <w:t>0030(35)</w:t>
            </w:r>
          </w:p>
        </w:tc>
        <w:tc>
          <w:tcPr>
            <w:tcW w:w="990" w:type="dxa"/>
          </w:tcPr>
          <w:p w:rsidR="00CC30AD" w:rsidRDefault="00CC30AD" w:rsidP="00766ED7">
            <w:pPr>
              <w:jc w:val="center"/>
            </w:pPr>
            <w:r>
              <w:t>200</w:t>
            </w:r>
          </w:p>
        </w:tc>
        <w:tc>
          <w:tcPr>
            <w:tcW w:w="1350" w:type="dxa"/>
          </w:tcPr>
          <w:p w:rsidR="00CC30AD" w:rsidRDefault="00CC30AD" w:rsidP="00766ED7">
            <w:pPr>
              <w:jc w:val="center"/>
            </w:pPr>
            <w:r>
              <w:t>0020(121)</w:t>
            </w:r>
          </w:p>
        </w:tc>
        <w:tc>
          <w:tcPr>
            <w:tcW w:w="4860" w:type="dxa"/>
          </w:tcPr>
          <w:p w:rsidR="00CC30AD" w:rsidRDefault="00CC30AD" w:rsidP="008C7897">
            <w:r>
              <w:t>Add definition of “press/cooling vent”</w:t>
            </w:r>
          </w:p>
        </w:tc>
        <w:tc>
          <w:tcPr>
            <w:tcW w:w="4320" w:type="dxa"/>
          </w:tcPr>
          <w:p w:rsidR="00CC30AD" w:rsidRPr="00091012" w:rsidRDefault="00CC30AD" w:rsidP="008C7897">
            <w:r>
              <w:t>Move from division 234 and 240</w:t>
            </w:r>
          </w:p>
        </w:tc>
        <w:tc>
          <w:tcPr>
            <w:tcW w:w="787" w:type="dxa"/>
          </w:tcPr>
          <w:p w:rsidR="00CC30AD" w:rsidRPr="00DB630C" w:rsidRDefault="00CC30AD" w:rsidP="00FE68CE">
            <w:r>
              <w:t>done</w:t>
            </w:r>
          </w:p>
        </w:tc>
      </w:tr>
      <w:tr w:rsidR="00A27647" w:rsidRPr="00DB630C" w:rsidTr="00D66578">
        <w:trPr>
          <w:trHeight w:val="315"/>
        </w:trPr>
        <w:tc>
          <w:tcPr>
            <w:tcW w:w="918" w:type="dxa"/>
          </w:tcPr>
          <w:p w:rsidR="00A27647" w:rsidRDefault="00A27647" w:rsidP="00B97514">
            <w:pPr>
              <w:rPr>
                <w:b/>
              </w:rPr>
            </w:pPr>
            <w:r>
              <w:rPr>
                <w:b/>
              </w:rPr>
              <w:t>NA</w:t>
            </w:r>
          </w:p>
        </w:tc>
        <w:tc>
          <w:tcPr>
            <w:tcW w:w="1350" w:type="dxa"/>
          </w:tcPr>
          <w:p w:rsidR="00A27647" w:rsidRDefault="00A27647" w:rsidP="00B97514">
            <w:r>
              <w:t>NA</w:t>
            </w:r>
          </w:p>
        </w:tc>
        <w:tc>
          <w:tcPr>
            <w:tcW w:w="990" w:type="dxa"/>
          </w:tcPr>
          <w:p w:rsidR="00A27647" w:rsidRDefault="00A27647" w:rsidP="00B97514">
            <w:pPr>
              <w:jc w:val="center"/>
            </w:pPr>
            <w:r>
              <w:t>200</w:t>
            </w:r>
          </w:p>
        </w:tc>
        <w:tc>
          <w:tcPr>
            <w:tcW w:w="1350" w:type="dxa"/>
          </w:tcPr>
          <w:p w:rsidR="00A27647" w:rsidRDefault="00A27647" w:rsidP="00B97514">
            <w:pPr>
              <w:jc w:val="center"/>
            </w:pPr>
            <w:r>
              <w:t>0020(123)</w:t>
            </w:r>
          </w:p>
        </w:tc>
        <w:tc>
          <w:tcPr>
            <w:tcW w:w="4860" w:type="dxa"/>
          </w:tcPr>
          <w:p w:rsidR="00A27647" w:rsidRDefault="00A27647" w:rsidP="00A27647">
            <w:pPr>
              <w:rPr>
                <w:color w:val="000000"/>
              </w:rPr>
            </w:pPr>
            <w:r>
              <w:rPr>
                <w:color w:val="000000"/>
              </w:rPr>
              <w:t>Add definition of “reattainment area”</w:t>
            </w:r>
          </w:p>
        </w:tc>
        <w:tc>
          <w:tcPr>
            <w:tcW w:w="4320" w:type="dxa"/>
          </w:tcPr>
          <w:p w:rsidR="00A27647" w:rsidRPr="00DB630C" w:rsidRDefault="00A27647" w:rsidP="00A27647">
            <w:r>
              <w:t xml:space="preserve">Define new area for minor new source review.  Reattainment areas are those that were nonattainment areas but have monitoring data that shows 3 years of compliance with the NAAQS but are not yet designated as maintenance by EPA.  </w:t>
            </w:r>
          </w:p>
        </w:tc>
        <w:tc>
          <w:tcPr>
            <w:tcW w:w="787" w:type="dxa"/>
          </w:tcPr>
          <w:p w:rsidR="00A27647" w:rsidRPr="00DB630C" w:rsidRDefault="00A27647" w:rsidP="000A2595">
            <w:r>
              <w:t>done</w:t>
            </w:r>
          </w:p>
        </w:tc>
      </w:tr>
      <w:tr w:rsidR="00A27647" w:rsidRPr="00DB630C" w:rsidTr="00D66578">
        <w:trPr>
          <w:trHeight w:val="315"/>
        </w:trPr>
        <w:tc>
          <w:tcPr>
            <w:tcW w:w="918" w:type="dxa"/>
          </w:tcPr>
          <w:p w:rsidR="00A27647" w:rsidRPr="00A27647" w:rsidRDefault="00A27647" w:rsidP="00B97514">
            <w:pPr>
              <w:rPr>
                <w:b/>
              </w:rPr>
            </w:pPr>
            <w:r w:rsidRPr="00A27647">
              <w:rPr>
                <w:b/>
              </w:rPr>
              <w:t>200</w:t>
            </w:r>
          </w:p>
        </w:tc>
        <w:tc>
          <w:tcPr>
            <w:tcW w:w="1350" w:type="dxa"/>
          </w:tcPr>
          <w:p w:rsidR="00A27647" w:rsidRPr="00A27647" w:rsidRDefault="00A27647" w:rsidP="00B97514">
            <w:r>
              <w:t>0020(106</w:t>
            </w:r>
            <w:r w:rsidRPr="00A27647">
              <w:t>)</w:t>
            </w:r>
          </w:p>
        </w:tc>
        <w:tc>
          <w:tcPr>
            <w:tcW w:w="990" w:type="dxa"/>
          </w:tcPr>
          <w:p w:rsidR="00A27647" w:rsidRPr="00A27647" w:rsidRDefault="00A27647" w:rsidP="00B97514">
            <w:pPr>
              <w:jc w:val="center"/>
            </w:pPr>
            <w:r>
              <w:t>200</w:t>
            </w:r>
          </w:p>
        </w:tc>
        <w:tc>
          <w:tcPr>
            <w:tcW w:w="1350" w:type="dxa"/>
          </w:tcPr>
          <w:p w:rsidR="00A27647" w:rsidRPr="00A27647" w:rsidRDefault="00A27647" w:rsidP="00A27647">
            <w:pPr>
              <w:jc w:val="center"/>
            </w:pPr>
            <w:r>
              <w:t>0020(127)</w:t>
            </w:r>
          </w:p>
        </w:tc>
        <w:tc>
          <w:tcPr>
            <w:tcW w:w="4860" w:type="dxa"/>
          </w:tcPr>
          <w:p w:rsidR="00A27647" w:rsidRPr="00A27647" w:rsidRDefault="00A27647" w:rsidP="00B97514">
            <w:r w:rsidRPr="00A27647">
              <w:t xml:space="preserve">Delete parentheses and capitalize name of table 2 in definition of “regulated air pollutant.”  Add </w:t>
            </w:r>
          </w:p>
        </w:tc>
        <w:tc>
          <w:tcPr>
            <w:tcW w:w="4320" w:type="dxa"/>
          </w:tcPr>
          <w:p w:rsidR="00A27647" w:rsidRPr="00A27647" w:rsidRDefault="00A27647" w:rsidP="00BE4EF8">
            <w:r w:rsidRPr="00A27647">
              <w:t>correction</w:t>
            </w:r>
          </w:p>
        </w:tc>
        <w:tc>
          <w:tcPr>
            <w:tcW w:w="787" w:type="dxa"/>
          </w:tcPr>
          <w:p w:rsidR="00A27647" w:rsidRDefault="00A27647" w:rsidP="00B97514">
            <w:r w:rsidRPr="00A27647">
              <w:t>done</w:t>
            </w:r>
          </w:p>
        </w:tc>
      </w:tr>
      <w:tr w:rsidR="00A27647" w:rsidRPr="00DB630C" w:rsidTr="00D66578">
        <w:tc>
          <w:tcPr>
            <w:tcW w:w="918" w:type="dxa"/>
          </w:tcPr>
          <w:p w:rsidR="00A27647" w:rsidRDefault="00A27647" w:rsidP="000A2595">
            <w:pPr>
              <w:rPr>
                <w:b/>
              </w:rPr>
            </w:pPr>
            <w:r>
              <w:rPr>
                <w:b/>
              </w:rPr>
              <w:t>200</w:t>
            </w:r>
          </w:p>
        </w:tc>
        <w:tc>
          <w:tcPr>
            <w:tcW w:w="1350" w:type="dxa"/>
          </w:tcPr>
          <w:p w:rsidR="00A27647" w:rsidRDefault="00A27647" w:rsidP="000A2595">
            <w:r>
              <w:t>0020(106)</w:t>
            </w:r>
          </w:p>
        </w:tc>
        <w:tc>
          <w:tcPr>
            <w:tcW w:w="990" w:type="dxa"/>
          </w:tcPr>
          <w:p w:rsidR="00A27647" w:rsidRDefault="00A27647" w:rsidP="000A2595">
            <w:pPr>
              <w:jc w:val="center"/>
            </w:pPr>
            <w:r>
              <w:t>200</w:t>
            </w:r>
          </w:p>
        </w:tc>
        <w:tc>
          <w:tcPr>
            <w:tcW w:w="1350" w:type="dxa"/>
          </w:tcPr>
          <w:p w:rsidR="00A27647" w:rsidRDefault="00A27647" w:rsidP="000A2595">
            <w:pPr>
              <w:jc w:val="center"/>
            </w:pPr>
            <w:r>
              <w:t>0020(127)(c)</w:t>
            </w:r>
          </w:p>
        </w:tc>
        <w:tc>
          <w:tcPr>
            <w:tcW w:w="4860" w:type="dxa"/>
          </w:tcPr>
          <w:p w:rsidR="00A27647" w:rsidRPr="001A69FF" w:rsidRDefault="00A27647" w:rsidP="00A27647">
            <w:pPr>
              <w:rPr>
                <w:bCs/>
              </w:rPr>
            </w:pPr>
            <w:r>
              <w:rPr>
                <w:bCs/>
              </w:rPr>
              <w:t>Add rule number for table of significant emission rates</w:t>
            </w:r>
          </w:p>
        </w:tc>
        <w:tc>
          <w:tcPr>
            <w:tcW w:w="4320" w:type="dxa"/>
          </w:tcPr>
          <w:p w:rsidR="00A27647" w:rsidRPr="00B00B92" w:rsidRDefault="00A27647" w:rsidP="000A2595">
            <w:pPr>
              <w:rPr>
                <w:u w:val="single"/>
              </w:rPr>
            </w:pPr>
            <w:r>
              <w:t>P</w:t>
            </w:r>
            <w:r w:rsidRPr="00745663">
              <w:t>ull out tables from rule and make the tables their own rule</w:t>
            </w:r>
            <w:r>
              <w:t xml:space="preserve">. Consistent with Water Quality Division. </w:t>
            </w:r>
          </w:p>
        </w:tc>
        <w:tc>
          <w:tcPr>
            <w:tcW w:w="787" w:type="dxa"/>
          </w:tcPr>
          <w:p w:rsidR="00A27647" w:rsidRDefault="00A27647" w:rsidP="000A2595">
            <w:r>
              <w:t>done</w:t>
            </w:r>
          </w:p>
        </w:tc>
      </w:tr>
      <w:tr w:rsidR="00A27647" w:rsidRPr="00DB630C" w:rsidTr="00D66578">
        <w:trPr>
          <w:trHeight w:val="315"/>
        </w:trPr>
        <w:tc>
          <w:tcPr>
            <w:tcW w:w="918" w:type="dxa"/>
          </w:tcPr>
          <w:p w:rsidR="00A27647" w:rsidRPr="00DB630C" w:rsidRDefault="00A27647" w:rsidP="00B97514">
            <w:pPr>
              <w:rPr>
                <w:b/>
              </w:rPr>
            </w:pPr>
            <w:r w:rsidRPr="00DB630C">
              <w:rPr>
                <w:b/>
              </w:rPr>
              <w:t>200</w:t>
            </w:r>
          </w:p>
        </w:tc>
        <w:tc>
          <w:tcPr>
            <w:tcW w:w="1350" w:type="dxa"/>
          </w:tcPr>
          <w:p w:rsidR="00A27647" w:rsidRPr="00DB630C" w:rsidRDefault="00A27647" w:rsidP="00A27647">
            <w:r w:rsidRPr="00DB630C">
              <w:t>0020</w:t>
            </w:r>
            <w:r>
              <w:t>(132)</w:t>
            </w:r>
          </w:p>
        </w:tc>
        <w:tc>
          <w:tcPr>
            <w:tcW w:w="990" w:type="dxa"/>
          </w:tcPr>
          <w:p w:rsidR="00A27647" w:rsidRDefault="00A27647" w:rsidP="00B97514">
            <w:pPr>
              <w:jc w:val="center"/>
            </w:pPr>
            <w:r>
              <w:t>200</w:t>
            </w:r>
          </w:p>
        </w:tc>
        <w:tc>
          <w:tcPr>
            <w:tcW w:w="1350" w:type="dxa"/>
          </w:tcPr>
          <w:p w:rsidR="00A27647" w:rsidRDefault="009E2EE1" w:rsidP="00B97514">
            <w:pPr>
              <w:jc w:val="center"/>
            </w:pPr>
            <w:r>
              <w:t>0020(154</w:t>
            </w:r>
            <w:r w:rsidR="00A27647">
              <w:t>)</w:t>
            </w:r>
          </w:p>
        </w:tc>
        <w:tc>
          <w:tcPr>
            <w:tcW w:w="4860" w:type="dxa"/>
          </w:tcPr>
          <w:p w:rsidR="00A27647" w:rsidRPr="008A1F66" w:rsidRDefault="00A27647" w:rsidP="00B97514">
            <w:r w:rsidRPr="008A1F66">
              <w:t xml:space="preserve">Change the definition of “significant air quality impact” to “significant impact” or “significant impact level” </w:t>
            </w:r>
          </w:p>
        </w:tc>
        <w:tc>
          <w:tcPr>
            <w:tcW w:w="4320" w:type="dxa"/>
          </w:tcPr>
          <w:p w:rsidR="00A27647" w:rsidRPr="00DB630C" w:rsidRDefault="00A27647" w:rsidP="00BE4EF8">
            <w:r>
              <w:t xml:space="preserve">EPA defines “significant impact levels” or SILs.  </w:t>
            </w:r>
          </w:p>
          <w:p w:rsidR="00A27647" w:rsidRPr="00DB630C" w:rsidRDefault="00A27647" w:rsidP="00B97514"/>
        </w:tc>
        <w:tc>
          <w:tcPr>
            <w:tcW w:w="787" w:type="dxa"/>
          </w:tcPr>
          <w:p w:rsidR="00A27647" w:rsidRPr="00DB630C" w:rsidRDefault="00A27647" w:rsidP="00B97514">
            <w:r>
              <w:t>done</w:t>
            </w:r>
          </w:p>
        </w:tc>
      </w:tr>
      <w:tr w:rsidR="00A27647" w:rsidRPr="00DB630C" w:rsidTr="00D66578">
        <w:tc>
          <w:tcPr>
            <w:tcW w:w="918" w:type="dxa"/>
          </w:tcPr>
          <w:p w:rsidR="00A27647" w:rsidRDefault="00A27647" w:rsidP="000A2595">
            <w:pPr>
              <w:rPr>
                <w:b/>
              </w:rPr>
            </w:pPr>
            <w:r>
              <w:rPr>
                <w:b/>
              </w:rPr>
              <w:t>200</w:t>
            </w:r>
          </w:p>
        </w:tc>
        <w:tc>
          <w:tcPr>
            <w:tcW w:w="1350" w:type="dxa"/>
          </w:tcPr>
          <w:p w:rsidR="00A27647" w:rsidRDefault="00A27647" w:rsidP="000A2595">
            <w:r>
              <w:t>0020(132)</w:t>
            </w:r>
          </w:p>
        </w:tc>
        <w:tc>
          <w:tcPr>
            <w:tcW w:w="990" w:type="dxa"/>
          </w:tcPr>
          <w:p w:rsidR="00A27647" w:rsidRDefault="00A27647" w:rsidP="000A2595">
            <w:pPr>
              <w:jc w:val="center"/>
            </w:pPr>
            <w:r>
              <w:t>200</w:t>
            </w:r>
          </w:p>
        </w:tc>
        <w:tc>
          <w:tcPr>
            <w:tcW w:w="1350" w:type="dxa"/>
          </w:tcPr>
          <w:p w:rsidR="00A27647" w:rsidRDefault="00A27647" w:rsidP="000A2595">
            <w:pPr>
              <w:jc w:val="center"/>
            </w:pPr>
            <w:r>
              <w:t>0020(15</w:t>
            </w:r>
            <w:r w:rsidR="009E2EE1">
              <w:t>4</w:t>
            </w:r>
            <w:r>
              <w:t>)</w:t>
            </w:r>
          </w:p>
        </w:tc>
        <w:tc>
          <w:tcPr>
            <w:tcW w:w="4860" w:type="dxa"/>
          </w:tcPr>
          <w:p w:rsidR="00A27647" w:rsidRPr="001A69FF" w:rsidRDefault="00A27647" w:rsidP="00A27647">
            <w:pPr>
              <w:rPr>
                <w:bCs/>
              </w:rPr>
            </w:pPr>
            <w:r>
              <w:rPr>
                <w:bCs/>
              </w:rPr>
              <w:t>Add rule number for table of significant impact levels</w:t>
            </w:r>
          </w:p>
        </w:tc>
        <w:tc>
          <w:tcPr>
            <w:tcW w:w="4320" w:type="dxa"/>
          </w:tcPr>
          <w:p w:rsidR="00A27647" w:rsidRPr="00B00B92" w:rsidRDefault="00A27647" w:rsidP="000A2595">
            <w:pPr>
              <w:rPr>
                <w:u w:val="single"/>
              </w:rPr>
            </w:pPr>
            <w:r>
              <w:t>P</w:t>
            </w:r>
            <w:r w:rsidRPr="00745663">
              <w:t>ull out tables from rule and make the tables their own rule</w:t>
            </w:r>
            <w:r>
              <w:t xml:space="preserve">. Consistent with Water Quality Division. </w:t>
            </w:r>
          </w:p>
        </w:tc>
        <w:tc>
          <w:tcPr>
            <w:tcW w:w="787" w:type="dxa"/>
          </w:tcPr>
          <w:p w:rsidR="00A27647" w:rsidRDefault="00A27647" w:rsidP="000A2595">
            <w:r>
              <w:t>done</w:t>
            </w:r>
          </w:p>
        </w:tc>
      </w:tr>
      <w:tr w:rsidR="00A27647" w:rsidRPr="00DB630C" w:rsidTr="00D66578">
        <w:tc>
          <w:tcPr>
            <w:tcW w:w="918" w:type="dxa"/>
          </w:tcPr>
          <w:p w:rsidR="00A27647" w:rsidRPr="00DB630C" w:rsidRDefault="00A27647" w:rsidP="00432ED5">
            <w:pPr>
              <w:rPr>
                <w:b/>
              </w:rPr>
            </w:pPr>
            <w:r>
              <w:br w:type="page"/>
            </w:r>
            <w:r w:rsidRPr="00DB630C">
              <w:rPr>
                <w:b/>
              </w:rPr>
              <w:t>200</w:t>
            </w:r>
          </w:p>
        </w:tc>
        <w:tc>
          <w:tcPr>
            <w:tcW w:w="1350" w:type="dxa"/>
          </w:tcPr>
          <w:p w:rsidR="00A27647" w:rsidRPr="00DB630C" w:rsidRDefault="00A27647" w:rsidP="00432ED5">
            <w:r w:rsidRPr="00DB630C">
              <w:t>0020</w:t>
            </w:r>
            <w:r>
              <w:t>(132)</w:t>
            </w:r>
          </w:p>
        </w:tc>
        <w:tc>
          <w:tcPr>
            <w:tcW w:w="990" w:type="dxa"/>
          </w:tcPr>
          <w:p w:rsidR="00A27647" w:rsidRDefault="00A27647" w:rsidP="00432ED5">
            <w:pPr>
              <w:jc w:val="center"/>
            </w:pPr>
            <w:r>
              <w:t>200</w:t>
            </w:r>
          </w:p>
        </w:tc>
        <w:tc>
          <w:tcPr>
            <w:tcW w:w="1350" w:type="dxa"/>
          </w:tcPr>
          <w:p w:rsidR="00A27647" w:rsidRDefault="009E2EE1" w:rsidP="00A27647">
            <w:pPr>
              <w:jc w:val="center"/>
            </w:pPr>
            <w:r>
              <w:t>0020(154</w:t>
            </w:r>
            <w:r w:rsidR="00A27647">
              <w:t>)</w:t>
            </w:r>
          </w:p>
        </w:tc>
        <w:tc>
          <w:tcPr>
            <w:tcW w:w="4860" w:type="dxa"/>
            <w:shd w:val="clear" w:color="auto" w:fill="auto"/>
          </w:tcPr>
          <w:p w:rsidR="00A27647" w:rsidRPr="00D76556" w:rsidRDefault="00A27647" w:rsidP="00FE68CE">
            <w:r>
              <w:t xml:space="preserve">Change the sentence from the definition of “significant impact” that says that the threshold concentrations in Table 1 are used for comparison against the ambient air quality standards and PSD increments but do not apply for protecting air quality related values, including visibility.  </w:t>
            </w:r>
          </w:p>
        </w:tc>
        <w:tc>
          <w:tcPr>
            <w:tcW w:w="4320" w:type="dxa"/>
          </w:tcPr>
          <w:p w:rsidR="00A27647" w:rsidRPr="00BE4EF8" w:rsidRDefault="00A27647" w:rsidP="00432ED5">
            <w:pPr>
              <w:rPr>
                <w:highlight w:val="magenta"/>
              </w:rPr>
            </w:pPr>
            <w:r>
              <w:t xml:space="preserve">The part of the sentence about protecting PSD Class I increments is from a September 10, 1991 EPA memo regarding </w:t>
            </w:r>
            <w:r w:rsidRPr="00687E9E">
              <w:t xml:space="preserve"> Class I Area Significant Impact Levels </w:t>
            </w:r>
            <w:r>
              <w:t xml:space="preserve"> and </w:t>
            </w:r>
            <w:r w:rsidRPr="00687E9E">
              <w:t xml:space="preserve">were never intended to be used for evaluating impacts on the Class I increments (43 FR 26380, June 19, 1978). </w:t>
            </w:r>
            <w:r>
              <w:t xml:space="preserve"> The memo also states that “</w:t>
            </w:r>
            <w:r w:rsidRPr="00687E9E">
              <w:t xml:space="preserve">use of such significant impact levels for the purpose of Class I increment analyses does </w:t>
            </w:r>
            <w:r w:rsidRPr="00687E9E">
              <w:rPr>
                <w:u w:val="single"/>
              </w:rPr>
              <w:t xml:space="preserve">not </w:t>
            </w:r>
            <w:r w:rsidRPr="00687E9E">
              <w:t>include their use for determining whether a source should conduct an adverse impact analysis for any air quality-related value (AQRV) in a Class I area, or whether a source would have an adverse impact on an AQRV.</w:t>
            </w:r>
            <w:r>
              <w:t>”</w:t>
            </w:r>
            <w:r w:rsidRPr="00687E9E">
              <w:t xml:space="preserve"> </w:t>
            </w:r>
            <w:r>
              <w:t xml:space="preserve"> </w:t>
            </w:r>
          </w:p>
        </w:tc>
        <w:tc>
          <w:tcPr>
            <w:tcW w:w="787" w:type="dxa"/>
          </w:tcPr>
          <w:p w:rsidR="00A27647" w:rsidRPr="00DB630C" w:rsidRDefault="00A27647" w:rsidP="00432ED5">
            <w:r>
              <w:t>done</w:t>
            </w:r>
          </w:p>
        </w:tc>
      </w:tr>
      <w:tr w:rsidR="00836A61" w:rsidRPr="00DB630C" w:rsidTr="00D66578">
        <w:tc>
          <w:tcPr>
            <w:tcW w:w="918" w:type="dxa"/>
          </w:tcPr>
          <w:p w:rsidR="00836A61" w:rsidRDefault="00836A61" w:rsidP="00947258">
            <w:pPr>
              <w:rPr>
                <w:b/>
              </w:rPr>
            </w:pPr>
            <w:r>
              <w:rPr>
                <w:b/>
              </w:rPr>
              <w:lastRenderedPageBreak/>
              <w:t>200</w:t>
            </w:r>
          </w:p>
        </w:tc>
        <w:tc>
          <w:tcPr>
            <w:tcW w:w="1350" w:type="dxa"/>
          </w:tcPr>
          <w:p w:rsidR="00836A61" w:rsidRDefault="00836A61" w:rsidP="00947258">
            <w:r>
              <w:t>0020(132)</w:t>
            </w:r>
          </w:p>
        </w:tc>
        <w:tc>
          <w:tcPr>
            <w:tcW w:w="990" w:type="dxa"/>
          </w:tcPr>
          <w:p w:rsidR="00836A61" w:rsidRDefault="00836A61" w:rsidP="00947258">
            <w:pPr>
              <w:jc w:val="center"/>
            </w:pPr>
            <w:r>
              <w:t>200</w:t>
            </w:r>
          </w:p>
        </w:tc>
        <w:tc>
          <w:tcPr>
            <w:tcW w:w="1350" w:type="dxa"/>
          </w:tcPr>
          <w:p w:rsidR="00836A61" w:rsidRPr="00D76556" w:rsidRDefault="00836A61" w:rsidP="00947258">
            <w:pPr>
              <w:jc w:val="center"/>
            </w:pPr>
            <w:r>
              <w:t>0020(154)</w:t>
            </w:r>
          </w:p>
        </w:tc>
        <w:tc>
          <w:tcPr>
            <w:tcW w:w="4860" w:type="dxa"/>
            <w:shd w:val="clear" w:color="auto" w:fill="auto"/>
          </w:tcPr>
          <w:p w:rsidR="00836A61" w:rsidRPr="00D76556" w:rsidRDefault="00836A61" w:rsidP="00947258">
            <w:r>
              <w:t>Change OAR 340-225-0020 to OAR 340 division 225</w:t>
            </w:r>
          </w:p>
        </w:tc>
        <w:tc>
          <w:tcPr>
            <w:tcW w:w="4320" w:type="dxa"/>
          </w:tcPr>
          <w:p w:rsidR="00836A61" w:rsidRDefault="00836A61" w:rsidP="00947258">
            <w:r>
              <w:t>The definition of ozone precursor distance has been moved from the definition section of division 225.</w:t>
            </w:r>
          </w:p>
        </w:tc>
        <w:tc>
          <w:tcPr>
            <w:tcW w:w="787" w:type="dxa"/>
          </w:tcPr>
          <w:p w:rsidR="00836A61" w:rsidRDefault="00836A61" w:rsidP="00947258">
            <w:r>
              <w:t>done</w:t>
            </w:r>
          </w:p>
        </w:tc>
      </w:tr>
      <w:tr w:rsidR="009E2EE1" w:rsidRPr="00DB630C" w:rsidTr="00D66578">
        <w:tc>
          <w:tcPr>
            <w:tcW w:w="918" w:type="dxa"/>
          </w:tcPr>
          <w:p w:rsidR="009E2EE1" w:rsidRDefault="009E2EE1" w:rsidP="000A2595">
            <w:pPr>
              <w:rPr>
                <w:b/>
              </w:rPr>
            </w:pPr>
            <w:r>
              <w:rPr>
                <w:b/>
              </w:rPr>
              <w:t>200</w:t>
            </w:r>
          </w:p>
        </w:tc>
        <w:tc>
          <w:tcPr>
            <w:tcW w:w="1350" w:type="dxa"/>
          </w:tcPr>
          <w:p w:rsidR="009E2EE1" w:rsidRPr="00836A61" w:rsidRDefault="009E2EE1" w:rsidP="000A2595">
            <w:r w:rsidRPr="00836A61">
              <w:t>0020</w:t>
            </w:r>
            <w:r w:rsidR="00836A61">
              <w:t>(</w:t>
            </w:r>
            <w:r w:rsidRPr="00836A61">
              <w:t>133)</w:t>
            </w:r>
          </w:p>
        </w:tc>
        <w:tc>
          <w:tcPr>
            <w:tcW w:w="990" w:type="dxa"/>
          </w:tcPr>
          <w:p w:rsidR="009E2EE1" w:rsidRPr="00836A61" w:rsidRDefault="009E2EE1" w:rsidP="000A2595">
            <w:pPr>
              <w:jc w:val="center"/>
            </w:pPr>
            <w:r w:rsidRPr="00836A61">
              <w:t>200</w:t>
            </w:r>
          </w:p>
        </w:tc>
        <w:tc>
          <w:tcPr>
            <w:tcW w:w="1350" w:type="dxa"/>
          </w:tcPr>
          <w:p w:rsidR="009E2EE1" w:rsidRPr="00836A61" w:rsidRDefault="009E2EE1" w:rsidP="000A2595">
            <w:pPr>
              <w:jc w:val="center"/>
            </w:pPr>
            <w:r w:rsidRPr="00836A61">
              <w:t>0020(153)</w:t>
            </w:r>
          </w:p>
        </w:tc>
        <w:tc>
          <w:tcPr>
            <w:tcW w:w="4860" w:type="dxa"/>
          </w:tcPr>
          <w:p w:rsidR="009E2EE1" w:rsidRDefault="009E2EE1" w:rsidP="000A2C4A">
            <w:pPr>
              <w:rPr>
                <w:bCs/>
              </w:rPr>
            </w:pPr>
            <w:r>
              <w:rPr>
                <w:bCs/>
              </w:rPr>
              <w:t xml:space="preserve">Move definition of “significant emission rate” to before definition of “significant impact” </w:t>
            </w:r>
          </w:p>
        </w:tc>
        <w:tc>
          <w:tcPr>
            <w:tcW w:w="4320" w:type="dxa"/>
          </w:tcPr>
          <w:p w:rsidR="009E2EE1" w:rsidRDefault="009E2EE1" w:rsidP="000A2595">
            <w:r>
              <w:t>Changing the definition of “significant air quality impact” to “significant impact” makes it out of alphabetic order</w:t>
            </w:r>
          </w:p>
        </w:tc>
        <w:tc>
          <w:tcPr>
            <w:tcW w:w="787" w:type="dxa"/>
          </w:tcPr>
          <w:p w:rsidR="009E2EE1" w:rsidRDefault="009E2EE1" w:rsidP="000A2595">
            <w:r>
              <w:t>done</w:t>
            </w:r>
          </w:p>
        </w:tc>
      </w:tr>
      <w:tr w:rsidR="000A2595" w:rsidRPr="00DB630C" w:rsidTr="00D66578">
        <w:tc>
          <w:tcPr>
            <w:tcW w:w="918" w:type="dxa"/>
          </w:tcPr>
          <w:p w:rsidR="000A2595" w:rsidRDefault="000A2595" w:rsidP="000A2595">
            <w:pPr>
              <w:rPr>
                <w:b/>
              </w:rPr>
            </w:pPr>
            <w:r>
              <w:rPr>
                <w:b/>
              </w:rPr>
              <w:t>200</w:t>
            </w:r>
          </w:p>
        </w:tc>
        <w:tc>
          <w:tcPr>
            <w:tcW w:w="1350" w:type="dxa"/>
          </w:tcPr>
          <w:p w:rsidR="000A2595" w:rsidRPr="00836A61" w:rsidRDefault="000A2595" w:rsidP="000A2595">
            <w:r w:rsidRPr="00836A61">
              <w:t>0020(133)</w:t>
            </w:r>
          </w:p>
        </w:tc>
        <w:tc>
          <w:tcPr>
            <w:tcW w:w="990" w:type="dxa"/>
          </w:tcPr>
          <w:p w:rsidR="000A2595" w:rsidRPr="00836A61" w:rsidRDefault="000A2595" w:rsidP="000A2595">
            <w:pPr>
              <w:jc w:val="center"/>
            </w:pPr>
            <w:r w:rsidRPr="00836A61">
              <w:t>200</w:t>
            </w:r>
          </w:p>
        </w:tc>
        <w:tc>
          <w:tcPr>
            <w:tcW w:w="1350" w:type="dxa"/>
          </w:tcPr>
          <w:p w:rsidR="000A2595" w:rsidRPr="00836A61" w:rsidRDefault="000A2C4A" w:rsidP="000A2595">
            <w:pPr>
              <w:jc w:val="center"/>
            </w:pPr>
            <w:r w:rsidRPr="00836A61">
              <w:t>0020(153</w:t>
            </w:r>
            <w:r w:rsidR="000A2595" w:rsidRPr="00836A61">
              <w:t>)</w:t>
            </w:r>
          </w:p>
        </w:tc>
        <w:tc>
          <w:tcPr>
            <w:tcW w:w="4860" w:type="dxa"/>
          </w:tcPr>
          <w:p w:rsidR="000A2595" w:rsidRPr="001A69FF" w:rsidRDefault="000A2595" w:rsidP="000A2C4A">
            <w:pPr>
              <w:rPr>
                <w:bCs/>
              </w:rPr>
            </w:pPr>
            <w:r>
              <w:rPr>
                <w:bCs/>
              </w:rPr>
              <w:t xml:space="preserve">Add rule number for table of significant </w:t>
            </w:r>
            <w:r w:rsidR="000A2C4A">
              <w:rPr>
                <w:bCs/>
              </w:rPr>
              <w:t>emission rates</w:t>
            </w:r>
          </w:p>
        </w:tc>
        <w:tc>
          <w:tcPr>
            <w:tcW w:w="4320" w:type="dxa"/>
          </w:tcPr>
          <w:p w:rsidR="000A2595" w:rsidRPr="00B00B92" w:rsidRDefault="000A2595" w:rsidP="000A2595">
            <w:pPr>
              <w:rPr>
                <w:u w:val="single"/>
              </w:rPr>
            </w:pPr>
            <w:r>
              <w:t>P</w:t>
            </w:r>
            <w:r w:rsidRPr="00745663">
              <w:t>ull out tables from rule and make the tables their own rule</w:t>
            </w:r>
            <w:r>
              <w:t xml:space="preserve">. Consistent with Water Quality Division. </w:t>
            </w:r>
          </w:p>
        </w:tc>
        <w:tc>
          <w:tcPr>
            <w:tcW w:w="787" w:type="dxa"/>
          </w:tcPr>
          <w:p w:rsidR="000A2595" w:rsidRDefault="000A2595" w:rsidP="000A2595">
            <w:r>
              <w:t>done</w:t>
            </w:r>
          </w:p>
        </w:tc>
      </w:tr>
      <w:tr w:rsidR="000A2595" w:rsidRPr="00DB630C" w:rsidTr="00D66578">
        <w:tc>
          <w:tcPr>
            <w:tcW w:w="918" w:type="dxa"/>
          </w:tcPr>
          <w:p w:rsidR="000A2595" w:rsidRDefault="000A2595" w:rsidP="000A2595">
            <w:pPr>
              <w:rPr>
                <w:b/>
              </w:rPr>
            </w:pPr>
            <w:r>
              <w:rPr>
                <w:b/>
              </w:rPr>
              <w:t>200</w:t>
            </w:r>
          </w:p>
        </w:tc>
        <w:tc>
          <w:tcPr>
            <w:tcW w:w="1350" w:type="dxa"/>
          </w:tcPr>
          <w:p w:rsidR="000A2595" w:rsidRDefault="000A2C4A" w:rsidP="000A2595">
            <w:r>
              <w:t>0020(133</w:t>
            </w:r>
            <w:r w:rsidR="000A2595">
              <w:t>)</w:t>
            </w:r>
            <w:r w:rsidR="009E2EE1">
              <w:t>(a)</w:t>
            </w:r>
          </w:p>
        </w:tc>
        <w:tc>
          <w:tcPr>
            <w:tcW w:w="990" w:type="dxa"/>
          </w:tcPr>
          <w:p w:rsidR="000A2595" w:rsidRDefault="000A2595" w:rsidP="000A2595">
            <w:pPr>
              <w:jc w:val="center"/>
            </w:pPr>
            <w:r>
              <w:t>200</w:t>
            </w:r>
          </w:p>
        </w:tc>
        <w:tc>
          <w:tcPr>
            <w:tcW w:w="1350" w:type="dxa"/>
          </w:tcPr>
          <w:p w:rsidR="000A2595" w:rsidRDefault="000A2C4A" w:rsidP="000A2595">
            <w:pPr>
              <w:jc w:val="center"/>
            </w:pPr>
            <w:r>
              <w:t>0020(153</w:t>
            </w:r>
            <w:r w:rsidR="000A2595">
              <w:t>)</w:t>
            </w:r>
            <w:r w:rsidR="009E2EE1">
              <w:t>(a)</w:t>
            </w:r>
          </w:p>
        </w:tc>
        <w:tc>
          <w:tcPr>
            <w:tcW w:w="4860" w:type="dxa"/>
          </w:tcPr>
          <w:p w:rsidR="000A2595" w:rsidRPr="001A69FF" w:rsidRDefault="000A2595" w:rsidP="000A2C4A">
            <w:pPr>
              <w:rPr>
                <w:bCs/>
              </w:rPr>
            </w:pPr>
            <w:r>
              <w:rPr>
                <w:bCs/>
              </w:rPr>
              <w:t xml:space="preserve">Add rule number for table of </w:t>
            </w:r>
            <w:r w:rsidR="000A2C4A">
              <w:rPr>
                <w:bCs/>
              </w:rPr>
              <w:t xml:space="preserve">Medford-Ashland AQMA </w:t>
            </w:r>
            <w:r>
              <w:rPr>
                <w:bCs/>
              </w:rPr>
              <w:t xml:space="preserve">significant </w:t>
            </w:r>
            <w:r w:rsidR="000A2C4A">
              <w:rPr>
                <w:bCs/>
              </w:rPr>
              <w:t>emission rate</w:t>
            </w:r>
          </w:p>
        </w:tc>
        <w:tc>
          <w:tcPr>
            <w:tcW w:w="4320" w:type="dxa"/>
          </w:tcPr>
          <w:p w:rsidR="000A2595" w:rsidRPr="00B00B92" w:rsidRDefault="000A2595" w:rsidP="000A2595">
            <w:pPr>
              <w:rPr>
                <w:u w:val="single"/>
              </w:rPr>
            </w:pPr>
            <w:r>
              <w:t>P</w:t>
            </w:r>
            <w:r w:rsidRPr="00745663">
              <w:t>ull out tables from rule and make the tables their own rule</w:t>
            </w:r>
            <w:r>
              <w:t xml:space="preserve">. Consistent with Water Quality Division. </w:t>
            </w:r>
          </w:p>
        </w:tc>
        <w:tc>
          <w:tcPr>
            <w:tcW w:w="787" w:type="dxa"/>
          </w:tcPr>
          <w:p w:rsidR="000A2595" w:rsidRDefault="000A2595" w:rsidP="000A2595">
            <w:r>
              <w:t>done</w:t>
            </w:r>
          </w:p>
        </w:tc>
      </w:tr>
      <w:tr w:rsidR="00A27647" w:rsidRPr="00DB630C" w:rsidTr="00D66578">
        <w:tc>
          <w:tcPr>
            <w:tcW w:w="918" w:type="dxa"/>
          </w:tcPr>
          <w:p w:rsidR="00A27647" w:rsidRDefault="00A27647" w:rsidP="00FE68CE">
            <w:pPr>
              <w:rPr>
                <w:b/>
              </w:rPr>
            </w:pPr>
            <w:r>
              <w:rPr>
                <w:b/>
              </w:rPr>
              <w:t>200</w:t>
            </w:r>
          </w:p>
        </w:tc>
        <w:tc>
          <w:tcPr>
            <w:tcW w:w="1350" w:type="dxa"/>
          </w:tcPr>
          <w:p w:rsidR="00A27647" w:rsidRDefault="00A27647" w:rsidP="00FE68CE">
            <w:r>
              <w:t>0020(135)</w:t>
            </w:r>
          </w:p>
        </w:tc>
        <w:tc>
          <w:tcPr>
            <w:tcW w:w="990" w:type="dxa"/>
          </w:tcPr>
          <w:p w:rsidR="00A27647" w:rsidRPr="00D76556" w:rsidRDefault="00A27647" w:rsidP="00766ED7">
            <w:pPr>
              <w:jc w:val="center"/>
            </w:pPr>
          </w:p>
        </w:tc>
        <w:tc>
          <w:tcPr>
            <w:tcW w:w="1350" w:type="dxa"/>
          </w:tcPr>
          <w:p w:rsidR="00A27647" w:rsidRPr="00D76556" w:rsidRDefault="00A27647" w:rsidP="00766ED7">
            <w:pPr>
              <w:jc w:val="center"/>
            </w:pPr>
          </w:p>
        </w:tc>
        <w:tc>
          <w:tcPr>
            <w:tcW w:w="4860" w:type="dxa"/>
            <w:shd w:val="clear" w:color="auto" w:fill="auto"/>
          </w:tcPr>
          <w:p w:rsidR="00A27647" w:rsidRPr="00D76556" w:rsidRDefault="00A27647" w:rsidP="00FE68CE">
            <w:r w:rsidRPr="00D76556">
              <w:t>Delete definition of “small scale local energy project”</w:t>
            </w:r>
          </w:p>
        </w:tc>
        <w:tc>
          <w:tcPr>
            <w:tcW w:w="4320" w:type="dxa"/>
          </w:tcPr>
          <w:p w:rsidR="00A27647" w:rsidRDefault="00A27647" w:rsidP="0042327A">
            <w:r>
              <w:t>Definition no longer needed since the definition of net air quality benefit is being changed</w:t>
            </w:r>
          </w:p>
        </w:tc>
        <w:tc>
          <w:tcPr>
            <w:tcW w:w="787" w:type="dxa"/>
          </w:tcPr>
          <w:p w:rsidR="00A27647" w:rsidRDefault="00A27647" w:rsidP="00FE68CE">
            <w:r>
              <w:t>done</w:t>
            </w:r>
          </w:p>
        </w:tc>
      </w:tr>
      <w:tr w:rsidR="00042CB6" w:rsidRPr="00DB630C" w:rsidTr="00D66578">
        <w:tc>
          <w:tcPr>
            <w:tcW w:w="918" w:type="dxa"/>
          </w:tcPr>
          <w:p w:rsidR="00042CB6" w:rsidRDefault="00042CB6" w:rsidP="00FE68CE">
            <w:pPr>
              <w:rPr>
                <w:b/>
              </w:rPr>
            </w:pPr>
            <w:r>
              <w:rPr>
                <w:b/>
              </w:rPr>
              <w:t>200</w:t>
            </w:r>
          </w:p>
        </w:tc>
        <w:tc>
          <w:tcPr>
            <w:tcW w:w="1350" w:type="dxa"/>
          </w:tcPr>
          <w:p w:rsidR="00042CB6" w:rsidRDefault="00042CB6" w:rsidP="00FE68CE">
            <w:r>
              <w:t>0020(138)</w:t>
            </w:r>
          </w:p>
        </w:tc>
        <w:tc>
          <w:tcPr>
            <w:tcW w:w="990" w:type="dxa"/>
          </w:tcPr>
          <w:p w:rsidR="00042CB6" w:rsidRDefault="00042CB6" w:rsidP="00766ED7">
            <w:pPr>
              <w:jc w:val="center"/>
            </w:pPr>
            <w:r>
              <w:t>200</w:t>
            </w:r>
          </w:p>
        </w:tc>
        <w:tc>
          <w:tcPr>
            <w:tcW w:w="1350" w:type="dxa"/>
          </w:tcPr>
          <w:p w:rsidR="00042CB6" w:rsidRDefault="00042CB6" w:rsidP="00766ED7">
            <w:pPr>
              <w:jc w:val="center"/>
            </w:pPr>
            <w:r>
              <w:t>0020(138)</w:t>
            </w:r>
          </w:p>
        </w:tc>
        <w:tc>
          <w:tcPr>
            <w:tcW w:w="4860" w:type="dxa"/>
          </w:tcPr>
          <w:p w:rsidR="00042CB6" w:rsidRPr="006875D6" w:rsidRDefault="00042CB6" w:rsidP="00FE68CE">
            <w:r>
              <w:t>Add date to Source Sampling Manual</w:t>
            </w:r>
          </w:p>
        </w:tc>
        <w:tc>
          <w:tcPr>
            <w:tcW w:w="4320" w:type="dxa"/>
          </w:tcPr>
          <w:p w:rsidR="00042CB6" w:rsidRDefault="00042CB6" w:rsidP="007C58F4">
            <w:r>
              <w:t>correction</w:t>
            </w:r>
          </w:p>
        </w:tc>
        <w:tc>
          <w:tcPr>
            <w:tcW w:w="787" w:type="dxa"/>
          </w:tcPr>
          <w:p w:rsidR="00042CB6" w:rsidRDefault="00042CB6" w:rsidP="00FE68CE">
            <w:r>
              <w:t>done</w:t>
            </w:r>
          </w:p>
        </w:tc>
      </w:tr>
      <w:tr w:rsidR="00D74EA2" w:rsidRPr="00DB630C" w:rsidTr="00D66578">
        <w:tc>
          <w:tcPr>
            <w:tcW w:w="918" w:type="dxa"/>
          </w:tcPr>
          <w:p w:rsidR="00D74EA2" w:rsidRDefault="00D74EA2" w:rsidP="00FE68CE">
            <w:pPr>
              <w:rPr>
                <w:b/>
              </w:rPr>
            </w:pPr>
            <w:r>
              <w:rPr>
                <w:b/>
              </w:rPr>
              <w:t>208</w:t>
            </w:r>
          </w:p>
          <w:p w:rsidR="00D74EA2" w:rsidRDefault="00D74EA2" w:rsidP="00FE68CE">
            <w:pPr>
              <w:rPr>
                <w:b/>
              </w:rPr>
            </w:pPr>
            <w:r>
              <w:rPr>
                <w:b/>
              </w:rPr>
              <w:t>226</w:t>
            </w:r>
          </w:p>
          <w:p w:rsidR="00D74EA2" w:rsidRDefault="00D74EA2" w:rsidP="00FE68CE">
            <w:pPr>
              <w:rPr>
                <w:b/>
              </w:rPr>
            </w:pPr>
            <w:r>
              <w:rPr>
                <w:b/>
              </w:rPr>
              <w:t>228</w:t>
            </w:r>
          </w:p>
        </w:tc>
        <w:tc>
          <w:tcPr>
            <w:tcW w:w="1350" w:type="dxa"/>
          </w:tcPr>
          <w:p w:rsidR="00D74EA2" w:rsidRDefault="00D74EA2" w:rsidP="00947258">
            <w:pPr>
              <w:jc w:val="center"/>
            </w:pPr>
            <w:r>
              <w:t>0010(12)</w:t>
            </w:r>
          </w:p>
          <w:p w:rsidR="00D74EA2" w:rsidRDefault="00D74EA2" w:rsidP="00947258">
            <w:pPr>
              <w:jc w:val="center"/>
            </w:pPr>
            <w:r>
              <w:t>0010(5)</w:t>
            </w:r>
          </w:p>
          <w:p w:rsidR="00D74EA2" w:rsidRDefault="00D74EA2" w:rsidP="00947258">
            <w:pPr>
              <w:jc w:val="center"/>
            </w:pPr>
            <w:r>
              <w:t>0020(6)</w:t>
            </w:r>
          </w:p>
        </w:tc>
        <w:tc>
          <w:tcPr>
            <w:tcW w:w="990" w:type="dxa"/>
          </w:tcPr>
          <w:p w:rsidR="00D74EA2" w:rsidRDefault="00D74EA2" w:rsidP="00766ED7">
            <w:pPr>
              <w:jc w:val="center"/>
            </w:pPr>
            <w:r>
              <w:t>200</w:t>
            </w:r>
          </w:p>
        </w:tc>
        <w:tc>
          <w:tcPr>
            <w:tcW w:w="1350" w:type="dxa"/>
          </w:tcPr>
          <w:p w:rsidR="00D74EA2" w:rsidRDefault="00D74EA2" w:rsidP="00766ED7">
            <w:pPr>
              <w:jc w:val="center"/>
            </w:pPr>
            <w:r>
              <w:t>0020(159)</w:t>
            </w:r>
          </w:p>
        </w:tc>
        <w:tc>
          <w:tcPr>
            <w:tcW w:w="4860" w:type="dxa"/>
          </w:tcPr>
          <w:p w:rsidR="00D74EA2" w:rsidRPr="006875D6" w:rsidRDefault="00D74EA2" w:rsidP="00FE68CE">
            <w:r w:rsidRPr="006875D6">
              <w:t>Add definition of “standard conditions”</w:t>
            </w:r>
          </w:p>
        </w:tc>
        <w:tc>
          <w:tcPr>
            <w:tcW w:w="4320" w:type="dxa"/>
          </w:tcPr>
          <w:p w:rsidR="00D74EA2" w:rsidRDefault="00D74EA2" w:rsidP="007C58F4">
            <w:r>
              <w:t>Move from division 208, 226, and 228.  The definition of standard conditions in division in 240 needs correction for temperature.</w:t>
            </w:r>
          </w:p>
        </w:tc>
        <w:tc>
          <w:tcPr>
            <w:tcW w:w="787" w:type="dxa"/>
          </w:tcPr>
          <w:p w:rsidR="00D74EA2" w:rsidRDefault="00D74EA2" w:rsidP="00FE68CE">
            <w:r>
              <w:t>done</w:t>
            </w:r>
          </w:p>
        </w:tc>
      </w:tr>
      <w:tr w:rsidR="006766F7" w:rsidRPr="00DB630C" w:rsidTr="00D66578">
        <w:tc>
          <w:tcPr>
            <w:tcW w:w="918" w:type="dxa"/>
            <w:shd w:val="clear" w:color="auto" w:fill="auto"/>
          </w:tcPr>
          <w:p w:rsidR="006766F7" w:rsidRDefault="006766F7" w:rsidP="00453B6A">
            <w:pPr>
              <w:rPr>
                <w:b/>
              </w:rPr>
            </w:pPr>
            <w:r>
              <w:rPr>
                <w:b/>
              </w:rPr>
              <w:t>200</w:t>
            </w:r>
          </w:p>
        </w:tc>
        <w:tc>
          <w:tcPr>
            <w:tcW w:w="1350" w:type="dxa"/>
            <w:shd w:val="clear" w:color="auto" w:fill="auto"/>
          </w:tcPr>
          <w:p w:rsidR="006766F7" w:rsidRDefault="006766F7" w:rsidP="00D87A90">
            <w:r>
              <w:t>0020(142)</w:t>
            </w:r>
          </w:p>
        </w:tc>
        <w:tc>
          <w:tcPr>
            <w:tcW w:w="990" w:type="dxa"/>
          </w:tcPr>
          <w:p w:rsidR="006766F7" w:rsidRDefault="006766F7" w:rsidP="00453B6A">
            <w:pPr>
              <w:jc w:val="center"/>
              <w:rPr>
                <w:color w:val="000000"/>
              </w:rPr>
            </w:pPr>
            <w:r>
              <w:rPr>
                <w:color w:val="000000"/>
              </w:rPr>
              <w:t>200</w:t>
            </w:r>
          </w:p>
        </w:tc>
        <w:tc>
          <w:tcPr>
            <w:tcW w:w="1350" w:type="dxa"/>
          </w:tcPr>
          <w:p w:rsidR="006766F7" w:rsidRDefault="006766F7" w:rsidP="00453B6A">
            <w:pPr>
              <w:jc w:val="center"/>
              <w:rPr>
                <w:color w:val="000000"/>
              </w:rPr>
            </w:pPr>
            <w:r>
              <w:rPr>
                <w:color w:val="000000"/>
              </w:rPr>
              <w:t>0020(163)</w:t>
            </w:r>
          </w:p>
        </w:tc>
        <w:tc>
          <w:tcPr>
            <w:tcW w:w="4860" w:type="dxa"/>
            <w:shd w:val="clear" w:color="auto" w:fill="auto"/>
          </w:tcPr>
          <w:p w:rsidR="006766F7" w:rsidRDefault="006766F7" w:rsidP="00D87A90">
            <w:pPr>
              <w:rPr>
                <w:color w:val="000000"/>
              </w:rPr>
            </w:pPr>
            <w:r>
              <w:rPr>
                <w:color w:val="000000"/>
              </w:rPr>
              <w:t>Change Underpayment to lower case underpayment</w:t>
            </w:r>
          </w:p>
        </w:tc>
        <w:tc>
          <w:tcPr>
            <w:tcW w:w="4320" w:type="dxa"/>
            <w:shd w:val="clear" w:color="auto" w:fill="auto"/>
          </w:tcPr>
          <w:p w:rsidR="006766F7" w:rsidRDefault="006766F7" w:rsidP="00453B6A">
            <w:r>
              <w:t>correction</w:t>
            </w:r>
          </w:p>
        </w:tc>
        <w:tc>
          <w:tcPr>
            <w:tcW w:w="787" w:type="dxa"/>
            <w:shd w:val="clear" w:color="auto" w:fill="auto"/>
          </w:tcPr>
          <w:p w:rsidR="006766F7" w:rsidRDefault="006766F7" w:rsidP="00453B6A">
            <w:r>
              <w:t>done</w:t>
            </w:r>
          </w:p>
        </w:tc>
      </w:tr>
      <w:tr w:rsidR="006766F7" w:rsidRPr="00DB630C" w:rsidTr="00D66578">
        <w:tc>
          <w:tcPr>
            <w:tcW w:w="918" w:type="dxa"/>
            <w:shd w:val="clear" w:color="auto" w:fill="auto"/>
          </w:tcPr>
          <w:p w:rsidR="006766F7" w:rsidRDefault="006766F7" w:rsidP="00453B6A">
            <w:pPr>
              <w:rPr>
                <w:b/>
              </w:rPr>
            </w:pPr>
            <w:r>
              <w:rPr>
                <w:b/>
              </w:rPr>
              <w:t>NA</w:t>
            </w:r>
          </w:p>
        </w:tc>
        <w:tc>
          <w:tcPr>
            <w:tcW w:w="1350" w:type="dxa"/>
            <w:shd w:val="clear" w:color="auto" w:fill="auto"/>
          </w:tcPr>
          <w:p w:rsidR="006766F7" w:rsidRPr="00DB630C" w:rsidRDefault="006766F7" w:rsidP="006766F7">
            <w:pPr>
              <w:jc w:val="center"/>
            </w:pPr>
            <w:r>
              <w:t>NA</w:t>
            </w:r>
          </w:p>
        </w:tc>
        <w:tc>
          <w:tcPr>
            <w:tcW w:w="990" w:type="dxa"/>
          </w:tcPr>
          <w:p w:rsidR="006766F7" w:rsidRDefault="006766F7" w:rsidP="00453B6A">
            <w:pPr>
              <w:jc w:val="center"/>
              <w:rPr>
                <w:color w:val="000000"/>
              </w:rPr>
            </w:pPr>
            <w:r>
              <w:rPr>
                <w:color w:val="000000"/>
              </w:rPr>
              <w:t>200</w:t>
            </w:r>
          </w:p>
        </w:tc>
        <w:tc>
          <w:tcPr>
            <w:tcW w:w="1350" w:type="dxa"/>
          </w:tcPr>
          <w:p w:rsidR="006766F7" w:rsidRDefault="006766F7" w:rsidP="00453B6A">
            <w:pPr>
              <w:jc w:val="center"/>
              <w:rPr>
                <w:color w:val="000000"/>
              </w:rPr>
            </w:pPr>
            <w:r w:rsidRPr="006766F7">
              <w:rPr>
                <w:color w:val="000000"/>
              </w:rPr>
              <w:t>0020(164)</w:t>
            </w:r>
          </w:p>
        </w:tc>
        <w:tc>
          <w:tcPr>
            <w:tcW w:w="4860" w:type="dxa"/>
            <w:shd w:val="clear" w:color="auto" w:fill="auto"/>
          </w:tcPr>
          <w:p w:rsidR="006766F7" w:rsidRDefault="006766F7" w:rsidP="006766F7">
            <w:pPr>
              <w:rPr>
                <w:color w:val="000000"/>
              </w:rPr>
            </w:pPr>
            <w:r>
              <w:rPr>
                <w:color w:val="000000"/>
              </w:rPr>
              <w:t>Add definition of “sustainment area”</w:t>
            </w:r>
          </w:p>
        </w:tc>
        <w:tc>
          <w:tcPr>
            <w:tcW w:w="4320" w:type="dxa"/>
            <w:shd w:val="clear" w:color="auto" w:fill="auto"/>
          </w:tcPr>
          <w:p w:rsidR="006766F7" w:rsidRPr="00DB630C" w:rsidRDefault="006766F7" w:rsidP="006766F7">
            <w:r>
              <w:t xml:space="preserve">Define new area for minor new source review.  Sustainment areas are those that have monitoring data over the NAAQS but are not yet designated nonattainment by EPA.  </w:t>
            </w:r>
          </w:p>
        </w:tc>
        <w:tc>
          <w:tcPr>
            <w:tcW w:w="787" w:type="dxa"/>
            <w:shd w:val="clear" w:color="auto" w:fill="auto"/>
          </w:tcPr>
          <w:p w:rsidR="006766F7" w:rsidRPr="00DB630C" w:rsidRDefault="006766F7" w:rsidP="00453B6A">
            <w:r>
              <w:t>done</w:t>
            </w:r>
          </w:p>
        </w:tc>
      </w:tr>
      <w:tr w:rsidR="006766F7" w:rsidRPr="00DB630C" w:rsidTr="00D66578">
        <w:tc>
          <w:tcPr>
            <w:tcW w:w="918" w:type="dxa"/>
          </w:tcPr>
          <w:p w:rsidR="006766F7" w:rsidRDefault="006766F7" w:rsidP="00FE68CE">
            <w:pPr>
              <w:rPr>
                <w:b/>
              </w:rPr>
            </w:pPr>
            <w:r>
              <w:rPr>
                <w:b/>
              </w:rPr>
              <w:t>234</w:t>
            </w:r>
          </w:p>
          <w:p w:rsidR="006766F7" w:rsidRDefault="006766F7" w:rsidP="00FE68CE">
            <w:pPr>
              <w:rPr>
                <w:b/>
              </w:rPr>
            </w:pPr>
            <w:r>
              <w:rPr>
                <w:b/>
              </w:rPr>
              <w:t>240</w:t>
            </w:r>
          </w:p>
        </w:tc>
        <w:tc>
          <w:tcPr>
            <w:tcW w:w="1350" w:type="dxa"/>
          </w:tcPr>
          <w:p w:rsidR="006766F7" w:rsidRDefault="006766F7" w:rsidP="00947258">
            <w:pPr>
              <w:jc w:val="center"/>
            </w:pPr>
            <w:r>
              <w:t>0010(45)</w:t>
            </w:r>
          </w:p>
          <w:p w:rsidR="006766F7" w:rsidRDefault="006766F7" w:rsidP="00947258">
            <w:pPr>
              <w:jc w:val="center"/>
            </w:pPr>
            <w:r>
              <w:t>0030(39)</w:t>
            </w:r>
          </w:p>
        </w:tc>
        <w:tc>
          <w:tcPr>
            <w:tcW w:w="990" w:type="dxa"/>
          </w:tcPr>
          <w:p w:rsidR="006766F7" w:rsidRDefault="006766F7" w:rsidP="00EC5514">
            <w:pPr>
              <w:jc w:val="center"/>
            </w:pPr>
            <w:r>
              <w:t>200</w:t>
            </w:r>
          </w:p>
        </w:tc>
        <w:tc>
          <w:tcPr>
            <w:tcW w:w="1350" w:type="dxa"/>
          </w:tcPr>
          <w:p w:rsidR="006766F7" w:rsidRDefault="006766F7" w:rsidP="00766ED7">
            <w:pPr>
              <w:jc w:val="center"/>
            </w:pPr>
            <w:r>
              <w:t>0020(172)</w:t>
            </w:r>
          </w:p>
        </w:tc>
        <w:tc>
          <w:tcPr>
            <w:tcW w:w="4860" w:type="dxa"/>
          </w:tcPr>
          <w:p w:rsidR="006766F7" w:rsidRDefault="006766F7" w:rsidP="00FE68CE">
            <w:r>
              <w:t>Add definition of “veneer”</w:t>
            </w:r>
          </w:p>
        </w:tc>
        <w:tc>
          <w:tcPr>
            <w:tcW w:w="4320" w:type="dxa"/>
          </w:tcPr>
          <w:p w:rsidR="006766F7" w:rsidRDefault="006766F7" w:rsidP="00EC5514">
            <w:r>
              <w:t>Move from division 234 and 240</w:t>
            </w:r>
          </w:p>
        </w:tc>
        <w:tc>
          <w:tcPr>
            <w:tcW w:w="787" w:type="dxa"/>
          </w:tcPr>
          <w:p w:rsidR="006766F7" w:rsidRDefault="006766F7" w:rsidP="00FE68CE">
            <w:r>
              <w:t>done</w:t>
            </w:r>
          </w:p>
        </w:tc>
      </w:tr>
      <w:tr w:rsidR="006766F7" w:rsidRPr="00DB630C" w:rsidTr="00D66578">
        <w:tc>
          <w:tcPr>
            <w:tcW w:w="918" w:type="dxa"/>
          </w:tcPr>
          <w:p w:rsidR="006766F7" w:rsidRDefault="006766F7" w:rsidP="00A41687">
            <w:pPr>
              <w:rPr>
                <w:b/>
              </w:rPr>
            </w:pPr>
            <w:r>
              <w:rPr>
                <w:b/>
              </w:rPr>
              <w:t>240</w:t>
            </w:r>
          </w:p>
        </w:tc>
        <w:tc>
          <w:tcPr>
            <w:tcW w:w="1350" w:type="dxa"/>
          </w:tcPr>
          <w:p w:rsidR="006766F7" w:rsidRDefault="006766F7" w:rsidP="00947258">
            <w:pPr>
              <w:jc w:val="center"/>
            </w:pPr>
            <w:r>
              <w:t>0030(40)</w:t>
            </w:r>
          </w:p>
        </w:tc>
        <w:tc>
          <w:tcPr>
            <w:tcW w:w="990" w:type="dxa"/>
          </w:tcPr>
          <w:p w:rsidR="006766F7" w:rsidRDefault="006766F7" w:rsidP="00766ED7">
            <w:pPr>
              <w:jc w:val="center"/>
            </w:pPr>
            <w:r>
              <w:t>200</w:t>
            </w:r>
          </w:p>
        </w:tc>
        <w:tc>
          <w:tcPr>
            <w:tcW w:w="1350" w:type="dxa"/>
          </w:tcPr>
          <w:p w:rsidR="006766F7" w:rsidRDefault="006766F7" w:rsidP="00766ED7">
            <w:pPr>
              <w:jc w:val="center"/>
            </w:pPr>
            <w:r>
              <w:t>0020(173)</w:t>
            </w:r>
          </w:p>
        </w:tc>
        <w:tc>
          <w:tcPr>
            <w:tcW w:w="4860" w:type="dxa"/>
          </w:tcPr>
          <w:p w:rsidR="006766F7" w:rsidRDefault="006766F7" w:rsidP="00A41687">
            <w:r>
              <w:t>Add definition of “veneer dryer”</w:t>
            </w:r>
          </w:p>
        </w:tc>
        <w:tc>
          <w:tcPr>
            <w:tcW w:w="4320" w:type="dxa"/>
          </w:tcPr>
          <w:p w:rsidR="006766F7" w:rsidRDefault="006766F7" w:rsidP="00A41687">
            <w:r>
              <w:t>Move from division 240</w:t>
            </w:r>
          </w:p>
        </w:tc>
        <w:tc>
          <w:tcPr>
            <w:tcW w:w="787" w:type="dxa"/>
          </w:tcPr>
          <w:p w:rsidR="006766F7" w:rsidRDefault="006766F7" w:rsidP="00A41687"/>
        </w:tc>
      </w:tr>
      <w:tr w:rsidR="006766F7" w:rsidRPr="00DB630C" w:rsidTr="00D66578">
        <w:tc>
          <w:tcPr>
            <w:tcW w:w="918" w:type="dxa"/>
          </w:tcPr>
          <w:p w:rsidR="006766F7" w:rsidRPr="00DB630C" w:rsidRDefault="006766F7" w:rsidP="00FE68CE">
            <w:pPr>
              <w:rPr>
                <w:b/>
              </w:rPr>
            </w:pPr>
            <w:r>
              <w:rPr>
                <w:b/>
              </w:rPr>
              <w:t>200</w:t>
            </w:r>
          </w:p>
        </w:tc>
        <w:tc>
          <w:tcPr>
            <w:tcW w:w="1350" w:type="dxa"/>
          </w:tcPr>
          <w:p w:rsidR="006766F7" w:rsidRPr="00DB630C" w:rsidRDefault="006766F7" w:rsidP="00FE68CE">
            <w:r>
              <w:t>0020(151)</w:t>
            </w:r>
          </w:p>
        </w:tc>
        <w:tc>
          <w:tcPr>
            <w:tcW w:w="990" w:type="dxa"/>
          </w:tcPr>
          <w:p w:rsidR="006766F7" w:rsidRDefault="006766F7" w:rsidP="00766ED7">
            <w:pPr>
              <w:jc w:val="center"/>
            </w:pPr>
            <w:r>
              <w:t>200</w:t>
            </w:r>
          </w:p>
        </w:tc>
        <w:tc>
          <w:tcPr>
            <w:tcW w:w="1350" w:type="dxa"/>
          </w:tcPr>
          <w:p w:rsidR="006766F7" w:rsidRDefault="006766F7" w:rsidP="00766ED7">
            <w:pPr>
              <w:jc w:val="center"/>
            </w:pPr>
            <w:r>
              <w:t>0020(175)</w:t>
            </w:r>
          </w:p>
        </w:tc>
        <w:tc>
          <w:tcPr>
            <w:tcW w:w="4860" w:type="dxa"/>
          </w:tcPr>
          <w:p w:rsidR="006766F7" w:rsidRPr="00DB630C" w:rsidRDefault="006766F7" w:rsidP="00FE68CE">
            <w:r>
              <w:t>Update the definition of VOCs</w:t>
            </w:r>
          </w:p>
        </w:tc>
        <w:tc>
          <w:tcPr>
            <w:tcW w:w="4320" w:type="dxa"/>
          </w:tcPr>
          <w:p w:rsidR="006766F7" w:rsidRPr="00DB630C" w:rsidRDefault="006766F7" w:rsidP="005A15E1">
            <w:r>
              <w:t xml:space="preserve">EPA changed the definition of VOCs in the June 22, 2012 Federal Register.  </w:t>
            </w:r>
            <w:r w:rsidRPr="003C3BF1">
              <w:t xml:space="preserve">This revision adds </w:t>
            </w:r>
            <w:r w:rsidRPr="003C3BF1">
              <w:rPr>
                <w:i/>
                <w:iCs/>
              </w:rPr>
              <w:t>trans</w:t>
            </w:r>
            <w:r w:rsidRPr="003C3BF1">
              <w:t>-1,3,3,3-tetrafluoropropene (also known</w:t>
            </w:r>
            <w:r>
              <w:t xml:space="preserve"> </w:t>
            </w:r>
            <w:r w:rsidRPr="003C3BF1">
              <w:t>as HFO-1234ze) to the list of</w:t>
            </w:r>
            <w:r>
              <w:t xml:space="preserve"> </w:t>
            </w:r>
            <w:r w:rsidRPr="003C3BF1">
              <w:t>compounds excluded from the</w:t>
            </w:r>
            <w:r>
              <w:t xml:space="preserve"> </w:t>
            </w:r>
            <w:r w:rsidRPr="003C3BF1">
              <w:t>definition of VOC on the basis that this</w:t>
            </w:r>
            <w:r>
              <w:t xml:space="preserve"> </w:t>
            </w:r>
            <w:r w:rsidRPr="003C3BF1">
              <w:t>compound makes a negligible</w:t>
            </w:r>
            <w:r>
              <w:t xml:space="preserve"> </w:t>
            </w:r>
            <w:r w:rsidRPr="003C3BF1">
              <w:t>contribution to tropospheric ozone</w:t>
            </w:r>
            <w:r>
              <w:t xml:space="preserve"> </w:t>
            </w:r>
            <w:r w:rsidRPr="003C3BF1">
              <w:t xml:space="preserve">formation. As a result, if </w:t>
            </w:r>
            <w:r>
              <w:t xml:space="preserve">one is </w:t>
            </w:r>
            <w:r w:rsidRPr="003C3BF1">
              <w:t>subject</w:t>
            </w:r>
            <w:r>
              <w:t xml:space="preserve"> </w:t>
            </w:r>
            <w:r w:rsidRPr="003C3BF1">
              <w:t>to certain federal regulations limiting</w:t>
            </w:r>
            <w:r>
              <w:t xml:space="preserve"> </w:t>
            </w:r>
            <w:r w:rsidRPr="003C3BF1">
              <w:t>emissions of VOCs, emissions of</w:t>
            </w:r>
            <w:r>
              <w:t xml:space="preserve"> </w:t>
            </w:r>
            <w:r w:rsidRPr="003C3BF1">
              <w:t>HFO-1234ze may not be regulated for</w:t>
            </w:r>
            <w:r>
              <w:t xml:space="preserve"> </w:t>
            </w:r>
            <w:r w:rsidRPr="003C3BF1">
              <w:t xml:space="preserve">some purposes. </w:t>
            </w:r>
          </w:p>
        </w:tc>
        <w:tc>
          <w:tcPr>
            <w:tcW w:w="787" w:type="dxa"/>
          </w:tcPr>
          <w:p w:rsidR="006766F7" w:rsidRPr="00DB630C" w:rsidRDefault="006766F7" w:rsidP="00FE68CE">
            <w:r>
              <w:t>done</w:t>
            </w:r>
          </w:p>
        </w:tc>
      </w:tr>
      <w:tr w:rsidR="006766F7" w:rsidRPr="00DB630C" w:rsidTr="00D66578">
        <w:tc>
          <w:tcPr>
            <w:tcW w:w="918" w:type="dxa"/>
          </w:tcPr>
          <w:p w:rsidR="006766F7" w:rsidRDefault="006766F7" w:rsidP="00B97514">
            <w:pPr>
              <w:rPr>
                <w:b/>
              </w:rPr>
            </w:pPr>
            <w:r>
              <w:rPr>
                <w:b/>
              </w:rPr>
              <w:t>234</w:t>
            </w:r>
          </w:p>
        </w:tc>
        <w:tc>
          <w:tcPr>
            <w:tcW w:w="1350" w:type="dxa"/>
          </w:tcPr>
          <w:p w:rsidR="006766F7" w:rsidRDefault="006766F7" w:rsidP="00B97514">
            <w:r w:rsidRPr="006766F7">
              <w:t>0010(47)</w:t>
            </w:r>
          </w:p>
        </w:tc>
        <w:tc>
          <w:tcPr>
            <w:tcW w:w="990" w:type="dxa"/>
          </w:tcPr>
          <w:p w:rsidR="006766F7" w:rsidRDefault="006766F7" w:rsidP="00B97514">
            <w:pPr>
              <w:jc w:val="center"/>
            </w:pPr>
            <w:r>
              <w:t>200</w:t>
            </w:r>
          </w:p>
        </w:tc>
        <w:tc>
          <w:tcPr>
            <w:tcW w:w="1350" w:type="dxa"/>
          </w:tcPr>
          <w:p w:rsidR="006766F7" w:rsidRDefault="006766F7" w:rsidP="00B97514">
            <w:pPr>
              <w:jc w:val="center"/>
            </w:pPr>
            <w:r>
              <w:t>0020(176)</w:t>
            </w:r>
          </w:p>
        </w:tc>
        <w:tc>
          <w:tcPr>
            <w:tcW w:w="4860" w:type="dxa"/>
          </w:tcPr>
          <w:p w:rsidR="006766F7" w:rsidRPr="00DB630C" w:rsidRDefault="006766F7" w:rsidP="00B97514">
            <w:r>
              <w:t>Add definition of “wood fired veneer dryer”</w:t>
            </w:r>
          </w:p>
        </w:tc>
        <w:tc>
          <w:tcPr>
            <w:tcW w:w="4320" w:type="dxa"/>
          </w:tcPr>
          <w:p w:rsidR="006766F7" w:rsidRPr="0067427D" w:rsidRDefault="006766F7" w:rsidP="00B97514">
            <w:pPr>
              <w:rPr>
                <w:highlight w:val="green"/>
              </w:rPr>
            </w:pPr>
            <w:r w:rsidRPr="00947258">
              <w:t>Move from division 234.</w:t>
            </w:r>
          </w:p>
        </w:tc>
        <w:tc>
          <w:tcPr>
            <w:tcW w:w="787" w:type="dxa"/>
          </w:tcPr>
          <w:p w:rsidR="006766F7" w:rsidRDefault="00947258" w:rsidP="00B97514">
            <w:r>
              <w:t>done</w:t>
            </w:r>
          </w:p>
        </w:tc>
      </w:tr>
      <w:tr w:rsidR="006766F7" w:rsidRPr="00DB630C" w:rsidTr="00D66578">
        <w:tc>
          <w:tcPr>
            <w:tcW w:w="918" w:type="dxa"/>
          </w:tcPr>
          <w:p w:rsidR="006766F7" w:rsidRPr="0015264D" w:rsidRDefault="006766F7" w:rsidP="00ED1FD2">
            <w:pPr>
              <w:rPr>
                <w:b/>
              </w:rPr>
            </w:pPr>
            <w:r>
              <w:rPr>
                <w:b/>
              </w:rPr>
              <w:t>NA</w:t>
            </w:r>
          </w:p>
        </w:tc>
        <w:tc>
          <w:tcPr>
            <w:tcW w:w="1350" w:type="dxa"/>
          </w:tcPr>
          <w:p w:rsidR="006766F7" w:rsidRPr="0015264D" w:rsidRDefault="006766F7" w:rsidP="00ED1FD2">
            <w:r>
              <w:t>NA</w:t>
            </w:r>
          </w:p>
        </w:tc>
        <w:tc>
          <w:tcPr>
            <w:tcW w:w="990" w:type="dxa"/>
          </w:tcPr>
          <w:p w:rsidR="006766F7" w:rsidRPr="005C4AAC" w:rsidRDefault="006766F7" w:rsidP="005C4AAC">
            <w:pPr>
              <w:jc w:val="center"/>
            </w:pPr>
            <w:r w:rsidRPr="005C4AAC">
              <w:t>200</w:t>
            </w:r>
          </w:p>
        </w:tc>
        <w:tc>
          <w:tcPr>
            <w:tcW w:w="1350" w:type="dxa"/>
          </w:tcPr>
          <w:p w:rsidR="006766F7" w:rsidRPr="0015264D" w:rsidRDefault="006766F7" w:rsidP="00947258">
            <w:r>
              <w:t>0020(177</w:t>
            </w:r>
            <w:r w:rsidRPr="0015264D">
              <w:t>)</w:t>
            </w:r>
          </w:p>
        </w:tc>
        <w:tc>
          <w:tcPr>
            <w:tcW w:w="4860" w:type="dxa"/>
          </w:tcPr>
          <w:p w:rsidR="006766F7" w:rsidRPr="0015264D" w:rsidRDefault="006766F7" w:rsidP="00ED1FD2">
            <w:r w:rsidRPr="0015264D">
              <w:t>Add definition of “wood fuel-fired device”</w:t>
            </w:r>
          </w:p>
        </w:tc>
        <w:tc>
          <w:tcPr>
            <w:tcW w:w="4320" w:type="dxa"/>
          </w:tcPr>
          <w:p w:rsidR="006766F7" w:rsidRPr="0015264D" w:rsidRDefault="006766F7" w:rsidP="0015264D">
            <w:r w:rsidRPr="0015264D">
              <w:t xml:space="preserve">Term not defined and used in multiple </w:t>
            </w:r>
            <w:r>
              <w:t>division</w:t>
            </w:r>
            <w:r w:rsidRPr="0015264D">
              <w:t>s</w:t>
            </w:r>
          </w:p>
        </w:tc>
        <w:tc>
          <w:tcPr>
            <w:tcW w:w="787" w:type="dxa"/>
          </w:tcPr>
          <w:p w:rsidR="006766F7" w:rsidRPr="00671438" w:rsidRDefault="006766F7" w:rsidP="00ED1FD2">
            <w:r w:rsidRPr="0015264D">
              <w:t>done</w:t>
            </w:r>
          </w:p>
        </w:tc>
      </w:tr>
      <w:tr w:rsidR="006766F7" w:rsidRPr="00DB630C" w:rsidTr="00D66578">
        <w:tc>
          <w:tcPr>
            <w:tcW w:w="918" w:type="dxa"/>
          </w:tcPr>
          <w:p w:rsidR="006766F7" w:rsidRDefault="006766F7" w:rsidP="0072605C">
            <w:pPr>
              <w:rPr>
                <w:b/>
              </w:rPr>
            </w:pPr>
            <w:r>
              <w:rPr>
                <w:b/>
              </w:rPr>
              <w:t>200</w:t>
            </w:r>
          </w:p>
        </w:tc>
        <w:tc>
          <w:tcPr>
            <w:tcW w:w="1350" w:type="dxa"/>
          </w:tcPr>
          <w:p w:rsidR="006766F7" w:rsidRDefault="006766F7" w:rsidP="0072605C">
            <w:r>
              <w:t>0025(81)</w:t>
            </w:r>
          </w:p>
        </w:tc>
        <w:tc>
          <w:tcPr>
            <w:tcW w:w="990" w:type="dxa"/>
          </w:tcPr>
          <w:p w:rsidR="006766F7" w:rsidRDefault="005C4AAC" w:rsidP="0072605C">
            <w:pPr>
              <w:jc w:val="center"/>
            </w:pPr>
            <w:r>
              <w:t>NA</w:t>
            </w:r>
          </w:p>
        </w:tc>
        <w:tc>
          <w:tcPr>
            <w:tcW w:w="1350" w:type="dxa"/>
          </w:tcPr>
          <w:p w:rsidR="006766F7" w:rsidRDefault="005C4AAC" w:rsidP="0072605C">
            <w:pPr>
              <w:jc w:val="center"/>
            </w:pPr>
            <w:r>
              <w:t>NA</w:t>
            </w:r>
          </w:p>
        </w:tc>
        <w:tc>
          <w:tcPr>
            <w:tcW w:w="4860" w:type="dxa"/>
          </w:tcPr>
          <w:p w:rsidR="006766F7" w:rsidRDefault="006766F7" w:rsidP="0072605C">
            <w:r>
              <w:t>Change the acronym from “PCDE” to “PCDCE”</w:t>
            </w:r>
          </w:p>
        </w:tc>
        <w:tc>
          <w:tcPr>
            <w:tcW w:w="4320" w:type="dxa"/>
          </w:tcPr>
          <w:p w:rsidR="006766F7" w:rsidRDefault="006766F7" w:rsidP="0072605C">
            <w:r>
              <w:t>Correction.  The term used is “pollution control device collection efficiency”</w:t>
            </w:r>
          </w:p>
        </w:tc>
        <w:tc>
          <w:tcPr>
            <w:tcW w:w="787" w:type="dxa"/>
          </w:tcPr>
          <w:p w:rsidR="006766F7" w:rsidRDefault="006766F7" w:rsidP="0072605C">
            <w:r>
              <w:t>done</w:t>
            </w:r>
          </w:p>
        </w:tc>
      </w:tr>
      <w:tr w:rsidR="005C4AAC" w:rsidRPr="00DB630C" w:rsidTr="00D66578">
        <w:tc>
          <w:tcPr>
            <w:tcW w:w="918" w:type="dxa"/>
          </w:tcPr>
          <w:p w:rsidR="005C4AAC" w:rsidRPr="005C4AAC" w:rsidRDefault="005C4AAC" w:rsidP="005C4AAC">
            <w:pPr>
              <w:rPr>
                <w:b/>
              </w:rPr>
            </w:pPr>
            <w:r w:rsidRPr="005C4AAC">
              <w:rPr>
                <w:b/>
              </w:rPr>
              <w:t>NA</w:t>
            </w:r>
          </w:p>
        </w:tc>
        <w:tc>
          <w:tcPr>
            <w:tcW w:w="1350" w:type="dxa"/>
          </w:tcPr>
          <w:p w:rsidR="005C4AAC" w:rsidRDefault="005C4AAC" w:rsidP="00947258">
            <w:pPr>
              <w:jc w:val="center"/>
            </w:pPr>
            <w:r>
              <w:t>NA</w:t>
            </w:r>
          </w:p>
        </w:tc>
        <w:tc>
          <w:tcPr>
            <w:tcW w:w="990" w:type="dxa"/>
          </w:tcPr>
          <w:p w:rsidR="005C4AAC" w:rsidRDefault="005C4AAC" w:rsidP="0072605C">
            <w:pPr>
              <w:jc w:val="center"/>
            </w:pPr>
            <w:r>
              <w:t>200</w:t>
            </w:r>
          </w:p>
        </w:tc>
        <w:tc>
          <w:tcPr>
            <w:tcW w:w="1350" w:type="dxa"/>
          </w:tcPr>
          <w:p w:rsidR="005C4AAC" w:rsidRDefault="005C4AAC" w:rsidP="0072605C">
            <w:pPr>
              <w:jc w:val="center"/>
            </w:pPr>
            <w:r>
              <w:t>0025(88)</w:t>
            </w:r>
          </w:p>
        </w:tc>
        <w:tc>
          <w:tcPr>
            <w:tcW w:w="4860" w:type="dxa"/>
          </w:tcPr>
          <w:p w:rsidR="005C4AAC" w:rsidRPr="00DB630C" w:rsidRDefault="005C4AAC" w:rsidP="000C73C1">
            <w:r>
              <w:t>Add ppm to Abbreviations and Acronyms</w:t>
            </w:r>
          </w:p>
        </w:tc>
        <w:tc>
          <w:tcPr>
            <w:tcW w:w="4320" w:type="dxa"/>
          </w:tcPr>
          <w:p w:rsidR="005C4AAC" w:rsidRPr="00DB630C" w:rsidRDefault="005C4AAC" w:rsidP="0072605C">
            <w:r>
              <w:t>Add PPM to Division 200 abbreviations and acronyms because it is used in other divisions</w:t>
            </w:r>
          </w:p>
        </w:tc>
        <w:tc>
          <w:tcPr>
            <w:tcW w:w="787" w:type="dxa"/>
          </w:tcPr>
          <w:p w:rsidR="005C4AAC" w:rsidRDefault="005C4AAC" w:rsidP="0072605C">
            <w:r>
              <w:t>done</w:t>
            </w:r>
          </w:p>
          <w:p w:rsidR="005C4AAC" w:rsidRPr="00DB630C" w:rsidRDefault="005C4AAC" w:rsidP="0072605C"/>
        </w:tc>
      </w:tr>
      <w:tr w:rsidR="006766F7" w:rsidRPr="00DB630C" w:rsidTr="00D66578">
        <w:tc>
          <w:tcPr>
            <w:tcW w:w="918" w:type="dxa"/>
          </w:tcPr>
          <w:p w:rsidR="006766F7" w:rsidRPr="00DB630C" w:rsidRDefault="006766F7" w:rsidP="00FE68CE">
            <w:pPr>
              <w:rPr>
                <w:b/>
              </w:rPr>
            </w:pPr>
            <w:r w:rsidRPr="00DB630C">
              <w:rPr>
                <w:b/>
              </w:rPr>
              <w:lastRenderedPageBreak/>
              <w:t>200</w:t>
            </w:r>
          </w:p>
        </w:tc>
        <w:tc>
          <w:tcPr>
            <w:tcW w:w="1350" w:type="dxa"/>
          </w:tcPr>
          <w:p w:rsidR="006766F7" w:rsidRPr="00DB630C" w:rsidRDefault="006766F7" w:rsidP="00FE68CE">
            <w:r w:rsidRPr="00DB630C">
              <w:t>0040</w:t>
            </w:r>
          </w:p>
        </w:tc>
        <w:tc>
          <w:tcPr>
            <w:tcW w:w="990" w:type="dxa"/>
          </w:tcPr>
          <w:p w:rsidR="006766F7" w:rsidRPr="00DB630C" w:rsidRDefault="00E416D0" w:rsidP="00766ED7">
            <w:pPr>
              <w:jc w:val="center"/>
            </w:pPr>
            <w:r>
              <w:t>NA</w:t>
            </w:r>
          </w:p>
        </w:tc>
        <w:tc>
          <w:tcPr>
            <w:tcW w:w="1350" w:type="dxa"/>
          </w:tcPr>
          <w:p w:rsidR="006766F7" w:rsidRPr="00DB630C" w:rsidRDefault="00E416D0" w:rsidP="00766ED7">
            <w:pPr>
              <w:jc w:val="center"/>
            </w:pPr>
            <w:r>
              <w:t>NA</w:t>
            </w:r>
          </w:p>
        </w:tc>
        <w:tc>
          <w:tcPr>
            <w:tcW w:w="4860" w:type="dxa"/>
          </w:tcPr>
          <w:p w:rsidR="006766F7" w:rsidRPr="00DB630C" w:rsidRDefault="006766F7" w:rsidP="00FE68CE">
            <w:r w:rsidRPr="00DB630C">
              <w:t>Change the date for the State Implementation Plan modification</w:t>
            </w:r>
          </w:p>
        </w:tc>
        <w:tc>
          <w:tcPr>
            <w:tcW w:w="4320" w:type="dxa"/>
          </w:tcPr>
          <w:p w:rsidR="006766F7" w:rsidRPr="00DB630C" w:rsidRDefault="006766F7" w:rsidP="0050264A">
            <w:r w:rsidRPr="00DB630C">
              <w:t xml:space="preserve">The proposed changes are part of the SIP which will be revised as a result of the proposed changes.  </w:t>
            </w:r>
            <w:r w:rsidRPr="00DB630C">
              <w:rPr>
                <w:highlight w:val="yellow"/>
              </w:rPr>
              <w:t>CHECK ON OTHER SIP REVISIONS FOR DATE</w:t>
            </w:r>
            <w:r w:rsidRPr="009C50FB">
              <w:rPr>
                <w:color w:val="FF0000"/>
              </w:rPr>
              <w:t xml:space="preserve"> </w:t>
            </w:r>
          </w:p>
        </w:tc>
        <w:tc>
          <w:tcPr>
            <w:tcW w:w="787" w:type="dxa"/>
          </w:tcPr>
          <w:p w:rsidR="006766F7" w:rsidRPr="00DB630C" w:rsidRDefault="006766F7" w:rsidP="00FE68CE"/>
        </w:tc>
      </w:tr>
      <w:tr w:rsidR="006766F7" w:rsidRPr="00DB630C" w:rsidTr="00D66578">
        <w:tc>
          <w:tcPr>
            <w:tcW w:w="918" w:type="dxa"/>
            <w:tcBorders>
              <w:bottom w:val="double" w:sz="6" w:space="0" w:color="auto"/>
            </w:tcBorders>
          </w:tcPr>
          <w:p w:rsidR="006766F7" w:rsidRDefault="006766F7" w:rsidP="00FE68CE">
            <w:pPr>
              <w:rPr>
                <w:b/>
              </w:rPr>
            </w:pPr>
            <w:r>
              <w:rPr>
                <w:b/>
              </w:rPr>
              <w:t>200</w:t>
            </w:r>
          </w:p>
        </w:tc>
        <w:tc>
          <w:tcPr>
            <w:tcW w:w="1350" w:type="dxa"/>
            <w:tcBorders>
              <w:bottom w:val="double" w:sz="6" w:space="0" w:color="auto"/>
            </w:tcBorders>
          </w:tcPr>
          <w:p w:rsidR="006766F7" w:rsidRDefault="006766F7" w:rsidP="00FE68CE">
            <w:r>
              <w:t>0040(3)(a)</w:t>
            </w:r>
          </w:p>
        </w:tc>
        <w:tc>
          <w:tcPr>
            <w:tcW w:w="990" w:type="dxa"/>
            <w:tcBorders>
              <w:bottom w:val="double" w:sz="6" w:space="0" w:color="auto"/>
            </w:tcBorders>
          </w:tcPr>
          <w:p w:rsidR="006766F7" w:rsidRDefault="00E416D0" w:rsidP="00766ED7">
            <w:pPr>
              <w:jc w:val="center"/>
            </w:pPr>
            <w:r>
              <w:t>NA</w:t>
            </w:r>
          </w:p>
        </w:tc>
        <w:tc>
          <w:tcPr>
            <w:tcW w:w="1350" w:type="dxa"/>
            <w:tcBorders>
              <w:bottom w:val="double" w:sz="6" w:space="0" w:color="auto"/>
            </w:tcBorders>
          </w:tcPr>
          <w:p w:rsidR="006766F7" w:rsidRDefault="00E416D0" w:rsidP="00766ED7">
            <w:pPr>
              <w:jc w:val="center"/>
            </w:pPr>
            <w:r>
              <w:t>NA</w:t>
            </w:r>
          </w:p>
        </w:tc>
        <w:tc>
          <w:tcPr>
            <w:tcW w:w="4860" w:type="dxa"/>
            <w:tcBorders>
              <w:bottom w:val="double" w:sz="6" w:space="0" w:color="auto"/>
            </w:tcBorders>
          </w:tcPr>
          <w:p w:rsidR="006766F7" w:rsidRDefault="006766F7" w:rsidP="00FE68CE">
            <w:r>
              <w:t>Change the date of the CFR</w:t>
            </w:r>
          </w:p>
        </w:tc>
        <w:tc>
          <w:tcPr>
            <w:tcW w:w="4320" w:type="dxa"/>
            <w:tcBorders>
              <w:bottom w:val="double" w:sz="6" w:space="0" w:color="auto"/>
            </w:tcBorders>
          </w:tcPr>
          <w:p w:rsidR="006766F7" w:rsidRDefault="006766F7" w:rsidP="008803F3">
            <w:r>
              <w:t>update</w:t>
            </w:r>
          </w:p>
        </w:tc>
        <w:tc>
          <w:tcPr>
            <w:tcW w:w="787" w:type="dxa"/>
            <w:tcBorders>
              <w:bottom w:val="double" w:sz="6" w:space="0" w:color="auto"/>
            </w:tcBorders>
          </w:tcPr>
          <w:p w:rsidR="006766F7" w:rsidRDefault="006766F7" w:rsidP="00FE68CE">
            <w:r>
              <w:t>done</w:t>
            </w:r>
          </w:p>
        </w:tc>
      </w:tr>
      <w:tr w:rsidR="006766F7" w:rsidRPr="00DB630C" w:rsidTr="00D66578">
        <w:tc>
          <w:tcPr>
            <w:tcW w:w="918" w:type="dxa"/>
            <w:tcBorders>
              <w:bottom w:val="double" w:sz="6" w:space="0" w:color="auto"/>
            </w:tcBorders>
            <w:shd w:val="clear" w:color="auto" w:fill="auto"/>
          </w:tcPr>
          <w:p w:rsidR="006766F7" w:rsidRPr="00947258" w:rsidRDefault="006766F7" w:rsidP="00FE68CE">
            <w:pPr>
              <w:rPr>
                <w:b/>
                <w:highlight w:val="magenta"/>
              </w:rPr>
            </w:pPr>
            <w:r w:rsidRPr="00947258">
              <w:rPr>
                <w:b/>
                <w:highlight w:val="magenta"/>
              </w:rPr>
              <w:t>200</w:t>
            </w:r>
          </w:p>
        </w:tc>
        <w:tc>
          <w:tcPr>
            <w:tcW w:w="1350" w:type="dxa"/>
            <w:tcBorders>
              <w:bottom w:val="double" w:sz="6" w:space="0" w:color="auto"/>
            </w:tcBorders>
            <w:shd w:val="clear" w:color="auto" w:fill="auto"/>
          </w:tcPr>
          <w:p w:rsidR="006766F7" w:rsidRPr="00947258" w:rsidRDefault="006766F7" w:rsidP="00FE68CE">
            <w:pPr>
              <w:rPr>
                <w:highlight w:val="magenta"/>
              </w:rPr>
            </w:pPr>
            <w:r w:rsidRPr="00947258">
              <w:rPr>
                <w:highlight w:val="magenta"/>
              </w:rPr>
              <w:t>Tables</w:t>
            </w:r>
          </w:p>
        </w:tc>
        <w:tc>
          <w:tcPr>
            <w:tcW w:w="990" w:type="dxa"/>
            <w:tcBorders>
              <w:bottom w:val="double" w:sz="6" w:space="0" w:color="auto"/>
            </w:tcBorders>
            <w:shd w:val="clear" w:color="auto" w:fill="auto"/>
          </w:tcPr>
          <w:p w:rsidR="006766F7" w:rsidRPr="00947258" w:rsidRDefault="006766F7" w:rsidP="00766ED7">
            <w:pPr>
              <w:jc w:val="center"/>
              <w:rPr>
                <w:highlight w:val="magenta"/>
              </w:rPr>
            </w:pPr>
          </w:p>
        </w:tc>
        <w:tc>
          <w:tcPr>
            <w:tcW w:w="1350" w:type="dxa"/>
            <w:tcBorders>
              <w:bottom w:val="double" w:sz="6" w:space="0" w:color="auto"/>
            </w:tcBorders>
            <w:shd w:val="clear" w:color="auto" w:fill="auto"/>
          </w:tcPr>
          <w:p w:rsidR="006766F7" w:rsidRPr="00947258" w:rsidRDefault="006766F7" w:rsidP="00766ED7">
            <w:pPr>
              <w:jc w:val="center"/>
              <w:rPr>
                <w:highlight w:val="magenta"/>
              </w:rPr>
            </w:pPr>
          </w:p>
        </w:tc>
        <w:tc>
          <w:tcPr>
            <w:tcW w:w="4860" w:type="dxa"/>
            <w:tcBorders>
              <w:bottom w:val="double" w:sz="6" w:space="0" w:color="auto"/>
            </w:tcBorders>
            <w:shd w:val="clear" w:color="auto" w:fill="auto"/>
          </w:tcPr>
          <w:p w:rsidR="006766F7" w:rsidRPr="00947258" w:rsidRDefault="006766F7" w:rsidP="00FE68CE">
            <w:pPr>
              <w:rPr>
                <w:highlight w:val="magenta"/>
              </w:rPr>
            </w:pPr>
            <w:r w:rsidRPr="00947258">
              <w:rPr>
                <w:highlight w:val="magenta"/>
              </w:rPr>
              <w:t>Change date of last EQC revision</w:t>
            </w:r>
          </w:p>
        </w:tc>
        <w:tc>
          <w:tcPr>
            <w:tcW w:w="4320" w:type="dxa"/>
            <w:tcBorders>
              <w:bottom w:val="double" w:sz="6" w:space="0" w:color="auto"/>
            </w:tcBorders>
            <w:shd w:val="clear" w:color="auto" w:fill="auto"/>
          </w:tcPr>
          <w:p w:rsidR="006766F7" w:rsidRPr="00947258" w:rsidRDefault="00485C41" w:rsidP="008803F3">
            <w:pPr>
              <w:rPr>
                <w:highlight w:val="magenta"/>
              </w:rPr>
            </w:pPr>
            <w:r w:rsidRPr="00947258">
              <w:rPr>
                <w:highlight w:val="magenta"/>
              </w:rPr>
              <w:t>C</w:t>
            </w:r>
            <w:r w:rsidR="006766F7" w:rsidRPr="00947258">
              <w:rPr>
                <w:highlight w:val="magenta"/>
              </w:rPr>
              <w:t>orrection</w:t>
            </w:r>
          </w:p>
          <w:p w:rsidR="00485C41" w:rsidRPr="00947258" w:rsidRDefault="00485C41" w:rsidP="008803F3">
            <w:pPr>
              <w:rPr>
                <w:highlight w:val="magenta"/>
              </w:rPr>
            </w:pPr>
            <w:r w:rsidRPr="00947258">
              <w:rPr>
                <w:highlight w:val="magenta"/>
              </w:rPr>
              <w:t>DO THESE TABLES NEED RULE HISTORY??</w:t>
            </w:r>
          </w:p>
        </w:tc>
        <w:tc>
          <w:tcPr>
            <w:tcW w:w="787" w:type="dxa"/>
            <w:tcBorders>
              <w:bottom w:val="double" w:sz="6" w:space="0" w:color="auto"/>
            </w:tcBorders>
            <w:shd w:val="clear" w:color="auto" w:fill="auto"/>
          </w:tcPr>
          <w:p w:rsidR="006766F7" w:rsidRDefault="006766F7" w:rsidP="00FE68CE">
            <w:r w:rsidRPr="00947258">
              <w:rPr>
                <w:highlight w:val="magenta"/>
              </w:rPr>
              <w:t>done</w:t>
            </w:r>
          </w:p>
        </w:tc>
      </w:tr>
      <w:tr w:rsidR="006766F7" w:rsidRPr="00DB630C" w:rsidTr="00D66578">
        <w:tc>
          <w:tcPr>
            <w:tcW w:w="918" w:type="dxa"/>
            <w:shd w:val="clear" w:color="auto" w:fill="auto"/>
          </w:tcPr>
          <w:p w:rsidR="006766F7" w:rsidRDefault="006766F7" w:rsidP="0072605C">
            <w:pPr>
              <w:rPr>
                <w:b/>
              </w:rPr>
            </w:pPr>
            <w:r>
              <w:rPr>
                <w:b/>
              </w:rPr>
              <w:t>200</w:t>
            </w:r>
          </w:p>
        </w:tc>
        <w:tc>
          <w:tcPr>
            <w:tcW w:w="1350" w:type="dxa"/>
            <w:shd w:val="clear" w:color="auto" w:fill="auto"/>
          </w:tcPr>
          <w:p w:rsidR="0068732B" w:rsidRDefault="0068732B" w:rsidP="0072605C">
            <w:r>
              <w:t xml:space="preserve">0020 </w:t>
            </w:r>
          </w:p>
          <w:p w:rsidR="006766F7" w:rsidRDefault="006766F7" w:rsidP="0072605C">
            <w:r>
              <w:t>Table 1</w:t>
            </w:r>
          </w:p>
        </w:tc>
        <w:tc>
          <w:tcPr>
            <w:tcW w:w="990" w:type="dxa"/>
            <w:shd w:val="clear" w:color="auto" w:fill="auto"/>
          </w:tcPr>
          <w:p w:rsidR="006766F7" w:rsidRDefault="0068732B" w:rsidP="0072605C">
            <w:pPr>
              <w:jc w:val="center"/>
            </w:pPr>
            <w:r>
              <w:t>200</w:t>
            </w:r>
          </w:p>
        </w:tc>
        <w:tc>
          <w:tcPr>
            <w:tcW w:w="1350" w:type="dxa"/>
            <w:shd w:val="clear" w:color="auto" w:fill="auto"/>
          </w:tcPr>
          <w:p w:rsidR="006766F7" w:rsidRDefault="0068732B" w:rsidP="0072605C">
            <w:pPr>
              <w:jc w:val="center"/>
            </w:pPr>
            <w:r>
              <w:t>8000</w:t>
            </w:r>
          </w:p>
        </w:tc>
        <w:tc>
          <w:tcPr>
            <w:tcW w:w="4860" w:type="dxa"/>
            <w:shd w:val="clear" w:color="auto" w:fill="auto"/>
          </w:tcPr>
          <w:p w:rsidR="006766F7" w:rsidRDefault="006766F7" w:rsidP="0072605C">
            <w:r>
              <w:t>Change title from Significant Air Quality Impact to Significant Impact Levels</w:t>
            </w:r>
          </w:p>
        </w:tc>
        <w:tc>
          <w:tcPr>
            <w:tcW w:w="4320" w:type="dxa"/>
            <w:shd w:val="clear" w:color="auto" w:fill="auto"/>
          </w:tcPr>
          <w:p w:rsidR="006766F7" w:rsidRDefault="006766F7" w:rsidP="0072605C">
            <w:r>
              <w:t>correction</w:t>
            </w:r>
          </w:p>
        </w:tc>
        <w:tc>
          <w:tcPr>
            <w:tcW w:w="787" w:type="dxa"/>
            <w:shd w:val="clear" w:color="auto" w:fill="auto"/>
          </w:tcPr>
          <w:p w:rsidR="006766F7" w:rsidRDefault="006766F7" w:rsidP="0072605C">
            <w:r>
              <w:t>done</w:t>
            </w:r>
          </w:p>
        </w:tc>
      </w:tr>
      <w:tr w:rsidR="0068732B" w:rsidRPr="00DB630C" w:rsidTr="00D66578">
        <w:tc>
          <w:tcPr>
            <w:tcW w:w="918" w:type="dxa"/>
          </w:tcPr>
          <w:p w:rsidR="0068732B" w:rsidRDefault="0068732B" w:rsidP="00947258">
            <w:pPr>
              <w:rPr>
                <w:b/>
              </w:rPr>
            </w:pPr>
            <w:r>
              <w:rPr>
                <w:b/>
              </w:rPr>
              <w:t>200</w:t>
            </w:r>
          </w:p>
        </w:tc>
        <w:tc>
          <w:tcPr>
            <w:tcW w:w="1350" w:type="dxa"/>
          </w:tcPr>
          <w:p w:rsidR="0068732B" w:rsidRDefault="0068732B" w:rsidP="00947258">
            <w:r>
              <w:t>0020</w:t>
            </w:r>
          </w:p>
          <w:p w:rsidR="0068732B" w:rsidRDefault="0068732B" w:rsidP="00947258">
            <w:r>
              <w:t>Table 1</w:t>
            </w:r>
          </w:p>
        </w:tc>
        <w:tc>
          <w:tcPr>
            <w:tcW w:w="990" w:type="dxa"/>
          </w:tcPr>
          <w:p w:rsidR="0068732B" w:rsidRDefault="0068732B" w:rsidP="00947258">
            <w:pPr>
              <w:jc w:val="center"/>
            </w:pPr>
            <w:r>
              <w:t>200</w:t>
            </w:r>
          </w:p>
        </w:tc>
        <w:tc>
          <w:tcPr>
            <w:tcW w:w="1350" w:type="dxa"/>
          </w:tcPr>
          <w:p w:rsidR="0068732B" w:rsidRDefault="0068732B" w:rsidP="00947258">
            <w:pPr>
              <w:jc w:val="center"/>
            </w:pPr>
            <w:r>
              <w:t>8000</w:t>
            </w:r>
          </w:p>
        </w:tc>
        <w:tc>
          <w:tcPr>
            <w:tcW w:w="4860" w:type="dxa"/>
          </w:tcPr>
          <w:p w:rsidR="0068732B" w:rsidRPr="001A69FF" w:rsidRDefault="0068732B" w:rsidP="00947258">
            <w:pPr>
              <w:rPr>
                <w:bCs/>
              </w:rPr>
            </w:pPr>
            <w:r>
              <w:rPr>
                <w:bCs/>
              </w:rPr>
              <w:t>Add rule number for table of significant impact levels</w:t>
            </w:r>
          </w:p>
        </w:tc>
        <w:tc>
          <w:tcPr>
            <w:tcW w:w="4320" w:type="dxa"/>
          </w:tcPr>
          <w:p w:rsidR="0068732B" w:rsidRPr="00B00B92" w:rsidRDefault="0068732B" w:rsidP="00947258">
            <w:pPr>
              <w:rPr>
                <w:u w:val="single"/>
              </w:rPr>
            </w:pPr>
            <w:r>
              <w:t>P</w:t>
            </w:r>
            <w:r w:rsidRPr="00745663">
              <w:t>ull out tables from rule and make the tables their own rule</w:t>
            </w:r>
            <w:r>
              <w:t xml:space="preserve">. Consistent with Water Quality Division. </w:t>
            </w:r>
          </w:p>
        </w:tc>
        <w:tc>
          <w:tcPr>
            <w:tcW w:w="787" w:type="dxa"/>
          </w:tcPr>
          <w:p w:rsidR="0068732B" w:rsidRDefault="0068732B" w:rsidP="00947258">
            <w:r>
              <w:t>done</w:t>
            </w:r>
          </w:p>
        </w:tc>
      </w:tr>
      <w:tr w:rsidR="0068732B" w:rsidRPr="00DB630C" w:rsidTr="00D66578">
        <w:tc>
          <w:tcPr>
            <w:tcW w:w="918" w:type="dxa"/>
          </w:tcPr>
          <w:p w:rsidR="0068732B" w:rsidRDefault="0068732B" w:rsidP="00947258">
            <w:pPr>
              <w:rPr>
                <w:b/>
              </w:rPr>
            </w:pPr>
            <w:r>
              <w:rPr>
                <w:b/>
              </w:rPr>
              <w:t>200</w:t>
            </w:r>
          </w:p>
        </w:tc>
        <w:tc>
          <w:tcPr>
            <w:tcW w:w="1350" w:type="dxa"/>
          </w:tcPr>
          <w:p w:rsidR="0068732B" w:rsidRDefault="0068732B" w:rsidP="00947258">
            <w:r>
              <w:t>0020</w:t>
            </w:r>
          </w:p>
          <w:p w:rsidR="0068732B" w:rsidRDefault="0068732B" w:rsidP="00947258">
            <w:r>
              <w:t>Table 2</w:t>
            </w:r>
          </w:p>
        </w:tc>
        <w:tc>
          <w:tcPr>
            <w:tcW w:w="990" w:type="dxa"/>
          </w:tcPr>
          <w:p w:rsidR="0068732B" w:rsidRDefault="0068732B" w:rsidP="00947258">
            <w:pPr>
              <w:jc w:val="center"/>
            </w:pPr>
            <w:r>
              <w:t>200</w:t>
            </w:r>
          </w:p>
        </w:tc>
        <w:tc>
          <w:tcPr>
            <w:tcW w:w="1350" w:type="dxa"/>
          </w:tcPr>
          <w:p w:rsidR="0068732B" w:rsidRDefault="0068732B" w:rsidP="00947258">
            <w:pPr>
              <w:jc w:val="center"/>
            </w:pPr>
            <w:r>
              <w:t>8010</w:t>
            </w:r>
          </w:p>
        </w:tc>
        <w:tc>
          <w:tcPr>
            <w:tcW w:w="4860" w:type="dxa"/>
          </w:tcPr>
          <w:p w:rsidR="0068732B" w:rsidRPr="001A69FF" w:rsidRDefault="0068732B" w:rsidP="0068732B">
            <w:pPr>
              <w:rPr>
                <w:bCs/>
              </w:rPr>
            </w:pPr>
            <w:r>
              <w:rPr>
                <w:bCs/>
              </w:rPr>
              <w:t>Add rule number for table of significant emission rates</w:t>
            </w:r>
          </w:p>
        </w:tc>
        <w:tc>
          <w:tcPr>
            <w:tcW w:w="4320" w:type="dxa"/>
          </w:tcPr>
          <w:p w:rsidR="0068732B" w:rsidRPr="00B00B92" w:rsidRDefault="0068732B" w:rsidP="00947258">
            <w:pPr>
              <w:rPr>
                <w:u w:val="single"/>
              </w:rPr>
            </w:pPr>
            <w:r>
              <w:t>P</w:t>
            </w:r>
            <w:r w:rsidRPr="00745663">
              <w:t>ull out tables from rule and make the tables their own rule</w:t>
            </w:r>
            <w:r>
              <w:t xml:space="preserve">. Consistent with Water Quality Division. </w:t>
            </w:r>
          </w:p>
        </w:tc>
        <w:tc>
          <w:tcPr>
            <w:tcW w:w="787" w:type="dxa"/>
          </w:tcPr>
          <w:p w:rsidR="0068732B" w:rsidRDefault="0068732B" w:rsidP="00947258">
            <w:r>
              <w:t>done</w:t>
            </w:r>
          </w:p>
        </w:tc>
      </w:tr>
      <w:tr w:rsidR="0068732B" w:rsidRPr="00DB630C" w:rsidTr="00D66578">
        <w:tc>
          <w:tcPr>
            <w:tcW w:w="918" w:type="dxa"/>
          </w:tcPr>
          <w:p w:rsidR="0068732B" w:rsidRDefault="0068732B" w:rsidP="00947258">
            <w:pPr>
              <w:rPr>
                <w:b/>
              </w:rPr>
            </w:pPr>
            <w:r>
              <w:rPr>
                <w:b/>
              </w:rPr>
              <w:t>200</w:t>
            </w:r>
          </w:p>
        </w:tc>
        <w:tc>
          <w:tcPr>
            <w:tcW w:w="1350" w:type="dxa"/>
          </w:tcPr>
          <w:p w:rsidR="0068732B" w:rsidRDefault="0068732B" w:rsidP="00947258">
            <w:r>
              <w:t>0020</w:t>
            </w:r>
          </w:p>
          <w:p w:rsidR="0068732B" w:rsidRDefault="0068732B" w:rsidP="00947258">
            <w:r>
              <w:t>Table 3</w:t>
            </w:r>
          </w:p>
        </w:tc>
        <w:tc>
          <w:tcPr>
            <w:tcW w:w="990" w:type="dxa"/>
          </w:tcPr>
          <w:p w:rsidR="0068732B" w:rsidRDefault="0068732B" w:rsidP="00947258">
            <w:pPr>
              <w:jc w:val="center"/>
            </w:pPr>
            <w:r>
              <w:t>200</w:t>
            </w:r>
          </w:p>
        </w:tc>
        <w:tc>
          <w:tcPr>
            <w:tcW w:w="1350" w:type="dxa"/>
          </w:tcPr>
          <w:p w:rsidR="0068732B" w:rsidRDefault="0068732B" w:rsidP="00947258">
            <w:pPr>
              <w:jc w:val="center"/>
            </w:pPr>
            <w:r>
              <w:t>8020</w:t>
            </w:r>
          </w:p>
        </w:tc>
        <w:tc>
          <w:tcPr>
            <w:tcW w:w="4860" w:type="dxa"/>
          </w:tcPr>
          <w:p w:rsidR="0068732B" w:rsidRPr="001A69FF" w:rsidRDefault="0068732B" w:rsidP="0068732B">
            <w:pPr>
              <w:rPr>
                <w:bCs/>
              </w:rPr>
            </w:pPr>
            <w:r>
              <w:rPr>
                <w:bCs/>
              </w:rPr>
              <w:t>Add rule number for table of significant emission rates for the Medford-Ashland AQMA</w:t>
            </w:r>
          </w:p>
        </w:tc>
        <w:tc>
          <w:tcPr>
            <w:tcW w:w="4320" w:type="dxa"/>
          </w:tcPr>
          <w:p w:rsidR="0068732B" w:rsidRPr="00B00B92" w:rsidRDefault="0068732B" w:rsidP="00947258">
            <w:pPr>
              <w:rPr>
                <w:u w:val="single"/>
              </w:rPr>
            </w:pPr>
            <w:r>
              <w:t>P</w:t>
            </w:r>
            <w:r w:rsidRPr="00745663">
              <w:t>ull out tables from rule and make the tables their own rule</w:t>
            </w:r>
            <w:r>
              <w:t xml:space="preserve">. Consistent with Water Quality Division. </w:t>
            </w:r>
          </w:p>
        </w:tc>
        <w:tc>
          <w:tcPr>
            <w:tcW w:w="787" w:type="dxa"/>
          </w:tcPr>
          <w:p w:rsidR="0068732B" w:rsidRDefault="0068732B" w:rsidP="00947258">
            <w:r>
              <w:t>done</w:t>
            </w:r>
          </w:p>
        </w:tc>
      </w:tr>
      <w:tr w:rsidR="0068732B" w:rsidRPr="00DB630C" w:rsidTr="00D66578">
        <w:tc>
          <w:tcPr>
            <w:tcW w:w="918" w:type="dxa"/>
          </w:tcPr>
          <w:p w:rsidR="0068732B" w:rsidRDefault="0068732B" w:rsidP="00947258">
            <w:pPr>
              <w:rPr>
                <w:b/>
              </w:rPr>
            </w:pPr>
            <w:r>
              <w:rPr>
                <w:b/>
              </w:rPr>
              <w:t>200</w:t>
            </w:r>
          </w:p>
        </w:tc>
        <w:tc>
          <w:tcPr>
            <w:tcW w:w="1350" w:type="dxa"/>
          </w:tcPr>
          <w:p w:rsidR="0068732B" w:rsidRDefault="0068732B" w:rsidP="00947258">
            <w:r>
              <w:t>0020</w:t>
            </w:r>
          </w:p>
          <w:p w:rsidR="0068732B" w:rsidRDefault="0068732B" w:rsidP="00947258">
            <w:r>
              <w:t>Table 4</w:t>
            </w:r>
          </w:p>
        </w:tc>
        <w:tc>
          <w:tcPr>
            <w:tcW w:w="990" w:type="dxa"/>
          </w:tcPr>
          <w:p w:rsidR="0068732B" w:rsidRDefault="0068732B" w:rsidP="00947258">
            <w:pPr>
              <w:jc w:val="center"/>
            </w:pPr>
            <w:r>
              <w:t>200</w:t>
            </w:r>
          </w:p>
        </w:tc>
        <w:tc>
          <w:tcPr>
            <w:tcW w:w="1350" w:type="dxa"/>
          </w:tcPr>
          <w:p w:rsidR="0068732B" w:rsidRDefault="0068732B" w:rsidP="00947258">
            <w:pPr>
              <w:jc w:val="center"/>
            </w:pPr>
            <w:r>
              <w:t>8030</w:t>
            </w:r>
          </w:p>
        </w:tc>
        <w:tc>
          <w:tcPr>
            <w:tcW w:w="4860" w:type="dxa"/>
          </w:tcPr>
          <w:p w:rsidR="0068732B" w:rsidRPr="001A69FF" w:rsidRDefault="0068732B" w:rsidP="0068732B">
            <w:pPr>
              <w:rPr>
                <w:bCs/>
              </w:rPr>
            </w:pPr>
            <w:r>
              <w:rPr>
                <w:bCs/>
              </w:rPr>
              <w:t>Add rule number for table of de minimis levels</w:t>
            </w:r>
          </w:p>
        </w:tc>
        <w:tc>
          <w:tcPr>
            <w:tcW w:w="4320" w:type="dxa"/>
          </w:tcPr>
          <w:p w:rsidR="0068732B" w:rsidRPr="00B00B92" w:rsidRDefault="0068732B" w:rsidP="00947258">
            <w:pPr>
              <w:rPr>
                <w:u w:val="single"/>
              </w:rPr>
            </w:pPr>
            <w:r>
              <w:t>P</w:t>
            </w:r>
            <w:r w:rsidRPr="00745663">
              <w:t>ull out tables from rule and make the tables their own rule</w:t>
            </w:r>
            <w:r>
              <w:t xml:space="preserve">. Consistent with Water Quality Division. </w:t>
            </w:r>
          </w:p>
        </w:tc>
        <w:tc>
          <w:tcPr>
            <w:tcW w:w="787" w:type="dxa"/>
          </w:tcPr>
          <w:p w:rsidR="0068732B" w:rsidRDefault="0068732B" w:rsidP="00947258">
            <w:r>
              <w:t>done</w:t>
            </w:r>
          </w:p>
        </w:tc>
      </w:tr>
      <w:tr w:rsidR="0068732B" w:rsidRPr="00DB630C" w:rsidTr="00D66578">
        <w:tc>
          <w:tcPr>
            <w:tcW w:w="918" w:type="dxa"/>
          </w:tcPr>
          <w:p w:rsidR="0068732B" w:rsidRDefault="0068732B" w:rsidP="00FE68CE">
            <w:pPr>
              <w:rPr>
                <w:b/>
              </w:rPr>
            </w:pPr>
            <w:r>
              <w:rPr>
                <w:b/>
              </w:rPr>
              <w:t>200</w:t>
            </w:r>
          </w:p>
        </w:tc>
        <w:tc>
          <w:tcPr>
            <w:tcW w:w="1350" w:type="dxa"/>
          </w:tcPr>
          <w:p w:rsidR="0068732B" w:rsidRDefault="0068732B" w:rsidP="00FE68CE">
            <w:r>
              <w:t>0020</w:t>
            </w:r>
          </w:p>
          <w:p w:rsidR="0068732B" w:rsidRDefault="0068732B" w:rsidP="00FE68CE">
            <w:r>
              <w:t>Table 5</w:t>
            </w:r>
          </w:p>
        </w:tc>
        <w:tc>
          <w:tcPr>
            <w:tcW w:w="990" w:type="dxa"/>
          </w:tcPr>
          <w:p w:rsidR="0068732B" w:rsidRDefault="0068732B" w:rsidP="00766ED7">
            <w:pPr>
              <w:jc w:val="center"/>
            </w:pPr>
            <w:r>
              <w:t>200</w:t>
            </w:r>
          </w:p>
        </w:tc>
        <w:tc>
          <w:tcPr>
            <w:tcW w:w="1350" w:type="dxa"/>
          </w:tcPr>
          <w:p w:rsidR="0068732B" w:rsidRDefault="0068732B" w:rsidP="00766ED7">
            <w:pPr>
              <w:jc w:val="center"/>
            </w:pPr>
            <w:r>
              <w:t>8040</w:t>
            </w:r>
          </w:p>
        </w:tc>
        <w:tc>
          <w:tcPr>
            <w:tcW w:w="4860" w:type="dxa"/>
          </w:tcPr>
          <w:p w:rsidR="0068732B" w:rsidRPr="001A69FF" w:rsidRDefault="0068732B" w:rsidP="0068732B">
            <w:pPr>
              <w:rPr>
                <w:bCs/>
              </w:rPr>
            </w:pPr>
            <w:r>
              <w:rPr>
                <w:bCs/>
              </w:rPr>
              <w:t>Add rule number for table of generic PSELs</w:t>
            </w:r>
          </w:p>
        </w:tc>
        <w:tc>
          <w:tcPr>
            <w:tcW w:w="4320" w:type="dxa"/>
          </w:tcPr>
          <w:p w:rsidR="0068732B" w:rsidRPr="00B00B92" w:rsidRDefault="0068732B" w:rsidP="00947258">
            <w:pPr>
              <w:rPr>
                <w:u w:val="single"/>
              </w:rPr>
            </w:pPr>
            <w:r>
              <w:t>P</w:t>
            </w:r>
            <w:r w:rsidRPr="00745663">
              <w:t>ull out tables from rule and make the tables their own rule</w:t>
            </w:r>
            <w:r>
              <w:t xml:space="preserve">. Consistent with Water Quality Division. </w:t>
            </w:r>
          </w:p>
        </w:tc>
        <w:tc>
          <w:tcPr>
            <w:tcW w:w="787" w:type="dxa"/>
          </w:tcPr>
          <w:p w:rsidR="0068732B" w:rsidRDefault="0068732B" w:rsidP="00FE68CE">
            <w:r>
              <w:t>done</w:t>
            </w:r>
          </w:p>
        </w:tc>
      </w:tr>
      <w:tr w:rsidR="0068732B" w:rsidRPr="00DB630C" w:rsidTr="00D66578">
        <w:tc>
          <w:tcPr>
            <w:tcW w:w="918" w:type="dxa"/>
            <w:shd w:val="clear" w:color="auto" w:fill="B2A1C7" w:themeFill="accent4" w:themeFillTint="99"/>
          </w:tcPr>
          <w:p w:rsidR="0068732B" w:rsidRPr="00DB630C" w:rsidRDefault="0068732B" w:rsidP="00FE68CE">
            <w:pPr>
              <w:rPr>
                <w:b/>
              </w:rPr>
            </w:pPr>
            <w:r>
              <w:rPr>
                <w:b/>
              </w:rPr>
              <w:t>202</w:t>
            </w:r>
          </w:p>
        </w:tc>
        <w:tc>
          <w:tcPr>
            <w:tcW w:w="1350" w:type="dxa"/>
            <w:shd w:val="clear" w:color="auto" w:fill="B2A1C7" w:themeFill="accent4" w:themeFillTint="99"/>
          </w:tcPr>
          <w:p w:rsidR="0068732B" w:rsidRPr="00DB630C" w:rsidRDefault="0068732B" w:rsidP="00FE68CE"/>
        </w:tc>
        <w:tc>
          <w:tcPr>
            <w:tcW w:w="990" w:type="dxa"/>
            <w:shd w:val="clear" w:color="auto" w:fill="B2A1C7" w:themeFill="accent4" w:themeFillTint="99"/>
          </w:tcPr>
          <w:p w:rsidR="0068732B" w:rsidRDefault="0068732B" w:rsidP="00766ED7">
            <w:pPr>
              <w:jc w:val="center"/>
            </w:pPr>
          </w:p>
        </w:tc>
        <w:tc>
          <w:tcPr>
            <w:tcW w:w="1350" w:type="dxa"/>
            <w:shd w:val="clear" w:color="auto" w:fill="B2A1C7" w:themeFill="accent4" w:themeFillTint="99"/>
          </w:tcPr>
          <w:p w:rsidR="0068732B" w:rsidRDefault="0068732B" w:rsidP="00766ED7">
            <w:pPr>
              <w:jc w:val="center"/>
            </w:pPr>
          </w:p>
        </w:tc>
        <w:tc>
          <w:tcPr>
            <w:tcW w:w="4860" w:type="dxa"/>
            <w:shd w:val="clear" w:color="auto" w:fill="B2A1C7" w:themeFill="accent4" w:themeFillTint="99"/>
          </w:tcPr>
          <w:p w:rsidR="0068732B" w:rsidRPr="00DB630C" w:rsidRDefault="0068732B" w:rsidP="00FE68CE">
            <w:r>
              <w:t>Ambient Air Quality Standards and PSD Increments</w:t>
            </w:r>
          </w:p>
        </w:tc>
        <w:tc>
          <w:tcPr>
            <w:tcW w:w="4320" w:type="dxa"/>
            <w:shd w:val="clear" w:color="auto" w:fill="B2A1C7" w:themeFill="accent4" w:themeFillTint="99"/>
          </w:tcPr>
          <w:p w:rsidR="0068732B" w:rsidRPr="00DB630C" w:rsidRDefault="0068732B" w:rsidP="00FE68CE">
            <w:pPr>
              <w:autoSpaceDE w:val="0"/>
              <w:autoSpaceDN w:val="0"/>
              <w:adjustRightInd w:val="0"/>
            </w:pPr>
          </w:p>
        </w:tc>
        <w:tc>
          <w:tcPr>
            <w:tcW w:w="787" w:type="dxa"/>
            <w:shd w:val="clear" w:color="auto" w:fill="B2A1C7" w:themeFill="accent4" w:themeFillTint="99"/>
          </w:tcPr>
          <w:p w:rsidR="0068732B" w:rsidRPr="00DB630C" w:rsidRDefault="0068732B" w:rsidP="00FE68CE"/>
        </w:tc>
      </w:tr>
      <w:tr w:rsidR="0068732B" w:rsidRPr="00DB630C" w:rsidTr="00D66578">
        <w:trPr>
          <w:trHeight w:val="198"/>
        </w:trPr>
        <w:tc>
          <w:tcPr>
            <w:tcW w:w="918" w:type="dxa"/>
          </w:tcPr>
          <w:p w:rsidR="0068732B" w:rsidRPr="00DB630C" w:rsidRDefault="0068732B" w:rsidP="00644785">
            <w:pPr>
              <w:rPr>
                <w:b/>
              </w:rPr>
            </w:pPr>
            <w:r>
              <w:rPr>
                <w:b/>
              </w:rPr>
              <w:t>202</w:t>
            </w:r>
          </w:p>
        </w:tc>
        <w:tc>
          <w:tcPr>
            <w:tcW w:w="1350" w:type="dxa"/>
          </w:tcPr>
          <w:p w:rsidR="0068732B" w:rsidRPr="00DB630C" w:rsidRDefault="0068732B" w:rsidP="00644785">
            <w:r>
              <w:t>0010</w:t>
            </w:r>
          </w:p>
        </w:tc>
        <w:tc>
          <w:tcPr>
            <w:tcW w:w="990" w:type="dxa"/>
          </w:tcPr>
          <w:p w:rsidR="0068732B" w:rsidRPr="00A51078" w:rsidRDefault="00485C41" w:rsidP="00485C41">
            <w:pPr>
              <w:jc w:val="center"/>
              <w:rPr>
                <w:color w:val="000000"/>
              </w:rPr>
            </w:pPr>
            <w:r>
              <w:rPr>
                <w:color w:val="000000"/>
              </w:rPr>
              <w:t>NA</w:t>
            </w:r>
          </w:p>
        </w:tc>
        <w:tc>
          <w:tcPr>
            <w:tcW w:w="1350" w:type="dxa"/>
          </w:tcPr>
          <w:p w:rsidR="0068732B" w:rsidRDefault="0068732B" w:rsidP="00432ED5">
            <w:pPr>
              <w:jc w:val="center"/>
            </w:pPr>
            <w:r w:rsidRPr="00A51078">
              <w:rPr>
                <w:color w:val="000000"/>
              </w:rPr>
              <w:t>NA</w:t>
            </w:r>
          </w:p>
        </w:tc>
        <w:tc>
          <w:tcPr>
            <w:tcW w:w="4860" w:type="dxa"/>
          </w:tcPr>
          <w:p w:rsidR="0068732B" w:rsidRPr="00DB630C" w:rsidRDefault="0068732B" w:rsidP="00644785">
            <w:r>
              <w:t>Add Division 204 as another division that has definitions that would apply to this division</w:t>
            </w:r>
          </w:p>
        </w:tc>
        <w:tc>
          <w:tcPr>
            <w:tcW w:w="4320" w:type="dxa"/>
          </w:tcPr>
          <w:p w:rsidR="0068732B" w:rsidRPr="00DB630C" w:rsidRDefault="0068732B" w:rsidP="00D16B65">
            <w:r>
              <w:t xml:space="preserve">Add reference to </w:t>
            </w:r>
            <w:r w:rsidR="00D16B65">
              <w:t>d</w:t>
            </w:r>
            <w:r>
              <w:t>ivision 204 definitions</w:t>
            </w:r>
          </w:p>
        </w:tc>
        <w:tc>
          <w:tcPr>
            <w:tcW w:w="787" w:type="dxa"/>
          </w:tcPr>
          <w:p w:rsidR="0068732B" w:rsidRDefault="0068732B" w:rsidP="00644785">
            <w:r>
              <w:t>done</w:t>
            </w:r>
          </w:p>
        </w:tc>
      </w:tr>
      <w:tr w:rsidR="0068732B" w:rsidRPr="000277B4" w:rsidTr="00D66578">
        <w:tc>
          <w:tcPr>
            <w:tcW w:w="918" w:type="dxa"/>
          </w:tcPr>
          <w:p w:rsidR="0068732B" w:rsidRPr="000277B4" w:rsidRDefault="0068732B" w:rsidP="00FE68CE">
            <w:pPr>
              <w:rPr>
                <w:b/>
              </w:rPr>
            </w:pPr>
            <w:r w:rsidRPr="000277B4">
              <w:rPr>
                <w:b/>
              </w:rPr>
              <w:t>202</w:t>
            </w:r>
          </w:p>
        </w:tc>
        <w:tc>
          <w:tcPr>
            <w:tcW w:w="1350" w:type="dxa"/>
          </w:tcPr>
          <w:p w:rsidR="0068732B" w:rsidRPr="000277B4" w:rsidRDefault="0068732B" w:rsidP="00FE68CE">
            <w:r w:rsidRPr="000277B4">
              <w:t>0010(2)</w:t>
            </w:r>
          </w:p>
        </w:tc>
        <w:tc>
          <w:tcPr>
            <w:tcW w:w="990" w:type="dxa"/>
          </w:tcPr>
          <w:p w:rsidR="0068732B" w:rsidRPr="00A51078" w:rsidRDefault="00485C41" w:rsidP="00485C41">
            <w:pPr>
              <w:jc w:val="center"/>
              <w:rPr>
                <w:color w:val="000000"/>
              </w:rPr>
            </w:pPr>
            <w:r w:rsidRPr="00485C41">
              <w:rPr>
                <w:color w:val="000000"/>
              </w:rPr>
              <w:t>NA</w:t>
            </w:r>
          </w:p>
        </w:tc>
        <w:tc>
          <w:tcPr>
            <w:tcW w:w="1350" w:type="dxa"/>
          </w:tcPr>
          <w:p w:rsidR="0068732B" w:rsidRDefault="0068732B" w:rsidP="00432ED5">
            <w:pPr>
              <w:jc w:val="center"/>
            </w:pPr>
            <w:r w:rsidRPr="00A51078">
              <w:rPr>
                <w:color w:val="000000"/>
              </w:rPr>
              <w:t>NA</w:t>
            </w:r>
          </w:p>
        </w:tc>
        <w:tc>
          <w:tcPr>
            <w:tcW w:w="4860" w:type="dxa"/>
          </w:tcPr>
          <w:p w:rsidR="0068732B" w:rsidRPr="000277B4" w:rsidRDefault="00D16B65" w:rsidP="00D16B65">
            <w:r>
              <w:t>Delete d</w:t>
            </w:r>
            <w:r w:rsidR="0068732B" w:rsidRPr="000277B4">
              <w:t xml:space="preserve">efinition of </w:t>
            </w:r>
            <w:r w:rsidR="0068732B">
              <w:t>“</w:t>
            </w:r>
            <w:r w:rsidR="0068732B" w:rsidRPr="000277B4">
              <w:t>ambient air monitoring site crite</w:t>
            </w:r>
            <w:r w:rsidR="0068732B">
              <w:t xml:space="preserve">ria” </w:t>
            </w:r>
          </w:p>
        </w:tc>
        <w:tc>
          <w:tcPr>
            <w:tcW w:w="4320" w:type="dxa"/>
          </w:tcPr>
          <w:p w:rsidR="0068732B" w:rsidRPr="000277B4" w:rsidRDefault="00D16B65" w:rsidP="00FE68CE">
            <w:pPr>
              <w:autoSpaceDE w:val="0"/>
              <w:autoSpaceDN w:val="0"/>
              <w:adjustRightInd w:val="0"/>
            </w:pPr>
            <w:r>
              <w:t>D</w:t>
            </w:r>
            <w:r w:rsidR="0068732B" w:rsidRPr="000277B4">
              <w:t>efinition</w:t>
            </w:r>
            <w:r w:rsidRPr="00D16B65">
              <w:t xml:space="preserve"> not used in this division or any other division</w:t>
            </w:r>
          </w:p>
        </w:tc>
        <w:tc>
          <w:tcPr>
            <w:tcW w:w="787" w:type="dxa"/>
          </w:tcPr>
          <w:p w:rsidR="0068732B" w:rsidRPr="000277B4" w:rsidRDefault="0068732B" w:rsidP="00FE68CE">
            <w:r w:rsidRPr="000277B4">
              <w:t>done</w:t>
            </w:r>
          </w:p>
        </w:tc>
      </w:tr>
      <w:tr w:rsidR="0068732B" w:rsidRPr="00DB630C" w:rsidTr="00D66578">
        <w:tc>
          <w:tcPr>
            <w:tcW w:w="918" w:type="dxa"/>
          </w:tcPr>
          <w:p w:rsidR="0068732B" w:rsidRPr="00DB630C" w:rsidRDefault="0068732B" w:rsidP="00FE68CE">
            <w:pPr>
              <w:rPr>
                <w:b/>
              </w:rPr>
            </w:pPr>
            <w:r w:rsidRPr="00DB630C">
              <w:rPr>
                <w:b/>
              </w:rPr>
              <w:t>202</w:t>
            </w:r>
          </w:p>
        </w:tc>
        <w:tc>
          <w:tcPr>
            <w:tcW w:w="1350" w:type="dxa"/>
          </w:tcPr>
          <w:p w:rsidR="0068732B" w:rsidRPr="00DB630C" w:rsidRDefault="0068732B" w:rsidP="00FE68CE">
            <w:r w:rsidRPr="00DB630C">
              <w:t>0010</w:t>
            </w:r>
            <w:r>
              <w:t>(4)</w:t>
            </w:r>
          </w:p>
        </w:tc>
        <w:tc>
          <w:tcPr>
            <w:tcW w:w="990" w:type="dxa"/>
          </w:tcPr>
          <w:p w:rsidR="0068732B" w:rsidRPr="00971238" w:rsidRDefault="00D16B65" w:rsidP="00485C41">
            <w:pPr>
              <w:jc w:val="center"/>
              <w:rPr>
                <w:color w:val="000000"/>
              </w:rPr>
            </w:pPr>
            <w:r>
              <w:rPr>
                <w:color w:val="000000"/>
              </w:rPr>
              <w:t>NA</w:t>
            </w:r>
          </w:p>
        </w:tc>
        <w:tc>
          <w:tcPr>
            <w:tcW w:w="1350" w:type="dxa"/>
          </w:tcPr>
          <w:p w:rsidR="0068732B" w:rsidRDefault="0068732B" w:rsidP="00432ED5">
            <w:pPr>
              <w:jc w:val="center"/>
            </w:pPr>
            <w:r w:rsidRPr="00971238">
              <w:rPr>
                <w:color w:val="000000"/>
              </w:rPr>
              <w:t>NA</w:t>
            </w:r>
          </w:p>
        </w:tc>
        <w:tc>
          <w:tcPr>
            <w:tcW w:w="4860" w:type="dxa"/>
          </w:tcPr>
          <w:p w:rsidR="0068732B" w:rsidRPr="00DB630C" w:rsidRDefault="00D16B65" w:rsidP="00D16B65">
            <w:pPr>
              <w:rPr>
                <w:color w:val="000000"/>
              </w:rPr>
            </w:pPr>
            <w:r>
              <w:t>Delete d</w:t>
            </w:r>
            <w:r w:rsidR="0068732B" w:rsidRPr="00DB630C">
              <w:t xml:space="preserve">efinition of </w:t>
            </w:r>
            <w:r w:rsidR="0068732B">
              <w:t>“B</w:t>
            </w:r>
            <w:r w:rsidR="0068732B" w:rsidRPr="00DB630C">
              <w:t xml:space="preserve">aseline </w:t>
            </w:r>
            <w:r w:rsidR="0068732B">
              <w:t>C</w:t>
            </w:r>
            <w:r w:rsidR="0068732B" w:rsidRPr="00DB630C">
              <w:t>oncentration</w:t>
            </w:r>
            <w:r w:rsidR="0068732B">
              <w:t>”</w:t>
            </w:r>
            <w:r w:rsidR="0068732B" w:rsidRPr="00DB630C">
              <w:t xml:space="preserve"> </w:t>
            </w:r>
          </w:p>
        </w:tc>
        <w:tc>
          <w:tcPr>
            <w:tcW w:w="4320" w:type="dxa"/>
          </w:tcPr>
          <w:p w:rsidR="0068732B" w:rsidRPr="00DB630C" w:rsidRDefault="00D16B65" w:rsidP="00D16B65">
            <w:pPr>
              <w:autoSpaceDE w:val="0"/>
              <w:autoSpaceDN w:val="0"/>
              <w:adjustRightInd w:val="0"/>
            </w:pPr>
            <w:r>
              <w:t xml:space="preserve">Definition </w:t>
            </w:r>
            <w:r w:rsidRPr="00D16B65">
              <w:t>already in Division 225</w:t>
            </w:r>
            <w:r>
              <w:t>, d</w:t>
            </w:r>
            <w:r w:rsidR="0068732B" w:rsidRPr="00DB630C">
              <w:t xml:space="preserve">elete and use definition in </w:t>
            </w:r>
            <w:r w:rsidR="0068732B">
              <w:t>Division</w:t>
            </w:r>
            <w:r w:rsidR="0068732B" w:rsidRPr="00DB630C">
              <w:t xml:space="preserve"> 225</w:t>
            </w:r>
          </w:p>
        </w:tc>
        <w:tc>
          <w:tcPr>
            <w:tcW w:w="787" w:type="dxa"/>
          </w:tcPr>
          <w:p w:rsidR="0068732B" w:rsidRPr="00DB630C" w:rsidRDefault="0068732B" w:rsidP="00FE68CE">
            <w:r w:rsidRPr="00DB630C">
              <w:t>done</w:t>
            </w:r>
          </w:p>
        </w:tc>
      </w:tr>
      <w:tr w:rsidR="0068732B" w:rsidRPr="008803F3" w:rsidTr="00D66578">
        <w:tc>
          <w:tcPr>
            <w:tcW w:w="918" w:type="dxa"/>
          </w:tcPr>
          <w:p w:rsidR="0068732B" w:rsidRPr="00640069" w:rsidRDefault="0068732B" w:rsidP="00644785">
            <w:pPr>
              <w:rPr>
                <w:b/>
              </w:rPr>
            </w:pPr>
            <w:r w:rsidRPr="00640069">
              <w:rPr>
                <w:b/>
              </w:rPr>
              <w:t>202</w:t>
            </w:r>
          </w:p>
        </w:tc>
        <w:tc>
          <w:tcPr>
            <w:tcW w:w="1350" w:type="dxa"/>
          </w:tcPr>
          <w:p w:rsidR="0068732B" w:rsidRPr="00640069" w:rsidRDefault="0068732B" w:rsidP="00644785">
            <w:r w:rsidRPr="00640069">
              <w:t>0010(5)</w:t>
            </w:r>
          </w:p>
        </w:tc>
        <w:tc>
          <w:tcPr>
            <w:tcW w:w="990" w:type="dxa"/>
          </w:tcPr>
          <w:p w:rsidR="0068732B" w:rsidRPr="00971238" w:rsidRDefault="00D16B65" w:rsidP="00485C41">
            <w:pPr>
              <w:jc w:val="center"/>
              <w:rPr>
                <w:color w:val="000000"/>
              </w:rPr>
            </w:pPr>
            <w:r>
              <w:rPr>
                <w:color w:val="000000"/>
              </w:rPr>
              <w:t>200</w:t>
            </w:r>
          </w:p>
        </w:tc>
        <w:tc>
          <w:tcPr>
            <w:tcW w:w="1350" w:type="dxa"/>
          </w:tcPr>
          <w:p w:rsidR="0068732B" w:rsidRDefault="00D16B65" w:rsidP="00432ED5">
            <w:pPr>
              <w:jc w:val="center"/>
            </w:pPr>
            <w:r>
              <w:t>0020(73)</w:t>
            </w:r>
          </w:p>
        </w:tc>
        <w:tc>
          <w:tcPr>
            <w:tcW w:w="4860" w:type="dxa"/>
          </w:tcPr>
          <w:p w:rsidR="0068732B" w:rsidRPr="00640069" w:rsidRDefault="00D16B65" w:rsidP="00D16B65">
            <w:pPr>
              <w:rPr>
                <w:color w:val="000000"/>
              </w:rPr>
            </w:pPr>
            <w:r>
              <w:rPr>
                <w:color w:val="000000"/>
              </w:rPr>
              <w:t>Move d</w:t>
            </w:r>
            <w:r w:rsidR="0068732B" w:rsidRPr="00640069">
              <w:rPr>
                <w:color w:val="000000"/>
              </w:rPr>
              <w:t xml:space="preserve">efinition of </w:t>
            </w:r>
            <w:r w:rsidR="0068732B">
              <w:rPr>
                <w:color w:val="000000"/>
              </w:rPr>
              <w:t>“</w:t>
            </w:r>
            <w:r w:rsidR="0068732B" w:rsidRPr="00640069">
              <w:rPr>
                <w:color w:val="000000"/>
              </w:rPr>
              <w:t xml:space="preserve">Indian </w:t>
            </w:r>
            <w:r w:rsidR="0068732B">
              <w:rPr>
                <w:color w:val="000000"/>
              </w:rPr>
              <w:t>G</w:t>
            </w:r>
            <w:r w:rsidR="0068732B" w:rsidRPr="00640069">
              <w:rPr>
                <w:color w:val="000000"/>
              </w:rPr>
              <w:t xml:space="preserve">overning </w:t>
            </w:r>
            <w:r w:rsidR="0068732B">
              <w:rPr>
                <w:color w:val="000000"/>
              </w:rPr>
              <w:t>B</w:t>
            </w:r>
            <w:r w:rsidR="0068732B" w:rsidRPr="00640069">
              <w:rPr>
                <w:color w:val="000000"/>
              </w:rPr>
              <w:t>ody</w:t>
            </w:r>
            <w:r w:rsidR="0068732B">
              <w:rPr>
                <w:color w:val="000000"/>
              </w:rPr>
              <w:t>”</w:t>
            </w:r>
            <w:r w:rsidR="0068732B" w:rsidRPr="00640069">
              <w:rPr>
                <w:color w:val="000000"/>
              </w:rPr>
              <w:t xml:space="preserve"> </w:t>
            </w:r>
            <w:r>
              <w:rPr>
                <w:color w:val="000000"/>
              </w:rPr>
              <w:t xml:space="preserve">to division 200 </w:t>
            </w:r>
          </w:p>
        </w:tc>
        <w:tc>
          <w:tcPr>
            <w:tcW w:w="4320" w:type="dxa"/>
          </w:tcPr>
          <w:p w:rsidR="0068732B" w:rsidRPr="00640069" w:rsidRDefault="00D16B65" w:rsidP="00D16B65">
            <w:pPr>
              <w:autoSpaceDE w:val="0"/>
              <w:autoSpaceDN w:val="0"/>
              <w:adjustRightInd w:val="0"/>
            </w:pPr>
            <w:r>
              <w:t xml:space="preserve">Definition </w:t>
            </w:r>
            <w:r w:rsidRPr="00D16B65">
              <w:t xml:space="preserve">not used in this division </w:t>
            </w:r>
            <w:r>
              <w:t>but u</w:t>
            </w:r>
            <w:r w:rsidR="0068732B" w:rsidRPr="00640069">
              <w:t xml:space="preserve">sed in </w:t>
            </w:r>
            <w:r>
              <w:t>d</w:t>
            </w:r>
            <w:r w:rsidR="0068732B">
              <w:t>ivision</w:t>
            </w:r>
            <w:r w:rsidR="0068732B" w:rsidRPr="00640069">
              <w:t xml:space="preserve">s 204  and 209 so move to </w:t>
            </w:r>
            <w:r>
              <w:t>d</w:t>
            </w:r>
            <w:r w:rsidR="0068732B">
              <w:t>ivision</w:t>
            </w:r>
            <w:r w:rsidR="0068732B" w:rsidRPr="00640069">
              <w:t xml:space="preserve"> 200</w:t>
            </w:r>
          </w:p>
        </w:tc>
        <w:tc>
          <w:tcPr>
            <w:tcW w:w="787" w:type="dxa"/>
          </w:tcPr>
          <w:p w:rsidR="0068732B" w:rsidRPr="00640069" w:rsidRDefault="0068732B" w:rsidP="00644785">
            <w:r w:rsidRPr="00640069">
              <w:t>done</w:t>
            </w:r>
          </w:p>
        </w:tc>
      </w:tr>
      <w:tr w:rsidR="00D513AD" w:rsidRPr="00DB630C" w:rsidTr="00D66578">
        <w:tc>
          <w:tcPr>
            <w:tcW w:w="918" w:type="dxa"/>
          </w:tcPr>
          <w:p w:rsidR="00D513AD" w:rsidRPr="000277B4" w:rsidRDefault="00D513AD" w:rsidP="00FE68CE">
            <w:pPr>
              <w:rPr>
                <w:b/>
              </w:rPr>
            </w:pPr>
            <w:r w:rsidRPr="000277B4">
              <w:rPr>
                <w:b/>
              </w:rPr>
              <w:t>202</w:t>
            </w:r>
          </w:p>
        </w:tc>
        <w:tc>
          <w:tcPr>
            <w:tcW w:w="1350" w:type="dxa"/>
          </w:tcPr>
          <w:p w:rsidR="00D513AD" w:rsidRPr="000277B4" w:rsidRDefault="00D513AD" w:rsidP="00FE68CE">
            <w:r w:rsidRPr="000277B4">
              <w:t>0010(6)</w:t>
            </w:r>
          </w:p>
        </w:tc>
        <w:tc>
          <w:tcPr>
            <w:tcW w:w="990" w:type="dxa"/>
          </w:tcPr>
          <w:p w:rsidR="00D513AD" w:rsidRPr="00971238" w:rsidRDefault="00D513AD" w:rsidP="00485C41">
            <w:pPr>
              <w:jc w:val="center"/>
              <w:rPr>
                <w:color w:val="000000"/>
              </w:rPr>
            </w:pPr>
            <w:r>
              <w:rPr>
                <w:color w:val="000000"/>
              </w:rPr>
              <w:t>200</w:t>
            </w:r>
          </w:p>
        </w:tc>
        <w:tc>
          <w:tcPr>
            <w:tcW w:w="1350" w:type="dxa"/>
          </w:tcPr>
          <w:p w:rsidR="00D513AD" w:rsidRDefault="00D513AD" w:rsidP="00D513AD">
            <w:pPr>
              <w:jc w:val="center"/>
            </w:pPr>
            <w:r>
              <w:rPr>
                <w:color w:val="000000"/>
              </w:rPr>
              <w:t>0020(74)</w:t>
            </w:r>
          </w:p>
        </w:tc>
        <w:tc>
          <w:tcPr>
            <w:tcW w:w="4860" w:type="dxa"/>
          </w:tcPr>
          <w:p w:rsidR="00D513AD" w:rsidRPr="000277B4" w:rsidRDefault="00D513AD" w:rsidP="00D513AD">
            <w:pPr>
              <w:rPr>
                <w:color w:val="000000"/>
              </w:rPr>
            </w:pPr>
            <w:r>
              <w:rPr>
                <w:color w:val="000000"/>
              </w:rPr>
              <w:t>Move d</w:t>
            </w:r>
            <w:r w:rsidRPr="000277B4">
              <w:rPr>
                <w:color w:val="000000"/>
              </w:rPr>
              <w:t xml:space="preserve">efinition of </w:t>
            </w:r>
            <w:r>
              <w:rPr>
                <w:color w:val="000000"/>
              </w:rPr>
              <w:t>“</w:t>
            </w:r>
            <w:r w:rsidRPr="000277B4">
              <w:rPr>
                <w:color w:val="000000"/>
              </w:rPr>
              <w:t xml:space="preserve">Indian </w:t>
            </w:r>
            <w:r>
              <w:rPr>
                <w:color w:val="000000"/>
              </w:rPr>
              <w:t>R</w:t>
            </w:r>
            <w:r w:rsidRPr="000277B4">
              <w:rPr>
                <w:color w:val="000000"/>
              </w:rPr>
              <w:t>eservation</w:t>
            </w:r>
            <w:r>
              <w:rPr>
                <w:color w:val="000000"/>
              </w:rPr>
              <w:t>”</w:t>
            </w:r>
            <w:r w:rsidRPr="000277B4">
              <w:rPr>
                <w:color w:val="000000"/>
              </w:rPr>
              <w:t xml:space="preserve"> </w:t>
            </w:r>
            <w:r>
              <w:rPr>
                <w:color w:val="000000"/>
              </w:rPr>
              <w:t xml:space="preserve">to division 200 </w:t>
            </w:r>
          </w:p>
        </w:tc>
        <w:tc>
          <w:tcPr>
            <w:tcW w:w="4320" w:type="dxa"/>
          </w:tcPr>
          <w:p w:rsidR="00D513AD" w:rsidRPr="00640069" w:rsidRDefault="00D513AD" w:rsidP="00947258">
            <w:pPr>
              <w:autoSpaceDE w:val="0"/>
              <w:autoSpaceDN w:val="0"/>
              <w:adjustRightInd w:val="0"/>
            </w:pPr>
            <w:r>
              <w:t xml:space="preserve">Definition </w:t>
            </w:r>
            <w:r w:rsidRPr="00D16B65">
              <w:t xml:space="preserve">not used in this division </w:t>
            </w:r>
            <w:r>
              <w:t>but u</w:t>
            </w:r>
            <w:r w:rsidRPr="00640069">
              <w:t xml:space="preserve">sed in </w:t>
            </w:r>
            <w:r>
              <w:t>division</w:t>
            </w:r>
            <w:r w:rsidRPr="00640069">
              <w:t xml:space="preserve">s 204  and 209 so move to </w:t>
            </w:r>
            <w:r>
              <w:t>division</w:t>
            </w:r>
            <w:r w:rsidRPr="00640069">
              <w:t xml:space="preserve"> 200</w:t>
            </w:r>
          </w:p>
        </w:tc>
        <w:tc>
          <w:tcPr>
            <w:tcW w:w="787" w:type="dxa"/>
          </w:tcPr>
          <w:p w:rsidR="00D513AD" w:rsidRPr="00DB630C" w:rsidRDefault="00D513AD" w:rsidP="00FE68CE">
            <w:r w:rsidRPr="000277B4">
              <w:t>done</w:t>
            </w:r>
          </w:p>
        </w:tc>
      </w:tr>
      <w:tr w:rsidR="0068732B" w:rsidRPr="00DB630C" w:rsidTr="00D66578">
        <w:tc>
          <w:tcPr>
            <w:tcW w:w="918" w:type="dxa"/>
          </w:tcPr>
          <w:p w:rsidR="0068732B" w:rsidRPr="00DB630C" w:rsidRDefault="0068732B" w:rsidP="00FE68CE">
            <w:pPr>
              <w:rPr>
                <w:b/>
              </w:rPr>
            </w:pPr>
            <w:r>
              <w:rPr>
                <w:b/>
              </w:rPr>
              <w:t>202</w:t>
            </w:r>
          </w:p>
        </w:tc>
        <w:tc>
          <w:tcPr>
            <w:tcW w:w="1350" w:type="dxa"/>
          </w:tcPr>
          <w:p w:rsidR="0068732B" w:rsidRPr="00DB630C" w:rsidRDefault="0068732B" w:rsidP="00FE68CE">
            <w:r>
              <w:t>0010(8)</w:t>
            </w:r>
          </w:p>
        </w:tc>
        <w:tc>
          <w:tcPr>
            <w:tcW w:w="990" w:type="dxa"/>
          </w:tcPr>
          <w:p w:rsidR="0068732B" w:rsidRDefault="00D513AD" w:rsidP="00485C41">
            <w:pPr>
              <w:jc w:val="center"/>
            </w:pPr>
            <w:r>
              <w:t>200</w:t>
            </w:r>
          </w:p>
        </w:tc>
        <w:tc>
          <w:tcPr>
            <w:tcW w:w="1350" w:type="dxa"/>
          </w:tcPr>
          <w:p w:rsidR="0068732B" w:rsidRPr="00DB630C" w:rsidRDefault="00D513AD" w:rsidP="00D513AD">
            <w:pPr>
              <w:jc w:val="center"/>
            </w:pPr>
            <w:r>
              <w:t>00</w:t>
            </w:r>
            <w:r w:rsidR="0068732B">
              <w:t>20</w:t>
            </w:r>
            <w:r>
              <w:t>(119</w:t>
            </w:r>
            <w:r w:rsidR="0068732B">
              <w:t>)</w:t>
            </w:r>
          </w:p>
        </w:tc>
        <w:tc>
          <w:tcPr>
            <w:tcW w:w="4860" w:type="dxa"/>
          </w:tcPr>
          <w:p w:rsidR="0068732B" w:rsidRPr="00DB630C" w:rsidRDefault="00D513AD" w:rsidP="00D513AD">
            <w:r>
              <w:t>Move d</w:t>
            </w:r>
            <w:r w:rsidR="0068732B">
              <w:t>efinition of “PPM” to division 200</w:t>
            </w:r>
          </w:p>
        </w:tc>
        <w:tc>
          <w:tcPr>
            <w:tcW w:w="4320" w:type="dxa"/>
          </w:tcPr>
          <w:p w:rsidR="0068732B" w:rsidRPr="00D95D7F" w:rsidRDefault="00D513AD" w:rsidP="00D513AD">
            <w:r>
              <w:t>Definition u</w:t>
            </w:r>
            <w:r w:rsidR="0068732B" w:rsidRPr="00D95D7F">
              <w:t xml:space="preserve">sed in many </w:t>
            </w:r>
            <w:r w:rsidR="0068732B">
              <w:t>division</w:t>
            </w:r>
            <w:r w:rsidR="0068732B" w:rsidRPr="00D95D7F">
              <w:t xml:space="preserve">s </w:t>
            </w:r>
            <w:r w:rsidR="0068732B">
              <w:t xml:space="preserve">so move to </w:t>
            </w:r>
            <w:r w:rsidR="00D16B65">
              <w:t>d</w:t>
            </w:r>
            <w:r w:rsidR="0068732B">
              <w:t>ivision 200</w:t>
            </w:r>
          </w:p>
        </w:tc>
        <w:tc>
          <w:tcPr>
            <w:tcW w:w="787" w:type="dxa"/>
          </w:tcPr>
          <w:p w:rsidR="0068732B" w:rsidRPr="00DB630C" w:rsidRDefault="0068732B" w:rsidP="00FE68CE">
            <w:r>
              <w:t>done</w:t>
            </w:r>
          </w:p>
        </w:tc>
      </w:tr>
      <w:tr w:rsidR="0068732B" w:rsidRPr="00DB630C" w:rsidTr="00D66578">
        <w:tc>
          <w:tcPr>
            <w:tcW w:w="918" w:type="dxa"/>
            <w:tcBorders>
              <w:bottom w:val="double" w:sz="6" w:space="0" w:color="auto"/>
            </w:tcBorders>
          </w:tcPr>
          <w:p w:rsidR="0068732B" w:rsidRPr="00DB630C" w:rsidRDefault="0068732B" w:rsidP="00FE68CE">
            <w:pPr>
              <w:rPr>
                <w:b/>
              </w:rPr>
            </w:pPr>
            <w:r w:rsidRPr="00DB630C">
              <w:rPr>
                <w:b/>
              </w:rPr>
              <w:t>202</w:t>
            </w:r>
          </w:p>
        </w:tc>
        <w:tc>
          <w:tcPr>
            <w:tcW w:w="1350" w:type="dxa"/>
            <w:tcBorders>
              <w:bottom w:val="double" w:sz="6" w:space="0" w:color="auto"/>
            </w:tcBorders>
          </w:tcPr>
          <w:p w:rsidR="0068732B" w:rsidRPr="00DB630C" w:rsidRDefault="0068732B" w:rsidP="00FE68CE">
            <w:r w:rsidRPr="00DB630C">
              <w:t>0210</w:t>
            </w:r>
            <w:r>
              <w:t>(1)</w:t>
            </w:r>
          </w:p>
        </w:tc>
        <w:tc>
          <w:tcPr>
            <w:tcW w:w="990" w:type="dxa"/>
            <w:tcBorders>
              <w:bottom w:val="double" w:sz="6" w:space="0" w:color="auto"/>
            </w:tcBorders>
          </w:tcPr>
          <w:p w:rsidR="0068732B" w:rsidRPr="00F12E66" w:rsidRDefault="00D513AD" w:rsidP="00485C41">
            <w:pPr>
              <w:jc w:val="center"/>
              <w:rPr>
                <w:color w:val="000000"/>
              </w:rPr>
            </w:pPr>
            <w:r>
              <w:rPr>
                <w:color w:val="000000"/>
              </w:rPr>
              <w:t>NA</w:t>
            </w:r>
          </w:p>
        </w:tc>
        <w:tc>
          <w:tcPr>
            <w:tcW w:w="1350" w:type="dxa"/>
            <w:tcBorders>
              <w:bottom w:val="double" w:sz="6" w:space="0" w:color="auto"/>
            </w:tcBorders>
          </w:tcPr>
          <w:p w:rsidR="0068732B" w:rsidRDefault="0068732B" w:rsidP="002224CC">
            <w:pPr>
              <w:jc w:val="center"/>
            </w:pPr>
            <w:r w:rsidRPr="00F12E66">
              <w:rPr>
                <w:color w:val="000000"/>
              </w:rPr>
              <w:t>NA</w:t>
            </w:r>
          </w:p>
        </w:tc>
        <w:tc>
          <w:tcPr>
            <w:tcW w:w="4860" w:type="dxa"/>
            <w:tcBorders>
              <w:bottom w:val="double" w:sz="6" w:space="0" w:color="auto"/>
            </w:tcBorders>
          </w:tcPr>
          <w:p w:rsidR="0068732B" w:rsidRPr="00DB630C" w:rsidRDefault="0068732B" w:rsidP="00FE68CE">
            <w:r w:rsidRPr="00DB630C">
              <w:t xml:space="preserve">Add reference to </w:t>
            </w:r>
            <w:r>
              <w:t>Division</w:t>
            </w:r>
            <w:r w:rsidRPr="00DB630C">
              <w:t xml:space="preserve"> 225 for baseline concentration</w:t>
            </w:r>
          </w:p>
        </w:tc>
        <w:tc>
          <w:tcPr>
            <w:tcW w:w="4320" w:type="dxa"/>
            <w:tcBorders>
              <w:bottom w:val="double" w:sz="6" w:space="0" w:color="auto"/>
            </w:tcBorders>
          </w:tcPr>
          <w:p w:rsidR="0068732B" w:rsidRPr="00DB630C" w:rsidRDefault="0068732B" w:rsidP="00FE68CE">
            <w:r w:rsidRPr="00DB630C">
              <w:t xml:space="preserve">Since the definition of baseline concentration is being deleted from this </w:t>
            </w:r>
            <w:r>
              <w:t>division</w:t>
            </w:r>
            <w:r w:rsidRPr="00DB630C">
              <w:t xml:space="preserve">, a reference to </w:t>
            </w:r>
            <w:r>
              <w:t>Division</w:t>
            </w:r>
            <w:r w:rsidRPr="00DB630C">
              <w:t xml:space="preserve"> 225 is needed</w:t>
            </w:r>
          </w:p>
        </w:tc>
        <w:tc>
          <w:tcPr>
            <w:tcW w:w="787" w:type="dxa"/>
            <w:tcBorders>
              <w:bottom w:val="double" w:sz="6" w:space="0" w:color="auto"/>
            </w:tcBorders>
          </w:tcPr>
          <w:p w:rsidR="0068732B" w:rsidRPr="00DB630C" w:rsidRDefault="0068732B" w:rsidP="00FE68CE">
            <w:r w:rsidRPr="00DB630C">
              <w:t>done</w:t>
            </w:r>
          </w:p>
        </w:tc>
      </w:tr>
      <w:tr w:rsidR="0068732B" w:rsidRPr="00DB630C" w:rsidTr="00D66578">
        <w:tc>
          <w:tcPr>
            <w:tcW w:w="918" w:type="dxa"/>
            <w:tcBorders>
              <w:bottom w:val="double" w:sz="6" w:space="0" w:color="auto"/>
            </w:tcBorders>
          </w:tcPr>
          <w:p w:rsidR="0068732B" w:rsidRPr="00DB630C" w:rsidRDefault="0068732B" w:rsidP="00FE68CE">
            <w:pPr>
              <w:rPr>
                <w:b/>
              </w:rPr>
            </w:pPr>
            <w:r>
              <w:rPr>
                <w:b/>
              </w:rPr>
              <w:t>202</w:t>
            </w:r>
          </w:p>
        </w:tc>
        <w:tc>
          <w:tcPr>
            <w:tcW w:w="1350" w:type="dxa"/>
            <w:tcBorders>
              <w:bottom w:val="double" w:sz="6" w:space="0" w:color="auto"/>
            </w:tcBorders>
          </w:tcPr>
          <w:p w:rsidR="0068732B" w:rsidRPr="00DB630C" w:rsidRDefault="0068732B" w:rsidP="00B71CDE">
            <w:r>
              <w:t>0210(2)</w:t>
            </w:r>
          </w:p>
        </w:tc>
        <w:tc>
          <w:tcPr>
            <w:tcW w:w="990" w:type="dxa"/>
            <w:tcBorders>
              <w:bottom w:val="double" w:sz="6" w:space="0" w:color="auto"/>
            </w:tcBorders>
          </w:tcPr>
          <w:p w:rsidR="0068732B" w:rsidRPr="00F12E66" w:rsidRDefault="00D513AD" w:rsidP="00E31A02">
            <w:pPr>
              <w:jc w:val="center"/>
              <w:rPr>
                <w:color w:val="000000"/>
              </w:rPr>
            </w:pPr>
            <w:r>
              <w:rPr>
                <w:color w:val="000000"/>
              </w:rPr>
              <w:t>NA</w:t>
            </w:r>
          </w:p>
        </w:tc>
        <w:tc>
          <w:tcPr>
            <w:tcW w:w="1350" w:type="dxa"/>
            <w:tcBorders>
              <w:bottom w:val="double" w:sz="6" w:space="0" w:color="auto"/>
            </w:tcBorders>
          </w:tcPr>
          <w:p w:rsidR="0068732B" w:rsidRDefault="0068732B" w:rsidP="00E31A02">
            <w:pPr>
              <w:jc w:val="center"/>
            </w:pPr>
            <w:r w:rsidRPr="00F12E66">
              <w:rPr>
                <w:color w:val="000000"/>
              </w:rPr>
              <w:t>NA</w:t>
            </w:r>
          </w:p>
        </w:tc>
        <w:tc>
          <w:tcPr>
            <w:tcW w:w="4860" w:type="dxa"/>
            <w:tcBorders>
              <w:bottom w:val="double" w:sz="6" w:space="0" w:color="auto"/>
            </w:tcBorders>
          </w:tcPr>
          <w:p w:rsidR="0068732B" w:rsidRPr="00DB630C" w:rsidRDefault="0068732B" w:rsidP="00FE68CE">
            <w:r>
              <w:t xml:space="preserve">Add “or PSD increment” </w:t>
            </w:r>
          </w:p>
        </w:tc>
        <w:tc>
          <w:tcPr>
            <w:tcW w:w="4320" w:type="dxa"/>
            <w:tcBorders>
              <w:bottom w:val="double" w:sz="6" w:space="0" w:color="auto"/>
            </w:tcBorders>
          </w:tcPr>
          <w:p w:rsidR="0068732B" w:rsidRPr="00DB630C" w:rsidRDefault="0068732B" w:rsidP="00432ED5">
            <w:r>
              <w:t xml:space="preserve">Clarification. “maximum allowable increase” is not used in Division 224 or 225 but only in Division 202.  The “maximum allowable increase” is also known as the “PSD increment.”  </w:t>
            </w:r>
          </w:p>
        </w:tc>
        <w:tc>
          <w:tcPr>
            <w:tcW w:w="787" w:type="dxa"/>
            <w:tcBorders>
              <w:bottom w:val="double" w:sz="6" w:space="0" w:color="auto"/>
            </w:tcBorders>
          </w:tcPr>
          <w:p w:rsidR="0068732B" w:rsidRPr="00DB630C" w:rsidRDefault="0068732B" w:rsidP="00FE68CE">
            <w:r>
              <w:t>done</w:t>
            </w:r>
          </w:p>
        </w:tc>
      </w:tr>
      <w:tr w:rsidR="00D513AD" w:rsidRPr="00DB630C" w:rsidTr="00D66578">
        <w:tc>
          <w:tcPr>
            <w:tcW w:w="918" w:type="dxa"/>
            <w:tcBorders>
              <w:bottom w:val="double" w:sz="6" w:space="0" w:color="auto"/>
            </w:tcBorders>
          </w:tcPr>
          <w:p w:rsidR="00D513AD" w:rsidRDefault="00D513AD" w:rsidP="00FE68CE">
            <w:pPr>
              <w:rPr>
                <w:b/>
              </w:rPr>
            </w:pPr>
            <w:r>
              <w:rPr>
                <w:b/>
              </w:rPr>
              <w:lastRenderedPageBreak/>
              <w:t>224</w:t>
            </w:r>
          </w:p>
        </w:tc>
        <w:tc>
          <w:tcPr>
            <w:tcW w:w="1350" w:type="dxa"/>
            <w:tcBorders>
              <w:bottom w:val="double" w:sz="6" w:space="0" w:color="auto"/>
            </w:tcBorders>
          </w:tcPr>
          <w:p w:rsidR="00D513AD" w:rsidRDefault="00D513AD" w:rsidP="00B71CDE">
            <w:r>
              <w:t>0060(2)(c) and (d)</w:t>
            </w:r>
          </w:p>
        </w:tc>
        <w:tc>
          <w:tcPr>
            <w:tcW w:w="990" w:type="dxa"/>
            <w:tcBorders>
              <w:bottom w:val="double" w:sz="6" w:space="0" w:color="auto"/>
            </w:tcBorders>
          </w:tcPr>
          <w:p w:rsidR="00D513AD" w:rsidRDefault="00D513AD" w:rsidP="00947258">
            <w:pPr>
              <w:rPr>
                <w:b/>
              </w:rPr>
            </w:pPr>
            <w:r>
              <w:rPr>
                <w:b/>
              </w:rPr>
              <w:t>202</w:t>
            </w:r>
          </w:p>
        </w:tc>
        <w:tc>
          <w:tcPr>
            <w:tcW w:w="1350" w:type="dxa"/>
            <w:tcBorders>
              <w:bottom w:val="double" w:sz="6" w:space="0" w:color="auto"/>
            </w:tcBorders>
          </w:tcPr>
          <w:p w:rsidR="00D513AD" w:rsidRDefault="00D513AD" w:rsidP="00947258">
            <w:r>
              <w:t>0225</w:t>
            </w:r>
          </w:p>
        </w:tc>
        <w:tc>
          <w:tcPr>
            <w:tcW w:w="4860" w:type="dxa"/>
            <w:tcBorders>
              <w:bottom w:val="double" w:sz="6" w:space="0" w:color="auto"/>
            </w:tcBorders>
          </w:tcPr>
          <w:p w:rsidR="00D513AD" w:rsidRPr="00096FF1" w:rsidRDefault="00D513AD" w:rsidP="00096FF1">
            <w:pPr>
              <w:shd w:val="clear" w:color="auto" w:fill="FFFFFF"/>
              <w:tabs>
                <w:tab w:val="left" w:pos="6161"/>
              </w:tabs>
              <w:spacing w:before="100" w:beforeAutospacing="1" w:after="100" w:afterAutospacing="1"/>
            </w:pPr>
            <w:r w:rsidRPr="00096FF1">
              <w:rPr>
                <w:bCs/>
                <w:color w:val="000000"/>
              </w:rPr>
              <w:t xml:space="preserve">Move Ambient Air Quality Thresholds for CO and PM10 Maintenance Areas </w:t>
            </w:r>
            <w:r w:rsidRPr="00C9626D">
              <w:rPr>
                <w:bCs/>
                <w:color w:val="000000"/>
              </w:rPr>
              <w:t>(e.g., Klamath Falls and Grants Pass PM</w:t>
            </w:r>
            <w:r w:rsidRPr="00C9626D">
              <w:rPr>
                <w:bCs/>
                <w:color w:val="000000"/>
                <w:vertAlign w:val="subscript"/>
              </w:rPr>
              <w:t>10</w:t>
            </w:r>
            <w:r>
              <w:rPr>
                <w:bCs/>
                <w:color w:val="000000"/>
              </w:rPr>
              <w:t xml:space="preserve"> maintenance standards) </w:t>
            </w:r>
            <w:r w:rsidRPr="00096FF1">
              <w:rPr>
                <w:bCs/>
                <w:color w:val="000000"/>
              </w:rPr>
              <w:t>from OAR 340-224-0060</w:t>
            </w:r>
          </w:p>
        </w:tc>
        <w:tc>
          <w:tcPr>
            <w:tcW w:w="4320" w:type="dxa"/>
            <w:tcBorders>
              <w:bottom w:val="double" w:sz="6" w:space="0" w:color="auto"/>
            </w:tcBorders>
          </w:tcPr>
          <w:p w:rsidR="00D513AD" w:rsidRPr="00D513AD" w:rsidRDefault="00D513AD" w:rsidP="00096FF1">
            <w:pPr>
              <w:pStyle w:val="CommentText"/>
            </w:pPr>
            <w:r w:rsidRPr="00D513AD">
              <w:t xml:space="preserve">Division 202 will contain all ambient standards and thresholds intended to protect ambient air quality </w:t>
            </w:r>
          </w:p>
        </w:tc>
        <w:tc>
          <w:tcPr>
            <w:tcW w:w="787" w:type="dxa"/>
            <w:tcBorders>
              <w:bottom w:val="double" w:sz="6" w:space="0" w:color="auto"/>
            </w:tcBorders>
          </w:tcPr>
          <w:p w:rsidR="00D513AD" w:rsidRDefault="00D513AD" w:rsidP="00FE68CE">
            <w:r>
              <w:t>done</w:t>
            </w:r>
          </w:p>
        </w:tc>
      </w:tr>
      <w:tr w:rsidR="00D513AD" w:rsidRPr="00DB630C" w:rsidTr="00D66578">
        <w:tc>
          <w:tcPr>
            <w:tcW w:w="918" w:type="dxa"/>
            <w:tcBorders>
              <w:bottom w:val="double" w:sz="6" w:space="0" w:color="auto"/>
            </w:tcBorders>
          </w:tcPr>
          <w:p w:rsidR="00D513AD" w:rsidRDefault="00D513AD" w:rsidP="00FE68CE">
            <w:pPr>
              <w:rPr>
                <w:b/>
              </w:rPr>
            </w:pPr>
            <w:r>
              <w:rPr>
                <w:b/>
              </w:rPr>
              <w:t>202</w:t>
            </w:r>
          </w:p>
        </w:tc>
        <w:tc>
          <w:tcPr>
            <w:tcW w:w="1350" w:type="dxa"/>
            <w:tcBorders>
              <w:bottom w:val="double" w:sz="6" w:space="0" w:color="auto"/>
            </w:tcBorders>
          </w:tcPr>
          <w:p w:rsidR="00D513AD" w:rsidRDefault="00D513AD" w:rsidP="00B71CDE">
            <w:r>
              <w:t>0225</w:t>
            </w:r>
          </w:p>
        </w:tc>
        <w:tc>
          <w:tcPr>
            <w:tcW w:w="990" w:type="dxa"/>
            <w:tcBorders>
              <w:bottom w:val="double" w:sz="6" w:space="0" w:color="auto"/>
            </w:tcBorders>
          </w:tcPr>
          <w:p w:rsidR="00D513AD" w:rsidRPr="00766ED7" w:rsidRDefault="00D513AD" w:rsidP="00766ED7">
            <w:pPr>
              <w:jc w:val="center"/>
            </w:pPr>
            <w:r>
              <w:t>NA</w:t>
            </w:r>
          </w:p>
        </w:tc>
        <w:tc>
          <w:tcPr>
            <w:tcW w:w="1350" w:type="dxa"/>
            <w:tcBorders>
              <w:bottom w:val="double" w:sz="6" w:space="0" w:color="auto"/>
            </w:tcBorders>
          </w:tcPr>
          <w:p w:rsidR="00D513AD" w:rsidRPr="00766ED7" w:rsidRDefault="00D513AD" w:rsidP="00766ED7">
            <w:pPr>
              <w:jc w:val="center"/>
            </w:pPr>
            <w:r>
              <w:t>NA</w:t>
            </w:r>
          </w:p>
        </w:tc>
        <w:tc>
          <w:tcPr>
            <w:tcW w:w="4860" w:type="dxa"/>
            <w:tcBorders>
              <w:bottom w:val="double" w:sz="6" w:space="0" w:color="auto"/>
            </w:tcBorders>
          </w:tcPr>
          <w:p w:rsidR="00D513AD" w:rsidRDefault="00D513AD" w:rsidP="00FE68CE">
            <w:r>
              <w:t xml:space="preserve">Change title of rule , use “Limits” instead of “Thresholds” </w:t>
            </w:r>
          </w:p>
        </w:tc>
        <w:tc>
          <w:tcPr>
            <w:tcW w:w="4320" w:type="dxa"/>
            <w:tcBorders>
              <w:bottom w:val="double" w:sz="6" w:space="0" w:color="auto"/>
            </w:tcBorders>
          </w:tcPr>
          <w:p w:rsidR="00D513AD" w:rsidRDefault="00D513AD" w:rsidP="00B71CDE">
            <w:r>
              <w:t>Clarification</w:t>
            </w:r>
          </w:p>
        </w:tc>
        <w:tc>
          <w:tcPr>
            <w:tcW w:w="787" w:type="dxa"/>
            <w:tcBorders>
              <w:bottom w:val="double" w:sz="6" w:space="0" w:color="auto"/>
            </w:tcBorders>
          </w:tcPr>
          <w:p w:rsidR="00D513AD" w:rsidRDefault="00D513AD" w:rsidP="00FE68CE">
            <w:r>
              <w:t>done</w:t>
            </w:r>
          </w:p>
        </w:tc>
      </w:tr>
      <w:tr w:rsidR="00D513AD" w:rsidRPr="00DB630C" w:rsidTr="00D66578">
        <w:tc>
          <w:tcPr>
            <w:tcW w:w="918" w:type="dxa"/>
            <w:tcBorders>
              <w:bottom w:val="double" w:sz="6" w:space="0" w:color="auto"/>
            </w:tcBorders>
          </w:tcPr>
          <w:p w:rsidR="00D513AD" w:rsidRDefault="00D513AD" w:rsidP="00FE68CE">
            <w:pPr>
              <w:rPr>
                <w:b/>
              </w:rPr>
            </w:pPr>
            <w:r>
              <w:rPr>
                <w:b/>
              </w:rPr>
              <w:t>202</w:t>
            </w:r>
          </w:p>
        </w:tc>
        <w:tc>
          <w:tcPr>
            <w:tcW w:w="1350" w:type="dxa"/>
            <w:tcBorders>
              <w:bottom w:val="double" w:sz="6" w:space="0" w:color="auto"/>
            </w:tcBorders>
          </w:tcPr>
          <w:p w:rsidR="00050B15" w:rsidRDefault="00050B15" w:rsidP="00B71CDE">
            <w:r>
              <w:t>0210</w:t>
            </w:r>
          </w:p>
          <w:p w:rsidR="00D513AD" w:rsidRDefault="00D513AD" w:rsidP="00B71CDE">
            <w:r>
              <w:t>Table 1</w:t>
            </w:r>
          </w:p>
        </w:tc>
        <w:tc>
          <w:tcPr>
            <w:tcW w:w="990" w:type="dxa"/>
            <w:tcBorders>
              <w:bottom w:val="double" w:sz="6" w:space="0" w:color="auto"/>
            </w:tcBorders>
          </w:tcPr>
          <w:p w:rsidR="00D513AD" w:rsidRPr="00766ED7" w:rsidRDefault="00D513AD" w:rsidP="00766ED7">
            <w:pPr>
              <w:jc w:val="center"/>
            </w:pPr>
            <w:r>
              <w:t>202</w:t>
            </w:r>
          </w:p>
        </w:tc>
        <w:tc>
          <w:tcPr>
            <w:tcW w:w="1350" w:type="dxa"/>
            <w:tcBorders>
              <w:bottom w:val="double" w:sz="6" w:space="0" w:color="auto"/>
            </w:tcBorders>
          </w:tcPr>
          <w:p w:rsidR="00D513AD" w:rsidRPr="00766ED7" w:rsidRDefault="00D513AD" w:rsidP="00766ED7">
            <w:pPr>
              <w:jc w:val="center"/>
            </w:pPr>
            <w:r>
              <w:t>8000</w:t>
            </w:r>
          </w:p>
        </w:tc>
        <w:tc>
          <w:tcPr>
            <w:tcW w:w="4860" w:type="dxa"/>
            <w:tcBorders>
              <w:bottom w:val="double" w:sz="6" w:space="0" w:color="auto"/>
            </w:tcBorders>
          </w:tcPr>
          <w:p w:rsidR="00D513AD" w:rsidRPr="001A69FF" w:rsidRDefault="00D513AD" w:rsidP="00947258">
            <w:pPr>
              <w:rPr>
                <w:bCs/>
              </w:rPr>
            </w:pPr>
            <w:r>
              <w:rPr>
                <w:bCs/>
              </w:rPr>
              <w:t>Add rule number for table of de minimis levels</w:t>
            </w:r>
          </w:p>
        </w:tc>
        <w:tc>
          <w:tcPr>
            <w:tcW w:w="4320" w:type="dxa"/>
            <w:tcBorders>
              <w:bottom w:val="double" w:sz="6" w:space="0" w:color="auto"/>
            </w:tcBorders>
          </w:tcPr>
          <w:p w:rsidR="00D513AD" w:rsidRPr="00B00B92" w:rsidRDefault="00D513AD" w:rsidP="00947258">
            <w:pPr>
              <w:rPr>
                <w:u w:val="single"/>
              </w:rPr>
            </w:pPr>
            <w:r>
              <w:t>P</w:t>
            </w:r>
            <w:r w:rsidRPr="00745663">
              <w:t>ull out tables from rule and make the tables their own rule</w:t>
            </w:r>
            <w:r>
              <w:t xml:space="preserve">. Consistent with Water Quality Division. </w:t>
            </w:r>
          </w:p>
        </w:tc>
        <w:tc>
          <w:tcPr>
            <w:tcW w:w="787" w:type="dxa"/>
            <w:tcBorders>
              <w:bottom w:val="double" w:sz="6" w:space="0" w:color="auto"/>
            </w:tcBorders>
          </w:tcPr>
          <w:p w:rsidR="00D513AD" w:rsidRDefault="00EA0254" w:rsidP="00FE68CE">
            <w:r>
              <w:t>done</w:t>
            </w:r>
          </w:p>
        </w:tc>
      </w:tr>
      <w:tr w:rsidR="00D513AD" w:rsidRPr="00DB630C" w:rsidTr="00D66578">
        <w:tc>
          <w:tcPr>
            <w:tcW w:w="918" w:type="dxa"/>
            <w:tcBorders>
              <w:bottom w:val="double" w:sz="6" w:space="0" w:color="auto"/>
            </w:tcBorders>
          </w:tcPr>
          <w:p w:rsidR="00D513AD" w:rsidRDefault="00D513AD" w:rsidP="00FE68CE">
            <w:pPr>
              <w:rPr>
                <w:b/>
              </w:rPr>
            </w:pPr>
            <w:r>
              <w:rPr>
                <w:b/>
              </w:rPr>
              <w:t>202</w:t>
            </w:r>
          </w:p>
        </w:tc>
        <w:tc>
          <w:tcPr>
            <w:tcW w:w="1350" w:type="dxa"/>
            <w:tcBorders>
              <w:bottom w:val="double" w:sz="6" w:space="0" w:color="auto"/>
            </w:tcBorders>
          </w:tcPr>
          <w:p w:rsidR="00050B15" w:rsidRDefault="00050B15" w:rsidP="00B71CDE">
            <w:r>
              <w:t>0210</w:t>
            </w:r>
          </w:p>
          <w:p w:rsidR="00D513AD" w:rsidRDefault="00D513AD" w:rsidP="00B71CDE">
            <w:r>
              <w:t>Table 1</w:t>
            </w:r>
          </w:p>
        </w:tc>
        <w:tc>
          <w:tcPr>
            <w:tcW w:w="990" w:type="dxa"/>
            <w:tcBorders>
              <w:bottom w:val="double" w:sz="6" w:space="0" w:color="auto"/>
            </w:tcBorders>
          </w:tcPr>
          <w:p w:rsidR="00D513AD" w:rsidRPr="00766ED7" w:rsidRDefault="00050B15" w:rsidP="00766ED7">
            <w:pPr>
              <w:jc w:val="center"/>
            </w:pPr>
            <w:r>
              <w:t>202</w:t>
            </w:r>
          </w:p>
        </w:tc>
        <w:tc>
          <w:tcPr>
            <w:tcW w:w="1350" w:type="dxa"/>
            <w:tcBorders>
              <w:bottom w:val="double" w:sz="6" w:space="0" w:color="auto"/>
            </w:tcBorders>
          </w:tcPr>
          <w:p w:rsidR="00D513AD" w:rsidRDefault="00050B15" w:rsidP="00050B15">
            <w:pPr>
              <w:jc w:val="center"/>
            </w:pPr>
            <w:r>
              <w:t>8000</w:t>
            </w:r>
          </w:p>
        </w:tc>
        <w:tc>
          <w:tcPr>
            <w:tcW w:w="4860" w:type="dxa"/>
            <w:tcBorders>
              <w:bottom w:val="double" w:sz="6" w:space="0" w:color="auto"/>
            </w:tcBorders>
          </w:tcPr>
          <w:p w:rsidR="00D513AD" w:rsidRDefault="00D513AD" w:rsidP="00FE68CE">
            <w:r>
              <w:t>Add PSD Increments to the title of the table</w:t>
            </w:r>
          </w:p>
        </w:tc>
        <w:tc>
          <w:tcPr>
            <w:tcW w:w="4320" w:type="dxa"/>
            <w:tcBorders>
              <w:bottom w:val="double" w:sz="6" w:space="0" w:color="auto"/>
            </w:tcBorders>
          </w:tcPr>
          <w:p w:rsidR="00D513AD" w:rsidRDefault="00D513AD" w:rsidP="00B71CDE">
            <w:r>
              <w:t>The table is titled “Maximum Allowable Increase” even though</w:t>
            </w:r>
            <w:r w:rsidR="00EA0254">
              <w:t xml:space="preserve"> this language is only used in d</w:t>
            </w:r>
            <w:r>
              <w:t xml:space="preserve">ivision 202.  Add PSD Increment to clarify since this language is used in divisions 224 and 225. </w:t>
            </w:r>
          </w:p>
        </w:tc>
        <w:tc>
          <w:tcPr>
            <w:tcW w:w="787" w:type="dxa"/>
            <w:tcBorders>
              <w:bottom w:val="double" w:sz="6" w:space="0" w:color="auto"/>
            </w:tcBorders>
          </w:tcPr>
          <w:p w:rsidR="00D513AD" w:rsidRDefault="00D513AD" w:rsidP="00FE68CE">
            <w:r>
              <w:t>done</w:t>
            </w:r>
          </w:p>
        </w:tc>
      </w:tr>
      <w:tr w:rsidR="00050B15" w:rsidRPr="00DB630C" w:rsidTr="00D66578">
        <w:tc>
          <w:tcPr>
            <w:tcW w:w="918" w:type="dxa"/>
            <w:tcBorders>
              <w:bottom w:val="double" w:sz="6" w:space="0" w:color="auto"/>
            </w:tcBorders>
          </w:tcPr>
          <w:p w:rsidR="00050B15" w:rsidRDefault="00050B15" w:rsidP="00FE68CE">
            <w:pPr>
              <w:rPr>
                <w:b/>
              </w:rPr>
            </w:pPr>
            <w:r>
              <w:rPr>
                <w:b/>
              </w:rPr>
              <w:t>202</w:t>
            </w:r>
          </w:p>
        </w:tc>
        <w:tc>
          <w:tcPr>
            <w:tcW w:w="1350" w:type="dxa"/>
            <w:tcBorders>
              <w:bottom w:val="double" w:sz="6" w:space="0" w:color="auto"/>
            </w:tcBorders>
          </w:tcPr>
          <w:p w:rsidR="00050B15" w:rsidRDefault="00050B15" w:rsidP="00B71CDE">
            <w:r>
              <w:t>0210</w:t>
            </w:r>
          </w:p>
          <w:p w:rsidR="00050B15" w:rsidRDefault="00050B15" w:rsidP="00B71CDE">
            <w:r>
              <w:t>Table 1</w:t>
            </w:r>
          </w:p>
        </w:tc>
        <w:tc>
          <w:tcPr>
            <w:tcW w:w="990" w:type="dxa"/>
            <w:tcBorders>
              <w:bottom w:val="double" w:sz="6" w:space="0" w:color="auto"/>
            </w:tcBorders>
          </w:tcPr>
          <w:p w:rsidR="00050B15" w:rsidRPr="00766ED7" w:rsidRDefault="00050B15" w:rsidP="00766ED7">
            <w:pPr>
              <w:jc w:val="center"/>
            </w:pPr>
            <w:r>
              <w:t>202</w:t>
            </w:r>
          </w:p>
        </w:tc>
        <w:tc>
          <w:tcPr>
            <w:tcW w:w="1350" w:type="dxa"/>
            <w:tcBorders>
              <w:bottom w:val="double" w:sz="6" w:space="0" w:color="auto"/>
            </w:tcBorders>
          </w:tcPr>
          <w:p w:rsidR="00050B15" w:rsidRPr="00766ED7" w:rsidRDefault="00050B15" w:rsidP="00766ED7">
            <w:pPr>
              <w:jc w:val="center"/>
            </w:pPr>
            <w:r>
              <w:t>8000</w:t>
            </w:r>
          </w:p>
        </w:tc>
        <w:tc>
          <w:tcPr>
            <w:tcW w:w="4860" w:type="dxa"/>
            <w:tcBorders>
              <w:bottom w:val="double" w:sz="6" w:space="0" w:color="auto"/>
            </w:tcBorders>
          </w:tcPr>
          <w:p w:rsidR="00050B15" w:rsidRDefault="00050B15" w:rsidP="00050B15">
            <w:r>
              <w:t xml:space="preserve">Delete footnote about </w:t>
            </w:r>
            <w:r w:rsidRPr="00050B15">
              <w:t xml:space="preserve"> PM2.5 Increments will become effective on October 20, 2011</w:t>
            </w:r>
          </w:p>
        </w:tc>
        <w:tc>
          <w:tcPr>
            <w:tcW w:w="4320" w:type="dxa"/>
            <w:tcBorders>
              <w:bottom w:val="double" w:sz="6" w:space="0" w:color="auto"/>
            </w:tcBorders>
          </w:tcPr>
          <w:p w:rsidR="00050B15" w:rsidRDefault="00050B15" w:rsidP="00B71CDE">
            <w:r>
              <w:t>No longer needed</w:t>
            </w:r>
          </w:p>
        </w:tc>
        <w:tc>
          <w:tcPr>
            <w:tcW w:w="787" w:type="dxa"/>
            <w:tcBorders>
              <w:bottom w:val="double" w:sz="6" w:space="0" w:color="auto"/>
            </w:tcBorders>
          </w:tcPr>
          <w:p w:rsidR="00050B15" w:rsidRDefault="00050B15" w:rsidP="00FE68CE">
            <w:r>
              <w:t>done</w:t>
            </w:r>
          </w:p>
        </w:tc>
      </w:tr>
      <w:tr w:rsidR="00D513AD" w:rsidRPr="00DB630C" w:rsidTr="00D66578">
        <w:tc>
          <w:tcPr>
            <w:tcW w:w="918" w:type="dxa"/>
            <w:tcBorders>
              <w:bottom w:val="double" w:sz="6" w:space="0" w:color="auto"/>
            </w:tcBorders>
            <w:shd w:val="clear" w:color="auto" w:fill="B2A1C7" w:themeFill="accent4" w:themeFillTint="99"/>
          </w:tcPr>
          <w:p w:rsidR="00D513AD" w:rsidRPr="00DB630C" w:rsidRDefault="00D513AD" w:rsidP="00FE68CE">
            <w:pPr>
              <w:rPr>
                <w:b/>
              </w:rPr>
            </w:pPr>
            <w:r w:rsidRPr="00DB630C">
              <w:rPr>
                <w:b/>
              </w:rPr>
              <w:t>204</w:t>
            </w:r>
          </w:p>
        </w:tc>
        <w:tc>
          <w:tcPr>
            <w:tcW w:w="1350" w:type="dxa"/>
            <w:tcBorders>
              <w:bottom w:val="double" w:sz="6" w:space="0" w:color="auto"/>
            </w:tcBorders>
            <w:shd w:val="clear" w:color="auto" w:fill="B2A1C7" w:themeFill="accent4" w:themeFillTint="99"/>
          </w:tcPr>
          <w:p w:rsidR="00D513AD" w:rsidRPr="00DB630C" w:rsidRDefault="00D513AD" w:rsidP="00FE68CE"/>
        </w:tc>
        <w:tc>
          <w:tcPr>
            <w:tcW w:w="990" w:type="dxa"/>
            <w:tcBorders>
              <w:bottom w:val="double" w:sz="6" w:space="0" w:color="auto"/>
            </w:tcBorders>
            <w:shd w:val="clear" w:color="auto" w:fill="B2A1C7" w:themeFill="accent4" w:themeFillTint="99"/>
          </w:tcPr>
          <w:p w:rsidR="00D513AD" w:rsidRPr="00DB630C" w:rsidRDefault="00D513AD" w:rsidP="00766ED7">
            <w:pPr>
              <w:jc w:val="center"/>
              <w:rPr>
                <w:color w:val="000000"/>
              </w:rPr>
            </w:pPr>
          </w:p>
        </w:tc>
        <w:tc>
          <w:tcPr>
            <w:tcW w:w="1350" w:type="dxa"/>
            <w:tcBorders>
              <w:bottom w:val="double" w:sz="6" w:space="0" w:color="auto"/>
            </w:tcBorders>
            <w:shd w:val="clear" w:color="auto" w:fill="B2A1C7" w:themeFill="accent4" w:themeFillTint="99"/>
          </w:tcPr>
          <w:p w:rsidR="00D513AD" w:rsidRPr="00DB630C" w:rsidRDefault="00D513AD" w:rsidP="00766ED7">
            <w:pPr>
              <w:jc w:val="center"/>
              <w:rPr>
                <w:color w:val="000000"/>
              </w:rPr>
            </w:pPr>
          </w:p>
        </w:tc>
        <w:tc>
          <w:tcPr>
            <w:tcW w:w="4860" w:type="dxa"/>
            <w:tcBorders>
              <w:bottom w:val="double" w:sz="6" w:space="0" w:color="auto"/>
            </w:tcBorders>
            <w:shd w:val="clear" w:color="auto" w:fill="B2A1C7" w:themeFill="accent4" w:themeFillTint="99"/>
          </w:tcPr>
          <w:p w:rsidR="00D513AD" w:rsidRPr="00DB630C" w:rsidRDefault="00D513AD" w:rsidP="00FE68CE">
            <w:pPr>
              <w:rPr>
                <w:color w:val="000000"/>
              </w:rPr>
            </w:pPr>
            <w:r w:rsidRPr="00DB630C">
              <w:rPr>
                <w:color w:val="000000"/>
              </w:rPr>
              <w:t>Designation of Air Quality Areas</w:t>
            </w:r>
          </w:p>
        </w:tc>
        <w:tc>
          <w:tcPr>
            <w:tcW w:w="4320" w:type="dxa"/>
            <w:tcBorders>
              <w:bottom w:val="double" w:sz="6" w:space="0" w:color="auto"/>
            </w:tcBorders>
            <w:shd w:val="clear" w:color="auto" w:fill="B2A1C7" w:themeFill="accent4" w:themeFillTint="99"/>
          </w:tcPr>
          <w:p w:rsidR="00D513AD" w:rsidRPr="00DB630C" w:rsidRDefault="00D513AD"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D513AD" w:rsidRPr="00DB630C" w:rsidRDefault="00D513AD" w:rsidP="00FE68CE"/>
        </w:tc>
      </w:tr>
      <w:tr w:rsidR="00D513AD" w:rsidRPr="00DB630C" w:rsidTr="00D66578">
        <w:tc>
          <w:tcPr>
            <w:tcW w:w="918" w:type="dxa"/>
            <w:shd w:val="clear" w:color="auto" w:fill="auto"/>
          </w:tcPr>
          <w:p w:rsidR="00D513AD" w:rsidRDefault="00D513AD" w:rsidP="009D379B">
            <w:pPr>
              <w:rPr>
                <w:b/>
              </w:rPr>
            </w:pPr>
            <w:r>
              <w:rPr>
                <w:b/>
              </w:rPr>
              <w:t>204</w:t>
            </w:r>
          </w:p>
        </w:tc>
        <w:tc>
          <w:tcPr>
            <w:tcW w:w="1350" w:type="dxa"/>
            <w:shd w:val="clear" w:color="auto" w:fill="auto"/>
          </w:tcPr>
          <w:p w:rsidR="00D513AD" w:rsidRDefault="00D513AD">
            <w:r w:rsidRPr="007614D0">
              <w:t>0010(</w:t>
            </w:r>
            <w:r>
              <w:t>1)</w:t>
            </w:r>
          </w:p>
        </w:tc>
        <w:tc>
          <w:tcPr>
            <w:tcW w:w="990" w:type="dxa"/>
          </w:tcPr>
          <w:p w:rsidR="00D513AD" w:rsidRDefault="00EA0254" w:rsidP="00766ED7">
            <w:pPr>
              <w:jc w:val="center"/>
              <w:rPr>
                <w:color w:val="000000"/>
              </w:rPr>
            </w:pPr>
            <w:r>
              <w:rPr>
                <w:color w:val="000000"/>
              </w:rPr>
              <w:t>200</w:t>
            </w:r>
          </w:p>
        </w:tc>
        <w:tc>
          <w:tcPr>
            <w:tcW w:w="1350" w:type="dxa"/>
          </w:tcPr>
          <w:p w:rsidR="00D513AD" w:rsidRDefault="00EA0254" w:rsidP="00766ED7">
            <w:pPr>
              <w:jc w:val="center"/>
              <w:rPr>
                <w:color w:val="000000"/>
              </w:rPr>
            </w:pPr>
            <w:r>
              <w:rPr>
                <w:color w:val="000000"/>
              </w:rPr>
              <w:t>0025(5)</w:t>
            </w:r>
          </w:p>
        </w:tc>
        <w:tc>
          <w:tcPr>
            <w:tcW w:w="4860" w:type="dxa"/>
            <w:shd w:val="clear" w:color="auto" w:fill="auto"/>
          </w:tcPr>
          <w:p w:rsidR="00D513AD" w:rsidRDefault="00D513AD" w:rsidP="00FE68CE">
            <w:pPr>
              <w:rPr>
                <w:color w:val="000000"/>
              </w:rPr>
            </w:pPr>
            <w:r>
              <w:rPr>
                <w:color w:val="000000"/>
              </w:rPr>
              <w:t>Delete definition of “AQCR”</w:t>
            </w:r>
          </w:p>
        </w:tc>
        <w:tc>
          <w:tcPr>
            <w:tcW w:w="4320" w:type="dxa"/>
            <w:shd w:val="clear" w:color="auto" w:fill="auto"/>
          </w:tcPr>
          <w:p w:rsidR="00D513AD" w:rsidRPr="004E6EF6" w:rsidRDefault="00D513AD" w:rsidP="00EA0254">
            <w:r>
              <w:t xml:space="preserve">Delete and use </w:t>
            </w:r>
            <w:r w:rsidR="00EA0254">
              <w:t>d</w:t>
            </w:r>
            <w:r>
              <w:t>ivision 200 acronym</w:t>
            </w:r>
          </w:p>
        </w:tc>
        <w:tc>
          <w:tcPr>
            <w:tcW w:w="787" w:type="dxa"/>
            <w:shd w:val="clear" w:color="auto" w:fill="auto"/>
          </w:tcPr>
          <w:p w:rsidR="00D513AD" w:rsidRDefault="00D513AD" w:rsidP="00FE68CE">
            <w:r>
              <w:t>done</w:t>
            </w:r>
          </w:p>
        </w:tc>
      </w:tr>
      <w:tr w:rsidR="00D513AD" w:rsidRPr="00DB630C" w:rsidTr="00D66578">
        <w:tc>
          <w:tcPr>
            <w:tcW w:w="918" w:type="dxa"/>
            <w:shd w:val="clear" w:color="auto" w:fill="auto"/>
          </w:tcPr>
          <w:p w:rsidR="00D513AD" w:rsidRDefault="00D513AD" w:rsidP="009D379B">
            <w:pPr>
              <w:rPr>
                <w:b/>
              </w:rPr>
            </w:pPr>
            <w:r>
              <w:rPr>
                <w:b/>
              </w:rPr>
              <w:t>204</w:t>
            </w:r>
          </w:p>
        </w:tc>
        <w:tc>
          <w:tcPr>
            <w:tcW w:w="1350" w:type="dxa"/>
            <w:shd w:val="clear" w:color="auto" w:fill="auto"/>
          </w:tcPr>
          <w:p w:rsidR="00D513AD" w:rsidRDefault="00D513AD">
            <w:r w:rsidRPr="007614D0">
              <w:t>0010(</w:t>
            </w:r>
            <w:r>
              <w:t>2)</w:t>
            </w:r>
          </w:p>
        </w:tc>
        <w:tc>
          <w:tcPr>
            <w:tcW w:w="990" w:type="dxa"/>
          </w:tcPr>
          <w:p w:rsidR="00D513AD" w:rsidRDefault="00EA0254" w:rsidP="00766ED7">
            <w:pPr>
              <w:jc w:val="center"/>
              <w:rPr>
                <w:color w:val="000000"/>
              </w:rPr>
            </w:pPr>
            <w:r>
              <w:rPr>
                <w:color w:val="000000"/>
              </w:rPr>
              <w:t>200</w:t>
            </w:r>
          </w:p>
        </w:tc>
        <w:tc>
          <w:tcPr>
            <w:tcW w:w="1350" w:type="dxa"/>
          </w:tcPr>
          <w:p w:rsidR="00D513AD" w:rsidRDefault="00EA0254" w:rsidP="00766ED7">
            <w:pPr>
              <w:jc w:val="center"/>
              <w:rPr>
                <w:color w:val="000000"/>
              </w:rPr>
            </w:pPr>
            <w:r>
              <w:rPr>
                <w:color w:val="000000"/>
              </w:rPr>
              <w:t>0025(6)</w:t>
            </w:r>
          </w:p>
        </w:tc>
        <w:tc>
          <w:tcPr>
            <w:tcW w:w="4860" w:type="dxa"/>
            <w:shd w:val="clear" w:color="auto" w:fill="auto"/>
          </w:tcPr>
          <w:p w:rsidR="00D513AD" w:rsidRDefault="00D513AD">
            <w:r w:rsidRPr="00DF6CFC">
              <w:rPr>
                <w:color w:val="000000"/>
              </w:rPr>
              <w:t>Delete definition of “</w:t>
            </w:r>
            <w:r>
              <w:rPr>
                <w:color w:val="000000"/>
              </w:rPr>
              <w:t>AQMA”</w:t>
            </w:r>
          </w:p>
        </w:tc>
        <w:tc>
          <w:tcPr>
            <w:tcW w:w="4320" w:type="dxa"/>
            <w:shd w:val="clear" w:color="auto" w:fill="auto"/>
          </w:tcPr>
          <w:p w:rsidR="00D513AD" w:rsidRPr="004E6EF6" w:rsidRDefault="00EA0254" w:rsidP="009D379B">
            <w:r>
              <w:t>Delete and use d</w:t>
            </w:r>
            <w:r w:rsidR="00D513AD">
              <w:t>ivision 200 acronym</w:t>
            </w:r>
          </w:p>
        </w:tc>
        <w:tc>
          <w:tcPr>
            <w:tcW w:w="787" w:type="dxa"/>
            <w:shd w:val="clear" w:color="auto" w:fill="auto"/>
          </w:tcPr>
          <w:p w:rsidR="00D513AD" w:rsidRDefault="00D513AD" w:rsidP="00FE68CE">
            <w:r>
              <w:t>done</w:t>
            </w:r>
          </w:p>
        </w:tc>
      </w:tr>
      <w:tr w:rsidR="00D513AD" w:rsidRPr="00DB630C" w:rsidTr="00D66578">
        <w:tc>
          <w:tcPr>
            <w:tcW w:w="918" w:type="dxa"/>
            <w:shd w:val="clear" w:color="auto" w:fill="auto"/>
          </w:tcPr>
          <w:p w:rsidR="00D513AD" w:rsidRDefault="00D513AD" w:rsidP="009D379B">
            <w:pPr>
              <w:rPr>
                <w:b/>
              </w:rPr>
            </w:pPr>
            <w:r>
              <w:rPr>
                <w:b/>
              </w:rPr>
              <w:t>204</w:t>
            </w:r>
          </w:p>
        </w:tc>
        <w:tc>
          <w:tcPr>
            <w:tcW w:w="1350" w:type="dxa"/>
            <w:shd w:val="clear" w:color="auto" w:fill="auto"/>
          </w:tcPr>
          <w:p w:rsidR="00D513AD" w:rsidRDefault="00D513AD">
            <w:r w:rsidRPr="007614D0">
              <w:t>0010(</w:t>
            </w:r>
            <w:r>
              <w:t>3)</w:t>
            </w:r>
          </w:p>
        </w:tc>
        <w:tc>
          <w:tcPr>
            <w:tcW w:w="990" w:type="dxa"/>
          </w:tcPr>
          <w:p w:rsidR="00D513AD" w:rsidRDefault="00EA0254" w:rsidP="00766ED7">
            <w:pPr>
              <w:jc w:val="center"/>
              <w:rPr>
                <w:color w:val="000000"/>
              </w:rPr>
            </w:pPr>
            <w:r>
              <w:rPr>
                <w:color w:val="000000"/>
              </w:rPr>
              <w:t>200</w:t>
            </w:r>
          </w:p>
        </w:tc>
        <w:tc>
          <w:tcPr>
            <w:tcW w:w="1350" w:type="dxa"/>
          </w:tcPr>
          <w:p w:rsidR="00D513AD" w:rsidRDefault="00EA0254" w:rsidP="00766ED7">
            <w:pPr>
              <w:jc w:val="center"/>
              <w:rPr>
                <w:color w:val="000000"/>
              </w:rPr>
            </w:pPr>
            <w:r>
              <w:rPr>
                <w:color w:val="000000"/>
              </w:rPr>
              <w:t>0025(23)</w:t>
            </w:r>
          </w:p>
        </w:tc>
        <w:tc>
          <w:tcPr>
            <w:tcW w:w="4860" w:type="dxa"/>
            <w:shd w:val="clear" w:color="auto" w:fill="auto"/>
          </w:tcPr>
          <w:p w:rsidR="00D513AD" w:rsidRDefault="00D513AD">
            <w:r w:rsidRPr="00DF6CFC">
              <w:rPr>
                <w:color w:val="000000"/>
              </w:rPr>
              <w:t>Delete definition of “</w:t>
            </w:r>
            <w:r>
              <w:rPr>
                <w:color w:val="000000"/>
              </w:rPr>
              <w:t>CO”</w:t>
            </w:r>
          </w:p>
        </w:tc>
        <w:tc>
          <w:tcPr>
            <w:tcW w:w="4320" w:type="dxa"/>
            <w:shd w:val="clear" w:color="auto" w:fill="auto"/>
          </w:tcPr>
          <w:p w:rsidR="00D513AD" w:rsidRPr="004E6EF6" w:rsidRDefault="00EA0254" w:rsidP="009D379B">
            <w:r>
              <w:t>Delete and use d</w:t>
            </w:r>
            <w:r w:rsidR="00D513AD">
              <w:t>ivision 200 acronym</w:t>
            </w:r>
          </w:p>
        </w:tc>
        <w:tc>
          <w:tcPr>
            <w:tcW w:w="787" w:type="dxa"/>
            <w:shd w:val="clear" w:color="auto" w:fill="auto"/>
          </w:tcPr>
          <w:p w:rsidR="00D513AD" w:rsidRDefault="00D513AD" w:rsidP="00FE68CE">
            <w:r>
              <w:t>done</w:t>
            </w:r>
          </w:p>
        </w:tc>
      </w:tr>
      <w:tr w:rsidR="00D513AD" w:rsidRPr="00DB630C" w:rsidTr="00D66578">
        <w:tc>
          <w:tcPr>
            <w:tcW w:w="918" w:type="dxa"/>
            <w:shd w:val="clear" w:color="auto" w:fill="auto"/>
          </w:tcPr>
          <w:p w:rsidR="00D513AD" w:rsidRDefault="00D513AD" w:rsidP="009D379B">
            <w:pPr>
              <w:rPr>
                <w:b/>
              </w:rPr>
            </w:pPr>
            <w:r>
              <w:rPr>
                <w:b/>
              </w:rPr>
              <w:t>204</w:t>
            </w:r>
          </w:p>
        </w:tc>
        <w:tc>
          <w:tcPr>
            <w:tcW w:w="1350" w:type="dxa"/>
            <w:shd w:val="clear" w:color="auto" w:fill="auto"/>
          </w:tcPr>
          <w:p w:rsidR="00D513AD" w:rsidRDefault="00D513AD">
            <w:r w:rsidRPr="007614D0">
              <w:t>0010(</w:t>
            </w:r>
            <w:r>
              <w:t>4)</w:t>
            </w:r>
          </w:p>
        </w:tc>
        <w:tc>
          <w:tcPr>
            <w:tcW w:w="990" w:type="dxa"/>
          </w:tcPr>
          <w:p w:rsidR="00D513AD" w:rsidRDefault="00EA0254" w:rsidP="00766ED7">
            <w:pPr>
              <w:jc w:val="center"/>
              <w:rPr>
                <w:color w:val="000000"/>
              </w:rPr>
            </w:pPr>
            <w:r>
              <w:rPr>
                <w:color w:val="000000"/>
              </w:rPr>
              <w:t>200</w:t>
            </w:r>
          </w:p>
        </w:tc>
        <w:tc>
          <w:tcPr>
            <w:tcW w:w="1350" w:type="dxa"/>
          </w:tcPr>
          <w:p w:rsidR="00D513AD" w:rsidRDefault="00EA0254" w:rsidP="00766ED7">
            <w:pPr>
              <w:jc w:val="center"/>
              <w:rPr>
                <w:color w:val="000000"/>
              </w:rPr>
            </w:pPr>
            <w:r>
              <w:rPr>
                <w:color w:val="000000"/>
              </w:rPr>
              <w:t>0025(15)</w:t>
            </w:r>
          </w:p>
        </w:tc>
        <w:tc>
          <w:tcPr>
            <w:tcW w:w="4860" w:type="dxa"/>
            <w:shd w:val="clear" w:color="auto" w:fill="auto"/>
          </w:tcPr>
          <w:p w:rsidR="00D513AD" w:rsidRDefault="00D513AD">
            <w:r w:rsidRPr="00DF6CFC">
              <w:rPr>
                <w:color w:val="000000"/>
              </w:rPr>
              <w:t>Delete definition of “</w:t>
            </w:r>
            <w:r>
              <w:rPr>
                <w:color w:val="000000"/>
              </w:rPr>
              <w:t>CBD”</w:t>
            </w:r>
          </w:p>
        </w:tc>
        <w:tc>
          <w:tcPr>
            <w:tcW w:w="4320" w:type="dxa"/>
            <w:shd w:val="clear" w:color="auto" w:fill="auto"/>
          </w:tcPr>
          <w:p w:rsidR="00D513AD" w:rsidRPr="004E6EF6" w:rsidRDefault="00EA0254" w:rsidP="009D379B">
            <w:r>
              <w:t>Delete and use d</w:t>
            </w:r>
            <w:r w:rsidR="00D513AD">
              <w:t>ivision 200 acronym</w:t>
            </w:r>
          </w:p>
        </w:tc>
        <w:tc>
          <w:tcPr>
            <w:tcW w:w="787" w:type="dxa"/>
            <w:shd w:val="clear" w:color="auto" w:fill="auto"/>
          </w:tcPr>
          <w:p w:rsidR="00D513AD" w:rsidRDefault="00D513AD" w:rsidP="00FE68CE">
            <w:r>
              <w:t>done</w:t>
            </w:r>
          </w:p>
        </w:tc>
      </w:tr>
      <w:tr w:rsidR="00D513AD" w:rsidRPr="00DB630C" w:rsidTr="00D66578">
        <w:tc>
          <w:tcPr>
            <w:tcW w:w="918" w:type="dxa"/>
            <w:shd w:val="clear" w:color="auto" w:fill="auto"/>
          </w:tcPr>
          <w:p w:rsidR="00D513AD" w:rsidRDefault="00D513AD" w:rsidP="00FE68CE">
            <w:pPr>
              <w:rPr>
                <w:b/>
              </w:rPr>
            </w:pPr>
            <w:r>
              <w:rPr>
                <w:b/>
              </w:rPr>
              <w:t>204</w:t>
            </w:r>
          </w:p>
        </w:tc>
        <w:tc>
          <w:tcPr>
            <w:tcW w:w="1350" w:type="dxa"/>
            <w:shd w:val="clear" w:color="auto" w:fill="auto"/>
          </w:tcPr>
          <w:p w:rsidR="00D513AD" w:rsidRPr="00DB630C" w:rsidRDefault="00D513AD" w:rsidP="00FE68CE">
            <w:r>
              <w:t>0010(5)</w:t>
            </w:r>
          </w:p>
        </w:tc>
        <w:tc>
          <w:tcPr>
            <w:tcW w:w="990" w:type="dxa"/>
          </w:tcPr>
          <w:p w:rsidR="00D513AD" w:rsidRDefault="00EA0254" w:rsidP="00766ED7">
            <w:pPr>
              <w:jc w:val="center"/>
              <w:rPr>
                <w:color w:val="000000"/>
              </w:rPr>
            </w:pPr>
            <w:r>
              <w:rPr>
                <w:color w:val="000000"/>
              </w:rPr>
              <w:t>200</w:t>
            </w:r>
          </w:p>
        </w:tc>
        <w:tc>
          <w:tcPr>
            <w:tcW w:w="1350" w:type="dxa"/>
          </w:tcPr>
          <w:p w:rsidR="00D513AD" w:rsidRDefault="00EA0254" w:rsidP="00766ED7">
            <w:pPr>
              <w:jc w:val="center"/>
              <w:rPr>
                <w:color w:val="000000"/>
              </w:rPr>
            </w:pPr>
            <w:r>
              <w:rPr>
                <w:color w:val="000000"/>
              </w:rPr>
              <w:t>0020(33)</w:t>
            </w:r>
          </w:p>
        </w:tc>
        <w:tc>
          <w:tcPr>
            <w:tcW w:w="4860" w:type="dxa"/>
            <w:shd w:val="clear" w:color="auto" w:fill="auto"/>
          </w:tcPr>
          <w:p w:rsidR="00D513AD" w:rsidRDefault="00D513AD" w:rsidP="00FE68CE">
            <w:pPr>
              <w:rPr>
                <w:color w:val="000000"/>
              </w:rPr>
            </w:pPr>
            <w:r>
              <w:rPr>
                <w:color w:val="000000"/>
              </w:rPr>
              <w:t>Delete definition of criteria pollutant.</w:t>
            </w:r>
          </w:p>
        </w:tc>
        <w:tc>
          <w:tcPr>
            <w:tcW w:w="4320" w:type="dxa"/>
            <w:shd w:val="clear" w:color="auto" w:fill="auto"/>
          </w:tcPr>
          <w:p w:rsidR="00D513AD" w:rsidRPr="00DB630C" w:rsidRDefault="00D513AD" w:rsidP="00FE68CE">
            <w:r w:rsidRPr="004E6EF6">
              <w:t xml:space="preserve">Delete and use </w:t>
            </w:r>
            <w:r w:rsidR="00EA0254">
              <w:t>d</w:t>
            </w:r>
            <w:r>
              <w:t>ivision</w:t>
            </w:r>
            <w:r w:rsidRPr="004E6EF6">
              <w:t xml:space="preserve"> 200 definition</w:t>
            </w:r>
          </w:p>
        </w:tc>
        <w:tc>
          <w:tcPr>
            <w:tcW w:w="787" w:type="dxa"/>
            <w:shd w:val="clear" w:color="auto" w:fill="auto"/>
          </w:tcPr>
          <w:p w:rsidR="00D513AD" w:rsidRPr="00DB630C" w:rsidRDefault="00D513AD" w:rsidP="00FE68CE">
            <w:r>
              <w:t>done</w:t>
            </w:r>
          </w:p>
        </w:tc>
      </w:tr>
      <w:tr w:rsidR="00D513AD" w:rsidRPr="00DB630C" w:rsidTr="00D66578">
        <w:tc>
          <w:tcPr>
            <w:tcW w:w="918" w:type="dxa"/>
            <w:shd w:val="clear" w:color="auto" w:fill="auto"/>
          </w:tcPr>
          <w:p w:rsidR="00D513AD" w:rsidRDefault="00D513AD" w:rsidP="004320D2">
            <w:pPr>
              <w:rPr>
                <w:b/>
              </w:rPr>
            </w:pPr>
            <w:r>
              <w:rPr>
                <w:b/>
              </w:rPr>
              <w:t>204</w:t>
            </w:r>
          </w:p>
        </w:tc>
        <w:tc>
          <w:tcPr>
            <w:tcW w:w="1350" w:type="dxa"/>
            <w:shd w:val="clear" w:color="auto" w:fill="auto"/>
          </w:tcPr>
          <w:p w:rsidR="00D513AD" w:rsidRDefault="00D513AD" w:rsidP="004320D2">
            <w:r>
              <w:t>0010(15)</w:t>
            </w:r>
          </w:p>
        </w:tc>
        <w:tc>
          <w:tcPr>
            <w:tcW w:w="990" w:type="dxa"/>
          </w:tcPr>
          <w:p w:rsidR="00D513AD" w:rsidRDefault="00EA0254" w:rsidP="00094882">
            <w:pPr>
              <w:jc w:val="center"/>
            </w:pPr>
            <w:r>
              <w:t>200</w:t>
            </w:r>
          </w:p>
        </w:tc>
        <w:tc>
          <w:tcPr>
            <w:tcW w:w="1350" w:type="dxa"/>
          </w:tcPr>
          <w:p w:rsidR="00D513AD" w:rsidRDefault="00EA0254" w:rsidP="00094882">
            <w:pPr>
              <w:jc w:val="center"/>
            </w:pPr>
            <w:r>
              <w:t>0020(82)</w:t>
            </w:r>
          </w:p>
        </w:tc>
        <w:tc>
          <w:tcPr>
            <w:tcW w:w="4860" w:type="dxa"/>
            <w:shd w:val="clear" w:color="auto" w:fill="auto"/>
          </w:tcPr>
          <w:p w:rsidR="00D513AD" w:rsidRPr="00ED395E" w:rsidRDefault="00D513AD" w:rsidP="00EA0254">
            <w:pPr>
              <w:rPr>
                <w:color w:val="000000"/>
              </w:rPr>
            </w:pPr>
            <w:r w:rsidRPr="00ED395E">
              <w:rPr>
                <w:color w:val="000000"/>
              </w:rPr>
              <w:t>Delete definition of “Maintenance area”</w:t>
            </w:r>
          </w:p>
        </w:tc>
        <w:tc>
          <w:tcPr>
            <w:tcW w:w="4320" w:type="dxa"/>
            <w:shd w:val="clear" w:color="auto" w:fill="auto"/>
          </w:tcPr>
          <w:p w:rsidR="00D513AD" w:rsidRPr="00DB630C" w:rsidRDefault="00D513AD" w:rsidP="006E42CD">
            <w:r>
              <w:t xml:space="preserve">Move from division 204 </w:t>
            </w:r>
            <w:r w:rsidR="00230299">
              <w:t xml:space="preserve">to division 200 </w:t>
            </w:r>
            <w:r>
              <w:t>with clarifications.  The definition in division 204 is more comprehensive.</w:t>
            </w:r>
          </w:p>
        </w:tc>
        <w:tc>
          <w:tcPr>
            <w:tcW w:w="787" w:type="dxa"/>
            <w:shd w:val="clear" w:color="auto" w:fill="auto"/>
          </w:tcPr>
          <w:p w:rsidR="00D513AD" w:rsidRDefault="00D513AD" w:rsidP="004320D2">
            <w:r>
              <w:t>done</w:t>
            </w:r>
          </w:p>
        </w:tc>
      </w:tr>
      <w:tr w:rsidR="00D513AD" w:rsidRPr="00DB630C" w:rsidTr="00D66578">
        <w:tc>
          <w:tcPr>
            <w:tcW w:w="918" w:type="dxa"/>
            <w:shd w:val="clear" w:color="auto" w:fill="auto"/>
          </w:tcPr>
          <w:p w:rsidR="00D513AD" w:rsidRDefault="00D513AD" w:rsidP="009D379B">
            <w:pPr>
              <w:rPr>
                <w:b/>
              </w:rPr>
            </w:pPr>
            <w:r>
              <w:rPr>
                <w:b/>
              </w:rPr>
              <w:t>204</w:t>
            </w:r>
          </w:p>
        </w:tc>
        <w:tc>
          <w:tcPr>
            <w:tcW w:w="1350" w:type="dxa"/>
            <w:shd w:val="clear" w:color="auto" w:fill="auto"/>
          </w:tcPr>
          <w:p w:rsidR="00D513AD" w:rsidRDefault="00D513AD" w:rsidP="009D379B">
            <w:r>
              <w:t>0010(19)</w:t>
            </w:r>
          </w:p>
        </w:tc>
        <w:tc>
          <w:tcPr>
            <w:tcW w:w="990" w:type="dxa"/>
          </w:tcPr>
          <w:p w:rsidR="00D513AD" w:rsidRDefault="00EA0254" w:rsidP="00094882">
            <w:pPr>
              <w:jc w:val="center"/>
            </w:pPr>
            <w:r>
              <w:t>200</w:t>
            </w:r>
          </w:p>
        </w:tc>
        <w:tc>
          <w:tcPr>
            <w:tcW w:w="1350" w:type="dxa"/>
          </w:tcPr>
          <w:p w:rsidR="00D513AD" w:rsidRDefault="00EA0254" w:rsidP="00094882">
            <w:pPr>
              <w:jc w:val="center"/>
            </w:pPr>
            <w:r>
              <w:t>0020</w:t>
            </w:r>
            <w:r w:rsidR="00230299">
              <w:t>(94)</w:t>
            </w:r>
          </w:p>
        </w:tc>
        <w:tc>
          <w:tcPr>
            <w:tcW w:w="4860" w:type="dxa"/>
            <w:shd w:val="clear" w:color="auto" w:fill="auto"/>
          </w:tcPr>
          <w:p w:rsidR="00D513AD" w:rsidRPr="00ED395E" w:rsidRDefault="00D513AD" w:rsidP="00230299">
            <w:pPr>
              <w:rPr>
                <w:color w:val="000000"/>
              </w:rPr>
            </w:pPr>
            <w:r w:rsidRPr="00ED395E">
              <w:rPr>
                <w:color w:val="000000"/>
              </w:rPr>
              <w:t xml:space="preserve">Delete definition of “nonattainment area” </w:t>
            </w:r>
          </w:p>
        </w:tc>
        <w:tc>
          <w:tcPr>
            <w:tcW w:w="4320" w:type="dxa"/>
            <w:shd w:val="clear" w:color="auto" w:fill="auto"/>
          </w:tcPr>
          <w:p w:rsidR="00D513AD" w:rsidRPr="00DB630C" w:rsidRDefault="00D513AD" w:rsidP="006E42CD">
            <w:r>
              <w:t xml:space="preserve">Move from division 204 </w:t>
            </w:r>
            <w:r w:rsidR="00230299">
              <w:t xml:space="preserve">to division 200 </w:t>
            </w:r>
            <w:r>
              <w:t>with clarifications.  The definition in division 204 is more comprehensive.</w:t>
            </w:r>
          </w:p>
        </w:tc>
        <w:tc>
          <w:tcPr>
            <w:tcW w:w="787" w:type="dxa"/>
            <w:shd w:val="clear" w:color="auto" w:fill="auto"/>
          </w:tcPr>
          <w:p w:rsidR="00D513AD" w:rsidRDefault="00D513AD" w:rsidP="009D379B">
            <w:r>
              <w:t>done</w:t>
            </w:r>
          </w:p>
        </w:tc>
      </w:tr>
      <w:tr w:rsidR="00D513AD" w:rsidRPr="00DB630C" w:rsidTr="00D66578">
        <w:tc>
          <w:tcPr>
            <w:tcW w:w="918" w:type="dxa"/>
            <w:shd w:val="clear" w:color="auto" w:fill="auto"/>
          </w:tcPr>
          <w:p w:rsidR="00D513AD" w:rsidRDefault="00D513AD" w:rsidP="004320D2">
            <w:pPr>
              <w:rPr>
                <w:b/>
              </w:rPr>
            </w:pPr>
            <w:r>
              <w:rPr>
                <w:b/>
              </w:rPr>
              <w:t>204</w:t>
            </w:r>
          </w:p>
        </w:tc>
        <w:tc>
          <w:tcPr>
            <w:tcW w:w="1350" w:type="dxa"/>
            <w:shd w:val="clear" w:color="auto" w:fill="auto"/>
          </w:tcPr>
          <w:p w:rsidR="00D513AD" w:rsidRPr="00DB630C" w:rsidRDefault="00D513AD" w:rsidP="004320D2">
            <w:r>
              <w:t>0010(20)</w:t>
            </w:r>
          </w:p>
        </w:tc>
        <w:tc>
          <w:tcPr>
            <w:tcW w:w="990" w:type="dxa"/>
          </w:tcPr>
          <w:p w:rsidR="00D513AD" w:rsidRDefault="007C22B6" w:rsidP="00094882">
            <w:pPr>
              <w:jc w:val="center"/>
            </w:pPr>
            <w:r>
              <w:t>200</w:t>
            </w:r>
          </w:p>
        </w:tc>
        <w:tc>
          <w:tcPr>
            <w:tcW w:w="1350" w:type="dxa"/>
          </w:tcPr>
          <w:p w:rsidR="00D513AD" w:rsidRDefault="007C22B6" w:rsidP="00094882">
            <w:pPr>
              <w:jc w:val="center"/>
            </w:pPr>
            <w:r>
              <w:t>0025(75)</w:t>
            </w:r>
          </w:p>
        </w:tc>
        <w:tc>
          <w:tcPr>
            <w:tcW w:w="4860" w:type="dxa"/>
            <w:shd w:val="clear" w:color="auto" w:fill="auto"/>
          </w:tcPr>
          <w:p w:rsidR="00D513AD" w:rsidRDefault="00D513AD">
            <w:r w:rsidRPr="00956952">
              <w:rPr>
                <w:color w:val="000000"/>
              </w:rPr>
              <w:t xml:space="preserve">Delete definition of </w:t>
            </w:r>
            <w:r>
              <w:rPr>
                <w:color w:val="000000"/>
              </w:rPr>
              <w:t>“O3”</w:t>
            </w:r>
          </w:p>
        </w:tc>
        <w:tc>
          <w:tcPr>
            <w:tcW w:w="4320" w:type="dxa"/>
            <w:shd w:val="clear" w:color="auto" w:fill="auto"/>
          </w:tcPr>
          <w:p w:rsidR="00D513AD" w:rsidRPr="00DB630C" w:rsidRDefault="00D513AD" w:rsidP="00094882">
            <w:r w:rsidRPr="004E6EF6">
              <w:t xml:space="preserve">Delete and use </w:t>
            </w:r>
            <w:r w:rsidR="00EA0254">
              <w:t>d</w:t>
            </w:r>
            <w:r>
              <w:t>ivision</w:t>
            </w:r>
            <w:r w:rsidRPr="004E6EF6">
              <w:t xml:space="preserve"> 200 </w:t>
            </w:r>
            <w:r>
              <w:t>acronym</w:t>
            </w:r>
          </w:p>
        </w:tc>
        <w:tc>
          <w:tcPr>
            <w:tcW w:w="787" w:type="dxa"/>
            <w:shd w:val="clear" w:color="auto" w:fill="auto"/>
          </w:tcPr>
          <w:p w:rsidR="00D513AD" w:rsidRPr="00DB630C" w:rsidRDefault="00D513AD" w:rsidP="004320D2">
            <w:r>
              <w:t>done</w:t>
            </w:r>
          </w:p>
        </w:tc>
      </w:tr>
      <w:tr w:rsidR="00D513AD" w:rsidRPr="00DB630C" w:rsidTr="00D66578">
        <w:tc>
          <w:tcPr>
            <w:tcW w:w="918" w:type="dxa"/>
            <w:shd w:val="clear" w:color="auto" w:fill="auto"/>
          </w:tcPr>
          <w:p w:rsidR="00D513AD" w:rsidRDefault="00D513AD" w:rsidP="004320D2">
            <w:pPr>
              <w:rPr>
                <w:b/>
              </w:rPr>
            </w:pPr>
            <w:r>
              <w:rPr>
                <w:b/>
              </w:rPr>
              <w:t>204</w:t>
            </w:r>
          </w:p>
        </w:tc>
        <w:tc>
          <w:tcPr>
            <w:tcW w:w="1350" w:type="dxa"/>
            <w:shd w:val="clear" w:color="auto" w:fill="auto"/>
          </w:tcPr>
          <w:p w:rsidR="00D513AD" w:rsidRPr="00DB630C" w:rsidRDefault="00D513AD" w:rsidP="004320D2">
            <w:r>
              <w:t>0010(22)</w:t>
            </w:r>
          </w:p>
        </w:tc>
        <w:tc>
          <w:tcPr>
            <w:tcW w:w="990" w:type="dxa"/>
          </w:tcPr>
          <w:p w:rsidR="00D513AD" w:rsidRDefault="007C22B6" w:rsidP="00094882">
            <w:pPr>
              <w:jc w:val="center"/>
            </w:pPr>
            <w:r>
              <w:t>200</w:t>
            </w:r>
          </w:p>
        </w:tc>
        <w:tc>
          <w:tcPr>
            <w:tcW w:w="1350" w:type="dxa"/>
          </w:tcPr>
          <w:p w:rsidR="00D513AD" w:rsidRDefault="007C22B6" w:rsidP="00094882">
            <w:pPr>
              <w:jc w:val="center"/>
            </w:pPr>
            <w:r>
              <w:t>0020(106)</w:t>
            </w:r>
          </w:p>
        </w:tc>
        <w:tc>
          <w:tcPr>
            <w:tcW w:w="4860" w:type="dxa"/>
            <w:shd w:val="clear" w:color="auto" w:fill="auto"/>
          </w:tcPr>
          <w:p w:rsidR="00D513AD" w:rsidRDefault="00D513AD">
            <w:r w:rsidRPr="00956952">
              <w:rPr>
                <w:color w:val="000000"/>
              </w:rPr>
              <w:t xml:space="preserve">Delete definition of </w:t>
            </w:r>
            <w:r>
              <w:rPr>
                <w:color w:val="000000"/>
              </w:rPr>
              <w:t>“particulate matter”</w:t>
            </w:r>
          </w:p>
        </w:tc>
        <w:tc>
          <w:tcPr>
            <w:tcW w:w="4320" w:type="dxa"/>
            <w:shd w:val="clear" w:color="auto" w:fill="auto"/>
          </w:tcPr>
          <w:p w:rsidR="00D513AD" w:rsidRPr="00DB630C" w:rsidRDefault="00D513AD" w:rsidP="004320D2">
            <w:r w:rsidRPr="004E6EF6">
              <w:t xml:space="preserve">Delete and use </w:t>
            </w:r>
            <w:r w:rsidR="00EA0254">
              <w:t>d</w:t>
            </w:r>
            <w:r>
              <w:t>ivision</w:t>
            </w:r>
            <w:r w:rsidRPr="004E6EF6">
              <w:t xml:space="preserve"> 200 definition</w:t>
            </w:r>
          </w:p>
        </w:tc>
        <w:tc>
          <w:tcPr>
            <w:tcW w:w="787" w:type="dxa"/>
            <w:shd w:val="clear" w:color="auto" w:fill="auto"/>
          </w:tcPr>
          <w:p w:rsidR="00D513AD" w:rsidRPr="00DB630C" w:rsidRDefault="00D513AD" w:rsidP="004320D2">
            <w:r>
              <w:t>done</w:t>
            </w:r>
          </w:p>
        </w:tc>
      </w:tr>
      <w:tr w:rsidR="00D513AD" w:rsidRPr="00DB630C" w:rsidTr="00D66578">
        <w:tc>
          <w:tcPr>
            <w:tcW w:w="918" w:type="dxa"/>
            <w:shd w:val="clear" w:color="auto" w:fill="auto"/>
          </w:tcPr>
          <w:p w:rsidR="00D513AD" w:rsidRDefault="00D513AD" w:rsidP="004320D2">
            <w:pPr>
              <w:rPr>
                <w:b/>
              </w:rPr>
            </w:pPr>
            <w:r>
              <w:rPr>
                <w:b/>
              </w:rPr>
              <w:t>204</w:t>
            </w:r>
          </w:p>
        </w:tc>
        <w:tc>
          <w:tcPr>
            <w:tcW w:w="1350" w:type="dxa"/>
            <w:shd w:val="clear" w:color="auto" w:fill="auto"/>
          </w:tcPr>
          <w:p w:rsidR="00D513AD" w:rsidRPr="00DB630C" w:rsidRDefault="00D513AD" w:rsidP="004320D2">
            <w:r>
              <w:t>0010(23)</w:t>
            </w:r>
          </w:p>
        </w:tc>
        <w:tc>
          <w:tcPr>
            <w:tcW w:w="990" w:type="dxa"/>
          </w:tcPr>
          <w:p w:rsidR="00D513AD" w:rsidRDefault="007C22B6" w:rsidP="00094882">
            <w:pPr>
              <w:jc w:val="center"/>
            </w:pPr>
            <w:r>
              <w:t>200</w:t>
            </w:r>
          </w:p>
        </w:tc>
        <w:tc>
          <w:tcPr>
            <w:tcW w:w="1350" w:type="dxa"/>
          </w:tcPr>
          <w:p w:rsidR="00D513AD" w:rsidRDefault="007C22B6" w:rsidP="00094882">
            <w:pPr>
              <w:jc w:val="center"/>
            </w:pPr>
            <w:r>
              <w:t>0020(114)</w:t>
            </w:r>
          </w:p>
        </w:tc>
        <w:tc>
          <w:tcPr>
            <w:tcW w:w="4860" w:type="dxa"/>
            <w:shd w:val="clear" w:color="auto" w:fill="auto"/>
          </w:tcPr>
          <w:p w:rsidR="00D513AD" w:rsidRDefault="00D513AD" w:rsidP="004320D2">
            <w:r w:rsidRPr="00956952">
              <w:rPr>
                <w:color w:val="000000"/>
              </w:rPr>
              <w:t xml:space="preserve">Delete definition of </w:t>
            </w:r>
            <w:r>
              <w:rPr>
                <w:color w:val="000000"/>
              </w:rPr>
              <w:t>“PM10”</w:t>
            </w:r>
          </w:p>
        </w:tc>
        <w:tc>
          <w:tcPr>
            <w:tcW w:w="4320" w:type="dxa"/>
            <w:shd w:val="clear" w:color="auto" w:fill="auto"/>
          </w:tcPr>
          <w:p w:rsidR="00D513AD" w:rsidRPr="00DB630C" w:rsidRDefault="00D513AD" w:rsidP="004320D2">
            <w:r w:rsidRPr="004E6EF6">
              <w:t xml:space="preserve">Delete and use </w:t>
            </w:r>
            <w:r w:rsidR="00EA0254">
              <w:t>d</w:t>
            </w:r>
            <w:r>
              <w:t>ivision</w:t>
            </w:r>
            <w:r w:rsidRPr="004E6EF6">
              <w:t xml:space="preserve"> 200 definition</w:t>
            </w:r>
          </w:p>
        </w:tc>
        <w:tc>
          <w:tcPr>
            <w:tcW w:w="787" w:type="dxa"/>
            <w:shd w:val="clear" w:color="auto" w:fill="auto"/>
          </w:tcPr>
          <w:p w:rsidR="00D513AD" w:rsidRPr="00DB630C" w:rsidRDefault="00D513AD" w:rsidP="004320D2">
            <w:r>
              <w:t>done</w:t>
            </w:r>
          </w:p>
        </w:tc>
      </w:tr>
      <w:tr w:rsidR="00D513AD" w:rsidRPr="00DB630C" w:rsidTr="00D66578">
        <w:tc>
          <w:tcPr>
            <w:tcW w:w="918" w:type="dxa"/>
            <w:shd w:val="clear" w:color="auto" w:fill="auto"/>
          </w:tcPr>
          <w:p w:rsidR="00D513AD" w:rsidRDefault="00D513AD" w:rsidP="004320D2">
            <w:pPr>
              <w:rPr>
                <w:b/>
              </w:rPr>
            </w:pPr>
            <w:r>
              <w:rPr>
                <w:b/>
              </w:rPr>
              <w:t>204</w:t>
            </w:r>
          </w:p>
        </w:tc>
        <w:tc>
          <w:tcPr>
            <w:tcW w:w="1350" w:type="dxa"/>
            <w:shd w:val="clear" w:color="auto" w:fill="auto"/>
          </w:tcPr>
          <w:p w:rsidR="00D513AD" w:rsidRPr="00DB630C" w:rsidRDefault="00D513AD" w:rsidP="004320D2">
            <w:r>
              <w:t>0010(24)</w:t>
            </w:r>
          </w:p>
        </w:tc>
        <w:tc>
          <w:tcPr>
            <w:tcW w:w="990" w:type="dxa"/>
          </w:tcPr>
          <w:p w:rsidR="00D513AD" w:rsidRDefault="007C22B6" w:rsidP="00094882">
            <w:pPr>
              <w:jc w:val="center"/>
            </w:pPr>
            <w:r>
              <w:t>200</w:t>
            </w:r>
          </w:p>
        </w:tc>
        <w:tc>
          <w:tcPr>
            <w:tcW w:w="1350" w:type="dxa"/>
          </w:tcPr>
          <w:p w:rsidR="00D513AD" w:rsidRDefault="007C22B6" w:rsidP="00094882">
            <w:pPr>
              <w:jc w:val="center"/>
            </w:pPr>
            <w:r>
              <w:t>0020(115)</w:t>
            </w:r>
          </w:p>
        </w:tc>
        <w:tc>
          <w:tcPr>
            <w:tcW w:w="4860" w:type="dxa"/>
            <w:shd w:val="clear" w:color="auto" w:fill="auto"/>
          </w:tcPr>
          <w:p w:rsidR="00D513AD" w:rsidRDefault="00D513AD">
            <w:r w:rsidRPr="00956952">
              <w:rPr>
                <w:color w:val="000000"/>
              </w:rPr>
              <w:t xml:space="preserve">Delete definition of </w:t>
            </w:r>
            <w:r>
              <w:rPr>
                <w:color w:val="000000"/>
              </w:rPr>
              <w:t>“PM2.5”</w:t>
            </w:r>
          </w:p>
        </w:tc>
        <w:tc>
          <w:tcPr>
            <w:tcW w:w="4320" w:type="dxa"/>
            <w:shd w:val="clear" w:color="auto" w:fill="auto"/>
          </w:tcPr>
          <w:p w:rsidR="00D513AD" w:rsidRPr="00DB630C" w:rsidRDefault="00D513AD" w:rsidP="004320D2">
            <w:r w:rsidRPr="004E6EF6">
              <w:t xml:space="preserve">Delete and use </w:t>
            </w:r>
            <w:r w:rsidR="00EA0254">
              <w:t>d</w:t>
            </w:r>
            <w:r>
              <w:t>ivision</w:t>
            </w:r>
            <w:r w:rsidRPr="004E6EF6">
              <w:t xml:space="preserve"> 200 definition</w:t>
            </w:r>
          </w:p>
        </w:tc>
        <w:tc>
          <w:tcPr>
            <w:tcW w:w="787" w:type="dxa"/>
            <w:shd w:val="clear" w:color="auto" w:fill="auto"/>
          </w:tcPr>
          <w:p w:rsidR="00D513AD" w:rsidRPr="00DB630C" w:rsidRDefault="00D513AD" w:rsidP="004320D2">
            <w:r>
              <w:t>done</w:t>
            </w:r>
          </w:p>
        </w:tc>
      </w:tr>
      <w:tr w:rsidR="00D513AD" w:rsidRPr="00DB630C" w:rsidTr="00D66578">
        <w:tc>
          <w:tcPr>
            <w:tcW w:w="918" w:type="dxa"/>
            <w:shd w:val="clear" w:color="auto" w:fill="auto"/>
          </w:tcPr>
          <w:p w:rsidR="00D513AD" w:rsidRDefault="00D513AD" w:rsidP="00FE68CE">
            <w:pPr>
              <w:rPr>
                <w:b/>
              </w:rPr>
            </w:pPr>
            <w:r>
              <w:rPr>
                <w:b/>
              </w:rPr>
              <w:t>204</w:t>
            </w:r>
          </w:p>
        </w:tc>
        <w:tc>
          <w:tcPr>
            <w:tcW w:w="1350" w:type="dxa"/>
            <w:shd w:val="clear" w:color="auto" w:fill="auto"/>
          </w:tcPr>
          <w:p w:rsidR="00D513AD" w:rsidRPr="00DB630C" w:rsidRDefault="00D513AD" w:rsidP="00094882">
            <w:r>
              <w:t>0010(30)</w:t>
            </w:r>
          </w:p>
        </w:tc>
        <w:tc>
          <w:tcPr>
            <w:tcW w:w="990" w:type="dxa"/>
          </w:tcPr>
          <w:p w:rsidR="00D513AD" w:rsidRDefault="007C22B6" w:rsidP="00766ED7">
            <w:pPr>
              <w:jc w:val="center"/>
              <w:rPr>
                <w:color w:val="000000"/>
              </w:rPr>
            </w:pPr>
            <w:r>
              <w:rPr>
                <w:color w:val="000000"/>
              </w:rPr>
              <w:t>200</w:t>
            </w:r>
          </w:p>
        </w:tc>
        <w:tc>
          <w:tcPr>
            <w:tcW w:w="1350" w:type="dxa"/>
          </w:tcPr>
          <w:p w:rsidR="00D513AD" w:rsidRDefault="007C22B6" w:rsidP="00766ED7">
            <w:pPr>
              <w:jc w:val="center"/>
              <w:rPr>
                <w:color w:val="000000"/>
              </w:rPr>
            </w:pPr>
            <w:r>
              <w:rPr>
                <w:color w:val="000000"/>
              </w:rPr>
              <w:t>0025(111)</w:t>
            </w:r>
          </w:p>
        </w:tc>
        <w:tc>
          <w:tcPr>
            <w:tcW w:w="4860" w:type="dxa"/>
            <w:shd w:val="clear" w:color="auto" w:fill="auto"/>
          </w:tcPr>
          <w:p w:rsidR="00D513AD" w:rsidRDefault="00D513AD" w:rsidP="00FE68CE">
            <w:pPr>
              <w:rPr>
                <w:color w:val="000000"/>
              </w:rPr>
            </w:pPr>
            <w:r>
              <w:rPr>
                <w:color w:val="000000"/>
              </w:rPr>
              <w:t>Delete definition of “UGB”</w:t>
            </w:r>
          </w:p>
        </w:tc>
        <w:tc>
          <w:tcPr>
            <w:tcW w:w="4320" w:type="dxa"/>
            <w:shd w:val="clear" w:color="auto" w:fill="auto"/>
          </w:tcPr>
          <w:p w:rsidR="00D513AD" w:rsidRPr="00DB630C" w:rsidRDefault="00D513AD" w:rsidP="009D379B">
            <w:r w:rsidRPr="004E6EF6">
              <w:t xml:space="preserve">Delete and use </w:t>
            </w:r>
            <w:r w:rsidR="00EA0254">
              <w:t>d</w:t>
            </w:r>
            <w:r>
              <w:t>ivision</w:t>
            </w:r>
            <w:r w:rsidRPr="004E6EF6">
              <w:t xml:space="preserve"> 200 </w:t>
            </w:r>
            <w:r>
              <w:t>acronym</w:t>
            </w:r>
          </w:p>
        </w:tc>
        <w:tc>
          <w:tcPr>
            <w:tcW w:w="787" w:type="dxa"/>
            <w:shd w:val="clear" w:color="auto" w:fill="auto"/>
          </w:tcPr>
          <w:p w:rsidR="00D513AD" w:rsidRPr="00DB630C" w:rsidRDefault="00D513AD" w:rsidP="009D379B">
            <w:r>
              <w:t>done</w:t>
            </w:r>
          </w:p>
        </w:tc>
      </w:tr>
      <w:tr w:rsidR="00D513AD" w:rsidRPr="00DB630C" w:rsidTr="00D66578">
        <w:tc>
          <w:tcPr>
            <w:tcW w:w="918" w:type="dxa"/>
            <w:shd w:val="clear" w:color="auto" w:fill="auto"/>
          </w:tcPr>
          <w:p w:rsidR="00D513AD" w:rsidRPr="00973F87" w:rsidRDefault="00D513AD" w:rsidP="00FE68CE">
            <w:pPr>
              <w:rPr>
                <w:b/>
              </w:rPr>
            </w:pPr>
            <w:r>
              <w:rPr>
                <w:b/>
              </w:rPr>
              <w:t>204</w:t>
            </w:r>
          </w:p>
        </w:tc>
        <w:tc>
          <w:tcPr>
            <w:tcW w:w="1350" w:type="dxa"/>
            <w:shd w:val="clear" w:color="auto" w:fill="auto"/>
          </w:tcPr>
          <w:p w:rsidR="00D513AD" w:rsidRDefault="00D513AD" w:rsidP="00FE68CE">
            <w:r>
              <w:t>0020(5)(j)</w:t>
            </w:r>
          </w:p>
        </w:tc>
        <w:tc>
          <w:tcPr>
            <w:tcW w:w="990" w:type="dxa"/>
          </w:tcPr>
          <w:p w:rsidR="00D513AD" w:rsidRDefault="001D3256" w:rsidP="00766ED7">
            <w:pPr>
              <w:jc w:val="center"/>
              <w:rPr>
                <w:color w:val="000000"/>
              </w:rPr>
            </w:pPr>
            <w:r>
              <w:rPr>
                <w:color w:val="000000"/>
              </w:rPr>
              <w:t>NA</w:t>
            </w:r>
          </w:p>
        </w:tc>
        <w:tc>
          <w:tcPr>
            <w:tcW w:w="1350" w:type="dxa"/>
          </w:tcPr>
          <w:p w:rsidR="00D513AD" w:rsidRDefault="00D513AD" w:rsidP="00766ED7">
            <w:pPr>
              <w:jc w:val="center"/>
              <w:rPr>
                <w:color w:val="000000"/>
              </w:rPr>
            </w:pPr>
            <w:r>
              <w:rPr>
                <w:color w:val="000000"/>
              </w:rPr>
              <w:t>NA</w:t>
            </w:r>
          </w:p>
        </w:tc>
        <w:tc>
          <w:tcPr>
            <w:tcW w:w="4860" w:type="dxa"/>
            <w:shd w:val="clear" w:color="auto" w:fill="auto"/>
          </w:tcPr>
          <w:p w:rsidR="00D513AD" w:rsidRPr="007D4DB5" w:rsidRDefault="00D513AD" w:rsidP="009D13D4">
            <w:pPr>
              <w:rPr>
                <w:bCs/>
                <w:color w:val="000000"/>
              </w:rPr>
            </w:pPr>
            <w:r>
              <w:rPr>
                <w:bCs/>
                <w:color w:val="000000"/>
              </w:rPr>
              <w:t>Correct spelling of Wheeler County</w:t>
            </w:r>
          </w:p>
        </w:tc>
        <w:tc>
          <w:tcPr>
            <w:tcW w:w="4320" w:type="dxa"/>
            <w:shd w:val="clear" w:color="auto" w:fill="auto"/>
          </w:tcPr>
          <w:p w:rsidR="00D513AD" w:rsidRDefault="00D513AD" w:rsidP="00973F87">
            <w:r>
              <w:t>correction</w:t>
            </w:r>
          </w:p>
        </w:tc>
        <w:tc>
          <w:tcPr>
            <w:tcW w:w="787" w:type="dxa"/>
            <w:shd w:val="clear" w:color="auto" w:fill="auto"/>
          </w:tcPr>
          <w:p w:rsidR="00D513AD" w:rsidRDefault="00D513AD" w:rsidP="00FE68CE">
            <w:r>
              <w:t>done</w:t>
            </w:r>
          </w:p>
        </w:tc>
      </w:tr>
      <w:tr w:rsidR="00D513AD" w:rsidRPr="00DB630C" w:rsidTr="00D66578">
        <w:tc>
          <w:tcPr>
            <w:tcW w:w="918" w:type="dxa"/>
            <w:shd w:val="clear" w:color="auto" w:fill="auto"/>
          </w:tcPr>
          <w:p w:rsidR="00D513AD" w:rsidRPr="00973F87" w:rsidRDefault="00D513AD" w:rsidP="00FE68CE">
            <w:pPr>
              <w:rPr>
                <w:b/>
              </w:rPr>
            </w:pPr>
            <w:r>
              <w:rPr>
                <w:b/>
              </w:rPr>
              <w:t>204</w:t>
            </w:r>
          </w:p>
        </w:tc>
        <w:tc>
          <w:tcPr>
            <w:tcW w:w="1350" w:type="dxa"/>
            <w:shd w:val="clear" w:color="auto" w:fill="auto"/>
          </w:tcPr>
          <w:p w:rsidR="00D513AD" w:rsidRDefault="00D513AD" w:rsidP="00FE68CE">
            <w:r>
              <w:t>0020 NOTE:</w:t>
            </w:r>
          </w:p>
        </w:tc>
        <w:tc>
          <w:tcPr>
            <w:tcW w:w="990" w:type="dxa"/>
          </w:tcPr>
          <w:p w:rsidR="00D513AD" w:rsidRDefault="00D513AD" w:rsidP="00766ED7">
            <w:pPr>
              <w:jc w:val="center"/>
              <w:rPr>
                <w:color w:val="000000"/>
              </w:rPr>
            </w:pPr>
          </w:p>
        </w:tc>
        <w:tc>
          <w:tcPr>
            <w:tcW w:w="1350" w:type="dxa"/>
          </w:tcPr>
          <w:p w:rsidR="00D513AD" w:rsidRDefault="00D513AD" w:rsidP="00766ED7">
            <w:pPr>
              <w:jc w:val="center"/>
              <w:rPr>
                <w:color w:val="000000"/>
              </w:rPr>
            </w:pPr>
            <w:r>
              <w:rPr>
                <w:color w:val="000000"/>
              </w:rPr>
              <w:t>NA</w:t>
            </w:r>
          </w:p>
        </w:tc>
        <w:tc>
          <w:tcPr>
            <w:tcW w:w="4860" w:type="dxa"/>
            <w:shd w:val="clear" w:color="auto" w:fill="auto"/>
          </w:tcPr>
          <w:p w:rsidR="00D513AD" w:rsidRPr="007D4DB5" w:rsidRDefault="00D513AD" w:rsidP="009D13D4">
            <w:pPr>
              <w:rPr>
                <w:bCs/>
                <w:color w:val="000000"/>
              </w:rPr>
            </w:pPr>
            <w:r>
              <w:rPr>
                <w:bCs/>
                <w:color w:val="000000"/>
              </w:rPr>
              <w:t>Delete “</w:t>
            </w:r>
            <w:r w:rsidRPr="009022AF">
              <w:rPr>
                <w:b/>
                <w:bCs/>
                <w:color w:val="000000"/>
              </w:rPr>
              <w:t>NOTE:</w:t>
            </w:r>
            <w:r w:rsidRPr="009022AF">
              <w:rPr>
                <w:bCs/>
                <w:color w:val="000000"/>
              </w:rPr>
              <w:t> The AQCRs should not be confused with the recent DEQ reorganization that split the state into three DEQ regions: Northwest, West and East.</w:t>
            </w:r>
            <w:r>
              <w:rPr>
                <w:bCs/>
                <w:color w:val="000000"/>
              </w:rPr>
              <w:t>”</w:t>
            </w:r>
          </w:p>
        </w:tc>
        <w:tc>
          <w:tcPr>
            <w:tcW w:w="4320" w:type="dxa"/>
            <w:shd w:val="clear" w:color="auto" w:fill="auto"/>
          </w:tcPr>
          <w:p w:rsidR="00D513AD" w:rsidRDefault="00D513AD" w:rsidP="00753091">
            <w:r>
              <w:t xml:space="preserve">NOTE no longer needed.  DEQ reorganization occurred many years ago so there is no longer any confusion. </w:t>
            </w:r>
          </w:p>
        </w:tc>
        <w:tc>
          <w:tcPr>
            <w:tcW w:w="787" w:type="dxa"/>
            <w:shd w:val="clear" w:color="auto" w:fill="auto"/>
          </w:tcPr>
          <w:p w:rsidR="00D513AD" w:rsidRDefault="00D513AD" w:rsidP="00FE68CE">
            <w:r>
              <w:t>done</w:t>
            </w:r>
          </w:p>
        </w:tc>
      </w:tr>
      <w:tr w:rsidR="00D513AD" w:rsidRPr="00DB630C" w:rsidTr="00D66578">
        <w:tc>
          <w:tcPr>
            <w:tcW w:w="918" w:type="dxa"/>
            <w:shd w:val="clear" w:color="auto" w:fill="auto"/>
          </w:tcPr>
          <w:p w:rsidR="00D513AD" w:rsidRPr="00973F87" w:rsidRDefault="00D513AD" w:rsidP="00FE68CE">
            <w:pPr>
              <w:rPr>
                <w:b/>
              </w:rPr>
            </w:pPr>
            <w:r>
              <w:rPr>
                <w:b/>
              </w:rPr>
              <w:t>204</w:t>
            </w:r>
          </w:p>
        </w:tc>
        <w:tc>
          <w:tcPr>
            <w:tcW w:w="1350" w:type="dxa"/>
            <w:shd w:val="clear" w:color="auto" w:fill="auto"/>
          </w:tcPr>
          <w:p w:rsidR="00D513AD" w:rsidRDefault="00D513AD" w:rsidP="00FE68CE">
            <w:r>
              <w:t>0030(2)</w:t>
            </w:r>
          </w:p>
        </w:tc>
        <w:tc>
          <w:tcPr>
            <w:tcW w:w="990" w:type="dxa"/>
          </w:tcPr>
          <w:p w:rsidR="00D513AD" w:rsidRDefault="00426B1E" w:rsidP="00766ED7">
            <w:pPr>
              <w:jc w:val="center"/>
              <w:rPr>
                <w:color w:val="000000"/>
              </w:rPr>
            </w:pPr>
            <w:r>
              <w:rPr>
                <w:color w:val="000000"/>
              </w:rPr>
              <w:t>NA</w:t>
            </w:r>
          </w:p>
        </w:tc>
        <w:tc>
          <w:tcPr>
            <w:tcW w:w="1350" w:type="dxa"/>
          </w:tcPr>
          <w:p w:rsidR="00D513AD" w:rsidRDefault="00D513AD" w:rsidP="00766ED7">
            <w:pPr>
              <w:jc w:val="center"/>
              <w:rPr>
                <w:color w:val="000000"/>
              </w:rPr>
            </w:pPr>
            <w:r>
              <w:rPr>
                <w:color w:val="000000"/>
              </w:rPr>
              <w:t>NA</w:t>
            </w:r>
          </w:p>
        </w:tc>
        <w:tc>
          <w:tcPr>
            <w:tcW w:w="4860" w:type="dxa"/>
            <w:shd w:val="clear" w:color="auto" w:fill="auto"/>
          </w:tcPr>
          <w:p w:rsidR="00D513AD" w:rsidRPr="007D4DB5" w:rsidRDefault="00D513AD" w:rsidP="009D13D4">
            <w:pPr>
              <w:rPr>
                <w:bCs/>
                <w:color w:val="000000"/>
              </w:rPr>
            </w:pPr>
            <w:r>
              <w:rPr>
                <w:bCs/>
                <w:color w:val="000000"/>
              </w:rPr>
              <w:t>Change designation of Klamath Falls Nonattainment Are</w:t>
            </w:r>
            <w:r w:rsidR="00AA2144">
              <w:rPr>
                <w:bCs/>
                <w:color w:val="000000"/>
              </w:rPr>
              <w:t>a</w:t>
            </w:r>
            <w:r>
              <w:rPr>
                <w:bCs/>
                <w:color w:val="000000"/>
              </w:rPr>
              <w:t xml:space="preserve"> for PM2.5 to reference </w:t>
            </w:r>
            <w:r w:rsidR="00AA2144">
              <w:rPr>
                <w:bCs/>
                <w:color w:val="000000"/>
              </w:rPr>
              <w:t xml:space="preserve">the Klamath Falls Nonattainment area defined in </w:t>
            </w:r>
            <w:r>
              <w:rPr>
                <w:bCs/>
                <w:color w:val="000000"/>
              </w:rPr>
              <w:t>division 204</w:t>
            </w:r>
            <w:r w:rsidR="001D3256">
              <w:rPr>
                <w:bCs/>
                <w:color w:val="000000"/>
              </w:rPr>
              <w:t>-0010</w:t>
            </w:r>
            <w:r>
              <w:rPr>
                <w:bCs/>
                <w:color w:val="000000"/>
              </w:rPr>
              <w:t>.</w:t>
            </w:r>
          </w:p>
        </w:tc>
        <w:tc>
          <w:tcPr>
            <w:tcW w:w="4320" w:type="dxa"/>
            <w:shd w:val="clear" w:color="auto" w:fill="auto"/>
          </w:tcPr>
          <w:p w:rsidR="00D513AD" w:rsidRDefault="00D513AD" w:rsidP="00973F87">
            <w:r>
              <w:t>Already defined in division 204</w:t>
            </w:r>
          </w:p>
        </w:tc>
        <w:tc>
          <w:tcPr>
            <w:tcW w:w="787" w:type="dxa"/>
            <w:shd w:val="clear" w:color="auto" w:fill="auto"/>
          </w:tcPr>
          <w:p w:rsidR="00D513AD" w:rsidRDefault="00D513AD" w:rsidP="00FE68CE">
            <w:r>
              <w:t>done</w:t>
            </w:r>
          </w:p>
        </w:tc>
      </w:tr>
      <w:tr w:rsidR="00D513AD" w:rsidRPr="00DB630C" w:rsidTr="00D66578">
        <w:tc>
          <w:tcPr>
            <w:tcW w:w="918" w:type="dxa"/>
            <w:shd w:val="clear" w:color="auto" w:fill="auto"/>
          </w:tcPr>
          <w:p w:rsidR="00D513AD" w:rsidRPr="00973F87" w:rsidRDefault="00D513AD" w:rsidP="00FE68CE">
            <w:pPr>
              <w:rPr>
                <w:b/>
              </w:rPr>
            </w:pPr>
            <w:r w:rsidRPr="00973F87">
              <w:rPr>
                <w:b/>
              </w:rPr>
              <w:t>204</w:t>
            </w:r>
          </w:p>
        </w:tc>
        <w:tc>
          <w:tcPr>
            <w:tcW w:w="1350" w:type="dxa"/>
            <w:shd w:val="clear" w:color="auto" w:fill="auto"/>
          </w:tcPr>
          <w:p w:rsidR="00D513AD" w:rsidRPr="00973F87" w:rsidRDefault="00D513AD" w:rsidP="00FE68CE">
            <w:r>
              <w:t>0090</w:t>
            </w:r>
          </w:p>
        </w:tc>
        <w:tc>
          <w:tcPr>
            <w:tcW w:w="990" w:type="dxa"/>
          </w:tcPr>
          <w:p w:rsidR="00D513AD" w:rsidRDefault="00426B1E" w:rsidP="00766ED7">
            <w:pPr>
              <w:jc w:val="center"/>
              <w:rPr>
                <w:color w:val="000000"/>
              </w:rPr>
            </w:pPr>
            <w:r>
              <w:rPr>
                <w:color w:val="000000"/>
              </w:rPr>
              <w:t>NA</w:t>
            </w:r>
          </w:p>
        </w:tc>
        <w:tc>
          <w:tcPr>
            <w:tcW w:w="1350" w:type="dxa"/>
          </w:tcPr>
          <w:p w:rsidR="00D513AD" w:rsidRPr="00973F87" w:rsidRDefault="00D513AD" w:rsidP="00766ED7">
            <w:pPr>
              <w:jc w:val="center"/>
              <w:rPr>
                <w:color w:val="000000"/>
              </w:rPr>
            </w:pPr>
            <w:r>
              <w:rPr>
                <w:color w:val="000000"/>
              </w:rPr>
              <w:t>NA</w:t>
            </w:r>
          </w:p>
        </w:tc>
        <w:tc>
          <w:tcPr>
            <w:tcW w:w="4860" w:type="dxa"/>
            <w:shd w:val="clear" w:color="auto" w:fill="auto"/>
          </w:tcPr>
          <w:p w:rsidR="00D513AD" w:rsidRDefault="00D513AD" w:rsidP="009D13D4">
            <w:pPr>
              <w:rPr>
                <w:color w:val="000000"/>
              </w:rPr>
            </w:pPr>
            <w:r w:rsidRPr="007D4DB5">
              <w:rPr>
                <w:bCs/>
                <w:color w:val="000000"/>
              </w:rPr>
              <w:t xml:space="preserve">Change </w:t>
            </w:r>
            <w:r>
              <w:rPr>
                <w:bCs/>
                <w:color w:val="000000"/>
              </w:rPr>
              <w:t>the o</w:t>
            </w:r>
            <w:r w:rsidRPr="007D4DB5">
              <w:rPr>
                <w:bCs/>
                <w:color w:val="000000"/>
              </w:rPr>
              <w:t xml:space="preserve">xygenated </w:t>
            </w:r>
            <w:r>
              <w:rPr>
                <w:bCs/>
                <w:color w:val="000000"/>
              </w:rPr>
              <w:t>g</w:t>
            </w:r>
            <w:r w:rsidRPr="007D4DB5">
              <w:rPr>
                <w:bCs/>
                <w:color w:val="000000"/>
              </w:rPr>
              <w:t xml:space="preserve">asoline </w:t>
            </w:r>
            <w:r>
              <w:rPr>
                <w:bCs/>
                <w:color w:val="000000"/>
              </w:rPr>
              <w:t>requirement in c</w:t>
            </w:r>
            <w:r w:rsidRPr="007D4DB5">
              <w:rPr>
                <w:bCs/>
                <w:color w:val="000000"/>
              </w:rPr>
              <w:t xml:space="preserve">ontrol </w:t>
            </w:r>
            <w:r>
              <w:rPr>
                <w:bCs/>
                <w:color w:val="000000"/>
              </w:rPr>
              <w:t>a</w:t>
            </w:r>
            <w:r w:rsidRPr="007D4DB5">
              <w:rPr>
                <w:bCs/>
                <w:color w:val="000000"/>
              </w:rPr>
              <w:t>reas</w:t>
            </w:r>
            <w:r>
              <w:rPr>
                <w:bCs/>
                <w:color w:val="000000"/>
              </w:rPr>
              <w:t xml:space="preserve"> since the </w:t>
            </w:r>
            <w:r w:rsidRPr="007D4DB5">
              <w:rPr>
                <w:bCs/>
                <w:color w:val="000000"/>
              </w:rPr>
              <w:t>October 31, 2007</w:t>
            </w:r>
            <w:r>
              <w:rPr>
                <w:bCs/>
                <w:color w:val="000000"/>
              </w:rPr>
              <w:t xml:space="preserve"> is past.  Require </w:t>
            </w:r>
            <w:r>
              <w:rPr>
                <w:bCs/>
                <w:color w:val="000000"/>
              </w:rPr>
              <w:lastRenderedPageBreak/>
              <w:t>oxygenated gasoline i</w:t>
            </w:r>
            <w:r w:rsidRPr="00C14DEA">
              <w:rPr>
                <w:color w:val="000000"/>
              </w:rPr>
              <w:t xml:space="preserve">f required under an applicable attainment or maintenance plan adopted by the Environmental Quality Commission, </w:t>
            </w:r>
            <w:r>
              <w:rPr>
                <w:color w:val="000000"/>
              </w:rPr>
              <w:t xml:space="preserve">and apply it to the </w:t>
            </w:r>
            <w:r w:rsidRPr="00C14DEA">
              <w:rPr>
                <w:color w:val="000000"/>
              </w:rPr>
              <w:t>oxygenated gasoline control areas: Clackamas, Multnomah, Washington and Yamhill Counties.</w:t>
            </w:r>
          </w:p>
        </w:tc>
        <w:tc>
          <w:tcPr>
            <w:tcW w:w="4320" w:type="dxa"/>
            <w:shd w:val="clear" w:color="auto" w:fill="auto"/>
          </w:tcPr>
          <w:p w:rsidR="00D513AD" w:rsidRPr="00F1551B" w:rsidRDefault="00D513AD" w:rsidP="00973F87">
            <w:r>
              <w:lastRenderedPageBreak/>
              <w:t xml:space="preserve">The October 31, 2007 date has past.  DEQ’s </w:t>
            </w:r>
            <w:r w:rsidRPr="00973F87">
              <w:rPr>
                <w:bCs/>
              </w:rPr>
              <w:t>2004 CO maintenance plan</w:t>
            </w:r>
            <w:r>
              <w:rPr>
                <w:bCs/>
              </w:rPr>
              <w:t xml:space="preserve"> states that </w:t>
            </w:r>
            <w:r w:rsidRPr="00973F87">
              <w:t xml:space="preserve">Section 175A(d) </w:t>
            </w:r>
            <w:r w:rsidRPr="00973F87">
              <w:lastRenderedPageBreak/>
              <w:t>o</w:t>
            </w:r>
            <w:r w:rsidRPr="00F1551B">
              <w:t>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D513AD" w:rsidRPr="00DB630C" w:rsidRDefault="00D513AD" w:rsidP="00973F87">
            <w:r w:rsidRPr="00F1551B">
              <w:t>If the Portland area violates the NAAQS for CO, the requirement to use wintertime oxygenated fuel in Clackamas, Multnomah, Washington, and Yamhill Counties will be reinstated.</w:t>
            </w:r>
          </w:p>
        </w:tc>
        <w:tc>
          <w:tcPr>
            <w:tcW w:w="787" w:type="dxa"/>
            <w:shd w:val="clear" w:color="auto" w:fill="auto"/>
          </w:tcPr>
          <w:p w:rsidR="00D513AD" w:rsidRPr="00DB630C" w:rsidRDefault="00D513AD" w:rsidP="00FE68CE">
            <w:r>
              <w:lastRenderedPageBreak/>
              <w:t>done</w:t>
            </w:r>
          </w:p>
        </w:tc>
      </w:tr>
      <w:tr w:rsidR="003D42EC" w:rsidRPr="00DB630C" w:rsidTr="00D66578">
        <w:tc>
          <w:tcPr>
            <w:tcW w:w="918" w:type="dxa"/>
            <w:shd w:val="clear" w:color="auto" w:fill="auto"/>
          </w:tcPr>
          <w:p w:rsidR="003D42EC" w:rsidRDefault="003D42EC" w:rsidP="00947258">
            <w:pPr>
              <w:jc w:val="center"/>
              <w:rPr>
                <w:color w:val="000000"/>
              </w:rPr>
            </w:pPr>
            <w:r>
              <w:rPr>
                <w:color w:val="000000"/>
              </w:rPr>
              <w:lastRenderedPageBreak/>
              <w:t>NA</w:t>
            </w:r>
          </w:p>
        </w:tc>
        <w:tc>
          <w:tcPr>
            <w:tcW w:w="1350" w:type="dxa"/>
            <w:shd w:val="clear" w:color="auto" w:fill="auto"/>
          </w:tcPr>
          <w:p w:rsidR="003D42EC" w:rsidRPr="00973F87" w:rsidRDefault="003D42EC" w:rsidP="00947258">
            <w:pPr>
              <w:jc w:val="center"/>
              <w:rPr>
                <w:color w:val="000000"/>
              </w:rPr>
            </w:pPr>
            <w:r>
              <w:rPr>
                <w:color w:val="000000"/>
              </w:rPr>
              <w:t>NA</w:t>
            </w:r>
          </w:p>
        </w:tc>
        <w:tc>
          <w:tcPr>
            <w:tcW w:w="990" w:type="dxa"/>
          </w:tcPr>
          <w:p w:rsidR="003D42EC" w:rsidRDefault="003D42EC" w:rsidP="00947258">
            <w:pPr>
              <w:jc w:val="center"/>
              <w:rPr>
                <w:color w:val="000000"/>
              </w:rPr>
            </w:pPr>
            <w:r>
              <w:rPr>
                <w:color w:val="000000"/>
              </w:rPr>
              <w:t>204</w:t>
            </w:r>
          </w:p>
        </w:tc>
        <w:tc>
          <w:tcPr>
            <w:tcW w:w="1350" w:type="dxa"/>
          </w:tcPr>
          <w:p w:rsidR="003D42EC" w:rsidRDefault="003D42EC" w:rsidP="003D42EC">
            <w:pPr>
              <w:jc w:val="center"/>
              <w:rPr>
                <w:color w:val="000000"/>
              </w:rPr>
            </w:pPr>
            <w:r>
              <w:rPr>
                <w:color w:val="000000"/>
              </w:rPr>
              <w:t>0300</w:t>
            </w:r>
          </w:p>
        </w:tc>
        <w:tc>
          <w:tcPr>
            <w:tcW w:w="4860" w:type="dxa"/>
            <w:shd w:val="clear" w:color="auto" w:fill="auto"/>
          </w:tcPr>
          <w:p w:rsidR="003D42EC" w:rsidRDefault="003D42EC" w:rsidP="003D42EC">
            <w:pPr>
              <w:rPr>
                <w:color w:val="000000"/>
              </w:rPr>
            </w:pPr>
            <w:r>
              <w:rPr>
                <w:color w:val="000000"/>
              </w:rPr>
              <w:t>Add rules that explain how sustainment areas will be designated</w:t>
            </w:r>
          </w:p>
        </w:tc>
        <w:tc>
          <w:tcPr>
            <w:tcW w:w="4320" w:type="dxa"/>
            <w:shd w:val="clear" w:color="auto" w:fill="auto"/>
          </w:tcPr>
          <w:p w:rsidR="003D42EC" w:rsidRPr="009D13D4" w:rsidRDefault="003D42EC" w:rsidP="00947258">
            <w:pPr>
              <w:rPr>
                <w:highlight w:val="green"/>
              </w:rPr>
            </w:pPr>
            <w:r w:rsidRPr="00426B1E">
              <w:t xml:space="preserve">DEQ has defined two new areas for minor new source review:  sustainment and reattainment  areas.  These new areas will provide options for sources when constructing or modifying in these areas.  </w:t>
            </w:r>
          </w:p>
        </w:tc>
        <w:tc>
          <w:tcPr>
            <w:tcW w:w="787" w:type="dxa"/>
            <w:shd w:val="clear" w:color="auto" w:fill="auto"/>
          </w:tcPr>
          <w:p w:rsidR="003D42EC" w:rsidRPr="00DB630C" w:rsidRDefault="003D42EC" w:rsidP="00947258">
            <w:r>
              <w:t>done</w:t>
            </w:r>
          </w:p>
        </w:tc>
      </w:tr>
      <w:tr w:rsidR="003D42EC" w:rsidRPr="00DB630C" w:rsidTr="00D66578">
        <w:tc>
          <w:tcPr>
            <w:tcW w:w="918" w:type="dxa"/>
            <w:shd w:val="clear" w:color="auto" w:fill="auto"/>
          </w:tcPr>
          <w:p w:rsidR="003D42EC" w:rsidRDefault="003D42EC" w:rsidP="00947258">
            <w:pPr>
              <w:jc w:val="center"/>
              <w:rPr>
                <w:color w:val="000000"/>
              </w:rPr>
            </w:pPr>
            <w:r>
              <w:rPr>
                <w:color w:val="000000"/>
              </w:rPr>
              <w:t>NA</w:t>
            </w:r>
          </w:p>
        </w:tc>
        <w:tc>
          <w:tcPr>
            <w:tcW w:w="1350" w:type="dxa"/>
            <w:shd w:val="clear" w:color="auto" w:fill="auto"/>
          </w:tcPr>
          <w:p w:rsidR="003D42EC" w:rsidRPr="00973F87" w:rsidRDefault="003D42EC" w:rsidP="00947258">
            <w:pPr>
              <w:jc w:val="center"/>
              <w:rPr>
                <w:color w:val="000000"/>
              </w:rPr>
            </w:pPr>
            <w:r>
              <w:rPr>
                <w:color w:val="000000"/>
              </w:rPr>
              <w:t>NA</w:t>
            </w:r>
          </w:p>
        </w:tc>
        <w:tc>
          <w:tcPr>
            <w:tcW w:w="990" w:type="dxa"/>
          </w:tcPr>
          <w:p w:rsidR="003D42EC" w:rsidRDefault="003D42EC" w:rsidP="00766ED7">
            <w:pPr>
              <w:jc w:val="center"/>
              <w:rPr>
                <w:color w:val="000000"/>
              </w:rPr>
            </w:pPr>
            <w:r>
              <w:rPr>
                <w:color w:val="000000"/>
              </w:rPr>
              <w:t>204</w:t>
            </w:r>
          </w:p>
        </w:tc>
        <w:tc>
          <w:tcPr>
            <w:tcW w:w="1350" w:type="dxa"/>
          </w:tcPr>
          <w:p w:rsidR="003D42EC" w:rsidRDefault="003D42EC" w:rsidP="00766ED7">
            <w:pPr>
              <w:jc w:val="center"/>
              <w:rPr>
                <w:color w:val="000000"/>
              </w:rPr>
            </w:pPr>
            <w:r>
              <w:rPr>
                <w:color w:val="000000"/>
              </w:rPr>
              <w:t>0310</w:t>
            </w:r>
          </w:p>
        </w:tc>
        <w:tc>
          <w:tcPr>
            <w:tcW w:w="4860" w:type="dxa"/>
            <w:shd w:val="clear" w:color="auto" w:fill="auto"/>
          </w:tcPr>
          <w:p w:rsidR="003D42EC" w:rsidRDefault="003D42EC" w:rsidP="003D42EC">
            <w:pPr>
              <w:rPr>
                <w:color w:val="000000"/>
              </w:rPr>
            </w:pPr>
            <w:r>
              <w:rPr>
                <w:color w:val="000000"/>
              </w:rPr>
              <w:t>Add rules that explain how reattainment areas will be designated</w:t>
            </w:r>
          </w:p>
        </w:tc>
        <w:tc>
          <w:tcPr>
            <w:tcW w:w="4320" w:type="dxa"/>
            <w:shd w:val="clear" w:color="auto" w:fill="auto"/>
          </w:tcPr>
          <w:p w:rsidR="003D42EC" w:rsidRPr="009D13D4" w:rsidRDefault="003D42EC" w:rsidP="00947258">
            <w:pPr>
              <w:rPr>
                <w:highlight w:val="green"/>
              </w:rPr>
            </w:pPr>
            <w:r w:rsidRPr="00426B1E">
              <w:t xml:space="preserve">DEQ has defined two new areas for minor new source review:  sustainment and reattainment  areas.  These new areas will provide options for sources when constructing or modifying in these areas.  </w:t>
            </w:r>
          </w:p>
        </w:tc>
        <w:tc>
          <w:tcPr>
            <w:tcW w:w="787" w:type="dxa"/>
            <w:shd w:val="clear" w:color="auto" w:fill="auto"/>
          </w:tcPr>
          <w:p w:rsidR="003D42EC" w:rsidRPr="00DB630C" w:rsidRDefault="003D42EC" w:rsidP="00FE68CE">
            <w:r>
              <w:t>done</w:t>
            </w:r>
          </w:p>
        </w:tc>
      </w:tr>
      <w:tr w:rsidR="00D513AD" w:rsidRPr="00DB630C" w:rsidTr="00D66578">
        <w:tc>
          <w:tcPr>
            <w:tcW w:w="918" w:type="dxa"/>
            <w:tcBorders>
              <w:bottom w:val="double" w:sz="6" w:space="0" w:color="auto"/>
            </w:tcBorders>
            <w:shd w:val="clear" w:color="auto" w:fill="B2A1C7" w:themeFill="accent4" w:themeFillTint="99"/>
          </w:tcPr>
          <w:p w:rsidR="00D513AD" w:rsidRPr="00DB630C" w:rsidRDefault="00D513AD" w:rsidP="00FE68CE">
            <w:pPr>
              <w:rPr>
                <w:b/>
              </w:rPr>
            </w:pPr>
            <w:r w:rsidRPr="00DB630C">
              <w:rPr>
                <w:b/>
              </w:rPr>
              <w:t>206</w:t>
            </w:r>
          </w:p>
        </w:tc>
        <w:tc>
          <w:tcPr>
            <w:tcW w:w="1350" w:type="dxa"/>
            <w:tcBorders>
              <w:bottom w:val="double" w:sz="6" w:space="0" w:color="auto"/>
            </w:tcBorders>
            <w:shd w:val="clear" w:color="auto" w:fill="B2A1C7" w:themeFill="accent4" w:themeFillTint="99"/>
          </w:tcPr>
          <w:p w:rsidR="00D513AD" w:rsidRPr="00DB630C" w:rsidRDefault="00D513AD" w:rsidP="00FE68CE"/>
        </w:tc>
        <w:tc>
          <w:tcPr>
            <w:tcW w:w="990" w:type="dxa"/>
            <w:tcBorders>
              <w:bottom w:val="double" w:sz="6" w:space="0" w:color="auto"/>
            </w:tcBorders>
            <w:shd w:val="clear" w:color="auto" w:fill="B2A1C7" w:themeFill="accent4" w:themeFillTint="99"/>
          </w:tcPr>
          <w:p w:rsidR="00D513AD" w:rsidRPr="00DB630C" w:rsidRDefault="00D513AD" w:rsidP="00766ED7">
            <w:pPr>
              <w:jc w:val="center"/>
              <w:rPr>
                <w:color w:val="000000"/>
              </w:rPr>
            </w:pPr>
          </w:p>
        </w:tc>
        <w:tc>
          <w:tcPr>
            <w:tcW w:w="1350" w:type="dxa"/>
            <w:tcBorders>
              <w:bottom w:val="double" w:sz="6" w:space="0" w:color="auto"/>
            </w:tcBorders>
            <w:shd w:val="clear" w:color="auto" w:fill="B2A1C7" w:themeFill="accent4" w:themeFillTint="99"/>
          </w:tcPr>
          <w:p w:rsidR="00D513AD" w:rsidRPr="00DB630C" w:rsidRDefault="00D513AD" w:rsidP="00766ED7">
            <w:pPr>
              <w:jc w:val="center"/>
              <w:rPr>
                <w:color w:val="000000"/>
              </w:rPr>
            </w:pPr>
          </w:p>
        </w:tc>
        <w:tc>
          <w:tcPr>
            <w:tcW w:w="4860" w:type="dxa"/>
            <w:tcBorders>
              <w:bottom w:val="double" w:sz="6" w:space="0" w:color="auto"/>
            </w:tcBorders>
            <w:shd w:val="clear" w:color="auto" w:fill="B2A1C7" w:themeFill="accent4" w:themeFillTint="99"/>
          </w:tcPr>
          <w:p w:rsidR="00D513AD" w:rsidRPr="00DB630C" w:rsidRDefault="00D513AD" w:rsidP="00FE68CE">
            <w:r w:rsidRPr="00DB630C">
              <w:rPr>
                <w:color w:val="000000"/>
              </w:rPr>
              <w:t>Air Pollution Emergencies</w:t>
            </w:r>
          </w:p>
        </w:tc>
        <w:tc>
          <w:tcPr>
            <w:tcW w:w="4320" w:type="dxa"/>
            <w:tcBorders>
              <w:bottom w:val="double" w:sz="6" w:space="0" w:color="auto"/>
            </w:tcBorders>
            <w:shd w:val="clear" w:color="auto" w:fill="B2A1C7" w:themeFill="accent4" w:themeFillTint="99"/>
          </w:tcPr>
          <w:p w:rsidR="00D513AD" w:rsidRPr="00DB630C" w:rsidRDefault="00D513AD" w:rsidP="00FE68CE">
            <w:r w:rsidRPr="00DB630C">
              <w:t>None</w:t>
            </w:r>
          </w:p>
        </w:tc>
        <w:tc>
          <w:tcPr>
            <w:tcW w:w="787" w:type="dxa"/>
            <w:tcBorders>
              <w:bottom w:val="double" w:sz="6" w:space="0" w:color="auto"/>
            </w:tcBorders>
            <w:shd w:val="clear" w:color="auto" w:fill="B2A1C7" w:themeFill="accent4" w:themeFillTint="99"/>
          </w:tcPr>
          <w:p w:rsidR="00D513AD" w:rsidRPr="00DB630C" w:rsidRDefault="00D513AD" w:rsidP="00FE68CE"/>
        </w:tc>
      </w:tr>
      <w:tr w:rsidR="00D513AD" w:rsidRPr="00DB630C" w:rsidTr="00D66578">
        <w:tc>
          <w:tcPr>
            <w:tcW w:w="918" w:type="dxa"/>
            <w:shd w:val="clear" w:color="auto" w:fill="FFFFFF" w:themeFill="background1"/>
          </w:tcPr>
          <w:p w:rsidR="00D513AD" w:rsidRDefault="00D513AD" w:rsidP="009D379B">
            <w:pPr>
              <w:rPr>
                <w:b/>
              </w:rPr>
            </w:pPr>
            <w:r>
              <w:rPr>
                <w:b/>
              </w:rPr>
              <w:t>206</w:t>
            </w:r>
          </w:p>
        </w:tc>
        <w:tc>
          <w:tcPr>
            <w:tcW w:w="1350" w:type="dxa"/>
            <w:shd w:val="clear" w:color="auto" w:fill="FFFFFF" w:themeFill="background1"/>
          </w:tcPr>
          <w:p w:rsidR="00D513AD" w:rsidRDefault="00D513AD" w:rsidP="009D379B">
            <w:r>
              <w:t>all</w:t>
            </w:r>
          </w:p>
        </w:tc>
        <w:tc>
          <w:tcPr>
            <w:tcW w:w="990" w:type="dxa"/>
            <w:shd w:val="clear" w:color="auto" w:fill="FFFFFF" w:themeFill="background1"/>
          </w:tcPr>
          <w:p w:rsidR="00D513AD" w:rsidRPr="00601A4A" w:rsidRDefault="00601A4A" w:rsidP="009D379B">
            <w:pPr>
              <w:jc w:val="center"/>
              <w:rPr>
                <w:color w:val="000000"/>
              </w:rPr>
            </w:pPr>
            <w:r w:rsidRPr="00601A4A">
              <w:rPr>
                <w:color w:val="000000"/>
              </w:rPr>
              <w:t>NA</w:t>
            </w:r>
          </w:p>
        </w:tc>
        <w:tc>
          <w:tcPr>
            <w:tcW w:w="1350" w:type="dxa"/>
            <w:shd w:val="clear" w:color="auto" w:fill="FFFFFF" w:themeFill="background1"/>
          </w:tcPr>
          <w:p w:rsidR="00D513AD" w:rsidRPr="00601A4A" w:rsidRDefault="00601A4A" w:rsidP="009D379B">
            <w:pPr>
              <w:jc w:val="center"/>
              <w:rPr>
                <w:color w:val="000000"/>
              </w:rPr>
            </w:pPr>
            <w:r w:rsidRPr="00601A4A">
              <w:rPr>
                <w:color w:val="000000"/>
              </w:rPr>
              <w:t>NA</w:t>
            </w:r>
          </w:p>
        </w:tc>
        <w:tc>
          <w:tcPr>
            <w:tcW w:w="4860" w:type="dxa"/>
            <w:shd w:val="clear" w:color="auto" w:fill="FFFFFF" w:themeFill="background1"/>
          </w:tcPr>
          <w:p w:rsidR="00D513AD" w:rsidRDefault="00D513AD" w:rsidP="009D379B">
            <w:r>
              <w:t>Correct Division to lower case division</w:t>
            </w:r>
          </w:p>
        </w:tc>
        <w:tc>
          <w:tcPr>
            <w:tcW w:w="4320" w:type="dxa"/>
            <w:shd w:val="clear" w:color="auto" w:fill="FFFFFF" w:themeFill="background1"/>
          </w:tcPr>
          <w:p w:rsidR="00D513AD" w:rsidRDefault="00D513AD" w:rsidP="009D379B">
            <w:r>
              <w:t>correction</w:t>
            </w:r>
          </w:p>
        </w:tc>
        <w:tc>
          <w:tcPr>
            <w:tcW w:w="787" w:type="dxa"/>
            <w:shd w:val="clear" w:color="auto" w:fill="FFFFFF" w:themeFill="background1"/>
          </w:tcPr>
          <w:p w:rsidR="00D513AD" w:rsidRDefault="00D513AD" w:rsidP="009D379B">
            <w:r>
              <w:t>done</w:t>
            </w:r>
          </w:p>
        </w:tc>
      </w:tr>
      <w:tr w:rsidR="00D513AD" w:rsidRPr="00DB630C" w:rsidTr="00D66578">
        <w:tc>
          <w:tcPr>
            <w:tcW w:w="918" w:type="dxa"/>
            <w:shd w:val="clear" w:color="auto" w:fill="FFFFFF" w:themeFill="background1"/>
          </w:tcPr>
          <w:p w:rsidR="00D513AD" w:rsidRDefault="00D513AD" w:rsidP="00FE68CE">
            <w:pPr>
              <w:rPr>
                <w:b/>
              </w:rPr>
            </w:pPr>
            <w:r>
              <w:rPr>
                <w:b/>
              </w:rPr>
              <w:t>206</w:t>
            </w:r>
          </w:p>
        </w:tc>
        <w:tc>
          <w:tcPr>
            <w:tcW w:w="1350" w:type="dxa"/>
            <w:shd w:val="clear" w:color="auto" w:fill="FFFFFF" w:themeFill="background1"/>
          </w:tcPr>
          <w:p w:rsidR="00D513AD" w:rsidRDefault="00D513AD" w:rsidP="00FE68CE">
            <w:r>
              <w:t>0010</w:t>
            </w:r>
          </w:p>
        </w:tc>
        <w:tc>
          <w:tcPr>
            <w:tcW w:w="990" w:type="dxa"/>
            <w:shd w:val="clear" w:color="auto" w:fill="FFFFFF" w:themeFill="background1"/>
          </w:tcPr>
          <w:p w:rsidR="00D513AD" w:rsidRPr="00601A4A" w:rsidRDefault="00601A4A" w:rsidP="00766ED7">
            <w:pPr>
              <w:jc w:val="center"/>
              <w:rPr>
                <w:color w:val="000000"/>
              </w:rPr>
            </w:pPr>
            <w:r>
              <w:rPr>
                <w:color w:val="000000"/>
              </w:rPr>
              <w:t>NA</w:t>
            </w:r>
          </w:p>
        </w:tc>
        <w:tc>
          <w:tcPr>
            <w:tcW w:w="1350" w:type="dxa"/>
            <w:shd w:val="clear" w:color="auto" w:fill="FFFFFF" w:themeFill="background1"/>
          </w:tcPr>
          <w:p w:rsidR="00D513AD" w:rsidRPr="00601A4A" w:rsidRDefault="00601A4A" w:rsidP="00766ED7">
            <w:pPr>
              <w:jc w:val="center"/>
              <w:rPr>
                <w:color w:val="000000"/>
              </w:rPr>
            </w:pPr>
            <w:r>
              <w:rPr>
                <w:color w:val="000000"/>
              </w:rPr>
              <w:t>NA</w:t>
            </w:r>
          </w:p>
        </w:tc>
        <w:tc>
          <w:tcPr>
            <w:tcW w:w="4860" w:type="dxa"/>
            <w:shd w:val="clear" w:color="auto" w:fill="FFFFFF" w:themeFill="background1"/>
          </w:tcPr>
          <w:p w:rsidR="00D513AD" w:rsidRDefault="00D513AD" w:rsidP="00A41687">
            <w:r>
              <w:t>Update CFR date</w:t>
            </w:r>
          </w:p>
        </w:tc>
        <w:tc>
          <w:tcPr>
            <w:tcW w:w="4320" w:type="dxa"/>
            <w:shd w:val="clear" w:color="auto" w:fill="FFFFFF" w:themeFill="background1"/>
          </w:tcPr>
          <w:p w:rsidR="00D513AD" w:rsidRDefault="00D513AD" w:rsidP="00A41687">
            <w:r>
              <w:t>Update</w:t>
            </w:r>
          </w:p>
        </w:tc>
        <w:tc>
          <w:tcPr>
            <w:tcW w:w="787" w:type="dxa"/>
            <w:shd w:val="clear" w:color="auto" w:fill="FFFFFF" w:themeFill="background1"/>
          </w:tcPr>
          <w:p w:rsidR="00D513AD" w:rsidRDefault="00D513AD" w:rsidP="00A41687">
            <w:r>
              <w:t>done</w:t>
            </w:r>
          </w:p>
        </w:tc>
      </w:tr>
      <w:tr w:rsidR="00D513AD" w:rsidRPr="00DB630C" w:rsidTr="00D66578">
        <w:tc>
          <w:tcPr>
            <w:tcW w:w="918" w:type="dxa"/>
            <w:shd w:val="clear" w:color="auto" w:fill="FFFFFF" w:themeFill="background1"/>
          </w:tcPr>
          <w:p w:rsidR="00D513AD" w:rsidRPr="00DB630C" w:rsidRDefault="00D513AD" w:rsidP="00FE68CE">
            <w:pPr>
              <w:rPr>
                <w:b/>
              </w:rPr>
            </w:pPr>
            <w:r>
              <w:rPr>
                <w:b/>
              </w:rPr>
              <w:t>206</w:t>
            </w:r>
          </w:p>
        </w:tc>
        <w:tc>
          <w:tcPr>
            <w:tcW w:w="1350" w:type="dxa"/>
            <w:shd w:val="clear" w:color="auto" w:fill="FFFFFF" w:themeFill="background1"/>
          </w:tcPr>
          <w:p w:rsidR="00D513AD" w:rsidRPr="00DB630C" w:rsidRDefault="00D513AD" w:rsidP="00FE68CE">
            <w:r>
              <w:t>0020</w:t>
            </w:r>
          </w:p>
        </w:tc>
        <w:tc>
          <w:tcPr>
            <w:tcW w:w="990" w:type="dxa"/>
            <w:shd w:val="clear" w:color="auto" w:fill="FFFFFF" w:themeFill="background1"/>
          </w:tcPr>
          <w:p w:rsidR="00D513AD" w:rsidRPr="00601A4A" w:rsidRDefault="00601A4A" w:rsidP="00766ED7">
            <w:pPr>
              <w:jc w:val="center"/>
              <w:rPr>
                <w:color w:val="000000"/>
              </w:rPr>
            </w:pPr>
            <w:r>
              <w:rPr>
                <w:color w:val="000000"/>
              </w:rPr>
              <w:t>NA</w:t>
            </w:r>
          </w:p>
        </w:tc>
        <w:tc>
          <w:tcPr>
            <w:tcW w:w="1350" w:type="dxa"/>
            <w:shd w:val="clear" w:color="auto" w:fill="FFFFFF" w:themeFill="background1"/>
          </w:tcPr>
          <w:p w:rsidR="00D513AD" w:rsidRPr="00601A4A" w:rsidRDefault="00601A4A" w:rsidP="00766ED7">
            <w:pPr>
              <w:jc w:val="center"/>
              <w:rPr>
                <w:color w:val="000000"/>
              </w:rPr>
            </w:pPr>
            <w:r>
              <w:rPr>
                <w:color w:val="000000"/>
              </w:rPr>
              <w:t>NA</w:t>
            </w:r>
          </w:p>
        </w:tc>
        <w:tc>
          <w:tcPr>
            <w:tcW w:w="4860" w:type="dxa"/>
            <w:shd w:val="clear" w:color="auto" w:fill="FFFFFF" w:themeFill="background1"/>
          </w:tcPr>
          <w:p w:rsidR="00D513AD" w:rsidRPr="00DB630C" w:rsidRDefault="00D513AD" w:rsidP="00A41687">
            <w:r>
              <w:t>Add division 204 as another division that has definitions that would apply to this division</w:t>
            </w:r>
          </w:p>
        </w:tc>
        <w:tc>
          <w:tcPr>
            <w:tcW w:w="4320" w:type="dxa"/>
            <w:shd w:val="clear" w:color="auto" w:fill="FFFFFF" w:themeFill="background1"/>
          </w:tcPr>
          <w:p w:rsidR="00D513AD" w:rsidRPr="00DB630C" w:rsidRDefault="00D513AD" w:rsidP="00947258">
            <w:r>
              <w:t xml:space="preserve">Add reference to </w:t>
            </w:r>
            <w:r w:rsidR="00947258">
              <w:t>d</w:t>
            </w:r>
            <w:r>
              <w:t>ivision 204 definitions</w:t>
            </w:r>
          </w:p>
        </w:tc>
        <w:tc>
          <w:tcPr>
            <w:tcW w:w="787" w:type="dxa"/>
            <w:shd w:val="clear" w:color="auto" w:fill="FFFFFF" w:themeFill="background1"/>
          </w:tcPr>
          <w:p w:rsidR="00D513AD" w:rsidRDefault="00D513AD" w:rsidP="00A41687">
            <w:r>
              <w:t>done</w:t>
            </w:r>
          </w:p>
        </w:tc>
      </w:tr>
      <w:tr w:rsidR="00D513AD" w:rsidRPr="00DB630C" w:rsidTr="00D66578">
        <w:tc>
          <w:tcPr>
            <w:tcW w:w="918" w:type="dxa"/>
            <w:shd w:val="clear" w:color="auto" w:fill="FFFFFF" w:themeFill="background1"/>
          </w:tcPr>
          <w:p w:rsidR="00D513AD" w:rsidRDefault="00D513AD" w:rsidP="00FE68CE">
            <w:pPr>
              <w:rPr>
                <w:b/>
              </w:rPr>
            </w:pPr>
            <w:r>
              <w:rPr>
                <w:b/>
              </w:rPr>
              <w:t>206</w:t>
            </w:r>
          </w:p>
        </w:tc>
        <w:tc>
          <w:tcPr>
            <w:tcW w:w="1350" w:type="dxa"/>
            <w:shd w:val="clear" w:color="auto" w:fill="FFFFFF" w:themeFill="background1"/>
          </w:tcPr>
          <w:p w:rsidR="00D513AD" w:rsidRDefault="00D513AD" w:rsidP="00FE68CE">
            <w:r>
              <w:t>0040(4)</w:t>
            </w:r>
          </w:p>
        </w:tc>
        <w:tc>
          <w:tcPr>
            <w:tcW w:w="990" w:type="dxa"/>
            <w:shd w:val="clear" w:color="auto" w:fill="FFFFFF" w:themeFill="background1"/>
          </w:tcPr>
          <w:p w:rsidR="00D513AD" w:rsidRPr="00601A4A" w:rsidRDefault="00601A4A" w:rsidP="00766ED7">
            <w:pPr>
              <w:jc w:val="center"/>
              <w:rPr>
                <w:color w:val="000000"/>
              </w:rPr>
            </w:pPr>
            <w:r>
              <w:rPr>
                <w:color w:val="000000"/>
              </w:rPr>
              <w:t>NA</w:t>
            </w:r>
          </w:p>
        </w:tc>
        <w:tc>
          <w:tcPr>
            <w:tcW w:w="1350" w:type="dxa"/>
            <w:shd w:val="clear" w:color="auto" w:fill="FFFFFF" w:themeFill="background1"/>
          </w:tcPr>
          <w:p w:rsidR="00D513AD" w:rsidRPr="00601A4A" w:rsidRDefault="00D513AD" w:rsidP="00766ED7">
            <w:pPr>
              <w:jc w:val="center"/>
              <w:rPr>
                <w:color w:val="000000"/>
              </w:rPr>
            </w:pPr>
            <w:r w:rsidRPr="00601A4A">
              <w:rPr>
                <w:color w:val="000000"/>
              </w:rPr>
              <w:t>NA</w:t>
            </w:r>
          </w:p>
        </w:tc>
        <w:tc>
          <w:tcPr>
            <w:tcW w:w="4860" w:type="dxa"/>
            <w:shd w:val="clear" w:color="auto" w:fill="FFFFFF" w:themeFill="background1"/>
          </w:tcPr>
          <w:p w:rsidR="00D513AD" w:rsidRDefault="00D513AD" w:rsidP="00A41687">
            <w:r>
              <w:t xml:space="preserve">Add title of Table 4: </w:t>
            </w:r>
            <w:r w:rsidRPr="00724B10">
              <w:rPr>
                <w:b/>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D513AD" w:rsidRDefault="00D513AD" w:rsidP="00A41687">
            <w:r>
              <w:t>correction</w:t>
            </w:r>
          </w:p>
        </w:tc>
        <w:tc>
          <w:tcPr>
            <w:tcW w:w="787" w:type="dxa"/>
            <w:shd w:val="clear" w:color="auto" w:fill="FFFFFF" w:themeFill="background1"/>
          </w:tcPr>
          <w:p w:rsidR="00D513AD" w:rsidRDefault="00D513AD" w:rsidP="00A41687">
            <w:r>
              <w:t>done</w:t>
            </w:r>
          </w:p>
        </w:tc>
      </w:tr>
      <w:tr w:rsidR="00D513AD" w:rsidRPr="00DB630C" w:rsidTr="00D66578">
        <w:tc>
          <w:tcPr>
            <w:tcW w:w="918" w:type="dxa"/>
            <w:shd w:val="clear" w:color="auto" w:fill="FFFFFF" w:themeFill="background1"/>
          </w:tcPr>
          <w:p w:rsidR="00D513AD" w:rsidRDefault="00D513AD" w:rsidP="00FE68CE">
            <w:pPr>
              <w:rPr>
                <w:b/>
              </w:rPr>
            </w:pPr>
            <w:r>
              <w:rPr>
                <w:b/>
              </w:rPr>
              <w:t>206</w:t>
            </w:r>
          </w:p>
        </w:tc>
        <w:tc>
          <w:tcPr>
            <w:tcW w:w="1350" w:type="dxa"/>
            <w:shd w:val="clear" w:color="auto" w:fill="FFFFFF" w:themeFill="background1"/>
          </w:tcPr>
          <w:p w:rsidR="00D513AD" w:rsidRDefault="00D513AD" w:rsidP="00FE68CE">
            <w:r>
              <w:t>0050(2)</w:t>
            </w:r>
          </w:p>
        </w:tc>
        <w:tc>
          <w:tcPr>
            <w:tcW w:w="990" w:type="dxa"/>
            <w:shd w:val="clear" w:color="auto" w:fill="FFFFFF" w:themeFill="background1"/>
          </w:tcPr>
          <w:p w:rsidR="00D513AD" w:rsidRPr="00601A4A" w:rsidRDefault="00601A4A" w:rsidP="00766ED7">
            <w:pPr>
              <w:jc w:val="center"/>
              <w:rPr>
                <w:color w:val="000000"/>
              </w:rPr>
            </w:pPr>
            <w:r>
              <w:rPr>
                <w:color w:val="000000"/>
              </w:rPr>
              <w:t>NA</w:t>
            </w:r>
          </w:p>
        </w:tc>
        <w:tc>
          <w:tcPr>
            <w:tcW w:w="1350" w:type="dxa"/>
            <w:shd w:val="clear" w:color="auto" w:fill="FFFFFF" w:themeFill="background1"/>
          </w:tcPr>
          <w:p w:rsidR="00D513AD" w:rsidRPr="00601A4A" w:rsidRDefault="00601A4A" w:rsidP="00766ED7">
            <w:pPr>
              <w:jc w:val="center"/>
              <w:rPr>
                <w:color w:val="000000"/>
              </w:rPr>
            </w:pPr>
            <w:r>
              <w:rPr>
                <w:color w:val="000000"/>
              </w:rPr>
              <w:t>NA</w:t>
            </w:r>
          </w:p>
        </w:tc>
        <w:tc>
          <w:tcPr>
            <w:tcW w:w="4860" w:type="dxa"/>
            <w:shd w:val="clear" w:color="auto" w:fill="FFFFFF" w:themeFill="background1"/>
          </w:tcPr>
          <w:p w:rsidR="00D513AD" w:rsidRDefault="00D513AD" w:rsidP="00A41687">
            <w:r>
              <w:t>Correct Emits to lower case emits</w:t>
            </w:r>
          </w:p>
        </w:tc>
        <w:tc>
          <w:tcPr>
            <w:tcW w:w="4320" w:type="dxa"/>
            <w:shd w:val="clear" w:color="auto" w:fill="FFFFFF" w:themeFill="background1"/>
          </w:tcPr>
          <w:p w:rsidR="00D513AD" w:rsidRDefault="00D513AD" w:rsidP="00A41687">
            <w:r>
              <w:t>correction</w:t>
            </w:r>
          </w:p>
        </w:tc>
        <w:tc>
          <w:tcPr>
            <w:tcW w:w="787" w:type="dxa"/>
            <w:shd w:val="clear" w:color="auto" w:fill="FFFFFF" w:themeFill="background1"/>
          </w:tcPr>
          <w:p w:rsidR="00D513AD" w:rsidRDefault="00D513AD" w:rsidP="00A41687">
            <w:r>
              <w:t>done</w:t>
            </w:r>
          </w:p>
        </w:tc>
      </w:tr>
      <w:tr w:rsidR="00D513AD" w:rsidRPr="00DB630C" w:rsidTr="00D66578">
        <w:tc>
          <w:tcPr>
            <w:tcW w:w="918" w:type="dxa"/>
            <w:shd w:val="clear" w:color="auto" w:fill="B2A1C7" w:themeFill="accent4" w:themeFillTint="99"/>
          </w:tcPr>
          <w:p w:rsidR="00D513AD" w:rsidRPr="002C4AEB" w:rsidRDefault="00D513AD" w:rsidP="00FE68CE">
            <w:pPr>
              <w:rPr>
                <w:b/>
              </w:rPr>
            </w:pPr>
            <w:r w:rsidRPr="002C4AEB">
              <w:rPr>
                <w:b/>
              </w:rPr>
              <w:t>208</w:t>
            </w:r>
          </w:p>
        </w:tc>
        <w:tc>
          <w:tcPr>
            <w:tcW w:w="1350" w:type="dxa"/>
            <w:shd w:val="clear" w:color="auto" w:fill="B2A1C7" w:themeFill="accent4" w:themeFillTint="99"/>
          </w:tcPr>
          <w:p w:rsidR="00D513AD" w:rsidRPr="002C4AEB" w:rsidRDefault="00D513AD" w:rsidP="00FE68CE"/>
        </w:tc>
        <w:tc>
          <w:tcPr>
            <w:tcW w:w="990" w:type="dxa"/>
            <w:shd w:val="clear" w:color="auto" w:fill="B2A1C7" w:themeFill="accent4" w:themeFillTint="99"/>
          </w:tcPr>
          <w:p w:rsidR="00D513AD" w:rsidRPr="002C4AEB" w:rsidRDefault="00D513AD" w:rsidP="00766ED7">
            <w:pPr>
              <w:jc w:val="center"/>
              <w:rPr>
                <w:color w:val="000000"/>
              </w:rPr>
            </w:pPr>
          </w:p>
        </w:tc>
        <w:tc>
          <w:tcPr>
            <w:tcW w:w="1350" w:type="dxa"/>
            <w:shd w:val="clear" w:color="auto" w:fill="B2A1C7" w:themeFill="accent4" w:themeFillTint="99"/>
          </w:tcPr>
          <w:p w:rsidR="00D513AD" w:rsidRPr="002C4AEB" w:rsidRDefault="00D513AD" w:rsidP="00766ED7">
            <w:pPr>
              <w:jc w:val="center"/>
              <w:rPr>
                <w:color w:val="000000"/>
              </w:rPr>
            </w:pPr>
          </w:p>
        </w:tc>
        <w:tc>
          <w:tcPr>
            <w:tcW w:w="4860" w:type="dxa"/>
            <w:shd w:val="clear" w:color="auto" w:fill="B2A1C7" w:themeFill="accent4" w:themeFillTint="99"/>
          </w:tcPr>
          <w:p w:rsidR="00D513AD" w:rsidRPr="00DB630C" w:rsidRDefault="00D513AD" w:rsidP="00FE68CE">
            <w:r w:rsidRPr="002C4AEB">
              <w:rPr>
                <w:color w:val="000000"/>
              </w:rPr>
              <w:t>Visible Emissions and Nuisance Requirements</w:t>
            </w:r>
          </w:p>
        </w:tc>
        <w:tc>
          <w:tcPr>
            <w:tcW w:w="4320" w:type="dxa"/>
            <w:shd w:val="clear" w:color="auto" w:fill="B2A1C7" w:themeFill="accent4" w:themeFillTint="99"/>
          </w:tcPr>
          <w:p w:rsidR="00D513AD" w:rsidRPr="00DB630C" w:rsidRDefault="00D513AD" w:rsidP="00FE68CE"/>
        </w:tc>
        <w:tc>
          <w:tcPr>
            <w:tcW w:w="787" w:type="dxa"/>
            <w:shd w:val="clear" w:color="auto" w:fill="B2A1C7" w:themeFill="accent4" w:themeFillTint="99"/>
          </w:tcPr>
          <w:p w:rsidR="00D513AD" w:rsidRPr="00DB630C" w:rsidRDefault="00D513AD" w:rsidP="00FE68CE"/>
        </w:tc>
      </w:tr>
      <w:tr w:rsidR="00D513AD" w:rsidRPr="00DB630C" w:rsidTr="00D66578">
        <w:trPr>
          <w:trHeight w:val="198"/>
        </w:trPr>
        <w:tc>
          <w:tcPr>
            <w:tcW w:w="918" w:type="dxa"/>
          </w:tcPr>
          <w:p w:rsidR="00D513AD" w:rsidRPr="00DB630C" w:rsidRDefault="00D513AD" w:rsidP="00FE68CE">
            <w:pPr>
              <w:rPr>
                <w:b/>
              </w:rPr>
            </w:pPr>
            <w:r>
              <w:rPr>
                <w:b/>
              </w:rPr>
              <w:t>208</w:t>
            </w:r>
          </w:p>
        </w:tc>
        <w:tc>
          <w:tcPr>
            <w:tcW w:w="1350" w:type="dxa"/>
          </w:tcPr>
          <w:p w:rsidR="00D513AD" w:rsidRPr="00DB630C" w:rsidRDefault="00D513AD" w:rsidP="00FE68CE">
            <w:r>
              <w:t>0010</w:t>
            </w:r>
          </w:p>
        </w:tc>
        <w:tc>
          <w:tcPr>
            <w:tcW w:w="990" w:type="dxa"/>
          </w:tcPr>
          <w:p w:rsidR="00D513AD" w:rsidRDefault="00510586" w:rsidP="00766ED7">
            <w:pPr>
              <w:jc w:val="center"/>
            </w:pPr>
            <w:r>
              <w:t>NA</w:t>
            </w:r>
          </w:p>
        </w:tc>
        <w:tc>
          <w:tcPr>
            <w:tcW w:w="1350" w:type="dxa"/>
          </w:tcPr>
          <w:p w:rsidR="00D513AD" w:rsidRDefault="00510586" w:rsidP="00766ED7">
            <w:pPr>
              <w:jc w:val="center"/>
            </w:pPr>
            <w:r>
              <w:t>NA</w:t>
            </w:r>
          </w:p>
        </w:tc>
        <w:tc>
          <w:tcPr>
            <w:tcW w:w="4860" w:type="dxa"/>
          </w:tcPr>
          <w:p w:rsidR="00D513AD" w:rsidRPr="00DB630C" w:rsidRDefault="00D513AD" w:rsidP="00947258">
            <w:r>
              <w:t xml:space="preserve">Add </w:t>
            </w:r>
            <w:r w:rsidR="00947258">
              <w:t>d</w:t>
            </w:r>
            <w:r>
              <w:t>ivision 204 as another division that has definitions that would apply to this division</w:t>
            </w:r>
          </w:p>
        </w:tc>
        <w:tc>
          <w:tcPr>
            <w:tcW w:w="4320" w:type="dxa"/>
          </w:tcPr>
          <w:p w:rsidR="00D513AD" w:rsidRPr="00DB630C" w:rsidRDefault="00D513AD" w:rsidP="00947258">
            <w:r>
              <w:t xml:space="preserve">Add reference to </w:t>
            </w:r>
            <w:r w:rsidR="00947258">
              <w:t>d</w:t>
            </w:r>
            <w:r>
              <w:t>ivision 204 definitions</w:t>
            </w:r>
          </w:p>
        </w:tc>
        <w:tc>
          <w:tcPr>
            <w:tcW w:w="787" w:type="dxa"/>
          </w:tcPr>
          <w:p w:rsidR="00D513AD" w:rsidRDefault="00D513AD" w:rsidP="00FE68CE">
            <w:r>
              <w:t>done</w:t>
            </w:r>
          </w:p>
        </w:tc>
      </w:tr>
      <w:tr w:rsidR="00D513AD" w:rsidRPr="00DB630C" w:rsidTr="00D66578">
        <w:tc>
          <w:tcPr>
            <w:tcW w:w="918" w:type="dxa"/>
          </w:tcPr>
          <w:p w:rsidR="00D513AD" w:rsidRPr="00DB630C" w:rsidRDefault="00D513AD" w:rsidP="00FE68CE">
            <w:pPr>
              <w:rPr>
                <w:b/>
              </w:rPr>
            </w:pPr>
            <w:r w:rsidRPr="00DB630C">
              <w:rPr>
                <w:b/>
              </w:rPr>
              <w:t>208</w:t>
            </w:r>
          </w:p>
        </w:tc>
        <w:tc>
          <w:tcPr>
            <w:tcW w:w="1350" w:type="dxa"/>
          </w:tcPr>
          <w:p w:rsidR="00D513AD" w:rsidRPr="00DB630C" w:rsidRDefault="00D513AD" w:rsidP="00FE68CE">
            <w:r w:rsidRPr="00DB630C">
              <w:t>0010(2)</w:t>
            </w:r>
          </w:p>
        </w:tc>
        <w:tc>
          <w:tcPr>
            <w:tcW w:w="990" w:type="dxa"/>
          </w:tcPr>
          <w:p w:rsidR="00D513AD" w:rsidRPr="00DB630C" w:rsidRDefault="00625668" w:rsidP="00766ED7">
            <w:pPr>
              <w:jc w:val="center"/>
            </w:pPr>
            <w:r>
              <w:t>200</w:t>
            </w:r>
          </w:p>
        </w:tc>
        <w:tc>
          <w:tcPr>
            <w:tcW w:w="1350" w:type="dxa"/>
          </w:tcPr>
          <w:p w:rsidR="00D513AD" w:rsidRPr="00DB630C" w:rsidRDefault="00625668" w:rsidP="00766ED7">
            <w:pPr>
              <w:jc w:val="center"/>
            </w:pPr>
            <w:r>
              <w:t>0020(9)</w:t>
            </w:r>
          </w:p>
        </w:tc>
        <w:tc>
          <w:tcPr>
            <w:tcW w:w="4860" w:type="dxa"/>
          </w:tcPr>
          <w:p w:rsidR="00D513AD" w:rsidRPr="00DB630C" w:rsidRDefault="00D513AD" w:rsidP="00753091">
            <w:r>
              <w:t>Delete d</w:t>
            </w:r>
            <w:r w:rsidRPr="00DB630C">
              <w:t xml:space="preserve">efinition of </w:t>
            </w:r>
            <w:r>
              <w:t>“</w:t>
            </w:r>
            <w:r w:rsidRPr="00DB630C">
              <w:t>air contaminant</w:t>
            </w:r>
            <w:r>
              <w:t>”</w:t>
            </w:r>
            <w:r w:rsidRPr="00DB630C">
              <w:t xml:space="preserve"> </w:t>
            </w:r>
            <w:r>
              <w:t xml:space="preserve"> and use definition in division</w:t>
            </w:r>
            <w:r w:rsidRPr="00DB630C">
              <w:t xml:space="preserve"> 200</w:t>
            </w:r>
          </w:p>
        </w:tc>
        <w:tc>
          <w:tcPr>
            <w:tcW w:w="4320" w:type="dxa"/>
          </w:tcPr>
          <w:p w:rsidR="00D513AD" w:rsidRDefault="00D513AD" w:rsidP="00753091">
            <w:r>
              <w:t>Already defined in division 200</w:t>
            </w:r>
          </w:p>
        </w:tc>
        <w:tc>
          <w:tcPr>
            <w:tcW w:w="787" w:type="dxa"/>
          </w:tcPr>
          <w:p w:rsidR="00D513AD" w:rsidRPr="00DB630C" w:rsidRDefault="00D513AD" w:rsidP="00FE68CE">
            <w:r>
              <w:t>done</w:t>
            </w:r>
          </w:p>
        </w:tc>
      </w:tr>
      <w:tr w:rsidR="00D513AD" w:rsidRPr="00DB630C" w:rsidTr="00D66578">
        <w:tc>
          <w:tcPr>
            <w:tcW w:w="918" w:type="dxa"/>
          </w:tcPr>
          <w:p w:rsidR="00D513AD" w:rsidRPr="00DB630C" w:rsidRDefault="00D513AD" w:rsidP="00FE68CE">
            <w:pPr>
              <w:rPr>
                <w:b/>
              </w:rPr>
            </w:pPr>
            <w:r w:rsidRPr="00DB630C">
              <w:rPr>
                <w:b/>
              </w:rPr>
              <w:t>208</w:t>
            </w:r>
          </w:p>
        </w:tc>
        <w:tc>
          <w:tcPr>
            <w:tcW w:w="1350" w:type="dxa"/>
          </w:tcPr>
          <w:p w:rsidR="00D513AD" w:rsidRPr="00DB630C" w:rsidRDefault="00D513AD" w:rsidP="00FE68CE">
            <w:r w:rsidRPr="00DB630C">
              <w:t>0010(3)</w:t>
            </w:r>
          </w:p>
        </w:tc>
        <w:tc>
          <w:tcPr>
            <w:tcW w:w="990" w:type="dxa"/>
          </w:tcPr>
          <w:p w:rsidR="00D513AD" w:rsidRPr="00DB630C" w:rsidRDefault="00625668" w:rsidP="00766ED7">
            <w:pPr>
              <w:jc w:val="center"/>
            </w:pPr>
            <w:r>
              <w:t>200</w:t>
            </w:r>
          </w:p>
        </w:tc>
        <w:tc>
          <w:tcPr>
            <w:tcW w:w="1350" w:type="dxa"/>
          </w:tcPr>
          <w:p w:rsidR="00D513AD" w:rsidRPr="00DB630C" w:rsidRDefault="00625668" w:rsidP="00766ED7">
            <w:pPr>
              <w:jc w:val="center"/>
            </w:pPr>
            <w:r>
              <w:t>0020(45)</w:t>
            </w:r>
          </w:p>
        </w:tc>
        <w:tc>
          <w:tcPr>
            <w:tcW w:w="4860" w:type="dxa"/>
          </w:tcPr>
          <w:p w:rsidR="00D513AD" w:rsidRPr="00DB630C" w:rsidRDefault="00D513AD" w:rsidP="00753091">
            <w:r>
              <w:t>Delete d</w:t>
            </w:r>
            <w:r w:rsidRPr="00DB630C">
              <w:t xml:space="preserve">efinition of </w:t>
            </w:r>
            <w:r>
              <w:t>“</w:t>
            </w:r>
            <w:r w:rsidRPr="00DB630C">
              <w:t>emission</w:t>
            </w:r>
            <w:r>
              <w:t>”</w:t>
            </w:r>
            <w:r w:rsidRPr="00DB630C">
              <w:t xml:space="preserve"> </w:t>
            </w:r>
            <w:r>
              <w:t>and use definition in division</w:t>
            </w:r>
            <w:r w:rsidRPr="00DB630C">
              <w:t xml:space="preserve"> 200</w:t>
            </w:r>
          </w:p>
        </w:tc>
        <w:tc>
          <w:tcPr>
            <w:tcW w:w="4320" w:type="dxa"/>
          </w:tcPr>
          <w:p w:rsidR="00D513AD" w:rsidRDefault="00D513AD" w:rsidP="00753091">
            <w:r>
              <w:t>Already defined in division 200</w:t>
            </w:r>
          </w:p>
        </w:tc>
        <w:tc>
          <w:tcPr>
            <w:tcW w:w="787" w:type="dxa"/>
          </w:tcPr>
          <w:p w:rsidR="00D513AD" w:rsidRPr="00DB630C" w:rsidRDefault="00D513AD" w:rsidP="00FE68CE">
            <w:r>
              <w:t>done</w:t>
            </w:r>
          </w:p>
        </w:tc>
      </w:tr>
      <w:tr w:rsidR="00D513AD" w:rsidRPr="00DB630C" w:rsidTr="00D66578">
        <w:tc>
          <w:tcPr>
            <w:tcW w:w="918" w:type="dxa"/>
          </w:tcPr>
          <w:p w:rsidR="00D513AD" w:rsidRPr="00DB630C" w:rsidRDefault="00D513AD" w:rsidP="00FE68CE">
            <w:pPr>
              <w:rPr>
                <w:b/>
              </w:rPr>
            </w:pPr>
            <w:r w:rsidRPr="00DB630C">
              <w:rPr>
                <w:b/>
              </w:rPr>
              <w:t>208</w:t>
            </w:r>
          </w:p>
        </w:tc>
        <w:tc>
          <w:tcPr>
            <w:tcW w:w="1350" w:type="dxa"/>
          </w:tcPr>
          <w:p w:rsidR="00D513AD" w:rsidRPr="00DB630C" w:rsidRDefault="00D513AD" w:rsidP="00FE68CE">
            <w:r w:rsidRPr="00DB630C">
              <w:t>0010(4)</w:t>
            </w:r>
          </w:p>
        </w:tc>
        <w:tc>
          <w:tcPr>
            <w:tcW w:w="990" w:type="dxa"/>
          </w:tcPr>
          <w:p w:rsidR="00D513AD" w:rsidRPr="00DB630C" w:rsidRDefault="00625668" w:rsidP="00766ED7">
            <w:pPr>
              <w:jc w:val="center"/>
            </w:pPr>
            <w:r>
              <w:t>200</w:t>
            </w:r>
          </w:p>
        </w:tc>
        <w:tc>
          <w:tcPr>
            <w:tcW w:w="1350" w:type="dxa"/>
          </w:tcPr>
          <w:p w:rsidR="00D513AD" w:rsidRPr="00DB630C" w:rsidRDefault="00625668" w:rsidP="00766ED7">
            <w:pPr>
              <w:jc w:val="center"/>
            </w:pPr>
            <w:r>
              <w:t>0020(65)</w:t>
            </w:r>
          </w:p>
        </w:tc>
        <w:tc>
          <w:tcPr>
            <w:tcW w:w="4860" w:type="dxa"/>
          </w:tcPr>
          <w:p w:rsidR="00D513AD" w:rsidRPr="00DB630C" w:rsidRDefault="00905EFC" w:rsidP="00905EFC">
            <w:r>
              <w:t>Delete d</w:t>
            </w:r>
            <w:r w:rsidR="00D513AD" w:rsidRPr="00DB630C">
              <w:t xml:space="preserve">efinition of </w:t>
            </w:r>
            <w:r w:rsidR="00D513AD">
              <w:t>“</w:t>
            </w:r>
            <w:r w:rsidR="00D513AD" w:rsidRPr="00DB630C">
              <w:t>fuel burning equipment</w:t>
            </w:r>
            <w:r w:rsidR="00D513AD">
              <w:t>”</w:t>
            </w:r>
            <w:r w:rsidR="00D513AD" w:rsidRPr="00DB630C">
              <w:t xml:space="preserve"> </w:t>
            </w:r>
          </w:p>
        </w:tc>
        <w:tc>
          <w:tcPr>
            <w:tcW w:w="4320" w:type="dxa"/>
          </w:tcPr>
          <w:p w:rsidR="00D513AD" w:rsidRPr="00DB630C" w:rsidRDefault="00905EFC" w:rsidP="00905EFC">
            <w:r>
              <w:t>M</w:t>
            </w:r>
            <w:r w:rsidR="00D513AD" w:rsidRPr="00DB630C">
              <w:t xml:space="preserve">ove to </w:t>
            </w:r>
            <w:r>
              <w:t>d</w:t>
            </w:r>
            <w:r w:rsidR="00D513AD">
              <w:t>ivision</w:t>
            </w:r>
            <w:r w:rsidR="00D513AD" w:rsidRPr="00DB630C">
              <w:t xml:space="preserve"> 200</w:t>
            </w:r>
            <w:r w:rsidRPr="00905EFC">
              <w:t xml:space="preserve"> </w:t>
            </w:r>
            <w:r>
              <w:t xml:space="preserve">with clarification and </w:t>
            </w:r>
            <w:r w:rsidRPr="00905EFC">
              <w:t xml:space="preserve">delete from </w:t>
            </w:r>
            <w:r>
              <w:t>d</w:t>
            </w:r>
            <w:r w:rsidRPr="00905EFC">
              <w:t>ivisions 208, 228, and 240</w:t>
            </w:r>
          </w:p>
        </w:tc>
        <w:tc>
          <w:tcPr>
            <w:tcW w:w="787" w:type="dxa"/>
          </w:tcPr>
          <w:p w:rsidR="00D513AD" w:rsidRPr="00DB630C" w:rsidRDefault="00D513AD" w:rsidP="00FE68CE">
            <w:r>
              <w:t>done</w:t>
            </w:r>
          </w:p>
        </w:tc>
      </w:tr>
      <w:tr w:rsidR="00D513AD" w:rsidRPr="00DB630C" w:rsidTr="00D66578">
        <w:tc>
          <w:tcPr>
            <w:tcW w:w="918" w:type="dxa"/>
          </w:tcPr>
          <w:p w:rsidR="00D513AD" w:rsidRPr="00DB630C" w:rsidRDefault="00D513AD" w:rsidP="00FE68CE">
            <w:pPr>
              <w:rPr>
                <w:b/>
              </w:rPr>
            </w:pPr>
            <w:r w:rsidRPr="00DB630C">
              <w:rPr>
                <w:b/>
              </w:rPr>
              <w:lastRenderedPageBreak/>
              <w:t>208</w:t>
            </w:r>
          </w:p>
        </w:tc>
        <w:tc>
          <w:tcPr>
            <w:tcW w:w="1350" w:type="dxa"/>
          </w:tcPr>
          <w:p w:rsidR="00D513AD" w:rsidRPr="00DB630C" w:rsidRDefault="00D513AD" w:rsidP="00FE68CE">
            <w:r w:rsidRPr="00DB630C">
              <w:t>0010(5)</w:t>
            </w:r>
          </w:p>
        </w:tc>
        <w:tc>
          <w:tcPr>
            <w:tcW w:w="990" w:type="dxa"/>
          </w:tcPr>
          <w:p w:rsidR="00D513AD" w:rsidRPr="00DB630C" w:rsidRDefault="00625668" w:rsidP="00766ED7">
            <w:pPr>
              <w:jc w:val="center"/>
            </w:pPr>
            <w:r>
              <w:t>200</w:t>
            </w:r>
          </w:p>
        </w:tc>
        <w:tc>
          <w:tcPr>
            <w:tcW w:w="1350" w:type="dxa"/>
          </w:tcPr>
          <w:p w:rsidR="00D513AD" w:rsidRPr="00DB630C" w:rsidRDefault="00625668" w:rsidP="00766ED7">
            <w:pPr>
              <w:jc w:val="center"/>
            </w:pPr>
            <w:r>
              <w:t>0020(66)</w:t>
            </w:r>
          </w:p>
        </w:tc>
        <w:tc>
          <w:tcPr>
            <w:tcW w:w="4860" w:type="dxa"/>
          </w:tcPr>
          <w:p w:rsidR="00D513AD" w:rsidRPr="00DB630C" w:rsidRDefault="00D513AD" w:rsidP="00054047">
            <w:r w:rsidRPr="00DB630C">
              <w:t xml:space="preserve">Definition of </w:t>
            </w:r>
            <w:r>
              <w:t>“</w:t>
            </w:r>
            <w:r w:rsidRPr="00DB630C">
              <w:t>fugitive emissions</w:t>
            </w:r>
            <w:r>
              <w:t>”</w:t>
            </w:r>
            <w:r w:rsidRPr="00DB630C">
              <w:t xml:space="preserve"> </w:t>
            </w:r>
          </w:p>
        </w:tc>
        <w:tc>
          <w:tcPr>
            <w:tcW w:w="4320" w:type="dxa"/>
          </w:tcPr>
          <w:p w:rsidR="00D513AD" w:rsidRPr="00DB630C" w:rsidRDefault="00D513AD" w:rsidP="00FE68CE">
            <w:r w:rsidRPr="00DB630C">
              <w:t xml:space="preserve">Delete and use definition in </w:t>
            </w:r>
            <w:r w:rsidR="00054047">
              <w:t>d</w:t>
            </w:r>
            <w:r>
              <w:t>ivision</w:t>
            </w:r>
            <w:r w:rsidRPr="00DB630C">
              <w:t xml:space="preserve"> 200</w:t>
            </w:r>
          </w:p>
        </w:tc>
        <w:tc>
          <w:tcPr>
            <w:tcW w:w="787" w:type="dxa"/>
          </w:tcPr>
          <w:p w:rsidR="00D513AD" w:rsidRPr="00DB630C" w:rsidRDefault="00D513AD" w:rsidP="00FE68CE">
            <w:r>
              <w:t>done</w:t>
            </w:r>
          </w:p>
        </w:tc>
      </w:tr>
      <w:tr w:rsidR="00D513AD" w:rsidRPr="00DB630C" w:rsidTr="00D66578">
        <w:tc>
          <w:tcPr>
            <w:tcW w:w="918" w:type="dxa"/>
          </w:tcPr>
          <w:p w:rsidR="00D513AD" w:rsidRPr="009D379B" w:rsidRDefault="00D513AD" w:rsidP="00FE68CE">
            <w:pPr>
              <w:rPr>
                <w:b/>
              </w:rPr>
            </w:pPr>
            <w:r w:rsidRPr="009D379B">
              <w:rPr>
                <w:b/>
              </w:rPr>
              <w:t>208</w:t>
            </w:r>
          </w:p>
        </w:tc>
        <w:tc>
          <w:tcPr>
            <w:tcW w:w="1350" w:type="dxa"/>
          </w:tcPr>
          <w:p w:rsidR="00D513AD" w:rsidRPr="009D379B" w:rsidRDefault="00D513AD" w:rsidP="00FE68CE">
            <w:r w:rsidRPr="009D379B">
              <w:t>0010(6)</w:t>
            </w:r>
          </w:p>
        </w:tc>
        <w:tc>
          <w:tcPr>
            <w:tcW w:w="990" w:type="dxa"/>
          </w:tcPr>
          <w:p w:rsidR="00D513AD" w:rsidRPr="009D379B" w:rsidRDefault="00625668" w:rsidP="00766ED7">
            <w:pPr>
              <w:jc w:val="center"/>
            </w:pPr>
            <w:r>
              <w:t>NA</w:t>
            </w:r>
          </w:p>
        </w:tc>
        <w:tc>
          <w:tcPr>
            <w:tcW w:w="1350" w:type="dxa"/>
          </w:tcPr>
          <w:p w:rsidR="00D513AD" w:rsidRPr="009D379B" w:rsidRDefault="00625668" w:rsidP="00766ED7">
            <w:pPr>
              <w:jc w:val="center"/>
            </w:pPr>
            <w:r>
              <w:t>NA</w:t>
            </w:r>
          </w:p>
        </w:tc>
        <w:tc>
          <w:tcPr>
            <w:tcW w:w="4860" w:type="dxa"/>
          </w:tcPr>
          <w:p w:rsidR="00D513AD" w:rsidRPr="009D379B" w:rsidRDefault="00625668" w:rsidP="00054047">
            <w:r>
              <w:t>Delete d</w:t>
            </w:r>
            <w:r w:rsidR="00D513AD" w:rsidRPr="009D379B">
              <w:t xml:space="preserve">efinition of </w:t>
            </w:r>
            <w:r w:rsidR="00D513AD">
              <w:t>“</w:t>
            </w:r>
            <w:r w:rsidR="00D513AD" w:rsidRPr="009D379B">
              <w:t>new source</w:t>
            </w:r>
            <w:r w:rsidR="00D513AD">
              <w:t>”</w:t>
            </w:r>
            <w:r w:rsidR="00D513AD" w:rsidRPr="009D379B">
              <w:t xml:space="preserve"> </w:t>
            </w:r>
          </w:p>
        </w:tc>
        <w:tc>
          <w:tcPr>
            <w:tcW w:w="4320" w:type="dxa"/>
          </w:tcPr>
          <w:p w:rsidR="00D513AD" w:rsidRPr="009D379B" w:rsidRDefault="00905EFC" w:rsidP="00B376F9">
            <w:r w:rsidRPr="00905EFC">
              <w:t>Definition no longer needed since all sources will have to comply with 20% opacity limit, except hog fuel boilers during grate cleaning and soot blowing</w:t>
            </w:r>
          </w:p>
        </w:tc>
        <w:tc>
          <w:tcPr>
            <w:tcW w:w="787" w:type="dxa"/>
          </w:tcPr>
          <w:p w:rsidR="00D513AD" w:rsidRPr="00DB630C" w:rsidRDefault="00D513AD" w:rsidP="00FE68CE">
            <w:r w:rsidRPr="009D379B">
              <w:t>done</w:t>
            </w:r>
          </w:p>
        </w:tc>
      </w:tr>
      <w:tr w:rsidR="00D513AD" w:rsidRPr="00DB630C" w:rsidTr="00D66578">
        <w:tc>
          <w:tcPr>
            <w:tcW w:w="918" w:type="dxa"/>
          </w:tcPr>
          <w:p w:rsidR="00D513AD" w:rsidRPr="00DB630C" w:rsidRDefault="00D513AD" w:rsidP="00FE68CE">
            <w:pPr>
              <w:rPr>
                <w:b/>
              </w:rPr>
            </w:pPr>
            <w:r>
              <w:rPr>
                <w:b/>
              </w:rPr>
              <w:t>208</w:t>
            </w:r>
          </w:p>
        </w:tc>
        <w:tc>
          <w:tcPr>
            <w:tcW w:w="1350" w:type="dxa"/>
          </w:tcPr>
          <w:p w:rsidR="00D513AD" w:rsidRPr="00DB630C" w:rsidRDefault="00D513AD" w:rsidP="00FE68CE">
            <w:r>
              <w:t>0010(8)</w:t>
            </w:r>
          </w:p>
        </w:tc>
        <w:tc>
          <w:tcPr>
            <w:tcW w:w="990" w:type="dxa"/>
          </w:tcPr>
          <w:p w:rsidR="00D513AD" w:rsidRDefault="00054047" w:rsidP="00766ED7">
            <w:pPr>
              <w:jc w:val="center"/>
            </w:pPr>
            <w:r>
              <w:t>200</w:t>
            </w:r>
          </w:p>
        </w:tc>
        <w:tc>
          <w:tcPr>
            <w:tcW w:w="1350" w:type="dxa"/>
          </w:tcPr>
          <w:p w:rsidR="00D513AD" w:rsidRDefault="00D513AD" w:rsidP="00054047">
            <w:pPr>
              <w:jc w:val="center"/>
            </w:pPr>
            <w:r>
              <w:t>200-0020(</w:t>
            </w:r>
            <w:r w:rsidR="00054047">
              <w:t>97</w:t>
            </w:r>
            <w:r>
              <w:t>)</w:t>
            </w:r>
          </w:p>
        </w:tc>
        <w:tc>
          <w:tcPr>
            <w:tcW w:w="4860" w:type="dxa"/>
          </w:tcPr>
          <w:p w:rsidR="00D513AD" w:rsidRPr="00DB630C" w:rsidRDefault="00054047" w:rsidP="00054047">
            <w:r>
              <w:t>Move definition of “odor” to d</w:t>
            </w:r>
            <w:r w:rsidR="00D513AD">
              <w:t>ivision 200</w:t>
            </w:r>
          </w:p>
        </w:tc>
        <w:tc>
          <w:tcPr>
            <w:tcW w:w="4320" w:type="dxa"/>
          </w:tcPr>
          <w:p w:rsidR="00D513AD" w:rsidRPr="00DB630C" w:rsidRDefault="00054047" w:rsidP="00054047">
            <w:r>
              <w:t>S</w:t>
            </w:r>
            <w:r w:rsidRPr="00054047">
              <w:t xml:space="preserve">ame as </w:t>
            </w:r>
            <w:r>
              <w:t>d</w:t>
            </w:r>
            <w:r w:rsidRPr="00054047">
              <w:t>ivision 240</w:t>
            </w:r>
            <w:r>
              <w:t xml:space="preserve"> definition so m</w:t>
            </w:r>
            <w:r w:rsidR="00D513AD" w:rsidRPr="00DB630C">
              <w:t xml:space="preserve">ove to </w:t>
            </w:r>
            <w:r>
              <w:t>d</w:t>
            </w:r>
            <w:r w:rsidR="00D513AD">
              <w:t>ivision</w:t>
            </w:r>
            <w:r w:rsidR="00D513AD" w:rsidRPr="00DB630C">
              <w:t xml:space="preserve"> 200</w:t>
            </w:r>
          </w:p>
        </w:tc>
        <w:tc>
          <w:tcPr>
            <w:tcW w:w="787" w:type="dxa"/>
          </w:tcPr>
          <w:p w:rsidR="00D513AD" w:rsidRDefault="00D513AD" w:rsidP="00FE68CE">
            <w:r>
              <w:t>done</w:t>
            </w:r>
          </w:p>
        </w:tc>
      </w:tr>
      <w:tr w:rsidR="00D513AD" w:rsidRPr="00DB630C" w:rsidTr="00D66578">
        <w:tc>
          <w:tcPr>
            <w:tcW w:w="918" w:type="dxa"/>
          </w:tcPr>
          <w:p w:rsidR="00D513AD" w:rsidRPr="008823A7" w:rsidRDefault="00D513AD" w:rsidP="00FE68CE">
            <w:pPr>
              <w:rPr>
                <w:b/>
              </w:rPr>
            </w:pPr>
            <w:r w:rsidRPr="008823A7">
              <w:rPr>
                <w:b/>
              </w:rPr>
              <w:t>208</w:t>
            </w:r>
          </w:p>
        </w:tc>
        <w:tc>
          <w:tcPr>
            <w:tcW w:w="1350" w:type="dxa"/>
          </w:tcPr>
          <w:p w:rsidR="00D513AD" w:rsidRPr="008823A7" w:rsidRDefault="00D513AD" w:rsidP="00FE68CE">
            <w:r w:rsidRPr="008823A7">
              <w:t>0010(12)</w:t>
            </w:r>
          </w:p>
        </w:tc>
        <w:tc>
          <w:tcPr>
            <w:tcW w:w="990" w:type="dxa"/>
          </w:tcPr>
          <w:p w:rsidR="00D513AD" w:rsidRPr="008823A7" w:rsidRDefault="00757C45" w:rsidP="00766ED7">
            <w:pPr>
              <w:jc w:val="center"/>
            </w:pPr>
            <w:r w:rsidRPr="008823A7">
              <w:t>200</w:t>
            </w:r>
          </w:p>
        </w:tc>
        <w:tc>
          <w:tcPr>
            <w:tcW w:w="1350" w:type="dxa"/>
          </w:tcPr>
          <w:p w:rsidR="00D513AD" w:rsidRPr="008823A7" w:rsidRDefault="008823A7" w:rsidP="00766ED7">
            <w:pPr>
              <w:jc w:val="center"/>
            </w:pPr>
            <w:r>
              <w:t>0020(159</w:t>
            </w:r>
            <w:r w:rsidR="00D513AD" w:rsidRPr="008823A7">
              <w:t>)</w:t>
            </w:r>
          </w:p>
        </w:tc>
        <w:tc>
          <w:tcPr>
            <w:tcW w:w="4860" w:type="dxa"/>
          </w:tcPr>
          <w:p w:rsidR="00D513AD" w:rsidRPr="008823A7" w:rsidRDefault="00757C45" w:rsidP="00757C45">
            <w:r w:rsidRPr="008823A7">
              <w:t>Delete d</w:t>
            </w:r>
            <w:r w:rsidR="00D513AD" w:rsidRPr="008823A7">
              <w:t>efinition of “standard conditions”</w:t>
            </w:r>
            <w:r w:rsidRPr="008823A7">
              <w:t xml:space="preserve"> and move to division 200 </w:t>
            </w:r>
          </w:p>
        </w:tc>
        <w:tc>
          <w:tcPr>
            <w:tcW w:w="4320" w:type="dxa"/>
          </w:tcPr>
          <w:p w:rsidR="00D513AD" w:rsidRPr="008823A7" w:rsidRDefault="00757C45" w:rsidP="00E92A78">
            <w:r w:rsidRPr="008823A7">
              <w:t xml:space="preserve">Definition different from division 240 but same as division 226 and 228.  Use </w:t>
            </w:r>
            <w:r w:rsidR="00E92A78" w:rsidRPr="008823A7">
              <w:t>division 240 definition and move to division 200</w:t>
            </w:r>
          </w:p>
        </w:tc>
        <w:tc>
          <w:tcPr>
            <w:tcW w:w="787" w:type="dxa"/>
          </w:tcPr>
          <w:p w:rsidR="00D513AD" w:rsidRPr="00DB630C" w:rsidRDefault="00D513AD" w:rsidP="00FE68CE">
            <w:r w:rsidRPr="008823A7">
              <w:t>done</w:t>
            </w:r>
          </w:p>
        </w:tc>
      </w:tr>
      <w:tr w:rsidR="00D513AD" w:rsidRPr="00DB630C" w:rsidTr="00D66578">
        <w:tc>
          <w:tcPr>
            <w:tcW w:w="918" w:type="dxa"/>
          </w:tcPr>
          <w:p w:rsidR="00D513AD" w:rsidRPr="00DB630C" w:rsidRDefault="00D513AD" w:rsidP="00FE68CE">
            <w:pPr>
              <w:rPr>
                <w:b/>
              </w:rPr>
            </w:pPr>
            <w:r w:rsidRPr="00DB630C">
              <w:rPr>
                <w:b/>
              </w:rPr>
              <w:t>208</w:t>
            </w:r>
          </w:p>
        </w:tc>
        <w:tc>
          <w:tcPr>
            <w:tcW w:w="1350" w:type="dxa"/>
          </w:tcPr>
          <w:p w:rsidR="00D513AD" w:rsidRPr="00DB630C" w:rsidRDefault="00D513AD" w:rsidP="00FE68CE">
            <w:r w:rsidRPr="00DB630C">
              <w:t>0010(13)</w:t>
            </w:r>
          </w:p>
        </w:tc>
        <w:tc>
          <w:tcPr>
            <w:tcW w:w="990" w:type="dxa"/>
          </w:tcPr>
          <w:p w:rsidR="00D513AD" w:rsidRDefault="008823A7" w:rsidP="00766ED7">
            <w:pPr>
              <w:jc w:val="center"/>
            </w:pPr>
            <w:r>
              <w:t>200</w:t>
            </w:r>
          </w:p>
        </w:tc>
        <w:tc>
          <w:tcPr>
            <w:tcW w:w="1350" w:type="dxa"/>
          </w:tcPr>
          <w:p w:rsidR="00D513AD" w:rsidRPr="00DB630C" w:rsidRDefault="008823A7" w:rsidP="00766ED7">
            <w:pPr>
              <w:jc w:val="center"/>
            </w:pPr>
            <w:r>
              <w:t>0020(42)</w:t>
            </w:r>
          </w:p>
        </w:tc>
        <w:tc>
          <w:tcPr>
            <w:tcW w:w="4860" w:type="dxa"/>
          </w:tcPr>
          <w:p w:rsidR="00D513AD" w:rsidRPr="00DB630C" w:rsidRDefault="00502E10" w:rsidP="00502E10">
            <w:r>
              <w:t>Delete d</w:t>
            </w:r>
            <w:r w:rsidR="00D513AD" w:rsidRPr="00DB630C">
              <w:t xml:space="preserve">efinition of </w:t>
            </w:r>
            <w:r w:rsidR="00D513AD">
              <w:t>“</w:t>
            </w:r>
            <w:r w:rsidR="00D513AD" w:rsidRPr="00DB630C">
              <w:t>standard cubic foot</w:t>
            </w:r>
            <w:r w:rsidR="00D513AD">
              <w:t>”</w:t>
            </w:r>
            <w:r w:rsidR="00D513AD" w:rsidRPr="00DB630C">
              <w:t xml:space="preserve"> </w:t>
            </w:r>
            <w:r>
              <w:t>and use definition of “dry standard cubic foot” from division 240</w:t>
            </w:r>
            <w:r w:rsidR="008823A7">
              <w:t xml:space="preserve"> and move to division 200</w:t>
            </w:r>
          </w:p>
        </w:tc>
        <w:tc>
          <w:tcPr>
            <w:tcW w:w="4320" w:type="dxa"/>
          </w:tcPr>
          <w:p w:rsidR="00D513AD" w:rsidRPr="00DB630C" w:rsidRDefault="00502E10" w:rsidP="008823A7">
            <w:r>
              <w:t xml:space="preserve">Definition </w:t>
            </w:r>
            <w:r w:rsidRPr="00502E10">
              <w:t xml:space="preserve">different from </w:t>
            </w:r>
            <w:r>
              <w:t>d</w:t>
            </w:r>
            <w:r w:rsidRPr="00502E10">
              <w:t>ivision 236 and 240 but same as 228</w:t>
            </w:r>
            <w:r>
              <w:t xml:space="preserve">.  </w:t>
            </w:r>
          </w:p>
        </w:tc>
        <w:tc>
          <w:tcPr>
            <w:tcW w:w="787" w:type="dxa"/>
          </w:tcPr>
          <w:p w:rsidR="00D513AD" w:rsidRPr="00DB630C" w:rsidRDefault="00D513AD" w:rsidP="00FE68CE">
            <w:r>
              <w:t>done</w:t>
            </w:r>
          </w:p>
        </w:tc>
      </w:tr>
      <w:tr w:rsidR="00D513AD" w:rsidRPr="00DB630C" w:rsidTr="00D66578">
        <w:tc>
          <w:tcPr>
            <w:tcW w:w="918" w:type="dxa"/>
          </w:tcPr>
          <w:p w:rsidR="00D513AD" w:rsidRPr="00605DF0" w:rsidRDefault="00D513AD" w:rsidP="00FE68CE">
            <w:pPr>
              <w:rPr>
                <w:b/>
              </w:rPr>
            </w:pPr>
            <w:r w:rsidRPr="00605DF0">
              <w:rPr>
                <w:b/>
              </w:rPr>
              <w:t>208</w:t>
            </w:r>
          </w:p>
        </w:tc>
        <w:tc>
          <w:tcPr>
            <w:tcW w:w="1350" w:type="dxa"/>
          </w:tcPr>
          <w:p w:rsidR="00D513AD" w:rsidRPr="00605DF0" w:rsidRDefault="00D513AD" w:rsidP="00FE68CE">
            <w:r w:rsidRPr="00605DF0">
              <w:t>0100</w:t>
            </w:r>
          </w:p>
        </w:tc>
        <w:tc>
          <w:tcPr>
            <w:tcW w:w="990" w:type="dxa"/>
          </w:tcPr>
          <w:p w:rsidR="00D513AD" w:rsidRDefault="008823A7" w:rsidP="00766ED7">
            <w:pPr>
              <w:jc w:val="center"/>
            </w:pPr>
            <w:r>
              <w:t>NA</w:t>
            </w:r>
          </w:p>
        </w:tc>
        <w:tc>
          <w:tcPr>
            <w:tcW w:w="1350" w:type="dxa"/>
          </w:tcPr>
          <w:p w:rsidR="00D513AD" w:rsidRPr="00605DF0" w:rsidRDefault="00D513AD" w:rsidP="00766ED7">
            <w:pPr>
              <w:jc w:val="center"/>
            </w:pPr>
            <w:r>
              <w:t>NA</w:t>
            </w:r>
          </w:p>
        </w:tc>
        <w:tc>
          <w:tcPr>
            <w:tcW w:w="4860" w:type="dxa"/>
          </w:tcPr>
          <w:p w:rsidR="00D513AD" w:rsidRPr="00605DF0" w:rsidRDefault="00D513AD" w:rsidP="00605DF0">
            <w:r w:rsidRPr="00605DF0">
              <w:t>Add exemption for fugitive emissions</w:t>
            </w:r>
            <w:r>
              <w:t xml:space="preserve"> from opacity limits</w:t>
            </w:r>
            <w:r w:rsidRPr="00605DF0">
              <w:t xml:space="preserve">.  </w:t>
            </w:r>
          </w:p>
        </w:tc>
        <w:tc>
          <w:tcPr>
            <w:tcW w:w="4320" w:type="dxa"/>
          </w:tcPr>
          <w:p w:rsidR="00D513AD" w:rsidRPr="00605DF0" w:rsidRDefault="00D513AD" w:rsidP="00605DF0">
            <w:r w:rsidRPr="00605DF0">
              <w:t xml:space="preserve">See the explanation below about changes to OAR 340-208-0210 for </w:t>
            </w:r>
            <w:r>
              <w:t xml:space="preserve">regulating </w:t>
            </w:r>
            <w:r w:rsidRPr="00605DF0">
              <w:t xml:space="preserve">visible emissions from fugitive sources.  </w:t>
            </w:r>
          </w:p>
        </w:tc>
        <w:tc>
          <w:tcPr>
            <w:tcW w:w="787" w:type="dxa"/>
          </w:tcPr>
          <w:p w:rsidR="00D513AD" w:rsidRDefault="00D513AD" w:rsidP="00FE68CE">
            <w:r w:rsidRPr="00605DF0">
              <w:t>done</w:t>
            </w:r>
          </w:p>
        </w:tc>
      </w:tr>
      <w:tr w:rsidR="00D513AD" w:rsidRPr="00DB630C" w:rsidTr="00D66578">
        <w:tc>
          <w:tcPr>
            <w:tcW w:w="918" w:type="dxa"/>
          </w:tcPr>
          <w:p w:rsidR="00D513AD" w:rsidRPr="00DB630C" w:rsidRDefault="00D513AD" w:rsidP="00FE68CE">
            <w:pPr>
              <w:rPr>
                <w:b/>
              </w:rPr>
            </w:pPr>
            <w:r w:rsidRPr="00DB630C">
              <w:rPr>
                <w:b/>
              </w:rPr>
              <w:t>208</w:t>
            </w:r>
          </w:p>
        </w:tc>
        <w:tc>
          <w:tcPr>
            <w:tcW w:w="1350" w:type="dxa"/>
          </w:tcPr>
          <w:p w:rsidR="00D513AD" w:rsidRPr="00DB630C" w:rsidRDefault="00D513AD" w:rsidP="00FE68CE">
            <w:r w:rsidRPr="00DB630C">
              <w:t>0110(1) and (2)</w:t>
            </w:r>
          </w:p>
        </w:tc>
        <w:tc>
          <w:tcPr>
            <w:tcW w:w="990" w:type="dxa"/>
          </w:tcPr>
          <w:p w:rsidR="00D513AD" w:rsidRPr="00AA1F53" w:rsidRDefault="00326AE0" w:rsidP="00766ED7">
            <w:pPr>
              <w:jc w:val="center"/>
            </w:pPr>
            <w:r>
              <w:t>208</w:t>
            </w:r>
          </w:p>
        </w:tc>
        <w:tc>
          <w:tcPr>
            <w:tcW w:w="1350" w:type="dxa"/>
          </w:tcPr>
          <w:p w:rsidR="00D513AD" w:rsidRPr="00942365" w:rsidRDefault="00D513AD" w:rsidP="00766ED7">
            <w:pPr>
              <w:jc w:val="center"/>
            </w:pPr>
            <w:r w:rsidRPr="00AA1F53">
              <w:t>0110(1)</w:t>
            </w:r>
          </w:p>
        </w:tc>
        <w:tc>
          <w:tcPr>
            <w:tcW w:w="4860" w:type="dxa"/>
          </w:tcPr>
          <w:p w:rsidR="00D513AD" w:rsidRPr="00942365" w:rsidRDefault="00D513AD" w:rsidP="00FE68CE">
            <w:r w:rsidRPr="00942365">
              <w:t xml:space="preserve">Delete 40% opacity  limit </w:t>
            </w:r>
            <w:r>
              <w:t>and make a provision for soot blowing and grate cleaning:</w:t>
            </w:r>
          </w:p>
          <w:p w:rsidR="004857F7" w:rsidRPr="004857F7" w:rsidRDefault="004857F7" w:rsidP="004857F7">
            <w:r>
              <w:t>“</w:t>
            </w:r>
            <w:r w:rsidR="00326AE0" w:rsidRPr="00326AE0">
              <w:t>No person may emit or allow to be emitted any air contaminant into the atmosphere from any air contaminant stack or emission point that equals or exceeds 20% opacity as a six-minute average except as allowed in section (2).</w:t>
            </w:r>
            <w:r>
              <w:t>”</w:t>
            </w:r>
            <w:r w:rsidRPr="004857F7">
              <w:t xml:space="preserve">  </w:t>
            </w:r>
          </w:p>
          <w:p w:rsidR="00D513AD" w:rsidRPr="00942365" w:rsidRDefault="00D513AD" w:rsidP="00A41687"/>
        </w:tc>
        <w:tc>
          <w:tcPr>
            <w:tcW w:w="4320" w:type="dxa"/>
          </w:tcPr>
          <w:p w:rsidR="00D513AD" w:rsidRPr="00EA2ABD" w:rsidRDefault="00D513AD" w:rsidP="00FE68CE">
            <w:pPr>
              <w:rPr>
                <w:highlight w:val="yellow"/>
              </w:rPr>
            </w:pPr>
            <w:r w:rsidRPr="00EA2ABD">
              <w:rPr>
                <w:highlight w:val="yellow"/>
              </w:rPr>
              <w:t>DEQ is proposing the change</w:t>
            </w:r>
            <w:r>
              <w:rPr>
                <w:highlight w:val="yellow"/>
              </w:rPr>
              <w:t xml:space="preserve">s for </w:t>
            </w:r>
            <w:r w:rsidRPr="00EA2ABD">
              <w:rPr>
                <w:highlight w:val="yellow"/>
              </w:rPr>
              <w:t>the following reasons:</w:t>
            </w:r>
          </w:p>
          <w:p w:rsidR="004857F7" w:rsidRDefault="00D513AD" w:rsidP="00FE68CE">
            <w:pPr>
              <w:numPr>
                <w:ilvl w:val="0"/>
                <w:numId w:val="12"/>
              </w:numPr>
              <w:rPr>
                <w:highlight w:val="yellow"/>
              </w:rPr>
            </w:pPr>
            <w:r w:rsidRPr="004857F7">
              <w:rPr>
                <w:highlight w:val="yellow"/>
              </w:rPr>
              <w:t xml:space="preserve">Some of the affected sources will probably have to reduce emissions anyway due to future regulations, such as the Boiler and Industrial furnace MACT. </w:t>
            </w:r>
          </w:p>
          <w:p w:rsidR="00D513AD" w:rsidRPr="004857F7" w:rsidRDefault="00D513AD" w:rsidP="00FE68CE">
            <w:pPr>
              <w:numPr>
                <w:ilvl w:val="0"/>
                <w:numId w:val="12"/>
              </w:numPr>
              <w:rPr>
                <w:highlight w:val="yellow"/>
              </w:rPr>
            </w:pPr>
            <w:r w:rsidRPr="004857F7">
              <w:rPr>
                <w:highlight w:val="yellow"/>
              </w:rPr>
              <w:t>Having two standards creates an unequal playing field for industry; especially since new sources can be as much as 40 years old.</w:t>
            </w:r>
          </w:p>
          <w:p w:rsidR="00D513AD" w:rsidRPr="00EA2ABD" w:rsidRDefault="00D513AD" w:rsidP="00FE68CE">
            <w:pPr>
              <w:numPr>
                <w:ilvl w:val="0"/>
                <w:numId w:val="12"/>
              </w:numPr>
              <w:rPr>
                <w:highlight w:val="yellow"/>
              </w:rPr>
            </w:pPr>
            <w:r w:rsidRPr="00EA2ABD">
              <w:rPr>
                <w:highlight w:val="yellow"/>
              </w:rPr>
              <w:t>More and more areas of the state are special control areas due to population increases.</w:t>
            </w:r>
          </w:p>
          <w:p w:rsidR="00D513AD" w:rsidRPr="00EA2ABD" w:rsidRDefault="00D513AD" w:rsidP="00FE68CE">
            <w:pPr>
              <w:pStyle w:val="ListParagraph"/>
              <w:numPr>
                <w:ilvl w:val="0"/>
                <w:numId w:val="12"/>
              </w:numPr>
              <w:autoSpaceDE w:val="0"/>
              <w:autoSpaceDN w:val="0"/>
              <w:adjustRightInd w:val="0"/>
              <w:rPr>
                <w:highlight w:val="yellow"/>
              </w:rPr>
            </w:pPr>
            <w:r w:rsidRPr="00EA2ABD">
              <w:rPr>
                <w:highlight w:val="yellow"/>
              </w:rPr>
              <w:t>EPA’s adoption of a new PM</w:t>
            </w:r>
            <w:r w:rsidRPr="00EA2ABD">
              <w:rPr>
                <w:highlight w:val="yellow"/>
                <w:vertAlign w:val="subscript"/>
              </w:rPr>
              <w:t>2.5</w:t>
            </w:r>
            <w:r w:rsidRPr="00EA2ABD">
              <w:rPr>
                <w:highlight w:val="yellow"/>
              </w:rPr>
              <w:t xml:space="preserve"> 24-hour NAAQS has resulted in 2 nonattainment areas, with a third meeting the definition but not legally designated as such.  This proposed rule change will reduce opacity in all areas and will help prevent future problems.</w:t>
            </w:r>
          </w:p>
          <w:p w:rsidR="00D513AD" w:rsidRPr="003F0972" w:rsidRDefault="00D513AD" w:rsidP="00E24F04">
            <w:pPr>
              <w:numPr>
                <w:ilvl w:val="0"/>
                <w:numId w:val="12"/>
              </w:numPr>
              <w:rPr>
                <w:highlight w:val="yellow"/>
              </w:rPr>
            </w:pPr>
            <w:r w:rsidRPr="00EA2ABD">
              <w:rPr>
                <w:highlight w:val="yellow"/>
              </w:rPr>
              <w:t>Phased compliance will give sources that cannot meet the new standards time to comply.</w:t>
            </w:r>
          </w:p>
        </w:tc>
        <w:tc>
          <w:tcPr>
            <w:tcW w:w="787" w:type="dxa"/>
          </w:tcPr>
          <w:p w:rsidR="00D513AD" w:rsidRPr="00DB630C" w:rsidRDefault="00D513AD" w:rsidP="00FE68CE"/>
        </w:tc>
      </w:tr>
      <w:tr w:rsidR="00D513AD" w:rsidRPr="00DB630C" w:rsidTr="00D66578">
        <w:tc>
          <w:tcPr>
            <w:tcW w:w="918" w:type="dxa"/>
          </w:tcPr>
          <w:p w:rsidR="00D513AD" w:rsidRPr="00DB630C" w:rsidRDefault="00D513AD" w:rsidP="00FE68CE">
            <w:pPr>
              <w:rPr>
                <w:b/>
              </w:rPr>
            </w:pPr>
            <w:r>
              <w:rPr>
                <w:b/>
              </w:rPr>
              <w:t>208</w:t>
            </w:r>
          </w:p>
        </w:tc>
        <w:tc>
          <w:tcPr>
            <w:tcW w:w="1350" w:type="dxa"/>
          </w:tcPr>
          <w:p w:rsidR="00D513AD" w:rsidRPr="00DB630C" w:rsidRDefault="00D513AD" w:rsidP="00FE68CE">
            <w:r>
              <w:t>0110(1)</w:t>
            </w:r>
          </w:p>
        </w:tc>
        <w:tc>
          <w:tcPr>
            <w:tcW w:w="990" w:type="dxa"/>
          </w:tcPr>
          <w:p w:rsidR="00D513AD" w:rsidRDefault="00C11F63" w:rsidP="00766ED7">
            <w:pPr>
              <w:jc w:val="center"/>
            </w:pPr>
            <w:r>
              <w:t>NA</w:t>
            </w:r>
          </w:p>
        </w:tc>
        <w:tc>
          <w:tcPr>
            <w:tcW w:w="1350" w:type="dxa"/>
          </w:tcPr>
          <w:p w:rsidR="00D513AD" w:rsidRDefault="00C11F63" w:rsidP="00766ED7">
            <w:pPr>
              <w:jc w:val="center"/>
            </w:pPr>
            <w:r>
              <w:t>NA</w:t>
            </w:r>
          </w:p>
        </w:tc>
        <w:tc>
          <w:tcPr>
            <w:tcW w:w="4860" w:type="dxa"/>
          </w:tcPr>
          <w:p w:rsidR="00D513AD" w:rsidRPr="00DB630C" w:rsidRDefault="00D513AD" w:rsidP="00582A5F">
            <w:r>
              <w:t xml:space="preserve">Change “source” to “stack or emission point” </w:t>
            </w:r>
          </w:p>
        </w:tc>
        <w:tc>
          <w:tcPr>
            <w:tcW w:w="4320" w:type="dxa"/>
          </w:tcPr>
          <w:p w:rsidR="00D513AD" w:rsidRPr="00DB630C" w:rsidRDefault="00D513AD" w:rsidP="00582A5F">
            <w:r>
              <w:t xml:space="preserve">“Stack or emission point” are not defined but are used in divisions 234 and 240 for veneer dryers.  </w:t>
            </w:r>
            <w:r w:rsidRPr="00D36E13">
              <w:t xml:space="preserve">Each stack or emission point (vent or stack or door opening where emissions come from) should have an opacity limit and should not be averaged. The pulp mill rule says “stack” rather than source. </w:t>
            </w:r>
          </w:p>
        </w:tc>
        <w:tc>
          <w:tcPr>
            <w:tcW w:w="787" w:type="dxa"/>
          </w:tcPr>
          <w:p w:rsidR="00D513AD" w:rsidRPr="00DB630C" w:rsidRDefault="00D513AD" w:rsidP="00FE68CE">
            <w:r>
              <w:t>done</w:t>
            </w:r>
          </w:p>
        </w:tc>
      </w:tr>
      <w:tr w:rsidR="00D513AD" w:rsidRPr="00DB630C" w:rsidTr="00D66578">
        <w:tc>
          <w:tcPr>
            <w:tcW w:w="918" w:type="dxa"/>
          </w:tcPr>
          <w:p w:rsidR="00D513AD" w:rsidRPr="00DB630C" w:rsidRDefault="00D513AD" w:rsidP="00FE68CE">
            <w:pPr>
              <w:rPr>
                <w:b/>
              </w:rPr>
            </w:pPr>
            <w:r w:rsidRPr="00DB630C">
              <w:rPr>
                <w:b/>
              </w:rPr>
              <w:lastRenderedPageBreak/>
              <w:t>208</w:t>
            </w:r>
          </w:p>
        </w:tc>
        <w:tc>
          <w:tcPr>
            <w:tcW w:w="1350" w:type="dxa"/>
          </w:tcPr>
          <w:p w:rsidR="00D513AD" w:rsidRPr="00DB630C" w:rsidRDefault="00D513AD" w:rsidP="00FE68CE">
            <w:r w:rsidRPr="00DB630C">
              <w:t>0110(1) and (2)</w:t>
            </w:r>
          </w:p>
        </w:tc>
        <w:tc>
          <w:tcPr>
            <w:tcW w:w="990" w:type="dxa"/>
          </w:tcPr>
          <w:p w:rsidR="00D513AD" w:rsidRPr="001B1DE9" w:rsidRDefault="00243579" w:rsidP="00766ED7">
            <w:pPr>
              <w:jc w:val="center"/>
            </w:pPr>
            <w:r>
              <w:t>208</w:t>
            </w:r>
          </w:p>
        </w:tc>
        <w:tc>
          <w:tcPr>
            <w:tcW w:w="1350" w:type="dxa"/>
          </w:tcPr>
          <w:p w:rsidR="00D513AD" w:rsidRPr="00DB630C" w:rsidRDefault="00D513AD" w:rsidP="00766ED7">
            <w:pPr>
              <w:jc w:val="center"/>
            </w:pPr>
            <w:r w:rsidRPr="001B1DE9">
              <w:t>0110(1)</w:t>
            </w:r>
          </w:p>
        </w:tc>
        <w:tc>
          <w:tcPr>
            <w:tcW w:w="4860" w:type="dxa"/>
          </w:tcPr>
          <w:p w:rsidR="00D513AD" w:rsidRPr="00DB630C" w:rsidRDefault="00D513AD" w:rsidP="00FE68CE">
            <w:r w:rsidRPr="00DB630C">
              <w:t>Make the 20% limit applicable to all non-fugitive sources in the state.  Change limit to a 6-minute average instead of a 3-minute aggregate.</w:t>
            </w:r>
          </w:p>
        </w:tc>
        <w:tc>
          <w:tcPr>
            <w:tcW w:w="4320" w:type="dxa"/>
          </w:tcPr>
          <w:p w:rsidR="00D513AD" w:rsidRPr="00DB630C" w:rsidRDefault="00D513AD" w:rsidP="00FE68CE">
            <w:r w:rsidRPr="00DB630C">
              <w:t>DEQ is proposing the change because of the following reasons:</w:t>
            </w:r>
          </w:p>
          <w:p w:rsidR="00D513AD" w:rsidRPr="00DB630C" w:rsidRDefault="00D513AD" w:rsidP="00FE68CE">
            <w:pPr>
              <w:pStyle w:val="ListParagraph"/>
              <w:numPr>
                <w:ilvl w:val="0"/>
                <w:numId w:val="13"/>
              </w:numPr>
            </w:pPr>
            <w:r w:rsidRPr="00DB630C">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D513AD" w:rsidRPr="00DB630C" w:rsidRDefault="00D513AD" w:rsidP="00FE68CE">
            <w:pPr>
              <w:pStyle w:val="ListParagraph"/>
              <w:numPr>
                <w:ilvl w:val="0"/>
                <w:numId w:val="13"/>
              </w:numPr>
            </w:pPr>
            <w:r w:rsidRPr="00DB630C">
              <w:t>Other reasons for changing to a 6 minute average include:</w:t>
            </w:r>
          </w:p>
          <w:p w:rsidR="00D513AD" w:rsidRPr="00DB630C" w:rsidRDefault="00D513AD" w:rsidP="00E073F3">
            <w:pPr>
              <w:pStyle w:val="ListParagraph"/>
              <w:numPr>
                <w:ilvl w:val="1"/>
                <w:numId w:val="13"/>
              </w:numPr>
              <w:ind w:left="680"/>
            </w:pPr>
            <w:r w:rsidRPr="00DB630C">
              <w:t>A reference compliance method has not been developed for the 3 minute standard.</w:t>
            </w:r>
          </w:p>
          <w:p w:rsidR="00D513AD" w:rsidRPr="00DB630C" w:rsidRDefault="00D513AD" w:rsidP="00E073F3">
            <w:pPr>
              <w:pStyle w:val="ListParagraph"/>
              <w:numPr>
                <w:ilvl w:val="1"/>
                <w:numId w:val="13"/>
              </w:numPr>
              <w:ind w:left="680"/>
            </w:pPr>
            <w:r w:rsidRPr="00DB630C">
              <w:t>EPA method 9 results are reported as 6-minute averages.</w:t>
            </w:r>
          </w:p>
          <w:p w:rsidR="00D513AD" w:rsidRPr="00DB630C" w:rsidRDefault="00D513AD" w:rsidP="00E073F3">
            <w:pPr>
              <w:pStyle w:val="ListParagraph"/>
              <w:numPr>
                <w:ilvl w:val="1"/>
                <w:numId w:val="13"/>
              </w:numPr>
              <w:ind w:left="680"/>
            </w:pPr>
            <w:r w:rsidRPr="00DB630C">
              <w:t>The 3-minute standard adds more cost to data acquisition systems for continuous opacity monitoring systems.  Many of the COMS are designed for 6-minute averages, so they have to be modified to record and report data for the 3-minute standard.</w:t>
            </w:r>
          </w:p>
          <w:p w:rsidR="00D513AD" w:rsidRPr="00DB630C" w:rsidRDefault="00D513AD" w:rsidP="00E073F3">
            <w:pPr>
              <w:pStyle w:val="ListParagraph"/>
              <w:numPr>
                <w:ilvl w:val="1"/>
                <w:numId w:val="13"/>
              </w:numPr>
              <w:ind w:left="680"/>
            </w:pPr>
            <w:r w:rsidRPr="00DB630C">
              <w:t xml:space="preserve">Compliance with a 6 minute average can be determined with 24 readings (6-minute observation period); whereas, compliance with the 3-minute standard may require as many as 240 readings (60 minute observation period).  In addition, it is </w:t>
            </w:r>
            <w:r>
              <w:t>DEQ’s</w:t>
            </w:r>
            <w:r w:rsidRPr="00DB630C">
              <w:t xml:space="preserve"> policy that the inspector observes the source for at least 6 minutes before making a compliance determination.</w:t>
            </w:r>
          </w:p>
        </w:tc>
        <w:tc>
          <w:tcPr>
            <w:tcW w:w="787" w:type="dxa"/>
          </w:tcPr>
          <w:p w:rsidR="00D513AD" w:rsidRPr="00DB630C" w:rsidRDefault="00D513AD" w:rsidP="00FE68CE">
            <w:r>
              <w:t>done</w:t>
            </w:r>
          </w:p>
        </w:tc>
      </w:tr>
      <w:tr w:rsidR="00D513AD" w:rsidRPr="00DB630C" w:rsidTr="00D66578">
        <w:tc>
          <w:tcPr>
            <w:tcW w:w="918" w:type="dxa"/>
          </w:tcPr>
          <w:p w:rsidR="00D513AD" w:rsidRPr="00DB630C" w:rsidRDefault="00D513AD" w:rsidP="00FE68CE">
            <w:pPr>
              <w:rPr>
                <w:b/>
              </w:rPr>
            </w:pPr>
            <w:r>
              <w:rPr>
                <w:b/>
              </w:rPr>
              <w:t>208</w:t>
            </w:r>
          </w:p>
        </w:tc>
        <w:tc>
          <w:tcPr>
            <w:tcW w:w="1350" w:type="dxa"/>
          </w:tcPr>
          <w:p w:rsidR="00D513AD" w:rsidRPr="00DB630C" w:rsidRDefault="00D513AD" w:rsidP="00FE68CE">
            <w:r>
              <w:t>0110(2)</w:t>
            </w:r>
          </w:p>
        </w:tc>
        <w:tc>
          <w:tcPr>
            <w:tcW w:w="990" w:type="dxa"/>
          </w:tcPr>
          <w:p w:rsidR="00D513AD" w:rsidRDefault="00243579" w:rsidP="00766ED7">
            <w:pPr>
              <w:jc w:val="center"/>
            </w:pPr>
            <w:r>
              <w:t>NA</w:t>
            </w:r>
          </w:p>
        </w:tc>
        <w:tc>
          <w:tcPr>
            <w:tcW w:w="1350" w:type="dxa"/>
          </w:tcPr>
          <w:p w:rsidR="00D513AD" w:rsidRPr="00DB630C" w:rsidRDefault="00D513AD" w:rsidP="00766ED7">
            <w:pPr>
              <w:jc w:val="center"/>
            </w:pPr>
            <w:r>
              <w:t>NA</w:t>
            </w:r>
          </w:p>
        </w:tc>
        <w:tc>
          <w:tcPr>
            <w:tcW w:w="4860" w:type="dxa"/>
          </w:tcPr>
          <w:p w:rsidR="00D513AD" w:rsidRDefault="00D513AD" w:rsidP="001D760C">
            <w:r>
              <w:t xml:space="preserve">Add exemption for wood-fired boilers </w:t>
            </w:r>
            <w:r w:rsidRPr="001D760C">
              <w:t>constructed or installed prior to June 1, 1970 and not modified since that time</w:t>
            </w:r>
            <w:r>
              <w:t>:</w:t>
            </w:r>
          </w:p>
          <w:p w:rsidR="00D513AD" w:rsidRPr="00DB630C" w:rsidRDefault="00326AE0" w:rsidP="001D760C">
            <w:r>
              <w:t>“</w:t>
            </w:r>
            <w:r w:rsidRPr="00326AE0">
              <w:t>For wood fired boilers that were constructed or installed prior to June 1, 1970 and not modified since that time, visible emissions during grate cleaning or soot blowing operations must not equal or exceed 40% opacity as a six minute average.</w:t>
            </w:r>
            <w:r>
              <w:t>”</w:t>
            </w:r>
            <w:r w:rsidRPr="00326AE0">
              <w:t xml:space="preserve">  </w:t>
            </w:r>
          </w:p>
        </w:tc>
        <w:tc>
          <w:tcPr>
            <w:tcW w:w="4320" w:type="dxa"/>
          </w:tcPr>
          <w:p w:rsidR="00D513AD" w:rsidRPr="00DB630C" w:rsidRDefault="00D513AD" w:rsidP="001B1DE9">
            <w:r>
              <w:t>These w</w:t>
            </w:r>
            <w:r w:rsidRPr="001D760C">
              <w:t>ood-fired boilers</w:t>
            </w:r>
            <w:r>
              <w:t xml:space="preserve"> cannot meet 20% opacity during grate cleaning or soot blowing so a provision was added to allow 40% during these times </w:t>
            </w:r>
          </w:p>
        </w:tc>
        <w:tc>
          <w:tcPr>
            <w:tcW w:w="787" w:type="dxa"/>
          </w:tcPr>
          <w:p w:rsidR="00D513AD" w:rsidRDefault="00D513AD" w:rsidP="00FE68CE">
            <w:r>
              <w:t>done</w:t>
            </w:r>
          </w:p>
        </w:tc>
      </w:tr>
      <w:tr w:rsidR="00243579" w:rsidRPr="00DB630C" w:rsidTr="00D66578">
        <w:tc>
          <w:tcPr>
            <w:tcW w:w="918" w:type="dxa"/>
          </w:tcPr>
          <w:p w:rsidR="00243579" w:rsidRPr="00DB630C" w:rsidRDefault="00243579" w:rsidP="00243579">
            <w:pPr>
              <w:jc w:val="center"/>
              <w:rPr>
                <w:b/>
              </w:rPr>
            </w:pPr>
            <w:r>
              <w:rPr>
                <w:b/>
              </w:rPr>
              <w:t>NA</w:t>
            </w:r>
          </w:p>
        </w:tc>
        <w:tc>
          <w:tcPr>
            <w:tcW w:w="1350" w:type="dxa"/>
          </w:tcPr>
          <w:p w:rsidR="00243579" w:rsidRPr="00DB630C" w:rsidRDefault="00243579" w:rsidP="00243579">
            <w:pPr>
              <w:jc w:val="center"/>
            </w:pPr>
            <w:r>
              <w:t>NA</w:t>
            </w:r>
          </w:p>
        </w:tc>
        <w:tc>
          <w:tcPr>
            <w:tcW w:w="990" w:type="dxa"/>
          </w:tcPr>
          <w:p w:rsidR="00243579" w:rsidRPr="00DB630C" w:rsidRDefault="00243579" w:rsidP="00947258">
            <w:pPr>
              <w:rPr>
                <w:b/>
              </w:rPr>
            </w:pPr>
            <w:r>
              <w:rPr>
                <w:b/>
              </w:rPr>
              <w:t>208</w:t>
            </w:r>
          </w:p>
        </w:tc>
        <w:tc>
          <w:tcPr>
            <w:tcW w:w="1350" w:type="dxa"/>
          </w:tcPr>
          <w:p w:rsidR="00243579" w:rsidRPr="00DB630C" w:rsidRDefault="00243579" w:rsidP="00947258">
            <w:r>
              <w:t xml:space="preserve">0110(2)(a) </w:t>
            </w:r>
          </w:p>
        </w:tc>
        <w:tc>
          <w:tcPr>
            <w:tcW w:w="4860" w:type="dxa"/>
          </w:tcPr>
          <w:p w:rsidR="00243579" w:rsidRPr="00DB630C" w:rsidRDefault="00243579" w:rsidP="00E5422D">
            <w:r>
              <w:t xml:space="preserve">Add exception for </w:t>
            </w:r>
            <w:r w:rsidRPr="001D760C">
              <w:t xml:space="preserve">wood-fired boilers </w:t>
            </w:r>
            <w:r>
              <w:t xml:space="preserve">to allow 40% </w:t>
            </w:r>
            <w:r>
              <w:lastRenderedPageBreak/>
              <w:t xml:space="preserve">opacity </w:t>
            </w:r>
            <w:r w:rsidRPr="001D760C">
              <w:t xml:space="preserve">during grate cleaning or soot blowing operations </w:t>
            </w:r>
            <w:r>
              <w:t xml:space="preserve">as long as these activities are conducted in accordance with a grate cleaning or soot blowing plan approved by DEQ by September 30, 2014. </w:t>
            </w:r>
          </w:p>
        </w:tc>
        <w:tc>
          <w:tcPr>
            <w:tcW w:w="4320" w:type="dxa"/>
          </w:tcPr>
          <w:p w:rsidR="00243579" w:rsidRPr="00DB630C" w:rsidRDefault="00243579" w:rsidP="006E42CD">
            <w:r>
              <w:lastRenderedPageBreak/>
              <w:t xml:space="preserve">This provision will ensure that sources minimize </w:t>
            </w:r>
            <w:r>
              <w:lastRenderedPageBreak/>
              <w:t xml:space="preserve">emission during </w:t>
            </w:r>
            <w:r w:rsidRPr="001D760C">
              <w:t>grate cleaning or soot blowing</w:t>
            </w:r>
          </w:p>
        </w:tc>
        <w:tc>
          <w:tcPr>
            <w:tcW w:w="787" w:type="dxa"/>
          </w:tcPr>
          <w:p w:rsidR="00243579" w:rsidRDefault="00243579" w:rsidP="006E42CD">
            <w:r>
              <w:lastRenderedPageBreak/>
              <w:t>done</w:t>
            </w:r>
          </w:p>
        </w:tc>
      </w:tr>
      <w:tr w:rsidR="00243579" w:rsidRPr="00DB630C" w:rsidTr="00D66578">
        <w:tc>
          <w:tcPr>
            <w:tcW w:w="918" w:type="dxa"/>
          </w:tcPr>
          <w:p w:rsidR="00243579" w:rsidRPr="00DB630C" w:rsidRDefault="00243579" w:rsidP="00243579">
            <w:pPr>
              <w:jc w:val="center"/>
              <w:rPr>
                <w:b/>
              </w:rPr>
            </w:pPr>
            <w:r>
              <w:rPr>
                <w:b/>
              </w:rPr>
              <w:lastRenderedPageBreak/>
              <w:t>NA</w:t>
            </w:r>
          </w:p>
        </w:tc>
        <w:tc>
          <w:tcPr>
            <w:tcW w:w="1350" w:type="dxa"/>
          </w:tcPr>
          <w:p w:rsidR="00243579" w:rsidRPr="00DB630C" w:rsidRDefault="00243579" w:rsidP="00243579">
            <w:pPr>
              <w:jc w:val="center"/>
            </w:pPr>
            <w:r>
              <w:t>NA</w:t>
            </w:r>
          </w:p>
        </w:tc>
        <w:tc>
          <w:tcPr>
            <w:tcW w:w="990" w:type="dxa"/>
          </w:tcPr>
          <w:p w:rsidR="00243579" w:rsidRPr="00DB630C" w:rsidRDefault="00243579" w:rsidP="00947258">
            <w:pPr>
              <w:rPr>
                <w:b/>
              </w:rPr>
            </w:pPr>
            <w:r>
              <w:rPr>
                <w:b/>
              </w:rPr>
              <w:t>208</w:t>
            </w:r>
          </w:p>
        </w:tc>
        <w:tc>
          <w:tcPr>
            <w:tcW w:w="1350" w:type="dxa"/>
          </w:tcPr>
          <w:p w:rsidR="00243579" w:rsidRPr="00DB630C" w:rsidRDefault="00243579" w:rsidP="00947258">
            <w:r>
              <w:t>0110(2)(b)</w:t>
            </w:r>
          </w:p>
        </w:tc>
        <w:tc>
          <w:tcPr>
            <w:tcW w:w="4860" w:type="dxa"/>
          </w:tcPr>
          <w:p w:rsidR="00243579" w:rsidRPr="00DB630C" w:rsidRDefault="00243579" w:rsidP="00E5422D">
            <w:r>
              <w:t xml:space="preserve">Add provision for </w:t>
            </w:r>
            <w:r w:rsidRPr="001D760C">
              <w:t xml:space="preserve">wood-fired boilers </w:t>
            </w:r>
            <w:r>
              <w:t xml:space="preserve">that are allowed 40% opacity </w:t>
            </w:r>
            <w:r w:rsidRPr="001D760C">
              <w:t xml:space="preserve">during grate cleaning or soot blowing operations </w:t>
            </w:r>
            <w:r>
              <w:t xml:space="preserve">to develop a grate cleaning or soot blowing plan and submit it to DEQ for approval by September 1, 2014. </w:t>
            </w:r>
          </w:p>
        </w:tc>
        <w:tc>
          <w:tcPr>
            <w:tcW w:w="4320" w:type="dxa"/>
          </w:tcPr>
          <w:p w:rsidR="00243579" w:rsidRPr="00DB630C" w:rsidRDefault="00243579" w:rsidP="00B64540">
            <w:r>
              <w:t xml:space="preserve">This provision will ensure that sources minimize emission during </w:t>
            </w:r>
            <w:r w:rsidRPr="001D760C">
              <w:t>grate cleaning or soot blowing</w:t>
            </w:r>
          </w:p>
        </w:tc>
        <w:tc>
          <w:tcPr>
            <w:tcW w:w="787" w:type="dxa"/>
          </w:tcPr>
          <w:p w:rsidR="00243579" w:rsidRDefault="00243579" w:rsidP="00FE68CE">
            <w:r>
              <w:t>done</w:t>
            </w:r>
          </w:p>
        </w:tc>
      </w:tr>
      <w:tr w:rsidR="00243579" w:rsidRPr="00DB630C" w:rsidTr="00D66578">
        <w:tc>
          <w:tcPr>
            <w:tcW w:w="918" w:type="dxa"/>
          </w:tcPr>
          <w:p w:rsidR="00243579" w:rsidRPr="00DB630C" w:rsidRDefault="00243579" w:rsidP="00FE68CE">
            <w:pPr>
              <w:rPr>
                <w:b/>
              </w:rPr>
            </w:pPr>
            <w:r>
              <w:rPr>
                <w:b/>
              </w:rPr>
              <w:t>208</w:t>
            </w:r>
          </w:p>
        </w:tc>
        <w:tc>
          <w:tcPr>
            <w:tcW w:w="1350" w:type="dxa"/>
          </w:tcPr>
          <w:p w:rsidR="00243579" w:rsidRPr="00DB630C" w:rsidRDefault="00243579" w:rsidP="00FE68CE">
            <w:r>
              <w:t>0110(3)</w:t>
            </w:r>
          </w:p>
        </w:tc>
        <w:tc>
          <w:tcPr>
            <w:tcW w:w="990" w:type="dxa"/>
          </w:tcPr>
          <w:p w:rsidR="00243579" w:rsidRDefault="009A4191" w:rsidP="00766ED7">
            <w:pPr>
              <w:jc w:val="center"/>
            </w:pPr>
            <w:r>
              <w:t>NA</w:t>
            </w:r>
          </w:p>
        </w:tc>
        <w:tc>
          <w:tcPr>
            <w:tcW w:w="1350" w:type="dxa"/>
          </w:tcPr>
          <w:p w:rsidR="00243579" w:rsidRPr="00DB630C" w:rsidRDefault="00243579" w:rsidP="00766ED7">
            <w:pPr>
              <w:jc w:val="center"/>
            </w:pPr>
            <w:r>
              <w:t>NA</w:t>
            </w:r>
          </w:p>
        </w:tc>
        <w:tc>
          <w:tcPr>
            <w:tcW w:w="4860" w:type="dxa"/>
          </w:tcPr>
          <w:p w:rsidR="00243579" w:rsidRPr="00DB630C" w:rsidRDefault="00243579" w:rsidP="00FE68CE">
            <w:r>
              <w:t>Add a reference method for determining compliance with the opacity limit</w:t>
            </w:r>
            <w:r w:rsidR="0014141E">
              <w:t xml:space="preserve"> and provision for continuous opacity monitoring systems installed and operated in accordance with DEQ’s Continuous Monitoring Manual</w:t>
            </w:r>
          </w:p>
        </w:tc>
        <w:tc>
          <w:tcPr>
            <w:tcW w:w="4320" w:type="dxa"/>
          </w:tcPr>
          <w:p w:rsidR="00243579" w:rsidRPr="00DB630C" w:rsidRDefault="00243579" w:rsidP="00B64540">
            <w:r>
              <w:t>This provision will ensure that sources will know what method should be used to determine compliance with the opacity limit.</w:t>
            </w:r>
          </w:p>
        </w:tc>
        <w:tc>
          <w:tcPr>
            <w:tcW w:w="787" w:type="dxa"/>
          </w:tcPr>
          <w:p w:rsidR="00243579" w:rsidRDefault="00243579" w:rsidP="00FE68CE">
            <w:r>
              <w:t>done</w:t>
            </w:r>
          </w:p>
        </w:tc>
      </w:tr>
      <w:tr w:rsidR="009A4191" w:rsidRPr="00DB630C" w:rsidTr="00D66578">
        <w:tc>
          <w:tcPr>
            <w:tcW w:w="918" w:type="dxa"/>
          </w:tcPr>
          <w:p w:rsidR="009A4191" w:rsidRDefault="009A4191" w:rsidP="00947258">
            <w:pPr>
              <w:jc w:val="center"/>
            </w:pPr>
            <w:r>
              <w:t>NA</w:t>
            </w:r>
          </w:p>
        </w:tc>
        <w:tc>
          <w:tcPr>
            <w:tcW w:w="1350" w:type="dxa"/>
          </w:tcPr>
          <w:p w:rsidR="009A4191" w:rsidRPr="00DB630C" w:rsidRDefault="009A4191" w:rsidP="00947258">
            <w:pPr>
              <w:jc w:val="center"/>
            </w:pPr>
            <w:r>
              <w:t>NA</w:t>
            </w:r>
          </w:p>
        </w:tc>
        <w:tc>
          <w:tcPr>
            <w:tcW w:w="990" w:type="dxa"/>
          </w:tcPr>
          <w:p w:rsidR="009A4191" w:rsidRPr="003130EA" w:rsidRDefault="009A4191" w:rsidP="00947258">
            <w:pPr>
              <w:rPr>
                <w:b/>
              </w:rPr>
            </w:pPr>
            <w:r w:rsidRPr="003130EA">
              <w:rPr>
                <w:b/>
              </w:rPr>
              <w:t>208</w:t>
            </w:r>
          </w:p>
        </w:tc>
        <w:tc>
          <w:tcPr>
            <w:tcW w:w="1350" w:type="dxa"/>
          </w:tcPr>
          <w:p w:rsidR="009A4191" w:rsidRPr="003130EA" w:rsidRDefault="009A4191" w:rsidP="00947258">
            <w:r w:rsidRPr="003130EA">
              <w:t>0110(4)</w:t>
            </w:r>
          </w:p>
        </w:tc>
        <w:tc>
          <w:tcPr>
            <w:tcW w:w="4860" w:type="dxa"/>
          </w:tcPr>
          <w:p w:rsidR="009A4191" w:rsidRPr="003130EA" w:rsidRDefault="009A4191" w:rsidP="0014141E">
            <w:r>
              <w:t>Add a deferral (3</w:t>
            </w:r>
            <w:r w:rsidRPr="003130EA">
              <w:t xml:space="preserve"> years) until </w:t>
            </w:r>
            <w:r w:rsidR="0014141E" w:rsidRPr="0014141E">
              <w:t>January</w:t>
            </w:r>
            <w:r w:rsidRPr="0014141E">
              <w:t xml:space="preserve"> </w:t>
            </w:r>
            <w:r w:rsidR="0014141E" w:rsidRPr="0014141E">
              <w:t>3</w:t>
            </w:r>
            <w:r w:rsidRPr="0014141E">
              <w:t>1, 2016 for</w:t>
            </w:r>
            <w:r w:rsidRPr="003130EA">
              <w:t xml:space="preserve"> compliance for sources that were installed, constructed, or modified before June 1, 1970 and are located outside special control areas and were subject to the 40 percent opacity limits.   </w:t>
            </w:r>
          </w:p>
        </w:tc>
        <w:tc>
          <w:tcPr>
            <w:tcW w:w="4320" w:type="dxa"/>
          </w:tcPr>
          <w:p w:rsidR="009A4191" w:rsidRPr="00EF02F7" w:rsidRDefault="009A4191" w:rsidP="003130EA">
            <w:r w:rsidRPr="00EF02F7">
              <w:t xml:space="preserve">This compliance date coincides with the Boiler NESHAP and gives existing sources time to add control equipment or make any other physical changes </w:t>
            </w:r>
          </w:p>
        </w:tc>
        <w:tc>
          <w:tcPr>
            <w:tcW w:w="787" w:type="dxa"/>
          </w:tcPr>
          <w:p w:rsidR="009A4191" w:rsidRDefault="009A4191" w:rsidP="00FE68CE"/>
        </w:tc>
      </w:tr>
      <w:tr w:rsidR="009A4191" w:rsidRPr="00DB630C" w:rsidTr="00D66578">
        <w:tc>
          <w:tcPr>
            <w:tcW w:w="918" w:type="dxa"/>
          </w:tcPr>
          <w:p w:rsidR="009A4191" w:rsidRPr="00DB630C" w:rsidRDefault="009A4191" w:rsidP="00FE68CE">
            <w:pPr>
              <w:rPr>
                <w:b/>
              </w:rPr>
            </w:pPr>
            <w:r w:rsidRPr="00DB630C">
              <w:rPr>
                <w:b/>
              </w:rPr>
              <w:t>208</w:t>
            </w:r>
          </w:p>
        </w:tc>
        <w:tc>
          <w:tcPr>
            <w:tcW w:w="1350" w:type="dxa"/>
          </w:tcPr>
          <w:p w:rsidR="009A4191" w:rsidRPr="00DB630C" w:rsidRDefault="009A4191" w:rsidP="00FE68CE">
            <w:r w:rsidRPr="00DB630C">
              <w:t>0200</w:t>
            </w:r>
          </w:p>
        </w:tc>
        <w:tc>
          <w:tcPr>
            <w:tcW w:w="990" w:type="dxa"/>
          </w:tcPr>
          <w:p w:rsidR="009A4191" w:rsidRPr="00DB630C" w:rsidRDefault="002B3443" w:rsidP="00766ED7">
            <w:pPr>
              <w:jc w:val="center"/>
            </w:pPr>
            <w:r>
              <w:t>NA</w:t>
            </w:r>
          </w:p>
        </w:tc>
        <w:tc>
          <w:tcPr>
            <w:tcW w:w="1350" w:type="dxa"/>
          </w:tcPr>
          <w:p w:rsidR="009A4191" w:rsidRPr="00DB630C" w:rsidRDefault="002B3443" w:rsidP="00766ED7">
            <w:pPr>
              <w:jc w:val="center"/>
            </w:pPr>
            <w:r>
              <w:t>NA</w:t>
            </w:r>
          </w:p>
        </w:tc>
        <w:tc>
          <w:tcPr>
            <w:tcW w:w="4860" w:type="dxa"/>
          </w:tcPr>
          <w:p w:rsidR="009A4191" w:rsidRPr="00DB630C" w:rsidRDefault="009A4191" w:rsidP="00FE68CE">
            <w:r w:rsidRPr="00DB630C">
              <w:t>Make the fugitive emission requirements applicable statewide to replace the opacity standards.</w:t>
            </w:r>
          </w:p>
        </w:tc>
        <w:tc>
          <w:tcPr>
            <w:tcW w:w="4320" w:type="dxa"/>
          </w:tcPr>
          <w:p w:rsidR="009A4191" w:rsidRPr="00DB630C" w:rsidRDefault="009A4191" w:rsidP="00FE68CE">
            <w:r w:rsidRPr="00DB630C">
              <w:t>Fugitive emissions should be controlled statewide</w:t>
            </w:r>
          </w:p>
        </w:tc>
        <w:tc>
          <w:tcPr>
            <w:tcW w:w="787" w:type="dxa"/>
          </w:tcPr>
          <w:p w:rsidR="009A4191" w:rsidRPr="00DB630C" w:rsidRDefault="009A4191" w:rsidP="00FE68CE">
            <w:r>
              <w:t>done</w:t>
            </w:r>
          </w:p>
        </w:tc>
      </w:tr>
      <w:tr w:rsidR="009A4191" w:rsidRPr="00DB630C" w:rsidTr="00D66578">
        <w:tc>
          <w:tcPr>
            <w:tcW w:w="918" w:type="dxa"/>
          </w:tcPr>
          <w:p w:rsidR="009A4191" w:rsidRPr="00DB630C" w:rsidRDefault="009A4191" w:rsidP="00FE68CE">
            <w:pPr>
              <w:rPr>
                <w:b/>
              </w:rPr>
            </w:pPr>
            <w:r w:rsidRPr="00DB630C">
              <w:rPr>
                <w:b/>
              </w:rPr>
              <w:t>208</w:t>
            </w:r>
          </w:p>
        </w:tc>
        <w:tc>
          <w:tcPr>
            <w:tcW w:w="1350" w:type="dxa"/>
          </w:tcPr>
          <w:p w:rsidR="009A4191" w:rsidRPr="00DB630C" w:rsidRDefault="009A4191" w:rsidP="00FE68CE">
            <w:r w:rsidRPr="00DB630C">
              <w:t>0210(1)</w:t>
            </w:r>
          </w:p>
        </w:tc>
        <w:tc>
          <w:tcPr>
            <w:tcW w:w="990" w:type="dxa"/>
          </w:tcPr>
          <w:p w:rsidR="009A4191" w:rsidRPr="00DB630C" w:rsidRDefault="002B3443" w:rsidP="00766ED7">
            <w:pPr>
              <w:jc w:val="center"/>
            </w:pPr>
            <w:r>
              <w:t>NA</w:t>
            </w:r>
          </w:p>
        </w:tc>
        <w:tc>
          <w:tcPr>
            <w:tcW w:w="1350" w:type="dxa"/>
          </w:tcPr>
          <w:p w:rsidR="009A4191" w:rsidRPr="00DB630C" w:rsidRDefault="002B3443" w:rsidP="00766ED7">
            <w:pPr>
              <w:jc w:val="center"/>
            </w:pPr>
            <w:r>
              <w:t>NA</w:t>
            </w:r>
          </w:p>
        </w:tc>
        <w:tc>
          <w:tcPr>
            <w:tcW w:w="4860" w:type="dxa"/>
          </w:tcPr>
          <w:p w:rsidR="009A4191" w:rsidRPr="00DB630C" w:rsidRDefault="009A4191" w:rsidP="00FE68CE">
            <w:r w:rsidRPr="00DB630C">
              <w:t>Since the opacity standards will not apply to fugitive emission sources, work practice standards will be used instead to abate fugitive emissions.</w:t>
            </w:r>
          </w:p>
        </w:tc>
        <w:tc>
          <w:tcPr>
            <w:tcW w:w="4320" w:type="dxa"/>
          </w:tcPr>
          <w:p w:rsidR="009A4191" w:rsidRPr="00DB630C" w:rsidRDefault="009A4191" w:rsidP="00FE68CE">
            <w:r w:rsidRPr="00DB630C">
              <w:t xml:space="preserve">The Department has clarified that fugitive emissions must be abated upon order, rather than the subjective determination of a nuisance or trying to read opacity to comply with an opacity limit. </w:t>
            </w:r>
          </w:p>
        </w:tc>
        <w:tc>
          <w:tcPr>
            <w:tcW w:w="787" w:type="dxa"/>
          </w:tcPr>
          <w:p w:rsidR="009A4191" w:rsidRPr="00DB630C" w:rsidRDefault="009A4191" w:rsidP="00FE68CE">
            <w:r>
              <w:t>done</w:t>
            </w:r>
          </w:p>
        </w:tc>
      </w:tr>
      <w:tr w:rsidR="002B3443" w:rsidRPr="00DB630C" w:rsidTr="00D66578">
        <w:tc>
          <w:tcPr>
            <w:tcW w:w="918" w:type="dxa"/>
          </w:tcPr>
          <w:p w:rsidR="002B3443" w:rsidRPr="00DB630C" w:rsidRDefault="002B3443" w:rsidP="00947258">
            <w:pPr>
              <w:jc w:val="center"/>
            </w:pPr>
            <w:r>
              <w:t>NA</w:t>
            </w:r>
          </w:p>
        </w:tc>
        <w:tc>
          <w:tcPr>
            <w:tcW w:w="1350" w:type="dxa"/>
          </w:tcPr>
          <w:p w:rsidR="002B3443" w:rsidRPr="00DB630C" w:rsidRDefault="002B3443" w:rsidP="00947258">
            <w:pPr>
              <w:jc w:val="center"/>
            </w:pPr>
            <w:r>
              <w:t>NA</w:t>
            </w:r>
          </w:p>
        </w:tc>
        <w:tc>
          <w:tcPr>
            <w:tcW w:w="990" w:type="dxa"/>
          </w:tcPr>
          <w:p w:rsidR="002B3443" w:rsidRPr="00DB630C" w:rsidRDefault="002B3443" w:rsidP="00947258">
            <w:pPr>
              <w:rPr>
                <w:b/>
              </w:rPr>
            </w:pPr>
            <w:r w:rsidRPr="00DB630C">
              <w:rPr>
                <w:b/>
              </w:rPr>
              <w:t>208</w:t>
            </w:r>
          </w:p>
        </w:tc>
        <w:tc>
          <w:tcPr>
            <w:tcW w:w="1350" w:type="dxa"/>
          </w:tcPr>
          <w:p w:rsidR="002B3443" w:rsidRPr="00DB630C" w:rsidRDefault="002B3443" w:rsidP="00947258">
            <w:r w:rsidRPr="00DB630C">
              <w:t>0210(2)</w:t>
            </w:r>
          </w:p>
        </w:tc>
        <w:tc>
          <w:tcPr>
            <w:tcW w:w="4860" w:type="dxa"/>
          </w:tcPr>
          <w:p w:rsidR="002B3443" w:rsidRPr="00DB630C" w:rsidRDefault="002B3443" w:rsidP="00FE68CE">
            <w:r w:rsidRPr="00DB630C">
              <w:t>Add a definition for particulate fugitive emissions</w:t>
            </w:r>
          </w:p>
        </w:tc>
        <w:tc>
          <w:tcPr>
            <w:tcW w:w="4320" w:type="dxa"/>
          </w:tcPr>
          <w:p w:rsidR="002B3443" w:rsidRPr="00DB630C" w:rsidRDefault="002B3443" w:rsidP="00FE68CE">
            <w:r w:rsidRPr="00DB630C">
              <w:t>This clarifies what fugitive emissions entail</w:t>
            </w:r>
          </w:p>
        </w:tc>
        <w:tc>
          <w:tcPr>
            <w:tcW w:w="787" w:type="dxa"/>
          </w:tcPr>
          <w:p w:rsidR="002B3443" w:rsidRPr="00DB630C" w:rsidRDefault="002B3443" w:rsidP="00FE68CE">
            <w:r>
              <w:t>done</w:t>
            </w:r>
          </w:p>
        </w:tc>
      </w:tr>
      <w:tr w:rsidR="002B3443" w:rsidRPr="00DB630C" w:rsidTr="00D66578">
        <w:tc>
          <w:tcPr>
            <w:tcW w:w="918" w:type="dxa"/>
          </w:tcPr>
          <w:p w:rsidR="002B3443" w:rsidRPr="00DB630C" w:rsidRDefault="002B3443" w:rsidP="00947258">
            <w:pPr>
              <w:jc w:val="center"/>
            </w:pPr>
            <w:r>
              <w:t>NA</w:t>
            </w:r>
          </w:p>
        </w:tc>
        <w:tc>
          <w:tcPr>
            <w:tcW w:w="1350" w:type="dxa"/>
          </w:tcPr>
          <w:p w:rsidR="002B3443" w:rsidRPr="00DB630C" w:rsidRDefault="002B3443" w:rsidP="00947258">
            <w:pPr>
              <w:jc w:val="center"/>
            </w:pPr>
            <w:r>
              <w:t>NA</w:t>
            </w:r>
          </w:p>
        </w:tc>
        <w:tc>
          <w:tcPr>
            <w:tcW w:w="990" w:type="dxa"/>
          </w:tcPr>
          <w:p w:rsidR="002B3443" w:rsidRPr="00DB630C" w:rsidRDefault="002B3443" w:rsidP="00947258">
            <w:pPr>
              <w:rPr>
                <w:b/>
              </w:rPr>
            </w:pPr>
            <w:r w:rsidRPr="00DB630C">
              <w:rPr>
                <w:b/>
              </w:rPr>
              <w:t>208</w:t>
            </w:r>
          </w:p>
        </w:tc>
        <w:tc>
          <w:tcPr>
            <w:tcW w:w="1350" w:type="dxa"/>
          </w:tcPr>
          <w:p w:rsidR="002B3443" w:rsidRPr="00DB630C" w:rsidRDefault="002B3443" w:rsidP="00947258">
            <w:r w:rsidRPr="00DB630C">
              <w:t>0210(3)</w:t>
            </w:r>
          </w:p>
        </w:tc>
        <w:tc>
          <w:tcPr>
            <w:tcW w:w="4860" w:type="dxa"/>
          </w:tcPr>
          <w:p w:rsidR="002B3443" w:rsidRPr="00DB630C" w:rsidRDefault="002B3443" w:rsidP="00AB484B">
            <w:r w:rsidRPr="00DB630C">
              <w:t>Add EPA Method 22 as the reference method</w:t>
            </w:r>
          </w:p>
        </w:tc>
        <w:tc>
          <w:tcPr>
            <w:tcW w:w="4320" w:type="dxa"/>
          </w:tcPr>
          <w:p w:rsidR="002B3443" w:rsidRPr="00DB630C" w:rsidRDefault="002B3443" w:rsidP="00AB484B">
            <w:r w:rsidRPr="00DB630C">
              <w:t>A test method should always be specified with each standard  in order to be able to show compliance</w:t>
            </w:r>
          </w:p>
        </w:tc>
        <w:tc>
          <w:tcPr>
            <w:tcW w:w="787" w:type="dxa"/>
          </w:tcPr>
          <w:p w:rsidR="002B3443" w:rsidRPr="00DB630C" w:rsidRDefault="002B3443" w:rsidP="00AB484B">
            <w:r>
              <w:t>done</w:t>
            </w:r>
          </w:p>
        </w:tc>
      </w:tr>
      <w:tr w:rsidR="002B3443" w:rsidRPr="00DB630C" w:rsidTr="00D66578">
        <w:tc>
          <w:tcPr>
            <w:tcW w:w="918" w:type="dxa"/>
          </w:tcPr>
          <w:p w:rsidR="002B3443" w:rsidRPr="00DB630C" w:rsidRDefault="002B3443" w:rsidP="00FE68CE">
            <w:pPr>
              <w:rPr>
                <w:b/>
              </w:rPr>
            </w:pPr>
            <w:r>
              <w:rPr>
                <w:b/>
              </w:rPr>
              <w:t>208</w:t>
            </w:r>
          </w:p>
        </w:tc>
        <w:tc>
          <w:tcPr>
            <w:tcW w:w="1350" w:type="dxa"/>
          </w:tcPr>
          <w:p w:rsidR="002B3443" w:rsidRPr="00DB630C" w:rsidRDefault="002B3443" w:rsidP="00FE68CE">
            <w:r>
              <w:t>0210(2)(b)</w:t>
            </w:r>
          </w:p>
        </w:tc>
        <w:tc>
          <w:tcPr>
            <w:tcW w:w="990" w:type="dxa"/>
          </w:tcPr>
          <w:p w:rsidR="002B3443" w:rsidRPr="00DB630C" w:rsidRDefault="002B3443" w:rsidP="00947258">
            <w:pPr>
              <w:rPr>
                <w:b/>
              </w:rPr>
            </w:pPr>
            <w:r>
              <w:rPr>
                <w:b/>
              </w:rPr>
              <w:t>208</w:t>
            </w:r>
          </w:p>
        </w:tc>
        <w:tc>
          <w:tcPr>
            <w:tcW w:w="1350" w:type="dxa"/>
          </w:tcPr>
          <w:p w:rsidR="002B3443" w:rsidRPr="00DB630C" w:rsidRDefault="002B3443" w:rsidP="00947258">
            <w:r>
              <w:t>0210(4)(b)</w:t>
            </w:r>
          </w:p>
        </w:tc>
        <w:tc>
          <w:tcPr>
            <w:tcW w:w="4860" w:type="dxa"/>
          </w:tcPr>
          <w:p w:rsidR="002B3443" w:rsidRPr="00DB630C" w:rsidRDefault="002B3443" w:rsidP="00256931">
            <w:r>
              <w:t xml:space="preserve">Delete “asphalt, oil,” from the </w:t>
            </w:r>
            <w:r w:rsidRPr="00256931">
              <w:t>reasonable precautions</w:t>
            </w:r>
            <w:r>
              <w:t xml:space="preserve"> </w:t>
            </w:r>
            <w:r w:rsidRPr="00256931">
              <w:t>to prevent particulate matter from becoming airborne</w:t>
            </w:r>
          </w:p>
        </w:tc>
        <w:tc>
          <w:tcPr>
            <w:tcW w:w="4320" w:type="dxa"/>
          </w:tcPr>
          <w:p w:rsidR="002B3443" w:rsidRPr="00DB630C" w:rsidRDefault="002B3443" w:rsidP="00FB58C7">
            <w:pPr>
              <w:tabs>
                <w:tab w:val="num" w:pos="1440"/>
              </w:tabs>
            </w:pPr>
            <w:r>
              <w:t>DEQ</w:t>
            </w:r>
            <w:r w:rsidRPr="00256931">
              <w:t xml:space="preserve"> discourages the use of asphalt and oil as dust suppressants because of the negative environmental impact on other media.</w:t>
            </w:r>
          </w:p>
        </w:tc>
        <w:tc>
          <w:tcPr>
            <w:tcW w:w="787" w:type="dxa"/>
          </w:tcPr>
          <w:p w:rsidR="002B3443" w:rsidRDefault="002B3443" w:rsidP="00FE68CE">
            <w:r>
              <w:t>done</w:t>
            </w:r>
          </w:p>
        </w:tc>
      </w:tr>
      <w:tr w:rsidR="002B3443" w:rsidRPr="00DB630C" w:rsidTr="00D66578">
        <w:tc>
          <w:tcPr>
            <w:tcW w:w="918" w:type="dxa"/>
          </w:tcPr>
          <w:p w:rsidR="002B3443" w:rsidRDefault="002B3443" w:rsidP="002B3443">
            <w:pPr>
              <w:jc w:val="center"/>
            </w:pPr>
            <w:r w:rsidRPr="00996ADD">
              <w:t>NA</w:t>
            </w:r>
          </w:p>
        </w:tc>
        <w:tc>
          <w:tcPr>
            <w:tcW w:w="1350" w:type="dxa"/>
          </w:tcPr>
          <w:p w:rsidR="002B3443" w:rsidRDefault="002B3443" w:rsidP="002B3443">
            <w:pPr>
              <w:jc w:val="center"/>
            </w:pPr>
            <w:r w:rsidRPr="00996ADD">
              <w:t>NA</w:t>
            </w:r>
          </w:p>
        </w:tc>
        <w:tc>
          <w:tcPr>
            <w:tcW w:w="990" w:type="dxa"/>
          </w:tcPr>
          <w:p w:rsidR="002B3443" w:rsidRPr="00DB630C" w:rsidRDefault="002B3443" w:rsidP="00947258">
            <w:pPr>
              <w:rPr>
                <w:b/>
              </w:rPr>
            </w:pPr>
            <w:r w:rsidRPr="00DB630C">
              <w:rPr>
                <w:b/>
              </w:rPr>
              <w:t>208</w:t>
            </w:r>
          </w:p>
        </w:tc>
        <w:tc>
          <w:tcPr>
            <w:tcW w:w="1350" w:type="dxa"/>
          </w:tcPr>
          <w:p w:rsidR="002B3443" w:rsidRPr="00DB630C" w:rsidRDefault="002B3443" w:rsidP="00947258">
            <w:r w:rsidRPr="00DB630C">
              <w:t>0210(5)</w:t>
            </w:r>
          </w:p>
        </w:tc>
        <w:tc>
          <w:tcPr>
            <w:tcW w:w="4860" w:type="dxa"/>
          </w:tcPr>
          <w:p w:rsidR="002B3443" w:rsidRPr="006F08F9" w:rsidRDefault="002B3443" w:rsidP="00FE68CE">
            <w:r w:rsidRPr="006F08F9">
              <w:t>Add requirement for fugitive emission control plan</w:t>
            </w:r>
            <w:r>
              <w:t xml:space="preserve"> if requested by DEQ</w:t>
            </w:r>
          </w:p>
        </w:tc>
        <w:tc>
          <w:tcPr>
            <w:tcW w:w="4320" w:type="dxa"/>
          </w:tcPr>
          <w:p w:rsidR="002B3443" w:rsidRPr="00DB630C" w:rsidRDefault="002B3443" w:rsidP="00FE68CE">
            <w:r w:rsidRPr="00DB630C">
              <w:t>This requirement will help address issues if fugitive emissions escape the property boundary</w:t>
            </w:r>
          </w:p>
        </w:tc>
        <w:tc>
          <w:tcPr>
            <w:tcW w:w="787" w:type="dxa"/>
          </w:tcPr>
          <w:p w:rsidR="002B3443" w:rsidRPr="00DB630C" w:rsidRDefault="002B3443" w:rsidP="00FE68CE">
            <w:r>
              <w:t>done</w:t>
            </w:r>
          </w:p>
        </w:tc>
      </w:tr>
      <w:tr w:rsidR="009A4191" w:rsidRPr="00DB630C" w:rsidTr="00D66578">
        <w:tc>
          <w:tcPr>
            <w:tcW w:w="918" w:type="dxa"/>
            <w:tcBorders>
              <w:top w:val="double" w:sz="6" w:space="0" w:color="auto"/>
              <w:left w:val="double" w:sz="6" w:space="0" w:color="auto"/>
              <w:bottom w:val="double" w:sz="6" w:space="0" w:color="auto"/>
              <w:right w:val="double" w:sz="6" w:space="0" w:color="auto"/>
            </w:tcBorders>
          </w:tcPr>
          <w:p w:rsidR="009A4191" w:rsidRPr="00563AC2" w:rsidRDefault="009A4191" w:rsidP="00FE68CE">
            <w:pPr>
              <w:rPr>
                <w:b/>
              </w:rPr>
            </w:pPr>
            <w:r w:rsidRPr="00563AC2">
              <w:rPr>
                <w:b/>
              </w:rPr>
              <w:t>208</w:t>
            </w:r>
          </w:p>
        </w:tc>
        <w:tc>
          <w:tcPr>
            <w:tcW w:w="1350" w:type="dxa"/>
            <w:tcBorders>
              <w:top w:val="double" w:sz="6" w:space="0" w:color="auto"/>
              <w:left w:val="double" w:sz="6" w:space="0" w:color="auto"/>
              <w:bottom w:val="double" w:sz="6" w:space="0" w:color="auto"/>
              <w:right w:val="double" w:sz="6" w:space="0" w:color="auto"/>
            </w:tcBorders>
          </w:tcPr>
          <w:p w:rsidR="009A4191" w:rsidRPr="00563AC2" w:rsidRDefault="009A4191" w:rsidP="00FE68CE">
            <w:r w:rsidRPr="00563AC2">
              <w:t>0450</w:t>
            </w:r>
          </w:p>
        </w:tc>
        <w:tc>
          <w:tcPr>
            <w:tcW w:w="990" w:type="dxa"/>
            <w:tcBorders>
              <w:top w:val="double" w:sz="6" w:space="0" w:color="auto"/>
              <w:left w:val="double" w:sz="6" w:space="0" w:color="auto"/>
              <w:bottom w:val="double" w:sz="6" w:space="0" w:color="auto"/>
              <w:right w:val="double" w:sz="6" w:space="0" w:color="auto"/>
            </w:tcBorders>
          </w:tcPr>
          <w:p w:rsidR="009A4191" w:rsidRDefault="00DE09D4" w:rsidP="00766ED7">
            <w:pPr>
              <w:jc w:val="center"/>
            </w:pPr>
            <w:r>
              <w:t>NA</w:t>
            </w:r>
          </w:p>
        </w:tc>
        <w:tc>
          <w:tcPr>
            <w:tcW w:w="1350" w:type="dxa"/>
            <w:tcBorders>
              <w:top w:val="double" w:sz="6" w:space="0" w:color="auto"/>
              <w:left w:val="double" w:sz="6" w:space="0" w:color="auto"/>
              <w:bottom w:val="double" w:sz="6" w:space="0" w:color="auto"/>
              <w:right w:val="double" w:sz="6" w:space="0" w:color="auto"/>
            </w:tcBorders>
          </w:tcPr>
          <w:p w:rsidR="009A4191" w:rsidRPr="00563AC2" w:rsidRDefault="009A4191" w:rsidP="00766ED7">
            <w:pPr>
              <w:jc w:val="center"/>
            </w:pPr>
            <w:r>
              <w:t>NA</w:t>
            </w:r>
          </w:p>
        </w:tc>
        <w:tc>
          <w:tcPr>
            <w:tcW w:w="4860" w:type="dxa"/>
            <w:tcBorders>
              <w:top w:val="double" w:sz="6" w:space="0" w:color="auto"/>
              <w:left w:val="double" w:sz="6" w:space="0" w:color="auto"/>
              <w:bottom w:val="double" w:sz="6" w:space="0" w:color="auto"/>
              <w:right w:val="double" w:sz="6" w:space="0" w:color="auto"/>
            </w:tcBorders>
          </w:tcPr>
          <w:p w:rsidR="009A4191" w:rsidRPr="00563AC2" w:rsidRDefault="009A4191" w:rsidP="00741A48">
            <w:pPr>
              <w:rPr>
                <w:highlight w:val="green"/>
              </w:rPr>
            </w:pPr>
            <w:r>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9A4191" w:rsidRPr="00DB630C" w:rsidRDefault="009A4191" w:rsidP="00FE68CE">
            <w:r>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9A4191" w:rsidRPr="00DB630C" w:rsidRDefault="009A4191" w:rsidP="00FE68CE">
            <w:r>
              <w:t>done</w:t>
            </w:r>
          </w:p>
        </w:tc>
      </w:tr>
      <w:tr w:rsidR="00DE09D4" w:rsidRPr="00DB630C" w:rsidTr="00D66578">
        <w:tc>
          <w:tcPr>
            <w:tcW w:w="918" w:type="dxa"/>
            <w:tcBorders>
              <w:top w:val="double" w:sz="6" w:space="0" w:color="auto"/>
              <w:left w:val="double" w:sz="6" w:space="0" w:color="auto"/>
              <w:bottom w:val="double" w:sz="6" w:space="0" w:color="auto"/>
              <w:right w:val="double" w:sz="6" w:space="0" w:color="auto"/>
            </w:tcBorders>
          </w:tcPr>
          <w:p w:rsidR="00DE09D4" w:rsidRPr="00563AC2" w:rsidRDefault="00DE09D4" w:rsidP="00AB484B">
            <w:pPr>
              <w:rPr>
                <w:b/>
              </w:rPr>
            </w:pPr>
            <w:r w:rsidRPr="00563AC2">
              <w:rPr>
                <w:b/>
              </w:rPr>
              <w:t>208</w:t>
            </w:r>
          </w:p>
        </w:tc>
        <w:tc>
          <w:tcPr>
            <w:tcW w:w="1350" w:type="dxa"/>
            <w:tcBorders>
              <w:top w:val="double" w:sz="6" w:space="0" w:color="auto"/>
              <w:left w:val="double" w:sz="6" w:space="0" w:color="auto"/>
              <w:bottom w:val="double" w:sz="6" w:space="0" w:color="auto"/>
              <w:right w:val="double" w:sz="6" w:space="0" w:color="auto"/>
            </w:tcBorders>
          </w:tcPr>
          <w:p w:rsidR="00DE09D4" w:rsidRPr="00563AC2" w:rsidRDefault="00DE09D4" w:rsidP="00AB484B">
            <w:r w:rsidRPr="00563AC2">
              <w:t>0450</w:t>
            </w:r>
          </w:p>
        </w:tc>
        <w:tc>
          <w:tcPr>
            <w:tcW w:w="990" w:type="dxa"/>
            <w:tcBorders>
              <w:top w:val="double" w:sz="6" w:space="0" w:color="auto"/>
              <w:left w:val="double" w:sz="6" w:space="0" w:color="auto"/>
              <w:bottom w:val="double" w:sz="6" w:space="0" w:color="auto"/>
              <w:right w:val="double" w:sz="6" w:space="0" w:color="auto"/>
            </w:tcBorders>
          </w:tcPr>
          <w:p w:rsidR="00DE09D4" w:rsidRDefault="00DE09D4" w:rsidP="00DE09D4">
            <w:pPr>
              <w:jc w:val="center"/>
            </w:pPr>
            <w:r w:rsidRPr="00E46705">
              <w:t>NA</w:t>
            </w:r>
          </w:p>
        </w:tc>
        <w:tc>
          <w:tcPr>
            <w:tcW w:w="1350" w:type="dxa"/>
            <w:tcBorders>
              <w:top w:val="double" w:sz="6" w:space="0" w:color="auto"/>
              <w:left w:val="double" w:sz="6" w:space="0" w:color="auto"/>
              <w:bottom w:val="double" w:sz="6" w:space="0" w:color="auto"/>
              <w:right w:val="double" w:sz="6" w:space="0" w:color="auto"/>
            </w:tcBorders>
          </w:tcPr>
          <w:p w:rsidR="00DE09D4" w:rsidRDefault="00DE09D4" w:rsidP="00DE09D4">
            <w:pPr>
              <w:jc w:val="center"/>
            </w:pPr>
            <w:r w:rsidRPr="00E46705">
              <w:t>NA</w:t>
            </w:r>
          </w:p>
        </w:tc>
        <w:tc>
          <w:tcPr>
            <w:tcW w:w="4860" w:type="dxa"/>
            <w:tcBorders>
              <w:top w:val="double" w:sz="6" w:space="0" w:color="auto"/>
              <w:left w:val="double" w:sz="6" w:space="0" w:color="auto"/>
              <w:bottom w:val="double" w:sz="6" w:space="0" w:color="auto"/>
              <w:right w:val="double" w:sz="6" w:space="0" w:color="auto"/>
            </w:tcBorders>
          </w:tcPr>
          <w:p w:rsidR="00DE09D4" w:rsidRPr="00563AC2" w:rsidRDefault="00DE09D4" w:rsidP="00DE09D4">
            <w:pPr>
              <w:rPr>
                <w:highlight w:val="green"/>
              </w:rPr>
            </w:pPr>
            <w:r w:rsidRPr="00AB484B">
              <w:t>Delete “ sufficient duration” and “quantity” from fallout</w:t>
            </w:r>
            <w:r>
              <w:t xml:space="preserve"> and add cross reference to AOT 340-202-0110 Particle Fallout which helps define duration and quantity</w:t>
            </w:r>
          </w:p>
        </w:tc>
        <w:tc>
          <w:tcPr>
            <w:tcW w:w="4320" w:type="dxa"/>
            <w:tcBorders>
              <w:top w:val="double" w:sz="6" w:space="0" w:color="auto"/>
              <w:left w:val="double" w:sz="6" w:space="0" w:color="auto"/>
              <w:bottom w:val="double" w:sz="6" w:space="0" w:color="auto"/>
              <w:right w:val="double" w:sz="6" w:space="0" w:color="auto"/>
            </w:tcBorders>
          </w:tcPr>
          <w:p w:rsidR="00DE09D4" w:rsidRPr="00DB630C" w:rsidRDefault="00DE09D4" w:rsidP="008E5482">
            <w:r>
              <w:t xml:space="preserve">Limits for particle fallout are specified </w:t>
            </w:r>
            <w:r w:rsidRPr="00563AC2">
              <w:t xml:space="preserve">in </w:t>
            </w:r>
            <w:r>
              <w:t>division</w:t>
            </w:r>
            <w:r w:rsidRPr="00563AC2">
              <w:t xml:space="preserve"> 202</w:t>
            </w:r>
            <w:r>
              <w:t xml:space="preserve">. </w:t>
            </w:r>
          </w:p>
        </w:tc>
        <w:tc>
          <w:tcPr>
            <w:tcW w:w="787" w:type="dxa"/>
            <w:tcBorders>
              <w:top w:val="double" w:sz="6" w:space="0" w:color="auto"/>
              <w:left w:val="double" w:sz="6" w:space="0" w:color="auto"/>
              <w:bottom w:val="double" w:sz="6" w:space="0" w:color="auto"/>
              <w:right w:val="double" w:sz="6" w:space="0" w:color="auto"/>
            </w:tcBorders>
          </w:tcPr>
          <w:p w:rsidR="00DE09D4" w:rsidRPr="00DB630C" w:rsidRDefault="00DE09D4" w:rsidP="00AB484B">
            <w:r>
              <w:t>done</w:t>
            </w:r>
          </w:p>
        </w:tc>
      </w:tr>
      <w:tr w:rsidR="00DE09D4" w:rsidRPr="00DB630C" w:rsidTr="00D66578">
        <w:tc>
          <w:tcPr>
            <w:tcW w:w="918" w:type="dxa"/>
            <w:tcBorders>
              <w:bottom w:val="double" w:sz="6" w:space="0" w:color="auto"/>
            </w:tcBorders>
          </w:tcPr>
          <w:p w:rsidR="00DE09D4" w:rsidRPr="00563AC2" w:rsidRDefault="00DE09D4" w:rsidP="00DC354A">
            <w:pPr>
              <w:rPr>
                <w:b/>
              </w:rPr>
            </w:pPr>
            <w:r w:rsidRPr="00563AC2">
              <w:rPr>
                <w:b/>
              </w:rPr>
              <w:t>208</w:t>
            </w:r>
          </w:p>
        </w:tc>
        <w:tc>
          <w:tcPr>
            <w:tcW w:w="1350" w:type="dxa"/>
            <w:tcBorders>
              <w:bottom w:val="double" w:sz="6" w:space="0" w:color="auto"/>
            </w:tcBorders>
          </w:tcPr>
          <w:p w:rsidR="00DE09D4" w:rsidRPr="00563AC2" w:rsidRDefault="00DE09D4" w:rsidP="00B51607">
            <w:r>
              <w:t>050</w:t>
            </w:r>
            <w:r w:rsidRPr="00563AC2">
              <w:t>0</w:t>
            </w:r>
            <w:r>
              <w:t xml:space="preserve"> </w:t>
            </w:r>
          </w:p>
        </w:tc>
        <w:tc>
          <w:tcPr>
            <w:tcW w:w="990" w:type="dxa"/>
            <w:tcBorders>
              <w:bottom w:val="double" w:sz="6" w:space="0" w:color="auto"/>
            </w:tcBorders>
          </w:tcPr>
          <w:p w:rsidR="00DE09D4" w:rsidRDefault="00DE09D4" w:rsidP="00DE09D4">
            <w:pPr>
              <w:jc w:val="center"/>
            </w:pPr>
            <w:r w:rsidRPr="00E46705">
              <w:t>NA</w:t>
            </w:r>
          </w:p>
        </w:tc>
        <w:tc>
          <w:tcPr>
            <w:tcW w:w="1350" w:type="dxa"/>
            <w:tcBorders>
              <w:bottom w:val="double" w:sz="6" w:space="0" w:color="auto"/>
            </w:tcBorders>
          </w:tcPr>
          <w:p w:rsidR="00DE09D4" w:rsidRDefault="00DE09D4" w:rsidP="00DE09D4">
            <w:pPr>
              <w:jc w:val="center"/>
            </w:pPr>
            <w:r w:rsidRPr="00E46705">
              <w:t>NA</w:t>
            </w:r>
          </w:p>
        </w:tc>
        <w:tc>
          <w:tcPr>
            <w:tcW w:w="4860" w:type="dxa"/>
            <w:tcBorders>
              <w:bottom w:val="double" w:sz="6" w:space="0" w:color="auto"/>
            </w:tcBorders>
          </w:tcPr>
          <w:p w:rsidR="00DE09D4" w:rsidRPr="00B51607" w:rsidRDefault="00DE09D4" w:rsidP="00B51607">
            <w:r>
              <w:t xml:space="preserve">Repeal “Application” </w:t>
            </w:r>
          </w:p>
        </w:tc>
        <w:tc>
          <w:tcPr>
            <w:tcW w:w="4320" w:type="dxa"/>
            <w:tcBorders>
              <w:bottom w:val="double" w:sz="6" w:space="0" w:color="auto"/>
            </w:tcBorders>
          </w:tcPr>
          <w:p w:rsidR="00DE09D4" w:rsidRDefault="00DE09D4" w:rsidP="00DC354A">
            <w:r w:rsidRPr="00563AC2">
              <w:t xml:space="preserve">DEQ proposes to repeal OAR 340-208-0550 through 630 because these rules have limited </w:t>
            </w:r>
            <w:r w:rsidRPr="00563AC2">
              <w:lastRenderedPageBreak/>
              <w:t xml:space="preserve">applicability and because other rules make this rule largely redundant.  </w:t>
            </w:r>
          </w:p>
          <w:p w:rsidR="00DE09D4" w:rsidRPr="00DB630C" w:rsidRDefault="00DE09D4" w:rsidP="00DC354A"/>
        </w:tc>
        <w:tc>
          <w:tcPr>
            <w:tcW w:w="787" w:type="dxa"/>
            <w:tcBorders>
              <w:bottom w:val="double" w:sz="6" w:space="0" w:color="auto"/>
            </w:tcBorders>
          </w:tcPr>
          <w:p w:rsidR="00DE09D4" w:rsidRPr="00DB630C" w:rsidRDefault="00DE09D4" w:rsidP="00DC354A"/>
        </w:tc>
      </w:tr>
      <w:tr w:rsidR="00DE09D4" w:rsidRPr="00DB630C" w:rsidTr="00D66578">
        <w:tc>
          <w:tcPr>
            <w:tcW w:w="918" w:type="dxa"/>
            <w:tcBorders>
              <w:bottom w:val="double" w:sz="6" w:space="0" w:color="auto"/>
            </w:tcBorders>
          </w:tcPr>
          <w:p w:rsidR="00DE09D4" w:rsidRPr="00563AC2" w:rsidRDefault="00DE09D4" w:rsidP="00DC354A">
            <w:pPr>
              <w:rPr>
                <w:b/>
              </w:rPr>
            </w:pPr>
            <w:r w:rsidRPr="00563AC2">
              <w:rPr>
                <w:b/>
              </w:rPr>
              <w:lastRenderedPageBreak/>
              <w:t>208</w:t>
            </w:r>
          </w:p>
        </w:tc>
        <w:tc>
          <w:tcPr>
            <w:tcW w:w="1350" w:type="dxa"/>
            <w:tcBorders>
              <w:bottom w:val="double" w:sz="6" w:space="0" w:color="auto"/>
            </w:tcBorders>
          </w:tcPr>
          <w:p w:rsidR="00DE09D4" w:rsidRPr="00563AC2" w:rsidRDefault="00DE09D4" w:rsidP="00DC354A">
            <w:r>
              <w:t>051</w:t>
            </w:r>
            <w:r w:rsidRPr="00563AC2">
              <w:t>0</w:t>
            </w:r>
          </w:p>
        </w:tc>
        <w:tc>
          <w:tcPr>
            <w:tcW w:w="990" w:type="dxa"/>
            <w:tcBorders>
              <w:bottom w:val="double" w:sz="6" w:space="0" w:color="auto"/>
            </w:tcBorders>
          </w:tcPr>
          <w:p w:rsidR="00DE09D4" w:rsidRDefault="00DE09D4" w:rsidP="00DE09D4">
            <w:pPr>
              <w:jc w:val="center"/>
            </w:pPr>
            <w:r w:rsidRPr="00E46705">
              <w:t>NA</w:t>
            </w:r>
          </w:p>
        </w:tc>
        <w:tc>
          <w:tcPr>
            <w:tcW w:w="1350" w:type="dxa"/>
            <w:tcBorders>
              <w:bottom w:val="double" w:sz="6" w:space="0" w:color="auto"/>
            </w:tcBorders>
          </w:tcPr>
          <w:p w:rsidR="00DE09D4" w:rsidRDefault="00DE09D4" w:rsidP="00DE09D4">
            <w:pPr>
              <w:jc w:val="center"/>
            </w:pPr>
            <w:r w:rsidRPr="00E46705">
              <w:t>NA</w:t>
            </w:r>
          </w:p>
        </w:tc>
        <w:tc>
          <w:tcPr>
            <w:tcW w:w="4860" w:type="dxa"/>
            <w:tcBorders>
              <w:bottom w:val="double" w:sz="6" w:space="0" w:color="auto"/>
            </w:tcBorders>
          </w:tcPr>
          <w:p w:rsidR="00DE09D4" w:rsidRPr="00B51607" w:rsidRDefault="00DE09D4" w:rsidP="00DC354A">
            <w:r>
              <w:t>Repeal “Exclusions”</w:t>
            </w:r>
          </w:p>
        </w:tc>
        <w:tc>
          <w:tcPr>
            <w:tcW w:w="4320" w:type="dxa"/>
            <w:tcBorders>
              <w:bottom w:val="double" w:sz="6" w:space="0" w:color="auto"/>
            </w:tcBorders>
          </w:tcPr>
          <w:p w:rsidR="00DE09D4" w:rsidRPr="00DB630C" w:rsidRDefault="00DE09D4" w:rsidP="00DC354A">
            <w:r>
              <w:t xml:space="preserve">The exclusions from the 4-county rules when specific industrial standards apply and for domestic residences </w:t>
            </w:r>
            <w:r w:rsidR="00F1536A" w:rsidRPr="00DB1CA0">
              <w:t>are</w:t>
            </w:r>
            <w:r w:rsidRPr="00DB1CA0">
              <w:t xml:space="preserve"> no longer necessary</w:t>
            </w:r>
            <w:r>
              <w:t xml:space="preserve">.  </w:t>
            </w:r>
          </w:p>
        </w:tc>
        <w:tc>
          <w:tcPr>
            <w:tcW w:w="787" w:type="dxa"/>
            <w:tcBorders>
              <w:bottom w:val="double" w:sz="6" w:space="0" w:color="auto"/>
            </w:tcBorders>
          </w:tcPr>
          <w:p w:rsidR="00DE09D4" w:rsidRPr="00DB630C" w:rsidRDefault="00DE09D4" w:rsidP="00DC354A">
            <w:r>
              <w:t>done</w:t>
            </w:r>
          </w:p>
        </w:tc>
      </w:tr>
      <w:tr w:rsidR="00DE09D4" w:rsidRPr="00DB630C" w:rsidTr="00D66578">
        <w:tc>
          <w:tcPr>
            <w:tcW w:w="918" w:type="dxa"/>
            <w:tcBorders>
              <w:bottom w:val="double" w:sz="6" w:space="0" w:color="auto"/>
            </w:tcBorders>
          </w:tcPr>
          <w:p w:rsidR="00DE09D4" w:rsidRPr="00947258" w:rsidRDefault="00DE09D4" w:rsidP="00DC354A">
            <w:pPr>
              <w:rPr>
                <w:b/>
                <w:highlight w:val="magenta"/>
              </w:rPr>
            </w:pPr>
            <w:r w:rsidRPr="00947258">
              <w:rPr>
                <w:b/>
                <w:highlight w:val="magenta"/>
              </w:rPr>
              <w:t>208</w:t>
            </w:r>
          </w:p>
        </w:tc>
        <w:tc>
          <w:tcPr>
            <w:tcW w:w="1350" w:type="dxa"/>
            <w:tcBorders>
              <w:bottom w:val="double" w:sz="6" w:space="0" w:color="auto"/>
            </w:tcBorders>
          </w:tcPr>
          <w:p w:rsidR="00DE09D4" w:rsidRPr="00947258" w:rsidRDefault="00DE09D4" w:rsidP="00DC354A">
            <w:pPr>
              <w:rPr>
                <w:highlight w:val="magenta"/>
              </w:rPr>
            </w:pPr>
            <w:r w:rsidRPr="00947258">
              <w:rPr>
                <w:highlight w:val="magenta"/>
              </w:rPr>
              <w:t>0550</w:t>
            </w:r>
          </w:p>
        </w:tc>
        <w:tc>
          <w:tcPr>
            <w:tcW w:w="990" w:type="dxa"/>
            <w:tcBorders>
              <w:bottom w:val="double" w:sz="6" w:space="0" w:color="auto"/>
            </w:tcBorders>
          </w:tcPr>
          <w:p w:rsidR="00DE09D4" w:rsidRPr="00947258" w:rsidRDefault="00DE09D4" w:rsidP="00DE09D4">
            <w:pPr>
              <w:jc w:val="center"/>
              <w:rPr>
                <w:highlight w:val="magenta"/>
              </w:rPr>
            </w:pPr>
            <w:r w:rsidRPr="00947258">
              <w:rPr>
                <w:highlight w:val="magenta"/>
              </w:rPr>
              <w:t>NA</w:t>
            </w:r>
          </w:p>
        </w:tc>
        <w:tc>
          <w:tcPr>
            <w:tcW w:w="1350" w:type="dxa"/>
            <w:tcBorders>
              <w:bottom w:val="double" w:sz="6" w:space="0" w:color="auto"/>
            </w:tcBorders>
          </w:tcPr>
          <w:p w:rsidR="00DE09D4" w:rsidRPr="00947258" w:rsidRDefault="00DE09D4" w:rsidP="00DE09D4">
            <w:pPr>
              <w:jc w:val="center"/>
              <w:rPr>
                <w:highlight w:val="magenta"/>
              </w:rPr>
            </w:pPr>
            <w:r w:rsidRPr="00947258">
              <w:rPr>
                <w:highlight w:val="magenta"/>
              </w:rPr>
              <w:t>NA</w:t>
            </w:r>
          </w:p>
        </w:tc>
        <w:tc>
          <w:tcPr>
            <w:tcW w:w="4860" w:type="dxa"/>
            <w:tcBorders>
              <w:bottom w:val="double" w:sz="6" w:space="0" w:color="auto"/>
            </w:tcBorders>
          </w:tcPr>
          <w:p w:rsidR="00DE09D4" w:rsidRPr="00947258" w:rsidRDefault="00DE09D4" w:rsidP="00DC354A">
            <w:pPr>
              <w:rPr>
                <w:highlight w:val="magenta"/>
              </w:rPr>
            </w:pPr>
            <w:r w:rsidRPr="00947258">
              <w:rPr>
                <w:highlight w:val="magenta"/>
              </w:rPr>
              <w:t>MOVE “Odor Control Measures”</w:t>
            </w:r>
          </w:p>
        </w:tc>
        <w:tc>
          <w:tcPr>
            <w:tcW w:w="4320" w:type="dxa"/>
            <w:tcBorders>
              <w:bottom w:val="double" w:sz="6" w:space="0" w:color="auto"/>
            </w:tcBorders>
          </w:tcPr>
          <w:p w:rsidR="00DE09D4" w:rsidRPr="00DB630C" w:rsidRDefault="00DE09D4" w:rsidP="00DC354A">
            <w:r w:rsidRPr="00947258">
              <w:rPr>
                <w:highlight w:val="magenta"/>
              </w:rPr>
              <w:t>Move to nuisance rules? CHECK WITH ANDY ON THIS ONE FOR ODOR CONTROL BEFORE PUBLIC NOTICE</w:t>
            </w:r>
          </w:p>
        </w:tc>
        <w:tc>
          <w:tcPr>
            <w:tcW w:w="787" w:type="dxa"/>
            <w:tcBorders>
              <w:bottom w:val="double" w:sz="6" w:space="0" w:color="auto"/>
            </w:tcBorders>
          </w:tcPr>
          <w:p w:rsidR="00DE09D4" w:rsidRPr="00DB630C" w:rsidRDefault="00DE09D4" w:rsidP="00DC354A"/>
        </w:tc>
      </w:tr>
      <w:tr w:rsidR="00DE09D4" w:rsidRPr="00DB630C" w:rsidTr="00D66578">
        <w:tc>
          <w:tcPr>
            <w:tcW w:w="918" w:type="dxa"/>
            <w:tcBorders>
              <w:bottom w:val="double" w:sz="6" w:space="0" w:color="auto"/>
            </w:tcBorders>
          </w:tcPr>
          <w:p w:rsidR="00DE09D4" w:rsidRPr="00563AC2" w:rsidRDefault="00DE09D4" w:rsidP="00DC354A">
            <w:pPr>
              <w:rPr>
                <w:b/>
              </w:rPr>
            </w:pPr>
            <w:r w:rsidRPr="00563AC2">
              <w:rPr>
                <w:b/>
              </w:rPr>
              <w:t>208</w:t>
            </w:r>
          </w:p>
        </w:tc>
        <w:tc>
          <w:tcPr>
            <w:tcW w:w="1350" w:type="dxa"/>
            <w:tcBorders>
              <w:bottom w:val="double" w:sz="6" w:space="0" w:color="auto"/>
            </w:tcBorders>
          </w:tcPr>
          <w:p w:rsidR="00DE09D4" w:rsidRPr="00563AC2" w:rsidRDefault="00DE09D4" w:rsidP="00DC354A">
            <w:r>
              <w:t>057</w:t>
            </w:r>
            <w:r w:rsidRPr="00563AC2">
              <w:t>0</w:t>
            </w:r>
          </w:p>
        </w:tc>
        <w:tc>
          <w:tcPr>
            <w:tcW w:w="990" w:type="dxa"/>
            <w:tcBorders>
              <w:bottom w:val="double" w:sz="6" w:space="0" w:color="auto"/>
            </w:tcBorders>
          </w:tcPr>
          <w:p w:rsidR="00DE09D4" w:rsidRDefault="00DE09D4" w:rsidP="00DE09D4">
            <w:pPr>
              <w:jc w:val="center"/>
            </w:pPr>
            <w:r w:rsidRPr="00E46705">
              <w:t>NA</w:t>
            </w:r>
          </w:p>
        </w:tc>
        <w:tc>
          <w:tcPr>
            <w:tcW w:w="1350" w:type="dxa"/>
            <w:tcBorders>
              <w:bottom w:val="double" w:sz="6" w:space="0" w:color="auto"/>
            </w:tcBorders>
          </w:tcPr>
          <w:p w:rsidR="00DE09D4" w:rsidRDefault="00DE09D4" w:rsidP="00DE09D4">
            <w:pPr>
              <w:jc w:val="center"/>
            </w:pPr>
            <w:r w:rsidRPr="00E46705">
              <w:t>NA</w:t>
            </w:r>
          </w:p>
        </w:tc>
        <w:tc>
          <w:tcPr>
            <w:tcW w:w="4860" w:type="dxa"/>
            <w:tcBorders>
              <w:bottom w:val="double" w:sz="6" w:space="0" w:color="auto"/>
            </w:tcBorders>
          </w:tcPr>
          <w:p w:rsidR="00DE09D4" w:rsidRPr="00B51607" w:rsidRDefault="00DE09D4" w:rsidP="00DC354A">
            <w:r>
              <w:t>Repeal “Ships”</w:t>
            </w:r>
          </w:p>
        </w:tc>
        <w:tc>
          <w:tcPr>
            <w:tcW w:w="4320" w:type="dxa"/>
            <w:tcBorders>
              <w:bottom w:val="double" w:sz="6" w:space="0" w:color="auto"/>
            </w:tcBorders>
          </w:tcPr>
          <w:p w:rsidR="00DE09D4" w:rsidRPr="00DB630C" w:rsidRDefault="00DE09D4" w:rsidP="00B51607">
            <w:r>
              <w:t xml:space="preserve">The requirements for visible emissions, particulate matter size and minimizing soot emissions are impossible for DEQ to enforce.  </w:t>
            </w:r>
          </w:p>
        </w:tc>
        <w:tc>
          <w:tcPr>
            <w:tcW w:w="787" w:type="dxa"/>
            <w:tcBorders>
              <w:bottom w:val="double" w:sz="6" w:space="0" w:color="auto"/>
            </w:tcBorders>
          </w:tcPr>
          <w:p w:rsidR="00DE09D4" w:rsidRPr="00DB630C" w:rsidRDefault="00DE09D4" w:rsidP="00DC354A">
            <w:r>
              <w:t>done</w:t>
            </w:r>
          </w:p>
        </w:tc>
      </w:tr>
      <w:tr w:rsidR="00DE09D4" w:rsidRPr="00DB630C" w:rsidTr="00D66578">
        <w:tc>
          <w:tcPr>
            <w:tcW w:w="918" w:type="dxa"/>
            <w:tcBorders>
              <w:bottom w:val="double" w:sz="6" w:space="0" w:color="auto"/>
            </w:tcBorders>
          </w:tcPr>
          <w:p w:rsidR="00DE09D4" w:rsidRPr="00563AC2" w:rsidRDefault="00DE09D4" w:rsidP="00DC354A">
            <w:pPr>
              <w:rPr>
                <w:b/>
              </w:rPr>
            </w:pPr>
            <w:r w:rsidRPr="00563AC2">
              <w:rPr>
                <w:b/>
              </w:rPr>
              <w:t>208</w:t>
            </w:r>
          </w:p>
        </w:tc>
        <w:tc>
          <w:tcPr>
            <w:tcW w:w="1350" w:type="dxa"/>
            <w:tcBorders>
              <w:bottom w:val="double" w:sz="6" w:space="0" w:color="auto"/>
            </w:tcBorders>
          </w:tcPr>
          <w:p w:rsidR="00DE09D4" w:rsidRPr="00563AC2" w:rsidRDefault="00DE09D4" w:rsidP="00DC354A">
            <w:r>
              <w:t>059</w:t>
            </w:r>
            <w:r w:rsidRPr="00563AC2">
              <w:t>0</w:t>
            </w:r>
          </w:p>
        </w:tc>
        <w:tc>
          <w:tcPr>
            <w:tcW w:w="990" w:type="dxa"/>
            <w:tcBorders>
              <w:bottom w:val="double" w:sz="6" w:space="0" w:color="auto"/>
            </w:tcBorders>
          </w:tcPr>
          <w:p w:rsidR="00DE09D4" w:rsidRDefault="00DE09D4" w:rsidP="00DE09D4">
            <w:pPr>
              <w:jc w:val="center"/>
            </w:pPr>
            <w:r w:rsidRPr="00E46705">
              <w:t>NA</w:t>
            </w:r>
          </w:p>
        </w:tc>
        <w:tc>
          <w:tcPr>
            <w:tcW w:w="1350" w:type="dxa"/>
            <w:tcBorders>
              <w:bottom w:val="double" w:sz="6" w:space="0" w:color="auto"/>
            </w:tcBorders>
          </w:tcPr>
          <w:p w:rsidR="00DE09D4" w:rsidRDefault="00DE09D4" w:rsidP="00DE09D4">
            <w:pPr>
              <w:jc w:val="center"/>
            </w:pPr>
            <w:r w:rsidRPr="00E46705">
              <w:t>NA</w:t>
            </w:r>
          </w:p>
        </w:tc>
        <w:tc>
          <w:tcPr>
            <w:tcW w:w="4860" w:type="dxa"/>
            <w:tcBorders>
              <w:bottom w:val="double" w:sz="6" w:space="0" w:color="auto"/>
            </w:tcBorders>
          </w:tcPr>
          <w:p w:rsidR="00DE09D4" w:rsidRPr="00B51607" w:rsidRDefault="00DE09D4" w:rsidP="00DC354A">
            <w:r>
              <w:t>Repeal “Emission Standards – General</w:t>
            </w:r>
          </w:p>
        </w:tc>
        <w:tc>
          <w:tcPr>
            <w:tcW w:w="4320" w:type="dxa"/>
            <w:tcBorders>
              <w:bottom w:val="double" w:sz="6" w:space="0" w:color="auto"/>
            </w:tcBorders>
          </w:tcPr>
          <w:p w:rsidR="00DE09D4" w:rsidRPr="00DB630C" w:rsidRDefault="00DE09D4" w:rsidP="00B51607">
            <w:r>
              <w:t>The preclusion from compliance with any other applicable standard in addition to compliance with the 4-county rules is no longer necessary.</w:t>
            </w:r>
          </w:p>
        </w:tc>
        <w:tc>
          <w:tcPr>
            <w:tcW w:w="787" w:type="dxa"/>
            <w:tcBorders>
              <w:bottom w:val="double" w:sz="6" w:space="0" w:color="auto"/>
            </w:tcBorders>
          </w:tcPr>
          <w:p w:rsidR="00DE09D4" w:rsidRPr="00DB630C" w:rsidRDefault="00DE09D4" w:rsidP="00DC354A">
            <w:r>
              <w:t>done</w:t>
            </w:r>
          </w:p>
        </w:tc>
      </w:tr>
      <w:tr w:rsidR="00DE09D4" w:rsidRPr="00DB630C" w:rsidTr="00D66578">
        <w:tc>
          <w:tcPr>
            <w:tcW w:w="918" w:type="dxa"/>
            <w:tcBorders>
              <w:bottom w:val="double" w:sz="6" w:space="0" w:color="auto"/>
            </w:tcBorders>
          </w:tcPr>
          <w:p w:rsidR="00DE09D4" w:rsidRPr="00563AC2" w:rsidRDefault="00DE09D4" w:rsidP="00DC354A">
            <w:pPr>
              <w:rPr>
                <w:b/>
              </w:rPr>
            </w:pPr>
            <w:r w:rsidRPr="00563AC2">
              <w:rPr>
                <w:b/>
              </w:rPr>
              <w:t>208</w:t>
            </w:r>
          </w:p>
        </w:tc>
        <w:tc>
          <w:tcPr>
            <w:tcW w:w="1350" w:type="dxa"/>
            <w:tcBorders>
              <w:bottom w:val="double" w:sz="6" w:space="0" w:color="auto"/>
            </w:tcBorders>
          </w:tcPr>
          <w:p w:rsidR="00DE09D4" w:rsidRPr="00563AC2" w:rsidRDefault="00DE09D4" w:rsidP="00DC354A">
            <w:r>
              <w:t>060</w:t>
            </w:r>
            <w:r w:rsidRPr="00563AC2">
              <w:t>0</w:t>
            </w:r>
          </w:p>
        </w:tc>
        <w:tc>
          <w:tcPr>
            <w:tcW w:w="990" w:type="dxa"/>
            <w:tcBorders>
              <w:bottom w:val="double" w:sz="6" w:space="0" w:color="auto"/>
            </w:tcBorders>
          </w:tcPr>
          <w:p w:rsidR="00DE09D4" w:rsidRDefault="00DE09D4" w:rsidP="00DE09D4">
            <w:pPr>
              <w:jc w:val="center"/>
            </w:pPr>
            <w:r w:rsidRPr="00E46705">
              <w:t>NA</w:t>
            </w:r>
          </w:p>
        </w:tc>
        <w:tc>
          <w:tcPr>
            <w:tcW w:w="1350" w:type="dxa"/>
            <w:tcBorders>
              <w:bottom w:val="double" w:sz="6" w:space="0" w:color="auto"/>
            </w:tcBorders>
          </w:tcPr>
          <w:p w:rsidR="00DE09D4" w:rsidRDefault="00DE09D4" w:rsidP="00DE09D4">
            <w:pPr>
              <w:jc w:val="center"/>
            </w:pPr>
            <w:r w:rsidRPr="00E46705">
              <w:t>NA</w:t>
            </w:r>
          </w:p>
        </w:tc>
        <w:tc>
          <w:tcPr>
            <w:tcW w:w="4860" w:type="dxa"/>
            <w:tcBorders>
              <w:bottom w:val="double" w:sz="6" w:space="0" w:color="auto"/>
            </w:tcBorders>
          </w:tcPr>
          <w:p w:rsidR="00DE09D4" w:rsidRPr="00B51607" w:rsidRDefault="00DE09D4" w:rsidP="00DC354A">
            <w:r>
              <w:t>Repeal “Visible Air Contaminant Standards”</w:t>
            </w:r>
          </w:p>
        </w:tc>
        <w:tc>
          <w:tcPr>
            <w:tcW w:w="4320" w:type="dxa"/>
            <w:tcBorders>
              <w:bottom w:val="double" w:sz="6" w:space="0" w:color="auto"/>
            </w:tcBorders>
          </w:tcPr>
          <w:p w:rsidR="00DE09D4" w:rsidRPr="00DB630C" w:rsidRDefault="00DE09D4" w:rsidP="001E6267">
            <w:r>
              <w:t>DEQ is changing to a 6-minute averaging time for all  opacity standards.</w:t>
            </w:r>
          </w:p>
        </w:tc>
        <w:tc>
          <w:tcPr>
            <w:tcW w:w="787" w:type="dxa"/>
            <w:tcBorders>
              <w:bottom w:val="double" w:sz="6" w:space="0" w:color="auto"/>
            </w:tcBorders>
          </w:tcPr>
          <w:p w:rsidR="00DE09D4" w:rsidRPr="00DB630C" w:rsidRDefault="00DE09D4" w:rsidP="00DC354A">
            <w:r>
              <w:t>done</w:t>
            </w:r>
          </w:p>
        </w:tc>
      </w:tr>
      <w:tr w:rsidR="009A4191" w:rsidRPr="00DB630C" w:rsidTr="00D66578">
        <w:tc>
          <w:tcPr>
            <w:tcW w:w="918" w:type="dxa"/>
            <w:tcBorders>
              <w:bottom w:val="double" w:sz="6" w:space="0" w:color="auto"/>
            </w:tcBorders>
            <w:shd w:val="clear" w:color="auto" w:fill="B2A1C7" w:themeFill="accent4" w:themeFillTint="99"/>
          </w:tcPr>
          <w:p w:rsidR="009A4191" w:rsidRPr="00DB630C" w:rsidRDefault="009A4191" w:rsidP="00FE68CE">
            <w:pPr>
              <w:rPr>
                <w:b/>
              </w:rPr>
            </w:pPr>
            <w:r w:rsidRPr="00DB630C">
              <w:rPr>
                <w:b/>
              </w:rPr>
              <w:t>209</w:t>
            </w:r>
          </w:p>
        </w:tc>
        <w:tc>
          <w:tcPr>
            <w:tcW w:w="1350" w:type="dxa"/>
            <w:tcBorders>
              <w:bottom w:val="double" w:sz="6" w:space="0" w:color="auto"/>
            </w:tcBorders>
            <w:shd w:val="clear" w:color="auto" w:fill="B2A1C7" w:themeFill="accent4" w:themeFillTint="99"/>
          </w:tcPr>
          <w:p w:rsidR="009A4191" w:rsidRPr="00DB630C" w:rsidRDefault="009A4191" w:rsidP="00FE68CE"/>
        </w:tc>
        <w:tc>
          <w:tcPr>
            <w:tcW w:w="990" w:type="dxa"/>
            <w:tcBorders>
              <w:bottom w:val="double" w:sz="6" w:space="0" w:color="auto"/>
            </w:tcBorders>
            <w:shd w:val="clear" w:color="auto" w:fill="B2A1C7" w:themeFill="accent4" w:themeFillTint="99"/>
          </w:tcPr>
          <w:p w:rsidR="009A4191" w:rsidRPr="006F08F9" w:rsidRDefault="009A4191" w:rsidP="00766ED7">
            <w:pPr>
              <w:jc w:val="center"/>
              <w:rPr>
                <w:color w:val="000000"/>
              </w:rPr>
            </w:pPr>
          </w:p>
        </w:tc>
        <w:tc>
          <w:tcPr>
            <w:tcW w:w="1350" w:type="dxa"/>
            <w:tcBorders>
              <w:bottom w:val="double" w:sz="6" w:space="0" w:color="auto"/>
            </w:tcBorders>
            <w:shd w:val="clear" w:color="auto" w:fill="B2A1C7" w:themeFill="accent4" w:themeFillTint="99"/>
          </w:tcPr>
          <w:p w:rsidR="009A4191" w:rsidRPr="006F08F9" w:rsidRDefault="009A4191" w:rsidP="00766ED7">
            <w:pPr>
              <w:jc w:val="center"/>
              <w:rPr>
                <w:color w:val="000000"/>
              </w:rPr>
            </w:pPr>
          </w:p>
        </w:tc>
        <w:tc>
          <w:tcPr>
            <w:tcW w:w="4860" w:type="dxa"/>
            <w:tcBorders>
              <w:bottom w:val="double" w:sz="6" w:space="0" w:color="auto"/>
            </w:tcBorders>
            <w:shd w:val="clear" w:color="auto" w:fill="B2A1C7" w:themeFill="accent4" w:themeFillTint="99"/>
          </w:tcPr>
          <w:p w:rsidR="009A4191" w:rsidRPr="006F08F9" w:rsidRDefault="009A4191" w:rsidP="00FE68CE">
            <w:pPr>
              <w:rPr>
                <w:color w:val="000000"/>
              </w:rPr>
            </w:pPr>
            <w:r w:rsidRPr="006F08F9">
              <w:rPr>
                <w:color w:val="000000"/>
              </w:rPr>
              <w:t>Public Participation</w:t>
            </w:r>
          </w:p>
        </w:tc>
        <w:tc>
          <w:tcPr>
            <w:tcW w:w="4320" w:type="dxa"/>
            <w:tcBorders>
              <w:bottom w:val="double" w:sz="6" w:space="0" w:color="auto"/>
            </w:tcBorders>
            <w:shd w:val="clear" w:color="auto" w:fill="B2A1C7" w:themeFill="accent4" w:themeFillTint="99"/>
          </w:tcPr>
          <w:p w:rsidR="009A4191" w:rsidRPr="00DB630C" w:rsidRDefault="009A4191" w:rsidP="00FE68CE">
            <w:r w:rsidRPr="00DB630C">
              <w:t>None</w:t>
            </w:r>
          </w:p>
        </w:tc>
        <w:tc>
          <w:tcPr>
            <w:tcW w:w="787" w:type="dxa"/>
            <w:tcBorders>
              <w:bottom w:val="double" w:sz="6" w:space="0" w:color="auto"/>
            </w:tcBorders>
            <w:shd w:val="clear" w:color="auto" w:fill="B2A1C7" w:themeFill="accent4" w:themeFillTint="99"/>
          </w:tcPr>
          <w:p w:rsidR="009A4191" w:rsidRPr="00DB630C" w:rsidRDefault="009A4191" w:rsidP="00FE68CE"/>
        </w:tc>
      </w:tr>
      <w:tr w:rsidR="009A4191" w:rsidRPr="00DB630C" w:rsidTr="00D66578">
        <w:tc>
          <w:tcPr>
            <w:tcW w:w="918" w:type="dxa"/>
            <w:shd w:val="clear" w:color="auto" w:fill="auto"/>
          </w:tcPr>
          <w:p w:rsidR="009A4191" w:rsidRDefault="009A4191" w:rsidP="00FE68CE">
            <w:pPr>
              <w:rPr>
                <w:b/>
              </w:rPr>
            </w:pPr>
            <w:r>
              <w:rPr>
                <w:b/>
              </w:rPr>
              <w:t>209</w:t>
            </w:r>
          </w:p>
        </w:tc>
        <w:tc>
          <w:tcPr>
            <w:tcW w:w="1350" w:type="dxa"/>
            <w:shd w:val="clear" w:color="auto" w:fill="auto"/>
          </w:tcPr>
          <w:p w:rsidR="009A4191" w:rsidRDefault="009A4191" w:rsidP="00FE68CE">
            <w:r>
              <w:t>0050(1)</w:t>
            </w:r>
          </w:p>
        </w:tc>
        <w:tc>
          <w:tcPr>
            <w:tcW w:w="990" w:type="dxa"/>
          </w:tcPr>
          <w:p w:rsidR="009A4191" w:rsidRDefault="00640E7F" w:rsidP="00766ED7">
            <w:pPr>
              <w:jc w:val="center"/>
              <w:rPr>
                <w:color w:val="000000"/>
              </w:rPr>
            </w:pPr>
            <w:r>
              <w:rPr>
                <w:color w:val="000000"/>
              </w:rPr>
              <w:t>NA</w:t>
            </w:r>
          </w:p>
        </w:tc>
        <w:tc>
          <w:tcPr>
            <w:tcW w:w="1350" w:type="dxa"/>
          </w:tcPr>
          <w:p w:rsidR="009A4191" w:rsidRPr="006F08F9" w:rsidRDefault="009A4191" w:rsidP="00766ED7">
            <w:pPr>
              <w:jc w:val="center"/>
              <w:rPr>
                <w:color w:val="000000"/>
              </w:rPr>
            </w:pPr>
            <w:r>
              <w:rPr>
                <w:color w:val="000000"/>
              </w:rPr>
              <w:t>NA</w:t>
            </w:r>
          </w:p>
        </w:tc>
        <w:tc>
          <w:tcPr>
            <w:tcW w:w="4860" w:type="dxa"/>
            <w:shd w:val="clear" w:color="auto" w:fill="auto"/>
          </w:tcPr>
          <w:p w:rsidR="009A4191" w:rsidRPr="00B1162F" w:rsidRDefault="009A4191" w:rsidP="00B966A4">
            <w:pPr>
              <w:rPr>
                <w:color w:val="000000"/>
              </w:rPr>
            </w:pPr>
            <w:r>
              <w:rPr>
                <w:color w:val="000000"/>
              </w:rPr>
              <w:t>Add provision for public notice by email</w:t>
            </w:r>
          </w:p>
        </w:tc>
        <w:tc>
          <w:tcPr>
            <w:tcW w:w="4320" w:type="dxa"/>
            <w:shd w:val="clear" w:color="auto" w:fill="auto"/>
          </w:tcPr>
          <w:p w:rsidR="009A4191" w:rsidRDefault="009A4191" w:rsidP="00B966A4">
            <w:r>
              <w:t xml:space="preserve">Most people receive notices by email, which is cheaper and easier to use than mail.  A few people are still on DEQ’s list to receive hard copies of public notices. </w:t>
            </w:r>
          </w:p>
        </w:tc>
        <w:tc>
          <w:tcPr>
            <w:tcW w:w="787" w:type="dxa"/>
            <w:shd w:val="clear" w:color="auto" w:fill="auto"/>
          </w:tcPr>
          <w:p w:rsidR="009A4191" w:rsidRPr="00DB630C" w:rsidRDefault="009A4191" w:rsidP="00FE68CE">
            <w:r>
              <w:t>done</w:t>
            </w:r>
          </w:p>
        </w:tc>
      </w:tr>
      <w:tr w:rsidR="009A4191" w:rsidRPr="00DB630C" w:rsidTr="00D66578">
        <w:tc>
          <w:tcPr>
            <w:tcW w:w="918" w:type="dxa"/>
            <w:shd w:val="clear" w:color="auto" w:fill="auto"/>
          </w:tcPr>
          <w:p w:rsidR="009A4191" w:rsidRPr="00DB630C" w:rsidRDefault="009A4191" w:rsidP="00FE68CE">
            <w:pPr>
              <w:rPr>
                <w:b/>
              </w:rPr>
            </w:pPr>
            <w:r>
              <w:rPr>
                <w:b/>
              </w:rPr>
              <w:t>209</w:t>
            </w:r>
          </w:p>
        </w:tc>
        <w:tc>
          <w:tcPr>
            <w:tcW w:w="1350" w:type="dxa"/>
            <w:shd w:val="clear" w:color="auto" w:fill="auto"/>
          </w:tcPr>
          <w:p w:rsidR="009A4191" w:rsidRPr="00DB630C" w:rsidRDefault="009A4191" w:rsidP="00FE68CE">
            <w:r>
              <w:t>0070(1)(c)(B)</w:t>
            </w:r>
          </w:p>
        </w:tc>
        <w:tc>
          <w:tcPr>
            <w:tcW w:w="990" w:type="dxa"/>
          </w:tcPr>
          <w:p w:rsidR="009A4191" w:rsidRPr="006F08F9" w:rsidRDefault="00640E7F" w:rsidP="00766ED7">
            <w:pPr>
              <w:jc w:val="center"/>
              <w:rPr>
                <w:color w:val="000000"/>
              </w:rPr>
            </w:pPr>
            <w:r>
              <w:rPr>
                <w:color w:val="000000"/>
              </w:rPr>
              <w:t>NA</w:t>
            </w:r>
          </w:p>
        </w:tc>
        <w:tc>
          <w:tcPr>
            <w:tcW w:w="1350" w:type="dxa"/>
          </w:tcPr>
          <w:p w:rsidR="009A4191" w:rsidRPr="006F08F9" w:rsidRDefault="00640E7F" w:rsidP="00766ED7">
            <w:pPr>
              <w:jc w:val="center"/>
              <w:rPr>
                <w:color w:val="000000"/>
              </w:rPr>
            </w:pPr>
            <w:r>
              <w:rPr>
                <w:color w:val="000000"/>
              </w:rPr>
              <w:t>NA</w:t>
            </w:r>
          </w:p>
        </w:tc>
        <w:tc>
          <w:tcPr>
            <w:tcW w:w="4860" w:type="dxa"/>
            <w:shd w:val="clear" w:color="auto" w:fill="auto"/>
          </w:tcPr>
          <w:p w:rsidR="009A4191" w:rsidRPr="00B1162F" w:rsidRDefault="009A4191" w:rsidP="00FE68CE">
            <w:pPr>
              <w:rPr>
                <w:color w:val="000000"/>
              </w:rPr>
            </w:pPr>
            <w:r>
              <w:rPr>
                <w:color w:val="000000"/>
              </w:rPr>
              <w:t xml:space="preserve">Add “answer questions” </w:t>
            </w:r>
          </w:p>
        </w:tc>
        <w:tc>
          <w:tcPr>
            <w:tcW w:w="4320" w:type="dxa"/>
            <w:shd w:val="clear" w:color="auto" w:fill="auto"/>
          </w:tcPr>
          <w:p w:rsidR="009A4191" w:rsidRPr="00DB630C" w:rsidRDefault="009A4191" w:rsidP="00795F80">
            <w:r>
              <w:t>DEQ answers questions from the public during informational meetings, in addition to accepting comments</w:t>
            </w:r>
          </w:p>
        </w:tc>
        <w:tc>
          <w:tcPr>
            <w:tcW w:w="787" w:type="dxa"/>
            <w:shd w:val="clear" w:color="auto" w:fill="auto"/>
          </w:tcPr>
          <w:p w:rsidR="009A4191" w:rsidRPr="00DB630C" w:rsidRDefault="009A4191" w:rsidP="00FE68CE">
            <w:r>
              <w:t>done</w:t>
            </w:r>
          </w:p>
        </w:tc>
      </w:tr>
      <w:tr w:rsidR="009A4191" w:rsidRPr="00DB630C" w:rsidTr="00D66578">
        <w:tc>
          <w:tcPr>
            <w:tcW w:w="918" w:type="dxa"/>
            <w:shd w:val="clear" w:color="auto" w:fill="B2A1C7" w:themeFill="accent4" w:themeFillTint="99"/>
          </w:tcPr>
          <w:p w:rsidR="009A4191" w:rsidRPr="00DB630C" w:rsidRDefault="009A4191" w:rsidP="00FE68CE">
            <w:pPr>
              <w:rPr>
                <w:b/>
              </w:rPr>
            </w:pPr>
            <w:r w:rsidRPr="00DB630C">
              <w:rPr>
                <w:b/>
              </w:rPr>
              <w:t>210</w:t>
            </w:r>
          </w:p>
        </w:tc>
        <w:tc>
          <w:tcPr>
            <w:tcW w:w="1350" w:type="dxa"/>
            <w:shd w:val="clear" w:color="auto" w:fill="B2A1C7" w:themeFill="accent4" w:themeFillTint="99"/>
          </w:tcPr>
          <w:p w:rsidR="009A4191" w:rsidRPr="00DB630C" w:rsidRDefault="009A4191" w:rsidP="00FE68CE"/>
        </w:tc>
        <w:tc>
          <w:tcPr>
            <w:tcW w:w="990" w:type="dxa"/>
            <w:shd w:val="clear" w:color="auto" w:fill="B2A1C7" w:themeFill="accent4" w:themeFillTint="99"/>
          </w:tcPr>
          <w:p w:rsidR="009A4191" w:rsidRPr="006F08F9" w:rsidRDefault="009A4191" w:rsidP="00766ED7">
            <w:pPr>
              <w:jc w:val="center"/>
              <w:rPr>
                <w:color w:val="000000"/>
              </w:rPr>
            </w:pPr>
          </w:p>
        </w:tc>
        <w:tc>
          <w:tcPr>
            <w:tcW w:w="1350" w:type="dxa"/>
            <w:shd w:val="clear" w:color="auto" w:fill="B2A1C7" w:themeFill="accent4" w:themeFillTint="99"/>
          </w:tcPr>
          <w:p w:rsidR="009A4191" w:rsidRPr="006F08F9" w:rsidRDefault="009A4191" w:rsidP="00766ED7">
            <w:pPr>
              <w:jc w:val="center"/>
              <w:rPr>
                <w:color w:val="000000"/>
              </w:rPr>
            </w:pPr>
          </w:p>
        </w:tc>
        <w:tc>
          <w:tcPr>
            <w:tcW w:w="4860" w:type="dxa"/>
            <w:shd w:val="clear" w:color="auto" w:fill="B2A1C7" w:themeFill="accent4" w:themeFillTint="99"/>
          </w:tcPr>
          <w:p w:rsidR="009A4191" w:rsidRPr="006F08F9" w:rsidRDefault="009A4191" w:rsidP="00FE68CE">
            <w:pPr>
              <w:rPr>
                <w:color w:val="000000"/>
              </w:rPr>
            </w:pPr>
            <w:r w:rsidRPr="006F08F9">
              <w:rPr>
                <w:color w:val="000000"/>
              </w:rPr>
              <w:t>Stationary Source Notification Requirements</w:t>
            </w:r>
          </w:p>
        </w:tc>
        <w:tc>
          <w:tcPr>
            <w:tcW w:w="4320" w:type="dxa"/>
            <w:shd w:val="clear" w:color="auto" w:fill="B2A1C7" w:themeFill="accent4" w:themeFillTint="99"/>
          </w:tcPr>
          <w:p w:rsidR="009A4191" w:rsidRPr="00DB630C" w:rsidRDefault="009A4191" w:rsidP="00FE68CE">
            <w:r w:rsidRPr="00DB630C">
              <w:t>None</w:t>
            </w:r>
          </w:p>
        </w:tc>
        <w:tc>
          <w:tcPr>
            <w:tcW w:w="787" w:type="dxa"/>
            <w:shd w:val="clear" w:color="auto" w:fill="B2A1C7" w:themeFill="accent4" w:themeFillTint="99"/>
          </w:tcPr>
          <w:p w:rsidR="009A4191" w:rsidRPr="00DB630C" w:rsidRDefault="009A4191" w:rsidP="00FE68CE"/>
        </w:tc>
      </w:tr>
      <w:tr w:rsidR="009A4191" w:rsidRPr="00DB630C" w:rsidTr="00D66578">
        <w:trPr>
          <w:trHeight w:val="198"/>
        </w:trPr>
        <w:tc>
          <w:tcPr>
            <w:tcW w:w="918" w:type="dxa"/>
          </w:tcPr>
          <w:p w:rsidR="009A4191" w:rsidRPr="005B6C49" w:rsidRDefault="009A4191" w:rsidP="00644785">
            <w:pPr>
              <w:rPr>
                <w:b/>
              </w:rPr>
            </w:pPr>
            <w:r w:rsidRPr="005B6C49">
              <w:rPr>
                <w:b/>
              </w:rPr>
              <w:t>210</w:t>
            </w:r>
          </w:p>
        </w:tc>
        <w:tc>
          <w:tcPr>
            <w:tcW w:w="1350" w:type="dxa"/>
          </w:tcPr>
          <w:p w:rsidR="009A4191" w:rsidRPr="005B6C49" w:rsidRDefault="009A4191" w:rsidP="005B6C49">
            <w:r w:rsidRPr="005B6C49">
              <w:t>0020</w:t>
            </w:r>
          </w:p>
        </w:tc>
        <w:tc>
          <w:tcPr>
            <w:tcW w:w="990" w:type="dxa"/>
          </w:tcPr>
          <w:p w:rsidR="009A4191" w:rsidRDefault="00EC65B4" w:rsidP="00766ED7">
            <w:pPr>
              <w:jc w:val="center"/>
            </w:pPr>
            <w:r>
              <w:t>NA</w:t>
            </w:r>
          </w:p>
        </w:tc>
        <w:tc>
          <w:tcPr>
            <w:tcW w:w="1350" w:type="dxa"/>
          </w:tcPr>
          <w:p w:rsidR="009A4191" w:rsidRPr="006F08F9" w:rsidRDefault="009A4191" w:rsidP="00766ED7">
            <w:pPr>
              <w:jc w:val="center"/>
            </w:pPr>
            <w:r>
              <w:t>NA</w:t>
            </w:r>
          </w:p>
        </w:tc>
        <w:tc>
          <w:tcPr>
            <w:tcW w:w="4860" w:type="dxa"/>
          </w:tcPr>
          <w:p w:rsidR="009A4191" w:rsidRPr="006F08F9" w:rsidRDefault="009A4191" w:rsidP="00EC65B4">
            <w:r w:rsidRPr="006F08F9">
              <w:t xml:space="preserve">Add </w:t>
            </w:r>
            <w:r w:rsidR="00EC65B4">
              <w:t>d</w:t>
            </w:r>
            <w:r>
              <w:t>ivision</w:t>
            </w:r>
            <w:r w:rsidRPr="006F08F9">
              <w:t xml:space="preserve"> 204 as another </w:t>
            </w:r>
            <w:r>
              <w:t>division</w:t>
            </w:r>
            <w:r w:rsidRPr="006F08F9">
              <w:t xml:space="preserve"> that has definitions that would apply to this </w:t>
            </w:r>
            <w:r>
              <w:t>division</w:t>
            </w:r>
          </w:p>
        </w:tc>
        <w:tc>
          <w:tcPr>
            <w:tcW w:w="4320" w:type="dxa"/>
          </w:tcPr>
          <w:p w:rsidR="009A4191" w:rsidRPr="005B6C49" w:rsidRDefault="009A4191" w:rsidP="00EC65B4">
            <w:r w:rsidRPr="005B6C49">
              <w:t xml:space="preserve">Add reference to </w:t>
            </w:r>
            <w:r w:rsidR="00EC65B4">
              <w:t>d</w:t>
            </w:r>
            <w:r>
              <w:t>ivision</w:t>
            </w:r>
            <w:r w:rsidRPr="005B6C49">
              <w:t xml:space="preserve"> 204 definitions</w:t>
            </w:r>
          </w:p>
        </w:tc>
        <w:tc>
          <w:tcPr>
            <w:tcW w:w="787" w:type="dxa"/>
          </w:tcPr>
          <w:p w:rsidR="009A4191" w:rsidRDefault="009A4191" w:rsidP="00644785">
            <w:r w:rsidRPr="005B6C49">
              <w:t>done</w:t>
            </w:r>
          </w:p>
        </w:tc>
      </w:tr>
      <w:tr w:rsidR="00A94CC3" w:rsidRPr="00DB630C" w:rsidTr="00D66578">
        <w:trPr>
          <w:trHeight w:val="198"/>
        </w:trPr>
        <w:tc>
          <w:tcPr>
            <w:tcW w:w="918" w:type="dxa"/>
          </w:tcPr>
          <w:p w:rsidR="00A94CC3" w:rsidRPr="005B6C49" w:rsidRDefault="00A94CC3" w:rsidP="00A94CC3">
            <w:pPr>
              <w:rPr>
                <w:b/>
              </w:rPr>
            </w:pPr>
            <w:r>
              <w:rPr>
                <w:b/>
              </w:rPr>
              <w:t>210</w:t>
            </w:r>
          </w:p>
        </w:tc>
        <w:tc>
          <w:tcPr>
            <w:tcW w:w="1350" w:type="dxa"/>
          </w:tcPr>
          <w:p w:rsidR="00A94CC3" w:rsidRPr="005B6C49" w:rsidRDefault="00A94CC3" w:rsidP="00A94CC3">
            <w:r>
              <w:t>0205(1)(a)</w:t>
            </w:r>
          </w:p>
        </w:tc>
        <w:tc>
          <w:tcPr>
            <w:tcW w:w="990" w:type="dxa"/>
          </w:tcPr>
          <w:p w:rsidR="00A94CC3" w:rsidRDefault="00A94CC3" w:rsidP="00A94CC3">
            <w:pPr>
              <w:jc w:val="center"/>
            </w:pPr>
            <w:r>
              <w:t>NA</w:t>
            </w:r>
          </w:p>
        </w:tc>
        <w:tc>
          <w:tcPr>
            <w:tcW w:w="1350" w:type="dxa"/>
          </w:tcPr>
          <w:p w:rsidR="00A94CC3" w:rsidRDefault="00A94CC3" w:rsidP="00A94CC3">
            <w:pPr>
              <w:jc w:val="center"/>
            </w:pPr>
            <w:r>
              <w:t>NA</w:t>
            </w:r>
          </w:p>
        </w:tc>
        <w:tc>
          <w:tcPr>
            <w:tcW w:w="4860" w:type="dxa"/>
          </w:tcPr>
          <w:p w:rsidR="00A94CC3" w:rsidRPr="00A94CC3" w:rsidRDefault="00A94CC3" w:rsidP="00A94CC3">
            <w:r w:rsidRPr="00A94CC3">
              <w:t>Add “not otherwise required to obtain a permit under OAR 340, division 216. Sources that are required to submit a permit application are not required to submit a Notice of Construction application;</w:t>
            </w:r>
            <w:r>
              <w:t>”</w:t>
            </w:r>
            <w:r w:rsidRPr="00A94CC3">
              <w:t xml:space="preserve"> </w:t>
            </w:r>
          </w:p>
          <w:p w:rsidR="00A94CC3" w:rsidRPr="00A94CC3" w:rsidRDefault="00A94CC3" w:rsidP="00A94CC3"/>
        </w:tc>
        <w:tc>
          <w:tcPr>
            <w:tcW w:w="4320" w:type="dxa"/>
          </w:tcPr>
          <w:p w:rsidR="00A94CC3" w:rsidRPr="005B6C49" w:rsidRDefault="00A94CC3" w:rsidP="00A94CC3">
            <w:r>
              <w:t>Clarification for new sources</w:t>
            </w:r>
            <w:r w:rsidR="00620965">
              <w:t xml:space="preserve"> that are not required to submit a Notice of Construction application</w:t>
            </w:r>
          </w:p>
        </w:tc>
        <w:tc>
          <w:tcPr>
            <w:tcW w:w="787" w:type="dxa"/>
          </w:tcPr>
          <w:p w:rsidR="00A94CC3" w:rsidRPr="005B6C49" w:rsidRDefault="00A94CC3" w:rsidP="00A94CC3">
            <w:r>
              <w:t>done</w:t>
            </w:r>
          </w:p>
        </w:tc>
      </w:tr>
      <w:tr w:rsidR="001754AF" w:rsidRPr="00DB630C" w:rsidTr="00D66578">
        <w:trPr>
          <w:trHeight w:val="198"/>
        </w:trPr>
        <w:tc>
          <w:tcPr>
            <w:tcW w:w="918" w:type="dxa"/>
          </w:tcPr>
          <w:p w:rsidR="001754AF" w:rsidRPr="005B6C49" w:rsidRDefault="001754AF" w:rsidP="00644785">
            <w:pPr>
              <w:rPr>
                <w:b/>
              </w:rPr>
            </w:pPr>
            <w:r>
              <w:rPr>
                <w:b/>
              </w:rPr>
              <w:t>210</w:t>
            </w:r>
          </w:p>
        </w:tc>
        <w:tc>
          <w:tcPr>
            <w:tcW w:w="1350" w:type="dxa"/>
          </w:tcPr>
          <w:p w:rsidR="001754AF" w:rsidRPr="005B6C49" w:rsidRDefault="001754AF" w:rsidP="005B6C49">
            <w:r>
              <w:t>0205</w:t>
            </w:r>
            <w:r w:rsidR="00A94CC3">
              <w:t>(1)(b</w:t>
            </w:r>
            <w:r>
              <w:t>)</w:t>
            </w:r>
          </w:p>
        </w:tc>
        <w:tc>
          <w:tcPr>
            <w:tcW w:w="990" w:type="dxa"/>
          </w:tcPr>
          <w:p w:rsidR="001754AF" w:rsidRDefault="001754AF" w:rsidP="00766ED7">
            <w:pPr>
              <w:jc w:val="center"/>
            </w:pPr>
            <w:r>
              <w:t>NA</w:t>
            </w:r>
          </w:p>
        </w:tc>
        <w:tc>
          <w:tcPr>
            <w:tcW w:w="1350" w:type="dxa"/>
          </w:tcPr>
          <w:p w:rsidR="001754AF" w:rsidRDefault="001754AF" w:rsidP="00766ED7">
            <w:pPr>
              <w:jc w:val="center"/>
            </w:pPr>
            <w:r>
              <w:t>NA</w:t>
            </w:r>
          </w:p>
        </w:tc>
        <w:tc>
          <w:tcPr>
            <w:tcW w:w="4860" w:type="dxa"/>
          </w:tcPr>
          <w:p w:rsidR="00A94CC3" w:rsidRPr="00A94CC3" w:rsidRDefault="00A94CC3" w:rsidP="00A94CC3">
            <w:r w:rsidRPr="00A94CC3">
              <w:t>Add “(b) Modifications at existing sources that have permits under OAR 340 division 216 or 218;</w:t>
            </w:r>
            <w:r>
              <w:t>”</w:t>
            </w:r>
            <w:r w:rsidRPr="00A94CC3">
              <w:t xml:space="preserve"> </w:t>
            </w:r>
          </w:p>
          <w:p w:rsidR="001754AF" w:rsidRPr="00A94CC3" w:rsidRDefault="001754AF" w:rsidP="00EC65B4"/>
        </w:tc>
        <w:tc>
          <w:tcPr>
            <w:tcW w:w="4320" w:type="dxa"/>
          </w:tcPr>
          <w:p w:rsidR="001754AF" w:rsidRPr="005B6C49" w:rsidRDefault="00A94CC3" w:rsidP="00620965">
            <w:r>
              <w:t xml:space="preserve">Clarification for modifications at existing sources </w:t>
            </w:r>
            <w:r w:rsidR="00620965">
              <w:t>that are required to submit</w:t>
            </w:r>
            <w:r>
              <w:t xml:space="preserve"> </w:t>
            </w:r>
            <w:r w:rsidR="00620965" w:rsidRPr="00620965">
              <w:t>a Notice of Construction application</w:t>
            </w:r>
          </w:p>
        </w:tc>
        <w:tc>
          <w:tcPr>
            <w:tcW w:w="787" w:type="dxa"/>
          </w:tcPr>
          <w:p w:rsidR="001754AF" w:rsidRPr="005B6C49" w:rsidRDefault="00A94CC3" w:rsidP="00644785">
            <w:r>
              <w:t>done</w:t>
            </w:r>
          </w:p>
        </w:tc>
      </w:tr>
      <w:tr w:rsidR="00620965" w:rsidRPr="00DB630C" w:rsidTr="00D66578">
        <w:trPr>
          <w:trHeight w:val="198"/>
        </w:trPr>
        <w:tc>
          <w:tcPr>
            <w:tcW w:w="918" w:type="dxa"/>
          </w:tcPr>
          <w:p w:rsidR="00620965" w:rsidRDefault="00620965" w:rsidP="00644785">
            <w:pPr>
              <w:rPr>
                <w:b/>
              </w:rPr>
            </w:pPr>
            <w:r>
              <w:rPr>
                <w:b/>
              </w:rPr>
              <w:t>210</w:t>
            </w:r>
          </w:p>
        </w:tc>
        <w:tc>
          <w:tcPr>
            <w:tcW w:w="1350" w:type="dxa"/>
          </w:tcPr>
          <w:p w:rsidR="00620965" w:rsidRDefault="00620965" w:rsidP="005B6C49">
            <w:r>
              <w:t>0205(2)(</w:t>
            </w:r>
            <w:r w:rsidR="00906CE7">
              <w:t>c)</w:t>
            </w:r>
          </w:p>
        </w:tc>
        <w:tc>
          <w:tcPr>
            <w:tcW w:w="990" w:type="dxa"/>
          </w:tcPr>
          <w:p w:rsidR="00620965" w:rsidRDefault="00906CE7" w:rsidP="00766ED7">
            <w:pPr>
              <w:jc w:val="center"/>
            </w:pPr>
            <w:r>
              <w:t>NA</w:t>
            </w:r>
          </w:p>
        </w:tc>
        <w:tc>
          <w:tcPr>
            <w:tcW w:w="1350" w:type="dxa"/>
          </w:tcPr>
          <w:p w:rsidR="00620965" w:rsidRDefault="00906CE7" w:rsidP="00766ED7">
            <w:pPr>
              <w:jc w:val="center"/>
            </w:pPr>
            <w:r>
              <w:t>NA</w:t>
            </w:r>
          </w:p>
        </w:tc>
        <w:tc>
          <w:tcPr>
            <w:tcW w:w="4860" w:type="dxa"/>
          </w:tcPr>
          <w:p w:rsidR="00620965" w:rsidRPr="00A94CC3" w:rsidRDefault="00906CE7" w:rsidP="00A94CC3">
            <w:r>
              <w:t>Add “ed” to limit</w:t>
            </w:r>
          </w:p>
        </w:tc>
        <w:tc>
          <w:tcPr>
            <w:tcW w:w="4320" w:type="dxa"/>
          </w:tcPr>
          <w:p w:rsidR="00620965" w:rsidRDefault="00906CE7" w:rsidP="00620965">
            <w:r>
              <w:t>Correction</w:t>
            </w:r>
          </w:p>
        </w:tc>
        <w:tc>
          <w:tcPr>
            <w:tcW w:w="787" w:type="dxa"/>
          </w:tcPr>
          <w:p w:rsidR="00620965" w:rsidRDefault="00906CE7" w:rsidP="00644785">
            <w:r>
              <w:t>done</w:t>
            </w:r>
          </w:p>
        </w:tc>
      </w:tr>
      <w:tr w:rsidR="00906CE7" w:rsidRPr="00DB630C" w:rsidTr="00D66578">
        <w:trPr>
          <w:trHeight w:val="198"/>
        </w:trPr>
        <w:tc>
          <w:tcPr>
            <w:tcW w:w="918" w:type="dxa"/>
          </w:tcPr>
          <w:p w:rsidR="00906CE7" w:rsidRDefault="00906CE7" w:rsidP="00644785">
            <w:pPr>
              <w:rPr>
                <w:b/>
              </w:rPr>
            </w:pPr>
            <w:r>
              <w:rPr>
                <w:b/>
              </w:rPr>
              <w:t>210</w:t>
            </w:r>
          </w:p>
        </w:tc>
        <w:tc>
          <w:tcPr>
            <w:tcW w:w="1350" w:type="dxa"/>
          </w:tcPr>
          <w:p w:rsidR="00906CE7" w:rsidRDefault="00906CE7" w:rsidP="005B6C49">
            <w:r>
              <w:t>0205(2)(d)</w:t>
            </w:r>
          </w:p>
        </w:tc>
        <w:tc>
          <w:tcPr>
            <w:tcW w:w="990" w:type="dxa"/>
          </w:tcPr>
          <w:p w:rsidR="00906CE7" w:rsidRDefault="00906CE7" w:rsidP="00766ED7">
            <w:pPr>
              <w:jc w:val="center"/>
            </w:pPr>
            <w:r>
              <w:t>NA</w:t>
            </w:r>
          </w:p>
        </w:tc>
        <w:tc>
          <w:tcPr>
            <w:tcW w:w="1350" w:type="dxa"/>
          </w:tcPr>
          <w:p w:rsidR="00906CE7" w:rsidRDefault="00906CE7" w:rsidP="00766ED7">
            <w:pPr>
              <w:jc w:val="center"/>
            </w:pPr>
            <w:r>
              <w:t>NA</w:t>
            </w:r>
          </w:p>
        </w:tc>
        <w:tc>
          <w:tcPr>
            <w:tcW w:w="4860" w:type="dxa"/>
          </w:tcPr>
          <w:p w:rsidR="00906CE7" w:rsidRDefault="00906CE7" w:rsidP="00A94CC3">
            <w:r>
              <w:t>Change wording to “unless they are subject to NESHAP or NSPS requirements.”</w:t>
            </w:r>
          </w:p>
        </w:tc>
        <w:tc>
          <w:tcPr>
            <w:tcW w:w="4320" w:type="dxa"/>
          </w:tcPr>
          <w:p w:rsidR="00906CE7" w:rsidRDefault="00906CE7" w:rsidP="00620965">
            <w:r>
              <w:t>Clarification</w:t>
            </w:r>
          </w:p>
        </w:tc>
        <w:tc>
          <w:tcPr>
            <w:tcW w:w="787" w:type="dxa"/>
          </w:tcPr>
          <w:p w:rsidR="00906CE7" w:rsidRDefault="00906CE7" w:rsidP="00644785">
            <w:r>
              <w:t>done</w:t>
            </w:r>
          </w:p>
        </w:tc>
      </w:tr>
      <w:tr w:rsidR="009A4191" w:rsidRPr="00DB630C" w:rsidTr="00D66578">
        <w:tc>
          <w:tcPr>
            <w:tcW w:w="918" w:type="dxa"/>
          </w:tcPr>
          <w:p w:rsidR="009A4191" w:rsidRPr="00DB630C" w:rsidRDefault="009A4191" w:rsidP="00FE68CE">
            <w:pPr>
              <w:rPr>
                <w:b/>
              </w:rPr>
            </w:pPr>
            <w:r>
              <w:rPr>
                <w:b/>
              </w:rPr>
              <w:t>210</w:t>
            </w:r>
          </w:p>
        </w:tc>
        <w:tc>
          <w:tcPr>
            <w:tcW w:w="1350" w:type="dxa"/>
          </w:tcPr>
          <w:p w:rsidR="009A4191" w:rsidRPr="00DB630C" w:rsidRDefault="009A4191" w:rsidP="00FE68CE">
            <w:r>
              <w:t>0205(3)</w:t>
            </w:r>
          </w:p>
        </w:tc>
        <w:tc>
          <w:tcPr>
            <w:tcW w:w="990" w:type="dxa"/>
          </w:tcPr>
          <w:p w:rsidR="009A4191" w:rsidRDefault="00820E8A" w:rsidP="00766ED7">
            <w:pPr>
              <w:jc w:val="center"/>
            </w:pPr>
            <w:r>
              <w:t>NA</w:t>
            </w:r>
          </w:p>
        </w:tc>
        <w:tc>
          <w:tcPr>
            <w:tcW w:w="1350" w:type="dxa"/>
          </w:tcPr>
          <w:p w:rsidR="009A4191" w:rsidRDefault="00820E8A" w:rsidP="00766ED7">
            <w:pPr>
              <w:jc w:val="center"/>
            </w:pPr>
            <w:r>
              <w:t>NA</w:t>
            </w:r>
          </w:p>
        </w:tc>
        <w:tc>
          <w:tcPr>
            <w:tcW w:w="4860" w:type="dxa"/>
          </w:tcPr>
          <w:p w:rsidR="009A4191" w:rsidRPr="006F08F9" w:rsidRDefault="009A4191" w:rsidP="00FE68CE">
            <w:r>
              <w:t>Add “</w:t>
            </w:r>
            <w:r w:rsidRPr="00757413">
              <w:t>As used in OAR-340-210-200 through 340-210-</w:t>
            </w:r>
            <w:r w:rsidRPr="00757413">
              <w:lastRenderedPageBreak/>
              <w:t>0250, “stationary source” means any device or process that emits air contaminants and “source” means the combination of all stationary sources that make up a source.</w:t>
            </w:r>
            <w:r>
              <w:t>”</w:t>
            </w:r>
          </w:p>
        </w:tc>
        <w:tc>
          <w:tcPr>
            <w:tcW w:w="4320" w:type="dxa"/>
          </w:tcPr>
          <w:p w:rsidR="009A4191" w:rsidRPr="00820E8A" w:rsidRDefault="009A4191" w:rsidP="00820E8A">
            <w:r w:rsidRPr="00820E8A">
              <w:lastRenderedPageBreak/>
              <w:t>Clarification</w:t>
            </w:r>
            <w:r w:rsidR="00820E8A" w:rsidRPr="00820E8A">
              <w:t xml:space="preserve">. “Stationary source” as used in this </w:t>
            </w:r>
            <w:r w:rsidR="00820E8A" w:rsidRPr="00820E8A">
              <w:lastRenderedPageBreak/>
              <w:t xml:space="preserve">definition has a different meaning than “stationary source” used in other divisions.  </w:t>
            </w:r>
          </w:p>
        </w:tc>
        <w:tc>
          <w:tcPr>
            <w:tcW w:w="787" w:type="dxa"/>
          </w:tcPr>
          <w:p w:rsidR="009A4191" w:rsidRDefault="009A4191" w:rsidP="00FE68CE">
            <w:r>
              <w:lastRenderedPageBreak/>
              <w:t>done</w:t>
            </w:r>
          </w:p>
        </w:tc>
      </w:tr>
      <w:tr w:rsidR="00820E8A" w:rsidRPr="00DB630C" w:rsidTr="00D66578">
        <w:tc>
          <w:tcPr>
            <w:tcW w:w="918" w:type="dxa"/>
          </w:tcPr>
          <w:p w:rsidR="00820E8A" w:rsidRPr="00DB630C" w:rsidRDefault="00820E8A" w:rsidP="00FE68CE">
            <w:pPr>
              <w:rPr>
                <w:b/>
              </w:rPr>
            </w:pPr>
            <w:r>
              <w:rPr>
                <w:b/>
              </w:rPr>
              <w:lastRenderedPageBreak/>
              <w:t>210</w:t>
            </w:r>
          </w:p>
        </w:tc>
        <w:tc>
          <w:tcPr>
            <w:tcW w:w="1350" w:type="dxa"/>
          </w:tcPr>
          <w:p w:rsidR="00820E8A" w:rsidRPr="00DB630C" w:rsidRDefault="00820E8A" w:rsidP="00FE68CE">
            <w:r>
              <w:t>0225(1)</w:t>
            </w:r>
          </w:p>
        </w:tc>
        <w:tc>
          <w:tcPr>
            <w:tcW w:w="990" w:type="dxa"/>
          </w:tcPr>
          <w:p w:rsidR="00820E8A" w:rsidRDefault="00820E8A" w:rsidP="00766ED7">
            <w:pPr>
              <w:jc w:val="center"/>
            </w:pPr>
            <w:r>
              <w:t>NA</w:t>
            </w:r>
          </w:p>
        </w:tc>
        <w:tc>
          <w:tcPr>
            <w:tcW w:w="1350" w:type="dxa"/>
          </w:tcPr>
          <w:p w:rsidR="00820E8A" w:rsidRDefault="00820E8A" w:rsidP="00766ED7">
            <w:pPr>
              <w:jc w:val="center"/>
            </w:pPr>
            <w:r>
              <w:t>NA</w:t>
            </w:r>
          </w:p>
        </w:tc>
        <w:tc>
          <w:tcPr>
            <w:tcW w:w="4860" w:type="dxa"/>
          </w:tcPr>
          <w:p w:rsidR="00820E8A" w:rsidRPr="006F08F9" w:rsidRDefault="00820E8A" w:rsidP="00FE68CE">
            <w:r>
              <w:t>Add “</w:t>
            </w:r>
            <w:r w:rsidRPr="00820E8A">
              <w:t>meets the criteria in subsections (a) through (f)</w:t>
            </w:r>
            <w:r>
              <w:t>”</w:t>
            </w:r>
          </w:p>
        </w:tc>
        <w:tc>
          <w:tcPr>
            <w:tcW w:w="4320" w:type="dxa"/>
          </w:tcPr>
          <w:p w:rsidR="00820E8A" w:rsidRPr="00DB630C" w:rsidRDefault="00820E8A" w:rsidP="00FE68CE">
            <w:r>
              <w:t>Clarification</w:t>
            </w:r>
          </w:p>
        </w:tc>
        <w:tc>
          <w:tcPr>
            <w:tcW w:w="787" w:type="dxa"/>
          </w:tcPr>
          <w:p w:rsidR="00820E8A" w:rsidRDefault="00820E8A" w:rsidP="00FE68CE">
            <w:r>
              <w:t>done</w:t>
            </w:r>
          </w:p>
        </w:tc>
      </w:tr>
      <w:tr w:rsidR="00820E8A" w:rsidRPr="00DB630C" w:rsidTr="00D66578">
        <w:tc>
          <w:tcPr>
            <w:tcW w:w="918" w:type="dxa"/>
          </w:tcPr>
          <w:p w:rsidR="00820E8A" w:rsidRPr="00DB630C" w:rsidRDefault="00820E8A" w:rsidP="00FE68CE">
            <w:pPr>
              <w:rPr>
                <w:b/>
              </w:rPr>
            </w:pPr>
            <w:r>
              <w:rPr>
                <w:b/>
              </w:rPr>
              <w:t>210</w:t>
            </w:r>
          </w:p>
        </w:tc>
        <w:tc>
          <w:tcPr>
            <w:tcW w:w="1350" w:type="dxa"/>
          </w:tcPr>
          <w:p w:rsidR="00820E8A" w:rsidRPr="00DB630C" w:rsidRDefault="00820E8A" w:rsidP="00FE68CE">
            <w:r>
              <w:t>0225(1)(a) &amp; (b)</w:t>
            </w:r>
          </w:p>
        </w:tc>
        <w:tc>
          <w:tcPr>
            <w:tcW w:w="990" w:type="dxa"/>
          </w:tcPr>
          <w:p w:rsidR="00820E8A" w:rsidRDefault="00820E8A" w:rsidP="00766ED7">
            <w:pPr>
              <w:jc w:val="center"/>
            </w:pPr>
            <w:r>
              <w:t>NA</w:t>
            </w:r>
          </w:p>
        </w:tc>
        <w:tc>
          <w:tcPr>
            <w:tcW w:w="1350" w:type="dxa"/>
          </w:tcPr>
          <w:p w:rsidR="00820E8A" w:rsidRDefault="00820E8A" w:rsidP="00766ED7">
            <w:pPr>
              <w:jc w:val="center"/>
            </w:pPr>
            <w:r>
              <w:t>NA</w:t>
            </w:r>
          </w:p>
        </w:tc>
        <w:tc>
          <w:tcPr>
            <w:tcW w:w="4860" w:type="dxa"/>
          </w:tcPr>
          <w:p w:rsidR="00820E8A" w:rsidRPr="006F08F9" w:rsidRDefault="00820E8A" w:rsidP="00FE68CE">
            <w:r>
              <w:t>Add “from the source”</w:t>
            </w:r>
          </w:p>
        </w:tc>
        <w:tc>
          <w:tcPr>
            <w:tcW w:w="4320" w:type="dxa"/>
          </w:tcPr>
          <w:p w:rsidR="00820E8A" w:rsidRPr="00DB630C" w:rsidRDefault="00820E8A" w:rsidP="00FE68CE">
            <w:r>
              <w:t>Clarification.  Emissions are from the source, not individual “stationary sources” for comparison to the netting basis and significant emission rate</w:t>
            </w:r>
          </w:p>
        </w:tc>
        <w:tc>
          <w:tcPr>
            <w:tcW w:w="787" w:type="dxa"/>
          </w:tcPr>
          <w:p w:rsidR="00820E8A" w:rsidRDefault="00820E8A" w:rsidP="00FE68CE">
            <w:r>
              <w:t>done</w:t>
            </w:r>
          </w:p>
        </w:tc>
      </w:tr>
      <w:tr w:rsidR="009A4191" w:rsidRPr="00DB630C" w:rsidTr="00D66578">
        <w:tc>
          <w:tcPr>
            <w:tcW w:w="918" w:type="dxa"/>
          </w:tcPr>
          <w:p w:rsidR="009A4191" w:rsidRPr="00DB630C" w:rsidRDefault="009A4191" w:rsidP="00FE68CE">
            <w:pPr>
              <w:rPr>
                <w:b/>
              </w:rPr>
            </w:pPr>
            <w:r w:rsidRPr="00DB630C">
              <w:rPr>
                <w:b/>
              </w:rPr>
              <w:t>210</w:t>
            </w:r>
          </w:p>
        </w:tc>
        <w:tc>
          <w:tcPr>
            <w:tcW w:w="1350" w:type="dxa"/>
          </w:tcPr>
          <w:p w:rsidR="009A4191" w:rsidRPr="00DB630C" w:rsidRDefault="009A4191" w:rsidP="00FE68CE">
            <w:r w:rsidRPr="00DB630C">
              <w:t>0225(1)(a) &amp; (c)</w:t>
            </w:r>
          </w:p>
        </w:tc>
        <w:tc>
          <w:tcPr>
            <w:tcW w:w="990" w:type="dxa"/>
          </w:tcPr>
          <w:p w:rsidR="009A4191" w:rsidRDefault="009A4191" w:rsidP="00766ED7">
            <w:pPr>
              <w:jc w:val="center"/>
            </w:pPr>
          </w:p>
        </w:tc>
        <w:tc>
          <w:tcPr>
            <w:tcW w:w="1350" w:type="dxa"/>
          </w:tcPr>
          <w:p w:rsidR="009A4191" w:rsidRPr="006F08F9" w:rsidRDefault="009A4191" w:rsidP="00766ED7">
            <w:pPr>
              <w:jc w:val="center"/>
            </w:pPr>
            <w:r>
              <w:t>NA</w:t>
            </w:r>
          </w:p>
        </w:tc>
        <w:tc>
          <w:tcPr>
            <w:tcW w:w="4860" w:type="dxa"/>
          </w:tcPr>
          <w:p w:rsidR="009A4191" w:rsidRPr="006F08F9" w:rsidRDefault="009A4191" w:rsidP="00FE68CE">
            <w:r w:rsidRPr="006F08F9">
              <w:t>Correct spelling of de minimis</w:t>
            </w:r>
          </w:p>
        </w:tc>
        <w:tc>
          <w:tcPr>
            <w:tcW w:w="4320" w:type="dxa"/>
          </w:tcPr>
          <w:p w:rsidR="009A4191" w:rsidRPr="00DB630C" w:rsidRDefault="009A4191" w:rsidP="00FE68CE">
            <w:r w:rsidRPr="00DB630C">
              <w:t>Correction</w:t>
            </w:r>
          </w:p>
        </w:tc>
        <w:tc>
          <w:tcPr>
            <w:tcW w:w="787" w:type="dxa"/>
          </w:tcPr>
          <w:p w:rsidR="009A4191" w:rsidRPr="00DB630C" w:rsidRDefault="009A4191" w:rsidP="00FE68CE">
            <w:r>
              <w:t>done</w:t>
            </w:r>
          </w:p>
        </w:tc>
      </w:tr>
      <w:tr w:rsidR="00820E8A" w:rsidRPr="00DB630C" w:rsidTr="00D66578">
        <w:tc>
          <w:tcPr>
            <w:tcW w:w="918" w:type="dxa"/>
          </w:tcPr>
          <w:p w:rsidR="00820E8A" w:rsidRPr="00DB630C" w:rsidRDefault="00820E8A" w:rsidP="00FE68CE">
            <w:pPr>
              <w:rPr>
                <w:b/>
              </w:rPr>
            </w:pPr>
            <w:r>
              <w:rPr>
                <w:b/>
              </w:rPr>
              <w:t>210</w:t>
            </w:r>
          </w:p>
        </w:tc>
        <w:tc>
          <w:tcPr>
            <w:tcW w:w="1350" w:type="dxa"/>
          </w:tcPr>
          <w:p w:rsidR="00820E8A" w:rsidRPr="00DB630C" w:rsidRDefault="00820E8A" w:rsidP="00FE68CE">
            <w:r>
              <w:t>0225(1)(c)</w:t>
            </w:r>
            <w:r w:rsidR="003B1C5C">
              <w:t xml:space="preserve"> &amp; (2)(c)</w:t>
            </w:r>
          </w:p>
        </w:tc>
        <w:tc>
          <w:tcPr>
            <w:tcW w:w="990" w:type="dxa"/>
          </w:tcPr>
          <w:p w:rsidR="00820E8A" w:rsidRDefault="00820E8A" w:rsidP="00766ED7">
            <w:pPr>
              <w:jc w:val="center"/>
            </w:pPr>
            <w:r>
              <w:t>NA</w:t>
            </w:r>
          </w:p>
        </w:tc>
        <w:tc>
          <w:tcPr>
            <w:tcW w:w="1350" w:type="dxa"/>
          </w:tcPr>
          <w:p w:rsidR="00820E8A" w:rsidRDefault="00820E8A" w:rsidP="00766ED7">
            <w:pPr>
              <w:jc w:val="center"/>
            </w:pPr>
            <w:r>
              <w:t>NA</w:t>
            </w:r>
          </w:p>
        </w:tc>
        <w:tc>
          <w:tcPr>
            <w:tcW w:w="4860" w:type="dxa"/>
          </w:tcPr>
          <w:p w:rsidR="00820E8A" w:rsidRPr="006F08F9" w:rsidRDefault="00820E8A" w:rsidP="00FE68CE">
            <w:r>
              <w:t>Add “new, replacement, or modified” before stationary source and “</w:t>
            </w:r>
            <w:r w:rsidRPr="00820E8A">
              <w:t>(i.e., individual emission devices or processes)</w:t>
            </w:r>
            <w:r>
              <w:t>” after stationary source</w:t>
            </w:r>
          </w:p>
        </w:tc>
        <w:tc>
          <w:tcPr>
            <w:tcW w:w="4320" w:type="dxa"/>
          </w:tcPr>
          <w:p w:rsidR="00820E8A" w:rsidRPr="00DB630C" w:rsidRDefault="00820E8A" w:rsidP="00FE68CE">
            <w:r>
              <w:t>Clarification.  Emissions are from the stationary source for comparison to de minimis levels</w:t>
            </w:r>
          </w:p>
        </w:tc>
        <w:tc>
          <w:tcPr>
            <w:tcW w:w="787" w:type="dxa"/>
          </w:tcPr>
          <w:p w:rsidR="00820E8A" w:rsidRDefault="00820E8A" w:rsidP="00FE68CE">
            <w:r>
              <w:t>done</w:t>
            </w:r>
          </w:p>
        </w:tc>
      </w:tr>
      <w:tr w:rsidR="009A4191" w:rsidRPr="00DB630C" w:rsidTr="00D66578">
        <w:tc>
          <w:tcPr>
            <w:tcW w:w="918" w:type="dxa"/>
          </w:tcPr>
          <w:p w:rsidR="009A4191" w:rsidRPr="00DB630C" w:rsidRDefault="009A4191" w:rsidP="00FE68CE">
            <w:pPr>
              <w:rPr>
                <w:b/>
              </w:rPr>
            </w:pPr>
            <w:r w:rsidRPr="00DB630C">
              <w:rPr>
                <w:b/>
              </w:rPr>
              <w:t>210</w:t>
            </w:r>
          </w:p>
        </w:tc>
        <w:tc>
          <w:tcPr>
            <w:tcW w:w="1350" w:type="dxa"/>
          </w:tcPr>
          <w:p w:rsidR="009A4191" w:rsidRPr="00DB630C" w:rsidRDefault="009A4191" w:rsidP="00FE68CE">
            <w:r w:rsidRPr="00DB630C">
              <w:t>0225(1)</w:t>
            </w:r>
            <w:r w:rsidR="00E8010D">
              <w:t>(f</w:t>
            </w:r>
            <w:r>
              <w:t>)</w:t>
            </w:r>
            <w:r w:rsidR="00E50CC4">
              <w:t xml:space="preserve"> and (2)(f)</w:t>
            </w:r>
          </w:p>
        </w:tc>
        <w:tc>
          <w:tcPr>
            <w:tcW w:w="990" w:type="dxa"/>
          </w:tcPr>
          <w:p w:rsidR="009A4191" w:rsidRPr="006F08F9" w:rsidRDefault="00E8010D" w:rsidP="00766ED7">
            <w:pPr>
              <w:jc w:val="center"/>
            </w:pPr>
            <w:r>
              <w:t>NA</w:t>
            </w:r>
          </w:p>
        </w:tc>
        <w:tc>
          <w:tcPr>
            <w:tcW w:w="1350" w:type="dxa"/>
          </w:tcPr>
          <w:p w:rsidR="009A4191" w:rsidRPr="006F08F9" w:rsidRDefault="00E8010D" w:rsidP="00766ED7">
            <w:pPr>
              <w:jc w:val="center"/>
            </w:pPr>
            <w:r>
              <w:t>NA</w:t>
            </w:r>
          </w:p>
        </w:tc>
        <w:tc>
          <w:tcPr>
            <w:tcW w:w="4860" w:type="dxa"/>
          </w:tcPr>
          <w:p w:rsidR="009A4191" w:rsidRPr="006F08F9" w:rsidRDefault="009A4191" w:rsidP="00E8010D">
            <w:r w:rsidRPr="006F08F9">
              <w:t xml:space="preserve">Add requirement that changes that are </w:t>
            </w:r>
            <w:r w:rsidR="00E8010D">
              <w:t>required to obtain a permit under OAR 340 division 216 would not qualify as a Type 1</w:t>
            </w:r>
            <w:r w:rsidR="00E50CC4">
              <w:t xml:space="preserve"> or Type 2</w:t>
            </w:r>
            <w:r w:rsidR="00E8010D">
              <w:t xml:space="preserve"> change</w:t>
            </w:r>
            <w:r w:rsidR="00E50CC4">
              <w:t>s</w:t>
            </w:r>
            <w:r w:rsidR="00E8010D">
              <w:t xml:space="preserve">. </w:t>
            </w:r>
          </w:p>
        </w:tc>
        <w:tc>
          <w:tcPr>
            <w:tcW w:w="4320" w:type="dxa"/>
          </w:tcPr>
          <w:p w:rsidR="009A4191" w:rsidRPr="00E50CC4" w:rsidRDefault="009A4191" w:rsidP="00E50CC4">
            <w:pPr>
              <w:pStyle w:val="NormalWeb"/>
              <w:spacing w:before="0" w:beforeAutospacing="0" w:after="0" w:afterAutospacing="0"/>
              <w:rPr>
                <w:sz w:val="20"/>
                <w:szCs w:val="20"/>
              </w:rPr>
            </w:pPr>
            <w:r w:rsidRPr="00E50CC4">
              <w:rPr>
                <w:sz w:val="20"/>
                <w:szCs w:val="20"/>
              </w:rPr>
              <w:t>Corrects a problem regarding changes</w:t>
            </w:r>
            <w:r w:rsidR="00E50CC4">
              <w:rPr>
                <w:sz w:val="20"/>
                <w:szCs w:val="20"/>
              </w:rPr>
              <w:t xml:space="preserve"> that otherwise qualify as a </w:t>
            </w:r>
            <w:r w:rsidRPr="00E50CC4">
              <w:rPr>
                <w:sz w:val="20"/>
                <w:szCs w:val="20"/>
              </w:rPr>
              <w:t xml:space="preserve">Type 1 change </w:t>
            </w:r>
            <w:r w:rsidR="00E50CC4">
              <w:rPr>
                <w:sz w:val="20"/>
                <w:szCs w:val="20"/>
              </w:rPr>
              <w:t xml:space="preserve">but should be required to obtain a permit under division 216.  </w:t>
            </w:r>
            <w:r w:rsidRPr="00E50CC4">
              <w:rPr>
                <w:sz w:val="20"/>
                <w:szCs w:val="20"/>
              </w:rPr>
              <w:t xml:space="preserve">There have been instances when companies have replaced a NESHAP subject chrome plating line with entirely new equipment or have replaced the </w:t>
            </w:r>
            <w:r w:rsidR="00E50CC4">
              <w:rPr>
                <w:sz w:val="20"/>
                <w:szCs w:val="20"/>
              </w:rPr>
              <w:t>control device</w:t>
            </w:r>
            <w:r w:rsidRPr="00E50CC4">
              <w:rPr>
                <w:sz w:val="20"/>
                <w:szCs w:val="20"/>
              </w:rPr>
              <w:t xml:space="preserve">.  In each instance the associated emissions are well below the de minimis rate and the change meets the Type 1 criteria.  The review process in these instances is more complicated than for what Type 1 </w:t>
            </w:r>
            <w:r w:rsidR="00E50CC4">
              <w:rPr>
                <w:sz w:val="20"/>
                <w:szCs w:val="20"/>
              </w:rPr>
              <w:t>category was intended and therefore</w:t>
            </w:r>
            <w:r w:rsidRPr="00E50CC4">
              <w:rPr>
                <w:sz w:val="20"/>
                <w:szCs w:val="20"/>
              </w:rPr>
              <w:t xml:space="preserve">  </w:t>
            </w:r>
            <w:r w:rsidR="00E50CC4">
              <w:rPr>
                <w:sz w:val="20"/>
                <w:szCs w:val="20"/>
              </w:rPr>
              <w:t xml:space="preserve">a permit is required.  </w:t>
            </w:r>
          </w:p>
        </w:tc>
        <w:tc>
          <w:tcPr>
            <w:tcW w:w="787" w:type="dxa"/>
          </w:tcPr>
          <w:p w:rsidR="009A4191" w:rsidRPr="00DB630C" w:rsidRDefault="009A4191" w:rsidP="00FE68CE">
            <w:r>
              <w:t>done</w:t>
            </w:r>
          </w:p>
        </w:tc>
      </w:tr>
      <w:tr w:rsidR="009A4191" w:rsidRPr="00DB630C" w:rsidTr="00D66578">
        <w:tc>
          <w:tcPr>
            <w:tcW w:w="918" w:type="dxa"/>
          </w:tcPr>
          <w:p w:rsidR="009A4191" w:rsidRPr="00DB630C" w:rsidRDefault="009A4191" w:rsidP="00FE68CE">
            <w:pPr>
              <w:rPr>
                <w:b/>
              </w:rPr>
            </w:pPr>
            <w:r w:rsidRPr="00DB630C">
              <w:rPr>
                <w:b/>
              </w:rPr>
              <w:t>210</w:t>
            </w:r>
          </w:p>
        </w:tc>
        <w:tc>
          <w:tcPr>
            <w:tcW w:w="1350" w:type="dxa"/>
          </w:tcPr>
          <w:p w:rsidR="009A4191" w:rsidRPr="00DB630C" w:rsidRDefault="009A4191" w:rsidP="00FE68CE">
            <w:r w:rsidRPr="00DB630C">
              <w:t>0225(2)</w:t>
            </w:r>
          </w:p>
        </w:tc>
        <w:tc>
          <w:tcPr>
            <w:tcW w:w="990" w:type="dxa"/>
          </w:tcPr>
          <w:p w:rsidR="009A4191" w:rsidRDefault="003B1C5C" w:rsidP="00766ED7">
            <w:pPr>
              <w:jc w:val="center"/>
            </w:pPr>
            <w:r>
              <w:t>NA</w:t>
            </w:r>
          </w:p>
        </w:tc>
        <w:tc>
          <w:tcPr>
            <w:tcW w:w="1350" w:type="dxa"/>
          </w:tcPr>
          <w:p w:rsidR="009A4191" w:rsidRPr="006F08F9" w:rsidRDefault="009A4191" w:rsidP="00766ED7">
            <w:pPr>
              <w:jc w:val="center"/>
            </w:pPr>
            <w:r>
              <w:t>NA</w:t>
            </w:r>
          </w:p>
        </w:tc>
        <w:tc>
          <w:tcPr>
            <w:tcW w:w="4860" w:type="dxa"/>
          </w:tcPr>
          <w:p w:rsidR="009A4191" w:rsidRPr="006F08F9" w:rsidRDefault="009A4191" w:rsidP="00FE68CE">
            <w:r w:rsidRPr="006F08F9">
              <w:t>List requirements for Type 2 changes rather than reference changes in 0225(1)</w:t>
            </w:r>
          </w:p>
        </w:tc>
        <w:tc>
          <w:tcPr>
            <w:tcW w:w="4320" w:type="dxa"/>
          </w:tcPr>
          <w:p w:rsidR="009A4191" w:rsidRPr="00DB630C" w:rsidRDefault="009A4191" w:rsidP="00FE68CE">
            <w:r w:rsidRPr="00DB630C">
              <w:t>Clarification</w:t>
            </w:r>
          </w:p>
        </w:tc>
        <w:tc>
          <w:tcPr>
            <w:tcW w:w="787" w:type="dxa"/>
          </w:tcPr>
          <w:p w:rsidR="009A4191" w:rsidRPr="00DB630C" w:rsidRDefault="009A4191" w:rsidP="00FE68CE">
            <w:r>
              <w:t>done</w:t>
            </w:r>
          </w:p>
        </w:tc>
      </w:tr>
      <w:tr w:rsidR="009A4191" w:rsidRPr="00DB630C" w:rsidTr="00D66578">
        <w:tc>
          <w:tcPr>
            <w:tcW w:w="918" w:type="dxa"/>
          </w:tcPr>
          <w:p w:rsidR="009A4191" w:rsidRDefault="009A4191" w:rsidP="00FE68CE">
            <w:pPr>
              <w:rPr>
                <w:b/>
              </w:rPr>
            </w:pPr>
            <w:r>
              <w:rPr>
                <w:b/>
              </w:rPr>
              <w:t>210</w:t>
            </w:r>
          </w:p>
        </w:tc>
        <w:tc>
          <w:tcPr>
            <w:tcW w:w="1350" w:type="dxa"/>
          </w:tcPr>
          <w:p w:rsidR="009A4191" w:rsidRDefault="009A4191" w:rsidP="00FE68CE">
            <w:r>
              <w:t>0225(3)(b)</w:t>
            </w:r>
          </w:p>
        </w:tc>
        <w:tc>
          <w:tcPr>
            <w:tcW w:w="990" w:type="dxa"/>
          </w:tcPr>
          <w:p w:rsidR="009A4191" w:rsidRDefault="003B1C5C" w:rsidP="00766ED7">
            <w:pPr>
              <w:jc w:val="center"/>
            </w:pPr>
            <w:r>
              <w:t>NA</w:t>
            </w:r>
          </w:p>
        </w:tc>
        <w:tc>
          <w:tcPr>
            <w:tcW w:w="1350" w:type="dxa"/>
          </w:tcPr>
          <w:p w:rsidR="009A4191" w:rsidRPr="006F08F9" w:rsidRDefault="009A4191" w:rsidP="00766ED7">
            <w:pPr>
              <w:jc w:val="center"/>
            </w:pPr>
            <w:r>
              <w:t>NA</w:t>
            </w:r>
          </w:p>
        </w:tc>
        <w:tc>
          <w:tcPr>
            <w:tcW w:w="4860" w:type="dxa"/>
          </w:tcPr>
          <w:p w:rsidR="009A4191" w:rsidRDefault="009A4191" w:rsidP="00FE68CE">
            <w:r>
              <w:t>Correct the cross reference to Division 222 and spell out NSR</w:t>
            </w:r>
          </w:p>
        </w:tc>
        <w:tc>
          <w:tcPr>
            <w:tcW w:w="4320" w:type="dxa"/>
          </w:tcPr>
          <w:p w:rsidR="009A4191" w:rsidRDefault="009A4191" w:rsidP="005C39A0">
            <w:r w:rsidRPr="005C39A0">
              <w:t>OAR 340-222-0041(3)(</w:t>
            </w:r>
            <w:r>
              <w:t>b</w:t>
            </w:r>
            <w:r w:rsidRPr="005C39A0">
              <w:t>)</w:t>
            </w:r>
            <w:r>
              <w:t xml:space="preserve"> was renumbered to </w:t>
            </w:r>
            <w:r w:rsidRPr="005C39A0">
              <w:t>340-222-0041(3)(c)</w:t>
            </w:r>
          </w:p>
        </w:tc>
        <w:tc>
          <w:tcPr>
            <w:tcW w:w="787" w:type="dxa"/>
          </w:tcPr>
          <w:p w:rsidR="009A4191" w:rsidRDefault="009A4191" w:rsidP="00FE68CE">
            <w:r>
              <w:t>done</w:t>
            </w:r>
          </w:p>
        </w:tc>
      </w:tr>
      <w:tr w:rsidR="009A4191" w:rsidRPr="00DB630C" w:rsidTr="00D66578">
        <w:tc>
          <w:tcPr>
            <w:tcW w:w="918" w:type="dxa"/>
          </w:tcPr>
          <w:p w:rsidR="009A4191" w:rsidRDefault="009A4191" w:rsidP="00FE68CE">
            <w:pPr>
              <w:rPr>
                <w:b/>
              </w:rPr>
            </w:pPr>
            <w:r>
              <w:rPr>
                <w:b/>
              </w:rPr>
              <w:t>210</w:t>
            </w:r>
          </w:p>
        </w:tc>
        <w:tc>
          <w:tcPr>
            <w:tcW w:w="1350" w:type="dxa"/>
          </w:tcPr>
          <w:p w:rsidR="009A4191" w:rsidRDefault="009A4191" w:rsidP="00FE68CE">
            <w:r>
              <w:t>0240(1)(d) [NOTE:]</w:t>
            </w:r>
          </w:p>
        </w:tc>
        <w:tc>
          <w:tcPr>
            <w:tcW w:w="990" w:type="dxa"/>
          </w:tcPr>
          <w:p w:rsidR="009A4191" w:rsidRDefault="009A4191" w:rsidP="00766ED7">
            <w:pPr>
              <w:jc w:val="center"/>
            </w:pPr>
          </w:p>
        </w:tc>
        <w:tc>
          <w:tcPr>
            <w:tcW w:w="1350" w:type="dxa"/>
          </w:tcPr>
          <w:p w:rsidR="009A4191" w:rsidRDefault="009A4191" w:rsidP="00766ED7">
            <w:pPr>
              <w:jc w:val="center"/>
            </w:pPr>
          </w:p>
        </w:tc>
        <w:tc>
          <w:tcPr>
            <w:tcW w:w="4860" w:type="dxa"/>
          </w:tcPr>
          <w:p w:rsidR="009A4191" w:rsidRPr="003B1C5C" w:rsidRDefault="003B1C5C" w:rsidP="00FE68CE">
            <w:r w:rsidRPr="003B1C5C">
              <w:t>Delete “[</w:t>
            </w:r>
            <w:r w:rsidRPr="003B1C5C">
              <w:rPr>
                <w:b/>
                <w:bCs/>
              </w:rPr>
              <w:t>Note:</w:t>
            </w:r>
            <w:r w:rsidRPr="003B1C5C">
              <w:t> In non-attainment areas and maintenance areas” and “. In attainment areas, Type 4 changes may be subject to OAR 340-224-0070, Prevention of Significant Deterioration, only if the source would be a federal major source after making the change.]”</w:t>
            </w:r>
          </w:p>
        </w:tc>
        <w:tc>
          <w:tcPr>
            <w:tcW w:w="4320" w:type="dxa"/>
          </w:tcPr>
          <w:p w:rsidR="009A4191" w:rsidRPr="003B1C5C" w:rsidRDefault="003B1C5C" w:rsidP="00B04F7C">
            <w:r w:rsidRPr="003B1C5C">
              <w:t xml:space="preserve">Put </w:t>
            </w:r>
            <w:r>
              <w:t>the language in the rule, rather than a note.</w:t>
            </w:r>
            <w:r w:rsidR="00B04F7C">
              <w:t xml:space="preserve">  Clarify that Type 4 changes may also be subject to division 224, New Source Review. </w:t>
            </w:r>
            <w:r>
              <w:t xml:space="preserve">  </w:t>
            </w:r>
            <w:r w:rsidR="009A4191" w:rsidRPr="003B1C5C">
              <w:t xml:space="preserve">  </w:t>
            </w:r>
          </w:p>
        </w:tc>
        <w:tc>
          <w:tcPr>
            <w:tcW w:w="787" w:type="dxa"/>
          </w:tcPr>
          <w:p w:rsidR="009A4191" w:rsidRDefault="003B1C5C" w:rsidP="00FE68CE">
            <w:r>
              <w:t>done</w:t>
            </w:r>
          </w:p>
        </w:tc>
      </w:tr>
      <w:tr w:rsidR="009A4191" w:rsidRPr="00DB630C" w:rsidTr="009544B4">
        <w:tc>
          <w:tcPr>
            <w:tcW w:w="918" w:type="dxa"/>
            <w:tcBorders>
              <w:bottom w:val="double" w:sz="6" w:space="0" w:color="auto"/>
            </w:tcBorders>
            <w:shd w:val="clear" w:color="auto" w:fill="B2A1C7" w:themeFill="accent4" w:themeFillTint="99"/>
          </w:tcPr>
          <w:p w:rsidR="009A4191" w:rsidRPr="00DB630C" w:rsidRDefault="009A4191" w:rsidP="00FE68CE">
            <w:pPr>
              <w:rPr>
                <w:b/>
              </w:rPr>
            </w:pPr>
            <w:r w:rsidRPr="00DB630C">
              <w:rPr>
                <w:b/>
              </w:rPr>
              <w:t>212</w:t>
            </w:r>
          </w:p>
        </w:tc>
        <w:tc>
          <w:tcPr>
            <w:tcW w:w="1350" w:type="dxa"/>
            <w:tcBorders>
              <w:bottom w:val="double" w:sz="6" w:space="0" w:color="auto"/>
            </w:tcBorders>
            <w:shd w:val="clear" w:color="auto" w:fill="B2A1C7" w:themeFill="accent4" w:themeFillTint="99"/>
          </w:tcPr>
          <w:p w:rsidR="009A4191" w:rsidRPr="00DB630C" w:rsidRDefault="009A4191" w:rsidP="00FE68CE"/>
        </w:tc>
        <w:tc>
          <w:tcPr>
            <w:tcW w:w="990" w:type="dxa"/>
            <w:tcBorders>
              <w:bottom w:val="double" w:sz="6" w:space="0" w:color="auto"/>
            </w:tcBorders>
            <w:shd w:val="clear" w:color="auto" w:fill="B2A1C7" w:themeFill="accent4" w:themeFillTint="99"/>
          </w:tcPr>
          <w:p w:rsidR="009A4191" w:rsidRPr="006F08F9" w:rsidRDefault="009A4191" w:rsidP="00766ED7">
            <w:pPr>
              <w:jc w:val="center"/>
              <w:rPr>
                <w:color w:val="000000"/>
              </w:rPr>
            </w:pPr>
          </w:p>
        </w:tc>
        <w:tc>
          <w:tcPr>
            <w:tcW w:w="1350" w:type="dxa"/>
            <w:tcBorders>
              <w:bottom w:val="double" w:sz="6" w:space="0" w:color="auto"/>
            </w:tcBorders>
            <w:shd w:val="clear" w:color="auto" w:fill="B2A1C7" w:themeFill="accent4" w:themeFillTint="99"/>
          </w:tcPr>
          <w:p w:rsidR="009A4191" w:rsidRPr="006F08F9" w:rsidRDefault="009A4191" w:rsidP="00766ED7">
            <w:pPr>
              <w:jc w:val="center"/>
              <w:rPr>
                <w:color w:val="000000"/>
              </w:rPr>
            </w:pPr>
          </w:p>
        </w:tc>
        <w:tc>
          <w:tcPr>
            <w:tcW w:w="4860" w:type="dxa"/>
            <w:tcBorders>
              <w:bottom w:val="double" w:sz="6" w:space="0" w:color="auto"/>
            </w:tcBorders>
            <w:shd w:val="clear" w:color="auto" w:fill="B2A1C7" w:themeFill="accent4" w:themeFillTint="99"/>
          </w:tcPr>
          <w:p w:rsidR="009A4191" w:rsidRPr="006F08F9" w:rsidRDefault="009A4191" w:rsidP="00FE68CE">
            <w:pPr>
              <w:rPr>
                <w:color w:val="000000"/>
              </w:rPr>
            </w:pPr>
            <w:r w:rsidRPr="006F08F9">
              <w:rPr>
                <w:color w:val="000000"/>
              </w:rPr>
              <w:t>Stationary Source Testing and Monitoring</w:t>
            </w:r>
          </w:p>
        </w:tc>
        <w:tc>
          <w:tcPr>
            <w:tcW w:w="4320" w:type="dxa"/>
            <w:tcBorders>
              <w:bottom w:val="double" w:sz="6" w:space="0" w:color="auto"/>
            </w:tcBorders>
            <w:shd w:val="clear" w:color="auto" w:fill="B2A1C7" w:themeFill="accent4" w:themeFillTint="99"/>
          </w:tcPr>
          <w:p w:rsidR="009A4191" w:rsidRPr="00DB630C" w:rsidRDefault="009A4191" w:rsidP="00FE68CE">
            <w:pPr>
              <w:pStyle w:val="ListParagraph"/>
              <w:numPr>
                <w:ilvl w:val="0"/>
                <w:numId w:val="15"/>
              </w:numPr>
            </w:pPr>
          </w:p>
        </w:tc>
        <w:tc>
          <w:tcPr>
            <w:tcW w:w="787" w:type="dxa"/>
            <w:tcBorders>
              <w:bottom w:val="double" w:sz="6" w:space="0" w:color="auto"/>
            </w:tcBorders>
            <w:shd w:val="clear" w:color="auto" w:fill="B2A1C7" w:themeFill="accent4" w:themeFillTint="99"/>
          </w:tcPr>
          <w:p w:rsidR="009A4191" w:rsidRPr="00DB630C" w:rsidRDefault="009A4191" w:rsidP="00FE68CE"/>
        </w:tc>
      </w:tr>
      <w:tr w:rsidR="009A4191" w:rsidRPr="00DB630C" w:rsidTr="009544B4">
        <w:trPr>
          <w:trHeight w:val="198"/>
        </w:trPr>
        <w:tc>
          <w:tcPr>
            <w:tcW w:w="918" w:type="dxa"/>
            <w:shd w:val="clear" w:color="auto" w:fill="auto"/>
          </w:tcPr>
          <w:p w:rsidR="009A4191" w:rsidRPr="005B6C49" w:rsidRDefault="009A4191" w:rsidP="00644785">
            <w:pPr>
              <w:rPr>
                <w:b/>
              </w:rPr>
            </w:pPr>
            <w:r>
              <w:rPr>
                <w:b/>
              </w:rPr>
              <w:t>212</w:t>
            </w:r>
          </w:p>
        </w:tc>
        <w:tc>
          <w:tcPr>
            <w:tcW w:w="1350" w:type="dxa"/>
            <w:shd w:val="clear" w:color="auto" w:fill="auto"/>
          </w:tcPr>
          <w:p w:rsidR="009A4191" w:rsidRPr="005B6C49" w:rsidRDefault="009A4191" w:rsidP="00644785">
            <w:r>
              <w:t>all</w:t>
            </w:r>
          </w:p>
        </w:tc>
        <w:tc>
          <w:tcPr>
            <w:tcW w:w="990" w:type="dxa"/>
            <w:shd w:val="clear" w:color="auto" w:fill="auto"/>
          </w:tcPr>
          <w:p w:rsidR="009A4191" w:rsidRDefault="009544B4" w:rsidP="00766ED7">
            <w:pPr>
              <w:jc w:val="center"/>
            </w:pPr>
            <w:r>
              <w:t>NA</w:t>
            </w:r>
          </w:p>
        </w:tc>
        <w:tc>
          <w:tcPr>
            <w:tcW w:w="1350" w:type="dxa"/>
            <w:shd w:val="clear" w:color="auto" w:fill="auto"/>
          </w:tcPr>
          <w:p w:rsidR="009A4191" w:rsidRDefault="009544B4" w:rsidP="00766ED7">
            <w:pPr>
              <w:jc w:val="center"/>
            </w:pPr>
            <w:r>
              <w:t>NA</w:t>
            </w:r>
          </w:p>
        </w:tc>
        <w:tc>
          <w:tcPr>
            <w:tcW w:w="4860" w:type="dxa"/>
            <w:shd w:val="clear" w:color="auto" w:fill="auto"/>
          </w:tcPr>
          <w:p w:rsidR="009A4191" w:rsidRPr="006F08F9" w:rsidRDefault="009A4191" w:rsidP="006E42CD">
            <w:r>
              <w:t>Bold Source Sampling Manual, Continuous Monitoring Manual and CFR references</w:t>
            </w:r>
          </w:p>
        </w:tc>
        <w:tc>
          <w:tcPr>
            <w:tcW w:w="4320" w:type="dxa"/>
            <w:shd w:val="clear" w:color="auto" w:fill="auto"/>
          </w:tcPr>
          <w:p w:rsidR="009A4191" w:rsidRPr="005B6C49" w:rsidRDefault="009A4191" w:rsidP="00644785">
            <w:r>
              <w:t>correction</w:t>
            </w:r>
          </w:p>
        </w:tc>
        <w:tc>
          <w:tcPr>
            <w:tcW w:w="787" w:type="dxa"/>
            <w:shd w:val="clear" w:color="auto" w:fill="auto"/>
          </w:tcPr>
          <w:p w:rsidR="009A4191" w:rsidRPr="005B6C49" w:rsidRDefault="009A4191" w:rsidP="00644785">
            <w:r>
              <w:t>done</w:t>
            </w:r>
          </w:p>
        </w:tc>
      </w:tr>
      <w:tr w:rsidR="009544B4" w:rsidRPr="00DB630C" w:rsidTr="00D66578">
        <w:trPr>
          <w:trHeight w:val="198"/>
        </w:trPr>
        <w:tc>
          <w:tcPr>
            <w:tcW w:w="918" w:type="dxa"/>
          </w:tcPr>
          <w:p w:rsidR="009544B4" w:rsidRPr="005B6C49" w:rsidRDefault="009544B4" w:rsidP="00644785">
            <w:pPr>
              <w:rPr>
                <w:b/>
              </w:rPr>
            </w:pPr>
            <w:r w:rsidRPr="005B6C49">
              <w:rPr>
                <w:b/>
              </w:rPr>
              <w:t>212</w:t>
            </w:r>
          </w:p>
        </w:tc>
        <w:tc>
          <w:tcPr>
            <w:tcW w:w="1350" w:type="dxa"/>
          </w:tcPr>
          <w:p w:rsidR="009544B4" w:rsidRPr="005B6C49" w:rsidRDefault="009544B4" w:rsidP="00644785">
            <w:r w:rsidRPr="005B6C49">
              <w:t>0010</w:t>
            </w:r>
          </w:p>
        </w:tc>
        <w:tc>
          <w:tcPr>
            <w:tcW w:w="990" w:type="dxa"/>
          </w:tcPr>
          <w:p w:rsidR="009544B4" w:rsidRDefault="009544B4" w:rsidP="00C265B0">
            <w:pPr>
              <w:jc w:val="center"/>
            </w:pPr>
            <w:r>
              <w:t>NA</w:t>
            </w:r>
          </w:p>
        </w:tc>
        <w:tc>
          <w:tcPr>
            <w:tcW w:w="1350" w:type="dxa"/>
          </w:tcPr>
          <w:p w:rsidR="009544B4" w:rsidRPr="006F08F9" w:rsidRDefault="009544B4" w:rsidP="00766ED7">
            <w:pPr>
              <w:jc w:val="center"/>
            </w:pPr>
            <w:r>
              <w:t>NA</w:t>
            </w:r>
          </w:p>
        </w:tc>
        <w:tc>
          <w:tcPr>
            <w:tcW w:w="4860" w:type="dxa"/>
          </w:tcPr>
          <w:p w:rsidR="009544B4" w:rsidRPr="006F08F9" w:rsidRDefault="009544B4" w:rsidP="00644785">
            <w:r w:rsidRPr="006F08F9">
              <w:t xml:space="preserve">Add </w:t>
            </w:r>
            <w:r>
              <w:t>division</w:t>
            </w:r>
            <w:r w:rsidRPr="006F08F9">
              <w:t xml:space="preserve"> 204 as another </w:t>
            </w:r>
            <w:r>
              <w:t>division</w:t>
            </w:r>
            <w:r w:rsidRPr="006F08F9">
              <w:t xml:space="preserve"> that has definitions that would apply to this </w:t>
            </w:r>
            <w:r>
              <w:t>division</w:t>
            </w:r>
          </w:p>
        </w:tc>
        <w:tc>
          <w:tcPr>
            <w:tcW w:w="4320" w:type="dxa"/>
          </w:tcPr>
          <w:p w:rsidR="009544B4" w:rsidRPr="005B6C49" w:rsidRDefault="009544B4" w:rsidP="00644785">
            <w:r w:rsidRPr="005B6C49">
              <w:t xml:space="preserve">Add reference to </w:t>
            </w:r>
            <w:r>
              <w:t>division</w:t>
            </w:r>
            <w:r w:rsidRPr="005B6C49">
              <w:t xml:space="preserve"> 204 definitions</w:t>
            </w:r>
          </w:p>
        </w:tc>
        <w:tc>
          <w:tcPr>
            <w:tcW w:w="787" w:type="dxa"/>
          </w:tcPr>
          <w:p w:rsidR="009544B4" w:rsidRDefault="009544B4" w:rsidP="00644785">
            <w:r w:rsidRPr="005B6C49">
              <w:t>done</w:t>
            </w:r>
          </w:p>
        </w:tc>
      </w:tr>
      <w:tr w:rsidR="009544B4" w:rsidRPr="00DB630C" w:rsidTr="00D66578">
        <w:tc>
          <w:tcPr>
            <w:tcW w:w="918" w:type="dxa"/>
          </w:tcPr>
          <w:p w:rsidR="009544B4" w:rsidRDefault="009544B4" w:rsidP="00FE68CE">
            <w:pPr>
              <w:rPr>
                <w:b/>
              </w:rPr>
            </w:pPr>
            <w:r>
              <w:rPr>
                <w:b/>
              </w:rPr>
              <w:t>212</w:t>
            </w:r>
          </w:p>
        </w:tc>
        <w:tc>
          <w:tcPr>
            <w:tcW w:w="1350" w:type="dxa"/>
          </w:tcPr>
          <w:p w:rsidR="009544B4" w:rsidRDefault="009544B4" w:rsidP="00FE68CE">
            <w:r>
              <w:t>0120(3)</w:t>
            </w:r>
          </w:p>
        </w:tc>
        <w:tc>
          <w:tcPr>
            <w:tcW w:w="990" w:type="dxa"/>
          </w:tcPr>
          <w:p w:rsidR="009544B4" w:rsidRDefault="009544B4" w:rsidP="00C265B0">
            <w:pPr>
              <w:jc w:val="center"/>
            </w:pPr>
            <w:r>
              <w:t>NA</w:t>
            </w:r>
          </w:p>
        </w:tc>
        <w:tc>
          <w:tcPr>
            <w:tcW w:w="1350" w:type="dxa"/>
          </w:tcPr>
          <w:p w:rsidR="009544B4" w:rsidRPr="006F08F9" w:rsidRDefault="009544B4" w:rsidP="00766ED7">
            <w:pPr>
              <w:jc w:val="center"/>
            </w:pPr>
            <w:r>
              <w:t>NA</w:t>
            </w:r>
          </w:p>
        </w:tc>
        <w:tc>
          <w:tcPr>
            <w:tcW w:w="4860" w:type="dxa"/>
          </w:tcPr>
          <w:p w:rsidR="009544B4" w:rsidRPr="00DA3CA7" w:rsidRDefault="009544B4" w:rsidP="00DA3CA7">
            <w:r w:rsidRPr="00DA3CA7">
              <w:t>Update Source Sampling Manual</w:t>
            </w:r>
            <w:r>
              <w:t xml:space="preserve"> and </w:t>
            </w:r>
            <w:r w:rsidRPr="00DA3CA7">
              <w:t>Continuous Monitoring Manual</w:t>
            </w:r>
          </w:p>
        </w:tc>
        <w:tc>
          <w:tcPr>
            <w:tcW w:w="4320" w:type="dxa"/>
          </w:tcPr>
          <w:p w:rsidR="009544B4" w:rsidRPr="00E15A35" w:rsidRDefault="009544B4" w:rsidP="00FE68CE">
            <w:pPr>
              <w:pStyle w:val="PlainText"/>
              <w:rPr>
                <w:rFonts w:ascii="Times New Roman" w:hAnsi="Times New Roman" w:cs="Times New Roman"/>
                <w:sz w:val="20"/>
                <w:szCs w:val="20"/>
              </w:rPr>
            </w:pPr>
            <w:r>
              <w:rPr>
                <w:rFonts w:ascii="Times New Roman" w:hAnsi="Times New Roman" w:cs="Times New Roman"/>
                <w:sz w:val="20"/>
                <w:szCs w:val="20"/>
              </w:rPr>
              <w:t xml:space="preserve">The Source Sampling Manual (1992) and the Continuous Monitoring Manual (1992) have been </w:t>
            </w:r>
            <w:r>
              <w:rPr>
                <w:rFonts w:ascii="Times New Roman" w:hAnsi="Times New Roman" w:cs="Times New Roman"/>
                <w:sz w:val="20"/>
                <w:szCs w:val="20"/>
              </w:rPr>
              <w:lastRenderedPageBreak/>
              <w:t>updated to reflect current methods and procedures.</w:t>
            </w:r>
          </w:p>
        </w:tc>
        <w:tc>
          <w:tcPr>
            <w:tcW w:w="787" w:type="dxa"/>
          </w:tcPr>
          <w:p w:rsidR="009544B4" w:rsidRPr="00DB630C" w:rsidRDefault="009544B4" w:rsidP="00FE68CE"/>
        </w:tc>
      </w:tr>
      <w:tr w:rsidR="009544B4" w:rsidRPr="00DB630C" w:rsidTr="00D66578">
        <w:tc>
          <w:tcPr>
            <w:tcW w:w="918" w:type="dxa"/>
          </w:tcPr>
          <w:p w:rsidR="009544B4" w:rsidRDefault="009544B4" w:rsidP="00FE68CE">
            <w:pPr>
              <w:rPr>
                <w:b/>
              </w:rPr>
            </w:pPr>
            <w:r>
              <w:rPr>
                <w:b/>
              </w:rPr>
              <w:lastRenderedPageBreak/>
              <w:t>212</w:t>
            </w:r>
          </w:p>
        </w:tc>
        <w:tc>
          <w:tcPr>
            <w:tcW w:w="1350" w:type="dxa"/>
          </w:tcPr>
          <w:p w:rsidR="009544B4" w:rsidRPr="00DB630C" w:rsidRDefault="009544B4" w:rsidP="00FE68CE">
            <w:r>
              <w:t>0130(1)</w:t>
            </w:r>
          </w:p>
        </w:tc>
        <w:tc>
          <w:tcPr>
            <w:tcW w:w="990" w:type="dxa"/>
          </w:tcPr>
          <w:p w:rsidR="009544B4" w:rsidRDefault="009544B4" w:rsidP="00C265B0">
            <w:pPr>
              <w:jc w:val="center"/>
            </w:pPr>
            <w:r>
              <w:t>NA</w:t>
            </w:r>
          </w:p>
        </w:tc>
        <w:tc>
          <w:tcPr>
            <w:tcW w:w="1350" w:type="dxa"/>
          </w:tcPr>
          <w:p w:rsidR="009544B4" w:rsidRDefault="009544B4" w:rsidP="00C265B0">
            <w:pPr>
              <w:jc w:val="center"/>
            </w:pPr>
            <w:r>
              <w:t>NA</w:t>
            </w:r>
          </w:p>
        </w:tc>
        <w:tc>
          <w:tcPr>
            <w:tcW w:w="4860" w:type="dxa"/>
          </w:tcPr>
          <w:p w:rsidR="009544B4" w:rsidRPr="00997E5B" w:rsidRDefault="009544B4" w:rsidP="00FE68CE">
            <w:pPr>
              <w:rPr>
                <w:highlight w:val="green"/>
              </w:rPr>
            </w:pPr>
            <w:r w:rsidRPr="00DC769E">
              <w:t>Update CFR dates</w:t>
            </w:r>
          </w:p>
        </w:tc>
        <w:tc>
          <w:tcPr>
            <w:tcW w:w="4320" w:type="dxa"/>
          </w:tcPr>
          <w:p w:rsidR="009544B4" w:rsidRPr="00DC769E" w:rsidRDefault="009544B4" w:rsidP="00DC769E">
            <w:pPr>
              <w:pStyle w:val="PlainText"/>
              <w:rPr>
                <w:rFonts w:ascii="Times New Roman" w:hAnsi="Times New Roman" w:cs="Times New Roman"/>
                <w:sz w:val="20"/>
                <w:szCs w:val="20"/>
              </w:rPr>
            </w:pPr>
            <w:r w:rsidRPr="00DC769E">
              <w:rPr>
                <w:rFonts w:ascii="Times New Roman" w:hAnsi="Times New Roman" w:cs="Times New Roman"/>
                <w:sz w:val="20"/>
                <w:szCs w:val="20"/>
              </w:rPr>
              <w:t>Update</w:t>
            </w:r>
          </w:p>
        </w:tc>
        <w:tc>
          <w:tcPr>
            <w:tcW w:w="787" w:type="dxa"/>
          </w:tcPr>
          <w:p w:rsidR="009544B4" w:rsidRPr="00DB630C" w:rsidRDefault="009544B4" w:rsidP="00FE68CE">
            <w:r>
              <w:t>done</w:t>
            </w:r>
          </w:p>
        </w:tc>
      </w:tr>
      <w:tr w:rsidR="009544B4" w:rsidRPr="00DB630C" w:rsidTr="00D66578">
        <w:tc>
          <w:tcPr>
            <w:tcW w:w="918" w:type="dxa"/>
          </w:tcPr>
          <w:p w:rsidR="009544B4" w:rsidRDefault="009544B4" w:rsidP="00FE68CE">
            <w:pPr>
              <w:rPr>
                <w:b/>
              </w:rPr>
            </w:pPr>
            <w:r>
              <w:rPr>
                <w:b/>
              </w:rPr>
              <w:t>212</w:t>
            </w:r>
          </w:p>
        </w:tc>
        <w:tc>
          <w:tcPr>
            <w:tcW w:w="1350" w:type="dxa"/>
          </w:tcPr>
          <w:p w:rsidR="009544B4" w:rsidRDefault="009544B4" w:rsidP="00FE68CE">
            <w:r>
              <w:t>0130(2)(c)</w:t>
            </w:r>
          </w:p>
        </w:tc>
        <w:tc>
          <w:tcPr>
            <w:tcW w:w="990" w:type="dxa"/>
          </w:tcPr>
          <w:p w:rsidR="009544B4" w:rsidRDefault="009544B4" w:rsidP="00C265B0">
            <w:pPr>
              <w:jc w:val="center"/>
            </w:pPr>
            <w:r>
              <w:t>NA</w:t>
            </w:r>
          </w:p>
        </w:tc>
        <w:tc>
          <w:tcPr>
            <w:tcW w:w="1350" w:type="dxa"/>
          </w:tcPr>
          <w:p w:rsidR="009544B4" w:rsidRDefault="009544B4" w:rsidP="00C265B0">
            <w:pPr>
              <w:jc w:val="center"/>
            </w:pPr>
            <w:r>
              <w:t>NA</w:t>
            </w:r>
          </w:p>
        </w:tc>
        <w:tc>
          <w:tcPr>
            <w:tcW w:w="4860" w:type="dxa"/>
          </w:tcPr>
          <w:p w:rsidR="009544B4" w:rsidRPr="009544B4" w:rsidRDefault="009544B4" w:rsidP="009544B4">
            <w:r w:rsidRPr="009544B4">
              <w:t xml:space="preserve">Add “Major” to New Source Review </w:t>
            </w:r>
            <w:r>
              <w:t>and add cross reference to OAR 340 division 224</w:t>
            </w:r>
          </w:p>
        </w:tc>
        <w:tc>
          <w:tcPr>
            <w:tcW w:w="4320" w:type="dxa"/>
          </w:tcPr>
          <w:p w:rsidR="009544B4" w:rsidRPr="00D52F74" w:rsidRDefault="009544B4" w:rsidP="00C265B0">
            <w:pPr>
              <w:rPr>
                <w:highlight w:val="green"/>
              </w:rPr>
            </w:pPr>
            <w:r w:rsidRPr="00D52F74">
              <w:t xml:space="preserve">DEQ has added rules for minor new source review in this division </w:t>
            </w:r>
            <w:r>
              <w:t xml:space="preserve">so </w:t>
            </w:r>
            <w:r w:rsidRPr="006E1A2B">
              <w:t xml:space="preserve">the distinction between </w:t>
            </w:r>
            <w:r w:rsidRPr="00D52F74">
              <w:t xml:space="preserve">major and minor new source review </w:t>
            </w:r>
            <w:r>
              <w:t>must be made</w:t>
            </w:r>
            <w:r w:rsidRPr="00D52F74">
              <w:t xml:space="preserve"> </w:t>
            </w:r>
          </w:p>
        </w:tc>
        <w:tc>
          <w:tcPr>
            <w:tcW w:w="787" w:type="dxa"/>
          </w:tcPr>
          <w:p w:rsidR="009544B4" w:rsidRDefault="009544B4" w:rsidP="00FE68CE">
            <w:r>
              <w:t>done</w:t>
            </w:r>
          </w:p>
        </w:tc>
      </w:tr>
      <w:tr w:rsidR="007F5746" w:rsidRPr="00DB630C" w:rsidTr="00D66578">
        <w:tc>
          <w:tcPr>
            <w:tcW w:w="918" w:type="dxa"/>
          </w:tcPr>
          <w:p w:rsidR="007F5746" w:rsidRDefault="007F5746" w:rsidP="00DC354A">
            <w:pPr>
              <w:rPr>
                <w:b/>
              </w:rPr>
            </w:pPr>
            <w:r>
              <w:rPr>
                <w:b/>
              </w:rPr>
              <w:t>212</w:t>
            </w:r>
          </w:p>
        </w:tc>
        <w:tc>
          <w:tcPr>
            <w:tcW w:w="1350" w:type="dxa"/>
          </w:tcPr>
          <w:p w:rsidR="007F5746" w:rsidRDefault="007F5746" w:rsidP="00DC354A">
            <w:r>
              <w:t>0140(1)</w:t>
            </w:r>
          </w:p>
        </w:tc>
        <w:tc>
          <w:tcPr>
            <w:tcW w:w="990" w:type="dxa"/>
          </w:tcPr>
          <w:p w:rsidR="007F5746" w:rsidRDefault="007F5746" w:rsidP="007F5746">
            <w:pPr>
              <w:jc w:val="center"/>
            </w:pPr>
            <w:r w:rsidRPr="00662CB1">
              <w:t>NA</w:t>
            </w:r>
          </w:p>
        </w:tc>
        <w:tc>
          <w:tcPr>
            <w:tcW w:w="1350" w:type="dxa"/>
          </w:tcPr>
          <w:p w:rsidR="007F5746" w:rsidRPr="006F08F9" w:rsidRDefault="007F5746" w:rsidP="00DC354A">
            <w:pPr>
              <w:jc w:val="center"/>
            </w:pPr>
            <w:r>
              <w:t>NA</w:t>
            </w:r>
          </w:p>
        </w:tc>
        <w:tc>
          <w:tcPr>
            <w:tcW w:w="4860" w:type="dxa"/>
          </w:tcPr>
          <w:p w:rsidR="007F5746" w:rsidRPr="00DA3CA7" w:rsidRDefault="007F5746" w:rsidP="00DC354A">
            <w:r w:rsidRPr="00DA3CA7">
              <w:t>Update Source Sampling Manual</w:t>
            </w:r>
            <w:r>
              <w:t xml:space="preserve"> </w:t>
            </w:r>
          </w:p>
        </w:tc>
        <w:tc>
          <w:tcPr>
            <w:tcW w:w="4320" w:type="dxa"/>
          </w:tcPr>
          <w:p w:rsidR="007F5746" w:rsidRPr="00E15A35" w:rsidRDefault="007F5746" w:rsidP="00E15A35">
            <w:pPr>
              <w:pStyle w:val="PlainText"/>
              <w:rPr>
                <w:rFonts w:ascii="Times New Roman" w:hAnsi="Times New Roman" w:cs="Times New Roman"/>
                <w:sz w:val="20"/>
                <w:szCs w:val="20"/>
              </w:rPr>
            </w:pPr>
            <w:r>
              <w:rPr>
                <w:rFonts w:ascii="Times New Roman" w:hAnsi="Times New Roman" w:cs="Times New Roman"/>
                <w:sz w:val="20"/>
                <w:szCs w:val="20"/>
              </w:rPr>
              <w:t>The Source Sampling Manual (1992) has been updated to reflect current methods and procedures.</w:t>
            </w:r>
          </w:p>
        </w:tc>
        <w:tc>
          <w:tcPr>
            <w:tcW w:w="787" w:type="dxa"/>
          </w:tcPr>
          <w:p w:rsidR="007F5746" w:rsidRPr="00DB630C" w:rsidRDefault="007F5746" w:rsidP="00DC354A"/>
        </w:tc>
      </w:tr>
      <w:tr w:rsidR="007F5746" w:rsidRPr="00DB630C" w:rsidTr="00D66578">
        <w:tc>
          <w:tcPr>
            <w:tcW w:w="918" w:type="dxa"/>
          </w:tcPr>
          <w:p w:rsidR="007F5746" w:rsidRDefault="007F5746" w:rsidP="00DC354A">
            <w:pPr>
              <w:rPr>
                <w:b/>
              </w:rPr>
            </w:pPr>
            <w:r>
              <w:rPr>
                <w:b/>
              </w:rPr>
              <w:t>212</w:t>
            </w:r>
          </w:p>
        </w:tc>
        <w:tc>
          <w:tcPr>
            <w:tcW w:w="1350" w:type="dxa"/>
          </w:tcPr>
          <w:p w:rsidR="007F5746" w:rsidRDefault="007F5746" w:rsidP="00DC354A">
            <w:r>
              <w:t>0140(3)(b)(A)</w:t>
            </w:r>
          </w:p>
        </w:tc>
        <w:tc>
          <w:tcPr>
            <w:tcW w:w="990" w:type="dxa"/>
          </w:tcPr>
          <w:p w:rsidR="007F5746" w:rsidRDefault="007F5746" w:rsidP="007F5746">
            <w:pPr>
              <w:jc w:val="center"/>
            </w:pPr>
            <w:r w:rsidRPr="00662CB1">
              <w:t>NA</w:t>
            </w:r>
          </w:p>
        </w:tc>
        <w:tc>
          <w:tcPr>
            <w:tcW w:w="1350" w:type="dxa"/>
          </w:tcPr>
          <w:p w:rsidR="007F5746" w:rsidRPr="006F08F9" w:rsidRDefault="007F5746" w:rsidP="00DC354A">
            <w:pPr>
              <w:jc w:val="center"/>
            </w:pPr>
            <w:r>
              <w:t>NA</w:t>
            </w:r>
          </w:p>
        </w:tc>
        <w:tc>
          <w:tcPr>
            <w:tcW w:w="4860" w:type="dxa"/>
          </w:tcPr>
          <w:p w:rsidR="007F5746" w:rsidRPr="00DA3CA7" w:rsidRDefault="007F5746" w:rsidP="00E15A35">
            <w:r w:rsidRPr="00DA3CA7">
              <w:t>Update Source Sampling Manual</w:t>
            </w:r>
            <w:r>
              <w:t xml:space="preserve"> </w:t>
            </w:r>
          </w:p>
        </w:tc>
        <w:tc>
          <w:tcPr>
            <w:tcW w:w="4320" w:type="dxa"/>
          </w:tcPr>
          <w:p w:rsidR="007F5746" w:rsidRPr="00E15A35" w:rsidRDefault="007F5746" w:rsidP="00E15A35">
            <w:pPr>
              <w:pStyle w:val="PlainText"/>
              <w:rPr>
                <w:rFonts w:ascii="Times New Roman" w:hAnsi="Times New Roman" w:cs="Times New Roman"/>
                <w:sz w:val="20"/>
                <w:szCs w:val="20"/>
              </w:rPr>
            </w:pPr>
            <w:r>
              <w:rPr>
                <w:rFonts w:ascii="Times New Roman" w:hAnsi="Times New Roman" w:cs="Times New Roman"/>
                <w:sz w:val="20"/>
                <w:szCs w:val="20"/>
              </w:rPr>
              <w:t>The Source Sampling Manual (1992) has been updated to reflect current methods and procedures.</w:t>
            </w:r>
          </w:p>
        </w:tc>
        <w:tc>
          <w:tcPr>
            <w:tcW w:w="787" w:type="dxa"/>
          </w:tcPr>
          <w:p w:rsidR="007F5746" w:rsidRPr="00DB630C" w:rsidRDefault="007F5746" w:rsidP="00DC354A"/>
        </w:tc>
      </w:tr>
      <w:tr w:rsidR="007F5746" w:rsidRPr="00DB630C" w:rsidTr="00D66578">
        <w:tc>
          <w:tcPr>
            <w:tcW w:w="918" w:type="dxa"/>
            <w:tcBorders>
              <w:bottom w:val="double" w:sz="6" w:space="0" w:color="auto"/>
            </w:tcBorders>
          </w:tcPr>
          <w:p w:rsidR="007F5746" w:rsidRDefault="007F5746" w:rsidP="00DC354A">
            <w:pPr>
              <w:rPr>
                <w:b/>
              </w:rPr>
            </w:pPr>
            <w:r>
              <w:rPr>
                <w:b/>
              </w:rPr>
              <w:t>212</w:t>
            </w:r>
          </w:p>
        </w:tc>
        <w:tc>
          <w:tcPr>
            <w:tcW w:w="1350" w:type="dxa"/>
            <w:tcBorders>
              <w:bottom w:val="double" w:sz="6" w:space="0" w:color="auto"/>
            </w:tcBorders>
          </w:tcPr>
          <w:p w:rsidR="007F5746" w:rsidRDefault="007F5746" w:rsidP="009F1707">
            <w:r>
              <w:t xml:space="preserve">0200(2)(a)(E) </w:t>
            </w:r>
          </w:p>
        </w:tc>
        <w:tc>
          <w:tcPr>
            <w:tcW w:w="990" w:type="dxa"/>
            <w:tcBorders>
              <w:bottom w:val="double" w:sz="6" w:space="0" w:color="auto"/>
            </w:tcBorders>
          </w:tcPr>
          <w:p w:rsidR="007F5746" w:rsidRDefault="007F5746" w:rsidP="007F5746">
            <w:pPr>
              <w:jc w:val="center"/>
            </w:pPr>
            <w:r w:rsidRPr="00662CB1">
              <w:t>NA</w:t>
            </w:r>
          </w:p>
        </w:tc>
        <w:tc>
          <w:tcPr>
            <w:tcW w:w="1350" w:type="dxa"/>
            <w:tcBorders>
              <w:bottom w:val="double" w:sz="6" w:space="0" w:color="auto"/>
            </w:tcBorders>
          </w:tcPr>
          <w:p w:rsidR="007F5746" w:rsidRPr="006F08F9" w:rsidRDefault="007F5746" w:rsidP="00DC354A">
            <w:pPr>
              <w:jc w:val="center"/>
              <w:rPr>
                <w:color w:val="000000"/>
              </w:rPr>
            </w:pPr>
            <w:r>
              <w:rPr>
                <w:color w:val="000000"/>
              </w:rPr>
              <w:t>NA</w:t>
            </w:r>
          </w:p>
        </w:tc>
        <w:tc>
          <w:tcPr>
            <w:tcW w:w="4860" w:type="dxa"/>
            <w:tcBorders>
              <w:bottom w:val="double" w:sz="6" w:space="0" w:color="auto"/>
            </w:tcBorders>
          </w:tcPr>
          <w:p w:rsidR="007F5746" w:rsidRPr="006F08F9" w:rsidRDefault="007F5746" w:rsidP="00DC354A">
            <w:pPr>
              <w:rPr>
                <w:color w:val="000000"/>
              </w:rPr>
            </w:pPr>
            <w:r w:rsidRPr="00DC769E">
              <w:t>Update CFR date</w:t>
            </w:r>
          </w:p>
        </w:tc>
        <w:tc>
          <w:tcPr>
            <w:tcW w:w="4320" w:type="dxa"/>
            <w:tcBorders>
              <w:bottom w:val="double" w:sz="6" w:space="0" w:color="auto"/>
            </w:tcBorders>
          </w:tcPr>
          <w:p w:rsidR="007F5746" w:rsidRDefault="007F5746" w:rsidP="00DC354A">
            <w:pPr>
              <w:pStyle w:val="PlainText"/>
              <w:rPr>
                <w:rFonts w:ascii="Times New Roman" w:hAnsi="Times New Roman" w:cs="Times New Roman"/>
                <w:sz w:val="20"/>
                <w:szCs w:val="20"/>
              </w:rPr>
            </w:pPr>
            <w:r>
              <w:rPr>
                <w:rFonts w:ascii="Times New Roman" w:hAnsi="Times New Roman" w:cs="Times New Roman"/>
                <w:sz w:val="20"/>
                <w:szCs w:val="20"/>
              </w:rPr>
              <w:t>Update</w:t>
            </w:r>
          </w:p>
        </w:tc>
        <w:tc>
          <w:tcPr>
            <w:tcW w:w="787" w:type="dxa"/>
            <w:tcBorders>
              <w:bottom w:val="double" w:sz="6" w:space="0" w:color="auto"/>
            </w:tcBorders>
          </w:tcPr>
          <w:p w:rsidR="007F5746" w:rsidRDefault="007F5746" w:rsidP="00DC354A">
            <w:r>
              <w:t>done</w:t>
            </w:r>
          </w:p>
        </w:tc>
      </w:tr>
      <w:tr w:rsidR="007F5746" w:rsidRPr="00DB630C" w:rsidTr="00D66578">
        <w:tc>
          <w:tcPr>
            <w:tcW w:w="918" w:type="dxa"/>
            <w:tcBorders>
              <w:bottom w:val="double" w:sz="6" w:space="0" w:color="auto"/>
            </w:tcBorders>
          </w:tcPr>
          <w:p w:rsidR="007F5746" w:rsidRDefault="007F5746" w:rsidP="00DC354A">
            <w:pPr>
              <w:rPr>
                <w:b/>
              </w:rPr>
            </w:pPr>
            <w:r>
              <w:rPr>
                <w:b/>
              </w:rPr>
              <w:t>212</w:t>
            </w:r>
          </w:p>
        </w:tc>
        <w:tc>
          <w:tcPr>
            <w:tcW w:w="1350" w:type="dxa"/>
            <w:tcBorders>
              <w:bottom w:val="double" w:sz="6" w:space="0" w:color="auto"/>
            </w:tcBorders>
          </w:tcPr>
          <w:p w:rsidR="007F5746" w:rsidRDefault="007F5746" w:rsidP="00DC354A">
            <w:r>
              <w:t>0200 (2)(b) and (2)(b)(A)</w:t>
            </w:r>
          </w:p>
        </w:tc>
        <w:tc>
          <w:tcPr>
            <w:tcW w:w="990" w:type="dxa"/>
            <w:tcBorders>
              <w:bottom w:val="double" w:sz="6" w:space="0" w:color="auto"/>
            </w:tcBorders>
          </w:tcPr>
          <w:p w:rsidR="007F5746" w:rsidRDefault="007F5746" w:rsidP="007F5746">
            <w:pPr>
              <w:jc w:val="center"/>
            </w:pPr>
            <w:r w:rsidRPr="00662CB1">
              <w:t>NA</w:t>
            </w:r>
          </w:p>
        </w:tc>
        <w:tc>
          <w:tcPr>
            <w:tcW w:w="1350" w:type="dxa"/>
            <w:tcBorders>
              <w:bottom w:val="double" w:sz="6" w:space="0" w:color="auto"/>
            </w:tcBorders>
          </w:tcPr>
          <w:p w:rsidR="007F5746" w:rsidRPr="006F08F9" w:rsidRDefault="007F5746" w:rsidP="00DC354A">
            <w:pPr>
              <w:jc w:val="center"/>
              <w:rPr>
                <w:color w:val="000000"/>
              </w:rPr>
            </w:pPr>
            <w:r>
              <w:rPr>
                <w:color w:val="000000"/>
              </w:rPr>
              <w:t>NA</w:t>
            </w:r>
          </w:p>
        </w:tc>
        <w:tc>
          <w:tcPr>
            <w:tcW w:w="4860" w:type="dxa"/>
            <w:tcBorders>
              <w:bottom w:val="double" w:sz="6" w:space="0" w:color="auto"/>
            </w:tcBorders>
          </w:tcPr>
          <w:p w:rsidR="007F5746" w:rsidRPr="00DC769E" w:rsidRDefault="007F5746" w:rsidP="00DC354A">
            <w:pPr>
              <w:rPr>
                <w:color w:val="000000"/>
              </w:rPr>
            </w:pPr>
            <w:r w:rsidRPr="00DC769E">
              <w:t>Update CFR date</w:t>
            </w:r>
          </w:p>
        </w:tc>
        <w:tc>
          <w:tcPr>
            <w:tcW w:w="4320" w:type="dxa"/>
            <w:tcBorders>
              <w:bottom w:val="double" w:sz="6" w:space="0" w:color="auto"/>
            </w:tcBorders>
          </w:tcPr>
          <w:p w:rsidR="007F5746" w:rsidRDefault="007F5746" w:rsidP="005F41F0">
            <w:pPr>
              <w:pStyle w:val="PlainText"/>
              <w:rPr>
                <w:rFonts w:ascii="Times New Roman" w:hAnsi="Times New Roman" w:cs="Times New Roman"/>
                <w:sz w:val="20"/>
                <w:szCs w:val="20"/>
              </w:rPr>
            </w:pPr>
            <w:r>
              <w:rPr>
                <w:rFonts w:ascii="Times New Roman" w:hAnsi="Times New Roman" w:cs="Times New Roman"/>
                <w:sz w:val="20"/>
                <w:szCs w:val="20"/>
              </w:rPr>
              <w:t>Update</w:t>
            </w:r>
          </w:p>
        </w:tc>
        <w:tc>
          <w:tcPr>
            <w:tcW w:w="787" w:type="dxa"/>
            <w:tcBorders>
              <w:bottom w:val="double" w:sz="6" w:space="0" w:color="auto"/>
            </w:tcBorders>
          </w:tcPr>
          <w:p w:rsidR="007F5746" w:rsidRDefault="007F5746" w:rsidP="005F41F0">
            <w:r>
              <w:t>done</w:t>
            </w:r>
          </w:p>
        </w:tc>
      </w:tr>
      <w:tr w:rsidR="007F5746" w:rsidRPr="00DB630C" w:rsidTr="00D66578">
        <w:tc>
          <w:tcPr>
            <w:tcW w:w="918" w:type="dxa"/>
            <w:tcBorders>
              <w:bottom w:val="double" w:sz="6" w:space="0" w:color="auto"/>
            </w:tcBorders>
          </w:tcPr>
          <w:p w:rsidR="007F5746" w:rsidRDefault="007F5746" w:rsidP="00DC354A">
            <w:pPr>
              <w:rPr>
                <w:b/>
              </w:rPr>
            </w:pPr>
            <w:r>
              <w:rPr>
                <w:b/>
              </w:rPr>
              <w:t>212</w:t>
            </w:r>
          </w:p>
        </w:tc>
        <w:tc>
          <w:tcPr>
            <w:tcW w:w="1350" w:type="dxa"/>
            <w:tcBorders>
              <w:bottom w:val="double" w:sz="6" w:space="0" w:color="auto"/>
            </w:tcBorders>
          </w:tcPr>
          <w:p w:rsidR="007F5746" w:rsidRDefault="007F5746" w:rsidP="009F1707">
            <w:r>
              <w:t>0210(4)(b)(A) through (E)</w:t>
            </w:r>
          </w:p>
        </w:tc>
        <w:tc>
          <w:tcPr>
            <w:tcW w:w="990" w:type="dxa"/>
            <w:tcBorders>
              <w:bottom w:val="double" w:sz="6" w:space="0" w:color="auto"/>
            </w:tcBorders>
          </w:tcPr>
          <w:p w:rsidR="007F5746" w:rsidRDefault="007F5746" w:rsidP="007F5746">
            <w:pPr>
              <w:jc w:val="center"/>
            </w:pPr>
            <w:r w:rsidRPr="00662CB1">
              <w:t>NA</w:t>
            </w:r>
          </w:p>
        </w:tc>
        <w:tc>
          <w:tcPr>
            <w:tcW w:w="1350" w:type="dxa"/>
            <w:tcBorders>
              <w:bottom w:val="double" w:sz="6" w:space="0" w:color="auto"/>
            </w:tcBorders>
          </w:tcPr>
          <w:p w:rsidR="007F5746" w:rsidRPr="006F08F9" w:rsidRDefault="007F5746" w:rsidP="00DC354A">
            <w:pPr>
              <w:jc w:val="center"/>
              <w:rPr>
                <w:color w:val="000000"/>
              </w:rPr>
            </w:pPr>
            <w:r>
              <w:rPr>
                <w:color w:val="000000"/>
              </w:rPr>
              <w:t>NA</w:t>
            </w:r>
          </w:p>
        </w:tc>
        <w:tc>
          <w:tcPr>
            <w:tcW w:w="4860" w:type="dxa"/>
            <w:tcBorders>
              <w:bottom w:val="double" w:sz="6" w:space="0" w:color="auto"/>
            </w:tcBorders>
          </w:tcPr>
          <w:p w:rsidR="007F5746" w:rsidRPr="00DC769E" w:rsidRDefault="007F5746" w:rsidP="00DC769E">
            <w:pPr>
              <w:rPr>
                <w:color w:val="000000"/>
              </w:rPr>
            </w:pPr>
            <w:r w:rsidRPr="00DC769E">
              <w:t>Update CFR date</w:t>
            </w:r>
          </w:p>
        </w:tc>
        <w:tc>
          <w:tcPr>
            <w:tcW w:w="4320" w:type="dxa"/>
            <w:tcBorders>
              <w:bottom w:val="double" w:sz="6" w:space="0" w:color="auto"/>
            </w:tcBorders>
          </w:tcPr>
          <w:p w:rsidR="007F5746" w:rsidRDefault="007F5746" w:rsidP="005F41F0">
            <w:pPr>
              <w:pStyle w:val="PlainText"/>
              <w:rPr>
                <w:rFonts w:ascii="Times New Roman" w:hAnsi="Times New Roman" w:cs="Times New Roman"/>
                <w:sz w:val="20"/>
                <w:szCs w:val="20"/>
              </w:rPr>
            </w:pPr>
            <w:r>
              <w:rPr>
                <w:rFonts w:ascii="Times New Roman" w:hAnsi="Times New Roman" w:cs="Times New Roman"/>
                <w:sz w:val="20"/>
                <w:szCs w:val="20"/>
              </w:rPr>
              <w:t>Update</w:t>
            </w:r>
          </w:p>
        </w:tc>
        <w:tc>
          <w:tcPr>
            <w:tcW w:w="787" w:type="dxa"/>
            <w:tcBorders>
              <w:bottom w:val="double" w:sz="6" w:space="0" w:color="auto"/>
            </w:tcBorders>
          </w:tcPr>
          <w:p w:rsidR="007F5746" w:rsidRDefault="007F5746" w:rsidP="005F41F0">
            <w:r>
              <w:t>done</w:t>
            </w:r>
          </w:p>
        </w:tc>
      </w:tr>
      <w:tr w:rsidR="007F5746" w:rsidRPr="00DB630C" w:rsidTr="00D66578">
        <w:tc>
          <w:tcPr>
            <w:tcW w:w="918" w:type="dxa"/>
            <w:tcBorders>
              <w:bottom w:val="double" w:sz="6" w:space="0" w:color="auto"/>
            </w:tcBorders>
          </w:tcPr>
          <w:p w:rsidR="007F5746" w:rsidRDefault="007F5746" w:rsidP="00DC354A">
            <w:pPr>
              <w:rPr>
                <w:b/>
              </w:rPr>
            </w:pPr>
            <w:r>
              <w:rPr>
                <w:b/>
              </w:rPr>
              <w:t>212</w:t>
            </w:r>
          </w:p>
        </w:tc>
        <w:tc>
          <w:tcPr>
            <w:tcW w:w="1350" w:type="dxa"/>
            <w:tcBorders>
              <w:bottom w:val="double" w:sz="6" w:space="0" w:color="auto"/>
            </w:tcBorders>
          </w:tcPr>
          <w:p w:rsidR="007F5746" w:rsidRDefault="007F5746" w:rsidP="009F1707">
            <w:r>
              <w:t xml:space="preserve">0220 (2)(c) </w:t>
            </w:r>
          </w:p>
        </w:tc>
        <w:tc>
          <w:tcPr>
            <w:tcW w:w="990" w:type="dxa"/>
            <w:tcBorders>
              <w:bottom w:val="double" w:sz="6" w:space="0" w:color="auto"/>
            </w:tcBorders>
          </w:tcPr>
          <w:p w:rsidR="007F5746" w:rsidRDefault="007F5746" w:rsidP="007F5746">
            <w:pPr>
              <w:jc w:val="center"/>
            </w:pPr>
            <w:r w:rsidRPr="00662CB1">
              <w:t>NA</w:t>
            </w:r>
          </w:p>
        </w:tc>
        <w:tc>
          <w:tcPr>
            <w:tcW w:w="1350" w:type="dxa"/>
            <w:tcBorders>
              <w:bottom w:val="double" w:sz="6" w:space="0" w:color="auto"/>
            </w:tcBorders>
          </w:tcPr>
          <w:p w:rsidR="007F5746" w:rsidRPr="006F08F9" w:rsidRDefault="007F5746" w:rsidP="00DC354A">
            <w:pPr>
              <w:jc w:val="center"/>
              <w:rPr>
                <w:color w:val="000000"/>
              </w:rPr>
            </w:pPr>
            <w:r>
              <w:rPr>
                <w:color w:val="000000"/>
              </w:rPr>
              <w:t>NA</w:t>
            </w:r>
          </w:p>
        </w:tc>
        <w:tc>
          <w:tcPr>
            <w:tcW w:w="4860" w:type="dxa"/>
            <w:tcBorders>
              <w:bottom w:val="double" w:sz="6" w:space="0" w:color="auto"/>
            </w:tcBorders>
          </w:tcPr>
          <w:p w:rsidR="007F5746" w:rsidRPr="00DC769E" w:rsidRDefault="007F5746" w:rsidP="00DC769E">
            <w:pPr>
              <w:rPr>
                <w:color w:val="000000"/>
              </w:rPr>
            </w:pPr>
            <w:r w:rsidRPr="00DC769E">
              <w:t>Update CFR date</w:t>
            </w:r>
          </w:p>
        </w:tc>
        <w:tc>
          <w:tcPr>
            <w:tcW w:w="4320" w:type="dxa"/>
            <w:tcBorders>
              <w:bottom w:val="double" w:sz="6" w:space="0" w:color="auto"/>
            </w:tcBorders>
          </w:tcPr>
          <w:p w:rsidR="007F5746" w:rsidRDefault="007F5746" w:rsidP="005F41F0">
            <w:pPr>
              <w:pStyle w:val="PlainText"/>
              <w:rPr>
                <w:rFonts w:ascii="Times New Roman" w:hAnsi="Times New Roman" w:cs="Times New Roman"/>
                <w:sz w:val="20"/>
                <w:szCs w:val="20"/>
              </w:rPr>
            </w:pPr>
            <w:r>
              <w:rPr>
                <w:rFonts w:ascii="Times New Roman" w:hAnsi="Times New Roman" w:cs="Times New Roman"/>
                <w:sz w:val="20"/>
                <w:szCs w:val="20"/>
              </w:rPr>
              <w:t>Update</w:t>
            </w:r>
          </w:p>
        </w:tc>
        <w:tc>
          <w:tcPr>
            <w:tcW w:w="787" w:type="dxa"/>
            <w:tcBorders>
              <w:bottom w:val="double" w:sz="6" w:space="0" w:color="auto"/>
            </w:tcBorders>
          </w:tcPr>
          <w:p w:rsidR="007F5746" w:rsidRDefault="007F5746" w:rsidP="005F41F0">
            <w:r>
              <w:t>done</w:t>
            </w:r>
          </w:p>
        </w:tc>
      </w:tr>
      <w:tr w:rsidR="007F5746" w:rsidRPr="00DB630C" w:rsidTr="00D66578">
        <w:tc>
          <w:tcPr>
            <w:tcW w:w="918" w:type="dxa"/>
            <w:tcBorders>
              <w:bottom w:val="double" w:sz="6" w:space="0" w:color="auto"/>
            </w:tcBorders>
          </w:tcPr>
          <w:p w:rsidR="007F5746" w:rsidRPr="00DB630C" w:rsidRDefault="007F5746" w:rsidP="00DC354A">
            <w:pPr>
              <w:rPr>
                <w:b/>
              </w:rPr>
            </w:pPr>
            <w:r>
              <w:rPr>
                <w:b/>
              </w:rPr>
              <w:t>212</w:t>
            </w:r>
          </w:p>
        </w:tc>
        <w:tc>
          <w:tcPr>
            <w:tcW w:w="1350" w:type="dxa"/>
            <w:tcBorders>
              <w:bottom w:val="double" w:sz="6" w:space="0" w:color="auto"/>
            </w:tcBorders>
          </w:tcPr>
          <w:p w:rsidR="007F5746" w:rsidRPr="00DB630C" w:rsidRDefault="007F5746" w:rsidP="00DC354A">
            <w:r>
              <w:t>0280(1)</w:t>
            </w:r>
          </w:p>
        </w:tc>
        <w:tc>
          <w:tcPr>
            <w:tcW w:w="990" w:type="dxa"/>
            <w:tcBorders>
              <w:bottom w:val="double" w:sz="6" w:space="0" w:color="auto"/>
            </w:tcBorders>
          </w:tcPr>
          <w:p w:rsidR="007F5746" w:rsidRDefault="007F5746" w:rsidP="007F5746">
            <w:pPr>
              <w:jc w:val="center"/>
            </w:pPr>
            <w:r w:rsidRPr="00662CB1">
              <w:t>NA</w:t>
            </w:r>
          </w:p>
        </w:tc>
        <w:tc>
          <w:tcPr>
            <w:tcW w:w="1350" w:type="dxa"/>
            <w:tcBorders>
              <w:bottom w:val="double" w:sz="6" w:space="0" w:color="auto"/>
            </w:tcBorders>
          </w:tcPr>
          <w:p w:rsidR="007F5746" w:rsidRPr="006F08F9" w:rsidRDefault="007F5746" w:rsidP="00DC354A">
            <w:pPr>
              <w:jc w:val="center"/>
              <w:rPr>
                <w:color w:val="000000"/>
              </w:rPr>
            </w:pPr>
            <w:r>
              <w:rPr>
                <w:color w:val="000000"/>
              </w:rPr>
              <w:t>NA</w:t>
            </w:r>
          </w:p>
        </w:tc>
        <w:tc>
          <w:tcPr>
            <w:tcW w:w="4860" w:type="dxa"/>
            <w:tcBorders>
              <w:bottom w:val="double" w:sz="6" w:space="0" w:color="auto"/>
            </w:tcBorders>
          </w:tcPr>
          <w:p w:rsidR="007F5746" w:rsidRPr="006F08F9" w:rsidRDefault="007F5746" w:rsidP="00DC354A">
            <w:pPr>
              <w:rPr>
                <w:color w:val="000000"/>
              </w:rPr>
            </w:pPr>
            <w:r w:rsidRPr="006F08F9">
              <w:rPr>
                <w:color w:val="000000"/>
              </w:rPr>
              <w:t>Correct spelling of complying</w:t>
            </w:r>
          </w:p>
        </w:tc>
        <w:tc>
          <w:tcPr>
            <w:tcW w:w="4320" w:type="dxa"/>
            <w:tcBorders>
              <w:bottom w:val="double" w:sz="6" w:space="0" w:color="auto"/>
            </w:tcBorders>
          </w:tcPr>
          <w:p w:rsidR="007F5746" w:rsidRPr="00DB630C" w:rsidRDefault="007F5746" w:rsidP="00DC354A">
            <w:pPr>
              <w:pStyle w:val="PlainText"/>
              <w:rPr>
                <w:rFonts w:ascii="Times New Roman" w:hAnsi="Times New Roman" w:cs="Times New Roman"/>
                <w:sz w:val="20"/>
                <w:szCs w:val="20"/>
              </w:rPr>
            </w:pPr>
            <w:r>
              <w:rPr>
                <w:rFonts w:ascii="Times New Roman" w:hAnsi="Times New Roman" w:cs="Times New Roman"/>
                <w:sz w:val="20"/>
                <w:szCs w:val="20"/>
              </w:rPr>
              <w:t>correction</w:t>
            </w:r>
          </w:p>
        </w:tc>
        <w:tc>
          <w:tcPr>
            <w:tcW w:w="787" w:type="dxa"/>
            <w:tcBorders>
              <w:bottom w:val="double" w:sz="6" w:space="0" w:color="auto"/>
            </w:tcBorders>
          </w:tcPr>
          <w:p w:rsidR="007F5746" w:rsidRPr="00DB630C" w:rsidRDefault="007F5746" w:rsidP="00DC354A">
            <w:r>
              <w:t>done</w:t>
            </w:r>
          </w:p>
        </w:tc>
      </w:tr>
      <w:tr w:rsidR="009544B4" w:rsidRPr="00DB630C" w:rsidTr="00D66578">
        <w:tc>
          <w:tcPr>
            <w:tcW w:w="918" w:type="dxa"/>
            <w:tcBorders>
              <w:bottom w:val="double" w:sz="6" w:space="0" w:color="auto"/>
            </w:tcBorders>
            <w:shd w:val="clear" w:color="auto" w:fill="B2A1C7" w:themeFill="accent4" w:themeFillTint="99"/>
          </w:tcPr>
          <w:p w:rsidR="009544B4" w:rsidRPr="00DB630C" w:rsidRDefault="009544B4" w:rsidP="00FE68CE">
            <w:pPr>
              <w:rPr>
                <w:b/>
              </w:rPr>
            </w:pPr>
            <w:r w:rsidRPr="00DB630C">
              <w:rPr>
                <w:b/>
              </w:rPr>
              <w:t>214</w:t>
            </w:r>
          </w:p>
        </w:tc>
        <w:tc>
          <w:tcPr>
            <w:tcW w:w="1350" w:type="dxa"/>
            <w:tcBorders>
              <w:bottom w:val="double" w:sz="6" w:space="0" w:color="auto"/>
            </w:tcBorders>
            <w:shd w:val="clear" w:color="auto" w:fill="B2A1C7" w:themeFill="accent4" w:themeFillTint="99"/>
          </w:tcPr>
          <w:p w:rsidR="009544B4" w:rsidRPr="00DB630C" w:rsidRDefault="009544B4" w:rsidP="00FE68CE"/>
        </w:tc>
        <w:tc>
          <w:tcPr>
            <w:tcW w:w="990" w:type="dxa"/>
            <w:tcBorders>
              <w:bottom w:val="double" w:sz="6" w:space="0" w:color="auto"/>
            </w:tcBorders>
            <w:shd w:val="clear" w:color="auto" w:fill="B2A1C7" w:themeFill="accent4" w:themeFillTint="99"/>
          </w:tcPr>
          <w:p w:rsidR="009544B4" w:rsidRPr="006F08F9" w:rsidRDefault="009544B4" w:rsidP="00766ED7">
            <w:pPr>
              <w:jc w:val="center"/>
              <w:rPr>
                <w:color w:val="000000"/>
              </w:rPr>
            </w:pPr>
          </w:p>
        </w:tc>
        <w:tc>
          <w:tcPr>
            <w:tcW w:w="1350" w:type="dxa"/>
            <w:tcBorders>
              <w:bottom w:val="double" w:sz="6" w:space="0" w:color="auto"/>
            </w:tcBorders>
            <w:shd w:val="clear" w:color="auto" w:fill="B2A1C7" w:themeFill="accent4" w:themeFillTint="99"/>
          </w:tcPr>
          <w:p w:rsidR="009544B4" w:rsidRPr="006F08F9" w:rsidRDefault="009544B4" w:rsidP="00766ED7">
            <w:pPr>
              <w:jc w:val="center"/>
              <w:rPr>
                <w:color w:val="000000"/>
              </w:rPr>
            </w:pPr>
          </w:p>
        </w:tc>
        <w:tc>
          <w:tcPr>
            <w:tcW w:w="4860" w:type="dxa"/>
            <w:tcBorders>
              <w:bottom w:val="double" w:sz="6" w:space="0" w:color="auto"/>
            </w:tcBorders>
            <w:shd w:val="clear" w:color="auto" w:fill="B2A1C7" w:themeFill="accent4" w:themeFillTint="99"/>
          </w:tcPr>
          <w:p w:rsidR="009544B4" w:rsidRPr="006F08F9" w:rsidRDefault="009544B4" w:rsidP="00FE68CE">
            <w:pPr>
              <w:rPr>
                <w:color w:val="000000"/>
              </w:rPr>
            </w:pPr>
            <w:r w:rsidRPr="006F08F9">
              <w:rPr>
                <w:color w:val="000000"/>
              </w:rPr>
              <w:t>Stationary Source Reporting Requirements</w:t>
            </w:r>
          </w:p>
        </w:tc>
        <w:tc>
          <w:tcPr>
            <w:tcW w:w="4320" w:type="dxa"/>
            <w:tcBorders>
              <w:bottom w:val="double" w:sz="6" w:space="0" w:color="auto"/>
            </w:tcBorders>
            <w:shd w:val="clear" w:color="auto" w:fill="B2A1C7" w:themeFill="accent4" w:themeFillTint="99"/>
          </w:tcPr>
          <w:p w:rsidR="009544B4" w:rsidRPr="00DB630C" w:rsidRDefault="009544B4" w:rsidP="00FE68CE"/>
        </w:tc>
        <w:tc>
          <w:tcPr>
            <w:tcW w:w="787" w:type="dxa"/>
            <w:tcBorders>
              <w:bottom w:val="double" w:sz="6" w:space="0" w:color="auto"/>
            </w:tcBorders>
            <w:shd w:val="clear" w:color="auto" w:fill="B2A1C7" w:themeFill="accent4" w:themeFillTint="99"/>
          </w:tcPr>
          <w:p w:rsidR="009544B4" w:rsidRPr="00DB630C" w:rsidRDefault="009544B4" w:rsidP="00FE68CE"/>
        </w:tc>
      </w:tr>
      <w:tr w:rsidR="009544B4" w:rsidRPr="00DB630C" w:rsidTr="00D66578">
        <w:tc>
          <w:tcPr>
            <w:tcW w:w="918" w:type="dxa"/>
          </w:tcPr>
          <w:p w:rsidR="009544B4" w:rsidRPr="00DB630C" w:rsidRDefault="002D375C" w:rsidP="007D2C00">
            <w:pPr>
              <w:rPr>
                <w:b/>
              </w:rPr>
            </w:pPr>
            <w:r>
              <w:rPr>
                <w:b/>
              </w:rPr>
              <w:t>200</w:t>
            </w:r>
          </w:p>
        </w:tc>
        <w:tc>
          <w:tcPr>
            <w:tcW w:w="1350" w:type="dxa"/>
          </w:tcPr>
          <w:p w:rsidR="009544B4" w:rsidRPr="00DB630C" w:rsidRDefault="009544B4" w:rsidP="00875861">
            <w:r>
              <w:t>0020(3)(d)</w:t>
            </w:r>
          </w:p>
        </w:tc>
        <w:tc>
          <w:tcPr>
            <w:tcW w:w="990" w:type="dxa"/>
          </w:tcPr>
          <w:p w:rsidR="009544B4" w:rsidRDefault="002D375C" w:rsidP="00766ED7">
            <w:pPr>
              <w:jc w:val="center"/>
            </w:pPr>
            <w:r>
              <w:t>214</w:t>
            </w:r>
          </w:p>
        </w:tc>
        <w:tc>
          <w:tcPr>
            <w:tcW w:w="1350" w:type="dxa"/>
          </w:tcPr>
          <w:p w:rsidR="009544B4" w:rsidRDefault="009544B4" w:rsidP="00766ED7">
            <w:pPr>
              <w:jc w:val="center"/>
            </w:pPr>
            <w:r>
              <w:t>0210(1)(c)(A)</w:t>
            </w:r>
          </w:p>
        </w:tc>
        <w:tc>
          <w:tcPr>
            <w:tcW w:w="4860" w:type="dxa"/>
          </w:tcPr>
          <w:p w:rsidR="009544B4" w:rsidRPr="00DB630C" w:rsidRDefault="009544B4" w:rsidP="00875861">
            <w:r>
              <w:t>Move the definition of actual emissions for emission statements to division 214</w:t>
            </w:r>
          </w:p>
        </w:tc>
        <w:tc>
          <w:tcPr>
            <w:tcW w:w="4320" w:type="dxa"/>
          </w:tcPr>
          <w:p w:rsidR="009544B4" w:rsidRPr="00DB630C" w:rsidRDefault="009544B4" w:rsidP="00875861">
            <w:r>
              <w:t>The part of the definition of actual emissions for emission statements should be included in the rules for emission statements</w:t>
            </w:r>
          </w:p>
        </w:tc>
        <w:tc>
          <w:tcPr>
            <w:tcW w:w="787" w:type="dxa"/>
          </w:tcPr>
          <w:p w:rsidR="009544B4" w:rsidRPr="00DB630C" w:rsidRDefault="009544B4" w:rsidP="00875861">
            <w:r>
              <w:t>done</w:t>
            </w:r>
          </w:p>
        </w:tc>
      </w:tr>
      <w:tr w:rsidR="009544B4" w:rsidRPr="00DB630C" w:rsidTr="00D66578">
        <w:tc>
          <w:tcPr>
            <w:tcW w:w="918" w:type="dxa"/>
          </w:tcPr>
          <w:p w:rsidR="009544B4" w:rsidRDefault="009544B4" w:rsidP="007D2C00">
            <w:pPr>
              <w:rPr>
                <w:b/>
              </w:rPr>
            </w:pPr>
            <w:r>
              <w:rPr>
                <w:b/>
              </w:rPr>
              <w:t>214</w:t>
            </w:r>
          </w:p>
        </w:tc>
        <w:tc>
          <w:tcPr>
            <w:tcW w:w="1350" w:type="dxa"/>
          </w:tcPr>
          <w:p w:rsidR="009544B4" w:rsidRDefault="009544B4" w:rsidP="00875861">
            <w:r>
              <w:t>0350(2)</w:t>
            </w:r>
          </w:p>
        </w:tc>
        <w:tc>
          <w:tcPr>
            <w:tcW w:w="990" w:type="dxa"/>
          </w:tcPr>
          <w:p w:rsidR="009544B4" w:rsidRDefault="002D375C" w:rsidP="00766ED7">
            <w:pPr>
              <w:jc w:val="center"/>
            </w:pPr>
            <w:r>
              <w:t>NA</w:t>
            </w:r>
          </w:p>
        </w:tc>
        <w:tc>
          <w:tcPr>
            <w:tcW w:w="1350" w:type="dxa"/>
          </w:tcPr>
          <w:p w:rsidR="009544B4" w:rsidRDefault="009544B4" w:rsidP="00766ED7">
            <w:pPr>
              <w:jc w:val="center"/>
            </w:pPr>
            <w:r>
              <w:t>NA</w:t>
            </w:r>
          </w:p>
        </w:tc>
        <w:tc>
          <w:tcPr>
            <w:tcW w:w="4860" w:type="dxa"/>
          </w:tcPr>
          <w:p w:rsidR="009544B4" w:rsidRDefault="009544B4" w:rsidP="00875861">
            <w:r>
              <w:t>Add “</w:t>
            </w:r>
            <w:r w:rsidRPr="00505403">
              <w:t>Whether any federal New Source Performance Standard or National Emission Standard for Hazardous Air Pollutants apply and whether the excess emission event caused a violation of the federal standard;</w:t>
            </w:r>
            <w:r>
              <w:t>”</w:t>
            </w:r>
          </w:p>
        </w:tc>
        <w:tc>
          <w:tcPr>
            <w:tcW w:w="4320" w:type="dxa"/>
          </w:tcPr>
          <w:p w:rsidR="009544B4" w:rsidRDefault="009544B4" w:rsidP="00875861">
            <w:r>
              <w:t>Add this provision to the criteria for determining whether to take enforcement action for excess emissions</w:t>
            </w:r>
          </w:p>
        </w:tc>
        <w:tc>
          <w:tcPr>
            <w:tcW w:w="787" w:type="dxa"/>
          </w:tcPr>
          <w:p w:rsidR="009544B4" w:rsidRDefault="009544B4" w:rsidP="00875861">
            <w:r>
              <w:t>done</w:t>
            </w:r>
          </w:p>
        </w:tc>
      </w:tr>
      <w:tr w:rsidR="009544B4" w:rsidRPr="00DB630C" w:rsidTr="00D66578">
        <w:tc>
          <w:tcPr>
            <w:tcW w:w="918" w:type="dxa"/>
          </w:tcPr>
          <w:p w:rsidR="009544B4" w:rsidRDefault="009544B4" w:rsidP="007D2C00">
            <w:pPr>
              <w:rPr>
                <w:b/>
              </w:rPr>
            </w:pPr>
            <w:r>
              <w:rPr>
                <w:b/>
              </w:rPr>
              <w:t>214</w:t>
            </w:r>
          </w:p>
        </w:tc>
        <w:tc>
          <w:tcPr>
            <w:tcW w:w="1350" w:type="dxa"/>
          </w:tcPr>
          <w:p w:rsidR="009544B4" w:rsidRDefault="009544B4" w:rsidP="00875861">
            <w:r>
              <w:t>0410(2)</w:t>
            </w:r>
          </w:p>
        </w:tc>
        <w:tc>
          <w:tcPr>
            <w:tcW w:w="990" w:type="dxa"/>
          </w:tcPr>
          <w:p w:rsidR="009544B4" w:rsidRDefault="009544B4" w:rsidP="00766ED7">
            <w:pPr>
              <w:jc w:val="center"/>
            </w:pPr>
            <w:r>
              <w:t>NA</w:t>
            </w:r>
          </w:p>
        </w:tc>
        <w:tc>
          <w:tcPr>
            <w:tcW w:w="1350" w:type="dxa"/>
          </w:tcPr>
          <w:p w:rsidR="009544B4" w:rsidRDefault="009544B4" w:rsidP="00766ED7">
            <w:pPr>
              <w:jc w:val="center"/>
            </w:pPr>
            <w:r>
              <w:t>NA</w:t>
            </w:r>
          </w:p>
        </w:tc>
        <w:tc>
          <w:tcPr>
            <w:tcW w:w="4860" w:type="dxa"/>
          </w:tcPr>
          <w:p w:rsidR="009544B4" w:rsidRDefault="009544B4" w:rsidP="00FD5C81">
            <w:r>
              <w:t>Delete “</w:t>
            </w:r>
            <w:r w:rsidRPr="00FD5C81">
              <w:t xml:space="preserve">or until the first control period under the </w:t>
            </w:r>
            <w:r w:rsidRPr="00FD5C81">
              <w:rPr>
                <w:highlight w:val="magenta"/>
              </w:rPr>
              <w:t>Western Backstop Sulfur Dioxide Trading Program as established in 340-228-0510(1)(a),</w:t>
            </w:r>
            <w:r w:rsidRPr="00FD5C81">
              <w:t xml:space="preserve"> whichever is earlier</w:t>
            </w:r>
            <w:r>
              <w:t>”</w:t>
            </w:r>
            <w:r w:rsidRPr="00FD5C81">
              <w:t>.</w:t>
            </w:r>
          </w:p>
        </w:tc>
        <w:tc>
          <w:tcPr>
            <w:tcW w:w="4320" w:type="dxa"/>
          </w:tcPr>
          <w:p w:rsidR="009544B4" w:rsidRDefault="009544B4" w:rsidP="00875861">
            <w:r>
              <w:t>The Western Backstop Sulfur Dioxide Trading Program rules are being repealed.  DEQ is using the federal regional haze rules instead.</w:t>
            </w:r>
          </w:p>
        </w:tc>
        <w:tc>
          <w:tcPr>
            <w:tcW w:w="787" w:type="dxa"/>
          </w:tcPr>
          <w:p w:rsidR="009544B4" w:rsidRDefault="009544B4" w:rsidP="00875861"/>
        </w:tc>
      </w:tr>
      <w:tr w:rsidR="009544B4" w:rsidRPr="00DB630C" w:rsidTr="00D66578">
        <w:tc>
          <w:tcPr>
            <w:tcW w:w="918" w:type="dxa"/>
            <w:shd w:val="clear" w:color="auto" w:fill="B2A1C7" w:themeFill="accent4" w:themeFillTint="99"/>
          </w:tcPr>
          <w:p w:rsidR="009544B4" w:rsidRPr="00DB630C" w:rsidRDefault="009544B4" w:rsidP="00FE68CE">
            <w:pPr>
              <w:rPr>
                <w:b/>
              </w:rPr>
            </w:pPr>
            <w:r w:rsidRPr="00DB630C">
              <w:rPr>
                <w:b/>
              </w:rPr>
              <w:t>216</w:t>
            </w:r>
          </w:p>
        </w:tc>
        <w:tc>
          <w:tcPr>
            <w:tcW w:w="1350" w:type="dxa"/>
            <w:shd w:val="clear" w:color="auto" w:fill="B2A1C7" w:themeFill="accent4" w:themeFillTint="99"/>
          </w:tcPr>
          <w:p w:rsidR="009544B4" w:rsidRPr="00DB630C" w:rsidRDefault="009544B4" w:rsidP="00FE68CE"/>
        </w:tc>
        <w:tc>
          <w:tcPr>
            <w:tcW w:w="990" w:type="dxa"/>
            <w:shd w:val="clear" w:color="auto" w:fill="B2A1C7" w:themeFill="accent4" w:themeFillTint="99"/>
          </w:tcPr>
          <w:p w:rsidR="009544B4" w:rsidRPr="006F08F9" w:rsidRDefault="009544B4" w:rsidP="00766ED7">
            <w:pPr>
              <w:jc w:val="center"/>
              <w:rPr>
                <w:color w:val="000000"/>
              </w:rPr>
            </w:pPr>
          </w:p>
        </w:tc>
        <w:tc>
          <w:tcPr>
            <w:tcW w:w="1350" w:type="dxa"/>
            <w:shd w:val="clear" w:color="auto" w:fill="B2A1C7" w:themeFill="accent4" w:themeFillTint="99"/>
          </w:tcPr>
          <w:p w:rsidR="009544B4" w:rsidRPr="006F08F9" w:rsidRDefault="009544B4" w:rsidP="00766ED7">
            <w:pPr>
              <w:jc w:val="center"/>
              <w:rPr>
                <w:color w:val="000000"/>
              </w:rPr>
            </w:pPr>
          </w:p>
        </w:tc>
        <w:tc>
          <w:tcPr>
            <w:tcW w:w="4860" w:type="dxa"/>
            <w:shd w:val="clear" w:color="auto" w:fill="B2A1C7" w:themeFill="accent4" w:themeFillTint="99"/>
          </w:tcPr>
          <w:p w:rsidR="009544B4" w:rsidRPr="006F08F9" w:rsidRDefault="009544B4" w:rsidP="00FE68CE">
            <w:pPr>
              <w:rPr>
                <w:color w:val="000000"/>
              </w:rPr>
            </w:pPr>
            <w:r w:rsidRPr="006F08F9">
              <w:rPr>
                <w:color w:val="000000"/>
              </w:rPr>
              <w:t>Air Contaminant Discharge Permits</w:t>
            </w:r>
            <w:r w:rsidRPr="006F08F9">
              <w:rPr>
                <w:color w:val="000000"/>
              </w:rPr>
              <w:br/>
              <w:t>[</w:t>
            </w:r>
            <w:hyperlink r:id="rId12" w:history="1">
              <w:r w:rsidRPr="006F08F9">
                <w:rPr>
                  <w:color w:val="0000FF"/>
                </w:rPr>
                <w:t>Table 1 and Table 2</w:t>
              </w:r>
            </w:hyperlink>
            <w:r w:rsidRPr="006F08F9">
              <w:rPr>
                <w:color w:val="000000"/>
              </w:rPr>
              <w:t>]</w:t>
            </w:r>
          </w:p>
        </w:tc>
        <w:tc>
          <w:tcPr>
            <w:tcW w:w="4320" w:type="dxa"/>
            <w:shd w:val="clear" w:color="auto" w:fill="B2A1C7" w:themeFill="accent4" w:themeFillTint="99"/>
          </w:tcPr>
          <w:p w:rsidR="009544B4" w:rsidRPr="00DB630C" w:rsidRDefault="009544B4" w:rsidP="00FE68CE">
            <w:pPr>
              <w:rPr>
                <w:highlight w:val="yellow"/>
              </w:rPr>
            </w:pPr>
          </w:p>
        </w:tc>
        <w:tc>
          <w:tcPr>
            <w:tcW w:w="787" w:type="dxa"/>
            <w:shd w:val="clear" w:color="auto" w:fill="B2A1C7" w:themeFill="accent4" w:themeFillTint="99"/>
          </w:tcPr>
          <w:p w:rsidR="009544B4" w:rsidRPr="00DB630C" w:rsidRDefault="009544B4" w:rsidP="00FE68CE"/>
        </w:tc>
      </w:tr>
      <w:tr w:rsidR="009544B4" w:rsidRPr="00DB630C" w:rsidTr="00D66578">
        <w:trPr>
          <w:trHeight w:val="198"/>
        </w:trPr>
        <w:tc>
          <w:tcPr>
            <w:tcW w:w="918" w:type="dxa"/>
          </w:tcPr>
          <w:p w:rsidR="009544B4" w:rsidRPr="00585DC8" w:rsidRDefault="009544B4" w:rsidP="00CD4350">
            <w:pPr>
              <w:rPr>
                <w:b/>
              </w:rPr>
            </w:pPr>
            <w:r>
              <w:rPr>
                <w:b/>
              </w:rPr>
              <w:t>216</w:t>
            </w:r>
          </w:p>
        </w:tc>
        <w:tc>
          <w:tcPr>
            <w:tcW w:w="1350" w:type="dxa"/>
          </w:tcPr>
          <w:p w:rsidR="009544B4" w:rsidRPr="00585DC8" w:rsidRDefault="009544B4" w:rsidP="00CD4350">
            <w:r>
              <w:t>0020</w:t>
            </w:r>
          </w:p>
        </w:tc>
        <w:tc>
          <w:tcPr>
            <w:tcW w:w="990" w:type="dxa"/>
          </w:tcPr>
          <w:p w:rsidR="009544B4" w:rsidRDefault="002D375C" w:rsidP="00CD4350">
            <w:pPr>
              <w:jc w:val="center"/>
            </w:pPr>
            <w:r>
              <w:t>NA</w:t>
            </w:r>
          </w:p>
        </w:tc>
        <w:tc>
          <w:tcPr>
            <w:tcW w:w="1350" w:type="dxa"/>
          </w:tcPr>
          <w:p w:rsidR="009544B4" w:rsidRPr="00585DC8" w:rsidRDefault="009544B4" w:rsidP="00CD4350">
            <w:pPr>
              <w:jc w:val="center"/>
            </w:pPr>
            <w:r>
              <w:t>NA</w:t>
            </w:r>
          </w:p>
        </w:tc>
        <w:tc>
          <w:tcPr>
            <w:tcW w:w="4860" w:type="dxa"/>
          </w:tcPr>
          <w:p w:rsidR="009544B4" w:rsidRPr="00585DC8" w:rsidRDefault="009544B4" w:rsidP="00CD4350">
            <w:r>
              <w:t>Add table name</w:t>
            </w:r>
            <w:r w:rsidR="002D375C">
              <w:t>s</w:t>
            </w:r>
          </w:p>
        </w:tc>
        <w:tc>
          <w:tcPr>
            <w:tcW w:w="4320" w:type="dxa"/>
          </w:tcPr>
          <w:p w:rsidR="009544B4" w:rsidRPr="00585DC8" w:rsidRDefault="002D375C" w:rsidP="00CD4350">
            <w:r>
              <w:t>Clarification</w:t>
            </w:r>
          </w:p>
        </w:tc>
        <w:tc>
          <w:tcPr>
            <w:tcW w:w="787" w:type="dxa"/>
          </w:tcPr>
          <w:p w:rsidR="009544B4" w:rsidRPr="00585DC8" w:rsidRDefault="009544B4" w:rsidP="00CD4350">
            <w:r>
              <w:t>done</w:t>
            </w:r>
          </w:p>
        </w:tc>
      </w:tr>
      <w:tr w:rsidR="002D375C" w:rsidRPr="00DB630C" w:rsidTr="00C265B0">
        <w:trPr>
          <w:trHeight w:val="198"/>
        </w:trPr>
        <w:tc>
          <w:tcPr>
            <w:tcW w:w="918" w:type="dxa"/>
          </w:tcPr>
          <w:p w:rsidR="002D375C" w:rsidRPr="00585DC8" w:rsidRDefault="002D375C" w:rsidP="00C265B0">
            <w:pPr>
              <w:rPr>
                <w:b/>
              </w:rPr>
            </w:pPr>
            <w:r>
              <w:rPr>
                <w:b/>
              </w:rPr>
              <w:t>216</w:t>
            </w:r>
          </w:p>
        </w:tc>
        <w:tc>
          <w:tcPr>
            <w:tcW w:w="1350" w:type="dxa"/>
          </w:tcPr>
          <w:p w:rsidR="002D375C" w:rsidRPr="00585DC8" w:rsidRDefault="002D375C" w:rsidP="00C265B0">
            <w:r>
              <w:t>0020(1)</w:t>
            </w:r>
          </w:p>
        </w:tc>
        <w:tc>
          <w:tcPr>
            <w:tcW w:w="990" w:type="dxa"/>
          </w:tcPr>
          <w:p w:rsidR="002D375C" w:rsidRDefault="002D375C" w:rsidP="00C265B0">
            <w:pPr>
              <w:jc w:val="center"/>
            </w:pPr>
            <w:r>
              <w:t>NA</w:t>
            </w:r>
          </w:p>
        </w:tc>
        <w:tc>
          <w:tcPr>
            <w:tcW w:w="1350" w:type="dxa"/>
          </w:tcPr>
          <w:p w:rsidR="002D375C" w:rsidRPr="00585DC8" w:rsidRDefault="002D375C" w:rsidP="00C265B0">
            <w:pPr>
              <w:jc w:val="center"/>
            </w:pPr>
            <w:r>
              <w:t>NA</w:t>
            </w:r>
          </w:p>
        </w:tc>
        <w:tc>
          <w:tcPr>
            <w:tcW w:w="4860" w:type="dxa"/>
          </w:tcPr>
          <w:p w:rsidR="002D375C" w:rsidRPr="00585DC8" w:rsidRDefault="002D375C" w:rsidP="00D9119A">
            <w:r>
              <w:t xml:space="preserve">Add </w:t>
            </w:r>
            <w:r w:rsidR="00D9119A">
              <w:t>“</w:t>
            </w:r>
            <w:r w:rsidR="00D9119A" w:rsidRPr="00D9119A">
              <w:t xml:space="preserve">More than one category in </w:t>
            </w:r>
            <w:r w:rsidR="00D9119A" w:rsidRPr="00D9119A">
              <w:rPr>
                <w:b/>
              </w:rPr>
              <w:t xml:space="preserve">Table </w:t>
            </w:r>
            <w:r w:rsidR="00D9119A" w:rsidRPr="00D9119A">
              <w:t>1 may apply to a source</w:t>
            </w:r>
            <w:r w:rsidR="00D9119A">
              <w:t>”</w:t>
            </w:r>
          </w:p>
        </w:tc>
        <w:tc>
          <w:tcPr>
            <w:tcW w:w="4320" w:type="dxa"/>
          </w:tcPr>
          <w:p w:rsidR="002D375C" w:rsidRPr="00585DC8" w:rsidRDefault="002D375C" w:rsidP="00C265B0">
            <w:r>
              <w:t>Clarification</w:t>
            </w:r>
            <w:r w:rsidR="004A6107">
              <w:t xml:space="preserve">.  If a source finds their source category in Table 1, they may quit looking and not realize that another source category also applies to them.  </w:t>
            </w:r>
          </w:p>
        </w:tc>
        <w:tc>
          <w:tcPr>
            <w:tcW w:w="787" w:type="dxa"/>
          </w:tcPr>
          <w:p w:rsidR="002D375C" w:rsidRPr="00585DC8" w:rsidRDefault="002D375C" w:rsidP="00C265B0">
            <w:r>
              <w:t>done</w:t>
            </w:r>
          </w:p>
        </w:tc>
      </w:tr>
      <w:tr w:rsidR="000E334F" w:rsidRPr="00DB630C" w:rsidTr="00D66578">
        <w:trPr>
          <w:trHeight w:val="198"/>
        </w:trPr>
        <w:tc>
          <w:tcPr>
            <w:tcW w:w="918" w:type="dxa"/>
          </w:tcPr>
          <w:p w:rsidR="000E334F" w:rsidRPr="00585DC8" w:rsidRDefault="000E334F" w:rsidP="00CD4350">
            <w:pPr>
              <w:rPr>
                <w:b/>
              </w:rPr>
            </w:pPr>
            <w:r>
              <w:rPr>
                <w:b/>
              </w:rPr>
              <w:t>216</w:t>
            </w:r>
          </w:p>
        </w:tc>
        <w:tc>
          <w:tcPr>
            <w:tcW w:w="1350" w:type="dxa"/>
          </w:tcPr>
          <w:p w:rsidR="000E334F" w:rsidRPr="00585DC8" w:rsidRDefault="000E334F" w:rsidP="00CD4350">
            <w:r>
              <w:t>0020(1)(a) &amp; (b)</w:t>
            </w:r>
          </w:p>
        </w:tc>
        <w:tc>
          <w:tcPr>
            <w:tcW w:w="990" w:type="dxa"/>
          </w:tcPr>
          <w:p w:rsidR="000E334F" w:rsidRPr="00585DC8" w:rsidRDefault="000E334F" w:rsidP="00CD4350">
            <w:pPr>
              <w:jc w:val="center"/>
            </w:pPr>
            <w:r>
              <w:t>NA</w:t>
            </w:r>
          </w:p>
        </w:tc>
        <w:tc>
          <w:tcPr>
            <w:tcW w:w="1350" w:type="dxa"/>
          </w:tcPr>
          <w:p w:rsidR="000E334F" w:rsidRPr="00585DC8" w:rsidRDefault="000E334F" w:rsidP="00CD4350">
            <w:pPr>
              <w:jc w:val="center"/>
            </w:pPr>
            <w:r>
              <w:t>NA</w:t>
            </w:r>
          </w:p>
        </w:tc>
        <w:tc>
          <w:tcPr>
            <w:tcW w:w="4860" w:type="dxa"/>
          </w:tcPr>
          <w:p w:rsidR="000E334F" w:rsidRPr="00585DC8" w:rsidRDefault="000E334F" w:rsidP="00CD4350">
            <w:r>
              <w:t>Change “Authority” to “Agency”</w:t>
            </w:r>
          </w:p>
        </w:tc>
        <w:tc>
          <w:tcPr>
            <w:tcW w:w="4320" w:type="dxa"/>
          </w:tcPr>
          <w:p w:rsidR="000E334F" w:rsidRPr="00585DC8" w:rsidRDefault="000E334F" w:rsidP="00CD4350">
            <w:r>
              <w:t>Correction</w:t>
            </w:r>
          </w:p>
        </w:tc>
        <w:tc>
          <w:tcPr>
            <w:tcW w:w="787" w:type="dxa"/>
          </w:tcPr>
          <w:p w:rsidR="000E334F" w:rsidRPr="00585DC8" w:rsidRDefault="000E334F" w:rsidP="00CD4350">
            <w:r>
              <w:t>done</w:t>
            </w:r>
          </w:p>
        </w:tc>
      </w:tr>
      <w:tr w:rsidR="009544B4" w:rsidRPr="00DB630C" w:rsidTr="00D66578">
        <w:trPr>
          <w:trHeight w:val="198"/>
        </w:trPr>
        <w:tc>
          <w:tcPr>
            <w:tcW w:w="918" w:type="dxa"/>
          </w:tcPr>
          <w:p w:rsidR="009544B4" w:rsidRPr="00585DC8" w:rsidRDefault="009544B4" w:rsidP="00CD4350">
            <w:pPr>
              <w:rPr>
                <w:b/>
              </w:rPr>
            </w:pPr>
            <w:r w:rsidRPr="00585DC8">
              <w:rPr>
                <w:b/>
              </w:rPr>
              <w:t>216</w:t>
            </w:r>
          </w:p>
        </w:tc>
        <w:tc>
          <w:tcPr>
            <w:tcW w:w="1350" w:type="dxa"/>
          </w:tcPr>
          <w:p w:rsidR="009544B4" w:rsidRPr="00585DC8" w:rsidRDefault="009544B4" w:rsidP="00CD4350">
            <w:r w:rsidRPr="00585DC8">
              <w:t>0030</w:t>
            </w:r>
          </w:p>
        </w:tc>
        <w:tc>
          <w:tcPr>
            <w:tcW w:w="990" w:type="dxa"/>
          </w:tcPr>
          <w:p w:rsidR="009544B4" w:rsidRPr="00585DC8" w:rsidRDefault="000E334F" w:rsidP="00CD4350">
            <w:pPr>
              <w:jc w:val="center"/>
            </w:pPr>
            <w:r>
              <w:t>NA</w:t>
            </w:r>
          </w:p>
        </w:tc>
        <w:tc>
          <w:tcPr>
            <w:tcW w:w="1350" w:type="dxa"/>
          </w:tcPr>
          <w:p w:rsidR="009544B4" w:rsidRPr="00585DC8" w:rsidRDefault="000E334F" w:rsidP="00CD4350">
            <w:pPr>
              <w:jc w:val="center"/>
            </w:pPr>
            <w:r>
              <w:t>NA</w:t>
            </w:r>
          </w:p>
        </w:tc>
        <w:tc>
          <w:tcPr>
            <w:tcW w:w="4860" w:type="dxa"/>
          </w:tcPr>
          <w:p w:rsidR="009544B4" w:rsidRPr="00585DC8" w:rsidRDefault="009544B4" w:rsidP="00CD4350">
            <w:r w:rsidRPr="00585DC8">
              <w:t xml:space="preserve">Add </w:t>
            </w:r>
            <w:r>
              <w:t>Division</w:t>
            </w:r>
            <w:r w:rsidRPr="00585DC8">
              <w:t xml:space="preserve"> 204 as another </w:t>
            </w:r>
            <w:r>
              <w:t>division</w:t>
            </w:r>
            <w:r w:rsidRPr="00585DC8">
              <w:t xml:space="preserve"> that has definitions that would apply to this </w:t>
            </w:r>
            <w:r>
              <w:t>division</w:t>
            </w:r>
          </w:p>
        </w:tc>
        <w:tc>
          <w:tcPr>
            <w:tcW w:w="4320" w:type="dxa"/>
          </w:tcPr>
          <w:p w:rsidR="009544B4" w:rsidRPr="00585DC8" w:rsidRDefault="009544B4" w:rsidP="00CD4350">
            <w:r w:rsidRPr="00585DC8">
              <w:t xml:space="preserve">Add reference to </w:t>
            </w:r>
            <w:r>
              <w:t>Division</w:t>
            </w:r>
            <w:r w:rsidRPr="00585DC8">
              <w:t xml:space="preserve"> 204 definitions</w:t>
            </w:r>
          </w:p>
        </w:tc>
        <w:tc>
          <w:tcPr>
            <w:tcW w:w="787" w:type="dxa"/>
          </w:tcPr>
          <w:p w:rsidR="009544B4" w:rsidRDefault="009544B4" w:rsidP="00CD4350">
            <w:r w:rsidRPr="00585DC8">
              <w:t>done</w:t>
            </w:r>
          </w:p>
        </w:tc>
      </w:tr>
      <w:tr w:rsidR="009544B4" w:rsidRPr="00DB630C" w:rsidTr="00D66578">
        <w:tc>
          <w:tcPr>
            <w:tcW w:w="918" w:type="dxa"/>
            <w:tcBorders>
              <w:bottom w:val="double" w:sz="6" w:space="0" w:color="auto"/>
            </w:tcBorders>
          </w:tcPr>
          <w:p w:rsidR="009544B4" w:rsidRDefault="009544B4" w:rsidP="00CD4350">
            <w:pPr>
              <w:rPr>
                <w:b/>
              </w:rPr>
            </w:pPr>
            <w:r>
              <w:rPr>
                <w:b/>
              </w:rPr>
              <w:t>216</w:t>
            </w:r>
          </w:p>
        </w:tc>
        <w:tc>
          <w:tcPr>
            <w:tcW w:w="1350" w:type="dxa"/>
            <w:tcBorders>
              <w:bottom w:val="double" w:sz="6" w:space="0" w:color="auto"/>
            </w:tcBorders>
          </w:tcPr>
          <w:p w:rsidR="009544B4" w:rsidRPr="00A6047A" w:rsidRDefault="009544B4" w:rsidP="00CD4350">
            <w:r>
              <w:t>0030</w:t>
            </w:r>
          </w:p>
        </w:tc>
        <w:tc>
          <w:tcPr>
            <w:tcW w:w="990" w:type="dxa"/>
            <w:tcBorders>
              <w:bottom w:val="double" w:sz="6" w:space="0" w:color="auto"/>
            </w:tcBorders>
          </w:tcPr>
          <w:p w:rsidR="009544B4" w:rsidRDefault="000E334F" w:rsidP="00CD4350">
            <w:pPr>
              <w:pStyle w:val="NormalWeb"/>
              <w:spacing w:before="0" w:beforeAutospacing="0" w:after="0" w:afterAutospacing="0"/>
              <w:jc w:val="center"/>
              <w:rPr>
                <w:bCs/>
                <w:color w:val="000000"/>
                <w:sz w:val="20"/>
                <w:szCs w:val="20"/>
              </w:rPr>
            </w:pPr>
            <w:r>
              <w:rPr>
                <w:bCs/>
                <w:color w:val="000000"/>
                <w:sz w:val="20"/>
                <w:szCs w:val="20"/>
              </w:rPr>
              <w:t>200</w:t>
            </w:r>
          </w:p>
        </w:tc>
        <w:tc>
          <w:tcPr>
            <w:tcW w:w="1350" w:type="dxa"/>
            <w:tcBorders>
              <w:bottom w:val="double" w:sz="6" w:space="0" w:color="auto"/>
            </w:tcBorders>
          </w:tcPr>
          <w:p w:rsidR="009544B4" w:rsidRDefault="000E334F" w:rsidP="00CD4350">
            <w:pPr>
              <w:pStyle w:val="NormalWeb"/>
              <w:spacing w:before="0" w:beforeAutospacing="0" w:after="0" w:afterAutospacing="0"/>
              <w:jc w:val="center"/>
              <w:rPr>
                <w:bCs/>
                <w:color w:val="000000"/>
                <w:sz w:val="20"/>
                <w:szCs w:val="20"/>
              </w:rPr>
            </w:pPr>
            <w:r>
              <w:rPr>
                <w:bCs/>
                <w:color w:val="000000"/>
                <w:sz w:val="20"/>
                <w:szCs w:val="20"/>
              </w:rPr>
              <w:t>0020(89</w:t>
            </w:r>
            <w:r w:rsidR="009544B4">
              <w:rPr>
                <w:bCs/>
                <w:color w:val="000000"/>
                <w:sz w:val="20"/>
                <w:szCs w:val="20"/>
              </w:rPr>
              <w:t>)</w:t>
            </w:r>
          </w:p>
        </w:tc>
        <w:tc>
          <w:tcPr>
            <w:tcW w:w="4860" w:type="dxa"/>
            <w:tcBorders>
              <w:bottom w:val="double" w:sz="6" w:space="0" w:color="auto"/>
            </w:tcBorders>
          </w:tcPr>
          <w:p w:rsidR="009544B4" w:rsidRDefault="009544B4" w:rsidP="000B2E5F">
            <w:pPr>
              <w:pStyle w:val="NormalWeb"/>
              <w:spacing w:before="0" w:beforeAutospacing="0" w:after="0" w:afterAutospacing="0"/>
              <w:rPr>
                <w:bCs/>
                <w:color w:val="000000"/>
                <w:sz w:val="20"/>
                <w:szCs w:val="20"/>
              </w:rPr>
            </w:pPr>
            <w:r>
              <w:rPr>
                <w:bCs/>
                <w:color w:val="000000"/>
                <w:sz w:val="20"/>
                <w:szCs w:val="20"/>
              </w:rPr>
              <w:t xml:space="preserve">Move the definition of “modified permit” to division 200 </w:t>
            </w:r>
            <w:r>
              <w:rPr>
                <w:bCs/>
                <w:color w:val="000000"/>
                <w:sz w:val="20"/>
                <w:szCs w:val="20"/>
              </w:rPr>
              <w:lastRenderedPageBreak/>
              <w:t>and reference definition of “permit modification” already in division 200</w:t>
            </w:r>
          </w:p>
        </w:tc>
        <w:tc>
          <w:tcPr>
            <w:tcW w:w="4320" w:type="dxa"/>
            <w:tcBorders>
              <w:bottom w:val="double" w:sz="6" w:space="0" w:color="auto"/>
            </w:tcBorders>
          </w:tcPr>
          <w:p w:rsidR="009544B4" w:rsidRPr="000B2E5F" w:rsidRDefault="009544B4" w:rsidP="00CD4350">
            <w:r w:rsidRPr="000B2E5F">
              <w:lastRenderedPageBreak/>
              <w:t xml:space="preserve">“Permit Modification” is already defined in </w:t>
            </w:r>
            <w:r w:rsidRPr="000B2E5F">
              <w:lastRenderedPageBreak/>
              <w:t>division 200: (90)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9544B4" w:rsidRDefault="009544B4" w:rsidP="00CD4350">
            <w:r>
              <w:lastRenderedPageBreak/>
              <w:t>done</w:t>
            </w:r>
          </w:p>
        </w:tc>
      </w:tr>
      <w:tr w:rsidR="00C24892" w:rsidRPr="00DB630C" w:rsidTr="00D66578">
        <w:tc>
          <w:tcPr>
            <w:tcW w:w="918" w:type="dxa"/>
            <w:tcBorders>
              <w:bottom w:val="double" w:sz="6" w:space="0" w:color="auto"/>
            </w:tcBorders>
          </w:tcPr>
          <w:p w:rsidR="00C24892" w:rsidRPr="00DB630C" w:rsidRDefault="00C24892" w:rsidP="00CD4350">
            <w:pPr>
              <w:rPr>
                <w:b/>
              </w:rPr>
            </w:pPr>
            <w:r>
              <w:rPr>
                <w:b/>
              </w:rPr>
              <w:lastRenderedPageBreak/>
              <w:t>216</w:t>
            </w:r>
          </w:p>
        </w:tc>
        <w:tc>
          <w:tcPr>
            <w:tcW w:w="1350" w:type="dxa"/>
            <w:tcBorders>
              <w:bottom w:val="double" w:sz="6" w:space="0" w:color="auto"/>
            </w:tcBorders>
          </w:tcPr>
          <w:p w:rsidR="00C24892" w:rsidRPr="00A6047A" w:rsidRDefault="00C24892" w:rsidP="00CD4350">
            <w:r w:rsidRPr="00A6047A">
              <w:t>0040</w:t>
            </w:r>
            <w:r>
              <w:t>(5)</w:t>
            </w:r>
          </w:p>
        </w:tc>
        <w:tc>
          <w:tcPr>
            <w:tcW w:w="990" w:type="dxa"/>
            <w:tcBorders>
              <w:bottom w:val="double" w:sz="6" w:space="0" w:color="auto"/>
            </w:tcBorders>
          </w:tcPr>
          <w:p w:rsidR="00C24892" w:rsidRDefault="00C24892" w:rsidP="00C24892">
            <w:pPr>
              <w:jc w:val="center"/>
            </w:pPr>
            <w:r w:rsidRPr="00DC114C">
              <w:rPr>
                <w:bCs/>
                <w:color w:val="000000"/>
              </w:rPr>
              <w:t>NA</w:t>
            </w:r>
          </w:p>
        </w:tc>
        <w:tc>
          <w:tcPr>
            <w:tcW w:w="1350" w:type="dxa"/>
            <w:tcBorders>
              <w:bottom w:val="double" w:sz="6" w:space="0" w:color="auto"/>
            </w:tcBorders>
          </w:tcPr>
          <w:p w:rsidR="00C24892" w:rsidRDefault="00C24892" w:rsidP="00C24892">
            <w:pPr>
              <w:jc w:val="center"/>
            </w:pPr>
            <w:r w:rsidRPr="00DC114C">
              <w:rPr>
                <w:bCs/>
                <w:color w:val="000000"/>
              </w:rPr>
              <w:t>NA</w:t>
            </w:r>
          </w:p>
        </w:tc>
        <w:tc>
          <w:tcPr>
            <w:tcW w:w="4860" w:type="dxa"/>
            <w:tcBorders>
              <w:bottom w:val="double" w:sz="6" w:space="0" w:color="auto"/>
            </w:tcBorders>
          </w:tcPr>
          <w:p w:rsidR="00C24892" w:rsidRPr="00A6047A" w:rsidRDefault="00C24892" w:rsidP="00CD4350">
            <w:pPr>
              <w:pStyle w:val="NormalWeb"/>
              <w:spacing w:before="0" w:beforeAutospacing="0" w:after="0" w:afterAutospacing="0"/>
              <w:rPr>
                <w:bCs/>
                <w:color w:val="000000"/>
                <w:sz w:val="20"/>
                <w:szCs w:val="20"/>
              </w:rPr>
            </w:pPr>
            <w:r>
              <w:rPr>
                <w:bCs/>
                <w:color w:val="000000"/>
                <w:sz w:val="20"/>
                <w:szCs w:val="20"/>
              </w:rPr>
              <w:t xml:space="preserve">Require submittal of application </w:t>
            </w:r>
            <w:r w:rsidRPr="00A6047A">
              <w:rPr>
                <w:bCs/>
                <w:color w:val="000000"/>
                <w:sz w:val="20"/>
                <w:szCs w:val="20"/>
              </w:rPr>
              <w:t xml:space="preserve">at least </w:t>
            </w:r>
            <w:r>
              <w:rPr>
                <w:bCs/>
                <w:color w:val="000000"/>
                <w:sz w:val="20"/>
                <w:szCs w:val="20"/>
              </w:rPr>
              <w:t xml:space="preserve">180 </w:t>
            </w:r>
            <w:r w:rsidRPr="00A6047A">
              <w:rPr>
                <w:bCs/>
                <w:color w:val="000000"/>
                <w:sz w:val="20"/>
                <w:szCs w:val="20"/>
              </w:rPr>
              <w:t>days before a permit or modified permit is needed</w:t>
            </w:r>
            <w:r>
              <w:rPr>
                <w:bCs/>
                <w:color w:val="000000"/>
                <w:sz w:val="20"/>
                <w:szCs w:val="20"/>
              </w:rPr>
              <w:t xml:space="preserve"> rather than 60 days</w:t>
            </w:r>
            <w:r w:rsidRPr="00A6047A">
              <w:rPr>
                <w:bCs/>
                <w:color w:val="000000"/>
                <w:sz w:val="20"/>
                <w:szCs w:val="20"/>
              </w:rPr>
              <w:t>.</w:t>
            </w:r>
          </w:p>
        </w:tc>
        <w:tc>
          <w:tcPr>
            <w:tcW w:w="4320" w:type="dxa"/>
            <w:tcBorders>
              <w:bottom w:val="double" w:sz="6" w:space="0" w:color="auto"/>
            </w:tcBorders>
          </w:tcPr>
          <w:p w:rsidR="00C24892" w:rsidRPr="00EF25F2" w:rsidRDefault="00C24892" w:rsidP="00CD4350">
            <w:r>
              <w:t>Earlier application submittals should help DEQ with permit issuance timeliness.</w:t>
            </w:r>
          </w:p>
        </w:tc>
        <w:tc>
          <w:tcPr>
            <w:tcW w:w="787" w:type="dxa"/>
            <w:tcBorders>
              <w:bottom w:val="double" w:sz="6" w:space="0" w:color="auto"/>
            </w:tcBorders>
          </w:tcPr>
          <w:p w:rsidR="00C24892" w:rsidRDefault="00C24892" w:rsidP="00CD4350">
            <w:r>
              <w:t>done</w:t>
            </w:r>
          </w:p>
        </w:tc>
      </w:tr>
      <w:tr w:rsidR="00C24892" w:rsidRPr="00DB630C" w:rsidTr="00D66578">
        <w:tc>
          <w:tcPr>
            <w:tcW w:w="918" w:type="dxa"/>
            <w:tcBorders>
              <w:bottom w:val="double" w:sz="6" w:space="0" w:color="auto"/>
            </w:tcBorders>
          </w:tcPr>
          <w:p w:rsidR="00C24892" w:rsidRDefault="00C24892" w:rsidP="00CD4350">
            <w:pPr>
              <w:rPr>
                <w:b/>
              </w:rPr>
            </w:pPr>
            <w:r>
              <w:rPr>
                <w:b/>
              </w:rPr>
              <w:t>216</w:t>
            </w:r>
          </w:p>
        </w:tc>
        <w:tc>
          <w:tcPr>
            <w:tcW w:w="1350" w:type="dxa"/>
            <w:tcBorders>
              <w:bottom w:val="double" w:sz="6" w:space="0" w:color="auto"/>
            </w:tcBorders>
          </w:tcPr>
          <w:p w:rsidR="00C24892" w:rsidRDefault="00C24892" w:rsidP="00CD4350">
            <w:r>
              <w:t>0054(1)</w:t>
            </w:r>
          </w:p>
        </w:tc>
        <w:tc>
          <w:tcPr>
            <w:tcW w:w="990" w:type="dxa"/>
            <w:tcBorders>
              <w:bottom w:val="double" w:sz="6" w:space="0" w:color="auto"/>
            </w:tcBorders>
          </w:tcPr>
          <w:p w:rsidR="00C24892" w:rsidRDefault="00C24892" w:rsidP="00C24892">
            <w:pPr>
              <w:jc w:val="center"/>
            </w:pPr>
            <w:r w:rsidRPr="00DC114C">
              <w:rPr>
                <w:bCs/>
                <w:color w:val="000000"/>
              </w:rPr>
              <w:t>NA</w:t>
            </w:r>
          </w:p>
        </w:tc>
        <w:tc>
          <w:tcPr>
            <w:tcW w:w="1350" w:type="dxa"/>
            <w:tcBorders>
              <w:bottom w:val="double" w:sz="6" w:space="0" w:color="auto"/>
            </w:tcBorders>
          </w:tcPr>
          <w:p w:rsidR="00C24892" w:rsidRDefault="00C24892" w:rsidP="00C24892">
            <w:pPr>
              <w:jc w:val="center"/>
            </w:pPr>
            <w:r w:rsidRPr="00DC114C">
              <w:rPr>
                <w:bCs/>
                <w:color w:val="000000"/>
              </w:rPr>
              <w:t>NA</w:t>
            </w:r>
          </w:p>
        </w:tc>
        <w:tc>
          <w:tcPr>
            <w:tcW w:w="4860" w:type="dxa"/>
            <w:tcBorders>
              <w:bottom w:val="double" w:sz="6" w:space="0" w:color="auto"/>
            </w:tcBorders>
          </w:tcPr>
          <w:p w:rsidR="00C24892" w:rsidRPr="009E0709" w:rsidRDefault="00C24892" w:rsidP="00C24892">
            <w:r>
              <w:t>Add “unexpected or” before emergency and “activity” after emergency</w:t>
            </w:r>
          </w:p>
        </w:tc>
        <w:tc>
          <w:tcPr>
            <w:tcW w:w="4320" w:type="dxa"/>
            <w:tcBorders>
              <w:bottom w:val="double" w:sz="6" w:space="0" w:color="auto"/>
            </w:tcBorders>
          </w:tcPr>
          <w:p w:rsidR="00C24892" w:rsidRPr="000D1A18" w:rsidRDefault="00C24892" w:rsidP="00CD4350">
            <w:r>
              <w:t xml:space="preserve">216-0025 allows for short term activity ACDPs for </w:t>
            </w:r>
            <w:r w:rsidRPr="007300C4">
              <w:t>unexpected or emergency activities, operations, or emissions.</w:t>
            </w:r>
            <w:r>
              <w:t xml:space="preserve">  This change makes 215-0054 consistent with 216-0025.</w:t>
            </w:r>
          </w:p>
        </w:tc>
        <w:tc>
          <w:tcPr>
            <w:tcW w:w="787" w:type="dxa"/>
            <w:tcBorders>
              <w:bottom w:val="double" w:sz="6" w:space="0" w:color="auto"/>
            </w:tcBorders>
          </w:tcPr>
          <w:p w:rsidR="00C24892" w:rsidRDefault="00C24892" w:rsidP="00CD4350">
            <w:r>
              <w:t>done</w:t>
            </w:r>
          </w:p>
        </w:tc>
      </w:tr>
      <w:tr w:rsidR="00C24892" w:rsidRPr="00DB630C" w:rsidTr="00D66578">
        <w:tc>
          <w:tcPr>
            <w:tcW w:w="918" w:type="dxa"/>
            <w:tcBorders>
              <w:bottom w:val="double" w:sz="6" w:space="0" w:color="auto"/>
            </w:tcBorders>
          </w:tcPr>
          <w:p w:rsidR="00C24892" w:rsidRPr="00DB630C" w:rsidRDefault="00C24892" w:rsidP="00CD4350">
            <w:pPr>
              <w:rPr>
                <w:b/>
              </w:rPr>
            </w:pPr>
            <w:r>
              <w:rPr>
                <w:b/>
              </w:rPr>
              <w:t>216</w:t>
            </w:r>
          </w:p>
        </w:tc>
        <w:tc>
          <w:tcPr>
            <w:tcW w:w="1350" w:type="dxa"/>
            <w:tcBorders>
              <w:bottom w:val="double" w:sz="6" w:space="0" w:color="auto"/>
            </w:tcBorders>
          </w:tcPr>
          <w:p w:rsidR="00C24892" w:rsidRPr="00DB630C" w:rsidRDefault="00C24892" w:rsidP="00CD4350">
            <w:r>
              <w:t>0060(4)</w:t>
            </w:r>
          </w:p>
        </w:tc>
        <w:tc>
          <w:tcPr>
            <w:tcW w:w="990" w:type="dxa"/>
            <w:tcBorders>
              <w:bottom w:val="double" w:sz="6" w:space="0" w:color="auto"/>
            </w:tcBorders>
          </w:tcPr>
          <w:p w:rsidR="00C24892" w:rsidRDefault="00C24892" w:rsidP="00C24892">
            <w:pPr>
              <w:jc w:val="center"/>
            </w:pPr>
            <w:r w:rsidRPr="00DC114C">
              <w:rPr>
                <w:bCs/>
                <w:color w:val="000000"/>
              </w:rPr>
              <w:t>NA</w:t>
            </w:r>
          </w:p>
        </w:tc>
        <w:tc>
          <w:tcPr>
            <w:tcW w:w="1350" w:type="dxa"/>
            <w:tcBorders>
              <w:bottom w:val="double" w:sz="6" w:space="0" w:color="auto"/>
            </w:tcBorders>
          </w:tcPr>
          <w:p w:rsidR="00C24892" w:rsidRDefault="00C24892" w:rsidP="00C24892">
            <w:pPr>
              <w:jc w:val="center"/>
            </w:pPr>
            <w:r w:rsidRPr="00DC114C">
              <w:rPr>
                <w:bCs/>
                <w:color w:val="000000"/>
              </w:rPr>
              <w:t>NA</w:t>
            </w:r>
          </w:p>
        </w:tc>
        <w:tc>
          <w:tcPr>
            <w:tcW w:w="4860" w:type="dxa"/>
            <w:tcBorders>
              <w:bottom w:val="double" w:sz="6" w:space="0" w:color="auto"/>
            </w:tcBorders>
          </w:tcPr>
          <w:p w:rsidR="00C24892" w:rsidRPr="00C27D67" w:rsidRDefault="00C24892" w:rsidP="00CD4350">
            <w:r>
              <w:t>Change to “</w:t>
            </w:r>
            <w:r w:rsidRPr="00C24892">
              <w:t>Rescission. DEQ may rescind an individual source's assignment to a General ACDP if the source no longer meets the requirements of the permit. The source must submit an application for a Simple or Standard permit upon notification by DEQ of its intent to rescind the general ACDP.  Upon issuance of the Simple or Standard permit, DEQ will rescind a source's assignment to a General ACDP.</w:t>
            </w:r>
            <w:r>
              <w:t>”</w:t>
            </w:r>
          </w:p>
        </w:tc>
        <w:tc>
          <w:tcPr>
            <w:tcW w:w="4320" w:type="dxa"/>
            <w:tcBorders>
              <w:bottom w:val="double" w:sz="6" w:space="0" w:color="auto"/>
            </w:tcBorders>
          </w:tcPr>
          <w:p w:rsidR="00C24892" w:rsidRPr="00EF25F2" w:rsidRDefault="00C24892" w:rsidP="00CD4350">
            <w:r w:rsidRPr="00C24892">
              <w:t xml:space="preserve">Clarify the language for rescission of a General ACDP and add a requirement that the source must apply for a Simple or Standard permit upon notification of rescission. </w:t>
            </w:r>
            <w:r>
              <w:t>I</w:t>
            </w:r>
            <w:r w:rsidRPr="000D1A18">
              <w:t xml:space="preserve">f the source no longer qualifies for the </w:t>
            </w:r>
            <w:r>
              <w:t xml:space="preserve">general </w:t>
            </w:r>
            <w:r w:rsidRPr="000D1A18">
              <w:t xml:space="preserve">permit because of violations, </w:t>
            </w:r>
            <w:r>
              <w:t xml:space="preserve">provide a </w:t>
            </w:r>
            <w:r w:rsidRPr="000D1A18">
              <w:t>simple way to cancel the general permit</w:t>
            </w:r>
            <w:r>
              <w:t xml:space="preserve"> and require </w:t>
            </w:r>
            <w:r w:rsidRPr="000D1A18">
              <w:t>a simple or standard permit. </w:t>
            </w:r>
          </w:p>
        </w:tc>
        <w:tc>
          <w:tcPr>
            <w:tcW w:w="787" w:type="dxa"/>
            <w:tcBorders>
              <w:bottom w:val="double" w:sz="6" w:space="0" w:color="auto"/>
            </w:tcBorders>
          </w:tcPr>
          <w:p w:rsidR="00C24892" w:rsidRDefault="00C24892" w:rsidP="00CD4350">
            <w:r>
              <w:t>done</w:t>
            </w:r>
          </w:p>
        </w:tc>
      </w:tr>
      <w:tr w:rsidR="009544B4" w:rsidRPr="00DB630C" w:rsidTr="00D66578">
        <w:tc>
          <w:tcPr>
            <w:tcW w:w="918" w:type="dxa"/>
            <w:tcBorders>
              <w:bottom w:val="double" w:sz="6" w:space="0" w:color="auto"/>
            </w:tcBorders>
          </w:tcPr>
          <w:p w:rsidR="009544B4" w:rsidRDefault="009544B4" w:rsidP="00CD4350">
            <w:pPr>
              <w:rPr>
                <w:b/>
              </w:rPr>
            </w:pPr>
            <w:r>
              <w:rPr>
                <w:b/>
              </w:rPr>
              <w:t>216</w:t>
            </w:r>
          </w:p>
        </w:tc>
        <w:tc>
          <w:tcPr>
            <w:tcW w:w="1350" w:type="dxa"/>
            <w:tcBorders>
              <w:bottom w:val="double" w:sz="6" w:space="0" w:color="auto"/>
            </w:tcBorders>
          </w:tcPr>
          <w:p w:rsidR="009544B4" w:rsidRDefault="009544B4" w:rsidP="00CD4350">
            <w:r>
              <w:t>0064(3)(a)(A)</w:t>
            </w:r>
          </w:p>
        </w:tc>
        <w:tc>
          <w:tcPr>
            <w:tcW w:w="990" w:type="dxa"/>
            <w:tcBorders>
              <w:bottom w:val="double" w:sz="6" w:space="0" w:color="auto"/>
            </w:tcBorders>
          </w:tcPr>
          <w:p w:rsidR="009544B4" w:rsidRPr="008F2876" w:rsidRDefault="00483E5F" w:rsidP="00CD4350">
            <w:pPr>
              <w:pStyle w:val="NormalWeb"/>
              <w:spacing w:before="0" w:beforeAutospacing="0" w:after="0" w:afterAutospacing="0"/>
              <w:jc w:val="center"/>
              <w:rPr>
                <w:bCs/>
                <w:color w:val="000000"/>
                <w:sz w:val="20"/>
                <w:szCs w:val="20"/>
              </w:rPr>
            </w:pPr>
            <w:r>
              <w:rPr>
                <w:bCs/>
                <w:color w:val="000000"/>
                <w:sz w:val="20"/>
                <w:szCs w:val="20"/>
              </w:rPr>
              <w:t>NA</w:t>
            </w:r>
          </w:p>
        </w:tc>
        <w:tc>
          <w:tcPr>
            <w:tcW w:w="1350" w:type="dxa"/>
            <w:tcBorders>
              <w:bottom w:val="double" w:sz="6" w:space="0" w:color="auto"/>
            </w:tcBorders>
          </w:tcPr>
          <w:p w:rsidR="009544B4" w:rsidRPr="008F2876" w:rsidRDefault="00483E5F" w:rsidP="00CD4350">
            <w:pPr>
              <w:pStyle w:val="NormalWeb"/>
              <w:spacing w:before="0" w:beforeAutospacing="0" w:after="0" w:afterAutospacing="0"/>
              <w:jc w:val="center"/>
              <w:rPr>
                <w:bCs/>
                <w:color w:val="000000"/>
                <w:sz w:val="20"/>
                <w:szCs w:val="20"/>
              </w:rPr>
            </w:pPr>
            <w:r>
              <w:rPr>
                <w:bCs/>
                <w:color w:val="000000"/>
                <w:sz w:val="20"/>
                <w:szCs w:val="20"/>
              </w:rPr>
              <w:t>NA</w:t>
            </w:r>
          </w:p>
        </w:tc>
        <w:tc>
          <w:tcPr>
            <w:tcW w:w="4860" w:type="dxa"/>
            <w:tcBorders>
              <w:bottom w:val="double" w:sz="6" w:space="0" w:color="auto"/>
            </w:tcBorders>
          </w:tcPr>
          <w:p w:rsidR="009544B4" w:rsidRDefault="009544B4" w:rsidP="008E2C94">
            <w:pPr>
              <w:pStyle w:val="NormalWeb"/>
              <w:spacing w:before="0" w:beforeAutospacing="0" w:after="0" w:afterAutospacing="0"/>
              <w:rPr>
                <w:bCs/>
                <w:color w:val="000000"/>
                <w:sz w:val="20"/>
                <w:szCs w:val="20"/>
              </w:rPr>
            </w:pPr>
            <w:r>
              <w:rPr>
                <w:bCs/>
                <w:color w:val="000000"/>
                <w:sz w:val="20"/>
                <w:szCs w:val="20"/>
              </w:rPr>
              <w:t xml:space="preserve">Delete “(category 27. Electric Power Generation, may be included with any category listed below).” Include it only with categories 13 and 85 and make a separate category for it. </w:t>
            </w:r>
          </w:p>
        </w:tc>
        <w:tc>
          <w:tcPr>
            <w:tcW w:w="4320" w:type="dxa"/>
            <w:tcBorders>
              <w:bottom w:val="double" w:sz="6" w:space="0" w:color="auto"/>
            </w:tcBorders>
          </w:tcPr>
          <w:p w:rsidR="009544B4" w:rsidRPr="005E4A8F" w:rsidRDefault="009544B4" w:rsidP="005E4A8F">
            <w:r w:rsidRPr="005E4A8F">
              <w:t>Category 25 electrical power generators and their relationship to simple-low fee sources and permitting</w:t>
            </w:r>
            <w:r w:rsidR="005E4A8F" w:rsidRPr="005E4A8F">
              <w:t xml:space="preserve"> was discussed by regional managers</w:t>
            </w:r>
            <w:r w:rsidRPr="005E4A8F">
              <w:t xml:space="preserve">.  </w:t>
            </w:r>
            <w:r w:rsidR="005E4A8F" w:rsidRPr="005E4A8F">
              <w:t xml:space="preserve">The </w:t>
            </w:r>
            <w:r w:rsidRPr="005E4A8F">
              <w:t xml:space="preserve">current rule wording is unclear as to their categorization and due to this wording there is the actual or potential issue of regional inconsistency in assigning to the proper permit category.  </w:t>
            </w:r>
          </w:p>
        </w:tc>
        <w:tc>
          <w:tcPr>
            <w:tcW w:w="787" w:type="dxa"/>
            <w:tcBorders>
              <w:bottom w:val="double" w:sz="6" w:space="0" w:color="auto"/>
            </w:tcBorders>
          </w:tcPr>
          <w:p w:rsidR="009544B4" w:rsidRDefault="005E4A8F" w:rsidP="00CD4350">
            <w:r>
              <w:t>done</w:t>
            </w:r>
          </w:p>
        </w:tc>
      </w:tr>
      <w:tr w:rsidR="009544B4" w:rsidRPr="00DB630C" w:rsidTr="00D66578">
        <w:tc>
          <w:tcPr>
            <w:tcW w:w="918" w:type="dxa"/>
            <w:tcBorders>
              <w:bottom w:val="double" w:sz="6" w:space="0" w:color="auto"/>
            </w:tcBorders>
          </w:tcPr>
          <w:p w:rsidR="009544B4" w:rsidRPr="00DB630C" w:rsidRDefault="009544B4" w:rsidP="00CD4350">
            <w:pPr>
              <w:rPr>
                <w:b/>
              </w:rPr>
            </w:pPr>
            <w:r>
              <w:rPr>
                <w:b/>
              </w:rPr>
              <w:t>216</w:t>
            </w:r>
          </w:p>
        </w:tc>
        <w:tc>
          <w:tcPr>
            <w:tcW w:w="1350" w:type="dxa"/>
            <w:tcBorders>
              <w:bottom w:val="double" w:sz="6" w:space="0" w:color="auto"/>
            </w:tcBorders>
          </w:tcPr>
          <w:p w:rsidR="009544B4" w:rsidRPr="00DB630C" w:rsidRDefault="009544B4" w:rsidP="00CD4350">
            <w:r>
              <w:t>0064(4)(d)</w:t>
            </w:r>
          </w:p>
        </w:tc>
        <w:tc>
          <w:tcPr>
            <w:tcW w:w="990" w:type="dxa"/>
            <w:tcBorders>
              <w:bottom w:val="double" w:sz="6" w:space="0" w:color="auto"/>
            </w:tcBorders>
          </w:tcPr>
          <w:p w:rsidR="009544B4" w:rsidRPr="008F2876" w:rsidRDefault="00483E5F" w:rsidP="00CD4350">
            <w:pPr>
              <w:pStyle w:val="NormalWeb"/>
              <w:spacing w:before="0" w:beforeAutospacing="0" w:after="0" w:afterAutospacing="0"/>
              <w:jc w:val="center"/>
              <w:rPr>
                <w:bCs/>
                <w:color w:val="000000"/>
                <w:sz w:val="20"/>
                <w:szCs w:val="20"/>
              </w:rPr>
            </w:pPr>
            <w:r>
              <w:rPr>
                <w:bCs/>
                <w:color w:val="000000"/>
                <w:sz w:val="20"/>
                <w:szCs w:val="20"/>
              </w:rPr>
              <w:t>NA</w:t>
            </w:r>
          </w:p>
        </w:tc>
        <w:tc>
          <w:tcPr>
            <w:tcW w:w="1350" w:type="dxa"/>
            <w:tcBorders>
              <w:bottom w:val="double" w:sz="6" w:space="0" w:color="auto"/>
            </w:tcBorders>
          </w:tcPr>
          <w:p w:rsidR="009544B4" w:rsidRPr="008F2876" w:rsidRDefault="00483E5F" w:rsidP="00CD4350">
            <w:pPr>
              <w:pStyle w:val="NormalWeb"/>
              <w:spacing w:before="0" w:beforeAutospacing="0" w:after="0" w:afterAutospacing="0"/>
              <w:jc w:val="center"/>
              <w:rPr>
                <w:bCs/>
                <w:color w:val="000000"/>
                <w:sz w:val="20"/>
                <w:szCs w:val="20"/>
              </w:rPr>
            </w:pPr>
            <w:r>
              <w:rPr>
                <w:bCs/>
                <w:color w:val="000000"/>
                <w:sz w:val="20"/>
                <w:szCs w:val="20"/>
              </w:rPr>
              <w:t>NA</w:t>
            </w:r>
          </w:p>
        </w:tc>
        <w:tc>
          <w:tcPr>
            <w:tcW w:w="4860" w:type="dxa"/>
            <w:tcBorders>
              <w:bottom w:val="double" w:sz="6" w:space="0" w:color="auto"/>
            </w:tcBorders>
          </w:tcPr>
          <w:p w:rsidR="009544B4" w:rsidRPr="008F2876" w:rsidRDefault="009544B4" w:rsidP="00CD4350">
            <w:pPr>
              <w:pStyle w:val="NormalWeb"/>
              <w:spacing w:before="0" w:beforeAutospacing="0" w:after="0" w:afterAutospacing="0"/>
              <w:rPr>
                <w:bCs/>
                <w:color w:val="000000"/>
                <w:sz w:val="20"/>
                <w:szCs w:val="20"/>
              </w:rPr>
            </w:pPr>
            <w:r>
              <w:rPr>
                <w:bCs/>
                <w:color w:val="000000"/>
                <w:sz w:val="20"/>
                <w:szCs w:val="20"/>
              </w:rPr>
              <w:t>Change the permit duration of a simple permit from 5 to ?? years</w:t>
            </w:r>
          </w:p>
        </w:tc>
        <w:tc>
          <w:tcPr>
            <w:tcW w:w="4320" w:type="dxa"/>
            <w:tcBorders>
              <w:bottom w:val="double" w:sz="6" w:space="0" w:color="auto"/>
            </w:tcBorders>
          </w:tcPr>
          <w:p w:rsidR="009544B4" w:rsidRPr="00C27D67" w:rsidRDefault="009544B4" w:rsidP="00CD4350">
            <w:pPr>
              <w:rPr>
                <w:highlight w:val="green"/>
              </w:rPr>
            </w:pPr>
            <w:r w:rsidRPr="00C27D67">
              <w:rPr>
                <w:highlight w:val="green"/>
              </w:rPr>
              <w:t>Do we want to do this?</w:t>
            </w:r>
          </w:p>
        </w:tc>
        <w:tc>
          <w:tcPr>
            <w:tcW w:w="787" w:type="dxa"/>
            <w:tcBorders>
              <w:bottom w:val="double" w:sz="6" w:space="0" w:color="auto"/>
            </w:tcBorders>
          </w:tcPr>
          <w:p w:rsidR="009544B4" w:rsidRDefault="009544B4" w:rsidP="00CD4350"/>
        </w:tc>
      </w:tr>
      <w:tr w:rsidR="00483E5F" w:rsidRPr="00DB630C" w:rsidTr="00D66578">
        <w:tc>
          <w:tcPr>
            <w:tcW w:w="918" w:type="dxa"/>
            <w:tcBorders>
              <w:bottom w:val="double" w:sz="6" w:space="0" w:color="auto"/>
            </w:tcBorders>
          </w:tcPr>
          <w:p w:rsidR="00483E5F" w:rsidRPr="008F2876" w:rsidRDefault="00483E5F" w:rsidP="00C265B0">
            <w:pPr>
              <w:pStyle w:val="NormalWeb"/>
              <w:spacing w:before="0" w:beforeAutospacing="0" w:after="0" w:afterAutospacing="0"/>
              <w:jc w:val="center"/>
              <w:rPr>
                <w:bCs/>
                <w:color w:val="000000"/>
                <w:sz w:val="20"/>
                <w:szCs w:val="20"/>
              </w:rPr>
            </w:pPr>
            <w:r>
              <w:rPr>
                <w:bCs/>
                <w:color w:val="000000"/>
                <w:sz w:val="20"/>
                <w:szCs w:val="20"/>
              </w:rPr>
              <w:t>NA</w:t>
            </w:r>
          </w:p>
        </w:tc>
        <w:tc>
          <w:tcPr>
            <w:tcW w:w="1350" w:type="dxa"/>
            <w:tcBorders>
              <w:bottom w:val="double" w:sz="6" w:space="0" w:color="auto"/>
            </w:tcBorders>
          </w:tcPr>
          <w:p w:rsidR="00483E5F" w:rsidRPr="008F2876" w:rsidRDefault="00483E5F" w:rsidP="00C265B0">
            <w:pPr>
              <w:pStyle w:val="NormalWeb"/>
              <w:spacing w:before="0" w:beforeAutospacing="0" w:after="0" w:afterAutospacing="0"/>
              <w:jc w:val="center"/>
              <w:rPr>
                <w:bCs/>
                <w:color w:val="000000"/>
                <w:sz w:val="20"/>
                <w:szCs w:val="20"/>
              </w:rPr>
            </w:pPr>
            <w:r>
              <w:rPr>
                <w:bCs/>
                <w:color w:val="000000"/>
                <w:sz w:val="20"/>
                <w:szCs w:val="20"/>
              </w:rPr>
              <w:t>NA</w:t>
            </w:r>
          </w:p>
        </w:tc>
        <w:tc>
          <w:tcPr>
            <w:tcW w:w="990" w:type="dxa"/>
            <w:tcBorders>
              <w:bottom w:val="double" w:sz="6" w:space="0" w:color="auto"/>
            </w:tcBorders>
          </w:tcPr>
          <w:p w:rsidR="00483E5F" w:rsidRPr="00DB630C" w:rsidRDefault="00483E5F" w:rsidP="00C265B0">
            <w:pPr>
              <w:rPr>
                <w:b/>
              </w:rPr>
            </w:pPr>
            <w:r>
              <w:rPr>
                <w:b/>
              </w:rPr>
              <w:t>216</w:t>
            </w:r>
          </w:p>
        </w:tc>
        <w:tc>
          <w:tcPr>
            <w:tcW w:w="1350" w:type="dxa"/>
            <w:tcBorders>
              <w:bottom w:val="double" w:sz="6" w:space="0" w:color="auto"/>
            </w:tcBorders>
          </w:tcPr>
          <w:p w:rsidR="00483E5F" w:rsidRPr="00DB630C" w:rsidRDefault="00483E5F" w:rsidP="00C265B0">
            <w:r>
              <w:t>0082(2)(e)</w:t>
            </w:r>
          </w:p>
        </w:tc>
        <w:tc>
          <w:tcPr>
            <w:tcW w:w="4860" w:type="dxa"/>
            <w:tcBorders>
              <w:bottom w:val="double" w:sz="6" w:space="0" w:color="auto"/>
            </w:tcBorders>
          </w:tcPr>
          <w:p w:rsidR="00483E5F" w:rsidRPr="00483E5F" w:rsidRDefault="00483E5F" w:rsidP="00483E5F">
            <w:pPr>
              <w:pStyle w:val="NormalWeb"/>
              <w:rPr>
                <w:bCs/>
                <w:color w:val="000000"/>
                <w:sz w:val="20"/>
                <w:szCs w:val="20"/>
              </w:rPr>
            </w:pPr>
            <w:r w:rsidRPr="00483E5F">
              <w:rPr>
                <w:bCs/>
                <w:color w:val="000000"/>
                <w:sz w:val="20"/>
                <w:szCs w:val="20"/>
              </w:rPr>
              <w:t>Add “(e) Failure to commence construction within the second extension period under a permit issued in accordance with OAR 340-224-0010 through 340-224-0199.</w:t>
            </w:r>
            <w:r>
              <w:rPr>
                <w:bCs/>
                <w:color w:val="000000"/>
                <w:sz w:val="20"/>
                <w:szCs w:val="20"/>
              </w:rPr>
              <w:t>”</w:t>
            </w:r>
          </w:p>
          <w:p w:rsidR="00483E5F" w:rsidRPr="008F2876" w:rsidRDefault="00483E5F" w:rsidP="00CD4350">
            <w:pPr>
              <w:pStyle w:val="NormalWeb"/>
              <w:spacing w:before="0" w:beforeAutospacing="0" w:after="0" w:afterAutospacing="0"/>
              <w:rPr>
                <w:bCs/>
                <w:color w:val="000000"/>
                <w:sz w:val="20"/>
                <w:szCs w:val="20"/>
              </w:rPr>
            </w:pPr>
          </w:p>
        </w:tc>
        <w:tc>
          <w:tcPr>
            <w:tcW w:w="4320" w:type="dxa"/>
            <w:tcBorders>
              <w:bottom w:val="double" w:sz="6" w:space="0" w:color="auto"/>
            </w:tcBorders>
          </w:tcPr>
          <w:p w:rsidR="00483E5F" w:rsidRPr="00EF25F2" w:rsidRDefault="00483E5F" w:rsidP="00CD4350">
            <w:r w:rsidRPr="00483E5F">
              <w:rPr>
                <w:bCs/>
              </w:rPr>
              <w:t>Add a provision for automatic termination if a source fails to commence construction within the second extension permit issued under Major New Source Review</w:t>
            </w:r>
            <w:r>
              <w:rPr>
                <w:bCs/>
              </w:rPr>
              <w:t xml:space="preserve">. </w:t>
            </w:r>
            <w:r w:rsidRPr="00483E5F">
              <w:t xml:space="preserve"> </w:t>
            </w:r>
            <w:r w:rsidRPr="003A584C">
              <w:t xml:space="preserve">DEQ will not grant three extensions and will instead require a new NSR/PSD application.  </w:t>
            </w:r>
          </w:p>
        </w:tc>
        <w:tc>
          <w:tcPr>
            <w:tcW w:w="787" w:type="dxa"/>
            <w:tcBorders>
              <w:bottom w:val="double" w:sz="6" w:space="0" w:color="auto"/>
            </w:tcBorders>
          </w:tcPr>
          <w:p w:rsidR="00483E5F" w:rsidRDefault="00483E5F" w:rsidP="00CD4350">
            <w:r>
              <w:t>done</w:t>
            </w:r>
          </w:p>
        </w:tc>
      </w:tr>
      <w:tr w:rsidR="00483E5F" w:rsidRPr="00DB630C" w:rsidTr="00D66578">
        <w:tc>
          <w:tcPr>
            <w:tcW w:w="918" w:type="dxa"/>
            <w:tcBorders>
              <w:bottom w:val="double" w:sz="6" w:space="0" w:color="auto"/>
            </w:tcBorders>
          </w:tcPr>
          <w:p w:rsidR="00483E5F" w:rsidRPr="00DB630C" w:rsidRDefault="00483E5F" w:rsidP="00CD4350">
            <w:pPr>
              <w:rPr>
                <w:b/>
              </w:rPr>
            </w:pPr>
            <w:r w:rsidRPr="00DB630C">
              <w:rPr>
                <w:b/>
              </w:rPr>
              <w:t>216</w:t>
            </w:r>
          </w:p>
        </w:tc>
        <w:tc>
          <w:tcPr>
            <w:tcW w:w="1350" w:type="dxa"/>
            <w:tcBorders>
              <w:bottom w:val="double" w:sz="6" w:space="0" w:color="auto"/>
            </w:tcBorders>
          </w:tcPr>
          <w:p w:rsidR="00483E5F" w:rsidRPr="00DB630C" w:rsidRDefault="00483E5F" w:rsidP="00CD4350">
            <w:r w:rsidRPr="00DB630C">
              <w:t>0090</w:t>
            </w:r>
          </w:p>
        </w:tc>
        <w:tc>
          <w:tcPr>
            <w:tcW w:w="990" w:type="dxa"/>
            <w:tcBorders>
              <w:bottom w:val="double" w:sz="6" w:space="0" w:color="auto"/>
            </w:tcBorders>
          </w:tcPr>
          <w:p w:rsidR="00483E5F" w:rsidRPr="008F2876" w:rsidRDefault="00BE3FBB" w:rsidP="00CD4350">
            <w:pPr>
              <w:pStyle w:val="NormalWeb"/>
              <w:spacing w:before="0" w:beforeAutospacing="0" w:after="0" w:afterAutospacing="0"/>
              <w:jc w:val="center"/>
              <w:rPr>
                <w:bCs/>
                <w:color w:val="000000"/>
                <w:sz w:val="20"/>
                <w:szCs w:val="20"/>
              </w:rPr>
            </w:pPr>
            <w:r>
              <w:rPr>
                <w:bCs/>
                <w:color w:val="000000"/>
                <w:sz w:val="20"/>
                <w:szCs w:val="20"/>
              </w:rPr>
              <w:t>NA</w:t>
            </w:r>
          </w:p>
        </w:tc>
        <w:tc>
          <w:tcPr>
            <w:tcW w:w="1350" w:type="dxa"/>
            <w:tcBorders>
              <w:bottom w:val="double" w:sz="6" w:space="0" w:color="auto"/>
            </w:tcBorders>
          </w:tcPr>
          <w:p w:rsidR="00483E5F" w:rsidRPr="008F2876" w:rsidRDefault="00BE3FBB" w:rsidP="00CD4350">
            <w:pPr>
              <w:pStyle w:val="NormalWeb"/>
              <w:spacing w:before="0" w:beforeAutospacing="0" w:after="0" w:afterAutospacing="0"/>
              <w:jc w:val="center"/>
              <w:rPr>
                <w:bCs/>
                <w:color w:val="000000"/>
                <w:sz w:val="20"/>
                <w:szCs w:val="20"/>
              </w:rPr>
            </w:pPr>
            <w:r>
              <w:rPr>
                <w:bCs/>
                <w:color w:val="000000"/>
                <w:sz w:val="20"/>
                <w:szCs w:val="20"/>
              </w:rPr>
              <w:t>NA</w:t>
            </w:r>
          </w:p>
        </w:tc>
        <w:tc>
          <w:tcPr>
            <w:tcW w:w="4860" w:type="dxa"/>
            <w:tcBorders>
              <w:bottom w:val="double" w:sz="6" w:space="0" w:color="auto"/>
            </w:tcBorders>
          </w:tcPr>
          <w:p w:rsidR="00483E5F" w:rsidRPr="008F2876" w:rsidRDefault="00483E5F" w:rsidP="00BE3FBB">
            <w:pPr>
              <w:pStyle w:val="NormalWeb"/>
              <w:spacing w:before="0" w:beforeAutospacing="0" w:after="0" w:afterAutospacing="0"/>
              <w:rPr>
                <w:color w:val="000000"/>
                <w:sz w:val="20"/>
                <w:szCs w:val="20"/>
              </w:rPr>
            </w:pPr>
            <w:r w:rsidRPr="008F2876">
              <w:rPr>
                <w:bCs/>
                <w:color w:val="000000"/>
                <w:sz w:val="20"/>
                <w:szCs w:val="20"/>
              </w:rPr>
              <w:t xml:space="preserve">Add </w:t>
            </w:r>
            <w:r w:rsidR="00BE3FBB">
              <w:rPr>
                <w:bCs/>
                <w:color w:val="000000"/>
                <w:sz w:val="20"/>
                <w:szCs w:val="20"/>
              </w:rPr>
              <w:t>“</w:t>
            </w:r>
            <w:r w:rsidRPr="008F2876">
              <w:rPr>
                <w:bCs/>
                <w:color w:val="000000"/>
                <w:sz w:val="20"/>
                <w:szCs w:val="20"/>
              </w:rPr>
              <w:t xml:space="preserve"> keep a copy of the permit onsite</w:t>
            </w:r>
            <w:r w:rsidR="00BE3FBB">
              <w:rPr>
                <w:bCs/>
                <w:color w:val="000000"/>
                <w:sz w:val="20"/>
                <w:szCs w:val="20"/>
              </w:rPr>
              <w:t>”</w:t>
            </w:r>
          </w:p>
        </w:tc>
        <w:tc>
          <w:tcPr>
            <w:tcW w:w="4320" w:type="dxa"/>
            <w:tcBorders>
              <w:bottom w:val="double" w:sz="6" w:space="0" w:color="auto"/>
            </w:tcBorders>
          </w:tcPr>
          <w:p w:rsidR="00483E5F" w:rsidRPr="00EF25F2" w:rsidRDefault="00483E5F" w:rsidP="00CD4350">
            <w:r w:rsidRPr="00EF25F2">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483E5F" w:rsidRPr="00DB630C" w:rsidRDefault="00483E5F" w:rsidP="00CD4350">
            <w:r>
              <w:t>done</w:t>
            </w:r>
          </w:p>
        </w:tc>
      </w:tr>
      <w:tr w:rsidR="00483E5F" w:rsidRPr="00DB630C" w:rsidTr="00D66578">
        <w:tc>
          <w:tcPr>
            <w:tcW w:w="918" w:type="dxa"/>
          </w:tcPr>
          <w:p w:rsidR="00483E5F" w:rsidRDefault="00483E5F" w:rsidP="005726E5">
            <w:pPr>
              <w:rPr>
                <w:b/>
              </w:rPr>
            </w:pPr>
            <w:r>
              <w:rPr>
                <w:b/>
              </w:rPr>
              <w:t>216</w:t>
            </w:r>
          </w:p>
        </w:tc>
        <w:tc>
          <w:tcPr>
            <w:tcW w:w="1350" w:type="dxa"/>
          </w:tcPr>
          <w:p w:rsidR="00483E5F" w:rsidRDefault="00483E5F" w:rsidP="005726E5">
            <w:r>
              <w:t>Table 1</w:t>
            </w:r>
          </w:p>
        </w:tc>
        <w:tc>
          <w:tcPr>
            <w:tcW w:w="990" w:type="dxa"/>
          </w:tcPr>
          <w:p w:rsidR="00483E5F" w:rsidRDefault="00382243" w:rsidP="005726E5">
            <w:pPr>
              <w:jc w:val="center"/>
            </w:pPr>
            <w:r>
              <w:t>NA</w:t>
            </w:r>
          </w:p>
        </w:tc>
        <w:tc>
          <w:tcPr>
            <w:tcW w:w="1350" w:type="dxa"/>
          </w:tcPr>
          <w:p w:rsidR="00483E5F" w:rsidRDefault="00483E5F" w:rsidP="005726E5">
            <w:pPr>
              <w:jc w:val="center"/>
            </w:pPr>
            <w:r>
              <w:t>NA</w:t>
            </w:r>
          </w:p>
        </w:tc>
        <w:tc>
          <w:tcPr>
            <w:tcW w:w="4860" w:type="dxa"/>
          </w:tcPr>
          <w:p w:rsidR="00483E5F" w:rsidRPr="000B2E5F" w:rsidRDefault="00483E5F" w:rsidP="005726E5">
            <w:pPr>
              <w:rPr>
                <w:bCs/>
              </w:rPr>
            </w:pPr>
            <w:r w:rsidRPr="000B2E5F">
              <w:t>Add “</w:t>
            </w:r>
            <w:r w:rsidRPr="000B2E5F">
              <w:rPr>
                <w:bCs/>
              </w:rPr>
              <w:t xml:space="preserve">The following source categories must obtain a permit.  More than one source category in Table 1 may </w:t>
            </w:r>
            <w:r w:rsidRPr="000B2E5F">
              <w:rPr>
                <w:bCs/>
              </w:rPr>
              <w:lastRenderedPageBreak/>
              <w:t>apply to a source.  If more than one source category in Table 1 applies to a source, the highest level of permit specified in Part A, B, or C is required.”</w:t>
            </w:r>
          </w:p>
        </w:tc>
        <w:tc>
          <w:tcPr>
            <w:tcW w:w="4320" w:type="dxa"/>
          </w:tcPr>
          <w:p w:rsidR="00483E5F" w:rsidRDefault="00483E5F" w:rsidP="005726E5">
            <w:r>
              <w:lastRenderedPageBreak/>
              <w:t>Clarification</w:t>
            </w:r>
          </w:p>
        </w:tc>
        <w:tc>
          <w:tcPr>
            <w:tcW w:w="787" w:type="dxa"/>
          </w:tcPr>
          <w:p w:rsidR="00483E5F" w:rsidRDefault="00483E5F" w:rsidP="005726E5">
            <w:r>
              <w:t>done</w:t>
            </w:r>
          </w:p>
        </w:tc>
      </w:tr>
      <w:tr w:rsidR="00382243" w:rsidRPr="00DB630C" w:rsidTr="00C265B0">
        <w:tc>
          <w:tcPr>
            <w:tcW w:w="918" w:type="dxa"/>
          </w:tcPr>
          <w:p w:rsidR="00382243" w:rsidRDefault="00382243" w:rsidP="00C265B0">
            <w:pPr>
              <w:rPr>
                <w:b/>
              </w:rPr>
            </w:pPr>
            <w:r>
              <w:rPr>
                <w:b/>
              </w:rPr>
              <w:lastRenderedPageBreak/>
              <w:t>216</w:t>
            </w:r>
          </w:p>
        </w:tc>
        <w:tc>
          <w:tcPr>
            <w:tcW w:w="1350" w:type="dxa"/>
          </w:tcPr>
          <w:p w:rsidR="00382243" w:rsidRDefault="00382243" w:rsidP="00C265B0">
            <w:r>
              <w:t>Table 1</w:t>
            </w:r>
            <w:r w:rsidR="005F75DA">
              <w:t xml:space="preserve"> </w:t>
            </w:r>
            <w:r>
              <w:t xml:space="preserve">Part B 1. </w:t>
            </w:r>
          </w:p>
        </w:tc>
        <w:tc>
          <w:tcPr>
            <w:tcW w:w="990" w:type="dxa"/>
          </w:tcPr>
          <w:p w:rsidR="00382243" w:rsidRDefault="00382243" w:rsidP="00C265B0">
            <w:pPr>
              <w:jc w:val="center"/>
            </w:pPr>
            <w:r>
              <w:t>NA</w:t>
            </w:r>
          </w:p>
        </w:tc>
        <w:tc>
          <w:tcPr>
            <w:tcW w:w="1350" w:type="dxa"/>
          </w:tcPr>
          <w:p w:rsidR="00382243" w:rsidRPr="0031268B" w:rsidRDefault="00382243" w:rsidP="00C265B0">
            <w:pPr>
              <w:jc w:val="center"/>
            </w:pPr>
            <w:r>
              <w:t>NA</w:t>
            </w:r>
          </w:p>
        </w:tc>
        <w:tc>
          <w:tcPr>
            <w:tcW w:w="4860" w:type="dxa"/>
          </w:tcPr>
          <w:p w:rsidR="00382243" w:rsidRPr="00382243" w:rsidRDefault="00382243" w:rsidP="00382243">
            <w:r>
              <w:t>Add “</w:t>
            </w:r>
            <w:r w:rsidRPr="00382243">
              <w:t>subject to RACT as regulated by division 232</w:t>
            </w:r>
            <w:r>
              <w:t>”</w:t>
            </w:r>
          </w:p>
          <w:p w:rsidR="00382243" w:rsidRPr="00193089" w:rsidRDefault="00382243" w:rsidP="00382243"/>
        </w:tc>
        <w:tc>
          <w:tcPr>
            <w:tcW w:w="4320" w:type="dxa"/>
          </w:tcPr>
          <w:p w:rsidR="00382243" w:rsidRPr="00DB630C" w:rsidRDefault="00382243" w:rsidP="00C265B0">
            <w:r>
              <w:t>Clarification</w:t>
            </w:r>
          </w:p>
        </w:tc>
        <w:tc>
          <w:tcPr>
            <w:tcW w:w="787" w:type="dxa"/>
          </w:tcPr>
          <w:p w:rsidR="00382243" w:rsidRDefault="00382243" w:rsidP="00C265B0">
            <w:r>
              <w:t>done</w:t>
            </w:r>
          </w:p>
        </w:tc>
      </w:tr>
      <w:tr w:rsidR="00382243" w:rsidRPr="00DB630C" w:rsidTr="00D66578">
        <w:tc>
          <w:tcPr>
            <w:tcW w:w="918" w:type="dxa"/>
          </w:tcPr>
          <w:p w:rsidR="00382243" w:rsidRDefault="00382243" w:rsidP="005726E5">
            <w:pPr>
              <w:rPr>
                <w:b/>
              </w:rPr>
            </w:pPr>
            <w:r>
              <w:rPr>
                <w:b/>
              </w:rPr>
              <w:t>216</w:t>
            </w:r>
          </w:p>
        </w:tc>
        <w:tc>
          <w:tcPr>
            <w:tcW w:w="1350" w:type="dxa"/>
          </w:tcPr>
          <w:p w:rsidR="00382243" w:rsidRDefault="00382243" w:rsidP="005726E5">
            <w:r>
              <w:t>Table 1</w:t>
            </w:r>
            <w:r w:rsidR="005F75DA">
              <w:t xml:space="preserve"> </w:t>
            </w:r>
            <w:r>
              <w:t xml:space="preserve">Part B 7. </w:t>
            </w:r>
          </w:p>
        </w:tc>
        <w:tc>
          <w:tcPr>
            <w:tcW w:w="990" w:type="dxa"/>
          </w:tcPr>
          <w:p w:rsidR="00382243" w:rsidRDefault="00382243" w:rsidP="00382243">
            <w:pPr>
              <w:jc w:val="center"/>
            </w:pPr>
            <w:r w:rsidRPr="005D13DF">
              <w:t>NA</w:t>
            </w:r>
          </w:p>
        </w:tc>
        <w:tc>
          <w:tcPr>
            <w:tcW w:w="1350" w:type="dxa"/>
          </w:tcPr>
          <w:p w:rsidR="00382243" w:rsidRPr="0031268B" w:rsidRDefault="00382243" w:rsidP="005726E5">
            <w:pPr>
              <w:jc w:val="center"/>
            </w:pPr>
            <w:r>
              <w:t>NA</w:t>
            </w:r>
          </w:p>
        </w:tc>
        <w:tc>
          <w:tcPr>
            <w:tcW w:w="4860" w:type="dxa"/>
          </w:tcPr>
          <w:p w:rsidR="00382243" w:rsidRPr="00193089" w:rsidRDefault="00382243" w:rsidP="005726E5">
            <w:r>
              <w:t>Add “Manufacturing”</w:t>
            </w:r>
          </w:p>
        </w:tc>
        <w:tc>
          <w:tcPr>
            <w:tcW w:w="4320" w:type="dxa"/>
          </w:tcPr>
          <w:p w:rsidR="00382243" w:rsidRPr="00DB630C" w:rsidRDefault="00382243" w:rsidP="005726E5">
            <w:r>
              <w:t>Clarification</w:t>
            </w:r>
          </w:p>
        </w:tc>
        <w:tc>
          <w:tcPr>
            <w:tcW w:w="787" w:type="dxa"/>
          </w:tcPr>
          <w:p w:rsidR="00382243" w:rsidRDefault="00382243" w:rsidP="005726E5">
            <w:r>
              <w:t>done</w:t>
            </w:r>
          </w:p>
        </w:tc>
      </w:tr>
      <w:tr w:rsidR="00382243" w:rsidRPr="00DB630C" w:rsidTr="00D66578">
        <w:tc>
          <w:tcPr>
            <w:tcW w:w="918" w:type="dxa"/>
          </w:tcPr>
          <w:p w:rsidR="00382243" w:rsidRDefault="00382243" w:rsidP="005726E5">
            <w:pPr>
              <w:rPr>
                <w:b/>
              </w:rPr>
            </w:pPr>
            <w:r>
              <w:rPr>
                <w:b/>
              </w:rPr>
              <w:t>216</w:t>
            </w:r>
          </w:p>
        </w:tc>
        <w:tc>
          <w:tcPr>
            <w:tcW w:w="1350" w:type="dxa"/>
          </w:tcPr>
          <w:p w:rsidR="00382243" w:rsidRDefault="00382243" w:rsidP="005726E5">
            <w:r>
              <w:t>Table 1</w:t>
            </w:r>
            <w:r w:rsidR="005F75DA">
              <w:t xml:space="preserve"> </w:t>
            </w:r>
            <w:r>
              <w:t xml:space="preserve">Part B 11.  </w:t>
            </w:r>
          </w:p>
        </w:tc>
        <w:tc>
          <w:tcPr>
            <w:tcW w:w="990" w:type="dxa"/>
          </w:tcPr>
          <w:p w:rsidR="00382243" w:rsidRDefault="00382243" w:rsidP="00382243">
            <w:pPr>
              <w:jc w:val="center"/>
            </w:pPr>
            <w:r w:rsidRPr="005D13DF">
              <w:t>NA</w:t>
            </w:r>
          </w:p>
        </w:tc>
        <w:tc>
          <w:tcPr>
            <w:tcW w:w="1350" w:type="dxa"/>
          </w:tcPr>
          <w:p w:rsidR="00382243" w:rsidRPr="0031268B" w:rsidRDefault="00382243" w:rsidP="005726E5">
            <w:pPr>
              <w:jc w:val="center"/>
            </w:pPr>
            <w:r>
              <w:t>NA</w:t>
            </w:r>
          </w:p>
        </w:tc>
        <w:tc>
          <w:tcPr>
            <w:tcW w:w="4860" w:type="dxa"/>
          </w:tcPr>
          <w:p w:rsidR="00382243" w:rsidRPr="00E63A44" w:rsidRDefault="00382243" w:rsidP="005726E5">
            <w:pPr>
              <w:rPr>
                <w:highlight w:val="green"/>
              </w:rPr>
            </w:pPr>
            <w:r w:rsidRPr="002D1543">
              <w:t>Add “Lead-Acid”</w:t>
            </w:r>
          </w:p>
        </w:tc>
        <w:tc>
          <w:tcPr>
            <w:tcW w:w="4320" w:type="dxa"/>
          </w:tcPr>
          <w:p w:rsidR="00382243" w:rsidRPr="00DB630C" w:rsidRDefault="00382243" w:rsidP="005726E5">
            <w:r>
              <w:t>Clarification</w:t>
            </w:r>
          </w:p>
        </w:tc>
        <w:tc>
          <w:tcPr>
            <w:tcW w:w="787" w:type="dxa"/>
          </w:tcPr>
          <w:p w:rsidR="00382243" w:rsidRDefault="00382243" w:rsidP="005726E5">
            <w:r>
              <w:t>done</w:t>
            </w:r>
          </w:p>
        </w:tc>
      </w:tr>
      <w:tr w:rsidR="00382243" w:rsidRPr="00DB630C" w:rsidTr="00D66578">
        <w:tc>
          <w:tcPr>
            <w:tcW w:w="918" w:type="dxa"/>
          </w:tcPr>
          <w:p w:rsidR="00382243" w:rsidRDefault="00382243" w:rsidP="00CD4350">
            <w:pPr>
              <w:rPr>
                <w:b/>
              </w:rPr>
            </w:pPr>
            <w:r>
              <w:rPr>
                <w:b/>
              </w:rPr>
              <w:t>216</w:t>
            </w:r>
          </w:p>
        </w:tc>
        <w:tc>
          <w:tcPr>
            <w:tcW w:w="1350" w:type="dxa"/>
          </w:tcPr>
          <w:p w:rsidR="00382243" w:rsidRDefault="00382243" w:rsidP="00CD4350">
            <w:r>
              <w:t>Table 1</w:t>
            </w:r>
            <w:r w:rsidR="005F75DA">
              <w:t xml:space="preserve"> </w:t>
            </w:r>
            <w:r>
              <w:t>Part B 13.</w:t>
            </w:r>
          </w:p>
        </w:tc>
        <w:tc>
          <w:tcPr>
            <w:tcW w:w="990" w:type="dxa"/>
          </w:tcPr>
          <w:p w:rsidR="00382243" w:rsidRDefault="00382243" w:rsidP="00382243">
            <w:pPr>
              <w:jc w:val="center"/>
            </w:pPr>
            <w:r w:rsidRPr="005D13DF">
              <w:t>NA</w:t>
            </w:r>
          </w:p>
        </w:tc>
        <w:tc>
          <w:tcPr>
            <w:tcW w:w="1350" w:type="dxa"/>
          </w:tcPr>
          <w:p w:rsidR="00382243" w:rsidRPr="0031268B" w:rsidRDefault="00382243" w:rsidP="00CD4350">
            <w:pPr>
              <w:jc w:val="center"/>
            </w:pPr>
            <w:r w:rsidRPr="00045BC5">
              <w:t>NA</w:t>
            </w:r>
          </w:p>
        </w:tc>
        <w:tc>
          <w:tcPr>
            <w:tcW w:w="4860" w:type="dxa"/>
          </w:tcPr>
          <w:p w:rsidR="00382243" w:rsidRPr="00193089" w:rsidRDefault="00382243" w:rsidP="00CD4350">
            <w:r>
              <w:t>Change “over 10 MMBTU/hr heat input” to “with a combined heat input greater than”</w:t>
            </w:r>
          </w:p>
        </w:tc>
        <w:tc>
          <w:tcPr>
            <w:tcW w:w="4320" w:type="dxa"/>
          </w:tcPr>
          <w:p w:rsidR="00382243" w:rsidRPr="0031268B" w:rsidRDefault="00B22CF4" w:rsidP="00CD4350">
            <w:r>
              <w:t>C</w:t>
            </w:r>
            <w:r w:rsidR="00382243">
              <w:t>larification</w:t>
            </w:r>
          </w:p>
        </w:tc>
        <w:tc>
          <w:tcPr>
            <w:tcW w:w="787" w:type="dxa"/>
          </w:tcPr>
          <w:p w:rsidR="00382243" w:rsidRDefault="00382243" w:rsidP="00CD4350">
            <w:r>
              <w:t>done</w:t>
            </w:r>
          </w:p>
        </w:tc>
      </w:tr>
      <w:tr w:rsidR="00382243" w:rsidRPr="00DB630C" w:rsidTr="00D66578">
        <w:tc>
          <w:tcPr>
            <w:tcW w:w="918" w:type="dxa"/>
          </w:tcPr>
          <w:p w:rsidR="00382243" w:rsidRDefault="00382243" w:rsidP="0072605C">
            <w:pPr>
              <w:rPr>
                <w:b/>
              </w:rPr>
            </w:pPr>
            <w:r>
              <w:rPr>
                <w:b/>
              </w:rPr>
              <w:t>216</w:t>
            </w:r>
          </w:p>
        </w:tc>
        <w:tc>
          <w:tcPr>
            <w:tcW w:w="1350" w:type="dxa"/>
          </w:tcPr>
          <w:p w:rsidR="00382243" w:rsidRDefault="00382243" w:rsidP="0072605C">
            <w:r>
              <w:t>Table 1</w:t>
            </w:r>
            <w:r w:rsidR="005F75DA">
              <w:t xml:space="preserve"> </w:t>
            </w:r>
            <w:r>
              <w:t xml:space="preserve">Part B 13. </w:t>
            </w:r>
          </w:p>
        </w:tc>
        <w:tc>
          <w:tcPr>
            <w:tcW w:w="990" w:type="dxa"/>
          </w:tcPr>
          <w:p w:rsidR="00382243" w:rsidRDefault="00382243" w:rsidP="00382243">
            <w:pPr>
              <w:jc w:val="center"/>
            </w:pPr>
            <w:r w:rsidRPr="005D13DF">
              <w:t>NA</w:t>
            </w:r>
          </w:p>
        </w:tc>
        <w:tc>
          <w:tcPr>
            <w:tcW w:w="1350" w:type="dxa"/>
          </w:tcPr>
          <w:p w:rsidR="00382243" w:rsidRPr="0031268B" w:rsidRDefault="00382243" w:rsidP="0072605C">
            <w:pPr>
              <w:jc w:val="center"/>
            </w:pPr>
            <w:r w:rsidRPr="00045BC5">
              <w:t>NA</w:t>
            </w:r>
          </w:p>
        </w:tc>
        <w:tc>
          <w:tcPr>
            <w:tcW w:w="4860" w:type="dxa"/>
          </w:tcPr>
          <w:p w:rsidR="00382243" w:rsidRPr="00193089" w:rsidRDefault="00382243" w:rsidP="00382243">
            <w:r>
              <w:t>Change to “</w:t>
            </w:r>
            <w:r w:rsidRPr="00382243">
              <w:t xml:space="preserve">Boilers and other Fuel Burning Equipment equal to or greater than 10 MMBTU/hour heat input each, except exclusively Natural Gas and Propane fired boilers (with or without #2 diesel backup) less than 30 MMBTU/hour each. </w:t>
            </w:r>
            <w:r>
              <w:t>“</w:t>
            </w:r>
          </w:p>
        </w:tc>
        <w:tc>
          <w:tcPr>
            <w:tcW w:w="4320" w:type="dxa"/>
          </w:tcPr>
          <w:p w:rsidR="00382243" w:rsidRPr="0031268B" w:rsidRDefault="00B22CF4" w:rsidP="0072605C">
            <w:r>
              <w:t>C</w:t>
            </w:r>
            <w:r w:rsidR="00382243">
              <w:t>larification</w:t>
            </w:r>
          </w:p>
        </w:tc>
        <w:tc>
          <w:tcPr>
            <w:tcW w:w="787" w:type="dxa"/>
          </w:tcPr>
          <w:p w:rsidR="00382243" w:rsidRDefault="00382243" w:rsidP="0072605C">
            <w:r>
              <w:t>done</w:t>
            </w:r>
          </w:p>
        </w:tc>
      </w:tr>
      <w:tr w:rsidR="00382243" w:rsidRPr="00DB630C" w:rsidTr="00D66578">
        <w:tc>
          <w:tcPr>
            <w:tcW w:w="918" w:type="dxa"/>
          </w:tcPr>
          <w:p w:rsidR="00382243" w:rsidRDefault="00382243" w:rsidP="005726E5">
            <w:pPr>
              <w:rPr>
                <w:b/>
              </w:rPr>
            </w:pPr>
            <w:r>
              <w:rPr>
                <w:b/>
              </w:rPr>
              <w:t>216</w:t>
            </w:r>
          </w:p>
        </w:tc>
        <w:tc>
          <w:tcPr>
            <w:tcW w:w="1350" w:type="dxa"/>
          </w:tcPr>
          <w:p w:rsidR="00382243" w:rsidRDefault="00382243" w:rsidP="005726E5">
            <w:r>
              <w:t>Table 1</w:t>
            </w:r>
            <w:r w:rsidR="005F75DA">
              <w:t xml:space="preserve"> </w:t>
            </w:r>
            <w:r>
              <w:t>Part B 14.</w:t>
            </w:r>
          </w:p>
        </w:tc>
        <w:tc>
          <w:tcPr>
            <w:tcW w:w="990" w:type="dxa"/>
          </w:tcPr>
          <w:p w:rsidR="00382243" w:rsidRDefault="00382243" w:rsidP="00382243">
            <w:pPr>
              <w:jc w:val="center"/>
            </w:pPr>
            <w:r w:rsidRPr="005D13DF">
              <w:t>NA</w:t>
            </w:r>
          </w:p>
        </w:tc>
        <w:tc>
          <w:tcPr>
            <w:tcW w:w="1350" w:type="dxa"/>
          </w:tcPr>
          <w:p w:rsidR="00382243" w:rsidRPr="0031268B" w:rsidRDefault="00382243" w:rsidP="005726E5">
            <w:pPr>
              <w:jc w:val="center"/>
            </w:pPr>
            <w:r>
              <w:t>NA</w:t>
            </w:r>
          </w:p>
        </w:tc>
        <w:tc>
          <w:tcPr>
            <w:tcW w:w="4860" w:type="dxa"/>
          </w:tcPr>
          <w:p w:rsidR="00382243" w:rsidRPr="00193089" w:rsidRDefault="00382243" w:rsidP="005726E5">
            <w:r>
              <w:t>Capitalize “paper”</w:t>
            </w:r>
          </w:p>
        </w:tc>
        <w:tc>
          <w:tcPr>
            <w:tcW w:w="4320" w:type="dxa"/>
          </w:tcPr>
          <w:p w:rsidR="00382243" w:rsidRPr="00DB630C" w:rsidRDefault="00B22CF4" w:rsidP="005726E5">
            <w:r>
              <w:t>C</w:t>
            </w:r>
            <w:r w:rsidR="00382243">
              <w:t>orrection</w:t>
            </w:r>
          </w:p>
        </w:tc>
        <w:tc>
          <w:tcPr>
            <w:tcW w:w="787" w:type="dxa"/>
          </w:tcPr>
          <w:p w:rsidR="00382243" w:rsidRDefault="00382243" w:rsidP="005726E5">
            <w:r>
              <w:t>done</w:t>
            </w:r>
          </w:p>
        </w:tc>
      </w:tr>
      <w:tr w:rsidR="00382243" w:rsidRPr="00DB630C" w:rsidTr="00D66578">
        <w:tc>
          <w:tcPr>
            <w:tcW w:w="918" w:type="dxa"/>
          </w:tcPr>
          <w:p w:rsidR="00382243" w:rsidRPr="00B22CF4" w:rsidRDefault="00382243" w:rsidP="005726E5">
            <w:pPr>
              <w:rPr>
                <w:b/>
              </w:rPr>
            </w:pPr>
            <w:r w:rsidRPr="00B22CF4">
              <w:rPr>
                <w:b/>
              </w:rPr>
              <w:t>216</w:t>
            </w:r>
          </w:p>
        </w:tc>
        <w:tc>
          <w:tcPr>
            <w:tcW w:w="1350" w:type="dxa"/>
          </w:tcPr>
          <w:p w:rsidR="00382243" w:rsidRPr="00B22CF4" w:rsidRDefault="00382243" w:rsidP="005726E5">
            <w:r w:rsidRPr="00B22CF4">
              <w:t>Table 1</w:t>
            </w:r>
            <w:r w:rsidR="005F75DA">
              <w:t xml:space="preserve"> </w:t>
            </w:r>
            <w:r w:rsidRPr="00B22CF4">
              <w:t>Part B 16.</w:t>
            </w:r>
          </w:p>
        </w:tc>
        <w:tc>
          <w:tcPr>
            <w:tcW w:w="990" w:type="dxa"/>
          </w:tcPr>
          <w:p w:rsidR="00382243" w:rsidRPr="00B22CF4" w:rsidRDefault="00382243" w:rsidP="00382243">
            <w:pPr>
              <w:jc w:val="center"/>
            </w:pPr>
            <w:r w:rsidRPr="00B22CF4">
              <w:t>NA</w:t>
            </w:r>
          </w:p>
        </w:tc>
        <w:tc>
          <w:tcPr>
            <w:tcW w:w="1350" w:type="dxa"/>
          </w:tcPr>
          <w:p w:rsidR="00382243" w:rsidRPr="00B22CF4" w:rsidRDefault="00382243" w:rsidP="005726E5">
            <w:pPr>
              <w:jc w:val="center"/>
            </w:pPr>
            <w:r w:rsidRPr="00B22CF4">
              <w:t>NA</w:t>
            </w:r>
          </w:p>
        </w:tc>
        <w:tc>
          <w:tcPr>
            <w:tcW w:w="4860" w:type="dxa"/>
          </w:tcPr>
          <w:p w:rsidR="00382243" w:rsidRPr="00B22CF4" w:rsidRDefault="00382243" w:rsidP="005726E5">
            <w:r w:rsidRPr="00B22CF4">
              <w:t>Add “subject to RACT as regulated by division 232” to Can or Drum Coating</w:t>
            </w:r>
          </w:p>
        </w:tc>
        <w:tc>
          <w:tcPr>
            <w:tcW w:w="4320" w:type="dxa"/>
          </w:tcPr>
          <w:p w:rsidR="00382243" w:rsidRPr="00B22CF4" w:rsidRDefault="00B22CF4" w:rsidP="005726E5">
            <w:r>
              <w:t>C</w:t>
            </w:r>
            <w:r w:rsidR="00382243" w:rsidRPr="00B22CF4">
              <w:t>larification</w:t>
            </w:r>
          </w:p>
        </w:tc>
        <w:tc>
          <w:tcPr>
            <w:tcW w:w="787" w:type="dxa"/>
          </w:tcPr>
          <w:p w:rsidR="00382243" w:rsidRDefault="00382243" w:rsidP="005726E5">
            <w:r w:rsidRPr="00B22CF4">
              <w:t>done</w:t>
            </w:r>
          </w:p>
        </w:tc>
      </w:tr>
      <w:tr w:rsidR="00B22CF4" w:rsidRPr="00DB630C" w:rsidTr="00C265B0">
        <w:tc>
          <w:tcPr>
            <w:tcW w:w="918" w:type="dxa"/>
          </w:tcPr>
          <w:p w:rsidR="00B22CF4" w:rsidRPr="00B22CF4" w:rsidRDefault="00B22CF4" w:rsidP="00C265B0">
            <w:pPr>
              <w:rPr>
                <w:b/>
              </w:rPr>
            </w:pPr>
            <w:r w:rsidRPr="00B22CF4">
              <w:rPr>
                <w:b/>
              </w:rPr>
              <w:t>216</w:t>
            </w:r>
          </w:p>
        </w:tc>
        <w:tc>
          <w:tcPr>
            <w:tcW w:w="1350" w:type="dxa"/>
          </w:tcPr>
          <w:p w:rsidR="00B22CF4" w:rsidRPr="00B22CF4" w:rsidRDefault="00B22CF4" w:rsidP="00C265B0">
            <w:r>
              <w:t>Table 1</w:t>
            </w:r>
            <w:r w:rsidR="005F75DA">
              <w:t xml:space="preserve"> </w:t>
            </w:r>
            <w:r>
              <w:t>Part B 20</w:t>
            </w:r>
            <w:r w:rsidRPr="00B22CF4">
              <w:t>.</w:t>
            </w:r>
          </w:p>
        </w:tc>
        <w:tc>
          <w:tcPr>
            <w:tcW w:w="990" w:type="dxa"/>
          </w:tcPr>
          <w:p w:rsidR="00B22CF4" w:rsidRPr="00B22CF4" w:rsidRDefault="00B22CF4" w:rsidP="00C265B0">
            <w:pPr>
              <w:jc w:val="center"/>
            </w:pPr>
            <w:r w:rsidRPr="00B22CF4">
              <w:t>NA</w:t>
            </w:r>
          </w:p>
        </w:tc>
        <w:tc>
          <w:tcPr>
            <w:tcW w:w="1350" w:type="dxa"/>
          </w:tcPr>
          <w:p w:rsidR="00B22CF4" w:rsidRPr="00B22CF4" w:rsidRDefault="00B22CF4" w:rsidP="00C265B0">
            <w:pPr>
              <w:jc w:val="center"/>
            </w:pPr>
            <w:r w:rsidRPr="00B22CF4">
              <w:t>NA</w:t>
            </w:r>
          </w:p>
        </w:tc>
        <w:tc>
          <w:tcPr>
            <w:tcW w:w="4860" w:type="dxa"/>
          </w:tcPr>
          <w:p w:rsidR="00B22CF4" w:rsidRPr="00B22CF4" w:rsidRDefault="00B22CF4" w:rsidP="00C265B0">
            <w:r>
              <w:t>Change “Alkalies” to “Alkali”</w:t>
            </w:r>
          </w:p>
        </w:tc>
        <w:tc>
          <w:tcPr>
            <w:tcW w:w="4320" w:type="dxa"/>
          </w:tcPr>
          <w:p w:rsidR="00B22CF4" w:rsidRPr="00B22CF4" w:rsidRDefault="00B22CF4" w:rsidP="00C265B0">
            <w:r>
              <w:t>Correction</w:t>
            </w:r>
          </w:p>
        </w:tc>
        <w:tc>
          <w:tcPr>
            <w:tcW w:w="787" w:type="dxa"/>
          </w:tcPr>
          <w:p w:rsidR="00B22CF4" w:rsidRDefault="00B22CF4" w:rsidP="00C265B0">
            <w:r w:rsidRPr="00B22CF4">
              <w:t>done</w:t>
            </w:r>
          </w:p>
        </w:tc>
      </w:tr>
      <w:tr w:rsidR="00382243" w:rsidRPr="00DB630C" w:rsidTr="00D66578">
        <w:tc>
          <w:tcPr>
            <w:tcW w:w="918" w:type="dxa"/>
          </w:tcPr>
          <w:p w:rsidR="00382243" w:rsidRDefault="00382243" w:rsidP="005726E5">
            <w:pPr>
              <w:rPr>
                <w:b/>
              </w:rPr>
            </w:pPr>
            <w:r>
              <w:rPr>
                <w:b/>
              </w:rPr>
              <w:t>216</w:t>
            </w:r>
          </w:p>
        </w:tc>
        <w:tc>
          <w:tcPr>
            <w:tcW w:w="1350" w:type="dxa"/>
          </w:tcPr>
          <w:p w:rsidR="00382243" w:rsidRDefault="00382243" w:rsidP="005726E5">
            <w:r>
              <w:t>Table 1</w:t>
            </w:r>
            <w:r w:rsidR="005F75DA">
              <w:t xml:space="preserve"> </w:t>
            </w:r>
            <w:r>
              <w:t>Part B 21.</w:t>
            </w:r>
          </w:p>
        </w:tc>
        <w:tc>
          <w:tcPr>
            <w:tcW w:w="990" w:type="dxa"/>
          </w:tcPr>
          <w:p w:rsidR="00382243" w:rsidRDefault="00382243" w:rsidP="00382243">
            <w:pPr>
              <w:jc w:val="center"/>
            </w:pPr>
            <w:r w:rsidRPr="005D13DF">
              <w:t>NA</w:t>
            </w:r>
          </w:p>
        </w:tc>
        <w:tc>
          <w:tcPr>
            <w:tcW w:w="1350" w:type="dxa"/>
          </w:tcPr>
          <w:p w:rsidR="00382243" w:rsidRPr="0031268B" w:rsidRDefault="00382243" w:rsidP="005726E5">
            <w:pPr>
              <w:jc w:val="center"/>
            </w:pPr>
            <w:r>
              <w:t>NA</w:t>
            </w:r>
          </w:p>
        </w:tc>
        <w:tc>
          <w:tcPr>
            <w:tcW w:w="4860" w:type="dxa"/>
          </w:tcPr>
          <w:p w:rsidR="00382243" w:rsidRPr="00E63A44" w:rsidRDefault="00382243" w:rsidP="005726E5">
            <w:r w:rsidRPr="00E63A44">
              <w:t>Add “and Anodizing subject to a NESHAP”</w:t>
            </w:r>
          </w:p>
        </w:tc>
        <w:tc>
          <w:tcPr>
            <w:tcW w:w="4320" w:type="dxa"/>
          </w:tcPr>
          <w:p w:rsidR="00382243" w:rsidRPr="00DB630C" w:rsidRDefault="00382243" w:rsidP="00E63A44">
            <w:pPr>
              <w:pStyle w:val="CommentText"/>
            </w:pPr>
            <w:r w:rsidRPr="00E63A44">
              <w:t>Clarification</w:t>
            </w:r>
            <w:r>
              <w:t xml:space="preserve">. Some chrome plating is not subject to a NESHAP and we don’t want to permit them.   </w:t>
            </w:r>
          </w:p>
        </w:tc>
        <w:tc>
          <w:tcPr>
            <w:tcW w:w="787" w:type="dxa"/>
          </w:tcPr>
          <w:p w:rsidR="00382243" w:rsidRDefault="00382243" w:rsidP="005726E5">
            <w:r>
              <w:t>done</w:t>
            </w:r>
          </w:p>
        </w:tc>
      </w:tr>
      <w:tr w:rsidR="00382243" w:rsidRPr="00DB630C" w:rsidTr="00D66578">
        <w:tc>
          <w:tcPr>
            <w:tcW w:w="918" w:type="dxa"/>
          </w:tcPr>
          <w:p w:rsidR="00382243" w:rsidRDefault="00382243" w:rsidP="0072605C">
            <w:pPr>
              <w:rPr>
                <w:b/>
              </w:rPr>
            </w:pPr>
            <w:r>
              <w:rPr>
                <w:b/>
              </w:rPr>
              <w:t>216</w:t>
            </w:r>
          </w:p>
        </w:tc>
        <w:tc>
          <w:tcPr>
            <w:tcW w:w="1350" w:type="dxa"/>
          </w:tcPr>
          <w:p w:rsidR="00382243" w:rsidRDefault="00382243" w:rsidP="0072605C">
            <w:r>
              <w:t>Table 1</w:t>
            </w:r>
            <w:r w:rsidR="005F75DA">
              <w:t xml:space="preserve"> </w:t>
            </w:r>
            <w:r>
              <w:t>Part B 27.</w:t>
            </w:r>
          </w:p>
        </w:tc>
        <w:tc>
          <w:tcPr>
            <w:tcW w:w="990" w:type="dxa"/>
          </w:tcPr>
          <w:p w:rsidR="00382243" w:rsidRDefault="00382243" w:rsidP="00382243">
            <w:pPr>
              <w:jc w:val="center"/>
            </w:pPr>
            <w:r w:rsidRPr="005D13DF">
              <w:t>NA</w:t>
            </w:r>
          </w:p>
        </w:tc>
        <w:tc>
          <w:tcPr>
            <w:tcW w:w="1350" w:type="dxa"/>
          </w:tcPr>
          <w:p w:rsidR="00382243" w:rsidRDefault="00382243" w:rsidP="00382243">
            <w:pPr>
              <w:jc w:val="center"/>
            </w:pPr>
            <w:r w:rsidRPr="00EF507C">
              <w:t>NA</w:t>
            </w:r>
          </w:p>
        </w:tc>
        <w:tc>
          <w:tcPr>
            <w:tcW w:w="4860" w:type="dxa"/>
          </w:tcPr>
          <w:p w:rsidR="00382243" w:rsidRPr="00193089" w:rsidRDefault="00382243" w:rsidP="00B22CF4">
            <w:r>
              <w:t xml:space="preserve">Change </w:t>
            </w:r>
            <w:r w:rsidR="00B22CF4">
              <w:t xml:space="preserve">to </w:t>
            </w:r>
            <w:r>
              <w:t>“</w:t>
            </w:r>
            <w:r w:rsidR="00B22CF4" w:rsidRPr="00B22CF4">
              <w:t xml:space="preserve">Stationary Electrical Power Generation from combustion, with a combined electrical output of 500 horsepower or more, excluding emergency generators and firewater pumps </w:t>
            </w:r>
            <w:r w:rsidR="00B22CF4">
              <w:t>“</w:t>
            </w:r>
          </w:p>
        </w:tc>
        <w:tc>
          <w:tcPr>
            <w:tcW w:w="4320" w:type="dxa"/>
          </w:tcPr>
          <w:p w:rsidR="00382243" w:rsidRPr="0031268B" w:rsidRDefault="00382243" w:rsidP="00DF60BD">
            <w:r>
              <w:t>Clarification.</w:t>
            </w:r>
            <w:r w:rsidRPr="00DF60BD">
              <w:t xml:space="preserve"> RICE NESHAP requires semi-annual or annual testing for engines greater than 500 hp (375 kW) so these </w:t>
            </w:r>
            <w:r>
              <w:t>source</w:t>
            </w:r>
            <w:r w:rsidRPr="00DF60BD">
              <w:t xml:space="preserve">s need to be on a permit. </w:t>
            </w:r>
          </w:p>
        </w:tc>
        <w:tc>
          <w:tcPr>
            <w:tcW w:w="787" w:type="dxa"/>
          </w:tcPr>
          <w:p w:rsidR="00382243" w:rsidRDefault="00382243" w:rsidP="0072605C">
            <w:r>
              <w:t>done</w:t>
            </w:r>
          </w:p>
        </w:tc>
      </w:tr>
      <w:tr w:rsidR="00B22CF4" w:rsidRPr="00DB630C" w:rsidTr="00C265B0">
        <w:tc>
          <w:tcPr>
            <w:tcW w:w="918" w:type="dxa"/>
          </w:tcPr>
          <w:p w:rsidR="00B22CF4" w:rsidRDefault="00B22CF4" w:rsidP="00C265B0">
            <w:pPr>
              <w:rPr>
                <w:b/>
              </w:rPr>
            </w:pPr>
            <w:r>
              <w:rPr>
                <w:b/>
              </w:rPr>
              <w:t>216</w:t>
            </w:r>
          </w:p>
        </w:tc>
        <w:tc>
          <w:tcPr>
            <w:tcW w:w="1350" w:type="dxa"/>
          </w:tcPr>
          <w:p w:rsidR="00B22CF4" w:rsidRDefault="00B22CF4" w:rsidP="00C265B0">
            <w:r>
              <w:t>Table 1</w:t>
            </w:r>
            <w:r w:rsidR="005F75DA">
              <w:t xml:space="preserve"> </w:t>
            </w:r>
            <w:r>
              <w:t>Part B 28.</w:t>
            </w:r>
          </w:p>
        </w:tc>
        <w:tc>
          <w:tcPr>
            <w:tcW w:w="990" w:type="dxa"/>
          </w:tcPr>
          <w:p w:rsidR="00B22CF4" w:rsidRDefault="00B22CF4" w:rsidP="00C265B0">
            <w:pPr>
              <w:jc w:val="center"/>
            </w:pPr>
            <w:r w:rsidRPr="005D13DF">
              <w:t>NA</w:t>
            </w:r>
          </w:p>
        </w:tc>
        <w:tc>
          <w:tcPr>
            <w:tcW w:w="1350" w:type="dxa"/>
          </w:tcPr>
          <w:p w:rsidR="00B22CF4" w:rsidRDefault="00B22CF4" w:rsidP="00C265B0">
            <w:pPr>
              <w:jc w:val="center"/>
            </w:pPr>
            <w:r w:rsidRPr="00EF507C">
              <w:t>NA</w:t>
            </w:r>
          </w:p>
        </w:tc>
        <w:tc>
          <w:tcPr>
            <w:tcW w:w="4860" w:type="dxa"/>
          </w:tcPr>
          <w:p w:rsidR="00B22CF4" w:rsidRPr="00B22CF4" w:rsidRDefault="00B22CF4" w:rsidP="00C265B0">
            <w:r>
              <w:t>Add “</w:t>
            </w:r>
            <w:r w:rsidRPr="00B22CF4">
              <w:t>Stationary emergency generators and firewater pumps that meet either of the following criteria:</w:t>
            </w:r>
          </w:p>
          <w:p w:rsidR="00B22CF4" w:rsidRPr="00B22CF4" w:rsidRDefault="00B22CF4" w:rsidP="00C265B0">
            <w:r w:rsidRPr="00B22CF4">
              <w:t>a.  any individual emergency generator or firewater pump rated at 500 horsepower or more; or</w:t>
            </w:r>
          </w:p>
          <w:p w:rsidR="00B22CF4" w:rsidRPr="00193089" w:rsidRDefault="00B22CF4" w:rsidP="00C265B0">
            <w:r w:rsidRPr="00B22CF4">
              <w:t>b.  combined potential plant site emissions of any criteria pollutant greater than 10 tons per year based on a minimum of 100 hours of operation per year for each emergency generator or firewater pump</w:t>
            </w:r>
            <w:r>
              <w:t>”</w:t>
            </w:r>
          </w:p>
        </w:tc>
        <w:tc>
          <w:tcPr>
            <w:tcW w:w="4320" w:type="dxa"/>
          </w:tcPr>
          <w:p w:rsidR="00B22CF4" w:rsidRPr="00E63A44" w:rsidRDefault="00E75C25" w:rsidP="00C265B0">
            <w:r>
              <w:t>E</w:t>
            </w:r>
            <w:r w:rsidR="00B22CF4" w:rsidRPr="00E63A44">
              <w:t xml:space="preserve">mergency generators over a certain size (or combined size) need to get permit </w:t>
            </w:r>
            <w:r w:rsidR="00B22CF4">
              <w:t>because of potential emissions</w:t>
            </w:r>
          </w:p>
        </w:tc>
        <w:tc>
          <w:tcPr>
            <w:tcW w:w="787" w:type="dxa"/>
          </w:tcPr>
          <w:p w:rsidR="00B22CF4" w:rsidRDefault="00B22CF4" w:rsidP="00C265B0">
            <w:r>
              <w:t>done</w:t>
            </w:r>
          </w:p>
        </w:tc>
      </w:tr>
      <w:tr w:rsidR="00382243" w:rsidRPr="00DB630C" w:rsidTr="00D66578">
        <w:tc>
          <w:tcPr>
            <w:tcW w:w="918" w:type="dxa"/>
          </w:tcPr>
          <w:p w:rsidR="00382243" w:rsidRDefault="00382243" w:rsidP="0072605C">
            <w:pPr>
              <w:rPr>
                <w:b/>
              </w:rPr>
            </w:pPr>
            <w:r>
              <w:rPr>
                <w:b/>
              </w:rPr>
              <w:t>216</w:t>
            </w:r>
          </w:p>
        </w:tc>
        <w:tc>
          <w:tcPr>
            <w:tcW w:w="1350" w:type="dxa"/>
          </w:tcPr>
          <w:p w:rsidR="00382243" w:rsidRDefault="00B22CF4" w:rsidP="0072605C">
            <w:r>
              <w:t>Table 1</w:t>
            </w:r>
            <w:r w:rsidR="005F75DA">
              <w:t xml:space="preserve"> </w:t>
            </w:r>
            <w:r>
              <w:t>Part B 29</w:t>
            </w:r>
            <w:r w:rsidR="00382243">
              <w:t>.</w:t>
            </w:r>
          </w:p>
        </w:tc>
        <w:tc>
          <w:tcPr>
            <w:tcW w:w="990" w:type="dxa"/>
          </w:tcPr>
          <w:p w:rsidR="00382243" w:rsidRDefault="00382243" w:rsidP="00382243">
            <w:pPr>
              <w:jc w:val="center"/>
            </w:pPr>
            <w:r w:rsidRPr="005D13DF">
              <w:t>NA</w:t>
            </w:r>
          </w:p>
        </w:tc>
        <w:tc>
          <w:tcPr>
            <w:tcW w:w="1350" w:type="dxa"/>
          </w:tcPr>
          <w:p w:rsidR="00382243" w:rsidRDefault="00382243" w:rsidP="00382243">
            <w:pPr>
              <w:jc w:val="center"/>
            </w:pPr>
            <w:r w:rsidRPr="00EF507C">
              <w:t>NA</w:t>
            </w:r>
          </w:p>
        </w:tc>
        <w:tc>
          <w:tcPr>
            <w:tcW w:w="4860" w:type="dxa"/>
          </w:tcPr>
          <w:p w:rsidR="00382243" w:rsidRPr="00193089" w:rsidRDefault="00382243" w:rsidP="0072605C">
            <w:r>
              <w:t>Add “</w:t>
            </w:r>
            <w:r w:rsidR="00B22CF4" w:rsidRPr="00B22CF4">
              <w:t>Stationary reciprocating internal combustion engines used to power pumps or compressors less than 500 horsepower, excluding emergency generators and firewater pumps.</w:t>
            </w:r>
            <w:r>
              <w:t>”</w:t>
            </w:r>
          </w:p>
        </w:tc>
        <w:tc>
          <w:tcPr>
            <w:tcW w:w="4320" w:type="dxa"/>
          </w:tcPr>
          <w:p w:rsidR="00382243" w:rsidRPr="00B22CF4" w:rsidRDefault="00B22CF4" w:rsidP="00E63A44">
            <w:pPr>
              <w:rPr>
                <w:highlight w:val="magenta"/>
              </w:rPr>
            </w:pPr>
            <w:r w:rsidRPr="00B22CF4">
              <w:rPr>
                <w:highlight w:val="magenta"/>
              </w:rPr>
              <w:t>____________</w:t>
            </w:r>
          </w:p>
        </w:tc>
        <w:tc>
          <w:tcPr>
            <w:tcW w:w="787" w:type="dxa"/>
          </w:tcPr>
          <w:p w:rsidR="00382243" w:rsidRDefault="00382243" w:rsidP="0072605C">
            <w:r>
              <w:t>done</w:t>
            </w:r>
          </w:p>
        </w:tc>
      </w:tr>
      <w:tr w:rsidR="005F75DA" w:rsidRPr="00DB630C" w:rsidTr="00C265B0">
        <w:tc>
          <w:tcPr>
            <w:tcW w:w="918" w:type="dxa"/>
            <w:tcBorders>
              <w:bottom w:val="double" w:sz="6" w:space="0" w:color="auto"/>
            </w:tcBorders>
          </w:tcPr>
          <w:p w:rsidR="005F75DA" w:rsidRDefault="005F75DA" w:rsidP="00C265B0">
            <w:pPr>
              <w:rPr>
                <w:b/>
              </w:rPr>
            </w:pPr>
            <w:r>
              <w:rPr>
                <w:b/>
              </w:rPr>
              <w:lastRenderedPageBreak/>
              <w:t>216</w:t>
            </w:r>
          </w:p>
        </w:tc>
        <w:tc>
          <w:tcPr>
            <w:tcW w:w="1350" w:type="dxa"/>
            <w:tcBorders>
              <w:bottom w:val="double" w:sz="6" w:space="0" w:color="auto"/>
            </w:tcBorders>
          </w:tcPr>
          <w:p w:rsidR="005F75DA" w:rsidRDefault="005F75DA" w:rsidP="00C265B0">
            <w:r>
              <w:t>Table 1 Part B 31.</w:t>
            </w:r>
          </w:p>
        </w:tc>
        <w:tc>
          <w:tcPr>
            <w:tcW w:w="990" w:type="dxa"/>
            <w:tcBorders>
              <w:bottom w:val="double" w:sz="6" w:space="0" w:color="auto"/>
            </w:tcBorders>
          </w:tcPr>
          <w:p w:rsidR="005F75DA" w:rsidRDefault="005F75DA" w:rsidP="00C265B0">
            <w:pPr>
              <w:jc w:val="center"/>
            </w:pPr>
            <w:r>
              <w:t>216</w:t>
            </w:r>
          </w:p>
        </w:tc>
        <w:tc>
          <w:tcPr>
            <w:tcW w:w="1350" w:type="dxa"/>
            <w:tcBorders>
              <w:bottom w:val="double" w:sz="6" w:space="0" w:color="auto"/>
            </w:tcBorders>
          </w:tcPr>
          <w:p w:rsidR="005F75DA" w:rsidRDefault="005F75DA" w:rsidP="00C265B0">
            <w:pPr>
              <w:jc w:val="center"/>
            </w:pPr>
            <w:r>
              <w:t>Table 1 Part B XX</w:t>
            </w:r>
          </w:p>
        </w:tc>
        <w:tc>
          <w:tcPr>
            <w:tcW w:w="4860" w:type="dxa"/>
            <w:tcBorders>
              <w:bottom w:val="double" w:sz="6" w:space="0" w:color="auto"/>
            </w:tcBorders>
          </w:tcPr>
          <w:p w:rsidR="005F75DA" w:rsidRPr="00806E29" w:rsidRDefault="005F75DA" w:rsidP="00C265B0">
            <w:r w:rsidRPr="00806E29">
              <w:t>Add “as regulated by division 232” to flexographic or rotogravure printing</w:t>
            </w:r>
          </w:p>
        </w:tc>
        <w:tc>
          <w:tcPr>
            <w:tcW w:w="4320" w:type="dxa"/>
            <w:tcBorders>
              <w:bottom w:val="double" w:sz="6" w:space="0" w:color="auto"/>
            </w:tcBorders>
          </w:tcPr>
          <w:p w:rsidR="005F75DA" w:rsidRPr="00DB630C" w:rsidRDefault="00E75C25" w:rsidP="00C265B0">
            <w:r>
              <w:t>C</w:t>
            </w:r>
            <w:r w:rsidR="005F75DA" w:rsidRPr="00E63A44">
              <w:t>larification</w:t>
            </w:r>
          </w:p>
        </w:tc>
        <w:tc>
          <w:tcPr>
            <w:tcW w:w="787" w:type="dxa"/>
            <w:tcBorders>
              <w:bottom w:val="double" w:sz="6" w:space="0" w:color="auto"/>
            </w:tcBorders>
          </w:tcPr>
          <w:p w:rsidR="005F75DA" w:rsidRPr="00DB630C" w:rsidRDefault="005F75DA" w:rsidP="00C265B0"/>
        </w:tc>
      </w:tr>
      <w:tr w:rsidR="00382243" w:rsidRPr="00DB630C" w:rsidTr="00D66578">
        <w:tc>
          <w:tcPr>
            <w:tcW w:w="918" w:type="dxa"/>
            <w:tcBorders>
              <w:bottom w:val="double" w:sz="6" w:space="0" w:color="auto"/>
            </w:tcBorders>
          </w:tcPr>
          <w:p w:rsidR="00382243" w:rsidRDefault="00382243" w:rsidP="00FE68CE">
            <w:pPr>
              <w:rPr>
                <w:b/>
              </w:rPr>
            </w:pPr>
            <w:r>
              <w:rPr>
                <w:b/>
              </w:rPr>
              <w:t>216</w:t>
            </w:r>
          </w:p>
        </w:tc>
        <w:tc>
          <w:tcPr>
            <w:tcW w:w="1350" w:type="dxa"/>
            <w:tcBorders>
              <w:bottom w:val="double" w:sz="6" w:space="0" w:color="auto"/>
            </w:tcBorders>
          </w:tcPr>
          <w:p w:rsidR="00382243" w:rsidRDefault="00382243" w:rsidP="005F75DA">
            <w:r>
              <w:t>Table 1</w:t>
            </w:r>
            <w:r w:rsidR="005F75DA">
              <w:t xml:space="preserve"> </w:t>
            </w:r>
            <w:r>
              <w:t>P</w:t>
            </w:r>
            <w:r w:rsidR="005F75DA">
              <w:t>art B 34.</w:t>
            </w:r>
          </w:p>
        </w:tc>
        <w:tc>
          <w:tcPr>
            <w:tcW w:w="990" w:type="dxa"/>
            <w:tcBorders>
              <w:bottom w:val="double" w:sz="6" w:space="0" w:color="auto"/>
            </w:tcBorders>
          </w:tcPr>
          <w:p w:rsidR="00382243" w:rsidRDefault="005F75DA" w:rsidP="00382243">
            <w:pPr>
              <w:jc w:val="center"/>
            </w:pPr>
            <w:r>
              <w:t>216</w:t>
            </w:r>
          </w:p>
        </w:tc>
        <w:tc>
          <w:tcPr>
            <w:tcW w:w="1350" w:type="dxa"/>
            <w:tcBorders>
              <w:bottom w:val="double" w:sz="6" w:space="0" w:color="auto"/>
            </w:tcBorders>
          </w:tcPr>
          <w:p w:rsidR="00382243" w:rsidRDefault="005F75DA" w:rsidP="00382243">
            <w:pPr>
              <w:jc w:val="center"/>
            </w:pPr>
            <w:r>
              <w:t>Table 1 Part B XX</w:t>
            </w:r>
          </w:p>
        </w:tc>
        <w:tc>
          <w:tcPr>
            <w:tcW w:w="4860" w:type="dxa"/>
            <w:tcBorders>
              <w:bottom w:val="double" w:sz="6" w:space="0" w:color="auto"/>
            </w:tcBorders>
          </w:tcPr>
          <w:p w:rsidR="00382243" w:rsidRPr="00806E29" w:rsidRDefault="005F75DA" w:rsidP="005F75DA">
            <w:r>
              <w:t>Change to “</w:t>
            </w:r>
            <w:r w:rsidRPr="005F75DA">
              <w:t>Bulk Gasoline Plants, Bulk Gasoline Terminals, and Pipeline Facilities</w:t>
            </w:r>
          </w:p>
        </w:tc>
        <w:tc>
          <w:tcPr>
            <w:tcW w:w="4320" w:type="dxa"/>
            <w:tcBorders>
              <w:bottom w:val="double" w:sz="6" w:space="0" w:color="auto"/>
            </w:tcBorders>
          </w:tcPr>
          <w:p w:rsidR="00382243" w:rsidRPr="00DB630C" w:rsidRDefault="00E75C25" w:rsidP="005726E5">
            <w:r>
              <w:t>C</w:t>
            </w:r>
            <w:r w:rsidR="00382243" w:rsidRPr="00E63A44">
              <w:t>larification</w:t>
            </w:r>
          </w:p>
        </w:tc>
        <w:tc>
          <w:tcPr>
            <w:tcW w:w="787" w:type="dxa"/>
            <w:tcBorders>
              <w:bottom w:val="double" w:sz="6" w:space="0" w:color="auto"/>
            </w:tcBorders>
          </w:tcPr>
          <w:p w:rsidR="00382243" w:rsidRPr="00DB630C" w:rsidRDefault="00382243" w:rsidP="00FE68CE"/>
        </w:tc>
      </w:tr>
      <w:tr w:rsidR="00382243" w:rsidRPr="00DB630C" w:rsidTr="00D66578">
        <w:tc>
          <w:tcPr>
            <w:tcW w:w="918" w:type="dxa"/>
            <w:tcBorders>
              <w:bottom w:val="double" w:sz="6" w:space="0" w:color="auto"/>
            </w:tcBorders>
          </w:tcPr>
          <w:p w:rsidR="00382243" w:rsidRDefault="00382243" w:rsidP="00FE68CE">
            <w:pPr>
              <w:rPr>
                <w:b/>
              </w:rPr>
            </w:pPr>
            <w:r>
              <w:rPr>
                <w:b/>
              </w:rPr>
              <w:t>216</w:t>
            </w:r>
          </w:p>
        </w:tc>
        <w:tc>
          <w:tcPr>
            <w:tcW w:w="1350" w:type="dxa"/>
            <w:tcBorders>
              <w:bottom w:val="double" w:sz="6" w:space="0" w:color="auto"/>
            </w:tcBorders>
          </w:tcPr>
          <w:p w:rsidR="00382243" w:rsidRDefault="00382243" w:rsidP="00410DB6">
            <w:r>
              <w:t>Table 1Part B 37 and 38.</w:t>
            </w:r>
          </w:p>
        </w:tc>
        <w:tc>
          <w:tcPr>
            <w:tcW w:w="990" w:type="dxa"/>
            <w:tcBorders>
              <w:bottom w:val="double" w:sz="6" w:space="0" w:color="auto"/>
            </w:tcBorders>
          </w:tcPr>
          <w:p w:rsidR="00382243" w:rsidRDefault="00382243" w:rsidP="00382243">
            <w:pPr>
              <w:jc w:val="center"/>
            </w:pPr>
            <w:r w:rsidRPr="005D13DF">
              <w:t>NA</w:t>
            </w:r>
          </w:p>
        </w:tc>
        <w:tc>
          <w:tcPr>
            <w:tcW w:w="1350" w:type="dxa"/>
            <w:tcBorders>
              <w:bottom w:val="double" w:sz="6" w:space="0" w:color="auto"/>
            </w:tcBorders>
          </w:tcPr>
          <w:p w:rsidR="00382243" w:rsidRDefault="00382243" w:rsidP="00382243">
            <w:pPr>
              <w:jc w:val="center"/>
            </w:pPr>
            <w:r w:rsidRPr="00EF507C">
              <w:t>NA</w:t>
            </w:r>
          </w:p>
        </w:tc>
        <w:tc>
          <w:tcPr>
            <w:tcW w:w="4860" w:type="dxa"/>
            <w:tcBorders>
              <w:bottom w:val="double" w:sz="6" w:space="0" w:color="auto"/>
            </w:tcBorders>
          </w:tcPr>
          <w:p w:rsidR="00382243" w:rsidRPr="00CE24F0" w:rsidRDefault="00382243" w:rsidP="004A4EAF">
            <w:pPr>
              <w:pStyle w:val="NormalWeb"/>
              <w:rPr>
                <w:bCs/>
                <w:color w:val="000000"/>
                <w:sz w:val="20"/>
                <w:szCs w:val="20"/>
              </w:rPr>
            </w:pPr>
            <w:r>
              <w:rPr>
                <w:bCs/>
                <w:color w:val="000000"/>
                <w:sz w:val="20"/>
                <w:szCs w:val="20"/>
                <w:highlight w:val="green"/>
              </w:rPr>
              <w:t xml:space="preserve">Delete the “Applies only to Special Control Areas” footnote from grain elevators in category 37 and delete category 38 Grain terminal elevators. </w:t>
            </w:r>
          </w:p>
        </w:tc>
        <w:tc>
          <w:tcPr>
            <w:tcW w:w="4320" w:type="dxa"/>
            <w:tcBorders>
              <w:bottom w:val="double" w:sz="6" w:space="0" w:color="auto"/>
            </w:tcBorders>
          </w:tcPr>
          <w:p w:rsidR="00382243" w:rsidRPr="006F08F9" w:rsidRDefault="00382243" w:rsidP="00A6047A">
            <w:r>
              <w:t>All grain elevators with 10,000 tons/year through</w:t>
            </w:r>
            <w:r w:rsidRPr="004A6F6B">
              <w:t xml:space="preserve">put should be required to get a general permit. </w:t>
            </w:r>
            <w:r w:rsidRPr="00D75538">
              <w:rPr>
                <w:highlight w:val="magenta"/>
              </w:rPr>
              <w:t>NEED TO SWITCH 3 CATEGORY 38 PERMITS OVER TO THE GENERAL PERMIT</w:t>
            </w:r>
          </w:p>
        </w:tc>
        <w:tc>
          <w:tcPr>
            <w:tcW w:w="787" w:type="dxa"/>
            <w:tcBorders>
              <w:bottom w:val="double" w:sz="6" w:space="0" w:color="auto"/>
            </w:tcBorders>
          </w:tcPr>
          <w:p w:rsidR="00382243" w:rsidRPr="00DB630C" w:rsidRDefault="00382243" w:rsidP="00FE68CE">
            <w:r>
              <w:t>done</w:t>
            </w:r>
          </w:p>
        </w:tc>
      </w:tr>
      <w:tr w:rsidR="004A6F6B" w:rsidRPr="00DB630C" w:rsidTr="00D66578">
        <w:tc>
          <w:tcPr>
            <w:tcW w:w="918" w:type="dxa"/>
          </w:tcPr>
          <w:p w:rsidR="004A6F6B" w:rsidRDefault="004A6F6B" w:rsidP="005726E5">
            <w:pPr>
              <w:rPr>
                <w:b/>
              </w:rPr>
            </w:pPr>
            <w:r>
              <w:rPr>
                <w:b/>
              </w:rPr>
              <w:t>216</w:t>
            </w:r>
          </w:p>
        </w:tc>
        <w:tc>
          <w:tcPr>
            <w:tcW w:w="1350" w:type="dxa"/>
          </w:tcPr>
          <w:p w:rsidR="004A6F6B" w:rsidRDefault="004A6F6B" w:rsidP="005726E5">
            <w:r>
              <w:t xml:space="preserve">Table 1Part B 45. </w:t>
            </w:r>
          </w:p>
        </w:tc>
        <w:tc>
          <w:tcPr>
            <w:tcW w:w="990" w:type="dxa"/>
          </w:tcPr>
          <w:p w:rsidR="004A6F6B" w:rsidRDefault="004A6F6B" w:rsidP="004A6F6B">
            <w:pPr>
              <w:jc w:val="center"/>
            </w:pPr>
            <w:r w:rsidRPr="00DF1EA5">
              <w:t>216</w:t>
            </w:r>
          </w:p>
        </w:tc>
        <w:tc>
          <w:tcPr>
            <w:tcW w:w="1350" w:type="dxa"/>
          </w:tcPr>
          <w:p w:rsidR="004A6F6B" w:rsidRDefault="004A6F6B" w:rsidP="00C265B0">
            <w:pPr>
              <w:jc w:val="center"/>
            </w:pPr>
            <w:r>
              <w:t>Table 1 Part B XX</w:t>
            </w:r>
          </w:p>
        </w:tc>
        <w:tc>
          <w:tcPr>
            <w:tcW w:w="4860" w:type="dxa"/>
          </w:tcPr>
          <w:p w:rsidR="004A6F6B" w:rsidRPr="004A6F6B" w:rsidRDefault="004A6F6B" w:rsidP="004A6F6B">
            <w:r w:rsidRPr="004A6F6B">
              <w:t>Change “subject to OAR Division 232” to “subject to RACT as regulated by division 232” to liquid storage tanks</w:t>
            </w:r>
          </w:p>
        </w:tc>
        <w:tc>
          <w:tcPr>
            <w:tcW w:w="4320" w:type="dxa"/>
          </w:tcPr>
          <w:p w:rsidR="004A6F6B" w:rsidRPr="00DB630C" w:rsidRDefault="004A6F6B" w:rsidP="005726E5">
            <w:r>
              <w:t>C</w:t>
            </w:r>
            <w:r w:rsidRPr="00E63A44">
              <w:t>larification</w:t>
            </w:r>
          </w:p>
        </w:tc>
        <w:tc>
          <w:tcPr>
            <w:tcW w:w="787" w:type="dxa"/>
          </w:tcPr>
          <w:p w:rsidR="004A6F6B" w:rsidRDefault="004A6F6B" w:rsidP="005726E5">
            <w:r>
              <w:t>done</w:t>
            </w:r>
          </w:p>
        </w:tc>
      </w:tr>
      <w:tr w:rsidR="004A6F6B" w:rsidRPr="00DB630C" w:rsidTr="00D66578">
        <w:tc>
          <w:tcPr>
            <w:tcW w:w="918" w:type="dxa"/>
          </w:tcPr>
          <w:p w:rsidR="004A6F6B" w:rsidRDefault="004A6F6B" w:rsidP="005726E5">
            <w:pPr>
              <w:rPr>
                <w:b/>
              </w:rPr>
            </w:pPr>
            <w:r>
              <w:rPr>
                <w:b/>
              </w:rPr>
              <w:t>216</w:t>
            </w:r>
          </w:p>
        </w:tc>
        <w:tc>
          <w:tcPr>
            <w:tcW w:w="1350" w:type="dxa"/>
          </w:tcPr>
          <w:p w:rsidR="004A6F6B" w:rsidRDefault="004A6F6B" w:rsidP="004A6F6B">
            <w:r>
              <w:t xml:space="preserve">Table 1Part B 48. </w:t>
            </w:r>
          </w:p>
        </w:tc>
        <w:tc>
          <w:tcPr>
            <w:tcW w:w="990" w:type="dxa"/>
          </w:tcPr>
          <w:p w:rsidR="004A6F6B" w:rsidRDefault="004A6F6B" w:rsidP="004A6F6B">
            <w:pPr>
              <w:jc w:val="center"/>
            </w:pPr>
            <w:r w:rsidRPr="00DF1EA5">
              <w:t>216</w:t>
            </w:r>
          </w:p>
        </w:tc>
        <w:tc>
          <w:tcPr>
            <w:tcW w:w="1350" w:type="dxa"/>
          </w:tcPr>
          <w:p w:rsidR="004A6F6B" w:rsidRDefault="004A6F6B" w:rsidP="00C265B0">
            <w:pPr>
              <w:jc w:val="center"/>
            </w:pPr>
            <w:r>
              <w:t>Table 1 Part B XX</w:t>
            </w:r>
          </w:p>
        </w:tc>
        <w:tc>
          <w:tcPr>
            <w:tcW w:w="4860" w:type="dxa"/>
          </w:tcPr>
          <w:p w:rsidR="004A6F6B" w:rsidRPr="004A6F6B" w:rsidRDefault="004A6F6B" w:rsidP="002E690A">
            <w:r w:rsidRPr="004A6F6B">
              <w:t>Add “subject to RACT as regulated by division 232” to marine vessel petroleum loading and unloading</w:t>
            </w:r>
          </w:p>
        </w:tc>
        <w:tc>
          <w:tcPr>
            <w:tcW w:w="4320" w:type="dxa"/>
          </w:tcPr>
          <w:p w:rsidR="004A6F6B" w:rsidRPr="004A6F6B" w:rsidRDefault="004A6F6B" w:rsidP="004A6F6B">
            <w:pPr>
              <w:pStyle w:val="CommentText"/>
            </w:pPr>
            <w:r w:rsidRPr="004A6F6B">
              <w:t xml:space="preserve">Clarification </w:t>
            </w:r>
          </w:p>
        </w:tc>
        <w:tc>
          <w:tcPr>
            <w:tcW w:w="787" w:type="dxa"/>
          </w:tcPr>
          <w:p w:rsidR="004A6F6B" w:rsidRDefault="004A6F6B" w:rsidP="005726E5">
            <w:r>
              <w:t>done</w:t>
            </w:r>
          </w:p>
        </w:tc>
      </w:tr>
      <w:tr w:rsidR="004A6F6B" w:rsidRPr="00DB630C" w:rsidTr="00D66578">
        <w:tc>
          <w:tcPr>
            <w:tcW w:w="918" w:type="dxa"/>
          </w:tcPr>
          <w:p w:rsidR="004A6F6B" w:rsidRDefault="004A6F6B" w:rsidP="005726E5">
            <w:pPr>
              <w:rPr>
                <w:b/>
              </w:rPr>
            </w:pPr>
            <w:r>
              <w:rPr>
                <w:b/>
              </w:rPr>
              <w:t>216</w:t>
            </w:r>
          </w:p>
        </w:tc>
        <w:tc>
          <w:tcPr>
            <w:tcW w:w="1350" w:type="dxa"/>
          </w:tcPr>
          <w:p w:rsidR="004A6F6B" w:rsidRDefault="004A6F6B" w:rsidP="005726E5">
            <w:r>
              <w:t xml:space="preserve">Table 1Part B 50. </w:t>
            </w:r>
          </w:p>
        </w:tc>
        <w:tc>
          <w:tcPr>
            <w:tcW w:w="990" w:type="dxa"/>
          </w:tcPr>
          <w:p w:rsidR="004A6F6B" w:rsidRDefault="004A6F6B" w:rsidP="004A6F6B">
            <w:pPr>
              <w:jc w:val="center"/>
            </w:pPr>
            <w:r w:rsidRPr="00DF1EA5">
              <w:t>216</w:t>
            </w:r>
          </w:p>
        </w:tc>
        <w:tc>
          <w:tcPr>
            <w:tcW w:w="1350" w:type="dxa"/>
          </w:tcPr>
          <w:p w:rsidR="004A6F6B" w:rsidRDefault="004A6F6B" w:rsidP="00C265B0">
            <w:pPr>
              <w:jc w:val="center"/>
            </w:pPr>
            <w:r>
              <w:t>Table 1 Part B XX</w:t>
            </w:r>
          </w:p>
        </w:tc>
        <w:tc>
          <w:tcPr>
            <w:tcW w:w="4860" w:type="dxa"/>
          </w:tcPr>
          <w:p w:rsidR="004A6F6B" w:rsidRDefault="004A6F6B" w:rsidP="00227405">
            <w:r>
              <w:t>Add “manufacturing” to millwork</w:t>
            </w:r>
          </w:p>
        </w:tc>
        <w:tc>
          <w:tcPr>
            <w:tcW w:w="4320" w:type="dxa"/>
          </w:tcPr>
          <w:p w:rsidR="004A6F6B" w:rsidRDefault="004A6F6B" w:rsidP="005726E5">
            <w:r>
              <w:t>C</w:t>
            </w:r>
            <w:r w:rsidRPr="00227405">
              <w:t>larification</w:t>
            </w:r>
          </w:p>
        </w:tc>
        <w:tc>
          <w:tcPr>
            <w:tcW w:w="787" w:type="dxa"/>
          </w:tcPr>
          <w:p w:rsidR="004A6F6B" w:rsidRDefault="004A6F6B" w:rsidP="005726E5">
            <w:r>
              <w:t>done</w:t>
            </w:r>
          </w:p>
        </w:tc>
      </w:tr>
      <w:tr w:rsidR="00382243" w:rsidRPr="00DB630C" w:rsidTr="00D66578">
        <w:tc>
          <w:tcPr>
            <w:tcW w:w="918" w:type="dxa"/>
          </w:tcPr>
          <w:p w:rsidR="00382243" w:rsidRDefault="00382243" w:rsidP="005726E5">
            <w:pPr>
              <w:rPr>
                <w:b/>
              </w:rPr>
            </w:pPr>
            <w:r>
              <w:rPr>
                <w:b/>
              </w:rPr>
              <w:t>216</w:t>
            </w:r>
          </w:p>
        </w:tc>
        <w:tc>
          <w:tcPr>
            <w:tcW w:w="1350" w:type="dxa"/>
          </w:tcPr>
          <w:p w:rsidR="00382243" w:rsidRDefault="004A6F6B" w:rsidP="005726E5">
            <w:r>
              <w:t>Table 1Part B 51</w:t>
            </w:r>
            <w:r w:rsidR="00382243">
              <w:t xml:space="preserve">. </w:t>
            </w:r>
          </w:p>
        </w:tc>
        <w:tc>
          <w:tcPr>
            <w:tcW w:w="990" w:type="dxa"/>
          </w:tcPr>
          <w:p w:rsidR="00382243" w:rsidRDefault="00382243" w:rsidP="00382243">
            <w:pPr>
              <w:jc w:val="center"/>
            </w:pPr>
            <w:r w:rsidRPr="002642FC">
              <w:t>NA</w:t>
            </w:r>
          </w:p>
        </w:tc>
        <w:tc>
          <w:tcPr>
            <w:tcW w:w="1350" w:type="dxa"/>
          </w:tcPr>
          <w:p w:rsidR="00382243" w:rsidRPr="0031268B" w:rsidRDefault="00382243" w:rsidP="005726E5">
            <w:pPr>
              <w:jc w:val="center"/>
            </w:pPr>
            <w:r>
              <w:t>NA</w:t>
            </w:r>
          </w:p>
        </w:tc>
        <w:tc>
          <w:tcPr>
            <w:tcW w:w="4860" w:type="dxa"/>
          </w:tcPr>
          <w:p w:rsidR="00382243" w:rsidRDefault="00382243" w:rsidP="00227405">
            <w:r>
              <w:t>Add “manufacturing” to molded container</w:t>
            </w:r>
          </w:p>
        </w:tc>
        <w:tc>
          <w:tcPr>
            <w:tcW w:w="4320" w:type="dxa"/>
          </w:tcPr>
          <w:p w:rsidR="00382243" w:rsidRDefault="00674C03" w:rsidP="00052BB4">
            <w:r w:rsidRPr="00674C03">
              <w:t>Clarification</w:t>
            </w:r>
          </w:p>
        </w:tc>
        <w:tc>
          <w:tcPr>
            <w:tcW w:w="787" w:type="dxa"/>
          </w:tcPr>
          <w:p w:rsidR="00382243" w:rsidRDefault="004A6F6B" w:rsidP="0072605C">
            <w:r>
              <w:t>done</w:t>
            </w:r>
          </w:p>
        </w:tc>
      </w:tr>
      <w:tr w:rsidR="00382243" w:rsidRPr="00DB630C" w:rsidTr="00D66578">
        <w:tc>
          <w:tcPr>
            <w:tcW w:w="918" w:type="dxa"/>
          </w:tcPr>
          <w:p w:rsidR="00382243" w:rsidRDefault="00382243" w:rsidP="005726E5">
            <w:pPr>
              <w:rPr>
                <w:b/>
              </w:rPr>
            </w:pPr>
            <w:r>
              <w:rPr>
                <w:b/>
              </w:rPr>
              <w:t>216</w:t>
            </w:r>
          </w:p>
        </w:tc>
        <w:tc>
          <w:tcPr>
            <w:tcW w:w="1350" w:type="dxa"/>
          </w:tcPr>
          <w:p w:rsidR="00382243" w:rsidRDefault="00382243" w:rsidP="005726E5">
            <w:r>
              <w:t>Table 1P</w:t>
            </w:r>
            <w:r w:rsidR="004A6F6B">
              <w:t>art B 60</w:t>
            </w:r>
            <w:r>
              <w:t xml:space="preserve">. </w:t>
            </w:r>
          </w:p>
        </w:tc>
        <w:tc>
          <w:tcPr>
            <w:tcW w:w="990" w:type="dxa"/>
          </w:tcPr>
          <w:p w:rsidR="00382243" w:rsidRDefault="00382243" w:rsidP="00382243">
            <w:pPr>
              <w:jc w:val="center"/>
            </w:pPr>
            <w:r w:rsidRPr="002642FC">
              <w:t>NA</w:t>
            </w:r>
          </w:p>
        </w:tc>
        <w:tc>
          <w:tcPr>
            <w:tcW w:w="1350" w:type="dxa"/>
          </w:tcPr>
          <w:p w:rsidR="00382243" w:rsidRPr="0031268B" w:rsidRDefault="00382243" w:rsidP="005726E5">
            <w:pPr>
              <w:jc w:val="center"/>
            </w:pPr>
            <w:r>
              <w:t>NA</w:t>
            </w:r>
          </w:p>
        </w:tc>
        <w:tc>
          <w:tcPr>
            <w:tcW w:w="4860" w:type="dxa"/>
          </w:tcPr>
          <w:p w:rsidR="00382243" w:rsidRPr="00B7798B" w:rsidRDefault="00382243" w:rsidP="00227405">
            <w:r w:rsidRPr="00B7798B">
              <w:t>Add “subject to RACT as regulated by division 232” to paper or other substrate coating</w:t>
            </w:r>
          </w:p>
        </w:tc>
        <w:tc>
          <w:tcPr>
            <w:tcW w:w="4320" w:type="dxa"/>
          </w:tcPr>
          <w:p w:rsidR="00382243" w:rsidRPr="00DB630C" w:rsidRDefault="00B7798B" w:rsidP="005726E5">
            <w:r>
              <w:t>C</w:t>
            </w:r>
            <w:r w:rsidR="00382243" w:rsidRPr="00E63A44">
              <w:t>larification</w:t>
            </w:r>
          </w:p>
        </w:tc>
        <w:tc>
          <w:tcPr>
            <w:tcW w:w="787" w:type="dxa"/>
          </w:tcPr>
          <w:p w:rsidR="00382243" w:rsidRDefault="00382243" w:rsidP="005726E5">
            <w:r>
              <w:t>done</w:t>
            </w:r>
          </w:p>
        </w:tc>
      </w:tr>
      <w:tr w:rsidR="00382243" w:rsidRPr="00DB630C" w:rsidTr="00D66578">
        <w:tc>
          <w:tcPr>
            <w:tcW w:w="918" w:type="dxa"/>
          </w:tcPr>
          <w:p w:rsidR="00382243" w:rsidRDefault="00382243" w:rsidP="0072605C">
            <w:pPr>
              <w:rPr>
                <w:b/>
              </w:rPr>
            </w:pPr>
            <w:r>
              <w:rPr>
                <w:b/>
              </w:rPr>
              <w:t>216</w:t>
            </w:r>
          </w:p>
        </w:tc>
        <w:tc>
          <w:tcPr>
            <w:tcW w:w="1350" w:type="dxa"/>
          </w:tcPr>
          <w:p w:rsidR="00382243" w:rsidRDefault="00B7798B" w:rsidP="0072605C">
            <w:r>
              <w:t>Table 1Part B 75</w:t>
            </w:r>
            <w:r w:rsidR="00382243">
              <w:t xml:space="preserve">.  </w:t>
            </w:r>
          </w:p>
        </w:tc>
        <w:tc>
          <w:tcPr>
            <w:tcW w:w="990" w:type="dxa"/>
          </w:tcPr>
          <w:p w:rsidR="00382243" w:rsidRDefault="00382243" w:rsidP="00382243">
            <w:pPr>
              <w:jc w:val="center"/>
            </w:pPr>
            <w:r w:rsidRPr="002642FC">
              <w:t>NA</w:t>
            </w:r>
          </w:p>
        </w:tc>
        <w:tc>
          <w:tcPr>
            <w:tcW w:w="1350" w:type="dxa"/>
          </w:tcPr>
          <w:p w:rsidR="00382243" w:rsidRPr="0031268B" w:rsidRDefault="00382243" w:rsidP="0072605C">
            <w:pPr>
              <w:jc w:val="center"/>
            </w:pPr>
            <w:r>
              <w:t>NA</w:t>
            </w:r>
          </w:p>
        </w:tc>
        <w:tc>
          <w:tcPr>
            <w:tcW w:w="4860" w:type="dxa"/>
          </w:tcPr>
          <w:p w:rsidR="00382243" w:rsidRPr="00193089" w:rsidRDefault="00382243" w:rsidP="0072605C">
            <w:r>
              <w:t>Add “engines or flares” to internal combustion for sewage treatment facilities</w:t>
            </w:r>
          </w:p>
        </w:tc>
        <w:tc>
          <w:tcPr>
            <w:tcW w:w="4320" w:type="dxa"/>
          </w:tcPr>
          <w:p w:rsidR="00382243" w:rsidRPr="0031268B" w:rsidRDefault="00B7798B" w:rsidP="00052BB4">
            <w:r>
              <w:t>Cl</w:t>
            </w:r>
            <w:r w:rsidR="00382243">
              <w:t>arification</w:t>
            </w:r>
          </w:p>
        </w:tc>
        <w:tc>
          <w:tcPr>
            <w:tcW w:w="787" w:type="dxa"/>
          </w:tcPr>
          <w:p w:rsidR="00382243" w:rsidRDefault="00382243" w:rsidP="0072605C">
            <w:r>
              <w:t>done</w:t>
            </w:r>
          </w:p>
        </w:tc>
      </w:tr>
      <w:tr w:rsidR="00382243" w:rsidRPr="00DB630C" w:rsidTr="00D66578">
        <w:tc>
          <w:tcPr>
            <w:tcW w:w="918" w:type="dxa"/>
            <w:tcBorders>
              <w:bottom w:val="double" w:sz="6" w:space="0" w:color="auto"/>
            </w:tcBorders>
          </w:tcPr>
          <w:p w:rsidR="00382243" w:rsidRDefault="00382243" w:rsidP="005726E5">
            <w:pPr>
              <w:rPr>
                <w:b/>
              </w:rPr>
            </w:pPr>
            <w:r>
              <w:rPr>
                <w:b/>
              </w:rPr>
              <w:t>216</w:t>
            </w:r>
          </w:p>
        </w:tc>
        <w:tc>
          <w:tcPr>
            <w:tcW w:w="1350" w:type="dxa"/>
            <w:tcBorders>
              <w:bottom w:val="double" w:sz="6" w:space="0" w:color="auto"/>
            </w:tcBorders>
          </w:tcPr>
          <w:p w:rsidR="00382243" w:rsidRDefault="00382243" w:rsidP="005726E5">
            <w:r>
              <w:t>Tab</w:t>
            </w:r>
            <w:r w:rsidR="00B7798B">
              <w:t>le 1Part B 76</w:t>
            </w:r>
            <w:r>
              <w:t xml:space="preserve">.  </w:t>
            </w:r>
          </w:p>
        </w:tc>
        <w:tc>
          <w:tcPr>
            <w:tcW w:w="990" w:type="dxa"/>
            <w:tcBorders>
              <w:bottom w:val="double" w:sz="6" w:space="0" w:color="auto"/>
            </w:tcBorders>
          </w:tcPr>
          <w:p w:rsidR="00382243" w:rsidRDefault="00382243" w:rsidP="00382243">
            <w:pPr>
              <w:jc w:val="center"/>
            </w:pPr>
            <w:r w:rsidRPr="002642FC">
              <w:t>NA</w:t>
            </w:r>
          </w:p>
        </w:tc>
        <w:tc>
          <w:tcPr>
            <w:tcW w:w="1350" w:type="dxa"/>
            <w:tcBorders>
              <w:bottom w:val="double" w:sz="6" w:space="0" w:color="auto"/>
            </w:tcBorders>
          </w:tcPr>
          <w:p w:rsidR="00382243" w:rsidRPr="00227405" w:rsidRDefault="00382243" w:rsidP="00766ED7">
            <w:pPr>
              <w:pStyle w:val="NormalWeb"/>
              <w:spacing w:before="0" w:beforeAutospacing="0" w:after="0" w:afterAutospacing="0"/>
              <w:jc w:val="center"/>
              <w:rPr>
                <w:bCs/>
                <w:color w:val="000000"/>
                <w:sz w:val="20"/>
                <w:szCs w:val="20"/>
              </w:rPr>
            </w:pPr>
            <w:r w:rsidRPr="00227405">
              <w:rPr>
                <w:bCs/>
                <w:color w:val="000000"/>
                <w:sz w:val="20"/>
                <w:szCs w:val="20"/>
              </w:rPr>
              <w:t>NA</w:t>
            </w:r>
          </w:p>
        </w:tc>
        <w:tc>
          <w:tcPr>
            <w:tcW w:w="4860" w:type="dxa"/>
            <w:tcBorders>
              <w:bottom w:val="double" w:sz="6" w:space="0" w:color="auto"/>
            </w:tcBorders>
          </w:tcPr>
          <w:p w:rsidR="00382243" w:rsidRPr="00052BB4" w:rsidRDefault="00382243" w:rsidP="00A379B0">
            <w:pPr>
              <w:pStyle w:val="NormalWeb"/>
              <w:spacing w:before="0" w:beforeAutospacing="0" w:after="0" w:afterAutospacing="0"/>
              <w:rPr>
                <w:bCs/>
                <w:color w:val="000000"/>
                <w:sz w:val="20"/>
                <w:szCs w:val="20"/>
              </w:rPr>
            </w:pPr>
            <w:r>
              <w:rPr>
                <w:bCs/>
                <w:color w:val="000000"/>
                <w:sz w:val="20"/>
                <w:szCs w:val="20"/>
              </w:rPr>
              <w:t>Add “</w:t>
            </w:r>
            <w:r w:rsidRPr="00A379B0">
              <w:rPr>
                <w:bCs/>
                <w:color w:val="000000"/>
                <w:sz w:val="20"/>
                <w:szCs w:val="20"/>
              </w:rPr>
              <w:t>using thermal desorption and not exempted under ORS 465.315(3), or a performing party not under a DEQ oversight through a cleanup agreement</w:t>
            </w:r>
            <w:r>
              <w:rPr>
                <w:bCs/>
                <w:color w:val="000000"/>
                <w:sz w:val="20"/>
                <w:szCs w:val="20"/>
              </w:rPr>
              <w:t>” to soil remediation facilities</w:t>
            </w:r>
          </w:p>
        </w:tc>
        <w:tc>
          <w:tcPr>
            <w:tcW w:w="4320" w:type="dxa"/>
            <w:tcBorders>
              <w:bottom w:val="double" w:sz="6" w:space="0" w:color="auto"/>
            </w:tcBorders>
          </w:tcPr>
          <w:p w:rsidR="00382243" w:rsidRDefault="00382243" w:rsidP="00A6047A">
            <w:r>
              <w:t>Some remedial actions are exempt from having to obtain permits.  U</w:t>
            </w:r>
            <w:r w:rsidRPr="00A379B0">
              <w:t>nder ORS 465.315(3):</w:t>
            </w:r>
          </w:p>
          <w:p w:rsidR="00382243" w:rsidRDefault="00382243" w:rsidP="00B7798B">
            <w:r w:rsidRPr="00A379B0">
              <w:t xml:space="preserve">Except as provided in subsection (4) of this section, the director may exempt the on-site portion of any removal or remedial action conducted under ORS 465.200 to 465.545 and 465.900 from any requirement of ORS 466.005 to 466.385 and ORS chapters 459, 468, 468A and 468B. </w:t>
            </w:r>
          </w:p>
        </w:tc>
        <w:tc>
          <w:tcPr>
            <w:tcW w:w="787" w:type="dxa"/>
            <w:tcBorders>
              <w:bottom w:val="double" w:sz="6" w:space="0" w:color="auto"/>
            </w:tcBorders>
          </w:tcPr>
          <w:p w:rsidR="00382243" w:rsidRDefault="00382243" w:rsidP="00FE68CE">
            <w:r>
              <w:t>done</w:t>
            </w:r>
          </w:p>
        </w:tc>
      </w:tr>
      <w:tr w:rsidR="00B7798B" w:rsidRPr="00DB630C" w:rsidTr="00C265B0">
        <w:tc>
          <w:tcPr>
            <w:tcW w:w="918" w:type="dxa"/>
            <w:tcBorders>
              <w:bottom w:val="double" w:sz="6" w:space="0" w:color="auto"/>
            </w:tcBorders>
          </w:tcPr>
          <w:p w:rsidR="00B7798B" w:rsidRDefault="00B7798B" w:rsidP="00C265B0">
            <w:pPr>
              <w:rPr>
                <w:b/>
              </w:rPr>
            </w:pPr>
            <w:r>
              <w:rPr>
                <w:b/>
              </w:rPr>
              <w:t>216</w:t>
            </w:r>
          </w:p>
        </w:tc>
        <w:tc>
          <w:tcPr>
            <w:tcW w:w="1350" w:type="dxa"/>
            <w:tcBorders>
              <w:bottom w:val="double" w:sz="6" w:space="0" w:color="auto"/>
            </w:tcBorders>
          </w:tcPr>
          <w:p w:rsidR="00B7798B" w:rsidRDefault="00B7798B" w:rsidP="00C265B0">
            <w:r>
              <w:t>Table 1 Part B 78.</w:t>
            </w:r>
          </w:p>
        </w:tc>
        <w:tc>
          <w:tcPr>
            <w:tcW w:w="990" w:type="dxa"/>
            <w:tcBorders>
              <w:bottom w:val="double" w:sz="6" w:space="0" w:color="auto"/>
            </w:tcBorders>
          </w:tcPr>
          <w:p w:rsidR="00B7798B" w:rsidRDefault="00B7798B" w:rsidP="00C265B0">
            <w:pPr>
              <w:jc w:val="center"/>
            </w:pPr>
            <w:r>
              <w:t>216</w:t>
            </w:r>
          </w:p>
        </w:tc>
        <w:tc>
          <w:tcPr>
            <w:tcW w:w="1350" w:type="dxa"/>
            <w:tcBorders>
              <w:bottom w:val="double" w:sz="6" w:space="0" w:color="auto"/>
            </w:tcBorders>
          </w:tcPr>
          <w:p w:rsidR="00B7798B" w:rsidRDefault="00B7798B" w:rsidP="00C265B0">
            <w:pPr>
              <w:jc w:val="center"/>
            </w:pPr>
            <w:r>
              <w:t>Table 1 Part B XX</w:t>
            </w:r>
          </w:p>
        </w:tc>
        <w:tc>
          <w:tcPr>
            <w:tcW w:w="4860" w:type="dxa"/>
            <w:tcBorders>
              <w:bottom w:val="double" w:sz="6" w:space="0" w:color="auto"/>
            </w:tcBorders>
          </w:tcPr>
          <w:p w:rsidR="00B7798B" w:rsidRPr="00806E29" w:rsidRDefault="00B7798B" w:rsidP="00C265B0">
            <w:r w:rsidRPr="00806E29">
              <w:t xml:space="preserve">Add “as regulated by division 232” to </w:t>
            </w:r>
            <w:r w:rsidRPr="00B7798B">
              <w:t>Surface Coating in Manufacturing subject to RACT</w:t>
            </w:r>
          </w:p>
        </w:tc>
        <w:tc>
          <w:tcPr>
            <w:tcW w:w="4320" w:type="dxa"/>
            <w:tcBorders>
              <w:bottom w:val="double" w:sz="6" w:space="0" w:color="auto"/>
            </w:tcBorders>
          </w:tcPr>
          <w:p w:rsidR="00B7798B" w:rsidRPr="00DB630C" w:rsidRDefault="00B7798B" w:rsidP="00C265B0">
            <w:r>
              <w:t>C</w:t>
            </w:r>
            <w:r w:rsidRPr="00E63A44">
              <w:t>larification</w:t>
            </w:r>
          </w:p>
        </w:tc>
        <w:tc>
          <w:tcPr>
            <w:tcW w:w="787" w:type="dxa"/>
            <w:tcBorders>
              <w:bottom w:val="double" w:sz="6" w:space="0" w:color="auto"/>
            </w:tcBorders>
          </w:tcPr>
          <w:p w:rsidR="00B7798B" w:rsidRPr="00DB630C" w:rsidRDefault="00674C03" w:rsidP="00C265B0">
            <w:r>
              <w:t>done</w:t>
            </w:r>
          </w:p>
        </w:tc>
      </w:tr>
      <w:tr w:rsidR="00382243" w:rsidRPr="00DB630C" w:rsidTr="00D66578">
        <w:tc>
          <w:tcPr>
            <w:tcW w:w="918" w:type="dxa"/>
            <w:tcBorders>
              <w:bottom w:val="double" w:sz="6" w:space="0" w:color="auto"/>
            </w:tcBorders>
          </w:tcPr>
          <w:p w:rsidR="00382243" w:rsidRDefault="00382243" w:rsidP="00FE68CE">
            <w:pPr>
              <w:rPr>
                <w:b/>
              </w:rPr>
            </w:pPr>
            <w:r>
              <w:rPr>
                <w:b/>
              </w:rPr>
              <w:t>216</w:t>
            </w:r>
          </w:p>
        </w:tc>
        <w:tc>
          <w:tcPr>
            <w:tcW w:w="1350" w:type="dxa"/>
            <w:tcBorders>
              <w:bottom w:val="double" w:sz="6" w:space="0" w:color="auto"/>
            </w:tcBorders>
          </w:tcPr>
          <w:p w:rsidR="00382243" w:rsidRDefault="00382243" w:rsidP="00410DB6">
            <w:r>
              <w:t>Table 1 Part C 3.</w:t>
            </w:r>
          </w:p>
        </w:tc>
        <w:tc>
          <w:tcPr>
            <w:tcW w:w="990" w:type="dxa"/>
            <w:tcBorders>
              <w:bottom w:val="double" w:sz="6" w:space="0" w:color="auto"/>
            </w:tcBorders>
          </w:tcPr>
          <w:p w:rsidR="00382243" w:rsidRDefault="00382243" w:rsidP="00382243">
            <w:pPr>
              <w:jc w:val="center"/>
            </w:pPr>
            <w:r w:rsidRPr="002642FC">
              <w:t>NA</w:t>
            </w:r>
          </w:p>
        </w:tc>
        <w:tc>
          <w:tcPr>
            <w:tcW w:w="1350" w:type="dxa"/>
            <w:tcBorders>
              <w:bottom w:val="double" w:sz="6" w:space="0" w:color="auto"/>
            </w:tcBorders>
          </w:tcPr>
          <w:p w:rsidR="00382243" w:rsidRPr="00227405" w:rsidRDefault="00382243" w:rsidP="00766ED7">
            <w:pPr>
              <w:pStyle w:val="NormalWeb"/>
              <w:spacing w:before="0" w:beforeAutospacing="0" w:after="0" w:afterAutospacing="0"/>
              <w:jc w:val="center"/>
              <w:rPr>
                <w:bCs/>
                <w:color w:val="000000"/>
                <w:sz w:val="20"/>
                <w:szCs w:val="20"/>
              </w:rPr>
            </w:pPr>
            <w:r w:rsidRPr="00227405">
              <w:rPr>
                <w:bCs/>
                <w:color w:val="000000"/>
                <w:sz w:val="20"/>
                <w:szCs w:val="20"/>
              </w:rPr>
              <w:t>NA</w:t>
            </w:r>
          </w:p>
        </w:tc>
        <w:tc>
          <w:tcPr>
            <w:tcW w:w="4860" w:type="dxa"/>
            <w:tcBorders>
              <w:bottom w:val="double" w:sz="6" w:space="0" w:color="auto"/>
            </w:tcBorders>
          </w:tcPr>
          <w:p w:rsidR="00382243" w:rsidRPr="00052BB4" w:rsidRDefault="00382243" w:rsidP="006F08F9">
            <w:pPr>
              <w:pStyle w:val="NormalWeb"/>
              <w:spacing w:before="0" w:beforeAutospacing="0" w:after="0" w:afterAutospacing="0"/>
              <w:rPr>
                <w:bCs/>
                <w:color w:val="000000"/>
                <w:sz w:val="20"/>
                <w:szCs w:val="20"/>
              </w:rPr>
            </w:pPr>
            <w:r w:rsidRPr="00052BB4">
              <w:rPr>
                <w:bCs/>
                <w:color w:val="000000"/>
                <w:sz w:val="20"/>
                <w:szCs w:val="20"/>
              </w:rPr>
              <w:t>Delete</w:t>
            </w:r>
            <w:r>
              <w:rPr>
                <w:bCs/>
                <w:color w:val="000000"/>
                <w:sz w:val="20"/>
                <w:szCs w:val="20"/>
              </w:rPr>
              <w:t xml:space="preserve"> “baseline emission rate, or” from all sources electing to maintain the source’s baseline emission rate, or netting </w:t>
            </w:r>
            <w:r w:rsidR="00F1536A">
              <w:rPr>
                <w:bCs/>
                <w:color w:val="000000"/>
                <w:sz w:val="20"/>
                <w:szCs w:val="20"/>
              </w:rPr>
              <w:t>basis</w:t>
            </w:r>
          </w:p>
        </w:tc>
        <w:tc>
          <w:tcPr>
            <w:tcW w:w="4320" w:type="dxa"/>
            <w:tcBorders>
              <w:bottom w:val="double" w:sz="6" w:space="0" w:color="auto"/>
            </w:tcBorders>
          </w:tcPr>
          <w:p w:rsidR="00382243" w:rsidRPr="006F08F9" w:rsidRDefault="00382243" w:rsidP="00A6047A">
            <w:r>
              <w:t>Sources have a netting basis based on the baseline emission rate so “baseline emission rate” is Definition no longer needed</w:t>
            </w:r>
          </w:p>
        </w:tc>
        <w:tc>
          <w:tcPr>
            <w:tcW w:w="787" w:type="dxa"/>
            <w:tcBorders>
              <w:bottom w:val="double" w:sz="6" w:space="0" w:color="auto"/>
            </w:tcBorders>
          </w:tcPr>
          <w:p w:rsidR="00382243" w:rsidRPr="00DB630C" w:rsidRDefault="00674C03" w:rsidP="00FE68CE">
            <w:r>
              <w:t>d</w:t>
            </w:r>
            <w:r w:rsidR="00382243">
              <w:t>one</w:t>
            </w:r>
          </w:p>
        </w:tc>
      </w:tr>
      <w:tr w:rsidR="00382243" w:rsidRPr="00DB630C" w:rsidTr="00D66578">
        <w:tc>
          <w:tcPr>
            <w:tcW w:w="918" w:type="dxa"/>
            <w:tcBorders>
              <w:bottom w:val="double" w:sz="6" w:space="0" w:color="auto"/>
            </w:tcBorders>
          </w:tcPr>
          <w:p w:rsidR="00382243" w:rsidRDefault="00382243" w:rsidP="005726E5">
            <w:pPr>
              <w:rPr>
                <w:b/>
              </w:rPr>
            </w:pPr>
            <w:r>
              <w:rPr>
                <w:b/>
              </w:rPr>
              <w:t>216</w:t>
            </w:r>
          </w:p>
        </w:tc>
        <w:tc>
          <w:tcPr>
            <w:tcW w:w="1350" w:type="dxa"/>
            <w:tcBorders>
              <w:bottom w:val="double" w:sz="6" w:space="0" w:color="auto"/>
            </w:tcBorders>
          </w:tcPr>
          <w:p w:rsidR="00382243" w:rsidRDefault="00382243" w:rsidP="005726E5">
            <w:r>
              <w:t>Table 1 Part C 4b.</w:t>
            </w:r>
          </w:p>
        </w:tc>
        <w:tc>
          <w:tcPr>
            <w:tcW w:w="990" w:type="dxa"/>
            <w:tcBorders>
              <w:bottom w:val="double" w:sz="6" w:space="0" w:color="auto"/>
            </w:tcBorders>
          </w:tcPr>
          <w:p w:rsidR="00382243" w:rsidRDefault="00382243" w:rsidP="00382243">
            <w:pPr>
              <w:jc w:val="center"/>
            </w:pPr>
            <w:r w:rsidRPr="002642FC">
              <w:t>NA</w:t>
            </w:r>
          </w:p>
        </w:tc>
        <w:tc>
          <w:tcPr>
            <w:tcW w:w="1350" w:type="dxa"/>
            <w:tcBorders>
              <w:bottom w:val="double" w:sz="6" w:space="0" w:color="auto"/>
            </w:tcBorders>
          </w:tcPr>
          <w:p w:rsidR="00382243" w:rsidRPr="00227405" w:rsidRDefault="00382243" w:rsidP="00766ED7">
            <w:pPr>
              <w:pStyle w:val="NormalWeb"/>
              <w:spacing w:before="0" w:beforeAutospacing="0" w:after="0" w:afterAutospacing="0"/>
              <w:jc w:val="center"/>
              <w:rPr>
                <w:bCs/>
                <w:color w:val="000000"/>
                <w:sz w:val="20"/>
                <w:szCs w:val="20"/>
              </w:rPr>
            </w:pPr>
          </w:p>
        </w:tc>
        <w:tc>
          <w:tcPr>
            <w:tcW w:w="4860" w:type="dxa"/>
            <w:tcBorders>
              <w:bottom w:val="double" w:sz="6" w:space="0" w:color="auto"/>
            </w:tcBorders>
          </w:tcPr>
          <w:p w:rsidR="00382243" w:rsidRPr="00052BB4" w:rsidRDefault="00382243" w:rsidP="006F08F9">
            <w:pPr>
              <w:pStyle w:val="NormalWeb"/>
              <w:spacing w:before="0" w:beforeAutospacing="0" w:after="0" w:afterAutospacing="0"/>
              <w:rPr>
                <w:bCs/>
                <w:color w:val="000000"/>
                <w:sz w:val="20"/>
                <w:szCs w:val="20"/>
              </w:rPr>
            </w:pPr>
            <w:r>
              <w:rPr>
                <w:bCs/>
                <w:color w:val="000000"/>
                <w:sz w:val="20"/>
                <w:szCs w:val="20"/>
              </w:rPr>
              <w:t>Change 10 tons/year actual emissions to “the significant emission rate for any pollutant” for sources that qualify for a simple ACDP rather than a standard ACDP</w:t>
            </w:r>
          </w:p>
        </w:tc>
        <w:tc>
          <w:tcPr>
            <w:tcW w:w="4320" w:type="dxa"/>
            <w:tcBorders>
              <w:bottom w:val="double" w:sz="6" w:space="0" w:color="auto"/>
            </w:tcBorders>
          </w:tcPr>
          <w:p w:rsidR="00382243" w:rsidRPr="00A078BE" w:rsidRDefault="001369C3" w:rsidP="00A078BE">
            <w:r w:rsidRPr="00A078BE">
              <w:t xml:space="preserve">Correction.  </w:t>
            </w:r>
            <w:r w:rsidR="00A718B2" w:rsidRPr="00A078BE">
              <w:t xml:space="preserve">Sources </w:t>
            </w:r>
            <w:r w:rsidR="00A078BE" w:rsidRPr="00A078BE">
              <w:t xml:space="preserve">that </w:t>
            </w:r>
            <w:r w:rsidR="00A718B2" w:rsidRPr="00A078BE">
              <w:t xml:space="preserve"> </w:t>
            </w:r>
            <w:r w:rsidR="00382243" w:rsidRPr="00A078BE">
              <w:t>qualify for simple ACDPs</w:t>
            </w:r>
            <w:r w:rsidR="00A078BE" w:rsidRPr="00A078BE">
              <w:t xml:space="preserve"> can have Generic PSELs in them, which are 1 ton  less than the SERs.  </w:t>
            </w:r>
          </w:p>
        </w:tc>
        <w:tc>
          <w:tcPr>
            <w:tcW w:w="787" w:type="dxa"/>
            <w:tcBorders>
              <w:bottom w:val="double" w:sz="6" w:space="0" w:color="auto"/>
            </w:tcBorders>
          </w:tcPr>
          <w:p w:rsidR="00382243" w:rsidRDefault="00A078BE" w:rsidP="00FE68CE">
            <w:r>
              <w:t>done</w:t>
            </w:r>
          </w:p>
        </w:tc>
      </w:tr>
      <w:tr w:rsidR="00382243" w:rsidRPr="00DB630C" w:rsidTr="00D66578">
        <w:tc>
          <w:tcPr>
            <w:tcW w:w="918" w:type="dxa"/>
            <w:tcBorders>
              <w:bottom w:val="double" w:sz="6" w:space="0" w:color="auto"/>
            </w:tcBorders>
          </w:tcPr>
          <w:p w:rsidR="00382243" w:rsidRDefault="00382243" w:rsidP="00FE68CE">
            <w:pPr>
              <w:rPr>
                <w:b/>
              </w:rPr>
            </w:pPr>
            <w:r>
              <w:rPr>
                <w:b/>
              </w:rPr>
              <w:t>216</w:t>
            </w:r>
          </w:p>
        </w:tc>
        <w:tc>
          <w:tcPr>
            <w:tcW w:w="1350" w:type="dxa"/>
            <w:tcBorders>
              <w:bottom w:val="double" w:sz="6" w:space="0" w:color="auto"/>
            </w:tcBorders>
          </w:tcPr>
          <w:p w:rsidR="00382243" w:rsidRDefault="00382243" w:rsidP="00410DB6">
            <w:r>
              <w:t>Table 1Part C 4b.</w:t>
            </w:r>
          </w:p>
        </w:tc>
        <w:tc>
          <w:tcPr>
            <w:tcW w:w="990" w:type="dxa"/>
            <w:tcBorders>
              <w:bottom w:val="double" w:sz="6" w:space="0" w:color="auto"/>
            </w:tcBorders>
          </w:tcPr>
          <w:p w:rsidR="00382243" w:rsidRDefault="00382243" w:rsidP="00382243">
            <w:pPr>
              <w:jc w:val="center"/>
            </w:pPr>
            <w:r w:rsidRPr="002642FC">
              <w:t>NA</w:t>
            </w:r>
          </w:p>
        </w:tc>
        <w:tc>
          <w:tcPr>
            <w:tcW w:w="1350" w:type="dxa"/>
            <w:tcBorders>
              <w:bottom w:val="double" w:sz="6" w:space="0" w:color="auto"/>
            </w:tcBorders>
          </w:tcPr>
          <w:p w:rsidR="00382243" w:rsidRPr="00227405" w:rsidRDefault="00382243" w:rsidP="00766ED7">
            <w:pPr>
              <w:pStyle w:val="NormalWeb"/>
              <w:spacing w:before="0" w:beforeAutospacing="0" w:after="0" w:afterAutospacing="0"/>
              <w:jc w:val="center"/>
              <w:rPr>
                <w:bCs/>
                <w:color w:val="000000"/>
                <w:sz w:val="20"/>
                <w:szCs w:val="20"/>
              </w:rPr>
            </w:pPr>
            <w:r w:rsidRPr="00227405">
              <w:rPr>
                <w:bCs/>
                <w:color w:val="000000"/>
                <w:sz w:val="20"/>
                <w:szCs w:val="20"/>
              </w:rPr>
              <w:t>NA</w:t>
            </w:r>
          </w:p>
        </w:tc>
        <w:tc>
          <w:tcPr>
            <w:tcW w:w="4860" w:type="dxa"/>
            <w:tcBorders>
              <w:bottom w:val="double" w:sz="6" w:space="0" w:color="auto"/>
            </w:tcBorders>
          </w:tcPr>
          <w:p w:rsidR="00382243" w:rsidRPr="00193089" w:rsidRDefault="00382243" w:rsidP="006F08F9">
            <w:pPr>
              <w:pStyle w:val="NormalWeb"/>
              <w:spacing w:before="0" w:beforeAutospacing="0" w:after="0" w:afterAutospacing="0"/>
              <w:rPr>
                <w:bCs/>
                <w:color w:val="000000"/>
                <w:sz w:val="20"/>
                <w:szCs w:val="20"/>
              </w:rPr>
            </w:pPr>
            <w:r w:rsidRPr="00193089">
              <w:rPr>
                <w:b/>
                <w:bCs/>
                <w:color w:val="000000"/>
                <w:sz w:val="20"/>
                <w:szCs w:val="20"/>
              </w:rPr>
              <w:t xml:space="preserve">Part C: Activities and Sources </w:t>
            </w:r>
          </w:p>
          <w:p w:rsidR="00382243" w:rsidRPr="00193089" w:rsidRDefault="00382243" w:rsidP="006F08F9">
            <w:pPr>
              <w:pStyle w:val="NormalWeb"/>
              <w:spacing w:before="0" w:beforeAutospacing="0" w:after="0" w:afterAutospacing="0"/>
              <w:rPr>
                <w:bCs/>
                <w:color w:val="000000"/>
                <w:sz w:val="20"/>
                <w:szCs w:val="20"/>
              </w:rPr>
            </w:pPr>
            <w:r w:rsidRPr="00193089">
              <w:rPr>
                <w:bCs/>
                <w:color w:val="000000"/>
                <w:sz w:val="20"/>
                <w:szCs w:val="20"/>
              </w:rPr>
              <w:t xml:space="preserve">The following sources must obtain a Standard ACDP </w:t>
            </w:r>
            <w:r w:rsidRPr="00193089">
              <w:rPr>
                <w:bCs/>
                <w:color w:val="000000"/>
                <w:sz w:val="20"/>
                <w:szCs w:val="20"/>
              </w:rPr>
              <w:lastRenderedPageBreak/>
              <w:t>under the procedures set forth in 340-216-0066:</w:t>
            </w:r>
          </w:p>
          <w:p w:rsidR="00382243" w:rsidRPr="00193089" w:rsidRDefault="00382243" w:rsidP="006F08F9">
            <w:pPr>
              <w:pStyle w:val="NormalWeb"/>
              <w:spacing w:before="0" w:beforeAutospacing="0" w:after="0" w:afterAutospacing="0"/>
              <w:rPr>
                <w:bCs/>
                <w:color w:val="000000"/>
                <w:sz w:val="20"/>
                <w:szCs w:val="20"/>
              </w:rPr>
            </w:pPr>
          </w:p>
          <w:p w:rsidR="00382243" w:rsidRPr="00193089" w:rsidRDefault="00382243" w:rsidP="006F08F9">
            <w:pPr>
              <w:pStyle w:val="NormalWeb"/>
              <w:spacing w:before="0" w:beforeAutospacing="0" w:after="0" w:afterAutospacing="0"/>
              <w:rPr>
                <w:bCs/>
                <w:color w:val="000000"/>
                <w:sz w:val="20"/>
                <w:szCs w:val="20"/>
              </w:rPr>
            </w:pPr>
            <w:r w:rsidRPr="00193089">
              <w:rPr>
                <w:bCs/>
                <w:color w:val="000000"/>
                <w:sz w:val="20"/>
                <w:szCs w:val="20"/>
              </w:rPr>
              <w:t xml:space="preserve">4. All Sources subject to a RACT, BACT, LAER, NESHAP adopted in OAR 340-244-0220, NSPS, State MACT, or other significant Air Quality regulation(s), except: </w:t>
            </w:r>
          </w:p>
          <w:p w:rsidR="00382243" w:rsidRPr="00193089" w:rsidRDefault="00382243" w:rsidP="006F08F9">
            <w:pPr>
              <w:pStyle w:val="NormalWeb"/>
              <w:spacing w:before="0" w:beforeAutospacing="0" w:after="0" w:afterAutospacing="0"/>
              <w:rPr>
                <w:bCs/>
                <w:color w:val="000000"/>
                <w:sz w:val="20"/>
                <w:szCs w:val="20"/>
              </w:rPr>
            </w:pPr>
          </w:p>
          <w:p w:rsidR="00382243" w:rsidRPr="00193089" w:rsidRDefault="00382243" w:rsidP="006F08F9">
            <w:pPr>
              <w:pStyle w:val="NormalWeb"/>
              <w:spacing w:before="0" w:beforeAutospacing="0" w:after="0" w:afterAutospacing="0"/>
              <w:rPr>
                <w:bCs/>
                <w:color w:val="000000"/>
                <w:sz w:val="20"/>
                <w:szCs w:val="20"/>
              </w:rPr>
            </w:pPr>
            <w:r w:rsidRPr="00193089">
              <w:rPr>
                <w:bCs/>
                <w:color w:val="000000"/>
                <w:sz w:val="20"/>
                <w:szCs w:val="20"/>
              </w:rPr>
              <w:t>b. Sources with less than 10 tons/yr. actual emissions that are subject to RACT, NSPS or a NESHAP adopted in OAR 340-244-0220 which qualify for a Simple ACDP.</w:t>
            </w:r>
          </w:p>
          <w:p w:rsidR="00382243" w:rsidRPr="00193089" w:rsidRDefault="00382243" w:rsidP="006F08F9">
            <w:pPr>
              <w:pStyle w:val="NormalWeb"/>
              <w:spacing w:before="0" w:beforeAutospacing="0" w:after="0" w:afterAutospacing="0"/>
              <w:rPr>
                <w:bCs/>
                <w:color w:val="000000"/>
                <w:sz w:val="20"/>
                <w:szCs w:val="20"/>
              </w:rPr>
            </w:pPr>
          </w:p>
        </w:tc>
        <w:tc>
          <w:tcPr>
            <w:tcW w:w="4320" w:type="dxa"/>
            <w:tcBorders>
              <w:bottom w:val="double" w:sz="6" w:space="0" w:color="auto"/>
            </w:tcBorders>
          </w:tcPr>
          <w:p w:rsidR="00382243" w:rsidRPr="00A47874" w:rsidRDefault="00382243" w:rsidP="00A6047A">
            <w:pPr>
              <w:rPr>
                <w:highlight w:val="green"/>
              </w:rPr>
            </w:pPr>
            <w:r w:rsidRPr="00A47874">
              <w:rPr>
                <w:highlight w:val="green"/>
              </w:rPr>
              <w:lastRenderedPageBreak/>
              <w:t xml:space="preserve">As I mentioned the other day, there’s an issue we currently have in Table 1 Part C that identifies </w:t>
            </w:r>
            <w:r w:rsidRPr="00A47874">
              <w:rPr>
                <w:highlight w:val="green"/>
              </w:rPr>
              <w:lastRenderedPageBreak/>
              <w:t>criteria for distinguishing Simple ACDP’s from Standard ACDP’s that I think needs to be reconsidered and revised.  Part C: item 4.b. requires all sources subject to a RACT, BACT, LAER, NESHAP, NSPS, State MACT, or other significant Air Quality regulation, with &gt; 10 tons/yr. actual emissions have a Standard ACDP (unless exempted elsewhere - see below).  The history of this criteria, as best I can determine, is that it represents the old Minimal Source ACDP threshold of ancient DEQ rules.  The problem this presents us is that all of our regional offices likely have sources operating with Simple permits that actually should have Standard permits under this requirement.  This is especially true now with the advent of the area source NESHAPs for which many of our sources are now subject.  I suggest that we cut this requirement from the rule and make the Simple/Standard applicability distinction based on IMD or policy statement.</w:t>
            </w:r>
          </w:p>
        </w:tc>
        <w:tc>
          <w:tcPr>
            <w:tcW w:w="787" w:type="dxa"/>
            <w:tcBorders>
              <w:bottom w:val="double" w:sz="6" w:space="0" w:color="auto"/>
            </w:tcBorders>
          </w:tcPr>
          <w:p w:rsidR="00382243" w:rsidRPr="00DB630C" w:rsidRDefault="00382243" w:rsidP="00FE68CE"/>
        </w:tc>
      </w:tr>
      <w:tr w:rsidR="00A078BE" w:rsidRPr="00DB630C" w:rsidTr="00C265B0">
        <w:tc>
          <w:tcPr>
            <w:tcW w:w="918" w:type="dxa"/>
            <w:tcBorders>
              <w:bottom w:val="double" w:sz="6" w:space="0" w:color="auto"/>
            </w:tcBorders>
          </w:tcPr>
          <w:p w:rsidR="00A078BE" w:rsidRDefault="00A078BE" w:rsidP="00C265B0">
            <w:pPr>
              <w:rPr>
                <w:b/>
              </w:rPr>
            </w:pPr>
            <w:r>
              <w:rPr>
                <w:b/>
              </w:rPr>
              <w:lastRenderedPageBreak/>
              <w:t>216</w:t>
            </w:r>
          </w:p>
        </w:tc>
        <w:tc>
          <w:tcPr>
            <w:tcW w:w="1350" w:type="dxa"/>
            <w:tcBorders>
              <w:bottom w:val="double" w:sz="6" w:space="0" w:color="auto"/>
            </w:tcBorders>
          </w:tcPr>
          <w:p w:rsidR="00A078BE" w:rsidRDefault="00A078BE" w:rsidP="00C265B0">
            <w:r>
              <w:t>Table 1 Part C, 4d.</w:t>
            </w:r>
          </w:p>
        </w:tc>
        <w:tc>
          <w:tcPr>
            <w:tcW w:w="990" w:type="dxa"/>
            <w:tcBorders>
              <w:bottom w:val="double" w:sz="6" w:space="0" w:color="auto"/>
            </w:tcBorders>
          </w:tcPr>
          <w:p w:rsidR="00A078BE" w:rsidRDefault="00A078BE" w:rsidP="00C265B0">
            <w:pPr>
              <w:jc w:val="center"/>
            </w:pPr>
            <w:r w:rsidRPr="002642FC">
              <w:t>NA</w:t>
            </w:r>
          </w:p>
        </w:tc>
        <w:tc>
          <w:tcPr>
            <w:tcW w:w="1350" w:type="dxa"/>
            <w:tcBorders>
              <w:bottom w:val="double" w:sz="6" w:space="0" w:color="auto"/>
            </w:tcBorders>
          </w:tcPr>
          <w:p w:rsidR="00A078BE" w:rsidRDefault="00A078BE" w:rsidP="00C265B0">
            <w:pPr>
              <w:pStyle w:val="NormalWeb"/>
              <w:spacing w:before="0" w:beforeAutospacing="0" w:after="0" w:afterAutospacing="0"/>
              <w:jc w:val="center"/>
              <w:rPr>
                <w:bCs/>
                <w:color w:val="000000"/>
                <w:sz w:val="20"/>
                <w:szCs w:val="20"/>
              </w:rPr>
            </w:pPr>
            <w:r>
              <w:rPr>
                <w:bCs/>
                <w:color w:val="000000"/>
                <w:sz w:val="20"/>
                <w:szCs w:val="20"/>
              </w:rPr>
              <w:t>NA</w:t>
            </w:r>
          </w:p>
        </w:tc>
        <w:tc>
          <w:tcPr>
            <w:tcW w:w="4860" w:type="dxa"/>
            <w:tcBorders>
              <w:bottom w:val="double" w:sz="6" w:space="0" w:color="auto"/>
            </w:tcBorders>
          </w:tcPr>
          <w:p w:rsidR="00A078BE" w:rsidRDefault="00A078BE" w:rsidP="00C265B0">
            <w:pPr>
              <w:pStyle w:val="NormalWeb"/>
              <w:spacing w:before="0" w:beforeAutospacing="0" w:after="0" w:afterAutospacing="0"/>
              <w:rPr>
                <w:bCs/>
                <w:color w:val="000000"/>
                <w:sz w:val="20"/>
                <w:szCs w:val="20"/>
              </w:rPr>
            </w:pPr>
            <w:r>
              <w:rPr>
                <w:bCs/>
                <w:color w:val="000000"/>
                <w:sz w:val="20"/>
                <w:szCs w:val="20"/>
              </w:rPr>
              <w:t>Add “stationary” to electrical power generation and change 500 kW to 500 horsepower</w:t>
            </w:r>
          </w:p>
        </w:tc>
        <w:tc>
          <w:tcPr>
            <w:tcW w:w="4320" w:type="dxa"/>
            <w:tcBorders>
              <w:bottom w:val="double" w:sz="6" w:space="0" w:color="auto"/>
            </w:tcBorders>
          </w:tcPr>
          <w:p w:rsidR="00A078BE" w:rsidRDefault="00A078BE" w:rsidP="00C265B0">
            <w:r w:rsidRPr="00DF60BD">
              <w:t>Clarification. RICE NESHAP requires semi-annual or annual testing for engines greater than 500 hp (375 kW) so these sources need to be on a permit.</w:t>
            </w:r>
          </w:p>
        </w:tc>
        <w:tc>
          <w:tcPr>
            <w:tcW w:w="787" w:type="dxa"/>
            <w:tcBorders>
              <w:bottom w:val="double" w:sz="6" w:space="0" w:color="auto"/>
            </w:tcBorders>
          </w:tcPr>
          <w:p w:rsidR="00A078BE" w:rsidRDefault="00A078BE" w:rsidP="00C265B0">
            <w:r>
              <w:t>done</w:t>
            </w:r>
          </w:p>
        </w:tc>
      </w:tr>
      <w:tr w:rsidR="00A078BE" w:rsidRPr="00DB630C" w:rsidTr="00D66578">
        <w:tc>
          <w:tcPr>
            <w:tcW w:w="918" w:type="dxa"/>
            <w:tcBorders>
              <w:bottom w:val="double" w:sz="6" w:space="0" w:color="auto"/>
            </w:tcBorders>
          </w:tcPr>
          <w:p w:rsidR="00A078BE" w:rsidRDefault="00A078BE" w:rsidP="00FC659E">
            <w:r w:rsidRPr="002642FC">
              <w:t>NA</w:t>
            </w:r>
          </w:p>
        </w:tc>
        <w:tc>
          <w:tcPr>
            <w:tcW w:w="1350" w:type="dxa"/>
            <w:tcBorders>
              <w:bottom w:val="double" w:sz="6" w:space="0" w:color="auto"/>
            </w:tcBorders>
          </w:tcPr>
          <w:p w:rsidR="00A078BE" w:rsidRDefault="00A078BE" w:rsidP="00FC659E">
            <w:pPr>
              <w:pStyle w:val="NormalWeb"/>
              <w:spacing w:before="0" w:beforeAutospacing="0" w:after="0" w:afterAutospacing="0"/>
              <w:rPr>
                <w:bCs/>
                <w:color w:val="000000"/>
                <w:sz w:val="20"/>
                <w:szCs w:val="20"/>
              </w:rPr>
            </w:pPr>
            <w:r>
              <w:rPr>
                <w:bCs/>
                <w:color w:val="000000"/>
                <w:sz w:val="20"/>
                <w:szCs w:val="20"/>
              </w:rPr>
              <w:t>NA</w:t>
            </w:r>
          </w:p>
        </w:tc>
        <w:tc>
          <w:tcPr>
            <w:tcW w:w="990" w:type="dxa"/>
            <w:tcBorders>
              <w:bottom w:val="double" w:sz="6" w:space="0" w:color="auto"/>
            </w:tcBorders>
          </w:tcPr>
          <w:p w:rsidR="00A078BE" w:rsidRDefault="00A078BE" w:rsidP="00C265B0">
            <w:pPr>
              <w:rPr>
                <w:b/>
              </w:rPr>
            </w:pPr>
            <w:r>
              <w:rPr>
                <w:b/>
              </w:rPr>
              <w:t>216</w:t>
            </w:r>
          </w:p>
        </w:tc>
        <w:tc>
          <w:tcPr>
            <w:tcW w:w="1350" w:type="dxa"/>
            <w:tcBorders>
              <w:bottom w:val="double" w:sz="6" w:space="0" w:color="auto"/>
            </w:tcBorders>
          </w:tcPr>
          <w:p w:rsidR="00A078BE" w:rsidRDefault="00A078BE" w:rsidP="00C265B0">
            <w:r>
              <w:t>Table 1 Part C, 4e.</w:t>
            </w:r>
          </w:p>
        </w:tc>
        <w:tc>
          <w:tcPr>
            <w:tcW w:w="4860" w:type="dxa"/>
            <w:tcBorders>
              <w:bottom w:val="double" w:sz="6" w:space="0" w:color="auto"/>
            </w:tcBorders>
          </w:tcPr>
          <w:p w:rsidR="00A078BE" w:rsidRPr="00A078BE" w:rsidRDefault="00A078BE" w:rsidP="00A078BE">
            <w:pPr>
              <w:pStyle w:val="NormalWeb"/>
              <w:rPr>
                <w:bCs/>
                <w:color w:val="000000"/>
                <w:sz w:val="20"/>
                <w:szCs w:val="20"/>
              </w:rPr>
            </w:pPr>
            <w:r w:rsidRPr="00A078BE">
              <w:rPr>
                <w:bCs/>
                <w:color w:val="000000"/>
                <w:sz w:val="20"/>
                <w:szCs w:val="20"/>
              </w:rPr>
              <w:t>Add “Stationary reciprocating internal combustion engines used to power pump or compressors less than 500 horsepower</w:t>
            </w:r>
            <w:r>
              <w:rPr>
                <w:bCs/>
                <w:color w:val="000000"/>
                <w:sz w:val="20"/>
                <w:szCs w:val="20"/>
              </w:rPr>
              <w:t>.”</w:t>
            </w:r>
          </w:p>
        </w:tc>
        <w:tc>
          <w:tcPr>
            <w:tcW w:w="4320" w:type="dxa"/>
            <w:tcBorders>
              <w:bottom w:val="double" w:sz="6" w:space="0" w:color="auto"/>
            </w:tcBorders>
          </w:tcPr>
          <w:p w:rsidR="00A078BE" w:rsidRPr="00A078BE" w:rsidRDefault="00A078BE" w:rsidP="00A078BE">
            <w:r>
              <w:t>Exempt engines</w:t>
            </w:r>
            <w:r w:rsidRPr="00A078BE">
              <w:t xml:space="preserve"> that run pumps or compressors </w:t>
            </w:r>
            <w:r w:rsidR="00713C4E">
              <w:t xml:space="preserve">similar to </w:t>
            </w:r>
            <w:r w:rsidRPr="00A078BE">
              <w:t>electrical emergency generators</w:t>
            </w:r>
          </w:p>
          <w:p w:rsidR="00A078BE" w:rsidRDefault="00A078BE" w:rsidP="007425E5"/>
        </w:tc>
        <w:tc>
          <w:tcPr>
            <w:tcW w:w="787" w:type="dxa"/>
            <w:tcBorders>
              <w:bottom w:val="double" w:sz="6" w:space="0" w:color="auto"/>
            </w:tcBorders>
          </w:tcPr>
          <w:p w:rsidR="00A078BE" w:rsidRDefault="00A078BE" w:rsidP="00FE68CE">
            <w:r>
              <w:t>done</w:t>
            </w:r>
          </w:p>
        </w:tc>
      </w:tr>
      <w:tr w:rsidR="00FC659E" w:rsidRPr="00DB630C" w:rsidTr="00D66578">
        <w:tc>
          <w:tcPr>
            <w:tcW w:w="918" w:type="dxa"/>
            <w:tcBorders>
              <w:bottom w:val="double" w:sz="6" w:space="0" w:color="auto"/>
            </w:tcBorders>
          </w:tcPr>
          <w:p w:rsidR="00FC659E" w:rsidRDefault="00FC659E" w:rsidP="00FE68CE">
            <w:pPr>
              <w:rPr>
                <w:b/>
              </w:rPr>
            </w:pPr>
            <w:r>
              <w:rPr>
                <w:b/>
              </w:rPr>
              <w:t>NA</w:t>
            </w:r>
          </w:p>
        </w:tc>
        <w:tc>
          <w:tcPr>
            <w:tcW w:w="1350" w:type="dxa"/>
            <w:tcBorders>
              <w:bottom w:val="double" w:sz="6" w:space="0" w:color="auto"/>
            </w:tcBorders>
          </w:tcPr>
          <w:p w:rsidR="00FC659E" w:rsidRDefault="00FC659E" w:rsidP="00FC659E">
            <w:r>
              <w:t>NA</w:t>
            </w:r>
          </w:p>
        </w:tc>
        <w:tc>
          <w:tcPr>
            <w:tcW w:w="990" w:type="dxa"/>
            <w:tcBorders>
              <w:bottom w:val="double" w:sz="6" w:space="0" w:color="auto"/>
            </w:tcBorders>
          </w:tcPr>
          <w:p w:rsidR="00FC659E" w:rsidRDefault="00FC659E" w:rsidP="00C265B0">
            <w:pPr>
              <w:rPr>
                <w:b/>
              </w:rPr>
            </w:pPr>
            <w:r>
              <w:rPr>
                <w:b/>
              </w:rPr>
              <w:t>216</w:t>
            </w:r>
          </w:p>
        </w:tc>
        <w:tc>
          <w:tcPr>
            <w:tcW w:w="1350" w:type="dxa"/>
            <w:tcBorders>
              <w:bottom w:val="double" w:sz="6" w:space="0" w:color="auto"/>
            </w:tcBorders>
          </w:tcPr>
          <w:p w:rsidR="00FC659E" w:rsidRDefault="00FC659E" w:rsidP="00C265B0">
            <w:r>
              <w:t>Table 1 Part C, 4m.</w:t>
            </w:r>
          </w:p>
        </w:tc>
        <w:tc>
          <w:tcPr>
            <w:tcW w:w="4860" w:type="dxa"/>
            <w:tcBorders>
              <w:bottom w:val="double" w:sz="6" w:space="0" w:color="auto"/>
            </w:tcBorders>
          </w:tcPr>
          <w:p w:rsidR="00FC659E" w:rsidRPr="00DF60BD" w:rsidRDefault="00FC659E" w:rsidP="00DF60BD">
            <w:pPr>
              <w:pStyle w:val="NormalWeb"/>
              <w:rPr>
                <w:bCs/>
                <w:color w:val="000000"/>
                <w:sz w:val="20"/>
                <w:szCs w:val="20"/>
              </w:rPr>
            </w:pPr>
            <w:r>
              <w:rPr>
                <w:bCs/>
                <w:color w:val="000000"/>
                <w:sz w:val="20"/>
                <w:szCs w:val="20"/>
              </w:rPr>
              <w:t>Add “</w:t>
            </w:r>
            <w:r w:rsidRPr="00DF60BD">
              <w:rPr>
                <w:bCs/>
                <w:color w:val="000000"/>
                <w:sz w:val="20"/>
                <w:szCs w:val="20"/>
              </w:rPr>
              <w:t>Boilers and other fuel burning equipment less than or equal to 10 MMBTU/hr. heat input.</w:t>
            </w:r>
            <w:r>
              <w:rPr>
                <w:bCs/>
                <w:color w:val="000000"/>
                <w:sz w:val="20"/>
                <w:szCs w:val="20"/>
              </w:rPr>
              <w:t>”</w:t>
            </w:r>
          </w:p>
          <w:p w:rsidR="00FC659E" w:rsidRDefault="00FC659E" w:rsidP="007425E5">
            <w:pPr>
              <w:pStyle w:val="NormalWeb"/>
              <w:spacing w:before="0" w:beforeAutospacing="0" w:after="0" w:afterAutospacing="0"/>
              <w:rPr>
                <w:bCs/>
                <w:color w:val="000000"/>
                <w:sz w:val="20"/>
                <w:szCs w:val="20"/>
              </w:rPr>
            </w:pPr>
          </w:p>
        </w:tc>
        <w:tc>
          <w:tcPr>
            <w:tcW w:w="4320" w:type="dxa"/>
            <w:tcBorders>
              <w:bottom w:val="double" w:sz="6" w:space="0" w:color="auto"/>
            </w:tcBorders>
          </w:tcPr>
          <w:p w:rsidR="00FC659E" w:rsidRPr="00FC2391" w:rsidRDefault="00FC659E" w:rsidP="00FC659E">
            <w:r w:rsidRPr="00FC2391">
              <w:t xml:space="preserve">These sources should be exempt from getting a standard ACDP because the current permitting threshold for boilers is 10 MMBtu/hr. Adopting the area source boiler NESHAP will pull solid and liquid fuel fired boilers &lt; 10 MMBtu/hr into the permitting program, unless we add an exemption. The boilers &lt; 10 MMBtu/hr only have to be tuned-up, so it doesn't make sense to permit them. </w:t>
            </w:r>
            <w:r>
              <w:t>K</w:t>
            </w:r>
            <w:r w:rsidRPr="00FC2391">
              <w:t xml:space="preserve">eep the same permitting threshold for boilers and may register smaller boilers in the future, as </w:t>
            </w:r>
            <w:r>
              <w:t xml:space="preserve">the </w:t>
            </w:r>
            <w:r w:rsidRPr="00FC2391">
              <w:t>rules already allow.</w:t>
            </w:r>
          </w:p>
        </w:tc>
        <w:tc>
          <w:tcPr>
            <w:tcW w:w="787" w:type="dxa"/>
            <w:tcBorders>
              <w:bottom w:val="double" w:sz="6" w:space="0" w:color="auto"/>
            </w:tcBorders>
          </w:tcPr>
          <w:p w:rsidR="00FC659E" w:rsidRDefault="00FC659E" w:rsidP="00FE68CE">
            <w:r>
              <w:t>done</w:t>
            </w:r>
          </w:p>
        </w:tc>
      </w:tr>
      <w:tr w:rsidR="00382243" w:rsidRPr="00DB630C" w:rsidTr="00D66578">
        <w:tc>
          <w:tcPr>
            <w:tcW w:w="918" w:type="dxa"/>
            <w:tcBorders>
              <w:bottom w:val="double" w:sz="6" w:space="0" w:color="auto"/>
            </w:tcBorders>
          </w:tcPr>
          <w:p w:rsidR="00382243" w:rsidRDefault="00382243" w:rsidP="00FE68CE">
            <w:pPr>
              <w:rPr>
                <w:b/>
              </w:rPr>
            </w:pPr>
            <w:r>
              <w:rPr>
                <w:b/>
              </w:rPr>
              <w:t>216</w:t>
            </w:r>
          </w:p>
        </w:tc>
        <w:tc>
          <w:tcPr>
            <w:tcW w:w="1350" w:type="dxa"/>
            <w:tcBorders>
              <w:bottom w:val="double" w:sz="6" w:space="0" w:color="auto"/>
            </w:tcBorders>
          </w:tcPr>
          <w:p w:rsidR="00382243" w:rsidRDefault="00382243" w:rsidP="00410DB6">
            <w:r>
              <w:t>Table 1 Part C, 6</w:t>
            </w:r>
          </w:p>
        </w:tc>
        <w:tc>
          <w:tcPr>
            <w:tcW w:w="990" w:type="dxa"/>
            <w:tcBorders>
              <w:bottom w:val="double" w:sz="6" w:space="0" w:color="auto"/>
            </w:tcBorders>
          </w:tcPr>
          <w:p w:rsidR="00382243" w:rsidRDefault="00382243" w:rsidP="00382243">
            <w:pPr>
              <w:jc w:val="center"/>
            </w:pPr>
            <w:r w:rsidRPr="002642FC">
              <w:t>NA</w:t>
            </w:r>
          </w:p>
        </w:tc>
        <w:tc>
          <w:tcPr>
            <w:tcW w:w="1350" w:type="dxa"/>
            <w:tcBorders>
              <w:bottom w:val="double" w:sz="6" w:space="0" w:color="auto"/>
            </w:tcBorders>
          </w:tcPr>
          <w:p w:rsidR="00382243" w:rsidRDefault="00382243" w:rsidP="00766ED7">
            <w:pPr>
              <w:pStyle w:val="NormalWeb"/>
              <w:spacing w:before="0" w:beforeAutospacing="0" w:after="0" w:afterAutospacing="0"/>
              <w:jc w:val="center"/>
              <w:rPr>
                <w:bCs/>
                <w:color w:val="000000"/>
                <w:sz w:val="20"/>
                <w:szCs w:val="20"/>
              </w:rPr>
            </w:pPr>
          </w:p>
        </w:tc>
        <w:tc>
          <w:tcPr>
            <w:tcW w:w="4860" w:type="dxa"/>
            <w:tcBorders>
              <w:bottom w:val="double" w:sz="6" w:space="0" w:color="auto"/>
            </w:tcBorders>
          </w:tcPr>
          <w:p w:rsidR="00382243" w:rsidRPr="00FB4DF9" w:rsidRDefault="00382243" w:rsidP="007425E5">
            <w:pPr>
              <w:pStyle w:val="NormalWeb"/>
              <w:spacing w:before="0" w:beforeAutospacing="0" w:after="0" w:afterAutospacing="0"/>
              <w:rPr>
                <w:bCs/>
                <w:color w:val="000000"/>
                <w:sz w:val="20"/>
                <w:szCs w:val="20"/>
              </w:rPr>
            </w:pPr>
            <w:r>
              <w:rPr>
                <w:bCs/>
                <w:color w:val="000000"/>
                <w:sz w:val="20"/>
                <w:szCs w:val="20"/>
              </w:rPr>
              <w:t>Change regulated air “contaminant” to regulated air “pollutant”</w:t>
            </w:r>
          </w:p>
        </w:tc>
        <w:tc>
          <w:tcPr>
            <w:tcW w:w="4320" w:type="dxa"/>
            <w:tcBorders>
              <w:bottom w:val="double" w:sz="6" w:space="0" w:color="auto"/>
            </w:tcBorders>
          </w:tcPr>
          <w:p w:rsidR="00382243" w:rsidRPr="007425E5" w:rsidRDefault="00382243" w:rsidP="007425E5">
            <w:r>
              <w:t>Regulated air contaminant is not defined</w:t>
            </w:r>
          </w:p>
        </w:tc>
        <w:tc>
          <w:tcPr>
            <w:tcW w:w="787" w:type="dxa"/>
            <w:tcBorders>
              <w:bottom w:val="double" w:sz="6" w:space="0" w:color="auto"/>
            </w:tcBorders>
          </w:tcPr>
          <w:p w:rsidR="00382243" w:rsidRPr="00DB630C" w:rsidRDefault="00382243" w:rsidP="00FE68CE">
            <w:r>
              <w:t>done</w:t>
            </w:r>
          </w:p>
        </w:tc>
      </w:tr>
      <w:tr w:rsidR="00382243" w:rsidRPr="00DB630C" w:rsidTr="00D66578">
        <w:tc>
          <w:tcPr>
            <w:tcW w:w="918" w:type="dxa"/>
            <w:tcBorders>
              <w:bottom w:val="double" w:sz="6" w:space="0" w:color="auto"/>
            </w:tcBorders>
          </w:tcPr>
          <w:p w:rsidR="00382243" w:rsidRDefault="00382243" w:rsidP="0072605C">
            <w:pPr>
              <w:rPr>
                <w:b/>
              </w:rPr>
            </w:pPr>
            <w:r>
              <w:rPr>
                <w:b/>
              </w:rPr>
              <w:t>216</w:t>
            </w:r>
          </w:p>
        </w:tc>
        <w:tc>
          <w:tcPr>
            <w:tcW w:w="1350" w:type="dxa"/>
            <w:tcBorders>
              <w:bottom w:val="double" w:sz="6" w:space="0" w:color="auto"/>
            </w:tcBorders>
          </w:tcPr>
          <w:p w:rsidR="00382243" w:rsidRDefault="00382243" w:rsidP="0072605C">
            <w:r>
              <w:t>Table 1 Part C, 6, 7, and 8</w:t>
            </w:r>
          </w:p>
        </w:tc>
        <w:tc>
          <w:tcPr>
            <w:tcW w:w="990" w:type="dxa"/>
            <w:tcBorders>
              <w:bottom w:val="double" w:sz="6" w:space="0" w:color="auto"/>
            </w:tcBorders>
          </w:tcPr>
          <w:p w:rsidR="00382243" w:rsidRDefault="00382243" w:rsidP="00382243">
            <w:pPr>
              <w:jc w:val="center"/>
            </w:pPr>
            <w:r w:rsidRPr="002642FC">
              <w:t>NA</w:t>
            </w:r>
          </w:p>
        </w:tc>
        <w:tc>
          <w:tcPr>
            <w:tcW w:w="1350" w:type="dxa"/>
            <w:tcBorders>
              <w:bottom w:val="double" w:sz="6" w:space="0" w:color="auto"/>
            </w:tcBorders>
          </w:tcPr>
          <w:p w:rsidR="00382243" w:rsidRPr="0054664F" w:rsidRDefault="00382243" w:rsidP="00766ED7">
            <w:pPr>
              <w:pStyle w:val="NormalWeb"/>
              <w:spacing w:before="0" w:beforeAutospacing="0" w:after="0" w:afterAutospacing="0"/>
              <w:jc w:val="center"/>
              <w:rPr>
                <w:b/>
                <w:bCs/>
                <w:color w:val="000000"/>
                <w:sz w:val="20"/>
                <w:szCs w:val="20"/>
              </w:rPr>
            </w:pPr>
          </w:p>
        </w:tc>
        <w:tc>
          <w:tcPr>
            <w:tcW w:w="4860" w:type="dxa"/>
            <w:tcBorders>
              <w:bottom w:val="double" w:sz="6" w:space="0" w:color="auto"/>
            </w:tcBorders>
          </w:tcPr>
          <w:p w:rsidR="00382243" w:rsidRPr="00A60774" w:rsidRDefault="00382243" w:rsidP="007425E5">
            <w:pPr>
              <w:pStyle w:val="NormalWeb"/>
              <w:spacing w:before="0" w:beforeAutospacing="0" w:after="0" w:afterAutospacing="0"/>
              <w:rPr>
                <w:bCs/>
                <w:color w:val="000000"/>
                <w:sz w:val="20"/>
                <w:szCs w:val="20"/>
              </w:rPr>
            </w:pPr>
            <w:r w:rsidRPr="00A60774">
              <w:rPr>
                <w:bCs/>
                <w:color w:val="000000"/>
                <w:sz w:val="20"/>
                <w:szCs w:val="20"/>
              </w:rPr>
              <w:t>Do not capitalize potential to emit</w:t>
            </w:r>
          </w:p>
        </w:tc>
        <w:tc>
          <w:tcPr>
            <w:tcW w:w="4320" w:type="dxa"/>
            <w:tcBorders>
              <w:bottom w:val="double" w:sz="6" w:space="0" w:color="auto"/>
            </w:tcBorders>
          </w:tcPr>
          <w:p w:rsidR="00382243" w:rsidRPr="00193089" w:rsidRDefault="00382243" w:rsidP="007425E5">
            <w:r>
              <w:t>correction</w:t>
            </w:r>
          </w:p>
        </w:tc>
        <w:tc>
          <w:tcPr>
            <w:tcW w:w="787" w:type="dxa"/>
            <w:tcBorders>
              <w:bottom w:val="double" w:sz="6" w:space="0" w:color="auto"/>
            </w:tcBorders>
          </w:tcPr>
          <w:p w:rsidR="00382243" w:rsidRPr="00DB630C" w:rsidRDefault="00382243" w:rsidP="00FE68CE">
            <w:r>
              <w:t>done</w:t>
            </w:r>
          </w:p>
        </w:tc>
      </w:tr>
      <w:tr w:rsidR="00483E5F" w:rsidRPr="00DB630C" w:rsidTr="00D66578">
        <w:tc>
          <w:tcPr>
            <w:tcW w:w="918" w:type="dxa"/>
            <w:shd w:val="clear" w:color="auto" w:fill="B2A1C7" w:themeFill="accent4" w:themeFillTint="99"/>
          </w:tcPr>
          <w:p w:rsidR="00483E5F" w:rsidRPr="00DB630C" w:rsidRDefault="00483E5F" w:rsidP="00FE68CE">
            <w:pPr>
              <w:rPr>
                <w:b/>
              </w:rPr>
            </w:pPr>
            <w:r w:rsidRPr="00DB630C">
              <w:rPr>
                <w:b/>
              </w:rPr>
              <w:lastRenderedPageBreak/>
              <w:t>218</w:t>
            </w:r>
          </w:p>
        </w:tc>
        <w:tc>
          <w:tcPr>
            <w:tcW w:w="1350" w:type="dxa"/>
            <w:shd w:val="clear" w:color="auto" w:fill="B2A1C7" w:themeFill="accent4" w:themeFillTint="99"/>
          </w:tcPr>
          <w:p w:rsidR="00483E5F" w:rsidRPr="00DB630C" w:rsidRDefault="00483E5F" w:rsidP="00FE68CE"/>
        </w:tc>
        <w:tc>
          <w:tcPr>
            <w:tcW w:w="990" w:type="dxa"/>
            <w:shd w:val="clear" w:color="auto" w:fill="B2A1C7" w:themeFill="accent4" w:themeFillTint="99"/>
          </w:tcPr>
          <w:p w:rsidR="00483E5F" w:rsidRPr="00DB630C" w:rsidRDefault="00483E5F" w:rsidP="00766ED7">
            <w:pPr>
              <w:jc w:val="center"/>
              <w:rPr>
                <w:color w:val="000000"/>
              </w:rPr>
            </w:pPr>
          </w:p>
        </w:tc>
        <w:tc>
          <w:tcPr>
            <w:tcW w:w="1350" w:type="dxa"/>
            <w:shd w:val="clear" w:color="auto" w:fill="B2A1C7" w:themeFill="accent4" w:themeFillTint="99"/>
          </w:tcPr>
          <w:p w:rsidR="00483E5F" w:rsidRPr="00DB630C" w:rsidRDefault="00483E5F" w:rsidP="00766ED7">
            <w:pPr>
              <w:jc w:val="center"/>
              <w:rPr>
                <w:color w:val="000000"/>
              </w:rPr>
            </w:pPr>
          </w:p>
        </w:tc>
        <w:tc>
          <w:tcPr>
            <w:tcW w:w="4860" w:type="dxa"/>
            <w:shd w:val="clear" w:color="auto" w:fill="B2A1C7" w:themeFill="accent4" w:themeFillTint="99"/>
          </w:tcPr>
          <w:p w:rsidR="00483E5F" w:rsidRPr="00DB630C" w:rsidRDefault="00483E5F" w:rsidP="00FE68CE">
            <w:pPr>
              <w:rPr>
                <w:color w:val="000000"/>
              </w:rPr>
            </w:pPr>
            <w:r w:rsidRPr="00DB630C">
              <w:rPr>
                <w:color w:val="000000"/>
              </w:rPr>
              <w:t>Oregon Title V Operating Permits</w:t>
            </w:r>
          </w:p>
        </w:tc>
        <w:tc>
          <w:tcPr>
            <w:tcW w:w="4320" w:type="dxa"/>
            <w:shd w:val="clear" w:color="auto" w:fill="B2A1C7" w:themeFill="accent4" w:themeFillTint="99"/>
          </w:tcPr>
          <w:p w:rsidR="00483E5F" w:rsidRPr="00DB630C" w:rsidRDefault="00483E5F" w:rsidP="00FE68CE">
            <w:pPr>
              <w:rPr>
                <w:highlight w:val="yellow"/>
              </w:rPr>
            </w:pPr>
          </w:p>
        </w:tc>
        <w:tc>
          <w:tcPr>
            <w:tcW w:w="787" w:type="dxa"/>
            <w:shd w:val="clear" w:color="auto" w:fill="B2A1C7" w:themeFill="accent4" w:themeFillTint="99"/>
          </w:tcPr>
          <w:p w:rsidR="00483E5F" w:rsidRPr="00DB630C" w:rsidRDefault="00483E5F" w:rsidP="00FE68CE"/>
        </w:tc>
      </w:tr>
      <w:tr w:rsidR="00EE12CE" w:rsidRPr="00DB630C" w:rsidTr="00D66578">
        <w:trPr>
          <w:trHeight w:val="198"/>
        </w:trPr>
        <w:tc>
          <w:tcPr>
            <w:tcW w:w="918" w:type="dxa"/>
          </w:tcPr>
          <w:p w:rsidR="00EE12CE" w:rsidRPr="00710864" w:rsidRDefault="00EE12CE" w:rsidP="00644785">
            <w:pPr>
              <w:rPr>
                <w:b/>
              </w:rPr>
            </w:pPr>
            <w:r w:rsidRPr="00710864">
              <w:rPr>
                <w:b/>
              </w:rPr>
              <w:t>218</w:t>
            </w:r>
          </w:p>
        </w:tc>
        <w:tc>
          <w:tcPr>
            <w:tcW w:w="1350" w:type="dxa"/>
          </w:tcPr>
          <w:p w:rsidR="00EE12CE" w:rsidRPr="00710864" w:rsidRDefault="00EE12CE" w:rsidP="00644785">
            <w:r w:rsidRPr="00710864">
              <w:t>0030</w:t>
            </w:r>
          </w:p>
        </w:tc>
        <w:tc>
          <w:tcPr>
            <w:tcW w:w="990" w:type="dxa"/>
          </w:tcPr>
          <w:p w:rsidR="00EE12CE" w:rsidRDefault="00EE12CE" w:rsidP="00EE12CE">
            <w:pPr>
              <w:jc w:val="center"/>
            </w:pPr>
            <w:r w:rsidRPr="0084764E">
              <w:t>NA</w:t>
            </w:r>
          </w:p>
        </w:tc>
        <w:tc>
          <w:tcPr>
            <w:tcW w:w="1350" w:type="dxa"/>
          </w:tcPr>
          <w:p w:rsidR="00EE12CE" w:rsidRDefault="00EE12CE" w:rsidP="00EE12CE">
            <w:pPr>
              <w:jc w:val="center"/>
            </w:pPr>
            <w:r w:rsidRPr="0084764E">
              <w:t>NA</w:t>
            </w:r>
          </w:p>
        </w:tc>
        <w:tc>
          <w:tcPr>
            <w:tcW w:w="4860" w:type="dxa"/>
          </w:tcPr>
          <w:p w:rsidR="00EE12CE" w:rsidRPr="00710864" w:rsidRDefault="00EE12CE" w:rsidP="00644785">
            <w:r w:rsidRPr="00710864">
              <w:t xml:space="preserve">Add </w:t>
            </w:r>
            <w:r>
              <w:t>Division</w:t>
            </w:r>
            <w:r w:rsidRPr="00710864">
              <w:t xml:space="preserve"> 204 as another </w:t>
            </w:r>
            <w:r>
              <w:t>division</w:t>
            </w:r>
            <w:r w:rsidRPr="00710864">
              <w:t xml:space="preserve"> that has definitions that would apply to this </w:t>
            </w:r>
            <w:r>
              <w:t>division</w:t>
            </w:r>
          </w:p>
        </w:tc>
        <w:tc>
          <w:tcPr>
            <w:tcW w:w="4320" w:type="dxa"/>
          </w:tcPr>
          <w:p w:rsidR="00EE12CE" w:rsidRPr="00710864" w:rsidRDefault="00EE12CE" w:rsidP="00EE12CE">
            <w:r w:rsidRPr="00710864">
              <w:t xml:space="preserve">Add reference to </w:t>
            </w:r>
            <w:r>
              <w:t>division</w:t>
            </w:r>
            <w:r w:rsidRPr="00710864">
              <w:t xml:space="preserve"> 204 definitions</w:t>
            </w:r>
          </w:p>
        </w:tc>
        <w:tc>
          <w:tcPr>
            <w:tcW w:w="787" w:type="dxa"/>
          </w:tcPr>
          <w:p w:rsidR="00EE12CE" w:rsidRDefault="00EE12CE" w:rsidP="00644785">
            <w:r w:rsidRPr="00710864">
              <w:t>done</w:t>
            </w:r>
          </w:p>
        </w:tc>
      </w:tr>
      <w:tr w:rsidR="00EE12CE" w:rsidRPr="00DB630C" w:rsidTr="00D66578">
        <w:tc>
          <w:tcPr>
            <w:tcW w:w="918" w:type="dxa"/>
            <w:tcBorders>
              <w:bottom w:val="double" w:sz="6" w:space="0" w:color="auto"/>
            </w:tcBorders>
          </w:tcPr>
          <w:p w:rsidR="00EE12CE" w:rsidRPr="00DB630C" w:rsidRDefault="00EE12CE" w:rsidP="00C10974">
            <w:pPr>
              <w:rPr>
                <w:b/>
              </w:rPr>
            </w:pPr>
            <w:r>
              <w:rPr>
                <w:b/>
              </w:rPr>
              <w:t>218</w:t>
            </w:r>
          </w:p>
        </w:tc>
        <w:tc>
          <w:tcPr>
            <w:tcW w:w="1350" w:type="dxa"/>
            <w:tcBorders>
              <w:bottom w:val="double" w:sz="6" w:space="0" w:color="auto"/>
            </w:tcBorders>
          </w:tcPr>
          <w:p w:rsidR="00EE12CE" w:rsidRPr="00F8441F" w:rsidRDefault="00EE12CE" w:rsidP="00C10974">
            <w:r w:rsidRPr="00F8441F">
              <w:t>0040(1)(a)(F)</w:t>
            </w:r>
          </w:p>
          <w:p w:rsidR="00EE12CE" w:rsidRPr="00DB630C" w:rsidRDefault="00EE12CE" w:rsidP="00C10974"/>
        </w:tc>
        <w:tc>
          <w:tcPr>
            <w:tcW w:w="990" w:type="dxa"/>
            <w:tcBorders>
              <w:bottom w:val="double" w:sz="6" w:space="0" w:color="auto"/>
            </w:tcBorders>
          </w:tcPr>
          <w:p w:rsidR="00EE12CE" w:rsidRDefault="00EE12CE" w:rsidP="00EE12CE">
            <w:pPr>
              <w:jc w:val="center"/>
            </w:pPr>
            <w:r w:rsidRPr="0084764E">
              <w:t>NA</w:t>
            </w:r>
          </w:p>
        </w:tc>
        <w:tc>
          <w:tcPr>
            <w:tcW w:w="1350" w:type="dxa"/>
            <w:tcBorders>
              <w:bottom w:val="double" w:sz="6" w:space="0" w:color="auto"/>
            </w:tcBorders>
          </w:tcPr>
          <w:p w:rsidR="00EE12CE" w:rsidRDefault="00EE12CE" w:rsidP="00EE12CE">
            <w:pPr>
              <w:jc w:val="center"/>
            </w:pPr>
            <w:r w:rsidRPr="0084764E">
              <w:t>NA</w:t>
            </w:r>
          </w:p>
        </w:tc>
        <w:tc>
          <w:tcPr>
            <w:tcW w:w="4860" w:type="dxa"/>
            <w:tcBorders>
              <w:bottom w:val="double" w:sz="6" w:space="0" w:color="auto"/>
            </w:tcBorders>
          </w:tcPr>
          <w:p w:rsidR="00EE12CE" w:rsidRPr="00422183" w:rsidRDefault="00EE12CE" w:rsidP="00E83BA9">
            <w:pPr>
              <w:pStyle w:val="NormalWeb"/>
              <w:rPr>
                <w:bCs/>
                <w:color w:val="000000"/>
                <w:sz w:val="20"/>
                <w:szCs w:val="20"/>
              </w:rPr>
            </w:pPr>
            <w:r>
              <w:rPr>
                <w:bCs/>
                <w:color w:val="000000"/>
                <w:sz w:val="20"/>
                <w:szCs w:val="20"/>
              </w:rPr>
              <w:t>Delete “</w:t>
            </w:r>
            <w:r w:rsidRPr="00422183">
              <w:rPr>
                <w:bCs/>
                <w:color w:val="000000"/>
                <w:sz w:val="20"/>
                <w:szCs w:val="20"/>
              </w:rPr>
              <w:t>through 0180</w:t>
            </w:r>
            <w:r>
              <w:rPr>
                <w:bCs/>
                <w:color w:val="000000"/>
                <w:sz w:val="20"/>
                <w:szCs w:val="20"/>
              </w:rPr>
              <w:t xml:space="preserve">” </w:t>
            </w:r>
          </w:p>
        </w:tc>
        <w:tc>
          <w:tcPr>
            <w:tcW w:w="4320" w:type="dxa"/>
            <w:tcBorders>
              <w:bottom w:val="double" w:sz="6" w:space="0" w:color="auto"/>
            </w:tcBorders>
          </w:tcPr>
          <w:p w:rsidR="00EE12CE" w:rsidRPr="00EF25F2" w:rsidRDefault="00EE12CE" w:rsidP="00E83BA9">
            <w:r>
              <w:t>Correction. OAR 340-244-0110 is now the only rule that applies to early reductions of HAPs</w:t>
            </w:r>
          </w:p>
        </w:tc>
        <w:tc>
          <w:tcPr>
            <w:tcW w:w="787" w:type="dxa"/>
            <w:tcBorders>
              <w:bottom w:val="double" w:sz="6" w:space="0" w:color="auto"/>
            </w:tcBorders>
          </w:tcPr>
          <w:p w:rsidR="00EE12CE" w:rsidRDefault="00EE12CE" w:rsidP="00C10974">
            <w:r>
              <w:t>done</w:t>
            </w:r>
          </w:p>
        </w:tc>
      </w:tr>
      <w:tr w:rsidR="00EE12CE" w:rsidRPr="00DB630C" w:rsidTr="00D66578">
        <w:tc>
          <w:tcPr>
            <w:tcW w:w="918" w:type="dxa"/>
          </w:tcPr>
          <w:p w:rsidR="00EE12CE" w:rsidRPr="00DB630C" w:rsidRDefault="00EE12CE" w:rsidP="005F41F0">
            <w:pPr>
              <w:rPr>
                <w:b/>
              </w:rPr>
            </w:pPr>
            <w:r>
              <w:rPr>
                <w:b/>
              </w:rPr>
              <w:t>218</w:t>
            </w:r>
          </w:p>
        </w:tc>
        <w:tc>
          <w:tcPr>
            <w:tcW w:w="1350" w:type="dxa"/>
          </w:tcPr>
          <w:p w:rsidR="00EE12CE" w:rsidRPr="00DB630C" w:rsidRDefault="00EE12CE" w:rsidP="005F41F0">
            <w:r>
              <w:t>0040(3)(c)(A)</w:t>
            </w:r>
          </w:p>
        </w:tc>
        <w:tc>
          <w:tcPr>
            <w:tcW w:w="990" w:type="dxa"/>
          </w:tcPr>
          <w:p w:rsidR="00EE12CE" w:rsidRDefault="00EE12CE" w:rsidP="00EE12CE">
            <w:pPr>
              <w:jc w:val="center"/>
            </w:pPr>
            <w:r w:rsidRPr="0084764E">
              <w:t>NA</w:t>
            </w:r>
          </w:p>
        </w:tc>
        <w:tc>
          <w:tcPr>
            <w:tcW w:w="1350" w:type="dxa"/>
          </w:tcPr>
          <w:p w:rsidR="00EE12CE" w:rsidRDefault="00EE12CE" w:rsidP="00EE12CE">
            <w:pPr>
              <w:jc w:val="center"/>
            </w:pPr>
            <w:r w:rsidRPr="0084764E">
              <w:t>NA</w:t>
            </w:r>
          </w:p>
        </w:tc>
        <w:tc>
          <w:tcPr>
            <w:tcW w:w="4860" w:type="dxa"/>
          </w:tcPr>
          <w:p w:rsidR="00EE12CE" w:rsidRPr="00DB630C" w:rsidRDefault="00EE12CE" w:rsidP="005F41F0">
            <w:pPr>
              <w:pStyle w:val="NormalWeb"/>
              <w:spacing w:before="0" w:beforeAutospacing="0" w:after="0" w:afterAutospacing="0"/>
              <w:rPr>
                <w:bCs/>
                <w:color w:val="000000"/>
                <w:sz w:val="20"/>
                <w:szCs w:val="20"/>
              </w:rPr>
            </w:pPr>
            <w:r>
              <w:rPr>
                <w:bCs/>
                <w:color w:val="000000"/>
                <w:sz w:val="20"/>
                <w:szCs w:val="20"/>
              </w:rPr>
              <w:t>Change 340-224-0040 to 340-244-0040</w:t>
            </w:r>
          </w:p>
        </w:tc>
        <w:tc>
          <w:tcPr>
            <w:tcW w:w="4320" w:type="dxa"/>
          </w:tcPr>
          <w:p w:rsidR="00EE12CE" w:rsidRPr="008C7770" w:rsidRDefault="00EE12CE" w:rsidP="005F41F0">
            <w:r>
              <w:t>Correction</w:t>
            </w:r>
          </w:p>
        </w:tc>
        <w:tc>
          <w:tcPr>
            <w:tcW w:w="787" w:type="dxa"/>
          </w:tcPr>
          <w:p w:rsidR="00EE12CE" w:rsidRDefault="00EE12CE" w:rsidP="005F41F0">
            <w:r>
              <w:t>done</w:t>
            </w:r>
          </w:p>
        </w:tc>
      </w:tr>
      <w:tr w:rsidR="00EE12CE" w:rsidRPr="00DB630C" w:rsidTr="00D66578">
        <w:tc>
          <w:tcPr>
            <w:tcW w:w="918" w:type="dxa"/>
          </w:tcPr>
          <w:p w:rsidR="00EE12CE" w:rsidRPr="00DB630C" w:rsidRDefault="00EE12CE" w:rsidP="00FE68CE">
            <w:pPr>
              <w:rPr>
                <w:b/>
              </w:rPr>
            </w:pPr>
            <w:r>
              <w:rPr>
                <w:b/>
              </w:rPr>
              <w:t>218</w:t>
            </w:r>
          </w:p>
        </w:tc>
        <w:tc>
          <w:tcPr>
            <w:tcW w:w="1350" w:type="dxa"/>
          </w:tcPr>
          <w:p w:rsidR="00EE12CE" w:rsidRPr="00DB630C" w:rsidRDefault="00EE12CE" w:rsidP="00FE68CE">
            <w:r>
              <w:t>0040(3)(c)(C)</w:t>
            </w:r>
          </w:p>
        </w:tc>
        <w:tc>
          <w:tcPr>
            <w:tcW w:w="990" w:type="dxa"/>
          </w:tcPr>
          <w:p w:rsidR="00EE12CE" w:rsidRDefault="00EE12CE" w:rsidP="00EE12CE">
            <w:pPr>
              <w:jc w:val="center"/>
            </w:pPr>
            <w:r w:rsidRPr="0084764E">
              <w:t>NA</w:t>
            </w:r>
          </w:p>
        </w:tc>
        <w:tc>
          <w:tcPr>
            <w:tcW w:w="1350" w:type="dxa"/>
          </w:tcPr>
          <w:p w:rsidR="00EE12CE" w:rsidRDefault="00EE12CE" w:rsidP="00EE12CE">
            <w:pPr>
              <w:jc w:val="center"/>
            </w:pPr>
            <w:r w:rsidRPr="0084764E">
              <w:t>NA</w:t>
            </w:r>
          </w:p>
        </w:tc>
        <w:tc>
          <w:tcPr>
            <w:tcW w:w="4860" w:type="dxa"/>
          </w:tcPr>
          <w:p w:rsidR="00EE12CE" w:rsidRPr="00DB630C" w:rsidRDefault="00EE12CE" w:rsidP="00FE68CE">
            <w:pPr>
              <w:pStyle w:val="NormalWeb"/>
              <w:spacing w:before="0" w:beforeAutospacing="0" w:after="0" w:afterAutospacing="0"/>
              <w:rPr>
                <w:bCs/>
                <w:color w:val="000000"/>
                <w:sz w:val="20"/>
                <w:szCs w:val="20"/>
              </w:rPr>
            </w:pPr>
            <w:r>
              <w:rPr>
                <w:bCs/>
                <w:color w:val="000000"/>
                <w:sz w:val="20"/>
                <w:szCs w:val="20"/>
              </w:rPr>
              <w:t xml:space="preserve">Change 340-222-0070 to </w:t>
            </w:r>
            <w:r w:rsidRPr="001D4EC5">
              <w:rPr>
                <w:bCs/>
                <w:color w:val="000000"/>
                <w:sz w:val="20"/>
                <w:szCs w:val="20"/>
              </w:rPr>
              <w:t>340-222-0035 (6) and (7),</w:t>
            </w:r>
            <w:r>
              <w:rPr>
                <w:bCs/>
                <w:color w:val="000000"/>
                <w:sz w:val="20"/>
                <w:szCs w:val="20"/>
              </w:rPr>
              <w:t xml:space="preserve"> and </w:t>
            </w:r>
            <w:r w:rsidRPr="001D4EC5">
              <w:rPr>
                <w:bCs/>
                <w:color w:val="000000"/>
                <w:sz w:val="20"/>
                <w:szCs w:val="20"/>
              </w:rPr>
              <w:t>340-224-0025(1)(b)(A)</w:t>
            </w:r>
          </w:p>
        </w:tc>
        <w:tc>
          <w:tcPr>
            <w:tcW w:w="4320" w:type="dxa"/>
          </w:tcPr>
          <w:p w:rsidR="00EE12CE" w:rsidRPr="008C7770" w:rsidRDefault="00EE12CE" w:rsidP="00D53782">
            <w:r>
              <w:t xml:space="preserve">Provisions for emissions from insignificant activities were moved in division 222. </w:t>
            </w:r>
            <w:r w:rsidRPr="006D3B8C">
              <w:rPr>
                <w:highlight w:val="green"/>
              </w:rPr>
              <w:t>CAN THIS BE WORDED SOME OTHER WAY RATHER THAN POINTING TO ALL THESE RULES?</w:t>
            </w:r>
          </w:p>
        </w:tc>
        <w:tc>
          <w:tcPr>
            <w:tcW w:w="787" w:type="dxa"/>
          </w:tcPr>
          <w:p w:rsidR="00EE12CE" w:rsidRDefault="00EE12CE" w:rsidP="00FE68CE">
            <w:r>
              <w:t>done</w:t>
            </w:r>
          </w:p>
        </w:tc>
      </w:tr>
      <w:tr w:rsidR="00EE12CE" w:rsidRPr="00DB630C" w:rsidTr="00D66578">
        <w:tc>
          <w:tcPr>
            <w:tcW w:w="918" w:type="dxa"/>
          </w:tcPr>
          <w:p w:rsidR="00EE12CE" w:rsidRPr="00DB630C" w:rsidRDefault="00EE12CE" w:rsidP="00C265B0">
            <w:pPr>
              <w:rPr>
                <w:b/>
              </w:rPr>
            </w:pPr>
            <w:r>
              <w:rPr>
                <w:b/>
              </w:rPr>
              <w:t>218</w:t>
            </w:r>
          </w:p>
        </w:tc>
        <w:tc>
          <w:tcPr>
            <w:tcW w:w="1350" w:type="dxa"/>
          </w:tcPr>
          <w:p w:rsidR="00EE12CE" w:rsidRPr="00DB630C" w:rsidRDefault="00EE12CE" w:rsidP="00C265B0">
            <w:r>
              <w:t>0040(3)(c)(C)</w:t>
            </w:r>
          </w:p>
        </w:tc>
        <w:tc>
          <w:tcPr>
            <w:tcW w:w="990" w:type="dxa"/>
          </w:tcPr>
          <w:p w:rsidR="00EE12CE" w:rsidRDefault="00EE12CE" w:rsidP="00C265B0">
            <w:pPr>
              <w:jc w:val="center"/>
            </w:pPr>
            <w:r w:rsidRPr="0084764E">
              <w:t>NA</w:t>
            </w:r>
          </w:p>
        </w:tc>
        <w:tc>
          <w:tcPr>
            <w:tcW w:w="1350" w:type="dxa"/>
          </w:tcPr>
          <w:p w:rsidR="00EE12CE" w:rsidRDefault="00EE12CE" w:rsidP="00C265B0">
            <w:pPr>
              <w:jc w:val="center"/>
            </w:pPr>
            <w:r w:rsidRPr="0084764E">
              <w:t>NA</w:t>
            </w:r>
          </w:p>
        </w:tc>
        <w:tc>
          <w:tcPr>
            <w:tcW w:w="4860" w:type="dxa"/>
          </w:tcPr>
          <w:p w:rsidR="00EE12CE" w:rsidRPr="00DB630C" w:rsidRDefault="00EE12CE" w:rsidP="00FE68CE">
            <w:pPr>
              <w:pStyle w:val="NormalWeb"/>
              <w:spacing w:before="0" w:beforeAutospacing="0" w:after="0" w:afterAutospacing="0"/>
              <w:rPr>
                <w:bCs/>
                <w:color w:val="000000"/>
                <w:sz w:val="20"/>
                <w:szCs w:val="20"/>
              </w:rPr>
            </w:pPr>
            <w:r>
              <w:rPr>
                <w:bCs/>
                <w:color w:val="000000"/>
                <w:sz w:val="20"/>
                <w:szCs w:val="20"/>
              </w:rPr>
              <w:t>Delete hyphen from require-ment</w:t>
            </w:r>
          </w:p>
        </w:tc>
        <w:tc>
          <w:tcPr>
            <w:tcW w:w="4320" w:type="dxa"/>
          </w:tcPr>
          <w:p w:rsidR="00EE12CE" w:rsidRPr="008C7770" w:rsidRDefault="00EE12CE" w:rsidP="00FE68CE">
            <w:r>
              <w:t>Correction</w:t>
            </w:r>
          </w:p>
        </w:tc>
        <w:tc>
          <w:tcPr>
            <w:tcW w:w="787" w:type="dxa"/>
          </w:tcPr>
          <w:p w:rsidR="00EE12CE" w:rsidRDefault="00EE12CE" w:rsidP="00FE68CE">
            <w:r>
              <w:t>done</w:t>
            </w:r>
          </w:p>
        </w:tc>
      </w:tr>
      <w:tr w:rsidR="00EE12CE" w:rsidRPr="00DB630C" w:rsidTr="00D66578">
        <w:tc>
          <w:tcPr>
            <w:tcW w:w="918" w:type="dxa"/>
          </w:tcPr>
          <w:p w:rsidR="00EE12CE" w:rsidRPr="00DB630C" w:rsidRDefault="00EE12CE" w:rsidP="00FE68CE">
            <w:pPr>
              <w:rPr>
                <w:b/>
              </w:rPr>
            </w:pPr>
            <w:r w:rsidRPr="00DB630C">
              <w:rPr>
                <w:b/>
              </w:rPr>
              <w:t>218</w:t>
            </w:r>
          </w:p>
        </w:tc>
        <w:tc>
          <w:tcPr>
            <w:tcW w:w="1350" w:type="dxa"/>
          </w:tcPr>
          <w:p w:rsidR="00EE12CE" w:rsidRPr="00DB630C" w:rsidRDefault="00EE12CE" w:rsidP="00FE68CE">
            <w:r w:rsidRPr="00DB630C">
              <w:t>0040(3)(o)(D)</w:t>
            </w:r>
          </w:p>
        </w:tc>
        <w:tc>
          <w:tcPr>
            <w:tcW w:w="990" w:type="dxa"/>
          </w:tcPr>
          <w:p w:rsidR="00EE12CE" w:rsidRDefault="00EE12CE" w:rsidP="00EE12CE">
            <w:pPr>
              <w:jc w:val="center"/>
            </w:pPr>
            <w:r w:rsidRPr="0084764E">
              <w:t>NA</w:t>
            </w:r>
          </w:p>
        </w:tc>
        <w:tc>
          <w:tcPr>
            <w:tcW w:w="1350" w:type="dxa"/>
          </w:tcPr>
          <w:p w:rsidR="00EE12CE" w:rsidRDefault="00EE12CE" w:rsidP="00EE12CE">
            <w:pPr>
              <w:jc w:val="center"/>
            </w:pPr>
            <w:r w:rsidRPr="0084764E">
              <w:t>NA</w:t>
            </w:r>
          </w:p>
        </w:tc>
        <w:tc>
          <w:tcPr>
            <w:tcW w:w="4860" w:type="dxa"/>
          </w:tcPr>
          <w:p w:rsidR="00EE12CE" w:rsidRPr="00DB630C" w:rsidRDefault="00EE12CE" w:rsidP="00FE68CE">
            <w:pPr>
              <w:pStyle w:val="NormalWeb"/>
              <w:spacing w:before="0" w:beforeAutospacing="0" w:after="0" w:afterAutospacing="0"/>
              <w:rPr>
                <w:bCs/>
                <w:color w:val="000000"/>
                <w:sz w:val="20"/>
                <w:szCs w:val="20"/>
              </w:rPr>
            </w:pPr>
            <w:r w:rsidRPr="00DB630C">
              <w:rPr>
                <w:bCs/>
                <w:color w:val="000000"/>
                <w:sz w:val="20"/>
                <w:szCs w:val="20"/>
              </w:rPr>
              <w:t>Delete reference to “enhanced monitoring” protocols</w:t>
            </w:r>
            <w:r>
              <w:rPr>
                <w:bCs/>
                <w:color w:val="000000"/>
                <w:sz w:val="20"/>
                <w:szCs w:val="20"/>
              </w:rPr>
              <w:t xml:space="preserve"> and change to compliance assurance monitoring</w:t>
            </w:r>
          </w:p>
        </w:tc>
        <w:tc>
          <w:tcPr>
            <w:tcW w:w="4320" w:type="dxa"/>
          </w:tcPr>
          <w:p w:rsidR="00EE12CE" w:rsidRPr="008C7770" w:rsidRDefault="00EE12CE" w:rsidP="00FE68CE">
            <w:r w:rsidRPr="008C7770">
              <w:t>There are no enhanced monitoring protocols, only compliance assurance monitoring protocols</w:t>
            </w:r>
          </w:p>
        </w:tc>
        <w:tc>
          <w:tcPr>
            <w:tcW w:w="787" w:type="dxa"/>
          </w:tcPr>
          <w:p w:rsidR="00EE12CE" w:rsidRPr="00DB630C" w:rsidRDefault="00EE12CE" w:rsidP="00FE68CE">
            <w:r>
              <w:t>done</w:t>
            </w:r>
          </w:p>
        </w:tc>
      </w:tr>
      <w:tr w:rsidR="00EE12CE" w:rsidRPr="00DB630C" w:rsidTr="00D66578">
        <w:tc>
          <w:tcPr>
            <w:tcW w:w="918" w:type="dxa"/>
            <w:tcBorders>
              <w:bottom w:val="double" w:sz="6" w:space="0" w:color="auto"/>
            </w:tcBorders>
          </w:tcPr>
          <w:p w:rsidR="00EE12CE" w:rsidRPr="00DB630C" w:rsidRDefault="00EE12CE" w:rsidP="00FE68CE">
            <w:pPr>
              <w:rPr>
                <w:b/>
              </w:rPr>
            </w:pPr>
            <w:r>
              <w:rPr>
                <w:b/>
              </w:rPr>
              <w:t>218</w:t>
            </w:r>
          </w:p>
        </w:tc>
        <w:tc>
          <w:tcPr>
            <w:tcW w:w="1350" w:type="dxa"/>
            <w:tcBorders>
              <w:bottom w:val="double" w:sz="6" w:space="0" w:color="auto"/>
            </w:tcBorders>
          </w:tcPr>
          <w:p w:rsidR="00EE12CE" w:rsidRPr="00DB630C" w:rsidRDefault="00EE12CE" w:rsidP="00FE68CE">
            <w:r>
              <w:t>0040(4)(a)(A)</w:t>
            </w:r>
          </w:p>
        </w:tc>
        <w:tc>
          <w:tcPr>
            <w:tcW w:w="990" w:type="dxa"/>
            <w:tcBorders>
              <w:bottom w:val="double" w:sz="6" w:space="0" w:color="auto"/>
            </w:tcBorders>
          </w:tcPr>
          <w:p w:rsidR="00EE12CE" w:rsidRDefault="00EE12CE" w:rsidP="00EE12CE">
            <w:pPr>
              <w:jc w:val="center"/>
            </w:pPr>
            <w:r w:rsidRPr="0084764E">
              <w:t>NA</w:t>
            </w:r>
          </w:p>
        </w:tc>
        <w:tc>
          <w:tcPr>
            <w:tcW w:w="1350" w:type="dxa"/>
            <w:tcBorders>
              <w:bottom w:val="double" w:sz="6" w:space="0" w:color="auto"/>
            </w:tcBorders>
          </w:tcPr>
          <w:p w:rsidR="00EE12CE" w:rsidRDefault="00EE12CE" w:rsidP="00EE12CE">
            <w:pPr>
              <w:jc w:val="center"/>
            </w:pPr>
            <w:r w:rsidRPr="0084764E">
              <w:t>NA</w:t>
            </w:r>
          </w:p>
        </w:tc>
        <w:tc>
          <w:tcPr>
            <w:tcW w:w="4860" w:type="dxa"/>
            <w:tcBorders>
              <w:bottom w:val="double" w:sz="6" w:space="0" w:color="auto"/>
            </w:tcBorders>
          </w:tcPr>
          <w:p w:rsidR="00EE12CE" w:rsidRPr="008F2876" w:rsidRDefault="00EE12CE" w:rsidP="00CE4C39">
            <w:pPr>
              <w:pStyle w:val="NormalWeb"/>
              <w:spacing w:before="0" w:beforeAutospacing="0" w:after="0" w:afterAutospacing="0"/>
              <w:rPr>
                <w:bCs/>
                <w:color w:val="000000"/>
                <w:sz w:val="20"/>
                <w:szCs w:val="20"/>
              </w:rPr>
            </w:pPr>
            <w:r>
              <w:rPr>
                <w:bCs/>
                <w:color w:val="000000"/>
                <w:sz w:val="20"/>
                <w:szCs w:val="20"/>
              </w:rPr>
              <w:t>Change date of Continuous Monitoring Manual</w:t>
            </w:r>
          </w:p>
        </w:tc>
        <w:tc>
          <w:tcPr>
            <w:tcW w:w="4320" w:type="dxa"/>
            <w:tcBorders>
              <w:bottom w:val="double" w:sz="6" w:space="0" w:color="auto"/>
            </w:tcBorders>
          </w:tcPr>
          <w:p w:rsidR="00EE12CE" w:rsidRPr="00EF25F2" w:rsidRDefault="00EE12CE" w:rsidP="000F0EEA">
            <w:r>
              <w:t>The Continuous Monitoring Manual has been updated.</w:t>
            </w:r>
          </w:p>
        </w:tc>
        <w:tc>
          <w:tcPr>
            <w:tcW w:w="787" w:type="dxa"/>
            <w:tcBorders>
              <w:bottom w:val="double" w:sz="6" w:space="0" w:color="auto"/>
            </w:tcBorders>
          </w:tcPr>
          <w:p w:rsidR="00EE12CE" w:rsidRDefault="00EE12CE" w:rsidP="00FE68CE">
            <w:r>
              <w:t>done</w:t>
            </w:r>
          </w:p>
        </w:tc>
      </w:tr>
      <w:tr w:rsidR="00EE12CE" w:rsidRPr="00DB630C" w:rsidTr="00D66578">
        <w:tc>
          <w:tcPr>
            <w:tcW w:w="918" w:type="dxa"/>
            <w:tcBorders>
              <w:bottom w:val="double" w:sz="6" w:space="0" w:color="auto"/>
            </w:tcBorders>
          </w:tcPr>
          <w:p w:rsidR="00EE12CE" w:rsidRPr="00DB630C" w:rsidRDefault="00EE12CE" w:rsidP="00586CC4">
            <w:pPr>
              <w:rPr>
                <w:b/>
              </w:rPr>
            </w:pPr>
            <w:r>
              <w:rPr>
                <w:b/>
              </w:rPr>
              <w:t>218</w:t>
            </w:r>
          </w:p>
        </w:tc>
        <w:tc>
          <w:tcPr>
            <w:tcW w:w="1350" w:type="dxa"/>
            <w:tcBorders>
              <w:bottom w:val="double" w:sz="6" w:space="0" w:color="auto"/>
            </w:tcBorders>
          </w:tcPr>
          <w:p w:rsidR="00EE12CE" w:rsidRPr="00DB630C" w:rsidRDefault="00EE12CE" w:rsidP="00586CC4">
            <w:r>
              <w:t>0040(4)(a)(B)</w:t>
            </w:r>
          </w:p>
        </w:tc>
        <w:tc>
          <w:tcPr>
            <w:tcW w:w="990" w:type="dxa"/>
            <w:tcBorders>
              <w:bottom w:val="double" w:sz="6" w:space="0" w:color="auto"/>
            </w:tcBorders>
          </w:tcPr>
          <w:p w:rsidR="00EE12CE" w:rsidRDefault="00EE12CE" w:rsidP="00EE12CE">
            <w:pPr>
              <w:jc w:val="center"/>
            </w:pPr>
            <w:r w:rsidRPr="0084764E">
              <w:t>NA</w:t>
            </w:r>
          </w:p>
        </w:tc>
        <w:tc>
          <w:tcPr>
            <w:tcW w:w="1350" w:type="dxa"/>
            <w:tcBorders>
              <w:bottom w:val="double" w:sz="6" w:space="0" w:color="auto"/>
            </w:tcBorders>
          </w:tcPr>
          <w:p w:rsidR="00EE12CE" w:rsidRDefault="00EE12CE" w:rsidP="00EE12CE">
            <w:pPr>
              <w:jc w:val="center"/>
            </w:pPr>
            <w:r w:rsidRPr="0084764E">
              <w:t>NA</w:t>
            </w:r>
          </w:p>
        </w:tc>
        <w:tc>
          <w:tcPr>
            <w:tcW w:w="4860" w:type="dxa"/>
            <w:tcBorders>
              <w:bottom w:val="double" w:sz="6" w:space="0" w:color="auto"/>
            </w:tcBorders>
          </w:tcPr>
          <w:p w:rsidR="00EE12CE" w:rsidRPr="008F2876" w:rsidRDefault="00EE12CE" w:rsidP="00CE4C39">
            <w:pPr>
              <w:pStyle w:val="NormalWeb"/>
              <w:spacing w:before="0" w:beforeAutospacing="0" w:after="0" w:afterAutospacing="0"/>
              <w:rPr>
                <w:bCs/>
                <w:color w:val="000000"/>
                <w:sz w:val="20"/>
                <w:szCs w:val="20"/>
              </w:rPr>
            </w:pPr>
            <w:r>
              <w:rPr>
                <w:bCs/>
                <w:color w:val="000000"/>
                <w:sz w:val="20"/>
                <w:szCs w:val="20"/>
              </w:rPr>
              <w:t>Change date of Source Sampling Manual</w:t>
            </w:r>
          </w:p>
        </w:tc>
        <w:tc>
          <w:tcPr>
            <w:tcW w:w="4320" w:type="dxa"/>
            <w:tcBorders>
              <w:bottom w:val="double" w:sz="6" w:space="0" w:color="auto"/>
            </w:tcBorders>
          </w:tcPr>
          <w:p w:rsidR="00EE12CE" w:rsidRPr="00EF25F2" w:rsidRDefault="00EE12CE" w:rsidP="00CE4C39">
            <w:r>
              <w:t>The Source Sampling Manual has been updated.</w:t>
            </w:r>
          </w:p>
        </w:tc>
        <w:tc>
          <w:tcPr>
            <w:tcW w:w="787" w:type="dxa"/>
            <w:tcBorders>
              <w:bottom w:val="double" w:sz="6" w:space="0" w:color="auto"/>
            </w:tcBorders>
          </w:tcPr>
          <w:p w:rsidR="00EE12CE" w:rsidRDefault="00EE12CE" w:rsidP="00586CC4">
            <w:r>
              <w:t>done</w:t>
            </w:r>
          </w:p>
        </w:tc>
      </w:tr>
      <w:tr w:rsidR="00EE12CE" w:rsidRPr="00DB630C" w:rsidTr="00D66578">
        <w:tc>
          <w:tcPr>
            <w:tcW w:w="918" w:type="dxa"/>
            <w:tcBorders>
              <w:bottom w:val="double" w:sz="6" w:space="0" w:color="auto"/>
            </w:tcBorders>
          </w:tcPr>
          <w:p w:rsidR="00EE12CE" w:rsidRPr="00DB630C" w:rsidRDefault="00EE12CE" w:rsidP="00586CC4">
            <w:pPr>
              <w:rPr>
                <w:b/>
              </w:rPr>
            </w:pPr>
            <w:r>
              <w:rPr>
                <w:b/>
              </w:rPr>
              <w:t>218</w:t>
            </w:r>
          </w:p>
        </w:tc>
        <w:tc>
          <w:tcPr>
            <w:tcW w:w="1350" w:type="dxa"/>
            <w:tcBorders>
              <w:bottom w:val="double" w:sz="6" w:space="0" w:color="auto"/>
            </w:tcBorders>
          </w:tcPr>
          <w:p w:rsidR="00EE12CE" w:rsidRPr="00DB630C" w:rsidRDefault="00EE12CE" w:rsidP="00586CC4">
            <w:r>
              <w:t>0050(3)(a)(C)</w:t>
            </w:r>
          </w:p>
        </w:tc>
        <w:tc>
          <w:tcPr>
            <w:tcW w:w="990" w:type="dxa"/>
            <w:tcBorders>
              <w:bottom w:val="double" w:sz="6" w:space="0" w:color="auto"/>
            </w:tcBorders>
          </w:tcPr>
          <w:p w:rsidR="00EE12CE" w:rsidRDefault="00EE12CE" w:rsidP="00EE12CE">
            <w:pPr>
              <w:jc w:val="center"/>
            </w:pPr>
            <w:r w:rsidRPr="0084764E">
              <w:t>NA</w:t>
            </w:r>
          </w:p>
        </w:tc>
        <w:tc>
          <w:tcPr>
            <w:tcW w:w="1350" w:type="dxa"/>
            <w:tcBorders>
              <w:bottom w:val="double" w:sz="6" w:space="0" w:color="auto"/>
            </w:tcBorders>
          </w:tcPr>
          <w:p w:rsidR="00EE12CE" w:rsidRDefault="00EE12CE" w:rsidP="00EE12CE">
            <w:pPr>
              <w:jc w:val="center"/>
            </w:pPr>
            <w:r w:rsidRPr="0084764E">
              <w:t>NA</w:t>
            </w:r>
          </w:p>
        </w:tc>
        <w:tc>
          <w:tcPr>
            <w:tcW w:w="4860" w:type="dxa"/>
            <w:tcBorders>
              <w:bottom w:val="double" w:sz="6" w:space="0" w:color="auto"/>
            </w:tcBorders>
          </w:tcPr>
          <w:p w:rsidR="00EE12CE" w:rsidRPr="008F2876" w:rsidRDefault="00EE12CE" w:rsidP="00586CC4">
            <w:pPr>
              <w:pStyle w:val="NormalWeb"/>
              <w:spacing w:before="0" w:beforeAutospacing="0" w:after="0" w:afterAutospacing="0"/>
              <w:rPr>
                <w:bCs/>
                <w:color w:val="000000"/>
                <w:sz w:val="20"/>
                <w:szCs w:val="20"/>
              </w:rPr>
            </w:pPr>
            <w:r>
              <w:rPr>
                <w:bCs/>
                <w:color w:val="000000"/>
                <w:sz w:val="20"/>
                <w:szCs w:val="20"/>
              </w:rPr>
              <w:t>Change date of Continuous Monitoring Manual and Source Sampling Manual</w:t>
            </w:r>
          </w:p>
        </w:tc>
        <w:tc>
          <w:tcPr>
            <w:tcW w:w="4320" w:type="dxa"/>
            <w:tcBorders>
              <w:bottom w:val="double" w:sz="6" w:space="0" w:color="auto"/>
            </w:tcBorders>
          </w:tcPr>
          <w:p w:rsidR="00EE12CE" w:rsidRPr="00EF25F2" w:rsidRDefault="00EE12CE" w:rsidP="00CE4C39">
            <w:r>
              <w:t>The documents have been updated.</w:t>
            </w:r>
          </w:p>
        </w:tc>
        <w:tc>
          <w:tcPr>
            <w:tcW w:w="787" w:type="dxa"/>
            <w:tcBorders>
              <w:bottom w:val="double" w:sz="6" w:space="0" w:color="auto"/>
            </w:tcBorders>
          </w:tcPr>
          <w:p w:rsidR="00EE12CE" w:rsidRDefault="00EE12CE" w:rsidP="00586CC4">
            <w:r>
              <w:t>done</w:t>
            </w:r>
          </w:p>
        </w:tc>
      </w:tr>
      <w:tr w:rsidR="00EE12CE" w:rsidRPr="00DB630C" w:rsidTr="00D66578">
        <w:tc>
          <w:tcPr>
            <w:tcW w:w="918" w:type="dxa"/>
            <w:tcBorders>
              <w:bottom w:val="double" w:sz="6" w:space="0" w:color="auto"/>
            </w:tcBorders>
          </w:tcPr>
          <w:p w:rsidR="00EE12CE" w:rsidRPr="00DB630C" w:rsidRDefault="00EE12CE" w:rsidP="00FE68CE">
            <w:pPr>
              <w:rPr>
                <w:b/>
              </w:rPr>
            </w:pPr>
            <w:r w:rsidRPr="00DB630C">
              <w:rPr>
                <w:b/>
              </w:rPr>
              <w:t>218</w:t>
            </w:r>
          </w:p>
        </w:tc>
        <w:tc>
          <w:tcPr>
            <w:tcW w:w="1350" w:type="dxa"/>
            <w:tcBorders>
              <w:bottom w:val="double" w:sz="6" w:space="0" w:color="auto"/>
            </w:tcBorders>
          </w:tcPr>
          <w:p w:rsidR="00EE12CE" w:rsidRPr="00DB630C" w:rsidRDefault="00EE12CE" w:rsidP="00FE68CE">
            <w:r w:rsidRPr="00DB630C">
              <w:t>0050</w:t>
            </w:r>
            <w:r>
              <w:t>(6)(a)</w:t>
            </w:r>
          </w:p>
        </w:tc>
        <w:tc>
          <w:tcPr>
            <w:tcW w:w="990" w:type="dxa"/>
            <w:tcBorders>
              <w:bottom w:val="double" w:sz="6" w:space="0" w:color="auto"/>
            </w:tcBorders>
          </w:tcPr>
          <w:p w:rsidR="00EE12CE" w:rsidRDefault="00EE12CE" w:rsidP="00EE12CE">
            <w:pPr>
              <w:jc w:val="center"/>
            </w:pPr>
            <w:r w:rsidRPr="0084764E">
              <w:t>NA</w:t>
            </w:r>
          </w:p>
        </w:tc>
        <w:tc>
          <w:tcPr>
            <w:tcW w:w="1350" w:type="dxa"/>
            <w:tcBorders>
              <w:bottom w:val="double" w:sz="6" w:space="0" w:color="auto"/>
            </w:tcBorders>
          </w:tcPr>
          <w:p w:rsidR="00EE12CE" w:rsidRDefault="00EE12CE" w:rsidP="00EE12CE">
            <w:pPr>
              <w:jc w:val="center"/>
            </w:pPr>
            <w:r w:rsidRPr="0084764E">
              <w:t>NA</w:t>
            </w:r>
          </w:p>
        </w:tc>
        <w:tc>
          <w:tcPr>
            <w:tcW w:w="4860" w:type="dxa"/>
            <w:tcBorders>
              <w:bottom w:val="double" w:sz="6" w:space="0" w:color="auto"/>
            </w:tcBorders>
          </w:tcPr>
          <w:p w:rsidR="00EE12CE" w:rsidRPr="008F2876" w:rsidRDefault="00EE12CE" w:rsidP="000F0EEA">
            <w:pPr>
              <w:pStyle w:val="NormalWeb"/>
              <w:spacing w:before="0" w:beforeAutospacing="0" w:after="0" w:afterAutospacing="0"/>
              <w:rPr>
                <w:color w:val="000000"/>
                <w:sz w:val="20"/>
                <w:szCs w:val="20"/>
              </w:rPr>
            </w:pPr>
            <w:r w:rsidRPr="008F2876">
              <w:rPr>
                <w:bCs/>
                <w:color w:val="000000"/>
                <w:sz w:val="20"/>
                <w:szCs w:val="20"/>
              </w:rPr>
              <w:t>Add a requirement to keep a copy of the permit onsite</w:t>
            </w:r>
          </w:p>
        </w:tc>
        <w:tc>
          <w:tcPr>
            <w:tcW w:w="4320" w:type="dxa"/>
            <w:tcBorders>
              <w:bottom w:val="double" w:sz="6" w:space="0" w:color="auto"/>
            </w:tcBorders>
          </w:tcPr>
          <w:p w:rsidR="00EE12CE" w:rsidRPr="00EF25F2" w:rsidRDefault="00EE12CE" w:rsidP="000F0EEA">
            <w:r w:rsidRPr="00EF25F2">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EE12CE" w:rsidRPr="00DB630C" w:rsidRDefault="00EE12CE" w:rsidP="00FE68CE">
            <w:r>
              <w:t>done</w:t>
            </w:r>
          </w:p>
        </w:tc>
      </w:tr>
      <w:tr w:rsidR="00EE12CE" w:rsidRPr="00DB630C" w:rsidTr="00D66578">
        <w:tc>
          <w:tcPr>
            <w:tcW w:w="918" w:type="dxa"/>
            <w:tcBorders>
              <w:bottom w:val="double" w:sz="6" w:space="0" w:color="auto"/>
            </w:tcBorders>
          </w:tcPr>
          <w:p w:rsidR="00EE12CE" w:rsidRPr="002F4B70" w:rsidRDefault="00EE12CE" w:rsidP="00FE68CE">
            <w:pPr>
              <w:rPr>
                <w:b/>
                <w:highlight w:val="magenta"/>
              </w:rPr>
            </w:pPr>
            <w:r w:rsidRPr="002F4B70">
              <w:rPr>
                <w:b/>
                <w:highlight w:val="magenta"/>
              </w:rPr>
              <w:t>218</w:t>
            </w:r>
          </w:p>
        </w:tc>
        <w:tc>
          <w:tcPr>
            <w:tcW w:w="1350" w:type="dxa"/>
            <w:tcBorders>
              <w:bottom w:val="double" w:sz="6" w:space="0" w:color="auto"/>
            </w:tcBorders>
          </w:tcPr>
          <w:p w:rsidR="00EE12CE" w:rsidRPr="002F4B70" w:rsidRDefault="00EE12CE" w:rsidP="00FE68CE">
            <w:pPr>
              <w:rPr>
                <w:highlight w:val="magenta"/>
              </w:rPr>
            </w:pPr>
            <w:r w:rsidRPr="002F4B70">
              <w:rPr>
                <w:highlight w:val="magenta"/>
              </w:rPr>
              <w:t>0090(XX)</w:t>
            </w:r>
          </w:p>
        </w:tc>
        <w:tc>
          <w:tcPr>
            <w:tcW w:w="990" w:type="dxa"/>
            <w:tcBorders>
              <w:bottom w:val="double" w:sz="6" w:space="0" w:color="auto"/>
            </w:tcBorders>
          </w:tcPr>
          <w:p w:rsidR="00EE12CE" w:rsidRPr="002F4B70" w:rsidRDefault="00EE12CE" w:rsidP="00EE12CE">
            <w:pPr>
              <w:jc w:val="center"/>
              <w:rPr>
                <w:highlight w:val="magenta"/>
              </w:rPr>
            </w:pPr>
            <w:r w:rsidRPr="002F4B70">
              <w:rPr>
                <w:highlight w:val="magenta"/>
              </w:rPr>
              <w:t>NA</w:t>
            </w:r>
          </w:p>
        </w:tc>
        <w:tc>
          <w:tcPr>
            <w:tcW w:w="1350" w:type="dxa"/>
            <w:tcBorders>
              <w:bottom w:val="double" w:sz="6" w:space="0" w:color="auto"/>
            </w:tcBorders>
          </w:tcPr>
          <w:p w:rsidR="00EE12CE" w:rsidRPr="002F4B70" w:rsidRDefault="00EE12CE" w:rsidP="00EE12CE">
            <w:pPr>
              <w:jc w:val="center"/>
              <w:rPr>
                <w:highlight w:val="magenta"/>
              </w:rPr>
            </w:pPr>
            <w:r w:rsidRPr="002F4B70">
              <w:rPr>
                <w:highlight w:val="magenta"/>
              </w:rPr>
              <w:t>NA</w:t>
            </w:r>
          </w:p>
        </w:tc>
        <w:tc>
          <w:tcPr>
            <w:tcW w:w="4860" w:type="dxa"/>
            <w:tcBorders>
              <w:bottom w:val="double" w:sz="6" w:space="0" w:color="auto"/>
            </w:tcBorders>
          </w:tcPr>
          <w:p w:rsidR="00EE12CE" w:rsidRPr="002F4B70" w:rsidRDefault="00EE12CE" w:rsidP="0076505F">
            <w:pPr>
              <w:pStyle w:val="CommentText"/>
              <w:rPr>
                <w:highlight w:val="magenta"/>
              </w:rPr>
            </w:pPr>
            <w:r w:rsidRPr="002F4B70">
              <w:rPr>
                <w:highlight w:val="magenta"/>
              </w:rPr>
              <w:t>Allow us to include area source NESHAP general permit attachments to TV permits</w:t>
            </w:r>
          </w:p>
        </w:tc>
        <w:tc>
          <w:tcPr>
            <w:tcW w:w="4320" w:type="dxa"/>
            <w:tcBorders>
              <w:bottom w:val="double" w:sz="6" w:space="0" w:color="auto"/>
            </w:tcBorders>
          </w:tcPr>
          <w:p w:rsidR="00EE12CE" w:rsidRPr="00EF25F2" w:rsidRDefault="00EE12CE" w:rsidP="000F0EEA"/>
        </w:tc>
        <w:tc>
          <w:tcPr>
            <w:tcW w:w="787" w:type="dxa"/>
            <w:tcBorders>
              <w:bottom w:val="double" w:sz="6" w:space="0" w:color="auto"/>
            </w:tcBorders>
          </w:tcPr>
          <w:p w:rsidR="00EE12CE" w:rsidRDefault="00EE12CE" w:rsidP="00FE68CE"/>
        </w:tc>
      </w:tr>
      <w:tr w:rsidR="00EE12CE" w:rsidRPr="00DB630C" w:rsidTr="00D66578">
        <w:tc>
          <w:tcPr>
            <w:tcW w:w="918" w:type="dxa"/>
            <w:tcBorders>
              <w:bottom w:val="double" w:sz="6" w:space="0" w:color="auto"/>
            </w:tcBorders>
          </w:tcPr>
          <w:p w:rsidR="00EE12CE" w:rsidRDefault="00EE12CE" w:rsidP="00FE68CE">
            <w:pPr>
              <w:rPr>
                <w:b/>
              </w:rPr>
            </w:pPr>
            <w:r>
              <w:rPr>
                <w:b/>
              </w:rPr>
              <w:t>218</w:t>
            </w:r>
          </w:p>
        </w:tc>
        <w:tc>
          <w:tcPr>
            <w:tcW w:w="1350" w:type="dxa"/>
            <w:tcBorders>
              <w:bottom w:val="double" w:sz="6" w:space="0" w:color="auto"/>
            </w:tcBorders>
          </w:tcPr>
          <w:p w:rsidR="00EE12CE" w:rsidRDefault="00EE12CE" w:rsidP="00FE68CE">
            <w:r>
              <w:t>0150(1)(h)</w:t>
            </w:r>
          </w:p>
        </w:tc>
        <w:tc>
          <w:tcPr>
            <w:tcW w:w="990" w:type="dxa"/>
            <w:tcBorders>
              <w:bottom w:val="double" w:sz="6" w:space="0" w:color="auto"/>
            </w:tcBorders>
          </w:tcPr>
          <w:p w:rsidR="00EE12CE" w:rsidRDefault="00EE12CE" w:rsidP="00EE12CE">
            <w:pPr>
              <w:jc w:val="center"/>
            </w:pPr>
            <w:r w:rsidRPr="0084764E">
              <w:t>NA</w:t>
            </w:r>
          </w:p>
        </w:tc>
        <w:tc>
          <w:tcPr>
            <w:tcW w:w="1350" w:type="dxa"/>
            <w:tcBorders>
              <w:bottom w:val="double" w:sz="6" w:space="0" w:color="auto"/>
            </w:tcBorders>
          </w:tcPr>
          <w:p w:rsidR="00EE12CE" w:rsidRDefault="00EE12CE" w:rsidP="00EE12CE">
            <w:pPr>
              <w:jc w:val="center"/>
            </w:pPr>
            <w:r w:rsidRPr="0084764E">
              <w:t>NA</w:t>
            </w:r>
          </w:p>
        </w:tc>
        <w:tc>
          <w:tcPr>
            <w:tcW w:w="4860" w:type="dxa"/>
            <w:tcBorders>
              <w:bottom w:val="double" w:sz="6" w:space="0" w:color="auto"/>
            </w:tcBorders>
          </w:tcPr>
          <w:p w:rsidR="00EE12CE" w:rsidRPr="0076505F" w:rsidRDefault="00EE12CE" w:rsidP="0076505F">
            <w:pPr>
              <w:pStyle w:val="CommentText"/>
            </w:pPr>
            <w:r w:rsidRPr="0076505F">
              <w:t>Correct 340-0210-250 to 340-210-0250</w:t>
            </w:r>
          </w:p>
        </w:tc>
        <w:tc>
          <w:tcPr>
            <w:tcW w:w="4320" w:type="dxa"/>
            <w:tcBorders>
              <w:bottom w:val="double" w:sz="6" w:space="0" w:color="auto"/>
            </w:tcBorders>
          </w:tcPr>
          <w:p w:rsidR="00EE12CE" w:rsidRPr="00EF25F2" w:rsidRDefault="00EE12CE" w:rsidP="000F0EEA">
            <w:r>
              <w:t>correction</w:t>
            </w:r>
          </w:p>
        </w:tc>
        <w:tc>
          <w:tcPr>
            <w:tcW w:w="787" w:type="dxa"/>
            <w:tcBorders>
              <w:bottom w:val="double" w:sz="6" w:space="0" w:color="auto"/>
            </w:tcBorders>
          </w:tcPr>
          <w:p w:rsidR="00EE12CE" w:rsidRDefault="00EE12CE" w:rsidP="00FE68CE">
            <w:r>
              <w:t>done</w:t>
            </w:r>
          </w:p>
        </w:tc>
      </w:tr>
      <w:tr w:rsidR="00EE12CE" w:rsidRPr="00DB630C" w:rsidTr="00D66578">
        <w:tc>
          <w:tcPr>
            <w:tcW w:w="918" w:type="dxa"/>
            <w:tcBorders>
              <w:bottom w:val="double" w:sz="6" w:space="0" w:color="auto"/>
            </w:tcBorders>
          </w:tcPr>
          <w:p w:rsidR="00EE12CE" w:rsidRDefault="00EE12CE" w:rsidP="00FE68CE">
            <w:pPr>
              <w:rPr>
                <w:b/>
              </w:rPr>
            </w:pPr>
            <w:r>
              <w:rPr>
                <w:b/>
              </w:rPr>
              <w:t>218</w:t>
            </w:r>
          </w:p>
        </w:tc>
        <w:tc>
          <w:tcPr>
            <w:tcW w:w="1350" w:type="dxa"/>
            <w:tcBorders>
              <w:bottom w:val="double" w:sz="6" w:space="0" w:color="auto"/>
            </w:tcBorders>
          </w:tcPr>
          <w:p w:rsidR="00EE12CE" w:rsidRDefault="00EE12CE" w:rsidP="00FE68CE">
            <w:r>
              <w:t>0210(1)</w:t>
            </w:r>
          </w:p>
        </w:tc>
        <w:tc>
          <w:tcPr>
            <w:tcW w:w="990" w:type="dxa"/>
            <w:tcBorders>
              <w:bottom w:val="double" w:sz="6" w:space="0" w:color="auto"/>
            </w:tcBorders>
          </w:tcPr>
          <w:p w:rsidR="00EE12CE" w:rsidRDefault="00EE12CE" w:rsidP="00EE12CE">
            <w:pPr>
              <w:jc w:val="center"/>
            </w:pPr>
            <w:r w:rsidRPr="0084764E">
              <w:t>NA</w:t>
            </w:r>
          </w:p>
        </w:tc>
        <w:tc>
          <w:tcPr>
            <w:tcW w:w="1350" w:type="dxa"/>
            <w:tcBorders>
              <w:bottom w:val="double" w:sz="6" w:space="0" w:color="auto"/>
            </w:tcBorders>
          </w:tcPr>
          <w:p w:rsidR="00EE12CE" w:rsidRDefault="00EE12CE" w:rsidP="00EE12CE">
            <w:pPr>
              <w:jc w:val="center"/>
            </w:pPr>
            <w:r w:rsidRPr="0084764E">
              <w:t>NA</w:t>
            </w:r>
          </w:p>
        </w:tc>
        <w:tc>
          <w:tcPr>
            <w:tcW w:w="4860" w:type="dxa"/>
            <w:tcBorders>
              <w:bottom w:val="double" w:sz="6" w:space="0" w:color="auto"/>
            </w:tcBorders>
          </w:tcPr>
          <w:p w:rsidR="00EE12CE" w:rsidRPr="0076505F" w:rsidRDefault="00EE12CE" w:rsidP="0076505F">
            <w:pPr>
              <w:pStyle w:val="CommentText"/>
            </w:pPr>
            <w:r>
              <w:t>Add “with” to in accordance the procedures</w:t>
            </w:r>
          </w:p>
        </w:tc>
        <w:tc>
          <w:tcPr>
            <w:tcW w:w="4320" w:type="dxa"/>
            <w:tcBorders>
              <w:bottom w:val="double" w:sz="6" w:space="0" w:color="auto"/>
            </w:tcBorders>
          </w:tcPr>
          <w:p w:rsidR="00EE12CE" w:rsidRPr="00EF25F2" w:rsidRDefault="00EE12CE" w:rsidP="00277F2C">
            <w:r>
              <w:t>correction</w:t>
            </w:r>
          </w:p>
        </w:tc>
        <w:tc>
          <w:tcPr>
            <w:tcW w:w="787" w:type="dxa"/>
            <w:tcBorders>
              <w:bottom w:val="double" w:sz="6" w:space="0" w:color="auto"/>
            </w:tcBorders>
          </w:tcPr>
          <w:p w:rsidR="00EE12CE" w:rsidRDefault="00EE12CE" w:rsidP="00277F2C">
            <w:r>
              <w:t>done</w:t>
            </w:r>
          </w:p>
        </w:tc>
      </w:tr>
      <w:tr w:rsidR="00EE12CE" w:rsidRPr="00DB630C" w:rsidTr="00D66578">
        <w:tc>
          <w:tcPr>
            <w:tcW w:w="918" w:type="dxa"/>
            <w:shd w:val="clear" w:color="auto" w:fill="B2A1C7" w:themeFill="accent4" w:themeFillTint="99"/>
          </w:tcPr>
          <w:p w:rsidR="00EE12CE" w:rsidRPr="00DB630C" w:rsidRDefault="00EE12CE" w:rsidP="00875861">
            <w:pPr>
              <w:rPr>
                <w:b/>
              </w:rPr>
            </w:pPr>
            <w:r>
              <w:rPr>
                <w:b/>
              </w:rPr>
              <w:t>220</w:t>
            </w:r>
          </w:p>
        </w:tc>
        <w:tc>
          <w:tcPr>
            <w:tcW w:w="1350" w:type="dxa"/>
            <w:shd w:val="clear" w:color="auto" w:fill="B2A1C7" w:themeFill="accent4" w:themeFillTint="99"/>
          </w:tcPr>
          <w:p w:rsidR="00EE12CE" w:rsidRPr="00DB630C" w:rsidRDefault="00EE12CE" w:rsidP="00875861"/>
        </w:tc>
        <w:tc>
          <w:tcPr>
            <w:tcW w:w="990" w:type="dxa"/>
            <w:shd w:val="clear" w:color="auto" w:fill="B2A1C7" w:themeFill="accent4" w:themeFillTint="99"/>
          </w:tcPr>
          <w:p w:rsidR="00EE12CE" w:rsidRDefault="00EE12CE" w:rsidP="00EE12CE">
            <w:pPr>
              <w:jc w:val="center"/>
            </w:pPr>
          </w:p>
        </w:tc>
        <w:tc>
          <w:tcPr>
            <w:tcW w:w="1350" w:type="dxa"/>
            <w:shd w:val="clear" w:color="auto" w:fill="B2A1C7" w:themeFill="accent4" w:themeFillTint="99"/>
          </w:tcPr>
          <w:p w:rsidR="00EE12CE" w:rsidRDefault="00EE12CE" w:rsidP="00EE12CE">
            <w:pPr>
              <w:jc w:val="center"/>
            </w:pPr>
          </w:p>
        </w:tc>
        <w:tc>
          <w:tcPr>
            <w:tcW w:w="4860" w:type="dxa"/>
            <w:shd w:val="clear" w:color="auto" w:fill="B2A1C7" w:themeFill="accent4" w:themeFillTint="99"/>
          </w:tcPr>
          <w:p w:rsidR="00EE12CE" w:rsidRPr="00BD424F" w:rsidRDefault="00EE12CE" w:rsidP="00BD424F">
            <w:r>
              <w:rPr>
                <w:b/>
                <w:bCs/>
              </w:rPr>
              <w:t>O</w:t>
            </w:r>
            <w:r w:rsidRPr="003964E9">
              <w:rPr>
                <w:b/>
                <w:bCs/>
              </w:rPr>
              <w:t xml:space="preserve">regon </w:t>
            </w:r>
            <w:r>
              <w:rPr>
                <w:b/>
                <w:bCs/>
              </w:rPr>
              <w:t>T</w:t>
            </w:r>
            <w:r w:rsidRPr="003964E9">
              <w:rPr>
                <w:b/>
                <w:bCs/>
              </w:rPr>
              <w:t xml:space="preserve">itle </w:t>
            </w:r>
            <w:r>
              <w:rPr>
                <w:b/>
                <w:bCs/>
              </w:rPr>
              <w:t>V O</w:t>
            </w:r>
            <w:r w:rsidRPr="003964E9">
              <w:rPr>
                <w:b/>
                <w:bCs/>
              </w:rPr>
              <w:t xml:space="preserve">perating </w:t>
            </w:r>
            <w:r>
              <w:rPr>
                <w:b/>
                <w:bCs/>
              </w:rPr>
              <w:t>P</w:t>
            </w:r>
            <w:r w:rsidRPr="003964E9">
              <w:rPr>
                <w:b/>
                <w:bCs/>
              </w:rPr>
              <w:t xml:space="preserve">ermit </w:t>
            </w:r>
            <w:r>
              <w:rPr>
                <w:b/>
                <w:bCs/>
              </w:rPr>
              <w:t>F</w:t>
            </w:r>
            <w:r w:rsidRPr="003964E9">
              <w:rPr>
                <w:b/>
                <w:bCs/>
              </w:rPr>
              <w:t>ees</w:t>
            </w:r>
          </w:p>
        </w:tc>
        <w:tc>
          <w:tcPr>
            <w:tcW w:w="4320" w:type="dxa"/>
            <w:shd w:val="clear" w:color="auto" w:fill="B2A1C7" w:themeFill="accent4" w:themeFillTint="99"/>
          </w:tcPr>
          <w:p w:rsidR="00EE12CE" w:rsidRPr="00DB630C" w:rsidRDefault="00EE12CE" w:rsidP="00875861">
            <w:pPr>
              <w:rPr>
                <w:highlight w:val="yellow"/>
              </w:rPr>
            </w:pPr>
          </w:p>
        </w:tc>
        <w:tc>
          <w:tcPr>
            <w:tcW w:w="787" w:type="dxa"/>
            <w:shd w:val="clear" w:color="auto" w:fill="B2A1C7" w:themeFill="accent4" w:themeFillTint="99"/>
          </w:tcPr>
          <w:p w:rsidR="00EE12CE" w:rsidRPr="00DB630C" w:rsidRDefault="00EE12CE" w:rsidP="00875861"/>
        </w:tc>
      </w:tr>
      <w:tr w:rsidR="00EE12CE" w:rsidRPr="00DB630C" w:rsidTr="00D66578">
        <w:tc>
          <w:tcPr>
            <w:tcW w:w="918" w:type="dxa"/>
            <w:tcBorders>
              <w:bottom w:val="double" w:sz="6" w:space="0" w:color="auto"/>
            </w:tcBorders>
          </w:tcPr>
          <w:p w:rsidR="00EE12CE" w:rsidRPr="00D6642A" w:rsidRDefault="00EE12CE" w:rsidP="00FE68CE">
            <w:pPr>
              <w:rPr>
                <w:b/>
              </w:rPr>
            </w:pPr>
            <w:r w:rsidRPr="00D6642A">
              <w:rPr>
                <w:b/>
              </w:rPr>
              <w:t>220</w:t>
            </w:r>
          </w:p>
        </w:tc>
        <w:tc>
          <w:tcPr>
            <w:tcW w:w="1350" w:type="dxa"/>
            <w:tcBorders>
              <w:bottom w:val="double" w:sz="6" w:space="0" w:color="auto"/>
            </w:tcBorders>
          </w:tcPr>
          <w:p w:rsidR="00EE12CE" w:rsidRPr="00D6642A" w:rsidRDefault="00EE12CE" w:rsidP="00FE68CE">
            <w:r w:rsidRPr="00D6642A">
              <w:t>0020</w:t>
            </w:r>
          </w:p>
        </w:tc>
        <w:tc>
          <w:tcPr>
            <w:tcW w:w="990" w:type="dxa"/>
            <w:tcBorders>
              <w:bottom w:val="double" w:sz="6" w:space="0" w:color="auto"/>
            </w:tcBorders>
          </w:tcPr>
          <w:p w:rsidR="00EE12CE" w:rsidRPr="00D6642A" w:rsidRDefault="00EE12CE" w:rsidP="00766ED7">
            <w:pPr>
              <w:pStyle w:val="NormalWeb"/>
              <w:spacing w:before="0" w:beforeAutospacing="0" w:after="0" w:afterAutospacing="0"/>
              <w:jc w:val="center"/>
              <w:rPr>
                <w:bCs/>
                <w:color w:val="000000"/>
                <w:sz w:val="20"/>
                <w:szCs w:val="20"/>
              </w:rPr>
            </w:pPr>
          </w:p>
        </w:tc>
        <w:tc>
          <w:tcPr>
            <w:tcW w:w="1350" w:type="dxa"/>
            <w:tcBorders>
              <w:bottom w:val="double" w:sz="6" w:space="0" w:color="auto"/>
            </w:tcBorders>
          </w:tcPr>
          <w:p w:rsidR="00EE12CE" w:rsidRPr="00D6642A" w:rsidRDefault="00EE12CE" w:rsidP="00766ED7">
            <w:pPr>
              <w:pStyle w:val="NormalWeb"/>
              <w:spacing w:before="0" w:beforeAutospacing="0" w:after="0" w:afterAutospacing="0"/>
              <w:jc w:val="center"/>
              <w:rPr>
                <w:bCs/>
                <w:color w:val="000000"/>
                <w:sz w:val="20"/>
                <w:szCs w:val="20"/>
              </w:rPr>
            </w:pPr>
            <w:r w:rsidRPr="00D6642A">
              <w:rPr>
                <w:bCs/>
                <w:color w:val="000000"/>
                <w:sz w:val="20"/>
                <w:szCs w:val="20"/>
              </w:rPr>
              <w:t>NA</w:t>
            </w:r>
          </w:p>
        </w:tc>
        <w:tc>
          <w:tcPr>
            <w:tcW w:w="4860" w:type="dxa"/>
            <w:tcBorders>
              <w:bottom w:val="double" w:sz="6" w:space="0" w:color="auto"/>
            </w:tcBorders>
          </w:tcPr>
          <w:p w:rsidR="00EE12CE" w:rsidRPr="00D6642A" w:rsidRDefault="00EE12CE" w:rsidP="00875861">
            <w:r w:rsidRPr="00D6642A">
              <w:t xml:space="preserve">Add </w:t>
            </w:r>
            <w:r>
              <w:t>Division</w:t>
            </w:r>
            <w:r w:rsidRPr="00D6642A">
              <w:t xml:space="preserve"> 204 as another </w:t>
            </w:r>
            <w:r>
              <w:t>division</w:t>
            </w:r>
            <w:r w:rsidRPr="00D6642A">
              <w:t xml:space="preserve"> that has definitions that would apply to this </w:t>
            </w:r>
            <w:r>
              <w:t>division</w:t>
            </w:r>
          </w:p>
        </w:tc>
        <w:tc>
          <w:tcPr>
            <w:tcW w:w="4320" w:type="dxa"/>
            <w:tcBorders>
              <w:bottom w:val="double" w:sz="6" w:space="0" w:color="auto"/>
            </w:tcBorders>
          </w:tcPr>
          <w:p w:rsidR="00EE12CE" w:rsidRPr="00D6642A" w:rsidRDefault="00EE12CE" w:rsidP="00875861">
            <w:r w:rsidRPr="00D6642A">
              <w:t xml:space="preserve">Add reference to </w:t>
            </w:r>
            <w:r>
              <w:t>Division</w:t>
            </w:r>
            <w:r w:rsidRPr="00D6642A">
              <w:t xml:space="preserve"> 204 definitions</w:t>
            </w:r>
          </w:p>
        </w:tc>
        <w:tc>
          <w:tcPr>
            <w:tcW w:w="787" w:type="dxa"/>
            <w:tcBorders>
              <w:bottom w:val="double" w:sz="6" w:space="0" w:color="auto"/>
            </w:tcBorders>
          </w:tcPr>
          <w:p w:rsidR="00EE12CE" w:rsidRPr="00D6642A" w:rsidRDefault="00EE12CE" w:rsidP="00875861">
            <w:r w:rsidRPr="000A40D7">
              <w:rPr>
                <w:highlight w:val="red"/>
              </w:rPr>
              <w:t>ANDREA?</w:t>
            </w:r>
          </w:p>
        </w:tc>
      </w:tr>
      <w:tr w:rsidR="00EE12CE" w:rsidRPr="00DB630C" w:rsidTr="00D66578">
        <w:tc>
          <w:tcPr>
            <w:tcW w:w="918" w:type="dxa"/>
            <w:tcBorders>
              <w:bottom w:val="double" w:sz="6" w:space="0" w:color="auto"/>
            </w:tcBorders>
          </w:tcPr>
          <w:p w:rsidR="00EE12CE" w:rsidRDefault="00EE12CE" w:rsidP="00FE68CE">
            <w:pPr>
              <w:rPr>
                <w:b/>
              </w:rPr>
            </w:pPr>
            <w:r>
              <w:rPr>
                <w:b/>
              </w:rPr>
              <w:t>220</w:t>
            </w:r>
          </w:p>
        </w:tc>
        <w:tc>
          <w:tcPr>
            <w:tcW w:w="1350" w:type="dxa"/>
            <w:tcBorders>
              <w:bottom w:val="double" w:sz="6" w:space="0" w:color="auto"/>
            </w:tcBorders>
          </w:tcPr>
          <w:p w:rsidR="00EE12CE" w:rsidRDefault="00EE12CE" w:rsidP="00875861">
            <w:r>
              <w:t>200-0020(3)(d)</w:t>
            </w:r>
          </w:p>
        </w:tc>
        <w:tc>
          <w:tcPr>
            <w:tcW w:w="990" w:type="dxa"/>
            <w:tcBorders>
              <w:bottom w:val="double" w:sz="6" w:space="0" w:color="auto"/>
            </w:tcBorders>
          </w:tcPr>
          <w:p w:rsidR="00EE12CE" w:rsidRDefault="00EE12CE" w:rsidP="00766ED7">
            <w:pPr>
              <w:pStyle w:val="NormalWeb"/>
              <w:spacing w:before="0" w:beforeAutospacing="0" w:after="0" w:afterAutospacing="0"/>
              <w:jc w:val="center"/>
              <w:rPr>
                <w:bCs/>
                <w:color w:val="000000"/>
                <w:sz w:val="20"/>
                <w:szCs w:val="20"/>
              </w:rPr>
            </w:pPr>
          </w:p>
        </w:tc>
        <w:tc>
          <w:tcPr>
            <w:tcW w:w="1350" w:type="dxa"/>
            <w:tcBorders>
              <w:bottom w:val="double" w:sz="6" w:space="0" w:color="auto"/>
            </w:tcBorders>
          </w:tcPr>
          <w:p w:rsidR="00EE12CE" w:rsidRPr="00BD424F" w:rsidRDefault="00EE12CE" w:rsidP="00766ED7">
            <w:pPr>
              <w:pStyle w:val="NormalWeb"/>
              <w:spacing w:before="0" w:beforeAutospacing="0" w:after="0" w:afterAutospacing="0"/>
              <w:jc w:val="center"/>
              <w:rPr>
                <w:bCs/>
                <w:color w:val="000000"/>
                <w:sz w:val="20"/>
                <w:szCs w:val="20"/>
              </w:rPr>
            </w:pPr>
            <w:r>
              <w:rPr>
                <w:bCs/>
                <w:color w:val="000000"/>
                <w:sz w:val="20"/>
                <w:szCs w:val="20"/>
              </w:rPr>
              <w:t>0120(1)</w:t>
            </w:r>
          </w:p>
        </w:tc>
        <w:tc>
          <w:tcPr>
            <w:tcW w:w="4860" w:type="dxa"/>
            <w:tcBorders>
              <w:bottom w:val="double" w:sz="6" w:space="0" w:color="auto"/>
            </w:tcBorders>
          </w:tcPr>
          <w:p w:rsidR="00EE12CE" w:rsidRPr="00DB630C" w:rsidRDefault="00EE12CE" w:rsidP="00875861">
            <w:r>
              <w:t>Move the definition of actual emissions for Title V operating permit fees to division 220</w:t>
            </w:r>
          </w:p>
        </w:tc>
        <w:tc>
          <w:tcPr>
            <w:tcW w:w="4320" w:type="dxa"/>
            <w:tcBorders>
              <w:bottom w:val="double" w:sz="6" w:space="0" w:color="auto"/>
            </w:tcBorders>
          </w:tcPr>
          <w:p w:rsidR="00EE12CE" w:rsidRPr="007B61EB" w:rsidRDefault="00EE12CE" w:rsidP="007B61EB">
            <w:r w:rsidRPr="007B61EB">
              <w:t xml:space="preserve">The part of the definition of actual emissions for Title V operating permit fees should be included in the rules for Title V operating permit fees.  </w:t>
            </w:r>
          </w:p>
        </w:tc>
        <w:tc>
          <w:tcPr>
            <w:tcW w:w="787" w:type="dxa"/>
            <w:tcBorders>
              <w:bottom w:val="double" w:sz="6" w:space="0" w:color="auto"/>
            </w:tcBorders>
          </w:tcPr>
          <w:p w:rsidR="00EE12CE" w:rsidRPr="00AC60CA" w:rsidRDefault="00EE12CE" w:rsidP="00FE68CE">
            <w:pPr>
              <w:rPr>
                <w:highlight w:val="red"/>
              </w:rPr>
            </w:pPr>
            <w:r w:rsidRPr="00AC60CA">
              <w:rPr>
                <w:highlight w:val="red"/>
              </w:rPr>
              <w:t>ANDREA?</w:t>
            </w:r>
          </w:p>
        </w:tc>
      </w:tr>
      <w:tr w:rsidR="00EE12CE" w:rsidRPr="00DB630C" w:rsidTr="00D66578">
        <w:tc>
          <w:tcPr>
            <w:tcW w:w="918" w:type="dxa"/>
            <w:tcBorders>
              <w:bottom w:val="double" w:sz="6" w:space="0" w:color="auto"/>
            </w:tcBorders>
          </w:tcPr>
          <w:p w:rsidR="00EE12CE" w:rsidRPr="00BD424F" w:rsidRDefault="00EE12CE" w:rsidP="00FE68CE">
            <w:pPr>
              <w:rPr>
                <w:b/>
              </w:rPr>
            </w:pPr>
            <w:r>
              <w:rPr>
                <w:b/>
              </w:rPr>
              <w:t>220</w:t>
            </w:r>
          </w:p>
        </w:tc>
        <w:tc>
          <w:tcPr>
            <w:tcW w:w="1350" w:type="dxa"/>
            <w:tcBorders>
              <w:bottom w:val="double" w:sz="6" w:space="0" w:color="auto"/>
            </w:tcBorders>
          </w:tcPr>
          <w:p w:rsidR="00EE12CE" w:rsidRDefault="00EE12CE" w:rsidP="00875861">
            <w:r>
              <w:t>200-0020(3)(e)</w:t>
            </w:r>
          </w:p>
        </w:tc>
        <w:tc>
          <w:tcPr>
            <w:tcW w:w="990" w:type="dxa"/>
            <w:tcBorders>
              <w:bottom w:val="double" w:sz="6" w:space="0" w:color="auto"/>
            </w:tcBorders>
          </w:tcPr>
          <w:p w:rsidR="00EE12CE" w:rsidRDefault="00EE12CE" w:rsidP="00766ED7">
            <w:pPr>
              <w:pStyle w:val="NormalWeb"/>
              <w:spacing w:before="0" w:beforeAutospacing="0" w:after="0" w:afterAutospacing="0"/>
              <w:jc w:val="center"/>
              <w:rPr>
                <w:bCs/>
                <w:color w:val="000000"/>
                <w:sz w:val="20"/>
                <w:szCs w:val="20"/>
              </w:rPr>
            </w:pPr>
          </w:p>
        </w:tc>
        <w:tc>
          <w:tcPr>
            <w:tcW w:w="1350" w:type="dxa"/>
            <w:tcBorders>
              <w:bottom w:val="double" w:sz="6" w:space="0" w:color="auto"/>
            </w:tcBorders>
          </w:tcPr>
          <w:p w:rsidR="00EE12CE" w:rsidRPr="00BD424F" w:rsidRDefault="00EE12CE" w:rsidP="00766ED7">
            <w:pPr>
              <w:pStyle w:val="NormalWeb"/>
              <w:spacing w:before="0" w:beforeAutospacing="0" w:after="0" w:afterAutospacing="0"/>
              <w:jc w:val="center"/>
              <w:rPr>
                <w:bCs/>
                <w:color w:val="000000"/>
                <w:sz w:val="20"/>
                <w:szCs w:val="20"/>
              </w:rPr>
            </w:pPr>
            <w:r>
              <w:rPr>
                <w:bCs/>
                <w:color w:val="000000"/>
                <w:sz w:val="20"/>
                <w:szCs w:val="20"/>
              </w:rPr>
              <w:t>0120(2)</w:t>
            </w:r>
          </w:p>
        </w:tc>
        <w:tc>
          <w:tcPr>
            <w:tcW w:w="4860" w:type="dxa"/>
            <w:tcBorders>
              <w:bottom w:val="double" w:sz="6" w:space="0" w:color="auto"/>
            </w:tcBorders>
          </w:tcPr>
          <w:p w:rsidR="00EE12CE" w:rsidRPr="00DB630C" w:rsidRDefault="00EE12CE" w:rsidP="00875861">
            <w:r>
              <w:t>Move the method of measuring actual emissions for Title V operating permit fees to division 220</w:t>
            </w:r>
          </w:p>
        </w:tc>
        <w:tc>
          <w:tcPr>
            <w:tcW w:w="4320" w:type="dxa"/>
            <w:tcBorders>
              <w:bottom w:val="double" w:sz="6" w:space="0" w:color="auto"/>
            </w:tcBorders>
          </w:tcPr>
          <w:p w:rsidR="00EE12CE" w:rsidRPr="00DB630C" w:rsidRDefault="00EE12CE" w:rsidP="00875861">
            <w:r>
              <w:t>The part of the definition of actual emissions for Title V operating permit fees should be included in the rules for Title V operating permit fees</w:t>
            </w:r>
          </w:p>
        </w:tc>
        <w:tc>
          <w:tcPr>
            <w:tcW w:w="787" w:type="dxa"/>
            <w:tcBorders>
              <w:bottom w:val="double" w:sz="6" w:space="0" w:color="auto"/>
            </w:tcBorders>
          </w:tcPr>
          <w:p w:rsidR="00EE12CE" w:rsidRPr="00AC60CA" w:rsidRDefault="00EE12CE" w:rsidP="00FE68CE">
            <w:pPr>
              <w:rPr>
                <w:highlight w:val="red"/>
              </w:rPr>
            </w:pPr>
            <w:r w:rsidRPr="00AC60CA">
              <w:rPr>
                <w:highlight w:val="red"/>
              </w:rPr>
              <w:t>ANDREA?</w:t>
            </w:r>
          </w:p>
        </w:tc>
      </w:tr>
      <w:tr w:rsidR="00EE12CE" w:rsidRPr="00DB630C" w:rsidTr="00D66578">
        <w:tc>
          <w:tcPr>
            <w:tcW w:w="918" w:type="dxa"/>
            <w:shd w:val="clear" w:color="auto" w:fill="B2A1C7" w:themeFill="accent4" w:themeFillTint="99"/>
          </w:tcPr>
          <w:p w:rsidR="00EE12CE" w:rsidRPr="00DB630C" w:rsidRDefault="00EE12CE" w:rsidP="00FE68CE">
            <w:pPr>
              <w:rPr>
                <w:b/>
              </w:rPr>
            </w:pPr>
            <w:r w:rsidRPr="00DB630C">
              <w:rPr>
                <w:b/>
              </w:rPr>
              <w:t>222</w:t>
            </w:r>
          </w:p>
        </w:tc>
        <w:tc>
          <w:tcPr>
            <w:tcW w:w="1350" w:type="dxa"/>
            <w:shd w:val="clear" w:color="auto" w:fill="B2A1C7" w:themeFill="accent4" w:themeFillTint="99"/>
          </w:tcPr>
          <w:p w:rsidR="00EE12CE" w:rsidRPr="00DB630C" w:rsidRDefault="00EE12CE" w:rsidP="00FE68CE"/>
        </w:tc>
        <w:tc>
          <w:tcPr>
            <w:tcW w:w="990" w:type="dxa"/>
            <w:shd w:val="clear" w:color="auto" w:fill="B2A1C7" w:themeFill="accent4" w:themeFillTint="99"/>
          </w:tcPr>
          <w:p w:rsidR="00EE12CE" w:rsidRPr="00DB630C" w:rsidRDefault="00EE12CE" w:rsidP="00766ED7">
            <w:pPr>
              <w:jc w:val="center"/>
              <w:rPr>
                <w:color w:val="000000"/>
              </w:rPr>
            </w:pPr>
          </w:p>
        </w:tc>
        <w:tc>
          <w:tcPr>
            <w:tcW w:w="1350" w:type="dxa"/>
            <w:shd w:val="clear" w:color="auto" w:fill="B2A1C7" w:themeFill="accent4" w:themeFillTint="99"/>
          </w:tcPr>
          <w:p w:rsidR="00EE12CE" w:rsidRPr="00DB630C" w:rsidRDefault="00EE12CE" w:rsidP="00766ED7">
            <w:pPr>
              <w:jc w:val="center"/>
              <w:rPr>
                <w:color w:val="000000"/>
              </w:rPr>
            </w:pPr>
          </w:p>
        </w:tc>
        <w:tc>
          <w:tcPr>
            <w:tcW w:w="4860" w:type="dxa"/>
            <w:shd w:val="clear" w:color="auto" w:fill="B2A1C7" w:themeFill="accent4" w:themeFillTint="99"/>
          </w:tcPr>
          <w:p w:rsidR="00EE12CE" w:rsidRPr="00DB630C" w:rsidRDefault="00EE12CE" w:rsidP="00FE68CE">
            <w:pPr>
              <w:rPr>
                <w:color w:val="000000"/>
              </w:rPr>
            </w:pPr>
            <w:r w:rsidRPr="00DB630C">
              <w:rPr>
                <w:color w:val="000000"/>
              </w:rPr>
              <w:t>Stationary Source Plant Site Emission Limits</w:t>
            </w:r>
          </w:p>
        </w:tc>
        <w:tc>
          <w:tcPr>
            <w:tcW w:w="4320" w:type="dxa"/>
            <w:shd w:val="clear" w:color="auto" w:fill="B2A1C7" w:themeFill="accent4" w:themeFillTint="99"/>
          </w:tcPr>
          <w:p w:rsidR="00EE12CE" w:rsidRPr="00DB630C" w:rsidRDefault="00EE12CE" w:rsidP="00FE68CE">
            <w:pPr>
              <w:rPr>
                <w:highlight w:val="yellow"/>
              </w:rPr>
            </w:pPr>
          </w:p>
        </w:tc>
        <w:tc>
          <w:tcPr>
            <w:tcW w:w="787" w:type="dxa"/>
            <w:shd w:val="clear" w:color="auto" w:fill="B2A1C7" w:themeFill="accent4" w:themeFillTint="99"/>
          </w:tcPr>
          <w:p w:rsidR="00EE12CE" w:rsidRPr="00DB630C" w:rsidRDefault="00EE12CE" w:rsidP="00FE68CE"/>
        </w:tc>
      </w:tr>
      <w:tr w:rsidR="00EE12CE" w:rsidRPr="00DB630C" w:rsidTr="00D66578">
        <w:tc>
          <w:tcPr>
            <w:tcW w:w="918" w:type="dxa"/>
          </w:tcPr>
          <w:p w:rsidR="00EE12CE" w:rsidRDefault="00EE12CE" w:rsidP="00FE68CE">
            <w:pPr>
              <w:rPr>
                <w:b/>
              </w:rPr>
            </w:pPr>
            <w:r>
              <w:rPr>
                <w:b/>
              </w:rPr>
              <w:t>222</w:t>
            </w:r>
          </w:p>
        </w:tc>
        <w:tc>
          <w:tcPr>
            <w:tcW w:w="1350" w:type="dxa"/>
          </w:tcPr>
          <w:p w:rsidR="00EE12CE" w:rsidRPr="00F8441F" w:rsidRDefault="00EE12CE" w:rsidP="00F8441F">
            <w:r>
              <w:t>0020(1)</w:t>
            </w:r>
          </w:p>
        </w:tc>
        <w:tc>
          <w:tcPr>
            <w:tcW w:w="990" w:type="dxa"/>
          </w:tcPr>
          <w:p w:rsidR="00EE12CE" w:rsidRDefault="00EE12CE" w:rsidP="00EA1AFF">
            <w:pPr>
              <w:jc w:val="center"/>
            </w:pPr>
            <w:r w:rsidRPr="00985472">
              <w:t>NA</w:t>
            </w:r>
          </w:p>
        </w:tc>
        <w:tc>
          <w:tcPr>
            <w:tcW w:w="1350" w:type="dxa"/>
          </w:tcPr>
          <w:p w:rsidR="00EE12CE" w:rsidRDefault="00EE12CE" w:rsidP="00EA1AFF">
            <w:pPr>
              <w:jc w:val="center"/>
            </w:pPr>
            <w:r w:rsidRPr="00985472">
              <w:t>NA</w:t>
            </w:r>
          </w:p>
        </w:tc>
        <w:tc>
          <w:tcPr>
            <w:tcW w:w="4860" w:type="dxa"/>
          </w:tcPr>
          <w:p w:rsidR="00EE12CE" w:rsidRPr="00111D4B" w:rsidRDefault="00EE12CE" w:rsidP="00FE68CE">
            <w:r>
              <w:t>Change rule citations for insignificant activities since these rules were moved</w:t>
            </w:r>
          </w:p>
        </w:tc>
        <w:tc>
          <w:tcPr>
            <w:tcW w:w="4320" w:type="dxa"/>
          </w:tcPr>
          <w:p w:rsidR="00EE12CE" w:rsidRPr="00586CC4" w:rsidRDefault="00EE12CE" w:rsidP="00C5605F">
            <w:pPr>
              <w:shd w:val="clear" w:color="auto" w:fill="FFFFFF"/>
              <w:rPr>
                <w:color w:val="000000"/>
              </w:rPr>
            </w:pPr>
            <w:r>
              <w:rPr>
                <w:color w:val="000000"/>
              </w:rPr>
              <w:t>correction</w:t>
            </w:r>
          </w:p>
        </w:tc>
        <w:tc>
          <w:tcPr>
            <w:tcW w:w="787" w:type="dxa"/>
          </w:tcPr>
          <w:p w:rsidR="00EE12CE" w:rsidRDefault="00EE12CE" w:rsidP="00FE68CE">
            <w:r>
              <w:t>done</w:t>
            </w:r>
          </w:p>
        </w:tc>
      </w:tr>
      <w:tr w:rsidR="00EE12CE" w:rsidRPr="00DB630C" w:rsidTr="00D66578">
        <w:tc>
          <w:tcPr>
            <w:tcW w:w="918" w:type="dxa"/>
          </w:tcPr>
          <w:p w:rsidR="00EE12CE" w:rsidRDefault="00EE12CE" w:rsidP="00FE68CE">
            <w:pPr>
              <w:rPr>
                <w:b/>
              </w:rPr>
            </w:pPr>
            <w:r>
              <w:rPr>
                <w:b/>
              </w:rPr>
              <w:t>222</w:t>
            </w:r>
          </w:p>
        </w:tc>
        <w:tc>
          <w:tcPr>
            <w:tcW w:w="1350" w:type="dxa"/>
          </w:tcPr>
          <w:p w:rsidR="00EE12CE" w:rsidRPr="00F8441F" w:rsidRDefault="00EE12CE" w:rsidP="00F8441F">
            <w:r w:rsidRPr="00F8441F">
              <w:t>0020(3)</w:t>
            </w:r>
            <w:r>
              <w:t>(c)</w:t>
            </w:r>
          </w:p>
          <w:p w:rsidR="00EE12CE" w:rsidRDefault="00EE12CE" w:rsidP="00FE68CE"/>
        </w:tc>
        <w:tc>
          <w:tcPr>
            <w:tcW w:w="990" w:type="dxa"/>
          </w:tcPr>
          <w:p w:rsidR="00EE12CE" w:rsidRDefault="00EE12CE" w:rsidP="00EA1AFF">
            <w:pPr>
              <w:jc w:val="center"/>
            </w:pPr>
            <w:r w:rsidRPr="00985472">
              <w:lastRenderedPageBreak/>
              <w:t>NA</w:t>
            </w:r>
          </w:p>
        </w:tc>
        <w:tc>
          <w:tcPr>
            <w:tcW w:w="1350" w:type="dxa"/>
          </w:tcPr>
          <w:p w:rsidR="00EE12CE" w:rsidRDefault="00EE12CE" w:rsidP="00EA1AFF">
            <w:pPr>
              <w:jc w:val="center"/>
            </w:pPr>
            <w:r w:rsidRPr="00985472">
              <w:t>NA</w:t>
            </w:r>
          </w:p>
        </w:tc>
        <w:tc>
          <w:tcPr>
            <w:tcW w:w="4860" w:type="dxa"/>
          </w:tcPr>
          <w:p w:rsidR="00EE12CE" w:rsidRDefault="00EE12CE" w:rsidP="00057D9C">
            <w:r>
              <w:t>Reference CFRs</w:t>
            </w:r>
            <w:r w:rsidRPr="00111D4B">
              <w:t xml:space="preserve"> Early Reduction High Risk </w:t>
            </w:r>
            <w:r>
              <w:t xml:space="preserve">and </w:t>
            </w:r>
            <w:r w:rsidRPr="00111D4B">
              <w:lastRenderedPageBreak/>
              <w:t xml:space="preserve">Accidental Release Substances </w:t>
            </w:r>
          </w:p>
        </w:tc>
        <w:tc>
          <w:tcPr>
            <w:tcW w:w="4320" w:type="dxa"/>
          </w:tcPr>
          <w:p w:rsidR="00EE12CE" w:rsidRPr="00586CC4" w:rsidRDefault="00EE12CE" w:rsidP="00057D9C">
            <w:pPr>
              <w:shd w:val="clear" w:color="auto" w:fill="FFFFFF"/>
              <w:rPr>
                <w:color w:val="000000"/>
              </w:rPr>
            </w:pPr>
            <w:r w:rsidRPr="00057D9C">
              <w:rPr>
                <w:color w:val="000000"/>
              </w:rPr>
              <w:lastRenderedPageBreak/>
              <w:t xml:space="preserve">Tables 2 and 3 in </w:t>
            </w:r>
            <w:r>
              <w:rPr>
                <w:color w:val="000000"/>
              </w:rPr>
              <w:t>Division</w:t>
            </w:r>
            <w:r w:rsidRPr="00057D9C">
              <w:rPr>
                <w:color w:val="000000"/>
              </w:rPr>
              <w:t xml:space="preserve"> 244</w:t>
            </w:r>
            <w:r>
              <w:rPr>
                <w:color w:val="000000"/>
              </w:rPr>
              <w:t xml:space="preserve"> are being removed </w:t>
            </w:r>
            <w:r>
              <w:rPr>
                <w:color w:val="000000"/>
              </w:rPr>
              <w:lastRenderedPageBreak/>
              <w:t>so the CFRs should be referenced instead.</w:t>
            </w:r>
          </w:p>
        </w:tc>
        <w:tc>
          <w:tcPr>
            <w:tcW w:w="787" w:type="dxa"/>
          </w:tcPr>
          <w:p w:rsidR="00EE12CE" w:rsidRDefault="00EE12CE" w:rsidP="00FE68CE">
            <w:r>
              <w:lastRenderedPageBreak/>
              <w:t>done</w:t>
            </w:r>
          </w:p>
        </w:tc>
      </w:tr>
      <w:tr w:rsidR="00EE12CE" w:rsidRPr="00DB630C" w:rsidTr="00D66578">
        <w:tc>
          <w:tcPr>
            <w:tcW w:w="918" w:type="dxa"/>
          </w:tcPr>
          <w:p w:rsidR="00EE12CE" w:rsidRPr="00DB630C" w:rsidRDefault="00EE12CE" w:rsidP="00FE68CE">
            <w:pPr>
              <w:rPr>
                <w:b/>
              </w:rPr>
            </w:pPr>
            <w:r>
              <w:rPr>
                <w:b/>
              </w:rPr>
              <w:lastRenderedPageBreak/>
              <w:t>222</w:t>
            </w:r>
          </w:p>
        </w:tc>
        <w:tc>
          <w:tcPr>
            <w:tcW w:w="1350" w:type="dxa"/>
          </w:tcPr>
          <w:p w:rsidR="00EE12CE" w:rsidRPr="00DB630C" w:rsidRDefault="00EE12CE" w:rsidP="00FE68CE">
            <w:r>
              <w:t>0020(3)(c) and (d)</w:t>
            </w:r>
          </w:p>
        </w:tc>
        <w:tc>
          <w:tcPr>
            <w:tcW w:w="990" w:type="dxa"/>
          </w:tcPr>
          <w:p w:rsidR="00EE12CE" w:rsidRDefault="00EE12CE" w:rsidP="00EA1AFF">
            <w:pPr>
              <w:jc w:val="center"/>
            </w:pPr>
            <w:r w:rsidRPr="00985472">
              <w:t>NA</w:t>
            </w:r>
          </w:p>
        </w:tc>
        <w:tc>
          <w:tcPr>
            <w:tcW w:w="1350" w:type="dxa"/>
          </w:tcPr>
          <w:p w:rsidR="00EE12CE" w:rsidRDefault="00EE12CE" w:rsidP="00EA1AFF">
            <w:pPr>
              <w:jc w:val="center"/>
            </w:pPr>
            <w:r w:rsidRPr="00985472">
              <w:t>NA</w:t>
            </w:r>
          </w:p>
        </w:tc>
        <w:tc>
          <w:tcPr>
            <w:tcW w:w="4860" w:type="dxa"/>
          </w:tcPr>
          <w:p w:rsidR="00EE12CE" w:rsidRPr="00DB630C" w:rsidRDefault="00EE12CE" w:rsidP="008A2E9D">
            <w:r>
              <w:t>Include “</w:t>
            </w:r>
            <w:r w:rsidRPr="008A2E9D">
              <w:t xml:space="preserve">unless listed in Table 2 </w:t>
            </w:r>
            <w:r>
              <w:t>OAR 340-200-8010”</w:t>
            </w:r>
          </w:p>
        </w:tc>
        <w:tc>
          <w:tcPr>
            <w:tcW w:w="4320" w:type="dxa"/>
          </w:tcPr>
          <w:p w:rsidR="00EE12CE" w:rsidRPr="00DB630C" w:rsidRDefault="00EE12CE" w:rsidP="008A2E9D">
            <w:r>
              <w:t xml:space="preserve">Some hazardous air pollutants have SERs in Table 2 OAR 340-20-8010 that require PSELs.  </w:t>
            </w:r>
            <w:r w:rsidRPr="008A2E9D">
              <w:t>This is consistent with the netting basis.</w:t>
            </w:r>
          </w:p>
        </w:tc>
        <w:tc>
          <w:tcPr>
            <w:tcW w:w="787" w:type="dxa"/>
          </w:tcPr>
          <w:p w:rsidR="00EE12CE" w:rsidRDefault="00EE12CE" w:rsidP="00FE68CE">
            <w:r>
              <w:t>done</w:t>
            </w:r>
          </w:p>
        </w:tc>
      </w:tr>
      <w:tr w:rsidR="00EE12CE" w:rsidRPr="00DB630C" w:rsidTr="00D66578">
        <w:tc>
          <w:tcPr>
            <w:tcW w:w="918" w:type="dxa"/>
          </w:tcPr>
          <w:p w:rsidR="00EE12CE" w:rsidRPr="00DB630C" w:rsidRDefault="00EE12CE" w:rsidP="00FE68CE">
            <w:pPr>
              <w:rPr>
                <w:b/>
              </w:rPr>
            </w:pPr>
            <w:r w:rsidRPr="00DB630C">
              <w:rPr>
                <w:b/>
              </w:rPr>
              <w:t>222</w:t>
            </w:r>
          </w:p>
        </w:tc>
        <w:tc>
          <w:tcPr>
            <w:tcW w:w="1350" w:type="dxa"/>
          </w:tcPr>
          <w:p w:rsidR="00EE12CE" w:rsidRPr="00DB630C" w:rsidRDefault="00EE12CE" w:rsidP="00FE68CE">
            <w:r w:rsidRPr="00DB630C">
              <w:t>0020</w:t>
            </w:r>
            <w:r>
              <w:t>(3)(d)</w:t>
            </w:r>
          </w:p>
        </w:tc>
        <w:tc>
          <w:tcPr>
            <w:tcW w:w="990" w:type="dxa"/>
          </w:tcPr>
          <w:p w:rsidR="00EE12CE" w:rsidRDefault="00EE12CE" w:rsidP="00EA1AFF">
            <w:pPr>
              <w:jc w:val="center"/>
            </w:pPr>
            <w:r w:rsidRPr="00985472">
              <w:t>NA</w:t>
            </w:r>
          </w:p>
        </w:tc>
        <w:tc>
          <w:tcPr>
            <w:tcW w:w="1350" w:type="dxa"/>
          </w:tcPr>
          <w:p w:rsidR="00EE12CE" w:rsidRDefault="00EE12CE" w:rsidP="00EA1AFF">
            <w:pPr>
              <w:jc w:val="center"/>
            </w:pPr>
            <w:r w:rsidRPr="00985472">
              <w:t>NA</w:t>
            </w:r>
          </w:p>
        </w:tc>
        <w:tc>
          <w:tcPr>
            <w:tcW w:w="4860" w:type="dxa"/>
          </w:tcPr>
          <w:p w:rsidR="00EE12CE" w:rsidRPr="00DB630C" w:rsidRDefault="00EE12CE" w:rsidP="008A2E9D">
            <w:r w:rsidRPr="00DB630C">
              <w:t xml:space="preserve">Exclude toxic air pollutants in </w:t>
            </w:r>
            <w:r>
              <w:t>division</w:t>
            </w:r>
            <w:r w:rsidRPr="00DB630C">
              <w:t xml:space="preserve"> 246 </w:t>
            </w:r>
            <w:r>
              <w:t xml:space="preserve">unless </w:t>
            </w:r>
            <w:r w:rsidRPr="008A2E9D">
              <w:t>listed in Table 2 OAR 340-200-8010</w:t>
            </w:r>
          </w:p>
        </w:tc>
        <w:tc>
          <w:tcPr>
            <w:tcW w:w="4320" w:type="dxa"/>
          </w:tcPr>
          <w:p w:rsidR="00EE12CE" w:rsidRPr="00DB630C" w:rsidRDefault="00EE12CE" w:rsidP="008A2E9D">
            <w:r w:rsidRPr="008A2E9D">
              <w:t xml:space="preserve">Some air </w:t>
            </w:r>
            <w:r>
              <w:t>toxics</w:t>
            </w:r>
            <w:r w:rsidRPr="008A2E9D">
              <w:t xml:space="preserve"> have SERs in Table 2 OAR 340-20-8010 that require PSELs </w:t>
            </w:r>
            <w:r w:rsidRPr="00DB630C">
              <w:t>This is consistent with the netting basis.</w:t>
            </w:r>
          </w:p>
        </w:tc>
        <w:tc>
          <w:tcPr>
            <w:tcW w:w="787" w:type="dxa"/>
          </w:tcPr>
          <w:p w:rsidR="00EE12CE" w:rsidRPr="00DB630C" w:rsidRDefault="00EE12CE" w:rsidP="00FE68CE">
            <w:r>
              <w:t>done</w:t>
            </w:r>
          </w:p>
        </w:tc>
      </w:tr>
      <w:tr w:rsidR="00EE12CE" w:rsidRPr="00DB630C" w:rsidTr="00D66578">
        <w:trPr>
          <w:trHeight w:val="198"/>
        </w:trPr>
        <w:tc>
          <w:tcPr>
            <w:tcW w:w="918" w:type="dxa"/>
          </w:tcPr>
          <w:p w:rsidR="00EE12CE" w:rsidRPr="00710864" w:rsidRDefault="00EE12CE" w:rsidP="00644785">
            <w:pPr>
              <w:rPr>
                <w:b/>
              </w:rPr>
            </w:pPr>
            <w:r>
              <w:rPr>
                <w:b/>
              </w:rPr>
              <w:t>222</w:t>
            </w:r>
          </w:p>
        </w:tc>
        <w:tc>
          <w:tcPr>
            <w:tcW w:w="1350" w:type="dxa"/>
          </w:tcPr>
          <w:p w:rsidR="00EE12CE" w:rsidRPr="00710864" w:rsidRDefault="00EE12CE" w:rsidP="00644785">
            <w:r>
              <w:t>0020(4)</w:t>
            </w:r>
          </w:p>
        </w:tc>
        <w:tc>
          <w:tcPr>
            <w:tcW w:w="990" w:type="dxa"/>
          </w:tcPr>
          <w:p w:rsidR="00EE12CE" w:rsidRDefault="00EE12CE" w:rsidP="00EA1AFF">
            <w:pPr>
              <w:jc w:val="center"/>
            </w:pPr>
            <w:r w:rsidRPr="00985472">
              <w:t>NA</w:t>
            </w:r>
          </w:p>
        </w:tc>
        <w:tc>
          <w:tcPr>
            <w:tcW w:w="1350" w:type="dxa"/>
          </w:tcPr>
          <w:p w:rsidR="00EE12CE" w:rsidRDefault="00EE12CE" w:rsidP="00EA1AFF">
            <w:pPr>
              <w:jc w:val="center"/>
            </w:pPr>
            <w:r w:rsidRPr="00985472">
              <w:t>NA</w:t>
            </w:r>
          </w:p>
        </w:tc>
        <w:tc>
          <w:tcPr>
            <w:tcW w:w="4860" w:type="dxa"/>
          </w:tcPr>
          <w:p w:rsidR="00EE12CE" w:rsidRPr="008A2E9D" w:rsidRDefault="00EE12CE" w:rsidP="008A2E9D">
            <w:r>
              <w:t>Add “</w:t>
            </w:r>
            <w:r w:rsidRPr="008A2E9D">
              <w:t xml:space="preserve">or source specific PSELs set at the generic PSEL levels, or may be set at source specific levels. </w:t>
            </w:r>
          </w:p>
          <w:p w:rsidR="00EE12CE" w:rsidRPr="008A2E9D" w:rsidRDefault="00EE12CE" w:rsidP="008A2E9D">
            <w:r w:rsidRPr="008A2E9D">
              <w:t>(a) A source with a generic PSEL cannot maintain a netting basis for that pollutant.</w:t>
            </w:r>
          </w:p>
          <w:p w:rsidR="00EE12CE" w:rsidRPr="00710864" w:rsidRDefault="00EE12CE" w:rsidP="00644785">
            <w:r w:rsidRPr="008A2E9D">
              <w:t>(b) A source with a source specific PSEL that is set at the generic PSEL level may maintain a netting basis for that pollutant</w:t>
            </w:r>
            <w:r>
              <w:t>.”</w:t>
            </w:r>
          </w:p>
        </w:tc>
        <w:tc>
          <w:tcPr>
            <w:tcW w:w="4320" w:type="dxa"/>
          </w:tcPr>
          <w:p w:rsidR="00EE12CE" w:rsidRPr="00710864" w:rsidRDefault="00EE12CE" w:rsidP="00644785">
            <w:r>
              <w:t>Clarification.  PSELs can be Generic PSELs or they can be set at the same levels as the Generic PSEL but not be a Generic PSEL. Clarify when netting basis can or cannot be maintained with generic or generic level PSELs.</w:t>
            </w:r>
          </w:p>
        </w:tc>
        <w:tc>
          <w:tcPr>
            <w:tcW w:w="787" w:type="dxa"/>
          </w:tcPr>
          <w:p w:rsidR="00EE12CE" w:rsidRPr="00710864" w:rsidRDefault="00EE12CE" w:rsidP="00644785">
            <w:r>
              <w:t>done</w:t>
            </w:r>
          </w:p>
        </w:tc>
      </w:tr>
      <w:tr w:rsidR="00EE12CE" w:rsidRPr="00DB630C" w:rsidTr="00D66578">
        <w:trPr>
          <w:trHeight w:val="198"/>
        </w:trPr>
        <w:tc>
          <w:tcPr>
            <w:tcW w:w="918" w:type="dxa"/>
          </w:tcPr>
          <w:p w:rsidR="00EE12CE" w:rsidRPr="00710864" w:rsidRDefault="00EE12CE" w:rsidP="00644785">
            <w:pPr>
              <w:rPr>
                <w:b/>
              </w:rPr>
            </w:pPr>
            <w:r w:rsidRPr="00710864">
              <w:rPr>
                <w:b/>
              </w:rPr>
              <w:t>222</w:t>
            </w:r>
          </w:p>
        </w:tc>
        <w:tc>
          <w:tcPr>
            <w:tcW w:w="1350" w:type="dxa"/>
          </w:tcPr>
          <w:p w:rsidR="00EE12CE" w:rsidRPr="00710864" w:rsidRDefault="00EE12CE" w:rsidP="00644785">
            <w:r w:rsidRPr="00710864">
              <w:t>0030</w:t>
            </w:r>
          </w:p>
        </w:tc>
        <w:tc>
          <w:tcPr>
            <w:tcW w:w="990" w:type="dxa"/>
          </w:tcPr>
          <w:p w:rsidR="00EE12CE" w:rsidRDefault="00EE12CE" w:rsidP="00EA1AFF">
            <w:pPr>
              <w:jc w:val="center"/>
            </w:pPr>
            <w:r w:rsidRPr="00985472">
              <w:t>NA</w:t>
            </w:r>
          </w:p>
        </w:tc>
        <w:tc>
          <w:tcPr>
            <w:tcW w:w="1350" w:type="dxa"/>
          </w:tcPr>
          <w:p w:rsidR="00EE12CE" w:rsidRDefault="00EE12CE" w:rsidP="00EA1AFF">
            <w:pPr>
              <w:jc w:val="center"/>
            </w:pPr>
            <w:r w:rsidRPr="00985472">
              <w:t>NA</w:t>
            </w:r>
          </w:p>
        </w:tc>
        <w:tc>
          <w:tcPr>
            <w:tcW w:w="4860" w:type="dxa"/>
          </w:tcPr>
          <w:p w:rsidR="00EE12CE" w:rsidRPr="00710864" w:rsidRDefault="00EE12CE" w:rsidP="006A314F">
            <w:r w:rsidRPr="00710864">
              <w:t xml:space="preserve">Add </w:t>
            </w:r>
            <w:r>
              <w:t>division</w:t>
            </w:r>
            <w:r w:rsidRPr="00710864">
              <w:t xml:space="preserve"> 204 as another </w:t>
            </w:r>
            <w:r>
              <w:t>division</w:t>
            </w:r>
            <w:r w:rsidRPr="00710864">
              <w:t xml:space="preserve"> that has definitions that would apply to this </w:t>
            </w:r>
            <w:r>
              <w:t>division</w:t>
            </w:r>
          </w:p>
        </w:tc>
        <w:tc>
          <w:tcPr>
            <w:tcW w:w="4320" w:type="dxa"/>
          </w:tcPr>
          <w:p w:rsidR="00EE12CE" w:rsidRPr="00710864" w:rsidRDefault="00EE12CE" w:rsidP="006A314F">
            <w:r w:rsidRPr="00710864">
              <w:t xml:space="preserve">Add reference to </w:t>
            </w:r>
            <w:r>
              <w:t>division</w:t>
            </w:r>
            <w:r w:rsidRPr="00710864">
              <w:t xml:space="preserve"> 204 definitions</w:t>
            </w:r>
          </w:p>
        </w:tc>
        <w:tc>
          <w:tcPr>
            <w:tcW w:w="787" w:type="dxa"/>
          </w:tcPr>
          <w:p w:rsidR="00EE12CE" w:rsidRDefault="00EE12CE" w:rsidP="00644785">
            <w:r>
              <w:t>d</w:t>
            </w:r>
            <w:r w:rsidRPr="00710864">
              <w:t>one</w:t>
            </w:r>
          </w:p>
        </w:tc>
      </w:tr>
      <w:tr w:rsidR="00EE12CE" w:rsidRPr="00DB630C" w:rsidTr="00D66578">
        <w:trPr>
          <w:trHeight w:val="198"/>
        </w:trPr>
        <w:tc>
          <w:tcPr>
            <w:tcW w:w="918" w:type="dxa"/>
          </w:tcPr>
          <w:p w:rsidR="00EE12CE" w:rsidRPr="00710864" w:rsidRDefault="00EE12CE" w:rsidP="00644785">
            <w:pPr>
              <w:rPr>
                <w:b/>
              </w:rPr>
            </w:pPr>
            <w:r>
              <w:rPr>
                <w:b/>
              </w:rPr>
              <w:t>222</w:t>
            </w:r>
          </w:p>
        </w:tc>
        <w:tc>
          <w:tcPr>
            <w:tcW w:w="1350" w:type="dxa"/>
          </w:tcPr>
          <w:p w:rsidR="00EE12CE" w:rsidRPr="00710864" w:rsidRDefault="00EE12CE" w:rsidP="002E461B">
            <w:pPr>
              <w:jc w:val="center"/>
            </w:pPr>
            <w:r>
              <w:t>0043(1), (2), and (3)</w:t>
            </w:r>
          </w:p>
        </w:tc>
        <w:tc>
          <w:tcPr>
            <w:tcW w:w="990" w:type="dxa"/>
          </w:tcPr>
          <w:p w:rsidR="00EE12CE" w:rsidRDefault="00EE12CE" w:rsidP="00C44813">
            <w:pPr>
              <w:jc w:val="center"/>
            </w:pPr>
            <w:r>
              <w:t>222</w:t>
            </w:r>
          </w:p>
        </w:tc>
        <w:tc>
          <w:tcPr>
            <w:tcW w:w="1350" w:type="dxa"/>
          </w:tcPr>
          <w:p w:rsidR="00EE12CE" w:rsidRPr="00710864" w:rsidRDefault="00EE12CE" w:rsidP="00C44813">
            <w:pPr>
              <w:jc w:val="center"/>
            </w:pPr>
            <w:r>
              <w:t>0035(1) &amp; (2)</w:t>
            </w:r>
          </w:p>
        </w:tc>
        <w:tc>
          <w:tcPr>
            <w:tcW w:w="4860" w:type="dxa"/>
            <w:tcBorders>
              <w:bottom w:val="double" w:sz="6" w:space="0" w:color="auto"/>
            </w:tcBorders>
          </w:tcPr>
          <w:p w:rsidR="00EE12CE" w:rsidRPr="00710864" w:rsidRDefault="00EE12CE" w:rsidP="00644785">
            <w:r>
              <w:t>Move General Requirements for All PSELs from 222-0043 to 222-0035</w:t>
            </w:r>
          </w:p>
        </w:tc>
        <w:tc>
          <w:tcPr>
            <w:tcW w:w="4320" w:type="dxa"/>
          </w:tcPr>
          <w:p w:rsidR="00EE12CE" w:rsidRPr="00710864" w:rsidRDefault="00EE12CE" w:rsidP="00644785">
            <w:r>
              <w:t>Reorder</w:t>
            </w:r>
          </w:p>
        </w:tc>
        <w:tc>
          <w:tcPr>
            <w:tcW w:w="787" w:type="dxa"/>
          </w:tcPr>
          <w:p w:rsidR="00EE12CE" w:rsidRPr="00710864" w:rsidRDefault="00EE12CE" w:rsidP="00644785">
            <w:r>
              <w:t>done</w:t>
            </w:r>
          </w:p>
        </w:tc>
      </w:tr>
      <w:tr w:rsidR="00EE12CE" w:rsidRPr="00DB630C" w:rsidTr="00D66578">
        <w:trPr>
          <w:trHeight w:val="198"/>
        </w:trPr>
        <w:tc>
          <w:tcPr>
            <w:tcW w:w="918" w:type="dxa"/>
          </w:tcPr>
          <w:p w:rsidR="00EE12CE" w:rsidRDefault="00EE12CE" w:rsidP="00644785">
            <w:pPr>
              <w:rPr>
                <w:b/>
              </w:rPr>
            </w:pPr>
            <w:r>
              <w:rPr>
                <w:b/>
              </w:rPr>
              <w:t>200</w:t>
            </w:r>
          </w:p>
        </w:tc>
        <w:tc>
          <w:tcPr>
            <w:tcW w:w="1350" w:type="dxa"/>
          </w:tcPr>
          <w:p w:rsidR="00EE12CE" w:rsidRDefault="00EE12CE" w:rsidP="00644785">
            <w:r w:rsidRPr="00AA362B">
              <w:t>0200(76)(f)</w:t>
            </w:r>
          </w:p>
        </w:tc>
        <w:tc>
          <w:tcPr>
            <w:tcW w:w="990" w:type="dxa"/>
          </w:tcPr>
          <w:p w:rsidR="00EE12CE" w:rsidRDefault="00EE12CE" w:rsidP="00766ED7">
            <w:pPr>
              <w:jc w:val="center"/>
            </w:pPr>
            <w:r>
              <w:t>222</w:t>
            </w:r>
          </w:p>
        </w:tc>
        <w:tc>
          <w:tcPr>
            <w:tcW w:w="1350" w:type="dxa"/>
          </w:tcPr>
          <w:p w:rsidR="00EE12CE" w:rsidRDefault="00EE12CE" w:rsidP="00AA362B">
            <w:r>
              <w:t>0035(3)</w:t>
            </w:r>
          </w:p>
        </w:tc>
        <w:tc>
          <w:tcPr>
            <w:tcW w:w="4860" w:type="dxa"/>
            <w:shd w:val="clear" w:color="auto" w:fill="auto"/>
          </w:tcPr>
          <w:p w:rsidR="00EE12CE" w:rsidRDefault="00EE12CE" w:rsidP="00644785">
            <w:r>
              <w:t>Add “</w:t>
            </w:r>
            <w:r w:rsidRPr="00C44813">
              <w:t>PSEL reductions required by rule, order or permit condition will be effective on the compliance date of the rule, order, or permit condition.</w:t>
            </w:r>
            <w:r>
              <w:t>”</w:t>
            </w:r>
            <w:r w:rsidRPr="00C44813">
              <w:t xml:space="preserve"> </w:t>
            </w:r>
          </w:p>
        </w:tc>
        <w:tc>
          <w:tcPr>
            <w:tcW w:w="4320" w:type="dxa"/>
          </w:tcPr>
          <w:p w:rsidR="00EE12CE" w:rsidRPr="00C44813" w:rsidRDefault="00EE12CE" w:rsidP="00C44813">
            <w:r>
              <w:t>This provision is f</w:t>
            </w:r>
            <w:r w:rsidRPr="00C44813">
              <w:t xml:space="preserve">rom </w:t>
            </w:r>
            <w:r>
              <w:t xml:space="preserve">the </w:t>
            </w:r>
            <w:r w:rsidRPr="00C44813">
              <w:t xml:space="preserve">definition </w:t>
            </w:r>
            <w:r>
              <w:t xml:space="preserve">of netting basis and applies to all PSELs. </w:t>
            </w:r>
          </w:p>
          <w:p w:rsidR="00EE12CE" w:rsidRDefault="00EE12CE" w:rsidP="00644785"/>
        </w:tc>
        <w:tc>
          <w:tcPr>
            <w:tcW w:w="787" w:type="dxa"/>
          </w:tcPr>
          <w:p w:rsidR="00EE12CE" w:rsidRDefault="00EE12CE" w:rsidP="00644785">
            <w:r>
              <w:t>done</w:t>
            </w:r>
          </w:p>
        </w:tc>
      </w:tr>
      <w:tr w:rsidR="00EE12CE" w:rsidRPr="00DB630C" w:rsidTr="00D66578">
        <w:trPr>
          <w:trHeight w:val="198"/>
        </w:trPr>
        <w:tc>
          <w:tcPr>
            <w:tcW w:w="918" w:type="dxa"/>
          </w:tcPr>
          <w:p w:rsidR="00EE12CE" w:rsidRDefault="00EE12CE" w:rsidP="000A1C29">
            <w:pPr>
              <w:rPr>
                <w:b/>
              </w:rPr>
            </w:pPr>
            <w:r>
              <w:rPr>
                <w:b/>
              </w:rPr>
              <w:t>222</w:t>
            </w:r>
          </w:p>
        </w:tc>
        <w:tc>
          <w:tcPr>
            <w:tcW w:w="1350" w:type="dxa"/>
          </w:tcPr>
          <w:p w:rsidR="00EE12CE" w:rsidRDefault="00EE12CE" w:rsidP="000A1C29">
            <w:r>
              <w:t>0043(3)</w:t>
            </w:r>
          </w:p>
        </w:tc>
        <w:tc>
          <w:tcPr>
            <w:tcW w:w="990" w:type="dxa"/>
          </w:tcPr>
          <w:p w:rsidR="00EE12CE" w:rsidRDefault="00EE12CE" w:rsidP="000A1C29">
            <w:pPr>
              <w:jc w:val="center"/>
            </w:pPr>
            <w:r>
              <w:t>222</w:t>
            </w:r>
          </w:p>
        </w:tc>
        <w:tc>
          <w:tcPr>
            <w:tcW w:w="1350" w:type="dxa"/>
          </w:tcPr>
          <w:p w:rsidR="00EE12CE" w:rsidRDefault="00EE12CE" w:rsidP="00AA362B">
            <w:r>
              <w:t>0035(4)</w:t>
            </w:r>
          </w:p>
        </w:tc>
        <w:tc>
          <w:tcPr>
            <w:tcW w:w="4860" w:type="dxa"/>
            <w:shd w:val="clear" w:color="auto" w:fill="auto"/>
          </w:tcPr>
          <w:p w:rsidR="00EE12CE" w:rsidRDefault="00EE12CE" w:rsidP="000A1C29">
            <w:r>
              <w:t>Move “</w:t>
            </w:r>
            <w:r w:rsidRPr="00AA362B" w:rsidDel="00EE20C8">
              <w:t>Annual PSELs are established on a rolling 12 consecutive month basis and will limit the source's potential to emit</w:t>
            </w:r>
            <w:r>
              <w:t>.”</w:t>
            </w:r>
          </w:p>
        </w:tc>
        <w:tc>
          <w:tcPr>
            <w:tcW w:w="4320" w:type="dxa"/>
          </w:tcPr>
          <w:p w:rsidR="00EE12CE" w:rsidRPr="00C44813" w:rsidRDefault="00EE12CE" w:rsidP="002E461B">
            <w:r>
              <w:t xml:space="preserve">This </w:t>
            </w:r>
            <w:r w:rsidRPr="0063341C">
              <w:t>applies to all PSELs</w:t>
            </w:r>
          </w:p>
        </w:tc>
        <w:tc>
          <w:tcPr>
            <w:tcW w:w="787" w:type="dxa"/>
          </w:tcPr>
          <w:p w:rsidR="00EE12CE" w:rsidRDefault="00EE12CE" w:rsidP="000A1C29">
            <w:r>
              <w:t>done</w:t>
            </w:r>
          </w:p>
        </w:tc>
      </w:tr>
      <w:tr w:rsidR="00EE12CE" w:rsidRPr="00DB630C" w:rsidTr="00D66578">
        <w:trPr>
          <w:trHeight w:val="198"/>
        </w:trPr>
        <w:tc>
          <w:tcPr>
            <w:tcW w:w="918" w:type="dxa"/>
          </w:tcPr>
          <w:p w:rsidR="00EE12CE" w:rsidRDefault="00EE12CE" w:rsidP="000A1C29">
            <w:pPr>
              <w:rPr>
                <w:b/>
              </w:rPr>
            </w:pPr>
            <w:r>
              <w:rPr>
                <w:b/>
              </w:rPr>
              <w:t>222</w:t>
            </w:r>
          </w:p>
        </w:tc>
        <w:tc>
          <w:tcPr>
            <w:tcW w:w="1350" w:type="dxa"/>
          </w:tcPr>
          <w:p w:rsidR="00EE12CE" w:rsidRDefault="00EE12CE" w:rsidP="00AA362B">
            <w:r>
              <w:t>0070(1)</w:t>
            </w:r>
          </w:p>
        </w:tc>
        <w:tc>
          <w:tcPr>
            <w:tcW w:w="990" w:type="dxa"/>
          </w:tcPr>
          <w:p w:rsidR="00EE12CE" w:rsidRDefault="00EE12CE" w:rsidP="000A1C29">
            <w:pPr>
              <w:jc w:val="center"/>
            </w:pPr>
            <w:r>
              <w:t>222</w:t>
            </w:r>
          </w:p>
        </w:tc>
        <w:tc>
          <w:tcPr>
            <w:tcW w:w="1350" w:type="dxa"/>
          </w:tcPr>
          <w:p w:rsidR="00EE12CE" w:rsidRDefault="00EE12CE" w:rsidP="00AA362B">
            <w:r>
              <w:t>0035(5)</w:t>
            </w:r>
          </w:p>
        </w:tc>
        <w:tc>
          <w:tcPr>
            <w:tcW w:w="4860" w:type="dxa"/>
            <w:shd w:val="clear" w:color="auto" w:fill="auto"/>
          </w:tcPr>
          <w:p w:rsidR="00EE12CE" w:rsidRDefault="00EE12CE" w:rsidP="000A1C29">
            <w:r>
              <w:t xml:space="preserve">Move requirements for categorically insignificant activities </w:t>
            </w:r>
          </w:p>
        </w:tc>
        <w:tc>
          <w:tcPr>
            <w:tcW w:w="4320" w:type="dxa"/>
          </w:tcPr>
          <w:p w:rsidR="00EE12CE" w:rsidRPr="00C44813" w:rsidRDefault="00EE12CE" w:rsidP="000A1C29">
            <w:r>
              <w:t xml:space="preserve">This </w:t>
            </w:r>
            <w:r w:rsidRPr="0063341C">
              <w:t>applies to all PSELs</w:t>
            </w:r>
          </w:p>
        </w:tc>
        <w:tc>
          <w:tcPr>
            <w:tcW w:w="787" w:type="dxa"/>
          </w:tcPr>
          <w:p w:rsidR="00EE12CE" w:rsidRDefault="00EE12CE" w:rsidP="000A1C29">
            <w:r>
              <w:t>done</w:t>
            </w:r>
          </w:p>
        </w:tc>
      </w:tr>
      <w:tr w:rsidR="00EE12CE" w:rsidRPr="00DB630C" w:rsidTr="00D66578">
        <w:trPr>
          <w:trHeight w:val="198"/>
        </w:trPr>
        <w:tc>
          <w:tcPr>
            <w:tcW w:w="918" w:type="dxa"/>
          </w:tcPr>
          <w:p w:rsidR="00EE12CE" w:rsidRDefault="00EE12CE" w:rsidP="000A1C29">
            <w:pPr>
              <w:rPr>
                <w:b/>
              </w:rPr>
            </w:pPr>
            <w:r>
              <w:rPr>
                <w:b/>
              </w:rPr>
              <w:t>222</w:t>
            </w:r>
          </w:p>
        </w:tc>
        <w:tc>
          <w:tcPr>
            <w:tcW w:w="1350" w:type="dxa"/>
          </w:tcPr>
          <w:p w:rsidR="00EE12CE" w:rsidRDefault="00EE12CE" w:rsidP="000A1C29">
            <w:r w:rsidRPr="00AA362B">
              <w:t>0070(2)</w:t>
            </w:r>
          </w:p>
        </w:tc>
        <w:tc>
          <w:tcPr>
            <w:tcW w:w="990" w:type="dxa"/>
          </w:tcPr>
          <w:p w:rsidR="00EE12CE" w:rsidRDefault="00EE12CE" w:rsidP="0063341C">
            <w:pPr>
              <w:jc w:val="center"/>
            </w:pPr>
            <w:r>
              <w:t>222</w:t>
            </w:r>
          </w:p>
        </w:tc>
        <w:tc>
          <w:tcPr>
            <w:tcW w:w="1350" w:type="dxa"/>
          </w:tcPr>
          <w:p w:rsidR="00EE12CE" w:rsidRDefault="00EE12CE" w:rsidP="002E461B">
            <w:r>
              <w:t>0035(6)</w:t>
            </w:r>
          </w:p>
        </w:tc>
        <w:tc>
          <w:tcPr>
            <w:tcW w:w="4860" w:type="dxa"/>
            <w:shd w:val="clear" w:color="auto" w:fill="auto"/>
          </w:tcPr>
          <w:p w:rsidR="00EE12CE" w:rsidRDefault="00EE12CE" w:rsidP="0063341C">
            <w:r>
              <w:t xml:space="preserve">Move requirements for aggregate insignificant activities </w:t>
            </w:r>
          </w:p>
        </w:tc>
        <w:tc>
          <w:tcPr>
            <w:tcW w:w="4320" w:type="dxa"/>
          </w:tcPr>
          <w:p w:rsidR="00EE12CE" w:rsidRPr="00C44813" w:rsidRDefault="00EE12CE" w:rsidP="000A1C29">
            <w:r>
              <w:t xml:space="preserve">This </w:t>
            </w:r>
            <w:r w:rsidRPr="0063341C">
              <w:t>applies to all PSELs</w:t>
            </w:r>
          </w:p>
        </w:tc>
        <w:tc>
          <w:tcPr>
            <w:tcW w:w="787" w:type="dxa"/>
          </w:tcPr>
          <w:p w:rsidR="00EE12CE" w:rsidRDefault="00EE12CE" w:rsidP="000A1C29">
            <w:r>
              <w:t>done</w:t>
            </w:r>
          </w:p>
        </w:tc>
      </w:tr>
      <w:tr w:rsidR="00EE12CE" w:rsidRPr="00DB630C" w:rsidTr="00D66578">
        <w:trPr>
          <w:trHeight w:val="198"/>
        </w:trPr>
        <w:tc>
          <w:tcPr>
            <w:tcW w:w="918" w:type="dxa"/>
          </w:tcPr>
          <w:p w:rsidR="00EE12CE" w:rsidRDefault="00EE12CE" w:rsidP="000A1C29">
            <w:pPr>
              <w:rPr>
                <w:b/>
              </w:rPr>
            </w:pPr>
            <w:r>
              <w:rPr>
                <w:b/>
              </w:rPr>
              <w:t>222</w:t>
            </w:r>
          </w:p>
        </w:tc>
        <w:tc>
          <w:tcPr>
            <w:tcW w:w="1350" w:type="dxa"/>
          </w:tcPr>
          <w:p w:rsidR="00EE12CE" w:rsidRDefault="00EE12CE" w:rsidP="000A1C29">
            <w:r>
              <w:t>0040 and 0041</w:t>
            </w:r>
          </w:p>
        </w:tc>
        <w:tc>
          <w:tcPr>
            <w:tcW w:w="990" w:type="dxa"/>
          </w:tcPr>
          <w:p w:rsidR="00EE12CE" w:rsidRDefault="00EE12CE" w:rsidP="0063341C">
            <w:pPr>
              <w:jc w:val="center"/>
            </w:pPr>
          </w:p>
        </w:tc>
        <w:tc>
          <w:tcPr>
            <w:tcW w:w="1350" w:type="dxa"/>
          </w:tcPr>
          <w:p w:rsidR="00EE12CE" w:rsidRDefault="00EE12CE" w:rsidP="0063341C">
            <w:pPr>
              <w:jc w:val="center"/>
            </w:pPr>
            <w:r>
              <w:t>NA</w:t>
            </w:r>
          </w:p>
        </w:tc>
        <w:tc>
          <w:tcPr>
            <w:tcW w:w="4860" w:type="dxa"/>
            <w:shd w:val="clear" w:color="auto" w:fill="auto"/>
          </w:tcPr>
          <w:p w:rsidR="00EE12CE" w:rsidRDefault="00EE12CE" w:rsidP="0063341C">
            <w:r>
              <w:t>“Generic” should not be capitalized</w:t>
            </w:r>
          </w:p>
        </w:tc>
        <w:tc>
          <w:tcPr>
            <w:tcW w:w="4320" w:type="dxa"/>
          </w:tcPr>
          <w:p w:rsidR="00EE12CE" w:rsidRDefault="00EE12CE" w:rsidP="000A1C29">
            <w:r>
              <w:t>correction</w:t>
            </w:r>
          </w:p>
        </w:tc>
        <w:tc>
          <w:tcPr>
            <w:tcW w:w="787" w:type="dxa"/>
          </w:tcPr>
          <w:p w:rsidR="00EE12CE" w:rsidRDefault="00EE12CE" w:rsidP="000A1C29">
            <w:r>
              <w:t>done</w:t>
            </w:r>
          </w:p>
        </w:tc>
      </w:tr>
      <w:tr w:rsidR="00EE12CE" w:rsidRPr="00DB630C" w:rsidTr="00D66578">
        <w:tc>
          <w:tcPr>
            <w:tcW w:w="918" w:type="dxa"/>
          </w:tcPr>
          <w:p w:rsidR="00EE12CE" w:rsidRDefault="00EE12CE" w:rsidP="000A1C29">
            <w:pPr>
              <w:rPr>
                <w:b/>
              </w:rPr>
            </w:pPr>
            <w:r>
              <w:rPr>
                <w:b/>
              </w:rPr>
              <w:t>222</w:t>
            </w:r>
          </w:p>
        </w:tc>
        <w:tc>
          <w:tcPr>
            <w:tcW w:w="1350" w:type="dxa"/>
          </w:tcPr>
          <w:p w:rsidR="00EE12CE" w:rsidRDefault="00EE12CE" w:rsidP="000A1C29">
            <w:r>
              <w:t>0041(2)</w:t>
            </w:r>
          </w:p>
        </w:tc>
        <w:tc>
          <w:tcPr>
            <w:tcW w:w="990" w:type="dxa"/>
          </w:tcPr>
          <w:p w:rsidR="00EE12CE" w:rsidRDefault="00EE12CE" w:rsidP="000A1C29">
            <w:pPr>
              <w:jc w:val="center"/>
            </w:pPr>
            <w:r>
              <w:t>222</w:t>
            </w:r>
          </w:p>
        </w:tc>
        <w:tc>
          <w:tcPr>
            <w:tcW w:w="1350" w:type="dxa"/>
          </w:tcPr>
          <w:p w:rsidR="00EE12CE" w:rsidRDefault="00EE12CE" w:rsidP="000A1C29">
            <w:pPr>
              <w:jc w:val="center"/>
            </w:pPr>
            <w:r>
              <w:t>0041(3)</w:t>
            </w:r>
          </w:p>
        </w:tc>
        <w:tc>
          <w:tcPr>
            <w:tcW w:w="4860" w:type="dxa"/>
          </w:tcPr>
          <w:p w:rsidR="00EE12CE" w:rsidRDefault="00EE12CE" w:rsidP="000A1C29">
            <w:r>
              <w:t>Add “”for that pollutant”</w:t>
            </w:r>
          </w:p>
        </w:tc>
        <w:tc>
          <w:tcPr>
            <w:tcW w:w="4320" w:type="dxa"/>
          </w:tcPr>
          <w:p w:rsidR="00EE12CE" w:rsidRDefault="00EE12CE" w:rsidP="000A1C29">
            <w:r>
              <w:t xml:space="preserve">Clarification.  The generic PSEL is pollutant specific.  </w:t>
            </w:r>
          </w:p>
        </w:tc>
        <w:tc>
          <w:tcPr>
            <w:tcW w:w="787" w:type="dxa"/>
          </w:tcPr>
          <w:p w:rsidR="00EE12CE" w:rsidRDefault="00EE12CE" w:rsidP="000A1C29">
            <w:r>
              <w:t>done</w:t>
            </w:r>
          </w:p>
        </w:tc>
      </w:tr>
      <w:tr w:rsidR="00EE12CE" w:rsidRPr="00DB630C" w:rsidTr="00D66578">
        <w:tc>
          <w:tcPr>
            <w:tcW w:w="918" w:type="dxa"/>
          </w:tcPr>
          <w:p w:rsidR="00EE12CE" w:rsidRPr="0048278B" w:rsidRDefault="00EE12CE" w:rsidP="000A1C29">
            <w:pPr>
              <w:rPr>
                <w:b/>
              </w:rPr>
            </w:pPr>
            <w:r w:rsidRPr="0048278B">
              <w:rPr>
                <w:b/>
              </w:rPr>
              <w:t>222</w:t>
            </w:r>
          </w:p>
        </w:tc>
        <w:tc>
          <w:tcPr>
            <w:tcW w:w="1350" w:type="dxa"/>
          </w:tcPr>
          <w:p w:rsidR="00EE12CE" w:rsidRPr="0048278B" w:rsidRDefault="00EE12CE" w:rsidP="000A1C29">
            <w:r w:rsidRPr="0048278B">
              <w:t>0041(1)</w:t>
            </w:r>
          </w:p>
        </w:tc>
        <w:tc>
          <w:tcPr>
            <w:tcW w:w="990" w:type="dxa"/>
          </w:tcPr>
          <w:p w:rsidR="00EE12CE" w:rsidRPr="0048278B" w:rsidRDefault="00EE12CE" w:rsidP="000A1C29">
            <w:pPr>
              <w:jc w:val="center"/>
            </w:pPr>
            <w:r w:rsidRPr="0048278B">
              <w:t>NA</w:t>
            </w:r>
          </w:p>
        </w:tc>
        <w:tc>
          <w:tcPr>
            <w:tcW w:w="1350" w:type="dxa"/>
          </w:tcPr>
          <w:p w:rsidR="00EE12CE" w:rsidRPr="0048278B" w:rsidRDefault="00EE12CE" w:rsidP="000A1C29">
            <w:pPr>
              <w:jc w:val="center"/>
            </w:pPr>
            <w:r w:rsidRPr="0048278B">
              <w:t>NA</w:t>
            </w:r>
          </w:p>
        </w:tc>
        <w:tc>
          <w:tcPr>
            <w:tcW w:w="4860" w:type="dxa"/>
          </w:tcPr>
          <w:p w:rsidR="00EE12CE" w:rsidRPr="0048278B" w:rsidRDefault="00EE12CE" w:rsidP="000A1C29">
            <w:r w:rsidRPr="0048278B">
              <w:t>Delete “an initial”</w:t>
            </w:r>
          </w:p>
        </w:tc>
        <w:tc>
          <w:tcPr>
            <w:tcW w:w="4320" w:type="dxa"/>
          </w:tcPr>
          <w:p w:rsidR="00EE12CE" w:rsidRPr="0048278B" w:rsidRDefault="00EE12CE" w:rsidP="0048278B">
            <w:r>
              <w:t>The source specific PSEL that is set equal to the generic PSEL level doesn’t necessarily need to be the “initial” source specific PSEL</w:t>
            </w:r>
          </w:p>
        </w:tc>
        <w:tc>
          <w:tcPr>
            <w:tcW w:w="787" w:type="dxa"/>
          </w:tcPr>
          <w:p w:rsidR="00EE12CE" w:rsidRDefault="00EE12CE" w:rsidP="000A1C29">
            <w:r w:rsidRPr="0048278B">
              <w:t>done</w:t>
            </w:r>
          </w:p>
        </w:tc>
      </w:tr>
      <w:tr w:rsidR="00EE12CE" w:rsidRPr="00DB630C" w:rsidTr="00D66578">
        <w:tc>
          <w:tcPr>
            <w:tcW w:w="918" w:type="dxa"/>
          </w:tcPr>
          <w:p w:rsidR="00EE12CE" w:rsidRPr="00DB630C" w:rsidRDefault="00EE12CE" w:rsidP="000A1C29">
            <w:pPr>
              <w:rPr>
                <w:b/>
              </w:rPr>
            </w:pPr>
            <w:r>
              <w:rPr>
                <w:b/>
              </w:rPr>
              <w:t>222</w:t>
            </w:r>
          </w:p>
        </w:tc>
        <w:tc>
          <w:tcPr>
            <w:tcW w:w="1350" w:type="dxa"/>
          </w:tcPr>
          <w:p w:rsidR="00EE12CE" w:rsidRPr="00DB630C" w:rsidRDefault="00EE12CE" w:rsidP="000A1C29">
            <w:r>
              <w:t>0041(2)</w:t>
            </w:r>
          </w:p>
        </w:tc>
        <w:tc>
          <w:tcPr>
            <w:tcW w:w="990" w:type="dxa"/>
          </w:tcPr>
          <w:p w:rsidR="00EE12CE" w:rsidRDefault="00EE12CE" w:rsidP="000A1C29">
            <w:pPr>
              <w:jc w:val="center"/>
            </w:pPr>
            <w:r>
              <w:t>NA</w:t>
            </w:r>
          </w:p>
        </w:tc>
        <w:tc>
          <w:tcPr>
            <w:tcW w:w="1350" w:type="dxa"/>
          </w:tcPr>
          <w:p w:rsidR="00EE12CE" w:rsidRDefault="00EE12CE" w:rsidP="000A1C29">
            <w:pPr>
              <w:jc w:val="center"/>
            </w:pPr>
            <w:r>
              <w:t>NA</w:t>
            </w:r>
          </w:p>
        </w:tc>
        <w:tc>
          <w:tcPr>
            <w:tcW w:w="4860" w:type="dxa"/>
          </w:tcPr>
          <w:p w:rsidR="00EE12CE" w:rsidRDefault="00EE12CE" w:rsidP="000A1C29">
            <w:r>
              <w:t xml:space="preserve">Add a provision that the source specific PSEL could be set to a level requested by the applicant </w:t>
            </w:r>
          </w:p>
        </w:tc>
        <w:tc>
          <w:tcPr>
            <w:tcW w:w="4320" w:type="dxa"/>
          </w:tcPr>
          <w:p w:rsidR="00EE12CE" w:rsidRDefault="00EE12CE" w:rsidP="000A1C29">
            <w:r>
              <w:t>Sources can request a PSEL set at a level different than the potential to emit or the netting basis</w:t>
            </w:r>
          </w:p>
        </w:tc>
        <w:tc>
          <w:tcPr>
            <w:tcW w:w="787" w:type="dxa"/>
          </w:tcPr>
          <w:p w:rsidR="00EE12CE" w:rsidRDefault="00EE12CE" w:rsidP="000A1C29">
            <w:r>
              <w:t>done</w:t>
            </w:r>
          </w:p>
        </w:tc>
      </w:tr>
      <w:tr w:rsidR="00EE12CE" w:rsidRPr="00DB630C" w:rsidTr="00D66578">
        <w:tc>
          <w:tcPr>
            <w:tcW w:w="918" w:type="dxa"/>
          </w:tcPr>
          <w:p w:rsidR="00EE12CE" w:rsidRPr="005131ED" w:rsidRDefault="00EE12CE" w:rsidP="002E461B">
            <w:pPr>
              <w:rPr>
                <w:b/>
              </w:rPr>
            </w:pPr>
            <w:r w:rsidRPr="005131ED">
              <w:rPr>
                <w:b/>
              </w:rPr>
              <w:t>222</w:t>
            </w:r>
          </w:p>
        </w:tc>
        <w:tc>
          <w:tcPr>
            <w:tcW w:w="1350" w:type="dxa"/>
          </w:tcPr>
          <w:p w:rsidR="00EE12CE" w:rsidRPr="005131ED" w:rsidRDefault="00EE12CE" w:rsidP="002E461B">
            <w:r w:rsidRPr="005131ED">
              <w:t>0041(2)</w:t>
            </w:r>
          </w:p>
        </w:tc>
        <w:tc>
          <w:tcPr>
            <w:tcW w:w="990" w:type="dxa"/>
          </w:tcPr>
          <w:p w:rsidR="00EE12CE" w:rsidRPr="005131ED" w:rsidRDefault="00EE12CE" w:rsidP="002E461B">
            <w:pPr>
              <w:jc w:val="center"/>
            </w:pPr>
            <w:r w:rsidRPr="005131ED">
              <w:t>NA</w:t>
            </w:r>
          </w:p>
        </w:tc>
        <w:tc>
          <w:tcPr>
            <w:tcW w:w="1350" w:type="dxa"/>
          </w:tcPr>
          <w:p w:rsidR="00EE12CE" w:rsidRPr="005131ED" w:rsidRDefault="00EE12CE" w:rsidP="002E461B">
            <w:pPr>
              <w:jc w:val="center"/>
            </w:pPr>
            <w:r w:rsidRPr="005131ED">
              <w:t>NA</w:t>
            </w:r>
          </w:p>
        </w:tc>
        <w:tc>
          <w:tcPr>
            <w:tcW w:w="4860" w:type="dxa"/>
          </w:tcPr>
          <w:p w:rsidR="00EE12CE" w:rsidRPr="005131ED" w:rsidRDefault="00EE12CE" w:rsidP="005131ED">
            <w:r w:rsidRPr="005131ED">
              <w:t xml:space="preserve">Add an exception for setting the source specific PSEL for PM2.5 </w:t>
            </w:r>
            <w:r>
              <w:t>in section (3)</w:t>
            </w:r>
          </w:p>
        </w:tc>
        <w:tc>
          <w:tcPr>
            <w:tcW w:w="4320" w:type="dxa"/>
          </w:tcPr>
          <w:p w:rsidR="00EE12CE" w:rsidRPr="007F5BEE" w:rsidRDefault="00EE12CE" w:rsidP="005131ED">
            <w:r w:rsidRPr="007F5BEE">
              <w:t xml:space="preserve">The source specific PSEL for PM2.5 is the PM2.5 fraction of the PM10 PSEL.  </w:t>
            </w:r>
          </w:p>
        </w:tc>
        <w:tc>
          <w:tcPr>
            <w:tcW w:w="787" w:type="dxa"/>
          </w:tcPr>
          <w:p w:rsidR="00EE12CE" w:rsidRDefault="00EE12CE" w:rsidP="002E461B">
            <w:r>
              <w:t>done</w:t>
            </w:r>
          </w:p>
        </w:tc>
      </w:tr>
      <w:tr w:rsidR="00EE12CE" w:rsidRPr="00DB630C" w:rsidTr="00D66578">
        <w:tc>
          <w:tcPr>
            <w:tcW w:w="918" w:type="dxa"/>
          </w:tcPr>
          <w:p w:rsidR="00EE12CE" w:rsidRPr="005131ED" w:rsidRDefault="00EE12CE" w:rsidP="00E528D0">
            <w:pPr>
              <w:rPr>
                <w:b/>
              </w:rPr>
            </w:pPr>
            <w:r w:rsidRPr="005131ED">
              <w:rPr>
                <w:b/>
              </w:rPr>
              <w:t>222</w:t>
            </w:r>
          </w:p>
        </w:tc>
        <w:tc>
          <w:tcPr>
            <w:tcW w:w="1350" w:type="dxa"/>
          </w:tcPr>
          <w:p w:rsidR="00EE12CE" w:rsidRPr="005131ED" w:rsidRDefault="00EE12CE" w:rsidP="00E528D0">
            <w:r w:rsidRPr="005131ED">
              <w:t>0041(2)</w:t>
            </w:r>
          </w:p>
        </w:tc>
        <w:tc>
          <w:tcPr>
            <w:tcW w:w="990" w:type="dxa"/>
          </w:tcPr>
          <w:p w:rsidR="00EE12CE" w:rsidRPr="005131ED" w:rsidRDefault="00EE12CE" w:rsidP="00E528D0">
            <w:pPr>
              <w:jc w:val="center"/>
            </w:pPr>
            <w:r w:rsidRPr="005131ED">
              <w:t>NA</w:t>
            </w:r>
          </w:p>
        </w:tc>
        <w:tc>
          <w:tcPr>
            <w:tcW w:w="1350" w:type="dxa"/>
          </w:tcPr>
          <w:p w:rsidR="00EE12CE" w:rsidRPr="005131ED" w:rsidRDefault="00EE12CE" w:rsidP="00E528D0">
            <w:pPr>
              <w:jc w:val="center"/>
            </w:pPr>
            <w:r w:rsidRPr="005131ED">
              <w:t>NA</w:t>
            </w:r>
          </w:p>
        </w:tc>
        <w:tc>
          <w:tcPr>
            <w:tcW w:w="4860" w:type="dxa"/>
          </w:tcPr>
          <w:p w:rsidR="00EE12CE" w:rsidRPr="005131ED" w:rsidRDefault="00EE12CE" w:rsidP="005131ED">
            <w:r w:rsidRPr="005131ED">
              <w:t xml:space="preserve">Add an exception for </w:t>
            </w:r>
            <w:r>
              <w:t>increasing</w:t>
            </w:r>
            <w:r w:rsidRPr="005131ED">
              <w:t xml:space="preserve"> in the PSEL</w:t>
            </w:r>
            <w:r>
              <w:t xml:space="preserve"> in section (4)</w:t>
            </w:r>
          </w:p>
        </w:tc>
        <w:tc>
          <w:tcPr>
            <w:tcW w:w="4320" w:type="dxa"/>
          </w:tcPr>
          <w:p w:rsidR="00EE12CE" w:rsidRPr="007F5BEE" w:rsidRDefault="00EE12CE" w:rsidP="005131ED">
            <w:r w:rsidRPr="007F5BEE">
              <w:t>Sources can request a PSEL greater than the netting basis in accordance with OAR 340-222-</w:t>
            </w:r>
            <w:r w:rsidRPr="007F5BEE">
              <w:lastRenderedPageBreak/>
              <w:t xml:space="preserve">0041(4).  </w:t>
            </w:r>
          </w:p>
        </w:tc>
        <w:tc>
          <w:tcPr>
            <w:tcW w:w="787" w:type="dxa"/>
          </w:tcPr>
          <w:p w:rsidR="00EE12CE" w:rsidRDefault="00EE12CE" w:rsidP="00E528D0">
            <w:r>
              <w:lastRenderedPageBreak/>
              <w:t>done</w:t>
            </w:r>
          </w:p>
        </w:tc>
      </w:tr>
      <w:tr w:rsidR="00EE12CE" w:rsidRPr="00DB630C" w:rsidTr="00D66578">
        <w:tc>
          <w:tcPr>
            <w:tcW w:w="918" w:type="dxa"/>
          </w:tcPr>
          <w:p w:rsidR="00EE12CE" w:rsidRPr="005131ED" w:rsidRDefault="00EE12CE" w:rsidP="00E528D0">
            <w:pPr>
              <w:rPr>
                <w:b/>
              </w:rPr>
            </w:pPr>
            <w:r>
              <w:rPr>
                <w:b/>
              </w:rPr>
              <w:lastRenderedPageBreak/>
              <w:t>222</w:t>
            </w:r>
          </w:p>
        </w:tc>
        <w:tc>
          <w:tcPr>
            <w:tcW w:w="1350" w:type="dxa"/>
          </w:tcPr>
          <w:p w:rsidR="00EE12CE" w:rsidRPr="005131ED" w:rsidRDefault="00EE12CE" w:rsidP="00E528D0">
            <w:r>
              <w:t>0041(2)</w:t>
            </w:r>
          </w:p>
        </w:tc>
        <w:tc>
          <w:tcPr>
            <w:tcW w:w="990" w:type="dxa"/>
          </w:tcPr>
          <w:p w:rsidR="00EE12CE" w:rsidRPr="005131ED" w:rsidRDefault="00EE12CE" w:rsidP="00E528D0">
            <w:pPr>
              <w:jc w:val="center"/>
            </w:pPr>
            <w:r>
              <w:t>NA</w:t>
            </w:r>
          </w:p>
        </w:tc>
        <w:tc>
          <w:tcPr>
            <w:tcW w:w="1350" w:type="dxa"/>
          </w:tcPr>
          <w:p w:rsidR="00EE12CE" w:rsidRPr="005131ED" w:rsidRDefault="00EE12CE" w:rsidP="00E528D0">
            <w:pPr>
              <w:jc w:val="center"/>
            </w:pPr>
            <w:r>
              <w:t>NA</w:t>
            </w:r>
          </w:p>
        </w:tc>
        <w:tc>
          <w:tcPr>
            <w:tcW w:w="4860" w:type="dxa"/>
          </w:tcPr>
          <w:p w:rsidR="00EE12CE" w:rsidRPr="005131ED" w:rsidRDefault="00EE12CE" w:rsidP="005131ED">
            <w:r>
              <w:t>Add an exception for OAR 340-222-0046(3)(e)</w:t>
            </w:r>
          </w:p>
        </w:tc>
        <w:tc>
          <w:tcPr>
            <w:tcW w:w="4320" w:type="dxa"/>
          </w:tcPr>
          <w:p w:rsidR="00EE12CE" w:rsidRDefault="00EE12CE" w:rsidP="00A129B5">
            <w:pPr>
              <w:pStyle w:val="CommentText"/>
            </w:pPr>
            <w:r w:rsidRPr="007D6BB9">
              <w:rPr>
                <w:highlight w:val="yellow"/>
              </w:rPr>
              <w:t>What is this</w:t>
            </w:r>
            <w:r>
              <w:rPr>
                <w:highlight w:val="yellow"/>
              </w:rPr>
              <w:t xml:space="preserve"> cross reference supposed to be</w:t>
            </w:r>
            <w:r w:rsidRPr="007D6BB9">
              <w:rPr>
                <w:highlight w:val="yellow"/>
              </w:rPr>
              <w:t>???</w:t>
            </w:r>
            <w:r>
              <w:t xml:space="preserve"> Delete if we can’t figure it out.</w:t>
            </w:r>
          </w:p>
          <w:p w:rsidR="00EE12CE" w:rsidRPr="007F5BEE" w:rsidRDefault="00EE12CE" w:rsidP="005131ED"/>
        </w:tc>
        <w:tc>
          <w:tcPr>
            <w:tcW w:w="787" w:type="dxa"/>
          </w:tcPr>
          <w:p w:rsidR="00EE12CE" w:rsidRDefault="00EE12CE" w:rsidP="00E528D0"/>
        </w:tc>
      </w:tr>
      <w:tr w:rsidR="00EE12CE" w:rsidRPr="00DB630C" w:rsidTr="00D66578">
        <w:tc>
          <w:tcPr>
            <w:tcW w:w="918" w:type="dxa"/>
          </w:tcPr>
          <w:p w:rsidR="00EE12CE" w:rsidRPr="00A129B5" w:rsidRDefault="00EE12CE" w:rsidP="000A1C29">
            <w:pPr>
              <w:rPr>
                <w:b/>
              </w:rPr>
            </w:pPr>
            <w:r>
              <w:rPr>
                <w:b/>
              </w:rPr>
              <w:t>200</w:t>
            </w:r>
          </w:p>
        </w:tc>
        <w:tc>
          <w:tcPr>
            <w:tcW w:w="1350" w:type="dxa"/>
          </w:tcPr>
          <w:p w:rsidR="00EE12CE" w:rsidRPr="00A129B5" w:rsidRDefault="00EE12CE" w:rsidP="000A1C29">
            <w:r w:rsidRPr="00050093">
              <w:t>0020(76)(b)</w:t>
            </w:r>
            <w:r>
              <w:t xml:space="preserve"> &amp; (b)(A)</w:t>
            </w:r>
          </w:p>
        </w:tc>
        <w:tc>
          <w:tcPr>
            <w:tcW w:w="990" w:type="dxa"/>
          </w:tcPr>
          <w:p w:rsidR="00EE12CE" w:rsidRPr="00A129B5" w:rsidRDefault="00EE12CE" w:rsidP="000A1C29">
            <w:pPr>
              <w:jc w:val="center"/>
            </w:pPr>
            <w:r>
              <w:t>222</w:t>
            </w:r>
          </w:p>
        </w:tc>
        <w:tc>
          <w:tcPr>
            <w:tcW w:w="1350" w:type="dxa"/>
          </w:tcPr>
          <w:p w:rsidR="00EE12CE" w:rsidRPr="00A129B5" w:rsidRDefault="00EE12CE" w:rsidP="000A1C29">
            <w:pPr>
              <w:jc w:val="center"/>
            </w:pPr>
            <w:r>
              <w:t>0041(3)</w:t>
            </w:r>
          </w:p>
        </w:tc>
        <w:tc>
          <w:tcPr>
            <w:tcW w:w="4860" w:type="dxa"/>
          </w:tcPr>
          <w:p w:rsidR="00EE12CE" w:rsidRPr="00A129B5" w:rsidRDefault="00EE12CE" w:rsidP="000A1C29">
            <w:r w:rsidRPr="00A129B5">
              <w:t xml:space="preserve">Add the provision for establishing the source specific annual PSEL for PM2.5 that was in the netting basis definition.  </w:t>
            </w:r>
          </w:p>
        </w:tc>
        <w:tc>
          <w:tcPr>
            <w:tcW w:w="4320" w:type="dxa"/>
          </w:tcPr>
          <w:p w:rsidR="00EE12CE" w:rsidRPr="00A129B5" w:rsidRDefault="00EE12CE" w:rsidP="000A1C29">
            <w:r w:rsidRPr="00A129B5">
              <w:t>This will move procedural requirements from the definitions</w:t>
            </w:r>
          </w:p>
        </w:tc>
        <w:tc>
          <w:tcPr>
            <w:tcW w:w="787" w:type="dxa"/>
          </w:tcPr>
          <w:p w:rsidR="00EE12CE" w:rsidRPr="00DB630C" w:rsidRDefault="00EE12CE" w:rsidP="000A1C29">
            <w:r w:rsidRPr="00A129B5">
              <w:t>done</w:t>
            </w:r>
          </w:p>
        </w:tc>
      </w:tr>
      <w:tr w:rsidR="00EE12CE" w:rsidRPr="00DB630C" w:rsidTr="00D66578">
        <w:tc>
          <w:tcPr>
            <w:tcW w:w="918" w:type="dxa"/>
          </w:tcPr>
          <w:p w:rsidR="00EE12CE" w:rsidRPr="000B378F" w:rsidRDefault="00EE12CE" w:rsidP="000A1C29">
            <w:pPr>
              <w:rPr>
                <w:b/>
              </w:rPr>
            </w:pPr>
            <w:r w:rsidRPr="000B378F">
              <w:rPr>
                <w:b/>
              </w:rPr>
              <w:t>NA</w:t>
            </w:r>
          </w:p>
        </w:tc>
        <w:tc>
          <w:tcPr>
            <w:tcW w:w="1350" w:type="dxa"/>
          </w:tcPr>
          <w:p w:rsidR="00EE12CE" w:rsidRPr="000B378F" w:rsidRDefault="00EE12CE" w:rsidP="002E461B">
            <w:r w:rsidRPr="000B378F">
              <w:t>NA</w:t>
            </w:r>
          </w:p>
        </w:tc>
        <w:tc>
          <w:tcPr>
            <w:tcW w:w="990" w:type="dxa"/>
          </w:tcPr>
          <w:p w:rsidR="00EE12CE" w:rsidRPr="000B378F" w:rsidRDefault="00EE12CE" w:rsidP="000A1C29">
            <w:pPr>
              <w:jc w:val="center"/>
            </w:pPr>
            <w:r w:rsidRPr="000B378F">
              <w:t>222</w:t>
            </w:r>
          </w:p>
        </w:tc>
        <w:tc>
          <w:tcPr>
            <w:tcW w:w="1350" w:type="dxa"/>
          </w:tcPr>
          <w:p w:rsidR="00EE12CE" w:rsidRDefault="00EE12CE" w:rsidP="000A1C29">
            <w:pPr>
              <w:jc w:val="center"/>
            </w:pPr>
            <w:r>
              <w:t>0041(3)(a)</w:t>
            </w:r>
          </w:p>
        </w:tc>
        <w:tc>
          <w:tcPr>
            <w:tcW w:w="4860" w:type="dxa"/>
          </w:tcPr>
          <w:p w:rsidR="00EE12CE" w:rsidRPr="00A129B5" w:rsidRDefault="00EE12CE" w:rsidP="000B378F">
            <w:r>
              <w:t>Add “</w:t>
            </w:r>
            <w:r w:rsidRPr="000B378F">
              <w:t>(a) Any source with a permit in effect on May 1, 2011 is eligible for an initial PM2.5 PSEL without being otherwise subject to OAR 340-222-0041(4) except as provided in OAR 340-224-0030(</w:t>
            </w:r>
            <w:r>
              <w:t>2</w:t>
            </w:r>
            <w:r w:rsidRPr="000B378F">
              <w:t>)(a)(C).</w:t>
            </w:r>
            <w:r>
              <w:t>”</w:t>
            </w:r>
            <w:r w:rsidRPr="000B378F">
              <w:t xml:space="preserve"> </w:t>
            </w:r>
          </w:p>
        </w:tc>
        <w:tc>
          <w:tcPr>
            <w:tcW w:w="4320" w:type="dxa"/>
          </w:tcPr>
          <w:p w:rsidR="00EE12CE" w:rsidRPr="00A129B5" w:rsidRDefault="00EE12CE" w:rsidP="000B378F">
            <w:r>
              <w:t xml:space="preserve">Sources with permits in effect on May 1, 2011 get an initial PM2.5 PSEL based on the PM2.5 fraction of the PM10 PSEL are not required to do any modeling or go through NSR/PSD as required in </w:t>
            </w:r>
            <w:r w:rsidRPr="000B378F">
              <w:t xml:space="preserve">OAR 340-222-0041(4) </w:t>
            </w:r>
            <w:r>
              <w:t xml:space="preserve">if the PM2.5 PSEL is greater than an SER over the PM2.5 netting basis.  The exception is if a source needs a third extension of an </w:t>
            </w:r>
            <w:r w:rsidRPr="000B378F">
              <w:t>NSR</w:t>
            </w:r>
            <w:r>
              <w:t>/PSD permit</w:t>
            </w:r>
            <w:r w:rsidRPr="000B378F">
              <w:t xml:space="preserve"> </w:t>
            </w:r>
            <w:r>
              <w:t xml:space="preserve">under </w:t>
            </w:r>
            <w:r w:rsidRPr="000B378F">
              <w:t>OAR 340-224-0030(2)(a)(C)</w:t>
            </w:r>
            <w:r>
              <w:t>.  A</w:t>
            </w:r>
            <w:r w:rsidRPr="000B378F">
              <w:t xml:space="preserve"> new application </w:t>
            </w:r>
            <w:r>
              <w:t xml:space="preserve">would be required since DEQ does not grant three </w:t>
            </w:r>
            <w:r w:rsidR="00F1536A">
              <w:t>extensions</w:t>
            </w:r>
            <w:r>
              <w:t xml:space="preserve"> and that would require a whole analysis of PM2.5.  </w:t>
            </w:r>
            <w:r w:rsidRPr="000B378F">
              <w:t>PM2.5 protected under first 2 extensions</w:t>
            </w:r>
            <w:r>
              <w:t xml:space="preserve"> of an NSR/PSD permit</w:t>
            </w:r>
            <w:r w:rsidRPr="000B378F">
              <w:t xml:space="preserve">.  </w:t>
            </w:r>
          </w:p>
        </w:tc>
        <w:tc>
          <w:tcPr>
            <w:tcW w:w="787" w:type="dxa"/>
          </w:tcPr>
          <w:p w:rsidR="00EE12CE" w:rsidRPr="00A129B5" w:rsidRDefault="00EE12CE" w:rsidP="000A1C29">
            <w:r>
              <w:t>done</w:t>
            </w:r>
          </w:p>
        </w:tc>
      </w:tr>
      <w:tr w:rsidR="00EE12CE" w:rsidRPr="00DB630C" w:rsidTr="00D66578">
        <w:tc>
          <w:tcPr>
            <w:tcW w:w="918" w:type="dxa"/>
          </w:tcPr>
          <w:p w:rsidR="00EE12CE" w:rsidRPr="000B378F" w:rsidRDefault="00EE12CE" w:rsidP="000A1C29">
            <w:pPr>
              <w:rPr>
                <w:b/>
              </w:rPr>
            </w:pPr>
            <w:r w:rsidRPr="000B378F">
              <w:rPr>
                <w:b/>
              </w:rPr>
              <w:t>NA</w:t>
            </w:r>
          </w:p>
        </w:tc>
        <w:tc>
          <w:tcPr>
            <w:tcW w:w="1350" w:type="dxa"/>
          </w:tcPr>
          <w:p w:rsidR="00EE12CE" w:rsidRPr="000B378F" w:rsidRDefault="00EE12CE" w:rsidP="002E461B">
            <w:r w:rsidRPr="000B378F">
              <w:t>NA</w:t>
            </w:r>
          </w:p>
        </w:tc>
        <w:tc>
          <w:tcPr>
            <w:tcW w:w="990" w:type="dxa"/>
          </w:tcPr>
          <w:p w:rsidR="00EE12CE" w:rsidRPr="000B378F" w:rsidRDefault="00EE12CE" w:rsidP="002E461B">
            <w:pPr>
              <w:jc w:val="center"/>
            </w:pPr>
            <w:r w:rsidRPr="000B378F">
              <w:t>222</w:t>
            </w:r>
          </w:p>
        </w:tc>
        <w:tc>
          <w:tcPr>
            <w:tcW w:w="1350" w:type="dxa"/>
          </w:tcPr>
          <w:p w:rsidR="00EE12CE" w:rsidRDefault="00EE12CE" w:rsidP="000B378F">
            <w:pPr>
              <w:jc w:val="center"/>
            </w:pPr>
            <w:r>
              <w:t>0041(3)(b)</w:t>
            </w:r>
          </w:p>
        </w:tc>
        <w:tc>
          <w:tcPr>
            <w:tcW w:w="4860" w:type="dxa"/>
          </w:tcPr>
          <w:p w:rsidR="00EE12CE" w:rsidRPr="00A129B5" w:rsidRDefault="00EE12CE" w:rsidP="00513A58">
            <w:r>
              <w:t>Add “</w:t>
            </w:r>
            <w:r w:rsidRPr="000B378F">
              <w:t xml:space="preserve">(b) For a source that had a permit in effect on May 1, 2011 but later needs to correct its PM10 PSEL that was in effect on </w:t>
            </w:r>
            <w:r>
              <w:t>M</w:t>
            </w:r>
            <w:r w:rsidRPr="000B378F">
              <w:t>ay 1, 2011, due to better information, the corrected PM10 PSEL will be used to correct the initial PM2.5 PSEL</w:t>
            </w:r>
            <w:r>
              <w:t>.”</w:t>
            </w:r>
          </w:p>
        </w:tc>
        <w:tc>
          <w:tcPr>
            <w:tcW w:w="4320" w:type="dxa"/>
          </w:tcPr>
          <w:p w:rsidR="00EE12CE" w:rsidRPr="00A129B5" w:rsidRDefault="00EE12CE" w:rsidP="00166499">
            <w:r>
              <w:t>Clarification.  If the PM10 PSEL was incorrect, it should be corrected before setting the PM2.5 PSEL based on the PM2.5 fraction of the PM10 PSEL.  This is a one-</w:t>
            </w:r>
            <w:r w:rsidRPr="000B378F">
              <w:t>time correction</w:t>
            </w:r>
            <w:r>
              <w:t xml:space="preserve"> only for the initial PSEL and netting basis.  </w:t>
            </w:r>
          </w:p>
        </w:tc>
        <w:tc>
          <w:tcPr>
            <w:tcW w:w="787" w:type="dxa"/>
          </w:tcPr>
          <w:p w:rsidR="00EE12CE" w:rsidRPr="00A129B5" w:rsidRDefault="00EE12CE" w:rsidP="000A1C29">
            <w:r>
              <w:t>done</w:t>
            </w:r>
          </w:p>
        </w:tc>
      </w:tr>
      <w:tr w:rsidR="00EE12CE" w:rsidRPr="00DB630C" w:rsidTr="00D66578">
        <w:tc>
          <w:tcPr>
            <w:tcW w:w="918" w:type="dxa"/>
          </w:tcPr>
          <w:p w:rsidR="00EE12CE" w:rsidRPr="000B378F" w:rsidRDefault="00EE12CE" w:rsidP="000A1C29">
            <w:pPr>
              <w:rPr>
                <w:b/>
              </w:rPr>
            </w:pPr>
            <w:r w:rsidRPr="000B378F">
              <w:rPr>
                <w:b/>
              </w:rPr>
              <w:t>200</w:t>
            </w:r>
          </w:p>
        </w:tc>
        <w:tc>
          <w:tcPr>
            <w:tcW w:w="1350" w:type="dxa"/>
          </w:tcPr>
          <w:p w:rsidR="00EE12CE" w:rsidRPr="000B378F" w:rsidRDefault="00EE12CE" w:rsidP="002E461B">
            <w:r w:rsidRPr="000B378F">
              <w:t>0020(76)(b)</w:t>
            </w:r>
            <w:r>
              <w:t>(A)</w:t>
            </w:r>
          </w:p>
        </w:tc>
        <w:tc>
          <w:tcPr>
            <w:tcW w:w="990" w:type="dxa"/>
          </w:tcPr>
          <w:p w:rsidR="00EE12CE" w:rsidRPr="000B378F" w:rsidRDefault="00EE12CE" w:rsidP="002E461B">
            <w:pPr>
              <w:jc w:val="center"/>
            </w:pPr>
            <w:r w:rsidRPr="000B378F">
              <w:t>222</w:t>
            </w:r>
          </w:p>
        </w:tc>
        <w:tc>
          <w:tcPr>
            <w:tcW w:w="1350" w:type="dxa"/>
          </w:tcPr>
          <w:p w:rsidR="00EE12CE" w:rsidRDefault="00EE12CE" w:rsidP="002E461B">
            <w:pPr>
              <w:jc w:val="center"/>
            </w:pPr>
            <w:r>
              <w:t>0041(3)(c)</w:t>
            </w:r>
          </w:p>
        </w:tc>
        <w:tc>
          <w:tcPr>
            <w:tcW w:w="4860" w:type="dxa"/>
          </w:tcPr>
          <w:p w:rsidR="00EE12CE" w:rsidRPr="00A129B5" w:rsidRDefault="00EE12CE" w:rsidP="000A1C29">
            <w:r>
              <w:t>Add “</w:t>
            </w:r>
            <w:r w:rsidRPr="000B378F">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r w:rsidRPr="000B378F">
              <w:t xml:space="preserve">  </w:t>
            </w:r>
          </w:p>
        </w:tc>
        <w:tc>
          <w:tcPr>
            <w:tcW w:w="4320" w:type="dxa"/>
          </w:tcPr>
          <w:p w:rsidR="00EE12CE" w:rsidRPr="00A129B5" w:rsidRDefault="00EE12CE" w:rsidP="00193365">
            <w:r>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EE12CE" w:rsidRPr="00A129B5" w:rsidRDefault="00EE12CE" w:rsidP="000A1C29">
            <w:r>
              <w:t>done</w:t>
            </w:r>
          </w:p>
        </w:tc>
      </w:tr>
      <w:tr w:rsidR="00EE12CE" w:rsidRPr="00DB630C" w:rsidTr="00D66578">
        <w:tc>
          <w:tcPr>
            <w:tcW w:w="918" w:type="dxa"/>
          </w:tcPr>
          <w:p w:rsidR="00EE12CE" w:rsidRPr="00DB630C" w:rsidRDefault="00EE12CE" w:rsidP="000A1C29">
            <w:pPr>
              <w:rPr>
                <w:b/>
              </w:rPr>
            </w:pPr>
            <w:r w:rsidRPr="00DB630C">
              <w:rPr>
                <w:b/>
              </w:rPr>
              <w:t>222</w:t>
            </w:r>
          </w:p>
        </w:tc>
        <w:tc>
          <w:tcPr>
            <w:tcW w:w="1350" w:type="dxa"/>
          </w:tcPr>
          <w:p w:rsidR="00EE12CE" w:rsidRPr="00DB630C" w:rsidRDefault="00EE12CE" w:rsidP="000A1C29">
            <w:r w:rsidRPr="00DB630C">
              <w:t>0041(3)</w:t>
            </w:r>
          </w:p>
        </w:tc>
        <w:tc>
          <w:tcPr>
            <w:tcW w:w="990" w:type="dxa"/>
          </w:tcPr>
          <w:p w:rsidR="00EE12CE" w:rsidRPr="00DB630C" w:rsidRDefault="00EE12CE" w:rsidP="00151F6D">
            <w:r>
              <w:t>222</w:t>
            </w:r>
          </w:p>
        </w:tc>
        <w:tc>
          <w:tcPr>
            <w:tcW w:w="1350" w:type="dxa"/>
          </w:tcPr>
          <w:p w:rsidR="00EE12CE" w:rsidRPr="00DB630C" w:rsidRDefault="00EE12CE" w:rsidP="000A1C29">
            <w:pPr>
              <w:jc w:val="center"/>
            </w:pPr>
            <w:r>
              <w:t>0041(4)</w:t>
            </w:r>
          </w:p>
        </w:tc>
        <w:tc>
          <w:tcPr>
            <w:tcW w:w="4860" w:type="dxa"/>
          </w:tcPr>
          <w:p w:rsidR="00EE12CE" w:rsidRPr="00186551" w:rsidRDefault="00EE12CE" w:rsidP="000A1C29">
            <w:pPr>
              <w:rPr>
                <w:highlight w:val="green"/>
              </w:rPr>
            </w:pPr>
            <w:r>
              <w:t xml:space="preserve">Clarify language if the source is requesting an increase in the PSEL </w:t>
            </w:r>
          </w:p>
        </w:tc>
        <w:tc>
          <w:tcPr>
            <w:tcW w:w="4320" w:type="dxa"/>
          </w:tcPr>
          <w:p w:rsidR="00EE12CE" w:rsidRPr="00DB630C" w:rsidRDefault="00EE12CE" w:rsidP="000A1C29">
            <w:r>
              <w:t>Clarification</w:t>
            </w:r>
          </w:p>
        </w:tc>
        <w:tc>
          <w:tcPr>
            <w:tcW w:w="787" w:type="dxa"/>
          </w:tcPr>
          <w:p w:rsidR="00EE12CE" w:rsidRPr="00DB630C" w:rsidRDefault="00EE12CE" w:rsidP="000A1C29">
            <w:r>
              <w:t>done</w:t>
            </w:r>
          </w:p>
        </w:tc>
      </w:tr>
      <w:tr w:rsidR="00EE12CE" w:rsidRPr="00DB630C" w:rsidTr="00D66578">
        <w:tc>
          <w:tcPr>
            <w:tcW w:w="918" w:type="dxa"/>
          </w:tcPr>
          <w:p w:rsidR="00EE12CE" w:rsidRDefault="00EE12CE" w:rsidP="000A1C29">
            <w:pPr>
              <w:rPr>
                <w:b/>
              </w:rPr>
            </w:pPr>
            <w:r>
              <w:rPr>
                <w:b/>
              </w:rPr>
              <w:t>222</w:t>
            </w:r>
          </w:p>
        </w:tc>
        <w:tc>
          <w:tcPr>
            <w:tcW w:w="1350" w:type="dxa"/>
          </w:tcPr>
          <w:p w:rsidR="00EE12CE" w:rsidRDefault="00EE12CE" w:rsidP="000A1C29">
            <w:r>
              <w:t>0041(3)(a)</w:t>
            </w:r>
          </w:p>
        </w:tc>
        <w:tc>
          <w:tcPr>
            <w:tcW w:w="990" w:type="dxa"/>
          </w:tcPr>
          <w:p w:rsidR="00EE12CE" w:rsidRPr="00151F6D" w:rsidRDefault="00EE12CE" w:rsidP="002E461B">
            <w:r w:rsidRPr="00151F6D">
              <w:t>222</w:t>
            </w:r>
          </w:p>
        </w:tc>
        <w:tc>
          <w:tcPr>
            <w:tcW w:w="1350" w:type="dxa"/>
          </w:tcPr>
          <w:p w:rsidR="00EE12CE" w:rsidRDefault="00EE12CE" w:rsidP="002E461B">
            <w:r>
              <w:t>0041(4)(a)</w:t>
            </w:r>
          </w:p>
        </w:tc>
        <w:tc>
          <w:tcPr>
            <w:tcW w:w="4860" w:type="dxa"/>
          </w:tcPr>
          <w:p w:rsidR="00EE12CE" w:rsidRPr="00DB630C" w:rsidRDefault="00EE12CE" w:rsidP="00151F6D">
            <w:r>
              <w:t>Clarify that if the source is requesting an increase in the PSEL, it must be less than or equal to the SER above the netting basis or (b) or (c)</w:t>
            </w:r>
          </w:p>
        </w:tc>
        <w:tc>
          <w:tcPr>
            <w:tcW w:w="4320" w:type="dxa"/>
          </w:tcPr>
          <w:p w:rsidR="00EE12CE" w:rsidRPr="00DB630C" w:rsidRDefault="00EE12CE" w:rsidP="002E461B">
            <w:r>
              <w:t>Clarification</w:t>
            </w:r>
          </w:p>
        </w:tc>
        <w:tc>
          <w:tcPr>
            <w:tcW w:w="787" w:type="dxa"/>
          </w:tcPr>
          <w:p w:rsidR="00EE12CE" w:rsidRPr="00DB630C" w:rsidRDefault="00EE12CE" w:rsidP="002E461B">
            <w:r>
              <w:t>done</w:t>
            </w:r>
          </w:p>
        </w:tc>
      </w:tr>
      <w:tr w:rsidR="00EE12CE" w:rsidRPr="00DB630C" w:rsidTr="00D66578">
        <w:tc>
          <w:tcPr>
            <w:tcW w:w="918" w:type="dxa"/>
          </w:tcPr>
          <w:p w:rsidR="00EE12CE" w:rsidRDefault="00EE12CE" w:rsidP="000A1C29">
            <w:pPr>
              <w:rPr>
                <w:b/>
              </w:rPr>
            </w:pPr>
            <w:r>
              <w:rPr>
                <w:b/>
              </w:rPr>
              <w:t>222</w:t>
            </w:r>
          </w:p>
        </w:tc>
        <w:tc>
          <w:tcPr>
            <w:tcW w:w="1350" w:type="dxa"/>
          </w:tcPr>
          <w:p w:rsidR="00EE12CE" w:rsidRDefault="00EE12CE" w:rsidP="000A1C29">
            <w:r>
              <w:t>0041(3)(b)</w:t>
            </w:r>
          </w:p>
        </w:tc>
        <w:tc>
          <w:tcPr>
            <w:tcW w:w="990" w:type="dxa"/>
          </w:tcPr>
          <w:p w:rsidR="00EE12CE" w:rsidRPr="00151F6D" w:rsidRDefault="00EE12CE" w:rsidP="002E461B">
            <w:r w:rsidRPr="00151F6D">
              <w:t>222</w:t>
            </w:r>
          </w:p>
        </w:tc>
        <w:tc>
          <w:tcPr>
            <w:tcW w:w="1350" w:type="dxa"/>
          </w:tcPr>
          <w:p w:rsidR="00EE12CE" w:rsidRDefault="00EE12CE" w:rsidP="002E461B">
            <w:r>
              <w:t>0041(4)(b)</w:t>
            </w:r>
          </w:p>
        </w:tc>
        <w:tc>
          <w:tcPr>
            <w:tcW w:w="4860" w:type="dxa"/>
          </w:tcPr>
          <w:p w:rsidR="00EE12CE" w:rsidRPr="00DB630C" w:rsidRDefault="00EE12CE" w:rsidP="000A1C29">
            <w:r>
              <w:t xml:space="preserve">Clarify that if the source is requesting an increase in the PSEL and it is greater than the SER over the netting </w:t>
            </w:r>
            <w:r>
              <w:lastRenderedPageBreak/>
              <w:t>basis, the source must meet the applicable requirements of OAR 340-224-0010 through 224-0070, Major New Source Review</w:t>
            </w:r>
          </w:p>
        </w:tc>
        <w:tc>
          <w:tcPr>
            <w:tcW w:w="4320" w:type="dxa"/>
          </w:tcPr>
          <w:p w:rsidR="00EE12CE" w:rsidRPr="00DB630C" w:rsidRDefault="00EE12CE" w:rsidP="002E461B">
            <w:r>
              <w:lastRenderedPageBreak/>
              <w:t>Clarification</w:t>
            </w:r>
          </w:p>
        </w:tc>
        <w:tc>
          <w:tcPr>
            <w:tcW w:w="787" w:type="dxa"/>
          </w:tcPr>
          <w:p w:rsidR="00EE12CE" w:rsidRPr="00DB630C" w:rsidRDefault="00EE12CE" w:rsidP="002E461B">
            <w:r>
              <w:t>done</w:t>
            </w:r>
          </w:p>
        </w:tc>
      </w:tr>
      <w:tr w:rsidR="00EE12CE" w:rsidRPr="00DB630C" w:rsidTr="00D66578">
        <w:tc>
          <w:tcPr>
            <w:tcW w:w="918" w:type="dxa"/>
          </w:tcPr>
          <w:p w:rsidR="00EE12CE" w:rsidRPr="00DB630C" w:rsidRDefault="00EE12CE" w:rsidP="000A1C29">
            <w:pPr>
              <w:rPr>
                <w:b/>
              </w:rPr>
            </w:pPr>
            <w:r>
              <w:rPr>
                <w:b/>
              </w:rPr>
              <w:lastRenderedPageBreak/>
              <w:t>NA</w:t>
            </w:r>
          </w:p>
        </w:tc>
        <w:tc>
          <w:tcPr>
            <w:tcW w:w="1350" w:type="dxa"/>
          </w:tcPr>
          <w:p w:rsidR="00EE12CE" w:rsidRPr="00DB630C" w:rsidRDefault="00EE12CE" w:rsidP="000A1C29">
            <w:r>
              <w:t>NA</w:t>
            </w:r>
          </w:p>
        </w:tc>
        <w:tc>
          <w:tcPr>
            <w:tcW w:w="990" w:type="dxa"/>
          </w:tcPr>
          <w:p w:rsidR="00EE12CE" w:rsidRDefault="00EE12CE" w:rsidP="00151F6D">
            <w:r>
              <w:t>222</w:t>
            </w:r>
          </w:p>
        </w:tc>
        <w:tc>
          <w:tcPr>
            <w:tcW w:w="1350" w:type="dxa"/>
          </w:tcPr>
          <w:p w:rsidR="00EE12CE" w:rsidRPr="00DB630C" w:rsidRDefault="00EE12CE" w:rsidP="000A1C29">
            <w:pPr>
              <w:jc w:val="center"/>
            </w:pPr>
            <w:r>
              <w:t>0041(4)(c)</w:t>
            </w:r>
          </w:p>
        </w:tc>
        <w:tc>
          <w:tcPr>
            <w:tcW w:w="4860" w:type="dxa"/>
          </w:tcPr>
          <w:p w:rsidR="00EE12CE" w:rsidRPr="00DB630C" w:rsidRDefault="00EE12CE" w:rsidP="000A1C29">
            <w:r w:rsidRPr="00DB630C">
              <w:t xml:space="preserve">Add </w:t>
            </w:r>
            <w:r>
              <w:t>“</w:t>
            </w:r>
            <w:r w:rsidRPr="00151F6D">
              <w:t>(c) For a PSEL increase that is equal to or greater than the SER over the netting basis, and is not subject to Major New Source Review, the applicant must meet the applicable requirements of OAR 340-224-0010 and OAR 340-224-200 through 224-0270 (Minor New Source Review),</w:t>
            </w:r>
            <w:r>
              <w:t>”</w:t>
            </w:r>
            <w:r w:rsidRPr="00151F6D">
              <w:t xml:space="preserve"> </w:t>
            </w:r>
          </w:p>
        </w:tc>
        <w:tc>
          <w:tcPr>
            <w:tcW w:w="4320" w:type="dxa"/>
          </w:tcPr>
          <w:p w:rsidR="00EE12CE" w:rsidRPr="00DB630C" w:rsidRDefault="00EE12CE" w:rsidP="000A1C29">
            <w:r>
              <w:t xml:space="preserve">If a PSEL is greater than the SER over the netting basis and the increase is not subject to Major New Source Review, then the applicant must meet the requirements of Minor New Source Review.  </w:t>
            </w:r>
          </w:p>
        </w:tc>
        <w:tc>
          <w:tcPr>
            <w:tcW w:w="787" w:type="dxa"/>
          </w:tcPr>
          <w:p w:rsidR="00EE12CE" w:rsidRPr="00DB630C" w:rsidRDefault="00EE12CE" w:rsidP="000A1C29">
            <w:r>
              <w:t>done</w:t>
            </w:r>
          </w:p>
        </w:tc>
      </w:tr>
      <w:tr w:rsidR="00EE12CE" w:rsidRPr="00DB630C" w:rsidTr="00D66578">
        <w:tc>
          <w:tcPr>
            <w:tcW w:w="918" w:type="dxa"/>
          </w:tcPr>
          <w:p w:rsidR="00EE12CE" w:rsidRPr="00DB630C" w:rsidRDefault="00EE12CE" w:rsidP="002E461B">
            <w:pPr>
              <w:rPr>
                <w:b/>
              </w:rPr>
            </w:pPr>
            <w:r>
              <w:rPr>
                <w:b/>
              </w:rPr>
              <w:t>NA</w:t>
            </w:r>
          </w:p>
        </w:tc>
        <w:tc>
          <w:tcPr>
            <w:tcW w:w="1350" w:type="dxa"/>
          </w:tcPr>
          <w:p w:rsidR="00EE12CE" w:rsidRPr="00DB630C" w:rsidRDefault="00EE12CE" w:rsidP="00A129B5">
            <w:r>
              <w:t>NA</w:t>
            </w:r>
          </w:p>
        </w:tc>
        <w:tc>
          <w:tcPr>
            <w:tcW w:w="990" w:type="dxa"/>
          </w:tcPr>
          <w:p w:rsidR="00EE12CE" w:rsidRPr="0052307A" w:rsidRDefault="00EE12CE" w:rsidP="002E461B">
            <w:r w:rsidRPr="0052307A">
              <w:t>222</w:t>
            </w:r>
          </w:p>
        </w:tc>
        <w:tc>
          <w:tcPr>
            <w:tcW w:w="1350" w:type="dxa"/>
          </w:tcPr>
          <w:p w:rsidR="00EE12CE" w:rsidRPr="00DB630C" w:rsidRDefault="00EE12CE" w:rsidP="002E461B">
            <w:r>
              <w:t>0041(5)</w:t>
            </w:r>
          </w:p>
        </w:tc>
        <w:tc>
          <w:tcPr>
            <w:tcW w:w="4860" w:type="dxa"/>
          </w:tcPr>
          <w:p w:rsidR="00EE12CE" w:rsidRDefault="00EE12CE" w:rsidP="002E461B">
            <w:r>
              <w:t xml:space="preserve">Add a provision for not adjusting the </w:t>
            </w:r>
            <w:r w:rsidRPr="00375B0A">
              <w:t xml:space="preserve">source specific PSEL </w:t>
            </w:r>
            <w:r>
              <w:t xml:space="preserve">if </w:t>
            </w:r>
            <w:r w:rsidRPr="00375B0A">
              <w:t>the netting basis is adjusted in accordance with OAR 340-222-0050</w:t>
            </w:r>
            <w:r>
              <w:t>(3</w:t>
            </w:r>
            <w:r w:rsidRPr="00375B0A">
              <w:t>).</w:t>
            </w:r>
          </w:p>
        </w:tc>
        <w:tc>
          <w:tcPr>
            <w:tcW w:w="4320" w:type="dxa"/>
          </w:tcPr>
          <w:p w:rsidR="00EE12CE" w:rsidRPr="00375B0A" w:rsidRDefault="00EE12CE" w:rsidP="002E461B">
            <w:pPr>
              <w:rPr>
                <w:highlight w:val="green"/>
              </w:rPr>
            </w:pPr>
            <w:r>
              <w:t>Clarification</w:t>
            </w:r>
          </w:p>
          <w:p w:rsidR="00EE12CE" w:rsidRPr="00375B0A" w:rsidRDefault="00EE12CE" w:rsidP="002E461B">
            <w:pPr>
              <w:rPr>
                <w:highlight w:val="green"/>
              </w:rPr>
            </w:pPr>
          </w:p>
        </w:tc>
        <w:tc>
          <w:tcPr>
            <w:tcW w:w="787" w:type="dxa"/>
          </w:tcPr>
          <w:p w:rsidR="00EE12CE" w:rsidRDefault="00EE12CE" w:rsidP="002E461B">
            <w:r>
              <w:t>done</w:t>
            </w:r>
          </w:p>
        </w:tc>
      </w:tr>
      <w:tr w:rsidR="00931270" w:rsidRPr="00DB630C" w:rsidTr="00D66578">
        <w:tc>
          <w:tcPr>
            <w:tcW w:w="918" w:type="dxa"/>
          </w:tcPr>
          <w:p w:rsidR="00931270" w:rsidRPr="002E461B" w:rsidRDefault="00931270" w:rsidP="00FE68CE">
            <w:pPr>
              <w:rPr>
                <w:b/>
              </w:rPr>
            </w:pPr>
            <w:r w:rsidRPr="002E461B">
              <w:rPr>
                <w:b/>
              </w:rPr>
              <w:t>222</w:t>
            </w:r>
          </w:p>
        </w:tc>
        <w:tc>
          <w:tcPr>
            <w:tcW w:w="1350" w:type="dxa"/>
          </w:tcPr>
          <w:p w:rsidR="00931270" w:rsidRPr="002E461B" w:rsidRDefault="00931270" w:rsidP="002E461B">
            <w:r w:rsidRPr="002E461B">
              <w:t>0041(3)(b)(A</w:t>
            </w:r>
            <w:r>
              <w:t>)</w:t>
            </w:r>
          </w:p>
        </w:tc>
        <w:tc>
          <w:tcPr>
            <w:tcW w:w="990" w:type="dxa"/>
          </w:tcPr>
          <w:p w:rsidR="00931270" w:rsidRPr="002E461B" w:rsidRDefault="00931270" w:rsidP="00766ED7">
            <w:pPr>
              <w:jc w:val="center"/>
            </w:pPr>
            <w:r>
              <w:t>224</w:t>
            </w:r>
          </w:p>
        </w:tc>
        <w:tc>
          <w:tcPr>
            <w:tcW w:w="1350" w:type="dxa"/>
          </w:tcPr>
          <w:p w:rsidR="00931270" w:rsidRPr="002E461B" w:rsidRDefault="00A93D77" w:rsidP="00931270">
            <w:pPr>
              <w:jc w:val="center"/>
            </w:pPr>
            <w:r>
              <w:t>0250</w:t>
            </w:r>
          </w:p>
        </w:tc>
        <w:tc>
          <w:tcPr>
            <w:tcW w:w="4860" w:type="dxa"/>
          </w:tcPr>
          <w:p w:rsidR="00931270" w:rsidRDefault="00931270" w:rsidP="00D53366">
            <w:pPr>
              <w:rPr>
                <w:color w:val="000000"/>
              </w:rPr>
            </w:pPr>
            <w:r>
              <w:rPr>
                <w:color w:val="000000"/>
              </w:rPr>
              <w:t>Move to division 224</w:t>
            </w:r>
          </w:p>
        </w:tc>
        <w:tc>
          <w:tcPr>
            <w:tcW w:w="4320" w:type="dxa"/>
          </w:tcPr>
          <w:p w:rsidR="00931270" w:rsidRDefault="00A93D77" w:rsidP="00A93D77">
            <w:pPr>
              <w:rPr>
                <w:bCs/>
              </w:rPr>
            </w:pPr>
            <w:r>
              <w:rPr>
                <w:bCs/>
              </w:rPr>
              <w:t>The r</w:t>
            </w:r>
            <w:r w:rsidR="00931270">
              <w:rPr>
                <w:bCs/>
              </w:rPr>
              <w:t xml:space="preserve">equirements for </w:t>
            </w:r>
            <w:r>
              <w:rPr>
                <w:bCs/>
              </w:rPr>
              <w:t>Minor NSR in nonattainment areas are now in 340-224-0250.</w:t>
            </w:r>
            <w:r w:rsidR="00931270">
              <w:rPr>
                <w:bCs/>
              </w:rPr>
              <w:t xml:space="preserve">  SEE SEPARATE DOCUMENT.</w:t>
            </w:r>
          </w:p>
        </w:tc>
        <w:tc>
          <w:tcPr>
            <w:tcW w:w="787" w:type="dxa"/>
          </w:tcPr>
          <w:p w:rsidR="00931270" w:rsidRDefault="00931270" w:rsidP="00D53366">
            <w:r>
              <w:t>done</w:t>
            </w:r>
          </w:p>
        </w:tc>
      </w:tr>
      <w:tr w:rsidR="00A93D77" w:rsidRPr="00DB630C" w:rsidTr="00D66578">
        <w:tc>
          <w:tcPr>
            <w:tcW w:w="918" w:type="dxa"/>
          </w:tcPr>
          <w:p w:rsidR="00A93D77" w:rsidRDefault="00A93D77" w:rsidP="002E461B">
            <w:pPr>
              <w:rPr>
                <w:b/>
              </w:rPr>
            </w:pPr>
            <w:r>
              <w:rPr>
                <w:b/>
              </w:rPr>
              <w:t>222</w:t>
            </w:r>
          </w:p>
        </w:tc>
        <w:tc>
          <w:tcPr>
            <w:tcW w:w="1350" w:type="dxa"/>
          </w:tcPr>
          <w:p w:rsidR="00A93D77" w:rsidRDefault="00A93D77" w:rsidP="002E461B">
            <w:r>
              <w:t>0041(3)(b)(B)</w:t>
            </w:r>
          </w:p>
        </w:tc>
        <w:tc>
          <w:tcPr>
            <w:tcW w:w="990" w:type="dxa"/>
          </w:tcPr>
          <w:p w:rsidR="00A93D77" w:rsidRPr="002E461B" w:rsidRDefault="00A93D77" w:rsidP="00D53366">
            <w:pPr>
              <w:jc w:val="center"/>
            </w:pPr>
            <w:r>
              <w:t>224</w:t>
            </w:r>
          </w:p>
        </w:tc>
        <w:tc>
          <w:tcPr>
            <w:tcW w:w="1350" w:type="dxa"/>
          </w:tcPr>
          <w:p w:rsidR="00A93D77" w:rsidRPr="002E461B" w:rsidRDefault="00A93D77" w:rsidP="00D53366">
            <w:pPr>
              <w:jc w:val="center"/>
            </w:pPr>
            <w:r>
              <w:t>0260</w:t>
            </w:r>
          </w:p>
        </w:tc>
        <w:tc>
          <w:tcPr>
            <w:tcW w:w="4860" w:type="dxa"/>
          </w:tcPr>
          <w:p w:rsidR="00A93D77" w:rsidRDefault="00A93D77" w:rsidP="00D53366">
            <w:pPr>
              <w:rPr>
                <w:color w:val="000000"/>
              </w:rPr>
            </w:pPr>
            <w:r>
              <w:rPr>
                <w:color w:val="000000"/>
              </w:rPr>
              <w:t>Move to division 224</w:t>
            </w:r>
          </w:p>
        </w:tc>
        <w:tc>
          <w:tcPr>
            <w:tcW w:w="4320" w:type="dxa"/>
          </w:tcPr>
          <w:p w:rsidR="00A93D77" w:rsidRDefault="00A93D77" w:rsidP="00A93D77">
            <w:pPr>
              <w:rPr>
                <w:bCs/>
              </w:rPr>
            </w:pPr>
            <w:r>
              <w:rPr>
                <w:bCs/>
              </w:rPr>
              <w:t>The requirements for Minor NSR in maintenance areas are now in 340-224-0260.  SEE SEPARATE DOCUMENT.</w:t>
            </w:r>
          </w:p>
        </w:tc>
        <w:tc>
          <w:tcPr>
            <w:tcW w:w="787" w:type="dxa"/>
          </w:tcPr>
          <w:p w:rsidR="00A93D77" w:rsidRDefault="00A93D77" w:rsidP="00D53366">
            <w:r>
              <w:t>done</w:t>
            </w:r>
          </w:p>
        </w:tc>
      </w:tr>
      <w:tr w:rsidR="00A93D77" w:rsidRPr="00DB630C" w:rsidTr="00D66578">
        <w:tc>
          <w:tcPr>
            <w:tcW w:w="918" w:type="dxa"/>
          </w:tcPr>
          <w:p w:rsidR="00A93D77" w:rsidRDefault="00A93D77" w:rsidP="002E461B">
            <w:pPr>
              <w:rPr>
                <w:b/>
              </w:rPr>
            </w:pPr>
            <w:r>
              <w:rPr>
                <w:b/>
              </w:rPr>
              <w:t>222</w:t>
            </w:r>
          </w:p>
        </w:tc>
        <w:tc>
          <w:tcPr>
            <w:tcW w:w="1350" w:type="dxa"/>
          </w:tcPr>
          <w:p w:rsidR="00A93D77" w:rsidRDefault="00A93D77" w:rsidP="002E461B">
            <w:r>
              <w:t>0041(3)(b)(C)</w:t>
            </w:r>
          </w:p>
        </w:tc>
        <w:tc>
          <w:tcPr>
            <w:tcW w:w="990" w:type="dxa"/>
          </w:tcPr>
          <w:p w:rsidR="00A93D77" w:rsidRPr="002E461B" w:rsidRDefault="00A93D77" w:rsidP="00D53366">
            <w:pPr>
              <w:jc w:val="center"/>
            </w:pPr>
            <w:r>
              <w:t>224</w:t>
            </w:r>
          </w:p>
        </w:tc>
        <w:tc>
          <w:tcPr>
            <w:tcW w:w="1350" w:type="dxa"/>
          </w:tcPr>
          <w:p w:rsidR="00A93D77" w:rsidRPr="002E461B" w:rsidRDefault="00A93D77" w:rsidP="00D53366">
            <w:pPr>
              <w:jc w:val="center"/>
            </w:pPr>
            <w:r>
              <w:t>0270</w:t>
            </w:r>
          </w:p>
        </w:tc>
        <w:tc>
          <w:tcPr>
            <w:tcW w:w="4860" w:type="dxa"/>
          </w:tcPr>
          <w:p w:rsidR="00A93D77" w:rsidRDefault="00A93D77" w:rsidP="00D53366">
            <w:pPr>
              <w:rPr>
                <w:color w:val="000000"/>
              </w:rPr>
            </w:pPr>
            <w:r>
              <w:rPr>
                <w:color w:val="000000"/>
              </w:rPr>
              <w:t>Move to division 224</w:t>
            </w:r>
          </w:p>
        </w:tc>
        <w:tc>
          <w:tcPr>
            <w:tcW w:w="4320" w:type="dxa"/>
          </w:tcPr>
          <w:p w:rsidR="00A93D77" w:rsidRDefault="00A93D77" w:rsidP="00A93D77">
            <w:pPr>
              <w:rPr>
                <w:bCs/>
              </w:rPr>
            </w:pPr>
            <w:r>
              <w:rPr>
                <w:bCs/>
              </w:rPr>
              <w:t>The requirements for Minor NSR in attainment or unclassified areas are now in 340-224-0260.  SEE SEPARATE DOCUMENT.</w:t>
            </w:r>
          </w:p>
        </w:tc>
        <w:tc>
          <w:tcPr>
            <w:tcW w:w="787" w:type="dxa"/>
          </w:tcPr>
          <w:p w:rsidR="00A93D77" w:rsidRDefault="00A93D77" w:rsidP="00D53366">
            <w:r>
              <w:t>done</w:t>
            </w:r>
          </w:p>
        </w:tc>
      </w:tr>
      <w:tr w:rsidR="00791901" w:rsidRPr="00DB630C" w:rsidTr="00D66578">
        <w:tc>
          <w:tcPr>
            <w:tcW w:w="918" w:type="dxa"/>
          </w:tcPr>
          <w:p w:rsidR="00791901" w:rsidRDefault="00791901" w:rsidP="002E461B">
            <w:pPr>
              <w:rPr>
                <w:b/>
              </w:rPr>
            </w:pPr>
            <w:r>
              <w:rPr>
                <w:b/>
              </w:rPr>
              <w:t>222</w:t>
            </w:r>
          </w:p>
        </w:tc>
        <w:tc>
          <w:tcPr>
            <w:tcW w:w="1350" w:type="dxa"/>
          </w:tcPr>
          <w:p w:rsidR="00791901" w:rsidRDefault="00791901" w:rsidP="002E461B">
            <w:r>
              <w:t>0041(3)(b)(D)</w:t>
            </w:r>
          </w:p>
        </w:tc>
        <w:tc>
          <w:tcPr>
            <w:tcW w:w="990" w:type="dxa"/>
          </w:tcPr>
          <w:p w:rsidR="00791901" w:rsidRPr="002E461B" w:rsidRDefault="00791901" w:rsidP="00D53366">
            <w:pPr>
              <w:jc w:val="center"/>
            </w:pPr>
            <w:r>
              <w:t>224</w:t>
            </w:r>
          </w:p>
        </w:tc>
        <w:tc>
          <w:tcPr>
            <w:tcW w:w="1350" w:type="dxa"/>
          </w:tcPr>
          <w:p w:rsidR="00791901" w:rsidRDefault="00240889" w:rsidP="00D53366">
            <w:pPr>
              <w:jc w:val="center"/>
            </w:pPr>
            <w:r>
              <w:t>0250(2)(a)</w:t>
            </w:r>
          </w:p>
          <w:p w:rsidR="00240889" w:rsidRDefault="00240889" w:rsidP="00D53366">
            <w:pPr>
              <w:jc w:val="center"/>
            </w:pPr>
            <w:r>
              <w:t>0260(2)(a)(C)</w:t>
            </w:r>
          </w:p>
          <w:p w:rsidR="00240889" w:rsidRDefault="00240889" w:rsidP="00D53366">
            <w:pPr>
              <w:jc w:val="center"/>
            </w:pPr>
            <w:r>
              <w:t>0270(1)(c)</w:t>
            </w:r>
          </w:p>
          <w:p w:rsidR="00240889" w:rsidRPr="002E461B" w:rsidRDefault="00240889" w:rsidP="00D53366">
            <w:pPr>
              <w:jc w:val="center"/>
            </w:pPr>
          </w:p>
        </w:tc>
        <w:tc>
          <w:tcPr>
            <w:tcW w:w="4860" w:type="dxa"/>
          </w:tcPr>
          <w:p w:rsidR="00791901" w:rsidRDefault="00240889" w:rsidP="00D53366">
            <w:pPr>
              <w:rPr>
                <w:color w:val="000000"/>
              </w:rPr>
            </w:pPr>
            <w:r>
              <w:rPr>
                <w:color w:val="000000"/>
              </w:rPr>
              <w:t>Move to division 224</w:t>
            </w:r>
          </w:p>
        </w:tc>
        <w:tc>
          <w:tcPr>
            <w:tcW w:w="4320" w:type="dxa"/>
          </w:tcPr>
          <w:p w:rsidR="00791901" w:rsidRDefault="00240889" w:rsidP="00D53366">
            <w:pPr>
              <w:rPr>
                <w:bCs/>
              </w:rPr>
            </w:pPr>
            <w:r>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791901" w:rsidRDefault="00240889" w:rsidP="00D53366">
            <w:r>
              <w:t>done</w:t>
            </w:r>
          </w:p>
        </w:tc>
      </w:tr>
      <w:tr w:rsidR="00791901" w:rsidRPr="00DB630C" w:rsidTr="00D66578">
        <w:tc>
          <w:tcPr>
            <w:tcW w:w="918" w:type="dxa"/>
          </w:tcPr>
          <w:p w:rsidR="00791901" w:rsidRDefault="00791901" w:rsidP="00FE68CE">
            <w:pPr>
              <w:rPr>
                <w:b/>
              </w:rPr>
            </w:pPr>
            <w:r>
              <w:rPr>
                <w:b/>
              </w:rPr>
              <w:t>222</w:t>
            </w:r>
          </w:p>
        </w:tc>
        <w:tc>
          <w:tcPr>
            <w:tcW w:w="1350" w:type="dxa"/>
          </w:tcPr>
          <w:p w:rsidR="00791901" w:rsidRDefault="00791901" w:rsidP="00FE68CE">
            <w:r>
              <w:t>0041(3)(c)</w:t>
            </w:r>
          </w:p>
        </w:tc>
        <w:tc>
          <w:tcPr>
            <w:tcW w:w="990" w:type="dxa"/>
          </w:tcPr>
          <w:p w:rsidR="00791901" w:rsidRPr="002E461B" w:rsidRDefault="00791901" w:rsidP="00D53366">
            <w:pPr>
              <w:jc w:val="center"/>
            </w:pPr>
            <w:r>
              <w:t>224</w:t>
            </w:r>
          </w:p>
        </w:tc>
        <w:tc>
          <w:tcPr>
            <w:tcW w:w="1350" w:type="dxa"/>
          </w:tcPr>
          <w:p w:rsidR="00791901" w:rsidRPr="002E461B" w:rsidRDefault="00791901" w:rsidP="00D53366">
            <w:pPr>
              <w:jc w:val="center"/>
            </w:pPr>
            <w:r>
              <w:t>0010</w:t>
            </w:r>
          </w:p>
        </w:tc>
        <w:tc>
          <w:tcPr>
            <w:tcW w:w="4860" w:type="dxa"/>
          </w:tcPr>
          <w:p w:rsidR="00791901" w:rsidRDefault="00791901" w:rsidP="00D53366">
            <w:pPr>
              <w:rPr>
                <w:color w:val="000000"/>
              </w:rPr>
            </w:pPr>
            <w:r>
              <w:rPr>
                <w:color w:val="000000"/>
              </w:rPr>
              <w:t>Move to division 224</w:t>
            </w:r>
          </w:p>
        </w:tc>
        <w:tc>
          <w:tcPr>
            <w:tcW w:w="4320" w:type="dxa"/>
          </w:tcPr>
          <w:p w:rsidR="00791901" w:rsidRDefault="00791901" w:rsidP="00791901">
            <w:pPr>
              <w:rPr>
                <w:bCs/>
              </w:rPr>
            </w:pPr>
            <w:r>
              <w:rPr>
                <w:bCs/>
              </w:rPr>
              <w:t>The requirements for New Source Review are in division 224</w:t>
            </w:r>
          </w:p>
        </w:tc>
        <w:tc>
          <w:tcPr>
            <w:tcW w:w="787" w:type="dxa"/>
          </w:tcPr>
          <w:p w:rsidR="00791901" w:rsidRDefault="00791901" w:rsidP="00D53366">
            <w:r>
              <w:t>done</w:t>
            </w:r>
          </w:p>
        </w:tc>
      </w:tr>
      <w:tr w:rsidR="00EE12CE" w:rsidRPr="00DB630C" w:rsidTr="00D66578">
        <w:tc>
          <w:tcPr>
            <w:tcW w:w="918" w:type="dxa"/>
          </w:tcPr>
          <w:p w:rsidR="00EE12CE" w:rsidRDefault="00EE12CE" w:rsidP="00FE68CE">
            <w:pPr>
              <w:rPr>
                <w:b/>
              </w:rPr>
            </w:pPr>
            <w:r>
              <w:rPr>
                <w:b/>
              </w:rPr>
              <w:t>222</w:t>
            </w:r>
          </w:p>
        </w:tc>
        <w:tc>
          <w:tcPr>
            <w:tcW w:w="1350" w:type="dxa"/>
          </w:tcPr>
          <w:p w:rsidR="00EE12CE" w:rsidRDefault="00EE12CE" w:rsidP="00FE68CE">
            <w:r>
              <w:t>0042(1)</w:t>
            </w:r>
          </w:p>
        </w:tc>
        <w:tc>
          <w:tcPr>
            <w:tcW w:w="990" w:type="dxa"/>
          </w:tcPr>
          <w:p w:rsidR="00EE12CE" w:rsidRDefault="00EE12CE" w:rsidP="00766ED7">
            <w:pPr>
              <w:jc w:val="center"/>
            </w:pPr>
            <w:r>
              <w:t>NA</w:t>
            </w:r>
          </w:p>
        </w:tc>
        <w:tc>
          <w:tcPr>
            <w:tcW w:w="1350" w:type="dxa"/>
          </w:tcPr>
          <w:p w:rsidR="00EE12CE" w:rsidRDefault="00EE12CE" w:rsidP="00766ED7">
            <w:pPr>
              <w:jc w:val="center"/>
            </w:pPr>
            <w:r>
              <w:t>NA</w:t>
            </w:r>
          </w:p>
        </w:tc>
        <w:tc>
          <w:tcPr>
            <w:tcW w:w="4860" w:type="dxa"/>
          </w:tcPr>
          <w:p w:rsidR="00EE12CE" w:rsidRDefault="00EE12CE" w:rsidP="00FE68CE">
            <w:r>
              <w:t>Add “an” to established short term SER</w:t>
            </w:r>
          </w:p>
        </w:tc>
        <w:tc>
          <w:tcPr>
            <w:tcW w:w="4320" w:type="dxa"/>
          </w:tcPr>
          <w:p w:rsidR="00EE12CE" w:rsidRPr="00431C32" w:rsidRDefault="00EE12CE" w:rsidP="00FE68CE">
            <w:r w:rsidRPr="00431C32">
              <w:t>correction</w:t>
            </w:r>
          </w:p>
        </w:tc>
        <w:tc>
          <w:tcPr>
            <w:tcW w:w="787" w:type="dxa"/>
          </w:tcPr>
          <w:p w:rsidR="00EE12CE" w:rsidRDefault="00EE12CE" w:rsidP="00FE68CE">
            <w:r>
              <w:t>done</w:t>
            </w:r>
          </w:p>
        </w:tc>
      </w:tr>
      <w:tr w:rsidR="00EE12CE" w:rsidRPr="00DB630C" w:rsidTr="00D66578">
        <w:tc>
          <w:tcPr>
            <w:tcW w:w="918" w:type="dxa"/>
          </w:tcPr>
          <w:p w:rsidR="00EE12CE" w:rsidRDefault="00EE12CE" w:rsidP="00FE68CE">
            <w:pPr>
              <w:rPr>
                <w:b/>
              </w:rPr>
            </w:pPr>
            <w:r>
              <w:rPr>
                <w:b/>
              </w:rPr>
              <w:t>222</w:t>
            </w:r>
          </w:p>
        </w:tc>
        <w:tc>
          <w:tcPr>
            <w:tcW w:w="1350" w:type="dxa"/>
          </w:tcPr>
          <w:p w:rsidR="00EE12CE" w:rsidRDefault="00EE12CE" w:rsidP="00FE68CE">
            <w:r>
              <w:t>0042(1)(a) &amp; (a)(A)</w:t>
            </w:r>
          </w:p>
        </w:tc>
        <w:tc>
          <w:tcPr>
            <w:tcW w:w="990" w:type="dxa"/>
          </w:tcPr>
          <w:p w:rsidR="00EE12CE" w:rsidRDefault="00EE12CE" w:rsidP="00766ED7">
            <w:pPr>
              <w:jc w:val="center"/>
            </w:pPr>
            <w:r>
              <w:t>NA</w:t>
            </w:r>
          </w:p>
        </w:tc>
        <w:tc>
          <w:tcPr>
            <w:tcW w:w="1350" w:type="dxa"/>
          </w:tcPr>
          <w:p w:rsidR="00EE12CE" w:rsidRDefault="00EE12CE" w:rsidP="00766ED7">
            <w:pPr>
              <w:jc w:val="center"/>
            </w:pPr>
            <w:r>
              <w:t>NA</w:t>
            </w:r>
          </w:p>
        </w:tc>
        <w:tc>
          <w:tcPr>
            <w:tcW w:w="4860" w:type="dxa"/>
          </w:tcPr>
          <w:p w:rsidR="00EE12CE" w:rsidRDefault="00EE12CE" w:rsidP="00FE68CE">
            <w:r>
              <w:t>Restructure by adding “new and” to existing sources and “</w:t>
            </w:r>
            <w:r w:rsidRPr="00431C32">
              <w:t>with potential to emit less than the short term SER, an initial short term PSEL will be set equal to the level of the short term generic PSEL</w:t>
            </w:r>
            <w:r>
              <w:t>”</w:t>
            </w:r>
          </w:p>
        </w:tc>
        <w:tc>
          <w:tcPr>
            <w:tcW w:w="4320" w:type="dxa"/>
          </w:tcPr>
          <w:p w:rsidR="00EE12CE" w:rsidRPr="00431C32" w:rsidRDefault="00EE12CE" w:rsidP="00FE68CE">
            <w:r>
              <w:t xml:space="preserve">Clarification </w:t>
            </w:r>
          </w:p>
        </w:tc>
        <w:tc>
          <w:tcPr>
            <w:tcW w:w="787" w:type="dxa"/>
          </w:tcPr>
          <w:p w:rsidR="00EE12CE" w:rsidRDefault="00EE12CE" w:rsidP="00FE68CE">
            <w:r>
              <w:t>done</w:t>
            </w:r>
          </w:p>
        </w:tc>
      </w:tr>
      <w:tr w:rsidR="00EE12CE" w:rsidRPr="00DB630C" w:rsidTr="00D66578">
        <w:tc>
          <w:tcPr>
            <w:tcW w:w="918" w:type="dxa"/>
          </w:tcPr>
          <w:p w:rsidR="00EE12CE" w:rsidRPr="007871A6" w:rsidRDefault="00EE12CE" w:rsidP="00C07DBD">
            <w:pPr>
              <w:rPr>
                <w:b/>
                <w:highlight w:val="magenta"/>
              </w:rPr>
            </w:pPr>
            <w:r w:rsidRPr="007871A6">
              <w:rPr>
                <w:b/>
                <w:highlight w:val="magenta"/>
              </w:rPr>
              <w:t>222</w:t>
            </w:r>
          </w:p>
        </w:tc>
        <w:tc>
          <w:tcPr>
            <w:tcW w:w="1350" w:type="dxa"/>
          </w:tcPr>
          <w:p w:rsidR="00EE12CE" w:rsidRPr="007871A6" w:rsidRDefault="00EE12CE" w:rsidP="00C07DBD">
            <w:pPr>
              <w:rPr>
                <w:highlight w:val="magenta"/>
              </w:rPr>
            </w:pPr>
            <w:r w:rsidRPr="007871A6">
              <w:rPr>
                <w:highlight w:val="magenta"/>
              </w:rPr>
              <w:t>0042(1)(a)(B)</w:t>
            </w:r>
          </w:p>
        </w:tc>
        <w:tc>
          <w:tcPr>
            <w:tcW w:w="990" w:type="dxa"/>
          </w:tcPr>
          <w:p w:rsidR="00EE12CE" w:rsidRPr="007871A6" w:rsidRDefault="00EE12CE" w:rsidP="00C07DBD">
            <w:pPr>
              <w:jc w:val="center"/>
              <w:rPr>
                <w:highlight w:val="magenta"/>
              </w:rPr>
            </w:pPr>
            <w:r w:rsidRPr="007871A6">
              <w:rPr>
                <w:highlight w:val="magenta"/>
              </w:rPr>
              <w:t>222</w:t>
            </w:r>
          </w:p>
        </w:tc>
        <w:tc>
          <w:tcPr>
            <w:tcW w:w="1350" w:type="dxa"/>
          </w:tcPr>
          <w:p w:rsidR="00EE12CE" w:rsidRPr="007871A6" w:rsidRDefault="00EE12CE" w:rsidP="00C07DBD">
            <w:pPr>
              <w:jc w:val="center"/>
              <w:rPr>
                <w:highlight w:val="magenta"/>
              </w:rPr>
            </w:pPr>
            <w:r w:rsidRPr="007871A6">
              <w:rPr>
                <w:highlight w:val="magenta"/>
              </w:rPr>
              <w:t>0042(1)(b)</w:t>
            </w:r>
          </w:p>
        </w:tc>
        <w:tc>
          <w:tcPr>
            <w:tcW w:w="4860" w:type="dxa"/>
          </w:tcPr>
          <w:p w:rsidR="00EE12CE" w:rsidRPr="007871A6" w:rsidRDefault="00EE12CE" w:rsidP="00FE68CE">
            <w:pPr>
              <w:rPr>
                <w:highlight w:val="magenta"/>
              </w:rPr>
            </w:pPr>
            <w:r w:rsidRPr="007871A6">
              <w:rPr>
                <w:color w:val="000000"/>
                <w:highlight w:val="magenta"/>
              </w:rPr>
              <w:t>Delete “the generic PSEL, if either the short term capacity or the current short term PSEL is less than the short term SER.”</w:t>
            </w:r>
          </w:p>
        </w:tc>
        <w:tc>
          <w:tcPr>
            <w:tcW w:w="4320" w:type="dxa"/>
          </w:tcPr>
          <w:p w:rsidR="00EE12CE" w:rsidRPr="007871A6" w:rsidRDefault="00EE12CE" w:rsidP="00FE68CE">
            <w:pPr>
              <w:rPr>
                <w:highlight w:val="magenta"/>
              </w:rPr>
            </w:pPr>
            <w:r w:rsidRPr="007871A6">
              <w:rPr>
                <w:highlight w:val="magenta"/>
              </w:rPr>
              <w:t>There are no generic short term PSELs</w:t>
            </w:r>
            <w:r>
              <w:rPr>
                <w:highlight w:val="magenta"/>
              </w:rPr>
              <w:t xml:space="preserve">  THERE IS A GENERIC PM10/PM2.5 PSEL FOR MEDFORD 49 LBS/DAY</w:t>
            </w:r>
          </w:p>
        </w:tc>
        <w:tc>
          <w:tcPr>
            <w:tcW w:w="787" w:type="dxa"/>
          </w:tcPr>
          <w:p w:rsidR="00EE12CE" w:rsidRDefault="00EE12CE" w:rsidP="00FE68CE">
            <w:r w:rsidRPr="007871A6">
              <w:rPr>
                <w:highlight w:val="magenta"/>
              </w:rPr>
              <w:t>done</w:t>
            </w:r>
          </w:p>
        </w:tc>
      </w:tr>
      <w:tr w:rsidR="00EE12CE" w:rsidRPr="00DB630C" w:rsidTr="00D66578">
        <w:tc>
          <w:tcPr>
            <w:tcW w:w="918" w:type="dxa"/>
          </w:tcPr>
          <w:p w:rsidR="00EE12CE" w:rsidRDefault="00EE12CE" w:rsidP="00FE68CE">
            <w:pPr>
              <w:rPr>
                <w:b/>
              </w:rPr>
            </w:pPr>
            <w:r>
              <w:rPr>
                <w:b/>
              </w:rPr>
              <w:t>222</w:t>
            </w:r>
          </w:p>
        </w:tc>
        <w:tc>
          <w:tcPr>
            <w:tcW w:w="1350" w:type="dxa"/>
          </w:tcPr>
          <w:p w:rsidR="00EE12CE" w:rsidRDefault="00EE12CE" w:rsidP="00FE68CE">
            <w:r>
              <w:t>0042(1)(b)</w:t>
            </w:r>
          </w:p>
        </w:tc>
        <w:tc>
          <w:tcPr>
            <w:tcW w:w="990" w:type="dxa"/>
          </w:tcPr>
          <w:p w:rsidR="00EE12CE" w:rsidRDefault="00EE12CE" w:rsidP="00766ED7">
            <w:pPr>
              <w:jc w:val="center"/>
            </w:pPr>
            <w:r>
              <w:t>222</w:t>
            </w:r>
          </w:p>
        </w:tc>
        <w:tc>
          <w:tcPr>
            <w:tcW w:w="1350" w:type="dxa"/>
          </w:tcPr>
          <w:p w:rsidR="00EE12CE" w:rsidRDefault="00EE12CE" w:rsidP="00766ED7">
            <w:pPr>
              <w:jc w:val="center"/>
            </w:pPr>
            <w:r>
              <w:t>0042(1)(c)</w:t>
            </w:r>
          </w:p>
        </w:tc>
        <w:tc>
          <w:tcPr>
            <w:tcW w:w="4860" w:type="dxa"/>
          </w:tcPr>
          <w:p w:rsidR="00EE12CE" w:rsidRPr="00340770" w:rsidRDefault="00EE12CE" w:rsidP="00FE68CE">
            <w:r w:rsidRPr="00340770">
              <w:t>Add “</w:t>
            </w:r>
            <w:r w:rsidRPr="00340770">
              <w:rPr>
                <w:color w:val="000000"/>
              </w:rPr>
              <w:t>with potential to emit greater than or equal to the short term SER” and “set at the level requested by the applicant provided the applicant meets the requirements of (2)(b)”</w:t>
            </w:r>
          </w:p>
        </w:tc>
        <w:tc>
          <w:tcPr>
            <w:tcW w:w="4320" w:type="dxa"/>
          </w:tcPr>
          <w:p w:rsidR="00EE12CE" w:rsidRPr="00431C32" w:rsidRDefault="00EE12CE" w:rsidP="00FE68CE">
            <w:r>
              <w:t>Sources can request a short term PSEL at a level greater than or equal to the short term SER if they follow the correct procedures in (2)(b)</w:t>
            </w:r>
          </w:p>
        </w:tc>
        <w:tc>
          <w:tcPr>
            <w:tcW w:w="787" w:type="dxa"/>
          </w:tcPr>
          <w:p w:rsidR="00EE12CE" w:rsidRDefault="00EE12CE" w:rsidP="00FE68CE">
            <w:r>
              <w:t>done</w:t>
            </w:r>
          </w:p>
        </w:tc>
      </w:tr>
      <w:tr w:rsidR="00EE12CE" w:rsidRPr="00DB630C" w:rsidTr="00D66578">
        <w:tc>
          <w:tcPr>
            <w:tcW w:w="918" w:type="dxa"/>
          </w:tcPr>
          <w:p w:rsidR="00EE12CE" w:rsidRDefault="00EE12CE" w:rsidP="00FE68CE">
            <w:pPr>
              <w:rPr>
                <w:b/>
              </w:rPr>
            </w:pPr>
            <w:r>
              <w:rPr>
                <w:b/>
              </w:rPr>
              <w:t>222</w:t>
            </w:r>
          </w:p>
        </w:tc>
        <w:tc>
          <w:tcPr>
            <w:tcW w:w="1350" w:type="dxa"/>
          </w:tcPr>
          <w:p w:rsidR="00EE12CE" w:rsidRDefault="00EE12CE" w:rsidP="00FE68CE">
            <w:r>
              <w:t>0042(2)</w:t>
            </w:r>
          </w:p>
        </w:tc>
        <w:tc>
          <w:tcPr>
            <w:tcW w:w="990" w:type="dxa"/>
          </w:tcPr>
          <w:p w:rsidR="00EE12CE" w:rsidRDefault="00EE12CE" w:rsidP="00766ED7">
            <w:pPr>
              <w:jc w:val="center"/>
            </w:pPr>
            <w:r>
              <w:t>NA</w:t>
            </w:r>
          </w:p>
        </w:tc>
        <w:tc>
          <w:tcPr>
            <w:tcW w:w="1350" w:type="dxa"/>
          </w:tcPr>
          <w:p w:rsidR="00EE12CE" w:rsidRDefault="00EE12CE" w:rsidP="00766ED7">
            <w:pPr>
              <w:jc w:val="center"/>
            </w:pPr>
            <w:r>
              <w:t>NA</w:t>
            </w:r>
          </w:p>
        </w:tc>
        <w:tc>
          <w:tcPr>
            <w:tcW w:w="4860" w:type="dxa"/>
          </w:tcPr>
          <w:p w:rsidR="00EE12CE" w:rsidRDefault="00EE12CE" w:rsidP="00340770">
            <w:r>
              <w:t>Change “</w:t>
            </w:r>
            <w:r w:rsidRPr="00340770">
              <w:t xml:space="preserve">If an applicant wants a short term PSEL at a rate </w:t>
            </w:r>
            <w:r w:rsidRPr="00340770">
              <w:lastRenderedPageBreak/>
              <w:t>greater than the initial short term PSEL, the applicant must</w:t>
            </w:r>
            <w:r>
              <w:t>”</w:t>
            </w:r>
            <w:r w:rsidRPr="00340770">
              <w:t xml:space="preserve"> </w:t>
            </w:r>
            <w:r>
              <w:t xml:space="preserve"> to “</w:t>
            </w:r>
            <w:r w:rsidRPr="00340770">
              <w:t>If an applicant requests an increase in a short term PSEL, the applicant must satisfy subsection (a) or (b) as applicable</w:t>
            </w:r>
            <w:r>
              <w:t>”</w:t>
            </w:r>
          </w:p>
        </w:tc>
        <w:tc>
          <w:tcPr>
            <w:tcW w:w="4320" w:type="dxa"/>
          </w:tcPr>
          <w:p w:rsidR="00EE12CE" w:rsidRPr="00431C32" w:rsidRDefault="000A40D7" w:rsidP="00FE68CE">
            <w:r>
              <w:lastRenderedPageBreak/>
              <w:t>C</w:t>
            </w:r>
            <w:r w:rsidR="00EE12CE">
              <w:t>larification</w:t>
            </w:r>
          </w:p>
        </w:tc>
        <w:tc>
          <w:tcPr>
            <w:tcW w:w="787" w:type="dxa"/>
          </w:tcPr>
          <w:p w:rsidR="00EE12CE" w:rsidRDefault="00EE12CE" w:rsidP="00FE68CE">
            <w:r>
              <w:t>done</w:t>
            </w:r>
          </w:p>
        </w:tc>
      </w:tr>
      <w:tr w:rsidR="000A40D7" w:rsidRPr="00DB630C" w:rsidTr="00D66578">
        <w:tc>
          <w:tcPr>
            <w:tcW w:w="918" w:type="dxa"/>
          </w:tcPr>
          <w:p w:rsidR="000A40D7" w:rsidRDefault="000A40D7" w:rsidP="00FE68CE">
            <w:pPr>
              <w:rPr>
                <w:b/>
              </w:rPr>
            </w:pPr>
            <w:r>
              <w:rPr>
                <w:b/>
              </w:rPr>
              <w:lastRenderedPageBreak/>
              <w:t>222</w:t>
            </w:r>
          </w:p>
        </w:tc>
        <w:tc>
          <w:tcPr>
            <w:tcW w:w="1350" w:type="dxa"/>
          </w:tcPr>
          <w:p w:rsidR="000A40D7" w:rsidRDefault="000A40D7" w:rsidP="00FE68CE">
            <w:r>
              <w:t>0042(2)(a)</w:t>
            </w:r>
          </w:p>
        </w:tc>
        <w:tc>
          <w:tcPr>
            <w:tcW w:w="990" w:type="dxa"/>
          </w:tcPr>
          <w:p w:rsidR="000A40D7" w:rsidRDefault="000A40D7" w:rsidP="00C265B0">
            <w:pPr>
              <w:jc w:val="center"/>
            </w:pPr>
            <w:r>
              <w:t>NA</w:t>
            </w:r>
          </w:p>
        </w:tc>
        <w:tc>
          <w:tcPr>
            <w:tcW w:w="1350" w:type="dxa"/>
          </w:tcPr>
          <w:p w:rsidR="000A40D7" w:rsidRDefault="000A40D7" w:rsidP="00C265B0">
            <w:pPr>
              <w:jc w:val="center"/>
            </w:pPr>
            <w:r>
              <w:t>NA</w:t>
            </w:r>
          </w:p>
        </w:tc>
        <w:tc>
          <w:tcPr>
            <w:tcW w:w="4860" w:type="dxa"/>
          </w:tcPr>
          <w:p w:rsidR="000A40D7" w:rsidRDefault="000A40D7" w:rsidP="00FE68CE">
            <w:r>
              <w:t>Change “</w:t>
            </w:r>
            <w:r w:rsidRPr="000A40D7">
              <w:t>Demonstrate that the requested increase over the initial short term PSEL is less than the significant emission rate (Note: In this case new sources would get a generic PSEL); or</w:t>
            </w:r>
            <w:r>
              <w:t>”  to “</w:t>
            </w:r>
            <w:r w:rsidRPr="000A40D7">
              <w:t>Demonstrate that the requested short term PSEL is not equal to or greater than the significant emission rate; or</w:t>
            </w:r>
            <w:r>
              <w:t>”</w:t>
            </w:r>
          </w:p>
        </w:tc>
        <w:tc>
          <w:tcPr>
            <w:tcW w:w="4320" w:type="dxa"/>
          </w:tcPr>
          <w:p w:rsidR="000A40D7" w:rsidRPr="00431C32" w:rsidRDefault="00C265B0" w:rsidP="00FE68CE">
            <w:r>
              <w:t>Clarification.  The Note is not necessary.</w:t>
            </w:r>
          </w:p>
        </w:tc>
        <w:tc>
          <w:tcPr>
            <w:tcW w:w="787" w:type="dxa"/>
          </w:tcPr>
          <w:p w:rsidR="000A40D7" w:rsidRDefault="000A40D7" w:rsidP="00FE68CE">
            <w:r>
              <w:t>done</w:t>
            </w:r>
          </w:p>
        </w:tc>
      </w:tr>
      <w:tr w:rsidR="000A40D7" w:rsidRPr="00DB630C" w:rsidTr="00D66578">
        <w:tc>
          <w:tcPr>
            <w:tcW w:w="918" w:type="dxa"/>
          </w:tcPr>
          <w:p w:rsidR="000A40D7" w:rsidRDefault="00C265B0" w:rsidP="00FE68CE">
            <w:pPr>
              <w:rPr>
                <w:b/>
              </w:rPr>
            </w:pPr>
            <w:r>
              <w:rPr>
                <w:b/>
              </w:rPr>
              <w:t>222</w:t>
            </w:r>
          </w:p>
        </w:tc>
        <w:tc>
          <w:tcPr>
            <w:tcW w:w="1350" w:type="dxa"/>
          </w:tcPr>
          <w:p w:rsidR="000A40D7" w:rsidRDefault="00C265B0" w:rsidP="00FE68CE">
            <w:r>
              <w:t>0042(2)(b)</w:t>
            </w:r>
          </w:p>
        </w:tc>
        <w:tc>
          <w:tcPr>
            <w:tcW w:w="990" w:type="dxa"/>
          </w:tcPr>
          <w:p w:rsidR="000A40D7" w:rsidRDefault="00C265B0" w:rsidP="00766ED7">
            <w:pPr>
              <w:jc w:val="center"/>
            </w:pPr>
            <w:r>
              <w:t>NA</w:t>
            </w:r>
          </w:p>
        </w:tc>
        <w:tc>
          <w:tcPr>
            <w:tcW w:w="1350" w:type="dxa"/>
          </w:tcPr>
          <w:p w:rsidR="000A40D7" w:rsidRDefault="00C265B0" w:rsidP="00766ED7">
            <w:pPr>
              <w:jc w:val="center"/>
            </w:pPr>
            <w:r>
              <w:t>NA</w:t>
            </w:r>
          </w:p>
        </w:tc>
        <w:tc>
          <w:tcPr>
            <w:tcW w:w="4860" w:type="dxa"/>
          </w:tcPr>
          <w:p w:rsidR="000A40D7" w:rsidRDefault="00C265B0" w:rsidP="00FE68CE">
            <w:r>
              <w:t>Change  to “</w:t>
            </w:r>
            <w:r w:rsidRPr="00C265B0">
              <w:t>For increases equal to or greater than the SER over the initial short term PSEL:</w:t>
            </w:r>
            <w:r>
              <w:t>” to</w:t>
            </w:r>
            <w:r w:rsidRPr="00C265B0">
              <w:t xml:space="preserve"> </w:t>
            </w:r>
            <w:r>
              <w:t>“</w:t>
            </w:r>
            <w:r w:rsidRPr="00C265B0">
              <w:t>Meet the requirements of subsections (A) through (D) as applicable for a PSEL increase that is equal to or greater than the SER:</w:t>
            </w:r>
            <w:r>
              <w:t>”</w:t>
            </w:r>
            <w:r w:rsidRPr="00C265B0">
              <w:t xml:space="preserve"> </w:t>
            </w:r>
          </w:p>
        </w:tc>
        <w:tc>
          <w:tcPr>
            <w:tcW w:w="4320" w:type="dxa"/>
          </w:tcPr>
          <w:p w:rsidR="000A40D7" w:rsidRPr="00431C32" w:rsidRDefault="00C265B0" w:rsidP="00FE68CE">
            <w:r>
              <w:t>Clarification and restructure</w:t>
            </w:r>
          </w:p>
        </w:tc>
        <w:tc>
          <w:tcPr>
            <w:tcW w:w="787" w:type="dxa"/>
          </w:tcPr>
          <w:p w:rsidR="000A40D7" w:rsidRDefault="00C265B0" w:rsidP="00FE68CE">
            <w:r>
              <w:t>done</w:t>
            </w:r>
          </w:p>
        </w:tc>
      </w:tr>
      <w:tr w:rsidR="00B719B3" w:rsidRPr="00DB630C" w:rsidTr="00D66578">
        <w:tc>
          <w:tcPr>
            <w:tcW w:w="918" w:type="dxa"/>
          </w:tcPr>
          <w:p w:rsidR="00B719B3" w:rsidRDefault="00B719B3" w:rsidP="00C265B0">
            <w:pPr>
              <w:rPr>
                <w:b/>
              </w:rPr>
            </w:pPr>
            <w:r>
              <w:rPr>
                <w:b/>
              </w:rPr>
              <w:t>222</w:t>
            </w:r>
          </w:p>
        </w:tc>
        <w:tc>
          <w:tcPr>
            <w:tcW w:w="1350" w:type="dxa"/>
          </w:tcPr>
          <w:p w:rsidR="00B719B3" w:rsidRDefault="00B719B3" w:rsidP="00C265B0">
            <w:r>
              <w:t>0042(2)(b)(A)</w:t>
            </w:r>
          </w:p>
        </w:tc>
        <w:tc>
          <w:tcPr>
            <w:tcW w:w="990" w:type="dxa"/>
          </w:tcPr>
          <w:p w:rsidR="00B719B3" w:rsidRDefault="00B719B3" w:rsidP="00C265B0">
            <w:pPr>
              <w:jc w:val="center"/>
            </w:pPr>
            <w:r>
              <w:t>NA</w:t>
            </w:r>
          </w:p>
        </w:tc>
        <w:tc>
          <w:tcPr>
            <w:tcW w:w="1350" w:type="dxa"/>
          </w:tcPr>
          <w:p w:rsidR="00B719B3" w:rsidRDefault="00B719B3" w:rsidP="00C265B0">
            <w:pPr>
              <w:jc w:val="center"/>
            </w:pPr>
            <w:r>
              <w:t>NA</w:t>
            </w:r>
          </w:p>
        </w:tc>
        <w:tc>
          <w:tcPr>
            <w:tcW w:w="4860" w:type="dxa"/>
          </w:tcPr>
          <w:p w:rsidR="00B719B3" w:rsidRDefault="00B719B3" w:rsidP="00FE68CE">
            <w:r>
              <w:t>Change “</w:t>
            </w:r>
            <w:r w:rsidRPr="00C265B0">
              <w:t>Obtain offsets and demonstrate a net air quality benefit in accordance with OAR 340-225-0090</w:t>
            </w:r>
            <w:r>
              <w:t>” to “</w:t>
            </w:r>
            <w:r w:rsidRPr="00C265B0">
              <w:t>Obtain offsets in accordance with the offset provisions for the designated area as specified in division 224</w:t>
            </w:r>
            <w:r>
              <w:t>”</w:t>
            </w:r>
          </w:p>
        </w:tc>
        <w:tc>
          <w:tcPr>
            <w:tcW w:w="4320" w:type="dxa"/>
          </w:tcPr>
          <w:p w:rsidR="00B719B3" w:rsidRDefault="00B719B3" w:rsidP="00D53366">
            <w:pPr>
              <w:rPr>
                <w:bCs/>
              </w:rPr>
            </w:pPr>
            <w:r>
              <w:rPr>
                <w:bCs/>
              </w:rPr>
              <w:t>The Requirements for Demonstrating a Net Air Quality Benefit are being moved to division 224 because they are requirements for NSR/PSD.  They are not air quality analysis requirements.  SEE SEPARATE DOCUMENT.</w:t>
            </w:r>
          </w:p>
        </w:tc>
        <w:tc>
          <w:tcPr>
            <w:tcW w:w="787" w:type="dxa"/>
          </w:tcPr>
          <w:p w:rsidR="00B719B3" w:rsidRDefault="00B719B3" w:rsidP="00FE68CE">
            <w:r>
              <w:t>done</w:t>
            </w:r>
          </w:p>
        </w:tc>
      </w:tr>
      <w:tr w:rsidR="002B5398" w:rsidRPr="00DB630C" w:rsidTr="00D66578">
        <w:tc>
          <w:tcPr>
            <w:tcW w:w="918" w:type="dxa"/>
          </w:tcPr>
          <w:p w:rsidR="002B5398" w:rsidRDefault="002B5398" w:rsidP="00D53366">
            <w:pPr>
              <w:rPr>
                <w:b/>
              </w:rPr>
            </w:pPr>
            <w:r>
              <w:rPr>
                <w:b/>
              </w:rPr>
              <w:t>222</w:t>
            </w:r>
          </w:p>
        </w:tc>
        <w:tc>
          <w:tcPr>
            <w:tcW w:w="1350" w:type="dxa"/>
          </w:tcPr>
          <w:p w:rsidR="002B5398" w:rsidRDefault="002B5398" w:rsidP="00D53366">
            <w:r>
              <w:t>0042(2)(b)(D)</w:t>
            </w:r>
          </w:p>
        </w:tc>
        <w:tc>
          <w:tcPr>
            <w:tcW w:w="990" w:type="dxa"/>
          </w:tcPr>
          <w:p w:rsidR="002B5398" w:rsidRDefault="002B5398" w:rsidP="00D53366">
            <w:pPr>
              <w:jc w:val="center"/>
            </w:pPr>
            <w:r>
              <w:t>NA</w:t>
            </w:r>
          </w:p>
        </w:tc>
        <w:tc>
          <w:tcPr>
            <w:tcW w:w="1350" w:type="dxa"/>
          </w:tcPr>
          <w:p w:rsidR="002B5398" w:rsidRDefault="002B5398" w:rsidP="00D53366">
            <w:pPr>
              <w:jc w:val="center"/>
            </w:pPr>
            <w:r>
              <w:t>NA</w:t>
            </w:r>
          </w:p>
        </w:tc>
        <w:tc>
          <w:tcPr>
            <w:tcW w:w="4860" w:type="dxa"/>
          </w:tcPr>
          <w:p w:rsidR="002B5398" w:rsidRDefault="002B5398" w:rsidP="00785106">
            <w:r>
              <w:t xml:space="preserve">Delete (D) </w:t>
            </w:r>
            <w:r w:rsidRPr="002B5398">
              <w:t>For federal major sources, demonstrate compliance with air quality related values (AQRV) protection in accordance with OAR 340-225-0070</w:t>
            </w:r>
            <w:r w:rsidR="00785106">
              <w:t>.</w:t>
            </w:r>
          </w:p>
        </w:tc>
        <w:tc>
          <w:tcPr>
            <w:tcW w:w="4320" w:type="dxa"/>
          </w:tcPr>
          <w:p w:rsidR="002B5398" w:rsidRPr="00431C32" w:rsidRDefault="00785106" w:rsidP="00FE68CE">
            <w:r w:rsidRPr="00785106">
              <w:t>The  annual PSEL should be the driver for this</w:t>
            </w:r>
            <w:r>
              <w:t xml:space="preserve"> AQRV requirement</w:t>
            </w:r>
            <w:r w:rsidRPr="00785106">
              <w:t>, not short term PSEL because it is a PSD provision.</w:t>
            </w:r>
          </w:p>
        </w:tc>
        <w:tc>
          <w:tcPr>
            <w:tcW w:w="787" w:type="dxa"/>
          </w:tcPr>
          <w:p w:rsidR="002B5398" w:rsidRDefault="00785106" w:rsidP="00FE68CE">
            <w:r>
              <w:t>done</w:t>
            </w:r>
          </w:p>
        </w:tc>
      </w:tr>
      <w:tr w:rsidR="00785106" w:rsidRPr="00DB630C" w:rsidTr="00D53366">
        <w:tc>
          <w:tcPr>
            <w:tcW w:w="918" w:type="dxa"/>
          </w:tcPr>
          <w:p w:rsidR="00785106" w:rsidRDefault="00785106" w:rsidP="00D53366">
            <w:pPr>
              <w:rPr>
                <w:b/>
              </w:rPr>
            </w:pPr>
            <w:r>
              <w:rPr>
                <w:b/>
              </w:rPr>
              <w:t>NA</w:t>
            </w:r>
          </w:p>
        </w:tc>
        <w:tc>
          <w:tcPr>
            <w:tcW w:w="1350" w:type="dxa"/>
          </w:tcPr>
          <w:p w:rsidR="00785106" w:rsidRDefault="00785106" w:rsidP="00D53366">
            <w:r>
              <w:t>NA</w:t>
            </w:r>
          </w:p>
        </w:tc>
        <w:tc>
          <w:tcPr>
            <w:tcW w:w="990" w:type="dxa"/>
          </w:tcPr>
          <w:p w:rsidR="00785106" w:rsidRDefault="00785106" w:rsidP="00D53366">
            <w:pPr>
              <w:rPr>
                <w:b/>
              </w:rPr>
            </w:pPr>
            <w:r>
              <w:rPr>
                <w:b/>
              </w:rPr>
              <w:t>222</w:t>
            </w:r>
          </w:p>
        </w:tc>
        <w:tc>
          <w:tcPr>
            <w:tcW w:w="1350" w:type="dxa"/>
          </w:tcPr>
          <w:p w:rsidR="00785106" w:rsidRDefault="00785106" w:rsidP="00D53366">
            <w:r>
              <w:t>0042(2)(b)(D)</w:t>
            </w:r>
          </w:p>
        </w:tc>
        <w:tc>
          <w:tcPr>
            <w:tcW w:w="4860" w:type="dxa"/>
          </w:tcPr>
          <w:p w:rsidR="00785106" w:rsidRDefault="00785106" w:rsidP="00785106">
            <w:r>
              <w:t>Add  “</w:t>
            </w:r>
            <w:r w:rsidRPr="002B5398">
              <w:t>For satisfying the requirements of (A) or (B), the short term PSEL increase must first be converted to an annual increase by multiplying the short term increase by 8,760 hours, 365 days, or 12 months, depending on the term of the short term PSEL.</w:t>
            </w:r>
            <w:r>
              <w:t>”</w:t>
            </w:r>
          </w:p>
        </w:tc>
        <w:tc>
          <w:tcPr>
            <w:tcW w:w="4320" w:type="dxa"/>
          </w:tcPr>
          <w:p w:rsidR="00785106" w:rsidRPr="00431C32" w:rsidRDefault="00785106" w:rsidP="00D53366">
            <w:r>
              <w:t>Offsets for short term PSEL increases need to be in terms of tons per year.</w:t>
            </w:r>
          </w:p>
        </w:tc>
        <w:tc>
          <w:tcPr>
            <w:tcW w:w="787" w:type="dxa"/>
          </w:tcPr>
          <w:p w:rsidR="00785106" w:rsidRDefault="00785106" w:rsidP="00D53366">
            <w:r>
              <w:t>done</w:t>
            </w:r>
          </w:p>
        </w:tc>
      </w:tr>
      <w:tr w:rsidR="00BD1B8E" w:rsidRPr="00DB630C" w:rsidTr="00D53366">
        <w:tc>
          <w:tcPr>
            <w:tcW w:w="918" w:type="dxa"/>
          </w:tcPr>
          <w:p w:rsidR="00BD1B8E" w:rsidRDefault="00BD1B8E" w:rsidP="00D53366">
            <w:pPr>
              <w:rPr>
                <w:b/>
              </w:rPr>
            </w:pPr>
            <w:r>
              <w:rPr>
                <w:b/>
              </w:rPr>
              <w:t>222</w:t>
            </w:r>
          </w:p>
        </w:tc>
        <w:tc>
          <w:tcPr>
            <w:tcW w:w="1350" w:type="dxa"/>
          </w:tcPr>
          <w:p w:rsidR="00BD1B8E" w:rsidRDefault="00BD1B8E" w:rsidP="00D53366">
            <w:r>
              <w:t>0042(3)</w:t>
            </w:r>
          </w:p>
        </w:tc>
        <w:tc>
          <w:tcPr>
            <w:tcW w:w="990" w:type="dxa"/>
          </w:tcPr>
          <w:p w:rsidR="00BD1B8E" w:rsidRDefault="00BD1B8E" w:rsidP="00BD1B8E">
            <w:pPr>
              <w:jc w:val="center"/>
              <w:rPr>
                <w:b/>
              </w:rPr>
            </w:pPr>
            <w:r>
              <w:rPr>
                <w:b/>
              </w:rPr>
              <w:t>NA</w:t>
            </w:r>
          </w:p>
        </w:tc>
        <w:tc>
          <w:tcPr>
            <w:tcW w:w="1350" w:type="dxa"/>
          </w:tcPr>
          <w:p w:rsidR="00BD1B8E" w:rsidRDefault="00BD1B8E" w:rsidP="00BD1B8E">
            <w:pPr>
              <w:jc w:val="center"/>
            </w:pPr>
            <w:r>
              <w:t>NA</w:t>
            </w:r>
          </w:p>
        </w:tc>
        <w:tc>
          <w:tcPr>
            <w:tcW w:w="4860" w:type="dxa"/>
          </w:tcPr>
          <w:p w:rsidR="00BD1B8E" w:rsidRDefault="00BD1B8E" w:rsidP="00785106">
            <w:r>
              <w:t>Change “</w:t>
            </w:r>
            <w:r w:rsidRPr="00BD1B8E">
              <w:t>Once the short term PSEL is increased pursuant to section (2) of this rule, the increased level becomes the initial short term PSEL for future evaluations.</w:t>
            </w:r>
            <w:r>
              <w:t>”</w:t>
            </w:r>
            <w:r w:rsidRPr="00BD1B8E">
              <w:t xml:space="preserve"> </w:t>
            </w:r>
            <w:r>
              <w:t>to “</w:t>
            </w:r>
            <w:r w:rsidRPr="00BD1B8E">
              <w:t>Once the short term PSEL is increased pursuant to section (2) of this rule, the increased level becomes the basis for evaluating future increases in the short term PSEL.</w:t>
            </w:r>
            <w:r>
              <w:t>”</w:t>
            </w:r>
          </w:p>
        </w:tc>
        <w:tc>
          <w:tcPr>
            <w:tcW w:w="4320" w:type="dxa"/>
          </w:tcPr>
          <w:p w:rsidR="00BD1B8E" w:rsidRDefault="00BD1B8E" w:rsidP="00D53366">
            <w:r>
              <w:t>Clarification</w:t>
            </w:r>
          </w:p>
        </w:tc>
        <w:tc>
          <w:tcPr>
            <w:tcW w:w="787" w:type="dxa"/>
          </w:tcPr>
          <w:p w:rsidR="00BD1B8E" w:rsidRDefault="00BD1B8E" w:rsidP="00D53366">
            <w:r>
              <w:t>done</w:t>
            </w:r>
          </w:p>
        </w:tc>
      </w:tr>
      <w:tr w:rsidR="002B5398" w:rsidRPr="00DB630C" w:rsidTr="00D66578">
        <w:tc>
          <w:tcPr>
            <w:tcW w:w="918" w:type="dxa"/>
          </w:tcPr>
          <w:p w:rsidR="002B5398" w:rsidRPr="00052A33" w:rsidRDefault="002B5398" w:rsidP="00FE68CE">
            <w:pPr>
              <w:rPr>
                <w:b/>
              </w:rPr>
            </w:pPr>
            <w:r>
              <w:rPr>
                <w:b/>
              </w:rPr>
              <w:t>200</w:t>
            </w:r>
          </w:p>
        </w:tc>
        <w:tc>
          <w:tcPr>
            <w:tcW w:w="1350" w:type="dxa"/>
          </w:tcPr>
          <w:p w:rsidR="002B5398" w:rsidRPr="00052A33" w:rsidRDefault="002B5398" w:rsidP="00052A33">
            <w:r>
              <w:t>0020(76)</w:t>
            </w:r>
          </w:p>
        </w:tc>
        <w:tc>
          <w:tcPr>
            <w:tcW w:w="990" w:type="dxa"/>
          </w:tcPr>
          <w:p w:rsidR="002B5398" w:rsidRPr="00052A33" w:rsidRDefault="002B5398" w:rsidP="00766ED7">
            <w:pPr>
              <w:jc w:val="center"/>
            </w:pPr>
            <w:r>
              <w:t>222</w:t>
            </w:r>
          </w:p>
        </w:tc>
        <w:tc>
          <w:tcPr>
            <w:tcW w:w="1350" w:type="dxa"/>
          </w:tcPr>
          <w:p w:rsidR="002B5398" w:rsidRPr="00052A33" w:rsidRDefault="002B5398" w:rsidP="00766ED7">
            <w:pPr>
              <w:jc w:val="center"/>
            </w:pPr>
            <w:r>
              <w:t>0046</w:t>
            </w:r>
          </w:p>
        </w:tc>
        <w:tc>
          <w:tcPr>
            <w:tcW w:w="4860" w:type="dxa"/>
          </w:tcPr>
          <w:p w:rsidR="002B5398" w:rsidRPr="00052A33" w:rsidRDefault="002B5398" w:rsidP="00FE68CE">
            <w:r w:rsidRPr="00052A33">
              <w:t>Move rules about establishing the netting basis from the definition to the PSEL rule</w:t>
            </w:r>
          </w:p>
        </w:tc>
        <w:tc>
          <w:tcPr>
            <w:tcW w:w="4320" w:type="dxa"/>
          </w:tcPr>
          <w:p w:rsidR="002B5398" w:rsidRPr="00052A33" w:rsidRDefault="002B5398" w:rsidP="00FE68CE">
            <w:r w:rsidRPr="00052A33">
              <w:t>This will move procedural requirements from the definitions</w:t>
            </w:r>
          </w:p>
        </w:tc>
        <w:tc>
          <w:tcPr>
            <w:tcW w:w="787" w:type="dxa"/>
          </w:tcPr>
          <w:p w:rsidR="002B5398" w:rsidRPr="00DB630C" w:rsidRDefault="002B5398" w:rsidP="00FE68CE">
            <w:r w:rsidRPr="00052A33">
              <w:t>done</w:t>
            </w:r>
          </w:p>
        </w:tc>
      </w:tr>
      <w:tr w:rsidR="002B5398" w:rsidRPr="00DB630C" w:rsidTr="00D66578">
        <w:tc>
          <w:tcPr>
            <w:tcW w:w="918" w:type="dxa"/>
          </w:tcPr>
          <w:p w:rsidR="002B5398" w:rsidRDefault="002B5398" w:rsidP="00FE68CE">
            <w:pPr>
              <w:rPr>
                <w:b/>
              </w:rPr>
            </w:pPr>
            <w:r>
              <w:rPr>
                <w:b/>
              </w:rPr>
              <w:t>200</w:t>
            </w:r>
          </w:p>
        </w:tc>
        <w:tc>
          <w:tcPr>
            <w:tcW w:w="1350" w:type="dxa"/>
          </w:tcPr>
          <w:p w:rsidR="002B5398" w:rsidRDefault="002B5398" w:rsidP="00052A33">
            <w:r>
              <w:t>0020(76)(a)</w:t>
            </w:r>
          </w:p>
        </w:tc>
        <w:tc>
          <w:tcPr>
            <w:tcW w:w="990" w:type="dxa"/>
          </w:tcPr>
          <w:p w:rsidR="002B5398" w:rsidRDefault="002B5398" w:rsidP="00766ED7">
            <w:pPr>
              <w:jc w:val="center"/>
            </w:pPr>
            <w:r>
              <w:t>222</w:t>
            </w:r>
          </w:p>
        </w:tc>
        <w:tc>
          <w:tcPr>
            <w:tcW w:w="1350" w:type="dxa"/>
          </w:tcPr>
          <w:p w:rsidR="002B5398" w:rsidRDefault="002B5398" w:rsidP="00766ED7">
            <w:pPr>
              <w:jc w:val="center"/>
            </w:pPr>
            <w:r>
              <w:t>0046(1)</w:t>
            </w:r>
          </w:p>
        </w:tc>
        <w:tc>
          <w:tcPr>
            <w:tcW w:w="4860" w:type="dxa"/>
          </w:tcPr>
          <w:p w:rsidR="002B5398" w:rsidRPr="00052A33" w:rsidRDefault="002B5398" w:rsidP="00FE68CE">
            <w:r w:rsidRPr="00A31BF4">
              <w:t>Move from division 200 definition of netting basis</w:t>
            </w:r>
            <w:r>
              <w:t>.  Add “those” and delete “</w:t>
            </w:r>
            <w:r w:rsidRPr="00A31BF4">
              <w:t>as specified in the definition of regulated pollutant</w:t>
            </w:r>
            <w:r>
              <w:t>”</w:t>
            </w:r>
          </w:p>
        </w:tc>
        <w:tc>
          <w:tcPr>
            <w:tcW w:w="4320" w:type="dxa"/>
          </w:tcPr>
          <w:p w:rsidR="002B5398" w:rsidRPr="00052A33" w:rsidRDefault="002B5398" w:rsidP="00FE68CE">
            <w:r>
              <w:t>Clarification.  Division 224 defines what pollutants are regulated.</w:t>
            </w:r>
          </w:p>
        </w:tc>
        <w:tc>
          <w:tcPr>
            <w:tcW w:w="787" w:type="dxa"/>
          </w:tcPr>
          <w:p w:rsidR="002B5398" w:rsidRPr="00052A33" w:rsidRDefault="002B5398" w:rsidP="00FE68CE">
            <w:r>
              <w:t>done</w:t>
            </w:r>
          </w:p>
        </w:tc>
      </w:tr>
      <w:tr w:rsidR="002B5398" w:rsidRPr="00DB630C" w:rsidTr="00D66578">
        <w:tc>
          <w:tcPr>
            <w:tcW w:w="918" w:type="dxa"/>
          </w:tcPr>
          <w:p w:rsidR="002B5398" w:rsidRDefault="002B5398" w:rsidP="00FE68CE">
            <w:pPr>
              <w:rPr>
                <w:b/>
              </w:rPr>
            </w:pPr>
            <w:r>
              <w:rPr>
                <w:b/>
              </w:rPr>
              <w:t>200</w:t>
            </w:r>
          </w:p>
        </w:tc>
        <w:tc>
          <w:tcPr>
            <w:tcW w:w="1350" w:type="dxa"/>
          </w:tcPr>
          <w:p w:rsidR="002B5398" w:rsidRDefault="002B5398" w:rsidP="00052A33">
            <w:r>
              <w:t>0020(76)(b)</w:t>
            </w:r>
          </w:p>
        </w:tc>
        <w:tc>
          <w:tcPr>
            <w:tcW w:w="990" w:type="dxa"/>
          </w:tcPr>
          <w:p w:rsidR="002B5398" w:rsidRDefault="002B5398" w:rsidP="003E0354">
            <w:pPr>
              <w:jc w:val="center"/>
            </w:pPr>
            <w:r>
              <w:t>222</w:t>
            </w:r>
          </w:p>
        </w:tc>
        <w:tc>
          <w:tcPr>
            <w:tcW w:w="1350" w:type="dxa"/>
          </w:tcPr>
          <w:p w:rsidR="002B5398" w:rsidRDefault="002B5398" w:rsidP="003E0354">
            <w:pPr>
              <w:jc w:val="center"/>
            </w:pPr>
            <w:r>
              <w:t>0046(1)(a)</w:t>
            </w:r>
          </w:p>
        </w:tc>
        <w:tc>
          <w:tcPr>
            <w:tcW w:w="4860" w:type="dxa"/>
          </w:tcPr>
          <w:p w:rsidR="002B5398" w:rsidRPr="00052A33" w:rsidRDefault="002B5398" w:rsidP="003E0354">
            <w:r>
              <w:t>Move from division 200 definition of netting basis</w:t>
            </w:r>
          </w:p>
        </w:tc>
        <w:tc>
          <w:tcPr>
            <w:tcW w:w="4320" w:type="dxa"/>
          </w:tcPr>
          <w:p w:rsidR="002B5398" w:rsidRPr="00052A33" w:rsidRDefault="002B5398" w:rsidP="003E0354">
            <w:r>
              <w:t>Move without changes</w:t>
            </w:r>
          </w:p>
        </w:tc>
        <w:tc>
          <w:tcPr>
            <w:tcW w:w="787" w:type="dxa"/>
          </w:tcPr>
          <w:p w:rsidR="002B5398" w:rsidRPr="00052A33" w:rsidRDefault="002B5398" w:rsidP="003E0354">
            <w:r>
              <w:t>done</w:t>
            </w:r>
          </w:p>
        </w:tc>
      </w:tr>
      <w:tr w:rsidR="002B5398" w:rsidRPr="00DB630C" w:rsidTr="00D66578">
        <w:tc>
          <w:tcPr>
            <w:tcW w:w="918" w:type="dxa"/>
          </w:tcPr>
          <w:p w:rsidR="002B5398" w:rsidRDefault="002B5398" w:rsidP="003E0354">
            <w:pPr>
              <w:rPr>
                <w:b/>
              </w:rPr>
            </w:pPr>
            <w:r>
              <w:rPr>
                <w:b/>
              </w:rPr>
              <w:t>200</w:t>
            </w:r>
          </w:p>
        </w:tc>
        <w:tc>
          <w:tcPr>
            <w:tcW w:w="1350" w:type="dxa"/>
          </w:tcPr>
          <w:p w:rsidR="002B5398" w:rsidRDefault="002B5398" w:rsidP="003E0354">
            <w:r>
              <w:t>0020(76)(c)</w:t>
            </w:r>
          </w:p>
        </w:tc>
        <w:tc>
          <w:tcPr>
            <w:tcW w:w="990" w:type="dxa"/>
          </w:tcPr>
          <w:p w:rsidR="002B5398" w:rsidRDefault="002B5398" w:rsidP="003E0354">
            <w:pPr>
              <w:jc w:val="center"/>
            </w:pPr>
            <w:r>
              <w:t>222</w:t>
            </w:r>
          </w:p>
        </w:tc>
        <w:tc>
          <w:tcPr>
            <w:tcW w:w="1350" w:type="dxa"/>
          </w:tcPr>
          <w:p w:rsidR="002B5398" w:rsidRDefault="002B5398" w:rsidP="003E0354">
            <w:pPr>
              <w:jc w:val="center"/>
            </w:pPr>
            <w:r>
              <w:t>0046(1)(b)</w:t>
            </w:r>
          </w:p>
        </w:tc>
        <w:tc>
          <w:tcPr>
            <w:tcW w:w="4860" w:type="dxa"/>
          </w:tcPr>
          <w:p w:rsidR="002B5398" w:rsidRDefault="002B5398">
            <w:r w:rsidRPr="00D7066E">
              <w:t>Move from division 200 definition of netting basis</w:t>
            </w:r>
            <w:r>
              <w:t xml:space="preserve">.  </w:t>
            </w:r>
            <w:r>
              <w:lastRenderedPageBreak/>
              <w:t>Delete “and PSEL”</w:t>
            </w:r>
          </w:p>
        </w:tc>
        <w:tc>
          <w:tcPr>
            <w:tcW w:w="4320" w:type="dxa"/>
          </w:tcPr>
          <w:p w:rsidR="002B5398" w:rsidRPr="00052A33" w:rsidRDefault="002B5398" w:rsidP="00FE68CE">
            <w:r>
              <w:lastRenderedPageBreak/>
              <w:t>This rule is for netting basis, not the PSEL</w:t>
            </w:r>
          </w:p>
        </w:tc>
        <w:tc>
          <w:tcPr>
            <w:tcW w:w="787" w:type="dxa"/>
          </w:tcPr>
          <w:p w:rsidR="002B5398" w:rsidRPr="00052A33" w:rsidRDefault="002B5398" w:rsidP="00FE68CE">
            <w:r>
              <w:t>done</w:t>
            </w:r>
          </w:p>
        </w:tc>
      </w:tr>
      <w:tr w:rsidR="002B5398" w:rsidRPr="00DB630C" w:rsidTr="00D66578">
        <w:tc>
          <w:tcPr>
            <w:tcW w:w="918" w:type="dxa"/>
          </w:tcPr>
          <w:p w:rsidR="002B5398" w:rsidRDefault="002B5398" w:rsidP="003E0354">
            <w:pPr>
              <w:rPr>
                <w:b/>
              </w:rPr>
            </w:pPr>
            <w:r>
              <w:rPr>
                <w:b/>
              </w:rPr>
              <w:lastRenderedPageBreak/>
              <w:t>NA</w:t>
            </w:r>
          </w:p>
        </w:tc>
        <w:tc>
          <w:tcPr>
            <w:tcW w:w="1350" w:type="dxa"/>
          </w:tcPr>
          <w:p w:rsidR="002B5398" w:rsidRDefault="002B5398" w:rsidP="003E0354">
            <w:r>
              <w:t xml:space="preserve">NA </w:t>
            </w:r>
          </w:p>
        </w:tc>
        <w:tc>
          <w:tcPr>
            <w:tcW w:w="990" w:type="dxa"/>
          </w:tcPr>
          <w:p w:rsidR="002B5398" w:rsidRDefault="002B5398" w:rsidP="003E0354">
            <w:pPr>
              <w:jc w:val="center"/>
            </w:pPr>
            <w:r>
              <w:t>222</w:t>
            </w:r>
          </w:p>
        </w:tc>
        <w:tc>
          <w:tcPr>
            <w:tcW w:w="1350" w:type="dxa"/>
          </w:tcPr>
          <w:p w:rsidR="002B5398" w:rsidRDefault="002B5398" w:rsidP="003E0354">
            <w:pPr>
              <w:jc w:val="center"/>
            </w:pPr>
            <w:r>
              <w:t>0046(2)</w:t>
            </w:r>
          </w:p>
        </w:tc>
        <w:tc>
          <w:tcPr>
            <w:tcW w:w="4860" w:type="dxa"/>
          </w:tcPr>
          <w:p w:rsidR="002B5398" w:rsidRDefault="002B5398">
            <w:r>
              <w:t>Add “</w:t>
            </w:r>
            <w:r w:rsidRPr="00717B78">
              <w:t>(2) The netting basis is determined as specified in subsection (a), (b), or (c) and will be adjusted according to section (3):</w:t>
            </w:r>
            <w:r>
              <w:t>”</w:t>
            </w:r>
          </w:p>
        </w:tc>
        <w:tc>
          <w:tcPr>
            <w:tcW w:w="4320" w:type="dxa"/>
          </w:tcPr>
          <w:p w:rsidR="002B5398" w:rsidRPr="00052A33" w:rsidRDefault="002B5398" w:rsidP="00FE68CE">
            <w:r>
              <w:t>Clarification</w:t>
            </w:r>
          </w:p>
        </w:tc>
        <w:tc>
          <w:tcPr>
            <w:tcW w:w="787" w:type="dxa"/>
          </w:tcPr>
          <w:p w:rsidR="002B5398" w:rsidRPr="00052A33" w:rsidRDefault="002B5398" w:rsidP="00FE68CE">
            <w:r>
              <w:t>done</w:t>
            </w:r>
          </w:p>
        </w:tc>
      </w:tr>
      <w:tr w:rsidR="002B5398" w:rsidRPr="00DB630C" w:rsidTr="00D66578">
        <w:tc>
          <w:tcPr>
            <w:tcW w:w="918" w:type="dxa"/>
          </w:tcPr>
          <w:p w:rsidR="002B5398" w:rsidRDefault="002B5398" w:rsidP="003E0354">
            <w:pPr>
              <w:rPr>
                <w:b/>
              </w:rPr>
            </w:pPr>
            <w:r>
              <w:rPr>
                <w:b/>
              </w:rPr>
              <w:t>200</w:t>
            </w:r>
          </w:p>
        </w:tc>
        <w:tc>
          <w:tcPr>
            <w:tcW w:w="1350" w:type="dxa"/>
          </w:tcPr>
          <w:p w:rsidR="002B5398" w:rsidRDefault="002B5398" w:rsidP="003E0354">
            <w:r>
              <w:t>0020(76)</w:t>
            </w:r>
          </w:p>
        </w:tc>
        <w:tc>
          <w:tcPr>
            <w:tcW w:w="990" w:type="dxa"/>
          </w:tcPr>
          <w:p w:rsidR="002B5398" w:rsidRDefault="002B5398" w:rsidP="003E0354">
            <w:pPr>
              <w:jc w:val="center"/>
            </w:pPr>
            <w:r>
              <w:t>222</w:t>
            </w:r>
          </w:p>
        </w:tc>
        <w:tc>
          <w:tcPr>
            <w:tcW w:w="1350" w:type="dxa"/>
          </w:tcPr>
          <w:p w:rsidR="002B5398" w:rsidRDefault="002B5398" w:rsidP="003E0354">
            <w:pPr>
              <w:jc w:val="center"/>
            </w:pPr>
            <w:r>
              <w:t>0046(2)(a)</w:t>
            </w:r>
          </w:p>
        </w:tc>
        <w:tc>
          <w:tcPr>
            <w:tcW w:w="4860" w:type="dxa"/>
          </w:tcPr>
          <w:p w:rsidR="002B5398" w:rsidRDefault="002B5398">
            <w:r w:rsidRPr="00D7066E">
              <w:t>Move from division 200 definition of netting basis</w:t>
            </w:r>
            <w:r>
              <w:t xml:space="preserve">.  Add exception for PM2.5. </w:t>
            </w:r>
          </w:p>
        </w:tc>
        <w:tc>
          <w:tcPr>
            <w:tcW w:w="4320" w:type="dxa"/>
          </w:tcPr>
          <w:p w:rsidR="002B5398" w:rsidRPr="00052A33" w:rsidRDefault="002B5398" w:rsidP="00B05D08">
            <w:r>
              <w:t xml:space="preserve">There is no baseline emission rate for PM2.5 </w:t>
            </w:r>
          </w:p>
        </w:tc>
        <w:tc>
          <w:tcPr>
            <w:tcW w:w="787" w:type="dxa"/>
          </w:tcPr>
          <w:p w:rsidR="002B5398" w:rsidRPr="00052A33" w:rsidRDefault="002B5398" w:rsidP="00FE68CE">
            <w:r>
              <w:t>done</w:t>
            </w:r>
          </w:p>
        </w:tc>
      </w:tr>
      <w:tr w:rsidR="002B5398" w:rsidRPr="00DB630C" w:rsidTr="00D66578">
        <w:tc>
          <w:tcPr>
            <w:tcW w:w="918" w:type="dxa"/>
          </w:tcPr>
          <w:p w:rsidR="002B5398" w:rsidRDefault="002B5398" w:rsidP="003E0354">
            <w:pPr>
              <w:rPr>
                <w:b/>
              </w:rPr>
            </w:pPr>
            <w:r>
              <w:rPr>
                <w:b/>
              </w:rPr>
              <w:t>200</w:t>
            </w:r>
          </w:p>
        </w:tc>
        <w:tc>
          <w:tcPr>
            <w:tcW w:w="1350" w:type="dxa"/>
          </w:tcPr>
          <w:p w:rsidR="002B5398" w:rsidRDefault="002B5398" w:rsidP="003E0354">
            <w:r>
              <w:t>0020(76)(b)(A)</w:t>
            </w:r>
          </w:p>
        </w:tc>
        <w:tc>
          <w:tcPr>
            <w:tcW w:w="990" w:type="dxa"/>
          </w:tcPr>
          <w:p w:rsidR="002B5398" w:rsidRDefault="002B5398" w:rsidP="003E0354">
            <w:pPr>
              <w:jc w:val="center"/>
            </w:pPr>
            <w:r>
              <w:t>222</w:t>
            </w:r>
          </w:p>
        </w:tc>
        <w:tc>
          <w:tcPr>
            <w:tcW w:w="1350" w:type="dxa"/>
          </w:tcPr>
          <w:p w:rsidR="002B5398" w:rsidRDefault="002B5398" w:rsidP="003E0354">
            <w:pPr>
              <w:jc w:val="center"/>
            </w:pPr>
            <w:r>
              <w:t>0046(2)(b)</w:t>
            </w:r>
          </w:p>
        </w:tc>
        <w:tc>
          <w:tcPr>
            <w:tcW w:w="4860" w:type="dxa"/>
          </w:tcPr>
          <w:p w:rsidR="002B5398" w:rsidRDefault="002B5398" w:rsidP="003C749F">
            <w:r w:rsidRPr="00D7066E">
              <w:t>Move from division 200 definition of netting basis</w:t>
            </w:r>
            <w:r>
              <w:t>.  Change to "</w:t>
            </w:r>
            <w:r w:rsidRPr="003C749F">
              <w:t>For PM2.5, a source’s initial netting basis is equal to the PM2.5 fraction of the PM10 PSEL in effect on May 1, 2011 times the netting basis in effect on May 1, 2011.  The initial netting basis may be increased by up to 5 tons if necessary to avoid exceedance of the PM2.5 significant emission rate</w:t>
            </w:r>
            <w:r>
              <w:t>.”</w:t>
            </w:r>
          </w:p>
        </w:tc>
        <w:tc>
          <w:tcPr>
            <w:tcW w:w="4320" w:type="dxa"/>
          </w:tcPr>
          <w:p w:rsidR="002B5398" w:rsidRPr="00052A33" w:rsidRDefault="002B5398" w:rsidP="00FE68CE">
            <w:r>
              <w:t>Clarification</w:t>
            </w:r>
          </w:p>
        </w:tc>
        <w:tc>
          <w:tcPr>
            <w:tcW w:w="787" w:type="dxa"/>
          </w:tcPr>
          <w:p w:rsidR="002B5398" w:rsidRPr="00052A33" w:rsidRDefault="002B5398" w:rsidP="00FE68CE">
            <w:r>
              <w:t>done</w:t>
            </w:r>
          </w:p>
        </w:tc>
      </w:tr>
      <w:tr w:rsidR="002B5398" w:rsidRPr="00DB630C" w:rsidTr="00D66578">
        <w:tc>
          <w:tcPr>
            <w:tcW w:w="918" w:type="dxa"/>
          </w:tcPr>
          <w:p w:rsidR="002B5398" w:rsidRPr="007B7827" w:rsidRDefault="002B5398" w:rsidP="00D37AB3">
            <w:pPr>
              <w:rPr>
                <w:b/>
                <w:highlight w:val="green"/>
              </w:rPr>
            </w:pPr>
            <w:r w:rsidRPr="007B7827">
              <w:rPr>
                <w:b/>
                <w:highlight w:val="green"/>
              </w:rPr>
              <w:t>222</w:t>
            </w:r>
          </w:p>
        </w:tc>
        <w:tc>
          <w:tcPr>
            <w:tcW w:w="1350" w:type="dxa"/>
          </w:tcPr>
          <w:p w:rsidR="002B5398" w:rsidRPr="007B7827" w:rsidRDefault="002B5398" w:rsidP="00D37AB3">
            <w:pPr>
              <w:rPr>
                <w:highlight w:val="green"/>
              </w:rPr>
            </w:pPr>
            <w:r w:rsidRPr="007B7827">
              <w:rPr>
                <w:highlight w:val="green"/>
              </w:rPr>
              <w:t>0035</w:t>
            </w:r>
            <w:r>
              <w:rPr>
                <w:highlight w:val="green"/>
              </w:rPr>
              <w:t>??</w:t>
            </w:r>
          </w:p>
        </w:tc>
        <w:tc>
          <w:tcPr>
            <w:tcW w:w="990" w:type="dxa"/>
          </w:tcPr>
          <w:p w:rsidR="002B5398" w:rsidRPr="007B7827" w:rsidRDefault="002B5398" w:rsidP="00D37AB3">
            <w:pPr>
              <w:jc w:val="center"/>
              <w:rPr>
                <w:highlight w:val="green"/>
              </w:rPr>
            </w:pPr>
          </w:p>
        </w:tc>
        <w:tc>
          <w:tcPr>
            <w:tcW w:w="1350" w:type="dxa"/>
          </w:tcPr>
          <w:p w:rsidR="002B5398" w:rsidRPr="007B7827" w:rsidRDefault="002B5398" w:rsidP="00D37AB3">
            <w:pPr>
              <w:jc w:val="center"/>
              <w:rPr>
                <w:highlight w:val="green"/>
              </w:rPr>
            </w:pPr>
          </w:p>
        </w:tc>
        <w:tc>
          <w:tcPr>
            <w:tcW w:w="4860" w:type="dxa"/>
          </w:tcPr>
          <w:p w:rsidR="002B5398" w:rsidRPr="007B7827" w:rsidRDefault="002B5398" w:rsidP="00D37AB3">
            <w:pPr>
              <w:rPr>
                <w:highlight w:val="green"/>
              </w:rPr>
            </w:pPr>
            <w:r w:rsidRPr="007B7827">
              <w:rPr>
                <w:highlight w:val="green"/>
              </w:rPr>
              <w:t xml:space="preserve">Add a provision for when the PM </w:t>
            </w:r>
            <w:r w:rsidRPr="007B7827">
              <w:rPr>
                <w:highlight w:val="green"/>
                <w:vertAlign w:val="subscript"/>
              </w:rPr>
              <w:t>2.5</w:t>
            </w:r>
            <w:r w:rsidRPr="007B7827">
              <w:rPr>
                <w:highlight w:val="green"/>
              </w:rPr>
              <w:t xml:space="preserve"> true-up does not apply and the PM</w:t>
            </w:r>
            <w:r w:rsidRPr="007B7827">
              <w:rPr>
                <w:highlight w:val="green"/>
                <w:vertAlign w:val="subscript"/>
              </w:rPr>
              <w:t>2.5</w:t>
            </w:r>
            <w:r w:rsidRPr="007B7827">
              <w:rPr>
                <w:highlight w:val="green"/>
              </w:rPr>
              <w:t xml:space="preserve"> PSEL is greater than the PM</w:t>
            </w:r>
            <w:r w:rsidRPr="007B7827">
              <w:rPr>
                <w:highlight w:val="green"/>
                <w:vertAlign w:val="subscript"/>
              </w:rPr>
              <w:t>2.5</w:t>
            </w:r>
            <w:r w:rsidRPr="007B7827">
              <w:rPr>
                <w:highlight w:val="green"/>
              </w:rPr>
              <w:t xml:space="preserve"> netting basis by more than the significant emission rate of 10 tons/year, DEQ shall determine whether:</w:t>
            </w:r>
          </w:p>
          <w:p w:rsidR="002B5398" w:rsidRPr="007B7827" w:rsidRDefault="002B5398" w:rsidP="00D37AB3">
            <w:pPr>
              <w:pStyle w:val="ListParagraph"/>
              <w:numPr>
                <w:ilvl w:val="0"/>
                <w:numId w:val="22"/>
              </w:numPr>
              <w:contextualSpacing w:val="0"/>
              <w:rPr>
                <w:highlight w:val="green"/>
              </w:rPr>
            </w:pPr>
            <w:r w:rsidRPr="007B7827">
              <w:rPr>
                <w:highlight w:val="green"/>
              </w:rPr>
              <w:t>the PM</w:t>
            </w:r>
            <w:r w:rsidRPr="007B7827">
              <w:rPr>
                <w:highlight w:val="green"/>
                <w:vertAlign w:val="subscript"/>
              </w:rPr>
              <w:t>2.5</w:t>
            </w:r>
            <w:r w:rsidRPr="007B7827">
              <w:rPr>
                <w:highlight w:val="green"/>
              </w:rPr>
              <w:t xml:space="preserve"> emissions correction would not have a material impact on air quality, or</w:t>
            </w:r>
          </w:p>
          <w:p w:rsidR="002B5398" w:rsidRPr="007B7827" w:rsidRDefault="002B5398" w:rsidP="00D37AB3">
            <w:pPr>
              <w:pStyle w:val="ListParagraph"/>
              <w:numPr>
                <w:ilvl w:val="0"/>
                <w:numId w:val="22"/>
              </w:numPr>
              <w:contextualSpacing w:val="0"/>
              <w:rPr>
                <w:highlight w:val="green"/>
              </w:rPr>
            </w:pPr>
            <w:r w:rsidRPr="007B7827">
              <w:rPr>
                <w:highlight w:val="green"/>
              </w:rPr>
              <w:t>the source is willing to commit to enforceable conditions (i.e., offsets from other point sources, offsets from area sources such as woodstove change-outs, etc.) to ensure that the PM</w:t>
            </w:r>
            <w:r w:rsidRPr="007B7827">
              <w:rPr>
                <w:highlight w:val="green"/>
                <w:vertAlign w:val="subscript"/>
              </w:rPr>
              <w:t>2.5</w:t>
            </w:r>
            <w:r w:rsidRPr="007B7827">
              <w:rPr>
                <w:highlight w:val="green"/>
              </w:rPr>
              <w:t xml:space="preserve"> emissions correction would not have a material impact on air quality.  </w:t>
            </w:r>
          </w:p>
        </w:tc>
        <w:tc>
          <w:tcPr>
            <w:tcW w:w="4320" w:type="dxa"/>
          </w:tcPr>
          <w:p w:rsidR="002B5398" w:rsidRPr="007B7827" w:rsidRDefault="002B5398" w:rsidP="00D37AB3">
            <w:pPr>
              <w:rPr>
                <w:highlight w:val="green"/>
              </w:rPr>
            </w:pPr>
          </w:p>
        </w:tc>
        <w:tc>
          <w:tcPr>
            <w:tcW w:w="787" w:type="dxa"/>
          </w:tcPr>
          <w:p w:rsidR="002B5398" w:rsidRDefault="002B5398" w:rsidP="00D37AB3">
            <w:r w:rsidRPr="007B7827">
              <w:rPr>
                <w:highlight w:val="green"/>
              </w:rPr>
              <w:t>Done</w:t>
            </w:r>
          </w:p>
        </w:tc>
      </w:tr>
      <w:tr w:rsidR="002B5398" w:rsidRPr="00DB630C" w:rsidTr="00D66578">
        <w:tc>
          <w:tcPr>
            <w:tcW w:w="918" w:type="dxa"/>
          </w:tcPr>
          <w:p w:rsidR="002B5398" w:rsidRDefault="002B5398" w:rsidP="003E0354">
            <w:pPr>
              <w:rPr>
                <w:b/>
              </w:rPr>
            </w:pPr>
            <w:r>
              <w:rPr>
                <w:b/>
              </w:rPr>
              <w:t>200</w:t>
            </w:r>
          </w:p>
        </w:tc>
        <w:tc>
          <w:tcPr>
            <w:tcW w:w="1350" w:type="dxa"/>
          </w:tcPr>
          <w:p w:rsidR="002B5398" w:rsidRDefault="002B5398" w:rsidP="003E0354">
            <w:r>
              <w:t>0020(76)(b)(B)</w:t>
            </w:r>
          </w:p>
        </w:tc>
        <w:tc>
          <w:tcPr>
            <w:tcW w:w="990" w:type="dxa"/>
          </w:tcPr>
          <w:p w:rsidR="002B5398" w:rsidRDefault="002B5398" w:rsidP="003E0354">
            <w:pPr>
              <w:jc w:val="center"/>
            </w:pPr>
            <w:r>
              <w:t>222</w:t>
            </w:r>
          </w:p>
        </w:tc>
        <w:tc>
          <w:tcPr>
            <w:tcW w:w="1350" w:type="dxa"/>
          </w:tcPr>
          <w:p w:rsidR="002B5398" w:rsidRDefault="002B5398" w:rsidP="003E0354">
            <w:pPr>
              <w:jc w:val="center"/>
            </w:pPr>
            <w:r>
              <w:t>0046(2)(b)(A)</w:t>
            </w:r>
          </w:p>
        </w:tc>
        <w:tc>
          <w:tcPr>
            <w:tcW w:w="4860" w:type="dxa"/>
          </w:tcPr>
          <w:p w:rsidR="002B5398" w:rsidRDefault="002B5398" w:rsidP="00717B78">
            <w:r>
              <w:t>Change to “</w:t>
            </w:r>
            <w:r w:rsidRPr="003C749F">
              <w:t>(A) Any source with a permit in effect on May 1, 2011 is eligible for a PM2.5 netting basis without being otherwise subject to OAR 340-222-0041(4) unles</w:t>
            </w:r>
            <w:r>
              <w:t>s required by OAR 340-224-0030(2</w:t>
            </w:r>
            <w:r w:rsidRPr="003C749F">
              <w:t>)(a)(C).</w:t>
            </w:r>
            <w:r>
              <w:t>”</w:t>
            </w:r>
          </w:p>
        </w:tc>
        <w:tc>
          <w:tcPr>
            <w:tcW w:w="4320" w:type="dxa"/>
          </w:tcPr>
          <w:p w:rsidR="002B5398" w:rsidRPr="00052A33" w:rsidRDefault="002B5398" w:rsidP="00095C3B">
            <w:r>
              <w:t xml:space="preserve">Clarification.  </w:t>
            </w:r>
            <w:r w:rsidRPr="003C749F">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r w:rsidRPr="00095C3B">
              <w:t>The exception is if a source needs a third extension of an NSR/PSD permit under OAR 340-224-0030(2)(a)(C).  A new application would be required since DEQ does not grant three exten</w:t>
            </w:r>
            <w:r>
              <w:t>s</w:t>
            </w:r>
            <w:r w:rsidRPr="00095C3B">
              <w:t xml:space="preserve">ions and that would require a whole analysis of PM2.5.  PM2.5 protected under first 2 extensions of an NSR/PSD permit.  </w:t>
            </w:r>
          </w:p>
        </w:tc>
        <w:tc>
          <w:tcPr>
            <w:tcW w:w="787" w:type="dxa"/>
          </w:tcPr>
          <w:p w:rsidR="002B5398" w:rsidRPr="00052A33" w:rsidRDefault="002B5398" w:rsidP="00FE68CE"/>
        </w:tc>
      </w:tr>
      <w:tr w:rsidR="002B5398" w:rsidRPr="00DB630C" w:rsidTr="00D66578">
        <w:tc>
          <w:tcPr>
            <w:tcW w:w="918" w:type="dxa"/>
          </w:tcPr>
          <w:p w:rsidR="002B5398" w:rsidRDefault="002B5398" w:rsidP="003E0354">
            <w:pPr>
              <w:rPr>
                <w:b/>
              </w:rPr>
            </w:pPr>
            <w:r>
              <w:rPr>
                <w:b/>
              </w:rPr>
              <w:t>NA</w:t>
            </w:r>
          </w:p>
        </w:tc>
        <w:tc>
          <w:tcPr>
            <w:tcW w:w="1350" w:type="dxa"/>
          </w:tcPr>
          <w:p w:rsidR="002B5398" w:rsidRDefault="002B5398" w:rsidP="003E0354">
            <w:r>
              <w:t>NA</w:t>
            </w:r>
          </w:p>
        </w:tc>
        <w:tc>
          <w:tcPr>
            <w:tcW w:w="990" w:type="dxa"/>
          </w:tcPr>
          <w:p w:rsidR="002B5398" w:rsidRDefault="002B5398" w:rsidP="003E0354">
            <w:pPr>
              <w:jc w:val="center"/>
            </w:pPr>
            <w:r>
              <w:t>NA</w:t>
            </w:r>
          </w:p>
        </w:tc>
        <w:tc>
          <w:tcPr>
            <w:tcW w:w="1350" w:type="dxa"/>
          </w:tcPr>
          <w:p w:rsidR="002B5398" w:rsidRDefault="002B5398" w:rsidP="003E0354">
            <w:pPr>
              <w:jc w:val="center"/>
            </w:pPr>
            <w:r>
              <w:t>0046(2)(b)(B)</w:t>
            </w:r>
          </w:p>
        </w:tc>
        <w:tc>
          <w:tcPr>
            <w:tcW w:w="4860" w:type="dxa"/>
          </w:tcPr>
          <w:p w:rsidR="002B5398" w:rsidRDefault="002B5398">
            <w:r>
              <w:t>Add “</w:t>
            </w:r>
            <w:r w:rsidRPr="00717B78">
              <w:t xml:space="preserve">(B) For a source that had a permit in effect on May 1, 2011 but later needs to correct its PM10 netting basis that was in effect on May 1, 2011, due to better information, the corrected PM10 netting basis will be </w:t>
            </w:r>
            <w:r w:rsidRPr="00717B78">
              <w:lastRenderedPageBreak/>
              <w:t>used to correct the initial PM2.5 netting basis.</w:t>
            </w:r>
            <w:r>
              <w:t>”</w:t>
            </w:r>
            <w:r w:rsidRPr="00717B78">
              <w:t xml:space="preserve">  </w:t>
            </w:r>
          </w:p>
        </w:tc>
        <w:tc>
          <w:tcPr>
            <w:tcW w:w="4320" w:type="dxa"/>
          </w:tcPr>
          <w:p w:rsidR="002B5398" w:rsidRPr="00052A33" w:rsidRDefault="002B5398" w:rsidP="00717B78">
            <w:r>
              <w:lastRenderedPageBreak/>
              <w:t xml:space="preserve">After adding PM2.5 as a regulated pollutant, DEQ found that some PM10 netting bases required correction before they could be used to establish PM2.5 netting bases.  DEQ wrote an Internal </w:t>
            </w:r>
            <w:r>
              <w:lastRenderedPageBreak/>
              <w:t xml:space="preserve">Management Directive addressing this situation and is now including it in the rule.  </w:t>
            </w:r>
          </w:p>
        </w:tc>
        <w:tc>
          <w:tcPr>
            <w:tcW w:w="787" w:type="dxa"/>
          </w:tcPr>
          <w:p w:rsidR="002B5398" w:rsidRPr="00052A33" w:rsidRDefault="002B5398" w:rsidP="00FE68CE">
            <w:r>
              <w:lastRenderedPageBreak/>
              <w:t>done</w:t>
            </w:r>
          </w:p>
        </w:tc>
      </w:tr>
      <w:tr w:rsidR="002B5398" w:rsidRPr="00DB630C" w:rsidTr="00D66578">
        <w:tc>
          <w:tcPr>
            <w:tcW w:w="918" w:type="dxa"/>
          </w:tcPr>
          <w:p w:rsidR="002B5398" w:rsidRDefault="002B5398" w:rsidP="003E0354">
            <w:pPr>
              <w:rPr>
                <w:b/>
              </w:rPr>
            </w:pPr>
            <w:r>
              <w:rPr>
                <w:b/>
              </w:rPr>
              <w:lastRenderedPageBreak/>
              <w:t>200</w:t>
            </w:r>
          </w:p>
        </w:tc>
        <w:tc>
          <w:tcPr>
            <w:tcW w:w="1350" w:type="dxa"/>
          </w:tcPr>
          <w:p w:rsidR="002B5398" w:rsidRDefault="002B5398" w:rsidP="00244998">
            <w:r>
              <w:t>NA</w:t>
            </w:r>
          </w:p>
        </w:tc>
        <w:tc>
          <w:tcPr>
            <w:tcW w:w="990" w:type="dxa"/>
          </w:tcPr>
          <w:p w:rsidR="002B5398" w:rsidRDefault="002B5398" w:rsidP="00244998">
            <w:pPr>
              <w:jc w:val="center"/>
            </w:pPr>
            <w:r>
              <w:t>NA</w:t>
            </w:r>
          </w:p>
        </w:tc>
        <w:tc>
          <w:tcPr>
            <w:tcW w:w="1350" w:type="dxa"/>
          </w:tcPr>
          <w:p w:rsidR="002B5398" w:rsidRDefault="002B5398" w:rsidP="003E0354">
            <w:pPr>
              <w:jc w:val="center"/>
            </w:pPr>
            <w:r>
              <w:t>0046(2)(b)(B)(i)</w:t>
            </w:r>
          </w:p>
        </w:tc>
        <w:tc>
          <w:tcPr>
            <w:tcW w:w="4860" w:type="dxa"/>
          </w:tcPr>
          <w:p w:rsidR="002B5398" w:rsidRPr="00052A33" w:rsidRDefault="002B5398" w:rsidP="00FE68CE">
            <w:r>
              <w:t>Add “</w:t>
            </w:r>
            <w:r w:rsidRPr="000E4E2C">
              <w:t>(i) Correction of a PM10 netting basis will not by itself trigger OAR 340-222-0041(4) for PM2.5.</w:t>
            </w:r>
            <w:r>
              <w:t>”</w:t>
            </w:r>
            <w:r w:rsidRPr="000E4E2C">
              <w:t xml:space="preserve">  </w:t>
            </w:r>
          </w:p>
        </w:tc>
        <w:tc>
          <w:tcPr>
            <w:tcW w:w="4320" w:type="dxa"/>
          </w:tcPr>
          <w:p w:rsidR="002B5398" w:rsidRPr="00052A33" w:rsidRDefault="002B5398" w:rsidP="00FE68CE">
            <w:r>
              <w:t xml:space="preserve">Clarification.  </w:t>
            </w:r>
            <w:r w:rsidRPr="000E4E2C">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w:t>
            </w:r>
          </w:p>
        </w:tc>
        <w:tc>
          <w:tcPr>
            <w:tcW w:w="787" w:type="dxa"/>
          </w:tcPr>
          <w:p w:rsidR="002B5398" w:rsidRPr="00052A33" w:rsidRDefault="002B5398" w:rsidP="00FE68CE">
            <w:r>
              <w:t>done</w:t>
            </w:r>
          </w:p>
        </w:tc>
      </w:tr>
      <w:tr w:rsidR="002B5398" w:rsidRPr="00DB630C" w:rsidTr="00D66578">
        <w:tc>
          <w:tcPr>
            <w:tcW w:w="918" w:type="dxa"/>
          </w:tcPr>
          <w:p w:rsidR="002B5398" w:rsidRDefault="002B5398" w:rsidP="003E0354">
            <w:pPr>
              <w:rPr>
                <w:b/>
              </w:rPr>
            </w:pPr>
            <w:r>
              <w:rPr>
                <w:b/>
              </w:rPr>
              <w:t>200</w:t>
            </w:r>
          </w:p>
        </w:tc>
        <w:tc>
          <w:tcPr>
            <w:tcW w:w="1350" w:type="dxa"/>
          </w:tcPr>
          <w:p w:rsidR="002B5398" w:rsidRDefault="002B5398" w:rsidP="00244998">
            <w:r>
              <w:t>NA</w:t>
            </w:r>
          </w:p>
        </w:tc>
        <w:tc>
          <w:tcPr>
            <w:tcW w:w="990" w:type="dxa"/>
          </w:tcPr>
          <w:p w:rsidR="002B5398" w:rsidRDefault="002B5398" w:rsidP="00244998">
            <w:pPr>
              <w:jc w:val="center"/>
            </w:pPr>
            <w:r>
              <w:t>NA</w:t>
            </w:r>
          </w:p>
        </w:tc>
        <w:tc>
          <w:tcPr>
            <w:tcW w:w="1350" w:type="dxa"/>
          </w:tcPr>
          <w:p w:rsidR="002B5398" w:rsidRDefault="002B5398" w:rsidP="003E0354">
            <w:pPr>
              <w:jc w:val="center"/>
            </w:pPr>
            <w:r>
              <w:t>0046(2)(b)(B)(ii)</w:t>
            </w:r>
          </w:p>
        </w:tc>
        <w:tc>
          <w:tcPr>
            <w:tcW w:w="4860" w:type="dxa"/>
          </w:tcPr>
          <w:p w:rsidR="002B5398" w:rsidRPr="00052A33" w:rsidRDefault="002B5398" w:rsidP="00FE68CE">
            <w:r>
              <w:t>Add “</w:t>
            </w:r>
            <w:r w:rsidRPr="000E4E2C">
              <w:t>(ii) Correction of a PM10 netting basis could result in further requirements for PM10 in accordance with all applicable regulations.</w:t>
            </w:r>
            <w:r>
              <w:t>”</w:t>
            </w:r>
            <w:r w:rsidRPr="000E4E2C">
              <w:t xml:space="preserve">  </w:t>
            </w:r>
          </w:p>
        </w:tc>
        <w:tc>
          <w:tcPr>
            <w:tcW w:w="4320" w:type="dxa"/>
          </w:tcPr>
          <w:p w:rsidR="002B5398" w:rsidRPr="00052A33" w:rsidRDefault="002B5398" w:rsidP="00FE68CE">
            <w:r>
              <w:t xml:space="preserve">Clarification.  Correcting the PM10 netting basis could result in further requirements such as a different permit, modeling, or triggering NSR/PSD.  </w:t>
            </w:r>
          </w:p>
        </w:tc>
        <w:tc>
          <w:tcPr>
            <w:tcW w:w="787" w:type="dxa"/>
          </w:tcPr>
          <w:p w:rsidR="002B5398" w:rsidRPr="00052A33" w:rsidRDefault="002B5398" w:rsidP="00FE68CE">
            <w:r>
              <w:t>done</w:t>
            </w:r>
          </w:p>
        </w:tc>
      </w:tr>
      <w:tr w:rsidR="002B5398" w:rsidRPr="00DB630C" w:rsidTr="00D66578">
        <w:tc>
          <w:tcPr>
            <w:tcW w:w="918" w:type="dxa"/>
          </w:tcPr>
          <w:p w:rsidR="002B5398" w:rsidRDefault="002B5398" w:rsidP="003E0354">
            <w:pPr>
              <w:rPr>
                <w:b/>
              </w:rPr>
            </w:pPr>
            <w:r>
              <w:rPr>
                <w:b/>
              </w:rPr>
              <w:t>200</w:t>
            </w:r>
          </w:p>
        </w:tc>
        <w:tc>
          <w:tcPr>
            <w:tcW w:w="1350" w:type="dxa"/>
          </w:tcPr>
          <w:p w:rsidR="002B5398" w:rsidRDefault="002B5398" w:rsidP="003E0354">
            <w:r>
              <w:t>0020(76)(d)</w:t>
            </w:r>
          </w:p>
        </w:tc>
        <w:tc>
          <w:tcPr>
            <w:tcW w:w="990" w:type="dxa"/>
          </w:tcPr>
          <w:p w:rsidR="002B5398" w:rsidRDefault="002B5398" w:rsidP="003E0354">
            <w:pPr>
              <w:jc w:val="center"/>
            </w:pPr>
            <w:r>
              <w:t>222</w:t>
            </w:r>
          </w:p>
        </w:tc>
        <w:tc>
          <w:tcPr>
            <w:tcW w:w="1350" w:type="dxa"/>
          </w:tcPr>
          <w:p w:rsidR="002B5398" w:rsidRDefault="002B5398" w:rsidP="003E0354">
            <w:pPr>
              <w:jc w:val="center"/>
            </w:pPr>
            <w:r>
              <w:t>0046(2)(c)</w:t>
            </w:r>
          </w:p>
        </w:tc>
        <w:tc>
          <w:tcPr>
            <w:tcW w:w="4860" w:type="dxa"/>
          </w:tcPr>
          <w:p w:rsidR="002B5398" w:rsidRPr="00052A33" w:rsidRDefault="002B5398" w:rsidP="003E0354">
            <w:r>
              <w:t>Move from division 200 definition of netting basis</w:t>
            </w:r>
          </w:p>
        </w:tc>
        <w:tc>
          <w:tcPr>
            <w:tcW w:w="4320" w:type="dxa"/>
          </w:tcPr>
          <w:p w:rsidR="002B5398" w:rsidRPr="00052A33" w:rsidRDefault="002B5398" w:rsidP="003E0354">
            <w:r>
              <w:t>Move without changes</w:t>
            </w:r>
          </w:p>
        </w:tc>
        <w:tc>
          <w:tcPr>
            <w:tcW w:w="787" w:type="dxa"/>
          </w:tcPr>
          <w:p w:rsidR="002B5398" w:rsidRPr="00052A33" w:rsidRDefault="002B5398" w:rsidP="003E0354">
            <w:r>
              <w:t>done</w:t>
            </w:r>
          </w:p>
        </w:tc>
      </w:tr>
      <w:tr w:rsidR="002B5398" w:rsidRPr="00DB630C" w:rsidTr="00D66578">
        <w:tc>
          <w:tcPr>
            <w:tcW w:w="918" w:type="dxa"/>
          </w:tcPr>
          <w:p w:rsidR="002B5398" w:rsidRDefault="002B5398" w:rsidP="003E0354">
            <w:pPr>
              <w:rPr>
                <w:b/>
              </w:rPr>
            </w:pPr>
            <w:r>
              <w:rPr>
                <w:b/>
              </w:rPr>
              <w:t>200</w:t>
            </w:r>
          </w:p>
        </w:tc>
        <w:tc>
          <w:tcPr>
            <w:tcW w:w="1350" w:type="dxa"/>
          </w:tcPr>
          <w:p w:rsidR="002B5398" w:rsidRDefault="002B5398" w:rsidP="003E0354">
            <w:r>
              <w:t>0020(76)</w:t>
            </w:r>
          </w:p>
        </w:tc>
        <w:tc>
          <w:tcPr>
            <w:tcW w:w="990" w:type="dxa"/>
          </w:tcPr>
          <w:p w:rsidR="002B5398" w:rsidRDefault="002B5398" w:rsidP="003E0354">
            <w:pPr>
              <w:jc w:val="center"/>
            </w:pPr>
            <w:r>
              <w:t>222</w:t>
            </w:r>
          </w:p>
        </w:tc>
        <w:tc>
          <w:tcPr>
            <w:tcW w:w="1350" w:type="dxa"/>
          </w:tcPr>
          <w:p w:rsidR="002B5398" w:rsidRDefault="002B5398" w:rsidP="003E0354">
            <w:pPr>
              <w:jc w:val="center"/>
            </w:pPr>
            <w:r>
              <w:t>0046(2)(c)(A)</w:t>
            </w:r>
          </w:p>
        </w:tc>
        <w:tc>
          <w:tcPr>
            <w:tcW w:w="4860" w:type="dxa"/>
          </w:tcPr>
          <w:p w:rsidR="002B5398" w:rsidRPr="00052A33" w:rsidRDefault="002B5398" w:rsidP="00FE68CE">
            <w:r w:rsidRPr="008B331A">
              <w:t>Move from division 200 definition of netting basis</w:t>
            </w:r>
            <w:r>
              <w:t>.  Add “Major” to New Source Review and add  “</w:t>
            </w:r>
            <w:r w:rsidRPr="008B331A">
              <w:t>except as provided in subsection (2)(b) for PM2.5</w:t>
            </w:r>
            <w:r>
              <w:t>”</w:t>
            </w:r>
            <w:r w:rsidRPr="008B331A">
              <w:t xml:space="preserve"> </w:t>
            </w:r>
          </w:p>
        </w:tc>
        <w:tc>
          <w:tcPr>
            <w:tcW w:w="4320" w:type="dxa"/>
          </w:tcPr>
          <w:p w:rsidR="002B5398" w:rsidRPr="00052A33" w:rsidRDefault="002B5398" w:rsidP="00FE68CE">
            <w:r>
              <w:t>Sources will be given a netting basis for PM2.5 without going through Major New Source Review if they had a netting basis for PM10.</w:t>
            </w:r>
          </w:p>
        </w:tc>
        <w:tc>
          <w:tcPr>
            <w:tcW w:w="787" w:type="dxa"/>
          </w:tcPr>
          <w:p w:rsidR="002B5398" w:rsidRPr="00052A33" w:rsidRDefault="002B5398" w:rsidP="00FE68CE">
            <w:r>
              <w:t>done</w:t>
            </w:r>
          </w:p>
        </w:tc>
      </w:tr>
      <w:tr w:rsidR="002B5398" w:rsidRPr="00DB630C" w:rsidTr="00D66578">
        <w:tc>
          <w:tcPr>
            <w:tcW w:w="918" w:type="dxa"/>
          </w:tcPr>
          <w:p w:rsidR="002B5398" w:rsidRDefault="002B5398" w:rsidP="003E0354">
            <w:pPr>
              <w:rPr>
                <w:b/>
              </w:rPr>
            </w:pPr>
            <w:r>
              <w:rPr>
                <w:b/>
              </w:rPr>
              <w:t>200</w:t>
            </w:r>
          </w:p>
        </w:tc>
        <w:tc>
          <w:tcPr>
            <w:tcW w:w="1350" w:type="dxa"/>
          </w:tcPr>
          <w:p w:rsidR="002B5398" w:rsidRDefault="002B5398" w:rsidP="003E0354">
            <w:r>
              <w:t>0020(76)</w:t>
            </w:r>
          </w:p>
        </w:tc>
        <w:tc>
          <w:tcPr>
            <w:tcW w:w="990" w:type="dxa"/>
          </w:tcPr>
          <w:p w:rsidR="002B5398" w:rsidRDefault="002B5398" w:rsidP="003E0354">
            <w:pPr>
              <w:jc w:val="center"/>
            </w:pPr>
            <w:r>
              <w:t>222</w:t>
            </w:r>
          </w:p>
        </w:tc>
        <w:tc>
          <w:tcPr>
            <w:tcW w:w="1350" w:type="dxa"/>
          </w:tcPr>
          <w:p w:rsidR="002B5398" w:rsidRDefault="002B5398" w:rsidP="003E0354">
            <w:pPr>
              <w:jc w:val="center"/>
            </w:pPr>
            <w:r>
              <w:t>0046(2)(c)(B)</w:t>
            </w:r>
          </w:p>
        </w:tc>
        <w:tc>
          <w:tcPr>
            <w:tcW w:w="4860" w:type="dxa"/>
          </w:tcPr>
          <w:p w:rsidR="002B5398" w:rsidRPr="00052A33" w:rsidRDefault="002B5398" w:rsidP="003E0354">
            <w:r>
              <w:t>Move from division 200 definition of netting basis</w:t>
            </w:r>
          </w:p>
        </w:tc>
        <w:tc>
          <w:tcPr>
            <w:tcW w:w="4320" w:type="dxa"/>
          </w:tcPr>
          <w:p w:rsidR="002B5398" w:rsidRPr="00052A33" w:rsidRDefault="002B5398" w:rsidP="003E0354">
            <w:r>
              <w:t>Move without changes</w:t>
            </w:r>
          </w:p>
        </w:tc>
        <w:tc>
          <w:tcPr>
            <w:tcW w:w="787" w:type="dxa"/>
          </w:tcPr>
          <w:p w:rsidR="002B5398" w:rsidRPr="00052A33" w:rsidRDefault="002B5398" w:rsidP="003E0354">
            <w:r>
              <w:t>done</w:t>
            </w:r>
          </w:p>
        </w:tc>
      </w:tr>
      <w:tr w:rsidR="002B5398" w:rsidRPr="00DB630C" w:rsidTr="00D66578">
        <w:tc>
          <w:tcPr>
            <w:tcW w:w="918" w:type="dxa"/>
          </w:tcPr>
          <w:p w:rsidR="002B5398" w:rsidRDefault="002B5398" w:rsidP="003E0354">
            <w:pPr>
              <w:rPr>
                <w:b/>
              </w:rPr>
            </w:pPr>
            <w:r>
              <w:rPr>
                <w:b/>
              </w:rPr>
              <w:t>200</w:t>
            </w:r>
          </w:p>
        </w:tc>
        <w:tc>
          <w:tcPr>
            <w:tcW w:w="1350" w:type="dxa"/>
          </w:tcPr>
          <w:p w:rsidR="002B5398" w:rsidRDefault="002B5398" w:rsidP="003E0354">
            <w:r>
              <w:t>0020(76)</w:t>
            </w:r>
          </w:p>
        </w:tc>
        <w:tc>
          <w:tcPr>
            <w:tcW w:w="990" w:type="dxa"/>
          </w:tcPr>
          <w:p w:rsidR="002B5398" w:rsidRDefault="002B5398" w:rsidP="003E0354">
            <w:pPr>
              <w:jc w:val="center"/>
            </w:pPr>
            <w:r>
              <w:t>222</w:t>
            </w:r>
          </w:p>
        </w:tc>
        <w:tc>
          <w:tcPr>
            <w:tcW w:w="1350" w:type="dxa"/>
          </w:tcPr>
          <w:p w:rsidR="002B5398" w:rsidRDefault="002B5398" w:rsidP="003E0354">
            <w:pPr>
              <w:jc w:val="center"/>
            </w:pPr>
            <w:r>
              <w:t>0046(2)(c)(C)</w:t>
            </w:r>
          </w:p>
        </w:tc>
        <w:tc>
          <w:tcPr>
            <w:tcW w:w="4860" w:type="dxa"/>
          </w:tcPr>
          <w:p w:rsidR="002B5398" w:rsidRPr="00052A33" w:rsidRDefault="002B5398" w:rsidP="003E0354">
            <w:r>
              <w:t>Move from division 200 definition of netting basis</w:t>
            </w:r>
          </w:p>
        </w:tc>
        <w:tc>
          <w:tcPr>
            <w:tcW w:w="4320" w:type="dxa"/>
          </w:tcPr>
          <w:p w:rsidR="002B5398" w:rsidRPr="00052A33" w:rsidRDefault="002B5398" w:rsidP="003E0354">
            <w:r>
              <w:t>Move without changes</w:t>
            </w:r>
          </w:p>
        </w:tc>
        <w:tc>
          <w:tcPr>
            <w:tcW w:w="787" w:type="dxa"/>
          </w:tcPr>
          <w:p w:rsidR="002B5398" w:rsidRPr="00052A33" w:rsidRDefault="002B5398" w:rsidP="003E0354">
            <w:r>
              <w:t>done</w:t>
            </w:r>
          </w:p>
        </w:tc>
      </w:tr>
      <w:tr w:rsidR="002B5398" w:rsidRPr="00DB630C" w:rsidTr="00D66578">
        <w:tc>
          <w:tcPr>
            <w:tcW w:w="918" w:type="dxa"/>
          </w:tcPr>
          <w:p w:rsidR="002B5398" w:rsidRDefault="002B5398" w:rsidP="003E0354">
            <w:pPr>
              <w:rPr>
                <w:b/>
              </w:rPr>
            </w:pPr>
            <w:r>
              <w:rPr>
                <w:b/>
              </w:rPr>
              <w:t>200</w:t>
            </w:r>
          </w:p>
        </w:tc>
        <w:tc>
          <w:tcPr>
            <w:tcW w:w="1350" w:type="dxa"/>
          </w:tcPr>
          <w:p w:rsidR="002B5398" w:rsidRDefault="002B5398" w:rsidP="003E0354">
            <w:r>
              <w:t>0020(76)</w:t>
            </w:r>
          </w:p>
        </w:tc>
        <w:tc>
          <w:tcPr>
            <w:tcW w:w="990" w:type="dxa"/>
          </w:tcPr>
          <w:p w:rsidR="002B5398" w:rsidRDefault="002B5398" w:rsidP="003E0354">
            <w:pPr>
              <w:jc w:val="center"/>
            </w:pPr>
            <w:r>
              <w:t>222</w:t>
            </w:r>
          </w:p>
        </w:tc>
        <w:tc>
          <w:tcPr>
            <w:tcW w:w="1350" w:type="dxa"/>
          </w:tcPr>
          <w:p w:rsidR="002B5398" w:rsidRDefault="002B5398" w:rsidP="003E0354">
            <w:pPr>
              <w:jc w:val="center"/>
            </w:pPr>
            <w:r>
              <w:t>0046(2)(c)(D)</w:t>
            </w:r>
          </w:p>
        </w:tc>
        <w:tc>
          <w:tcPr>
            <w:tcW w:w="4860" w:type="dxa"/>
          </w:tcPr>
          <w:p w:rsidR="002B5398" w:rsidRPr="00052A33" w:rsidRDefault="002B5398" w:rsidP="003E0354">
            <w:r>
              <w:t>Move from division 200 definition of netting basis</w:t>
            </w:r>
          </w:p>
        </w:tc>
        <w:tc>
          <w:tcPr>
            <w:tcW w:w="4320" w:type="dxa"/>
          </w:tcPr>
          <w:p w:rsidR="002B5398" w:rsidRPr="00052A33" w:rsidRDefault="002B5398" w:rsidP="003E0354">
            <w:r>
              <w:t>Move without changes</w:t>
            </w:r>
          </w:p>
        </w:tc>
        <w:tc>
          <w:tcPr>
            <w:tcW w:w="787" w:type="dxa"/>
          </w:tcPr>
          <w:p w:rsidR="002B5398" w:rsidRPr="00052A33" w:rsidRDefault="002B5398" w:rsidP="003E0354">
            <w:r>
              <w:t>done</w:t>
            </w:r>
          </w:p>
        </w:tc>
      </w:tr>
      <w:tr w:rsidR="002B5398" w:rsidRPr="00DB630C" w:rsidTr="00D66578">
        <w:tc>
          <w:tcPr>
            <w:tcW w:w="918" w:type="dxa"/>
          </w:tcPr>
          <w:p w:rsidR="002B5398" w:rsidRDefault="002B5398" w:rsidP="003E0354">
            <w:pPr>
              <w:rPr>
                <w:b/>
              </w:rPr>
            </w:pPr>
            <w:r>
              <w:rPr>
                <w:b/>
              </w:rPr>
              <w:t>200</w:t>
            </w:r>
          </w:p>
        </w:tc>
        <w:tc>
          <w:tcPr>
            <w:tcW w:w="1350" w:type="dxa"/>
          </w:tcPr>
          <w:p w:rsidR="002B5398" w:rsidRDefault="002B5398" w:rsidP="003E0354">
            <w:r>
              <w:t>0020(76)</w:t>
            </w:r>
          </w:p>
        </w:tc>
        <w:tc>
          <w:tcPr>
            <w:tcW w:w="990" w:type="dxa"/>
          </w:tcPr>
          <w:p w:rsidR="002B5398" w:rsidRDefault="002B5398" w:rsidP="003E0354">
            <w:pPr>
              <w:jc w:val="center"/>
            </w:pPr>
            <w:r>
              <w:t>222</w:t>
            </w:r>
          </w:p>
        </w:tc>
        <w:tc>
          <w:tcPr>
            <w:tcW w:w="1350" w:type="dxa"/>
          </w:tcPr>
          <w:p w:rsidR="002B5398" w:rsidRDefault="002B5398" w:rsidP="003E0354">
            <w:pPr>
              <w:jc w:val="center"/>
            </w:pPr>
            <w:r>
              <w:t>0046(3)</w:t>
            </w:r>
          </w:p>
        </w:tc>
        <w:tc>
          <w:tcPr>
            <w:tcW w:w="4860" w:type="dxa"/>
          </w:tcPr>
          <w:p w:rsidR="002B5398" w:rsidRPr="00052A33" w:rsidRDefault="002B5398" w:rsidP="00FE68CE">
            <w:r w:rsidRPr="005C072B">
              <w:t>Move from division 200 definition of netting basis</w:t>
            </w:r>
          </w:p>
        </w:tc>
        <w:tc>
          <w:tcPr>
            <w:tcW w:w="4320" w:type="dxa"/>
          </w:tcPr>
          <w:p w:rsidR="002B5398" w:rsidRPr="00052A33" w:rsidRDefault="002B5398" w:rsidP="00FE68CE">
            <w:r>
              <w:t>Separate the ways that the netting basis can be adjusted from section (76)</w:t>
            </w:r>
          </w:p>
        </w:tc>
        <w:tc>
          <w:tcPr>
            <w:tcW w:w="787" w:type="dxa"/>
          </w:tcPr>
          <w:p w:rsidR="002B5398" w:rsidRPr="00052A33" w:rsidRDefault="002B5398" w:rsidP="00FE68CE">
            <w:r>
              <w:t>done</w:t>
            </w:r>
          </w:p>
        </w:tc>
      </w:tr>
      <w:tr w:rsidR="002B5398" w:rsidRPr="00DB630C" w:rsidTr="00D66578">
        <w:tc>
          <w:tcPr>
            <w:tcW w:w="918" w:type="dxa"/>
          </w:tcPr>
          <w:p w:rsidR="002B5398" w:rsidRDefault="002B5398" w:rsidP="003E0354">
            <w:pPr>
              <w:rPr>
                <w:b/>
              </w:rPr>
            </w:pPr>
            <w:r>
              <w:rPr>
                <w:b/>
              </w:rPr>
              <w:t>200</w:t>
            </w:r>
          </w:p>
        </w:tc>
        <w:tc>
          <w:tcPr>
            <w:tcW w:w="1350" w:type="dxa"/>
          </w:tcPr>
          <w:p w:rsidR="002B5398" w:rsidRDefault="002B5398" w:rsidP="003E0354">
            <w:r>
              <w:t>0020(76)(f)</w:t>
            </w:r>
          </w:p>
        </w:tc>
        <w:tc>
          <w:tcPr>
            <w:tcW w:w="990" w:type="dxa"/>
          </w:tcPr>
          <w:p w:rsidR="002B5398" w:rsidRDefault="002B5398" w:rsidP="003E0354">
            <w:pPr>
              <w:jc w:val="center"/>
            </w:pPr>
            <w:r>
              <w:t>222</w:t>
            </w:r>
          </w:p>
        </w:tc>
        <w:tc>
          <w:tcPr>
            <w:tcW w:w="1350" w:type="dxa"/>
          </w:tcPr>
          <w:p w:rsidR="002B5398" w:rsidRDefault="002B5398" w:rsidP="003E0354">
            <w:pPr>
              <w:jc w:val="center"/>
            </w:pPr>
            <w:r>
              <w:t>0046(3)(a)</w:t>
            </w:r>
          </w:p>
        </w:tc>
        <w:tc>
          <w:tcPr>
            <w:tcW w:w="4860" w:type="dxa"/>
          </w:tcPr>
          <w:p w:rsidR="002B5398" w:rsidRPr="00052A33" w:rsidRDefault="002B5398" w:rsidP="003E0354">
            <w:r w:rsidRPr="005C072B">
              <w:t xml:space="preserve">Move from division 200 definition of netting basis </w:t>
            </w:r>
            <w:r>
              <w:t>.  Change to “</w:t>
            </w:r>
            <w:r w:rsidRPr="005C072B">
              <w:t>(a) The netting basis will be reduced by any emission reductions required by rule, order, or permit condition required by the SIP or used to avoid SIP requirements effective as of the effective date  of the rule, order or permit condition;</w:t>
            </w:r>
            <w:r>
              <w:t>”</w:t>
            </w:r>
          </w:p>
        </w:tc>
        <w:tc>
          <w:tcPr>
            <w:tcW w:w="4320" w:type="dxa"/>
          </w:tcPr>
          <w:p w:rsidR="002B5398" w:rsidRPr="00052A33" w:rsidRDefault="002B5398" w:rsidP="003E0354">
            <w:r>
              <w:t>Correction.  Add language about SIP which was previously omitted.</w:t>
            </w:r>
          </w:p>
        </w:tc>
        <w:tc>
          <w:tcPr>
            <w:tcW w:w="787" w:type="dxa"/>
          </w:tcPr>
          <w:p w:rsidR="002B5398" w:rsidRPr="00052A33" w:rsidRDefault="002B5398" w:rsidP="003E0354">
            <w:r>
              <w:t>done</w:t>
            </w:r>
          </w:p>
        </w:tc>
      </w:tr>
      <w:tr w:rsidR="002B5398" w:rsidRPr="00DB630C" w:rsidTr="00D66578">
        <w:tc>
          <w:tcPr>
            <w:tcW w:w="918" w:type="dxa"/>
          </w:tcPr>
          <w:p w:rsidR="002B5398" w:rsidRDefault="002B5398" w:rsidP="003E0354">
            <w:pPr>
              <w:rPr>
                <w:b/>
              </w:rPr>
            </w:pPr>
            <w:r>
              <w:rPr>
                <w:b/>
              </w:rPr>
              <w:t>200</w:t>
            </w:r>
          </w:p>
        </w:tc>
        <w:tc>
          <w:tcPr>
            <w:tcW w:w="1350" w:type="dxa"/>
          </w:tcPr>
          <w:p w:rsidR="002B5398" w:rsidRDefault="002B5398" w:rsidP="003E0354">
            <w:r>
              <w:t>0020(76)(f)</w:t>
            </w:r>
          </w:p>
        </w:tc>
        <w:tc>
          <w:tcPr>
            <w:tcW w:w="990" w:type="dxa"/>
          </w:tcPr>
          <w:p w:rsidR="002B5398" w:rsidRDefault="002B5398" w:rsidP="003E0354">
            <w:pPr>
              <w:jc w:val="center"/>
            </w:pPr>
            <w:r>
              <w:t>222</w:t>
            </w:r>
          </w:p>
        </w:tc>
        <w:tc>
          <w:tcPr>
            <w:tcW w:w="1350" w:type="dxa"/>
          </w:tcPr>
          <w:p w:rsidR="002B5398" w:rsidRDefault="002B5398" w:rsidP="003E0354">
            <w:pPr>
              <w:jc w:val="center"/>
            </w:pPr>
            <w:r>
              <w:t>0046(3)(a)(A)</w:t>
            </w:r>
          </w:p>
        </w:tc>
        <w:tc>
          <w:tcPr>
            <w:tcW w:w="4860" w:type="dxa"/>
          </w:tcPr>
          <w:p w:rsidR="002B5398" w:rsidRPr="00052A33" w:rsidRDefault="002B5398" w:rsidP="003E0354">
            <w:r w:rsidRPr="005C072B">
              <w:t>Move from division 200 definition of netting basis</w:t>
            </w:r>
            <w:r>
              <w:t>.  Change to “</w:t>
            </w:r>
            <w:r w:rsidRPr="00244998">
              <w:t>(A) The netting basis reduction only applies if the source is allowed, on the effective date of the rule, order or permit condition, to operate the devices or emissions units that are subject to the rule, order, or permit condition</w:t>
            </w:r>
            <w:r>
              <w:t xml:space="preserve"> requiring emission reductions.”</w:t>
            </w:r>
          </w:p>
        </w:tc>
        <w:tc>
          <w:tcPr>
            <w:tcW w:w="4320" w:type="dxa"/>
          </w:tcPr>
          <w:p w:rsidR="002B5398" w:rsidRPr="00052A33" w:rsidRDefault="002B5398" w:rsidP="003E0354">
            <w:r>
              <w:t>Clarification</w:t>
            </w:r>
          </w:p>
        </w:tc>
        <w:tc>
          <w:tcPr>
            <w:tcW w:w="787" w:type="dxa"/>
          </w:tcPr>
          <w:p w:rsidR="002B5398" w:rsidRPr="00052A33" w:rsidRDefault="002B5398" w:rsidP="003E0354">
            <w:r>
              <w:t>done</w:t>
            </w:r>
          </w:p>
        </w:tc>
      </w:tr>
      <w:tr w:rsidR="002B5398" w:rsidRPr="00DB630C" w:rsidTr="00D66578">
        <w:tc>
          <w:tcPr>
            <w:tcW w:w="918" w:type="dxa"/>
          </w:tcPr>
          <w:p w:rsidR="002B5398" w:rsidRDefault="002B5398" w:rsidP="003E0354">
            <w:pPr>
              <w:rPr>
                <w:b/>
              </w:rPr>
            </w:pPr>
            <w:r>
              <w:rPr>
                <w:b/>
              </w:rPr>
              <w:t>200</w:t>
            </w:r>
          </w:p>
        </w:tc>
        <w:tc>
          <w:tcPr>
            <w:tcW w:w="1350" w:type="dxa"/>
          </w:tcPr>
          <w:p w:rsidR="002B5398" w:rsidRDefault="002B5398" w:rsidP="003E0354">
            <w:r>
              <w:t>0020(76)</w:t>
            </w:r>
          </w:p>
        </w:tc>
        <w:tc>
          <w:tcPr>
            <w:tcW w:w="990" w:type="dxa"/>
          </w:tcPr>
          <w:p w:rsidR="002B5398" w:rsidRDefault="002B5398" w:rsidP="003E0354">
            <w:pPr>
              <w:jc w:val="center"/>
            </w:pPr>
            <w:r>
              <w:t>222</w:t>
            </w:r>
          </w:p>
        </w:tc>
        <w:tc>
          <w:tcPr>
            <w:tcW w:w="1350" w:type="dxa"/>
          </w:tcPr>
          <w:p w:rsidR="002B5398" w:rsidRDefault="002B5398" w:rsidP="003E0354">
            <w:pPr>
              <w:jc w:val="center"/>
            </w:pPr>
            <w:r>
              <w:t>0046(3)(a)(B)</w:t>
            </w:r>
          </w:p>
        </w:tc>
        <w:tc>
          <w:tcPr>
            <w:tcW w:w="4860" w:type="dxa"/>
          </w:tcPr>
          <w:p w:rsidR="002B5398" w:rsidRPr="00052A33" w:rsidRDefault="002B5398" w:rsidP="003E0354">
            <w:r>
              <w:t>Add “</w:t>
            </w:r>
            <w:r w:rsidRPr="00244998">
              <w:t xml:space="preserve">(B)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w:t>
            </w:r>
            <w:r w:rsidRPr="00244998">
              <w:lastRenderedPageBreak/>
              <w:t>appropriate conversion factors when necessary.</w:t>
            </w:r>
            <w:r>
              <w:t>”</w:t>
            </w:r>
            <w:r w:rsidRPr="00244998">
              <w:t xml:space="preserve">  </w:t>
            </w:r>
          </w:p>
        </w:tc>
        <w:tc>
          <w:tcPr>
            <w:tcW w:w="4320" w:type="dxa"/>
          </w:tcPr>
          <w:p w:rsidR="002B5398" w:rsidRPr="00052A33" w:rsidRDefault="002B5398" w:rsidP="000F6AFA">
            <w:r>
              <w:lastRenderedPageBreak/>
              <w:t xml:space="preserve">Clarification.  </w:t>
            </w:r>
            <w:r w:rsidRPr="000F6AFA">
              <w:t xml:space="preserve">DEQ wrote an Internal Management Directive addressing </w:t>
            </w:r>
            <w:r>
              <w:t>t</w:t>
            </w:r>
            <w:r w:rsidRPr="000F6AFA">
              <w:t xml:space="preserve">his situation and is now including it in the rule.  </w:t>
            </w:r>
          </w:p>
        </w:tc>
        <w:tc>
          <w:tcPr>
            <w:tcW w:w="787" w:type="dxa"/>
          </w:tcPr>
          <w:p w:rsidR="002B5398" w:rsidRPr="00052A33" w:rsidRDefault="002B5398" w:rsidP="003E0354">
            <w:r>
              <w:t>done</w:t>
            </w:r>
          </w:p>
        </w:tc>
      </w:tr>
      <w:tr w:rsidR="002B5398" w:rsidRPr="00DB630C" w:rsidTr="00D66578">
        <w:tc>
          <w:tcPr>
            <w:tcW w:w="918" w:type="dxa"/>
          </w:tcPr>
          <w:p w:rsidR="002B5398" w:rsidRDefault="002B5398" w:rsidP="003E0354">
            <w:pPr>
              <w:rPr>
                <w:b/>
              </w:rPr>
            </w:pPr>
            <w:r>
              <w:rPr>
                <w:b/>
              </w:rPr>
              <w:lastRenderedPageBreak/>
              <w:t>200</w:t>
            </w:r>
          </w:p>
        </w:tc>
        <w:tc>
          <w:tcPr>
            <w:tcW w:w="1350" w:type="dxa"/>
          </w:tcPr>
          <w:p w:rsidR="002B5398" w:rsidRDefault="002B5398" w:rsidP="003E0354">
            <w:r>
              <w:t>0020(76)(h)</w:t>
            </w:r>
          </w:p>
        </w:tc>
        <w:tc>
          <w:tcPr>
            <w:tcW w:w="990" w:type="dxa"/>
          </w:tcPr>
          <w:p w:rsidR="002B5398" w:rsidRDefault="002B5398" w:rsidP="003E0354">
            <w:pPr>
              <w:jc w:val="center"/>
            </w:pPr>
            <w:r>
              <w:t>222</w:t>
            </w:r>
          </w:p>
        </w:tc>
        <w:tc>
          <w:tcPr>
            <w:tcW w:w="1350" w:type="dxa"/>
          </w:tcPr>
          <w:p w:rsidR="002B5398" w:rsidRDefault="002B5398" w:rsidP="003E0354">
            <w:pPr>
              <w:jc w:val="center"/>
            </w:pPr>
            <w:r>
              <w:t>0046(3)(a)(C)</w:t>
            </w:r>
          </w:p>
        </w:tc>
        <w:tc>
          <w:tcPr>
            <w:tcW w:w="4860" w:type="dxa"/>
          </w:tcPr>
          <w:p w:rsidR="002B5398" w:rsidRPr="00052A33" w:rsidRDefault="002B5398" w:rsidP="00D37AB3">
            <w:r>
              <w:t>Move from division 200 definition of netting basis</w:t>
            </w:r>
          </w:p>
        </w:tc>
        <w:tc>
          <w:tcPr>
            <w:tcW w:w="4320" w:type="dxa"/>
          </w:tcPr>
          <w:p w:rsidR="002B5398" w:rsidRPr="00052A33" w:rsidRDefault="002B5398" w:rsidP="00D37AB3">
            <w:r>
              <w:t>Move without changes</w:t>
            </w:r>
          </w:p>
        </w:tc>
        <w:tc>
          <w:tcPr>
            <w:tcW w:w="787" w:type="dxa"/>
          </w:tcPr>
          <w:p w:rsidR="002B5398" w:rsidRPr="00052A33" w:rsidRDefault="002B5398" w:rsidP="00D37AB3">
            <w:r>
              <w:t>done</w:t>
            </w:r>
          </w:p>
        </w:tc>
      </w:tr>
      <w:tr w:rsidR="002B5398" w:rsidRPr="00DB630C" w:rsidTr="00D66578">
        <w:tc>
          <w:tcPr>
            <w:tcW w:w="918" w:type="dxa"/>
          </w:tcPr>
          <w:p w:rsidR="002B5398" w:rsidRDefault="002B5398" w:rsidP="003E0354">
            <w:pPr>
              <w:rPr>
                <w:b/>
              </w:rPr>
            </w:pPr>
            <w:r>
              <w:rPr>
                <w:b/>
              </w:rPr>
              <w:t>NA</w:t>
            </w:r>
          </w:p>
        </w:tc>
        <w:tc>
          <w:tcPr>
            <w:tcW w:w="1350" w:type="dxa"/>
          </w:tcPr>
          <w:p w:rsidR="002B5398" w:rsidRDefault="002B5398" w:rsidP="003E0354">
            <w:r>
              <w:t>NA</w:t>
            </w:r>
          </w:p>
        </w:tc>
        <w:tc>
          <w:tcPr>
            <w:tcW w:w="990" w:type="dxa"/>
          </w:tcPr>
          <w:p w:rsidR="002B5398" w:rsidRDefault="002B5398" w:rsidP="003E0354">
            <w:pPr>
              <w:jc w:val="center"/>
            </w:pPr>
            <w:r>
              <w:t>222</w:t>
            </w:r>
          </w:p>
        </w:tc>
        <w:tc>
          <w:tcPr>
            <w:tcW w:w="1350" w:type="dxa"/>
          </w:tcPr>
          <w:p w:rsidR="002B5398" w:rsidRDefault="002B5398" w:rsidP="003E0354">
            <w:pPr>
              <w:jc w:val="center"/>
            </w:pPr>
            <w:r>
              <w:t>0046(3)(a)(D)</w:t>
            </w:r>
          </w:p>
        </w:tc>
        <w:tc>
          <w:tcPr>
            <w:tcW w:w="4860" w:type="dxa"/>
          </w:tcPr>
          <w:p w:rsidR="002B5398" w:rsidRPr="00052A33" w:rsidRDefault="002B5398" w:rsidP="003E0354">
            <w:r>
              <w:t>Add “</w:t>
            </w:r>
            <w:r w:rsidRPr="000F6AFA">
              <w:t>(D) Emission reductions required by rule do not include emission reductions as a result of the requirements in  OAR 340, division 244 and therefore, do not reduce the netting basis for criteria pollutants</w:t>
            </w:r>
            <w:r>
              <w:t>.”</w:t>
            </w:r>
          </w:p>
        </w:tc>
        <w:tc>
          <w:tcPr>
            <w:tcW w:w="4320" w:type="dxa"/>
          </w:tcPr>
          <w:p w:rsidR="002B5398" w:rsidRDefault="002B5398" w:rsidP="00D37AB3">
            <w:r w:rsidRPr="00BE2030">
              <w:t>From 11/12/97 EPA Memo: Crediting of MACT emissions reductions for NSR netting and offsets.</w:t>
            </w:r>
            <w:r>
              <w:t xml:space="preserve">  Required HAP emission reductions are not creditable as offsets but can be used if in excess of MACT standards.  Therefore, these reductions would not affect the netting basis.  </w:t>
            </w:r>
          </w:p>
        </w:tc>
        <w:tc>
          <w:tcPr>
            <w:tcW w:w="787" w:type="dxa"/>
          </w:tcPr>
          <w:p w:rsidR="002B5398" w:rsidRPr="00052A33" w:rsidRDefault="002B5398" w:rsidP="003E0354">
            <w:r>
              <w:t>done</w:t>
            </w:r>
          </w:p>
        </w:tc>
      </w:tr>
      <w:tr w:rsidR="002B5398" w:rsidRPr="00DB630C" w:rsidTr="00D66578">
        <w:tc>
          <w:tcPr>
            <w:tcW w:w="918" w:type="dxa"/>
          </w:tcPr>
          <w:p w:rsidR="002B5398" w:rsidRDefault="002B5398" w:rsidP="003E0354">
            <w:pPr>
              <w:rPr>
                <w:b/>
              </w:rPr>
            </w:pPr>
            <w:r>
              <w:rPr>
                <w:b/>
              </w:rPr>
              <w:t>200</w:t>
            </w:r>
          </w:p>
        </w:tc>
        <w:tc>
          <w:tcPr>
            <w:tcW w:w="1350" w:type="dxa"/>
          </w:tcPr>
          <w:p w:rsidR="002B5398" w:rsidRDefault="002B5398" w:rsidP="003E0354">
            <w:r>
              <w:t>0020(76)</w:t>
            </w:r>
          </w:p>
        </w:tc>
        <w:tc>
          <w:tcPr>
            <w:tcW w:w="990" w:type="dxa"/>
          </w:tcPr>
          <w:p w:rsidR="002B5398" w:rsidRDefault="002B5398" w:rsidP="003E0354">
            <w:pPr>
              <w:jc w:val="center"/>
            </w:pPr>
            <w:r>
              <w:t>222</w:t>
            </w:r>
          </w:p>
        </w:tc>
        <w:tc>
          <w:tcPr>
            <w:tcW w:w="1350" w:type="dxa"/>
          </w:tcPr>
          <w:p w:rsidR="002B5398" w:rsidRDefault="002B5398" w:rsidP="003E0354">
            <w:pPr>
              <w:jc w:val="center"/>
            </w:pPr>
            <w:r>
              <w:t>0046(3)(b)</w:t>
            </w:r>
          </w:p>
        </w:tc>
        <w:tc>
          <w:tcPr>
            <w:tcW w:w="4860" w:type="dxa"/>
          </w:tcPr>
          <w:p w:rsidR="002B5398" w:rsidRPr="00052A33" w:rsidRDefault="002B5398" w:rsidP="003E0354">
            <w:r w:rsidRPr="005C072B">
              <w:t>Move from division 200 definition of netting basis</w:t>
            </w:r>
          </w:p>
        </w:tc>
        <w:tc>
          <w:tcPr>
            <w:tcW w:w="4320" w:type="dxa"/>
          </w:tcPr>
          <w:p w:rsidR="002B5398" w:rsidRPr="00052A33" w:rsidRDefault="002B5398" w:rsidP="00D37AB3">
            <w:r>
              <w:t>Separate the ways that the netting basis can be adjusted from section (76)</w:t>
            </w:r>
          </w:p>
        </w:tc>
        <w:tc>
          <w:tcPr>
            <w:tcW w:w="787" w:type="dxa"/>
          </w:tcPr>
          <w:p w:rsidR="002B5398" w:rsidRPr="00052A33" w:rsidRDefault="002B5398" w:rsidP="003E0354">
            <w:r>
              <w:t>done</w:t>
            </w:r>
          </w:p>
        </w:tc>
      </w:tr>
      <w:tr w:rsidR="002B5398" w:rsidRPr="00DB630C" w:rsidTr="00D66578">
        <w:tc>
          <w:tcPr>
            <w:tcW w:w="918" w:type="dxa"/>
          </w:tcPr>
          <w:p w:rsidR="002B5398" w:rsidRDefault="002B5398" w:rsidP="003E0354">
            <w:pPr>
              <w:rPr>
                <w:b/>
              </w:rPr>
            </w:pPr>
            <w:r>
              <w:rPr>
                <w:b/>
              </w:rPr>
              <w:t>200</w:t>
            </w:r>
          </w:p>
        </w:tc>
        <w:tc>
          <w:tcPr>
            <w:tcW w:w="1350" w:type="dxa"/>
          </w:tcPr>
          <w:p w:rsidR="002B5398" w:rsidRDefault="002B5398" w:rsidP="003E0354">
            <w:r>
              <w:t>0020(76)</w:t>
            </w:r>
          </w:p>
        </w:tc>
        <w:tc>
          <w:tcPr>
            <w:tcW w:w="990" w:type="dxa"/>
          </w:tcPr>
          <w:p w:rsidR="002B5398" w:rsidRDefault="002B5398" w:rsidP="003E0354">
            <w:pPr>
              <w:jc w:val="center"/>
            </w:pPr>
            <w:r>
              <w:t>222</w:t>
            </w:r>
          </w:p>
        </w:tc>
        <w:tc>
          <w:tcPr>
            <w:tcW w:w="1350" w:type="dxa"/>
          </w:tcPr>
          <w:p w:rsidR="002B5398" w:rsidRDefault="002B5398" w:rsidP="003E0354">
            <w:pPr>
              <w:jc w:val="center"/>
            </w:pPr>
            <w:r>
              <w:t>0046(3)(c)</w:t>
            </w:r>
          </w:p>
        </w:tc>
        <w:tc>
          <w:tcPr>
            <w:tcW w:w="4860" w:type="dxa"/>
          </w:tcPr>
          <w:p w:rsidR="002B5398" w:rsidRPr="00052A33" w:rsidRDefault="002B5398" w:rsidP="003E0354">
            <w:r w:rsidRPr="005C072B">
              <w:t>Move from division 200 definition of netting basis</w:t>
            </w:r>
          </w:p>
        </w:tc>
        <w:tc>
          <w:tcPr>
            <w:tcW w:w="4320" w:type="dxa"/>
          </w:tcPr>
          <w:p w:rsidR="002B5398" w:rsidRPr="00052A33" w:rsidRDefault="002B5398" w:rsidP="00D37AB3">
            <w:r>
              <w:t>Separate the ways that the netting basis can be adjusted from section (76)</w:t>
            </w:r>
          </w:p>
        </w:tc>
        <w:tc>
          <w:tcPr>
            <w:tcW w:w="787" w:type="dxa"/>
          </w:tcPr>
          <w:p w:rsidR="002B5398" w:rsidRPr="00052A33" w:rsidRDefault="002B5398" w:rsidP="003E0354">
            <w:r>
              <w:t>done</w:t>
            </w:r>
          </w:p>
        </w:tc>
      </w:tr>
      <w:tr w:rsidR="002B5398" w:rsidRPr="00DB630C" w:rsidTr="00D66578">
        <w:tc>
          <w:tcPr>
            <w:tcW w:w="918" w:type="dxa"/>
          </w:tcPr>
          <w:p w:rsidR="002B5398" w:rsidRDefault="002B5398" w:rsidP="003E0354">
            <w:pPr>
              <w:rPr>
                <w:b/>
              </w:rPr>
            </w:pPr>
            <w:r>
              <w:rPr>
                <w:b/>
              </w:rPr>
              <w:t>200</w:t>
            </w:r>
          </w:p>
        </w:tc>
        <w:tc>
          <w:tcPr>
            <w:tcW w:w="1350" w:type="dxa"/>
          </w:tcPr>
          <w:p w:rsidR="002B5398" w:rsidRDefault="002B5398" w:rsidP="003E0354">
            <w:r>
              <w:t>0020(76)(g)</w:t>
            </w:r>
          </w:p>
        </w:tc>
        <w:tc>
          <w:tcPr>
            <w:tcW w:w="990" w:type="dxa"/>
          </w:tcPr>
          <w:p w:rsidR="002B5398" w:rsidRDefault="002B5398" w:rsidP="003E0354">
            <w:pPr>
              <w:jc w:val="center"/>
            </w:pPr>
            <w:r>
              <w:t>222</w:t>
            </w:r>
          </w:p>
        </w:tc>
        <w:tc>
          <w:tcPr>
            <w:tcW w:w="1350" w:type="dxa"/>
          </w:tcPr>
          <w:p w:rsidR="002B5398" w:rsidRDefault="002B5398" w:rsidP="003E0354">
            <w:pPr>
              <w:jc w:val="center"/>
            </w:pPr>
            <w:r>
              <w:t>0046(3)(d)</w:t>
            </w:r>
          </w:p>
        </w:tc>
        <w:tc>
          <w:tcPr>
            <w:tcW w:w="4860" w:type="dxa"/>
          </w:tcPr>
          <w:p w:rsidR="002B5398" w:rsidRPr="00052A33" w:rsidRDefault="002B5398" w:rsidP="003E0354">
            <w:r w:rsidRPr="005C072B">
              <w:t>Move from division 200 definition of netting basis</w:t>
            </w:r>
            <w:r>
              <w:t>.  Change to “</w:t>
            </w:r>
            <w:r w:rsidRPr="001B2173">
              <w:t>(d) The netting basis will be reduced when actual emissions are reduced according to OAR 340-222-0050</w:t>
            </w:r>
            <w:r>
              <w:t>”</w:t>
            </w:r>
          </w:p>
        </w:tc>
        <w:tc>
          <w:tcPr>
            <w:tcW w:w="4320" w:type="dxa"/>
          </w:tcPr>
          <w:p w:rsidR="002B5398" w:rsidRPr="00052A33" w:rsidRDefault="002B5398" w:rsidP="003E0354">
            <w:r>
              <w:t>Simplify</w:t>
            </w:r>
          </w:p>
        </w:tc>
        <w:tc>
          <w:tcPr>
            <w:tcW w:w="787" w:type="dxa"/>
          </w:tcPr>
          <w:p w:rsidR="002B5398" w:rsidRPr="00052A33" w:rsidRDefault="002B5398" w:rsidP="003E0354">
            <w:r>
              <w:t>done</w:t>
            </w:r>
          </w:p>
        </w:tc>
      </w:tr>
      <w:tr w:rsidR="002B5398" w:rsidRPr="00DB630C" w:rsidTr="00D66578">
        <w:tc>
          <w:tcPr>
            <w:tcW w:w="918" w:type="dxa"/>
          </w:tcPr>
          <w:p w:rsidR="002B5398" w:rsidRDefault="002B5398" w:rsidP="003E0354">
            <w:pPr>
              <w:rPr>
                <w:b/>
              </w:rPr>
            </w:pPr>
            <w:r>
              <w:rPr>
                <w:b/>
              </w:rPr>
              <w:t>NA</w:t>
            </w:r>
          </w:p>
        </w:tc>
        <w:tc>
          <w:tcPr>
            <w:tcW w:w="1350" w:type="dxa"/>
          </w:tcPr>
          <w:p w:rsidR="002B5398" w:rsidRDefault="002B5398" w:rsidP="003E0354">
            <w:r>
              <w:t>NA</w:t>
            </w:r>
          </w:p>
        </w:tc>
        <w:tc>
          <w:tcPr>
            <w:tcW w:w="990" w:type="dxa"/>
          </w:tcPr>
          <w:p w:rsidR="002B5398" w:rsidRDefault="002B5398" w:rsidP="003E0354">
            <w:pPr>
              <w:jc w:val="center"/>
            </w:pPr>
            <w:r>
              <w:t>222</w:t>
            </w:r>
          </w:p>
        </w:tc>
        <w:tc>
          <w:tcPr>
            <w:tcW w:w="1350" w:type="dxa"/>
          </w:tcPr>
          <w:p w:rsidR="002B5398" w:rsidRDefault="002B5398" w:rsidP="003E0354">
            <w:pPr>
              <w:jc w:val="center"/>
            </w:pPr>
            <w:r>
              <w:t>0046(3)(e)</w:t>
            </w:r>
          </w:p>
        </w:tc>
        <w:tc>
          <w:tcPr>
            <w:tcW w:w="4860" w:type="dxa"/>
          </w:tcPr>
          <w:p w:rsidR="002B5398" w:rsidRPr="00052A33" w:rsidRDefault="002B5398" w:rsidP="003E0354">
            <w:r>
              <w:t>Add “</w:t>
            </w:r>
            <w:r w:rsidRPr="007510E2">
              <w:t>(e) Except as provided in subsection (f), the netting basis will be increased by any emission increases approved through the Major New Source Review regulations in OAR 340 division 224 provided the increases were subject to both  an air quality analysis and a control technology analysis.</w:t>
            </w:r>
            <w:r>
              <w:t>”</w:t>
            </w:r>
          </w:p>
        </w:tc>
        <w:tc>
          <w:tcPr>
            <w:tcW w:w="4320" w:type="dxa"/>
          </w:tcPr>
          <w:p w:rsidR="002B5398" w:rsidRPr="00052A33" w:rsidRDefault="002B5398" w:rsidP="003E0354">
            <w:r>
              <w:t>Clarification</w:t>
            </w:r>
          </w:p>
        </w:tc>
        <w:tc>
          <w:tcPr>
            <w:tcW w:w="787" w:type="dxa"/>
          </w:tcPr>
          <w:p w:rsidR="002B5398" w:rsidRPr="00052A33" w:rsidRDefault="002B5398" w:rsidP="003E0354">
            <w:r>
              <w:t>done</w:t>
            </w:r>
          </w:p>
        </w:tc>
      </w:tr>
      <w:tr w:rsidR="002B5398" w:rsidRPr="00DB630C" w:rsidTr="00D66578">
        <w:tc>
          <w:tcPr>
            <w:tcW w:w="918" w:type="dxa"/>
          </w:tcPr>
          <w:p w:rsidR="002B5398" w:rsidRDefault="002B5398" w:rsidP="003E0354">
            <w:pPr>
              <w:rPr>
                <w:b/>
              </w:rPr>
            </w:pPr>
            <w:r>
              <w:rPr>
                <w:b/>
              </w:rPr>
              <w:t>NA</w:t>
            </w:r>
          </w:p>
        </w:tc>
        <w:tc>
          <w:tcPr>
            <w:tcW w:w="1350" w:type="dxa"/>
          </w:tcPr>
          <w:p w:rsidR="002B5398" w:rsidRDefault="002B5398" w:rsidP="003E0354">
            <w:r>
              <w:t>NA</w:t>
            </w:r>
          </w:p>
        </w:tc>
        <w:tc>
          <w:tcPr>
            <w:tcW w:w="990" w:type="dxa"/>
          </w:tcPr>
          <w:p w:rsidR="002B5398" w:rsidRDefault="002B5398" w:rsidP="003E0354">
            <w:pPr>
              <w:jc w:val="center"/>
            </w:pPr>
            <w:r>
              <w:t>222</w:t>
            </w:r>
          </w:p>
        </w:tc>
        <w:tc>
          <w:tcPr>
            <w:tcW w:w="1350" w:type="dxa"/>
          </w:tcPr>
          <w:p w:rsidR="002B5398" w:rsidRDefault="002B5398" w:rsidP="003E0354">
            <w:pPr>
              <w:jc w:val="center"/>
            </w:pPr>
            <w:r>
              <w:t>0046(3)(f)</w:t>
            </w:r>
          </w:p>
        </w:tc>
        <w:tc>
          <w:tcPr>
            <w:tcW w:w="4860" w:type="dxa"/>
          </w:tcPr>
          <w:p w:rsidR="002B5398" w:rsidRPr="00052A33" w:rsidRDefault="002B5398" w:rsidP="003E0354">
            <w:r>
              <w:t>Add “(f) F</w:t>
            </w:r>
            <w:r w:rsidRPr="007510E2">
              <w:t>or sources that were granted netting basis in accordance with DEQ PSD rules prior to 2001 that included emissions from emissions units that were not subject to both air quality analysis and a control technology analysis, the emissions that were not subject to both air quality analysis and a control technology analysis will remain in the netting basis.</w:t>
            </w:r>
            <w:r>
              <w:t>”</w:t>
            </w:r>
          </w:p>
        </w:tc>
        <w:tc>
          <w:tcPr>
            <w:tcW w:w="4320" w:type="dxa"/>
          </w:tcPr>
          <w:p w:rsidR="002B5398" w:rsidRPr="00052A33" w:rsidRDefault="002B5398" w:rsidP="005461A0">
            <w:r>
              <w:t xml:space="preserve">Clarification. Prior to 2001, DEQ PSD rules allowed sources that triggered PSD but did not cause or contribute to a significant air quality impact to be exempt from BACT requirements.  These sources satisfied all the applicable requirements at the time and should therefore receive an increase in their netting basis like other sources that met the applicable requirements of PSD at the time they triggered PSD.  </w:t>
            </w:r>
          </w:p>
        </w:tc>
        <w:tc>
          <w:tcPr>
            <w:tcW w:w="787" w:type="dxa"/>
          </w:tcPr>
          <w:p w:rsidR="002B5398" w:rsidRPr="00052A33" w:rsidRDefault="002B5398" w:rsidP="003E0354">
            <w:r>
              <w:t>done</w:t>
            </w:r>
          </w:p>
        </w:tc>
      </w:tr>
      <w:tr w:rsidR="002B5398" w:rsidRPr="00DB630C" w:rsidTr="00D66578">
        <w:tc>
          <w:tcPr>
            <w:tcW w:w="918" w:type="dxa"/>
          </w:tcPr>
          <w:p w:rsidR="002B5398" w:rsidRDefault="002B5398" w:rsidP="003E0354">
            <w:pPr>
              <w:rPr>
                <w:b/>
              </w:rPr>
            </w:pPr>
            <w:r>
              <w:rPr>
                <w:b/>
              </w:rPr>
              <w:t>222</w:t>
            </w:r>
          </w:p>
        </w:tc>
        <w:tc>
          <w:tcPr>
            <w:tcW w:w="1350" w:type="dxa"/>
          </w:tcPr>
          <w:p w:rsidR="002B5398" w:rsidRDefault="002B5398" w:rsidP="003E0354">
            <w:r>
              <w:t>0043(3)</w:t>
            </w:r>
          </w:p>
        </w:tc>
        <w:tc>
          <w:tcPr>
            <w:tcW w:w="990" w:type="dxa"/>
          </w:tcPr>
          <w:p w:rsidR="002B5398" w:rsidRDefault="002B5398" w:rsidP="003E0354">
            <w:pPr>
              <w:jc w:val="center"/>
            </w:pPr>
            <w:r>
              <w:t>222</w:t>
            </w:r>
          </w:p>
        </w:tc>
        <w:tc>
          <w:tcPr>
            <w:tcW w:w="1350" w:type="dxa"/>
          </w:tcPr>
          <w:p w:rsidR="002B5398" w:rsidRDefault="002B5398" w:rsidP="003E0354">
            <w:pPr>
              <w:jc w:val="center"/>
            </w:pPr>
            <w:r>
              <w:t>0046(4)</w:t>
            </w:r>
          </w:p>
        </w:tc>
        <w:tc>
          <w:tcPr>
            <w:tcW w:w="4860" w:type="dxa"/>
          </w:tcPr>
          <w:p w:rsidR="002B5398" w:rsidRPr="007510E2" w:rsidRDefault="002B5398" w:rsidP="007510E2">
            <w:r>
              <w:t xml:space="preserve">Move from OAR 340-222-0043 General Requirements for All PSEL.  Add “ </w:t>
            </w:r>
            <w:r w:rsidRPr="007510E2">
              <w:t>and remains at zero unless an increase is approved in accordance with OAR 230-222-0046(3)(e)</w:t>
            </w:r>
            <w:r>
              <w:t>”</w:t>
            </w:r>
            <w:r w:rsidRPr="007510E2" w:rsidDel="00EE20C8">
              <w:t xml:space="preserve"> </w:t>
            </w:r>
          </w:p>
          <w:p w:rsidR="002B5398" w:rsidRPr="00052A33" w:rsidRDefault="002B5398" w:rsidP="003E0354"/>
        </w:tc>
        <w:tc>
          <w:tcPr>
            <w:tcW w:w="4320" w:type="dxa"/>
          </w:tcPr>
          <w:p w:rsidR="002B5398" w:rsidRPr="00052A33" w:rsidRDefault="002B5398" w:rsidP="00AE33D3">
            <w:r>
              <w:t xml:space="preserve">The netting basis can be increase if approved through Major New Source Review.  </w:t>
            </w:r>
          </w:p>
        </w:tc>
        <w:tc>
          <w:tcPr>
            <w:tcW w:w="787" w:type="dxa"/>
          </w:tcPr>
          <w:p w:rsidR="002B5398" w:rsidRPr="00052A33" w:rsidRDefault="002B5398" w:rsidP="003E0354">
            <w:r>
              <w:t>done</w:t>
            </w:r>
          </w:p>
        </w:tc>
      </w:tr>
      <w:tr w:rsidR="002B5398" w:rsidRPr="00DB630C" w:rsidTr="00D66578">
        <w:tc>
          <w:tcPr>
            <w:tcW w:w="918" w:type="dxa"/>
          </w:tcPr>
          <w:p w:rsidR="002B5398" w:rsidRDefault="002B5398" w:rsidP="003E0354">
            <w:pPr>
              <w:rPr>
                <w:b/>
              </w:rPr>
            </w:pPr>
            <w:r>
              <w:rPr>
                <w:b/>
              </w:rPr>
              <w:t>200</w:t>
            </w:r>
          </w:p>
        </w:tc>
        <w:tc>
          <w:tcPr>
            <w:tcW w:w="1350" w:type="dxa"/>
          </w:tcPr>
          <w:p w:rsidR="002B5398" w:rsidRDefault="002B5398" w:rsidP="003E0354">
            <w:r>
              <w:t>0020(76)(e)</w:t>
            </w:r>
          </w:p>
        </w:tc>
        <w:tc>
          <w:tcPr>
            <w:tcW w:w="990" w:type="dxa"/>
          </w:tcPr>
          <w:p w:rsidR="002B5398" w:rsidRDefault="002B5398" w:rsidP="003E0354">
            <w:pPr>
              <w:jc w:val="center"/>
            </w:pPr>
            <w:r>
              <w:t>222</w:t>
            </w:r>
          </w:p>
        </w:tc>
        <w:tc>
          <w:tcPr>
            <w:tcW w:w="1350" w:type="dxa"/>
          </w:tcPr>
          <w:p w:rsidR="002B5398" w:rsidRDefault="002B5398" w:rsidP="003E0354">
            <w:pPr>
              <w:jc w:val="center"/>
            </w:pPr>
            <w:r>
              <w:t>0046(5)</w:t>
            </w:r>
          </w:p>
        </w:tc>
        <w:tc>
          <w:tcPr>
            <w:tcW w:w="4860" w:type="dxa"/>
          </w:tcPr>
          <w:p w:rsidR="002B5398" w:rsidRPr="00052A33" w:rsidRDefault="002B5398" w:rsidP="003E0354">
            <w:r>
              <w:t>Move from division 200 definition of netting basis</w:t>
            </w:r>
          </w:p>
        </w:tc>
        <w:tc>
          <w:tcPr>
            <w:tcW w:w="4320" w:type="dxa"/>
          </w:tcPr>
          <w:p w:rsidR="002B5398" w:rsidRPr="00052A33" w:rsidRDefault="002B5398" w:rsidP="003E0354">
            <w:r>
              <w:t>Move without changes</w:t>
            </w:r>
          </w:p>
        </w:tc>
        <w:tc>
          <w:tcPr>
            <w:tcW w:w="787" w:type="dxa"/>
          </w:tcPr>
          <w:p w:rsidR="002B5398" w:rsidRPr="00052A33" w:rsidRDefault="002B5398" w:rsidP="003E0354">
            <w:r>
              <w:t>done</w:t>
            </w:r>
          </w:p>
        </w:tc>
      </w:tr>
      <w:tr w:rsidR="002B5398" w:rsidRPr="00DB630C" w:rsidTr="00D66578">
        <w:tc>
          <w:tcPr>
            <w:tcW w:w="918" w:type="dxa"/>
          </w:tcPr>
          <w:p w:rsidR="002B5398" w:rsidRDefault="002B5398" w:rsidP="003E0354">
            <w:pPr>
              <w:rPr>
                <w:b/>
              </w:rPr>
            </w:pPr>
            <w:r>
              <w:rPr>
                <w:b/>
              </w:rPr>
              <w:t>200</w:t>
            </w:r>
          </w:p>
        </w:tc>
        <w:tc>
          <w:tcPr>
            <w:tcW w:w="1350" w:type="dxa"/>
          </w:tcPr>
          <w:p w:rsidR="002B5398" w:rsidRDefault="002B5398" w:rsidP="003E0354">
            <w:r>
              <w:t>0020(76)(i)</w:t>
            </w:r>
          </w:p>
        </w:tc>
        <w:tc>
          <w:tcPr>
            <w:tcW w:w="990" w:type="dxa"/>
          </w:tcPr>
          <w:p w:rsidR="002B5398" w:rsidRDefault="002B5398" w:rsidP="003E0354">
            <w:pPr>
              <w:jc w:val="center"/>
            </w:pPr>
            <w:r>
              <w:t>222</w:t>
            </w:r>
          </w:p>
        </w:tc>
        <w:tc>
          <w:tcPr>
            <w:tcW w:w="1350" w:type="dxa"/>
          </w:tcPr>
          <w:p w:rsidR="002B5398" w:rsidRDefault="002B5398" w:rsidP="003E0354">
            <w:pPr>
              <w:jc w:val="center"/>
            </w:pPr>
            <w:r>
              <w:t>0046(6)</w:t>
            </w:r>
          </w:p>
        </w:tc>
        <w:tc>
          <w:tcPr>
            <w:tcW w:w="4860" w:type="dxa"/>
          </w:tcPr>
          <w:p w:rsidR="002B5398" w:rsidRPr="00052A33" w:rsidRDefault="002B5398" w:rsidP="003E0354">
            <w:r>
              <w:t>Move from division 200 definition of netting basis.  Change “permit’s netting basis</w:t>
            </w:r>
            <w:r>
              <w:br/>
              <w:t xml:space="preserve"> to “source’s netting basis”</w:t>
            </w:r>
          </w:p>
        </w:tc>
        <w:tc>
          <w:tcPr>
            <w:tcW w:w="4320" w:type="dxa"/>
          </w:tcPr>
          <w:p w:rsidR="002B5398" w:rsidRPr="00052A33" w:rsidRDefault="002B5398" w:rsidP="003E0354">
            <w:r>
              <w:t>clarification</w:t>
            </w:r>
          </w:p>
        </w:tc>
        <w:tc>
          <w:tcPr>
            <w:tcW w:w="787" w:type="dxa"/>
          </w:tcPr>
          <w:p w:rsidR="002B5398" w:rsidRPr="00052A33" w:rsidRDefault="002B5398" w:rsidP="003E0354">
            <w:r>
              <w:t>done</w:t>
            </w:r>
          </w:p>
        </w:tc>
      </w:tr>
      <w:tr w:rsidR="002B5398" w:rsidRPr="00DB630C" w:rsidTr="00D66578">
        <w:tc>
          <w:tcPr>
            <w:tcW w:w="918" w:type="dxa"/>
          </w:tcPr>
          <w:p w:rsidR="002B5398" w:rsidRDefault="002B5398" w:rsidP="003E0354">
            <w:pPr>
              <w:rPr>
                <w:b/>
              </w:rPr>
            </w:pPr>
            <w:r>
              <w:rPr>
                <w:b/>
              </w:rPr>
              <w:t>200</w:t>
            </w:r>
          </w:p>
        </w:tc>
        <w:tc>
          <w:tcPr>
            <w:tcW w:w="1350" w:type="dxa"/>
          </w:tcPr>
          <w:p w:rsidR="002B5398" w:rsidRDefault="002B5398" w:rsidP="003E0354">
            <w:r>
              <w:t>0020(76)(j)</w:t>
            </w:r>
          </w:p>
        </w:tc>
        <w:tc>
          <w:tcPr>
            <w:tcW w:w="990" w:type="dxa"/>
          </w:tcPr>
          <w:p w:rsidR="002B5398" w:rsidRDefault="002B5398" w:rsidP="003E0354">
            <w:pPr>
              <w:jc w:val="center"/>
            </w:pPr>
            <w:r>
              <w:t>222</w:t>
            </w:r>
          </w:p>
        </w:tc>
        <w:tc>
          <w:tcPr>
            <w:tcW w:w="1350" w:type="dxa"/>
          </w:tcPr>
          <w:p w:rsidR="002B5398" w:rsidRDefault="002B5398" w:rsidP="003E0354">
            <w:pPr>
              <w:jc w:val="center"/>
            </w:pPr>
            <w:r>
              <w:t>0046(7)</w:t>
            </w:r>
          </w:p>
        </w:tc>
        <w:tc>
          <w:tcPr>
            <w:tcW w:w="4860" w:type="dxa"/>
          </w:tcPr>
          <w:p w:rsidR="002B5398" w:rsidRPr="00052A33" w:rsidRDefault="002B5398" w:rsidP="003E0354">
            <w:r>
              <w:t>Move from division 200 definition of netting basis</w:t>
            </w:r>
          </w:p>
        </w:tc>
        <w:tc>
          <w:tcPr>
            <w:tcW w:w="4320" w:type="dxa"/>
          </w:tcPr>
          <w:p w:rsidR="002B5398" w:rsidRPr="00052A33" w:rsidRDefault="002B5398" w:rsidP="003E0354">
            <w:r>
              <w:t>Move without changes</w:t>
            </w:r>
          </w:p>
        </w:tc>
        <w:tc>
          <w:tcPr>
            <w:tcW w:w="787" w:type="dxa"/>
          </w:tcPr>
          <w:p w:rsidR="002B5398" w:rsidRPr="00052A33" w:rsidRDefault="002B5398" w:rsidP="003E0354">
            <w:r>
              <w:t>done</w:t>
            </w:r>
          </w:p>
        </w:tc>
      </w:tr>
      <w:tr w:rsidR="002B5398" w:rsidRPr="00DB630C" w:rsidTr="00D66578">
        <w:tc>
          <w:tcPr>
            <w:tcW w:w="918" w:type="dxa"/>
          </w:tcPr>
          <w:p w:rsidR="002B5398" w:rsidRPr="00DB630C" w:rsidRDefault="002B5398" w:rsidP="00FE68CE">
            <w:pPr>
              <w:rPr>
                <w:b/>
              </w:rPr>
            </w:pPr>
            <w:r>
              <w:rPr>
                <w:b/>
              </w:rPr>
              <w:lastRenderedPageBreak/>
              <w:t>222</w:t>
            </w:r>
          </w:p>
        </w:tc>
        <w:tc>
          <w:tcPr>
            <w:tcW w:w="1350" w:type="dxa"/>
          </w:tcPr>
          <w:p w:rsidR="002B5398" w:rsidRPr="00DB630C" w:rsidRDefault="002B5398" w:rsidP="00FE68CE">
            <w:r>
              <w:t>0048</w:t>
            </w:r>
          </w:p>
        </w:tc>
        <w:tc>
          <w:tcPr>
            <w:tcW w:w="990" w:type="dxa"/>
          </w:tcPr>
          <w:p w:rsidR="002B5398" w:rsidRPr="00DB630C" w:rsidRDefault="002B5398" w:rsidP="00766ED7">
            <w:pPr>
              <w:jc w:val="center"/>
            </w:pPr>
          </w:p>
        </w:tc>
        <w:tc>
          <w:tcPr>
            <w:tcW w:w="1350" w:type="dxa"/>
          </w:tcPr>
          <w:p w:rsidR="002B5398" w:rsidRPr="00DB630C" w:rsidRDefault="002B5398" w:rsidP="00766ED7">
            <w:pPr>
              <w:jc w:val="center"/>
            </w:pPr>
          </w:p>
        </w:tc>
        <w:tc>
          <w:tcPr>
            <w:tcW w:w="4860" w:type="dxa"/>
          </w:tcPr>
          <w:p w:rsidR="002B5398" w:rsidRPr="00DB630C" w:rsidRDefault="002B5398" w:rsidP="00FE68CE">
            <w:r>
              <w:t>Add baseline emission rate procedures from division 200 definitions</w:t>
            </w:r>
          </w:p>
        </w:tc>
        <w:tc>
          <w:tcPr>
            <w:tcW w:w="4320" w:type="dxa"/>
          </w:tcPr>
          <w:p w:rsidR="002B5398" w:rsidRPr="00DB630C" w:rsidRDefault="002B5398" w:rsidP="008A54AF">
            <w:r w:rsidRPr="00DB630C">
              <w:t xml:space="preserve">Move procedural requirements out of definitions.  Establishment of the baseline emission rate should be in </w:t>
            </w:r>
            <w:r>
              <w:t>Division</w:t>
            </w:r>
            <w:r w:rsidRPr="00DB630C">
              <w:t xml:space="preserve"> 222 Plant Site Emission Limits</w:t>
            </w:r>
            <w:r w:rsidRPr="00DB630C">
              <w:rPr>
                <w:b/>
                <w:bCs/>
                <w:color w:val="000000"/>
              </w:rPr>
              <w:t xml:space="preserve"> </w:t>
            </w:r>
          </w:p>
        </w:tc>
        <w:tc>
          <w:tcPr>
            <w:tcW w:w="787" w:type="dxa"/>
          </w:tcPr>
          <w:p w:rsidR="002B5398" w:rsidRPr="00DB630C" w:rsidRDefault="002B5398" w:rsidP="00FE68CE">
            <w:r>
              <w:t>done</w:t>
            </w:r>
          </w:p>
        </w:tc>
      </w:tr>
      <w:tr w:rsidR="002B5398" w:rsidRPr="00DB630C" w:rsidTr="00D66578">
        <w:tc>
          <w:tcPr>
            <w:tcW w:w="918" w:type="dxa"/>
          </w:tcPr>
          <w:p w:rsidR="002B5398" w:rsidRPr="00DB630C" w:rsidRDefault="002B5398" w:rsidP="008A54AF">
            <w:pPr>
              <w:rPr>
                <w:b/>
              </w:rPr>
            </w:pPr>
            <w:r>
              <w:rPr>
                <w:b/>
              </w:rPr>
              <w:t>200</w:t>
            </w:r>
          </w:p>
        </w:tc>
        <w:tc>
          <w:tcPr>
            <w:tcW w:w="1350" w:type="dxa"/>
          </w:tcPr>
          <w:p w:rsidR="002B5398" w:rsidRPr="00207CD9" w:rsidRDefault="002B5398" w:rsidP="00D37AB3">
            <w:pPr>
              <w:jc w:val="center"/>
            </w:pPr>
            <w:r>
              <w:t>0020(13)</w:t>
            </w:r>
          </w:p>
        </w:tc>
        <w:tc>
          <w:tcPr>
            <w:tcW w:w="990" w:type="dxa"/>
          </w:tcPr>
          <w:p w:rsidR="002B5398" w:rsidRPr="00207CD9" w:rsidRDefault="002B5398" w:rsidP="00D37AB3">
            <w:pPr>
              <w:jc w:val="center"/>
            </w:pPr>
            <w:r>
              <w:t>222</w:t>
            </w:r>
          </w:p>
        </w:tc>
        <w:tc>
          <w:tcPr>
            <w:tcW w:w="1350" w:type="dxa"/>
          </w:tcPr>
          <w:p w:rsidR="002B5398" w:rsidRPr="00DB630C" w:rsidRDefault="002B5398" w:rsidP="00D37AB3">
            <w:r>
              <w:t>0048(1)</w:t>
            </w:r>
          </w:p>
        </w:tc>
        <w:tc>
          <w:tcPr>
            <w:tcW w:w="4860" w:type="dxa"/>
          </w:tcPr>
          <w:p w:rsidR="002B5398" w:rsidRPr="00052A33" w:rsidRDefault="002B5398" w:rsidP="00D01CAB">
            <w:r>
              <w:t>Move from division 200 definition of baseline emission rate</w:t>
            </w:r>
          </w:p>
        </w:tc>
        <w:tc>
          <w:tcPr>
            <w:tcW w:w="4320" w:type="dxa"/>
          </w:tcPr>
          <w:p w:rsidR="002B5398" w:rsidRPr="00052A33" w:rsidRDefault="002B5398" w:rsidP="00D37AB3">
            <w:r>
              <w:t>Move without changes</w:t>
            </w:r>
          </w:p>
        </w:tc>
        <w:tc>
          <w:tcPr>
            <w:tcW w:w="787" w:type="dxa"/>
          </w:tcPr>
          <w:p w:rsidR="002B5398" w:rsidRPr="00052A33" w:rsidRDefault="002B5398" w:rsidP="00D37AB3">
            <w:r>
              <w:t>done</w:t>
            </w:r>
          </w:p>
        </w:tc>
      </w:tr>
      <w:tr w:rsidR="002B5398" w:rsidRPr="00DB630C" w:rsidTr="00D66578">
        <w:tc>
          <w:tcPr>
            <w:tcW w:w="918" w:type="dxa"/>
          </w:tcPr>
          <w:p w:rsidR="002B5398" w:rsidRPr="00DB630C" w:rsidRDefault="002B5398" w:rsidP="00D37AB3">
            <w:pPr>
              <w:rPr>
                <w:b/>
              </w:rPr>
            </w:pPr>
            <w:r>
              <w:rPr>
                <w:b/>
              </w:rPr>
              <w:t>200</w:t>
            </w:r>
          </w:p>
        </w:tc>
        <w:tc>
          <w:tcPr>
            <w:tcW w:w="1350" w:type="dxa"/>
          </w:tcPr>
          <w:p w:rsidR="002B5398" w:rsidRPr="00207CD9" w:rsidRDefault="002B5398" w:rsidP="00D37AB3">
            <w:pPr>
              <w:jc w:val="center"/>
            </w:pPr>
            <w:r>
              <w:t>0020(14)(a)</w:t>
            </w:r>
          </w:p>
        </w:tc>
        <w:tc>
          <w:tcPr>
            <w:tcW w:w="990" w:type="dxa"/>
          </w:tcPr>
          <w:p w:rsidR="002B5398" w:rsidRPr="00207CD9" w:rsidRDefault="002B5398" w:rsidP="00D37AB3">
            <w:pPr>
              <w:jc w:val="center"/>
            </w:pPr>
            <w:r>
              <w:t>222</w:t>
            </w:r>
          </w:p>
        </w:tc>
        <w:tc>
          <w:tcPr>
            <w:tcW w:w="1350" w:type="dxa"/>
          </w:tcPr>
          <w:p w:rsidR="002B5398" w:rsidRPr="00DB630C" w:rsidRDefault="002B5398" w:rsidP="00D37AB3">
            <w:r>
              <w:t>0048(1)(a)</w:t>
            </w:r>
          </w:p>
        </w:tc>
        <w:tc>
          <w:tcPr>
            <w:tcW w:w="4860" w:type="dxa"/>
          </w:tcPr>
          <w:p w:rsidR="002B5398" w:rsidRDefault="002B5398" w:rsidP="009456D1">
            <w:r>
              <w:t>Move from division 200 definition of baseline period. Change to “</w:t>
            </w:r>
            <w:r w:rsidRPr="005F2DEE">
              <w:t>(a) The baseline period for any regulated pollutant other than greenhouse gases is any consecutive 12 calendar month period during the calendar years 1977 or 1978. DEQ may allow the use of a prior time period upon a determination that it is more representat</w:t>
            </w:r>
            <w:r>
              <w:t>ive of normal source operation.”</w:t>
            </w:r>
          </w:p>
        </w:tc>
        <w:tc>
          <w:tcPr>
            <w:tcW w:w="4320" w:type="dxa"/>
          </w:tcPr>
          <w:p w:rsidR="002B5398" w:rsidRPr="00DB630C" w:rsidRDefault="002B5398" w:rsidP="009456D1">
            <w:r>
              <w:t>Restructure from definition of baseline period</w:t>
            </w:r>
          </w:p>
        </w:tc>
        <w:tc>
          <w:tcPr>
            <w:tcW w:w="787" w:type="dxa"/>
          </w:tcPr>
          <w:p w:rsidR="002B5398" w:rsidRDefault="002B5398" w:rsidP="00186551">
            <w:r>
              <w:t>done</w:t>
            </w:r>
          </w:p>
        </w:tc>
      </w:tr>
      <w:tr w:rsidR="002B5398" w:rsidRPr="00DB630C" w:rsidTr="00D66578">
        <w:tc>
          <w:tcPr>
            <w:tcW w:w="918" w:type="dxa"/>
          </w:tcPr>
          <w:p w:rsidR="002B5398" w:rsidRPr="00DB630C" w:rsidRDefault="002B5398" w:rsidP="00D37AB3">
            <w:pPr>
              <w:rPr>
                <w:b/>
              </w:rPr>
            </w:pPr>
            <w:r>
              <w:rPr>
                <w:b/>
              </w:rPr>
              <w:t>200</w:t>
            </w:r>
          </w:p>
        </w:tc>
        <w:tc>
          <w:tcPr>
            <w:tcW w:w="1350" w:type="dxa"/>
          </w:tcPr>
          <w:p w:rsidR="002B5398" w:rsidRPr="00207CD9" w:rsidRDefault="002B5398" w:rsidP="005F2DEE">
            <w:pPr>
              <w:jc w:val="center"/>
            </w:pPr>
            <w:r>
              <w:t>0020(14)(b)</w:t>
            </w:r>
          </w:p>
        </w:tc>
        <w:tc>
          <w:tcPr>
            <w:tcW w:w="990" w:type="dxa"/>
          </w:tcPr>
          <w:p w:rsidR="002B5398" w:rsidRPr="00207CD9" w:rsidRDefault="002B5398" w:rsidP="00D37AB3">
            <w:pPr>
              <w:jc w:val="center"/>
            </w:pPr>
            <w:r>
              <w:t>222</w:t>
            </w:r>
          </w:p>
        </w:tc>
        <w:tc>
          <w:tcPr>
            <w:tcW w:w="1350" w:type="dxa"/>
          </w:tcPr>
          <w:p w:rsidR="002B5398" w:rsidRPr="00DB630C" w:rsidRDefault="002B5398" w:rsidP="00D37AB3">
            <w:r>
              <w:t>0048(1)(b)</w:t>
            </w:r>
          </w:p>
        </w:tc>
        <w:tc>
          <w:tcPr>
            <w:tcW w:w="4860" w:type="dxa"/>
          </w:tcPr>
          <w:p w:rsidR="002B5398" w:rsidRDefault="002B5398" w:rsidP="009456D1">
            <w:r w:rsidRPr="00A32F53">
              <w:t xml:space="preserve">Move from division 200 definition of baseline period. </w:t>
            </w:r>
            <w:r>
              <w:t>Change to “</w:t>
            </w:r>
            <w:r w:rsidRPr="005F2DEE">
              <w:t>(b) The baseline period for greenhouse gases is any consecutive 12 calendar month period during the ca</w:t>
            </w:r>
            <w:r>
              <w:t>lendar years 2000 through 2010.”</w:t>
            </w:r>
          </w:p>
        </w:tc>
        <w:tc>
          <w:tcPr>
            <w:tcW w:w="4320" w:type="dxa"/>
          </w:tcPr>
          <w:p w:rsidR="002B5398" w:rsidRPr="00DB630C" w:rsidRDefault="002B5398" w:rsidP="00D37AB3">
            <w:r>
              <w:t>Restructure from definition of baseline period</w:t>
            </w:r>
          </w:p>
        </w:tc>
        <w:tc>
          <w:tcPr>
            <w:tcW w:w="787" w:type="dxa"/>
          </w:tcPr>
          <w:p w:rsidR="002B5398" w:rsidRDefault="002B5398" w:rsidP="00D37AB3">
            <w:r>
              <w:t>done</w:t>
            </w:r>
          </w:p>
        </w:tc>
      </w:tr>
      <w:tr w:rsidR="002B5398" w:rsidRPr="00DB630C" w:rsidTr="00D66578">
        <w:tc>
          <w:tcPr>
            <w:tcW w:w="918" w:type="dxa"/>
          </w:tcPr>
          <w:p w:rsidR="002B5398" w:rsidRPr="00DB630C" w:rsidRDefault="002B5398" w:rsidP="00D37AB3">
            <w:pPr>
              <w:rPr>
                <w:b/>
              </w:rPr>
            </w:pPr>
            <w:r>
              <w:rPr>
                <w:b/>
              </w:rPr>
              <w:t>200</w:t>
            </w:r>
          </w:p>
        </w:tc>
        <w:tc>
          <w:tcPr>
            <w:tcW w:w="1350" w:type="dxa"/>
          </w:tcPr>
          <w:p w:rsidR="002B5398" w:rsidRPr="00207CD9" w:rsidRDefault="002B5398" w:rsidP="00D37AB3">
            <w:pPr>
              <w:jc w:val="center"/>
            </w:pPr>
            <w:r>
              <w:t>0020(13)(</w:t>
            </w:r>
          </w:p>
        </w:tc>
        <w:tc>
          <w:tcPr>
            <w:tcW w:w="990" w:type="dxa"/>
          </w:tcPr>
          <w:p w:rsidR="002B5398" w:rsidRPr="00207CD9" w:rsidRDefault="002B5398" w:rsidP="00D37AB3">
            <w:pPr>
              <w:jc w:val="center"/>
            </w:pPr>
            <w:r>
              <w:t>222</w:t>
            </w:r>
          </w:p>
        </w:tc>
        <w:tc>
          <w:tcPr>
            <w:tcW w:w="1350" w:type="dxa"/>
          </w:tcPr>
          <w:p w:rsidR="002B5398" w:rsidRPr="00DB630C" w:rsidRDefault="002B5398" w:rsidP="00D37AB3">
            <w:r>
              <w:t>0048(1)(c)</w:t>
            </w:r>
          </w:p>
        </w:tc>
        <w:tc>
          <w:tcPr>
            <w:tcW w:w="4860" w:type="dxa"/>
          </w:tcPr>
          <w:p w:rsidR="002B5398" w:rsidRDefault="002B5398" w:rsidP="00D37AB3">
            <w:r>
              <w:t>Add “</w:t>
            </w:r>
            <w:r w:rsidRPr="005F2DEE">
              <w:t xml:space="preserve">(c) For a pollutant that becomes a regulated pollutant subject to OAR 340 division 224 after May 1, 2011, the baseline period is any consecutive 12 month period within the 24 months immediately preceding its designation as a regulated pollutant if a baseline period has not </w:t>
            </w:r>
            <w:r>
              <w:t>been defined for the pollutant.”</w:t>
            </w:r>
          </w:p>
        </w:tc>
        <w:tc>
          <w:tcPr>
            <w:tcW w:w="4320" w:type="dxa"/>
          </w:tcPr>
          <w:p w:rsidR="002B5398" w:rsidRPr="00DB630C" w:rsidRDefault="002B5398" w:rsidP="005F2DEE">
            <w:r>
              <w:t>For consistency with the definition of baseline emission rate since pollutant that become regulated after May 1, 2011 also need a baseline period defined.</w:t>
            </w:r>
          </w:p>
        </w:tc>
        <w:tc>
          <w:tcPr>
            <w:tcW w:w="787" w:type="dxa"/>
          </w:tcPr>
          <w:p w:rsidR="002B5398" w:rsidRDefault="002B5398" w:rsidP="00D37AB3">
            <w:r>
              <w:t>done</w:t>
            </w:r>
          </w:p>
        </w:tc>
      </w:tr>
      <w:tr w:rsidR="002B5398" w:rsidRPr="00DB630C" w:rsidTr="00D66578">
        <w:tc>
          <w:tcPr>
            <w:tcW w:w="918" w:type="dxa"/>
          </w:tcPr>
          <w:p w:rsidR="002B5398" w:rsidRPr="00A32F53" w:rsidRDefault="002B5398" w:rsidP="00D37AB3">
            <w:pPr>
              <w:rPr>
                <w:b/>
              </w:rPr>
            </w:pPr>
            <w:r w:rsidRPr="00A32F53">
              <w:rPr>
                <w:b/>
              </w:rPr>
              <w:t>200</w:t>
            </w:r>
          </w:p>
        </w:tc>
        <w:tc>
          <w:tcPr>
            <w:tcW w:w="1350" w:type="dxa"/>
          </w:tcPr>
          <w:p w:rsidR="002B5398" w:rsidRPr="00A32F53" w:rsidRDefault="002B5398" w:rsidP="00D37AB3">
            <w:pPr>
              <w:jc w:val="center"/>
            </w:pPr>
            <w:r w:rsidRPr="00A32F53">
              <w:t>0020(13)(</w:t>
            </w:r>
            <w:r>
              <w:t>a)</w:t>
            </w:r>
          </w:p>
        </w:tc>
        <w:tc>
          <w:tcPr>
            <w:tcW w:w="990" w:type="dxa"/>
          </w:tcPr>
          <w:p w:rsidR="002B5398" w:rsidRPr="00A32F53" w:rsidRDefault="002B5398" w:rsidP="00D37AB3">
            <w:pPr>
              <w:jc w:val="center"/>
            </w:pPr>
            <w:r w:rsidRPr="00A32F53">
              <w:t>222</w:t>
            </w:r>
          </w:p>
        </w:tc>
        <w:tc>
          <w:tcPr>
            <w:tcW w:w="1350" w:type="dxa"/>
          </w:tcPr>
          <w:p w:rsidR="002B5398" w:rsidRPr="00DB630C" w:rsidRDefault="002B5398" w:rsidP="00D37AB3">
            <w:r w:rsidRPr="00A32F53">
              <w:t>0048(2)</w:t>
            </w:r>
          </w:p>
        </w:tc>
        <w:tc>
          <w:tcPr>
            <w:tcW w:w="4860" w:type="dxa"/>
          </w:tcPr>
          <w:p w:rsidR="002B5398" w:rsidRDefault="002B5398" w:rsidP="00A32F53">
            <w:r w:rsidRPr="00A32F53">
              <w:t>Move from division 200 definition of baseline</w:t>
            </w:r>
            <w:r>
              <w:t xml:space="preserve"> emission rate</w:t>
            </w:r>
            <w:r w:rsidRPr="00A32F53">
              <w:t>.</w:t>
            </w:r>
            <w:r>
              <w:t xml:space="preserve"> Delete “as specified in the definition of regulated pollutant”</w:t>
            </w:r>
          </w:p>
        </w:tc>
        <w:tc>
          <w:tcPr>
            <w:tcW w:w="4320" w:type="dxa"/>
          </w:tcPr>
          <w:p w:rsidR="002B5398" w:rsidRPr="00052A33" w:rsidRDefault="002B5398" w:rsidP="00D37AB3">
            <w:r>
              <w:t>Simplification.  Division 224 defines what pollutants are regulated.</w:t>
            </w:r>
          </w:p>
        </w:tc>
        <w:tc>
          <w:tcPr>
            <w:tcW w:w="787" w:type="dxa"/>
          </w:tcPr>
          <w:p w:rsidR="002B5398" w:rsidRDefault="002B5398" w:rsidP="00D37AB3">
            <w:r>
              <w:t>done</w:t>
            </w:r>
          </w:p>
        </w:tc>
      </w:tr>
      <w:tr w:rsidR="002B5398" w:rsidRPr="00DB630C" w:rsidTr="00D66578">
        <w:tc>
          <w:tcPr>
            <w:tcW w:w="918" w:type="dxa"/>
          </w:tcPr>
          <w:p w:rsidR="002B5398" w:rsidRPr="00DB630C" w:rsidRDefault="002B5398" w:rsidP="00D37AB3">
            <w:pPr>
              <w:rPr>
                <w:b/>
              </w:rPr>
            </w:pPr>
            <w:r>
              <w:rPr>
                <w:b/>
              </w:rPr>
              <w:t>200</w:t>
            </w:r>
          </w:p>
        </w:tc>
        <w:tc>
          <w:tcPr>
            <w:tcW w:w="1350" w:type="dxa"/>
          </w:tcPr>
          <w:p w:rsidR="002B5398" w:rsidRPr="00207CD9" w:rsidRDefault="002B5398" w:rsidP="00D37AB3">
            <w:pPr>
              <w:jc w:val="center"/>
            </w:pPr>
            <w:r>
              <w:t>0020(13)(a)</w:t>
            </w:r>
          </w:p>
        </w:tc>
        <w:tc>
          <w:tcPr>
            <w:tcW w:w="990" w:type="dxa"/>
          </w:tcPr>
          <w:p w:rsidR="002B5398" w:rsidRPr="00207CD9" w:rsidRDefault="002B5398" w:rsidP="00D37AB3">
            <w:pPr>
              <w:jc w:val="center"/>
            </w:pPr>
            <w:r>
              <w:t>222</w:t>
            </w:r>
          </w:p>
        </w:tc>
        <w:tc>
          <w:tcPr>
            <w:tcW w:w="1350" w:type="dxa"/>
          </w:tcPr>
          <w:p w:rsidR="002B5398" w:rsidRPr="00DB630C" w:rsidRDefault="002B5398" w:rsidP="00D37AB3">
            <w:r>
              <w:t>0048(3)</w:t>
            </w:r>
          </w:p>
        </w:tc>
        <w:tc>
          <w:tcPr>
            <w:tcW w:w="4860" w:type="dxa"/>
          </w:tcPr>
          <w:p w:rsidR="002B5398" w:rsidRDefault="002B5398">
            <w:r w:rsidRPr="00D103A2">
              <w:t xml:space="preserve">Move from division 200 definition of baseline emission rate. </w:t>
            </w:r>
          </w:p>
        </w:tc>
        <w:tc>
          <w:tcPr>
            <w:tcW w:w="4320" w:type="dxa"/>
          </w:tcPr>
          <w:p w:rsidR="002B5398" w:rsidRPr="00052A33" w:rsidRDefault="002B5398" w:rsidP="008965C8">
            <w:r>
              <w:t>Move without changes</w:t>
            </w:r>
          </w:p>
        </w:tc>
        <w:tc>
          <w:tcPr>
            <w:tcW w:w="787" w:type="dxa"/>
          </w:tcPr>
          <w:p w:rsidR="002B5398" w:rsidRPr="00052A33" w:rsidRDefault="002B5398" w:rsidP="00D37AB3">
            <w:r>
              <w:t>done</w:t>
            </w:r>
          </w:p>
        </w:tc>
      </w:tr>
      <w:tr w:rsidR="002B5398" w:rsidRPr="00DB630C" w:rsidTr="00D66578">
        <w:tc>
          <w:tcPr>
            <w:tcW w:w="918" w:type="dxa"/>
          </w:tcPr>
          <w:p w:rsidR="002B5398" w:rsidRPr="00DB630C" w:rsidRDefault="002B5398" w:rsidP="00D37AB3">
            <w:pPr>
              <w:rPr>
                <w:b/>
              </w:rPr>
            </w:pPr>
            <w:r>
              <w:rPr>
                <w:b/>
              </w:rPr>
              <w:t>200</w:t>
            </w:r>
          </w:p>
        </w:tc>
        <w:tc>
          <w:tcPr>
            <w:tcW w:w="1350" w:type="dxa"/>
          </w:tcPr>
          <w:p w:rsidR="002B5398" w:rsidRPr="00207CD9" w:rsidRDefault="002B5398" w:rsidP="00D37AB3">
            <w:pPr>
              <w:jc w:val="center"/>
            </w:pPr>
            <w:r>
              <w:t>0020(13)(b)</w:t>
            </w:r>
          </w:p>
        </w:tc>
        <w:tc>
          <w:tcPr>
            <w:tcW w:w="990" w:type="dxa"/>
          </w:tcPr>
          <w:p w:rsidR="002B5398" w:rsidRPr="00207CD9" w:rsidRDefault="002B5398" w:rsidP="00D37AB3">
            <w:pPr>
              <w:jc w:val="center"/>
            </w:pPr>
            <w:r>
              <w:t>222</w:t>
            </w:r>
          </w:p>
        </w:tc>
        <w:tc>
          <w:tcPr>
            <w:tcW w:w="1350" w:type="dxa"/>
          </w:tcPr>
          <w:p w:rsidR="002B5398" w:rsidRPr="00DB630C" w:rsidRDefault="002B5398" w:rsidP="00D37AB3">
            <w:r>
              <w:t>0048(4)</w:t>
            </w:r>
          </w:p>
        </w:tc>
        <w:tc>
          <w:tcPr>
            <w:tcW w:w="4860" w:type="dxa"/>
          </w:tcPr>
          <w:p w:rsidR="002B5398" w:rsidRDefault="002B5398">
            <w:r w:rsidRPr="00D103A2">
              <w:t xml:space="preserve">Move from division 200 definition of baseline emission rate. </w:t>
            </w:r>
          </w:p>
        </w:tc>
        <w:tc>
          <w:tcPr>
            <w:tcW w:w="4320" w:type="dxa"/>
          </w:tcPr>
          <w:p w:rsidR="002B5398" w:rsidRPr="00052A33" w:rsidRDefault="002B5398" w:rsidP="00D37AB3">
            <w:r>
              <w:t>Move without changes</w:t>
            </w:r>
          </w:p>
        </w:tc>
        <w:tc>
          <w:tcPr>
            <w:tcW w:w="787" w:type="dxa"/>
          </w:tcPr>
          <w:p w:rsidR="002B5398" w:rsidRPr="00052A33" w:rsidRDefault="002B5398" w:rsidP="00D37AB3">
            <w:r>
              <w:t>done</w:t>
            </w:r>
          </w:p>
        </w:tc>
      </w:tr>
      <w:tr w:rsidR="002B5398" w:rsidRPr="00DB630C" w:rsidTr="00D66578">
        <w:tc>
          <w:tcPr>
            <w:tcW w:w="918" w:type="dxa"/>
          </w:tcPr>
          <w:p w:rsidR="002B5398" w:rsidRPr="00DB630C" w:rsidRDefault="002B5398" w:rsidP="00D37AB3">
            <w:pPr>
              <w:rPr>
                <w:b/>
              </w:rPr>
            </w:pPr>
            <w:r>
              <w:rPr>
                <w:b/>
              </w:rPr>
              <w:t>200</w:t>
            </w:r>
          </w:p>
        </w:tc>
        <w:tc>
          <w:tcPr>
            <w:tcW w:w="1350" w:type="dxa"/>
          </w:tcPr>
          <w:p w:rsidR="002B5398" w:rsidRPr="00207CD9" w:rsidRDefault="002B5398" w:rsidP="00D37AB3">
            <w:pPr>
              <w:jc w:val="center"/>
            </w:pPr>
            <w:r>
              <w:t>0020(13)(c)</w:t>
            </w:r>
          </w:p>
        </w:tc>
        <w:tc>
          <w:tcPr>
            <w:tcW w:w="990" w:type="dxa"/>
          </w:tcPr>
          <w:p w:rsidR="002B5398" w:rsidRPr="00207CD9" w:rsidRDefault="002B5398" w:rsidP="00D37AB3">
            <w:pPr>
              <w:jc w:val="center"/>
            </w:pPr>
            <w:r>
              <w:t>222</w:t>
            </w:r>
          </w:p>
        </w:tc>
        <w:tc>
          <w:tcPr>
            <w:tcW w:w="1350" w:type="dxa"/>
          </w:tcPr>
          <w:p w:rsidR="002B5398" w:rsidRPr="00DB630C" w:rsidRDefault="002B5398" w:rsidP="00D37AB3">
            <w:r>
              <w:t>0048(5)</w:t>
            </w:r>
          </w:p>
        </w:tc>
        <w:tc>
          <w:tcPr>
            <w:tcW w:w="4860" w:type="dxa"/>
          </w:tcPr>
          <w:p w:rsidR="002B5398" w:rsidRDefault="002B5398">
            <w:r w:rsidRPr="00D103A2">
              <w:t xml:space="preserve">Move from division 200 definition of baseline emission rate. </w:t>
            </w:r>
            <w:r>
              <w:t>Change to “</w:t>
            </w:r>
            <w:r w:rsidRPr="008965C8">
              <w:t>For a pollutant that becomes a regulated pollutant subject to OAR 340 division 224 after May 1, 2011, the initial baseline emission rate is the actual emissions of that pollutant during the baseline period specified in OAR 340-222-0048(1)(c)</w:t>
            </w:r>
            <w:r>
              <w:t>”</w:t>
            </w:r>
          </w:p>
        </w:tc>
        <w:tc>
          <w:tcPr>
            <w:tcW w:w="4320" w:type="dxa"/>
          </w:tcPr>
          <w:p w:rsidR="002B5398" w:rsidRPr="00DB630C" w:rsidRDefault="002B5398" w:rsidP="00D37AB3">
            <w:r>
              <w:t>Simplification</w:t>
            </w:r>
          </w:p>
        </w:tc>
        <w:tc>
          <w:tcPr>
            <w:tcW w:w="787" w:type="dxa"/>
          </w:tcPr>
          <w:p w:rsidR="002B5398" w:rsidRDefault="002B5398" w:rsidP="00D37AB3">
            <w:r>
              <w:t>done</w:t>
            </w:r>
          </w:p>
        </w:tc>
      </w:tr>
      <w:tr w:rsidR="002B5398" w:rsidRPr="00DB630C" w:rsidTr="00D66578">
        <w:tc>
          <w:tcPr>
            <w:tcW w:w="918" w:type="dxa"/>
          </w:tcPr>
          <w:p w:rsidR="002B5398" w:rsidRPr="00DB630C" w:rsidRDefault="002B5398" w:rsidP="00D37AB3">
            <w:pPr>
              <w:rPr>
                <w:b/>
              </w:rPr>
            </w:pPr>
            <w:r>
              <w:rPr>
                <w:b/>
              </w:rPr>
              <w:t>200</w:t>
            </w:r>
          </w:p>
        </w:tc>
        <w:tc>
          <w:tcPr>
            <w:tcW w:w="1350" w:type="dxa"/>
          </w:tcPr>
          <w:p w:rsidR="002B5398" w:rsidRPr="00207CD9" w:rsidRDefault="002B5398" w:rsidP="00D37AB3">
            <w:pPr>
              <w:jc w:val="center"/>
            </w:pPr>
            <w:r>
              <w:t>0020(13)(d)</w:t>
            </w:r>
          </w:p>
        </w:tc>
        <w:tc>
          <w:tcPr>
            <w:tcW w:w="990" w:type="dxa"/>
          </w:tcPr>
          <w:p w:rsidR="002B5398" w:rsidRPr="00207CD9" w:rsidRDefault="002B5398" w:rsidP="00D37AB3">
            <w:pPr>
              <w:jc w:val="center"/>
            </w:pPr>
            <w:r>
              <w:t>222</w:t>
            </w:r>
          </w:p>
        </w:tc>
        <w:tc>
          <w:tcPr>
            <w:tcW w:w="1350" w:type="dxa"/>
          </w:tcPr>
          <w:p w:rsidR="002B5398" w:rsidRPr="00DB630C" w:rsidRDefault="002B5398" w:rsidP="00D37AB3">
            <w:r>
              <w:t>0048(6)</w:t>
            </w:r>
          </w:p>
        </w:tc>
        <w:tc>
          <w:tcPr>
            <w:tcW w:w="4860" w:type="dxa"/>
          </w:tcPr>
          <w:p w:rsidR="002B5398" w:rsidRDefault="002B5398">
            <w:r w:rsidRPr="00D103A2">
              <w:t xml:space="preserve">Move from division 200 definition of baseline emission rate. </w:t>
            </w:r>
            <w:r>
              <w:t>Change to “</w:t>
            </w:r>
            <w:r w:rsidRPr="00D37AB3">
              <w:t>(6) The baseline emission rate will be recalculated only under the following circumstances:</w:t>
            </w:r>
            <w:r>
              <w:t>”</w:t>
            </w:r>
          </w:p>
        </w:tc>
        <w:tc>
          <w:tcPr>
            <w:tcW w:w="4320" w:type="dxa"/>
          </w:tcPr>
          <w:p w:rsidR="002B5398" w:rsidRPr="00DB630C" w:rsidRDefault="002B5398" w:rsidP="00D37AB3">
            <w:r>
              <w:t>Clarification. Restructure how the baseline emission rate will be recalculated.</w:t>
            </w:r>
          </w:p>
        </w:tc>
        <w:tc>
          <w:tcPr>
            <w:tcW w:w="787" w:type="dxa"/>
          </w:tcPr>
          <w:p w:rsidR="002B5398" w:rsidRDefault="002B5398" w:rsidP="00D37AB3">
            <w:r>
              <w:t>done</w:t>
            </w:r>
          </w:p>
        </w:tc>
      </w:tr>
      <w:tr w:rsidR="002B5398" w:rsidRPr="00DB630C" w:rsidTr="00D66578">
        <w:tc>
          <w:tcPr>
            <w:tcW w:w="918" w:type="dxa"/>
          </w:tcPr>
          <w:p w:rsidR="002B5398" w:rsidRPr="00DB630C" w:rsidRDefault="002B5398" w:rsidP="00D37AB3">
            <w:pPr>
              <w:rPr>
                <w:b/>
              </w:rPr>
            </w:pPr>
            <w:r>
              <w:rPr>
                <w:b/>
              </w:rPr>
              <w:t>200</w:t>
            </w:r>
          </w:p>
        </w:tc>
        <w:tc>
          <w:tcPr>
            <w:tcW w:w="1350" w:type="dxa"/>
          </w:tcPr>
          <w:p w:rsidR="002B5398" w:rsidRPr="00207CD9" w:rsidRDefault="002B5398" w:rsidP="00D37AB3">
            <w:pPr>
              <w:jc w:val="center"/>
            </w:pPr>
            <w:r>
              <w:t>0020(13)(d)</w:t>
            </w:r>
          </w:p>
        </w:tc>
        <w:tc>
          <w:tcPr>
            <w:tcW w:w="990" w:type="dxa"/>
          </w:tcPr>
          <w:p w:rsidR="002B5398" w:rsidRPr="00207CD9" w:rsidRDefault="002B5398" w:rsidP="00D37AB3">
            <w:pPr>
              <w:jc w:val="center"/>
            </w:pPr>
            <w:r>
              <w:t>222</w:t>
            </w:r>
          </w:p>
        </w:tc>
        <w:tc>
          <w:tcPr>
            <w:tcW w:w="1350" w:type="dxa"/>
          </w:tcPr>
          <w:p w:rsidR="002B5398" w:rsidRPr="00DB630C" w:rsidRDefault="002B5398" w:rsidP="00D37AB3">
            <w:r>
              <w:t>0048(6)(a)</w:t>
            </w:r>
          </w:p>
        </w:tc>
        <w:tc>
          <w:tcPr>
            <w:tcW w:w="4860" w:type="dxa"/>
          </w:tcPr>
          <w:p w:rsidR="002B5398" w:rsidRDefault="002B5398">
            <w:r w:rsidRPr="00D103A2">
              <w:t xml:space="preserve">Move from division 200 definition of baseline emission rate. </w:t>
            </w:r>
            <w:r>
              <w:t>Change to “</w:t>
            </w:r>
            <w:r w:rsidRPr="00267D5A">
              <w:t>(a) For greenhouse gases, if actual emissions are reset in accordance OAR 340-222-0050;</w:t>
            </w:r>
            <w:r>
              <w:t>”</w:t>
            </w:r>
          </w:p>
        </w:tc>
        <w:tc>
          <w:tcPr>
            <w:tcW w:w="4320" w:type="dxa"/>
          </w:tcPr>
          <w:p w:rsidR="002B5398" w:rsidRPr="00DB630C" w:rsidRDefault="002B5398" w:rsidP="00267D5A">
            <w:r>
              <w:t xml:space="preserve">Only the GHG baseline emission rate will be reset. The netting basis will be reset for all other pollutants, not the baseline emission rate.   </w:t>
            </w:r>
          </w:p>
        </w:tc>
        <w:tc>
          <w:tcPr>
            <w:tcW w:w="787" w:type="dxa"/>
          </w:tcPr>
          <w:p w:rsidR="002B5398" w:rsidRDefault="002B5398" w:rsidP="00D37AB3">
            <w:r>
              <w:t>done</w:t>
            </w:r>
          </w:p>
        </w:tc>
      </w:tr>
      <w:tr w:rsidR="002B5398" w:rsidRPr="00DB630C" w:rsidTr="00D66578">
        <w:tc>
          <w:tcPr>
            <w:tcW w:w="918" w:type="dxa"/>
          </w:tcPr>
          <w:p w:rsidR="002B5398" w:rsidRPr="00DB630C" w:rsidRDefault="002B5398" w:rsidP="00D37AB3">
            <w:pPr>
              <w:rPr>
                <w:b/>
              </w:rPr>
            </w:pPr>
            <w:r>
              <w:rPr>
                <w:b/>
              </w:rPr>
              <w:lastRenderedPageBreak/>
              <w:t>200</w:t>
            </w:r>
          </w:p>
        </w:tc>
        <w:tc>
          <w:tcPr>
            <w:tcW w:w="1350" w:type="dxa"/>
          </w:tcPr>
          <w:p w:rsidR="002B5398" w:rsidRPr="00207CD9" w:rsidRDefault="002B5398" w:rsidP="00D37AB3">
            <w:pPr>
              <w:jc w:val="center"/>
            </w:pPr>
            <w:r>
              <w:t>0020(13)(e)</w:t>
            </w:r>
          </w:p>
        </w:tc>
        <w:tc>
          <w:tcPr>
            <w:tcW w:w="990" w:type="dxa"/>
          </w:tcPr>
          <w:p w:rsidR="002B5398" w:rsidRPr="00207CD9" w:rsidRDefault="002B5398" w:rsidP="00D37AB3">
            <w:pPr>
              <w:jc w:val="center"/>
            </w:pPr>
            <w:r>
              <w:t>222</w:t>
            </w:r>
          </w:p>
        </w:tc>
        <w:tc>
          <w:tcPr>
            <w:tcW w:w="1350" w:type="dxa"/>
          </w:tcPr>
          <w:p w:rsidR="002B5398" w:rsidRPr="00DB630C" w:rsidRDefault="002B5398" w:rsidP="00D37AB3">
            <w:r>
              <w:t>0048(6)(b)</w:t>
            </w:r>
          </w:p>
        </w:tc>
        <w:tc>
          <w:tcPr>
            <w:tcW w:w="4860" w:type="dxa"/>
          </w:tcPr>
          <w:p w:rsidR="002B5398" w:rsidRDefault="002B5398" w:rsidP="00267D5A">
            <w:r w:rsidRPr="00D103A2">
              <w:t xml:space="preserve">Move from division 200 definition of baseline emission rate. </w:t>
            </w:r>
            <w:r>
              <w:t>Change to “</w:t>
            </w:r>
            <w:r w:rsidRPr="00267D5A">
              <w:t>(b) If a material mistake or an inaccurate statement was made in establishing the production basis for the baseline emission rate; or</w:t>
            </w:r>
            <w:r>
              <w:t>”</w:t>
            </w:r>
          </w:p>
        </w:tc>
        <w:tc>
          <w:tcPr>
            <w:tcW w:w="4320" w:type="dxa"/>
          </w:tcPr>
          <w:p w:rsidR="002B5398" w:rsidRPr="00DB630C" w:rsidRDefault="002B5398" w:rsidP="00D37AB3">
            <w:r>
              <w:t>Clarification</w:t>
            </w:r>
          </w:p>
        </w:tc>
        <w:tc>
          <w:tcPr>
            <w:tcW w:w="787" w:type="dxa"/>
          </w:tcPr>
          <w:p w:rsidR="002B5398" w:rsidRDefault="002B5398" w:rsidP="00D37AB3">
            <w:r>
              <w:t>done</w:t>
            </w:r>
          </w:p>
        </w:tc>
      </w:tr>
      <w:tr w:rsidR="002B5398" w:rsidRPr="00DB630C" w:rsidTr="00D66578">
        <w:tc>
          <w:tcPr>
            <w:tcW w:w="918" w:type="dxa"/>
          </w:tcPr>
          <w:p w:rsidR="002B5398" w:rsidRPr="00DB630C" w:rsidRDefault="002B5398" w:rsidP="00D37AB3">
            <w:pPr>
              <w:rPr>
                <w:b/>
              </w:rPr>
            </w:pPr>
            <w:r>
              <w:rPr>
                <w:b/>
              </w:rPr>
              <w:t>NA</w:t>
            </w:r>
          </w:p>
        </w:tc>
        <w:tc>
          <w:tcPr>
            <w:tcW w:w="1350" w:type="dxa"/>
          </w:tcPr>
          <w:p w:rsidR="002B5398" w:rsidRPr="00207CD9" w:rsidRDefault="002B5398" w:rsidP="00D37AB3">
            <w:pPr>
              <w:jc w:val="center"/>
            </w:pPr>
            <w:r>
              <w:t>NA</w:t>
            </w:r>
          </w:p>
        </w:tc>
        <w:tc>
          <w:tcPr>
            <w:tcW w:w="990" w:type="dxa"/>
          </w:tcPr>
          <w:p w:rsidR="002B5398" w:rsidRPr="00207CD9" w:rsidRDefault="002B5398" w:rsidP="00D37AB3">
            <w:pPr>
              <w:jc w:val="center"/>
            </w:pPr>
            <w:r>
              <w:t>222</w:t>
            </w:r>
          </w:p>
        </w:tc>
        <w:tc>
          <w:tcPr>
            <w:tcW w:w="1350" w:type="dxa"/>
          </w:tcPr>
          <w:p w:rsidR="002B5398" w:rsidRPr="00DB630C" w:rsidRDefault="002B5398" w:rsidP="00D37AB3">
            <w:r>
              <w:t>0048(6)(c)</w:t>
            </w:r>
          </w:p>
        </w:tc>
        <w:tc>
          <w:tcPr>
            <w:tcW w:w="4860" w:type="dxa"/>
          </w:tcPr>
          <w:p w:rsidR="002B5398" w:rsidRDefault="002B5398">
            <w:r>
              <w:t>Add “</w:t>
            </w:r>
            <w:r w:rsidRPr="00267D5A">
              <w:t>(c) A better emission factor is available</w:t>
            </w:r>
            <w:r>
              <w:t>.”</w:t>
            </w:r>
          </w:p>
        </w:tc>
        <w:tc>
          <w:tcPr>
            <w:tcW w:w="4320" w:type="dxa"/>
          </w:tcPr>
          <w:p w:rsidR="002B5398" w:rsidRPr="00DB630C" w:rsidRDefault="002B5398" w:rsidP="00D37AB3">
            <w:r>
              <w:t>Correction, previously omitted</w:t>
            </w:r>
          </w:p>
        </w:tc>
        <w:tc>
          <w:tcPr>
            <w:tcW w:w="787" w:type="dxa"/>
          </w:tcPr>
          <w:p w:rsidR="002B5398" w:rsidRDefault="002B5398" w:rsidP="00D37AB3">
            <w:r>
              <w:t>done</w:t>
            </w:r>
          </w:p>
        </w:tc>
      </w:tr>
      <w:tr w:rsidR="002B5398" w:rsidRPr="00DB630C" w:rsidTr="00D66578">
        <w:tc>
          <w:tcPr>
            <w:tcW w:w="918" w:type="dxa"/>
          </w:tcPr>
          <w:p w:rsidR="002B5398" w:rsidRPr="00DB630C" w:rsidRDefault="002B5398" w:rsidP="00D37AB3">
            <w:pPr>
              <w:rPr>
                <w:b/>
              </w:rPr>
            </w:pPr>
            <w:r>
              <w:rPr>
                <w:b/>
              </w:rPr>
              <w:t>NA</w:t>
            </w:r>
          </w:p>
        </w:tc>
        <w:tc>
          <w:tcPr>
            <w:tcW w:w="1350" w:type="dxa"/>
          </w:tcPr>
          <w:p w:rsidR="002B5398" w:rsidRPr="00207CD9" w:rsidRDefault="002B5398" w:rsidP="00D37AB3">
            <w:pPr>
              <w:jc w:val="center"/>
            </w:pPr>
            <w:r>
              <w:t>NA</w:t>
            </w:r>
          </w:p>
        </w:tc>
        <w:tc>
          <w:tcPr>
            <w:tcW w:w="990" w:type="dxa"/>
          </w:tcPr>
          <w:p w:rsidR="002B5398" w:rsidRPr="00207CD9" w:rsidRDefault="002B5398" w:rsidP="00D37AB3">
            <w:pPr>
              <w:jc w:val="center"/>
            </w:pPr>
            <w:r>
              <w:t>222</w:t>
            </w:r>
          </w:p>
        </w:tc>
        <w:tc>
          <w:tcPr>
            <w:tcW w:w="1350" w:type="dxa"/>
          </w:tcPr>
          <w:p w:rsidR="002B5398" w:rsidRPr="00DB630C" w:rsidRDefault="002B5398" w:rsidP="00D37AB3">
            <w:r>
              <w:t>0048(7)</w:t>
            </w:r>
          </w:p>
        </w:tc>
        <w:tc>
          <w:tcPr>
            <w:tcW w:w="4860" w:type="dxa"/>
          </w:tcPr>
          <w:p w:rsidR="002B5398" w:rsidRDefault="002B5398" w:rsidP="00D52F74">
            <w:r w:rsidRPr="00D103A2">
              <w:t xml:space="preserve">Move from division 200 definition of baseline emission rate. </w:t>
            </w:r>
          </w:p>
        </w:tc>
        <w:tc>
          <w:tcPr>
            <w:tcW w:w="4320" w:type="dxa"/>
          </w:tcPr>
          <w:p w:rsidR="002B5398" w:rsidRPr="00052A33" w:rsidRDefault="002B5398" w:rsidP="00D52F74">
            <w:r>
              <w:t>Move without changes</w:t>
            </w:r>
          </w:p>
        </w:tc>
        <w:tc>
          <w:tcPr>
            <w:tcW w:w="787" w:type="dxa"/>
          </w:tcPr>
          <w:p w:rsidR="002B5398" w:rsidRPr="00052A33" w:rsidRDefault="002B5398" w:rsidP="00D52F74">
            <w:r>
              <w:t>done</w:t>
            </w:r>
          </w:p>
        </w:tc>
      </w:tr>
      <w:tr w:rsidR="002B5398" w:rsidRPr="00DB630C" w:rsidTr="00D66578">
        <w:tc>
          <w:tcPr>
            <w:tcW w:w="918" w:type="dxa"/>
          </w:tcPr>
          <w:p w:rsidR="002B5398" w:rsidRPr="00DB630C" w:rsidRDefault="002B5398" w:rsidP="00D52F74">
            <w:pPr>
              <w:rPr>
                <w:b/>
              </w:rPr>
            </w:pPr>
            <w:r>
              <w:rPr>
                <w:b/>
              </w:rPr>
              <w:t>200</w:t>
            </w:r>
          </w:p>
        </w:tc>
        <w:tc>
          <w:tcPr>
            <w:tcW w:w="1350" w:type="dxa"/>
          </w:tcPr>
          <w:p w:rsidR="002B5398" w:rsidRPr="00DB630C" w:rsidRDefault="002B5398" w:rsidP="00D52F74">
            <w:r>
              <w:t>0020(3)</w:t>
            </w:r>
          </w:p>
        </w:tc>
        <w:tc>
          <w:tcPr>
            <w:tcW w:w="990" w:type="dxa"/>
          </w:tcPr>
          <w:p w:rsidR="002B5398" w:rsidRDefault="002B5398" w:rsidP="00D52F74">
            <w:pPr>
              <w:jc w:val="center"/>
            </w:pPr>
            <w:r>
              <w:t>222</w:t>
            </w:r>
          </w:p>
        </w:tc>
        <w:tc>
          <w:tcPr>
            <w:tcW w:w="1350" w:type="dxa"/>
          </w:tcPr>
          <w:p w:rsidR="002B5398" w:rsidRDefault="002B5398" w:rsidP="00D52F74">
            <w:pPr>
              <w:jc w:val="center"/>
            </w:pPr>
            <w:r>
              <w:t>0050</w:t>
            </w:r>
          </w:p>
        </w:tc>
        <w:tc>
          <w:tcPr>
            <w:tcW w:w="4860" w:type="dxa"/>
          </w:tcPr>
          <w:p w:rsidR="002B5398" w:rsidRPr="00DB630C" w:rsidRDefault="002B5398" w:rsidP="00D52F74">
            <w:r w:rsidRPr="00FE1CD2">
              <w:t>Move from division 200 definition of actual emissions</w:t>
            </w:r>
          </w:p>
        </w:tc>
        <w:tc>
          <w:tcPr>
            <w:tcW w:w="4320" w:type="dxa"/>
          </w:tcPr>
          <w:p w:rsidR="002B5398" w:rsidRPr="000C04D7" w:rsidRDefault="002B5398" w:rsidP="00D52F74">
            <w:pPr>
              <w:rPr>
                <w:b/>
                <w:bCs/>
                <w:color w:val="000000"/>
              </w:rPr>
            </w:pPr>
            <w:r w:rsidRPr="00DB630C">
              <w:t xml:space="preserve">Move procedural requirements out of definitions.  </w:t>
            </w:r>
            <w:r>
              <w:t>Establishing and r</w:t>
            </w:r>
            <w:r w:rsidRPr="00DB630C">
              <w:t xml:space="preserve">esetting actual emissions should be in </w:t>
            </w:r>
            <w:r>
              <w:t>Division</w:t>
            </w:r>
            <w:r w:rsidRPr="00DB630C">
              <w:t xml:space="preserve"> 222 Plant Site Emission Limits</w:t>
            </w:r>
            <w:r>
              <w:rPr>
                <w:b/>
                <w:bCs/>
                <w:color w:val="000000"/>
              </w:rPr>
              <w:t>.</w:t>
            </w:r>
          </w:p>
        </w:tc>
        <w:tc>
          <w:tcPr>
            <w:tcW w:w="787" w:type="dxa"/>
          </w:tcPr>
          <w:p w:rsidR="002B5398" w:rsidRPr="00DB630C" w:rsidRDefault="002B5398" w:rsidP="00D52F74">
            <w:r>
              <w:t>done</w:t>
            </w:r>
          </w:p>
        </w:tc>
      </w:tr>
      <w:tr w:rsidR="002B5398" w:rsidRPr="00DB630C" w:rsidTr="00D66578">
        <w:tc>
          <w:tcPr>
            <w:tcW w:w="918" w:type="dxa"/>
          </w:tcPr>
          <w:p w:rsidR="002B5398" w:rsidRPr="00DB630C" w:rsidRDefault="002B5398" w:rsidP="00D52F74">
            <w:pPr>
              <w:rPr>
                <w:b/>
              </w:rPr>
            </w:pPr>
            <w:r>
              <w:rPr>
                <w:b/>
              </w:rPr>
              <w:t>200</w:t>
            </w:r>
          </w:p>
        </w:tc>
        <w:tc>
          <w:tcPr>
            <w:tcW w:w="1350" w:type="dxa"/>
          </w:tcPr>
          <w:p w:rsidR="002B5398" w:rsidRPr="00DB630C" w:rsidRDefault="002B5398" w:rsidP="00D52F74">
            <w:r>
              <w:t>0020(3)(a)</w:t>
            </w:r>
          </w:p>
        </w:tc>
        <w:tc>
          <w:tcPr>
            <w:tcW w:w="990" w:type="dxa"/>
          </w:tcPr>
          <w:p w:rsidR="002B5398" w:rsidRDefault="002B5398" w:rsidP="00D52F74">
            <w:pPr>
              <w:jc w:val="center"/>
            </w:pPr>
            <w:r>
              <w:t>222</w:t>
            </w:r>
          </w:p>
        </w:tc>
        <w:tc>
          <w:tcPr>
            <w:tcW w:w="1350" w:type="dxa"/>
          </w:tcPr>
          <w:p w:rsidR="002B5398" w:rsidRDefault="002B5398" w:rsidP="006D1843">
            <w:pPr>
              <w:jc w:val="center"/>
            </w:pPr>
            <w:r>
              <w:t>0050(1)</w:t>
            </w:r>
          </w:p>
        </w:tc>
        <w:tc>
          <w:tcPr>
            <w:tcW w:w="4860" w:type="dxa"/>
          </w:tcPr>
          <w:p w:rsidR="002B5398" w:rsidRPr="00DB630C" w:rsidRDefault="002B5398" w:rsidP="00D52F74">
            <w:r w:rsidRPr="00FE1CD2">
              <w:t>Move from division 200 definition of actual emissions</w:t>
            </w:r>
          </w:p>
        </w:tc>
        <w:tc>
          <w:tcPr>
            <w:tcW w:w="4320" w:type="dxa"/>
          </w:tcPr>
          <w:p w:rsidR="002B5398" w:rsidRPr="00052A33" w:rsidRDefault="002B5398" w:rsidP="00D52F74">
            <w:r>
              <w:t>Move without changes</w:t>
            </w:r>
          </w:p>
        </w:tc>
        <w:tc>
          <w:tcPr>
            <w:tcW w:w="787" w:type="dxa"/>
          </w:tcPr>
          <w:p w:rsidR="002B5398" w:rsidRPr="00052A33" w:rsidRDefault="002B5398" w:rsidP="00D52F74">
            <w:r>
              <w:t>done</w:t>
            </w:r>
          </w:p>
        </w:tc>
      </w:tr>
      <w:tr w:rsidR="002B5398" w:rsidRPr="00DB630C" w:rsidTr="00D66578">
        <w:tc>
          <w:tcPr>
            <w:tcW w:w="918" w:type="dxa"/>
          </w:tcPr>
          <w:p w:rsidR="002B5398" w:rsidRPr="00DB630C" w:rsidRDefault="002B5398" w:rsidP="00D52F74">
            <w:pPr>
              <w:rPr>
                <w:b/>
              </w:rPr>
            </w:pPr>
            <w:r>
              <w:rPr>
                <w:b/>
              </w:rPr>
              <w:t>200</w:t>
            </w:r>
          </w:p>
        </w:tc>
        <w:tc>
          <w:tcPr>
            <w:tcW w:w="1350" w:type="dxa"/>
          </w:tcPr>
          <w:p w:rsidR="002B5398" w:rsidRPr="00DB630C" w:rsidRDefault="002B5398" w:rsidP="00D52F74">
            <w:r>
              <w:t>0020(3)(a)(A)</w:t>
            </w:r>
          </w:p>
        </w:tc>
        <w:tc>
          <w:tcPr>
            <w:tcW w:w="990" w:type="dxa"/>
          </w:tcPr>
          <w:p w:rsidR="002B5398" w:rsidRDefault="002B5398" w:rsidP="00D52F74">
            <w:pPr>
              <w:jc w:val="center"/>
            </w:pPr>
            <w:r>
              <w:t>222</w:t>
            </w:r>
          </w:p>
        </w:tc>
        <w:tc>
          <w:tcPr>
            <w:tcW w:w="1350" w:type="dxa"/>
          </w:tcPr>
          <w:p w:rsidR="002B5398" w:rsidRDefault="002B5398" w:rsidP="00D52F74">
            <w:pPr>
              <w:jc w:val="center"/>
            </w:pPr>
            <w:r>
              <w:t>0050(1)(a)</w:t>
            </w:r>
          </w:p>
        </w:tc>
        <w:tc>
          <w:tcPr>
            <w:tcW w:w="4860" w:type="dxa"/>
          </w:tcPr>
          <w:p w:rsidR="002B5398" w:rsidRPr="00DB630C" w:rsidRDefault="002B5398" w:rsidP="00D52F74">
            <w:r w:rsidRPr="00FE1CD2">
              <w:t>Move from division 200 definition of actual emissions</w:t>
            </w:r>
            <w:r>
              <w:t>. Delete “</w:t>
            </w:r>
            <w:r w:rsidRPr="00D52F74">
              <w:t>Except as provided in paragraphs (B) and (C) of this subsection and subsection (b) of this section, a</w:t>
            </w:r>
            <w:r>
              <w:t>”</w:t>
            </w:r>
          </w:p>
        </w:tc>
        <w:tc>
          <w:tcPr>
            <w:tcW w:w="4320" w:type="dxa"/>
          </w:tcPr>
          <w:p w:rsidR="002B5398" w:rsidRPr="00D52F74" w:rsidRDefault="002B5398" w:rsidP="00D52F74">
            <w:pPr>
              <w:rPr>
                <w:bCs/>
                <w:color w:val="000000"/>
              </w:rPr>
            </w:pPr>
            <w:r w:rsidRPr="00D52F74">
              <w:rPr>
                <w:bCs/>
                <w:color w:val="000000"/>
              </w:rPr>
              <w:t>Restructure</w:t>
            </w:r>
            <w:r>
              <w:rPr>
                <w:bCs/>
                <w:color w:val="000000"/>
              </w:rPr>
              <w:t xml:space="preserve"> so not necessary</w:t>
            </w:r>
          </w:p>
        </w:tc>
        <w:tc>
          <w:tcPr>
            <w:tcW w:w="787" w:type="dxa"/>
          </w:tcPr>
          <w:p w:rsidR="002B5398" w:rsidRPr="00DB630C" w:rsidRDefault="002B5398" w:rsidP="00D52F74">
            <w:r>
              <w:t>done</w:t>
            </w:r>
          </w:p>
        </w:tc>
      </w:tr>
      <w:tr w:rsidR="002B5398" w:rsidRPr="00DB630C" w:rsidTr="00D66578">
        <w:tc>
          <w:tcPr>
            <w:tcW w:w="918" w:type="dxa"/>
          </w:tcPr>
          <w:p w:rsidR="002B5398" w:rsidRPr="00DB630C" w:rsidRDefault="002B5398" w:rsidP="00D52F74">
            <w:pPr>
              <w:rPr>
                <w:b/>
              </w:rPr>
            </w:pPr>
            <w:r>
              <w:rPr>
                <w:b/>
              </w:rPr>
              <w:t>200</w:t>
            </w:r>
          </w:p>
        </w:tc>
        <w:tc>
          <w:tcPr>
            <w:tcW w:w="1350" w:type="dxa"/>
          </w:tcPr>
          <w:p w:rsidR="002B5398" w:rsidRPr="00DB630C" w:rsidRDefault="002B5398" w:rsidP="00D52F74">
            <w:r>
              <w:t>0020(3)(a)(B)</w:t>
            </w:r>
          </w:p>
        </w:tc>
        <w:tc>
          <w:tcPr>
            <w:tcW w:w="990" w:type="dxa"/>
          </w:tcPr>
          <w:p w:rsidR="002B5398" w:rsidRDefault="002B5398" w:rsidP="00D52F74">
            <w:pPr>
              <w:jc w:val="center"/>
            </w:pPr>
            <w:r>
              <w:t>222</w:t>
            </w:r>
          </w:p>
        </w:tc>
        <w:tc>
          <w:tcPr>
            <w:tcW w:w="1350" w:type="dxa"/>
          </w:tcPr>
          <w:p w:rsidR="002B5398" w:rsidRDefault="002B5398" w:rsidP="00D52F74">
            <w:pPr>
              <w:jc w:val="center"/>
            </w:pPr>
            <w:r>
              <w:t>0050(1)(b)</w:t>
            </w:r>
          </w:p>
        </w:tc>
        <w:tc>
          <w:tcPr>
            <w:tcW w:w="4860" w:type="dxa"/>
          </w:tcPr>
          <w:p w:rsidR="002B5398" w:rsidRPr="00DB630C" w:rsidRDefault="002B5398" w:rsidP="00D52F74">
            <w:r w:rsidRPr="00FE1CD2">
              <w:t>Move from division 200 definition of actual emissions</w:t>
            </w:r>
            <w:r>
              <w:t>.  Change (A) to (a)</w:t>
            </w:r>
          </w:p>
        </w:tc>
        <w:tc>
          <w:tcPr>
            <w:tcW w:w="4320" w:type="dxa"/>
          </w:tcPr>
          <w:p w:rsidR="002B5398" w:rsidRPr="00D52F74" w:rsidRDefault="002B5398" w:rsidP="00D52F74">
            <w:pPr>
              <w:rPr>
                <w:bCs/>
                <w:color w:val="000000"/>
              </w:rPr>
            </w:pPr>
            <w:r>
              <w:rPr>
                <w:bCs/>
                <w:color w:val="000000"/>
              </w:rPr>
              <w:t>Restructure</w:t>
            </w:r>
          </w:p>
        </w:tc>
        <w:tc>
          <w:tcPr>
            <w:tcW w:w="787" w:type="dxa"/>
          </w:tcPr>
          <w:p w:rsidR="002B5398" w:rsidRPr="00DB630C" w:rsidRDefault="002B5398" w:rsidP="00D52F74">
            <w:r>
              <w:t>done</w:t>
            </w:r>
          </w:p>
        </w:tc>
      </w:tr>
      <w:tr w:rsidR="002B5398" w:rsidRPr="00DB630C" w:rsidTr="00D66578">
        <w:tc>
          <w:tcPr>
            <w:tcW w:w="918" w:type="dxa"/>
          </w:tcPr>
          <w:p w:rsidR="002B5398" w:rsidRPr="00DB630C" w:rsidRDefault="002B5398" w:rsidP="00D52F74">
            <w:pPr>
              <w:rPr>
                <w:b/>
              </w:rPr>
            </w:pPr>
            <w:r>
              <w:rPr>
                <w:b/>
              </w:rPr>
              <w:t>200</w:t>
            </w:r>
          </w:p>
        </w:tc>
        <w:tc>
          <w:tcPr>
            <w:tcW w:w="1350" w:type="dxa"/>
          </w:tcPr>
          <w:p w:rsidR="002B5398" w:rsidRPr="00DB630C" w:rsidRDefault="002B5398" w:rsidP="00D52F74">
            <w:r>
              <w:t>0020(3)(a)(C)</w:t>
            </w:r>
          </w:p>
        </w:tc>
        <w:tc>
          <w:tcPr>
            <w:tcW w:w="990" w:type="dxa"/>
          </w:tcPr>
          <w:p w:rsidR="002B5398" w:rsidRDefault="002B5398" w:rsidP="00D52F74">
            <w:pPr>
              <w:jc w:val="center"/>
            </w:pPr>
            <w:r>
              <w:t>222</w:t>
            </w:r>
          </w:p>
        </w:tc>
        <w:tc>
          <w:tcPr>
            <w:tcW w:w="1350" w:type="dxa"/>
          </w:tcPr>
          <w:p w:rsidR="002B5398" w:rsidRDefault="002B5398" w:rsidP="00D52F74">
            <w:pPr>
              <w:jc w:val="center"/>
            </w:pPr>
            <w:r>
              <w:t>0050(1)(c)</w:t>
            </w:r>
          </w:p>
        </w:tc>
        <w:tc>
          <w:tcPr>
            <w:tcW w:w="4860" w:type="dxa"/>
          </w:tcPr>
          <w:p w:rsidR="002B5398" w:rsidRPr="00DB630C" w:rsidRDefault="002B5398" w:rsidP="00D52F74">
            <w:r w:rsidRPr="00FE1CD2">
              <w:t>Move from division 200 definition of actual emissions</w:t>
            </w:r>
            <w:r>
              <w:t>.  Change “(i) through (iii)” to “(A) through (C)” and “subsection (c) of this section” to “subsection (3) below”</w:t>
            </w:r>
          </w:p>
        </w:tc>
        <w:tc>
          <w:tcPr>
            <w:tcW w:w="4320" w:type="dxa"/>
          </w:tcPr>
          <w:p w:rsidR="002B5398" w:rsidRPr="00D52F74" w:rsidRDefault="002B5398" w:rsidP="00D52F74">
            <w:pPr>
              <w:rPr>
                <w:bCs/>
                <w:color w:val="000000"/>
              </w:rPr>
            </w:pPr>
            <w:r>
              <w:rPr>
                <w:bCs/>
                <w:color w:val="000000"/>
              </w:rPr>
              <w:t>Restructure</w:t>
            </w:r>
          </w:p>
        </w:tc>
        <w:tc>
          <w:tcPr>
            <w:tcW w:w="787" w:type="dxa"/>
          </w:tcPr>
          <w:p w:rsidR="002B5398" w:rsidRPr="00DB630C" w:rsidRDefault="002B5398" w:rsidP="00D52F74">
            <w:r>
              <w:t>done</w:t>
            </w:r>
          </w:p>
        </w:tc>
      </w:tr>
      <w:tr w:rsidR="002B5398" w:rsidRPr="00DB630C" w:rsidTr="00D66578">
        <w:tc>
          <w:tcPr>
            <w:tcW w:w="918" w:type="dxa"/>
          </w:tcPr>
          <w:p w:rsidR="002B5398" w:rsidRPr="00DB630C" w:rsidRDefault="002B5398" w:rsidP="00D52F74">
            <w:pPr>
              <w:rPr>
                <w:b/>
              </w:rPr>
            </w:pPr>
            <w:r>
              <w:rPr>
                <w:b/>
              </w:rPr>
              <w:t>200</w:t>
            </w:r>
          </w:p>
        </w:tc>
        <w:tc>
          <w:tcPr>
            <w:tcW w:w="1350" w:type="dxa"/>
          </w:tcPr>
          <w:p w:rsidR="002B5398" w:rsidRPr="00DB630C" w:rsidRDefault="002B5398" w:rsidP="00D52F74">
            <w:r>
              <w:t>0020(3)(a)(C)(i)</w:t>
            </w:r>
          </w:p>
        </w:tc>
        <w:tc>
          <w:tcPr>
            <w:tcW w:w="990" w:type="dxa"/>
          </w:tcPr>
          <w:p w:rsidR="002B5398" w:rsidRDefault="002B5398" w:rsidP="00D52F74">
            <w:pPr>
              <w:jc w:val="center"/>
            </w:pPr>
            <w:r>
              <w:t>222</w:t>
            </w:r>
          </w:p>
        </w:tc>
        <w:tc>
          <w:tcPr>
            <w:tcW w:w="1350" w:type="dxa"/>
          </w:tcPr>
          <w:p w:rsidR="002B5398" w:rsidRDefault="002B5398" w:rsidP="00D52F74">
            <w:pPr>
              <w:jc w:val="center"/>
            </w:pPr>
            <w:r>
              <w:t>0050(1)(c)(A)</w:t>
            </w:r>
          </w:p>
        </w:tc>
        <w:tc>
          <w:tcPr>
            <w:tcW w:w="4860" w:type="dxa"/>
          </w:tcPr>
          <w:p w:rsidR="002B5398" w:rsidRPr="00DB630C" w:rsidRDefault="002B5398" w:rsidP="00D52F74">
            <w:r w:rsidRPr="00FE1CD2">
              <w:t>Move from division 200 definition of actual emissions</w:t>
            </w:r>
            <w:r>
              <w:t>.  Add division 216</w:t>
            </w:r>
          </w:p>
        </w:tc>
        <w:tc>
          <w:tcPr>
            <w:tcW w:w="4320" w:type="dxa"/>
          </w:tcPr>
          <w:p w:rsidR="002B5398" w:rsidRPr="00D52F74" w:rsidRDefault="002B5398" w:rsidP="00D52F74">
            <w:pPr>
              <w:rPr>
                <w:bCs/>
                <w:color w:val="000000"/>
              </w:rPr>
            </w:pPr>
            <w:r>
              <w:rPr>
                <w:bCs/>
                <w:color w:val="000000"/>
              </w:rPr>
              <w:t>Sources can be approved to construct and operate in accordance with d</w:t>
            </w:r>
            <w:r w:rsidRPr="00D52F74">
              <w:rPr>
                <w:bCs/>
                <w:color w:val="000000"/>
              </w:rPr>
              <w:t xml:space="preserve">ivision 216 </w:t>
            </w:r>
          </w:p>
        </w:tc>
        <w:tc>
          <w:tcPr>
            <w:tcW w:w="787" w:type="dxa"/>
          </w:tcPr>
          <w:p w:rsidR="002B5398" w:rsidRPr="00DB630C" w:rsidRDefault="002B5398" w:rsidP="00D52F74">
            <w:r>
              <w:t>done</w:t>
            </w:r>
          </w:p>
        </w:tc>
      </w:tr>
      <w:tr w:rsidR="002B5398" w:rsidRPr="00DB630C" w:rsidTr="00D66578">
        <w:tc>
          <w:tcPr>
            <w:tcW w:w="918" w:type="dxa"/>
          </w:tcPr>
          <w:p w:rsidR="002B5398" w:rsidRPr="00DB630C" w:rsidRDefault="002B5398" w:rsidP="00D52F74">
            <w:pPr>
              <w:rPr>
                <w:b/>
              </w:rPr>
            </w:pPr>
            <w:r>
              <w:rPr>
                <w:b/>
              </w:rPr>
              <w:t>200</w:t>
            </w:r>
          </w:p>
        </w:tc>
        <w:tc>
          <w:tcPr>
            <w:tcW w:w="1350" w:type="dxa"/>
          </w:tcPr>
          <w:p w:rsidR="002B5398" w:rsidRPr="00DB630C" w:rsidRDefault="002B5398" w:rsidP="00D52F74">
            <w:r>
              <w:t>0020(3)(a)(C)(ii)</w:t>
            </w:r>
          </w:p>
        </w:tc>
        <w:tc>
          <w:tcPr>
            <w:tcW w:w="990" w:type="dxa"/>
          </w:tcPr>
          <w:p w:rsidR="002B5398" w:rsidRDefault="002B5398" w:rsidP="00D52F74">
            <w:pPr>
              <w:jc w:val="center"/>
            </w:pPr>
            <w:r>
              <w:t>222</w:t>
            </w:r>
          </w:p>
        </w:tc>
        <w:tc>
          <w:tcPr>
            <w:tcW w:w="1350" w:type="dxa"/>
          </w:tcPr>
          <w:p w:rsidR="002B5398" w:rsidRDefault="002B5398" w:rsidP="00D52F74">
            <w:pPr>
              <w:jc w:val="center"/>
            </w:pPr>
            <w:r>
              <w:t>0050(1)(c)(B)</w:t>
            </w:r>
          </w:p>
        </w:tc>
        <w:tc>
          <w:tcPr>
            <w:tcW w:w="4860" w:type="dxa"/>
          </w:tcPr>
          <w:p w:rsidR="002B5398" w:rsidRPr="00DB630C" w:rsidRDefault="002B5398" w:rsidP="00D52F74">
            <w:r w:rsidRPr="00FE1CD2">
              <w:t>Move from division 200 definition of actual emissions</w:t>
            </w:r>
          </w:p>
        </w:tc>
        <w:tc>
          <w:tcPr>
            <w:tcW w:w="4320" w:type="dxa"/>
          </w:tcPr>
          <w:p w:rsidR="002B5398" w:rsidRPr="00052A33" w:rsidRDefault="002B5398" w:rsidP="00D52F74">
            <w:r>
              <w:t>Move without changes</w:t>
            </w:r>
          </w:p>
        </w:tc>
        <w:tc>
          <w:tcPr>
            <w:tcW w:w="787" w:type="dxa"/>
          </w:tcPr>
          <w:p w:rsidR="002B5398" w:rsidRPr="00052A33" w:rsidRDefault="002B5398" w:rsidP="00D52F74">
            <w:r>
              <w:t>done</w:t>
            </w:r>
          </w:p>
        </w:tc>
      </w:tr>
      <w:tr w:rsidR="002B5398" w:rsidRPr="00DB630C" w:rsidTr="00D66578">
        <w:tc>
          <w:tcPr>
            <w:tcW w:w="918" w:type="dxa"/>
          </w:tcPr>
          <w:p w:rsidR="002B5398" w:rsidRPr="00DB630C" w:rsidRDefault="002B5398" w:rsidP="00D52F74">
            <w:pPr>
              <w:rPr>
                <w:b/>
              </w:rPr>
            </w:pPr>
            <w:r>
              <w:rPr>
                <w:b/>
              </w:rPr>
              <w:t>200</w:t>
            </w:r>
          </w:p>
        </w:tc>
        <w:tc>
          <w:tcPr>
            <w:tcW w:w="1350" w:type="dxa"/>
          </w:tcPr>
          <w:p w:rsidR="002B5398" w:rsidRPr="00DB630C" w:rsidRDefault="002B5398" w:rsidP="00D52F74">
            <w:r>
              <w:t>0020(3)(a)(C)(iii)</w:t>
            </w:r>
          </w:p>
        </w:tc>
        <w:tc>
          <w:tcPr>
            <w:tcW w:w="990" w:type="dxa"/>
          </w:tcPr>
          <w:p w:rsidR="002B5398" w:rsidRDefault="002B5398" w:rsidP="00D52F74">
            <w:pPr>
              <w:jc w:val="center"/>
            </w:pPr>
            <w:r>
              <w:t>222</w:t>
            </w:r>
          </w:p>
        </w:tc>
        <w:tc>
          <w:tcPr>
            <w:tcW w:w="1350" w:type="dxa"/>
          </w:tcPr>
          <w:p w:rsidR="002B5398" w:rsidRDefault="002B5398" w:rsidP="00D52F74">
            <w:pPr>
              <w:jc w:val="center"/>
            </w:pPr>
            <w:r>
              <w:t>0050(1)(c)(C)</w:t>
            </w:r>
          </w:p>
        </w:tc>
        <w:tc>
          <w:tcPr>
            <w:tcW w:w="4860" w:type="dxa"/>
          </w:tcPr>
          <w:p w:rsidR="002B5398" w:rsidRPr="00DB630C" w:rsidRDefault="002B5398" w:rsidP="00D52F74">
            <w:r w:rsidRPr="00FE1CD2">
              <w:t>Move from division 200 definition of actual emissions</w:t>
            </w:r>
          </w:p>
        </w:tc>
        <w:tc>
          <w:tcPr>
            <w:tcW w:w="4320" w:type="dxa"/>
          </w:tcPr>
          <w:p w:rsidR="002B5398" w:rsidRPr="00052A33" w:rsidRDefault="002B5398" w:rsidP="00D52F74">
            <w:r>
              <w:t>Move without changes</w:t>
            </w:r>
          </w:p>
        </w:tc>
        <w:tc>
          <w:tcPr>
            <w:tcW w:w="787" w:type="dxa"/>
          </w:tcPr>
          <w:p w:rsidR="002B5398" w:rsidRPr="00052A33" w:rsidRDefault="002B5398" w:rsidP="00D52F74">
            <w:r>
              <w:t>done</w:t>
            </w:r>
          </w:p>
        </w:tc>
      </w:tr>
      <w:tr w:rsidR="002B5398" w:rsidRPr="00DB630C" w:rsidTr="00D66578">
        <w:tc>
          <w:tcPr>
            <w:tcW w:w="918" w:type="dxa"/>
          </w:tcPr>
          <w:p w:rsidR="002B5398" w:rsidRPr="00DB630C" w:rsidRDefault="002B5398" w:rsidP="00D52F74">
            <w:pPr>
              <w:rPr>
                <w:b/>
              </w:rPr>
            </w:pPr>
            <w:r>
              <w:rPr>
                <w:b/>
              </w:rPr>
              <w:t>200</w:t>
            </w:r>
          </w:p>
        </w:tc>
        <w:tc>
          <w:tcPr>
            <w:tcW w:w="1350" w:type="dxa"/>
          </w:tcPr>
          <w:p w:rsidR="002B5398" w:rsidRPr="00DB630C" w:rsidRDefault="002B5398" w:rsidP="00D52F74">
            <w:r>
              <w:t>0020(3)(b)</w:t>
            </w:r>
          </w:p>
        </w:tc>
        <w:tc>
          <w:tcPr>
            <w:tcW w:w="990" w:type="dxa"/>
          </w:tcPr>
          <w:p w:rsidR="002B5398" w:rsidRDefault="002B5398" w:rsidP="00D52F74">
            <w:pPr>
              <w:jc w:val="center"/>
            </w:pPr>
            <w:r>
              <w:t>222</w:t>
            </w:r>
          </w:p>
        </w:tc>
        <w:tc>
          <w:tcPr>
            <w:tcW w:w="1350" w:type="dxa"/>
          </w:tcPr>
          <w:p w:rsidR="002B5398" w:rsidRDefault="002B5398" w:rsidP="00D52F74">
            <w:pPr>
              <w:jc w:val="center"/>
            </w:pPr>
            <w:r>
              <w:t>0050(2)</w:t>
            </w:r>
          </w:p>
        </w:tc>
        <w:tc>
          <w:tcPr>
            <w:tcW w:w="4860" w:type="dxa"/>
          </w:tcPr>
          <w:p w:rsidR="002B5398" w:rsidRPr="00DB630C" w:rsidRDefault="002B5398" w:rsidP="00371AE6">
            <w:r w:rsidRPr="00FE1CD2">
              <w:t>Move from division 200 definition of actual emissions</w:t>
            </w:r>
            <w:r>
              <w:t>.  Add “the M</w:t>
            </w:r>
            <w:r w:rsidRPr="00D52F74">
              <w:t xml:space="preserve">ajor </w:t>
            </w:r>
            <w:r>
              <w:t>N</w:t>
            </w:r>
            <w:r w:rsidRPr="00D52F74">
              <w:t xml:space="preserve">ew </w:t>
            </w:r>
            <w:r>
              <w:t>S</w:t>
            </w:r>
            <w:r w:rsidRPr="00D52F74">
              <w:t xml:space="preserve">ource </w:t>
            </w:r>
            <w:r>
              <w:t>R</w:t>
            </w:r>
            <w:r w:rsidRPr="00D52F74">
              <w:t>eview rules in</w:t>
            </w:r>
            <w:r>
              <w:t>”</w:t>
            </w:r>
          </w:p>
        </w:tc>
        <w:tc>
          <w:tcPr>
            <w:tcW w:w="4320" w:type="dxa"/>
          </w:tcPr>
          <w:p w:rsidR="002B5398" w:rsidRPr="00D52F74" w:rsidRDefault="002B5398" w:rsidP="00371AE6">
            <w:pPr>
              <w:rPr>
                <w:bCs/>
                <w:color w:val="000000"/>
              </w:rPr>
            </w:pPr>
            <w:r>
              <w:rPr>
                <w:bCs/>
                <w:color w:val="000000"/>
              </w:rPr>
              <w:t>Clarification.  Only the Major New Source Review rules would set actual emissions to potential to emit.</w:t>
            </w:r>
          </w:p>
        </w:tc>
        <w:tc>
          <w:tcPr>
            <w:tcW w:w="787" w:type="dxa"/>
          </w:tcPr>
          <w:p w:rsidR="002B5398" w:rsidRPr="00DB630C" w:rsidRDefault="002B5398" w:rsidP="00D52F74">
            <w:r>
              <w:t>done</w:t>
            </w:r>
          </w:p>
        </w:tc>
      </w:tr>
      <w:tr w:rsidR="002B5398" w:rsidRPr="00DB630C" w:rsidTr="00D66578">
        <w:tc>
          <w:tcPr>
            <w:tcW w:w="918" w:type="dxa"/>
          </w:tcPr>
          <w:p w:rsidR="002B5398" w:rsidRPr="00DB630C" w:rsidRDefault="002B5398" w:rsidP="00D52F74">
            <w:pPr>
              <w:rPr>
                <w:b/>
              </w:rPr>
            </w:pPr>
            <w:r>
              <w:rPr>
                <w:b/>
              </w:rPr>
              <w:t>200</w:t>
            </w:r>
          </w:p>
        </w:tc>
        <w:tc>
          <w:tcPr>
            <w:tcW w:w="1350" w:type="dxa"/>
          </w:tcPr>
          <w:p w:rsidR="002B5398" w:rsidRPr="00DB630C" w:rsidRDefault="002B5398" w:rsidP="00D52F74">
            <w:r>
              <w:t>0020(3)(b) &amp; (3)(c)(A)</w:t>
            </w:r>
          </w:p>
        </w:tc>
        <w:tc>
          <w:tcPr>
            <w:tcW w:w="990" w:type="dxa"/>
          </w:tcPr>
          <w:p w:rsidR="002B5398" w:rsidRDefault="002B5398" w:rsidP="00D52F74">
            <w:pPr>
              <w:jc w:val="center"/>
            </w:pPr>
            <w:r>
              <w:t>222</w:t>
            </w:r>
          </w:p>
        </w:tc>
        <w:tc>
          <w:tcPr>
            <w:tcW w:w="1350" w:type="dxa"/>
          </w:tcPr>
          <w:p w:rsidR="002B5398" w:rsidRDefault="002B5398" w:rsidP="00D52F74">
            <w:pPr>
              <w:jc w:val="center"/>
            </w:pPr>
            <w:r>
              <w:t>0050(3)</w:t>
            </w:r>
          </w:p>
        </w:tc>
        <w:tc>
          <w:tcPr>
            <w:tcW w:w="4860" w:type="dxa"/>
          </w:tcPr>
          <w:p w:rsidR="002B5398" w:rsidRPr="00DB630C" w:rsidRDefault="002B5398" w:rsidP="00D52F74">
            <w:r w:rsidRPr="00FE1CD2">
              <w:t>Move from division 200 definition of actual emissions</w:t>
            </w:r>
            <w:r>
              <w:t>.  Change to “</w:t>
            </w:r>
            <w:r w:rsidRPr="00371AE6">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r>
              <w:t>:”</w:t>
            </w:r>
          </w:p>
        </w:tc>
        <w:tc>
          <w:tcPr>
            <w:tcW w:w="4320" w:type="dxa"/>
          </w:tcPr>
          <w:p w:rsidR="002B5398" w:rsidRPr="00D52F74" w:rsidRDefault="002B5398" w:rsidP="00D52F74">
            <w:pPr>
              <w:rPr>
                <w:bCs/>
                <w:color w:val="000000"/>
              </w:rPr>
            </w:pPr>
            <w:r>
              <w:rPr>
                <w:bCs/>
                <w:color w:val="000000"/>
              </w:rPr>
              <w:t xml:space="preserve">Restructure </w:t>
            </w:r>
          </w:p>
        </w:tc>
        <w:tc>
          <w:tcPr>
            <w:tcW w:w="787" w:type="dxa"/>
          </w:tcPr>
          <w:p w:rsidR="002B5398" w:rsidRPr="00DB630C" w:rsidRDefault="002B5398" w:rsidP="00D52F74">
            <w:r>
              <w:t>done</w:t>
            </w:r>
          </w:p>
        </w:tc>
      </w:tr>
      <w:tr w:rsidR="002B5398" w:rsidRPr="00DB630C" w:rsidTr="00D66578">
        <w:tc>
          <w:tcPr>
            <w:tcW w:w="918" w:type="dxa"/>
          </w:tcPr>
          <w:p w:rsidR="002B5398" w:rsidRPr="00DB630C" w:rsidRDefault="002B5398" w:rsidP="00D52F74">
            <w:pPr>
              <w:rPr>
                <w:b/>
              </w:rPr>
            </w:pPr>
            <w:r>
              <w:rPr>
                <w:b/>
              </w:rPr>
              <w:t>200</w:t>
            </w:r>
          </w:p>
        </w:tc>
        <w:tc>
          <w:tcPr>
            <w:tcW w:w="1350" w:type="dxa"/>
          </w:tcPr>
          <w:p w:rsidR="002B5398" w:rsidRPr="00DB630C" w:rsidRDefault="002B5398" w:rsidP="00D52F74">
            <w:r>
              <w:t>0020(3)(c)(B)</w:t>
            </w:r>
          </w:p>
        </w:tc>
        <w:tc>
          <w:tcPr>
            <w:tcW w:w="990" w:type="dxa"/>
          </w:tcPr>
          <w:p w:rsidR="002B5398" w:rsidRDefault="002B5398" w:rsidP="00D52F74">
            <w:pPr>
              <w:jc w:val="center"/>
            </w:pPr>
            <w:r>
              <w:t>222</w:t>
            </w:r>
          </w:p>
        </w:tc>
        <w:tc>
          <w:tcPr>
            <w:tcW w:w="1350" w:type="dxa"/>
          </w:tcPr>
          <w:p w:rsidR="002B5398" w:rsidRDefault="002B5398" w:rsidP="00D52F74">
            <w:pPr>
              <w:jc w:val="center"/>
            </w:pPr>
            <w:r>
              <w:t>0050(3)(a)</w:t>
            </w:r>
          </w:p>
        </w:tc>
        <w:tc>
          <w:tcPr>
            <w:tcW w:w="4860" w:type="dxa"/>
          </w:tcPr>
          <w:p w:rsidR="002B5398" w:rsidRPr="00DB630C" w:rsidRDefault="002B5398" w:rsidP="00952BA2">
            <w:r w:rsidRPr="00FE1CD2">
              <w:t>Move from division 200 definition of actual emissions</w:t>
            </w:r>
            <w:r>
              <w:t>. Change to “</w:t>
            </w:r>
            <w:r w:rsidRPr="00952BA2">
              <w:t xml:space="preserve">Except as provided in subsection (c), ten years from the end of the applicable baseline period </w:t>
            </w:r>
            <w:r w:rsidRPr="00952BA2">
              <w:lastRenderedPageBreak/>
              <w:t xml:space="preserve">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   Actual emissions are determined </w:t>
            </w:r>
            <w:r>
              <w:t>as follows:”</w:t>
            </w:r>
          </w:p>
        </w:tc>
        <w:tc>
          <w:tcPr>
            <w:tcW w:w="4320" w:type="dxa"/>
          </w:tcPr>
          <w:p w:rsidR="002B5398" w:rsidRPr="00D52F74" w:rsidRDefault="002B5398" w:rsidP="00D52F74">
            <w:pPr>
              <w:rPr>
                <w:bCs/>
                <w:color w:val="000000"/>
              </w:rPr>
            </w:pPr>
            <w:r>
              <w:rPr>
                <w:bCs/>
                <w:color w:val="000000"/>
              </w:rPr>
              <w:lastRenderedPageBreak/>
              <w:t xml:space="preserve">Restructure </w:t>
            </w:r>
          </w:p>
        </w:tc>
        <w:tc>
          <w:tcPr>
            <w:tcW w:w="787" w:type="dxa"/>
          </w:tcPr>
          <w:p w:rsidR="002B5398" w:rsidRPr="00DB630C" w:rsidRDefault="002B5398" w:rsidP="00D52F74">
            <w:r>
              <w:t>done</w:t>
            </w:r>
          </w:p>
        </w:tc>
      </w:tr>
      <w:tr w:rsidR="002B5398" w:rsidRPr="00DB630C" w:rsidTr="00D66578">
        <w:tc>
          <w:tcPr>
            <w:tcW w:w="918" w:type="dxa"/>
          </w:tcPr>
          <w:p w:rsidR="002B5398" w:rsidRPr="00DB630C" w:rsidRDefault="002B5398" w:rsidP="00D52F74">
            <w:pPr>
              <w:rPr>
                <w:b/>
              </w:rPr>
            </w:pPr>
            <w:r>
              <w:rPr>
                <w:b/>
              </w:rPr>
              <w:lastRenderedPageBreak/>
              <w:t>NA</w:t>
            </w:r>
          </w:p>
        </w:tc>
        <w:tc>
          <w:tcPr>
            <w:tcW w:w="1350" w:type="dxa"/>
          </w:tcPr>
          <w:p w:rsidR="002B5398" w:rsidRPr="00DB630C" w:rsidRDefault="002B5398" w:rsidP="00D52F74">
            <w:r>
              <w:t>NA</w:t>
            </w:r>
          </w:p>
        </w:tc>
        <w:tc>
          <w:tcPr>
            <w:tcW w:w="990" w:type="dxa"/>
          </w:tcPr>
          <w:p w:rsidR="002B5398" w:rsidRDefault="002B5398" w:rsidP="00D52F74">
            <w:pPr>
              <w:jc w:val="center"/>
            </w:pPr>
            <w:r>
              <w:t>222</w:t>
            </w:r>
          </w:p>
        </w:tc>
        <w:tc>
          <w:tcPr>
            <w:tcW w:w="1350" w:type="dxa"/>
          </w:tcPr>
          <w:p w:rsidR="002B5398" w:rsidRDefault="002B5398" w:rsidP="00D52F74">
            <w:r w:rsidRPr="00A53563">
              <w:t>0050(3)(a)</w:t>
            </w:r>
            <w:r>
              <w:t>(A)</w:t>
            </w:r>
          </w:p>
        </w:tc>
        <w:tc>
          <w:tcPr>
            <w:tcW w:w="4860" w:type="dxa"/>
          </w:tcPr>
          <w:p w:rsidR="002B5398" w:rsidRPr="00DB630C" w:rsidRDefault="002B5398" w:rsidP="00D52F74">
            <w:r>
              <w:t>Add “</w:t>
            </w:r>
            <w:r w:rsidRPr="007056DF">
              <w:t>(A) The source must select a consecutive 12-month period and the same 12-month period must be used for all pollutants and all affected devices or emissions units;</w:t>
            </w:r>
            <w:r>
              <w:t>”</w:t>
            </w:r>
          </w:p>
        </w:tc>
        <w:tc>
          <w:tcPr>
            <w:tcW w:w="4320" w:type="dxa"/>
          </w:tcPr>
          <w:p w:rsidR="002B5398" w:rsidRPr="00D52F74" w:rsidRDefault="002B5398" w:rsidP="00D52F74">
            <w:pPr>
              <w:rPr>
                <w:bCs/>
                <w:color w:val="000000"/>
              </w:rPr>
            </w:pPr>
            <w:r>
              <w:rPr>
                <w:bCs/>
                <w:color w:val="000000"/>
              </w:rPr>
              <w:t>Defines the period for which actual emissions are determined</w:t>
            </w:r>
          </w:p>
        </w:tc>
        <w:tc>
          <w:tcPr>
            <w:tcW w:w="787" w:type="dxa"/>
          </w:tcPr>
          <w:p w:rsidR="002B5398" w:rsidRPr="00DB630C" w:rsidRDefault="002B5398" w:rsidP="00D52F74">
            <w:r>
              <w:t>done</w:t>
            </w:r>
          </w:p>
        </w:tc>
      </w:tr>
      <w:tr w:rsidR="002B5398" w:rsidRPr="00DB630C" w:rsidTr="00D66578">
        <w:tc>
          <w:tcPr>
            <w:tcW w:w="918" w:type="dxa"/>
          </w:tcPr>
          <w:p w:rsidR="002B5398" w:rsidRPr="00DB630C" w:rsidRDefault="002B5398" w:rsidP="00D52F74">
            <w:pPr>
              <w:rPr>
                <w:b/>
              </w:rPr>
            </w:pPr>
            <w:r>
              <w:rPr>
                <w:b/>
              </w:rPr>
              <w:t>NA</w:t>
            </w:r>
          </w:p>
        </w:tc>
        <w:tc>
          <w:tcPr>
            <w:tcW w:w="1350" w:type="dxa"/>
          </w:tcPr>
          <w:p w:rsidR="002B5398" w:rsidRPr="00DB630C" w:rsidRDefault="002B5398" w:rsidP="00D52F74">
            <w:r>
              <w:t>NA</w:t>
            </w:r>
          </w:p>
        </w:tc>
        <w:tc>
          <w:tcPr>
            <w:tcW w:w="990" w:type="dxa"/>
          </w:tcPr>
          <w:p w:rsidR="002B5398" w:rsidRDefault="002B5398" w:rsidP="00D52F74">
            <w:pPr>
              <w:jc w:val="center"/>
            </w:pPr>
            <w:r>
              <w:t>222</w:t>
            </w:r>
          </w:p>
        </w:tc>
        <w:tc>
          <w:tcPr>
            <w:tcW w:w="1350" w:type="dxa"/>
          </w:tcPr>
          <w:p w:rsidR="002B5398" w:rsidRDefault="002B5398" w:rsidP="00D52F74">
            <w:r w:rsidRPr="00A53563">
              <w:t>0050(3)(a)</w:t>
            </w:r>
            <w:r>
              <w:t>(B)</w:t>
            </w:r>
          </w:p>
        </w:tc>
        <w:tc>
          <w:tcPr>
            <w:tcW w:w="4860" w:type="dxa"/>
          </w:tcPr>
          <w:p w:rsidR="002B5398" w:rsidRPr="00DB630C" w:rsidRDefault="002B5398" w:rsidP="00947670">
            <w:r>
              <w:t>Add “</w:t>
            </w:r>
            <w:r w:rsidRPr="007056DF">
              <w:t xml:space="preserve">(B) The source must determine the actual emissions during that 12-month period for each device or emissions unit that was subject to </w:t>
            </w:r>
            <w:r>
              <w:t>M</w:t>
            </w:r>
            <w:r w:rsidRPr="007056DF">
              <w:t xml:space="preserve">ajor </w:t>
            </w:r>
            <w:r>
              <w:t>N</w:t>
            </w:r>
            <w:r w:rsidRPr="007056DF">
              <w:t xml:space="preserve">ew </w:t>
            </w:r>
            <w:r>
              <w:t>S</w:t>
            </w:r>
            <w:r w:rsidRPr="007056DF">
              <w:t xml:space="preserve">ource </w:t>
            </w:r>
            <w:r>
              <w:t>R</w:t>
            </w:r>
            <w:r w:rsidRPr="007056DF">
              <w:t>eview or for which the baseline emission rate is equal to the potential to emit;</w:t>
            </w:r>
            <w:r>
              <w:t>:</w:t>
            </w:r>
          </w:p>
        </w:tc>
        <w:tc>
          <w:tcPr>
            <w:tcW w:w="4320" w:type="dxa"/>
          </w:tcPr>
          <w:p w:rsidR="002B5398" w:rsidRPr="00D52F74" w:rsidRDefault="002B5398" w:rsidP="00D52F74">
            <w:pPr>
              <w:rPr>
                <w:bCs/>
                <w:color w:val="000000"/>
              </w:rPr>
            </w:pPr>
            <w:r>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2B5398" w:rsidRPr="00DB630C" w:rsidRDefault="002B5398" w:rsidP="00D52F74">
            <w:r>
              <w:t>done</w:t>
            </w:r>
          </w:p>
        </w:tc>
      </w:tr>
      <w:tr w:rsidR="002B5398" w:rsidRPr="00DB630C" w:rsidTr="00D66578">
        <w:tc>
          <w:tcPr>
            <w:tcW w:w="918" w:type="dxa"/>
          </w:tcPr>
          <w:p w:rsidR="002B5398" w:rsidRPr="00DB630C" w:rsidRDefault="002B5398" w:rsidP="00D52F74">
            <w:pPr>
              <w:rPr>
                <w:b/>
              </w:rPr>
            </w:pPr>
            <w:r>
              <w:rPr>
                <w:b/>
              </w:rPr>
              <w:t>NA</w:t>
            </w:r>
          </w:p>
        </w:tc>
        <w:tc>
          <w:tcPr>
            <w:tcW w:w="1350" w:type="dxa"/>
          </w:tcPr>
          <w:p w:rsidR="002B5398" w:rsidRPr="00DB630C" w:rsidRDefault="002B5398" w:rsidP="00D52F74">
            <w:r>
              <w:t>NA</w:t>
            </w:r>
          </w:p>
        </w:tc>
        <w:tc>
          <w:tcPr>
            <w:tcW w:w="990" w:type="dxa"/>
          </w:tcPr>
          <w:p w:rsidR="002B5398" w:rsidRDefault="002B5398" w:rsidP="00D52F74">
            <w:pPr>
              <w:jc w:val="center"/>
            </w:pPr>
            <w:r>
              <w:t>222</w:t>
            </w:r>
          </w:p>
        </w:tc>
        <w:tc>
          <w:tcPr>
            <w:tcW w:w="1350" w:type="dxa"/>
          </w:tcPr>
          <w:p w:rsidR="002B5398" w:rsidRDefault="002B5398" w:rsidP="00D52F74">
            <w:r w:rsidRPr="00A53563">
              <w:t>0050(3)(a)</w:t>
            </w:r>
            <w:r>
              <w:t>(C)</w:t>
            </w:r>
          </w:p>
        </w:tc>
        <w:tc>
          <w:tcPr>
            <w:tcW w:w="4860" w:type="dxa"/>
          </w:tcPr>
          <w:p w:rsidR="002B5398" w:rsidRPr="00DB630C" w:rsidRDefault="002B5398" w:rsidP="00D52F74">
            <w:r>
              <w:t>Add “</w:t>
            </w:r>
            <w:r w:rsidRPr="00947670">
              <w:t>(C) The reset netting basis or part of the netting basis is equal to the sum of the actual emissions for all of the affected devices and emissions units.</w:t>
            </w:r>
            <w:r>
              <w:t>”</w:t>
            </w:r>
          </w:p>
        </w:tc>
        <w:tc>
          <w:tcPr>
            <w:tcW w:w="4320" w:type="dxa"/>
          </w:tcPr>
          <w:p w:rsidR="002B5398" w:rsidRPr="00D52F74" w:rsidRDefault="002B5398" w:rsidP="00D52F74">
            <w:pPr>
              <w:rPr>
                <w:bCs/>
                <w:color w:val="000000"/>
              </w:rPr>
            </w:pPr>
            <w:r>
              <w:rPr>
                <w:bCs/>
                <w:color w:val="000000"/>
              </w:rPr>
              <w:t>Defines how the netting basis will be reset based on actual emissions</w:t>
            </w:r>
          </w:p>
        </w:tc>
        <w:tc>
          <w:tcPr>
            <w:tcW w:w="787" w:type="dxa"/>
          </w:tcPr>
          <w:p w:rsidR="002B5398" w:rsidRPr="00DB630C" w:rsidRDefault="002B5398" w:rsidP="00D52F74">
            <w:r>
              <w:t>done</w:t>
            </w:r>
          </w:p>
        </w:tc>
      </w:tr>
      <w:tr w:rsidR="002B5398" w:rsidRPr="00DB630C" w:rsidTr="00D66578">
        <w:tc>
          <w:tcPr>
            <w:tcW w:w="918" w:type="dxa"/>
          </w:tcPr>
          <w:p w:rsidR="002B5398" w:rsidRPr="00DB630C" w:rsidRDefault="002B5398" w:rsidP="0061316C">
            <w:pPr>
              <w:rPr>
                <w:b/>
              </w:rPr>
            </w:pPr>
            <w:r>
              <w:rPr>
                <w:b/>
              </w:rPr>
              <w:t>200</w:t>
            </w:r>
          </w:p>
        </w:tc>
        <w:tc>
          <w:tcPr>
            <w:tcW w:w="1350" w:type="dxa"/>
          </w:tcPr>
          <w:p w:rsidR="002B5398" w:rsidRPr="00DB630C" w:rsidRDefault="002B5398" w:rsidP="00D63F78">
            <w:r>
              <w:t>0020(3)(c)(C)</w:t>
            </w:r>
          </w:p>
        </w:tc>
        <w:tc>
          <w:tcPr>
            <w:tcW w:w="990" w:type="dxa"/>
          </w:tcPr>
          <w:p w:rsidR="002B5398" w:rsidRDefault="002B5398" w:rsidP="00D63F78">
            <w:pPr>
              <w:jc w:val="center"/>
            </w:pPr>
            <w:r>
              <w:t>222</w:t>
            </w:r>
          </w:p>
        </w:tc>
        <w:tc>
          <w:tcPr>
            <w:tcW w:w="1350" w:type="dxa"/>
          </w:tcPr>
          <w:p w:rsidR="002B5398" w:rsidRDefault="002B5398" w:rsidP="00D63F78">
            <w:pPr>
              <w:jc w:val="center"/>
            </w:pPr>
            <w:r>
              <w:t>0050(3)(b)</w:t>
            </w:r>
          </w:p>
        </w:tc>
        <w:tc>
          <w:tcPr>
            <w:tcW w:w="4860" w:type="dxa"/>
          </w:tcPr>
          <w:p w:rsidR="002B5398" w:rsidRDefault="002B5398">
            <w:r w:rsidRPr="00C22084">
              <w:t xml:space="preserve">Move from division 200 definition of actual emissions. </w:t>
            </w:r>
            <w:r>
              <w:t xml:space="preserve"> Change “paragraph (A)” to “subsection (a)”</w:t>
            </w:r>
          </w:p>
        </w:tc>
        <w:tc>
          <w:tcPr>
            <w:tcW w:w="4320" w:type="dxa"/>
          </w:tcPr>
          <w:p w:rsidR="002B5398" w:rsidRPr="00D52F74" w:rsidRDefault="002B5398" w:rsidP="00FE68CE">
            <w:r>
              <w:t>Restructure</w:t>
            </w:r>
          </w:p>
        </w:tc>
        <w:tc>
          <w:tcPr>
            <w:tcW w:w="787" w:type="dxa"/>
          </w:tcPr>
          <w:p w:rsidR="002B5398" w:rsidRPr="00DB630C" w:rsidRDefault="002B5398" w:rsidP="00FE68CE">
            <w:r>
              <w:t>done</w:t>
            </w:r>
          </w:p>
        </w:tc>
      </w:tr>
      <w:tr w:rsidR="002B5398" w:rsidRPr="00DB630C" w:rsidTr="00D66578">
        <w:tc>
          <w:tcPr>
            <w:tcW w:w="918" w:type="dxa"/>
          </w:tcPr>
          <w:p w:rsidR="002B5398" w:rsidRPr="00DB630C" w:rsidRDefault="002B5398" w:rsidP="00FE68CE">
            <w:pPr>
              <w:rPr>
                <w:b/>
              </w:rPr>
            </w:pPr>
            <w:r>
              <w:rPr>
                <w:b/>
              </w:rPr>
              <w:t>200</w:t>
            </w:r>
          </w:p>
        </w:tc>
        <w:tc>
          <w:tcPr>
            <w:tcW w:w="1350" w:type="dxa"/>
          </w:tcPr>
          <w:p w:rsidR="002B5398" w:rsidRPr="00DB630C" w:rsidRDefault="002B5398" w:rsidP="00D63F78">
            <w:r>
              <w:t>0020(3)(c)(D)</w:t>
            </w:r>
          </w:p>
        </w:tc>
        <w:tc>
          <w:tcPr>
            <w:tcW w:w="990" w:type="dxa"/>
          </w:tcPr>
          <w:p w:rsidR="002B5398" w:rsidRDefault="002B5398" w:rsidP="00D63F78">
            <w:pPr>
              <w:jc w:val="center"/>
            </w:pPr>
            <w:r>
              <w:t>222</w:t>
            </w:r>
          </w:p>
        </w:tc>
        <w:tc>
          <w:tcPr>
            <w:tcW w:w="1350" w:type="dxa"/>
          </w:tcPr>
          <w:p w:rsidR="002B5398" w:rsidRDefault="002B5398" w:rsidP="00D63F78">
            <w:pPr>
              <w:jc w:val="center"/>
            </w:pPr>
            <w:r>
              <w:t>0050(3)(c)</w:t>
            </w:r>
          </w:p>
        </w:tc>
        <w:tc>
          <w:tcPr>
            <w:tcW w:w="4860" w:type="dxa"/>
          </w:tcPr>
          <w:p w:rsidR="002B5398" w:rsidRDefault="002B5398">
            <w:r w:rsidRPr="00C22084">
              <w:t xml:space="preserve">Move from division 200 definition of actual emissions. </w:t>
            </w:r>
          </w:p>
        </w:tc>
        <w:tc>
          <w:tcPr>
            <w:tcW w:w="4320" w:type="dxa"/>
          </w:tcPr>
          <w:p w:rsidR="002B5398" w:rsidRPr="00D52F74" w:rsidRDefault="002B5398" w:rsidP="00FE68CE">
            <w:r w:rsidRPr="00F213CC">
              <w:t>Move without changes</w:t>
            </w:r>
          </w:p>
        </w:tc>
        <w:tc>
          <w:tcPr>
            <w:tcW w:w="787" w:type="dxa"/>
          </w:tcPr>
          <w:p w:rsidR="002B5398" w:rsidRPr="00DB630C" w:rsidRDefault="002B5398" w:rsidP="00FE68CE">
            <w:r>
              <w:t>done</w:t>
            </w:r>
          </w:p>
        </w:tc>
      </w:tr>
      <w:tr w:rsidR="002B5398" w:rsidRPr="00DB630C" w:rsidTr="00D66578">
        <w:tc>
          <w:tcPr>
            <w:tcW w:w="918" w:type="dxa"/>
          </w:tcPr>
          <w:p w:rsidR="002B5398" w:rsidRDefault="002B5398" w:rsidP="00FE68CE">
            <w:pPr>
              <w:rPr>
                <w:b/>
              </w:rPr>
            </w:pPr>
            <w:r>
              <w:rPr>
                <w:b/>
              </w:rPr>
              <w:t>222</w:t>
            </w:r>
          </w:p>
        </w:tc>
        <w:tc>
          <w:tcPr>
            <w:tcW w:w="1350" w:type="dxa"/>
          </w:tcPr>
          <w:p w:rsidR="002B5398" w:rsidRDefault="002B5398" w:rsidP="00D63F78">
            <w:r>
              <w:t>0045</w:t>
            </w:r>
          </w:p>
        </w:tc>
        <w:tc>
          <w:tcPr>
            <w:tcW w:w="990" w:type="dxa"/>
          </w:tcPr>
          <w:p w:rsidR="002B5398" w:rsidRDefault="002B5398" w:rsidP="00D63F78">
            <w:pPr>
              <w:jc w:val="center"/>
            </w:pPr>
            <w:r>
              <w:t>222</w:t>
            </w:r>
          </w:p>
        </w:tc>
        <w:tc>
          <w:tcPr>
            <w:tcW w:w="1350" w:type="dxa"/>
          </w:tcPr>
          <w:p w:rsidR="002B5398" w:rsidRDefault="002B5398" w:rsidP="00D63F78">
            <w:pPr>
              <w:jc w:val="center"/>
            </w:pPr>
            <w:r>
              <w:t>0055</w:t>
            </w:r>
          </w:p>
        </w:tc>
        <w:tc>
          <w:tcPr>
            <w:tcW w:w="4860" w:type="dxa"/>
          </w:tcPr>
          <w:p w:rsidR="002B5398" w:rsidRPr="00C22084" w:rsidRDefault="002B5398">
            <w:r>
              <w:t>Renumber</w:t>
            </w:r>
          </w:p>
        </w:tc>
        <w:tc>
          <w:tcPr>
            <w:tcW w:w="4320" w:type="dxa"/>
          </w:tcPr>
          <w:p w:rsidR="002B5398" w:rsidRPr="00F213CC" w:rsidRDefault="002B5398" w:rsidP="00FE68CE">
            <w:r>
              <w:t>Renumber</w:t>
            </w:r>
          </w:p>
        </w:tc>
        <w:tc>
          <w:tcPr>
            <w:tcW w:w="787" w:type="dxa"/>
          </w:tcPr>
          <w:p w:rsidR="002B5398" w:rsidRDefault="002B5398" w:rsidP="00FE68CE">
            <w:r>
              <w:t>done</w:t>
            </w:r>
          </w:p>
        </w:tc>
      </w:tr>
      <w:tr w:rsidR="002B5398" w:rsidRPr="00DB630C" w:rsidTr="00D66578">
        <w:tc>
          <w:tcPr>
            <w:tcW w:w="918" w:type="dxa"/>
          </w:tcPr>
          <w:p w:rsidR="002B5398" w:rsidRPr="00E17E5B" w:rsidRDefault="002B5398" w:rsidP="00FE68CE">
            <w:pPr>
              <w:rPr>
                <w:b/>
              </w:rPr>
            </w:pPr>
            <w:r w:rsidRPr="00E17E5B">
              <w:rPr>
                <w:b/>
              </w:rPr>
              <w:t>222</w:t>
            </w:r>
          </w:p>
        </w:tc>
        <w:tc>
          <w:tcPr>
            <w:tcW w:w="1350" w:type="dxa"/>
          </w:tcPr>
          <w:p w:rsidR="002B5398" w:rsidRPr="00E17E5B" w:rsidRDefault="002B5398" w:rsidP="00FE68CE">
            <w:r w:rsidRPr="00E17E5B">
              <w:t>0070(1)</w:t>
            </w:r>
          </w:p>
        </w:tc>
        <w:tc>
          <w:tcPr>
            <w:tcW w:w="990" w:type="dxa"/>
          </w:tcPr>
          <w:p w:rsidR="002B5398" w:rsidRPr="00E17E5B" w:rsidRDefault="002B5398" w:rsidP="00766ED7">
            <w:pPr>
              <w:jc w:val="center"/>
            </w:pPr>
            <w:r>
              <w:t>222</w:t>
            </w:r>
          </w:p>
        </w:tc>
        <w:tc>
          <w:tcPr>
            <w:tcW w:w="1350" w:type="dxa"/>
          </w:tcPr>
          <w:p w:rsidR="002B5398" w:rsidRPr="00E17E5B" w:rsidRDefault="002B5398" w:rsidP="00E17E5B">
            <w:pPr>
              <w:jc w:val="center"/>
            </w:pPr>
            <w:r w:rsidRPr="00E17E5B">
              <w:t>0035(5)</w:t>
            </w:r>
          </w:p>
        </w:tc>
        <w:tc>
          <w:tcPr>
            <w:tcW w:w="4860" w:type="dxa"/>
          </w:tcPr>
          <w:p w:rsidR="002B5398" w:rsidRPr="00E17E5B" w:rsidRDefault="002B5398" w:rsidP="00B20EFE">
            <w:r w:rsidRPr="00E17E5B">
              <w:t>Move PSELs for categorically insignificant activities to the General Requirements for All PSELs</w:t>
            </w:r>
          </w:p>
        </w:tc>
        <w:tc>
          <w:tcPr>
            <w:tcW w:w="4320" w:type="dxa"/>
          </w:tcPr>
          <w:p w:rsidR="002B5398" w:rsidRPr="00E17E5B" w:rsidRDefault="002B5398" w:rsidP="00FE68CE">
            <w:r w:rsidRPr="00E17E5B">
              <w:t>Reorganize to clarify</w:t>
            </w:r>
          </w:p>
        </w:tc>
        <w:tc>
          <w:tcPr>
            <w:tcW w:w="787" w:type="dxa"/>
          </w:tcPr>
          <w:p w:rsidR="002B5398" w:rsidRPr="00DB630C" w:rsidRDefault="002B5398" w:rsidP="00FE68CE">
            <w:r w:rsidRPr="00E17E5B">
              <w:t>done</w:t>
            </w:r>
          </w:p>
        </w:tc>
      </w:tr>
      <w:tr w:rsidR="002B5398" w:rsidRPr="00DB630C" w:rsidTr="00D66578">
        <w:tc>
          <w:tcPr>
            <w:tcW w:w="918" w:type="dxa"/>
          </w:tcPr>
          <w:p w:rsidR="002B5398" w:rsidRPr="00DB630C" w:rsidRDefault="002B5398" w:rsidP="00FE68CE">
            <w:pPr>
              <w:rPr>
                <w:b/>
              </w:rPr>
            </w:pPr>
          </w:p>
        </w:tc>
        <w:tc>
          <w:tcPr>
            <w:tcW w:w="1350" w:type="dxa"/>
          </w:tcPr>
          <w:p w:rsidR="002B5398" w:rsidRPr="00DB630C" w:rsidRDefault="002B5398" w:rsidP="00FE68CE">
            <w:r>
              <w:t>0070(2)</w:t>
            </w:r>
          </w:p>
        </w:tc>
        <w:tc>
          <w:tcPr>
            <w:tcW w:w="990" w:type="dxa"/>
          </w:tcPr>
          <w:p w:rsidR="002B5398" w:rsidRDefault="002B5398" w:rsidP="00766ED7">
            <w:pPr>
              <w:jc w:val="center"/>
            </w:pPr>
            <w:r>
              <w:t>222</w:t>
            </w:r>
          </w:p>
        </w:tc>
        <w:tc>
          <w:tcPr>
            <w:tcW w:w="1350" w:type="dxa"/>
          </w:tcPr>
          <w:p w:rsidR="002B5398" w:rsidRPr="00DB630C" w:rsidRDefault="002B5398" w:rsidP="00766ED7">
            <w:pPr>
              <w:jc w:val="center"/>
            </w:pPr>
            <w:r>
              <w:t>0035(6</w:t>
            </w:r>
            <w:r w:rsidRPr="00B20EFE">
              <w:t>)</w:t>
            </w:r>
          </w:p>
        </w:tc>
        <w:tc>
          <w:tcPr>
            <w:tcW w:w="4860" w:type="dxa"/>
          </w:tcPr>
          <w:p w:rsidR="002B5398" w:rsidRPr="00DB630C" w:rsidRDefault="002B5398" w:rsidP="00B20EFE">
            <w:r>
              <w:t>Move PSELs for aggregate insignificant emissions to the General Requirements for All PSELs</w:t>
            </w:r>
          </w:p>
        </w:tc>
        <w:tc>
          <w:tcPr>
            <w:tcW w:w="4320" w:type="dxa"/>
          </w:tcPr>
          <w:p w:rsidR="002B5398" w:rsidRPr="00D52F74" w:rsidRDefault="002B5398" w:rsidP="006F22DA">
            <w:r w:rsidRPr="00D52F74">
              <w:t>Reorganize to clarify</w:t>
            </w:r>
          </w:p>
        </w:tc>
        <w:tc>
          <w:tcPr>
            <w:tcW w:w="787" w:type="dxa"/>
          </w:tcPr>
          <w:p w:rsidR="002B5398" w:rsidRPr="00DB630C" w:rsidRDefault="002B5398" w:rsidP="00FE68CE">
            <w:r>
              <w:t>done</w:t>
            </w:r>
          </w:p>
        </w:tc>
      </w:tr>
      <w:tr w:rsidR="002B5398" w:rsidRPr="00DB630C" w:rsidTr="00D66578">
        <w:tc>
          <w:tcPr>
            <w:tcW w:w="918" w:type="dxa"/>
          </w:tcPr>
          <w:p w:rsidR="002B5398" w:rsidRPr="00DB630C" w:rsidRDefault="002B5398" w:rsidP="00FE68CE">
            <w:pPr>
              <w:rPr>
                <w:b/>
              </w:rPr>
            </w:pPr>
          </w:p>
        </w:tc>
        <w:tc>
          <w:tcPr>
            <w:tcW w:w="1350" w:type="dxa"/>
          </w:tcPr>
          <w:p w:rsidR="002B5398" w:rsidRPr="00DB630C" w:rsidRDefault="002B5398" w:rsidP="00FE68CE">
            <w:r>
              <w:t>0070(3)</w:t>
            </w:r>
          </w:p>
        </w:tc>
        <w:tc>
          <w:tcPr>
            <w:tcW w:w="990" w:type="dxa"/>
          </w:tcPr>
          <w:p w:rsidR="002B5398" w:rsidRDefault="002B5398" w:rsidP="00766ED7">
            <w:pPr>
              <w:jc w:val="center"/>
            </w:pPr>
            <w:r>
              <w:t>224</w:t>
            </w:r>
          </w:p>
        </w:tc>
        <w:tc>
          <w:tcPr>
            <w:tcW w:w="1350" w:type="dxa"/>
          </w:tcPr>
          <w:p w:rsidR="002B5398" w:rsidRPr="00DB630C" w:rsidRDefault="002B5398" w:rsidP="00E17E5B">
            <w:r>
              <w:t>0025(1)(b)(A)</w:t>
            </w:r>
          </w:p>
        </w:tc>
        <w:tc>
          <w:tcPr>
            <w:tcW w:w="4860" w:type="dxa"/>
          </w:tcPr>
          <w:p w:rsidR="002B5398" w:rsidRPr="00DB630C" w:rsidRDefault="002B5398" w:rsidP="001C4C2D">
            <w:r>
              <w:t xml:space="preserve">Move PSELs for insignificant activities to the major modification section of division 224 </w:t>
            </w:r>
          </w:p>
        </w:tc>
        <w:tc>
          <w:tcPr>
            <w:tcW w:w="4320" w:type="dxa"/>
          </w:tcPr>
          <w:p w:rsidR="002B5398" w:rsidRPr="00D52F74" w:rsidRDefault="002B5398" w:rsidP="00E17E5B">
            <w:r w:rsidRPr="00D52F74">
              <w:t xml:space="preserve">Reorganize to clarify </w:t>
            </w:r>
          </w:p>
        </w:tc>
        <w:tc>
          <w:tcPr>
            <w:tcW w:w="787" w:type="dxa"/>
          </w:tcPr>
          <w:p w:rsidR="002B5398" w:rsidRPr="00DB630C" w:rsidRDefault="002B5398" w:rsidP="00FE68CE">
            <w:r>
              <w:t>done</w:t>
            </w:r>
          </w:p>
        </w:tc>
      </w:tr>
      <w:tr w:rsidR="002B5398" w:rsidRPr="00DB630C" w:rsidTr="00D66578">
        <w:tc>
          <w:tcPr>
            <w:tcW w:w="918" w:type="dxa"/>
          </w:tcPr>
          <w:p w:rsidR="002B5398" w:rsidRPr="00DB630C" w:rsidRDefault="002B5398" w:rsidP="00FE68CE">
            <w:pPr>
              <w:rPr>
                <w:b/>
              </w:rPr>
            </w:pPr>
            <w:r>
              <w:rPr>
                <w:b/>
              </w:rPr>
              <w:t>222</w:t>
            </w:r>
          </w:p>
        </w:tc>
        <w:tc>
          <w:tcPr>
            <w:tcW w:w="1350" w:type="dxa"/>
          </w:tcPr>
          <w:p w:rsidR="002B5398" w:rsidRPr="00DB630C" w:rsidRDefault="002B5398" w:rsidP="00FE68CE">
            <w:r>
              <w:t>0090(1)(b)(A) &amp; (B)</w:t>
            </w:r>
          </w:p>
        </w:tc>
        <w:tc>
          <w:tcPr>
            <w:tcW w:w="990" w:type="dxa"/>
          </w:tcPr>
          <w:p w:rsidR="002B5398" w:rsidRPr="00DB630C" w:rsidRDefault="002B5398" w:rsidP="00766ED7">
            <w:pPr>
              <w:jc w:val="center"/>
            </w:pPr>
            <w:r>
              <w:t>NA</w:t>
            </w:r>
          </w:p>
        </w:tc>
        <w:tc>
          <w:tcPr>
            <w:tcW w:w="1350" w:type="dxa"/>
          </w:tcPr>
          <w:p w:rsidR="002B5398" w:rsidRPr="00DB630C" w:rsidRDefault="002B5398" w:rsidP="00766ED7">
            <w:pPr>
              <w:jc w:val="center"/>
            </w:pPr>
            <w:r>
              <w:t>NA</w:t>
            </w:r>
          </w:p>
        </w:tc>
        <w:tc>
          <w:tcPr>
            <w:tcW w:w="4860" w:type="dxa"/>
          </w:tcPr>
          <w:p w:rsidR="002B5398" w:rsidRPr="00DB630C" w:rsidRDefault="002B5398" w:rsidP="00FE68CE">
            <w:r>
              <w:t>Add “Major” to New Source Review</w:t>
            </w:r>
          </w:p>
        </w:tc>
        <w:tc>
          <w:tcPr>
            <w:tcW w:w="4320" w:type="dxa"/>
          </w:tcPr>
          <w:p w:rsidR="002B5398" w:rsidRPr="00D52F74" w:rsidRDefault="002B5398" w:rsidP="00FE68CE">
            <w:r>
              <w:t>DEQ has separated Major New Source Review from Minor New Source Review</w:t>
            </w:r>
          </w:p>
        </w:tc>
        <w:tc>
          <w:tcPr>
            <w:tcW w:w="787" w:type="dxa"/>
          </w:tcPr>
          <w:p w:rsidR="002B5398" w:rsidRPr="00DB630C" w:rsidRDefault="002B5398" w:rsidP="00FE68CE">
            <w:r>
              <w:t>done</w:t>
            </w:r>
          </w:p>
        </w:tc>
      </w:tr>
      <w:tr w:rsidR="002B5398" w:rsidRPr="00DB630C" w:rsidTr="00D66578">
        <w:tc>
          <w:tcPr>
            <w:tcW w:w="918" w:type="dxa"/>
          </w:tcPr>
          <w:p w:rsidR="002B5398" w:rsidRPr="00BF5C85" w:rsidRDefault="002B5398" w:rsidP="00FE68CE">
            <w:pPr>
              <w:rPr>
                <w:b/>
              </w:rPr>
            </w:pPr>
            <w:r w:rsidRPr="00BF5C85">
              <w:rPr>
                <w:b/>
              </w:rPr>
              <w:t>222</w:t>
            </w:r>
          </w:p>
        </w:tc>
        <w:tc>
          <w:tcPr>
            <w:tcW w:w="1350" w:type="dxa"/>
          </w:tcPr>
          <w:p w:rsidR="002B5398" w:rsidRPr="00BF5C85" w:rsidRDefault="002B5398" w:rsidP="00FE68CE">
            <w:r w:rsidRPr="00BF5C85">
              <w:t>0090</w:t>
            </w:r>
            <w:r>
              <w:t>(2) &amp; (2)(a)</w:t>
            </w:r>
          </w:p>
        </w:tc>
        <w:tc>
          <w:tcPr>
            <w:tcW w:w="990" w:type="dxa"/>
          </w:tcPr>
          <w:p w:rsidR="002B5398" w:rsidRDefault="002B5398" w:rsidP="00766ED7">
            <w:pPr>
              <w:jc w:val="center"/>
              <w:rPr>
                <w:color w:val="000000"/>
              </w:rPr>
            </w:pPr>
          </w:p>
        </w:tc>
        <w:tc>
          <w:tcPr>
            <w:tcW w:w="1350" w:type="dxa"/>
          </w:tcPr>
          <w:p w:rsidR="002B5398" w:rsidRPr="00BF5C85" w:rsidRDefault="002B5398" w:rsidP="00766ED7">
            <w:pPr>
              <w:jc w:val="center"/>
              <w:rPr>
                <w:color w:val="000000"/>
              </w:rPr>
            </w:pPr>
            <w:r>
              <w:rPr>
                <w:color w:val="000000"/>
              </w:rPr>
              <w:t>NA</w:t>
            </w:r>
          </w:p>
        </w:tc>
        <w:tc>
          <w:tcPr>
            <w:tcW w:w="4860" w:type="dxa"/>
          </w:tcPr>
          <w:p w:rsidR="002B5398" w:rsidRPr="00BF5C85" w:rsidRDefault="002B5398" w:rsidP="00BF5C85">
            <w:pPr>
              <w:rPr>
                <w:color w:val="000000"/>
              </w:rPr>
            </w:pPr>
            <w:r>
              <w:rPr>
                <w:color w:val="000000"/>
              </w:rPr>
              <w:t xml:space="preserve">Require sources that split into </w:t>
            </w:r>
            <w:r w:rsidRPr="00BF5C85">
              <w:rPr>
                <w:color w:val="000000"/>
              </w:rPr>
              <w:t xml:space="preserve">two or more separate sources, and  where each new separate source has a different two-digit primary SICs from the original source, the netting basis and SER for the original source stays with the original source.  </w:t>
            </w:r>
          </w:p>
        </w:tc>
        <w:tc>
          <w:tcPr>
            <w:tcW w:w="4320" w:type="dxa"/>
          </w:tcPr>
          <w:p w:rsidR="002B5398" w:rsidRPr="00D52F74" w:rsidRDefault="002B5398" w:rsidP="009F4E73">
            <w:r w:rsidRPr="00D52F74">
              <w:t xml:space="preserve">If you split a source into 2 separate sources, those two sources can have different SICs but the netting basis and SER must stay with the original source.  The netting basis protects the airshed.  If the new SIC source is grandfathered, then they wouldn’t have to do an AQ analysis. The source with the new SIC should be considered a new source and should potentially trigger NSR/PSD.  </w:t>
            </w:r>
          </w:p>
        </w:tc>
        <w:tc>
          <w:tcPr>
            <w:tcW w:w="787" w:type="dxa"/>
          </w:tcPr>
          <w:p w:rsidR="002B5398" w:rsidRPr="00DB630C" w:rsidRDefault="002B5398" w:rsidP="00FE68CE">
            <w:r>
              <w:t>done</w:t>
            </w:r>
          </w:p>
        </w:tc>
      </w:tr>
      <w:tr w:rsidR="002B5398" w:rsidRPr="00DB630C" w:rsidTr="00D66578">
        <w:tc>
          <w:tcPr>
            <w:tcW w:w="918" w:type="dxa"/>
          </w:tcPr>
          <w:p w:rsidR="002B5398" w:rsidRPr="00BF5C85" w:rsidRDefault="002B5398" w:rsidP="00FE68CE">
            <w:pPr>
              <w:rPr>
                <w:b/>
              </w:rPr>
            </w:pPr>
            <w:r>
              <w:rPr>
                <w:b/>
              </w:rPr>
              <w:t>222</w:t>
            </w:r>
          </w:p>
        </w:tc>
        <w:tc>
          <w:tcPr>
            <w:tcW w:w="1350" w:type="dxa"/>
          </w:tcPr>
          <w:p w:rsidR="002B5398" w:rsidRPr="00BF5C85" w:rsidRDefault="002B5398" w:rsidP="00FE68CE">
            <w:r>
              <w:t>0090(2)(b)(A</w:t>
            </w:r>
            <w:r>
              <w:lastRenderedPageBreak/>
              <w:t>) &amp; (B)</w:t>
            </w:r>
          </w:p>
        </w:tc>
        <w:tc>
          <w:tcPr>
            <w:tcW w:w="990" w:type="dxa"/>
          </w:tcPr>
          <w:p w:rsidR="002B5398" w:rsidRDefault="002B5398" w:rsidP="00766ED7">
            <w:pPr>
              <w:jc w:val="center"/>
              <w:rPr>
                <w:color w:val="000000"/>
              </w:rPr>
            </w:pPr>
            <w:r>
              <w:rPr>
                <w:color w:val="000000"/>
              </w:rPr>
              <w:lastRenderedPageBreak/>
              <w:t>NA</w:t>
            </w:r>
          </w:p>
        </w:tc>
        <w:tc>
          <w:tcPr>
            <w:tcW w:w="1350" w:type="dxa"/>
          </w:tcPr>
          <w:p w:rsidR="002B5398" w:rsidRDefault="002B5398" w:rsidP="00766ED7">
            <w:pPr>
              <w:jc w:val="center"/>
              <w:rPr>
                <w:color w:val="000000"/>
              </w:rPr>
            </w:pPr>
            <w:r>
              <w:rPr>
                <w:color w:val="000000"/>
              </w:rPr>
              <w:t>NA</w:t>
            </w:r>
          </w:p>
        </w:tc>
        <w:tc>
          <w:tcPr>
            <w:tcW w:w="4860" w:type="dxa"/>
          </w:tcPr>
          <w:p w:rsidR="002B5398" w:rsidRPr="00DB630C" w:rsidRDefault="002B5398" w:rsidP="00D63F78">
            <w:r>
              <w:t>Add “Major” to New Source Review</w:t>
            </w:r>
          </w:p>
        </w:tc>
        <w:tc>
          <w:tcPr>
            <w:tcW w:w="4320" w:type="dxa"/>
          </w:tcPr>
          <w:p w:rsidR="002B5398" w:rsidRPr="00D52F74" w:rsidRDefault="002B5398" w:rsidP="00D63F78">
            <w:r>
              <w:t xml:space="preserve">DEQ has separated Major New Source Review </w:t>
            </w:r>
            <w:r>
              <w:lastRenderedPageBreak/>
              <w:t>from Minor New Source Review</w:t>
            </w:r>
          </w:p>
        </w:tc>
        <w:tc>
          <w:tcPr>
            <w:tcW w:w="787" w:type="dxa"/>
          </w:tcPr>
          <w:p w:rsidR="002B5398" w:rsidRPr="00DB630C" w:rsidRDefault="002B5398" w:rsidP="00D63F78">
            <w:r>
              <w:lastRenderedPageBreak/>
              <w:t>done</w:t>
            </w:r>
          </w:p>
        </w:tc>
      </w:tr>
      <w:tr w:rsidR="002B5398" w:rsidRPr="00DB630C" w:rsidTr="00D66578">
        <w:tc>
          <w:tcPr>
            <w:tcW w:w="918" w:type="dxa"/>
          </w:tcPr>
          <w:p w:rsidR="002B5398" w:rsidRDefault="002B5398" w:rsidP="00FE68CE">
            <w:pPr>
              <w:rPr>
                <w:b/>
              </w:rPr>
            </w:pPr>
            <w:r>
              <w:rPr>
                <w:b/>
              </w:rPr>
              <w:lastRenderedPageBreak/>
              <w:t>222</w:t>
            </w:r>
          </w:p>
        </w:tc>
        <w:tc>
          <w:tcPr>
            <w:tcW w:w="1350" w:type="dxa"/>
          </w:tcPr>
          <w:p w:rsidR="002B5398" w:rsidRDefault="002B5398" w:rsidP="00FE68CE">
            <w:r>
              <w:t>0090(3)</w:t>
            </w:r>
          </w:p>
        </w:tc>
        <w:tc>
          <w:tcPr>
            <w:tcW w:w="990" w:type="dxa"/>
          </w:tcPr>
          <w:p w:rsidR="002B5398" w:rsidRDefault="002B5398" w:rsidP="00766ED7">
            <w:pPr>
              <w:jc w:val="center"/>
              <w:rPr>
                <w:color w:val="000000"/>
              </w:rPr>
            </w:pPr>
            <w:r>
              <w:rPr>
                <w:color w:val="000000"/>
              </w:rPr>
              <w:t>NA</w:t>
            </w:r>
          </w:p>
        </w:tc>
        <w:tc>
          <w:tcPr>
            <w:tcW w:w="1350" w:type="dxa"/>
          </w:tcPr>
          <w:p w:rsidR="002B5398" w:rsidRDefault="002B5398" w:rsidP="00766ED7">
            <w:pPr>
              <w:jc w:val="center"/>
              <w:rPr>
                <w:color w:val="000000"/>
              </w:rPr>
            </w:pPr>
            <w:r>
              <w:rPr>
                <w:color w:val="000000"/>
              </w:rPr>
              <w:t>NA</w:t>
            </w:r>
          </w:p>
        </w:tc>
        <w:tc>
          <w:tcPr>
            <w:tcW w:w="4860" w:type="dxa"/>
          </w:tcPr>
          <w:p w:rsidR="002B5398" w:rsidRDefault="002B5398" w:rsidP="00D63F78">
            <w:r>
              <w:t>Add “or operator” and “</w:t>
            </w:r>
            <w:r w:rsidRPr="00FF4D49">
              <w:t>or most recent Major New Source Review action</w:t>
            </w:r>
            <w:r>
              <w:t>”</w:t>
            </w:r>
          </w:p>
        </w:tc>
        <w:tc>
          <w:tcPr>
            <w:tcW w:w="4320" w:type="dxa"/>
          </w:tcPr>
          <w:p w:rsidR="002B5398" w:rsidRDefault="002B5398" w:rsidP="00187476">
            <w:r>
              <w:t xml:space="preserve">Clarification.  If a source has triggered Major New Source Review, then a netting basis since that action must be split instead of the netting basis since the baseline period.  </w:t>
            </w:r>
          </w:p>
        </w:tc>
        <w:tc>
          <w:tcPr>
            <w:tcW w:w="787" w:type="dxa"/>
          </w:tcPr>
          <w:p w:rsidR="002B5398" w:rsidRDefault="002B5398" w:rsidP="00D63F78">
            <w:r>
              <w:t>done</w:t>
            </w:r>
          </w:p>
        </w:tc>
      </w:tr>
      <w:tr w:rsidR="002B5398" w:rsidRPr="00DB630C" w:rsidTr="00D66578">
        <w:tc>
          <w:tcPr>
            <w:tcW w:w="918" w:type="dxa"/>
            <w:shd w:val="clear" w:color="auto" w:fill="B2A1C7" w:themeFill="accent4" w:themeFillTint="99"/>
          </w:tcPr>
          <w:p w:rsidR="002B5398" w:rsidRPr="00DB630C" w:rsidRDefault="002B5398" w:rsidP="00FE68CE">
            <w:pPr>
              <w:rPr>
                <w:b/>
              </w:rPr>
            </w:pPr>
            <w:r w:rsidRPr="00DB630C">
              <w:rPr>
                <w:b/>
              </w:rPr>
              <w:t>224</w:t>
            </w:r>
          </w:p>
        </w:tc>
        <w:tc>
          <w:tcPr>
            <w:tcW w:w="1350" w:type="dxa"/>
            <w:shd w:val="clear" w:color="auto" w:fill="B2A1C7" w:themeFill="accent4" w:themeFillTint="99"/>
          </w:tcPr>
          <w:p w:rsidR="002B5398" w:rsidRPr="00DB630C" w:rsidRDefault="002B5398" w:rsidP="00FE68CE"/>
        </w:tc>
        <w:tc>
          <w:tcPr>
            <w:tcW w:w="990" w:type="dxa"/>
            <w:shd w:val="clear" w:color="auto" w:fill="B2A1C7" w:themeFill="accent4" w:themeFillTint="99"/>
          </w:tcPr>
          <w:p w:rsidR="002B5398" w:rsidRPr="00DB630C" w:rsidRDefault="002B5398" w:rsidP="00766ED7">
            <w:pPr>
              <w:jc w:val="center"/>
              <w:rPr>
                <w:color w:val="000000"/>
              </w:rPr>
            </w:pPr>
          </w:p>
        </w:tc>
        <w:tc>
          <w:tcPr>
            <w:tcW w:w="1350" w:type="dxa"/>
            <w:shd w:val="clear" w:color="auto" w:fill="B2A1C7" w:themeFill="accent4" w:themeFillTint="99"/>
          </w:tcPr>
          <w:p w:rsidR="002B5398" w:rsidRPr="00DB630C" w:rsidRDefault="002B5398" w:rsidP="00766ED7">
            <w:pPr>
              <w:jc w:val="center"/>
              <w:rPr>
                <w:color w:val="000000"/>
              </w:rPr>
            </w:pPr>
          </w:p>
        </w:tc>
        <w:tc>
          <w:tcPr>
            <w:tcW w:w="4860" w:type="dxa"/>
            <w:shd w:val="clear" w:color="auto" w:fill="B2A1C7" w:themeFill="accent4" w:themeFillTint="99"/>
          </w:tcPr>
          <w:p w:rsidR="002B5398" w:rsidRPr="00DB630C" w:rsidRDefault="002B5398" w:rsidP="00FE68CE">
            <w:pPr>
              <w:rPr>
                <w:color w:val="000000"/>
              </w:rPr>
            </w:pPr>
            <w:r w:rsidRPr="00DB630C">
              <w:rPr>
                <w:color w:val="000000"/>
              </w:rPr>
              <w:t>Major New Source Review</w:t>
            </w:r>
          </w:p>
        </w:tc>
        <w:tc>
          <w:tcPr>
            <w:tcW w:w="4320" w:type="dxa"/>
            <w:shd w:val="clear" w:color="auto" w:fill="B2A1C7" w:themeFill="accent4" w:themeFillTint="99"/>
          </w:tcPr>
          <w:p w:rsidR="002B5398" w:rsidRPr="00D52F74" w:rsidRDefault="002B5398" w:rsidP="00FE68CE">
            <w:pPr>
              <w:rPr>
                <w:highlight w:val="yellow"/>
              </w:rPr>
            </w:pPr>
          </w:p>
        </w:tc>
        <w:tc>
          <w:tcPr>
            <w:tcW w:w="787" w:type="dxa"/>
            <w:shd w:val="clear" w:color="auto" w:fill="B2A1C7" w:themeFill="accent4" w:themeFillTint="99"/>
          </w:tcPr>
          <w:p w:rsidR="002B5398" w:rsidRPr="00DB630C" w:rsidRDefault="002B5398" w:rsidP="00FE68CE"/>
        </w:tc>
      </w:tr>
      <w:tr w:rsidR="002B5398" w:rsidRPr="00DB630C" w:rsidTr="00D66578">
        <w:tc>
          <w:tcPr>
            <w:tcW w:w="918" w:type="dxa"/>
          </w:tcPr>
          <w:p w:rsidR="002B5398" w:rsidRDefault="002B5398" w:rsidP="00FE68CE">
            <w:pPr>
              <w:rPr>
                <w:b/>
              </w:rPr>
            </w:pPr>
            <w:r>
              <w:rPr>
                <w:b/>
              </w:rPr>
              <w:t>224</w:t>
            </w:r>
          </w:p>
        </w:tc>
        <w:tc>
          <w:tcPr>
            <w:tcW w:w="1350" w:type="dxa"/>
          </w:tcPr>
          <w:p w:rsidR="002B5398" w:rsidRDefault="002B5398" w:rsidP="00FE68CE"/>
        </w:tc>
        <w:tc>
          <w:tcPr>
            <w:tcW w:w="990" w:type="dxa"/>
          </w:tcPr>
          <w:p w:rsidR="002B5398" w:rsidRDefault="002B5398" w:rsidP="00766ED7">
            <w:pPr>
              <w:jc w:val="center"/>
              <w:rPr>
                <w:color w:val="000000"/>
              </w:rPr>
            </w:pPr>
          </w:p>
        </w:tc>
        <w:tc>
          <w:tcPr>
            <w:tcW w:w="1350" w:type="dxa"/>
          </w:tcPr>
          <w:p w:rsidR="002B5398" w:rsidRDefault="002B5398" w:rsidP="00766ED7">
            <w:pPr>
              <w:jc w:val="center"/>
              <w:rPr>
                <w:color w:val="000000"/>
              </w:rPr>
            </w:pPr>
          </w:p>
        </w:tc>
        <w:tc>
          <w:tcPr>
            <w:tcW w:w="4860" w:type="dxa"/>
          </w:tcPr>
          <w:p w:rsidR="002B5398" w:rsidRPr="00277F2C" w:rsidRDefault="002B5398" w:rsidP="00FE68CE">
            <w:pPr>
              <w:rPr>
                <w:b/>
                <w:color w:val="FF0000"/>
              </w:rPr>
            </w:pPr>
            <w:r w:rsidRPr="00277F2C">
              <w:rPr>
                <w:b/>
                <w:color w:val="FF0000"/>
              </w:rPr>
              <w:t>Correct rule history in whole division</w:t>
            </w:r>
          </w:p>
        </w:tc>
        <w:tc>
          <w:tcPr>
            <w:tcW w:w="4320" w:type="dxa"/>
            <w:shd w:val="clear" w:color="auto" w:fill="auto"/>
          </w:tcPr>
          <w:p w:rsidR="002B5398" w:rsidRPr="00D52F74" w:rsidRDefault="002B5398" w:rsidP="002A5D0A">
            <w:r>
              <w:t xml:space="preserve">Research into </w:t>
            </w:r>
            <w:r w:rsidRPr="00D52F74">
              <w:t xml:space="preserve">the rule history for this division found inaccuracies.  Rules for NSR/PSD were adopted at the June 8, 1979, April 24, 1981 and June 5, 1981 EQC meetings.   </w:t>
            </w:r>
          </w:p>
          <w:p w:rsidR="002B5398" w:rsidRPr="00D52F74" w:rsidRDefault="002B5398" w:rsidP="002A5D0A"/>
          <w:p w:rsidR="002B5398" w:rsidRPr="00D52F74" w:rsidRDefault="002B5398" w:rsidP="002A5D0A">
            <w:r w:rsidRPr="00D52F74">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tc>
        <w:tc>
          <w:tcPr>
            <w:tcW w:w="787" w:type="dxa"/>
          </w:tcPr>
          <w:p w:rsidR="002B5398" w:rsidRDefault="002B5398" w:rsidP="00FE68CE">
            <w:r>
              <w:t>done</w:t>
            </w:r>
          </w:p>
        </w:tc>
      </w:tr>
      <w:tr w:rsidR="002B5398" w:rsidRPr="00DB630C" w:rsidTr="00D66578">
        <w:tc>
          <w:tcPr>
            <w:tcW w:w="918" w:type="dxa"/>
          </w:tcPr>
          <w:p w:rsidR="002B5398" w:rsidRDefault="002B5398" w:rsidP="00FE68CE">
            <w:pPr>
              <w:rPr>
                <w:b/>
              </w:rPr>
            </w:pPr>
            <w:r>
              <w:rPr>
                <w:b/>
              </w:rPr>
              <w:t>224</w:t>
            </w:r>
          </w:p>
        </w:tc>
        <w:tc>
          <w:tcPr>
            <w:tcW w:w="1350" w:type="dxa"/>
          </w:tcPr>
          <w:p w:rsidR="002B5398" w:rsidRDefault="002B5398" w:rsidP="00FE68CE">
            <w:r>
              <w:t>NA</w:t>
            </w:r>
          </w:p>
        </w:tc>
        <w:tc>
          <w:tcPr>
            <w:tcW w:w="990" w:type="dxa"/>
          </w:tcPr>
          <w:p w:rsidR="002B5398" w:rsidRDefault="002B5398" w:rsidP="00766ED7">
            <w:pPr>
              <w:jc w:val="center"/>
              <w:rPr>
                <w:color w:val="000000"/>
              </w:rPr>
            </w:pPr>
            <w:r>
              <w:rPr>
                <w:color w:val="000000"/>
              </w:rPr>
              <w:t>NA</w:t>
            </w:r>
          </w:p>
        </w:tc>
        <w:tc>
          <w:tcPr>
            <w:tcW w:w="1350" w:type="dxa"/>
          </w:tcPr>
          <w:p w:rsidR="002B5398" w:rsidRDefault="002B5398" w:rsidP="00766ED7">
            <w:pPr>
              <w:jc w:val="center"/>
              <w:rPr>
                <w:color w:val="000000"/>
              </w:rPr>
            </w:pPr>
            <w:r>
              <w:rPr>
                <w:color w:val="000000"/>
              </w:rPr>
              <w:t>NA</w:t>
            </w:r>
          </w:p>
        </w:tc>
        <w:tc>
          <w:tcPr>
            <w:tcW w:w="4860" w:type="dxa"/>
          </w:tcPr>
          <w:p w:rsidR="002B5398" w:rsidRDefault="002B5398" w:rsidP="00FE68CE">
            <w:pPr>
              <w:rPr>
                <w:color w:val="000000"/>
              </w:rPr>
            </w:pPr>
            <w:r>
              <w:rPr>
                <w:color w:val="000000"/>
              </w:rPr>
              <w:t>Change title of division to New Source Review</w:t>
            </w:r>
          </w:p>
        </w:tc>
        <w:tc>
          <w:tcPr>
            <w:tcW w:w="4320" w:type="dxa"/>
            <w:shd w:val="clear" w:color="auto" w:fill="auto"/>
          </w:tcPr>
          <w:p w:rsidR="002B5398" w:rsidRPr="00D52F74" w:rsidRDefault="002B5398" w:rsidP="002A5D0A">
            <w:pPr>
              <w:rPr>
                <w:highlight w:val="green"/>
              </w:rPr>
            </w:pPr>
            <w:r w:rsidRPr="00D52F74">
              <w:t xml:space="preserve">DEQ has added rules for minor new source review in this section so this division now covers both major and minor new source review  </w:t>
            </w:r>
          </w:p>
        </w:tc>
        <w:tc>
          <w:tcPr>
            <w:tcW w:w="787" w:type="dxa"/>
          </w:tcPr>
          <w:p w:rsidR="002B5398" w:rsidRDefault="002B5398" w:rsidP="00FE68CE">
            <w:r>
              <w:t>done</w:t>
            </w:r>
          </w:p>
        </w:tc>
      </w:tr>
      <w:tr w:rsidR="002B5398" w:rsidRPr="00DB630C" w:rsidTr="00D66578">
        <w:tc>
          <w:tcPr>
            <w:tcW w:w="918" w:type="dxa"/>
          </w:tcPr>
          <w:p w:rsidR="002B5398" w:rsidRDefault="002B5398" w:rsidP="00D63F78">
            <w:pPr>
              <w:jc w:val="center"/>
              <w:rPr>
                <w:color w:val="000000"/>
              </w:rPr>
            </w:pPr>
            <w:r>
              <w:rPr>
                <w:color w:val="000000"/>
              </w:rPr>
              <w:t>NA</w:t>
            </w:r>
          </w:p>
        </w:tc>
        <w:tc>
          <w:tcPr>
            <w:tcW w:w="1350" w:type="dxa"/>
          </w:tcPr>
          <w:p w:rsidR="002B5398" w:rsidRDefault="002B5398" w:rsidP="00D63F78">
            <w:pPr>
              <w:jc w:val="center"/>
              <w:rPr>
                <w:color w:val="000000"/>
              </w:rPr>
            </w:pPr>
            <w:r>
              <w:rPr>
                <w:color w:val="000000"/>
              </w:rPr>
              <w:t>NA</w:t>
            </w:r>
          </w:p>
        </w:tc>
        <w:tc>
          <w:tcPr>
            <w:tcW w:w="990" w:type="dxa"/>
          </w:tcPr>
          <w:p w:rsidR="002B5398" w:rsidRDefault="002B5398" w:rsidP="00D63F78">
            <w:pPr>
              <w:rPr>
                <w:b/>
              </w:rPr>
            </w:pPr>
            <w:r>
              <w:rPr>
                <w:b/>
              </w:rPr>
              <w:t>224</w:t>
            </w:r>
          </w:p>
        </w:tc>
        <w:tc>
          <w:tcPr>
            <w:tcW w:w="1350" w:type="dxa"/>
          </w:tcPr>
          <w:p w:rsidR="002B5398" w:rsidRDefault="002B5398" w:rsidP="00D63F78">
            <w:r>
              <w:t>0010(1) &amp; (2)</w:t>
            </w:r>
          </w:p>
        </w:tc>
        <w:tc>
          <w:tcPr>
            <w:tcW w:w="4860" w:type="dxa"/>
          </w:tcPr>
          <w:p w:rsidR="002B5398" w:rsidRDefault="002B5398" w:rsidP="00DA1417">
            <w:pPr>
              <w:rPr>
                <w:color w:val="000000"/>
              </w:rPr>
            </w:pPr>
            <w:r>
              <w:rPr>
                <w:color w:val="000000"/>
              </w:rPr>
              <w:t>Add rules that specify which rules apply to  Major New Source Review and which rules apply to Minor New Source Review</w:t>
            </w:r>
          </w:p>
        </w:tc>
        <w:tc>
          <w:tcPr>
            <w:tcW w:w="4320" w:type="dxa"/>
          </w:tcPr>
          <w:p w:rsidR="002B5398" w:rsidRPr="00D52F74" w:rsidRDefault="002B5398" w:rsidP="00FE68CE">
            <w:r w:rsidRPr="00D52F74">
              <w:t>clarification</w:t>
            </w:r>
          </w:p>
        </w:tc>
        <w:tc>
          <w:tcPr>
            <w:tcW w:w="787" w:type="dxa"/>
          </w:tcPr>
          <w:p w:rsidR="002B5398" w:rsidRDefault="002B5398" w:rsidP="00FE68CE">
            <w:r>
              <w:t>done</w:t>
            </w:r>
          </w:p>
        </w:tc>
      </w:tr>
      <w:tr w:rsidR="002B5398" w:rsidRPr="00DB630C" w:rsidTr="00D66578">
        <w:tc>
          <w:tcPr>
            <w:tcW w:w="918" w:type="dxa"/>
          </w:tcPr>
          <w:p w:rsidR="002B5398" w:rsidRPr="00DA1417" w:rsidRDefault="002B5398" w:rsidP="00FE68CE">
            <w:pPr>
              <w:rPr>
                <w:b/>
              </w:rPr>
            </w:pPr>
            <w:r w:rsidRPr="00DA1417">
              <w:rPr>
                <w:b/>
              </w:rPr>
              <w:t>224</w:t>
            </w:r>
          </w:p>
        </w:tc>
        <w:tc>
          <w:tcPr>
            <w:tcW w:w="1350" w:type="dxa"/>
          </w:tcPr>
          <w:p w:rsidR="002B5398" w:rsidRPr="00DA1417" w:rsidRDefault="002B5398" w:rsidP="00FE68CE">
            <w:r w:rsidRPr="00DA1417">
              <w:t>0010(1)</w:t>
            </w:r>
          </w:p>
        </w:tc>
        <w:tc>
          <w:tcPr>
            <w:tcW w:w="990" w:type="dxa"/>
          </w:tcPr>
          <w:p w:rsidR="002B5398" w:rsidRPr="00DA1417" w:rsidRDefault="002B5398" w:rsidP="00766ED7">
            <w:pPr>
              <w:jc w:val="center"/>
              <w:rPr>
                <w:color w:val="000000"/>
              </w:rPr>
            </w:pPr>
            <w:r>
              <w:rPr>
                <w:color w:val="000000"/>
              </w:rPr>
              <w:t>224</w:t>
            </w:r>
          </w:p>
        </w:tc>
        <w:tc>
          <w:tcPr>
            <w:tcW w:w="1350" w:type="dxa"/>
          </w:tcPr>
          <w:p w:rsidR="002B5398" w:rsidRPr="00DA1417" w:rsidRDefault="002B5398" w:rsidP="00766ED7">
            <w:pPr>
              <w:jc w:val="center"/>
              <w:rPr>
                <w:color w:val="000000"/>
              </w:rPr>
            </w:pPr>
            <w:r>
              <w:rPr>
                <w:color w:val="000000"/>
              </w:rPr>
              <w:t>0010(3)</w:t>
            </w:r>
          </w:p>
        </w:tc>
        <w:tc>
          <w:tcPr>
            <w:tcW w:w="4860" w:type="dxa"/>
          </w:tcPr>
          <w:p w:rsidR="002B5398" w:rsidRPr="00DA1417" w:rsidRDefault="002B5398" w:rsidP="00FE68CE">
            <w:pPr>
              <w:rPr>
                <w:color w:val="000000"/>
              </w:rPr>
            </w:pPr>
            <w:r w:rsidRPr="00DA1417">
              <w:rPr>
                <w:color w:val="000000"/>
              </w:rPr>
              <w:t xml:space="preserve">Add an applicability section for </w:t>
            </w:r>
            <w:r>
              <w:rPr>
                <w:color w:val="000000"/>
              </w:rPr>
              <w:t xml:space="preserve">sustainment </w:t>
            </w:r>
            <w:r w:rsidRPr="00DA1417">
              <w:rPr>
                <w:color w:val="000000"/>
              </w:rPr>
              <w:t xml:space="preserve">areas </w:t>
            </w:r>
            <w:r>
              <w:rPr>
                <w:color w:val="000000"/>
              </w:rPr>
              <w:t xml:space="preserve">which are areas </w:t>
            </w:r>
            <w:r w:rsidRPr="00DA1417">
              <w:rPr>
                <w:color w:val="000000"/>
              </w:rPr>
              <w:t>violating the NAAQS but not yet designated as nonattainment areas</w:t>
            </w:r>
          </w:p>
        </w:tc>
        <w:tc>
          <w:tcPr>
            <w:tcW w:w="4320" w:type="dxa"/>
          </w:tcPr>
          <w:p w:rsidR="002B5398" w:rsidRPr="00DA1417" w:rsidRDefault="002B5398" w:rsidP="00DA1417">
            <w:r w:rsidRPr="00DA1417">
              <w:t>There are areas that violate the NAAQS but have not yet been designated nonattainment by EPA.  Sources in these areas would fall under the requirements for attainment or unclassified areas rather than nonattainment areas.  DEQ is creati</w:t>
            </w:r>
            <w:r>
              <w:t>ng requirements for sources in these “sustainment areas</w:t>
            </w:r>
            <w:r w:rsidRPr="00DA1417">
              <w:t xml:space="preserve">” in order to improve air quality and to enable the source to construct or modify.  Without these rules, sources would not be able to construct or modify because they would never be able to show compliance with the NAAQS since the background concentration is already above the NAAQS.  </w:t>
            </w:r>
          </w:p>
        </w:tc>
        <w:tc>
          <w:tcPr>
            <w:tcW w:w="787" w:type="dxa"/>
          </w:tcPr>
          <w:p w:rsidR="002B5398" w:rsidRDefault="002B5398" w:rsidP="00FE68CE">
            <w:r w:rsidRPr="00DA1417">
              <w:t>done</w:t>
            </w:r>
          </w:p>
        </w:tc>
      </w:tr>
      <w:tr w:rsidR="002B5398" w:rsidRPr="00DB630C" w:rsidTr="00D66578">
        <w:tc>
          <w:tcPr>
            <w:tcW w:w="918" w:type="dxa"/>
          </w:tcPr>
          <w:p w:rsidR="002B5398" w:rsidRPr="00DA1417" w:rsidRDefault="002B5398" w:rsidP="00FE68CE">
            <w:pPr>
              <w:rPr>
                <w:b/>
              </w:rPr>
            </w:pPr>
            <w:r>
              <w:rPr>
                <w:b/>
              </w:rPr>
              <w:t>224</w:t>
            </w:r>
          </w:p>
        </w:tc>
        <w:tc>
          <w:tcPr>
            <w:tcW w:w="1350" w:type="dxa"/>
          </w:tcPr>
          <w:p w:rsidR="002B5398" w:rsidRPr="00DA1417" w:rsidRDefault="002B5398" w:rsidP="00FE68CE">
            <w:r>
              <w:t>0010(1)</w:t>
            </w:r>
          </w:p>
        </w:tc>
        <w:tc>
          <w:tcPr>
            <w:tcW w:w="990" w:type="dxa"/>
          </w:tcPr>
          <w:p w:rsidR="002B5398" w:rsidRDefault="002B5398" w:rsidP="00766ED7">
            <w:pPr>
              <w:jc w:val="center"/>
              <w:rPr>
                <w:color w:val="000000"/>
              </w:rPr>
            </w:pPr>
            <w:r>
              <w:rPr>
                <w:color w:val="000000"/>
              </w:rPr>
              <w:t>224</w:t>
            </w:r>
          </w:p>
        </w:tc>
        <w:tc>
          <w:tcPr>
            <w:tcW w:w="1350" w:type="dxa"/>
          </w:tcPr>
          <w:p w:rsidR="002B5398" w:rsidRDefault="002B5398" w:rsidP="00766ED7">
            <w:pPr>
              <w:jc w:val="center"/>
              <w:rPr>
                <w:color w:val="000000"/>
              </w:rPr>
            </w:pPr>
            <w:r>
              <w:rPr>
                <w:color w:val="000000"/>
              </w:rPr>
              <w:t>0010(3)</w:t>
            </w:r>
          </w:p>
        </w:tc>
        <w:tc>
          <w:tcPr>
            <w:tcW w:w="4860" w:type="dxa"/>
          </w:tcPr>
          <w:p w:rsidR="002B5398" w:rsidRPr="00DA1417" w:rsidRDefault="002B5398" w:rsidP="006E0E58">
            <w:pPr>
              <w:rPr>
                <w:color w:val="000000"/>
              </w:rPr>
            </w:pPr>
            <w:r w:rsidRPr="00DA1417">
              <w:rPr>
                <w:color w:val="000000"/>
              </w:rPr>
              <w:t xml:space="preserve">Add an applicability section for </w:t>
            </w:r>
            <w:r>
              <w:rPr>
                <w:color w:val="000000"/>
              </w:rPr>
              <w:t xml:space="preserve">reattainment </w:t>
            </w:r>
            <w:r w:rsidRPr="00DA1417">
              <w:rPr>
                <w:color w:val="000000"/>
              </w:rPr>
              <w:t xml:space="preserve">areas </w:t>
            </w:r>
            <w:r>
              <w:rPr>
                <w:color w:val="000000"/>
              </w:rPr>
              <w:t xml:space="preserve">which </w:t>
            </w:r>
            <w:r>
              <w:rPr>
                <w:color w:val="000000"/>
              </w:rPr>
              <w:lastRenderedPageBreak/>
              <w:t>are areas that are currently designated as nonattainment areas but are meeting ambient air quality standards and have not yet been designated as maintenance areas</w:t>
            </w:r>
          </w:p>
        </w:tc>
        <w:tc>
          <w:tcPr>
            <w:tcW w:w="4320" w:type="dxa"/>
          </w:tcPr>
          <w:p w:rsidR="002B5398" w:rsidRPr="00DA1417" w:rsidRDefault="002B5398" w:rsidP="006E0E58">
            <w:r>
              <w:lastRenderedPageBreak/>
              <w:t xml:space="preserve">It takes time to develop maintenance plans for </w:t>
            </w:r>
            <w:r>
              <w:lastRenderedPageBreak/>
              <w:t xml:space="preserve">nonattainment areas before EPA can redesignate the area to maintenance.  After DEQ has three years of data showing that the area is meeting the NAAQS but before the maintenance plan can be developed, DEQ wants to designate these areas as reattainment areas.  This will give source more flexibility in permitting requirements before the area is redesignated as maintenance.  </w:t>
            </w:r>
          </w:p>
        </w:tc>
        <w:tc>
          <w:tcPr>
            <w:tcW w:w="787" w:type="dxa"/>
          </w:tcPr>
          <w:p w:rsidR="002B5398" w:rsidRPr="00DA1417" w:rsidRDefault="002B5398" w:rsidP="00FE68CE">
            <w:r>
              <w:lastRenderedPageBreak/>
              <w:t>done</w:t>
            </w:r>
          </w:p>
        </w:tc>
      </w:tr>
      <w:tr w:rsidR="002B5398" w:rsidRPr="00DB630C" w:rsidTr="00D63F78">
        <w:tc>
          <w:tcPr>
            <w:tcW w:w="918" w:type="dxa"/>
          </w:tcPr>
          <w:p w:rsidR="002B5398" w:rsidRDefault="002B5398" w:rsidP="00D63F78">
            <w:pPr>
              <w:rPr>
                <w:b/>
              </w:rPr>
            </w:pPr>
            <w:r>
              <w:rPr>
                <w:b/>
              </w:rPr>
              <w:lastRenderedPageBreak/>
              <w:t>224</w:t>
            </w:r>
          </w:p>
        </w:tc>
        <w:tc>
          <w:tcPr>
            <w:tcW w:w="1350" w:type="dxa"/>
          </w:tcPr>
          <w:p w:rsidR="002B5398" w:rsidRDefault="002B5398" w:rsidP="00D63F78">
            <w:r>
              <w:t>0010(1)</w:t>
            </w:r>
          </w:p>
        </w:tc>
        <w:tc>
          <w:tcPr>
            <w:tcW w:w="990" w:type="dxa"/>
          </w:tcPr>
          <w:p w:rsidR="002B5398" w:rsidRDefault="002B5398" w:rsidP="00D63F78">
            <w:pPr>
              <w:jc w:val="center"/>
              <w:rPr>
                <w:color w:val="000000"/>
              </w:rPr>
            </w:pPr>
            <w:r>
              <w:rPr>
                <w:color w:val="000000"/>
              </w:rPr>
              <w:t>224</w:t>
            </w:r>
          </w:p>
        </w:tc>
        <w:tc>
          <w:tcPr>
            <w:tcW w:w="1350" w:type="dxa"/>
          </w:tcPr>
          <w:p w:rsidR="002B5398" w:rsidRDefault="002B5398" w:rsidP="00D63F78">
            <w:pPr>
              <w:jc w:val="center"/>
              <w:rPr>
                <w:color w:val="000000"/>
              </w:rPr>
            </w:pPr>
            <w:r>
              <w:rPr>
                <w:color w:val="000000"/>
              </w:rPr>
              <w:t>0010(3)</w:t>
            </w:r>
          </w:p>
        </w:tc>
        <w:tc>
          <w:tcPr>
            <w:tcW w:w="4860" w:type="dxa"/>
          </w:tcPr>
          <w:p w:rsidR="002B5398" w:rsidRDefault="002B5398" w:rsidP="00D63F78">
            <w:pPr>
              <w:rPr>
                <w:color w:val="000000"/>
              </w:rPr>
            </w:pPr>
            <w:r>
              <w:rPr>
                <w:color w:val="000000"/>
              </w:rPr>
              <w:t>Change to “</w:t>
            </w:r>
            <w:r w:rsidRPr="00985281">
              <w:rPr>
                <w:color w:val="000000"/>
              </w:rPr>
              <w:t>(3) Within designated sustainment, nonattainment, reattainment and maintenance areas, the requirements for these areas apply only to the regulated pollutant(s) for which the area is designated</w:t>
            </w:r>
            <w:r>
              <w:rPr>
                <w:color w:val="000000"/>
              </w:rPr>
              <w:t>.”</w:t>
            </w:r>
          </w:p>
        </w:tc>
        <w:tc>
          <w:tcPr>
            <w:tcW w:w="4320" w:type="dxa"/>
          </w:tcPr>
          <w:p w:rsidR="002B5398" w:rsidRPr="00D52F74" w:rsidRDefault="002B5398" w:rsidP="00D63F78">
            <w:r>
              <w:t>Clarification for additional areas and define by pollutant</w:t>
            </w:r>
          </w:p>
        </w:tc>
        <w:tc>
          <w:tcPr>
            <w:tcW w:w="787" w:type="dxa"/>
          </w:tcPr>
          <w:p w:rsidR="002B5398" w:rsidRDefault="002B5398" w:rsidP="00D63F78">
            <w:r>
              <w:t>done</w:t>
            </w:r>
          </w:p>
        </w:tc>
      </w:tr>
      <w:tr w:rsidR="002B5398" w:rsidRPr="00DB630C" w:rsidTr="00D63F78">
        <w:tc>
          <w:tcPr>
            <w:tcW w:w="918" w:type="dxa"/>
          </w:tcPr>
          <w:p w:rsidR="002B5398" w:rsidRDefault="002B5398" w:rsidP="00D63F78">
            <w:pPr>
              <w:rPr>
                <w:b/>
              </w:rPr>
            </w:pPr>
            <w:r>
              <w:rPr>
                <w:b/>
              </w:rPr>
              <w:t>224</w:t>
            </w:r>
          </w:p>
        </w:tc>
        <w:tc>
          <w:tcPr>
            <w:tcW w:w="1350" w:type="dxa"/>
          </w:tcPr>
          <w:p w:rsidR="002B5398" w:rsidRDefault="002B5398" w:rsidP="00D63F78">
            <w:r>
              <w:t>0010(2)</w:t>
            </w:r>
          </w:p>
        </w:tc>
        <w:tc>
          <w:tcPr>
            <w:tcW w:w="990" w:type="dxa"/>
          </w:tcPr>
          <w:p w:rsidR="002B5398" w:rsidRDefault="002B5398" w:rsidP="00D63F78">
            <w:pPr>
              <w:jc w:val="center"/>
              <w:rPr>
                <w:color w:val="000000"/>
              </w:rPr>
            </w:pPr>
            <w:r>
              <w:rPr>
                <w:color w:val="000000"/>
              </w:rPr>
              <w:t>224</w:t>
            </w:r>
          </w:p>
        </w:tc>
        <w:tc>
          <w:tcPr>
            <w:tcW w:w="1350" w:type="dxa"/>
          </w:tcPr>
          <w:p w:rsidR="002B5398" w:rsidRDefault="002B5398" w:rsidP="00D63F78">
            <w:pPr>
              <w:jc w:val="center"/>
              <w:rPr>
                <w:color w:val="000000"/>
              </w:rPr>
            </w:pPr>
            <w:r>
              <w:rPr>
                <w:color w:val="000000"/>
              </w:rPr>
              <w:t>0010(4)</w:t>
            </w:r>
          </w:p>
        </w:tc>
        <w:tc>
          <w:tcPr>
            <w:tcW w:w="4860" w:type="dxa"/>
          </w:tcPr>
          <w:p w:rsidR="002B5398" w:rsidRDefault="002B5398" w:rsidP="00D63F78">
            <w:pPr>
              <w:rPr>
                <w:color w:val="000000"/>
              </w:rPr>
            </w:pPr>
            <w:r>
              <w:rPr>
                <w:color w:val="000000"/>
              </w:rPr>
              <w:t>Change to “</w:t>
            </w:r>
            <w:r w:rsidRPr="00985281">
              <w:rPr>
                <w:color w:val="000000"/>
              </w:rPr>
              <w:t>(4) Within attainment and unclassifiable areas, this division applies to all regulated pollutant(s) emitted at or above the significant emission rate for the regulated pollutant(s)</w:t>
            </w:r>
            <w:r>
              <w:rPr>
                <w:color w:val="000000"/>
              </w:rPr>
              <w:t>.”</w:t>
            </w:r>
          </w:p>
        </w:tc>
        <w:tc>
          <w:tcPr>
            <w:tcW w:w="4320" w:type="dxa"/>
          </w:tcPr>
          <w:p w:rsidR="002B5398" w:rsidRPr="00D52F74" w:rsidRDefault="002B5398" w:rsidP="00D63F78">
            <w:r>
              <w:t>Define by pollutant instead of source type</w:t>
            </w:r>
          </w:p>
        </w:tc>
        <w:tc>
          <w:tcPr>
            <w:tcW w:w="787" w:type="dxa"/>
          </w:tcPr>
          <w:p w:rsidR="002B5398" w:rsidRDefault="002B5398" w:rsidP="00D63F78">
            <w:r>
              <w:t>done</w:t>
            </w:r>
          </w:p>
        </w:tc>
      </w:tr>
      <w:tr w:rsidR="002B5398" w:rsidRPr="00DB630C" w:rsidTr="00D63F78">
        <w:tc>
          <w:tcPr>
            <w:tcW w:w="918" w:type="dxa"/>
          </w:tcPr>
          <w:p w:rsidR="002B5398" w:rsidRDefault="002B5398" w:rsidP="00D63F78">
            <w:pPr>
              <w:rPr>
                <w:b/>
              </w:rPr>
            </w:pPr>
            <w:r>
              <w:rPr>
                <w:b/>
              </w:rPr>
              <w:t>224</w:t>
            </w:r>
          </w:p>
        </w:tc>
        <w:tc>
          <w:tcPr>
            <w:tcW w:w="1350" w:type="dxa"/>
          </w:tcPr>
          <w:p w:rsidR="002B5398" w:rsidRDefault="002B5398" w:rsidP="00D63F78">
            <w:r>
              <w:t>0010(3)</w:t>
            </w:r>
          </w:p>
        </w:tc>
        <w:tc>
          <w:tcPr>
            <w:tcW w:w="990" w:type="dxa"/>
          </w:tcPr>
          <w:p w:rsidR="002B5398" w:rsidRDefault="002B5398" w:rsidP="00D63F78">
            <w:pPr>
              <w:jc w:val="center"/>
              <w:rPr>
                <w:color w:val="000000"/>
              </w:rPr>
            </w:pPr>
            <w:r>
              <w:rPr>
                <w:color w:val="000000"/>
              </w:rPr>
              <w:t>224</w:t>
            </w:r>
          </w:p>
        </w:tc>
        <w:tc>
          <w:tcPr>
            <w:tcW w:w="1350" w:type="dxa"/>
          </w:tcPr>
          <w:p w:rsidR="002B5398" w:rsidRDefault="002B5398" w:rsidP="00D63F78">
            <w:pPr>
              <w:jc w:val="center"/>
              <w:rPr>
                <w:color w:val="000000"/>
              </w:rPr>
            </w:pPr>
            <w:r>
              <w:rPr>
                <w:color w:val="000000"/>
              </w:rPr>
              <w:t>0010(5)</w:t>
            </w:r>
          </w:p>
        </w:tc>
        <w:tc>
          <w:tcPr>
            <w:tcW w:w="4860" w:type="dxa"/>
          </w:tcPr>
          <w:p w:rsidR="002B5398" w:rsidRDefault="002B5398" w:rsidP="00D63F78">
            <w:pPr>
              <w:rPr>
                <w:color w:val="000000"/>
              </w:rPr>
            </w:pPr>
            <w:r>
              <w:rPr>
                <w:color w:val="000000"/>
              </w:rPr>
              <w:t>Change to “</w:t>
            </w:r>
            <w:r w:rsidRPr="00EE5F0F">
              <w:rPr>
                <w:color w:val="000000"/>
              </w:rPr>
              <w:t>(5) Owners and operators of all sources are subject to other DEQ rules, including but not limited to Highest and Best Practicable Treatment and Control (OAR 340-226-0100 through 340-226-0140),</w:t>
            </w:r>
            <w:r>
              <w:rPr>
                <w:color w:val="000000"/>
              </w:rPr>
              <w:t>”</w:t>
            </w:r>
          </w:p>
        </w:tc>
        <w:tc>
          <w:tcPr>
            <w:tcW w:w="4320" w:type="dxa"/>
          </w:tcPr>
          <w:p w:rsidR="002B5398" w:rsidRPr="00D52F74" w:rsidRDefault="002B5398" w:rsidP="00D63F78">
            <w:r>
              <w:t>All sources are subject to the listed applicable requirements, not just sources that are not subject to either Major or Minor New Source Review</w:t>
            </w:r>
          </w:p>
        </w:tc>
        <w:tc>
          <w:tcPr>
            <w:tcW w:w="787" w:type="dxa"/>
          </w:tcPr>
          <w:p w:rsidR="002B5398" w:rsidRDefault="002B5398" w:rsidP="00D63F78">
            <w:r>
              <w:t>done</w:t>
            </w:r>
          </w:p>
        </w:tc>
      </w:tr>
      <w:tr w:rsidR="002B5398" w:rsidRPr="00DB630C" w:rsidTr="00D63F78">
        <w:tc>
          <w:tcPr>
            <w:tcW w:w="918" w:type="dxa"/>
          </w:tcPr>
          <w:p w:rsidR="002B5398" w:rsidRDefault="002B5398" w:rsidP="00D63F78">
            <w:pPr>
              <w:rPr>
                <w:b/>
              </w:rPr>
            </w:pPr>
            <w:r>
              <w:rPr>
                <w:b/>
              </w:rPr>
              <w:t>224</w:t>
            </w:r>
          </w:p>
        </w:tc>
        <w:tc>
          <w:tcPr>
            <w:tcW w:w="1350" w:type="dxa"/>
          </w:tcPr>
          <w:p w:rsidR="002B5398" w:rsidRDefault="002B5398" w:rsidP="000649E4">
            <w:r>
              <w:t>0010(5)</w:t>
            </w:r>
          </w:p>
        </w:tc>
        <w:tc>
          <w:tcPr>
            <w:tcW w:w="990" w:type="dxa"/>
          </w:tcPr>
          <w:p w:rsidR="002B5398" w:rsidRDefault="002B5398" w:rsidP="00D63F78">
            <w:pPr>
              <w:jc w:val="center"/>
              <w:rPr>
                <w:color w:val="000000"/>
              </w:rPr>
            </w:pPr>
            <w:r>
              <w:rPr>
                <w:color w:val="000000"/>
              </w:rPr>
              <w:t>224</w:t>
            </w:r>
          </w:p>
        </w:tc>
        <w:tc>
          <w:tcPr>
            <w:tcW w:w="1350" w:type="dxa"/>
          </w:tcPr>
          <w:p w:rsidR="002B5398" w:rsidRDefault="002B5398" w:rsidP="000649E4">
            <w:pPr>
              <w:jc w:val="center"/>
              <w:rPr>
                <w:color w:val="000000"/>
              </w:rPr>
            </w:pPr>
            <w:r>
              <w:rPr>
                <w:color w:val="000000"/>
              </w:rPr>
              <w:t xml:space="preserve">0010(7) </w:t>
            </w:r>
          </w:p>
        </w:tc>
        <w:tc>
          <w:tcPr>
            <w:tcW w:w="4860" w:type="dxa"/>
          </w:tcPr>
          <w:p w:rsidR="002B5398" w:rsidRDefault="002B5398" w:rsidP="00D63F78">
            <w:pPr>
              <w:rPr>
                <w:color w:val="000000"/>
              </w:rPr>
            </w:pPr>
            <w:r>
              <w:rPr>
                <w:color w:val="000000"/>
              </w:rPr>
              <w:t>Delete the “s” from GHG</w:t>
            </w:r>
          </w:p>
        </w:tc>
        <w:tc>
          <w:tcPr>
            <w:tcW w:w="4320" w:type="dxa"/>
          </w:tcPr>
          <w:p w:rsidR="002B5398" w:rsidRPr="00D52F74" w:rsidRDefault="002B5398" w:rsidP="00D63F78">
            <w:r>
              <w:t>Correction</w:t>
            </w:r>
          </w:p>
        </w:tc>
        <w:tc>
          <w:tcPr>
            <w:tcW w:w="787" w:type="dxa"/>
          </w:tcPr>
          <w:p w:rsidR="002B5398" w:rsidRDefault="002B5398" w:rsidP="00D63F78">
            <w:r>
              <w:t>done</w:t>
            </w:r>
          </w:p>
        </w:tc>
      </w:tr>
      <w:tr w:rsidR="002B5398" w:rsidRPr="00DB630C" w:rsidTr="00D63F78">
        <w:tc>
          <w:tcPr>
            <w:tcW w:w="918" w:type="dxa"/>
          </w:tcPr>
          <w:p w:rsidR="002B5398" w:rsidRDefault="002B5398" w:rsidP="00D63F78">
            <w:pPr>
              <w:rPr>
                <w:b/>
              </w:rPr>
            </w:pPr>
            <w:r>
              <w:rPr>
                <w:b/>
              </w:rPr>
              <w:t>NA</w:t>
            </w:r>
          </w:p>
        </w:tc>
        <w:tc>
          <w:tcPr>
            <w:tcW w:w="1350" w:type="dxa"/>
          </w:tcPr>
          <w:p w:rsidR="002B5398" w:rsidRDefault="002B5398" w:rsidP="00D63F78">
            <w:r>
              <w:t>NA</w:t>
            </w:r>
          </w:p>
        </w:tc>
        <w:tc>
          <w:tcPr>
            <w:tcW w:w="990" w:type="dxa"/>
          </w:tcPr>
          <w:p w:rsidR="002B5398" w:rsidRDefault="002B5398" w:rsidP="005B2AC0">
            <w:pPr>
              <w:jc w:val="center"/>
              <w:rPr>
                <w:color w:val="000000"/>
              </w:rPr>
            </w:pPr>
            <w:r>
              <w:rPr>
                <w:color w:val="000000"/>
              </w:rPr>
              <w:t>NA</w:t>
            </w:r>
          </w:p>
        </w:tc>
        <w:tc>
          <w:tcPr>
            <w:tcW w:w="1350" w:type="dxa"/>
          </w:tcPr>
          <w:p w:rsidR="002B5398" w:rsidRDefault="002B5398" w:rsidP="00D63F78">
            <w:pPr>
              <w:jc w:val="center"/>
              <w:rPr>
                <w:color w:val="000000"/>
              </w:rPr>
            </w:pPr>
            <w:r>
              <w:rPr>
                <w:color w:val="000000"/>
              </w:rPr>
              <w:t>NA</w:t>
            </w:r>
          </w:p>
        </w:tc>
        <w:tc>
          <w:tcPr>
            <w:tcW w:w="4860" w:type="dxa"/>
          </w:tcPr>
          <w:p w:rsidR="002B5398" w:rsidRDefault="002B5398" w:rsidP="00D63F78">
            <w:pPr>
              <w:rPr>
                <w:color w:val="000000"/>
              </w:rPr>
            </w:pPr>
            <w:r>
              <w:rPr>
                <w:color w:val="000000"/>
              </w:rPr>
              <w:t>Add the title “Major New Source Review”</w:t>
            </w:r>
          </w:p>
        </w:tc>
        <w:tc>
          <w:tcPr>
            <w:tcW w:w="4320" w:type="dxa"/>
          </w:tcPr>
          <w:p w:rsidR="002B5398" w:rsidRPr="00D52F74" w:rsidRDefault="002B5398" w:rsidP="00D63F78">
            <w:pPr>
              <w:rPr>
                <w:highlight w:val="green"/>
              </w:rPr>
            </w:pPr>
            <w:r w:rsidRPr="00D52F74">
              <w:t xml:space="preserve">DEQ has added rules for minor new source review in this section so this division now covers both major and minor new source review  </w:t>
            </w:r>
          </w:p>
        </w:tc>
        <w:tc>
          <w:tcPr>
            <w:tcW w:w="787" w:type="dxa"/>
          </w:tcPr>
          <w:p w:rsidR="002B5398" w:rsidRDefault="002B5398" w:rsidP="00D63F78">
            <w:r>
              <w:t>done</w:t>
            </w:r>
          </w:p>
        </w:tc>
      </w:tr>
      <w:tr w:rsidR="002B5398" w:rsidRPr="00DB630C" w:rsidTr="00D66578">
        <w:tc>
          <w:tcPr>
            <w:tcW w:w="918" w:type="dxa"/>
          </w:tcPr>
          <w:p w:rsidR="002B5398" w:rsidRDefault="002B5398" w:rsidP="00FE68CE">
            <w:pPr>
              <w:rPr>
                <w:b/>
              </w:rPr>
            </w:pPr>
            <w:r>
              <w:rPr>
                <w:b/>
              </w:rPr>
              <w:t>200</w:t>
            </w:r>
          </w:p>
        </w:tc>
        <w:tc>
          <w:tcPr>
            <w:tcW w:w="1350" w:type="dxa"/>
          </w:tcPr>
          <w:p w:rsidR="002B5398" w:rsidRDefault="002B5398" w:rsidP="00FE68CE">
            <w:r>
              <w:t>0020(71)</w:t>
            </w:r>
          </w:p>
        </w:tc>
        <w:tc>
          <w:tcPr>
            <w:tcW w:w="990" w:type="dxa"/>
          </w:tcPr>
          <w:p w:rsidR="002B5398" w:rsidRDefault="002B5398" w:rsidP="00D63F78">
            <w:pPr>
              <w:rPr>
                <w:b/>
              </w:rPr>
            </w:pPr>
            <w:r>
              <w:rPr>
                <w:b/>
              </w:rPr>
              <w:t>224</w:t>
            </w:r>
          </w:p>
        </w:tc>
        <w:tc>
          <w:tcPr>
            <w:tcW w:w="1350" w:type="dxa"/>
          </w:tcPr>
          <w:p w:rsidR="002B5398" w:rsidRDefault="002B5398" w:rsidP="00D63F78">
            <w:r>
              <w:t>0025</w:t>
            </w:r>
          </w:p>
        </w:tc>
        <w:tc>
          <w:tcPr>
            <w:tcW w:w="4860" w:type="dxa"/>
          </w:tcPr>
          <w:p w:rsidR="002B5398" w:rsidRDefault="002B5398" w:rsidP="00FE68CE">
            <w:pPr>
              <w:rPr>
                <w:color w:val="000000"/>
              </w:rPr>
            </w:pPr>
            <w:r>
              <w:rPr>
                <w:color w:val="000000"/>
              </w:rPr>
              <w:t>Add definition of major modification from division 200</w:t>
            </w:r>
          </w:p>
        </w:tc>
        <w:tc>
          <w:tcPr>
            <w:tcW w:w="4320" w:type="dxa"/>
          </w:tcPr>
          <w:p w:rsidR="002B5398" w:rsidRPr="00D52F74" w:rsidRDefault="002B5398" w:rsidP="00FE68CE">
            <w:r w:rsidRPr="00D52F74">
              <w:t>The definition of major modification only applies to this division and explains how to determine if a major modification takes place. This procedural requirement does not belong in the definitions of division 200.</w:t>
            </w:r>
          </w:p>
        </w:tc>
        <w:tc>
          <w:tcPr>
            <w:tcW w:w="787" w:type="dxa"/>
          </w:tcPr>
          <w:p w:rsidR="002B5398" w:rsidRDefault="002B5398" w:rsidP="00FE68CE">
            <w:r>
              <w:t>done</w:t>
            </w:r>
          </w:p>
        </w:tc>
      </w:tr>
      <w:tr w:rsidR="002B5398" w:rsidRPr="00DB630C" w:rsidTr="00D66578">
        <w:tc>
          <w:tcPr>
            <w:tcW w:w="918" w:type="dxa"/>
          </w:tcPr>
          <w:p w:rsidR="002B5398" w:rsidRDefault="002B5398" w:rsidP="00FE68CE">
            <w:pPr>
              <w:rPr>
                <w:b/>
              </w:rPr>
            </w:pPr>
            <w:r>
              <w:rPr>
                <w:b/>
              </w:rPr>
              <w:t>200</w:t>
            </w:r>
          </w:p>
        </w:tc>
        <w:tc>
          <w:tcPr>
            <w:tcW w:w="1350" w:type="dxa"/>
          </w:tcPr>
          <w:p w:rsidR="002B5398" w:rsidRDefault="002B5398" w:rsidP="00FE68CE">
            <w:r>
              <w:t>0020(71)(1)(b)(A)</w:t>
            </w:r>
          </w:p>
        </w:tc>
        <w:tc>
          <w:tcPr>
            <w:tcW w:w="990" w:type="dxa"/>
          </w:tcPr>
          <w:p w:rsidR="002B5398" w:rsidRDefault="002B5398" w:rsidP="00766ED7">
            <w:pPr>
              <w:jc w:val="center"/>
              <w:rPr>
                <w:color w:val="000000"/>
              </w:rPr>
            </w:pPr>
            <w:r>
              <w:rPr>
                <w:color w:val="000000"/>
              </w:rPr>
              <w:t>224</w:t>
            </w:r>
          </w:p>
        </w:tc>
        <w:tc>
          <w:tcPr>
            <w:tcW w:w="1350" w:type="dxa"/>
          </w:tcPr>
          <w:p w:rsidR="002B5398" w:rsidRDefault="002B5398" w:rsidP="00766ED7">
            <w:pPr>
              <w:jc w:val="center"/>
              <w:rPr>
                <w:color w:val="000000"/>
              </w:rPr>
            </w:pPr>
            <w:r>
              <w:rPr>
                <w:color w:val="000000"/>
              </w:rPr>
              <w:t>0025(1)(b)(A)</w:t>
            </w:r>
          </w:p>
        </w:tc>
        <w:tc>
          <w:tcPr>
            <w:tcW w:w="4860" w:type="dxa"/>
          </w:tcPr>
          <w:p w:rsidR="002B5398" w:rsidRDefault="002B5398" w:rsidP="00351F6E">
            <w:pPr>
              <w:rPr>
                <w:color w:val="000000"/>
              </w:rPr>
            </w:pPr>
            <w:r>
              <w:rPr>
                <w:color w:val="000000"/>
              </w:rPr>
              <w:t>Change to “</w:t>
            </w:r>
            <w:r w:rsidRPr="005B2AC0">
              <w:rPr>
                <w:color w:val="000000"/>
              </w:rPr>
              <w:t>(A) Calculations of emission increases in subsection (b) must account for all accumulated increases in actual emissions due to physical changes and changes in the method of operation occurring at the source since the netting basis was last established for that pollutant. Emissions from categorically insignificant activities, aggregate insignificant emissions, and fugitive emissions must be included in the calculations.</w:t>
            </w:r>
            <w:r>
              <w:rPr>
                <w:color w:val="000000"/>
              </w:rPr>
              <w:t>”</w:t>
            </w:r>
          </w:p>
        </w:tc>
        <w:tc>
          <w:tcPr>
            <w:tcW w:w="4320" w:type="dxa"/>
          </w:tcPr>
          <w:p w:rsidR="002B5398" w:rsidRPr="00D52F74" w:rsidRDefault="002B5398" w:rsidP="003D0D80">
            <w:r>
              <w:t>There is no baseline period for PM2.5 so the changes must be tracked since the netting basis was last established.</w:t>
            </w:r>
          </w:p>
        </w:tc>
        <w:tc>
          <w:tcPr>
            <w:tcW w:w="787" w:type="dxa"/>
          </w:tcPr>
          <w:p w:rsidR="002B5398" w:rsidRDefault="002B5398" w:rsidP="00FE68CE">
            <w:r>
              <w:t>done</w:t>
            </w:r>
          </w:p>
        </w:tc>
      </w:tr>
      <w:tr w:rsidR="002B5398" w:rsidRPr="00DB630C" w:rsidTr="00D66578">
        <w:tc>
          <w:tcPr>
            <w:tcW w:w="918" w:type="dxa"/>
          </w:tcPr>
          <w:p w:rsidR="002B5398" w:rsidRDefault="002B5398" w:rsidP="00FE68CE">
            <w:pPr>
              <w:rPr>
                <w:b/>
              </w:rPr>
            </w:pPr>
            <w:r>
              <w:rPr>
                <w:b/>
              </w:rPr>
              <w:t>200</w:t>
            </w:r>
          </w:p>
        </w:tc>
        <w:tc>
          <w:tcPr>
            <w:tcW w:w="1350" w:type="dxa"/>
          </w:tcPr>
          <w:p w:rsidR="002B5398" w:rsidRDefault="002B5398" w:rsidP="00FE68CE">
            <w:r>
              <w:t>0020(71)(1)(c)</w:t>
            </w:r>
          </w:p>
        </w:tc>
        <w:tc>
          <w:tcPr>
            <w:tcW w:w="990" w:type="dxa"/>
          </w:tcPr>
          <w:p w:rsidR="002B5398" w:rsidRDefault="002B5398" w:rsidP="00766ED7">
            <w:pPr>
              <w:jc w:val="center"/>
              <w:rPr>
                <w:color w:val="000000"/>
              </w:rPr>
            </w:pPr>
            <w:r>
              <w:rPr>
                <w:color w:val="000000"/>
              </w:rPr>
              <w:t>224</w:t>
            </w:r>
          </w:p>
        </w:tc>
        <w:tc>
          <w:tcPr>
            <w:tcW w:w="1350" w:type="dxa"/>
          </w:tcPr>
          <w:p w:rsidR="002B5398" w:rsidRDefault="002B5398" w:rsidP="00766ED7">
            <w:pPr>
              <w:jc w:val="center"/>
              <w:rPr>
                <w:color w:val="000000"/>
              </w:rPr>
            </w:pPr>
            <w:r>
              <w:rPr>
                <w:color w:val="000000"/>
              </w:rPr>
              <w:t>0025(1)(c)</w:t>
            </w:r>
          </w:p>
        </w:tc>
        <w:tc>
          <w:tcPr>
            <w:tcW w:w="4860" w:type="dxa"/>
          </w:tcPr>
          <w:p w:rsidR="002B5398" w:rsidRDefault="002B5398" w:rsidP="00351F6E">
            <w:pPr>
              <w:rPr>
                <w:color w:val="000000"/>
              </w:rPr>
            </w:pPr>
            <w:r>
              <w:rPr>
                <w:color w:val="000000"/>
              </w:rPr>
              <w:t>Change to “</w:t>
            </w:r>
            <w:r w:rsidRPr="00F2380B">
              <w:rPr>
                <w:color w:val="000000"/>
              </w:rPr>
              <w:t xml:space="preserve">(c) Any change at a source, including production increases, that would result in a Plant Site Emission Limit increase of 1 ton or more for any regulated pollutant for which the source is a federal major </w:t>
            </w:r>
            <w:r w:rsidRPr="00F2380B">
              <w:rPr>
                <w:color w:val="000000"/>
              </w:rPr>
              <w:lastRenderedPageBreak/>
              <w:t xml:space="preserve">source, if the source obtained permits to construct and operate after the applicable baseline period but has not undergone Major </w:t>
            </w:r>
            <w:r>
              <w:rPr>
                <w:color w:val="000000"/>
              </w:rPr>
              <w:t>New Source Review.”</w:t>
            </w:r>
          </w:p>
        </w:tc>
        <w:tc>
          <w:tcPr>
            <w:tcW w:w="4320" w:type="dxa"/>
          </w:tcPr>
          <w:p w:rsidR="002B5398" w:rsidRDefault="002B5398" w:rsidP="003D0D80">
            <w:r>
              <w:lastRenderedPageBreak/>
              <w:t>Simplification.  DEQ has changed the definition of major source so the rules can be simplified.</w:t>
            </w:r>
          </w:p>
        </w:tc>
        <w:tc>
          <w:tcPr>
            <w:tcW w:w="787" w:type="dxa"/>
          </w:tcPr>
          <w:p w:rsidR="002B5398" w:rsidRDefault="002B5398" w:rsidP="00FE68CE">
            <w:r>
              <w:t>done</w:t>
            </w:r>
          </w:p>
        </w:tc>
      </w:tr>
      <w:tr w:rsidR="002B5398" w:rsidRPr="00DB630C" w:rsidTr="00D66578">
        <w:tc>
          <w:tcPr>
            <w:tcW w:w="918" w:type="dxa"/>
          </w:tcPr>
          <w:p w:rsidR="002B5398" w:rsidRDefault="002B5398" w:rsidP="00FE68CE">
            <w:pPr>
              <w:rPr>
                <w:b/>
              </w:rPr>
            </w:pPr>
            <w:r>
              <w:rPr>
                <w:b/>
              </w:rPr>
              <w:lastRenderedPageBreak/>
              <w:t>224</w:t>
            </w:r>
          </w:p>
        </w:tc>
        <w:tc>
          <w:tcPr>
            <w:tcW w:w="1350" w:type="dxa"/>
          </w:tcPr>
          <w:p w:rsidR="002B5398" w:rsidRDefault="002B5398" w:rsidP="00FE68CE">
            <w:r>
              <w:t>0030(2)</w:t>
            </w:r>
          </w:p>
        </w:tc>
        <w:tc>
          <w:tcPr>
            <w:tcW w:w="990" w:type="dxa"/>
          </w:tcPr>
          <w:p w:rsidR="002B5398" w:rsidRDefault="002B5398" w:rsidP="00766ED7">
            <w:pPr>
              <w:jc w:val="center"/>
              <w:rPr>
                <w:color w:val="000000"/>
              </w:rPr>
            </w:pPr>
            <w:r>
              <w:rPr>
                <w:color w:val="000000"/>
              </w:rPr>
              <w:t>NA</w:t>
            </w:r>
          </w:p>
        </w:tc>
        <w:tc>
          <w:tcPr>
            <w:tcW w:w="1350" w:type="dxa"/>
          </w:tcPr>
          <w:p w:rsidR="002B5398" w:rsidRDefault="002B5398" w:rsidP="00766ED7">
            <w:pPr>
              <w:jc w:val="center"/>
              <w:rPr>
                <w:color w:val="000000"/>
              </w:rPr>
            </w:pPr>
            <w:r>
              <w:rPr>
                <w:color w:val="000000"/>
              </w:rPr>
              <w:t>NA</w:t>
            </w:r>
          </w:p>
        </w:tc>
        <w:tc>
          <w:tcPr>
            <w:tcW w:w="4860" w:type="dxa"/>
          </w:tcPr>
          <w:p w:rsidR="002B5398" w:rsidRDefault="002B5398" w:rsidP="00351F6E">
            <w:pPr>
              <w:rPr>
                <w:color w:val="000000"/>
              </w:rPr>
            </w:pPr>
            <w:r>
              <w:rPr>
                <w:color w:val="000000"/>
              </w:rPr>
              <w:t>Change “Other Obligations” to “Permit Extensions"</w:t>
            </w:r>
          </w:p>
        </w:tc>
        <w:tc>
          <w:tcPr>
            <w:tcW w:w="4320" w:type="dxa"/>
          </w:tcPr>
          <w:p w:rsidR="002B5398" w:rsidRPr="00D52F74" w:rsidRDefault="002B5398" w:rsidP="003D0D80">
            <w:r>
              <w:t>Correction</w:t>
            </w:r>
          </w:p>
        </w:tc>
        <w:tc>
          <w:tcPr>
            <w:tcW w:w="787" w:type="dxa"/>
          </w:tcPr>
          <w:p w:rsidR="002B5398" w:rsidRDefault="002B5398" w:rsidP="00FE68CE">
            <w:r>
              <w:t>done</w:t>
            </w:r>
          </w:p>
        </w:tc>
      </w:tr>
      <w:tr w:rsidR="002B5398" w:rsidRPr="00DB630C" w:rsidTr="00D66578">
        <w:tc>
          <w:tcPr>
            <w:tcW w:w="918" w:type="dxa"/>
          </w:tcPr>
          <w:p w:rsidR="002B5398" w:rsidRDefault="002B5398" w:rsidP="00FE68CE">
            <w:pPr>
              <w:rPr>
                <w:b/>
              </w:rPr>
            </w:pPr>
            <w:r>
              <w:rPr>
                <w:b/>
              </w:rPr>
              <w:t>224</w:t>
            </w:r>
          </w:p>
        </w:tc>
        <w:tc>
          <w:tcPr>
            <w:tcW w:w="1350" w:type="dxa"/>
          </w:tcPr>
          <w:p w:rsidR="002B5398" w:rsidRDefault="002B5398" w:rsidP="00FE68CE">
            <w:r>
              <w:t>0030(2)(a)</w:t>
            </w:r>
          </w:p>
        </w:tc>
        <w:tc>
          <w:tcPr>
            <w:tcW w:w="990" w:type="dxa"/>
          </w:tcPr>
          <w:p w:rsidR="002B5398" w:rsidRDefault="002B5398" w:rsidP="00766ED7">
            <w:pPr>
              <w:jc w:val="center"/>
              <w:rPr>
                <w:color w:val="000000"/>
              </w:rPr>
            </w:pPr>
            <w:r>
              <w:rPr>
                <w:color w:val="000000"/>
              </w:rPr>
              <w:t>NA</w:t>
            </w:r>
          </w:p>
        </w:tc>
        <w:tc>
          <w:tcPr>
            <w:tcW w:w="1350" w:type="dxa"/>
          </w:tcPr>
          <w:p w:rsidR="002B5398" w:rsidRDefault="002B5398" w:rsidP="00766ED7">
            <w:pPr>
              <w:jc w:val="center"/>
              <w:rPr>
                <w:color w:val="000000"/>
              </w:rPr>
            </w:pPr>
            <w:r>
              <w:rPr>
                <w:color w:val="000000"/>
              </w:rPr>
              <w:t>NA</w:t>
            </w:r>
          </w:p>
        </w:tc>
        <w:tc>
          <w:tcPr>
            <w:tcW w:w="4860" w:type="dxa"/>
          </w:tcPr>
          <w:p w:rsidR="002B5398" w:rsidRDefault="002B5398" w:rsidP="00351F6E">
            <w:pPr>
              <w:rPr>
                <w:color w:val="000000"/>
              </w:rPr>
            </w:pPr>
            <w:r>
              <w:rPr>
                <w:color w:val="000000"/>
              </w:rPr>
              <w:t xml:space="preserve">Add a provision to ensure an extension </w:t>
            </w:r>
            <w:r w:rsidRPr="00790C7B">
              <w:rPr>
                <w:color w:val="000000"/>
              </w:rPr>
              <w:t xml:space="preserve">for good cause </w:t>
            </w:r>
            <w:r>
              <w:rPr>
                <w:color w:val="000000"/>
              </w:rPr>
              <w:t xml:space="preserve">is allowed if </w:t>
            </w:r>
            <w:r w:rsidRPr="00790C7B">
              <w:rPr>
                <w:color w:val="000000"/>
              </w:rPr>
              <w:t>there have not been any changes to the project which would negatively affect air quality.</w:t>
            </w:r>
          </w:p>
        </w:tc>
        <w:tc>
          <w:tcPr>
            <w:tcW w:w="4320" w:type="dxa"/>
          </w:tcPr>
          <w:p w:rsidR="002B5398" w:rsidRPr="00D52F74" w:rsidRDefault="002B5398" w:rsidP="003D0D80">
            <w:r w:rsidRPr="00D52F74">
              <w:t xml:space="preserve">Clarify that extensions to NSR/PSD construction permits are allowed as long as there haven’t been any changes to the project that would negatively affect air quality, such as increase emissions, different stack characteristics, etc.  </w:t>
            </w:r>
          </w:p>
        </w:tc>
        <w:tc>
          <w:tcPr>
            <w:tcW w:w="787" w:type="dxa"/>
          </w:tcPr>
          <w:p w:rsidR="002B5398" w:rsidRDefault="002B5398" w:rsidP="00FE68CE">
            <w:r>
              <w:t>done</w:t>
            </w:r>
          </w:p>
        </w:tc>
      </w:tr>
      <w:tr w:rsidR="002B5398" w:rsidRPr="00DB630C" w:rsidTr="00D66578">
        <w:tc>
          <w:tcPr>
            <w:tcW w:w="918" w:type="dxa"/>
          </w:tcPr>
          <w:p w:rsidR="002B5398" w:rsidRDefault="002B5398" w:rsidP="00FE68CE">
            <w:pPr>
              <w:rPr>
                <w:b/>
              </w:rPr>
            </w:pPr>
            <w:r>
              <w:rPr>
                <w:b/>
              </w:rPr>
              <w:t>NA</w:t>
            </w:r>
          </w:p>
        </w:tc>
        <w:tc>
          <w:tcPr>
            <w:tcW w:w="1350" w:type="dxa"/>
          </w:tcPr>
          <w:p w:rsidR="002B5398" w:rsidRDefault="002B5398" w:rsidP="00FE68CE">
            <w:r>
              <w:t>NA</w:t>
            </w:r>
          </w:p>
        </w:tc>
        <w:tc>
          <w:tcPr>
            <w:tcW w:w="990" w:type="dxa"/>
          </w:tcPr>
          <w:p w:rsidR="002B5398" w:rsidRDefault="002B5398" w:rsidP="00D63F78">
            <w:pPr>
              <w:rPr>
                <w:b/>
              </w:rPr>
            </w:pPr>
            <w:r>
              <w:rPr>
                <w:b/>
              </w:rPr>
              <w:t>224</w:t>
            </w:r>
          </w:p>
        </w:tc>
        <w:tc>
          <w:tcPr>
            <w:tcW w:w="1350" w:type="dxa"/>
          </w:tcPr>
          <w:p w:rsidR="002B5398" w:rsidRDefault="002B5398" w:rsidP="00D63F78">
            <w:r>
              <w:t>0030(3)(a)(A) through (C)</w:t>
            </w:r>
          </w:p>
        </w:tc>
        <w:tc>
          <w:tcPr>
            <w:tcW w:w="4860" w:type="dxa"/>
          </w:tcPr>
          <w:p w:rsidR="002B5398" w:rsidRDefault="002B5398" w:rsidP="000457F6">
            <w:pPr>
              <w:rPr>
                <w:color w:val="000000"/>
              </w:rPr>
            </w:pPr>
            <w:r>
              <w:rPr>
                <w:color w:val="000000"/>
              </w:rPr>
              <w:t>Add details on what is required if extensions are granted</w:t>
            </w:r>
          </w:p>
        </w:tc>
        <w:tc>
          <w:tcPr>
            <w:tcW w:w="4320" w:type="dxa"/>
          </w:tcPr>
          <w:p w:rsidR="002B5398" w:rsidRPr="00D52F74" w:rsidRDefault="002B5398" w:rsidP="003D0D80">
            <w:r w:rsidRPr="00D52F74">
              <w:t xml:space="preserve">Clarify what is required for the first and second extensions to NSR/PSD construction permits.  DEQ will not grant three extensions and will instead require a new NSR/PSD application.  </w:t>
            </w:r>
          </w:p>
        </w:tc>
        <w:tc>
          <w:tcPr>
            <w:tcW w:w="787" w:type="dxa"/>
          </w:tcPr>
          <w:p w:rsidR="002B5398" w:rsidRDefault="002B5398" w:rsidP="00FE68CE">
            <w:r>
              <w:t>done</w:t>
            </w:r>
          </w:p>
        </w:tc>
      </w:tr>
      <w:tr w:rsidR="002B5398" w:rsidRPr="00DB630C" w:rsidTr="00D66578">
        <w:tc>
          <w:tcPr>
            <w:tcW w:w="918" w:type="dxa"/>
          </w:tcPr>
          <w:p w:rsidR="002B5398" w:rsidRDefault="002B5398" w:rsidP="00FE68CE">
            <w:pPr>
              <w:rPr>
                <w:b/>
              </w:rPr>
            </w:pPr>
            <w:r>
              <w:rPr>
                <w:b/>
              </w:rPr>
              <w:t>NA</w:t>
            </w:r>
          </w:p>
        </w:tc>
        <w:tc>
          <w:tcPr>
            <w:tcW w:w="1350" w:type="dxa"/>
          </w:tcPr>
          <w:p w:rsidR="002B5398" w:rsidRDefault="002B5398" w:rsidP="00605DF0">
            <w:r>
              <w:t>NA</w:t>
            </w:r>
          </w:p>
        </w:tc>
        <w:tc>
          <w:tcPr>
            <w:tcW w:w="990" w:type="dxa"/>
          </w:tcPr>
          <w:p w:rsidR="002B5398" w:rsidRDefault="002B5398" w:rsidP="00D63F78">
            <w:pPr>
              <w:rPr>
                <w:b/>
              </w:rPr>
            </w:pPr>
            <w:r>
              <w:rPr>
                <w:b/>
              </w:rPr>
              <w:t>224</w:t>
            </w:r>
          </w:p>
        </w:tc>
        <w:tc>
          <w:tcPr>
            <w:tcW w:w="1350" w:type="dxa"/>
          </w:tcPr>
          <w:p w:rsidR="002B5398" w:rsidRDefault="002B5398" w:rsidP="00D63F78">
            <w:r>
              <w:t xml:space="preserve">0030(3)(a)(C)(ii) </w:t>
            </w:r>
          </w:p>
        </w:tc>
        <w:tc>
          <w:tcPr>
            <w:tcW w:w="4860" w:type="dxa"/>
          </w:tcPr>
          <w:p w:rsidR="002B5398" w:rsidRDefault="002B5398" w:rsidP="00FE68CE">
            <w:pPr>
              <w:rPr>
                <w:color w:val="000000"/>
              </w:rPr>
            </w:pPr>
            <w:r>
              <w:rPr>
                <w:color w:val="000000"/>
              </w:rPr>
              <w:t xml:space="preserve">Add a provision that any emission reduction credits or offsets used in the original application may continue to be used if a new application is required.  </w:t>
            </w:r>
          </w:p>
        </w:tc>
        <w:tc>
          <w:tcPr>
            <w:tcW w:w="4320" w:type="dxa"/>
          </w:tcPr>
          <w:p w:rsidR="002B5398" w:rsidRPr="00D52F74" w:rsidRDefault="002B5398" w:rsidP="003D0D80">
            <w:r>
              <w:t>Clarification</w:t>
            </w:r>
          </w:p>
        </w:tc>
        <w:tc>
          <w:tcPr>
            <w:tcW w:w="787" w:type="dxa"/>
          </w:tcPr>
          <w:p w:rsidR="002B5398" w:rsidRDefault="002B5398" w:rsidP="00FE68CE">
            <w:r>
              <w:t>done</w:t>
            </w:r>
          </w:p>
        </w:tc>
      </w:tr>
      <w:tr w:rsidR="002B5398" w:rsidRPr="00DB630C" w:rsidTr="00D66578">
        <w:tc>
          <w:tcPr>
            <w:tcW w:w="918" w:type="dxa"/>
          </w:tcPr>
          <w:p w:rsidR="002B5398" w:rsidRDefault="002B5398" w:rsidP="00FE68CE">
            <w:pPr>
              <w:rPr>
                <w:b/>
              </w:rPr>
            </w:pPr>
            <w:r>
              <w:rPr>
                <w:b/>
              </w:rPr>
              <w:t>NA</w:t>
            </w:r>
          </w:p>
        </w:tc>
        <w:tc>
          <w:tcPr>
            <w:tcW w:w="1350" w:type="dxa"/>
          </w:tcPr>
          <w:p w:rsidR="002B5398" w:rsidRDefault="002B5398" w:rsidP="00605DF0">
            <w:r>
              <w:t>NA</w:t>
            </w:r>
          </w:p>
        </w:tc>
        <w:tc>
          <w:tcPr>
            <w:tcW w:w="990" w:type="dxa"/>
          </w:tcPr>
          <w:p w:rsidR="002B5398" w:rsidRDefault="002B5398" w:rsidP="00D63F78">
            <w:pPr>
              <w:rPr>
                <w:b/>
              </w:rPr>
            </w:pPr>
            <w:r>
              <w:rPr>
                <w:b/>
              </w:rPr>
              <w:t>224</w:t>
            </w:r>
          </w:p>
        </w:tc>
        <w:tc>
          <w:tcPr>
            <w:tcW w:w="1350" w:type="dxa"/>
          </w:tcPr>
          <w:p w:rsidR="002B5398" w:rsidRDefault="002B5398" w:rsidP="00D63F78">
            <w:r>
              <w:t>0030(3)(a)(D)</w:t>
            </w:r>
          </w:p>
        </w:tc>
        <w:tc>
          <w:tcPr>
            <w:tcW w:w="4860" w:type="dxa"/>
          </w:tcPr>
          <w:p w:rsidR="002B5398" w:rsidRDefault="002B5398" w:rsidP="00FE68CE">
            <w:pPr>
              <w:rPr>
                <w:color w:val="000000"/>
              </w:rPr>
            </w:pPr>
            <w:r>
              <w:rPr>
                <w:color w:val="000000"/>
              </w:rPr>
              <w:t xml:space="preserve">Add a provision that if the attainment status of an area changes before construction of an NSR/PSD source is constructed, the owner or operator must submit an application for a permit modification to address </w:t>
            </w:r>
            <w:r>
              <w:t>all new requirements applicable to the change in attainment status</w:t>
            </w:r>
          </w:p>
        </w:tc>
        <w:tc>
          <w:tcPr>
            <w:tcW w:w="4320" w:type="dxa"/>
          </w:tcPr>
          <w:p w:rsidR="002B5398" w:rsidRPr="00D52F74" w:rsidRDefault="002B5398" w:rsidP="003D0D80">
            <w:r w:rsidRPr="00D52F74">
              <w:t>Clarify that a change in attainment status of an area must be addressed before an extension can be granted</w:t>
            </w:r>
          </w:p>
        </w:tc>
        <w:tc>
          <w:tcPr>
            <w:tcW w:w="787" w:type="dxa"/>
          </w:tcPr>
          <w:p w:rsidR="002B5398" w:rsidRDefault="002B5398" w:rsidP="00FE68CE">
            <w:r>
              <w:t>done</w:t>
            </w:r>
          </w:p>
        </w:tc>
      </w:tr>
      <w:tr w:rsidR="002B5398" w:rsidRPr="00DB630C" w:rsidTr="00D66578">
        <w:tc>
          <w:tcPr>
            <w:tcW w:w="918" w:type="dxa"/>
          </w:tcPr>
          <w:p w:rsidR="002B5398" w:rsidRDefault="002B5398" w:rsidP="00FE68CE">
            <w:pPr>
              <w:rPr>
                <w:b/>
              </w:rPr>
            </w:pPr>
            <w:r>
              <w:rPr>
                <w:b/>
              </w:rPr>
              <w:t>NA</w:t>
            </w:r>
          </w:p>
        </w:tc>
        <w:tc>
          <w:tcPr>
            <w:tcW w:w="1350" w:type="dxa"/>
          </w:tcPr>
          <w:p w:rsidR="002B5398" w:rsidRDefault="002B5398" w:rsidP="00FE68CE">
            <w:r>
              <w:t>NA</w:t>
            </w:r>
          </w:p>
        </w:tc>
        <w:tc>
          <w:tcPr>
            <w:tcW w:w="990" w:type="dxa"/>
          </w:tcPr>
          <w:p w:rsidR="002B5398" w:rsidRDefault="002B5398" w:rsidP="00766ED7">
            <w:pPr>
              <w:jc w:val="center"/>
              <w:rPr>
                <w:color w:val="000000"/>
              </w:rPr>
            </w:pPr>
            <w:r>
              <w:rPr>
                <w:color w:val="000000"/>
              </w:rPr>
              <w:t>224</w:t>
            </w:r>
          </w:p>
        </w:tc>
        <w:tc>
          <w:tcPr>
            <w:tcW w:w="1350" w:type="dxa"/>
          </w:tcPr>
          <w:p w:rsidR="002B5398" w:rsidRDefault="002B5398" w:rsidP="00766ED7">
            <w:pPr>
              <w:jc w:val="center"/>
              <w:rPr>
                <w:color w:val="000000"/>
              </w:rPr>
            </w:pPr>
            <w:r>
              <w:rPr>
                <w:color w:val="000000"/>
              </w:rPr>
              <w:t>0030(3)(b)</w:t>
            </w:r>
          </w:p>
        </w:tc>
        <w:tc>
          <w:tcPr>
            <w:tcW w:w="4860" w:type="dxa"/>
          </w:tcPr>
          <w:p w:rsidR="002B5398" w:rsidRDefault="002B5398" w:rsidP="00FE68CE">
            <w:pPr>
              <w:rPr>
                <w:color w:val="000000"/>
              </w:rPr>
            </w:pPr>
            <w:r>
              <w:rPr>
                <w:color w:val="000000"/>
              </w:rPr>
              <w:t>Add a provision for public participation if a construction extension is requested</w:t>
            </w:r>
          </w:p>
        </w:tc>
        <w:tc>
          <w:tcPr>
            <w:tcW w:w="4320" w:type="dxa"/>
          </w:tcPr>
          <w:p w:rsidR="002B5398" w:rsidRPr="00D52F74" w:rsidRDefault="002B5398" w:rsidP="00022E9F">
            <w:r>
              <w:t>DEQ will provide different types of public notice depending on whether an air quality analysis must be redone.</w:t>
            </w:r>
          </w:p>
        </w:tc>
        <w:tc>
          <w:tcPr>
            <w:tcW w:w="787" w:type="dxa"/>
          </w:tcPr>
          <w:p w:rsidR="002B5398" w:rsidRDefault="002B5398" w:rsidP="00FE68CE">
            <w:r>
              <w:t>done</w:t>
            </w:r>
          </w:p>
        </w:tc>
      </w:tr>
      <w:tr w:rsidR="002B5398" w:rsidRPr="00DB630C" w:rsidTr="00D63F78">
        <w:tc>
          <w:tcPr>
            <w:tcW w:w="918" w:type="dxa"/>
          </w:tcPr>
          <w:p w:rsidR="002B5398" w:rsidRDefault="002B5398" w:rsidP="00D63F78">
            <w:pPr>
              <w:rPr>
                <w:b/>
              </w:rPr>
            </w:pPr>
            <w:r>
              <w:rPr>
                <w:b/>
              </w:rPr>
              <w:t>NA</w:t>
            </w:r>
          </w:p>
        </w:tc>
        <w:tc>
          <w:tcPr>
            <w:tcW w:w="1350" w:type="dxa"/>
          </w:tcPr>
          <w:p w:rsidR="002B5398" w:rsidRDefault="002B5398" w:rsidP="00D63F78">
            <w:r>
              <w:t>NA</w:t>
            </w:r>
          </w:p>
        </w:tc>
        <w:tc>
          <w:tcPr>
            <w:tcW w:w="990" w:type="dxa"/>
          </w:tcPr>
          <w:p w:rsidR="002B5398" w:rsidRDefault="002B5398" w:rsidP="00D63F78">
            <w:pPr>
              <w:jc w:val="center"/>
              <w:rPr>
                <w:color w:val="000000"/>
              </w:rPr>
            </w:pPr>
            <w:r>
              <w:rPr>
                <w:color w:val="000000"/>
              </w:rPr>
              <w:t>224</w:t>
            </w:r>
          </w:p>
        </w:tc>
        <w:tc>
          <w:tcPr>
            <w:tcW w:w="1350" w:type="dxa"/>
          </w:tcPr>
          <w:p w:rsidR="002B5398" w:rsidRDefault="002B5398" w:rsidP="00D63F78">
            <w:pPr>
              <w:jc w:val="center"/>
              <w:rPr>
                <w:color w:val="000000"/>
              </w:rPr>
            </w:pPr>
            <w:r>
              <w:rPr>
                <w:color w:val="000000"/>
              </w:rPr>
              <w:t>0030(b)(A)</w:t>
            </w:r>
          </w:p>
        </w:tc>
        <w:tc>
          <w:tcPr>
            <w:tcW w:w="4860" w:type="dxa"/>
          </w:tcPr>
          <w:p w:rsidR="002B5398" w:rsidRDefault="002B5398" w:rsidP="002A33AE">
            <w:pPr>
              <w:rPr>
                <w:color w:val="000000"/>
              </w:rPr>
            </w:pPr>
            <w:r>
              <w:rPr>
                <w:color w:val="000000"/>
              </w:rPr>
              <w:t>Require the Category II public participation procedures for an e</w:t>
            </w:r>
            <w:r w:rsidRPr="006655A8">
              <w:rPr>
                <w:color w:val="000000"/>
              </w:rPr>
              <w:t xml:space="preserve">xtension of </w:t>
            </w:r>
            <w:r>
              <w:rPr>
                <w:color w:val="000000"/>
              </w:rPr>
              <w:t>a c</w:t>
            </w:r>
            <w:r w:rsidRPr="006655A8">
              <w:rPr>
                <w:color w:val="000000"/>
              </w:rPr>
              <w:t xml:space="preserve">onstruction </w:t>
            </w:r>
            <w:r>
              <w:rPr>
                <w:color w:val="000000"/>
              </w:rPr>
              <w:t>permit</w:t>
            </w:r>
            <w:r w:rsidRPr="006655A8">
              <w:rPr>
                <w:color w:val="000000"/>
              </w:rPr>
              <w:t xml:space="preserve"> beyond the 18-month time period</w:t>
            </w:r>
            <w:r>
              <w:rPr>
                <w:color w:val="000000"/>
              </w:rPr>
              <w:t xml:space="preserve"> if no air quality analysis is required</w:t>
            </w:r>
            <w:r w:rsidRPr="006655A8">
              <w:rPr>
                <w:color w:val="000000"/>
              </w:rPr>
              <w:t>.</w:t>
            </w:r>
          </w:p>
        </w:tc>
        <w:tc>
          <w:tcPr>
            <w:tcW w:w="4320" w:type="dxa"/>
          </w:tcPr>
          <w:p w:rsidR="002B5398" w:rsidRPr="00D52F74" w:rsidRDefault="002B5398" w:rsidP="00D63F78">
            <w:r w:rsidRPr="00D52F74">
              <w:t>DEQ will grant the first extension provided there have not been any changes to the project which would negatively affect air quality.  The public participation procedures for Category II  provide a 30 period to submit written comments</w:t>
            </w:r>
          </w:p>
        </w:tc>
        <w:tc>
          <w:tcPr>
            <w:tcW w:w="787" w:type="dxa"/>
          </w:tcPr>
          <w:p w:rsidR="002B5398" w:rsidRDefault="002B5398" w:rsidP="00D63F78">
            <w:r>
              <w:t>done</w:t>
            </w:r>
          </w:p>
        </w:tc>
      </w:tr>
      <w:tr w:rsidR="002B5398" w:rsidRPr="00DB630C" w:rsidTr="00D63F78">
        <w:tc>
          <w:tcPr>
            <w:tcW w:w="918" w:type="dxa"/>
          </w:tcPr>
          <w:p w:rsidR="002B5398" w:rsidRDefault="002B5398" w:rsidP="00D63F78">
            <w:pPr>
              <w:rPr>
                <w:b/>
              </w:rPr>
            </w:pPr>
            <w:r>
              <w:rPr>
                <w:b/>
              </w:rPr>
              <w:t>NA</w:t>
            </w:r>
          </w:p>
        </w:tc>
        <w:tc>
          <w:tcPr>
            <w:tcW w:w="1350" w:type="dxa"/>
          </w:tcPr>
          <w:p w:rsidR="002B5398" w:rsidRDefault="002B5398" w:rsidP="00D63F78">
            <w:r>
              <w:t>NA</w:t>
            </w:r>
          </w:p>
        </w:tc>
        <w:tc>
          <w:tcPr>
            <w:tcW w:w="990" w:type="dxa"/>
          </w:tcPr>
          <w:p w:rsidR="002B5398" w:rsidRDefault="002B5398" w:rsidP="00D63F78">
            <w:pPr>
              <w:jc w:val="center"/>
              <w:rPr>
                <w:color w:val="000000"/>
              </w:rPr>
            </w:pPr>
            <w:r>
              <w:rPr>
                <w:color w:val="000000"/>
              </w:rPr>
              <w:t>224</w:t>
            </w:r>
          </w:p>
        </w:tc>
        <w:tc>
          <w:tcPr>
            <w:tcW w:w="1350" w:type="dxa"/>
          </w:tcPr>
          <w:p w:rsidR="002B5398" w:rsidRDefault="002B5398" w:rsidP="00D63F78">
            <w:pPr>
              <w:jc w:val="center"/>
              <w:rPr>
                <w:color w:val="000000"/>
              </w:rPr>
            </w:pPr>
            <w:r>
              <w:rPr>
                <w:color w:val="000000"/>
              </w:rPr>
              <w:t>0030(b)(B)</w:t>
            </w:r>
          </w:p>
        </w:tc>
        <w:tc>
          <w:tcPr>
            <w:tcW w:w="4860" w:type="dxa"/>
          </w:tcPr>
          <w:p w:rsidR="002B5398" w:rsidRDefault="002B5398" w:rsidP="00D63F78">
            <w:pPr>
              <w:rPr>
                <w:color w:val="000000"/>
              </w:rPr>
            </w:pPr>
            <w:r>
              <w:rPr>
                <w:color w:val="000000"/>
              </w:rPr>
              <w:t>Add a provision for category III  public participation procedures for an e</w:t>
            </w:r>
            <w:r w:rsidRPr="006655A8">
              <w:rPr>
                <w:color w:val="000000"/>
              </w:rPr>
              <w:t xml:space="preserve">xtension of </w:t>
            </w:r>
            <w:r>
              <w:rPr>
                <w:color w:val="000000"/>
              </w:rPr>
              <w:t>a c</w:t>
            </w:r>
            <w:r w:rsidRPr="006655A8">
              <w:rPr>
                <w:color w:val="000000"/>
              </w:rPr>
              <w:t xml:space="preserve">onstruction </w:t>
            </w:r>
            <w:r>
              <w:rPr>
                <w:color w:val="000000"/>
              </w:rPr>
              <w:t>permit</w:t>
            </w:r>
            <w:r w:rsidRPr="006655A8">
              <w:rPr>
                <w:color w:val="000000"/>
              </w:rPr>
              <w:t xml:space="preserve"> beyond the 18-month time period</w:t>
            </w:r>
            <w:r>
              <w:rPr>
                <w:color w:val="000000"/>
              </w:rPr>
              <w:t xml:space="preserve"> that requires a new air quality analysis.</w:t>
            </w:r>
          </w:p>
        </w:tc>
        <w:tc>
          <w:tcPr>
            <w:tcW w:w="4320" w:type="dxa"/>
          </w:tcPr>
          <w:p w:rsidR="002B5398" w:rsidRPr="00D52F74" w:rsidRDefault="002B5398" w:rsidP="00D63F78">
            <w:r w:rsidRPr="00D52F74">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2B5398" w:rsidRDefault="002B5398" w:rsidP="00D63F78">
            <w:r>
              <w:t>done</w:t>
            </w:r>
          </w:p>
        </w:tc>
      </w:tr>
      <w:tr w:rsidR="002B5398" w:rsidRPr="00DB630C" w:rsidTr="00D66578">
        <w:tc>
          <w:tcPr>
            <w:tcW w:w="918" w:type="dxa"/>
          </w:tcPr>
          <w:p w:rsidR="002B5398" w:rsidRDefault="002B5398" w:rsidP="00FE68CE">
            <w:pPr>
              <w:rPr>
                <w:b/>
              </w:rPr>
            </w:pPr>
            <w:r>
              <w:rPr>
                <w:b/>
              </w:rPr>
              <w:t>224</w:t>
            </w:r>
          </w:p>
        </w:tc>
        <w:tc>
          <w:tcPr>
            <w:tcW w:w="1350" w:type="dxa"/>
          </w:tcPr>
          <w:p w:rsidR="002B5398" w:rsidRDefault="002B5398" w:rsidP="00FE68CE">
            <w:r>
              <w:t>0030(2)(c)</w:t>
            </w:r>
          </w:p>
        </w:tc>
        <w:tc>
          <w:tcPr>
            <w:tcW w:w="990" w:type="dxa"/>
          </w:tcPr>
          <w:p w:rsidR="002B5398" w:rsidRDefault="002B5398" w:rsidP="00766ED7">
            <w:pPr>
              <w:jc w:val="center"/>
              <w:rPr>
                <w:color w:val="000000"/>
              </w:rPr>
            </w:pPr>
            <w:r>
              <w:rPr>
                <w:color w:val="000000"/>
              </w:rPr>
              <w:t>224</w:t>
            </w:r>
          </w:p>
        </w:tc>
        <w:tc>
          <w:tcPr>
            <w:tcW w:w="1350" w:type="dxa"/>
          </w:tcPr>
          <w:p w:rsidR="002B5398" w:rsidRDefault="002B5398" w:rsidP="00766ED7">
            <w:pPr>
              <w:jc w:val="center"/>
              <w:rPr>
                <w:color w:val="000000"/>
              </w:rPr>
            </w:pPr>
            <w:r>
              <w:rPr>
                <w:color w:val="000000"/>
              </w:rPr>
              <w:t>0030(5)</w:t>
            </w:r>
          </w:p>
        </w:tc>
        <w:tc>
          <w:tcPr>
            <w:tcW w:w="4860" w:type="dxa"/>
          </w:tcPr>
          <w:p w:rsidR="002B5398" w:rsidRDefault="002B5398" w:rsidP="00FE68CE">
            <w:pPr>
              <w:rPr>
                <w:color w:val="000000"/>
              </w:rPr>
            </w:pPr>
            <w:r>
              <w:rPr>
                <w:color w:val="000000"/>
              </w:rPr>
              <w:t>Change “paragraph (3)(b) of this rule” to “division 216”</w:t>
            </w:r>
          </w:p>
        </w:tc>
        <w:tc>
          <w:tcPr>
            <w:tcW w:w="4320" w:type="dxa"/>
          </w:tcPr>
          <w:p w:rsidR="002B5398" w:rsidRPr="00D52F74" w:rsidRDefault="002B5398" w:rsidP="00022E9F">
            <w:r>
              <w:t>Construction approval under an ACDP is in division 216</w:t>
            </w:r>
          </w:p>
        </w:tc>
        <w:tc>
          <w:tcPr>
            <w:tcW w:w="787" w:type="dxa"/>
          </w:tcPr>
          <w:p w:rsidR="002B5398" w:rsidRDefault="002B5398" w:rsidP="00FE68CE">
            <w:r>
              <w:t>done</w:t>
            </w:r>
          </w:p>
        </w:tc>
      </w:tr>
      <w:tr w:rsidR="002B5398" w:rsidRPr="00DB630C" w:rsidTr="00D66578">
        <w:tc>
          <w:tcPr>
            <w:tcW w:w="918" w:type="dxa"/>
          </w:tcPr>
          <w:p w:rsidR="002B5398" w:rsidRDefault="002B5398" w:rsidP="00FE68CE">
            <w:pPr>
              <w:rPr>
                <w:b/>
              </w:rPr>
            </w:pPr>
            <w:r>
              <w:rPr>
                <w:b/>
              </w:rPr>
              <w:t>224</w:t>
            </w:r>
          </w:p>
        </w:tc>
        <w:tc>
          <w:tcPr>
            <w:tcW w:w="1350" w:type="dxa"/>
          </w:tcPr>
          <w:p w:rsidR="002B5398" w:rsidRDefault="002B5398" w:rsidP="00FE68CE">
            <w:r>
              <w:t>0030(3)(b)(B)</w:t>
            </w:r>
          </w:p>
        </w:tc>
        <w:tc>
          <w:tcPr>
            <w:tcW w:w="990" w:type="dxa"/>
          </w:tcPr>
          <w:p w:rsidR="002B5398" w:rsidRDefault="002B5398" w:rsidP="00766ED7">
            <w:pPr>
              <w:jc w:val="center"/>
              <w:rPr>
                <w:color w:val="000000"/>
              </w:rPr>
            </w:pPr>
            <w:r>
              <w:rPr>
                <w:color w:val="000000"/>
              </w:rPr>
              <w:t>NA</w:t>
            </w:r>
          </w:p>
        </w:tc>
        <w:tc>
          <w:tcPr>
            <w:tcW w:w="1350" w:type="dxa"/>
          </w:tcPr>
          <w:p w:rsidR="002B5398" w:rsidRDefault="002B5398" w:rsidP="00766ED7">
            <w:pPr>
              <w:jc w:val="center"/>
              <w:rPr>
                <w:color w:val="000000"/>
              </w:rPr>
            </w:pPr>
            <w:r>
              <w:rPr>
                <w:color w:val="000000"/>
              </w:rPr>
              <w:t>NA</w:t>
            </w:r>
          </w:p>
        </w:tc>
        <w:tc>
          <w:tcPr>
            <w:tcW w:w="4860" w:type="dxa"/>
          </w:tcPr>
          <w:p w:rsidR="002B5398" w:rsidRDefault="002B5398" w:rsidP="00FE68CE">
            <w:pPr>
              <w:rPr>
                <w:color w:val="000000"/>
              </w:rPr>
            </w:pPr>
            <w:r>
              <w:rPr>
                <w:color w:val="000000"/>
              </w:rPr>
              <w:t>Delete “</w:t>
            </w:r>
            <w:r w:rsidRPr="002A33AE">
              <w:rPr>
                <w:color w:val="000000"/>
              </w:rPr>
              <w:t>Extension of Construction Permits beyond the 18-month time period in paragraph (2)(a) of this rule are available in accordance with the public participation procedures required by Category II in lieu of Category IV.</w:t>
            </w:r>
            <w:r>
              <w:rPr>
                <w:color w:val="000000"/>
              </w:rPr>
              <w:t>”</w:t>
            </w:r>
          </w:p>
        </w:tc>
        <w:tc>
          <w:tcPr>
            <w:tcW w:w="4320" w:type="dxa"/>
          </w:tcPr>
          <w:p w:rsidR="002B5398" w:rsidRPr="00D52F74" w:rsidRDefault="002B5398" w:rsidP="00022E9F">
            <w:r>
              <w:t>Permit extensions are covered in section (3)</w:t>
            </w:r>
          </w:p>
        </w:tc>
        <w:tc>
          <w:tcPr>
            <w:tcW w:w="787" w:type="dxa"/>
          </w:tcPr>
          <w:p w:rsidR="002B5398" w:rsidRDefault="002B5398" w:rsidP="00FE68CE">
            <w:r>
              <w:t>done</w:t>
            </w:r>
          </w:p>
        </w:tc>
      </w:tr>
      <w:tr w:rsidR="002B5398" w:rsidRPr="00DB630C" w:rsidTr="00D66578">
        <w:tc>
          <w:tcPr>
            <w:tcW w:w="918" w:type="dxa"/>
          </w:tcPr>
          <w:p w:rsidR="002B5398" w:rsidRDefault="002B5398" w:rsidP="00E5621F">
            <w:pPr>
              <w:rPr>
                <w:b/>
              </w:rPr>
            </w:pPr>
            <w:r>
              <w:rPr>
                <w:b/>
              </w:rPr>
              <w:lastRenderedPageBreak/>
              <w:t>224</w:t>
            </w:r>
          </w:p>
        </w:tc>
        <w:tc>
          <w:tcPr>
            <w:tcW w:w="1350" w:type="dxa"/>
          </w:tcPr>
          <w:p w:rsidR="002B5398" w:rsidRDefault="002B5398" w:rsidP="00E5621F">
            <w:r>
              <w:t>0080</w:t>
            </w:r>
          </w:p>
        </w:tc>
        <w:tc>
          <w:tcPr>
            <w:tcW w:w="990" w:type="dxa"/>
          </w:tcPr>
          <w:p w:rsidR="002B5398" w:rsidRDefault="002B5398" w:rsidP="00766ED7">
            <w:pPr>
              <w:jc w:val="center"/>
              <w:rPr>
                <w:color w:val="000000"/>
              </w:rPr>
            </w:pPr>
            <w:r>
              <w:rPr>
                <w:color w:val="000000"/>
              </w:rPr>
              <w:t>224</w:t>
            </w:r>
          </w:p>
        </w:tc>
        <w:tc>
          <w:tcPr>
            <w:tcW w:w="1350" w:type="dxa"/>
          </w:tcPr>
          <w:p w:rsidR="002B5398" w:rsidRDefault="002B5398" w:rsidP="00766ED7">
            <w:pPr>
              <w:jc w:val="center"/>
              <w:rPr>
                <w:color w:val="000000"/>
              </w:rPr>
            </w:pPr>
            <w:r>
              <w:rPr>
                <w:color w:val="000000"/>
              </w:rPr>
              <w:t>0034</w:t>
            </w:r>
          </w:p>
        </w:tc>
        <w:tc>
          <w:tcPr>
            <w:tcW w:w="4860" w:type="dxa"/>
          </w:tcPr>
          <w:p w:rsidR="002B5398" w:rsidRPr="00945072" w:rsidRDefault="002B5398" w:rsidP="00E60911">
            <w:pPr>
              <w:rPr>
                <w:bCs/>
                <w:color w:val="000000"/>
              </w:rPr>
            </w:pPr>
            <w:r>
              <w:rPr>
                <w:bCs/>
                <w:color w:val="000000"/>
              </w:rPr>
              <w:t>Move “Exemptions”</w:t>
            </w:r>
          </w:p>
        </w:tc>
        <w:tc>
          <w:tcPr>
            <w:tcW w:w="4320" w:type="dxa"/>
          </w:tcPr>
          <w:p w:rsidR="002B5398" w:rsidRPr="00D52F74" w:rsidRDefault="002B5398" w:rsidP="00022E9F">
            <w:r>
              <w:t>Restructure</w:t>
            </w:r>
          </w:p>
        </w:tc>
        <w:tc>
          <w:tcPr>
            <w:tcW w:w="787" w:type="dxa"/>
          </w:tcPr>
          <w:p w:rsidR="002B5398" w:rsidRDefault="002B5398" w:rsidP="00E5621F">
            <w:r>
              <w:t>done</w:t>
            </w:r>
          </w:p>
        </w:tc>
      </w:tr>
      <w:tr w:rsidR="002B5398" w:rsidRPr="00DB630C" w:rsidTr="00546A1A">
        <w:tc>
          <w:tcPr>
            <w:tcW w:w="918" w:type="dxa"/>
            <w:tcBorders>
              <w:bottom w:val="double" w:sz="6" w:space="0" w:color="auto"/>
            </w:tcBorders>
          </w:tcPr>
          <w:p w:rsidR="002B5398" w:rsidRPr="00E245BA" w:rsidRDefault="002B5398" w:rsidP="00546A1A">
            <w:pPr>
              <w:rPr>
                <w:b/>
              </w:rPr>
            </w:pPr>
            <w:r w:rsidRPr="00E245BA">
              <w:rPr>
                <w:b/>
              </w:rPr>
              <w:t>224</w:t>
            </w:r>
          </w:p>
        </w:tc>
        <w:tc>
          <w:tcPr>
            <w:tcW w:w="1350" w:type="dxa"/>
            <w:tcBorders>
              <w:bottom w:val="double" w:sz="6" w:space="0" w:color="auto"/>
            </w:tcBorders>
          </w:tcPr>
          <w:p w:rsidR="002B5398" w:rsidRPr="00DB630C" w:rsidRDefault="002B5398" w:rsidP="00546A1A">
            <w:r>
              <w:t>0080</w:t>
            </w:r>
          </w:p>
        </w:tc>
        <w:tc>
          <w:tcPr>
            <w:tcW w:w="990" w:type="dxa"/>
            <w:tcBorders>
              <w:bottom w:val="double" w:sz="6" w:space="0" w:color="auto"/>
            </w:tcBorders>
          </w:tcPr>
          <w:p w:rsidR="002B5398" w:rsidRDefault="002B5398" w:rsidP="00546A1A">
            <w:pPr>
              <w:jc w:val="center"/>
              <w:rPr>
                <w:color w:val="000000"/>
              </w:rPr>
            </w:pPr>
            <w:r>
              <w:rPr>
                <w:color w:val="000000"/>
              </w:rPr>
              <w:t>224</w:t>
            </w:r>
          </w:p>
        </w:tc>
        <w:tc>
          <w:tcPr>
            <w:tcW w:w="1350" w:type="dxa"/>
            <w:tcBorders>
              <w:bottom w:val="double" w:sz="6" w:space="0" w:color="auto"/>
            </w:tcBorders>
          </w:tcPr>
          <w:p w:rsidR="002B5398" w:rsidRDefault="002B5398" w:rsidP="00546A1A">
            <w:pPr>
              <w:jc w:val="center"/>
              <w:rPr>
                <w:color w:val="000000"/>
              </w:rPr>
            </w:pPr>
            <w:r>
              <w:rPr>
                <w:color w:val="000000"/>
              </w:rPr>
              <w:t>0034</w:t>
            </w:r>
          </w:p>
        </w:tc>
        <w:tc>
          <w:tcPr>
            <w:tcW w:w="4860" w:type="dxa"/>
            <w:tcBorders>
              <w:bottom w:val="double" w:sz="6" w:space="0" w:color="auto"/>
            </w:tcBorders>
          </w:tcPr>
          <w:p w:rsidR="002B5398" w:rsidRPr="00DB630C" w:rsidRDefault="002B5398" w:rsidP="00546A1A">
            <w:pPr>
              <w:rPr>
                <w:color w:val="000000"/>
              </w:rPr>
            </w:pPr>
            <w:r>
              <w:rPr>
                <w:color w:val="000000"/>
              </w:rPr>
              <w:t>Add “PSD” to increment</w:t>
            </w:r>
          </w:p>
        </w:tc>
        <w:tc>
          <w:tcPr>
            <w:tcW w:w="4320" w:type="dxa"/>
            <w:tcBorders>
              <w:bottom w:val="double" w:sz="6" w:space="0" w:color="auto"/>
            </w:tcBorders>
          </w:tcPr>
          <w:p w:rsidR="002B5398" w:rsidRPr="00057E75" w:rsidRDefault="002B5398" w:rsidP="00546A1A">
            <w:r w:rsidRPr="00057E75">
              <w:t>Clar</w:t>
            </w:r>
            <w:r>
              <w:t xml:space="preserve">ify that it is the PSD increment that is defined in division 202.  </w:t>
            </w:r>
          </w:p>
        </w:tc>
        <w:tc>
          <w:tcPr>
            <w:tcW w:w="787" w:type="dxa"/>
            <w:tcBorders>
              <w:bottom w:val="double" w:sz="6" w:space="0" w:color="auto"/>
            </w:tcBorders>
          </w:tcPr>
          <w:p w:rsidR="002B5398" w:rsidRPr="00DB630C" w:rsidRDefault="002B5398" w:rsidP="00546A1A">
            <w:r>
              <w:t>done</w:t>
            </w:r>
          </w:p>
        </w:tc>
      </w:tr>
      <w:tr w:rsidR="002B5398" w:rsidRPr="00DB630C" w:rsidTr="00D66578">
        <w:tc>
          <w:tcPr>
            <w:tcW w:w="918" w:type="dxa"/>
          </w:tcPr>
          <w:p w:rsidR="002B5398" w:rsidRDefault="002B5398" w:rsidP="00E5621F">
            <w:pPr>
              <w:rPr>
                <w:b/>
              </w:rPr>
            </w:pPr>
            <w:r>
              <w:rPr>
                <w:b/>
              </w:rPr>
              <w:t>224</w:t>
            </w:r>
          </w:p>
        </w:tc>
        <w:tc>
          <w:tcPr>
            <w:tcW w:w="1350" w:type="dxa"/>
          </w:tcPr>
          <w:p w:rsidR="002B5398" w:rsidRDefault="002B5398" w:rsidP="00E5621F">
            <w:r>
              <w:t>0100</w:t>
            </w:r>
          </w:p>
        </w:tc>
        <w:tc>
          <w:tcPr>
            <w:tcW w:w="990" w:type="dxa"/>
          </w:tcPr>
          <w:p w:rsidR="002B5398" w:rsidRDefault="002B5398" w:rsidP="00766ED7">
            <w:pPr>
              <w:jc w:val="center"/>
              <w:rPr>
                <w:color w:val="000000"/>
              </w:rPr>
            </w:pPr>
            <w:r>
              <w:rPr>
                <w:color w:val="000000"/>
              </w:rPr>
              <w:t>224</w:t>
            </w:r>
          </w:p>
        </w:tc>
        <w:tc>
          <w:tcPr>
            <w:tcW w:w="1350" w:type="dxa"/>
          </w:tcPr>
          <w:p w:rsidR="002B5398" w:rsidRDefault="002B5398" w:rsidP="00766ED7">
            <w:pPr>
              <w:jc w:val="center"/>
              <w:rPr>
                <w:color w:val="000000"/>
              </w:rPr>
            </w:pPr>
            <w:r>
              <w:rPr>
                <w:color w:val="000000"/>
              </w:rPr>
              <w:t>0038</w:t>
            </w:r>
          </w:p>
        </w:tc>
        <w:tc>
          <w:tcPr>
            <w:tcW w:w="4860" w:type="dxa"/>
          </w:tcPr>
          <w:p w:rsidR="002B5398" w:rsidRPr="00945072" w:rsidRDefault="002B5398" w:rsidP="00E60911">
            <w:pPr>
              <w:rPr>
                <w:bCs/>
                <w:color w:val="000000"/>
              </w:rPr>
            </w:pPr>
            <w:r>
              <w:rPr>
                <w:bCs/>
                <w:color w:val="000000"/>
              </w:rPr>
              <w:t>Move “Fugitive and Secondary Emissions”</w:t>
            </w:r>
          </w:p>
        </w:tc>
        <w:tc>
          <w:tcPr>
            <w:tcW w:w="4320" w:type="dxa"/>
          </w:tcPr>
          <w:p w:rsidR="002B5398" w:rsidRPr="00D52F74" w:rsidRDefault="002B5398" w:rsidP="00022E9F">
            <w:r>
              <w:t>Restructure</w:t>
            </w:r>
          </w:p>
        </w:tc>
        <w:tc>
          <w:tcPr>
            <w:tcW w:w="787" w:type="dxa"/>
          </w:tcPr>
          <w:p w:rsidR="002B5398" w:rsidRDefault="002B5398" w:rsidP="00E5621F">
            <w:r>
              <w:t>done</w:t>
            </w:r>
          </w:p>
        </w:tc>
      </w:tr>
      <w:tr w:rsidR="002B5398" w:rsidRPr="00DB630C" w:rsidTr="00D66578">
        <w:tc>
          <w:tcPr>
            <w:tcW w:w="918" w:type="dxa"/>
          </w:tcPr>
          <w:p w:rsidR="002B5398" w:rsidRDefault="002B5398" w:rsidP="00E5621F">
            <w:pPr>
              <w:rPr>
                <w:b/>
              </w:rPr>
            </w:pPr>
            <w:r>
              <w:rPr>
                <w:b/>
              </w:rPr>
              <w:t>224</w:t>
            </w:r>
          </w:p>
        </w:tc>
        <w:tc>
          <w:tcPr>
            <w:tcW w:w="1350" w:type="dxa"/>
          </w:tcPr>
          <w:p w:rsidR="002B5398" w:rsidRDefault="002B5398" w:rsidP="00E5621F">
            <w:r>
              <w:t>0040</w:t>
            </w:r>
          </w:p>
        </w:tc>
        <w:tc>
          <w:tcPr>
            <w:tcW w:w="990" w:type="dxa"/>
          </w:tcPr>
          <w:p w:rsidR="002B5398" w:rsidRDefault="002B5398" w:rsidP="00766ED7">
            <w:pPr>
              <w:jc w:val="center"/>
              <w:rPr>
                <w:color w:val="000000"/>
              </w:rPr>
            </w:pPr>
            <w:r>
              <w:rPr>
                <w:color w:val="000000"/>
              </w:rPr>
              <w:t>NA</w:t>
            </w:r>
          </w:p>
        </w:tc>
        <w:tc>
          <w:tcPr>
            <w:tcW w:w="1350" w:type="dxa"/>
          </w:tcPr>
          <w:p w:rsidR="002B5398" w:rsidRDefault="002B5398" w:rsidP="00766ED7">
            <w:pPr>
              <w:jc w:val="center"/>
              <w:rPr>
                <w:color w:val="000000"/>
              </w:rPr>
            </w:pPr>
            <w:r>
              <w:rPr>
                <w:color w:val="000000"/>
              </w:rPr>
              <w:t>NA</w:t>
            </w:r>
          </w:p>
        </w:tc>
        <w:tc>
          <w:tcPr>
            <w:tcW w:w="4860" w:type="dxa"/>
          </w:tcPr>
          <w:p w:rsidR="002B5398" w:rsidRPr="00945072" w:rsidRDefault="002B5398" w:rsidP="00E60911">
            <w:pPr>
              <w:rPr>
                <w:bCs/>
                <w:color w:val="000000"/>
              </w:rPr>
            </w:pPr>
            <w:r>
              <w:rPr>
                <w:bCs/>
                <w:color w:val="000000"/>
              </w:rPr>
              <w:t>Add “federal” and “at a federal major source”</w:t>
            </w:r>
          </w:p>
        </w:tc>
        <w:tc>
          <w:tcPr>
            <w:tcW w:w="4320" w:type="dxa"/>
          </w:tcPr>
          <w:p w:rsidR="002B5398" w:rsidRPr="00D52F74" w:rsidRDefault="002B5398" w:rsidP="001551F2">
            <w:r w:rsidRPr="001551F2">
              <w:t xml:space="preserve">DEQ has changed the definition of major source so </w:t>
            </w:r>
            <w:r>
              <w:t xml:space="preserve">the distinction between major and federal major must be made. </w:t>
            </w:r>
          </w:p>
        </w:tc>
        <w:tc>
          <w:tcPr>
            <w:tcW w:w="787" w:type="dxa"/>
          </w:tcPr>
          <w:p w:rsidR="002B5398" w:rsidRDefault="002B5398" w:rsidP="00E5621F">
            <w:r>
              <w:t>done</w:t>
            </w:r>
          </w:p>
        </w:tc>
      </w:tr>
      <w:tr w:rsidR="002B5398" w:rsidRPr="00DB630C" w:rsidTr="00D66578">
        <w:tc>
          <w:tcPr>
            <w:tcW w:w="918" w:type="dxa"/>
          </w:tcPr>
          <w:p w:rsidR="002B5398" w:rsidRDefault="002B5398" w:rsidP="00E5621F">
            <w:pPr>
              <w:rPr>
                <w:b/>
              </w:rPr>
            </w:pPr>
            <w:r>
              <w:rPr>
                <w:b/>
              </w:rPr>
              <w:t>NA</w:t>
            </w:r>
          </w:p>
        </w:tc>
        <w:tc>
          <w:tcPr>
            <w:tcW w:w="1350" w:type="dxa"/>
          </w:tcPr>
          <w:p w:rsidR="002B5398" w:rsidRDefault="002B5398" w:rsidP="00E5621F">
            <w:r>
              <w:t>NA</w:t>
            </w:r>
          </w:p>
        </w:tc>
        <w:tc>
          <w:tcPr>
            <w:tcW w:w="990" w:type="dxa"/>
          </w:tcPr>
          <w:p w:rsidR="002B5398" w:rsidRDefault="002B5398" w:rsidP="00766ED7">
            <w:pPr>
              <w:jc w:val="center"/>
              <w:rPr>
                <w:color w:val="000000"/>
              </w:rPr>
            </w:pPr>
            <w:r>
              <w:rPr>
                <w:color w:val="000000"/>
              </w:rPr>
              <w:t>224</w:t>
            </w:r>
          </w:p>
        </w:tc>
        <w:tc>
          <w:tcPr>
            <w:tcW w:w="1350" w:type="dxa"/>
          </w:tcPr>
          <w:p w:rsidR="002B5398" w:rsidRDefault="002B5398" w:rsidP="00766ED7">
            <w:pPr>
              <w:jc w:val="center"/>
              <w:rPr>
                <w:color w:val="000000"/>
              </w:rPr>
            </w:pPr>
            <w:r>
              <w:rPr>
                <w:color w:val="000000"/>
              </w:rPr>
              <w:t>0045</w:t>
            </w:r>
          </w:p>
        </w:tc>
        <w:tc>
          <w:tcPr>
            <w:tcW w:w="4860" w:type="dxa"/>
          </w:tcPr>
          <w:p w:rsidR="002B5398" w:rsidRPr="00945072" w:rsidRDefault="002B5398" w:rsidP="00E60911">
            <w:pPr>
              <w:rPr>
                <w:bCs/>
                <w:color w:val="000000"/>
              </w:rPr>
            </w:pPr>
            <w:r w:rsidRPr="00945072">
              <w:rPr>
                <w:bCs/>
                <w:color w:val="000000"/>
              </w:rPr>
              <w:t xml:space="preserve">Add a section for Requirements for Sources in </w:t>
            </w:r>
            <w:r>
              <w:rPr>
                <w:bCs/>
                <w:color w:val="000000"/>
              </w:rPr>
              <w:t xml:space="preserve">Sustainment </w:t>
            </w:r>
            <w:r w:rsidRPr="00945072">
              <w:rPr>
                <w:bCs/>
                <w:color w:val="000000"/>
              </w:rPr>
              <w:t>Areas</w:t>
            </w:r>
            <w:r>
              <w:rPr>
                <w:bCs/>
                <w:color w:val="000000"/>
              </w:rPr>
              <w:t>:</w:t>
            </w:r>
          </w:p>
          <w:p w:rsidR="002B5398" w:rsidRDefault="002B5398" w:rsidP="00E60911">
            <w:pPr>
              <w:numPr>
                <w:ilvl w:val="0"/>
                <w:numId w:val="26"/>
              </w:numPr>
              <w:rPr>
                <w:color w:val="000000"/>
              </w:rPr>
            </w:pPr>
            <w:r w:rsidRPr="00945072">
              <w:rPr>
                <w:color w:val="000000"/>
              </w:rPr>
              <w:t>Preconstruction</w:t>
            </w:r>
            <w:r>
              <w:rPr>
                <w:color w:val="000000"/>
              </w:rPr>
              <w:t xml:space="preserve"> air quality</w:t>
            </w:r>
            <w:r w:rsidRPr="00945072">
              <w:rPr>
                <w:color w:val="000000"/>
              </w:rPr>
              <w:t xml:space="preserve"> monitoring </w:t>
            </w:r>
          </w:p>
          <w:p w:rsidR="002B5398" w:rsidRDefault="002B5398" w:rsidP="00E60911">
            <w:pPr>
              <w:numPr>
                <w:ilvl w:val="0"/>
                <w:numId w:val="26"/>
              </w:numPr>
              <w:rPr>
                <w:color w:val="000000"/>
              </w:rPr>
            </w:pPr>
            <w:r>
              <w:rPr>
                <w:color w:val="000000"/>
              </w:rPr>
              <w:t>BACT</w:t>
            </w:r>
          </w:p>
          <w:p w:rsidR="002B5398" w:rsidRDefault="002B5398" w:rsidP="00E60911">
            <w:pPr>
              <w:numPr>
                <w:ilvl w:val="0"/>
                <w:numId w:val="26"/>
              </w:numPr>
              <w:rPr>
                <w:color w:val="000000"/>
              </w:rPr>
            </w:pPr>
            <w:r>
              <w:rPr>
                <w:color w:val="000000"/>
              </w:rPr>
              <w:t>Air quality protection:</w:t>
            </w:r>
          </w:p>
          <w:p w:rsidR="002B5398" w:rsidRDefault="002B5398" w:rsidP="00B42E04">
            <w:pPr>
              <w:numPr>
                <w:ilvl w:val="1"/>
                <w:numId w:val="26"/>
              </w:numPr>
              <w:ind w:left="792"/>
              <w:rPr>
                <w:color w:val="000000"/>
              </w:rPr>
            </w:pPr>
            <w:r>
              <w:rPr>
                <w:color w:val="000000"/>
              </w:rPr>
              <w:t>Air quality analysis</w:t>
            </w:r>
          </w:p>
          <w:p w:rsidR="002B5398" w:rsidRDefault="002B5398" w:rsidP="00B42E04">
            <w:pPr>
              <w:numPr>
                <w:ilvl w:val="1"/>
                <w:numId w:val="26"/>
              </w:numPr>
              <w:ind w:left="792"/>
              <w:rPr>
                <w:color w:val="000000"/>
              </w:rPr>
            </w:pPr>
            <w:r>
              <w:rPr>
                <w:color w:val="000000"/>
              </w:rPr>
              <w:t>Net Air Quality Benefit</w:t>
            </w:r>
          </w:p>
          <w:p w:rsidR="002B5398" w:rsidRPr="00945072" w:rsidRDefault="002B5398" w:rsidP="00B42E04">
            <w:pPr>
              <w:numPr>
                <w:ilvl w:val="0"/>
                <w:numId w:val="26"/>
              </w:numPr>
              <w:rPr>
                <w:color w:val="000000"/>
              </w:rPr>
            </w:pPr>
            <w:r>
              <w:rPr>
                <w:color w:val="000000"/>
              </w:rPr>
              <w:t>Outside but impacting designated areas</w:t>
            </w:r>
            <w:r w:rsidRPr="00E60911">
              <w:rPr>
                <w:color w:val="000000"/>
              </w:rPr>
              <w:t xml:space="preserve"> </w:t>
            </w:r>
          </w:p>
        </w:tc>
        <w:tc>
          <w:tcPr>
            <w:tcW w:w="4320" w:type="dxa"/>
          </w:tcPr>
          <w:p w:rsidR="002B5398" w:rsidRPr="00D52F74" w:rsidRDefault="002B5398" w:rsidP="00F15031">
            <w:r w:rsidRPr="00D52F74">
              <w:t xml:space="preserve">This provision will help the area from becoming a nonattainment area and will also allow source to construct in areas that are not yet designated as nonattainment areas.  Preconstruction monitoring data will show what the background concentration is in the area of the proposed source. </w:t>
            </w:r>
            <w:r>
              <w:t>BACT will minimize emissions and air quality protection requirements will ensure that AQ will not be harmed.</w:t>
            </w:r>
          </w:p>
        </w:tc>
        <w:tc>
          <w:tcPr>
            <w:tcW w:w="787" w:type="dxa"/>
          </w:tcPr>
          <w:p w:rsidR="002B5398" w:rsidRDefault="002B5398" w:rsidP="00E5621F">
            <w:r>
              <w:t>done</w:t>
            </w:r>
          </w:p>
        </w:tc>
      </w:tr>
      <w:tr w:rsidR="002B5398" w:rsidRPr="00DB630C" w:rsidTr="00D63F78">
        <w:tc>
          <w:tcPr>
            <w:tcW w:w="918" w:type="dxa"/>
          </w:tcPr>
          <w:p w:rsidR="002B5398" w:rsidRDefault="002B5398" w:rsidP="00D63F78">
            <w:pPr>
              <w:rPr>
                <w:b/>
              </w:rPr>
            </w:pPr>
            <w:r>
              <w:rPr>
                <w:b/>
              </w:rPr>
              <w:t>224</w:t>
            </w:r>
          </w:p>
        </w:tc>
        <w:tc>
          <w:tcPr>
            <w:tcW w:w="1350" w:type="dxa"/>
          </w:tcPr>
          <w:p w:rsidR="002B5398" w:rsidRDefault="002B5398" w:rsidP="00522A2C">
            <w:r>
              <w:t>0050</w:t>
            </w:r>
          </w:p>
        </w:tc>
        <w:tc>
          <w:tcPr>
            <w:tcW w:w="990" w:type="dxa"/>
          </w:tcPr>
          <w:p w:rsidR="002B5398" w:rsidRDefault="002B5398" w:rsidP="00D63F78">
            <w:pPr>
              <w:jc w:val="center"/>
              <w:rPr>
                <w:color w:val="000000"/>
              </w:rPr>
            </w:pPr>
            <w:r>
              <w:rPr>
                <w:color w:val="000000"/>
              </w:rPr>
              <w:t>NA</w:t>
            </w:r>
          </w:p>
        </w:tc>
        <w:tc>
          <w:tcPr>
            <w:tcW w:w="1350" w:type="dxa"/>
          </w:tcPr>
          <w:p w:rsidR="002B5398" w:rsidRDefault="002B5398" w:rsidP="00D63F78">
            <w:pPr>
              <w:jc w:val="center"/>
              <w:rPr>
                <w:color w:val="000000"/>
              </w:rPr>
            </w:pPr>
            <w:r>
              <w:rPr>
                <w:color w:val="000000"/>
              </w:rPr>
              <w:t>NA</w:t>
            </w:r>
          </w:p>
        </w:tc>
        <w:tc>
          <w:tcPr>
            <w:tcW w:w="4860" w:type="dxa"/>
          </w:tcPr>
          <w:p w:rsidR="002B5398" w:rsidRPr="00945072" w:rsidRDefault="002B5398" w:rsidP="00D63F78">
            <w:pPr>
              <w:rPr>
                <w:bCs/>
                <w:color w:val="000000"/>
              </w:rPr>
            </w:pPr>
            <w:r>
              <w:rPr>
                <w:bCs/>
                <w:color w:val="000000"/>
              </w:rPr>
              <w:t>Add “federal” and “at a federal major source”</w:t>
            </w:r>
          </w:p>
        </w:tc>
        <w:tc>
          <w:tcPr>
            <w:tcW w:w="4320" w:type="dxa"/>
          </w:tcPr>
          <w:p w:rsidR="002B5398" w:rsidRPr="00D52F74" w:rsidRDefault="002B5398" w:rsidP="00D63F78">
            <w:r w:rsidRPr="001551F2">
              <w:t xml:space="preserve">DEQ has changed the definition of major source so </w:t>
            </w:r>
            <w:r>
              <w:t xml:space="preserve">the distinction between major and federal major must be made. </w:t>
            </w:r>
          </w:p>
        </w:tc>
        <w:tc>
          <w:tcPr>
            <w:tcW w:w="787" w:type="dxa"/>
          </w:tcPr>
          <w:p w:rsidR="002B5398" w:rsidRDefault="002B5398" w:rsidP="00D63F78">
            <w:r>
              <w:t>done</w:t>
            </w:r>
          </w:p>
        </w:tc>
      </w:tr>
      <w:tr w:rsidR="002B5398" w:rsidRPr="00DB630C" w:rsidTr="00D66578">
        <w:tc>
          <w:tcPr>
            <w:tcW w:w="918" w:type="dxa"/>
          </w:tcPr>
          <w:p w:rsidR="002B5398" w:rsidRDefault="002B5398" w:rsidP="00E5621F">
            <w:pPr>
              <w:rPr>
                <w:b/>
              </w:rPr>
            </w:pPr>
            <w:r>
              <w:rPr>
                <w:b/>
              </w:rPr>
              <w:t>224</w:t>
            </w:r>
          </w:p>
        </w:tc>
        <w:tc>
          <w:tcPr>
            <w:tcW w:w="1350" w:type="dxa"/>
          </w:tcPr>
          <w:p w:rsidR="002B5398" w:rsidRDefault="002B5398" w:rsidP="00E5621F">
            <w:r>
              <w:t>0050(1)(a)(B)</w:t>
            </w:r>
          </w:p>
        </w:tc>
        <w:tc>
          <w:tcPr>
            <w:tcW w:w="990" w:type="dxa"/>
          </w:tcPr>
          <w:p w:rsidR="002B5398" w:rsidRDefault="002B5398" w:rsidP="00766ED7">
            <w:pPr>
              <w:jc w:val="center"/>
              <w:rPr>
                <w:color w:val="000000"/>
              </w:rPr>
            </w:pPr>
            <w:r>
              <w:rPr>
                <w:color w:val="000000"/>
              </w:rPr>
              <w:t>NA</w:t>
            </w:r>
          </w:p>
        </w:tc>
        <w:tc>
          <w:tcPr>
            <w:tcW w:w="1350" w:type="dxa"/>
          </w:tcPr>
          <w:p w:rsidR="002B5398" w:rsidRDefault="002B5398" w:rsidP="00766ED7">
            <w:pPr>
              <w:jc w:val="center"/>
              <w:rPr>
                <w:color w:val="000000"/>
              </w:rPr>
            </w:pPr>
            <w:r>
              <w:rPr>
                <w:color w:val="000000"/>
              </w:rPr>
              <w:t>NA</w:t>
            </w:r>
          </w:p>
        </w:tc>
        <w:tc>
          <w:tcPr>
            <w:tcW w:w="4860" w:type="dxa"/>
          </w:tcPr>
          <w:p w:rsidR="002B5398" w:rsidRDefault="002B5398" w:rsidP="00C231D2">
            <w:pPr>
              <w:rPr>
                <w:bCs/>
                <w:color w:val="000000"/>
              </w:rPr>
            </w:pPr>
            <w:r>
              <w:rPr>
                <w:bCs/>
                <w:color w:val="000000"/>
              </w:rPr>
              <w:t>Change “or” to “for”</w:t>
            </w:r>
          </w:p>
        </w:tc>
        <w:tc>
          <w:tcPr>
            <w:tcW w:w="4320" w:type="dxa"/>
          </w:tcPr>
          <w:p w:rsidR="002B5398" w:rsidRDefault="002B5398" w:rsidP="00022E9F">
            <w:r>
              <w:t>Correction</w:t>
            </w:r>
          </w:p>
        </w:tc>
        <w:tc>
          <w:tcPr>
            <w:tcW w:w="787" w:type="dxa"/>
          </w:tcPr>
          <w:p w:rsidR="002B5398" w:rsidRDefault="002B5398" w:rsidP="00E5621F">
            <w:r>
              <w:t>done</w:t>
            </w:r>
          </w:p>
        </w:tc>
      </w:tr>
      <w:tr w:rsidR="002B5398" w:rsidRPr="00DB630C" w:rsidTr="00D66578">
        <w:tc>
          <w:tcPr>
            <w:tcW w:w="918" w:type="dxa"/>
          </w:tcPr>
          <w:p w:rsidR="002B5398" w:rsidRDefault="002B5398" w:rsidP="00E5621F">
            <w:pPr>
              <w:rPr>
                <w:b/>
              </w:rPr>
            </w:pPr>
            <w:r>
              <w:rPr>
                <w:b/>
              </w:rPr>
              <w:t>224</w:t>
            </w:r>
          </w:p>
        </w:tc>
        <w:tc>
          <w:tcPr>
            <w:tcW w:w="1350" w:type="dxa"/>
          </w:tcPr>
          <w:p w:rsidR="002B5398" w:rsidRDefault="002B5398" w:rsidP="00E5621F">
            <w:r>
              <w:t>0050(1)(c)</w:t>
            </w:r>
          </w:p>
        </w:tc>
        <w:tc>
          <w:tcPr>
            <w:tcW w:w="990" w:type="dxa"/>
          </w:tcPr>
          <w:p w:rsidR="002B5398" w:rsidRDefault="002B5398" w:rsidP="00766ED7">
            <w:pPr>
              <w:jc w:val="center"/>
              <w:rPr>
                <w:color w:val="000000"/>
              </w:rPr>
            </w:pPr>
            <w:r>
              <w:rPr>
                <w:color w:val="000000"/>
              </w:rPr>
              <w:t>NA</w:t>
            </w:r>
          </w:p>
        </w:tc>
        <w:tc>
          <w:tcPr>
            <w:tcW w:w="1350" w:type="dxa"/>
          </w:tcPr>
          <w:p w:rsidR="002B5398" w:rsidRDefault="002B5398" w:rsidP="00766ED7">
            <w:pPr>
              <w:jc w:val="center"/>
              <w:rPr>
                <w:color w:val="000000"/>
              </w:rPr>
            </w:pPr>
            <w:r>
              <w:rPr>
                <w:color w:val="000000"/>
              </w:rPr>
              <w:t>NA</w:t>
            </w:r>
          </w:p>
        </w:tc>
        <w:tc>
          <w:tcPr>
            <w:tcW w:w="4860" w:type="dxa"/>
          </w:tcPr>
          <w:p w:rsidR="002B5398" w:rsidRDefault="002B5398" w:rsidP="00C231D2">
            <w:pPr>
              <w:rPr>
                <w:bCs/>
                <w:color w:val="000000"/>
              </w:rPr>
            </w:pPr>
            <w:r>
              <w:rPr>
                <w:bCs/>
                <w:color w:val="000000"/>
              </w:rPr>
              <w:t>Add “major”</w:t>
            </w:r>
          </w:p>
        </w:tc>
        <w:tc>
          <w:tcPr>
            <w:tcW w:w="4320" w:type="dxa"/>
          </w:tcPr>
          <w:p w:rsidR="002B5398" w:rsidRPr="00D52F74" w:rsidRDefault="002B5398" w:rsidP="00D63F78">
            <w:r w:rsidRPr="001551F2">
              <w:t xml:space="preserve">DEQ has changed the definition of major source so </w:t>
            </w:r>
            <w:r>
              <w:t xml:space="preserve">the distinction between major and federal major must be made. </w:t>
            </w:r>
          </w:p>
        </w:tc>
        <w:tc>
          <w:tcPr>
            <w:tcW w:w="787" w:type="dxa"/>
          </w:tcPr>
          <w:p w:rsidR="002B5398" w:rsidRDefault="002B5398" w:rsidP="00E5621F">
            <w:r>
              <w:t>done</w:t>
            </w:r>
          </w:p>
        </w:tc>
      </w:tr>
      <w:tr w:rsidR="002B5398" w:rsidRPr="00DB630C" w:rsidTr="00D66578">
        <w:tc>
          <w:tcPr>
            <w:tcW w:w="918" w:type="dxa"/>
          </w:tcPr>
          <w:p w:rsidR="002B5398" w:rsidRDefault="002B5398" w:rsidP="00E5621F">
            <w:pPr>
              <w:rPr>
                <w:b/>
              </w:rPr>
            </w:pPr>
            <w:r>
              <w:rPr>
                <w:b/>
              </w:rPr>
              <w:t>NA</w:t>
            </w:r>
          </w:p>
        </w:tc>
        <w:tc>
          <w:tcPr>
            <w:tcW w:w="1350" w:type="dxa"/>
          </w:tcPr>
          <w:p w:rsidR="002B5398" w:rsidRDefault="002B5398" w:rsidP="00E5621F">
            <w:r>
              <w:t>NA</w:t>
            </w:r>
          </w:p>
        </w:tc>
        <w:tc>
          <w:tcPr>
            <w:tcW w:w="990" w:type="dxa"/>
          </w:tcPr>
          <w:p w:rsidR="002B5398" w:rsidRDefault="002B5398" w:rsidP="00D63F78">
            <w:pPr>
              <w:rPr>
                <w:b/>
              </w:rPr>
            </w:pPr>
            <w:r>
              <w:rPr>
                <w:b/>
              </w:rPr>
              <w:t>224</w:t>
            </w:r>
          </w:p>
        </w:tc>
        <w:tc>
          <w:tcPr>
            <w:tcW w:w="1350" w:type="dxa"/>
          </w:tcPr>
          <w:p w:rsidR="002B5398" w:rsidRDefault="002B5398" w:rsidP="00D63F78">
            <w:r>
              <w:t>0050(2)</w:t>
            </w:r>
          </w:p>
        </w:tc>
        <w:tc>
          <w:tcPr>
            <w:tcW w:w="4860" w:type="dxa"/>
          </w:tcPr>
          <w:p w:rsidR="002B5398" w:rsidRDefault="002B5398" w:rsidP="006A53CB">
            <w:pPr>
              <w:rPr>
                <w:bCs/>
                <w:color w:val="000000"/>
              </w:rPr>
            </w:pPr>
            <w:r>
              <w:rPr>
                <w:bCs/>
                <w:color w:val="000000"/>
              </w:rPr>
              <w:t>Add a provision for Air Quality Protection</w:t>
            </w:r>
          </w:p>
          <w:p w:rsidR="002B5398" w:rsidRPr="006A53CB" w:rsidRDefault="002B5398" w:rsidP="006A53CB">
            <w:pPr>
              <w:numPr>
                <w:ilvl w:val="0"/>
                <w:numId w:val="30"/>
              </w:numPr>
              <w:rPr>
                <w:bCs/>
                <w:color w:val="000000"/>
              </w:rPr>
            </w:pPr>
            <w:r w:rsidRPr="006A53CB">
              <w:rPr>
                <w:bCs/>
                <w:color w:val="000000"/>
              </w:rPr>
              <w:t>Air quality analysis</w:t>
            </w:r>
            <w:r>
              <w:rPr>
                <w:bCs/>
                <w:color w:val="000000"/>
              </w:rPr>
              <w:t xml:space="preserve"> – AQRV for federal major sources</w:t>
            </w:r>
          </w:p>
          <w:p w:rsidR="002B5398" w:rsidRDefault="002B5398" w:rsidP="00D63F78">
            <w:pPr>
              <w:numPr>
                <w:ilvl w:val="0"/>
                <w:numId w:val="30"/>
              </w:numPr>
              <w:rPr>
                <w:bCs/>
                <w:color w:val="000000"/>
              </w:rPr>
            </w:pPr>
            <w:r w:rsidRPr="006A53CB">
              <w:rPr>
                <w:bCs/>
                <w:color w:val="000000"/>
              </w:rPr>
              <w:t>Net Air Quality Benefit</w:t>
            </w:r>
            <w:r>
              <w:rPr>
                <w:bCs/>
                <w:color w:val="000000"/>
              </w:rPr>
              <w:t xml:space="preserve"> </w:t>
            </w:r>
          </w:p>
          <w:p w:rsidR="002B5398" w:rsidRDefault="002B5398" w:rsidP="00D63F78">
            <w:pPr>
              <w:numPr>
                <w:ilvl w:val="1"/>
                <w:numId w:val="31"/>
              </w:numPr>
              <w:ind w:left="792"/>
              <w:rPr>
                <w:bCs/>
                <w:color w:val="000000"/>
              </w:rPr>
            </w:pPr>
            <w:r>
              <w:rPr>
                <w:bCs/>
                <w:color w:val="000000"/>
              </w:rPr>
              <w:t>ozone NAA – no change</w:t>
            </w:r>
          </w:p>
          <w:p w:rsidR="002B5398" w:rsidRDefault="002B5398" w:rsidP="00D63F78">
            <w:pPr>
              <w:numPr>
                <w:ilvl w:val="1"/>
                <w:numId w:val="31"/>
              </w:numPr>
              <w:ind w:left="792"/>
              <w:rPr>
                <w:bCs/>
                <w:color w:val="000000"/>
              </w:rPr>
            </w:pPr>
            <w:r>
              <w:rPr>
                <w:bCs/>
                <w:color w:val="000000"/>
              </w:rPr>
              <w:t xml:space="preserve">other pollutant NAA </w:t>
            </w:r>
          </w:p>
          <w:p w:rsidR="002B5398" w:rsidRDefault="002B5398" w:rsidP="00D63F78">
            <w:pPr>
              <w:numPr>
                <w:ilvl w:val="2"/>
                <w:numId w:val="30"/>
              </w:numPr>
              <w:ind w:left="882"/>
              <w:rPr>
                <w:bCs/>
                <w:color w:val="000000"/>
              </w:rPr>
            </w:pPr>
            <w:r>
              <w:rPr>
                <w:bCs/>
                <w:color w:val="000000"/>
              </w:rPr>
              <w:t>offsets 1.2:1 or 1.0:1 if from priority sources</w:t>
            </w:r>
          </w:p>
          <w:p w:rsidR="002B5398" w:rsidRDefault="002B5398" w:rsidP="00D63F78">
            <w:pPr>
              <w:numPr>
                <w:ilvl w:val="2"/>
                <w:numId w:val="30"/>
              </w:numPr>
              <w:ind w:left="882"/>
              <w:rPr>
                <w:bCs/>
                <w:color w:val="000000"/>
              </w:rPr>
            </w:pPr>
            <w:r>
              <w:rPr>
                <w:bCs/>
                <w:color w:val="000000"/>
              </w:rPr>
              <w:t>modeling &lt; Class II SILs @ all receptors or</w:t>
            </w:r>
          </w:p>
          <w:p w:rsidR="002B5398" w:rsidRDefault="002B5398" w:rsidP="00D63F78">
            <w:pPr>
              <w:numPr>
                <w:ilvl w:val="2"/>
                <w:numId w:val="30"/>
              </w:numPr>
              <w:ind w:left="882"/>
              <w:rPr>
                <w:bCs/>
                <w:color w:val="000000"/>
              </w:rPr>
            </w:pPr>
            <w:r>
              <w:rPr>
                <w:bCs/>
                <w:color w:val="000000"/>
              </w:rPr>
              <w:t>modeling &lt; Class II SILs @ DEQ monitor &amp;</w:t>
            </w:r>
          </w:p>
          <w:p w:rsidR="002B5398" w:rsidRPr="00D63F78" w:rsidRDefault="002B5398" w:rsidP="00D63F78">
            <w:pPr>
              <w:numPr>
                <w:ilvl w:val="2"/>
                <w:numId w:val="30"/>
              </w:numPr>
              <w:ind w:left="882"/>
              <w:rPr>
                <w:bCs/>
                <w:color w:val="000000"/>
              </w:rPr>
            </w:pPr>
            <w:r>
              <w:rPr>
                <w:bCs/>
                <w:color w:val="000000"/>
              </w:rPr>
              <w:t>modeling &lt; 10% of NAAQS</w:t>
            </w:r>
          </w:p>
        </w:tc>
        <w:tc>
          <w:tcPr>
            <w:tcW w:w="4320" w:type="dxa"/>
          </w:tcPr>
          <w:p w:rsidR="002B5398" w:rsidRPr="00724D2A" w:rsidRDefault="002B5398" w:rsidP="00022E9F">
            <w:r w:rsidRPr="00724D2A">
              <w:t xml:space="preserve">DEQ is redefining Net Air Quality Benefit for all sources in all areas.  See SEPARATE DOCUMENT. </w:t>
            </w:r>
          </w:p>
        </w:tc>
        <w:tc>
          <w:tcPr>
            <w:tcW w:w="787" w:type="dxa"/>
          </w:tcPr>
          <w:p w:rsidR="002B5398" w:rsidRDefault="002B5398" w:rsidP="00E5621F">
            <w:r>
              <w:t>done</w:t>
            </w:r>
          </w:p>
        </w:tc>
      </w:tr>
      <w:tr w:rsidR="002B5398" w:rsidRPr="00DB630C" w:rsidTr="00D66578">
        <w:tc>
          <w:tcPr>
            <w:tcW w:w="918" w:type="dxa"/>
          </w:tcPr>
          <w:p w:rsidR="002B5398" w:rsidRDefault="002B5398" w:rsidP="00E5621F">
            <w:pPr>
              <w:rPr>
                <w:b/>
              </w:rPr>
            </w:pPr>
            <w:r>
              <w:rPr>
                <w:b/>
              </w:rPr>
              <w:t>NA</w:t>
            </w:r>
          </w:p>
        </w:tc>
        <w:tc>
          <w:tcPr>
            <w:tcW w:w="1350" w:type="dxa"/>
          </w:tcPr>
          <w:p w:rsidR="002B5398" w:rsidRDefault="002B5398" w:rsidP="00E5621F">
            <w:r>
              <w:t>NA</w:t>
            </w:r>
          </w:p>
        </w:tc>
        <w:tc>
          <w:tcPr>
            <w:tcW w:w="990" w:type="dxa"/>
          </w:tcPr>
          <w:p w:rsidR="002B5398" w:rsidRDefault="002B5398" w:rsidP="00D63F78">
            <w:pPr>
              <w:rPr>
                <w:b/>
              </w:rPr>
            </w:pPr>
            <w:r>
              <w:rPr>
                <w:b/>
              </w:rPr>
              <w:t>224</w:t>
            </w:r>
          </w:p>
        </w:tc>
        <w:tc>
          <w:tcPr>
            <w:tcW w:w="1350" w:type="dxa"/>
          </w:tcPr>
          <w:p w:rsidR="002B5398" w:rsidRDefault="002B5398" w:rsidP="00D63F78">
            <w:r>
              <w:t>0050(3)</w:t>
            </w:r>
          </w:p>
        </w:tc>
        <w:tc>
          <w:tcPr>
            <w:tcW w:w="4860" w:type="dxa"/>
          </w:tcPr>
          <w:p w:rsidR="002B5398" w:rsidRDefault="002B5398" w:rsidP="00C231D2">
            <w:r>
              <w:t>Add a provision for requirements if a source is located outside but impacts a designated area:</w:t>
            </w:r>
          </w:p>
          <w:p w:rsidR="002B5398" w:rsidRDefault="002B5398" w:rsidP="00170CCF">
            <w:pPr>
              <w:numPr>
                <w:ilvl w:val="0"/>
                <w:numId w:val="31"/>
              </w:numPr>
            </w:pPr>
            <w:r>
              <w:t>Other than attainment or unclassified area:</w:t>
            </w:r>
          </w:p>
          <w:p w:rsidR="002B5398" w:rsidRPr="00724D2A" w:rsidRDefault="002B5398" w:rsidP="00170CCF">
            <w:pPr>
              <w:numPr>
                <w:ilvl w:val="1"/>
                <w:numId w:val="31"/>
              </w:numPr>
              <w:rPr>
                <w:bCs/>
                <w:color w:val="000000"/>
              </w:rPr>
            </w:pPr>
            <w:r w:rsidRPr="00724D2A">
              <w:rPr>
                <w:bCs/>
                <w:color w:val="000000"/>
              </w:rPr>
              <w:t>less than Class II SIL at all receptors or</w:t>
            </w:r>
          </w:p>
          <w:p w:rsidR="002B5398" w:rsidRDefault="002B5398" w:rsidP="00170CCF">
            <w:pPr>
              <w:numPr>
                <w:ilvl w:val="1"/>
                <w:numId w:val="31"/>
              </w:numPr>
              <w:rPr>
                <w:bCs/>
                <w:color w:val="000000"/>
              </w:rPr>
            </w:pPr>
            <w:r w:rsidRPr="00724D2A">
              <w:rPr>
                <w:bCs/>
                <w:color w:val="000000"/>
              </w:rPr>
              <w:t xml:space="preserve">offsets </w:t>
            </w:r>
          </w:p>
          <w:p w:rsidR="002B5398" w:rsidRDefault="002B5398" w:rsidP="00170CCF">
            <w:pPr>
              <w:numPr>
                <w:ilvl w:val="0"/>
                <w:numId w:val="31"/>
              </w:numPr>
            </w:pPr>
            <w:r>
              <w:t>Attainment or unclassified area:</w:t>
            </w:r>
          </w:p>
          <w:p w:rsidR="002B5398" w:rsidRDefault="002B5398" w:rsidP="00170CCF">
            <w:pPr>
              <w:numPr>
                <w:ilvl w:val="1"/>
                <w:numId w:val="31"/>
              </w:numPr>
              <w:rPr>
                <w:bCs/>
                <w:color w:val="000000"/>
              </w:rPr>
            </w:pPr>
            <w:r>
              <w:rPr>
                <w:bCs/>
                <w:color w:val="000000"/>
              </w:rPr>
              <w:t>NAAQS</w:t>
            </w:r>
          </w:p>
          <w:p w:rsidR="002B5398" w:rsidRPr="005678FC" w:rsidRDefault="002B5398" w:rsidP="005678FC">
            <w:pPr>
              <w:numPr>
                <w:ilvl w:val="1"/>
                <w:numId w:val="31"/>
              </w:numPr>
              <w:rPr>
                <w:bCs/>
                <w:color w:val="000000"/>
              </w:rPr>
            </w:pPr>
            <w:r>
              <w:rPr>
                <w:bCs/>
                <w:color w:val="000000"/>
              </w:rPr>
              <w:t>Class II Increments</w:t>
            </w:r>
          </w:p>
        </w:tc>
        <w:tc>
          <w:tcPr>
            <w:tcW w:w="4320" w:type="dxa"/>
          </w:tcPr>
          <w:p w:rsidR="002B5398" w:rsidRDefault="002B5398" w:rsidP="00022E9F">
            <w:pPr>
              <w:rPr>
                <w:highlight w:val="magenta"/>
              </w:rPr>
            </w:pPr>
            <w:r w:rsidRPr="00724D2A">
              <w:t>DEQ is redefining Net Air Quality Benefit for all sources in all areas.  See SEPARATE DOCUMENT.</w:t>
            </w:r>
          </w:p>
          <w:p w:rsidR="002B5398" w:rsidRDefault="002B5398" w:rsidP="00022E9F">
            <w:pPr>
              <w:rPr>
                <w:highlight w:val="magenta"/>
              </w:rPr>
            </w:pPr>
            <w:r w:rsidRPr="005678FC">
              <w:rPr>
                <w:highlight w:val="magenta"/>
              </w:rPr>
              <w:t>Nonattainment</w:t>
            </w:r>
            <w:r>
              <w:rPr>
                <w:highlight w:val="magenta"/>
              </w:rPr>
              <w:t>:</w:t>
            </w:r>
            <w:r w:rsidRPr="005678FC">
              <w:rPr>
                <w:highlight w:val="magenta"/>
              </w:rPr>
              <w:t xml:space="preserve"> offsets and demonstrate a net air quality benefit 340-225-0090</w:t>
            </w:r>
          </w:p>
          <w:p w:rsidR="002B5398" w:rsidRDefault="002B5398" w:rsidP="005678FC">
            <w:pPr>
              <w:rPr>
                <w:highlight w:val="magenta"/>
              </w:rPr>
            </w:pPr>
          </w:p>
          <w:p w:rsidR="002B5398" w:rsidRPr="005678FC" w:rsidRDefault="002B5398" w:rsidP="005678FC">
            <w:pPr>
              <w:rPr>
                <w:highlight w:val="magenta"/>
              </w:rPr>
            </w:pPr>
            <w:r>
              <w:rPr>
                <w:highlight w:val="magenta"/>
              </w:rPr>
              <w:t xml:space="preserve">Maintenance:  </w:t>
            </w:r>
            <w:r w:rsidRPr="005678FC">
              <w:rPr>
                <w:highlight w:val="magenta"/>
              </w:rPr>
              <w:t xml:space="preserve">offsets and demonstrate a net air quality benefit OAR 340-225-0090; </w:t>
            </w:r>
            <w:r>
              <w:rPr>
                <w:highlight w:val="magenta"/>
              </w:rPr>
              <w:t>OR</w:t>
            </w:r>
          </w:p>
          <w:p w:rsidR="002B5398" w:rsidRPr="005678FC" w:rsidRDefault="002B5398" w:rsidP="005678FC">
            <w:pPr>
              <w:rPr>
                <w:highlight w:val="magenta"/>
              </w:rPr>
            </w:pPr>
            <w:r w:rsidRPr="005678FC">
              <w:rPr>
                <w:highlight w:val="magenta"/>
              </w:rPr>
              <w:lastRenderedPageBreak/>
              <w:t xml:space="preserve">growth allowance; or </w:t>
            </w:r>
          </w:p>
          <w:p w:rsidR="002B5398" w:rsidRDefault="002B5398" w:rsidP="005678FC">
            <w:pPr>
              <w:rPr>
                <w:highlight w:val="magenta"/>
              </w:rPr>
            </w:pPr>
            <w:r w:rsidRPr="005678FC">
              <w:rPr>
                <w:highlight w:val="magenta"/>
              </w:rPr>
              <w:t>(compliance with the air quality impact levels in OAR 340-224-0060(2)(c) or (2)(d),</w:t>
            </w:r>
          </w:p>
          <w:p w:rsidR="002B5398" w:rsidRPr="005678FC" w:rsidRDefault="002B5398" w:rsidP="005678FC">
            <w:pPr>
              <w:rPr>
                <w:highlight w:val="magenta"/>
              </w:rPr>
            </w:pPr>
            <w:r w:rsidRPr="005678FC">
              <w:rPr>
                <w:highlight w:val="magenta"/>
              </w:rPr>
              <w:t xml:space="preserve"> </w:t>
            </w:r>
          </w:p>
          <w:p w:rsidR="002B5398" w:rsidRPr="00ED3E01" w:rsidRDefault="002B5398" w:rsidP="00022E9F">
            <w:pPr>
              <w:rPr>
                <w:highlight w:val="magenta"/>
              </w:rPr>
            </w:pPr>
            <w:r>
              <w:rPr>
                <w:highlight w:val="magenta"/>
              </w:rPr>
              <w:t xml:space="preserve">Located in </w:t>
            </w:r>
            <w:r w:rsidRPr="005678FC">
              <w:rPr>
                <w:highlight w:val="magenta"/>
              </w:rPr>
              <w:t>attainment, maintenance, or unclassifiable area</w:t>
            </w:r>
            <w:r>
              <w:rPr>
                <w:highlight w:val="magenta"/>
              </w:rPr>
              <w:t xml:space="preserve">:  single source &lt; SILs or competing sources &lt; </w:t>
            </w:r>
            <w:r w:rsidRPr="005678FC">
              <w:rPr>
                <w:highlight w:val="magenta"/>
              </w:rPr>
              <w:t xml:space="preserve">NAAQS and PSD increments </w:t>
            </w:r>
          </w:p>
        </w:tc>
        <w:tc>
          <w:tcPr>
            <w:tcW w:w="787" w:type="dxa"/>
          </w:tcPr>
          <w:p w:rsidR="002B5398" w:rsidRDefault="002B5398" w:rsidP="00E5621F">
            <w:r>
              <w:lastRenderedPageBreak/>
              <w:t>done</w:t>
            </w:r>
          </w:p>
        </w:tc>
      </w:tr>
      <w:tr w:rsidR="002B5398" w:rsidRPr="00DB630C" w:rsidTr="00D66578">
        <w:tc>
          <w:tcPr>
            <w:tcW w:w="918" w:type="dxa"/>
          </w:tcPr>
          <w:p w:rsidR="002B5398" w:rsidRDefault="002B5398" w:rsidP="00FE68CE">
            <w:pPr>
              <w:rPr>
                <w:b/>
              </w:rPr>
            </w:pPr>
            <w:r>
              <w:rPr>
                <w:b/>
              </w:rPr>
              <w:lastRenderedPageBreak/>
              <w:t>224</w:t>
            </w:r>
          </w:p>
        </w:tc>
        <w:tc>
          <w:tcPr>
            <w:tcW w:w="1350" w:type="dxa"/>
          </w:tcPr>
          <w:p w:rsidR="002B5398" w:rsidRDefault="002B5398" w:rsidP="00FE68CE">
            <w:r>
              <w:t>0050(3)</w:t>
            </w:r>
          </w:p>
        </w:tc>
        <w:tc>
          <w:tcPr>
            <w:tcW w:w="990" w:type="dxa"/>
          </w:tcPr>
          <w:p w:rsidR="002B5398" w:rsidRDefault="002B5398" w:rsidP="00766ED7">
            <w:pPr>
              <w:jc w:val="center"/>
              <w:rPr>
                <w:color w:val="000000"/>
              </w:rPr>
            </w:pPr>
            <w:r>
              <w:rPr>
                <w:color w:val="000000"/>
              </w:rPr>
              <w:t>224</w:t>
            </w:r>
          </w:p>
        </w:tc>
        <w:tc>
          <w:tcPr>
            <w:tcW w:w="1350" w:type="dxa"/>
          </w:tcPr>
          <w:p w:rsidR="002B5398" w:rsidRDefault="002B5398" w:rsidP="00766ED7">
            <w:pPr>
              <w:jc w:val="center"/>
              <w:rPr>
                <w:color w:val="000000"/>
              </w:rPr>
            </w:pPr>
            <w:r>
              <w:rPr>
                <w:color w:val="000000"/>
              </w:rPr>
              <w:t>0050(4)</w:t>
            </w:r>
          </w:p>
        </w:tc>
        <w:tc>
          <w:tcPr>
            <w:tcW w:w="4860" w:type="dxa"/>
          </w:tcPr>
          <w:p w:rsidR="002B5398" w:rsidRDefault="002B5398" w:rsidP="00FE68CE">
            <w:pPr>
              <w:rPr>
                <w:color w:val="000000"/>
              </w:rPr>
            </w:pPr>
            <w:r>
              <w:rPr>
                <w:color w:val="000000"/>
              </w:rPr>
              <w:t>Change “division” to “rule”</w:t>
            </w:r>
          </w:p>
        </w:tc>
        <w:tc>
          <w:tcPr>
            <w:tcW w:w="4320" w:type="dxa"/>
          </w:tcPr>
          <w:p w:rsidR="002B5398" w:rsidRPr="00387486" w:rsidRDefault="002B5398" w:rsidP="00FE68CE">
            <w:r>
              <w:t>Correction</w:t>
            </w:r>
          </w:p>
        </w:tc>
        <w:tc>
          <w:tcPr>
            <w:tcW w:w="787" w:type="dxa"/>
          </w:tcPr>
          <w:p w:rsidR="002B5398" w:rsidRDefault="002B5398" w:rsidP="00FE68CE">
            <w:r>
              <w:t>done</w:t>
            </w:r>
          </w:p>
        </w:tc>
      </w:tr>
      <w:tr w:rsidR="002B5398" w:rsidRPr="00DB630C" w:rsidTr="00D66578">
        <w:tc>
          <w:tcPr>
            <w:tcW w:w="918" w:type="dxa"/>
          </w:tcPr>
          <w:p w:rsidR="002B5398" w:rsidRDefault="002B5398" w:rsidP="00FE68CE">
            <w:pPr>
              <w:rPr>
                <w:b/>
              </w:rPr>
            </w:pPr>
            <w:r>
              <w:rPr>
                <w:b/>
              </w:rPr>
              <w:t>224</w:t>
            </w:r>
          </w:p>
        </w:tc>
        <w:tc>
          <w:tcPr>
            <w:tcW w:w="1350" w:type="dxa"/>
          </w:tcPr>
          <w:p w:rsidR="002B5398" w:rsidRDefault="002B5398" w:rsidP="00FE68CE">
            <w:r>
              <w:t>0050(3)(c)</w:t>
            </w:r>
          </w:p>
        </w:tc>
        <w:tc>
          <w:tcPr>
            <w:tcW w:w="990" w:type="dxa"/>
          </w:tcPr>
          <w:p w:rsidR="002B5398" w:rsidRDefault="002B5398" w:rsidP="00766ED7">
            <w:pPr>
              <w:jc w:val="center"/>
              <w:rPr>
                <w:color w:val="000000"/>
              </w:rPr>
            </w:pPr>
            <w:r>
              <w:rPr>
                <w:color w:val="000000"/>
              </w:rPr>
              <w:t>NA</w:t>
            </w:r>
          </w:p>
        </w:tc>
        <w:tc>
          <w:tcPr>
            <w:tcW w:w="1350" w:type="dxa"/>
          </w:tcPr>
          <w:p w:rsidR="002B5398" w:rsidRDefault="002B5398" w:rsidP="00766ED7">
            <w:pPr>
              <w:jc w:val="center"/>
              <w:rPr>
                <w:color w:val="000000"/>
              </w:rPr>
            </w:pPr>
            <w:r>
              <w:rPr>
                <w:color w:val="000000"/>
              </w:rPr>
              <w:t>NA</w:t>
            </w:r>
          </w:p>
        </w:tc>
        <w:tc>
          <w:tcPr>
            <w:tcW w:w="4860" w:type="dxa"/>
          </w:tcPr>
          <w:p w:rsidR="002B5398" w:rsidRDefault="002B5398" w:rsidP="00FE68CE">
            <w:pPr>
              <w:rPr>
                <w:color w:val="000000"/>
              </w:rPr>
            </w:pPr>
            <w:r>
              <w:rPr>
                <w:color w:val="000000"/>
              </w:rPr>
              <w:t>Delete this rule requiring visibility impact analysis</w:t>
            </w:r>
          </w:p>
        </w:tc>
        <w:tc>
          <w:tcPr>
            <w:tcW w:w="4320" w:type="dxa"/>
          </w:tcPr>
          <w:p w:rsidR="002B5398" w:rsidRDefault="002B5398" w:rsidP="00FE68CE">
            <w:r>
              <w:t>Already included in OAR 340-224-0050(2)(a)</w:t>
            </w:r>
          </w:p>
        </w:tc>
        <w:tc>
          <w:tcPr>
            <w:tcW w:w="787" w:type="dxa"/>
          </w:tcPr>
          <w:p w:rsidR="002B5398" w:rsidRDefault="002B5398" w:rsidP="00FE68CE">
            <w:r>
              <w:t>done</w:t>
            </w:r>
          </w:p>
        </w:tc>
      </w:tr>
      <w:tr w:rsidR="002B5398" w:rsidRPr="00DB630C" w:rsidTr="00D66578">
        <w:tc>
          <w:tcPr>
            <w:tcW w:w="918" w:type="dxa"/>
          </w:tcPr>
          <w:p w:rsidR="002B5398" w:rsidRPr="00DB630C" w:rsidRDefault="002B5398" w:rsidP="00FE68CE">
            <w:pPr>
              <w:rPr>
                <w:b/>
              </w:rPr>
            </w:pPr>
            <w:r>
              <w:rPr>
                <w:b/>
              </w:rPr>
              <w:t xml:space="preserve"> NA</w:t>
            </w:r>
          </w:p>
        </w:tc>
        <w:tc>
          <w:tcPr>
            <w:tcW w:w="1350" w:type="dxa"/>
          </w:tcPr>
          <w:p w:rsidR="002B5398" w:rsidRPr="00DB630C" w:rsidRDefault="002B5398" w:rsidP="00FE68CE">
            <w:r>
              <w:t>NA</w:t>
            </w:r>
          </w:p>
        </w:tc>
        <w:tc>
          <w:tcPr>
            <w:tcW w:w="990" w:type="dxa"/>
          </w:tcPr>
          <w:p w:rsidR="002B5398" w:rsidRPr="00DB630C" w:rsidRDefault="002B5398" w:rsidP="00546A1A">
            <w:pPr>
              <w:rPr>
                <w:b/>
              </w:rPr>
            </w:pPr>
            <w:r>
              <w:rPr>
                <w:b/>
              </w:rPr>
              <w:t>224</w:t>
            </w:r>
          </w:p>
        </w:tc>
        <w:tc>
          <w:tcPr>
            <w:tcW w:w="1350" w:type="dxa"/>
          </w:tcPr>
          <w:p w:rsidR="002B5398" w:rsidRPr="00DB630C" w:rsidRDefault="002B5398" w:rsidP="00546A1A">
            <w:r>
              <w:t>0055</w:t>
            </w:r>
          </w:p>
        </w:tc>
        <w:tc>
          <w:tcPr>
            <w:tcW w:w="4860" w:type="dxa"/>
          </w:tcPr>
          <w:p w:rsidR="002B5398" w:rsidRPr="00C82C13" w:rsidRDefault="002B5398" w:rsidP="00CA5F89">
            <w:pPr>
              <w:rPr>
                <w:bCs/>
                <w:color w:val="000000"/>
              </w:rPr>
            </w:pPr>
            <w:r w:rsidRPr="00C82C13">
              <w:rPr>
                <w:bCs/>
                <w:color w:val="000000"/>
              </w:rPr>
              <w:t>Add a section for Requirements for Sources in Reattainment Areas:</w:t>
            </w:r>
          </w:p>
          <w:p w:rsidR="002B5398" w:rsidRPr="00C82C13" w:rsidRDefault="002B5398" w:rsidP="00CA5F89">
            <w:pPr>
              <w:numPr>
                <w:ilvl w:val="0"/>
                <w:numId w:val="31"/>
              </w:numPr>
            </w:pPr>
            <w:r w:rsidRPr="00C82C13">
              <w:t>Same as OAR 340-224-0050 for nonattainment areas</w:t>
            </w:r>
          </w:p>
          <w:p w:rsidR="002B5398" w:rsidRPr="00C82C13" w:rsidRDefault="002B5398" w:rsidP="00CD6DA9">
            <w:pPr>
              <w:pStyle w:val="ListParagraph"/>
              <w:numPr>
                <w:ilvl w:val="0"/>
                <w:numId w:val="31"/>
              </w:numPr>
              <w:rPr>
                <w:color w:val="000000"/>
              </w:rPr>
            </w:pPr>
            <w:r w:rsidRPr="00C82C13">
              <w:rPr>
                <w:color w:val="000000"/>
              </w:rPr>
              <w:t>Additional impacts modeling</w:t>
            </w:r>
          </w:p>
          <w:p w:rsidR="002B5398" w:rsidRPr="00C82C13" w:rsidRDefault="002B5398" w:rsidP="00CD6DA9">
            <w:pPr>
              <w:pStyle w:val="ListParagraph"/>
              <w:numPr>
                <w:ilvl w:val="0"/>
                <w:numId w:val="31"/>
              </w:numPr>
              <w:rPr>
                <w:color w:val="000000"/>
              </w:rPr>
            </w:pPr>
            <w:r w:rsidRPr="00C82C13">
              <w:rPr>
                <w:color w:val="000000"/>
              </w:rPr>
              <w:t>No new NAAQS violation</w:t>
            </w:r>
          </w:p>
        </w:tc>
        <w:tc>
          <w:tcPr>
            <w:tcW w:w="4320" w:type="dxa"/>
          </w:tcPr>
          <w:p w:rsidR="002B5398" w:rsidRPr="00DA1417" w:rsidRDefault="002B5398" w:rsidP="00546A1A">
            <w:r>
              <w:t xml:space="preserve">It takes time to develop maintenance plans for nonattainment areas before EPA can redesignate the area to maintenance.  After DEQ has three years of data showing that the area is meeting the NAAQS but before the maintenance plan can be developed, DEQ wants to designate these areas as reattainment areas.  This will give source more flexibility in permitting requirements before the area is redesignated as maintenance.  </w:t>
            </w:r>
          </w:p>
        </w:tc>
        <w:tc>
          <w:tcPr>
            <w:tcW w:w="787" w:type="dxa"/>
          </w:tcPr>
          <w:p w:rsidR="002B5398" w:rsidRPr="00DB630C" w:rsidRDefault="002B5398" w:rsidP="00FE68CE">
            <w:r>
              <w:t>done</w:t>
            </w:r>
          </w:p>
        </w:tc>
      </w:tr>
      <w:tr w:rsidR="002B5398" w:rsidRPr="00DB630C" w:rsidTr="00D66578">
        <w:tc>
          <w:tcPr>
            <w:tcW w:w="918" w:type="dxa"/>
            <w:tcBorders>
              <w:bottom w:val="double" w:sz="6" w:space="0" w:color="auto"/>
            </w:tcBorders>
          </w:tcPr>
          <w:p w:rsidR="002B5398" w:rsidRDefault="002B5398" w:rsidP="006F2F6D">
            <w:pPr>
              <w:rPr>
                <w:b/>
              </w:rPr>
            </w:pPr>
            <w:r>
              <w:rPr>
                <w:b/>
              </w:rPr>
              <w:t>224</w:t>
            </w:r>
          </w:p>
        </w:tc>
        <w:tc>
          <w:tcPr>
            <w:tcW w:w="1350" w:type="dxa"/>
            <w:tcBorders>
              <w:bottom w:val="double" w:sz="6" w:space="0" w:color="auto"/>
            </w:tcBorders>
          </w:tcPr>
          <w:p w:rsidR="002B5398" w:rsidRDefault="002B5398" w:rsidP="006F2F6D">
            <w:r>
              <w:t>0060(1)</w:t>
            </w:r>
          </w:p>
        </w:tc>
        <w:tc>
          <w:tcPr>
            <w:tcW w:w="990" w:type="dxa"/>
            <w:tcBorders>
              <w:bottom w:val="double" w:sz="6" w:space="0" w:color="auto"/>
            </w:tcBorders>
          </w:tcPr>
          <w:p w:rsidR="002B5398" w:rsidRDefault="002B5398" w:rsidP="00766ED7">
            <w:pPr>
              <w:jc w:val="center"/>
              <w:rPr>
                <w:color w:val="000000"/>
              </w:rPr>
            </w:pPr>
            <w:r>
              <w:rPr>
                <w:color w:val="000000"/>
              </w:rPr>
              <w:t>224</w:t>
            </w:r>
          </w:p>
        </w:tc>
        <w:tc>
          <w:tcPr>
            <w:tcW w:w="1350" w:type="dxa"/>
            <w:tcBorders>
              <w:bottom w:val="double" w:sz="6" w:space="0" w:color="auto"/>
            </w:tcBorders>
          </w:tcPr>
          <w:p w:rsidR="002B5398" w:rsidRDefault="002B5398" w:rsidP="00766ED7">
            <w:pPr>
              <w:jc w:val="center"/>
              <w:rPr>
                <w:color w:val="000000"/>
              </w:rPr>
            </w:pPr>
            <w:r>
              <w:rPr>
                <w:color w:val="000000"/>
              </w:rPr>
              <w:t>0060(1) &amp; (2)</w:t>
            </w:r>
          </w:p>
        </w:tc>
        <w:tc>
          <w:tcPr>
            <w:tcW w:w="4860" w:type="dxa"/>
            <w:tcBorders>
              <w:bottom w:val="double" w:sz="6" w:space="0" w:color="auto"/>
            </w:tcBorders>
          </w:tcPr>
          <w:p w:rsidR="002B5398" w:rsidRDefault="002B5398" w:rsidP="006F2F6D">
            <w:pPr>
              <w:rPr>
                <w:color w:val="000000"/>
              </w:rPr>
            </w:pPr>
            <w:r>
              <w:rPr>
                <w:color w:val="000000"/>
              </w:rPr>
              <w:t>Replace existing requirements with:</w:t>
            </w:r>
          </w:p>
          <w:p w:rsidR="002B5398" w:rsidRDefault="002B5398" w:rsidP="00DA43C6">
            <w:pPr>
              <w:numPr>
                <w:ilvl w:val="0"/>
                <w:numId w:val="31"/>
              </w:numPr>
              <w:rPr>
                <w:color w:val="000000"/>
              </w:rPr>
            </w:pPr>
            <w:r>
              <w:rPr>
                <w:color w:val="000000"/>
              </w:rPr>
              <w:t>Same as OAR 340-224-007</w:t>
            </w:r>
            <w:r w:rsidRPr="00DA43C6">
              <w:rPr>
                <w:color w:val="000000"/>
              </w:rPr>
              <w:t xml:space="preserve">0 for </w:t>
            </w:r>
            <w:r>
              <w:rPr>
                <w:color w:val="000000"/>
              </w:rPr>
              <w:t>a</w:t>
            </w:r>
            <w:r w:rsidRPr="00DA43C6">
              <w:rPr>
                <w:color w:val="000000"/>
              </w:rPr>
              <w:t xml:space="preserve">ttainment </w:t>
            </w:r>
            <w:r>
              <w:rPr>
                <w:color w:val="000000"/>
              </w:rPr>
              <w:t xml:space="preserve">or unclassified </w:t>
            </w:r>
            <w:r w:rsidRPr="00DA43C6">
              <w:rPr>
                <w:color w:val="000000"/>
              </w:rPr>
              <w:t>areas</w:t>
            </w:r>
          </w:p>
          <w:p w:rsidR="002B5398" w:rsidRPr="00A66F18" w:rsidRDefault="002B5398" w:rsidP="00DA43C6">
            <w:pPr>
              <w:numPr>
                <w:ilvl w:val="0"/>
                <w:numId w:val="31"/>
              </w:numPr>
              <w:rPr>
                <w:color w:val="000000"/>
              </w:rPr>
            </w:pPr>
            <w:r>
              <w:rPr>
                <w:color w:val="000000"/>
              </w:rPr>
              <w:t>Net Air Quality Benefit</w:t>
            </w:r>
          </w:p>
        </w:tc>
        <w:tc>
          <w:tcPr>
            <w:tcW w:w="4320" w:type="dxa"/>
            <w:tcBorders>
              <w:bottom w:val="double" w:sz="6" w:space="0" w:color="auto"/>
            </w:tcBorders>
          </w:tcPr>
          <w:p w:rsidR="002B5398" w:rsidRDefault="002B5398" w:rsidP="00546A1A">
            <w:pPr>
              <w:rPr>
                <w:highlight w:val="magenta"/>
              </w:rPr>
            </w:pPr>
            <w:r w:rsidRPr="00724D2A">
              <w:t>DEQ is redefining Net Air Quality Benefit for all sources in all areas.  See SEPARATE DOCUMENT.</w:t>
            </w:r>
          </w:p>
          <w:p w:rsidR="002B5398" w:rsidRPr="00A63ED7" w:rsidRDefault="002B5398" w:rsidP="00546A1A"/>
        </w:tc>
        <w:tc>
          <w:tcPr>
            <w:tcW w:w="787" w:type="dxa"/>
            <w:tcBorders>
              <w:bottom w:val="double" w:sz="6" w:space="0" w:color="auto"/>
            </w:tcBorders>
          </w:tcPr>
          <w:p w:rsidR="002B5398" w:rsidRDefault="002B5398" w:rsidP="006F2F6D">
            <w:r>
              <w:t>done</w:t>
            </w:r>
          </w:p>
        </w:tc>
      </w:tr>
      <w:tr w:rsidR="002B5398" w:rsidRPr="00DB630C" w:rsidTr="00D66578">
        <w:tc>
          <w:tcPr>
            <w:tcW w:w="918" w:type="dxa"/>
            <w:tcBorders>
              <w:bottom w:val="double" w:sz="6" w:space="0" w:color="auto"/>
            </w:tcBorders>
          </w:tcPr>
          <w:p w:rsidR="002B5398" w:rsidRDefault="002B5398" w:rsidP="00FE68CE">
            <w:pPr>
              <w:rPr>
                <w:b/>
              </w:rPr>
            </w:pPr>
            <w:r>
              <w:rPr>
                <w:b/>
              </w:rPr>
              <w:t>224</w:t>
            </w:r>
          </w:p>
        </w:tc>
        <w:tc>
          <w:tcPr>
            <w:tcW w:w="1350" w:type="dxa"/>
            <w:tcBorders>
              <w:bottom w:val="double" w:sz="6" w:space="0" w:color="auto"/>
            </w:tcBorders>
          </w:tcPr>
          <w:p w:rsidR="002B5398" w:rsidRDefault="002B5398" w:rsidP="00FE68CE">
            <w:r>
              <w:t>0060(2)(b)</w:t>
            </w:r>
          </w:p>
        </w:tc>
        <w:tc>
          <w:tcPr>
            <w:tcW w:w="990" w:type="dxa"/>
            <w:tcBorders>
              <w:bottom w:val="double" w:sz="6" w:space="0" w:color="auto"/>
            </w:tcBorders>
          </w:tcPr>
          <w:p w:rsidR="002B5398" w:rsidRDefault="002B5398" w:rsidP="00766ED7">
            <w:pPr>
              <w:jc w:val="center"/>
              <w:rPr>
                <w:color w:val="000000"/>
              </w:rPr>
            </w:pPr>
            <w:r>
              <w:rPr>
                <w:color w:val="000000"/>
              </w:rPr>
              <w:t>226</w:t>
            </w:r>
          </w:p>
        </w:tc>
        <w:tc>
          <w:tcPr>
            <w:tcW w:w="1350" w:type="dxa"/>
            <w:tcBorders>
              <w:bottom w:val="double" w:sz="6" w:space="0" w:color="auto"/>
            </w:tcBorders>
          </w:tcPr>
          <w:p w:rsidR="002B5398" w:rsidRDefault="002B5398" w:rsidP="00766ED7">
            <w:pPr>
              <w:jc w:val="center"/>
              <w:rPr>
                <w:color w:val="000000"/>
              </w:rPr>
            </w:pPr>
            <w:r>
              <w:rPr>
                <w:color w:val="000000"/>
              </w:rPr>
              <w:t>0060(2)(c)</w:t>
            </w:r>
          </w:p>
        </w:tc>
        <w:tc>
          <w:tcPr>
            <w:tcW w:w="4860" w:type="dxa"/>
            <w:tcBorders>
              <w:bottom w:val="double" w:sz="6" w:space="0" w:color="auto"/>
            </w:tcBorders>
          </w:tcPr>
          <w:p w:rsidR="002B5398" w:rsidRPr="00C222A3" w:rsidRDefault="002B5398" w:rsidP="00C222A3">
            <w:pPr>
              <w:shd w:val="clear" w:color="auto" w:fill="FFFFFF"/>
              <w:tabs>
                <w:tab w:val="left" w:pos="6161"/>
              </w:tabs>
              <w:spacing w:before="100" w:beforeAutospacing="1" w:after="100" w:afterAutospacing="1"/>
              <w:rPr>
                <w:bCs/>
                <w:color w:val="000000"/>
              </w:rPr>
            </w:pPr>
            <w:r>
              <w:rPr>
                <w:bCs/>
                <w:color w:val="000000"/>
              </w:rPr>
              <w:t>Add “obtain an allocation from a” before growth allowance and change cross reference to Net Air Quality Benefit</w:t>
            </w:r>
          </w:p>
        </w:tc>
        <w:tc>
          <w:tcPr>
            <w:tcW w:w="4320" w:type="dxa"/>
            <w:tcBorders>
              <w:bottom w:val="double" w:sz="6" w:space="0" w:color="auto"/>
            </w:tcBorders>
          </w:tcPr>
          <w:p w:rsidR="002B5398" w:rsidRDefault="002B5398" w:rsidP="00595FCF">
            <w:pPr>
              <w:pStyle w:val="CommentText"/>
            </w:pPr>
            <w:r>
              <w:t>Clarification.  The Net Air Quality Benefit requirements have been moved from OAR 340-225-0090 to OAR 340-224-5010 for ozone areas and OAR 340-224-5020 for non-ozone areas.</w:t>
            </w:r>
          </w:p>
        </w:tc>
        <w:tc>
          <w:tcPr>
            <w:tcW w:w="787" w:type="dxa"/>
            <w:tcBorders>
              <w:bottom w:val="double" w:sz="6" w:space="0" w:color="auto"/>
            </w:tcBorders>
          </w:tcPr>
          <w:p w:rsidR="002B5398" w:rsidRDefault="002B5398" w:rsidP="00FE68CE">
            <w:r>
              <w:t>done</w:t>
            </w:r>
          </w:p>
        </w:tc>
      </w:tr>
      <w:tr w:rsidR="002B5398" w:rsidRPr="00DB630C" w:rsidTr="00D66578">
        <w:tc>
          <w:tcPr>
            <w:tcW w:w="918" w:type="dxa"/>
            <w:tcBorders>
              <w:bottom w:val="double" w:sz="6" w:space="0" w:color="auto"/>
            </w:tcBorders>
          </w:tcPr>
          <w:p w:rsidR="002B5398" w:rsidRDefault="002B5398" w:rsidP="00FE68CE">
            <w:pPr>
              <w:rPr>
                <w:b/>
              </w:rPr>
            </w:pPr>
            <w:r>
              <w:rPr>
                <w:b/>
              </w:rPr>
              <w:t>225</w:t>
            </w:r>
          </w:p>
        </w:tc>
        <w:tc>
          <w:tcPr>
            <w:tcW w:w="1350" w:type="dxa"/>
            <w:tcBorders>
              <w:bottom w:val="double" w:sz="6" w:space="0" w:color="auto"/>
            </w:tcBorders>
          </w:tcPr>
          <w:p w:rsidR="002B5398" w:rsidRDefault="002B5398" w:rsidP="00FE68CE">
            <w:r>
              <w:t>0090(1)(d) &amp; (e)</w:t>
            </w:r>
          </w:p>
        </w:tc>
        <w:tc>
          <w:tcPr>
            <w:tcW w:w="990" w:type="dxa"/>
            <w:tcBorders>
              <w:bottom w:val="double" w:sz="6" w:space="0" w:color="auto"/>
            </w:tcBorders>
          </w:tcPr>
          <w:p w:rsidR="002B5398" w:rsidRDefault="002B5398" w:rsidP="00766ED7">
            <w:pPr>
              <w:jc w:val="center"/>
              <w:rPr>
                <w:color w:val="000000"/>
              </w:rPr>
            </w:pPr>
            <w:r>
              <w:rPr>
                <w:color w:val="000000"/>
              </w:rPr>
              <w:t>224</w:t>
            </w:r>
          </w:p>
        </w:tc>
        <w:tc>
          <w:tcPr>
            <w:tcW w:w="1350" w:type="dxa"/>
            <w:tcBorders>
              <w:bottom w:val="double" w:sz="6" w:space="0" w:color="auto"/>
            </w:tcBorders>
          </w:tcPr>
          <w:p w:rsidR="002B5398" w:rsidRDefault="002B5398" w:rsidP="00766ED7">
            <w:pPr>
              <w:jc w:val="center"/>
              <w:rPr>
                <w:color w:val="000000"/>
              </w:rPr>
            </w:pPr>
            <w:r>
              <w:rPr>
                <w:color w:val="000000"/>
              </w:rPr>
              <w:t>0060(2)(d) &amp; (e)</w:t>
            </w:r>
          </w:p>
        </w:tc>
        <w:tc>
          <w:tcPr>
            <w:tcW w:w="4860" w:type="dxa"/>
            <w:tcBorders>
              <w:bottom w:val="double" w:sz="6" w:space="0" w:color="auto"/>
            </w:tcBorders>
          </w:tcPr>
          <w:p w:rsidR="002B5398" w:rsidRDefault="002B5398" w:rsidP="00C222A3">
            <w:pPr>
              <w:shd w:val="clear" w:color="auto" w:fill="FFFFFF"/>
              <w:tabs>
                <w:tab w:val="left" w:pos="6161"/>
              </w:tabs>
              <w:spacing w:before="100" w:beforeAutospacing="1" w:after="100" w:afterAutospacing="1"/>
              <w:rPr>
                <w:bCs/>
                <w:color w:val="000000"/>
              </w:rPr>
            </w:pPr>
            <w:r>
              <w:rPr>
                <w:bCs/>
                <w:color w:val="000000"/>
              </w:rPr>
              <w:t>Move Medford and Salem Ozone Maintenance Area requirements to this rule</w:t>
            </w:r>
          </w:p>
        </w:tc>
        <w:tc>
          <w:tcPr>
            <w:tcW w:w="4320" w:type="dxa"/>
            <w:tcBorders>
              <w:bottom w:val="double" w:sz="6" w:space="0" w:color="auto"/>
            </w:tcBorders>
          </w:tcPr>
          <w:p w:rsidR="002B5398" w:rsidRDefault="002B5398" w:rsidP="00595FCF">
            <w:pPr>
              <w:pStyle w:val="CommentText"/>
            </w:pPr>
            <w:r>
              <w:t>Restructure</w:t>
            </w:r>
          </w:p>
        </w:tc>
        <w:tc>
          <w:tcPr>
            <w:tcW w:w="787" w:type="dxa"/>
            <w:tcBorders>
              <w:bottom w:val="double" w:sz="6" w:space="0" w:color="auto"/>
            </w:tcBorders>
          </w:tcPr>
          <w:p w:rsidR="002B5398" w:rsidRDefault="002B5398" w:rsidP="00FE68CE">
            <w:r>
              <w:t>done</w:t>
            </w:r>
          </w:p>
        </w:tc>
      </w:tr>
      <w:tr w:rsidR="002B5398" w:rsidRPr="00DB630C" w:rsidTr="00D66578">
        <w:tc>
          <w:tcPr>
            <w:tcW w:w="918" w:type="dxa"/>
            <w:tcBorders>
              <w:bottom w:val="double" w:sz="6" w:space="0" w:color="auto"/>
            </w:tcBorders>
          </w:tcPr>
          <w:p w:rsidR="002B5398" w:rsidRDefault="002B5398" w:rsidP="00FE68CE">
            <w:pPr>
              <w:rPr>
                <w:b/>
              </w:rPr>
            </w:pPr>
            <w:r>
              <w:rPr>
                <w:b/>
              </w:rPr>
              <w:t>224</w:t>
            </w:r>
          </w:p>
        </w:tc>
        <w:tc>
          <w:tcPr>
            <w:tcW w:w="1350" w:type="dxa"/>
            <w:tcBorders>
              <w:bottom w:val="double" w:sz="6" w:space="0" w:color="auto"/>
            </w:tcBorders>
          </w:tcPr>
          <w:p w:rsidR="002B5398" w:rsidRDefault="002B5398" w:rsidP="00FE68CE">
            <w:r>
              <w:t>0060(2)(c)</w:t>
            </w:r>
          </w:p>
        </w:tc>
        <w:tc>
          <w:tcPr>
            <w:tcW w:w="990" w:type="dxa"/>
            <w:tcBorders>
              <w:bottom w:val="double" w:sz="6" w:space="0" w:color="auto"/>
            </w:tcBorders>
          </w:tcPr>
          <w:p w:rsidR="002B5398" w:rsidRDefault="002B5398" w:rsidP="00766ED7">
            <w:pPr>
              <w:jc w:val="center"/>
              <w:rPr>
                <w:color w:val="000000"/>
              </w:rPr>
            </w:pPr>
            <w:r>
              <w:rPr>
                <w:color w:val="000000"/>
              </w:rPr>
              <w:t>202</w:t>
            </w:r>
          </w:p>
        </w:tc>
        <w:tc>
          <w:tcPr>
            <w:tcW w:w="1350" w:type="dxa"/>
            <w:tcBorders>
              <w:bottom w:val="double" w:sz="6" w:space="0" w:color="auto"/>
            </w:tcBorders>
          </w:tcPr>
          <w:p w:rsidR="002B5398" w:rsidRDefault="002B5398" w:rsidP="00766ED7">
            <w:pPr>
              <w:jc w:val="center"/>
              <w:rPr>
                <w:color w:val="000000"/>
              </w:rPr>
            </w:pPr>
            <w:r>
              <w:rPr>
                <w:color w:val="000000"/>
              </w:rPr>
              <w:t>0225</w:t>
            </w:r>
          </w:p>
        </w:tc>
        <w:tc>
          <w:tcPr>
            <w:tcW w:w="4860" w:type="dxa"/>
            <w:tcBorders>
              <w:bottom w:val="double" w:sz="6" w:space="0" w:color="auto"/>
            </w:tcBorders>
          </w:tcPr>
          <w:p w:rsidR="002B5398" w:rsidRPr="00C222A3" w:rsidRDefault="002B5398" w:rsidP="00C222A3">
            <w:pPr>
              <w:shd w:val="clear" w:color="auto" w:fill="FFFFFF"/>
              <w:tabs>
                <w:tab w:val="left" w:pos="6161"/>
              </w:tabs>
              <w:spacing w:before="100" w:beforeAutospacing="1" w:after="100" w:afterAutospacing="1"/>
              <w:rPr>
                <w:color w:val="000000"/>
              </w:rPr>
            </w:pPr>
            <w:r w:rsidRPr="00C222A3">
              <w:rPr>
                <w:bCs/>
                <w:color w:val="000000"/>
              </w:rPr>
              <w:t xml:space="preserve">Move Ambient Air Quality Thresholds for Maintenance Areas to </w:t>
            </w:r>
            <w:r>
              <w:rPr>
                <w:bCs/>
                <w:color w:val="000000"/>
              </w:rPr>
              <w:t>division</w:t>
            </w:r>
            <w:r w:rsidRPr="00C222A3">
              <w:rPr>
                <w:bCs/>
                <w:color w:val="000000"/>
              </w:rPr>
              <w:t xml:space="preserve"> 202</w:t>
            </w:r>
            <w:r w:rsidRPr="00C222A3">
              <w:rPr>
                <w:bCs/>
                <w:color w:val="000000"/>
              </w:rPr>
              <w:tab/>
            </w:r>
          </w:p>
        </w:tc>
        <w:tc>
          <w:tcPr>
            <w:tcW w:w="4320" w:type="dxa"/>
            <w:tcBorders>
              <w:bottom w:val="double" w:sz="6" w:space="0" w:color="auto"/>
            </w:tcBorders>
          </w:tcPr>
          <w:p w:rsidR="002B5398" w:rsidRDefault="002B5398" w:rsidP="00595FCF">
            <w:pPr>
              <w:pStyle w:val="CommentText"/>
            </w:pPr>
            <w:r>
              <w:t xml:space="preserve">Division 202 will contain all ambient standards and thresholds intended to protect ambient air quality </w:t>
            </w:r>
          </w:p>
        </w:tc>
        <w:tc>
          <w:tcPr>
            <w:tcW w:w="787" w:type="dxa"/>
            <w:tcBorders>
              <w:bottom w:val="double" w:sz="6" w:space="0" w:color="auto"/>
            </w:tcBorders>
          </w:tcPr>
          <w:p w:rsidR="002B5398" w:rsidRDefault="002B5398" w:rsidP="00FE68CE">
            <w:r>
              <w:t>done</w:t>
            </w:r>
          </w:p>
        </w:tc>
      </w:tr>
      <w:tr w:rsidR="002B5398" w:rsidRPr="00DB630C" w:rsidTr="00D66578">
        <w:tc>
          <w:tcPr>
            <w:tcW w:w="918" w:type="dxa"/>
            <w:tcBorders>
              <w:bottom w:val="double" w:sz="6" w:space="0" w:color="auto"/>
            </w:tcBorders>
          </w:tcPr>
          <w:p w:rsidR="002B5398" w:rsidRDefault="002B5398" w:rsidP="00FE68CE">
            <w:pPr>
              <w:rPr>
                <w:b/>
              </w:rPr>
            </w:pPr>
            <w:r>
              <w:rPr>
                <w:b/>
              </w:rPr>
              <w:t>224</w:t>
            </w:r>
          </w:p>
        </w:tc>
        <w:tc>
          <w:tcPr>
            <w:tcW w:w="1350" w:type="dxa"/>
            <w:tcBorders>
              <w:bottom w:val="double" w:sz="6" w:space="0" w:color="auto"/>
            </w:tcBorders>
          </w:tcPr>
          <w:p w:rsidR="002B5398" w:rsidRDefault="002B5398" w:rsidP="00FE68CE">
            <w:r>
              <w:t>0060(2)(e)</w:t>
            </w:r>
          </w:p>
        </w:tc>
        <w:tc>
          <w:tcPr>
            <w:tcW w:w="990" w:type="dxa"/>
            <w:tcBorders>
              <w:bottom w:val="double" w:sz="6" w:space="0" w:color="auto"/>
            </w:tcBorders>
          </w:tcPr>
          <w:p w:rsidR="002B5398" w:rsidRDefault="002B5398" w:rsidP="00766ED7">
            <w:pPr>
              <w:jc w:val="center"/>
              <w:rPr>
                <w:color w:val="000000"/>
              </w:rPr>
            </w:pPr>
            <w:r>
              <w:rPr>
                <w:color w:val="000000"/>
              </w:rPr>
              <w:t>NA</w:t>
            </w:r>
          </w:p>
        </w:tc>
        <w:tc>
          <w:tcPr>
            <w:tcW w:w="1350" w:type="dxa"/>
            <w:tcBorders>
              <w:bottom w:val="double" w:sz="6" w:space="0" w:color="auto"/>
            </w:tcBorders>
          </w:tcPr>
          <w:p w:rsidR="002B5398" w:rsidRDefault="002B5398" w:rsidP="00766ED7">
            <w:pPr>
              <w:jc w:val="center"/>
              <w:rPr>
                <w:color w:val="000000"/>
              </w:rPr>
            </w:pPr>
            <w:r>
              <w:rPr>
                <w:color w:val="000000"/>
              </w:rPr>
              <w:t>NA</w:t>
            </w:r>
          </w:p>
        </w:tc>
        <w:tc>
          <w:tcPr>
            <w:tcW w:w="4860" w:type="dxa"/>
            <w:tcBorders>
              <w:bottom w:val="double" w:sz="6" w:space="0" w:color="auto"/>
            </w:tcBorders>
          </w:tcPr>
          <w:p w:rsidR="002B5398" w:rsidRPr="002D33C2" w:rsidRDefault="002B5398" w:rsidP="0015649B">
            <w:pPr>
              <w:rPr>
                <w:color w:val="000000"/>
              </w:rPr>
            </w:pPr>
            <w:r>
              <w:rPr>
                <w:color w:val="000000"/>
              </w:rPr>
              <w:t>Delete (e) for Salem Ozone Maintenance exemption</w:t>
            </w:r>
          </w:p>
        </w:tc>
        <w:tc>
          <w:tcPr>
            <w:tcW w:w="4320" w:type="dxa"/>
            <w:tcBorders>
              <w:bottom w:val="double" w:sz="6" w:space="0" w:color="auto"/>
            </w:tcBorders>
          </w:tcPr>
          <w:p w:rsidR="002B5398" w:rsidRPr="002D33C2" w:rsidRDefault="002B5398" w:rsidP="002D33C2">
            <w:r>
              <w:t>Already included in OAR 340-224-0060(2)(e)</w:t>
            </w:r>
          </w:p>
        </w:tc>
        <w:tc>
          <w:tcPr>
            <w:tcW w:w="787" w:type="dxa"/>
            <w:tcBorders>
              <w:bottom w:val="double" w:sz="6" w:space="0" w:color="auto"/>
            </w:tcBorders>
          </w:tcPr>
          <w:p w:rsidR="002B5398" w:rsidRDefault="002B5398" w:rsidP="00FE68CE">
            <w:r>
              <w:t>done</w:t>
            </w:r>
          </w:p>
        </w:tc>
      </w:tr>
      <w:tr w:rsidR="002B5398" w:rsidRPr="00DB630C" w:rsidTr="00D66578">
        <w:tc>
          <w:tcPr>
            <w:tcW w:w="918" w:type="dxa"/>
            <w:tcBorders>
              <w:bottom w:val="double" w:sz="6" w:space="0" w:color="auto"/>
            </w:tcBorders>
          </w:tcPr>
          <w:p w:rsidR="002B5398" w:rsidRDefault="002B5398" w:rsidP="004320D2">
            <w:pPr>
              <w:rPr>
                <w:b/>
              </w:rPr>
            </w:pPr>
            <w:r>
              <w:rPr>
                <w:b/>
              </w:rPr>
              <w:t>224</w:t>
            </w:r>
          </w:p>
        </w:tc>
        <w:tc>
          <w:tcPr>
            <w:tcW w:w="1350" w:type="dxa"/>
            <w:tcBorders>
              <w:bottom w:val="double" w:sz="6" w:space="0" w:color="auto"/>
            </w:tcBorders>
          </w:tcPr>
          <w:p w:rsidR="002B5398" w:rsidRDefault="002B5398" w:rsidP="004320D2">
            <w:r>
              <w:t>0060(3)</w:t>
            </w:r>
          </w:p>
        </w:tc>
        <w:tc>
          <w:tcPr>
            <w:tcW w:w="990" w:type="dxa"/>
            <w:tcBorders>
              <w:bottom w:val="double" w:sz="6" w:space="0" w:color="auto"/>
            </w:tcBorders>
          </w:tcPr>
          <w:p w:rsidR="002B5398" w:rsidRDefault="002B5398" w:rsidP="00766ED7">
            <w:pPr>
              <w:jc w:val="center"/>
              <w:rPr>
                <w:color w:val="000000"/>
              </w:rPr>
            </w:pPr>
            <w:r>
              <w:rPr>
                <w:color w:val="000000"/>
              </w:rPr>
              <w:t>NA</w:t>
            </w:r>
          </w:p>
        </w:tc>
        <w:tc>
          <w:tcPr>
            <w:tcW w:w="1350" w:type="dxa"/>
            <w:tcBorders>
              <w:bottom w:val="double" w:sz="6" w:space="0" w:color="auto"/>
            </w:tcBorders>
          </w:tcPr>
          <w:p w:rsidR="002B5398" w:rsidRDefault="002B5398" w:rsidP="00766ED7">
            <w:pPr>
              <w:jc w:val="center"/>
              <w:rPr>
                <w:color w:val="000000"/>
              </w:rPr>
            </w:pPr>
            <w:r>
              <w:rPr>
                <w:color w:val="000000"/>
              </w:rPr>
              <w:t>NA</w:t>
            </w:r>
          </w:p>
        </w:tc>
        <w:tc>
          <w:tcPr>
            <w:tcW w:w="4860" w:type="dxa"/>
            <w:tcBorders>
              <w:bottom w:val="double" w:sz="6" w:space="0" w:color="auto"/>
            </w:tcBorders>
          </w:tcPr>
          <w:p w:rsidR="002B5398" w:rsidRDefault="002B5398" w:rsidP="00583A12">
            <w:pPr>
              <w:rPr>
                <w:color w:val="000000"/>
              </w:rPr>
            </w:pPr>
            <w:r>
              <w:rPr>
                <w:color w:val="000000"/>
              </w:rPr>
              <w:t>Delete this rule</w:t>
            </w:r>
          </w:p>
        </w:tc>
        <w:tc>
          <w:tcPr>
            <w:tcW w:w="4320" w:type="dxa"/>
            <w:tcBorders>
              <w:bottom w:val="double" w:sz="6" w:space="0" w:color="auto"/>
            </w:tcBorders>
          </w:tcPr>
          <w:p w:rsidR="002B5398" w:rsidRPr="00583A12" w:rsidRDefault="002B5398" w:rsidP="00583A12">
            <w:r w:rsidRPr="00583A12">
              <w:t>Already included in O</w:t>
            </w:r>
            <w:r>
              <w:t>A</w:t>
            </w:r>
            <w:r w:rsidRPr="00583A12">
              <w:t>R 340-224-0070</w:t>
            </w:r>
          </w:p>
        </w:tc>
        <w:tc>
          <w:tcPr>
            <w:tcW w:w="787" w:type="dxa"/>
            <w:tcBorders>
              <w:bottom w:val="double" w:sz="6" w:space="0" w:color="auto"/>
            </w:tcBorders>
          </w:tcPr>
          <w:p w:rsidR="002B5398" w:rsidRDefault="002B5398" w:rsidP="004320D2">
            <w:r>
              <w:t>done</w:t>
            </w:r>
          </w:p>
        </w:tc>
      </w:tr>
      <w:tr w:rsidR="002B5398" w:rsidRPr="00DB630C" w:rsidTr="00D66578">
        <w:tc>
          <w:tcPr>
            <w:tcW w:w="918" w:type="dxa"/>
            <w:tcBorders>
              <w:bottom w:val="double" w:sz="6" w:space="0" w:color="auto"/>
            </w:tcBorders>
          </w:tcPr>
          <w:p w:rsidR="002B5398" w:rsidRDefault="002B5398" w:rsidP="00C23969">
            <w:pPr>
              <w:rPr>
                <w:b/>
              </w:rPr>
            </w:pPr>
            <w:r>
              <w:rPr>
                <w:b/>
              </w:rPr>
              <w:t>224</w:t>
            </w:r>
          </w:p>
        </w:tc>
        <w:tc>
          <w:tcPr>
            <w:tcW w:w="1350" w:type="dxa"/>
            <w:tcBorders>
              <w:bottom w:val="double" w:sz="6" w:space="0" w:color="auto"/>
            </w:tcBorders>
          </w:tcPr>
          <w:p w:rsidR="002B5398" w:rsidRDefault="002B5398" w:rsidP="00C23969">
            <w:r>
              <w:t>0060(4)</w:t>
            </w:r>
          </w:p>
        </w:tc>
        <w:tc>
          <w:tcPr>
            <w:tcW w:w="990" w:type="dxa"/>
            <w:tcBorders>
              <w:bottom w:val="double" w:sz="6" w:space="0" w:color="auto"/>
            </w:tcBorders>
          </w:tcPr>
          <w:p w:rsidR="002B5398" w:rsidRDefault="002B5398" w:rsidP="00766ED7">
            <w:pPr>
              <w:jc w:val="center"/>
              <w:rPr>
                <w:color w:val="000000"/>
              </w:rPr>
            </w:pPr>
            <w:r>
              <w:rPr>
                <w:color w:val="000000"/>
              </w:rPr>
              <w:t>NA</w:t>
            </w:r>
          </w:p>
        </w:tc>
        <w:tc>
          <w:tcPr>
            <w:tcW w:w="1350" w:type="dxa"/>
            <w:tcBorders>
              <w:bottom w:val="double" w:sz="6" w:space="0" w:color="auto"/>
            </w:tcBorders>
          </w:tcPr>
          <w:p w:rsidR="002B5398" w:rsidRDefault="002B5398" w:rsidP="00766ED7">
            <w:pPr>
              <w:jc w:val="center"/>
              <w:rPr>
                <w:color w:val="000000"/>
              </w:rPr>
            </w:pPr>
            <w:r>
              <w:rPr>
                <w:color w:val="000000"/>
              </w:rPr>
              <w:t>NA</w:t>
            </w:r>
          </w:p>
        </w:tc>
        <w:tc>
          <w:tcPr>
            <w:tcW w:w="4860" w:type="dxa"/>
            <w:tcBorders>
              <w:bottom w:val="double" w:sz="6" w:space="0" w:color="auto"/>
            </w:tcBorders>
          </w:tcPr>
          <w:p w:rsidR="002B5398" w:rsidRDefault="002B5398" w:rsidP="00D0703C">
            <w:pPr>
              <w:rPr>
                <w:color w:val="000000"/>
              </w:rPr>
            </w:pPr>
            <w:r>
              <w:rPr>
                <w:color w:val="000000"/>
              </w:rPr>
              <w:t xml:space="preserve">Delete the provision for OAR 340-224-0070 applying to federal majors </w:t>
            </w:r>
          </w:p>
        </w:tc>
        <w:tc>
          <w:tcPr>
            <w:tcW w:w="4320" w:type="dxa"/>
            <w:tcBorders>
              <w:bottom w:val="double" w:sz="6" w:space="0" w:color="auto"/>
            </w:tcBorders>
          </w:tcPr>
          <w:p w:rsidR="002B5398" w:rsidRPr="00583A12" w:rsidRDefault="002B5398" w:rsidP="00546A1A">
            <w:r w:rsidRPr="00583A12">
              <w:t>Already included in O</w:t>
            </w:r>
            <w:r>
              <w:t>A</w:t>
            </w:r>
            <w:r w:rsidRPr="00583A12">
              <w:t>R 340-224-0070</w:t>
            </w:r>
          </w:p>
        </w:tc>
        <w:tc>
          <w:tcPr>
            <w:tcW w:w="787" w:type="dxa"/>
            <w:tcBorders>
              <w:bottom w:val="double" w:sz="6" w:space="0" w:color="auto"/>
            </w:tcBorders>
          </w:tcPr>
          <w:p w:rsidR="002B5398" w:rsidRDefault="002B5398" w:rsidP="00C23969">
            <w:r>
              <w:t>done</w:t>
            </w:r>
          </w:p>
        </w:tc>
      </w:tr>
      <w:tr w:rsidR="002B5398" w:rsidRPr="00DB630C" w:rsidTr="00546A1A">
        <w:tc>
          <w:tcPr>
            <w:tcW w:w="918" w:type="dxa"/>
          </w:tcPr>
          <w:p w:rsidR="002B5398" w:rsidRDefault="002B5398" w:rsidP="00546A1A">
            <w:pPr>
              <w:rPr>
                <w:b/>
              </w:rPr>
            </w:pPr>
            <w:r>
              <w:rPr>
                <w:b/>
              </w:rPr>
              <w:t>NA</w:t>
            </w:r>
          </w:p>
        </w:tc>
        <w:tc>
          <w:tcPr>
            <w:tcW w:w="1350" w:type="dxa"/>
          </w:tcPr>
          <w:p w:rsidR="002B5398" w:rsidRDefault="002B5398" w:rsidP="00546A1A">
            <w:r>
              <w:t>NA</w:t>
            </w:r>
          </w:p>
        </w:tc>
        <w:tc>
          <w:tcPr>
            <w:tcW w:w="990" w:type="dxa"/>
          </w:tcPr>
          <w:p w:rsidR="002B5398" w:rsidRDefault="002B5398" w:rsidP="00546A1A">
            <w:pPr>
              <w:rPr>
                <w:b/>
              </w:rPr>
            </w:pPr>
            <w:r>
              <w:rPr>
                <w:b/>
              </w:rPr>
              <w:t>224</w:t>
            </w:r>
          </w:p>
        </w:tc>
        <w:tc>
          <w:tcPr>
            <w:tcW w:w="1350" w:type="dxa"/>
          </w:tcPr>
          <w:p w:rsidR="002B5398" w:rsidRDefault="002B5398" w:rsidP="00546A1A">
            <w:r>
              <w:t>0060(3)</w:t>
            </w:r>
          </w:p>
        </w:tc>
        <w:tc>
          <w:tcPr>
            <w:tcW w:w="4860" w:type="dxa"/>
          </w:tcPr>
          <w:p w:rsidR="002B5398" w:rsidRDefault="002B5398" w:rsidP="00546A1A">
            <w:r>
              <w:t>Add a provision for requirements if a source is located outside but impacts a designated area:</w:t>
            </w:r>
          </w:p>
          <w:p w:rsidR="002B5398" w:rsidRDefault="002B5398" w:rsidP="00546A1A">
            <w:pPr>
              <w:numPr>
                <w:ilvl w:val="0"/>
                <w:numId w:val="31"/>
              </w:numPr>
            </w:pPr>
            <w:r>
              <w:t>Other than attainment or unclassified area:</w:t>
            </w:r>
          </w:p>
          <w:p w:rsidR="002B5398" w:rsidRPr="00724D2A" w:rsidRDefault="002B5398" w:rsidP="00546A1A">
            <w:pPr>
              <w:numPr>
                <w:ilvl w:val="1"/>
                <w:numId w:val="31"/>
              </w:numPr>
              <w:rPr>
                <w:bCs/>
                <w:color w:val="000000"/>
              </w:rPr>
            </w:pPr>
            <w:r w:rsidRPr="00724D2A">
              <w:rPr>
                <w:bCs/>
                <w:color w:val="000000"/>
              </w:rPr>
              <w:t>less than Class II SIL at all receptors or</w:t>
            </w:r>
          </w:p>
          <w:p w:rsidR="002B5398" w:rsidRDefault="002B5398" w:rsidP="00546A1A">
            <w:pPr>
              <w:numPr>
                <w:ilvl w:val="1"/>
                <w:numId w:val="31"/>
              </w:numPr>
              <w:rPr>
                <w:bCs/>
                <w:color w:val="000000"/>
              </w:rPr>
            </w:pPr>
            <w:r w:rsidRPr="00724D2A">
              <w:rPr>
                <w:bCs/>
                <w:color w:val="000000"/>
              </w:rPr>
              <w:t xml:space="preserve">offsets </w:t>
            </w:r>
          </w:p>
          <w:p w:rsidR="002B5398" w:rsidRDefault="002B5398" w:rsidP="00546A1A">
            <w:pPr>
              <w:numPr>
                <w:ilvl w:val="0"/>
                <w:numId w:val="31"/>
              </w:numPr>
            </w:pPr>
            <w:r>
              <w:t>Attainment or unclassified area:</w:t>
            </w:r>
          </w:p>
          <w:p w:rsidR="002B5398" w:rsidRDefault="002B5398" w:rsidP="00546A1A">
            <w:pPr>
              <w:numPr>
                <w:ilvl w:val="1"/>
                <w:numId w:val="31"/>
              </w:numPr>
              <w:rPr>
                <w:bCs/>
                <w:color w:val="000000"/>
              </w:rPr>
            </w:pPr>
            <w:r>
              <w:rPr>
                <w:bCs/>
                <w:color w:val="000000"/>
              </w:rPr>
              <w:lastRenderedPageBreak/>
              <w:t>NAAQS</w:t>
            </w:r>
          </w:p>
          <w:p w:rsidR="002B5398" w:rsidRPr="005678FC" w:rsidRDefault="002B5398" w:rsidP="00546A1A">
            <w:pPr>
              <w:numPr>
                <w:ilvl w:val="1"/>
                <w:numId w:val="31"/>
              </w:numPr>
              <w:rPr>
                <w:bCs/>
                <w:color w:val="000000"/>
              </w:rPr>
            </w:pPr>
            <w:r>
              <w:rPr>
                <w:bCs/>
                <w:color w:val="000000"/>
              </w:rPr>
              <w:t>Class II Increments</w:t>
            </w:r>
          </w:p>
        </w:tc>
        <w:tc>
          <w:tcPr>
            <w:tcW w:w="4320" w:type="dxa"/>
          </w:tcPr>
          <w:p w:rsidR="002B5398" w:rsidRDefault="002B5398" w:rsidP="00546A1A">
            <w:pPr>
              <w:rPr>
                <w:highlight w:val="magenta"/>
              </w:rPr>
            </w:pPr>
            <w:r w:rsidRPr="00724D2A">
              <w:lastRenderedPageBreak/>
              <w:t>DEQ is redefining Net Air Quality Benefit for all sources in all areas.  See SEPARATE DOCUMENT.</w:t>
            </w:r>
          </w:p>
          <w:p w:rsidR="002B5398" w:rsidRPr="00ED3E01" w:rsidRDefault="002B5398" w:rsidP="00546A1A">
            <w:pPr>
              <w:rPr>
                <w:highlight w:val="magenta"/>
              </w:rPr>
            </w:pPr>
            <w:r w:rsidRPr="005678FC">
              <w:rPr>
                <w:highlight w:val="magenta"/>
              </w:rPr>
              <w:t xml:space="preserve"> </w:t>
            </w:r>
          </w:p>
        </w:tc>
        <w:tc>
          <w:tcPr>
            <w:tcW w:w="787" w:type="dxa"/>
          </w:tcPr>
          <w:p w:rsidR="002B5398" w:rsidRDefault="002B5398" w:rsidP="00546A1A">
            <w:r>
              <w:t>done</w:t>
            </w:r>
          </w:p>
        </w:tc>
      </w:tr>
      <w:tr w:rsidR="002B5398" w:rsidRPr="00DB630C" w:rsidTr="00D66578">
        <w:tc>
          <w:tcPr>
            <w:tcW w:w="918" w:type="dxa"/>
            <w:tcBorders>
              <w:bottom w:val="double" w:sz="6" w:space="0" w:color="auto"/>
            </w:tcBorders>
          </w:tcPr>
          <w:p w:rsidR="002B5398" w:rsidRDefault="002B5398" w:rsidP="00C23969">
            <w:pPr>
              <w:rPr>
                <w:b/>
              </w:rPr>
            </w:pPr>
            <w:r>
              <w:rPr>
                <w:b/>
              </w:rPr>
              <w:lastRenderedPageBreak/>
              <w:t>224</w:t>
            </w:r>
          </w:p>
        </w:tc>
        <w:tc>
          <w:tcPr>
            <w:tcW w:w="1350" w:type="dxa"/>
            <w:tcBorders>
              <w:bottom w:val="double" w:sz="6" w:space="0" w:color="auto"/>
            </w:tcBorders>
          </w:tcPr>
          <w:p w:rsidR="002B5398" w:rsidRDefault="002B5398" w:rsidP="00C23969">
            <w:r>
              <w:t>0060(5)(c)</w:t>
            </w:r>
          </w:p>
        </w:tc>
        <w:tc>
          <w:tcPr>
            <w:tcW w:w="990" w:type="dxa"/>
            <w:tcBorders>
              <w:bottom w:val="double" w:sz="6" w:space="0" w:color="auto"/>
            </w:tcBorders>
          </w:tcPr>
          <w:p w:rsidR="002B5398" w:rsidRDefault="002B5398" w:rsidP="00766ED7">
            <w:pPr>
              <w:jc w:val="center"/>
              <w:rPr>
                <w:color w:val="000000"/>
              </w:rPr>
            </w:pPr>
            <w:r>
              <w:rPr>
                <w:color w:val="000000"/>
              </w:rPr>
              <w:t>224</w:t>
            </w:r>
          </w:p>
        </w:tc>
        <w:tc>
          <w:tcPr>
            <w:tcW w:w="1350" w:type="dxa"/>
            <w:tcBorders>
              <w:bottom w:val="double" w:sz="6" w:space="0" w:color="auto"/>
            </w:tcBorders>
          </w:tcPr>
          <w:p w:rsidR="002B5398" w:rsidRDefault="002B5398" w:rsidP="00766ED7">
            <w:pPr>
              <w:jc w:val="center"/>
              <w:rPr>
                <w:color w:val="000000"/>
              </w:rPr>
            </w:pPr>
            <w:r>
              <w:rPr>
                <w:color w:val="000000"/>
              </w:rPr>
              <w:t>0060(4)(c)</w:t>
            </w:r>
          </w:p>
        </w:tc>
        <w:tc>
          <w:tcPr>
            <w:tcW w:w="4860" w:type="dxa"/>
            <w:tcBorders>
              <w:bottom w:val="double" w:sz="6" w:space="0" w:color="auto"/>
            </w:tcBorders>
          </w:tcPr>
          <w:p w:rsidR="002B5398" w:rsidRDefault="002B5398" w:rsidP="00D0703C">
            <w:pPr>
              <w:rPr>
                <w:color w:val="000000"/>
              </w:rPr>
            </w:pPr>
            <w:r>
              <w:rPr>
                <w:color w:val="000000"/>
              </w:rPr>
              <w:t xml:space="preserve">Add “(2)(b)” to the exemptions provided </w:t>
            </w:r>
          </w:p>
        </w:tc>
        <w:tc>
          <w:tcPr>
            <w:tcW w:w="4320" w:type="dxa"/>
            <w:tcBorders>
              <w:bottom w:val="double" w:sz="6" w:space="0" w:color="auto"/>
            </w:tcBorders>
          </w:tcPr>
          <w:p w:rsidR="002B5398" w:rsidRPr="001E63C3" w:rsidRDefault="002B5398" w:rsidP="00C23969"/>
        </w:tc>
        <w:tc>
          <w:tcPr>
            <w:tcW w:w="787" w:type="dxa"/>
            <w:tcBorders>
              <w:bottom w:val="double" w:sz="6" w:space="0" w:color="auto"/>
            </w:tcBorders>
          </w:tcPr>
          <w:p w:rsidR="002B5398" w:rsidRDefault="002B5398" w:rsidP="00C23969"/>
        </w:tc>
      </w:tr>
      <w:tr w:rsidR="002B5398" w:rsidRPr="00DB630C" w:rsidTr="00D66578">
        <w:tc>
          <w:tcPr>
            <w:tcW w:w="918" w:type="dxa"/>
            <w:tcBorders>
              <w:bottom w:val="double" w:sz="6" w:space="0" w:color="auto"/>
            </w:tcBorders>
          </w:tcPr>
          <w:p w:rsidR="002B5398" w:rsidRDefault="002B5398" w:rsidP="00C23969">
            <w:pPr>
              <w:rPr>
                <w:b/>
              </w:rPr>
            </w:pPr>
            <w:r>
              <w:rPr>
                <w:b/>
              </w:rPr>
              <w:t>224</w:t>
            </w:r>
          </w:p>
        </w:tc>
        <w:tc>
          <w:tcPr>
            <w:tcW w:w="1350" w:type="dxa"/>
            <w:tcBorders>
              <w:bottom w:val="double" w:sz="6" w:space="0" w:color="auto"/>
            </w:tcBorders>
          </w:tcPr>
          <w:p w:rsidR="002B5398" w:rsidRDefault="002B5398" w:rsidP="00C23969">
            <w:r>
              <w:t>0060(5)(c)</w:t>
            </w:r>
          </w:p>
        </w:tc>
        <w:tc>
          <w:tcPr>
            <w:tcW w:w="990" w:type="dxa"/>
            <w:tcBorders>
              <w:bottom w:val="double" w:sz="6" w:space="0" w:color="auto"/>
            </w:tcBorders>
          </w:tcPr>
          <w:p w:rsidR="002B5398" w:rsidRDefault="002B5398" w:rsidP="00766ED7">
            <w:pPr>
              <w:jc w:val="center"/>
              <w:rPr>
                <w:color w:val="000000"/>
              </w:rPr>
            </w:pPr>
            <w:r>
              <w:rPr>
                <w:color w:val="000000"/>
              </w:rPr>
              <w:t>224</w:t>
            </w:r>
          </w:p>
        </w:tc>
        <w:tc>
          <w:tcPr>
            <w:tcW w:w="1350" w:type="dxa"/>
            <w:tcBorders>
              <w:bottom w:val="double" w:sz="6" w:space="0" w:color="auto"/>
            </w:tcBorders>
          </w:tcPr>
          <w:p w:rsidR="002B5398" w:rsidRDefault="002B5398" w:rsidP="00766ED7">
            <w:pPr>
              <w:jc w:val="center"/>
              <w:rPr>
                <w:color w:val="000000"/>
              </w:rPr>
            </w:pPr>
            <w:r>
              <w:rPr>
                <w:color w:val="000000"/>
              </w:rPr>
              <w:t>0060(4)(c)</w:t>
            </w:r>
          </w:p>
        </w:tc>
        <w:tc>
          <w:tcPr>
            <w:tcW w:w="4860" w:type="dxa"/>
            <w:tcBorders>
              <w:bottom w:val="double" w:sz="6" w:space="0" w:color="auto"/>
            </w:tcBorders>
          </w:tcPr>
          <w:p w:rsidR="002B5398" w:rsidRDefault="002B5398" w:rsidP="00C62E0C">
            <w:pPr>
              <w:rPr>
                <w:color w:val="000000"/>
              </w:rPr>
            </w:pPr>
            <w:r>
              <w:rPr>
                <w:color w:val="000000"/>
              </w:rPr>
              <w:t xml:space="preserve">Add “s” to exemptions and change the cross references to (2)(c) and (2)(d) </w:t>
            </w:r>
          </w:p>
        </w:tc>
        <w:tc>
          <w:tcPr>
            <w:tcW w:w="4320" w:type="dxa"/>
            <w:tcBorders>
              <w:bottom w:val="double" w:sz="6" w:space="0" w:color="auto"/>
            </w:tcBorders>
          </w:tcPr>
          <w:p w:rsidR="002B5398" w:rsidRPr="001E63C3" w:rsidRDefault="002B5398" w:rsidP="00C23969">
            <w:r w:rsidRPr="001E63C3">
              <w:t>Restructure</w:t>
            </w:r>
          </w:p>
        </w:tc>
        <w:tc>
          <w:tcPr>
            <w:tcW w:w="787" w:type="dxa"/>
            <w:tcBorders>
              <w:bottom w:val="double" w:sz="6" w:space="0" w:color="auto"/>
            </w:tcBorders>
          </w:tcPr>
          <w:p w:rsidR="002B5398" w:rsidRDefault="002B5398" w:rsidP="00C23969">
            <w:r>
              <w:t>done</w:t>
            </w:r>
          </w:p>
        </w:tc>
      </w:tr>
      <w:tr w:rsidR="002B5398" w:rsidRPr="00DB630C" w:rsidTr="00D66578">
        <w:tc>
          <w:tcPr>
            <w:tcW w:w="918" w:type="dxa"/>
            <w:tcBorders>
              <w:bottom w:val="double" w:sz="6" w:space="0" w:color="auto"/>
            </w:tcBorders>
          </w:tcPr>
          <w:p w:rsidR="002B5398" w:rsidRDefault="002B5398" w:rsidP="00C23969">
            <w:pPr>
              <w:rPr>
                <w:b/>
              </w:rPr>
            </w:pPr>
            <w:r>
              <w:rPr>
                <w:b/>
              </w:rPr>
              <w:t>224</w:t>
            </w:r>
          </w:p>
        </w:tc>
        <w:tc>
          <w:tcPr>
            <w:tcW w:w="1350" w:type="dxa"/>
            <w:tcBorders>
              <w:bottom w:val="double" w:sz="6" w:space="0" w:color="auto"/>
            </w:tcBorders>
          </w:tcPr>
          <w:p w:rsidR="002B5398" w:rsidRDefault="002B5398" w:rsidP="00C23969">
            <w:r>
              <w:t>0060(7)</w:t>
            </w:r>
          </w:p>
        </w:tc>
        <w:tc>
          <w:tcPr>
            <w:tcW w:w="990" w:type="dxa"/>
            <w:tcBorders>
              <w:bottom w:val="double" w:sz="6" w:space="0" w:color="auto"/>
            </w:tcBorders>
          </w:tcPr>
          <w:p w:rsidR="002B5398" w:rsidRDefault="002B5398" w:rsidP="00766ED7">
            <w:pPr>
              <w:jc w:val="center"/>
              <w:rPr>
                <w:color w:val="000000"/>
              </w:rPr>
            </w:pPr>
            <w:r>
              <w:rPr>
                <w:color w:val="000000"/>
              </w:rPr>
              <w:t>224</w:t>
            </w:r>
          </w:p>
        </w:tc>
        <w:tc>
          <w:tcPr>
            <w:tcW w:w="1350" w:type="dxa"/>
            <w:tcBorders>
              <w:bottom w:val="double" w:sz="6" w:space="0" w:color="auto"/>
            </w:tcBorders>
          </w:tcPr>
          <w:p w:rsidR="002B5398" w:rsidRDefault="002B5398" w:rsidP="00766ED7">
            <w:pPr>
              <w:jc w:val="center"/>
              <w:rPr>
                <w:color w:val="000000"/>
              </w:rPr>
            </w:pPr>
            <w:r>
              <w:rPr>
                <w:color w:val="000000"/>
              </w:rPr>
              <w:t>0060(6)</w:t>
            </w:r>
          </w:p>
        </w:tc>
        <w:tc>
          <w:tcPr>
            <w:tcW w:w="4860" w:type="dxa"/>
            <w:tcBorders>
              <w:bottom w:val="double" w:sz="6" w:space="0" w:color="auto"/>
            </w:tcBorders>
          </w:tcPr>
          <w:p w:rsidR="002B5398" w:rsidRDefault="002B5398" w:rsidP="00C62E0C">
            <w:pPr>
              <w:rPr>
                <w:color w:val="000000"/>
              </w:rPr>
            </w:pPr>
            <w:r>
              <w:rPr>
                <w:color w:val="000000"/>
              </w:rPr>
              <w:t>Change the cross reference to OAR 340-224-0055 and add “</w:t>
            </w:r>
            <w:r w:rsidRPr="00C62E0C">
              <w:rPr>
                <w:color w:val="000000"/>
              </w:rPr>
              <w:t>(</w:t>
            </w:r>
            <w:r w:rsidRPr="00C62E0C">
              <w:rPr>
                <w:bCs/>
                <w:color w:val="000000"/>
              </w:rPr>
              <w:t>Requirements for Sources in Reattainment Areas)</w:t>
            </w:r>
            <w:r>
              <w:rPr>
                <w:bCs/>
                <w:color w:val="000000"/>
              </w:rPr>
              <w:t>”</w:t>
            </w:r>
          </w:p>
        </w:tc>
        <w:tc>
          <w:tcPr>
            <w:tcW w:w="4320" w:type="dxa"/>
            <w:tcBorders>
              <w:bottom w:val="double" w:sz="6" w:space="0" w:color="auto"/>
            </w:tcBorders>
          </w:tcPr>
          <w:p w:rsidR="002B5398" w:rsidRPr="001E63C3" w:rsidRDefault="002B5398" w:rsidP="00C23969">
            <w:r>
              <w:t xml:space="preserve">If a source submits an application before the maintenance area was redesignated from nonattainment to attainment by EPA, the source is subject to the requirements for sources in reattainment areas. </w:t>
            </w:r>
          </w:p>
        </w:tc>
        <w:tc>
          <w:tcPr>
            <w:tcW w:w="787" w:type="dxa"/>
            <w:tcBorders>
              <w:bottom w:val="double" w:sz="6" w:space="0" w:color="auto"/>
            </w:tcBorders>
          </w:tcPr>
          <w:p w:rsidR="002B5398" w:rsidRDefault="002B5398" w:rsidP="00C23969">
            <w:r>
              <w:t>done</w:t>
            </w:r>
          </w:p>
        </w:tc>
      </w:tr>
      <w:tr w:rsidR="002B5398" w:rsidRPr="00DB630C" w:rsidTr="00D66578">
        <w:tc>
          <w:tcPr>
            <w:tcW w:w="918" w:type="dxa"/>
            <w:tcBorders>
              <w:bottom w:val="double" w:sz="6" w:space="0" w:color="auto"/>
            </w:tcBorders>
          </w:tcPr>
          <w:p w:rsidR="002B5398" w:rsidRDefault="002B5398" w:rsidP="004320D2">
            <w:pPr>
              <w:rPr>
                <w:b/>
              </w:rPr>
            </w:pPr>
            <w:r>
              <w:rPr>
                <w:b/>
              </w:rPr>
              <w:t>225</w:t>
            </w:r>
          </w:p>
        </w:tc>
        <w:tc>
          <w:tcPr>
            <w:tcW w:w="1350" w:type="dxa"/>
            <w:tcBorders>
              <w:bottom w:val="double" w:sz="6" w:space="0" w:color="auto"/>
            </w:tcBorders>
          </w:tcPr>
          <w:p w:rsidR="002B5398" w:rsidRDefault="002B5398" w:rsidP="004320D2">
            <w:r>
              <w:t>0050(4)</w:t>
            </w:r>
          </w:p>
        </w:tc>
        <w:tc>
          <w:tcPr>
            <w:tcW w:w="990" w:type="dxa"/>
            <w:tcBorders>
              <w:bottom w:val="double" w:sz="6" w:space="0" w:color="auto"/>
            </w:tcBorders>
          </w:tcPr>
          <w:p w:rsidR="002B5398" w:rsidRDefault="002B5398" w:rsidP="00766ED7">
            <w:pPr>
              <w:jc w:val="center"/>
              <w:rPr>
                <w:color w:val="000000"/>
              </w:rPr>
            </w:pPr>
            <w:r>
              <w:rPr>
                <w:color w:val="000000"/>
              </w:rPr>
              <w:t>224</w:t>
            </w:r>
          </w:p>
        </w:tc>
        <w:tc>
          <w:tcPr>
            <w:tcW w:w="1350" w:type="dxa"/>
            <w:tcBorders>
              <w:bottom w:val="double" w:sz="6" w:space="0" w:color="auto"/>
            </w:tcBorders>
          </w:tcPr>
          <w:p w:rsidR="002B5398" w:rsidRDefault="002B5398" w:rsidP="00766ED7">
            <w:pPr>
              <w:jc w:val="center"/>
              <w:rPr>
                <w:color w:val="000000"/>
              </w:rPr>
            </w:pPr>
            <w:r>
              <w:rPr>
                <w:color w:val="000000"/>
              </w:rPr>
              <w:t>0070(1)</w:t>
            </w:r>
          </w:p>
        </w:tc>
        <w:tc>
          <w:tcPr>
            <w:tcW w:w="4860" w:type="dxa"/>
            <w:tcBorders>
              <w:bottom w:val="double" w:sz="6" w:space="0" w:color="auto"/>
            </w:tcBorders>
          </w:tcPr>
          <w:p w:rsidR="002B5398" w:rsidRPr="002D33C2" w:rsidRDefault="002B5398" w:rsidP="0081360D">
            <w:pPr>
              <w:rPr>
                <w:color w:val="000000"/>
              </w:rPr>
            </w:pPr>
            <w:r>
              <w:rPr>
                <w:color w:val="000000"/>
              </w:rPr>
              <w:t>Move Air Quality Monitoring to this rule</w:t>
            </w:r>
          </w:p>
        </w:tc>
        <w:tc>
          <w:tcPr>
            <w:tcW w:w="4320" w:type="dxa"/>
            <w:tcBorders>
              <w:bottom w:val="double" w:sz="6" w:space="0" w:color="auto"/>
            </w:tcBorders>
          </w:tcPr>
          <w:p w:rsidR="002B5398" w:rsidRPr="00057E75" w:rsidRDefault="002B5398" w:rsidP="004E60C0">
            <w:r>
              <w:t xml:space="preserve">Preconstruction air quality monitoring may be required for attainment or unclassified areas and belongs in division 224 rather than division 225. </w:t>
            </w:r>
          </w:p>
        </w:tc>
        <w:tc>
          <w:tcPr>
            <w:tcW w:w="787" w:type="dxa"/>
            <w:tcBorders>
              <w:bottom w:val="double" w:sz="6" w:space="0" w:color="auto"/>
            </w:tcBorders>
          </w:tcPr>
          <w:p w:rsidR="002B5398" w:rsidRDefault="002B5398" w:rsidP="004320D2">
            <w:r>
              <w:t>done</w:t>
            </w:r>
          </w:p>
        </w:tc>
      </w:tr>
      <w:tr w:rsidR="002B5398" w:rsidRPr="00DB630C" w:rsidTr="00546A1A">
        <w:tc>
          <w:tcPr>
            <w:tcW w:w="918" w:type="dxa"/>
            <w:tcBorders>
              <w:bottom w:val="double" w:sz="6" w:space="0" w:color="auto"/>
            </w:tcBorders>
          </w:tcPr>
          <w:p w:rsidR="002B5398" w:rsidRDefault="002B5398" w:rsidP="00546A1A">
            <w:pPr>
              <w:rPr>
                <w:b/>
              </w:rPr>
            </w:pPr>
            <w:r>
              <w:rPr>
                <w:b/>
              </w:rPr>
              <w:t>224</w:t>
            </w:r>
          </w:p>
        </w:tc>
        <w:tc>
          <w:tcPr>
            <w:tcW w:w="1350" w:type="dxa"/>
            <w:tcBorders>
              <w:bottom w:val="double" w:sz="6" w:space="0" w:color="auto"/>
            </w:tcBorders>
          </w:tcPr>
          <w:p w:rsidR="002B5398" w:rsidRDefault="002B5398" w:rsidP="00546A1A">
            <w:r>
              <w:t>0070(1)(a)(B)</w:t>
            </w:r>
          </w:p>
        </w:tc>
        <w:tc>
          <w:tcPr>
            <w:tcW w:w="990" w:type="dxa"/>
            <w:tcBorders>
              <w:bottom w:val="double" w:sz="6" w:space="0" w:color="auto"/>
            </w:tcBorders>
          </w:tcPr>
          <w:p w:rsidR="002B5398" w:rsidRPr="004E5BA1" w:rsidRDefault="002B5398" w:rsidP="00546A1A">
            <w:pPr>
              <w:jc w:val="center"/>
              <w:rPr>
                <w:color w:val="000000"/>
              </w:rPr>
            </w:pPr>
            <w:r>
              <w:rPr>
                <w:color w:val="000000"/>
              </w:rPr>
              <w:t>224</w:t>
            </w:r>
          </w:p>
        </w:tc>
        <w:tc>
          <w:tcPr>
            <w:tcW w:w="1350" w:type="dxa"/>
            <w:tcBorders>
              <w:bottom w:val="double" w:sz="6" w:space="0" w:color="auto"/>
            </w:tcBorders>
          </w:tcPr>
          <w:p w:rsidR="002B5398" w:rsidRPr="004E5BA1" w:rsidRDefault="002B5398" w:rsidP="00546A1A">
            <w:pPr>
              <w:jc w:val="center"/>
              <w:rPr>
                <w:color w:val="000000"/>
              </w:rPr>
            </w:pPr>
            <w:r>
              <w:rPr>
                <w:color w:val="000000"/>
              </w:rPr>
              <w:t>0070(2)(a)(B)</w:t>
            </w:r>
          </w:p>
        </w:tc>
        <w:tc>
          <w:tcPr>
            <w:tcW w:w="4860" w:type="dxa"/>
            <w:tcBorders>
              <w:bottom w:val="double" w:sz="6" w:space="0" w:color="auto"/>
            </w:tcBorders>
          </w:tcPr>
          <w:p w:rsidR="002B5398" w:rsidRDefault="002B5398" w:rsidP="00546A1A">
            <w:pPr>
              <w:rPr>
                <w:color w:val="000000"/>
              </w:rPr>
            </w:pPr>
            <w:r>
              <w:rPr>
                <w:color w:val="000000"/>
              </w:rPr>
              <w:t xml:space="preserve">Change “or” to “for” and delete “non” from nonattainment </w:t>
            </w:r>
          </w:p>
        </w:tc>
        <w:tc>
          <w:tcPr>
            <w:tcW w:w="4320" w:type="dxa"/>
            <w:tcBorders>
              <w:bottom w:val="double" w:sz="6" w:space="0" w:color="auto"/>
            </w:tcBorders>
          </w:tcPr>
          <w:p w:rsidR="002B5398" w:rsidRDefault="002B5398" w:rsidP="00546A1A">
            <w:pPr>
              <w:shd w:val="clear" w:color="auto" w:fill="FFFFFF"/>
            </w:pPr>
            <w:r>
              <w:t>Correction</w:t>
            </w:r>
          </w:p>
        </w:tc>
        <w:tc>
          <w:tcPr>
            <w:tcW w:w="787" w:type="dxa"/>
            <w:tcBorders>
              <w:bottom w:val="double" w:sz="6" w:space="0" w:color="auto"/>
            </w:tcBorders>
          </w:tcPr>
          <w:p w:rsidR="002B5398" w:rsidRDefault="002B5398" w:rsidP="00546A1A">
            <w:r>
              <w:t>done</w:t>
            </w:r>
          </w:p>
        </w:tc>
      </w:tr>
      <w:tr w:rsidR="002B5398" w:rsidRPr="00DB630C" w:rsidTr="00D66578">
        <w:tc>
          <w:tcPr>
            <w:tcW w:w="918" w:type="dxa"/>
            <w:tcBorders>
              <w:bottom w:val="double" w:sz="6" w:space="0" w:color="auto"/>
            </w:tcBorders>
          </w:tcPr>
          <w:p w:rsidR="002B5398" w:rsidRDefault="002B5398" w:rsidP="00595FCF">
            <w:pPr>
              <w:rPr>
                <w:b/>
              </w:rPr>
            </w:pPr>
            <w:r>
              <w:rPr>
                <w:b/>
              </w:rPr>
              <w:t>224</w:t>
            </w:r>
          </w:p>
        </w:tc>
        <w:tc>
          <w:tcPr>
            <w:tcW w:w="1350" w:type="dxa"/>
            <w:tcBorders>
              <w:bottom w:val="double" w:sz="6" w:space="0" w:color="auto"/>
            </w:tcBorders>
          </w:tcPr>
          <w:p w:rsidR="002B5398" w:rsidRDefault="002B5398" w:rsidP="00BA361E">
            <w:r>
              <w:t>0070(1)(c)</w:t>
            </w:r>
          </w:p>
        </w:tc>
        <w:tc>
          <w:tcPr>
            <w:tcW w:w="990" w:type="dxa"/>
            <w:tcBorders>
              <w:bottom w:val="double" w:sz="6" w:space="0" w:color="auto"/>
            </w:tcBorders>
          </w:tcPr>
          <w:p w:rsidR="002B5398" w:rsidRPr="004E5BA1" w:rsidRDefault="002B5398" w:rsidP="00766ED7">
            <w:pPr>
              <w:jc w:val="center"/>
              <w:rPr>
                <w:color w:val="000000"/>
              </w:rPr>
            </w:pPr>
            <w:r>
              <w:rPr>
                <w:color w:val="000000"/>
              </w:rPr>
              <w:t>224</w:t>
            </w:r>
          </w:p>
        </w:tc>
        <w:tc>
          <w:tcPr>
            <w:tcW w:w="1350" w:type="dxa"/>
            <w:tcBorders>
              <w:bottom w:val="double" w:sz="6" w:space="0" w:color="auto"/>
            </w:tcBorders>
          </w:tcPr>
          <w:p w:rsidR="002B5398" w:rsidRPr="004E5BA1" w:rsidRDefault="002B5398" w:rsidP="00BA361E">
            <w:pPr>
              <w:jc w:val="center"/>
              <w:rPr>
                <w:color w:val="000000"/>
              </w:rPr>
            </w:pPr>
            <w:r>
              <w:rPr>
                <w:color w:val="000000"/>
              </w:rPr>
              <w:t>0070(2)(c)</w:t>
            </w:r>
          </w:p>
        </w:tc>
        <w:tc>
          <w:tcPr>
            <w:tcW w:w="4860" w:type="dxa"/>
            <w:tcBorders>
              <w:bottom w:val="double" w:sz="6" w:space="0" w:color="auto"/>
            </w:tcBorders>
          </w:tcPr>
          <w:p w:rsidR="002B5398" w:rsidRPr="00E7294C" w:rsidRDefault="002B5398" w:rsidP="00595FCF">
            <w:pPr>
              <w:rPr>
                <w:color w:val="000000"/>
              </w:rPr>
            </w:pPr>
            <w:r w:rsidRPr="00E7294C">
              <w:rPr>
                <w:color w:val="000000"/>
              </w:rPr>
              <w:t>Add “major” to NSR</w:t>
            </w:r>
          </w:p>
        </w:tc>
        <w:tc>
          <w:tcPr>
            <w:tcW w:w="4320" w:type="dxa"/>
            <w:tcBorders>
              <w:bottom w:val="double" w:sz="6" w:space="0" w:color="auto"/>
            </w:tcBorders>
          </w:tcPr>
          <w:p w:rsidR="002B5398" w:rsidRPr="00D52F74" w:rsidRDefault="002B5398" w:rsidP="006E1A2B">
            <w:pPr>
              <w:rPr>
                <w:highlight w:val="green"/>
              </w:rPr>
            </w:pPr>
            <w:r w:rsidRPr="00D52F74">
              <w:t xml:space="preserve">DEQ has added rules for minor new source review in this division </w:t>
            </w:r>
            <w:r>
              <w:t xml:space="preserve">so </w:t>
            </w:r>
            <w:r w:rsidRPr="006E1A2B">
              <w:t xml:space="preserve">the distinction between </w:t>
            </w:r>
            <w:r w:rsidRPr="00D52F74">
              <w:t xml:space="preserve">major and minor new source review </w:t>
            </w:r>
            <w:r>
              <w:t>must be made</w:t>
            </w:r>
            <w:r w:rsidRPr="00D52F74">
              <w:t xml:space="preserve"> </w:t>
            </w:r>
          </w:p>
        </w:tc>
        <w:tc>
          <w:tcPr>
            <w:tcW w:w="787" w:type="dxa"/>
            <w:tcBorders>
              <w:bottom w:val="double" w:sz="6" w:space="0" w:color="auto"/>
            </w:tcBorders>
          </w:tcPr>
          <w:p w:rsidR="002B5398" w:rsidRDefault="002B5398" w:rsidP="00595FCF">
            <w:r>
              <w:t>done</w:t>
            </w:r>
          </w:p>
        </w:tc>
      </w:tr>
      <w:tr w:rsidR="002B5398" w:rsidRPr="00DB630C" w:rsidTr="00D66578">
        <w:tc>
          <w:tcPr>
            <w:tcW w:w="918" w:type="dxa"/>
            <w:tcBorders>
              <w:bottom w:val="double" w:sz="6" w:space="0" w:color="auto"/>
            </w:tcBorders>
          </w:tcPr>
          <w:p w:rsidR="002B5398" w:rsidRDefault="002B5398" w:rsidP="00595FCF">
            <w:pPr>
              <w:rPr>
                <w:b/>
              </w:rPr>
            </w:pPr>
            <w:r>
              <w:rPr>
                <w:b/>
              </w:rPr>
              <w:t>NA</w:t>
            </w:r>
          </w:p>
        </w:tc>
        <w:tc>
          <w:tcPr>
            <w:tcW w:w="1350" w:type="dxa"/>
            <w:tcBorders>
              <w:bottom w:val="double" w:sz="6" w:space="0" w:color="auto"/>
            </w:tcBorders>
          </w:tcPr>
          <w:p w:rsidR="002B5398" w:rsidRDefault="002B5398" w:rsidP="00595FCF">
            <w:r>
              <w:t>NA</w:t>
            </w:r>
          </w:p>
        </w:tc>
        <w:tc>
          <w:tcPr>
            <w:tcW w:w="990" w:type="dxa"/>
            <w:tcBorders>
              <w:bottom w:val="double" w:sz="6" w:space="0" w:color="auto"/>
            </w:tcBorders>
          </w:tcPr>
          <w:p w:rsidR="002B5398" w:rsidRPr="004E5BA1" w:rsidRDefault="002B5398" w:rsidP="00766ED7">
            <w:pPr>
              <w:jc w:val="center"/>
              <w:rPr>
                <w:color w:val="000000"/>
              </w:rPr>
            </w:pPr>
            <w:r>
              <w:rPr>
                <w:color w:val="000000"/>
              </w:rPr>
              <w:t>224</w:t>
            </w:r>
          </w:p>
        </w:tc>
        <w:tc>
          <w:tcPr>
            <w:tcW w:w="1350" w:type="dxa"/>
            <w:tcBorders>
              <w:bottom w:val="double" w:sz="6" w:space="0" w:color="auto"/>
            </w:tcBorders>
          </w:tcPr>
          <w:p w:rsidR="002B5398" w:rsidRPr="004E5BA1" w:rsidRDefault="002B5398" w:rsidP="00766ED7">
            <w:pPr>
              <w:jc w:val="center"/>
              <w:rPr>
                <w:color w:val="000000"/>
              </w:rPr>
            </w:pPr>
            <w:r>
              <w:rPr>
                <w:color w:val="000000"/>
              </w:rPr>
              <w:t>0070(3)</w:t>
            </w:r>
          </w:p>
        </w:tc>
        <w:tc>
          <w:tcPr>
            <w:tcW w:w="4860" w:type="dxa"/>
            <w:tcBorders>
              <w:bottom w:val="double" w:sz="6" w:space="0" w:color="auto"/>
            </w:tcBorders>
          </w:tcPr>
          <w:p w:rsidR="002B5398" w:rsidRPr="004E5BA1" w:rsidRDefault="002B5398" w:rsidP="00595FCF">
            <w:pPr>
              <w:rPr>
                <w:color w:val="000000"/>
              </w:rPr>
            </w:pPr>
            <w:r>
              <w:rPr>
                <w:color w:val="000000"/>
              </w:rPr>
              <w:t>Add Air Quality Protection heading</w:t>
            </w:r>
          </w:p>
        </w:tc>
        <w:tc>
          <w:tcPr>
            <w:tcW w:w="4320" w:type="dxa"/>
            <w:tcBorders>
              <w:bottom w:val="double" w:sz="6" w:space="0" w:color="auto"/>
            </w:tcBorders>
          </w:tcPr>
          <w:p w:rsidR="002B5398" w:rsidRPr="00057E75" w:rsidRDefault="002B5398" w:rsidP="00651198">
            <w:pPr>
              <w:shd w:val="clear" w:color="auto" w:fill="FFFFFF"/>
            </w:pPr>
            <w:r>
              <w:t>Restructure</w:t>
            </w:r>
          </w:p>
        </w:tc>
        <w:tc>
          <w:tcPr>
            <w:tcW w:w="787" w:type="dxa"/>
            <w:tcBorders>
              <w:bottom w:val="double" w:sz="6" w:space="0" w:color="auto"/>
            </w:tcBorders>
          </w:tcPr>
          <w:p w:rsidR="002B5398" w:rsidRDefault="002B5398" w:rsidP="00595FCF">
            <w:r>
              <w:t>done</w:t>
            </w:r>
          </w:p>
        </w:tc>
      </w:tr>
      <w:tr w:rsidR="002B5398" w:rsidRPr="00DB630C" w:rsidTr="00546A1A">
        <w:tc>
          <w:tcPr>
            <w:tcW w:w="918" w:type="dxa"/>
            <w:tcBorders>
              <w:bottom w:val="double" w:sz="6" w:space="0" w:color="auto"/>
            </w:tcBorders>
          </w:tcPr>
          <w:p w:rsidR="002B5398" w:rsidRDefault="002B5398" w:rsidP="00546A1A">
            <w:pPr>
              <w:rPr>
                <w:b/>
              </w:rPr>
            </w:pPr>
            <w:r>
              <w:rPr>
                <w:b/>
              </w:rPr>
              <w:t>224</w:t>
            </w:r>
          </w:p>
        </w:tc>
        <w:tc>
          <w:tcPr>
            <w:tcW w:w="1350" w:type="dxa"/>
            <w:tcBorders>
              <w:bottom w:val="double" w:sz="6" w:space="0" w:color="auto"/>
            </w:tcBorders>
          </w:tcPr>
          <w:p w:rsidR="002B5398" w:rsidRDefault="002B5398" w:rsidP="00546A1A">
            <w:r>
              <w:t>0070(2)</w:t>
            </w:r>
          </w:p>
        </w:tc>
        <w:tc>
          <w:tcPr>
            <w:tcW w:w="990" w:type="dxa"/>
            <w:tcBorders>
              <w:bottom w:val="double" w:sz="6" w:space="0" w:color="auto"/>
            </w:tcBorders>
          </w:tcPr>
          <w:p w:rsidR="002B5398" w:rsidRPr="004E5BA1" w:rsidRDefault="002B5398" w:rsidP="00546A1A">
            <w:pPr>
              <w:jc w:val="center"/>
              <w:rPr>
                <w:color w:val="000000"/>
              </w:rPr>
            </w:pPr>
            <w:r>
              <w:rPr>
                <w:color w:val="000000"/>
              </w:rPr>
              <w:t>224</w:t>
            </w:r>
          </w:p>
        </w:tc>
        <w:tc>
          <w:tcPr>
            <w:tcW w:w="1350" w:type="dxa"/>
            <w:tcBorders>
              <w:bottom w:val="double" w:sz="6" w:space="0" w:color="auto"/>
            </w:tcBorders>
          </w:tcPr>
          <w:p w:rsidR="002B5398" w:rsidRPr="004E5BA1" w:rsidRDefault="002B5398" w:rsidP="00546A1A">
            <w:pPr>
              <w:jc w:val="center"/>
              <w:rPr>
                <w:color w:val="000000"/>
              </w:rPr>
            </w:pPr>
            <w:r>
              <w:rPr>
                <w:color w:val="000000"/>
              </w:rPr>
              <w:t>0070(3)</w:t>
            </w:r>
          </w:p>
        </w:tc>
        <w:tc>
          <w:tcPr>
            <w:tcW w:w="4860" w:type="dxa"/>
            <w:tcBorders>
              <w:bottom w:val="double" w:sz="6" w:space="0" w:color="auto"/>
            </w:tcBorders>
          </w:tcPr>
          <w:p w:rsidR="002B5398" w:rsidRPr="004E5BA1" w:rsidRDefault="002B5398" w:rsidP="00546A1A">
            <w:pPr>
              <w:rPr>
                <w:color w:val="000000"/>
              </w:rPr>
            </w:pPr>
            <w:r>
              <w:rPr>
                <w:color w:val="000000"/>
              </w:rPr>
              <w:t>Delete “subject to this rule”</w:t>
            </w:r>
          </w:p>
        </w:tc>
        <w:tc>
          <w:tcPr>
            <w:tcW w:w="4320" w:type="dxa"/>
            <w:tcBorders>
              <w:bottom w:val="double" w:sz="6" w:space="0" w:color="auto"/>
            </w:tcBorders>
          </w:tcPr>
          <w:p w:rsidR="002B5398" w:rsidRPr="00057E75" w:rsidRDefault="002B5398" w:rsidP="00546A1A">
            <w:r>
              <w:t>The owner or operator of a source would only be in this part of the rules if it were subject to this rule.</w:t>
            </w:r>
          </w:p>
        </w:tc>
        <w:tc>
          <w:tcPr>
            <w:tcW w:w="787" w:type="dxa"/>
            <w:tcBorders>
              <w:bottom w:val="double" w:sz="6" w:space="0" w:color="auto"/>
            </w:tcBorders>
          </w:tcPr>
          <w:p w:rsidR="002B5398" w:rsidRDefault="002B5398" w:rsidP="00546A1A">
            <w:r>
              <w:t>done</w:t>
            </w:r>
          </w:p>
        </w:tc>
      </w:tr>
      <w:tr w:rsidR="002B5398" w:rsidRPr="00DB630C" w:rsidTr="00D66578">
        <w:tc>
          <w:tcPr>
            <w:tcW w:w="918" w:type="dxa"/>
            <w:tcBorders>
              <w:bottom w:val="double" w:sz="6" w:space="0" w:color="auto"/>
            </w:tcBorders>
          </w:tcPr>
          <w:p w:rsidR="002B5398" w:rsidRDefault="002B5398" w:rsidP="00FE68CE">
            <w:pPr>
              <w:rPr>
                <w:b/>
              </w:rPr>
            </w:pPr>
            <w:r>
              <w:rPr>
                <w:b/>
              </w:rPr>
              <w:t>224</w:t>
            </w:r>
          </w:p>
        </w:tc>
        <w:tc>
          <w:tcPr>
            <w:tcW w:w="1350" w:type="dxa"/>
            <w:tcBorders>
              <w:bottom w:val="double" w:sz="6" w:space="0" w:color="auto"/>
            </w:tcBorders>
          </w:tcPr>
          <w:p w:rsidR="002B5398" w:rsidRDefault="002B5398" w:rsidP="00651198">
            <w:r>
              <w:t>0070(2)</w:t>
            </w:r>
          </w:p>
        </w:tc>
        <w:tc>
          <w:tcPr>
            <w:tcW w:w="990" w:type="dxa"/>
            <w:tcBorders>
              <w:bottom w:val="double" w:sz="6" w:space="0" w:color="auto"/>
            </w:tcBorders>
          </w:tcPr>
          <w:p w:rsidR="002B5398" w:rsidRPr="004E5BA1" w:rsidRDefault="002B5398" w:rsidP="00766ED7">
            <w:pPr>
              <w:jc w:val="center"/>
              <w:rPr>
                <w:color w:val="000000"/>
              </w:rPr>
            </w:pPr>
            <w:r>
              <w:rPr>
                <w:color w:val="000000"/>
              </w:rPr>
              <w:t>224</w:t>
            </w:r>
          </w:p>
        </w:tc>
        <w:tc>
          <w:tcPr>
            <w:tcW w:w="1350" w:type="dxa"/>
            <w:tcBorders>
              <w:bottom w:val="double" w:sz="6" w:space="0" w:color="auto"/>
            </w:tcBorders>
          </w:tcPr>
          <w:p w:rsidR="002B5398" w:rsidRPr="004E5BA1" w:rsidRDefault="002B5398" w:rsidP="00766ED7">
            <w:pPr>
              <w:jc w:val="center"/>
              <w:rPr>
                <w:color w:val="000000"/>
              </w:rPr>
            </w:pPr>
            <w:r>
              <w:rPr>
                <w:color w:val="000000"/>
              </w:rPr>
              <w:t>0070(3)</w:t>
            </w:r>
          </w:p>
        </w:tc>
        <w:tc>
          <w:tcPr>
            <w:tcW w:w="4860" w:type="dxa"/>
            <w:tcBorders>
              <w:bottom w:val="double" w:sz="6" w:space="0" w:color="auto"/>
            </w:tcBorders>
          </w:tcPr>
          <w:p w:rsidR="002B5398" w:rsidRPr="004E5BA1" w:rsidRDefault="002B5398" w:rsidP="009A0B1E">
            <w:pPr>
              <w:rPr>
                <w:color w:val="000000"/>
              </w:rPr>
            </w:pPr>
            <w:r>
              <w:rPr>
                <w:color w:val="000000"/>
              </w:rPr>
              <w:t>Change the cross references from “OAR 340-225-0050 through 340-225-0070” to “OAR 340-225-0050(1) through (3), 340-225-0060, and 340-225-0070”</w:t>
            </w:r>
          </w:p>
        </w:tc>
        <w:tc>
          <w:tcPr>
            <w:tcW w:w="4320" w:type="dxa"/>
            <w:tcBorders>
              <w:bottom w:val="double" w:sz="6" w:space="0" w:color="auto"/>
            </w:tcBorders>
          </w:tcPr>
          <w:p w:rsidR="002B5398" w:rsidRPr="00057E75" w:rsidRDefault="002B5398" w:rsidP="00057E75">
            <w:r>
              <w:t>OAR 340-225-0050(4) Air Quality Monitoring is being moved to division 224.</w:t>
            </w:r>
          </w:p>
        </w:tc>
        <w:tc>
          <w:tcPr>
            <w:tcW w:w="787" w:type="dxa"/>
            <w:tcBorders>
              <w:bottom w:val="double" w:sz="6" w:space="0" w:color="auto"/>
            </w:tcBorders>
          </w:tcPr>
          <w:p w:rsidR="002B5398" w:rsidRDefault="002B5398" w:rsidP="00FE68CE">
            <w:r>
              <w:t>done</w:t>
            </w:r>
          </w:p>
        </w:tc>
      </w:tr>
      <w:tr w:rsidR="002B5398" w:rsidRPr="00DB630C" w:rsidTr="00546A1A">
        <w:tc>
          <w:tcPr>
            <w:tcW w:w="918" w:type="dxa"/>
            <w:tcBorders>
              <w:bottom w:val="double" w:sz="6" w:space="0" w:color="auto"/>
            </w:tcBorders>
          </w:tcPr>
          <w:p w:rsidR="002B5398" w:rsidRDefault="002B5398" w:rsidP="00546A1A">
            <w:pPr>
              <w:rPr>
                <w:b/>
              </w:rPr>
            </w:pPr>
            <w:r>
              <w:rPr>
                <w:b/>
              </w:rPr>
              <w:t>224</w:t>
            </w:r>
          </w:p>
        </w:tc>
        <w:tc>
          <w:tcPr>
            <w:tcW w:w="1350" w:type="dxa"/>
            <w:tcBorders>
              <w:bottom w:val="double" w:sz="6" w:space="0" w:color="auto"/>
            </w:tcBorders>
          </w:tcPr>
          <w:p w:rsidR="002B5398" w:rsidRDefault="002B5398" w:rsidP="00546A1A">
            <w:r>
              <w:t>0070(2)(a)</w:t>
            </w:r>
          </w:p>
        </w:tc>
        <w:tc>
          <w:tcPr>
            <w:tcW w:w="990" w:type="dxa"/>
            <w:tcBorders>
              <w:bottom w:val="double" w:sz="6" w:space="0" w:color="auto"/>
            </w:tcBorders>
          </w:tcPr>
          <w:p w:rsidR="002B5398" w:rsidRPr="004E5BA1" w:rsidRDefault="002B5398" w:rsidP="00546A1A">
            <w:pPr>
              <w:jc w:val="center"/>
              <w:rPr>
                <w:color w:val="000000"/>
              </w:rPr>
            </w:pPr>
            <w:r>
              <w:rPr>
                <w:color w:val="000000"/>
              </w:rPr>
              <w:t>224</w:t>
            </w:r>
          </w:p>
        </w:tc>
        <w:tc>
          <w:tcPr>
            <w:tcW w:w="1350" w:type="dxa"/>
            <w:tcBorders>
              <w:bottom w:val="double" w:sz="6" w:space="0" w:color="auto"/>
            </w:tcBorders>
          </w:tcPr>
          <w:p w:rsidR="002B5398" w:rsidRPr="004E5BA1" w:rsidRDefault="002B5398" w:rsidP="00546A1A">
            <w:pPr>
              <w:jc w:val="center"/>
              <w:rPr>
                <w:color w:val="000000"/>
              </w:rPr>
            </w:pPr>
            <w:r>
              <w:rPr>
                <w:color w:val="000000"/>
              </w:rPr>
              <w:t>0070(3)(a)</w:t>
            </w:r>
          </w:p>
        </w:tc>
        <w:tc>
          <w:tcPr>
            <w:tcW w:w="4860" w:type="dxa"/>
            <w:tcBorders>
              <w:bottom w:val="double" w:sz="6" w:space="0" w:color="auto"/>
            </w:tcBorders>
          </w:tcPr>
          <w:p w:rsidR="002B5398" w:rsidRDefault="002B5398" w:rsidP="00546A1A">
            <w:pPr>
              <w:rPr>
                <w:color w:val="000000"/>
              </w:rPr>
            </w:pPr>
            <w:r>
              <w:rPr>
                <w:color w:val="000000"/>
              </w:rPr>
              <w:t>Delete “or PM2.5 precursors”</w:t>
            </w:r>
          </w:p>
        </w:tc>
        <w:tc>
          <w:tcPr>
            <w:tcW w:w="4320" w:type="dxa"/>
            <w:tcBorders>
              <w:bottom w:val="double" w:sz="6" w:space="0" w:color="auto"/>
            </w:tcBorders>
          </w:tcPr>
          <w:p w:rsidR="002B5398" w:rsidRDefault="002B5398" w:rsidP="00546A1A">
            <w:r>
              <w:t>A separate sentence has been added for PM2.5 precursors</w:t>
            </w:r>
          </w:p>
        </w:tc>
        <w:tc>
          <w:tcPr>
            <w:tcW w:w="787" w:type="dxa"/>
            <w:tcBorders>
              <w:bottom w:val="double" w:sz="6" w:space="0" w:color="auto"/>
            </w:tcBorders>
          </w:tcPr>
          <w:p w:rsidR="002B5398" w:rsidRDefault="002B5398" w:rsidP="00546A1A">
            <w:r>
              <w:t>done</w:t>
            </w:r>
          </w:p>
        </w:tc>
      </w:tr>
      <w:tr w:rsidR="002B5398" w:rsidRPr="00DB630C" w:rsidTr="00D66578">
        <w:tc>
          <w:tcPr>
            <w:tcW w:w="918" w:type="dxa"/>
            <w:tcBorders>
              <w:bottom w:val="double" w:sz="6" w:space="0" w:color="auto"/>
            </w:tcBorders>
          </w:tcPr>
          <w:p w:rsidR="002B5398" w:rsidRDefault="002B5398" w:rsidP="00595FCF">
            <w:pPr>
              <w:rPr>
                <w:b/>
              </w:rPr>
            </w:pPr>
            <w:r>
              <w:rPr>
                <w:b/>
              </w:rPr>
              <w:t>224</w:t>
            </w:r>
          </w:p>
        </w:tc>
        <w:tc>
          <w:tcPr>
            <w:tcW w:w="1350" w:type="dxa"/>
            <w:tcBorders>
              <w:bottom w:val="double" w:sz="6" w:space="0" w:color="auto"/>
            </w:tcBorders>
          </w:tcPr>
          <w:p w:rsidR="002B5398" w:rsidRDefault="002B5398" w:rsidP="00595FCF">
            <w:r>
              <w:t>0070(2)(a)</w:t>
            </w:r>
          </w:p>
        </w:tc>
        <w:tc>
          <w:tcPr>
            <w:tcW w:w="990" w:type="dxa"/>
            <w:tcBorders>
              <w:bottom w:val="double" w:sz="6" w:space="0" w:color="auto"/>
            </w:tcBorders>
          </w:tcPr>
          <w:p w:rsidR="002B5398" w:rsidRPr="004E5BA1" w:rsidRDefault="002B5398" w:rsidP="00766ED7">
            <w:pPr>
              <w:jc w:val="center"/>
              <w:rPr>
                <w:color w:val="000000"/>
              </w:rPr>
            </w:pPr>
            <w:r>
              <w:rPr>
                <w:color w:val="000000"/>
              </w:rPr>
              <w:t>224</w:t>
            </w:r>
          </w:p>
        </w:tc>
        <w:tc>
          <w:tcPr>
            <w:tcW w:w="1350" w:type="dxa"/>
            <w:tcBorders>
              <w:bottom w:val="double" w:sz="6" w:space="0" w:color="auto"/>
            </w:tcBorders>
          </w:tcPr>
          <w:p w:rsidR="002B5398" w:rsidRPr="004E5BA1" w:rsidRDefault="002B5398" w:rsidP="00766ED7">
            <w:pPr>
              <w:jc w:val="center"/>
              <w:rPr>
                <w:color w:val="000000"/>
              </w:rPr>
            </w:pPr>
            <w:r>
              <w:rPr>
                <w:color w:val="000000"/>
              </w:rPr>
              <w:t>0070(3)(a)</w:t>
            </w:r>
          </w:p>
        </w:tc>
        <w:tc>
          <w:tcPr>
            <w:tcW w:w="4860" w:type="dxa"/>
            <w:tcBorders>
              <w:bottom w:val="double" w:sz="6" w:space="0" w:color="auto"/>
            </w:tcBorders>
          </w:tcPr>
          <w:p w:rsidR="002B5398" w:rsidRDefault="002B5398" w:rsidP="00595FCF">
            <w:pPr>
              <w:rPr>
                <w:color w:val="000000"/>
              </w:rPr>
            </w:pPr>
            <w:r>
              <w:rPr>
                <w:color w:val="000000"/>
              </w:rPr>
              <w:t>Add “</w:t>
            </w:r>
            <w:r w:rsidRPr="003C589A">
              <w:rPr>
                <w:color w:val="000000"/>
              </w:rPr>
              <w:t>For increases of PM2.5 precursors equal to or greater than the significant emission rate, the owner or operator must provide an analysis of PM2.5 air quality impacts based on all increases of direct PM2.5 and PM2.5 precursors.</w:t>
            </w:r>
            <w:r>
              <w:rPr>
                <w:color w:val="000000"/>
              </w:rPr>
              <w:t>”</w:t>
            </w:r>
          </w:p>
        </w:tc>
        <w:tc>
          <w:tcPr>
            <w:tcW w:w="4320" w:type="dxa"/>
            <w:tcBorders>
              <w:bottom w:val="double" w:sz="6" w:space="0" w:color="auto"/>
            </w:tcBorders>
          </w:tcPr>
          <w:p w:rsidR="002B5398" w:rsidRDefault="002B5398" w:rsidP="00595FCF">
            <w:r>
              <w:t>DEQ is requiring analysis of PM2.5 air quality impacts on all increases of direct PM2.5 and PM2.5 precursors if the PM2.5 precursors increase greater than the significant emission rate.</w:t>
            </w:r>
          </w:p>
        </w:tc>
        <w:tc>
          <w:tcPr>
            <w:tcW w:w="787" w:type="dxa"/>
            <w:tcBorders>
              <w:bottom w:val="double" w:sz="6" w:space="0" w:color="auto"/>
            </w:tcBorders>
          </w:tcPr>
          <w:p w:rsidR="002B5398" w:rsidRDefault="002B5398" w:rsidP="00595FCF">
            <w:r>
              <w:t>done</w:t>
            </w:r>
          </w:p>
        </w:tc>
      </w:tr>
      <w:tr w:rsidR="002B5398" w:rsidRPr="00DB630C" w:rsidTr="00546A1A">
        <w:tc>
          <w:tcPr>
            <w:tcW w:w="918" w:type="dxa"/>
          </w:tcPr>
          <w:p w:rsidR="002B5398" w:rsidRDefault="002B5398" w:rsidP="00546A1A">
            <w:pPr>
              <w:rPr>
                <w:b/>
              </w:rPr>
            </w:pPr>
            <w:r>
              <w:rPr>
                <w:b/>
              </w:rPr>
              <w:t>NA</w:t>
            </w:r>
          </w:p>
        </w:tc>
        <w:tc>
          <w:tcPr>
            <w:tcW w:w="1350" w:type="dxa"/>
          </w:tcPr>
          <w:p w:rsidR="002B5398" w:rsidRDefault="002B5398" w:rsidP="00546A1A">
            <w:r>
              <w:t>NA</w:t>
            </w:r>
          </w:p>
        </w:tc>
        <w:tc>
          <w:tcPr>
            <w:tcW w:w="990" w:type="dxa"/>
          </w:tcPr>
          <w:p w:rsidR="002B5398" w:rsidRDefault="002B5398" w:rsidP="00546A1A">
            <w:pPr>
              <w:rPr>
                <w:b/>
              </w:rPr>
            </w:pPr>
            <w:r>
              <w:rPr>
                <w:b/>
              </w:rPr>
              <w:t>224</w:t>
            </w:r>
          </w:p>
        </w:tc>
        <w:tc>
          <w:tcPr>
            <w:tcW w:w="1350" w:type="dxa"/>
          </w:tcPr>
          <w:p w:rsidR="002B5398" w:rsidRDefault="002B5398" w:rsidP="003C589A">
            <w:r>
              <w:t>0070(3)(b)</w:t>
            </w:r>
          </w:p>
        </w:tc>
        <w:tc>
          <w:tcPr>
            <w:tcW w:w="4860" w:type="dxa"/>
          </w:tcPr>
          <w:p w:rsidR="002B5398" w:rsidRDefault="002B5398" w:rsidP="00546A1A">
            <w:r>
              <w:t>Add “</w:t>
            </w:r>
            <w:r w:rsidRPr="00A92D1E">
              <w:rPr>
                <w:bCs/>
              </w:rPr>
              <w:t>The owner or operator must not cause or contribute to a new violation of an ambient air quality standard even if the single source impact is less than the significant impact level, in accordance with OAR 340-202-0050(2)</w:t>
            </w:r>
            <w:r w:rsidRPr="00A92D1E">
              <w:t>.</w:t>
            </w:r>
            <w:r>
              <w:t>”</w:t>
            </w:r>
          </w:p>
        </w:tc>
        <w:tc>
          <w:tcPr>
            <w:tcW w:w="4320" w:type="dxa"/>
          </w:tcPr>
          <w:p w:rsidR="002B5398" w:rsidRPr="00A92D1E" w:rsidRDefault="002B5398" w:rsidP="00546A1A">
            <w:pPr>
              <w:rPr>
                <w:bCs/>
              </w:rPr>
            </w:pPr>
            <w:r w:rsidRPr="00A92D1E">
              <w:rPr>
                <w:bCs/>
              </w:rPr>
              <w:t xml:space="preserve">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w:t>
            </w:r>
            <w:r w:rsidRPr="00A92D1E">
              <w:rPr>
                <w:bCs/>
              </w:rPr>
              <w:lastRenderedPageBreak/>
              <w:t xml:space="preserve">rule regarding SILs and the Significant Monitoring Concentration (SMC) for fine particulate matter (PM2.5). Therefore, DEQ has added the requirement that the new or modified source must not cause or contribute to a new violation of an ambient air quality standard even if the single source impact is less than the SIL.  This safeguard ensures that a new or modified source will not significantly impact the area.    </w:t>
            </w:r>
          </w:p>
        </w:tc>
        <w:tc>
          <w:tcPr>
            <w:tcW w:w="787" w:type="dxa"/>
          </w:tcPr>
          <w:p w:rsidR="002B5398" w:rsidRDefault="002B5398" w:rsidP="00546A1A">
            <w:r>
              <w:lastRenderedPageBreak/>
              <w:t>done</w:t>
            </w:r>
          </w:p>
        </w:tc>
      </w:tr>
      <w:tr w:rsidR="002B5398" w:rsidRPr="00DB630C" w:rsidTr="00546A1A">
        <w:tc>
          <w:tcPr>
            <w:tcW w:w="918" w:type="dxa"/>
          </w:tcPr>
          <w:p w:rsidR="002B5398" w:rsidRDefault="002B5398" w:rsidP="00546A1A">
            <w:pPr>
              <w:rPr>
                <w:b/>
              </w:rPr>
            </w:pPr>
            <w:r>
              <w:rPr>
                <w:b/>
              </w:rPr>
              <w:lastRenderedPageBreak/>
              <w:t>NA</w:t>
            </w:r>
          </w:p>
        </w:tc>
        <w:tc>
          <w:tcPr>
            <w:tcW w:w="1350" w:type="dxa"/>
          </w:tcPr>
          <w:p w:rsidR="002B5398" w:rsidRDefault="002B5398" w:rsidP="00546A1A">
            <w:r>
              <w:t>NA</w:t>
            </w:r>
          </w:p>
        </w:tc>
        <w:tc>
          <w:tcPr>
            <w:tcW w:w="990" w:type="dxa"/>
          </w:tcPr>
          <w:p w:rsidR="002B5398" w:rsidRDefault="002B5398" w:rsidP="00546A1A">
            <w:pPr>
              <w:rPr>
                <w:b/>
              </w:rPr>
            </w:pPr>
            <w:r>
              <w:rPr>
                <w:b/>
              </w:rPr>
              <w:t>224</w:t>
            </w:r>
          </w:p>
        </w:tc>
        <w:tc>
          <w:tcPr>
            <w:tcW w:w="1350" w:type="dxa"/>
          </w:tcPr>
          <w:p w:rsidR="002B5398" w:rsidRDefault="002B5398" w:rsidP="003C589A">
            <w:r>
              <w:t>0070(4)</w:t>
            </w:r>
          </w:p>
        </w:tc>
        <w:tc>
          <w:tcPr>
            <w:tcW w:w="4860" w:type="dxa"/>
          </w:tcPr>
          <w:p w:rsidR="002B5398" w:rsidRDefault="002B5398" w:rsidP="00546A1A">
            <w:r>
              <w:t>Add a provision for requirements if a source is located outside but impacts a designated area:</w:t>
            </w:r>
          </w:p>
          <w:p w:rsidR="002B5398" w:rsidRDefault="002B5398" w:rsidP="00546A1A">
            <w:pPr>
              <w:numPr>
                <w:ilvl w:val="0"/>
                <w:numId w:val="31"/>
              </w:numPr>
            </w:pPr>
            <w:r>
              <w:t>Other than attainment or unclassified area:</w:t>
            </w:r>
          </w:p>
          <w:p w:rsidR="002B5398" w:rsidRPr="00724D2A" w:rsidRDefault="002B5398" w:rsidP="00546A1A">
            <w:pPr>
              <w:numPr>
                <w:ilvl w:val="1"/>
                <w:numId w:val="31"/>
              </w:numPr>
              <w:rPr>
                <w:bCs/>
                <w:color w:val="000000"/>
              </w:rPr>
            </w:pPr>
            <w:r w:rsidRPr="00724D2A">
              <w:rPr>
                <w:bCs/>
                <w:color w:val="000000"/>
              </w:rPr>
              <w:t>less than Class II SIL at all receptors or</w:t>
            </w:r>
          </w:p>
          <w:p w:rsidR="002B5398" w:rsidRDefault="002B5398" w:rsidP="00546A1A">
            <w:pPr>
              <w:numPr>
                <w:ilvl w:val="1"/>
                <w:numId w:val="31"/>
              </w:numPr>
              <w:rPr>
                <w:bCs/>
                <w:color w:val="000000"/>
              </w:rPr>
            </w:pPr>
            <w:r w:rsidRPr="00724D2A">
              <w:rPr>
                <w:bCs/>
                <w:color w:val="000000"/>
              </w:rPr>
              <w:t xml:space="preserve">offsets </w:t>
            </w:r>
          </w:p>
          <w:p w:rsidR="002B5398" w:rsidRDefault="002B5398" w:rsidP="00546A1A">
            <w:pPr>
              <w:numPr>
                <w:ilvl w:val="0"/>
                <w:numId w:val="31"/>
              </w:numPr>
            </w:pPr>
            <w:r>
              <w:t>Attainment or unclassified area:</w:t>
            </w:r>
          </w:p>
          <w:p w:rsidR="002B5398" w:rsidRDefault="002B5398" w:rsidP="00546A1A">
            <w:pPr>
              <w:numPr>
                <w:ilvl w:val="1"/>
                <w:numId w:val="31"/>
              </w:numPr>
              <w:rPr>
                <w:bCs/>
                <w:color w:val="000000"/>
              </w:rPr>
            </w:pPr>
            <w:r>
              <w:rPr>
                <w:bCs/>
                <w:color w:val="000000"/>
              </w:rPr>
              <w:t>NAAQS</w:t>
            </w:r>
          </w:p>
          <w:p w:rsidR="002B5398" w:rsidRPr="005678FC" w:rsidRDefault="002B5398" w:rsidP="00546A1A">
            <w:pPr>
              <w:numPr>
                <w:ilvl w:val="1"/>
                <w:numId w:val="31"/>
              </w:numPr>
              <w:rPr>
                <w:bCs/>
                <w:color w:val="000000"/>
              </w:rPr>
            </w:pPr>
            <w:r>
              <w:rPr>
                <w:bCs/>
                <w:color w:val="000000"/>
              </w:rPr>
              <w:t>Class II Increments</w:t>
            </w:r>
          </w:p>
        </w:tc>
        <w:tc>
          <w:tcPr>
            <w:tcW w:w="4320" w:type="dxa"/>
          </w:tcPr>
          <w:p w:rsidR="002B5398" w:rsidRDefault="002B5398" w:rsidP="00546A1A">
            <w:pPr>
              <w:rPr>
                <w:highlight w:val="magenta"/>
              </w:rPr>
            </w:pPr>
            <w:r w:rsidRPr="00724D2A">
              <w:t>DEQ is redefining Net Air Quality Benefit for all sources in all areas.  See SEPARATE DOCUMENT.</w:t>
            </w:r>
          </w:p>
          <w:p w:rsidR="002B5398" w:rsidRPr="00ED3E01" w:rsidRDefault="002B5398" w:rsidP="00546A1A">
            <w:pPr>
              <w:rPr>
                <w:highlight w:val="magenta"/>
              </w:rPr>
            </w:pPr>
            <w:r w:rsidRPr="005678FC">
              <w:rPr>
                <w:highlight w:val="magenta"/>
              </w:rPr>
              <w:t xml:space="preserve"> </w:t>
            </w:r>
          </w:p>
        </w:tc>
        <w:tc>
          <w:tcPr>
            <w:tcW w:w="787" w:type="dxa"/>
          </w:tcPr>
          <w:p w:rsidR="002B5398" w:rsidRDefault="002B5398" w:rsidP="00546A1A">
            <w:r>
              <w:t>done</w:t>
            </w:r>
          </w:p>
        </w:tc>
      </w:tr>
      <w:tr w:rsidR="002B5398" w:rsidRPr="00DB630C" w:rsidTr="00D66578">
        <w:tc>
          <w:tcPr>
            <w:tcW w:w="918" w:type="dxa"/>
            <w:tcBorders>
              <w:bottom w:val="double" w:sz="6" w:space="0" w:color="auto"/>
            </w:tcBorders>
          </w:tcPr>
          <w:p w:rsidR="002B5398" w:rsidRDefault="002B5398" w:rsidP="00595FCF">
            <w:pPr>
              <w:rPr>
                <w:b/>
              </w:rPr>
            </w:pPr>
            <w:r>
              <w:rPr>
                <w:b/>
              </w:rPr>
              <w:t>224</w:t>
            </w:r>
          </w:p>
        </w:tc>
        <w:tc>
          <w:tcPr>
            <w:tcW w:w="1350" w:type="dxa"/>
            <w:tcBorders>
              <w:bottom w:val="double" w:sz="6" w:space="0" w:color="auto"/>
            </w:tcBorders>
          </w:tcPr>
          <w:p w:rsidR="002B5398" w:rsidRDefault="002B5398" w:rsidP="00595FCF">
            <w:r>
              <w:t>0070(3)</w:t>
            </w:r>
          </w:p>
        </w:tc>
        <w:tc>
          <w:tcPr>
            <w:tcW w:w="990" w:type="dxa"/>
            <w:tcBorders>
              <w:bottom w:val="double" w:sz="6" w:space="0" w:color="auto"/>
            </w:tcBorders>
          </w:tcPr>
          <w:p w:rsidR="002B5398" w:rsidRPr="004E5BA1" w:rsidRDefault="002B5398" w:rsidP="00766ED7">
            <w:pPr>
              <w:jc w:val="center"/>
              <w:rPr>
                <w:color w:val="000000"/>
              </w:rPr>
            </w:pPr>
            <w:r>
              <w:rPr>
                <w:color w:val="000000"/>
              </w:rPr>
              <w:t>NA</w:t>
            </w:r>
          </w:p>
        </w:tc>
        <w:tc>
          <w:tcPr>
            <w:tcW w:w="1350" w:type="dxa"/>
            <w:tcBorders>
              <w:bottom w:val="double" w:sz="6" w:space="0" w:color="auto"/>
            </w:tcBorders>
          </w:tcPr>
          <w:p w:rsidR="002B5398" w:rsidRPr="004E5BA1" w:rsidRDefault="002B5398" w:rsidP="00766ED7">
            <w:pPr>
              <w:jc w:val="center"/>
              <w:rPr>
                <w:color w:val="000000"/>
              </w:rPr>
            </w:pPr>
            <w:r>
              <w:rPr>
                <w:color w:val="000000"/>
              </w:rPr>
              <w:t>NA</w:t>
            </w:r>
          </w:p>
        </w:tc>
        <w:tc>
          <w:tcPr>
            <w:tcW w:w="4860" w:type="dxa"/>
            <w:tcBorders>
              <w:bottom w:val="double" w:sz="6" w:space="0" w:color="auto"/>
            </w:tcBorders>
          </w:tcPr>
          <w:p w:rsidR="002B5398" w:rsidRDefault="002B5398" w:rsidP="00595FCF">
            <w:pPr>
              <w:rPr>
                <w:color w:val="000000"/>
              </w:rPr>
            </w:pPr>
            <w:r>
              <w:rPr>
                <w:color w:val="000000"/>
              </w:rPr>
              <w:t>Delete Air Quality Monitoring</w:t>
            </w:r>
          </w:p>
        </w:tc>
        <w:tc>
          <w:tcPr>
            <w:tcW w:w="4320" w:type="dxa"/>
            <w:tcBorders>
              <w:bottom w:val="double" w:sz="6" w:space="0" w:color="auto"/>
            </w:tcBorders>
          </w:tcPr>
          <w:p w:rsidR="002B5398" w:rsidRDefault="002B5398" w:rsidP="00595FCF">
            <w:r>
              <w:t>Already included in OAR 340-224-0070(1)</w:t>
            </w:r>
          </w:p>
        </w:tc>
        <w:tc>
          <w:tcPr>
            <w:tcW w:w="787" w:type="dxa"/>
            <w:tcBorders>
              <w:bottom w:val="double" w:sz="6" w:space="0" w:color="auto"/>
            </w:tcBorders>
          </w:tcPr>
          <w:p w:rsidR="002B5398" w:rsidRDefault="002B5398" w:rsidP="00595FCF">
            <w:r>
              <w:t>done</w:t>
            </w:r>
          </w:p>
        </w:tc>
      </w:tr>
      <w:tr w:rsidR="002B5398" w:rsidRPr="00DB630C" w:rsidTr="00D66578">
        <w:tc>
          <w:tcPr>
            <w:tcW w:w="918" w:type="dxa"/>
            <w:tcBorders>
              <w:bottom w:val="double" w:sz="6" w:space="0" w:color="auto"/>
            </w:tcBorders>
          </w:tcPr>
          <w:p w:rsidR="002B5398" w:rsidRDefault="002B5398" w:rsidP="00595FCF">
            <w:pPr>
              <w:rPr>
                <w:b/>
              </w:rPr>
            </w:pPr>
            <w:r>
              <w:rPr>
                <w:b/>
              </w:rPr>
              <w:t>224</w:t>
            </w:r>
          </w:p>
        </w:tc>
        <w:tc>
          <w:tcPr>
            <w:tcW w:w="1350" w:type="dxa"/>
            <w:tcBorders>
              <w:bottom w:val="double" w:sz="6" w:space="0" w:color="auto"/>
            </w:tcBorders>
          </w:tcPr>
          <w:p w:rsidR="002B5398" w:rsidRDefault="002B5398" w:rsidP="00595FCF">
            <w:r>
              <w:t>0070(4)</w:t>
            </w:r>
          </w:p>
        </w:tc>
        <w:tc>
          <w:tcPr>
            <w:tcW w:w="990" w:type="dxa"/>
            <w:tcBorders>
              <w:bottom w:val="double" w:sz="6" w:space="0" w:color="auto"/>
            </w:tcBorders>
          </w:tcPr>
          <w:p w:rsidR="002B5398" w:rsidRPr="004E5BA1" w:rsidRDefault="002B5398" w:rsidP="00766ED7">
            <w:pPr>
              <w:jc w:val="center"/>
              <w:rPr>
                <w:color w:val="000000"/>
              </w:rPr>
            </w:pPr>
            <w:r>
              <w:rPr>
                <w:color w:val="000000"/>
              </w:rPr>
              <w:t>NA</w:t>
            </w:r>
          </w:p>
        </w:tc>
        <w:tc>
          <w:tcPr>
            <w:tcW w:w="1350" w:type="dxa"/>
            <w:tcBorders>
              <w:bottom w:val="double" w:sz="6" w:space="0" w:color="auto"/>
            </w:tcBorders>
          </w:tcPr>
          <w:p w:rsidR="002B5398" w:rsidRPr="004E5BA1" w:rsidRDefault="002B5398" w:rsidP="00766ED7">
            <w:pPr>
              <w:jc w:val="center"/>
              <w:rPr>
                <w:color w:val="000000"/>
              </w:rPr>
            </w:pPr>
            <w:r>
              <w:rPr>
                <w:color w:val="000000"/>
              </w:rPr>
              <w:t>NA</w:t>
            </w:r>
          </w:p>
        </w:tc>
        <w:tc>
          <w:tcPr>
            <w:tcW w:w="4860" w:type="dxa"/>
            <w:tcBorders>
              <w:bottom w:val="double" w:sz="6" w:space="0" w:color="auto"/>
            </w:tcBorders>
          </w:tcPr>
          <w:p w:rsidR="002B5398" w:rsidRPr="004E5BA1" w:rsidRDefault="002B5398" w:rsidP="00E7294C">
            <w:pPr>
              <w:rPr>
                <w:color w:val="000000"/>
              </w:rPr>
            </w:pPr>
            <w:r>
              <w:rPr>
                <w:color w:val="000000"/>
              </w:rPr>
              <w:t>Delete the requirement for significantly impacting a PM10 maintenance area</w:t>
            </w:r>
          </w:p>
        </w:tc>
        <w:tc>
          <w:tcPr>
            <w:tcW w:w="4320" w:type="dxa"/>
            <w:tcBorders>
              <w:bottom w:val="double" w:sz="6" w:space="0" w:color="auto"/>
            </w:tcBorders>
          </w:tcPr>
          <w:p w:rsidR="002B5398" w:rsidRPr="00057E75" w:rsidRDefault="002B5398" w:rsidP="00595FCF">
            <w:r>
              <w:t>Already included in AOR 340-224-0070(4)</w:t>
            </w:r>
          </w:p>
        </w:tc>
        <w:tc>
          <w:tcPr>
            <w:tcW w:w="787" w:type="dxa"/>
            <w:tcBorders>
              <w:bottom w:val="double" w:sz="6" w:space="0" w:color="auto"/>
            </w:tcBorders>
          </w:tcPr>
          <w:p w:rsidR="002B5398" w:rsidRDefault="002B5398" w:rsidP="00595FCF">
            <w:r>
              <w:t>done</w:t>
            </w:r>
          </w:p>
        </w:tc>
      </w:tr>
      <w:tr w:rsidR="002B5398" w:rsidRPr="00DB630C" w:rsidTr="00D66578">
        <w:tc>
          <w:tcPr>
            <w:tcW w:w="918" w:type="dxa"/>
            <w:tcBorders>
              <w:bottom w:val="double" w:sz="6" w:space="0" w:color="auto"/>
            </w:tcBorders>
          </w:tcPr>
          <w:p w:rsidR="002B5398" w:rsidRPr="00E7294C" w:rsidRDefault="002B5398" w:rsidP="00FE68CE">
            <w:pPr>
              <w:rPr>
                <w:b/>
              </w:rPr>
            </w:pPr>
            <w:r w:rsidRPr="00E7294C">
              <w:rPr>
                <w:b/>
              </w:rPr>
              <w:t>224</w:t>
            </w:r>
          </w:p>
        </w:tc>
        <w:tc>
          <w:tcPr>
            <w:tcW w:w="1350" w:type="dxa"/>
            <w:tcBorders>
              <w:bottom w:val="double" w:sz="6" w:space="0" w:color="auto"/>
            </w:tcBorders>
          </w:tcPr>
          <w:p w:rsidR="002B5398" w:rsidRPr="00E7294C" w:rsidRDefault="002B5398" w:rsidP="00FE68CE">
            <w:r w:rsidRPr="00E7294C">
              <w:t>0080</w:t>
            </w:r>
          </w:p>
        </w:tc>
        <w:tc>
          <w:tcPr>
            <w:tcW w:w="990" w:type="dxa"/>
            <w:tcBorders>
              <w:bottom w:val="double" w:sz="6" w:space="0" w:color="auto"/>
            </w:tcBorders>
          </w:tcPr>
          <w:p w:rsidR="002B5398" w:rsidRPr="00E7294C" w:rsidRDefault="002B5398" w:rsidP="00766ED7">
            <w:pPr>
              <w:jc w:val="center"/>
              <w:rPr>
                <w:color w:val="000000"/>
              </w:rPr>
            </w:pPr>
            <w:r w:rsidRPr="00E7294C">
              <w:rPr>
                <w:color w:val="000000"/>
              </w:rPr>
              <w:t>224</w:t>
            </w:r>
          </w:p>
        </w:tc>
        <w:tc>
          <w:tcPr>
            <w:tcW w:w="1350" w:type="dxa"/>
            <w:tcBorders>
              <w:bottom w:val="double" w:sz="6" w:space="0" w:color="auto"/>
            </w:tcBorders>
          </w:tcPr>
          <w:p w:rsidR="002B5398" w:rsidRPr="00E7294C" w:rsidRDefault="002B5398" w:rsidP="00766ED7">
            <w:pPr>
              <w:jc w:val="center"/>
              <w:rPr>
                <w:color w:val="000000"/>
              </w:rPr>
            </w:pPr>
            <w:r w:rsidRPr="00E7294C">
              <w:rPr>
                <w:color w:val="000000"/>
              </w:rPr>
              <w:t>0034</w:t>
            </w:r>
          </w:p>
        </w:tc>
        <w:tc>
          <w:tcPr>
            <w:tcW w:w="4860" w:type="dxa"/>
            <w:tcBorders>
              <w:bottom w:val="double" w:sz="6" w:space="0" w:color="auto"/>
            </w:tcBorders>
          </w:tcPr>
          <w:p w:rsidR="002B5398" w:rsidRPr="00E7294C" w:rsidRDefault="002B5398" w:rsidP="00FE68CE">
            <w:pPr>
              <w:rPr>
                <w:color w:val="000000"/>
              </w:rPr>
            </w:pPr>
            <w:r>
              <w:rPr>
                <w:color w:val="000000"/>
              </w:rPr>
              <w:t>Move this rule to OAR 340-224-0034</w:t>
            </w:r>
          </w:p>
        </w:tc>
        <w:tc>
          <w:tcPr>
            <w:tcW w:w="4320" w:type="dxa"/>
            <w:tcBorders>
              <w:bottom w:val="double" w:sz="6" w:space="0" w:color="auto"/>
            </w:tcBorders>
          </w:tcPr>
          <w:p w:rsidR="002B5398" w:rsidRPr="00E7294C" w:rsidRDefault="002B5398" w:rsidP="009D0569">
            <w:r>
              <w:t>Restructure</w:t>
            </w:r>
          </w:p>
        </w:tc>
        <w:tc>
          <w:tcPr>
            <w:tcW w:w="787" w:type="dxa"/>
            <w:tcBorders>
              <w:bottom w:val="double" w:sz="6" w:space="0" w:color="auto"/>
            </w:tcBorders>
          </w:tcPr>
          <w:p w:rsidR="002B5398" w:rsidRPr="00DB630C" w:rsidRDefault="002B5398" w:rsidP="00FE68CE">
            <w:r w:rsidRPr="00E7294C">
              <w:t>done</w:t>
            </w:r>
          </w:p>
        </w:tc>
      </w:tr>
      <w:tr w:rsidR="002B5398" w:rsidRPr="00E245BA" w:rsidTr="00D66578">
        <w:tc>
          <w:tcPr>
            <w:tcW w:w="918" w:type="dxa"/>
            <w:tcBorders>
              <w:bottom w:val="double" w:sz="6" w:space="0" w:color="auto"/>
            </w:tcBorders>
          </w:tcPr>
          <w:p w:rsidR="002B5398" w:rsidRPr="00E245BA" w:rsidRDefault="002B5398" w:rsidP="00FE68CE">
            <w:pPr>
              <w:rPr>
                <w:b/>
              </w:rPr>
            </w:pPr>
            <w:r>
              <w:rPr>
                <w:b/>
              </w:rPr>
              <w:t>224</w:t>
            </w:r>
          </w:p>
        </w:tc>
        <w:tc>
          <w:tcPr>
            <w:tcW w:w="1350" w:type="dxa"/>
            <w:tcBorders>
              <w:bottom w:val="double" w:sz="6" w:space="0" w:color="auto"/>
            </w:tcBorders>
          </w:tcPr>
          <w:p w:rsidR="002B5398" w:rsidRDefault="002B5398" w:rsidP="00FE68CE">
            <w:r>
              <w:t>0100</w:t>
            </w:r>
          </w:p>
        </w:tc>
        <w:tc>
          <w:tcPr>
            <w:tcW w:w="990" w:type="dxa"/>
            <w:tcBorders>
              <w:bottom w:val="double" w:sz="6" w:space="0" w:color="auto"/>
            </w:tcBorders>
          </w:tcPr>
          <w:p w:rsidR="002B5398" w:rsidRPr="00E245BA" w:rsidRDefault="002B5398" w:rsidP="00766ED7">
            <w:pPr>
              <w:jc w:val="center"/>
              <w:rPr>
                <w:color w:val="000000"/>
              </w:rPr>
            </w:pPr>
            <w:r>
              <w:rPr>
                <w:color w:val="000000"/>
              </w:rPr>
              <w:t>224</w:t>
            </w:r>
          </w:p>
        </w:tc>
        <w:tc>
          <w:tcPr>
            <w:tcW w:w="1350" w:type="dxa"/>
            <w:tcBorders>
              <w:bottom w:val="double" w:sz="6" w:space="0" w:color="auto"/>
            </w:tcBorders>
          </w:tcPr>
          <w:p w:rsidR="002B5398" w:rsidRPr="00E245BA" w:rsidRDefault="002B5398" w:rsidP="00766ED7">
            <w:pPr>
              <w:jc w:val="center"/>
              <w:rPr>
                <w:color w:val="000000"/>
              </w:rPr>
            </w:pPr>
            <w:r>
              <w:rPr>
                <w:color w:val="000000"/>
              </w:rPr>
              <w:t>0038</w:t>
            </w:r>
          </w:p>
        </w:tc>
        <w:tc>
          <w:tcPr>
            <w:tcW w:w="4860" w:type="dxa"/>
            <w:tcBorders>
              <w:bottom w:val="double" w:sz="6" w:space="0" w:color="auto"/>
            </w:tcBorders>
          </w:tcPr>
          <w:p w:rsidR="002B5398" w:rsidRPr="007C666F" w:rsidRDefault="002B5398" w:rsidP="00530A9E">
            <w:pPr>
              <w:rPr>
                <w:color w:val="000000"/>
              </w:rPr>
            </w:pPr>
            <w:r>
              <w:rPr>
                <w:color w:val="000000"/>
              </w:rPr>
              <w:t>Move this rule to OAR 340-224-0038</w:t>
            </w:r>
          </w:p>
        </w:tc>
        <w:tc>
          <w:tcPr>
            <w:tcW w:w="4320" w:type="dxa"/>
            <w:tcBorders>
              <w:bottom w:val="double" w:sz="6" w:space="0" w:color="auto"/>
            </w:tcBorders>
          </w:tcPr>
          <w:p w:rsidR="002B5398" w:rsidRPr="00E7294C" w:rsidRDefault="002B5398" w:rsidP="00546A1A">
            <w:r>
              <w:t>Restructure</w:t>
            </w:r>
          </w:p>
        </w:tc>
        <w:tc>
          <w:tcPr>
            <w:tcW w:w="787" w:type="dxa"/>
            <w:tcBorders>
              <w:bottom w:val="double" w:sz="6" w:space="0" w:color="auto"/>
            </w:tcBorders>
          </w:tcPr>
          <w:p w:rsidR="002B5398" w:rsidRPr="00DB630C" w:rsidRDefault="002B5398" w:rsidP="00546A1A">
            <w:r w:rsidRPr="00E7294C">
              <w:t>done</w:t>
            </w:r>
          </w:p>
        </w:tc>
      </w:tr>
      <w:tr w:rsidR="002B5398" w:rsidRPr="00E245BA" w:rsidTr="00D66578">
        <w:tc>
          <w:tcPr>
            <w:tcW w:w="918" w:type="dxa"/>
            <w:tcBorders>
              <w:bottom w:val="double" w:sz="6" w:space="0" w:color="auto"/>
            </w:tcBorders>
          </w:tcPr>
          <w:p w:rsidR="002B5398" w:rsidRPr="00E245BA" w:rsidRDefault="002B5398" w:rsidP="00FE68CE">
            <w:pPr>
              <w:rPr>
                <w:b/>
              </w:rPr>
            </w:pPr>
            <w:r>
              <w:rPr>
                <w:b/>
              </w:rPr>
              <w:t>NA</w:t>
            </w:r>
          </w:p>
        </w:tc>
        <w:tc>
          <w:tcPr>
            <w:tcW w:w="1350" w:type="dxa"/>
            <w:tcBorders>
              <w:bottom w:val="double" w:sz="6" w:space="0" w:color="auto"/>
            </w:tcBorders>
          </w:tcPr>
          <w:p w:rsidR="002B5398" w:rsidRPr="00E245BA" w:rsidRDefault="002B5398" w:rsidP="00FE68CE">
            <w:r>
              <w:t>NA</w:t>
            </w:r>
          </w:p>
        </w:tc>
        <w:tc>
          <w:tcPr>
            <w:tcW w:w="990" w:type="dxa"/>
            <w:tcBorders>
              <w:bottom w:val="double" w:sz="6" w:space="0" w:color="auto"/>
            </w:tcBorders>
          </w:tcPr>
          <w:p w:rsidR="002B5398" w:rsidRPr="00E245BA" w:rsidRDefault="002B5398" w:rsidP="00B75B0C">
            <w:pPr>
              <w:jc w:val="center"/>
              <w:rPr>
                <w:b/>
              </w:rPr>
            </w:pPr>
            <w:r w:rsidRPr="00E245BA">
              <w:rPr>
                <w:b/>
              </w:rPr>
              <w:t>224</w:t>
            </w:r>
          </w:p>
        </w:tc>
        <w:tc>
          <w:tcPr>
            <w:tcW w:w="1350" w:type="dxa"/>
            <w:tcBorders>
              <w:bottom w:val="double" w:sz="6" w:space="0" w:color="auto"/>
            </w:tcBorders>
          </w:tcPr>
          <w:p w:rsidR="002B5398" w:rsidRPr="00E245BA" w:rsidRDefault="002B5398" w:rsidP="00B75B0C">
            <w:pPr>
              <w:jc w:val="center"/>
            </w:pPr>
            <w:r>
              <w:t>0200</w:t>
            </w:r>
          </w:p>
        </w:tc>
        <w:tc>
          <w:tcPr>
            <w:tcW w:w="4860" w:type="dxa"/>
            <w:tcBorders>
              <w:bottom w:val="double" w:sz="6" w:space="0" w:color="auto"/>
            </w:tcBorders>
          </w:tcPr>
          <w:p w:rsidR="002B5398" w:rsidRPr="00B75B0C" w:rsidRDefault="002B5398" w:rsidP="00B75B0C">
            <w:pPr>
              <w:rPr>
                <w:color w:val="000000"/>
              </w:rPr>
            </w:pPr>
            <w:r w:rsidRPr="00B75B0C">
              <w:rPr>
                <w:color w:val="000000"/>
              </w:rPr>
              <w:t>Add Minor New Source Review Applicability</w:t>
            </w:r>
          </w:p>
        </w:tc>
        <w:tc>
          <w:tcPr>
            <w:tcW w:w="4320" w:type="dxa"/>
            <w:tcBorders>
              <w:bottom w:val="double" w:sz="6" w:space="0" w:color="auto"/>
            </w:tcBorders>
          </w:tcPr>
          <w:p w:rsidR="002B5398" w:rsidRPr="00D52F74" w:rsidRDefault="002B5398" w:rsidP="00546A1A">
            <w:pPr>
              <w:rPr>
                <w:highlight w:val="green"/>
              </w:rPr>
            </w:pPr>
            <w:r w:rsidRPr="00D52F74">
              <w:t xml:space="preserve">DEQ has added rules for minor new source review in this section so this division now covers both major and minor new source review  </w:t>
            </w:r>
          </w:p>
        </w:tc>
        <w:tc>
          <w:tcPr>
            <w:tcW w:w="787" w:type="dxa"/>
            <w:tcBorders>
              <w:bottom w:val="double" w:sz="6" w:space="0" w:color="auto"/>
            </w:tcBorders>
          </w:tcPr>
          <w:p w:rsidR="002B5398" w:rsidRPr="00E245BA" w:rsidRDefault="002B5398" w:rsidP="00FE68CE">
            <w:r>
              <w:t>done</w:t>
            </w:r>
          </w:p>
        </w:tc>
      </w:tr>
      <w:tr w:rsidR="002B5398" w:rsidRPr="00E245BA" w:rsidTr="00D66578">
        <w:tc>
          <w:tcPr>
            <w:tcW w:w="918" w:type="dxa"/>
            <w:tcBorders>
              <w:bottom w:val="double" w:sz="6" w:space="0" w:color="auto"/>
            </w:tcBorders>
          </w:tcPr>
          <w:p w:rsidR="002B5398" w:rsidRPr="00E245BA" w:rsidRDefault="002B5398" w:rsidP="00546A1A">
            <w:pPr>
              <w:rPr>
                <w:b/>
              </w:rPr>
            </w:pPr>
            <w:r>
              <w:rPr>
                <w:b/>
              </w:rPr>
              <w:t>NA</w:t>
            </w:r>
          </w:p>
        </w:tc>
        <w:tc>
          <w:tcPr>
            <w:tcW w:w="1350" w:type="dxa"/>
            <w:tcBorders>
              <w:bottom w:val="double" w:sz="6" w:space="0" w:color="auto"/>
            </w:tcBorders>
          </w:tcPr>
          <w:p w:rsidR="002B5398" w:rsidRPr="00E245BA" w:rsidRDefault="002B5398" w:rsidP="00546A1A">
            <w:r>
              <w:t>NA</w:t>
            </w:r>
          </w:p>
        </w:tc>
        <w:tc>
          <w:tcPr>
            <w:tcW w:w="990" w:type="dxa"/>
            <w:tcBorders>
              <w:bottom w:val="double" w:sz="6" w:space="0" w:color="auto"/>
            </w:tcBorders>
          </w:tcPr>
          <w:p w:rsidR="002B5398" w:rsidRPr="00E245BA" w:rsidRDefault="002B5398" w:rsidP="00B75B0C">
            <w:pPr>
              <w:jc w:val="center"/>
              <w:rPr>
                <w:b/>
              </w:rPr>
            </w:pPr>
            <w:r>
              <w:rPr>
                <w:b/>
              </w:rPr>
              <w:t>224</w:t>
            </w:r>
          </w:p>
        </w:tc>
        <w:tc>
          <w:tcPr>
            <w:tcW w:w="1350" w:type="dxa"/>
            <w:tcBorders>
              <w:bottom w:val="double" w:sz="6" w:space="0" w:color="auto"/>
            </w:tcBorders>
          </w:tcPr>
          <w:p w:rsidR="002B5398" w:rsidRPr="00E245BA" w:rsidRDefault="002B5398" w:rsidP="00B75B0C">
            <w:pPr>
              <w:jc w:val="center"/>
            </w:pPr>
            <w:r>
              <w:t>0210</w:t>
            </w:r>
          </w:p>
        </w:tc>
        <w:tc>
          <w:tcPr>
            <w:tcW w:w="4860" w:type="dxa"/>
            <w:tcBorders>
              <w:bottom w:val="double" w:sz="6" w:space="0" w:color="auto"/>
            </w:tcBorders>
          </w:tcPr>
          <w:p w:rsidR="002B5398" w:rsidRPr="007C666F" w:rsidRDefault="002B5398" w:rsidP="007C666F">
            <w:pPr>
              <w:rPr>
                <w:color w:val="000000"/>
              </w:rPr>
            </w:pPr>
            <w:r>
              <w:rPr>
                <w:bCs/>
                <w:color w:val="000000"/>
              </w:rPr>
              <w:t xml:space="preserve">Add </w:t>
            </w:r>
            <w:r w:rsidRPr="007C666F">
              <w:rPr>
                <w:bCs/>
                <w:color w:val="000000"/>
              </w:rPr>
              <w:t>Procedural Requirements</w:t>
            </w:r>
          </w:p>
        </w:tc>
        <w:tc>
          <w:tcPr>
            <w:tcW w:w="4320" w:type="dxa"/>
            <w:tcBorders>
              <w:bottom w:val="double" w:sz="6" w:space="0" w:color="auto"/>
            </w:tcBorders>
          </w:tcPr>
          <w:p w:rsidR="002B5398" w:rsidRPr="00E245BA" w:rsidRDefault="002B5398" w:rsidP="009D0569">
            <w:r w:rsidRPr="00B75B0C">
              <w:t>DEQ has added rules for minor new source review</w:t>
            </w:r>
            <w:r>
              <w:t xml:space="preserve">.  </w:t>
            </w:r>
            <w:r w:rsidRPr="0073256E">
              <w:t>See SEPARATE DOCUMENT.</w:t>
            </w:r>
          </w:p>
        </w:tc>
        <w:tc>
          <w:tcPr>
            <w:tcW w:w="787" w:type="dxa"/>
            <w:tcBorders>
              <w:bottom w:val="double" w:sz="6" w:space="0" w:color="auto"/>
            </w:tcBorders>
          </w:tcPr>
          <w:p w:rsidR="002B5398" w:rsidRPr="00E245BA" w:rsidRDefault="002B5398" w:rsidP="00546A1A">
            <w:r>
              <w:t>done</w:t>
            </w:r>
          </w:p>
        </w:tc>
      </w:tr>
      <w:tr w:rsidR="002B5398" w:rsidRPr="00E245BA" w:rsidTr="00D66578">
        <w:tc>
          <w:tcPr>
            <w:tcW w:w="918" w:type="dxa"/>
            <w:tcBorders>
              <w:bottom w:val="double" w:sz="6" w:space="0" w:color="auto"/>
            </w:tcBorders>
          </w:tcPr>
          <w:p w:rsidR="002B5398" w:rsidRPr="00E245BA" w:rsidRDefault="002B5398" w:rsidP="00546A1A">
            <w:pPr>
              <w:rPr>
                <w:b/>
              </w:rPr>
            </w:pPr>
            <w:r>
              <w:rPr>
                <w:b/>
              </w:rPr>
              <w:t>NA</w:t>
            </w:r>
          </w:p>
        </w:tc>
        <w:tc>
          <w:tcPr>
            <w:tcW w:w="1350" w:type="dxa"/>
            <w:tcBorders>
              <w:bottom w:val="double" w:sz="6" w:space="0" w:color="auto"/>
            </w:tcBorders>
          </w:tcPr>
          <w:p w:rsidR="002B5398" w:rsidRPr="00E245BA" w:rsidRDefault="002B5398" w:rsidP="00546A1A">
            <w:r>
              <w:t>NA</w:t>
            </w:r>
          </w:p>
        </w:tc>
        <w:tc>
          <w:tcPr>
            <w:tcW w:w="990" w:type="dxa"/>
            <w:tcBorders>
              <w:bottom w:val="double" w:sz="6" w:space="0" w:color="auto"/>
            </w:tcBorders>
          </w:tcPr>
          <w:p w:rsidR="002B5398" w:rsidRPr="00E245BA" w:rsidRDefault="002B5398" w:rsidP="00766ED7">
            <w:pPr>
              <w:jc w:val="center"/>
              <w:rPr>
                <w:color w:val="000000"/>
              </w:rPr>
            </w:pPr>
            <w:r>
              <w:rPr>
                <w:color w:val="000000"/>
              </w:rPr>
              <w:t>224</w:t>
            </w:r>
          </w:p>
        </w:tc>
        <w:tc>
          <w:tcPr>
            <w:tcW w:w="1350" w:type="dxa"/>
            <w:tcBorders>
              <w:bottom w:val="double" w:sz="6" w:space="0" w:color="auto"/>
            </w:tcBorders>
          </w:tcPr>
          <w:p w:rsidR="002B5398" w:rsidRPr="00E245BA" w:rsidRDefault="002B5398" w:rsidP="00766ED7">
            <w:pPr>
              <w:jc w:val="center"/>
              <w:rPr>
                <w:color w:val="000000"/>
              </w:rPr>
            </w:pPr>
            <w:r>
              <w:rPr>
                <w:color w:val="000000"/>
              </w:rPr>
              <w:t>0245</w:t>
            </w:r>
          </w:p>
        </w:tc>
        <w:tc>
          <w:tcPr>
            <w:tcW w:w="4860" w:type="dxa"/>
            <w:tcBorders>
              <w:bottom w:val="double" w:sz="6" w:space="0" w:color="auto"/>
            </w:tcBorders>
          </w:tcPr>
          <w:p w:rsidR="002B5398" w:rsidRPr="007C666F" w:rsidRDefault="002B5398" w:rsidP="00B75B0C">
            <w:pPr>
              <w:rPr>
                <w:bCs/>
                <w:color w:val="000000"/>
              </w:rPr>
            </w:pPr>
            <w:r>
              <w:rPr>
                <w:bCs/>
                <w:color w:val="000000"/>
              </w:rPr>
              <w:t>Add Requirements for Sources in Sustainment Areas</w:t>
            </w:r>
          </w:p>
        </w:tc>
        <w:tc>
          <w:tcPr>
            <w:tcW w:w="4320" w:type="dxa"/>
            <w:tcBorders>
              <w:bottom w:val="double" w:sz="6" w:space="0" w:color="auto"/>
            </w:tcBorders>
          </w:tcPr>
          <w:p w:rsidR="002B5398" w:rsidRPr="00E245BA" w:rsidRDefault="002B5398" w:rsidP="00546A1A">
            <w:r w:rsidRPr="00B75B0C">
              <w:t>DEQ has added rules for minor new source review</w:t>
            </w:r>
            <w:r>
              <w:t xml:space="preserve">.  </w:t>
            </w:r>
            <w:r w:rsidRPr="0073256E">
              <w:t>See SEPARATE DOCUMENT.</w:t>
            </w:r>
          </w:p>
        </w:tc>
        <w:tc>
          <w:tcPr>
            <w:tcW w:w="787" w:type="dxa"/>
            <w:tcBorders>
              <w:bottom w:val="double" w:sz="6" w:space="0" w:color="auto"/>
            </w:tcBorders>
          </w:tcPr>
          <w:p w:rsidR="002B5398" w:rsidRPr="00E245BA" w:rsidRDefault="002B5398" w:rsidP="00546A1A">
            <w:r>
              <w:t>done</w:t>
            </w:r>
          </w:p>
        </w:tc>
      </w:tr>
      <w:tr w:rsidR="002B5398" w:rsidRPr="00E245BA" w:rsidTr="00D66578">
        <w:tc>
          <w:tcPr>
            <w:tcW w:w="918" w:type="dxa"/>
            <w:tcBorders>
              <w:bottom w:val="double" w:sz="6" w:space="0" w:color="auto"/>
            </w:tcBorders>
          </w:tcPr>
          <w:p w:rsidR="002B5398" w:rsidRPr="00E245BA" w:rsidRDefault="002B5398" w:rsidP="00546A1A">
            <w:pPr>
              <w:rPr>
                <w:b/>
              </w:rPr>
            </w:pPr>
            <w:r>
              <w:rPr>
                <w:b/>
              </w:rPr>
              <w:t>NA</w:t>
            </w:r>
          </w:p>
        </w:tc>
        <w:tc>
          <w:tcPr>
            <w:tcW w:w="1350" w:type="dxa"/>
            <w:tcBorders>
              <w:bottom w:val="double" w:sz="6" w:space="0" w:color="auto"/>
            </w:tcBorders>
          </w:tcPr>
          <w:p w:rsidR="002B5398" w:rsidRPr="00E245BA" w:rsidRDefault="002B5398" w:rsidP="00546A1A">
            <w:r>
              <w:t>NA</w:t>
            </w:r>
          </w:p>
        </w:tc>
        <w:tc>
          <w:tcPr>
            <w:tcW w:w="990" w:type="dxa"/>
            <w:tcBorders>
              <w:bottom w:val="double" w:sz="6" w:space="0" w:color="auto"/>
            </w:tcBorders>
          </w:tcPr>
          <w:p w:rsidR="002B5398" w:rsidRPr="00E245BA" w:rsidRDefault="002B5398" w:rsidP="00766ED7">
            <w:pPr>
              <w:jc w:val="center"/>
              <w:rPr>
                <w:color w:val="000000"/>
              </w:rPr>
            </w:pPr>
            <w:r>
              <w:rPr>
                <w:color w:val="000000"/>
              </w:rPr>
              <w:t>224</w:t>
            </w:r>
          </w:p>
        </w:tc>
        <w:tc>
          <w:tcPr>
            <w:tcW w:w="1350" w:type="dxa"/>
            <w:tcBorders>
              <w:bottom w:val="double" w:sz="6" w:space="0" w:color="auto"/>
            </w:tcBorders>
          </w:tcPr>
          <w:p w:rsidR="002B5398" w:rsidRPr="00E245BA" w:rsidRDefault="002B5398" w:rsidP="00766ED7">
            <w:pPr>
              <w:jc w:val="center"/>
              <w:rPr>
                <w:color w:val="000000"/>
              </w:rPr>
            </w:pPr>
            <w:r>
              <w:rPr>
                <w:color w:val="000000"/>
              </w:rPr>
              <w:t>0250</w:t>
            </w:r>
          </w:p>
        </w:tc>
        <w:tc>
          <w:tcPr>
            <w:tcW w:w="4860" w:type="dxa"/>
            <w:tcBorders>
              <w:bottom w:val="double" w:sz="6" w:space="0" w:color="auto"/>
            </w:tcBorders>
          </w:tcPr>
          <w:p w:rsidR="002B5398" w:rsidRPr="007C666F" w:rsidRDefault="002B5398" w:rsidP="007C666F">
            <w:pPr>
              <w:rPr>
                <w:bCs/>
                <w:color w:val="000000"/>
              </w:rPr>
            </w:pPr>
            <w:r>
              <w:rPr>
                <w:bCs/>
                <w:color w:val="000000"/>
              </w:rPr>
              <w:t xml:space="preserve">Add </w:t>
            </w:r>
            <w:r w:rsidRPr="007C666F">
              <w:rPr>
                <w:bCs/>
                <w:color w:val="000000"/>
              </w:rPr>
              <w:t>Requirements for Sources in Nonattainment Areas</w:t>
            </w:r>
          </w:p>
        </w:tc>
        <w:tc>
          <w:tcPr>
            <w:tcW w:w="4320" w:type="dxa"/>
            <w:tcBorders>
              <w:bottom w:val="double" w:sz="6" w:space="0" w:color="auto"/>
            </w:tcBorders>
          </w:tcPr>
          <w:p w:rsidR="002B5398" w:rsidRPr="00E245BA" w:rsidRDefault="002B5398" w:rsidP="00546A1A">
            <w:r w:rsidRPr="00B75B0C">
              <w:t>DEQ has added rules for minor new source review</w:t>
            </w:r>
            <w:r>
              <w:t xml:space="preserve">.  </w:t>
            </w:r>
            <w:r w:rsidRPr="0073256E">
              <w:t>See SEPARATE DOCUMENT.</w:t>
            </w:r>
          </w:p>
        </w:tc>
        <w:tc>
          <w:tcPr>
            <w:tcW w:w="787" w:type="dxa"/>
            <w:tcBorders>
              <w:bottom w:val="double" w:sz="6" w:space="0" w:color="auto"/>
            </w:tcBorders>
          </w:tcPr>
          <w:p w:rsidR="002B5398" w:rsidRPr="00E245BA" w:rsidRDefault="002B5398" w:rsidP="00546A1A">
            <w:r>
              <w:t>done</w:t>
            </w:r>
          </w:p>
        </w:tc>
      </w:tr>
      <w:tr w:rsidR="002B5398" w:rsidRPr="00E245BA" w:rsidTr="00D66578">
        <w:tc>
          <w:tcPr>
            <w:tcW w:w="918" w:type="dxa"/>
            <w:tcBorders>
              <w:bottom w:val="double" w:sz="6" w:space="0" w:color="auto"/>
            </w:tcBorders>
          </w:tcPr>
          <w:p w:rsidR="002B5398" w:rsidRPr="00E245BA" w:rsidRDefault="002B5398" w:rsidP="00546A1A">
            <w:pPr>
              <w:rPr>
                <w:b/>
              </w:rPr>
            </w:pPr>
            <w:r>
              <w:rPr>
                <w:b/>
              </w:rPr>
              <w:t>NA</w:t>
            </w:r>
          </w:p>
        </w:tc>
        <w:tc>
          <w:tcPr>
            <w:tcW w:w="1350" w:type="dxa"/>
            <w:tcBorders>
              <w:bottom w:val="double" w:sz="6" w:space="0" w:color="auto"/>
            </w:tcBorders>
          </w:tcPr>
          <w:p w:rsidR="002B5398" w:rsidRPr="00E245BA" w:rsidRDefault="002B5398" w:rsidP="00546A1A">
            <w:r>
              <w:t>NA</w:t>
            </w:r>
          </w:p>
        </w:tc>
        <w:tc>
          <w:tcPr>
            <w:tcW w:w="990" w:type="dxa"/>
            <w:tcBorders>
              <w:bottom w:val="double" w:sz="6" w:space="0" w:color="auto"/>
            </w:tcBorders>
          </w:tcPr>
          <w:p w:rsidR="002B5398" w:rsidRPr="00E245BA" w:rsidRDefault="002B5398" w:rsidP="00766ED7">
            <w:pPr>
              <w:jc w:val="center"/>
              <w:rPr>
                <w:color w:val="000000"/>
              </w:rPr>
            </w:pPr>
            <w:r>
              <w:rPr>
                <w:color w:val="000000"/>
              </w:rPr>
              <w:t>224</w:t>
            </w:r>
          </w:p>
        </w:tc>
        <w:tc>
          <w:tcPr>
            <w:tcW w:w="1350" w:type="dxa"/>
            <w:tcBorders>
              <w:bottom w:val="double" w:sz="6" w:space="0" w:color="auto"/>
            </w:tcBorders>
          </w:tcPr>
          <w:p w:rsidR="002B5398" w:rsidRPr="00E245BA" w:rsidRDefault="002B5398" w:rsidP="00766ED7">
            <w:pPr>
              <w:jc w:val="center"/>
              <w:rPr>
                <w:color w:val="000000"/>
              </w:rPr>
            </w:pPr>
            <w:r>
              <w:rPr>
                <w:color w:val="000000"/>
              </w:rPr>
              <w:t>0255</w:t>
            </w:r>
          </w:p>
        </w:tc>
        <w:tc>
          <w:tcPr>
            <w:tcW w:w="4860" w:type="dxa"/>
            <w:tcBorders>
              <w:bottom w:val="double" w:sz="6" w:space="0" w:color="auto"/>
            </w:tcBorders>
          </w:tcPr>
          <w:p w:rsidR="002B5398" w:rsidRPr="007C666F" w:rsidRDefault="002B5398" w:rsidP="008B3061">
            <w:pPr>
              <w:rPr>
                <w:bCs/>
                <w:color w:val="000000"/>
              </w:rPr>
            </w:pPr>
            <w:r>
              <w:rPr>
                <w:bCs/>
                <w:color w:val="000000"/>
              </w:rPr>
              <w:t xml:space="preserve">Add </w:t>
            </w:r>
            <w:r w:rsidRPr="007C666F">
              <w:rPr>
                <w:bCs/>
                <w:color w:val="000000"/>
              </w:rPr>
              <w:t xml:space="preserve">Requirements for Sources in </w:t>
            </w:r>
            <w:r>
              <w:rPr>
                <w:bCs/>
                <w:color w:val="000000"/>
              </w:rPr>
              <w:t>Reattainment</w:t>
            </w:r>
            <w:r w:rsidRPr="007C666F">
              <w:rPr>
                <w:bCs/>
                <w:color w:val="000000"/>
              </w:rPr>
              <w:t xml:space="preserve"> Areas</w:t>
            </w:r>
          </w:p>
        </w:tc>
        <w:tc>
          <w:tcPr>
            <w:tcW w:w="4320" w:type="dxa"/>
            <w:tcBorders>
              <w:bottom w:val="double" w:sz="6" w:space="0" w:color="auto"/>
            </w:tcBorders>
          </w:tcPr>
          <w:p w:rsidR="002B5398" w:rsidRPr="00E245BA" w:rsidRDefault="002B5398" w:rsidP="00546A1A">
            <w:r w:rsidRPr="00B75B0C">
              <w:t>DEQ has added rules for minor new source review</w:t>
            </w:r>
            <w:r>
              <w:t xml:space="preserve">.  </w:t>
            </w:r>
            <w:r w:rsidRPr="0073256E">
              <w:t>See SEPARATE DOCUMENT.</w:t>
            </w:r>
          </w:p>
        </w:tc>
        <w:tc>
          <w:tcPr>
            <w:tcW w:w="787" w:type="dxa"/>
            <w:tcBorders>
              <w:bottom w:val="double" w:sz="6" w:space="0" w:color="auto"/>
            </w:tcBorders>
          </w:tcPr>
          <w:p w:rsidR="002B5398" w:rsidRPr="00E245BA" w:rsidRDefault="002B5398" w:rsidP="00546A1A">
            <w:r>
              <w:t>done</w:t>
            </w:r>
          </w:p>
        </w:tc>
      </w:tr>
      <w:tr w:rsidR="002B5398" w:rsidRPr="00E245BA" w:rsidTr="00D66578">
        <w:tc>
          <w:tcPr>
            <w:tcW w:w="918" w:type="dxa"/>
            <w:tcBorders>
              <w:bottom w:val="double" w:sz="6" w:space="0" w:color="auto"/>
            </w:tcBorders>
          </w:tcPr>
          <w:p w:rsidR="002B5398" w:rsidRPr="00E245BA" w:rsidRDefault="002B5398" w:rsidP="00546A1A">
            <w:pPr>
              <w:rPr>
                <w:b/>
              </w:rPr>
            </w:pPr>
            <w:r>
              <w:rPr>
                <w:b/>
              </w:rPr>
              <w:t>NA</w:t>
            </w:r>
          </w:p>
        </w:tc>
        <w:tc>
          <w:tcPr>
            <w:tcW w:w="1350" w:type="dxa"/>
            <w:tcBorders>
              <w:bottom w:val="double" w:sz="6" w:space="0" w:color="auto"/>
            </w:tcBorders>
          </w:tcPr>
          <w:p w:rsidR="002B5398" w:rsidRPr="00E245BA" w:rsidRDefault="002B5398" w:rsidP="00546A1A">
            <w:r>
              <w:t>NA</w:t>
            </w:r>
          </w:p>
        </w:tc>
        <w:tc>
          <w:tcPr>
            <w:tcW w:w="990" w:type="dxa"/>
            <w:tcBorders>
              <w:bottom w:val="double" w:sz="6" w:space="0" w:color="auto"/>
            </w:tcBorders>
          </w:tcPr>
          <w:p w:rsidR="002B5398" w:rsidRPr="00E245BA" w:rsidRDefault="002B5398" w:rsidP="00766ED7">
            <w:pPr>
              <w:jc w:val="center"/>
              <w:rPr>
                <w:color w:val="000000"/>
              </w:rPr>
            </w:pPr>
            <w:r>
              <w:rPr>
                <w:color w:val="000000"/>
              </w:rPr>
              <w:t>224</w:t>
            </w:r>
          </w:p>
        </w:tc>
        <w:tc>
          <w:tcPr>
            <w:tcW w:w="1350" w:type="dxa"/>
            <w:tcBorders>
              <w:bottom w:val="double" w:sz="6" w:space="0" w:color="auto"/>
            </w:tcBorders>
          </w:tcPr>
          <w:p w:rsidR="002B5398" w:rsidRPr="00E245BA" w:rsidRDefault="002B5398" w:rsidP="00766ED7">
            <w:pPr>
              <w:jc w:val="center"/>
              <w:rPr>
                <w:color w:val="000000"/>
              </w:rPr>
            </w:pPr>
            <w:r>
              <w:rPr>
                <w:color w:val="000000"/>
              </w:rPr>
              <w:t>0260</w:t>
            </w:r>
          </w:p>
        </w:tc>
        <w:tc>
          <w:tcPr>
            <w:tcW w:w="4860" w:type="dxa"/>
            <w:tcBorders>
              <w:bottom w:val="double" w:sz="6" w:space="0" w:color="auto"/>
            </w:tcBorders>
          </w:tcPr>
          <w:p w:rsidR="002B5398" w:rsidRPr="007C666F" w:rsidRDefault="002B5398" w:rsidP="007C666F">
            <w:pPr>
              <w:rPr>
                <w:bCs/>
                <w:color w:val="000000"/>
              </w:rPr>
            </w:pPr>
            <w:r>
              <w:rPr>
                <w:bCs/>
                <w:color w:val="000000"/>
              </w:rPr>
              <w:t xml:space="preserve">Add </w:t>
            </w:r>
            <w:r w:rsidRPr="007C666F">
              <w:rPr>
                <w:bCs/>
                <w:color w:val="000000"/>
              </w:rPr>
              <w:t>Requirements for sources in Maintenance Areas</w:t>
            </w:r>
          </w:p>
        </w:tc>
        <w:tc>
          <w:tcPr>
            <w:tcW w:w="4320" w:type="dxa"/>
            <w:tcBorders>
              <w:bottom w:val="double" w:sz="6" w:space="0" w:color="auto"/>
            </w:tcBorders>
          </w:tcPr>
          <w:p w:rsidR="002B5398" w:rsidRPr="00E245BA" w:rsidRDefault="002B5398" w:rsidP="00546A1A">
            <w:r w:rsidRPr="00B75B0C">
              <w:t>DEQ has added rules for minor new source review</w:t>
            </w:r>
            <w:r>
              <w:t xml:space="preserve">.  </w:t>
            </w:r>
            <w:r w:rsidRPr="0073256E">
              <w:t>See SEPARATE DOCUMENT.</w:t>
            </w:r>
          </w:p>
        </w:tc>
        <w:tc>
          <w:tcPr>
            <w:tcW w:w="787" w:type="dxa"/>
            <w:tcBorders>
              <w:bottom w:val="double" w:sz="6" w:space="0" w:color="auto"/>
            </w:tcBorders>
          </w:tcPr>
          <w:p w:rsidR="002B5398" w:rsidRPr="00E245BA" w:rsidRDefault="002B5398" w:rsidP="00546A1A">
            <w:r>
              <w:t>done</w:t>
            </w:r>
          </w:p>
        </w:tc>
      </w:tr>
      <w:tr w:rsidR="002B5398" w:rsidRPr="00E245BA" w:rsidTr="00D66578">
        <w:tc>
          <w:tcPr>
            <w:tcW w:w="918" w:type="dxa"/>
            <w:tcBorders>
              <w:bottom w:val="double" w:sz="6" w:space="0" w:color="auto"/>
            </w:tcBorders>
          </w:tcPr>
          <w:p w:rsidR="002B5398" w:rsidRPr="00E245BA" w:rsidRDefault="002B5398" w:rsidP="00546A1A">
            <w:pPr>
              <w:rPr>
                <w:b/>
              </w:rPr>
            </w:pPr>
            <w:r>
              <w:rPr>
                <w:b/>
              </w:rPr>
              <w:t>NA</w:t>
            </w:r>
          </w:p>
        </w:tc>
        <w:tc>
          <w:tcPr>
            <w:tcW w:w="1350" w:type="dxa"/>
            <w:tcBorders>
              <w:bottom w:val="double" w:sz="6" w:space="0" w:color="auto"/>
            </w:tcBorders>
          </w:tcPr>
          <w:p w:rsidR="002B5398" w:rsidRPr="00E245BA" w:rsidRDefault="002B5398" w:rsidP="00546A1A">
            <w:r>
              <w:t>NA</w:t>
            </w:r>
          </w:p>
        </w:tc>
        <w:tc>
          <w:tcPr>
            <w:tcW w:w="990" w:type="dxa"/>
            <w:tcBorders>
              <w:bottom w:val="double" w:sz="6" w:space="0" w:color="auto"/>
            </w:tcBorders>
          </w:tcPr>
          <w:p w:rsidR="002B5398" w:rsidRPr="00E245BA" w:rsidRDefault="002B5398" w:rsidP="00766ED7">
            <w:pPr>
              <w:jc w:val="center"/>
              <w:rPr>
                <w:color w:val="000000"/>
              </w:rPr>
            </w:pPr>
            <w:r>
              <w:rPr>
                <w:color w:val="000000"/>
              </w:rPr>
              <w:t>224</w:t>
            </w:r>
          </w:p>
        </w:tc>
        <w:tc>
          <w:tcPr>
            <w:tcW w:w="1350" w:type="dxa"/>
            <w:tcBorders>
              <w:bottom w:val="double" w:sz="6" w:space="0" w:color="auto"/>
            </w:tcBorders>
          </w:tcPr>
          <w:p w:rsidR="002B5398" w:rsidRPr="00E245BA" w:rsidRDefault="002B5398" w:rsidP="00766ED7">
            <w:pPr>
              <w:jc w:val="center"/>
              <w:rPr>
                <w:color w:val="000000"/>
              </w:rPr>
            </w:pPr>
            <w:r>
              <w:rPr>
                <w:color w:val="000000"/>
              </w:rPr>
              <w:t>0270</w:t>
            </w:r>
          </w:p>
        </w:tc>
        <w:tc>
          <w:tcPr>
            <w:tcW w:w="4860" w:type="dxa"/>
            <w:tcBorders>
              <w:bottom w:val="double" w:sz="6" w:space="0" w:color="auto"/>
            </w:tcBorders>
          </w:tcPr>
          <w:p w:rsidR="002B5398" w:rsidRPr="007C666F" w:rsidRDefault="002B5398" w:rsidP="008B3061">
            <w:pPr>
              <w:rPr>
                <w:color w:val="000000"/>
              </w:rPr>
            </w:pPr>
            <w:r>
              <w:rPr>
                <w:color w:val="000000"/>
              </w:rPr>
              <w:t xml:space="preserve">Add </w:t>
            </w:r>
            <w:r w:rsidRPr="007C666F">
              <w:rPr>
                <w:color w:val="000000"/>
              </w:rPr>
              <w:t>Requirement for Sources in Attainment and Unclassifiable Areas</w:t>
            </w:r>
          </w:p>
        </w:tc>
        <w:tc>
          <w:tcPr>
            <w:tcW w:w="4320" w:type="dxa"/>
            <w:tcBorders>
              <w:bottom w:val="double" w:sz="6" w:space="0" w:color="auto"/>
            </w:tcBorders>
          </w:tcPr>
          <w:p w:rsidR="002B5398" w:rsidRPr="00E245BA" w:rsidRDefault="002B5398" w:rsidP="00546A1A">
            <w:r w:rsidRPr="00B75B0C">
              <w:t>DEQ has added rules for minor new source review</w:t>
            </w:r>
            <w:r>
              <w:t xml:space="preserve">.  </w:t>
            </w:r>
            <w:r w:rsidRPr="0073256E">
              <w:t>See SEPARATE DOCUMENT.</w:t>
            </w:r>
          </w:p>
        </w:tc>
        <w:tc>
          <w:tcPr>
            <w:tcW w:w="787" w:type="dxa"/>
            <w:tcBorders>
              <w:bottom w:val="double" w:sz="6" w:space="0" w:color="auto"/>
            </w:tcBorders>
          </w:tcPr>
          <w:p w:rsidR="002B5398" w:rsidRPr="00E245BA" w:rsidRDefault="002B5398" w:rsidP="00546A1A">
            <w:r>
              <w:t>done</w:t>
            </w:r>
          </w:p>
        </w:tc>
      </w:tr>
      <w:tr w:rsidR="002B5398" w:rsidRPr="00E245BA" w:rsidTr="00D66578">
        <w:tc>
          <w:tcPr>
            <w:tcW w:w="918" w:type="dxa"/>
            <w:tcBorders>
              <w:bottom w:val="double" w:sz="6" w:space="0" w:color="auto"/>
            </w:tcBorders>
          </w:tcPr>
          <w:p w:rsidR="002B5398" w:rsidRDefault="002B5398" w:rsidP="00546A1A">
            <w:pPr>
              <w:rPr>
                <w:b/>
              </w:rPr>
            </w:pPr>
            <w:r>
              <w:rPr>
                <w:b/>
              </w:rPr>
              <w:t>NA</w:t>
            </w:r>
          </w:p>
        </w:tc>
        <w:tc>
          <w:tcPr>
            <w:tcW w:w="1350" w:type="dxa"/>
            <w:tcBorders>
              <w:bottom w:val="double" w:sz="6" w:space="0" w:color="auto"/>
            </w:tcBorders>
          </w:tcPr>
          <w:p w:rsidR="002B5398" w:rsidRDefault="002B5398" w:rsidP="00546A1A">
            <w:r>
              <w:t>NA</w:t>
            </w:r>
          </w:p>
        </w:tc>
        <w:tc>
          <w:tcPr>
            <w:tcW w:w="990" w:type="dxa"/>
            <w:tcBorders>
              <w:bottom w:val="double" w:sz="6" w:space="0" w:color="auto"/>
            </w:tcBorders>
          </w:tcPr>
          <w:p w:rsidR="002B5398" w:rsidRDefault="002B5398" w:rsidP="00766ED7">
            <w:pPr>
              <w:jc w:val="center"/>
              <w:rPr>
                <w:color w:val="000000"/>
              </w:rPr>
            </w:pPr>
            <w:r>
              <w:rPr>
                <w:color w:val="000000"/>
              </w:rPr>
              <w:t>224</w:t>
            </w:r>
          </w:p>
        </w:tc>
        <w:tc>
          <w:tcPr>
            <w:tcW w:w="1350" w:type="dxa"/>
            <w:tcBorders>
              <w:bottom w:val="double" w:sz="6" w:space="0" w:color="auto"/>
            </w:tcBorders>
          </w:tcPr>
          <w:p w:rsidR="002B5398" w:rsidRDefault="002B5398" w:rsidP="00766ED7">
            <w:pPr>
              <w:jc w:val="center"/>
              <w:rPr>
                <w:color w:val="000000"/>
              </w:rPr>
            </w:pPr>
            <w:r>
              <w:rPr>
                <w:color w:val="000000"/>
              </w:rPr>
              <w:t>NA</w:t>
            </w:r>
          </w:p>
        </w:tc>
        <w:tc>
          <w:tcPr>
            <w:tcW w:w="4860" w:type="dxa"/>
            <w:tcBorders>
              <w:bottom w:val="double" w:sz="6" w:space="0" w:color="auto"/>
            </w:tcBorders>
          </w:tcPr>
          <w:p w:rsidR="002B5398" w:rsidRDefault="002B5398" w:rsidP="008B3061">
            <w:pPr>
              <w:rPr>
                <w:color w:val="000000"/>
              </w:rPr>
            </w:pPr>
            <w:r>
              <w:rPr>
                <w:color w:val="000000"/>
              </w:rPr>
              <w:t>Add Offsets</w:t>
            </w:r>
          </w:p>
        </w:tc>
        <w:tc>
          <w:tcPr>
            <w:tcW w:w="4320" w:type="dxa"/>
            <w:tcBorders>
              <w:bottom w:val="double" w:sz="6" w:space="0" w:color="auto"/>
            </w:tcBorders>
          </w:tcPr>
          <w:p w:rsidR="002B5398" w:rsidRPr="00E245BA" w:rsidRDefault="002B5398" w:rsidP="00546A1A">
            <w:r w:rsidRPr="00B75B0C">
              <w:t>DEQ has added rules for minor new source review</w:t>
            </w:r>
            <w:r>
              <w:t xml:space="preserve">.  </w:t>
            </w:r>
            <w:r w:rsidRPr="0073256E">
              <w:t>See SEPARATE DOCUMENT.</w:t>
            </w:r>
          </w:p>
        </w:tc>
        <w:tc>
          <w:tcPr>
            <w:tcW w:w="787" w:type="dxa"/>
            <w:tcBorders>
              <w:bottom w:val="double" w:sz="6" w:space="0" w:color="auto"/>
            </w:tcBorders>
          </w:tcPr>
          <w:p w:rsidR="002B5398" w:rsidRPr="00E245BA" w:rsidRDefault="002B5398" w:rsidP="00546A1A">
            <w:r>
              <w:t>done</w:t>
            </w:r>
          </w:p>
        </w:tc>
      </w:tr>
      <w:tr w:rsidR="002B5398" w:rsidRPr="00E245BA" w:rsidTr="00D66578">
        <w:tc>
          <w:tcPr>
            <w:tcW w:w="918" w:type="dxa"/>
            <w:tcBorders>
              <w:bottom w:val="double" w:sz="6" w:space="0" w:color="auto"/>
            </w:tcBorders>
          </w:tcPr>
          <w:p w:rsidR="002B5398" w:rsidRPr="00E245BA" w:rsidRDefault="002B5398" w:rsidP="00546A1A">
            <w:pPr>
              <w:rPr>
                <w:b/>
              </w:rPr>
            </w:pPr>
            <w:r>
              <w:rPr>
                <w:b/>
              </w:rPr>
              <w:t>NA</w:t>
            </w:r>
          </w:p>
        </w:tc>
        <w:tc>
          <w:tcPr>
            <w:tcW w:w="1350" w:type="dxa"/>
            <w:tcBorders>
              <w:bottom w:val="double" w:sz="6" w:space="0" w:color="auto"/>
            </w:tcBorders>
          </w:tcPr>
          <w:p w:rsidR="002B5398" w:rsidRPr="00E245BA" w:rsidRDefault="002B5398" w:rsidP="00546A1A">
            <w:r>
              <w:t>NA</w:t>
            </w:r>
          </w:p>
        </w:tc>
        <w:tc>
          <w:tcPr>
            <w:tcW w:w="990" w:type="dxa"/>
            <w:tcBorders>
              <w:bottom w:val="double" w:sz="6" w:space="0" w:color="auto"/>
            </w:tcBorders>
          </w:tcPr>
          <w:p w:rsidR="002B5398" w:rsidRDefault="002B5398" w:rsidP="00766ED7">
            <w:pPr>
              <w:jc w:val="center"/>
              <w:rPr>
                <w:color w:val="000000"/>
              </w:rPr>
            </w:pPr>
            <w:r>
              <w:rPr>
                <w:color w:val="000000"/>
              </w:rPr>
              <w:t>224</w:t>
            </w:r>
          </w:p>
        </w:tc>
        <w:tc>
          <w:tcPr>
            <w:tcW w:w="1350" w:type="dxa"/>
            <w:tcBorders>
              <w:bottom w:val="double" w:sz="6" w:space="0" w:color="auto"/>
            </w:tcBorders>
          </w:tcPr>
          <w:p w:rsidR="002B5398" w:rsidRDefault="002B5398" w:rsidP="00766ED7">
            <w:pPr>
              <w:jc w:val="center"/>
              <w:rPr>
                <w:color w:val="000000"/>
              </w:rPr>
            </w:pPr>
            <w:r>
              <w:rPr>
                <w:color w:val="000000"/>
              </w:rPr>
              <w:t>0500</w:t>
            </w:r>
          </w:p>
        </w:tc>
        <w:tc>
          <w:tcPr>
            <w:tcW w:w="4860" w:type="dxa"/>
            <w:tcBorders>
              <w:bottom w:val="double" w:sz="6" w:space="0" w:color="auto"/>
            </w:tcBorders>
          </w:tcPr>
          <w:p w:rsidR="002B5398" w:rsidRDefault="002B5398" w:rsidP="008B3061">
            <w:pPr>
              <w:rPr>
                <w:color w:val="000000"/>
              </w:rPr>
            </w:pPr>
            <w:r>
              <w:rPr>
                <w:color w:val="000000"/>
              </w:rPr>
              <w:t>Add Common Offset Requirements</w:t>
            </w:r>
          </w:p>
        </w:tc>
        <w:tc>
          <w:tcPr>
            <w:tcW w:w="4320" w:type="dxa"/>
            <w:tcBorders>
              <w:bottom w:val="double" w:sz="6" w:space="0" w:color="auto"/>
            </w:tcBorders>
          </w:tcPr>
          <w:p w:rsidR="002B5398" w:rsidRPr="00E245BA" w:rsidRDefault="002B5398" w:rsidP="00546A1A">
            <w:r w:rsidRPr="00B75B0C">
              <w:t xml:space="preserve">DEQ has added rules for minor new source </w:t>
            </w:r>
            <w:r w:rsidRPr="00B75B0C">
              <w:lastRenderedPageBreak/>
              <w:t>review</w:t>
            </w:r>
            <w:r>
              <w:t xml:space="preserve">.  </w:t>
            </w:r>
            <w:r w:rsidRPr="0073256E">
              <w:t>See SEPARATE DOCUMENT.</w:t>
            </w:r>
          </w:p>
        </w:tc>
        <w:tc>
          <w:tcPr>
            <w:tcW w:w="787" w:type="dxa"/>
            <w:tcBorders>
              <w:bottom w:val="double" w:sz="6" w:space="0" w:color="auto"/>
            </w:tcBorders>
          </w:tcPr>
          <w:p w:rsidR="002B5398" w:rsidRPr="00E245BA" w:rsidRDefault="002B5398" w:rsidP="00546A1A">
            <w:r>
              <w:lastRenderedPageBreak/>
              <w:t>done</w:t>
            </w:r>
          </w:p>
        </w:tc>
      </w:tr>
      <w:tr w:rsidR="002B5398" w:rsidRPr="00E245BA" w:rsidTr="00D66578">
        <w:tc>
          <w:tcPr>
            <w:tcW w:w="918" w:type="dxa"/>
            <w:tcBorders>
              <w:bottom w:val="double" w:sz="6" w:space="0" w:color="auto"/>
            </w:tcBorders>
          </w:tcPr>
          <w:p w:rsidR="002B5398" w:rsidRPr="00E245BA" w:rsidRDefault="002B5398" w:rsidP="00546A1A">
            <w:pPr>
              <w:rPr>
                <w:b/>
              </w:rPr>
            </w:pPr>
            <w:r>
              <w:rPr>
                <w:b/>
              </w:rPr>
              <w:lastRenderedPageBreak/>
              <w:t>NA</w:t>
            </w:r>
          </w:p>
        </w:tc>
        <w:tc>
          <w:tcPr>
            <w:tcW w:w="1350" w:type="dxa"/>
            <w:tcBorders>
              <w:bottom w:val="double" w:sz="6" w:space="0" w:color="auto"/>
            </w:tcBorders>
          </w:tcPr>
          <w:p w:rsidR="002B5398" w:rsidRPr="00E245BA" w:rsidRDefault="002B5398" w:rsidP="00546A1A">
            <w:r>
              <w:t>NA</w:t>
            </w:r>
          </w:p>
        </w:tc>
        <w:tc>
          <w:tcPr>
            <w:tcW w:w="990" w:type="dxa"/>
            <w:tcBorders>
              <w:bottom w:val="double" w:sz="6" w:space="0" w:color="auto"/>
            </w:tcBorders>
          </w:tcPr>
          <w:p w:rsidR="002B5398" w:rsidRDefault="002B5398" w:rsidP="00766ED7">
            <w:pPr>
              <w:jc w:val="center"/>
              <w:rPr>
                <w:color w:val="000000"/>
              </w:rPr>
            </w:pPr>
            <w:r>
              <w:rPr>
                <w:color w:val="000000"/>
              </w:rPr>
              <w:t>224</w:t>
            </w:r>
          </w:p>
        </w:tc>
        <w:tc>
          <w:tcPr>
            <w:tcW w:w="1350" w:type="dxa"/>
            <w:tcBorders>
              <w:bottom w:val="double" w:sz="6" w:space="0" w:color="auto"/>
            </w:tcBorders>
          </w:tcPr>
          <w:p w:rsidR="002B5398" w:rsidRDefault="002B5398" w:rsidP="00766ED7">
            <w:pPr>
              <w:jc w:val="center"/>
              <w:rPr>
                <w:color w:val="000000"/>
              </w:rPr>
            </w:pPr>
            <w:r>
              <w:rPr>
                <w:color w:val="000000"/>
              </w:rPr>
              <w:t>NA</w:t>
            </w:r>
          </w:p>
        </w:tc>
        <w:tc>
          <w:tcPr>
            <w:tcW w:w="4860" w:type="dxa"/>
            <w:tcBorders>
              <w:bottom w:val="double" w:sz="6" w:space="0" w:color="auto"/>
            </w:tcBorders>
          </w:tcPr>
          <w:p w:rsidR="002B5398" w:rsidRDefault="002B5398" w:rsidP="008B3061">
            <w:pPr>
              <w:rPr>
                <w:color w:val="000000"/>
              </w:rPr>
            </w:pPr>
            <w:r>
              <w:rPr>
                <w:color w:val="000000"/>
              </w:rPr>
              <w:t xml:space="preserve">Add </w:t>
            </w:r>
            <w:r w:rsidRPr="001F245A">
              <w:rPr>
                <w:color w:val="000000"/>
              </w:rPr>
              <w:t>Net Air Quality Benefit for Sources Locating Within or Impacting Designated Areas</w:t>
            </w:r>
          </w:p>
        </w:tc>
        <w:tc>
          <w:tcPr>
            <w:tcW w:w="4320" w:type="dxa"/>
            <w:tcBorders>
              <w:bottom w:val="double" w:sz="6" w:space="0" w:color="auto"/>
            </w:tcBorders>
          </w:tcPr>
          <w:p w:rsidR="002B5398" w:rsidRPr="00E245BA" w:rsidRDefault="002B5398" w:rsidP="00546A1A">
            <w:r w:rsidRPr="00B75B0C">
              <w:t>DEQ has added rules for minor new source review</w:t>
            </w:r>
            <w:r>
              <w:t xml:space="preserve">.  </w:t>
            </w:r>
            <w:r w:rsidRPr="0073256E">
              <w:t>See SEPARATE DOCUMENT.</w:t>
            </w:r>
          </w:p>
        </w:tc>
        <w:tc>
          <w:tcPr>
            <w:tcW w:w="787" w:type="dxa"/>
            <w:tcBorders>
              <w:bottom w:val="double" w:sz="6" w:space="0" w:color="auto"/>
            </w:tcBorders>
          </w:tcPr>
          <w:p w:rsidR="002B5398" w:rsidRPr="00E245BA" w:rsidRDefault="002B5398" w:rsidP="00546A1A">
            <w:r>
              <w:t>done</w:t>
            </w:r>
          </w:p>
        </w:tc>
      </w:tr>
      <w:tr w:rsidR="002B5398" w:rsidRPr="00E245BA" w:rsidTr="00D66578">
        <w:tc>
          <w:tcPr>
            <w:tcW w:w="918" w:type="dxa"/>
            <w:tcBorders>
              <w:bottom w:val="double" w:sz="6" w:space="0" w:color="auto"/>
            </w:tcBorders>
          </w:tcPr>
          <w:p w:rsidR="002B5398" w:rsidRPr="00E245BA" w:rsidRDefault="002B5398" w:rsidP="00546A1A">
            <w:pPr>
              <w:rPr>
                <w:b/>
              </w:rPr>
            </w:pPr>
            <w:r>
              <w:rPr>
                <w:b/>
              </w:rPr>
              <w:t>NA</w:t>
            </w:r>
          </w:p>
        </w:tc>
        <w:tc>
          <w:tcPr>
            <w:tcW w:w="1350" w:type="dxa"/>
            <w:tcBorders>
              <w:bottom w:val="double" w:sz="6" w:space="0" w:color="auto"/>
            </w:tcBorders>
          </w:tcPr>
          <w:p w:rsidR="002B5398" w:rsidRPr="00E245BA" w:rsidRDefault="002B5398" w:rsidP="00546A1A">
            <w:r>
              <w:t>NA</w:t>
            </w:r>
          </w:p>
        </w:tc>
        <w:tc>
          <w:tcPr>
            <w:tcW w:w="990" w:type="dxa"/>
            <w:tcBorders>
              <w:bottom w:val="double" w:sz="6" w:space="0" w:color="auto"/>
            </w:tcBorders>
          </w:tcPr>
          <w:p w:rsidR="002B5398" w:rsidRDefault="002B5398" w:rsidP="00766ED7">
            <w:pPr>
              <w:jc w:val="center"/>
              <w:rPr>
                <w:color w:val="000000"/>
              </w:rPr>
            </w:pPr>
            <w:r>
              <w:rPr>
                <w:color w:val="000000"/>
              </w:rPr>
              <w:t>224</w:t>
            </w:r>
          </w:p>
        </w:tc>
        <w:tc>
          <w:tcPr>
            <w:tcW w:w="1350" w:type="dxa"/>
            <w:tcBorders>
              <w:bottom w:val="double" w:sz="6" w:space="0" w:color="auto"/>
            </w:tcBorders>
          </w:tcPr>
          <w:p w:rsidR="002B5398" w:rsidRDefault="002B5398" w:rsidP="00766ED7">
            <w:pPr>
              <w:jc w:val="center"/>
              <w:rPr>
                <w:color w:val="000000"/>
              </w:rPr>
            </w:pPr>
            <w:r>
              <w:rPr>
                <w:color w:val="000000"/>
              </w:rPr>
              <w:t>5010</w:t>
            </w:r>
          </w:p>
        </w:tc>
        <w:tc>
          <w:tcPr>
            <w:tcW w:w="4860" w:type="dxa"/>
            <w:tcBorders>
              <w:bottom w:val="double" w:sz="6" w:space="0" w:color="auto"/>
            </w:tcBorders>
          </w:tcPr>
          <w:p w:rsidR="002B5398" w:rsidRPr="00456F92" w:rsidRDefault="002B5398" w:rsidP="008B3061">
            <w:pPr>
              <w:rPr>
                <w:bCs/>
                <w:color w:val="000000"/>
              </w:rPr>
            </w:pPr>
            <w:r w:rsidRPr="00456F92">
              <w:rPr>
                <w:color w:val="000000"/>
              </w:rPr>
              <w:t>Add</w:t>
            </w:r>
            <w:r w:rsidRPr="00456F92">
              <w:rPr>
                <w:bCs/>
                <w:sz w:val="24"/>
                <w:szCs w:val="24"/>
              </w:rPr>
              <w:t xml:space="preserve"> </w:t>
            </w:r>
            <w:r w:rsidRPr="00456F92">
              <w:rPr>
                <w:bCs/>
                <w:color w:val="000000"/>
              </w:rPr>
              <w:t>Requirements for demonstrating Net Air Quality Benefit for Ozone Areas</w:t>
            </w:r>
            <w:r w:rsidRPr="00456F92">
              <w:rPr>
                <w:color w:val="000000"/>
              </w:rPr>
              <w:t xml:space="preserve"> </w:t>
            </w:r>
          </w:p>
        </w:tc>
        <w:tc>
          <w:tcPr>
            <w:tcW w:w="4320" w:type="dxa"/>
            <w:tcBorders>
              <w:bottom w:val="double" w:sz="6" w:space="0" w:color="auto"/>
            </w:tcBorders>
          </w:tcPr>
          <w:p w:rsidR="002B5398" w:rsidRPr="00E245BA" w:rsidRDefault="002B5398" w:rsidP="00546A1A">
            <w:r w:rsidRPr="00B75B0C">
              <w:t>DEQ has added rules for minor new source review</w:t>
            </w:r>
            <w:r>
              <w:t xml:space="preserve">.  </w:t>
            </w:r>
            <w:r w:rsidRPr="0073256E">
              <w:t>See SEPARATE DOCUMENT.</w:t>
            </w:r>
          </w:p>
        </w:tc>
        <w:tc>
          <w:tcPr>
            <w:tcW w:w="787" w:type="dxa"/>
            <w:tcBorders>
              <w:bottom w:val="double" w:sz="6" w:space="0" w:color="auto"/>
            </w:tcBorders>
          </w:tcPr>
          <w:p w:rsidR="002B5398" w:rsidRPr="00E245BA" w:rsidRDefault="002B5398" w:rsidP="00546A1A">
            <w:r>
              <w:t>done</w:t>
            </w:r>
          </w:p>
        </w:tc>
      </w:tr>
      <w:tr w:rsidR="002B5398" w:rsidRPr="00DB630C" w:rsidTr="00D814E0">
        <w:tc>
          <w:tcPr>
            <w:tcW w:w="918" w:type="dxa"/>
          </w:tcPr>
          <w:p w:rsidR="002B5398" w:rsidRPr="00DB630C" w:rsidRDefault="002B5398" w:rsidP="00D814E0">
            <w:pPr>
              <w:rPr>
                <w:b/>
              </w:rPr>
            </w:pPr>
            <w:r>
              <w:rPr>
                <w:b/>
              </w:rPr>
              <w:t>225</w:t>
            </w:r>
          </w:p>
        </w:tc>
        <w:tc>
          <w:tcPr>
            <w:tcW w:w="1350" w:type="dxa"/>
          </w:tcPr>
          <w:p w:rsidR="002B5398" w:rsidRPr="00DB630C" w:rsidRDefault="002B5398" w:rsidP="00D814E0">
            <w:r>
              <w:t>0020(9)</w:t>
            </w:r>
          </w:p>
        </w:tc>
        <w:tc>
          <w:tcPr>
            <w:tcW w:w="990" w:type="dxa"/>
          </w:tcPr>
          <w:p w:rsidR="002B5398" w:rsidRDefault="002B5398" w:rsidP="00D814E0">
            <w:pPr>
              <w:jc w:val="center"/>
              <w:rPr>
                <w:color w:val="000000"/>
              </w:rPr>
            </w:pPr>
            <w:r>
              <w:rPr>
                <w:color w:val="000000"/>
              </w:rPr>
              <w:t>224</w:t>
            </w:r>
          </w:p>
        </w:tc>
        <w:tc>
          <w:tcPr>
            <w:tcW w:w="1350" w:type="dxa"/>
          </w:tcPr>
          <w:p w:rsidR="002B5398" w:rsidRDefault="002B5398" w:rsidP="00D814E0">
            <w:pPr>
              <w:jc w:val="center"/>
              <w:rPr>
                <w:color w:val="000000"/>
              </w:rPr>
            </w:pPr>
            <w:r>
              <w:rPr>
                <w:color w:val="000000"/>
              </w:rPr>
              <w:t>?</w:t>
            </w:r>
          </w:p>
        </w:tc>
        <w:tc>
          <w:tcPr>
            <w:tcW w:w="4860" w:type="dxa"/>
          </w:tcPr>
          <w:p w:rsidR="002B5398" w:rsidRPr="002A51BF" w:rsidRDefault="002B5398" w:rsidP="00D814E0">
            <w:pPr>
              <w:rPr>
                <w:color w:val="000000"/>
                <w:highlight w:val="magenta"/>
              </w:rPr>
            </w:pPr>
            <w:r w:rsidRPr="002A51BF">
              <w:rPr>
                <w:color w:val="000000"/>
                <w:highlight w:val="magenta"/>
              </w:rPr>
              <w:t>Add “or area violating the ozone NAAQS” to the definition of ozone precursor distance</w:t>
            </w:r>
          </w:p>
        </w:tc>
        <w:tc>
          <w:tcPr>
            <w:tcW w:w="4320" w:type="dxa"/>
          </w:tcPr>
          <w:p w:rsidR="002B5398" w:rsidRPr="00A63ED7" w:rsidRDefault="002B5398" w:rsidP="00D814E0">
            <w:r w:rsidRPr="00A63ED7">
              <w:t>There are areas that violate the NAAQS but have not yet been designated nonattainment by EPA.  </w:t>
            </w:r>
            <w:r>
              <w:t>See explanation above in the applicability section.</w:t>
            </w:r>
          </w:p>
        </w:tc>
        <w:tc>
          <w:tcPr>
            <w:tcW w:w="787" w:type="dxa"/>
          </w:tcPr>
          <w:p w:rsidR="002B5398" w:rsidRPr="00DB630C" w:rsidRDefault="002B5398" w:rsidP="00D814E0">
            <w:r>
              <w:t>done</w:t>
            </w:r>
          </w:p>
        </w:tc>
      </w:tr>
      <w:tr w:rsidR="002B5398" w:rsidRPr="00DB630C" w:rsidTr="00D814E0">
        <w:tc>
          <w:tcPr>
            <w:tcW w:w="918" w:type="dxa"/>
          </w:tcPr>
          <w:p w:rsidR="002B5398" w:rsidRPr="00DB630C" w:rsidRDefault="002B5398" w:rsidP="00D814E0">
            <w:pPr>
              <w:rPr>
                <w:b/>
              </w:rPr>
            </w:pPr>
            <w:r>
              <w:rPr>
                <w:b/>
              </w:rPr>
              <w:t>225</w:t>
            </w:r>
          </w:p>
        </w:tc>
        <w:tc>
          <w:tcPr>
            <w:tcW w:w="1350" w:type="dxa"/>
          </w:tcPr>
          <w:p w:rsidR="002B5398" w:rsidRPr="00DB630C" w:rsidRDefault="002B5398" w:rsidP="00D814E0">
            <w:r>
              <w:t>0020(10)</w:t>
            </w:r>
          </w:p>
        </w:tc>
        <w:tc>
          <w:tcPr>
            <w:tcW w:w="990" w:type="dxa"/>
          </w:tcPr>
          <w:p w:rsidR="002B5398" w:rsidRDefault="002B5398" w:rsidP="00D814E0">
            <w:pPr>
              <w:jc w:val="center"/>
              <w:rPr>
                <w:color w:val="000000"/>
              </w:rPr>
            </w:pPr>
            <w:r>
              <w:rPr>
                <w:color w:val="000000"/>
              </w:rPr>
              <w:t>224</w:t>
            </w:r>
          </w:p>
        </w:tc>
        <w:tc>
          <w:tcPr>
            <w:tcW w:w="1350" w:type="dxa"/>
          </w:tcPr>
          <w:p w:rsidR="002B5398" w:rsidRDefault="002B5398" w:rsidP="00D814E0">
            <w:pPr>
              <w:jc w:val="center"/>
              <w:rPr>
                <w:color w:val="000000"/>
              </w:rPr>
            </w:pPr>
            <w:r>
              <w:rPr>
                <w:color w:val="000000"/>
              </w:rPr>
              <w:t>?</w:t>
            </w:r>
          </w:p>
        </w:tc>
        <w:tc>
          <w:tcPr>
            <w:tcW w:w="4860" w:type="dxa"/>
          </w:tcPr>
          <w:p w:rsidR="002B5398" w:rsidRPr="002A51BF" w:rsidRDefault="002B5398" w:rsidP="00D814E0">
            <w:pPr>
              <w:rPr>
                <w:color w:val="000000"/>
                <w:highlight w:val="magenta"/>
              </w:rPr>
            </w:pPr>
            <w:r w:rsidRPr="002A51BF">
              <w:rPr>
                <w:color w:val="000000"/>
                <w:highlight w:val="magenta"/>
              </w:rPr>
              <w:t>Add “or area violating the ozone NAAQS” to the definition of ozone precursor offsets</w:t>
            </w:r>
          </w:p>
        </w:tc>
        <w:tc>
          <w:tcPr>
            <w:tcW w:w="4320" w:type="dxa"/>
          </w:tcPr>
          <w:p w:rsidR="002B5398" w:rsidRPr="00A63ED7" w:rsidRDefault="002B5398" w:rsidP="00D814E0">
            <w:r w:rsidRPr="00A63ED7">
              <w:t>There are areas that violate the NAAQS but have not yet been designated nonattainment by EPA.  </w:t>
            </w:r>
            <w:r>
              <w:t>See explanation above in the definition of “area violating the NAAQS.”</w:t>
            </w:r>
            <w:r w:rsidRPr="00A63ED7">
              <w:t xml:space="preserve"> </w:t>
            </w:r>
          </w:p>
        </w:tc>
        <w:tc>
          <w:tcPr>
            <w:tcW w:w="787" w:type="dxa"/>
          </w:tcPr>
          <w:p w:rsidR="002B5398" w:rsidRPr="00DB630C" w:rsidRDefault="002B5398" w:rsidP="00D814E0">
            <w:r>
              <w:t>done</w:t>
            </w:r>
          </w:p>
        </w:tc>
      </w:tr>
      <w:tr w:rsidR="002B5398" w:rsidRPr="00E245BA" w:rsidTr="00D66578">
        <w:tc>
          <w:tcPr>
            <w:tcW w:w="918" w:type="dxa"/>
            <w:tcBorders>
              <w:bottom w:val="double" w:sz="6" w:space="0" w:color="auto"/>
            </w:tcBorders>
          </w:tcPr>
          <w:p w:rsidR="002B5398" w:rsidRPr="00E245BA" w:rsidRDefault="002B5398" w:rsidP="00546A1A">
            <w:pPr>
              <w:rPr>
                <w:b/>
              </w:rPr>
            </w:pPr>
            <w:r>
              <w:rPr>
                <w:b/>
              </w:rPr>
              <w:t>NA</w:t>
            </w:r>
          </w:p>
        </w:tc>
        <w:tc>
          <w:tcPr>
            <w:tcW w:w="1350" w:type="dxa"/>
            <w:tcBorders>
              <w:bottom w:val="double" w:sz="6" w:space="0" w:color="auto"/>
            </w:tcBorders>
          </w:tcPr>
          <w:p w:rsidR="002B5398" w:rsidRPr="00E245BA" w:rsidRDefault="002B5398" w:rsidP="00546A1A">
            <w:r>
              <w:t>NA</w:t>
            </w:r>
          </w:p>
        </w:tc>
        <w:tc>
          <w:tcPr>
            <w:tcW w:w="990" w:type="dxa"/>
            <w:tcBorders>
              <w:bottom w:val="double" w:sz="6" w:space="0" w:color="auto"/>
            </w:tcBorders>
          </w:tcPr>
          <w:p w:rsidR="002B5398" w:rsidRDefault="002B5398" w:rsidP="00766ED7">
            <w:pPr>
              <w:jc w:val="center"/>
              <w:rPr>
                <w:color w:val="000000"/>
              </w:rPr>
            </w:pPr>
            <w:r>
              <w:rPr>
                <w:color w:val="000000"/>
              </w:rPr>
              <w:t>224</w:t>
            </w:r>
          </w:p>
        </w:tc>
        <w:tc>
          <w:tcPr>
            <w:tcW w:w="1350" w:type="dxa"/>
            <w:tcBorders>
              <w:bottom w:val="double" w:sz="6" w:space="0" w:color="auto"/>
            </w:tcBorders>
          </w:tcPr>
          <w:p w:rsidR="002B5398" w:rsidRDefault="002B5398" w:rsidP="00766ED7">
            <w:pPr>
              <w:jc w:val="center"/>
              <w:rPr>
                <w:color w:val="000000"/>
              </w:rPr>
            </w:pPr>
            <w:r>
              <w:rPr>
                <w:color w:val="000000"/>
              </w:rPr>
              <w:t>5020</w:t>
            </w:r>
          </w:p>
        </w:tc>
        <w:tc>
          <w:tcPr>
            <w:tcW w:w="4860" w:type="dxa"/>
            <w:tcBorders>
              <w:bottom w:val="double" w:sz="6" w:space="0" w:color="auto"/>
            </w:tcBorders>
          </w:tcPr>
          <w:p w:rsidR="002B5398" w:rsidRPr="00456F92" w:rsidRDefault="002B5398" w:rsidP="008B3061">
            <w:pPr>
              <w:rPr>
                <w:bCs/>
                <w:color w:val="000000"/>
                <w:u w:val="single"/>
              </w:rPr>
            </w:pPr>
            <w:r>
              <w:rPr>
                <w:color w:val="000000"/>
              </w:rPr>
              <w:t xml:space="preserve">Add </w:t>
            </w:r>
            <w:r w:rsidRPr="00456F92">
              <w:rPr>
                <w:bCs/>
                <w:color w:val="000000"/>
              </w:rPr>
              <w:t>Requirements for Demonstrating Net Air Quality Benefit for Non-Ozone Areas</w:t>
            </w:r>
          </w:p>
        </w:tc>
        <w:tc>
          <w:tcPr>
            <w:tcW w:w="4320" w:type="dxa"/>
            <w:tcBorders>
              <w:bottom w:val="double" w:sz="6" w:space="0" w:color="auto"/>
            </w:tcBorders>
          </w:tcPr>
          <w:p w:rsidR="002B5398" w:rsidRPr="00E245BA" w:rsidRDefault="002B5398" w:rsidP="00546A1A">
            <w:r w:rsidRPr="00B75B0C">
              <w:t>DEQ has added rules for minor new source review</w:t>
            </w:r>
            <w:r>
              <w:t xml:space="preserve">.  </w:t>
            </w:r>
            <w:r w:rsidRPr="0073256E">
              <w:t>See SEPARATE DOCUMENT.</w:t>
            </w:r>
          </w:p>
        </w:tc>
        <w:tc>
          <w:tcPr>
            <w:tcW w:w="787" w:type="dxa"/>
            <w:tcBorders>
              <w:bottom w:val="double" w:sz="6" w:space="0" w:color="auto"/>
            </w:tcBorders>
          </w:tcPr>
          <w:p w:rsidR="002B5398" w:rsidRPr="00E245BA" w:rsidRDefault="002B5398" w:rsidP="00546A1A">
            <w:r>
              <w:t>done</w:t>
            </w:r>
          </w:p>
        </w:tc>
      </w:tr>
      <w:tr w:rsidR="002B5398" w:rsidRPr="00DB630C" w:rsidTr="00D66578">
        <w:tc>
          <w:tcPr>
            <w:tcW w:w="918" w:type="dxa"/>
            <w:shd w:val="clear" w:color="auto" w:fill="B2A1C7" w:themeFill="accent4" w:themeFillTint="99"/>
          </w:tcPr>
          <w:p w:rsidR="002B5398" w:rsidRPr="00DB630C" w:rsidRDefault="002B5398" w:rsidP="00FE68CE">
            <w:pPr>
              <w:rPr>
                <w:b/>
              </w:rPr>
            </w:pPr>
            <w:r>
              <w:rPr>
                <w:b/>
              </w:rPr>
              <w:t>225</w:t>
            </w:r>
          </w:p>
        </w:tc>
        <w:tc>
          <w:tcPr>
            <w:tcW w:w="1350" w:type="dxa"/>
            <w:shd w:val="clear" w:color="auto" w:fill="B2A1C7" w:themeFill="accent4" w:themeFillTint="99"/>
          </w:tcPr>
          <w:p w:rsidR="002B5398" w:rsidRPr="00DB630C" w:rsidRDefault="002B5398" w:rsidP="00FE68CE"/>
        </w:tc>
        <w:tc>
          <w:tcPr>
            <w:tcW w:w="990" w:type="dxa"/>
            <w:shd w:val="clear" w:color="auto" w:fill="B2A1C7" w:themeFill="accent4" w:themeFillTint="99"/>
          </w:tcPr>
          <w:p w:rsidR="002B5398" w:rsidRDefault="002B5398" w:rsidP="00766ED7">
            <w:pPr>
              <w:jc w:val="center"/>
              <w:rPr>
                <w:color w:val="000000"/>
              </w:rPr>
            </w:pPr>
          </w:p>
        </w:tc>
        <w:tc>
          <w:tcPr>
            <w:tcW w:w="1350" w:type="dxa"/>
            <w:shd w:val="clear" w:color="auto" w:fill="B2A1C7" w:themeFill="accent4" w:themeFillTint="99"/>
          </w:tcPr>
          <w:p w:rsidR="002B5398" w:rsidRDefault="002B5398" w:rsidP="00766ED7">
            <w:pPr>
              <w:jc w:val="center"/>
              <w:rPr>
                <w:color w:val="000000"/>
              </w:rPr>
            </w:pPr>
          </w:p>
        </w:tc>
        <w:tc>
          <w:tcPr>
            <w:tcW w:w="4860" w:type="dxa"/>
            <w:shd w:val="clear" w:color="auto" w:fill="B2A1C7" w:themeFill="accent4" w:themeFillTint="99"/>
          </w:tcPr>
          <w:p w:rsidR="002B5398" w:rsidRPr="00DB630C" w:rsidRDefault="002B5398" w:rsidP="00FE68CE">
            <w:pPr>
              <w:rPr>
                <w:color w:val="000000"/>
              </w:rPr>
            </w:pPr>
            <w:r>
              <w:rPr>
                <w:color w:val="000000"/>
              </w:rPr>
              <w:t>Air Quality Analysis Requirements</w:t>
            </w:r>
          </w:p>
        </w:tc>
        <w:tc>
          <w:tcPr>
            <w:tcW w:w="4320" w:type="dxa"/>
            <w:shd w:val="clear" w:color="auto" w:fill="B2A1C7" w:themeFill="accent4" w:themeFillTint="99"/>
          </w:tcPr>
          <w:p w:rsidR="002B5398" w:rsidRPr="00DB630C" w:rsidRDefault="002B5398" w:rsidP="00FE68CE"/>
        </w:tc>
        <w:tc>
          <w:tcPr>
            <w:tcW w:w="787" w:type="dxa"/>
            <w:shd w:val="clear" w:color="auto" w:fill="B2A1C7" w:themeFill="accent4" w:themeFillTint="99"/>
          </w:tcPr>
          <w:p w:rsidR="002B5398" w:rsidRPr="00DB630C" w:rsidRDefault="002B5398" w:rsidP="00FE68CE"/>
        </w:tc>
      </w:tr>
      <w:tr w:rsidR="002B5398" w:rsidRPr="00DB630C" w:rsidTr="00D66578">
        <w:trPr>
          <w:trHeight w:val="198"/>
        </w:trPr>
        <w:tc>
          <w:tcPr>
            <w:tcW w:w="918" w:type="dxa"/>
          </w:tcPr>
          <w:p w:rsidR="002B5398" w:rsidRPr="00710864" w:rsidRDefault="002B5398" w:rsidP="00644785">
            <w:pPr>
              <w:rPr>
                <w:b/>
              </w:rPr>
            </w:pPr>
            <w:r>
              <w:rPr>
                <w:b/>
              </w:rPr>
              <w:t>225</w:t>
            </w:r>
          </w:p>
        </w:tc>
        <w:tc>
          <w:tcPr>
            <w:tcW w:w="1350" w:type="dxa"/>
          </w:tcPr>
          <w:p w:rsidR="002B5398" w:rsidRPr="00710864" w:rsidRDefault="002B5398" w:rsidP="00644785">
            <w:r>
              <w:t>0010</w:t>
            </w:r>
          </w:p>
        </w:tc>
        <w:tc>
          <w:tcPr>
            <w:tcW w:w="990" w:type="dxa"/>
          </w:tcPr>
          <w:p w:rsidR="002B5398" w:rsidRPr="00710864" w:rsidRDefault="002B5398" w:rsidP="00766ED7">
            <w:pPr>
              <w:jc w:val="center"/>
            </w:pPr>
            <w:r>
              <w:t>NA</w:t>
            </w:r>
          </w:p>
        </w:tc>
        <w:tc>
          <w:tcPr>
            <w:tcW w:w="1350" w:type="dxa"/>
          </w:tcPr>
          <w:p w:rsidR="002B5398" w:rsidRPr="00710864" w:rsidRDefault="002B5398" w:rsidP="00766ED7">
            <w:pPr>
              <w:jc w:val="center"/>
            </w:pPr>
            <w:r>
              <w:t>NA</w:t>
            </w:r>
          </w:p>
        </w:tc>
        <w:tc>
          <w:tcPr>
            <w:tcW w:w="4860" w:type="dxa"/>
          </w:tcPr>
          <w:p w:rsidR="002B5398" w:rsidRPr="00710864" w:rsidRDefault="002B5398" w:rsidP="00644785">
            <w:r>
              <w:t>Delete “Major”</w:t>
            </w:r>
          </w:p>
        </w:tc>
        <w:tc>
          <w:tcPr>
            <w:tcW w:w="4320" w:type="dxa"/>
          </w:tcPr>
          <w:p w:rsidR="002B5398" w:rsidRPr="00E245BA" w:rsidRDefault="002B5398" w:rsidP="00954F40">
            <w:r w:rsidRPr="00B75B0C">
              <w:t>DEQ has added rules for minor new source review</w:t>
            </w:r>
            <w:r>
              <w:t xml:space="preserve"> so the division has been renamed to “New Source Review”</w:t>
            </w:r>
          </w:p>
        </w:tc>
        <w:tc>
          <w:tcPr>
            <w:tcW w:w="787" w:type="dxa"/>
          </w:tcPr>
          <w:p w:rsidR="002B5398" w:rsidRPr="00710864" w:rsidRDefault="002B5398" w:rsidP="00644785">
            <w:r>
              <w:t>done</w:t>
            </w:r>
          </w:p>
        </w:tc>
      </w:tr>
      <w:tr w:rsidR="002B5398" w:rsidRPr="00DB630C" w:rsidTr="00D66578">
        <w:trPr>
          <w:trHeight w:val="198"/>
        </w:trPr>
        <w:tc>
          <w:tcPr>
            <w:tcW w:w="918" w:type="dxa"/>
          </w:tcPr>
          <w:p w:rsidR="002B5398" w:rsidRPr="00710864" w:rsidRDefault="002B5398" w:rsidP="00644785">
            <w:pPr>
              <w:rPr>
                <w:b/>
              </w:rPr>
            </w:pPr>
            <w:r w:rsidRPr="00710864">
              <w:rPr>
                <w:b/>
              </w:rPr>
              <w:t>225</w:t>
            </w:r>
          </w:p>
        </w:tc>
        <w:tc>
          <w:tcPr>
            <w:tcW w:w="1350" w:type="dxa"/>
          </w:tcPr>
          <w:p w:rsidR="002B5398" w:rsidRPr="00710864" w:rsidRDefault="002B5398" w:rsidP="00644785">
            <w:r w:rsidRPr="00710864">
              <w:t>0020</w:t>
            </w:r>
          </w:p>
        </w:tc>
        <w:tc>
          <w:tcPr>
            <w:tcW w:w="990" w:type="dxa"/>
          </w:tcPr>
          <w:p w:rsidR="002B5398" w:rsidRPr="00710864" w:rsidRDefault="002B5398" w:rsidP="00766ED7">
            <w:pPr>
              <w:jc w:val="center"/>
            </w:pPr>
            <w:r>
              <w:t>NA</w:t>
            </w:r>
          </w:p>
        </w:tc>
        <w:tc>
          <w:tcPr>
            <w:tcW w:w="1350" w:type="dxa"/>
          </w:tcPr>
          <w:p w:rsidR="002B5398" w:rsidRPr="00710864" w:rsidRDefault="002B5398" w:rsidP="00766ED7">
            <w:pPr>
              <w:jc w:val="center"/>
            </w:pPr>
            <w:r>
              <w:t>NA</w:t>
            </w:r>
          </w:p>
        </w:tc>
        <w:tc>
          <w:tcPr>
            <w:tcW w:w="4860" w:type="dxa"/>
          </w:tcPr>
          <w:p w:rsidR="002B5398" w:rsidRPr="00710864" w:rsidRDefault="002B5398" w:rsidP="00644785">
            <w:r w:rsidRPr="00710864">
              <w:t xml:space="preserve">Add </w:t>
            </w:r>
            <w:r>
              <w:t>division</w:t>
            </w:r>
            <w:r w:rsidRPr="00710864">
              <w:t xml:space="preserve"> 204 as another </w:t>
            </w:r>
            <w:r>
              <w:t>division</w:t>
            </w:r>
            <w:r w:rsidRPr="00710864">
              <w:t xml:space="preserve"> that has definitions that would apply to this </w:t>
            </w:r>
            <w:r>
              <w:t>division</w:t>
            </w:r>
          </w:p>
        </w:tc>
        <w:tc>
          <w:tcPr>
            <w:tcW w:w="4320" w:type="dxa"/>
          </w:tcPr>
          <w:p w:rsidR="002B5398" w:rsidRPr="00710864" w:rsidRDefault="002B5398" w:rsidP="00644785">
            <w:r w:rsidRPr="00710864">
              <w:t xml:space="preserve">Add reference to </w:t>
            </w:r>
            <w:r>
              <w:t>division</w:t>
            </w:r>
            <w:r w:rsidRPr="00710864">
              <w:t xml:space="preserve"> 204 definitions</w:t>
            </w:r>
          </w:p>
        </w:tc>
        <w:tc>
          <w:tcPr>
            <w:tcW w:w="787" w:type="dxa"/>
          </w:tcPr>
          <w:p w:rsidR="002B5398" w:rsidRDefault="002B5398" w:rsidP="00644785">
            <w:r w:rsidRPr="00710864">
              <w:t>done</w:t>
            </w:r>
          </w:p>
        </w:tc>
      </w:tr>
      <w:tr w:rsidR="002B5398" w:rsidRPr="00DB630C" w:rsidTr="00D66578">
        <w:tc>
          <w:tcPr>
            <w:tcW w:w="918" w:type="dxa"/>
          </w:tcPr>
          <w:p w:rsidR="002B5398" w:rsidRDefault="002B5398" w:rsidP="00FE68CE">
            <w:pPr>
              <w:rPr>
                <w:b/>
              </w:rPr>
            </w:pPr>
            <w:r>
              <w:rPr>
                <w:b/>
              </w:rPr>
              <w:t>225</w:t>
            </w:r>
          </w:p>
        </w:tc>
        <w:tc>
          <w:tcPr>
            <w:tcW w:w="1350" w:type="dxa"/>
          </w:tcPr>
          <w:p w:rsidR="002B5398" w:rsidRDefault="002B5398" w:rsidP="00FE68CE">
            <w:r>
              <w:t>0020(2)</w:t>
            </w:r>
          </w:p>
        </w:tc>
        <w:tc>
          <w:tcPr>
            <w:tcW w:w="990" w:type="dxa"/>
          </w:tcPr>
          <w:p w:rsidR="002B5398" w:rsidRDefault="002B5398" w:rsidP="00766ED7">
            <w:pPr>
              <w:jc w:val="center"/>
              <w:rPr>
                <w:color w:val="000000"/>
              </w:rPr>
            </w:pPr>
            <w:r>
              <w:rPr>
                <w:color w:val="000000"/>
              </w:rPr>
              <w:t>NA</w:t>
            </w:r>
          </w:p>
        </w:tc>
        <w:tc>
          <w:tcPr>
            <w:tcW w:w="1350" w:type="dxa"/>
          </w:tcPr>
          <w:p w:rsidR="002B5398" w:rsidRDefault="002B5398" w:rsidP="00766ED7">
            <w:pPr>
              <w:jc w:val="center"/>
              <w:rPr>
                <w:color w:val="000000"/>
              </w:rPr>
            </w:pPr>
            <w:r>
              <w:rPr>
                <w:color w:val="000000"/>
              </w:rPr>
              <w:t>NA</w:t>
            </w:r>
          </w:p>
        </w:tc>
        <w:tc>
          <w:tcPr>
            <w:tcW w:w="4860" w:type="dxa"/>
          </w:tcPr>
          <w:p w:rsidR="002B5398" w:rsidRDefault="002B5398" w:rsidP="0020574E">
            <w:pPr>
              <w:rPr>
                <w:color w:val="000000"/>
              </w:rPr>
            </w:pPr>
            <w:r>
              <w:rPr>
                <w:color w:val="000000"/>
              </w:rPr>
              <w:t xml:space="preserve">Delete the definition of “background light extinction” </w:t>
            </w:r>
          </w:p>
        </w:tc>
        <w:tc>
          <w:tcPr>
            <w:tcW w:w="4320" w:type="dxa"/>
          </w:tcPr>
          <w:p w:rsidR="002B5398" w:rsidRPr="00C53D90" w:rsidRDefault="002B5398" w:rsidP="00FE68CE">
            <w:r>
              <w:rPr>
                <w:color w:val="000000"/>
              </w:rPr>
              <w:t>“Background light extinction” not used in this division or any air quality division</w:t>
            </w:r>
          </w:p>
        </w:tc>
        <w:tc>
          <w:tcPr>
            <w:tcW w:w="787" w:type="dxa"/>
          </w:tcPr>
          <w:p w:rsidR="002B5398" w:rsidRDefault="002B5398" w:rsidP="00FE68CE">
            <w:r>
              <w:t>done</w:t>
            </w:r>
          </w:p>
        </w:tc>
      </w:tr>
      <w:tr w:rsidR="002B5398" w:rsidRPr="00DB630C" w:rsidTr="00D66578">
        <w:tc>
          <w:tcPr>
            <w:tcW w:w="918" w:type="dxa"/>
          </w:tcPr>
          <w:p w:rsidR="002B5398" w:rsidRDefault="002B5398" w:rsidP="00FE68CE">
            <w:pPr>
              <w:rPr>
                <w:b/>
              </w:rPr>
            </w:pPr>
            <w:r>
              <w:rPr>
                <w:b/>
              </w:rPr>
              <w:t>225</w:t>
            </w:r>
          </w:p>
        </w:tc>
        <w:tc>
          <w:tcPr>
            <w:tcW w:w="1350" w:type="dxa"/>
          </w:tcPr>
          <w:p w:rsidR="002B5398" w:rsidRDefault="002B5398" w:rsidP="00FE68CE">
            <w:r>
              <w:t>0020(3)</w:t>
            </w:r>
          </w:p>
        </w:tc>
        <w:tc>
          <w:tcPr>
            <w:tcW w:w="990" w:type="dxa"/>
          </w:tcPr>
          <w:p w:rsidR="002B5398" w:rsidRDefault="002B5398" w:rsidP="00766ED7">
            <w:pPr>
              <w:jc w:val="center"/>
              <w:rPr>
                <w:color w:val="000000"/>
              </w:rPr>
            </w:pPr>
            <w:r>
              <w:rPr>
                <w:color w:val="000000"/>
              </w:rPr>
              <w:t>225</w:t>
            </w:r>
          </w:p>
        </w:tc>
        <w:tc>
          <w:tcPr>
            <w:tcW w:w="1350" w:type="dxa"/>
          </w:tcPr>
          <w:p w:rsidR="002B5398" w:rsidRDefault="002B5398" w:rsidP="00766ED7">
            <w:pPr>
              <w:jc w:val="center"/>
              <w:rPr>
                <w:color w:val="000000"/>
              </w:rPr>
            </w:pPr>
            <w:r>
              <w:rPr>
                <w:color w:val="000000"/>
              </w:rPr>
              <w:t>0020(2)</w:t>
            </w:r>
          </w:p>
        </w:tc>
        <w:tc>
          <w:tcPr>
            <w:tcW w:w="4860" w:type="dxa"/>
          </w:tcPr>
          <w:p w:rsidR="002B5398" w:rsidRDefault="002B5398" w:rsidP="00FE68CE">
            <w:pPr>
              <w:rPr>
                <w:color w:val="000000"/>
              </w:rPr>
            </w:pPr>
            <w:r>
              <w:rPr>
                <w:color w:val="000000"/>
              </w:rPr>
              <w:t>Add “major” to “background concentration” definition</w:t>
            </w:r>
          </w:p>
        </w:tc>
        <w:tc>
          <w:tcPr>
            <w:tcW w:w="4320" w:type="dxa"/>
          </w:tcPr>
          <w:p w:rsidR="002B5398" w:rsidRPr="00D52F74" w:rsidRDefault="002B5398" w:rsidP="00546A1A">
            <w:pPr>
              <w:rPr>
                <w:highlight w:val="green"/>
              </w:rPr>
            </w:pPr>
            <w:r w:rsidRPr="00D52F74">
              <w:t xml:space="preserve">DEQ has added rules for minor new source review in this division </w:t>
            </w:r>
            <w:r>
              <w:t xml:space="preserve">so </w:t>
            </w:r>
            <w:r w:rsidRPr="006E1A2B">
              <w:t xml:space="preserve">the distinction between </w:t>
            </w:r>
            <w:r w:rsidRPr="00D52F74">
              <w:t xml:space="preserve">major and minor new source review </w:t>
            </w:r>
            <w:r>
              <w:t>must be made</w:t>
            </w:r>
            <w:r w:rsidRPr="00D52F74">
              <w:t xml:space="preserve"> </w:t>
            </w:r>
          </w:p>
        </w:tc>
        <w:tc>
          <w:tcPr>
            <w:tcW w:w="787" w:type="dxa"/>
          </w:tcPr>
          <w:p w:rsidR="002B5398" w:rsidRDefault="002B5398" w:rsidP="00FE68CE">
            <w:r>
              <w:t>done</w:t>
            </w:r>
          </w:p>
        </w:tc>
      </w:tr>
      <w:tr w:rsidR="002B5398" w:rsidRPr="00DB630C" w:rsidTr="00D66578">
        <w:tc>
          <w:tcPr>
            <w:tcW w:w="918" w:type="dxa"/>
          </w:tcPr>
          <w:p w:rsidR="002B5398" w:rsidRDefault="002B5398" w:rsidP="00FE68CE">
            <w:pPr>
              <w:rPr>
                <w:b/>
              </w:rPr>
            </w:pPr>
            <w:r>
              <w:rPr>
                <w:b/>
              </w:rPr>
              <w:t>225</w:t>
            </w:r>
          </w:p>
        </w:tc>
        <w:tc>
          <w:tcPr>
            <w:tcW w:w="1350" w:type="dxa"/>
          </w:tcPr>
          <w:p w:rsidR="002B5398" w:rsidRDefault="002B5398" w:rsidP="00FE68CE">
            <w:r>
              <w:t>0020(3)(d)</w:t>
            </w:r>
          </w:p>
        </w:tc>
        <w:tc>
          <w:tcPr>
            <w:tcW w:w="990" w:type="dxa"/>
          </w:tcPr>
          <w:p w:rsidR="002B5398" w:rsidRDefault="002B5398" w:rsidP="00766ED7">
            <w:pPr>
              <w:jc w:val="center"/>
              <w:rPr>
                <w:color w:val="000000"/>
              </w:rPr>
            </w:pPr>
            <w:r>
              <w:rPr>
                <w:color w:val="000000"/>
              </w:rPr>
              <w:t>225</w:t>
            </w:r>
          </w:p>
        </w:tc>
        <w:tc>
          <w:tcPr>
            <w:tcW w:w="1350" w:type="dxa"/>
          </w:tcPr>
          <w:p w:rsidR="002B5398" w:rsidRDefault="002B5398" w:rsidP="00766ED7">
            <w:pPr>
              <w:jc w:val="center"/>
              <w:rPr>
                <w:color w:val="000000"/>
              </w:rPr>
            </w:pPr>
            <w:r>
              <w:rPr>
                <w:color w:val="000000"/>
              </w:rPr>
              <w:t>0020(2)(d)</w:t>
            </w:r>
          </w:p>
        </w:tc>
        <w:tc>
          <w:tcPr>
            <w:tcW w:w="4860" w:type="dxa"/>
          </w:tcPr>
          <w:p w:rsidR="002B5398" w:rsidRDefault="002B5398" w:rsidP="0020574E">
            <w:pPr>
              <w:rPr>
                <w:color w:val="000000"/>
              </w:rPr>
            </w:pPr>
            <w:r>
              <w:rPr>
                <w:color w:val="000000"/>
              </w:rPr>
              <w:t>Change “redesignates” to “redesignated” and add the year that EPA redesignated the AQMA to attainment for PM10 - 2006</w:t>
            </w:r>
          </w:p>
        </w:tc>
        <w:tc>
          <w:tcPr>
            <w:tcW w:w="4320" w:type="dxa"/>
          </w:tcPr>
          <w:p w:rsidR="002B5398" w:rsidRPr="00C53D90" w:rsidRDefault="002B5398" w:rsidP="00FE68CE">
            <w:r>
              <w:t>Clarification</w:t>
            </w:r>
          </w:p>
        </w:tc>
        <w:tc>
          <w:tcPr>
            <w:tcW w:w="787" w:type="dxa"/>
          </w:tcPr>
          <w:p w:rsidR="002B5398" w:rsidRDefault="002B5398" w:rsidP="00FE68CE">
            <w:r>
              <w:t>done</w:t>
            </w:r>
          </w:p>
        </w:tc>
      </w:tr>
      <w:tr w:rsidR="002B5398" w:rsidRPr="00DB630C" w:rsidTr="00D66578">
        <w:tc>
          <w:tcPr>
            <w:tcW w:w="918" w:type="dxa"/>
          </w:tcPr>
          <w:p w:rsidR="002B5398" w:rsidRDefault="002B5398" w:rsidP="00FE68CE">
            <w:pPr>
              <w:rPr>
                <w:b/>
              </w:rPr>
            </w:pPr>
            <w:r>
              <w:rPr>
                <w:b/>
              </w:rPr>
              <w:t>225</w:t>
            </w:r>
          </w:p>
        </w:tc>
        <w:tc>
          <w:tcPr>
            <w:tcW w:w="1350" w:type="dxa"/>
          </w:tcPr>
          <w:p w:rsidR="002B5398" w:rsidRDefault="002B5398" w:rsidP="00FE68CE">
            <w:r>
              <w:t>0020(4)</w:t>
            </w:r>
          </w:p>
        </w:tc>
        <w:tc>
          <w:tcPr>
            <w:tcW w:w="990" w:type="dxa"/>
          </w:tcPr>
          <w:p w:rsidR="002B5398" w:rsidRDefault="002B5398" w:rsidP="00766ED7">
            <w:pPr>
              <w:jc w:val="center"/>
              <w:rPr>
                <w:color w:val="000000"/>
              </w:rPr>
            </w:pPr>
            <w:r>
              <w:rPr>
                <w:color w:val="000000"/>
              </w:rPr>
              <w:t>225</w:t>
            </w:r>
          </w:p>
        </w:tc>
        <w:tc>
          <w:tcPr>
            <w:tcW w:w="1350" w:type="dxa"/>
          </w:tcPr>
          <w:p w:rsidR="002B5398" w:rsidRDefault="002B5398" w:rsidP="00766ED7">
            <w:pPr>
              <w:jc w:val="center"/>
              <w:rPr>
                <w:color w:val="000000"/>
              </w:rPr>
            </w:pPr>
            <w:r>
              <w:rPr>
                <w:color w:val="000000"/>
              </w:rPr>
              <w:t>0020(3)</w:t>
            </w:r>
          </w:p>
        </w:tc>
        <w:tc>
          <w:tcPr>
            <w:tcW w:w="4860" w:type="dxa"/>
          </w:tcPr>
          <w:p w:rsidR="002B5398" w:rsidRDefault="002B5398" w:rsidP="00FE68CE">
            <w:pPr>
              <w:rPr>
                <w:color w:val="000000"/>
              </w:rPr>
            </w:pPr>
            <w:r>
              <w:rPr>
                <w:color w:val="000000"/>
              </w:rPr>
              <w:t>Add “and decreased”</w:t>
            </w:r>
          </w:p>
        </w:tc>
        <w:tc>
          <w:tcPr>
            <w:tcW w:w="4320" w:type="dxa"/>
          </w:tcPr>
          <w:p w:rsidR="002B5398" w:rsidRPr="00C53D90" w:rsidRDefault="002B5398" w:rsidP="00FE68CE">
            <w:r>
              <w:t>Decreases in emissions since the baseline concentration year should also be included in a competing PSD increment consuming source analysis</w:t>
            </w:r>
          </w:p>
        </w:tc>
        <w:tc>
          <w:tcPr>
            <w:tcW w:w="787" w:type="dxa"/>
          </w:tcPr>
          <w:p w:rsidR="002B5398" w:rsidRDefault="002B5398" w:rsidP="00FE68CE">
            <w:r>
              <w:t>done</w:t>
            </w:r>
          </w:p>
        </w:tc>
      </w:tr>
      <w:tr w:rsidR="002B5398" w:rsidRPr="00DB630C" w:rsidTr="00D66578">
        <w:tc>
          <w:tcPr>
            <w:tcW w:w="918" w:type="dxa"/>
          </w:tcPr>
          <w:p w:rsidR="002B5398" w:rsidRDefault="002B5398" w:rsidP="00FE68CE">
            <w:pPr>
              <w:rPr>
                <w:b/>
              </w:rPr>
            </w:pPr>
            <w:r>
              <w:rPr>
                <w:b/>
              </w:rPr>
              <w:t>225</w:t>
            </w:r>
          </w:p>
        </w:tc>
        <w:tc>
          <w:tcPr>
            <w:tcW w:w="1350" w:type="dxa"/>
          </w:tcPr>
          <w:p w:rsidR="002B5398" w:rsidRDefault="002B5398" w:rsidP="00FE68CE">
            <w:r>
              <w:t>0020(5)</w:t>
            </w:r>
          </w:p>
        </w:tc>
        <w:tc>
          <w:tcPr>
            <w:tcW w:w="990" w:type="dxa"/>
          </w:tcPr>
          <w:p w:rsidR="002B5398" w:rsidRDefault="002B5398" w:rsidP="00766ED7">
            <w:pPr>
              <w:jc w:val="center"/>
              <w:rPr>
                <w:color w:val="000000"/>
              </w:rPr>
            </w:pPr>
            <w:r>
              <w:rPr>
                <w:color w:val="000000"/>
              </w:rPr>
              <w:t>225</w:t>
            </w:r>
          </w:p>
        </w:tc>
        <w:tc>
          <w:tcPr>
            <w:tcW w:w="1350" w:type="dxa"/>
          </w:tcPr>
          <w:p w:rsidR="002B5398" w:rsidRDefault="002B5398" w:rsidP="00766ED7">
            <w:pPr>
              <w:jc w:val="center"/>
              <w:rPr>
                <w:color w:val="000000"/>
              </w:rPr>
            </w:pPr>
            <w:r>
              <w:rPr>
                <w:color w:val="000000"/>
              </w:rPr>
              <w:t>0020(4)</w:t>
            </w:r>
          </w:p>
        </w:tc>
        <w:tc>
          <w:tcPr>
            <w:tcW w:w="4860" w:type="dxa"/>
          </w:tcPr>
          <w:p w:rsidR="002B5398" w:rsidRDefault="002B5398" w:rsidP="004F49B5">
            <w:pPr>
              <w:rPr>
                <w:color w:val="000000"/>
              </w:rPr>
            </w:pPr>
            <w:r>
              <w:rPr>
                <w:color w:val="000000"/>
              </w:rPr>
              <w:t>Change “</w:t>
            </w:r>
            <w:r w:rsidRPr="004F49B5">
              <w:rPr>
                <w:color w:val="000000"/>
              </w:rPr>
              <w:t>are within the Range of Influence of the source in question</w:t>
            </w:r>
            <w:r>
              <w:rPr>
                <w:color w:val="000000"/>
              </w:rPr>
              <w:t>” to “</w:t>
            </w:r>
            <w:r w:rsidRPr="004F49B5">
              <w:rPr>
                <w:color w:val="000000"/>
              </w:rPr>
              <w:t>significantly impact the Significant Impact Area of the new or modified source being analyzed</w:t>
            </w:r>
            <w:r>
              <w:rPr>
                <w:color w:val="000000"/>
              </w:rPr>
              <w:t>”</w:t>
            </w:r>
          </w:p>
        </w:tc>
        <w:tc>
          <w:tcPr>
            <w:tcW w:w="4320" w:type="dxa"/>
          </w:tcPr>
          <w:p w:rsidR="002B5398" w:rsidRPr="00C53D90" w:rsidRDefault="002B5398" w:rsidP="00FE68CE">
            <w:r>
              <w:t>Clarification.  Range of Influence is only for ozone sources</w:t>
            </w:r>
          </w:p>
        </w:tc>
        <w:tc>
          <w:tcPr>
            <w:tcW w:w="787" w:type="dxa"/>
          </w:tcPr>
          <w:p w:rsidR="002B5398" w:rsidRDefault="002B5398" w:rsidP="00FE68CE">
            <w:r>
              <w:t>done</w:t>
            </w:r>
          </w:p>
        </w:tc>
      </w:tr>
      <w:tr w:rsidR="002B5398" w:rsidRPr="00DB630C" w:rsidTr="00D66578">
        <w:tc>
          <w:tcPr>
            <w:tcW w:w="918" w:type="dxa"/>
          </w:tcPr>
          <w:p w:rsidR="002B5398" w:rsidRPr="0020574E" w:rsidRDefault="002B5398" w:rsidP="00FE68CE">
            <w:pPr>
              <w:rPr>
                <w:b/>
              </w:rPr>
            </w:pPr>
            <w:r w:rsidRPr="0020574E">
              <w:rPr>
                <w:b/>
              </w:rPr>
              <w:t>225</w:t>
            </w:r>
          </w:p>
        </w:tc>
        <w:tc>
          <w:tcPr>
            <w:tcW w:w="1350" w:type="dxa"/>
          </w:tcPr>
          <w:p w:rsidR="002B5398" w:rsidRPr="0020574E" w:rsidRDefault="002B5398" w:rsidP="00FE68CE">
            <w:r w:rsidRPr="0020574E">
              <w:t>0020(8)</w:t>
            </w:r>
          </w:p>
        </w:tc>
        <w:tc>
          <w:tcPr>
            <w:tcW w:w="990" w:type="dxa"/>
          </w:tcPr>
          <w:p w:rsidR="002B5398" w:rsidRPr="0020574E" w:rsidRDefault="002B5398" w:rsidP="00766ED7">
            <w:pPr>
              <w:jc w:val="center"/>
              <w:rPr>
                <w:color w:val="000000"/>
              </w:rPr>
            </w:pPr>
            <w:r>
              <w:rPr>
                <w:color w:val="000000"/>
              </w:rPr>
              <w:t>225</w:t>
            </w:r>
          </w:p>
        </w:tc>
        <w:tc>
          <w:tcPr>
            <w:tcW w:w="1350" w:type="dxa"/>
          </w:tcPr>
          <w:p w:rsidR="002B5398" w:rsidRPr="0020574E" w:rsidRDefault="002B5398" w:rsidP="00D814E0">
            <w:r w:rsidRPr="0020574E">
              <w:t>0020(8)</w:t>
            </w:r>
          </w:p>
        </w:tc>
        <w:tc>
          <w:tcPr>
            <w:tcW w:w="4860" w:type="dxa"/>
          </w:tcPr>
          <w:p w:rsidR="002B5398" w:rsidRPr="0020574E" w:rsidRDefault="002B5398" w:rsidP="0020574E">
            <w:pPr>
              <w:rPr>
                <w:color w:val="000000"/>
              </w:rPr>
            </w:pPr>
            <w:r w:rsidRPr="0020574E">
              <w:rPr>
                <w:color w:val="000000"/>
              </w:rPr>
              <w:t>Move definition of “</w:t>
            </w:r>
            <w:r>
              <w:rPr>
                <w:color w:val="000000"/>
              </w:rPr>
              <w:t>p</w:t>
            </w:r>
            <w:r w:rsidRPr="0020574E">
              <w:rPr>
                <w:color w:val="000000"/>
              </w:rPr>
              <w:t xml:space="preserve">redicted </w:t>
            </w:r>
            <w:r>
              <w:rPr>
                <w:color w:val="000000"/>
              </w:rPr>
              <w:t>m</w:t>
            </w:r>
            <w:r w:rsidRPr="0020574E">
              <w:rPr>
                <w:color w:val="000000"/>
              </w:rPr>
              <w:t xml:space="preserve">aintenance </w:t>
            </w:r>
            <w:r>
              <w:rPr>
                <w:color w:val="000000"/>
              </w:rPr>
              <w:t>a</w:t>
            </w:r>
            <w:r w:rsidRPr="0020574E">
              <w:rPr>
                <w:color w:val="000000"/>
              </w:rPr>
              <w:t xml:space="preserve">rea </w:t>
            </w:r>
            <w:r>
              <w:rPr>
                <w:color w:val="000000"/>
              </w:rPr>
              <w:t>c</w:t>
            </w:r>
            <w:r w:rsidRPr="0020574E">
              <w:rPr>
                <w:color w:val="000000"/>
              </w:rPr>
              <w:t>oncentration”</w:t>
            </w:r>
          </w:p>
        </w:tc>
        <w:tc>
          <w:tcPr>
            <w:tcW w:w="4320" w:type="dxa"/>
          </w:tcPr>
          <w:p w:rsidR="002B5398" w:rsidRPr="0020574E" w:rsidRDefault="002B5398" w:rsidP="00FE68CE">
            <w:r w:rsidRPr="0020574E">
              <w:t>This definition is not in alphabetic order</w:t>
            </w:r>
          </w:p>
        </w:tc>
        <w:tc>
          <w:tcPr>
            <w:tcW w:w="787" w:type="dxa"/>
          </w:tcPr>
          <w:p w:rsidR="002B5398" w:rsidRPr="00DB630C" w:rsidRDefault="002B5398" w:rsidP="00FE68CE">
            <w:r w:rsidRPr="0020574E">
              <w:t>done</w:t>
            </w:r>
          </w:p>
        </w:tc>
      </w:tr>
      <w:tr w:rsidR="002B5398" w:rsidRPr="00DB630C" w:rsidTr="00D814E0">
        <w:tc>
          <w:tcPr>
            <w:tcW w:w="918" w:type="dxa"/>
          </w:tcPr>
          <w:p w:rsidR="002B5398" w:rsidRDefault="002B5398" w:rsidP="00D814E0">
            <w:pPr>
              <w:rPr>
                <w:b/>
              </w:rPr>
            </w:pPr>
            <w:r>
              <w:rPr>
                <w:b/>
              </w:rPr>
              <w:t>225</w:t>
            </w:r>
          </w:p>
        </w:tc>
        <w:tc>
          <w:tcPr>
            <w:tcW w:w="1350" w:type="dxa"/>
          </w:tcPr>
          <w:p w:rsidR="002B5398" w:rsidRDefault="002B5398" w:rsidP="00D814E0">
            <w:r>
              <w:t>0020(10)</w:t>
            </w:r>
          </w:p>
        </w:tc>
        <w:tc>
          <w:tcPr>
            <w:tcW w:w="990" w:type="dxa"/>
          </w:tcPr>
          <w:p w:rsidR="002B5398" w:rsidRDefault="002B5398" w:rsidP="00D814E0">
            <w:pPr>
              <w:jc w:val="center"/>
              <w:rPr>
                <w:color w:val="000000"/>
              </w:rPr>
            </w:pPr>
            <w:r>
              <w:rPr>
                <w:color w:val="000000"/>
              </w:rPr>
              <w:t>224</w:t>
            </w:r>
          </w:p>
        </w:tc>
        <w:tc>
          <w:tcPr>
            <w:tcW w:w="1350" w:type="dxa"/>
          </w:tcPr>
          <w:p w:rsidR="002B5398" w:rsidRDefault="002B5398" w:rsidP="00D814E0">
            <w:pPr>
              <w:jc w:val="center"/>
              <w:rPr>
                <w:color w:val="000000"/>
              </w:rPr>
            </w:pPr>
            <w:r>
              <w:rPr>
                <w:color w:val="000000"/>
              </w:rPr>
              <w:t>?</w:t>
            </w:r>
          </w:p>
        </w:tc>
        <w:tc>
          <w:tcPr>
            <w:tcW w:w="4860" w:type="dxa"/>
          </w:tcPr>
          <w:p w:rsidR="002B5398" w:rsidRPr="0020574E" w:rsidRDefault="002B5398" w:rsidP="00D814E0">
            <w:pPr>
              <w:rPr>
                <w:color w:val="000000"/>
              </w:rPr>
            </w:pPr>
            <w:r>
              <w:rPr>
                <w:color w:val="000000"/>
              </w:rPr>
              <w:t>Move definition of “ozone precursor distance” to division 224</w:t>
            </w:r>
          </w:p>
        </w:tc>
        <w:tc>
          <w:tcPr>
            <w:tcW w:w="4320" w:type="dxa"/>
          </w:tcPr>
          <w:p w:rsidR="002B5398" w:rsidRPr="0078087B" w:rsidRDefault="002B5398" w:rsidP="00D814E0">
            <w:r>
              <w:t xml:space="preserve">This definition is part of the requirements for VOC and NOx offsets in ozone nonattainment and </w:t>
            </w:r>
            <w:r>
              <w:lastRenderedPageBreak/>
              <w:t>maintenance areas.  Therefore, it belongs with the offset requirements in division 224.</w:t>
            </w:r>
          </w:p>
        </w:tc>
        <w:tc>
          <w:tcPr>
            <w:tcW w:w="787" w:type="dxa"/>
          </w:tcPr>
          <w:p w:rsidR="002B5398" w:rsidRDefault="002B5398" w:rsidP="00D814E0"/>
        </w:tc>
      </w:tr>
      <w:tr w:rsidR="002B5398" w:rsidRPr="00DB630C" w:rsidTr="00D66578">
        <w:tc>
          <w:tcPr>
            <w:tcW w:w="918" w:type="dxa"/>
          </w:tcPr>
          <w:p w:rsidR="002B5398" w:rsidRDefault="002B5398" w:rsidP="00FE68CE">
            <w:pPr>
              <w:rPr>
                <w:b/>
              </w:rPr>
            </w:pPr>
            <w:r>
              <w:rPr>
                <w:b/>
              </w:rPr>
              <w:lastRenderedPageBreak/>
              <w:t>225</w:t>
            </w:r>
          </w:p>
        </w:tc>
        <w:tc>
          <w:tcPr>
            <w:tcW w:w="1350" w:type="dxa"/>
          </w:tcPr>
          <w:p w:rsidR="002B5398" w:rsidRDefault="002B5398" w:rsidP="00FE68CE">
            <w:r>
              <w:t>0020(11)</w:t>
            </w:r>
          </w:p>
        </w:tc>
        <w:tc>
          <w:tcPr>
            <w:tcW w:w="990" w:type="dxa"/>
          </w:tcPr>
          <w:p w:rsidR="002B5398" w:rsidRDefault="002B5398" w:rsidP="00766ED7">
            <w:pPr>
              <w:jc w:val="center"/>
              <w:rPr>
                <w:color w:val="000000"/>
              </w:rPr>
            </w:pPr>
            <w:r>
              <w:rPr>
                <w:color w:val="000000"/>
              </w:rPr>
              <w:t>224</w:t>
            </w:r>
          </w:p>
        </w:tc>
        <w:tc>
          <w:tcPr>
            <w:tcW w:w="1350" w:type="dxa"/>
          </w:tcPr>
          <w:p w:rsidR="002B5398" w:rsidRDefault="002B5398" w:rsidP="00766ED7">
            <w:pPr>
              <w:jc w:val="center"/>
              <w:rPr>
                <w:color w:val="000000"/>
              </w:rPr>
            </w:pPr>
            <w:r>
              <w:rPr>
                <w:color w:val="000000"/>
              </w:rPr>
              <w:t>?</w:t>
            </w:r>
          </w:p>
        </w:tc>
        <w:tc>
          <w:tcPr>
            <w:tcW w:w="4860" w:type="dxa"/>
          </w:tcPr>
          <w:p w:rsidR="002B5398" w:rsidRPr="0020574E" w:rsidRDefault="002B5398" w:rsidP="001D3E00">
            <w:pPr>
              <w:rPr>
                <w:color w:val="000000"/>
              </w:rPr>
            </w:pPr>
            <w:r>
              <w:rPr>
                <w:color w:val="000000"/>
              </w:rPr>
              <w:t>Move definition of “ozone precursor offsets” to division 224</w:t>
            </w:r>
          </w:p>
        </w:tc>
        <w:tc>
          <w:tcPr>
            <w:tcW w:w="4320" w:type="dxa"/>
          </w:tcPr>
          <w:p w:rsidR="002B5398" w:rsidRPr="0078087B" w:rsidRDefault="002B5398" w:rsidP="00FE68CE">
            <w:r>
              <w:t>This definition is part of the requirements for VOC and NOx offsets in ozone nonattainment and maintenance areas.  Therefore, it belongs with the offset requirements in division 224.</w:t>
            </w:r>
          </w:p>
        </w:tc>
        <w:tc>
          <w:tcPr>
            <w:tcW w:w="787" w:type="dxa"/>
          </w:tcPr>
          <w:p w:rsidR="002B5398" w:rsidRDefault="002B5398" w:rsidP="00FE68CE"/>
        </w:tc>
      </w:tr>
      <w:tr w:rsidR="002B5398" w:rsidRPr="00DB630C" w:rsidTr="00D66578">
        <w:tc>
          <w:tcPr>
            <w:tcW w:w="918" w:type="dxa"/>
          </w:tcPr>
          <w:p w:rsidR="002B5398" w:rsidRDefault="002B5398" w:rsidP="00FE68CE">
            <w:pPr>
              <w:rPr>
                <w:b/>
              </w:rPr>
            </w:pPr>
            <w:r>
              <w:rPr>
                <w:b/>
              </w:rPr>
              <w:t>225</w:t>
            </w:r>
          </w:p>
        </w:tc>
        <w:tc>
          <w:tcPr>
            <w:tcW w:w="1350" w:type="dxa"/>
          </w:tcPr>
          <w:p w:rsidR="002B5398" w:rsidRDefault="002B5398" w:rsidP="00781D94">
            <w:r>
              <w:t>0020(12)(a)(B)(iii)</w:t>
            </w:r>
          </w:p>
        </w:tc>
        <w:tc>
          <w:tcPr>
            <w:tcW w:w="990" w:type="dxa"/>
          </w:tcPr>
          <w:p w:rsidR="002B5398" w:rsidRDefault="002B5398" w:rsidP="00D814E0">
            <w:pPr>
              <w:rPr>
                <w:b/>
              </w:rPr>
            </w:pPr>
            <w:r>
              <w:rPr>
                <w:b/>
              </w:rPr>
              <w:t>225</w:t>
            </w:r>
          </w:p>
        </w:tc>
        <w:tc>
          <w:tcPr>
            <w:tcW w:w="1350" w:type="dxa"/>
          </w:tcPr>
          <w:p w:rsidR="002B5398" w:rsidRDefault="002B5398" w:rsidP="00D814E0">
            <w:r>
              <w:t>0020(9)(a)(B)(iii)</w:t>
            </w:r>
          </w:p>
        </w:tc>
        <w:tc>
          <w:tcPr>
            <w:tcW w:w="4860" w:type="dxa"/>
          </w:tcPr>
          <w:p w:rsidR="002B5398" w:rsidRPr="002A51BF" w:rsidRDefault="002B5398" w:rsidP="001D3E00">
            <w:pPr>
              <w:rPr>
                <w:color w:val="000000"/>
              </w:rPr>
            </w:pPr>
            <w:r>
              <w:rPr>
                <w:color w:val="000000"/>
              </w:rPr>
              <w:t>Delete “in the table” and a</w:t>
            </w:r>
            <w:r w:rsidRPr="002A51BF">
              <w:rPr>
                <w:color w:val="000000"/>
              </w:rPr>
              <w:t>dd constants K to definition of “Range of Influence”</w:t>
            </w:r>
          </w:p>
        </w:tc>
        <w:tc>
          <w:tcPr>
            <w:tcW w:w="4320" w:type="dxa"/>
          </w:tcPr>
          <w:p w:rsidR="002B5398" w:rsidRDefault="002B5398" w:rsidP="00FE68CE">
            <w:r>
              <w:t>Clarification. Add constants to text and strike Ed. Note that links to table of K values</w:t>
            </w:r>
          </w:p>
        </w:tc>
        <w:tc>
          <w:tcPr>
            <w:tcW w:w="787" w:type="dxa"/>
          </w:tcPr>
          <w:p w:rsidR="002B5398" w:rsidRDefault="002B5398" w:rsidP="00FE68CE">
            <w:r>
              <w:t>done</w:t>
            </w:r>
          </w:p>
        </w:tc>
      </w:tr>
      <w:tr w:rsidR="002B5398" w:rsidRPr="00DB630C" w:rsidTr="00D66578">
        <w:tc>
          <w:tcPr>
            <w:tcW w:w="918" w:type="dxa"/>
          </w:tcPr>
          <w:p w:rsidR="002B5398" w:rsidRDefault="002B5398" w:rsidP="00FE68CE">
            <w:pPr>
              <w:rPr>
                <w:b/>
              </w:rPr>
            </w:pPr>
            <w:r>
              <w:rPr>
                <w:b/>
              </w:rPr>
              <w:t>225</w:t>
            </w:r>
          </w:p>
        </w:tc>
        <w:tc>
          <w:tcPr>
            <w:tcW w:w="1350" w:type="dxa"/>
          </w:tcPr>
          <w:p w:rsidR="002B5398" w:rsidRDefault="002B5398" w:rsidP="00FE68CE">
            <w:r>
              <w:t>0020(13)</w:t>
            </w:r>
          </w:p>
        </w:tc>
        <w:tc>
          <w:tcPr>
            <w:tcW w:w="990" w:type="dxa"/>
          </w:tcPr>
          <w:p w:rsidR="002B5398" w:rsidRDefault="002B5398" w:rsidP="00766ED7">
            <w:pPr>
              <w:jc w:val="center"/>
              <w:rPr>
                <w:color w:val="000000"/>
              </w:rPr>
            </w:pPr>
            <w:r>
              <w:rPr>
                <w:color w:val="000000"/>
              </w:rPr>
              <w:t>225</w:t>
            </w:r>
          </w:p>
        </w:tc>
        <w:tc>
          <w:tcPr>
            <w:tcW w:w="1350" w:type="dxa"/>
          </w:tcPr>
          <w:p w:rsidR="002B5398" w:rsidRDefault="002B5398" w:rsidP="00D814E0">
            <w:r>
              <w:t>0020(10)</w:t>
            </w:r>
          </w:p>
        </w:tc>
        <w:tc>
          <w:tcPr>
            <w:tcW w:w="4860" w:type="dxa"/>
          </w:tcPr>
          <w:p w:rsidR="002B5398" w:rsidRPr="002A51BF" w:rsidRDefault="002B5398" w:rsidP="00781D94">
            <w:pPr>
              <w:rPr>
                <w:color w:val="000000"/>
              </w:rPr>
            </w:pPr>
            <w:r>
              <w:rPr>
                <w:color w:val="000000"/>
              </w:rPr>
              <w:t>Delete “Air Quality” from “Class II Significant Air Quality Impact levels.”  Add “</w:t>
            </w:r>
            <w:r w:rsidRPr="003F0B64">
              <w:rPr>
                <w:color w:val="000000"/>
              </w:rPr>
              <w:t>On a case by case basis, the source impact area may be adjusted to reflect the distr</w:t>
            </w:r>
            <w:r>
              <w:rPr>
                <w:color w:val="000000"/>
              </w:rPr>
              <w:t>i</w:t>
            </w:r>
            <w:r w:rsidRPr="003F0B64">
              <w:rPr>
                <w:color w:val="000000"/>
              </w:rPr>
              <w:t>bution of predicted impacts paired in space and time.</w:t>
            </w:r>
            <w:r>
              <w:rPr>
                <w:color w:val="000000"/>
              </w:rPr>
              <w:t>” to the definition of “Source Impact Area.”</w:t>
            </w:r>
          </w:p>
        </w:tc>
        <w:tc>
          <w:tcPr>
            <w:tcW w:w="4320" w:type="dxa"/>
          </w:tcPr>
          <w:p w:rsidR="002B5398" w:rsidRDefault="002B5398" w:rsidP="00FE68CE">
            <w:r>
              <w:t>Clarification</w:t>
            </w:r>
          </w:p>
        </w:tc>
        <w:tc>
          <w:tcPr>
            <w:tcW w:w="787" w:type="dxa"/>
          </w:tcPr>
          <w:p w:rsidR="002B5398" w:rsidRDefault="002B5398" w:rsidP="00FE68CE">
            <w:r>
              <w:t>done</w:t>
            </w:r>
          </w:p>
        </w:tc>
      </w:tr>
      <w:tr w:rsidR="002B5398" w:rsidRPr="00DB630C" w:rsidTr="00D66578">
        <w:tc>
          <w:tcPr>
            <w:tcW w:w="918" w:type="dxa"/>
          </w:tcPr>
          <w:p w:rsidR="002B5398" w:rsidRDefault="002B5398" w:rsidP="00292B87">
            <w:pPr>
              <w:rPr>
                <w:b/>
              </w:rPr>
            </w:pPr>
            <w:r>
              <w:rPr>
                <w:b/>
              </w:rPr>
              <w:t>NA</w:t>
            </w:r>
          </w:p>
        </w:tc>
        <w:tc>
          <w:tcPr>
            <w:tcW w:w="1350" w:type="dxa"/>
          </w:tcPr>
          <w:p w:rsidR="002B5398" w:rsidRDefault="002B5398" w:rsidP="00292B87">
            <w:r>
              <w:t>NA</w:t>
            </w:r>
          </w:p>
        </w:tc>
        <w:tc>
          <w:tcPr>
            <w:tcW w:w="990" w:type="dxa"/>
          </w:tcPr>
          <w:p w:rsidR="002B5398" w:rsidRDefault="002B5398" w:rsidP="00D814E0">
            <w:pPr>
              <w:rPr>
                <w:b/>
              </w:rPr>
            </w:pPr>
            <w:r>
              <w:rPr>
                <w:b/>
              </w:rPr>
              <w:t>225</w:t>
            </w:r>
          </w:p>
        </w:tc>
        <w:tc>
          <w:tcPr>
            <w:tcW w:w="1350" w:type="dxa"/>
          </w:tcPr>
          <w:p w:rsidR="002B5398" w:rsidRDefault="002B5398" w:rsidP="00D814E0">
            <w:r>
              <w:t>0030(1)</w:t>
            </w:r>
          </w:p>
        </w:tc>
        <w:tc>
          <w:tcPr>
            <w:tcW w:w="4860" w:type="dxa"/>
          </w:tcPr>
          <w:p w:rsidR="002B5398" w:rsidRPr="00C25130" w:rsidRDefault="002B5398" w:rsidP="00292B87">
            <w:pPr>
              <w:rPr>
                <w:color w:val="000000"/>
              </w:rPr>
            </w:pPr>
            <w:r w:rsidRPr="00C25130">
              <w:rPr>
                <w:color w:val="000000"/>
              </w:rPr>
              <w:t>Add a new section (1): When required to conduct an air quality analysis by division 224, the owner or operator must submit a modeling protocol to DEQ and have it approved before submitting a permit application.</w:t>
            </w:r>
          </w:p>
        </w:tc>
        <w:tc>
          <w:tcPr>
            <w:tcW w:w="4320" w:type="dxa"/>
          </w:tcPr>
          <w:p w:rsidR="002B5398" w:rsidRDefault="002B5398" w:rsidP="00292B87">
            <w:r>
              <w:t>Clarification.  This has always been a requirement.</w:t>
            </w:r>
          </w:p>
        </w:tc>
        <w:tc>
          <w:tcPr>
            <w:tcW w:w="787" w:type="dxa"/>
          </w:tcPr>
          <w:p w:rsidR="002B5398" w:rsidRDefault="002B5398" w:rsidP="00292B87">
            <w:r>
              <w:t>done</w:t>
            </w:r>
          </w:p>
        </w:tc>
      </w:tr>
      <w:tr w:rsidR="002B5398" w:rsidRPr="00DB630C" w:rsidTr="00D66578">
        <w:tc>
          <w:tcPr>
            <w:tcW w:w="918" w:type="dxa"/>
          </w:tcPr>
          <w:p w:rsidR="002B5398" w:rsidRDefault="002B5398" w:rsidP="00292B87">
            <w:pPr>
              <w:rPr>
                <w:b/>
              </w:rPr>
            </w:pPr>
            <w:r>
              <w:rPr>
                <w:b/>
              </w:rPr>
              <w:t>225</w:t>
            </w:r>
          </w:p>
        </w:tc>
        <w:tc>
          <w:tcPr>
            <w:tcW w:w="1350" w:type="dxa"/>
          </w:tcPr>
          <w:p w:rsidR="002B5398" w:rsidRDefault="002B5398" w:rsidP="00292B87">
            <w:r>
              <w:t>0030</w:t>
            </w:r>
          </w:p>
        </w:tc>
        <w:tc>
          <w:tcPr>
            <w:tcW w:w="990" w:type="dxa"/>
          </w:tcPr>
          <w:p w:rsidR="002B5398" w:rsidRDefault="002B5398" w:rsidP="00766ED7">
            <w:pPr>
              <w:jc w:val="center"/>
              <w:rPr>
                <w:color w:val="000000"/>
              </w:rPr>
            </w:pPr>
            <w:r>
              <w:rPr>
                <w:color w:val="000000"/>
              </w:rPr>
              <w:t>225</w:t>
            </w:r>
          </w:p>
        </w:tc>
        <w:tc>
          <w:tcPr>
            <w:tcW w:w="1350" w:type="dxa"/>
          </w:tcPr>
          <w:p w:rsidR="002B5398" w:rsidRDefault="002B5398" w:rsidP="00766ED7">
            <w:pPr>
              <w:jc w:val="center"/>
              <w:rPr>
                <w:color w:val="000000"/>
              </w:rPr>
            </w:pPr>
            <w:r>
              <w:rPr>
                <w:color w:val="000000"/>
              </w:rPr>
              <w:t>0030(1)</w:t>
            </w:r>
          </w:p>
        </w:tc>
        <w:tc>
          <w:tcPr>
            <w:tcW w:w="4860" w:type="dxa"/>
          </w:tcPr>
          <w:p w:rsidR="002B5398" w:rsidRDefault="002B5398" w:rsidP="00292B87">
            <w:pPr>
              <w:rPr>
                <w:color w:val="000000"/>
              </w:rPr>
            </w:pPr>
            <w:r>
              <w:rPr>
                <w:color w:val="000000"/>
              </w:rPr>
              <w:t>Delete “Information Required.”</w:t>
            </w:r>
          </w:p>
        </w:tc>
        <w:tc>
          <w:tcPr>
            <w:tcW w:w="4320" w:type="dxa"/>
          </w:tcPr>
          <w:p w:rsidR="002B5398" w:rsidRDefault="002B5398" w:rsidP="00292B87">
            <w:r>
              <w:t>Heading not needed.</w:t>
            </w:r>
          </w:p>
        </w:tc>
        <w:tc>
          <w:tcPr>
            <w:tcW w:w="787" w:type="dxa"/>
          </w:tcPr>
          <w:p w:rsidR="002B5398" w:rsidRDefault="002B5398" w:rsidP="00292B87">
            <w:r>
              <w:t>done</w:t>
            </w:r>
          </w:p>
        </w:tc>
      </w:tr>
      <w:tr w:rsidR="002B5398" w:rsidRPr="00DB630C" w:rsidTr="00D66578">
        <w:tc>
          <w:tcPr>
            <w:tcW w:w="918" w:type="dxa"/>
          </w:tcPr>
          <w:p w:rsidR="002B5398" w:rsidRDefault="002B5398" w:rsidP="00292B87">
            <w:pPr>
              <w:rPr>
                <w:b/>
              </w:rPr>
            </w:pPr>
            <w:r>
              <w:rPr>
                <w:b/>
              </w:rPr>
              <w:t>225</w:t>
            </w:r>
          </w:p>
        </w:tc>
        <w:tc>
          <w:tcPr>
            <w:tcW w:w="1350" w:type="dxa"/>
          </w:tcPr>
          <w:p w:rsidR="002B5398" w:rsidRDefault="002B5398" w:rsidP="00292B87">
            <w:r>
              <w:t>0030</w:t>
            </w:r>
          </w:p>
        </w:tc>
        <w:tc>
          <w:tcPr>
            <w:tcW w:w="990" w:type="dxa"/>
          </w:tcPr>
          <w:p w:rsidR="002B5398" w:rsidRDefault="002B5398" w:rsidP="00BD1DCE">
            <w:pPr>
              <w:jc w:val="center"/>
              <w:rPr>
                <w:color w:val="000000"/>
              </w:rPr>
            </w:pPr>
            <w:r>
              <w:rPr>
                <w:color w:val="000000"/>
              </w:rPr>
              <w:t>225</w:t>
            </w:r>
          </w:p>
        </w:tc>
        <w:tc>
          <w:tcPr>
            <w:tcW w:w="1350" w:type="dxa"/>
          </w:tcPr>
          <w:p w:rsidR="002B5398" w:rsidRDefault="002B5398" w:rsidP="00BD1DCE">
            <w:pPr>
              <w:jc w:val="center"/>
              <w:rPr>
                <w:color w:val="000000"/>
              </w:rPr>
            </w:pPr>
            <w:r>
              <w:rPr>
                <w:color w:val="000000"/>
              </w:rPr>
              <w:t>0030(2)</w:t>
            </w:r>
          </w:p>
        </w:tc>
        <w:tc>
          <w:tcPr>
            <w:tcW w:w="4860" w:type="dxa"/>
          </w:tcPr>
          <w:p w:rsidR="002B5398" w:rsidRDefault="002B5398" w:rsidP="00292B87">
            <w:pPr>
              <w:rPr>
                <w:color w:val="000000"/>
              </w:rPr>
            </w:pPr>
            <w:r>
              <w:rPr>
                <w:color w:val="000000"/>
              </w:rPr>
              <w:t>Add “for permit applications” to clarify what OAR 340-216-0040 pertains to</w:t>
            </w:r>
          </w:p>
        </w:tc>
        <w:tc>
          <w:tcPr>
            <w:tcW w:w="4320" w:type="dxa"/>
          </w:tcPr>
          <w:p w:rsidR="002B5398" w:rsidRDefault="002B5398" w:rsidP="00292B87">
            <w:r>
              <w:t>Clarification</w:t>
            </w:r>
          </w:p>
        </w:tc>
        <w:tc>
          <w:tcPr>
            <w:tcW w:w="787" w:type="dxa"/>
          </w:tcPr>
          <w:p w:rsidR="002B5398" w:rsidRDefault="002B5398" w:rsidP="00292B87">
            <w:r>
              <w:t>done</w:t>
            </w:r>
          </w:p>
        </w:tc>
      </w:tr>
      <w:tr w:rsidR="002B5398" w:rsidRPr="00DB630C" w:rsidTr="00D66578">
        <w:tc>
          <w:tcPr>
            <w:tcW w:w="918" w:type="dxa"/>
          </w:tcPr>
          <w:p w:rsidR="002B5398" w:rsidRDefault="002B5398" w:rsidP="00BD1DCE">
            <w:pPr>
              <w:rPr>
                <w:b/>
              </w:rPr>
            </w:pPr>
            <w:r>
              <w:rPr>
                <w:b/>
              </w:rPr>
              <w:t>225</w:t>
            </w:r>
          </w:p>
        </w:tc>
        <w:tc>
          <w:tcPr>
            <w:tcW w:w="1350" w:type="dxa"/>
          </w:tcPr>
          <w:p w:rsidR="002B5398" w:rsidRDefault="002B5398" w:rsidP="00BD1DCE">
            <w:r>
              <w:t>0030</w:t>
            </w:r>
          </w:p>
        </w:tc>
        <w:tc>
          <w:tcPr>
            <w:tcW w:w="990" w:type="dxa"/>
          </w:tcPr>
          <w:p w:rsidR="002B5398" w:rsidRDefault="002B5398" w:rsidP="00BD1DCE">
            <w:pPr>
              <w:jc w:val="center"/>
              <w:rPr>
                <w:color w:val="000000"/>
              </w:rPr>
            </w:pPr>
            <w:r>
              <w:rPr>
                <w:color w:val="000000"/>
              </w:rPr>
              <w:t>225</w:t>
            </w:r>
          </w:p>
        </w:tc>
        <w:tc>
          <w:tcPr>
            <w:tcW w:w="1350" w:type="dxa"/>
          </w:tcPr>
          <w:p w:rsidR="002B5398" w:rsidRDefault="002B5398" w:rsidP="00BD1DCE">
            <w:pPr>
              <w:jc w:val="center"/>
              <w:rPr>
                <w:color w:val="000000"/>
              </w:rPr>
            </w:pPr>
            <w:r>
              <w:rPr>
                <w:color w:val="000000"/>
              </w:rPr>
              <w:t>0030(2)</w:t>
            </w:r>
          </w:p>
        </w:tc>
        <w:tc>
          <w:tcPr>
            <w:tcW w:w="4860" w:type="dxa"/>
          </w:tcPr>
          <w:p w:rsidR="002B5398" w:rsidRDefault="002B5398" w:rsidP="00BD1DCE">
            <w:pPr>
              <w:rPr>
                <w:color w:val="000000"/>
              </w:rPr>
            </w:pPr>
            <w:r>
              <w:rPr>
                <w:color w:val="000000"/>
              </w:rPr>
              <w:t>Delete parentheses and reference to division 222</w:t>
            </w:r>
          </w:p>
        </w:tc>
        <w:tc>
          <w:tcPr>
            <w:tcW w:w="4320" w:type="dxa"/>
          </w:tcPr>
          <w:p w:rsidR="002B5398" w:rsidRDefault="002B5398" w:rsidP="00C25130">
            <w:r>
              <w:t xml:space="preserve">Division 222 no longer requires modeling analyses. Modeling for PSEL increases in division 222 has been moved to division 225.  </w:t>
            </w:r>
          </w:p>
        </w:tc>
        <w:tc>
          <w:tcPr>
            <w:tcW w:w="787" w:type="dxa"/>
          </w:tcPr>
          <w:p w:rsidR="002B5398" w:rsidRDefault="002B5398" w:rsidP="00BD1DCE">
            <w:r>
              <w:t>done</w:t>
            </w:r>
          </w:p>
        </w:tc>
      </w:tr>
      <w:tr w:rsidR="002B5398" w:rsidRPr="00DB630C" w:rsidTr="00D66578">
        <w:tc>
          <w:tcPr>
            <w:tcW w:w="918" w:type="dxa"/>
          </w:tcPr>
          <w:p w:rsidR="002B5398" w:rsidRPr="00DB630C" w:rsidRDefault="002B5398" w:rsidP="00292B87">
            <w:pPr>
              <w:rPr>
                <w:b/>
              </w:rPr>
            </w:pPr>
            <w:r>
              <w:rPr>
                <w:b/>
              </w:rPr>
              <w:t>225</w:t>
            </w:r>
          </w:p>
        </w:tc>
        <w:tc>
          <w:tcPr>
            <w:tcW w:w="1350" w:type="dxa"/>
          </w:tcPr>
          <w:p w:rsidR="002B5398" w:rsidRDefault="002B5398" w:rsidP="00292B87">
            <w:r>
              <w:t>0040</w:t>
            </w:r>
          </w:p>
        </w:tc>
        <w:tc>
          <w:tcPr>
            <w:tcW w:w="990" w:type="dxa"/>
          </w:tcPr>
          <w:p w:rsidR="002B5398" w:rsidRDefault="002B5398" w:rsidP="00766ED7">
            <w:pPr>
              <w:jc w:val="center"/>
              <w:rPr>
                <w:color w:val="000000"/>
              </w:rPr>
            </w:pPr>
            <w:r>
              <w:rPr>
                <w:color w:val="000000"/>
              </w:rPr>
              <w:t>NA</w:t>
            </w:r>
          </w:p>
        </w:tc>
        <w:tc>
          <w:tcPr>
            <w:tcW w:w="1350" w:type="dxa"/>
          </w:tcPr>
          <w:p w:rsidR="002B5398" w:rsidRDefault="002B5398" w:rsidP="00766ED7">
            <w:pPr>
              <w:jc w:val="center"/>
              <w:rPr>
                <w:color w:val="000000"/>
              </w:rPr>
            </w:pPr>
            <w:r>
              <w:rPr>
                <w:color w:val="000000"/>
              </w:rPr>
              <w:t>NA</w:t>
            </w:r>
          </w:p>
        </w:tc>
        <w:tc>
          <w:tcPr>
            <w:tcW w:w="4860" w:type="dxa"/>
          </w:tcPr>
          <w:p w:rsidR="002B5398" w:rsidRDefault="002B5398" w:rsidP="00292B87">
            <w:pPr>
              <w:rPr>
                <w:color w:val="000000"/>
              </w:rPr>
            </w:pPr>
            <w:r>
              <w:rPr>
                <w:color w:val="000000"/>
              </w:rPr>
              <w:t xml:space="preserve">Change date of </w:t>
            </w:r>
            <w:r w:rsidRPr="0094457C">
              <w:rPr>
                <w:color w:val="000000"/>
              </w:rPr>
              <w:t>40 CFR Part 51, Appendix W</w:t>
            </w:r>
          </w:p>
        </w:tc>
        <w:tc>
          <w:tcPr>
            <w:tcW w:w="4320" w:type="dxa"/>
          </w:tcPr>
          <w:p w:rsidR="002B5398" w:rsidRDefault="002B5398" w:rsidP="00292B87">
            <w:r>
              <w:t>Updated in 2013</w:t>
            </w:r>
          </w:p>
        </w:tc>
        <w:tc>
          <w:tcPr>
            <w:tcW w:w="787" w:type="dxa"/>
          </w:tcPr>
          <w:p w:rsidR="002B5398" w:rsidRDefault="002B5398" w:rsidP="00292B87">
            <w:r>
              <w:t>done</w:t>
            </w:r>
          </w:p>
        </w:tc>
      </w:tr>
      <w:tr w:rsidR="002B5398" w:rsidRPr="00DB630C" w:rsidTr="00D66578">
        <w:tc>
          <w:tcPr>
            <w:tcW w:w="918" w:type="dxa"/>
          </w:tcPr>
          <w:p w:rsidR="002B5398" w:rsidRPr="00DB630C" w:rsidRDefault="002B5398" w:rsidP="00FE68CE">
            <w:pPr>
              <w:rPr>
                <w:b/>
              </w:rPr>
            </w:pPr>
            <w:r>
              <w:rPr>
                <w:b/>
              </w:rPr>
              <w:t>225</w:t>
            </w:r>
          </w:p>
        </w:tc>
        <w:tc>
          <w:tcPr>
            <w:tcW w:w="1350" w:type="dxa"/>
          </w:tcPr>
          <w:p w:rsidR="002B5398" w:rsidRDefault="002B5398" w:rsidP="00FE68CE">
            <w:r>
              <w:t>0040</w:t>
            </w:r>
          </w:p>
        </w:tc>
        <w:tc>
          <w:tcPr>
            <w:tcW w:w="990" w:type="dxa"/>
          </w:tcPr>
          <w:p w:rsidR="002B5398" w:rsidRDefault="002B5398" w:rsidP="00766ED7">
            <w:pPr>
              <w:jc w:val="center"/>
              <w:rPr>
                <w:color w:val="000000"/>
              </w:rPr>
            </w:pPr>
            <w:r>
              <w:rPr>
                <w:color w:val="000000"/>
              </w:rPr>
              <w:t>NA</w:t>
            </w:r>
          </w:p>
        </w:tc>
        <w:tc>
          <w:tcPr>
            <w:tcW w:w="1350" w:type="dxa"/>
          </w:tcPr>
          <w:p w:rsidR="002B5398" w:rsidRDefault="002B5398" w:rsidP="00766ED7">
            <w:pPr>
              <w:jc w:val="center"/>
              <w:rPr>
                <w:color w:val="000000"/>
              </w:rPr>
            </w:pPr>
            <w:r>
              <w:rPr>
                <w:color w:val="000000"/>
              </w:rPr>
              <w:t>NA</w:t>
            </w:r>
          </w:p>
        </w:tc>
        <w:tc>
          <w:tcPr>
            <w:tcW w:w="4860" w:type="dxa"/>
          </w:tcPr>
          <w:p w:rsidR="002B5398" w:rsidRDefault="002B5398" w:rsidP="00A811C3">
            <w:pPr>
              <w:rPr>
                <w:color w:val="000000"/>
              </w:rPr>
            </w:pPr>
            <w:r>
              <w:rPr>
                <w:color w:val="000000"/>
              </w:rPr>
              <w:t xml:space="preserve">Add “other than that” and change “inappropriate” to “appropriate” </w:t>
            </w:r>
          </w:p>
        </w:tc>
        <w:tc>
          <w:tcPr>
            <w:tcW w:w="4320" w:type="dxa"/>
          </w:tcPr>
          <w:p w:rsidR="002B5398" w:rsidRDefault="002B5398" w:rsidP="00A811C3">
            <w:r w:rsidRPr="00A811C3">
              <w:t>Provide an option of using another impact model in PSD Class II and III areas</w:t>
            </w:r>
            <w:r>
              <w:t xml:space="preserve">  based on approval by DEQ and EPA</w:t>
            </w:r>
          </w:p>
        </w:tc>
        <w:tc>
          <w:tcPr>
            <w:tcW w:w="787" w:type="dxa"/>
          </w:tcPr>
          <w:p w:rsidR="002B5398" w:rsidRDefault="002B5398" w:rsidP="00FE68CE">
            <w:r>
              <w:t>done</w:t>
            </w:r>
          </w:p>
        </w:tc>
      </w:tr>
      <w:tr w:rsidR="002B5398" w:rsidRPr="00DB630C" w:rsidTr="00D66578">
        <w:tc>
          <w:tcPr>
            <w:tcW w:w="918" w:type="dxa"/>
          </w:tcPr>
          <w:p w:rsidR="002B5398" w:rsidRPr="00DB630C" w:rsidRDefault="002B5398" w:rsidP="00292B87">
            <w:pPr>
              <w:rPr>
                <w:b/>
              </w:rPr>
            </w:pPr>
            <w:r>
              <w:rPr>
                <w:b/>
              </w:rPr>
              <w:t>225</w:t>
            </w:r>
          </w:p>
        </w:tc>
        <w:tc>
          <w:tcPr>
            <w:tcW w:w="1350" w:type="dxa"/>
          </w:tcPr>
          <w:p w:rsidR="002B5398" w:rsidRDefault="002B5398" w:rsidP="00292B87">
            <w:r>
              <w:t>0040</w:t>
            </w:r>
          </w:p>
        </w:tc>
        <w:tc>
          <w:tcPr>
            <w:tcW w:w="990" w:type="dxa"/>
          </w:tcPr>
          <w:p w:rsidR="002B5398" w:rsidRDefault="002B5398" w:rsidP="00766ED7">
            <w:pPr>
              <w:jc w:val="center"/>
              <w:rPr>
                <w:color w:val="000000"/>
              </w:rPr>
            </w:pPr>
            <w:r>
              <w:rPr>
                <w:color w:val="000000"/>
              </w:rPr>
              <w:t>NA</w:t>
            </w:r>
          </w:p>
        </w:tc>
        <w:tc>
          <w:tcPr>
            <w:tcW w:w="1350" w:type="dxa"/>
          </w:tcPr>
          <w:p w:rsidR="002B5398" w:rsidRDefault="002B5398" w:rsidP="00766ED7">
            <w:pPr>
              <w:jc w:val="center"/>
              <w:rPr>
                <w:color w:val="000000"/>
              </w:rPr>
            </w:pPr>
            <w:r>
              <w:rPr>
                <w:color w:val="000000"/>
              </w:rPr>
              <w:t>NA</w:t>
            </w:r>
          </w:p>
        </w:tc>
        <w:tc>
          <w:tcPr>
            <w:tcW w:w="4860" w:type="dxa"/>
          </w:tcPr>
          <w:p w:rsidR="002B5398" w:rsidRDefault="002B5398" w:rsidP="00292B87">
            <w:pPr>
              <w:rPr>
                <w:color w:val="000000"/>
              </w:rPr>
            </w:pPr>
            <w:r>
              <w:rPr>
                <w:color w:val="000000"/>
              </w:rPr>
              <w:t xml:space="preserve">Delete reference to </w:t>
            </w:r>
            <w:r w:rsidRPr="005D6927">
              <w:rPr>
                <w:color w:val="000000"/>
              </w:rPr>
              <w:t>"Interim Procedures for Evaluating Air Quality Models (Revised)" (U.S. Environmental Protection Agency, 1984</w:t>
            </w:r>
            <w:r>
              <w:rPr>
                <w:color w:val="000000"/>
              </w:rPr>
              <w:t>)</w:t>
            </w:r>
          </w:p>
        </w:tc>
        <w:tc>
          <w:tcPr>
            <w:tcW w:w="4320" w:type="dxa"/>
          </w:tcPr>
          <w:p w:rsidR="002B5398" w:rsidRDefault="002B5398" w:rsidP="00292B87">
            <w:r>
              <w:t>This document is no longer used.</w:t>
            </w:r>
          </w:p>
        </w:tc>
        <w:tc>
          <w:tcPr>
            <w:tcW w:w="787" w:type="dxa"/>
          </w:tcPr>
          <w:p w:rsidR="002B5398" w:rsidRDefault="002B5398" w:rsidP="00292B87">
            <w:r>
              <w:t>done</w:t>
            </w:r>
          </w:p>
        </w:tc>
      </w:tr>
      <w:tr w:rsidR="002B5398" w:rsidRPr="00DB630C" w:rsidTr="00D814E0">
        <w:tc>
          <w:tcPr>
            <w:tcW w:w="918" w:type="dxa"/>
          </w:tcPr>
          <w:p w:rsidR="002B5398" w:rsidRPr="00DB630C" w:rsidRDefault="002B5398" w:rsidP="00D814E0">
            <w:pPr>
              <w:rPr>
                <w:b/>
              </w:rPr>
            </w:pPr>
            <w:r>
              <w:rPr>
                <w:b/>
              </w:rPr>
              <w:t>225</w:t>
            </w:r>
          </w:p>
        </w:tc>
        <w:tc>
          <w:tcPr>
            <w:tcW w:w="1350" w:type="dxa"/>
          </w:tcPr>
          <w:p w:rsidR="002B5398" w:rsidRDefault="002B5398" w:rsidP="00D814E0">
            <w:r>
              <w:t>0045</w:t>
            </w:r>
          </w:p>
        </w:tc>
        <w:tc>
          <w:tcPr>
            <w:tcW w:w="990" w:type="dxa"/>
          </w:tcPr>
          <w:p w:rsidR="002B5398" w:rsidRDefault="002B5398" w:rsidP="00D814E0">
            <w:pPr>
              <w:jc w:val="center"/>
              <w:rPr>
                <w:color w:val="000000"/>
              </w:rPr>
            </w:pPr>
            <w:r>
              <w:rPr>
                <w:color w:val="000000"/>
              </w:rPr>
              <w:t>NA</w:t>
            </w:r>
          </w:p>
        </w:tc>
        <w:tc>
          <w:tcPr>
            <w:tcW w:w="1350" w:type="dxa"/>
          </w:tcPr>
          <w:p w:rsidR="002B5398" w:rsidRDefault="002B5398" w:rsidP="00D814E0">
            <w:pPr>
              <w:jc w:val="center"/>
              <w:rPr>
                <w:color w:val="000000"/>
              </w:rPr>
            </w:pPr>
            <w:r>
              <w:rPr>
                <w:color w:val="000000"/>
              </w:rPr>
              <w:t>NA</w:t>
            </w:r>
          </w:p>
        </w:tc>
        <w:tc>
          <w:tcPr>
            <w:tcW w:w="4860" w:type="dxa"/>
          </w:tcPr>
          <w:p w:rsidR="002B5398" w:rsidRDefault="002B5398" w:rsidP="00D814E0">
            <w:pPr>
              <w:rPr>
                <w:color w:val="000000"/>
              </w:rPr>
            </w:pPr>
            <w:r>
              <w:rPr>
                <w:color w:val="000000"/>
              </w:rPr>
              <w:t>Change “224-0060(2)(c) and (2)(d), NAAQS, and PSD Increments” to “202-0225”</w:t>
            </w:r>
          </w:p>
        </w:tc>
        <w:tc>
          <w:tcPr>
            <w:tcW w:w="4320" w:type="dxa"/>
          </w:tcPr>
          <w:p w:rsidR="002B5398" w:rsidRPr="00A21255" w:rsidRDefault="002B5398" w:rsidP="00A21255">
            <w:r>
              <w:t xml:space="preserve">Correction.  Reference the </w:t>
            </w:r>
            <w:r w:rsidRPr="00A21255">
              <w:t>ambient air quality limits for maintenance areas</w:t>
            </w:r>
            <w:r>
              <w:t xml:space="preserve"> that were moved to division 202.</w:t>
            </w:r>
          </w:p>
        </w:tc>
        <w:tc>
          <w:tcPr>
            <w:tcW w:w="787" w:type="dxa"/>
          </w:tcPr>
          <w:p w:rsidR="002B5398" w:rsidRDefault="002B5398" w:rsidP="00D814E0">
            <w:r>
              <w:t>done</w:t>
            </w:r>
          </w:p>
        </w:tc>
      </w:tr>
      <w:tr w:rsidR="002B5398" w:rsidRPr="00DB630C" w:rsidTr="00D66578">
        <w:tc>
          <w:tcPr>
            <w:tcW w:w="918" w:type="dxa"/>
          </w:tcPr>
          <w:p w:rsidR="002B5398" w:rsidRDefault="002B5398" w:rsidP="00FE68CE">
            <w:pPr>
              <w:rPr>
                <w:b/>
              </w:rPr>
            </w:pPr>
            <w:r>
              <w:rPr>
                <w:b/>
              </w:rPr>
              <w:t>225</w:t>
            </w:r>
          </w:p>
        </w:tc>
        <w:tc>
          <w:tcPr>
            <w:tcW w:w="1350" w:type="dxa"/>
          </w:tcPr>
          <w:p w:rsidR="002B5398" w:rsidRDefault="002B5398" w:rsidP="00FE68CE">
            <w:r>
              <w:t>0045(1)</w:t>
            </w:r>
          </w:p>
        </w:tc>
        <w:tc>
          <w:tcPr>
            <w:tcW w:w="990" w:type="dxa"/>
          </w:tcPr>
          <w:p w:rsidR="002B5398" w:rsidRDefault="002B5398" w:rsidP="00766ED7">
            <w:pPr>
              <w:jc w:val="center"/>
              <w:rPr>
                <w:color w:val="000000"/>
              </w:rPr>
            </w:pPr>
            <w:r>
              <w:rPr>
                <w:color w:val="000000"/>
              </w:rPr>
              <w:t>NA</w:t>
            </w:r>
          </w:p>
        </w:tc>
        <w:tc>
          <w:tcPr>
            <w:tcW w:w="1350" w:type="dxa"/>
          </w:tcPr>
          <w:p w:rsidR="002B5398" w:rsidRDefault="002B5398" w:rsidP="00766ED7">
            <w:pPr>
              <w:jc w:val="center"/>
              <w:rPr>
                <w:color w:val="000000"/>
              </w:rPr>
            </w:pPr>
            <w:r>
              <w:rPr>
                <w:color w:val="000000"/>
              </w:rPr>
              <w:t>NA</w:t>
            </w:r>
          </w:p>
        </w:tc>
        <w:tc>
          <w:tcPr>
            <w:tcW w:w="4860" w:type="dxa"/>
          </w:tcPr>
          <w:p w:rsidR="002B5398" w:rsidRDefault="002B5398" w:rsidP="005D6927">
            <w:pPr>
              <w:rPr>
                <w:color w:val="000000"/>
              </w:rPr>
            </w:pPr>
            <w:r>
              <w:rPr>
                <w:color w:val="000000"/>
              </w:rPr>
              <w:t>Delete “standards, PSD increments, and” and add “the”</w:t>
            </w:r>
          </w:p>
        </w:tc>
        <w:tc>
          <w:tcPr>
            <w:tcW w:w="4320" w:type="dxa"/>
          </w:tcPr>
          <w:p w:rsidR="002B5398" w:rsidRDefault="002B5398" w:rsidP="00FE68CE">
            <w:r>
              <w:t>Correction</w:t>
            </w:r>
          </w:p>
        </w:tc>
        <w:tc>
          <w:tcPr>
            <w:tcW w:w="787" w:type="dxa"/>
          </w:tcPr>
          <w:p w:rsidR="002B5398" w:rsidRDefault="002B5398" w:rsidP="00FE68CE">
            <w:r>
              <w:t>done</w:t>
            </w:r>
          </w:p>
        </w:tc>
      </w:tr>
      <w:tr w:rsidR="002B5398" w:rsidRPr="00DB630C" w:rsidTr="00D66578">
        <w:tc>
          <w:tcPr>
            <w:tcW w:w="918" w:type="dxa"/>
          </w:tcPr>
          <w:p w:rsidR="002B5398" w:rsidRDefault="002B5398" w:rsidP="00FE68CE">
            <w:pPr>
              <w:rPr>
                <w:b/>
              </w:rPr>
            </w:pPr>
            <w:r>
              <w:rPr>
                <w:b/>
              </w:rPr>
              <w:t>225</w:t>
            </w:r>
          </w:p>
        </w:tc>
        <w:tc>
          <w:tcPr>
            <w:tcW w:w="1350" w:type="dxa"/>
          </w:tcPr>
          <w:p w:rsidR="002B5398" w:rsidRDefault="002B5398" w:rsidP="00A21255">
            <w:r>
              <w:t>0045(1)</w:t>
            </w:r>
          </w:p>
        </w:tc>
        <w:tc>
          <w:tcPr>
            <w:tcW w:w="990" w:type="dxa"/>
          </w:tcPr>
          <w:p w:rsidR="002B5398" w:rsidRDefault="002B5398" w:rsidP="00766ED7">
            <w:pPr>
              <w:jc w:val="center"/>
              <w:rPr>
                <w:color w:val="000000"/>
              </w:rPr>
            </w:pPr>
            <w:r>
              <w:rPr>
                <w:color w:val="000000"/>
              </w:rPr>
              <w:t>NA</w:t>
            </w:r>
          </w:p>
        </w:tc>
        <w:tc>
          <w:tcPr>
            <w:tcW w:w="1350" w:type="dxa"/>
          </w:tcPr>
          <w:p w:rsidR="002B5398" w:rsidRDefault="002B5398" w:rsidP="00766ED7">
            <w:pPr>
              <w:jc w:val="center"/>
              <w:rPr>
                <w:color w:val="000000"/>
              </w:rPr>
            </w:pPr>
            <w:r>
              <w:rPr>
                <w:color w:val="000000"/>
              </w:rPr>
              <w:t>NA</w:t>
            </w:r>
          </w:p>
        </w:tc>
        <w:tc>
          <w:tcPr>
            <w:tcW w:w="4860" w:type="dxa"/>
          </w:tcPr>
          <w:p w:rsidR="002B5398" w:rsidRDefault="002B5398" w:rsidP="005D6927">
            <w:pPr>
              <w:rPr>
                <w:color w:val="000000"/>
              </w:rPr>
            </w:pPr>
            <w:r>
              <w:rPr>
                <w:color w:val="000000"/>
              </w:rPr>
              <w:t>Delete “Air Quality” from “Class II Significant Air Quality Impact Levels”</w:t>
            </w:r>
          </w:p>
        </w:tc>
        <w:tc>
          <w:tcPr>
            <w:tcW w:w="4320" w:type="dxa"/>
          </w:tcPr>
          <w:p w:rsidR="002B5398" w:rsidRDefault="002B5398" w:rsidP="00FE68CE">
            <w:r>
              <w:t>Correction</w:t>
            </w:r>
          </w:p>
        </w:tc>
        <w:tc>
          <w:tcPr>
            <w:tcW w:w="787" w:type="dxa"/>
          </w:tcPr>
          <w:p w:rsidR="002B5398" w:rsidRDefault="002B5398" w:rsidP="00FE68CE">
            <w:r>
              <w:t>done</w:t>
            </w:r>
          </w:p>
        </w:tc>
      </w:tr>
      <w:tr w:rsidR="002B5398" w:rsidRPr="00DB630C" w:rsidTr="00D66578">
        <w:tc>
          <w:tcPr>
            <w:tcW w:w="918" w:type="dxa"/>
          </w:tcPr>
          <w:p w:rsidR="002B5398" w:rsidRDefault="002B5398" w:rsidP="00FE68CE">
            <w:pPr>
              <w:rPr>
                <w:b/>
              </w:rPr>
            </w:pPr>
            <w:r>
              <w:rPr>
                <w:b/>
              </w:rPr>
              <w:t>225</w:t>
            </w:r>
          </w:p>
        </w:tc>
        <w:tc>
          <w:tcPr>
            <w:tcW w:w="1350" w:type="dxa"/>
          </w:tcPr>
          <w:p w:rsidR="002B5398" w:rsidRDefault="002B5398" w:rsidP="00FE68CE">
            <w:r>
              <w:t>0045(2)</w:t>
            </w:r>
          </w:p>
        </w:tc>
        <w:tc>
          <w:tcPr>
            <w:tcW w:w="990" w:type="dxa"/>
          </w:tcPr>
          <w:p w:rsidR="002B5398" w:rsidRDefault="002B5398" w:rsidP="00766ED7">
            <w:pPr>
              <w:jc w:val="center"/>
              <w:rPr>
                <w:color w:val="000000"/>
              </w:rPr>
            </w:pPr>
            <w:r>
              <w:rPr>
                <w:color w:val="000000"/>
              </w:rPr>
              <w:t>NA</w:t>
            </w:r>
          </w:p>
        </w:tc>
        <w:tc>
          <w:tcPr>
            <w:tcW w:w="1350" w:type="dxa"/>
          </w:tcPr>
          <w:p w:rsidR="002B5398" w:rsidRDefault="002B5398" w:rsidP="00766ED7">
            <w:pPr>
              <w:jc w:val="center"/>
              <w:rPr>
                <w:color w:val="000000"/>
              </w:rPr>
            </w:pPr>
            <w:r>
              <w:rPr>
                <w:color w:val="000000"/>
              </w:rPr>
              <w:t>NA</w:t>
            </w:r>
          </w:p>
        </w:tc>
        <w:tc>
          <w:tcPr>
            <w:tcW w:w="4860" w:type="dxa"/>
          </w:tcPr>
          <w:p w:rsidR="002B5398" w:rsidRPr="00223D29" w:rsidRDefault="002B5398" w:rsidP="00223D29">
            <w:pPr>
              <w:rPr>
                <w:color w:val="000000"/>
              </w:rPr>
            </w:pPr>
            <w:r>
              <w:rPr>
                <w:color w:val="000000"/>
              </w:rPr>
              <w:t>Delete “</w:t>
            </w:r>
            <w:r w:rsidRPr="00223D29">
              <w:rPr>
                <w:color w:val="000000"/>
              </w:rPr>
              <w:t xml:space="preserve">the owner or operator of a proposed source or modification being evaluated must perform competing source modeling as follows: </w:t>
            </w:r>
          </w:p>
          <w:p w:rsidR="002B5398" w:rsidRDefault="002B5398" w:rsidP="00223D29">
            <w:pPr>
              <w:rPr>
                <w:color w:val="000000"/>
              </w:rPr>
            </w:pPr>
            <w:r w:rsidRPr="00223D29">
              <w:rPr>
                <w:color w:val="000000"/>
              </w:rPr>
              <w:t xml:space="preserve">(a) For demonstrating compliance with the maintenance </w:t>
            </w:r>
            <w:r w:rsidRPr="00223D29">
              <w:rPr>
                <w:color w:val="000000"/>
              </w:rPr>
              <w:lastRenderedPageBreak/>
              <w:t>area limits established in OAR 340-224-0060(2)(c) and (2)(d),</w:t>
            </w:r>
            <w:r>
              <w:rPr>
                <w:color w:val="000000"/>
              </w:rPr>
              <w:t>”</w:t>
            </w:r>
          </w:p>
        </w:tc>
        <w:tc>
          <w:tcPr>
            <w:tcW w:w="4320" w:type="dxa"/>
          </w:tcPr>
          <w:p w:rsidR="002B5398" w:rsidRDefault="002B5398" w:rsidP="00FE68CE">
            <w:r>
              <w:lastRenderedPageBreak/>
              <w:t>Restructure</w:t>
            </w:r>
          </w:p>
        </w:tc>
        <w:tc>
          <w:tcPr>
            <w:tcW w:w="787" w:type="dxa"/>
          </w:tcPr>
          <w:p w:rsidR="002B5398" w:rsidRDefault="002B5398" w:rsidP="00FE68CE">
            <w:r>
              <w:t>done</w:t>
            </w:r>
          </w:p>
        </w:tc>
      </w:tr>
      <w:tr w:rsidR="002B5398" w:rsidRPr="00DB630C" w:rsidTr="00D66578">
        <w:tc>
          <w:tcPr>
            <w:tcW w:w="918" w:type="dxa"/>
          </w:tcPr>
          <w:p w:rsidR="002B5398" w:rsidRDefault="002B5398" w:rsidP="00FE68CE">
            <w:pPr>
              <w:rPr>
                <w:b/>
              </w:rPr>
            </w:pPr>
            <w:r>
              <w:rPr>
                <w:b/>
              </w:rPr>
              <w:lastRenderedPageBreak/>
              <w:t>225</w:t>
            </w:r>
          </w:p>
        </w:tc>
        <w:tc>
          <w:tcPr>
            <w:tcW w:w="1350" w:type="dxa"/>
          </w:tcPr>
          <w:p w:rsidR="002B5398" w:rsidRDefault="002B5398" w:rsidP="00FE68CE">
            <w:r>
              <w:t>0045(2)(a)</w:t>
            </w:r>
          </w:p>
        </w:tc>
        <w:tc>
          <w:tcPr>
            <w:tcW w:w="990" w:type="dxa"/>
          </w:tcPr>
          <w:p w:rsidR="002B5398" w:rsidRDefault="002B5398" w:rsidP="00766ED7">
            <w:pPr>
              <w:jc w:val="center"/>
              <w:rPr>
                <w:color w:val="000000"/>
              </w:rPr>
            </w:pPr>
            <w:r>
              <w:rPr>
                <w:color w:val="000000"/>
              </w:rPr>
              <w:t>225</w:t>
            </w:r>
          </w:p>
        </w:tc>
        <w:tc>
          <w:tcPr>
            <w:tcW w:w="1350" w:type="dxa"/>
          </w:tcPr>
          <w:p w:rsidR="002B5398" w:rsidRDefault="002B5398" w:rsidP="00766ED7">
            <w:pPr>
              <w:jc w:val="center"/>
              <w:rPr>
                <w:color w:val="000000"/>
              </w:rPr>
            </w:pPr>
            <w:r>
              <w:rPr>
                <w:color w:val="000000"/>
              </w:rPr>
              <w:t>0045(2)</w:t>
            </w:r>
          </w:p>
        </w:tc>
        <w:tc>
          <w:tcPr>
            <w:tcW w:w="4860" w:type="dxa"/>
          </w:tcPr>
          <w:p w:rsidR="002B5398" w:rsidRDefault="002B5398" w:rsidP="005D6927">
            <w:pPr>
              <w:rPr>
                <w:color w:val="000000"/>
              </w:rPr>
            </w:pPr>
            <w:r>
              <w:rPr>
                <w:color w:val="000000"/>
              </w:rPr>
              <w:t>Do not capitalize “Competing Source Impacts” and add “in OAR 340-202-0225”</w:t>
            </w:r>
          </w:p>
        </w:tc>
        <w:tc>
          <w:tcPr>
            <w:tcW w:w="4320" w:type="dxa"/>
          </w:tcPr>
          <w:p w:rsidR="002B5398" w:rsidRDefault="002B5398" w:rsidP="00FE68CE">
            <w:r>
              <w:t>Correction</w:t>
            </w:r>
          </w:p>
        </w:tc>
        <w:tc>
          <w:tcPr>
            <w:tcW w:w="787" w:type="dxa"/>
          </w:tcPr>
          <w:p w:rsidR="002B5398" w:rsidRDefault="002B5398" w:rsidP="00FE68CE">
            <w:r>
              <w:t>done</w:t>
            </w:r>
          </w:p>
        </w:tc>
      </w:tr>
      <w:tr w:rsidR="002B5398" w:rsidRPr="00DB630C" w:rsidTr="00D66578">
        <w:tc>
          <w:tcPr>
            <w:tcW w:w="918" w:type="dxa"/>
          </w:tcPr>
          <w:p w:rsidR="002B5398" w:rsidRPr="00DB630C" w:rsidRDefault="002B5398" w:rsidP="00FE68CE">
            <w:pPr>
              <w:rPr>
                <w:b/>
              </w:rPr>
            </w:pPr>
            <w:r>
              <w:rPr>
                <w:b/>
              </w:rPr>
              <w:t>225</w:t>
            </w:r>
          </w:p>
        </w:tc>
        <w:tc>
          <w:tcPr>
            <w:tcW w:w="1350" w:type="dxa"/>
          </w:tcPr>
          <w:p w:rsidR="002B5398" w:rsidRDefault="002B5398" w:rsidP="00FE68CE">
            <w:r>
              <w:t>0045(2)(b) and (c)</w:t>
            </w:r>
          </w:p>
        </w:tc>
        <w:tc>
          <w:tcPr>
            <w:tcW w:w="990" w:type="dxa"/>
          </w:tcPr>
          <w:p w:rsidR="002B5398" w:rsidRDefault="002B5398" w:rsidP="00766ED7">
            <w:pPr>
              <w:jc w:val="center"/>
              <w:rPr>
                <w:color w:val="000000"/>
              </w:rPr>
            </w:pPr>
            <w:r>
              <w:rPr>
                <w:color w:val="000000"/>
              </w:rPr>
              <w:t>NA</w:t>
            </w:r>
          </w:p>
        </w:tc>
        <w:tc>
          <w:tcPr>
            <w:tcW w:w="1350" w:type="dxa"/>
          </w:tcPr>
          <w:p w:rsidR="002B5398" w:rsidRDefault="002B5398" w:rsidP="00766ED7">
            <w:pPr>
              <w:jc w:val="center"/>
              <w:rPr>
                <w:color w:val="000000"/>
              </w:rPr>
            </w:pPr>
            <w:r>
              <w:rPr>
                <w:color w:val="000000"/>
              </w:rPr>
              <w:t>NA</w:t>
            </w:r>
          </w:p>
        </w:tc>
        <w:tc>
          <w:tcPr>
            <w:tcW w:w="4860" w:type="dxa"/>
          </w:tcPr>
          <w:p w:rsidR="002B5398" w:rsidRDefault="002B5398" w:rsidP="005D6927">
            <w:pPr>
              <w:rPr>
                <w:color w:val="000000"/>
              </w:rPr>
            </w:pPr>
            <w:r>
              <w:rPr>
                <w:color w:val="000000"/>
              </w:rPr>
              <w:t>Delete (b) for demonstrating compliance with the NAAQS and (c) for demonstrating compliance with the PSD increments</w:t>
            </w:r>
          </w:p>
        </w:tc>
        <w:tc>
          <w:tcPr>
            <w:tcW w:w="4320" w:type="dxa"/>
          </w:tcPr>
          <w:p w:rsidR="002B5398" w:rsidRDefault="002B5398" w:rsidP="00FE68CE">
            <w:r>
              <w:t>These requirements are less restrictive than the maintenance area limits in OAR 340-202-0225 plus they are already included in OAR 340-225-0050.</w:t>
            </w:r>
          </w:p>
        </w:tc>
        <w:tc>
          <w:tcPr>
            <w:tcW w:w="787" w:type="dxa"/>
          </w:tcPr>
          <w:p w:rsidR="002B5398" w:rsidRDefault="002B5398" w:rsidP="00FE68CE">
            <w:r>
              <w:t>done</w:t>
            </w:r>
          </w:p>
        </w:tc>
      </w:tr>
      <w:tr w:rsidR="002B5398" w:rsidRPr="00DB630C" w:rsidTr="00D66578">
        <w:tc>
          <w:tcPr>
            <w:tcW w:w="918" w:type="dxa"/>
          </w:tcPr>
          <w:p w:rsidR="002B5398" w:rsidRPr="007700B6" w:rsidRDefault="002B5398" w:rsidP="00FE68CE">
            <w:pPr>
              <w:rPr>
                <w:b/>
              </w:rPr>
            </w:pPr>
            <w:r w:rsidRPr="007700B6">
              <w:rPr>
                <w:b/>
              </w:rPr>
              <w:t>225</w:t>
            </w:r>
          </w:p>
        </w:tc>
        <w:tc>
          <w:tcPr>
            <w:tcW w:w="1350" w:type="dxa"/>
          </w:tcPr>
          <w:p w:rsidR="002B5398" w:rsidRPr="007700B6" w:rsidRDefault="002B5398" w:rsidP="003454DA">
            <w:r w:rsidRPr="007700B6">
              <w:t>0050(1)</w:t>
            </w:r>
          </w:p>
        </w:tc>
        <w:tc>
          <w:tcPr>
            <w:tcW w:w="990" w:type="dxa"/>
          </w:tcPr>
          <w:p w:rsidR="002B5398" w:rsidRPr="007700B6" w:rsidRDefault="002B5398" w:rsidP="00766ED7">
            <w:pPr>
              <w:jc w:val="center"/>
              <w:rPr>
                <w:color w:val="000000"/>
              </w:rPr>
            </w:pPr>
            <w:r w:rsidRPr="007700B6">
              <w:rPr>
                <w:color w:val="000000"/>
              </w:rPr>
              <w:t>NA</w:t>
            </w:r>
          </w:p>
        </w:tc>
        <w:tc>
          <w:tcPr>
            <w:tcW w:w="1350" w:type="dxa"/>
          </w:tcPr>
          <w:p w:rsidR="002B5398" w:rsidRPr="007700B6" w:rsidRDefault="002B5398" w:rsidP="00766ED7">
            <w:pPr>
              <w:jc w:val="center"/>
              <w:rPr>
                <w:color w:val="000000"/>
              </w:rPr>
            </w:pPr>
            <w:r w:rsidRPr="007700B6">
              <w:rPr>
                <w:color w:val="000000"/>
              </w:rPr>
              <w:t>NA</w:t>
            </w:r>
          </w:p>
        </w:tc>
        <w:tc>
          <w:tcPr>
            <w:tcW w:w="4860" w:type="dxa"/>
          </w:tcPr>
          <w:p w:rsidR="002B5398" w:rsidRPr="007700B6" w:rsidRDefault="002B5398" w:rsidP="00FE68CE">
            <w:pPr>
              <w:rPr>
                <w:color w:val="000000"/>
              </w:rPr>
            </w:pPr>
            <w:r w:rsidRPr="007700B6">
              <w:rPr>
                <w:color w:val="000000"/>
              </w:rPr>
              <w:t xml:space="preserve">Replace “standards” with  “the NAAQS” </w:t>
            </w:r>
          </w:p>
        </w:tc>
        <w:tc>
          <w:tcPr>
            <w:tcW w:w="4320" w:type="dxa"/>
          </w:tcPr>
          <w:p w:rsidR="002B5398" w:rsidRPr="007700B6" w:rsidRDefault="002B5398" w:rsidP="00FE68CE">
            <w:r w:rsidRPr="007700B6">
              <w:t>Clarification</w:t>
            </w:r>
          </w:p>
        </w:tc>
        <w:tc>
          <w:tcPr>
            <w:tcW w:w="787" w:type="dxa"/>
          </w:tcPr>
          <w:p w:rsidR="002B5398" w:rsidRPr="007700B6" w:rsidRDefault="002B5398" w:rsidP="00FE68CE">
            <w:r w:rsidRPr="007700B6">
              <w:t>done</w:t>
            </w:r>
          </w:p>
        </w:tc>
      </w:tr>
      <w:tr w:rsidR="002B5398" w:rsidRPr="00DB630C" w:rsidTr="00D814E0">
        <w:tc>
          <w:tcPr>
            <w:tcW w:w="918" w:type="dxa"/>
          </w:tcPr>
          <w:p w:rsidR="002B5398" w:rsidRDefault="002B5398" w:rsidP="00D814E0">
            <w:pPr>
              <w:rPr>
                <w:b/>
              </w:rPr>
            </w:pPr>
            <w:r>
              <w:rPr>
                <w:b/>
              </w:rPr>
              <w:t>225</w:t>
            </w:r>
          </w:p>
        </w:tc>
        <w:tc>
          <w:tcPr>
            <w:tcW w:w="1350" w:type="dxa"/>
          </w:tcPr>
          <w:p w:rsidR="002B5398" w:rsidRDefault="002B5398" w:rsidP="00D814E0">
            <w:r>
              <w:t>0050(1)</w:t>
            </w:r>
          </w:p>
        </w:tc>
        <w:tc>
          <w:tcPr>
            <w:tcW w:w="990" w:type="dxa"/>
          </w:tcPr>
          <w:p w:rsidR="002B5398" w:rsidRDefault="002B5398" w:rsidP="00D814E0">
            <w:pPr>
              <w:jc w:val="center"/>
              <w:rPr>
                <w:color w:val="000000"/>
              </w:rPr>
            </w:pPr>
            <w:r>
              <w:rPr>
                <w:color w:val="000000"/>
              </w:rPr>
              <w:t>NA</w:t>
            </w:r>
          </w:p>
        </w:tc>
        <w:tc>
          <w:tcPr>
            <w:tcW w:w="1350" w:type="dxa"/>
          </w:tcPr>
          <w:p w:rsidR="002B5398" w:rsidRDefault="002B5398" w:rsidP="00D814E0">
            <w:pPr>
              <w:jc w:val="center"/>
              <w:rPr>
                <w:color w:val="000000"/>
              </w:rPr>
            </w:pPr>
            <w:r>
              <w:rPr>
                <w:color w:val="000000"/>
              </w:rPr>
              <w:t>NA</w:t>
            </w:r>
          </w:p>
        </w:tc>
        <w:tc>
          <w:tcPr>
            <w:tcW w:w="4860" w:type="dxa"/>
          </w:tcPr>
          <w:p w:rsidR="002B5398" w:rsidRDefault="002B5398" w:rsidP="00D814E0">
            <w:pPr>
              <w:rPr>
                <w:color w:val="000000"/>
              </w:rPr>
            </w:pPr>
            <w:r>
              <w:rPr>
                <w:color w:val="000000"/>
              </w:rPr>
              <w:t>Delete “Air Quality” from “Class II Significant Air Quality Impact Levels”</w:t>
            </w:r>
          </w:p>
        </w:tc>
        <w:tc>
          <w:tcPr>
            <w:tcW w:w="4320" w:type="dxa"/>
          </w:tcPr>
          <w:p w:rsidR="002B5398" w:rsidRDefault="002B5398" w:rsidP="00D814E0">
            <w:r>
              <w:t>Correction</w:t>
            </w:r>
          </w:p>
        </w:tc>
        <w:tc>
          <w:tcPr>
            <w:tcW w:w="787" w:type="dxa"/>
          </w:tcPr>
          <w:p w:rsidR="002B5398" w:rsidRDefault="002B5398" w:rsidP="00D814E0">
            <w:r>
              <w:t>done</w:t>
            </w:r>
          </w:p>
        </w:tc>
      </w:tr>
      <w:tr w:rsidR="002B5398" w:rsidRPr="00DB630C" w:rsidTr="00D66578">
        <w:tc>
          <w:tcPr>
            <w:tcW w:w="918" w:type="dxa"/>
          </w:tcPr>
          <w:p w:rsidR="002B5398" w:rsidRPr="007700B6" w:rsidRDefault="002B5398" w:rsidP="00FE68CE">
            <w:pPr>
              <w:rPr>
                <w:b/>
              </w:rPr>
            </w:pPr>
            <w:r>
              <w:rPr>
                <w:b/>
              </w:rPr>
              <w:t>225</w:t>
            </w:r>
          </w:p>
        </w:tc>
        <w:tc>
          <w:tcPr>
            <w:tcW w:w="1350" w:type="dxa"/>
          </w:tcPr>
          <w:p w:rsidR="002B5398" w:rsidRPr="007700B6" w:rsidRDefault="002B5398" w:rsidP="003454DA">
            <w:r>
              <w:t>0050(1)</w:t>
            </w:r>
          </w:p>
        </w:tc>
        <w:tc>
          <w:tcPr>
            <w:tcW w:w="990" w:type="dxa"/>
          </w:tcPr>
          <w:p w:rsidR="002B5398" w:rsidRPr="007700B6" w:rsidRDefault="002B5398" w:rsidP="00766ED7">
            <w:pPr>
              <w:jc w:val="center"/>
              <w:rPr>
                <w:color w:val="000000"/>
              </w:rPr>
            </w:pPr>
            <w:r>
              <w:rPr>
                <w:color w:val="000000"/>
              </w:rPr>
              <w:t>NA</w:t>
            </w:r>
          </w:p>
        </w:tc>
        <w:tc>
          <w:tcPr>
            <w:tcW w:w="1350" w:type="dxa"/>
          </w:tcPr>
          <w:p w:rsidR="002B5398" w:rsidRPr="007700B6" w:rsidRDefault="002B5398" w:rsidP="00766ED7">
            <w:pPr>
              <w:jc w:val="center"/>
              <w:rPr>
                <w:color w:val="000000"/>
              </w:rPr>
            </w:pPr>
            <w:r>
              <w:rPr>
                <w:color w:val="000000"/>
              </w:rPr>
              <w:t>NA</w:t>
            </w:r>
          </w:p>
        </w:tc>
        <w:tc>
          <w:tcPr>
            <w:tcW w:w="4860" w:type="dxa"/>
          </w:tcPr>
          <w:p w:rsidR="002B5398" w:rsidRPr="007700B6" w:rsidRDefault="002B5398" w:rsidP="00FE68CE">
            <w:pPr>
              <w:rPr>
                <w:color w:val="000000"/>
              </w:rPr>
            </w:pPr>
            <w:r>
              <w:rPr>
                <w:color w:val="000000"/>
              </w:rPr>
              <w:t>Add “</w:t>
            </w:r>
            <w:r w:rsidRPr="007700B6">
              <w:rPr>
                <w:bCs/>
                <w:color w:val="000000"/>
              </w:rPr>
              <w:t>The owner or operator cannot cause or contribute to a new violation of an ambient air quality standard even if the single source impact is less than the significant impact level, in accordance with OAR 340-202-0050(2)</w:t>
            </w:r>
            <w:r>
              <w:rPr>
                <w:color w:val="000000"/>
              </w:rPr>
              <w:t>.”</w:t>
            </w:r>
          </w:p>
        </w:tc>
        <w:tc>
          <w:tcPr>
            <w:tcW w:w="4320" w:type="dxa"/>
          </w:tcPr>
          <w:p w:rsidR="002B5398" w:rsidRPr="00A92D1E" w:rsidRDefault="002B5398" w:rsidP="00D814E0">
            <w:pPr>
              <w:rPr>
                <w:bCs/>
              </w:rPr>
            </w:pPr>
            <w:r w:rsidRPr="00A92D1E">
              <w:rPr>
                <w:bCs/>
              </w:rPr>
              <w:t xml:space="preserve">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even if the single source impact is less than the SIL.  This safeguard ensures that a new or modified source will not significantly impact the area.    </w:t>
            </w:r>
          </w:p>
        </w:tc>
        <w:tc>
          <w:tcPr>
            <w:tcW w:w="787" w:type="dxa"/>
          </w:tcPr>
          <w:p w:rsidR="002B5398" w:rsidRPr="007700B6" w:rsidRDefault="002B5398" w:rsidP="00FE68CE"/>
        </w:tc>
      </w:tr>
      <w:tr w:rsidR="002B5398" w:rsidRPr="00DB630C" w:rsidTr="00D814E0">
        <w:tc>
          <w:tcPr>
            <w:tcW w:w="918" w:type="dxa"/>
          </w:tcPr>
          <w:p w:rsidR="002B5398" w:rsidRDefault="002B5398" w:rsidP="00D814E0">
            <w:pPr>
              <w:rPr>
                <w:b/>
              </w:rPr>
            </w:pPr>
            <w:r>
              <w:rPr>
                <w:b/>
              </w:rPr>
              <w:t>225</w:t>
            </w:r>
          </w:p>
        </w:tc>
        <w:tc>
          <w:tcPr>
            <w:tcW w:w="1350" w:type="dxa"/>
          </w:tcPr>
          <w:p w:rsidR="002B5398" w:rsidRDefault="002B5398" w:rsidP="00D814E0">
            <w:r>
              <w:t>0050(2)</w:t>
            </w:r>
          </w:p>
        </w:tc>
        <w:tc>
          <w:tcPr>
            <w:tcW w:w="990" w:type="dxa"/>
          </w:tcPr>
          <w:p w:rsidR="002B5398" w:rsidRDefault="002B5398" w:rsidP="00D814E0">
            <w:pPr>
              <w:jc w:val="center"/>
              <w:rPr>
                <w:color w:val="000000"/>
              </w:rPr>
            </w:pPr>
            <w:r>
              <w:rPr>
                <w:color w:val="000000"/>
              </w:rPr>
              <w:t>NA</w:t>
            </w:r>
          </w:p>
        </w:tc>
        <w:tc>
          <w:tcPr>
            <w:tcW w:w="1350" w:type="dxa"/>
          </w:tcPr>
          <w:p w:rsidR="002B5398" w:rsidRDefault="002B5398" w:rsidP="00D814E0">
            <w:pPr>
              <w:jc w:val="center"/>
              <w:rPr>
                <w:color w:val="000000"/>
              </w:rPr>
            </w:pPr>
            <w:r>
              <w:rPr>
                <w:color w:val="000000"/>
              </w:rPr>
              <w:t>NA</w:t>
            </w:r>
          </w:p>
        </w:tc>
        <w:tc>
          <w:tcPr>
            <w:tcW w:w="4860" w:type="dxa"/>
          </w:tcPr>
          <w:p w:rsidR="002B5398" w:rsidRDefault="002B5398" w:rsidP="00D814E0">
            <w:pPr>
              <w:rPr>
                <w:color w:val="000000"/>
              </w:rPr>
            </w:pPr>
            <w:r>
              <w:rPr>
                <w:color w:val="000000"/>
              </w:rPr>
              <w:t>Delete “of this rule”</w:t>
            </w:r>
          </w:p>
        </w:tc>
        <w:tc>
          <w:tcPr>
            <w:tcW w:w="4320" w:type="dxa"/>
          </w:tcPr>
          <w:p w:rsidR="002B5398" w:rsidRPr="00A92D1E" w:rsidRDefault="002B5398" w:rsidP="00D814E0">
            <w:pPr>
              <w:rPr>
                <w:bCs/>
              </w:rPr>
            </w:pPr>
            <w:r>
              <w:rPr>
                <w:bCs/>
              </w:rPr>
              <w:t>Not necessary</w:t>
            </w:r>
          </w:p>
        </w:tc>
        <w:tc>
          <w:tcPr>
            <w:tcW w:w="787" w:type="dxa"/>
          </w:tcPr>
          <w:p w:rsidR="002B5398" w:rsidRPr="007700B6" w:rsidRDefault="002B5398" w:rsidP="00D814E0">
            <w:r>
              <w:t>done</w:t>
            </w:r>
          </w:p>
        </w:tc>
      </w:tr>
      <w:tr w:rsidR="002B5398" w:rsidRPr="00DB630C" w:rsidTr="00D814E0">
        <w:tc>
          <w:tcPr>
            <w:tcW w:w="918" w:type="dxa"/>
          </w:tcPr>
          <w:p w:rsidR="002B5398" w:rsidRDefault="002B5398" w:rsidP="00D814E0">
            <w:pPr>
              <w:rPr>
                <w:b/>
              </w:rPr>
            </w:pPr>
            <w:r>
              <w:rPr>
                <w:b/>
              </w:rPr>
              <w:t>225</w:t>
            </w:r>
          </w:p>
        </w:tc>
        <w:tc>
          <w:tcPr>
            <w:tcW w:w="1350" w:type="dxa"/>
          </w:tcPr>
          <w:p w:rsidR="002B5398" w:rsidRDefault="002B5398" w:rsidP="00D814E0">
            <w:r>
              <w:t>0050(2)(a)</w:t>
            </w:r>
          </w:p>
        </w:tc>
        <w:tc>
          <w:tcPr>
            <w:tcW w:w="990" w:type="dxa"/>
          </w:tcPr>
          <w:p w:rsidR="002B5398" w:rsidRDefault="002B5398" w:rsidP="00D814E0">
            <w:pPr>
              <w:jc w:val="center"/>
              <w:rPr>
                <w:color w:val="000000"/>
              </w:rPr>
            </w:pPr>
            <w:r>
              <w:rPr>
                <w:color w:val="000000"/>
              </w:rPr>
              <w:t>NA</w:t>
            </w:r>
          </w:p>
        </w:tc>
        <w:tc>
          <w:tcPr>
            <w:tcW w:w="1350" w:type="dxa"/>
          </w:tcPr>
          <w:p w:rsidR="002B5398" w:rsidRDefault="002B5398" w:rsidP="00D814E0">
            <w:pPr>
              <w:jc w:val="center"/>
              <w:rPr>
                <w:color w:val="000000"/>
              </w:rPr>
            </w:pPr>
            <w:r>
              <w:rPr>
                <w:color w:val="000000"/>
              </w:rPr>
              <w:t>NA</w:t>
            </w:r>
          </w:p>
        </w:tc>
        <w:tc>
          <w:tcPr>
            <w:tcW w:w="4860" w:type="dxa"/>
          </w:tcPr>
          <w:p w:rsidR="002B5398" w:rsidRDefault="002B5398" w:rsidP="00D814E0">
            <w:pPr>
              <w:rPr>
                <w:color w:val="000000"/>
              </w:rPr>
            </w:pPr>
            <w:r>
              <w:rPr>
                <w:color w:val="000000"/>
              </w:rPr>
              <w:t>Add “Class II and III”</w:t>
            </w:r>
          </w:p>
        </w:tc>
        <w:tc>
          <w:tcPr>
            <w:tcW w:w="4320" w:type="dxa"/>
          </w:tcPr>
          <w:p w:rsidR="002B5398" w:rsidRPr="00A92D1E" w:rsidRDefault="002B5398" w:rsidP="00D814E0">
            <w:pPr>
              <w:rPr>
                <w:bCs/>
              </w:rPr>
            </w:pPr>
            <w:r w:rsidRPr="008A615C">
              <w:rPr>
                <w:bCs/>
              </w:rPr>
              <w:t>Clarification</w:t>
            </w:r>
          </w:p>
        </w:tc>
        <w:tc>
          <w:tcPr>
            <w:tcW w:w="787" w:type="dxa"/>
          </w:tcPr>
          <w:p w:rsidR="002B5398" w:rsidRPr="007700B6" w:rsidRDefault="002B5398" w:rsidP="00D814E0">
            <w:r>
              <w:t>done</w:t>
            </w:r>
          </w:p>
        </w:tc>
      </w:tr>
      <w:tr w:rsidR="002B5398" w:rsidRPr="00DB630C" w:rsidTr="00D814E0">
        <w:tc>
          <w:tcPr>
            <w:tcW w:w="918" w:type="dxa"/>
          </w:tcPr>
          <w:p w:rsidR="002B5398" w:rsidRDefault="002B5398" w:rsidP="00D814E0">
            <w:pPr>
              <w:rPr>
                <w:b/>
              </w:rPr>
            </w:pPr>
            <w:r>
              <w:rPr>
                <w:b/>
              </w:rPr>
              <w:t>225</w:t>
            </w:r>
          </w:p>
        </w:tc>
        <w:tc>
          <w:tcPr>
            <w:tcW w:w="1350" w:type="dxa"/>
          </w:tcPr>
          <w:p w:rsidR="002B5398" w:rsidRDefault="002B5398" w:rsidP="00D814E0">
            <w:r>
              <w:t>0050(2)(a)</w:t>
            </w:r>
          </w:p>
        </w:tc>
        <w:tc>
          <w:tcPr>
            <w:tcW w:w="990" w:type="dxa"/>
          </w:tcPr>
          <w:p w:rsidR="002B5398" w:rsidRDefault="002B5398" w:rsidP="00D814E0">
            <w:pPr>
              <w:jc w:val="center"/>
              <w:rPr>
                <w:color w:val="000000"/>
              </w:rPr>
            </w:pPr>
            <w:r>
              <w:rPr>
                <w:color w:val="000000"/>
              </w:rPr>
              <w:t>NA</w:t>
            </w:r>
          </w:p>
        </w:tc>
        <w:tc>
          <w:tcPr>
            <w:tcW w:w="1350" w:type="dxa"/>
          </w:tcPr>
          <w:p w:rsidR="002B5398" w:rsidRDefault="002B5398" w:rsidP="00D814E0">
            <w:pPr>
              <w:jc w:val="center"/>
              <w:rPr>
                <w:color w:val="000000"/>
              </w:rPr>
            </w:pPr>
            <w:r>
              <w:rPr>
                <w:color w:val="000000"/>
              </w:rPr>
              <w:t>NA</w:t>
            </w:r>
          </w:p>
        </w:tc>
        <w:tc>
          <w:tcPr>
            <w:tcW w:w="4860" w:type="dxa"/>
          </w:tcPr>
          <w:p w:rsidR="002B5398" w:rsidRDefault="002B5398" w:rsidP="00D814E0">
            <w:pPr>
              <w:rPr>
                <w:color w:val="000000"/>
              </w:rPr>
            </w:pPr>
            <w:r>
              <w:rPr>
                <w:color w:val="000000"/>
              </w:rPr>
              <w:t>Do not capitalize “Baseline Concentration” or “Competing PSD Increment Consuming Source Impacts.” Delete parentheses.</w:t>
            </w:r>
          </w:p>
        </w:tc>
        <w:tc>
          <w:tcPr>
            <w:tcW w:w="4320" w:type="dxa"/>
          </w:tcPr>
          <w:p w:rsidR="002B5398" w:rsidRPr="00A92D1E" w:rsidRDefault="002B5398" w:rsidP="00D814E0">
            <w:pPr>
              <w:rPr>
                <w:bCs/>
              </w:rPr>
            </w:pPr>
            <w:r>
              <w:rPr>
                <w:bCs/>
              </w:rPr>
              <w:t>Correction</w:t>
            </w:r>
          </w:p>
        </w:tc>
        <w:tc>
          <w:tcPr>
            <w:tcW w:w="787" w:type="dxa"/>
          </w:tcPr>
          <w:p w:rsidR="002B5398" w:rsidRPr="007700B6" w:rsidRDefault="002B5398" w:rsidP="00D814E0">
            <w:r>
              <w:t>done</w:t>
            </w:r>
          </w:p>
        </w:tc>
      </w:tr>
      <w:tr w:rsidR="002B5398" w:rsidRPr="00DB630C" w:rsidTr="00D66578">
        <w:tc>
          <w:tcPr>
            <w:tcW w:w="918" w:type="dxa"/>
          </w:tcPr>
          <w:p w:rsidR="002B5398" w:rsidRDefault="002B5398" w:rsidP="00FE68CE">
            <w:pPr>
              <w:rPr>
                <w:b/>
              </w:rPr>
            </w:pPr>
            <w:r>
              <w:rPr>
                <w:b/>
              </w:rPr>
              <w:t>225</w:t>
            </w:r>
          </w:p>
        </w:tc>
        <w:tc>
          <w:tcPr>
            <w:tcW w:w="1350" w:type="dxa"/>
          </w:tcPr>
          <w:p w:rsidR="002B5398" w:rsidRDefault="002B5398" w:rsidP="003454DA">
            <w:r>
              <w:t>0050(2)(b)</w:t>
            </w:r>
          </w:p>
        </w:tc>
        <w:tc>
          <w:tcPr>
            <w:tcW w:w="990" w:type="dxa"/>
          </w:tcPr>
          <w:p w:rsidR="002B5398" w:rsidRDefault="002B5398" w:rsidP="00766ED7">
            <w:pPr>
              <w:jc w:val="center"/>
              <w:rPr>
                <w:color w:val="000000"/>
              </w:rPr>
            </w:pPr>
            <w:r>
              <w:rPr>
                <w:color w:val="000000"/>
              </w:rPr>
              <w:t>NA</w:t>
            </w:r>
          </w:p>
        </w:tc>
        <w:tc>
          <w:tcPr>
            <w:tcW w:w="1350" w:type="dxa"/>
          </w:tcPr>
          <w:p w:rsidR="002B5398" w:rsidRDefault="002B5398" w:rsidP="00766ED7">
            <w:pPr>
              <w:jc w:val="center"/>
              <w:rPr>
                <w:color w:val="000000"/>
              </w:rPr>
            </w:pPr>
            <w:r>
              <w:rPr>
                <w:color w:val="000000"/>
              </w:rPr>
              <w:t>NA</w:t>
            </w:r>
          </w:p>
        </w:tc>
        <w:tc>
          <w:tcPr>
            <w:tcW w:w="4860" w:type="dxa"/>
          </w:tcPr>
          <w:p w:rsidR="002B5398" w:rsidRDefault="002B5398" w:rsidP="00A17B70">
            <w:pPr>
              <w:rPr>
                <w:color w:val="000000"/>
              </w:rPr>
            </w:pPr>
            <w:r>
              <w:rPr>
                <w:color w:val="000000"/>
              </w:rPr>
              <w:t xml:space="preserve">Do not capitalize “Competing NAAQS Source Impacts” or “General Background Concentrations.” </w:t>
            </w:r>
          </w:p>
        </w:tc>
        <w:tc>
          <w:tcPr>
            <w:tcW w:w="4320" w:type="dxa"/>
          </w:tcPr>
          <w:p w:rsidR="002B5398" w:rsidRPr="00A92D1E" w:rsidRDefault="002B5398" w:rsidP="00D814E0">
            <w:pPr>
              <w:rPr>
                <w:bCs/>
              </w:rPr>
            </w:pPr>
            <w:r>
              <w:rPr>
                <w:bCs/>
              </w:rPr>
              <w:t>Correction</w:t>
            </w:r>
          </w:p>
        </w:tc>
        <w:tc>
          <w:tcPr>
            <w:tcW w:w="787" w:type="dxa"/>
          </w:tcPr>
          <w:p w:rsidR="002B5398" w:rsidRPr="007700B6" w:rsidRDefault="002B5398" w:rsidP="00FE68CE">
            <w:r>
              <w:t>done</w:t>
            </w:r>
          </w:p>
        </w:tc>
      </w:tr>
      <w:tr w:rsidR="002B5398" w:rsidRPr="00DB630C" w:rsidTr="00D66578">
        <w:tc>
          <w:tcPr>
            <w:tcW w:w="918" w:type="dxa"/>
          </w:tcPr>
          <w:p w:rsidR="002B5398" w:rsidRDefault="002B5398" w:rsidP="00FE68CE">
            <w:pPr>
              <w:rPr>
                <w:b/>
              </w:rPr>
            </w:pPr>
            <w:r>
              <w:rPr>
                <w:b/>
              </w:rPr>
              <w:t>225</w:t>
            </w:r>
          </w:p>
        </w:tc>
        <w:tc>
          <w:tcPr>
            <w:tcW w:w="1350" w:type="dxa"/>
          </w:tcPr>
          <w:p w:rsidR="002B5398" w:rsidRDefault="002B5398" w:rsidP="003454DA">
            <w:r>
              <w:t>0050(2)(a)</w:t>
            </w:r>
          </w:p>
        </w:tc>
        <w:tc>
          <w:tcPr>
            <w:tcW w:w="990" w:type="dxa"/>
          </w:tcPr>
          <w:p w:rsidR="002B5398" w:rsidRDefault="002B5398" w:rsidP="00766ED7">
            <w:pPr>
              <w:jc w:val="center"/>
              <w:rPr>
                <w:color w:val="000000"/>
              </w:rPr>
            </w:pPr>
            <w:r>
              <w:rPr>
                <w:color w:val="000000"/>
              </w:rPr>
              <w:t>NA</w:t>
            </w:r>
          </w:p>
        </w:tc>
        <w:tc>
          <w:tcPr>
            <w:tcW w:w="1350" w:type="dxa"/>
          </w:tcPr>
          <w:p w:rsidR="002B5398" w:rsidRDefault="002B5398" w:rsidP="00766ED7">
            <w:pPr>
              <w:jc w:val="center"/>
              <w:rPr>
                <w:color w:val="000000"/>
              </w:rPr>
            </w:pPr>
            <w:r>
              <w:rPr>
                <w:color w:val="000000"/>
              </w:rPr>
              <w:t>NA</w:t>
            </w:r>
          </w:p>
        </w:tc>
        <w:tc>
          <w:tcPr>
            <w:tcW w:w="4860" w:type="dxa"/>
          </w:tcPr>
          <w:p w:rsidR="002B5398" w:rsidRDefault="002B5398" w:rsidP="00A17B70">
            <w:pPr>
              <w:rPr>
                <w:color w:val="000000"/>
              </w:rPr>
            </w:pPr>
            <w:r>
              <w:rPr>
                <w:color w:val="000000"/>
              </w:rPr>
              <w:t>Delete division 222</w:t>
            </w:r>
          </w:p>
        </w:tc>
        <w:tc>
          <w:tcPr>
            <w:tcW w:w="4320" w:type="dxa"/>
          </w:tcPr>
          <w:p w:rsidR="002B5398" w:rsidRDefault="002B5398" w:rsidP="00D814E0">
            <w:pPr>
              <w:rPr>
                <w:bCs/>
              </w:rPr>
            </w:pPr>
            <w:r>
              <w:rPr>
                <w:bCs/>
              </w:rPr>
              <w:t>Division 222 has been changed to refer to sources to division 224 rather than division 225</w:t>
            </w:r>
          </w:p>
        </w:tc>
        <w:tc>
          <w:tcPr>
            <w:tcW w:w="787" w:type="dxa"/>
          </w:tcPr>
          <w:p w:rsidR="002B5398" w:rsidRDefault="002B5398" w:rsidP="00FE68CE">
            <w:r>
              <w:t>done</w:t>
            </w:r>
          </w:p>
        </w:tc>
      </w:tr>
      <w:tr w:rsidR="002B5398" w:rsidRPr="00DB630C" w:rsidTr="00D66578">
        <w:tc>
          <w:tcPr>
            <w:tcW w:w="918" w:type="dxa"/>
          </w:tcPr>
          <w:p w:rsidR="002B5398" w:rsidRDefault="002B5398" w:rsidP="00FE68CE">
            <w:pPr>
              <w:rPr>
                <w:b/>
              </w:rPr>
            </w:pPr>
            <w:r>
              <w:rPr>
                <w:b/>
              </w:rPr>
              <w:t>225</w:t>
            </w:r>
          </w:p>
        </w:tc>
        <w:tc>
          <w:tcPr>
            <w:tcW w:w="1350" w:type="dxa"/>
          </w:tcPr>
          <w:p w:rsidR="002B5398" w:rsidRDefault="002B5398" w:rsidP="003454DA">
            <w:r>
              <w:t>0050(4)</w:t>
            </w:r>
          </w:p>
        </w:tc>
        <w:tc>
          <w:tcPr>
            <w:tcW w:w="990" w:type="dxa"/>
          </w:tcPr>
          <w:p w:rsidR="002B5398" w:rsidRDefault="002B5398" w:rsidP="00766ED7">
            <w:pPr>
              <w:jc w:val="center"/>
              <w:rPr>
                <w:color w:val="000000"/>
              </w:rPr>
            </w:pPr>
            <w:r>
              <w:rPr>
                <w:color w:val="000000"/>
              </w:rPr>
              <w:t>NA</w:t>
            </w:r>
          </w:p>
        </w:tc>
        <w:tc>
          <w:tcPr>
            <w:tcW w:w="1350" w:type="dxa"/>
          </w:tcPr>
          <w:p w:rsidR="002B5398" w:rsidRDefault="002B5398" w:rsidP="00766ED7">
            <w:pPr>
              <w:jc w:val="center"/>
              <w:rPr>
                <w:color w:val="000000"/>
              </w:rPr>
            </w:pPr>
            <w:r>
              <w:rPr>
                <w:color w:val="000000"/>
              </w:rPr>
              <w:t>NA</w:t>
            </w:r>
          </w:p>
        </w:tc>
        <w:tc>
          <w:tcPr>
            <w:tcW w:w="4860" w:type="dxa"/>
          </w:tcPr>
          <w:p w:rsidR="002B5398" w:rsidRDefault="002B5398" w:rsidP="00A17B70">
            <w:pPr>
              <w:rPr>
                <w:color w:val="000000"/>
              </w:rPr>
            </w:pPr>
            <w:r>
              <w:rPr>
                <w:color w:val="000000"/>
              </w:rPr>
              <w:t>Move Air Quality Monitoring to division 224</w:t>
            </w:r>
          </w:p>
        </w:tc>
        <w:tc>
          <w:tcPr>
            <w:tcW w:w="4320" w:type="dxa"/>
          </w:tcPr>
          <w:p w:rsidR="002B5398" w:rsidRDefault="002B5398" w:rsidP="00D814E0">
            <w:pPr>
              <w:rPr>
                <w:bCs/>
              </w:rPr>
            </w:pPr>
            <w:r>
              <w:rPr>
                <w:bCs/>
              </w:rPr>
              <w:t>Reorganization.  Air quality monitoring is a NSR/PSD requirement. It is not a part of an air quality analysis.</w:t>
            </w:r>
          </w:p>
        </w:tc>
        <w:tc>
          <w:tcPr>
            <w:tcW w:w="787" w:type="dxa"/>
          </w:tcPr>
          <w:p w:rsidR="002B5398" w:rsidRDefault="002B5398" w:rsidP="00FE68CE">
            <w:r>
              <w:t>done</w:t>
            </w:r>
          </w:p>
        </w:tc>
      </w:tr>
      <w:tr w:rsidR="002B5398" w:rsidRPr="00DB630C" w:rsidTr="00D66578">
        <w:tc>
          <w:tcPr>
            <w:tcW w:w="918" w:type="dxa"/>
          </w:tcPr>
          <w:p w:rsidR="002B5398" w:rsidRDefault="002B5398" w:rsidP="00FE68CE">
            <w:pPr>
              <w:rPr>
                <w:b/>
              </w:rPr>
            </w:pPr>
            <w:r>
              <w:rPr>
                <w:b/>
              </w:rPr>
              <w:lastRenderedPageBreak/>
              <w:t>225</w:t>
            </w:r>
          </w:p>
        </w:tc>
        <w:tc>
          <w:tcPr>
            <w:tcW w:w="1350" w:type="dxa"/>
          </w:tcPr>
          <w:p w:rsidR="002B5398" w:rsidRDefault="002B5398" w:rsidP="00FE68CE">
            <w:r>
              <w:t>0060(1)</w:t>
            </w:r>
          </w:p>
        </w:tc>
        <w:tc>
          <w:tcPr>
            <w:tcW w:w="990" w:type="dxa"/>
          </w:tcPr>
          <w:p w:rsidR="002B5398" w:rsidRDefault="002B5398" w:rsidP="00766ED7">
            <w:pPr>
              <w:jc w:val="center"/>
              <w:rPr>
                <w:color w:val="000000"/>
              </w:rPr>
            </w:pPr>
            <w:r>
              <w:rPr>
                <w:color w:val="000000"/>
              </w:rPr>
              <w:t>NA</w:t>
            </w:r>
          </w:p>
        </w:tc>
        <w:tc>
          <w:tcPr>
            <w:tcW w:w="1350" w:type="dxa"/>
          </w:tcPr>
          <w:p w:rsidR="002B5398" w:rsidRDefault="002B5398" w:rsidP="00766ED7">
            <w:pPr>
              <w:jc w:val="center"/>
              <w:rPr>
                <w:color w:val="000000"/>
              </w:rPr>
            </w:pPr>
            <w:r>
              <w:rPr>
                <w:color w:val="000000"/>
              </w:rPr>
              <w:t>NA</w:t>
            </w:r>
          </w:p>
        </w:tc>
        <w:tc>
          <w:tcPr>
            <w:tcW w:w="4860" w:type="dxa"/>
          </w:tcPr>
          <w:p w:rsidR="002B5398" w:rsidRDefault="002B5398" w:rsidP="00D814E0">
            <w:pPr>
              <w:rPr>
                <w:color w:val="000000"/>
              </w:rPr>
            </w:pPr>
            <w:r>
              <w:rPr>
                <w:color w:val="000000"/>
              </w:rPr>
              <w:t>Delete division 222 and parentheses</w:t>
            </w:r>
          </w:p>
        </w:tc>
        <w:tc>
          <w:tcPr>
            <w:tcW w:w="4320" w:type="dxa"/>
          </w:tcPr>
          <w:p w:rsidR="002B5398" w:rsidRDefault="002B5398" w:rsidP="00D814E0">
            <w:pPr>
              <w:rPr>
                <w:bCs/>
              </w:rPr>
            </w:pPr>
            <w:r>
              <w:rPr>
                <w:bCs/>
              </w:rPr>
              <w:t>Division 222 has been changed to refer to sources to division 224 rather than division 225</w:t>
            </w:r>
          </w:p>
        </w:tc>
        <w:tc>
          <w:tcPr>
            <w:tcW w:w="787" w:type="dxa"/>
          </w:tcPr>
          <w:p w:rsidR="002B5398" w:rsidRDefault="002B5398" w:rsidP="00D814E0">
            <w:r>
              <w:t>done</w:t>
            </w:r>
          </w:p>
        </w:tc>
      </w:tr>
      <w:tr w:rsidR="002B5398" w:rsidRPr="00DB630C" w:rsidTr="00D66578">
        <w:tc>
          <w:tcPr>
            <w:tcW w:w="918" w:type="dxa"/>
          </w:tcPr>
          <w:p w:rsidR="002B5398" w:rsidRPr="00DB630C" w:rsidRDefault="002B5398" w:rsidP="00FE68CE">
            <w:pPr>
              <w:rPr>
                <w:b/>
              </w:rPr>
            </w:pPr>
            <w:r>
              <w:rPr>
                <w:b/>
              </w:rPr>
              <w:t>225</w:t>
            </w:r>
          </w:p>
        </w:tc>
        <w:tc>
          <w:tcPr>
            <w:tcW w:w="1350" w:type="dxa"/>
          </w:tcPr>
          <w:p w:rsidR="002B5398" w:rsidRDefault="002B5398" w:rsidP="00FE68CE">
            <w:r>
              <w:t>0060(2)(a)</w:t>
            </w:r>
          </w:p>
        </w:tc>
        <w:tc>
          <w:tcPr>
            <w:tcW w:w="990" w:type="dxa"/>
          </w:tcPr>
          <w:p w:rsidR="002B5398" w:rsidRDefault="002B5398" w:rsidP="00766ED7">
            <w:pPr>
              <w:jc w:val="center"/>
              <w:rPr>
                <w:color w:val="000000"/>
              </w:rPr>
            </w:pPr>
            <w:r>
              <w:rPr>
                <w:color w:val="000000"/>
              </w:rPr>
              <w:t>NA</w:t>
            </w:r>
          </w:p>
        </w:tc>
        <w:tc>
          <w:tcPr>
            <w:tcW w:w="1350" w:type="dxa"/>
          </w:tcPr>
          <w:p w:rsidR="002B5398" w:rsidRDefault="002B5398" w:rsidP="00766ED7">
            <w:pPr>
              <w:jc w:val="center"/>
              <w:rPr>
                <w:color w:val="000000"/>
              </w:rPr>
            </w:pPr>
            <w:r>
              <w:rPr>
                <w:color w:val="000000"/>
              </w:rPr>
              <w:t>NA</w:t>
            </w:r>
          </w:p>
        </w:tc>
        <w:tc>
          <w:tcPr>
            <w:tcW w:w="4860" w:type="dxa"/>
          </w:tcPr>
          <w:p w:rsidR="002B5398" w:rsidRDefault="002B5398" w:rsidP="00FE68CE">
            <w:pPr>
              <w:rPr>
                <w:color w:val="000000"/>
              </w:rPr>
            </w:pPr>
            <w:r>
              <w:rPr>
                <w:color w:val="000000"/>
              </w:rPr>
              <w:t>Add “PSD” to increments and “significant” to Class I impact</w:t>
            </w:r>
          </w:p>
        </w:tc>
        <w:tc>
          <w:tcPr>
            <w:tcW w:w="4320" w:type="dxa"/>
          </w:tcPr>
          <w:p w:rsidR="002B5398" w:rsidRPr="00C53D90" w:rsidRDefault="002B5398" w:rsidP="00FD37F3">
            <w:r>
              <w:t>Clarification</w:t>
            </w:r>
          </w:p>
        </w:tc>
        <w:tc>
          <w:tcPr>
            <w:tcW w:w="787" w:type="dxa"/>
          </w:tcPr>
          <w:p w:rsidR="002B5398" w:rsidRPr="00DB630C" w:rsidRDefault="002B5398" w:rsidP="00FD37F3">
            <w:r>
              <w:t>done</w:t>
            </w:r>
          </w:p>
        </w:tc>
      </w:tr>
      <w:tr w:rsidR="002B5398" w:rsidRPr="00DB630C" w:rsidTr="00D66578">
        <w:tc>
          <w:tcPr>
            <w:tcW w:w="918" w:type="dxa"/>
          </w:tcPr>
          <w:p w:rsidR="002B5398" w:rsidRDefault="002B5398" w:rsidP="00FE68CE">
            <w:pPr>
              <w:rPr>
                <w:b/>
              </w:rPr>
            </w:pPr>
            <w:r>
              <w:rPr>
                <w:b/>
              </w:rPr>
              <w:t>225</w:t>
            </w:r>
          </w:p>
        </w:tc>
        <w:tc>
          <w:tcPr>
            <w:tcW w:w="1350" w:type="dxa"/>
          </w:tcPr>
          <w:p w:rsidR="002B5398" w:rsidRDefault="002B5398" w:rsidP="00FE68CE">
            <w:r>
              <w:t>0060(2)(b)</w:t>
            </w:r>
          </w:p>
        </w:tc>
        <w:tc>
          <w:tcPr>
            <w:tcW w:w="990" w:type="dxa"/>
          </w:tcPr>
          <w:p w:rsidR="002B5398" w:rsidRDefault="002B5398" w:rsidP="00766ED7">
            <w:pPr>
              <w:jc w:val="center"/>
              <w:rPr>
                <w:color w:val="000000"/>
              </w:rPr>
            </w:pPr>
            <w:r>
              <w:rPr>
                <w:color w:val="000000"/>
              </w:rPr>
              <w:t>NA</w:t>
            </w:r>
          </w:p>
        </w:tc>
        <w:tc>
          <w:tcPr>
            <w:tcW w:w="1350" w:type="dxa"/>
          </w:tcPr>
          <w:p w:rsidR="002B5398" w:rsidRDefault="002B5398" w:rsidP="00766ED7">
            <w:pPr>
              <w:jc w:val="center"/>
              <w:rPr>
                <w:color w:val="000000"/>
              </w:rPr>
            </w:pPr>
            <w:r>
              <w:rPr>
                <w:color w:val="000000"/>
              </w:rPr>
              <w:t>NA</w:t>
            </w:r>
          </w:p>
        </w:tc>
        <w:tc>
          <w:tcPr>
            <w:tcW w:w="4860" w:type="dxa"/>
          </w:tcPr>
          <w:p w:rsidR="002B5398" w:rsidRDefault="002B5398" w:rsidP="00FE68CE">
            <w:pPr>
              <w:rPr>
                <w:color w:val="000000"/>
              </w:rPr>
            </w:pPr>
            <w:r>
              <w:rPr>
                <w:color w:val="000000"/>
              </w:rPr>
              <w:t>Delete “of this section”</w:t>
            </w:r>
          </w:p>
        </w:tc>
        <w:tc>
          <w:tcPr>
            <w:tcW w:w="4320" w:type="dxa"/>
          </w:tcPr>
          <w:p w:rsidR="002B5398" w:rsidRDefault="002B5398" w:rsidP="00FD37F3">
            <w:r>
              <w:t>Not necessary</w:t>
            </w:r>
          </w:p>
        </w:tc>
        <w:tc>
          <w:tcPr>
            <w:tcW w:w="787" w:type="dxa"/>
          </w:tcPr>
          <w:p w:rsidR="002B5398" w:rsidRDefault="002B5398" w:rsidP="00FD37F3">
            <w:r>
              <w:t>done</w:t>
            </w:r>
          </w:p>
        </w:tc>
      </w:tr>
      <w:tr w:rsidR="002B5398" w:rsidRPr="00DB630C" w:rsidTr="00D814E0">
        <w:tc>
          <w:tcPr>
            <w:tcW w:w="918" w:type="dxa"/>
          </w:tcPr>
          <w:p w:rsidR="002B5398" w:rsidRDefault="002B5398" w:rsidP="00D814E0">
            <w:pPr>
              <w:rPr>
                <w:b/>
              </w:rPr>
            </w:pPr>
            <w:r>
              <w:rPr>
                <w:b/>
              </w:rPr>
              <w:t>225</w:t>
            </w:r>
          </w:p>
        </w:tc>
        <w:tc>
          <w:tcPr>
            <w:tcW w:w="1350" w:type="dxa"/>
          </w:tcPr>
          <w:p w:rsidR="002B5398" w:rsidRDefault="002B5398" w:rsidP="00D814E0">
            <w:r>
              <w:t>0060(2)(b)</w:t>
            </w:r>
          </w:p>
        </w:tc>
        <w:tc>
          <w:tcPr>
            <w:tcW w:w="990" w:type="dxa"/>
          </w:tcPr>
          <w:p w:rsidR="002B5398" w:rsidRDefault="002B5398" w:rsidP="00D814E0">
            <w:pPr>
              <w:jc w:val="center"/>
              <w:rPr>
                <w:color w:val="000000"/>
              </w:rPr>
            </w:pPr>
            <w:r>
              <w:rPr>
                <w:color w:val="000000"/>
              </w:rPr>
              <w:t>NA</w:t>
            </w:r>
          </w:p>
        </w:tc>
        <w:tc>
          <w:tcPr>
            <w:tcW w:w="1350" w:type="dxa"/>
          </w:tcPr>
          <w:p w:rsidR="002B5398" w:rsidRDefault="002B5398" w:rsidP="00D814E0">
            <w:pPr>
              <w:jc w:val="center"/>
              <w:rPr>
                <w:color w:val="000000"/>
              </w:rPr>
            </w:pPr>
            <w:r>
              <w:rPr>
                <w:color w:val="000000"/>
              </w:rPr>
              <w:t>NA</w:t>
            </w:r>
          </w:p>
        </w:tc>
        <w:tc>
          <w:tcPr>
            <w:tcW w:w="4860" w:type="dxa"/>
          </w:tcPr>
          <w:p w:rsidR="002B5398" w:rsidRDefault="002B5398" w:rsidP="00D814E0">
            <w:pPr>
              <w:rPr>
                <w:color w:val="000000"/>
              </w:rPr>
            </w:pPr>
            <w:r>
              <w:rPr>
                <w:color w:val="000000"/>
              </w:rPr>
              <w:t>Do not capitalize “Baseline Concentration” or “Competing PSD Increment Consuming Source Impacts.” Delete parentheses.</w:t>
            </w:r>
          </w:p>
        </w:tc>
        <w:tc>
          <w:tcPr>
            <w:tcW w:w="4320" w:type="dxa"/>
          </w:tcPr>
          <w:p w:rsidR="002B5398" w:rsidRPr="00A92D1E" w:rsidRDefault="002B5398" w:rsidP="00D814E0">
            <w:pPr>
              <w:rPr>
                <w:bCs/>
              </w:rPr>
            </w:pPr>
            <w:r>
              <w:rPr>
                <w:bCs/>
              </w:rPr>
              <w:t>Correction</w:t>
            </w:r>
          </w:p>
        </w:tc>
        <w:tc>
          <w:tcPr>
            <w:tcW w:w="787" w:type="dxa"/>
          </w:tcPr>
          <w:p w:rsidR="002B5398" w:rsidRPr="007700B6" w:rsidRDefault="002B5398" w:rsidP="00D814E0">
            <w:r>
              <w:t>done</w:t>
            </w:r>
          </w:p>
        </w:tc>
      </w:tr>
      <w:tr w:rsidR="002B5398" w:rsidRPr="00DB630C" w:rsidTr="00D814E0">
        <w:tc>
          <w:tcPr>
            <w:tcW w:w="918" w:type="dxa"/>
          </w:tcPr>
          <w:p w:rsidR="002B5398" w:rsidRDefault="002B5398" w:rsidP="00D814E0">
            <w:pPr>
              <w:rPr>
                <w:b/>
              </w:rPr>
            </w:pPr>
            <w:r>
              <w:rPr>
                <w:b/>
              </w:rPr>
              <w:t>225</w:t>
            </w:r>
          </w:p>
        </w:tc>
        <w:tc>
          <w:tcPr>
            <w:tcW w:w="1350" w:type="dxa"/>
          </w:tcPr>
          <w:p w:rsidR="002B5398" w:rsidRDefault="002B5398" w:rsidP="00D814E0">
            <w:r>
              <w:t>0060(2)(b)</w:t>
            </w:r>
          </w:p>
        </w:tc>
        <w:tc>
          <w:tcPr>
            <w:tcW w:w="990" w:type="dxa"/>
          </w:tcPr>
          <w:p w:rsidR="002B5398" w:rsidRDefault="002B5398" w:rsidP="00D814E0">
            <w:pPr>
              <w:jc w:val="center"/>
              <w:rPr>
                <w:color w:val="000000"/>
              </w:rPr>
            </w:pPr>
            <w:r>
              <w:rPr>
                <w:color w:val="000000"/>
              </w:rPr>
              <w:t>NA</w:t>
            </w:r>
          </w:p>
        </w:tc>
        <w:tc>
          <w:tcPr>
            <w:tcW w:w="1350" w:type="dxa"/>
          </w:tcPr>
          <w:p w:rsidR="002B5398" w:rsidRDefault="002B5398" w:rsidP="00D814E0">
            <w:pPr>
              <w:jc w:val="center"/>
              <w:rPr>
                <w:color w:val="000000"/>
              </w:rPr>
            </w:pPr>
            <w:r>
              <w:rPr>
                <w:color w:val="000000"/>
              </w:rPr>
              <w:t>NA</w:t>
            </w:r>
          </w:p>
        </w:tc>
        <w:tc>
          <w:tcPr>
            <w:tcW w:w="4860" w:type="dxa"/>
          </w:tcPr>
          <w:p w:rsidR="002B5398" w:rsidRDefault="002B5398" w:rsidP="00D814E0">
            <w:pPr>
              <w:rPr>
                <w:color w:val="000000"/>
              </w:rPr>
            </w:pPr>
            <w:r>
              <w:rPr>
                <w:color w:val="000000"/>
              </w:rPr>
              <w:t>Add “Class I” to PSD increments</w:t>
            </w:r>
          </w:p>
        </w:tc>
        <w:tc>
          <w:tcPr>
            <w:tcW w:w="4320" w:type="dxa"/>
          </w:tcPr>
          <w:p w:rsidR="002B5398" w:rsidRPr="00A92D1E" w:rsidRDefault="002B5398" w:rsidP="00D814E0">
            <w:pPr>
              <w:rPr>
                <w:bCs/>
              </w:rPr>
            </w:pPr>
            <w:r>
              <w:rPr>
                <w:bCs/>
              </w:rPr>
              <w:t>Clarification</w:t>
            </w:r>
          </w:p>
        </w:tc>
        <w:tc>
          <w:tcPr>
            <w:tcW w:w="787" w:type="dxa"/>
          </w:tcPr>
          <w:p w:rsidR="002B5398" w:rsidRPr="007700B6" w:rsidRDefault="002B5398" w:rsidP="00D814E0">
            <w:r>
              <w:t>done</w:t>
            </w:r>
          </w:p>
        </w:tc>
      </w:tr>
      <w:tr w:rsidR="002B5398" w:rsidRPr="00DB630C" w:rsidTr="00D814E0">
        <w:tc>
          <w:tcPr>
            <w:tcW w:w="918" w:type="dxa"/>
          </w:tcPr>
          <w:p w:rsidR="002B5398" w:rsidRDefault="002B5398" w:rsidP="00D814E0">
            <w:pPr>
              <w:rPr>
                <w:b/>
              </w:rPr>
            </w:pPr>
            <w:r>
              <w:rPr>
                <w:b/>
              </w:rPr>
              <w:t>225</w:t>
            </w:r>
          </w:p>
        </w:tc>
        <w:tc>
          <w:tcPr>
            <w:tcW w:w="1350" w:type="dxa"/>
          </w:tcPr>
          <w:p w:rsidR="002B5398" w:rsidRDefault="002B5398" w:rsidP="00D814E0">
            <w:r>
              <w:t>0060(2)(c)</w:t>
            </w:r>
          </w:p>
        </w:tc>
        <w:tc>
          <w:tcPr>
            <w:tcW w:w="990" w:type="dxa"/>
          </w:tcPr>
          <w:p w:rsidR="002B5398" w:rsidRDefault="002B5398" w:rsidP="00D814E0">
            <w:pPr>
              <w:jc w:val="center"/>
              <w:rPr>
                <w:color w:val="000000"/>
              </w:rPr>
            </w:pPr>
            <w:r>
              <w:rPr>
                <w:color w:val="000000"/>
              </w:rPr>
              <w:t>NA</w:t>
            </w:r>
          </w:p>
        </w:tc>
        <w:tc>
          <w:tcPr>
            <w:tcW w:w="1350" w:type="dxa"/>
          </w:tcPr>
          <w:p w:rsidR="002B5398" w:rsidRDefault="002B5398" w:rsidP="00D814E0">
            <w:pPr>
              <w:jc w:val="center"/>
              <w:rPr>
                <w:color w:val="000000"/>
              </w:rPr>
            </w:pPr>
            <w:r>
              <w:rPr>
                <w:color w:val="000000"/>
              </w:rPr>
              <w:t>NA</w:t>
            </w:r>
          </w:p>
        </w:tc>
        <w:tc>
          <w:tcPr>
            <w:tcW w:w="4860" w:type="dxa"/>
          </w:tcPr>
          <w:p w:rsidR="002B5398" w:rsidRDefault="002B5398" w:rsidP="00D814E0">
            <w:pPr>
              <w:rPr>
                <w:color w:val="000000"/>
              </w:rPr>
            </w:pPr>
            <w:r>
              <w:rPr>
                <w:color w:val="000000"/>
              </w:rPr>
              <w:t>Add “significant” to Class II impact</w:t>
            </w:r>
          </w:p>
        </w:tc>
        <w:tc>
          <w:tcPr>
            <w:tcW w:w="4320" w:type="dxa"/>
          </w:tcPr>
          <w:p w:rsidR="002B5398" w:rsidRPr="00A92D1E" w:rsidRDefault="002B5398" w:rsidP="00D814E0">
            <w:pPr>
              <w:rPr>
                <w:bCs/>
              </w:rPr>
            </w:pPr>
            <w:r>
              <w:rPr>
                <w:bCs/>
              </w:rPr>
              <w:t>Clarification</w:t>
            </w:r>
          </w:p>
        </w:tc>
        <w:tc>
          <w:tcPr>
            <w:tcW w:w="787" w:type="dxa"/>
          </w:tcPr>
          <w:p w:rsidR="002B5398" w:rsidRPr="007700B6" w:rsidRDefault="002B5398" w:rsidP="00D814E0">
            <w:r>
              <w:t>done</w:t>
            </w:r>
          </w:p>
        </w:tc>
      </w:tr>
      <w:tr w:rsidR="002B5398" w:rsidRPr="00DB630C" w:rsidTr="00D814E0">
        <w:tc>
          <w:tcPr>
            <w:tcW w:w="918" w:type="dxa"/>
          </w:tcPr>
          <w:p w:rsidR="002B5398" w:rsidRDefault="002B5398" w:rsidP="00D814E0">
            <w:pPr>
              <w:rPr>
                <w:b/>
              </w:rPr>
            </w:pPr>
            <w:r>
              <w:rPr>
                <w:b/>
              </w:rPr>
              <w:t>225</w:t>
            </w:r>
          </w:p>
        </w:tc>
        <w:tc>
          <w:tcPr>
            <w:tcW w:w="1350" w:type="dxa"/>
          </w:tcPr>
          <w:p w:rsidR="002B5398" w:rsidRDefault="002B5398" w:rsidP="00F6565A">
            <w:r>
              <w:t>0060(2)(d)</w:t>
            </w:r>
          </w:p>
        </w:tc>
        <w:tc>
          <w:tcPr>
            <w:tcW w:w="990" w:type="dxa"/>
          </w:tcPr>
          <w:p w:rsidR="002B5398" w:rsidRDefault="002B5398" w:rsidP="00D814E0">
            <w:pPr>
              <w:jc w:val="center"/>
              <w:rPr>
                <w:color w:val="000000"/>
              </w:rPr>
            </w:pPr>
            <w:r>
              <w:rPr>
                <w:color w:val="000000"/>
              </w:rPr>
              <w:t>NA</w:t>
            </w:r>
          </w:p>
        </w:tc>
        <w:tc>
          <w:tcPr>
            <w:tcW w:w="1350" w:type="dxa"/>
          </w:tcPr>
          <w:p w:rsidR="002B5398" w:rsidRDefault="002B5398" w:rsidP="00D814E0">
            <w:pPr>
              <w:jc w:val="center"/>
              <w:rPr>
                <w:color w:val="000000"/>
              </w:rPr>
            </w:pPr>
            <w:r>
              <w:rPr>
                <w:color w:val="000000"/>
              </w:rPr>
              <w:t>NA</w:t>
            </w:r>
          </w:p>
        </w:tc>
        <w:tc>
          <w:tcPr>
            <w:tcW w:w="4860" w:type="dxa"/>
          </w:tcPr>
          <w:p w:rsidR="002B5398" w:rsidRDefault="002B5398" w:rsidP="00D814E0">
            <w:pPr>
              <w:rPr>
                <w:color w:val="000000"/>
              </w:rPr>
            </w:pPr>
            <w:r>
              <w:rPr>
                <w:color w:val="000000"/>
              </w:rPr>
              <w:t>Delete “of this section”</w:t>
            </w:r>
          </w:p>
        </w:tc>
        <w:tc>
          <w:tcPr>
            <w:tcW w:w="4320" w:type="dxa"/>
          </w:tcPr>
          <w:p w:rsidR="002B5398" w:rsidRDefault="002B5398" w:rsidP="00D814E0">
            <w:r>
              <w:t>Not necessary</w:t>
            </w:r>
          </w:p>
        </w:tc>
        <w:tc>
          <w:tcPr>
            <w:tcW w:w="787" w:type="dxa"/>
          </w:tcPr>
          <w:p w:rsidR="002B5398" w:rsidRDefault="002B5398" w:rsidP="00D814E0">
            <w:r>
              <w:t>done</w:t>
            </w:r>
          </w:p>
        </w:tc>
      </w:tr>
      <w:tr w:rsidR="002B5398" w:rsidRPr="00DB630C" w:rsidTr="00D814E0">
        <w:tc>
          <w:tcPr>
            <w:tcW w:w="918" w:type="dxa"/>
          </w:tcPr>
          <w:p w:rsidR="002B5398" w:rsidRDefault="002B5398" w:rsidP="00D814E0">
            <w:pPr>
              <w:jc w:val="center"/>
              <w:rPr>
                <w:color w:val="000000"/>
              </w:rPr>
            </w:pPr>
            <w:r>
              <w:rPr>
                <w:color w:val="000000"/>
              </w:rPr>
              <w:t>NA</w:t>
            </w:r>
          </w:p>
        </w:tc>
        <w:tc>
          <w:tcPr>
            <w:tcW w:w="1350" w:type="dxa"/>
          </w:tcPr>
          <w:p w:rsidR="002B5398" w:rsidRDefault="002B5398" w:rsidP="00D814E0">
            <w:pPr>
              <w:jc w:val="center"/>
              <w:rPr>
                <w:color w:val="000000"/>
              </w:rPr>
            </w:pPr>
            <w:r>
              <w:rPr>
                <w:color w:val="000000"/>
              </w:rPr>
              <w:t>NA</w:t>
            </w:r>
          </w:p>
        </w:tc>
        <w:tc>
          <w:tcPr>
            <w:tcW w:w="990" w:type="dxa"/>
          </w:tcPr>
          <w:p w:rsidR="002B5398" w:rsidRDefault="002B5398" w:rsidP="00D814E0">
            <w:pPr>
              <w:rPr>
                <w:b/>
              </w:rPr>
            </w:pPr>
            <w:r>
              <w:rPr>
                <w:b/>
              </w:rPr>
              <w:t>225</w:t>
            </w:r>
          </w:p>
        </w:tc>
        <w:tc>
          <w:tcPr>
            <w:tcW w:w="1350" w:type="dxa"/>
          </w:tcPr>
          <w:p w:rsidR="002B5398" w:rsidRDefault="002B5398" w:rsidP="00D814E0">
            <w:r>
              <w:t>0070(2)</w:t>
            </w:r>
          </w:p>
        </w:tc>
        <w:tc>
          <w:tcPr>
            <w:tcW w:w="4860" w:type="dxa"/>
          </w:tcPr>
          <w:p w:rsidR="002B5398" w:rsidRDefault="002B5398" w:rsidP="00D814E0">
            <w:pPr>
              <w:rPr>
                <w:color w:val="000000"/>
              </w:rPr>
            </w:pPr>
            <w:r>
              <w:rPr>
                <w:color w:val="000000"/>
              </w:rPr>
              <w:t>Add “</w:t>
            </w:r>
            <w:r w:rsidRPr="00F6565A">
              <w:rPr>
                <w:color w:val="000000"/>
              </w:rPr>
              <w:t>(2) When directed by division 224, the requirements of this rule apply to each emissions unit that increases the actual emissions of the pollutant in question above the portion of the netting basis attributable to that emissions unit.</w:t>
            </w:r>
            <w:r>
              <w:rPr>
                <w:color w:val="000000"/>
              </w:rPr>
              <w:t>”</w:t>
            </w:r>
          </w:p>
        </w:tc>
        <w:tc>
          <w:tcPr>
            <w:tcW w:w="4320" w:type="dxa"/>
          </w:tcPr>
          <w:p w:rsidR="002B5398" w:rsidRPr="00C53D90" w:rsidRDefault="002B5398" w:rsidP="00D814E0">
            <w:r>
              <w:t>Clarification. AQRV requirements apply to each emissions unit that increases actual emissions above its portion of the netting basis.</w:t>
            </w:r>
          </w:p>
        </w:tc>
        <w:tc>
          <w:tcPr>
            <w:tcW w:w="787" w:type="dxa"/>
          </w:tcPr>
          <w:p w:rsidR="002B5398" w:rsidRPr="00DB630C" w:rsidRDefault="002B5398" w:rsidP="00D814E0">
            <w:r>
              <w:t>done</w:t>
            </w:r>
          </w:p>
        </w:tc>
      </w:tr>
      <w:tr w:rsidR="002B5398" w:rsidRPr="00DB630C" w:rsidTr="00D66578">
        <w:tc>
          <w:tcPr>
            <w:tcW w:w="918" w:type="dxa"/>
          </w:tcPr>
          <w:p w:rsidR="002B5398" w:rsidRDefault="002B5398" w:rsidP="00FE68CE">
            <w:pPr>
              <w:rPr>
                <w:b/>
              </w:rPr>
            </w:pPr>
            <w:r>
              <w:rPr>
                <w:b/>
              </w:rPr>
              <w:t>225</w:t>
            </w:r>
          </w:p>
        </w:tc>
        <w:tc>
          <w:tcPr>
            <w:tcW w:w="1350" w:type="dxa"/>
          </w:tcPr>
          <w:p w:rsidR="002B5398" w:rsidRDefault="002B5398" w:rsidP="00FE68CE">
            <w:r>
              <w:t>0070(2)</w:t>
            </w:r>
          </w:p>
        </w:tc>
        <w:tc>
          <w:tcPr>
            <w:tcW w:w="990" w:type="dxa"/>
          </w:tcPr>
          <w:p w:rsidR="002B5398" w:rsidRDefault="002B5398" w:rsidP="00D814E0">
            <w:pPr>
              <w:jc w:val="center"/>
              <w:rPr>
                <w:color w:val="000000"/>
              </w:rPr>
            </w:pPr>
            <w:r>
              <w:rPr>
                <w:color w:val="000000"/>
              </w:rPr>
              <w:t>225</w:t>
            </w:r>
          </w:p>
        </w:tc>
        <w:tc>
          <w:tcPr>
            <w:tcW w:w="1350" w:type="dxa"/>
          </w:tcPr>
          <w:p w:rsidR="002B5398" w:rsidRDefault="002B5398" w:rsidP="00D814E0">
            <w:pPr>
              <w:jc w:val="center"/>
              <w:rPr>
                <w:color w:val="000000"/>
              </w:rPr>
            </w:pPr>
            <w:r>
              <w:rPr>
                <w:color w:val="000000"/>
              </w:rPr>
              <w:t>0070(3)</w:t>
            </w:r>
          </w:p>
        </w:tc>
        <w:tc>
          <w:tcPr>
            <w:tcW w:w="4860" w:type="dxa"/>
          </w:tcPr>
          <w:p w:rsidR="002B5398" w:rsidRDefault="002B5398" w:rsidP="00FE68CE">
            <w:pPr>
              <w:rPr>
                <w:color w:val="000000"/>
              </w:rPr>
            </w:pPr>
            <w:r>
              <w:rPr>
                <w:color w:val="000000"/>
              </w:rPr>
              <w:t>Change to “</w:t>
            </w:r>
            <w:r w:rsidRPr="00FC47D6">
              <w:rPr>
                <w:color w:val="000000"/>
              </w:rPr>
              <w:t>DEQ shall provide notice of permit applications involving AQRV analysis to EPA and Federal Land Managers as follows:</w:t>
            </w:r>
            <w:r>
              <w:rPr>
                <w:color w:val="000000"/>
              </w:rPr>
              <w:t>”</w:t>
            </w:r>
          </w:p>
        </w:tc>
        <w:tc>
          <w:tcPr>
            <w:tcW w:w="4320" w:type="dxa"/>
          </w:tcPr>
          <w:p w:rsidR="002B5398" w:rsidRPr="00C53D90" w:rsidRDefault="002B5398" w:rsidP="00FC47D6">
            <w:r>
              <w:t>Clarification.  DEQ provides notice of permit applications to EPA and Federal Land Managers</w:t>
            </w:r>
          </w:p>
        </w:tc>
        <w:tc>
          <w:tcPr>
            <w:tcW w:w="787" w:type="dxa"/>
          </w:tcPr>
          <w:p w:rsidR="002B5398" w:rsidRPr="00DB630C" w:rsidRDefault="002B5398" w:rsidP="00FD37F3">
            <w:r>
              <w:t>done</w:t>
            </w:r>
          </w:p>
        </w:tc>
      </w:tr>
      <w:tr w:rsidR="002B5398" w:rsidRPr="00DB630C" w:rsidTr="00D66578">
        <w:tc>
          <w:tcPr>
            <w:tcW w:w="918" w:type="dxa"/>
          </w:tcPr>
          <w:p w:rsidR="002B5398" w:rsidRDefault="002B5398" w:rsidP="00D814E0">
            <w:pPr>
              <w:rPr>
                <w:b/>
              </w:rPr>
            </w:pPr>
            <w:r>
              <w:rPr>
                <w:b/>
              </w:rPr>
              <w:t>225</w:t>
            </w:r>
          </w:p>
        </w:tc>
        <w:tc>
          <w:tcPr>
            <w:tcW w:w="1350" w:type="dxa"/>
          </w:tcPr>
          <w:p w:rsidR="002B5398" w:rsidRDefault="002B5398" w:rsidP="00D814E0">
            <w:r>
              <w:t>0070(2)(d)</w:t>
            </w:r>
          </w:p>
        </w:tc>
        <w:tc>
          <w:tcPr>
            <w:tcW w:w="990" w:type="dxa"/>
          </w:tcPr>
          <w:p w:rsidR="002B5398" w:rsidRDefault="002B5398" w:rsidP="00D814E0">
            <w:pPr>
              <w:rPr>
                <w:b/>
              </w:rPr>
            </w:pPr>
            <w:r>
              <w:rPr>
                <w:b/>
              </w:rPr>
              <w:t>225</w:t>
            </w:r>
          </w:p>
        </w:tc>
        <w:tc>
          <w:tcPr>
            <w:tcW w:w="1350" w:type="dxa"/>
          </w:tcPr>
          <w:p w:rsidR="002B5398" w:rsidRDefault="002B5398" w:rsidP="00D814E0">
            <w:r>
              <w:t>0070(3)(d)</w:t>
            </w:r>
          </w:p>
        </w:tc>
        <w:tc>
          <w:tcPr>
            <w:tcW w:w="4860" w:type="dxa"/>
          </w:tcPr>
          <w:p w:rsidR="002B5398" w:rsidRPr="0094100F" w:rsidRDefault="002B5398" w:rsidP="00FE68CE">
            <w:pPr>
              <w:rPr>
                <w:color w:val="000000"/>
              </w:rPr>
            </w:pPr>
            <w:r>
              <w:rPr>
                <w:color w:val="000000"/>
              </w:rPr>
              <w:t>Replace “maximum allowable” with PSD</w:t>
            </w:r>
          </w:p>
        </w:tc>
        <w:tc>
          <w:tcPr>
            <w:tcW w:w="4320" w:type="dxa"/>
          </w:tcPr>
          <w:p w:rsidR="002B5398" w:rsidRPr="00031590" w:rsidRDefault="002B5398" w:rsidP="00031590">
            <w:r>
              <w:t>Correction</w:t>
            </w:r>
          </w:p>
        </w:tc>
        <w:tc>
          <w:tcPr>
            <w:tcW w:w="787" w:type="dxa"/>
          </w:tcPr>
          <w:p w:rsidR="002B5398" w:rsidRDefault="002B5398" w:rsidP="00FD37F3">
            <w:r>
              <w:t>done</w:t>
            </w:r>
          </w:p>
        </w:tc>
      </w:tr>
      <w:tr w:rsidR="002B5398" w:rsidRPr="00DB630C" w:rsidTr="00D66578">
        <w:tc>
          <w:tcPr>
            <w:tcW w:w="918" w:type="dxa"/>
          </w:tcPr>
          <w:p w:rsidR="002B5398" w:rsidRDefault="002B5398" w:rsidP="00FE68CE">
            <w:pPr>
              <w:rPr>
                <w:b/>
              </w:rPr>
            </w:pPr>
            <w:r>
              <w:rPr>
                <w:b/>
              </w:rPr>
              <w:t>225</w:t>
            </w:r>
          </w:p>
        </w:tc>
        <w:tc>
          <w:tcPr>
            <w:tcW w:w="1350" w:type="dxa"/>
          </w:tcPr>
          <w:p w:rsidR="002B5398" w:rsidRDefault="002B5398" w:rsidP="00FE68CE">
            <w:r>
              <w:t>0070(3)</w:t>
            </w:r>
          </w:p>
        </w:tc>
        <w:tc>
          <w:tcPr>
            <w:tcW w:w="990" w:type="dxa"/>
          </w:tcPr>
          <w:p w:rsidR="002B5398" w:rsidRDefault="002B5398" w:rsidP="00D814E0">
            <w:pPr>
              <w:rPr>
                <w:b/>
              </w:rPr>
            </w:pPr>
            <w:r>
              <w:rPr>
                <w:b/>
              </w:rPr>
              <w:t>225</w:t>
            </w:r>
          </w:p>
        </w:tc>
        <w:tc>
          <w:tcPr>
            <w:tcW w:w="1350" w:type="dxa"/>
          </w:tcPr>
          <w:p w:rsidR="002B5398" w:rsidRDefault="002B5398" w:rsidP="00D814E0">
            <w:r>
              <w:t>0070(4)</w:t>
            </w:r>
          </w:p>
        </w:tc>
        <w:tc>
          <w:tcPr>
            <w:tcW w:w="4860" w:type="dxa"/>
          </w:tcPr>
          <w:p w:rsidR="002B5398" w:rsidRDefault="002B5398" w:rsidP="00A6639A">
            <w:pPr>
              <w:rPr>
                <w:color w:val="000000"/>
              </w:rPr>
            </w:pPr>
            <w:r>
              <w:rPr>
                <w:color w:val="000000"/>
              </w:rPr>
              <w:t>Delete division 222</w:t>
            </w:r>
          </w:p>
        </w:tc>
        <w:tc>
          <w:tcPr>
            <w:tcW w:w="4320" w:type="dxa"/>
          </w:tcPr>
          <w:p w:rsidR="002B5398" w:rsidRDefault="002B5398" w:rsidP="00D814E0">
            <w:pPr>
              <w:rPr>
                <w:bCs/>
              </w:rPr>
            </w:pPr>
            <w:r>
              <w:rPr>
                <w:bCs/>
              </w:rPr>
              <w:t>Division 222 has been changed to refer to sources to division 224 rather than division 225</w:t>
            </w:r>
          </w:p>
        </w:tc>
        <w:tc>
          <w:tcPr>
            <w:tcW w:w="787" w:type="dxa"/>
          </w:tcPr>
          <w:p w:rsidR="002B5398" w:rsidRDefault="002B5398" w:rsidP="00D814E0">
            <w:r>
              <w:t>done</w:t>
            </w:r>
          </w:p>
        </w:tc>
      </w:tr>
      <w:tr w:rsidR="002B5398" w:rsidRPr="00DB630C" w:rsidTr="00D66578">
        <w:tc>
          <w:tcPr>
            <w:tcW w:w="918" w:type="dxa"/>
          </w:tcPr>
          <w:p w:rsidR="002B5398" w:rsidRDefault="002B5398" w:rsidP="00FE68CE">
            <w:pPr>
              <w:rPr>
                <w:b/>
              </w:rPr>
            </w:pPr>
            <w:r>
              <w:rPr>
                <w:b/>
              </w:rPr>
              <w:t>225</w:t>
            </w:r>
          </w:p>
        </w:tc>
        <w:tc>
          <w:tcPr>
            <w:tcW w:w="1350" w:type="dxa"/>
          </w:tcPr>
          <w:p w:rsidR="002B5398" w:rsidRDefault="002B5398" w:rsidP="00A6639A">
            <w:r>
              <w:t>0070(3)(a)</w:t>
            </w:r>
          </w:p>
        </w:tc>
        <w:tc>
          <w:tcPr>
            <w:tcW w:w="990" w:type="dxa"/>
          </w:tcPr>
          <w:p w:rsidR="002B5398" w:rsidRDefault="002B5398" w:rsidP="00D814E0">
            <w:pPr>
              <w:rPr>
                <w:b/>
              </w:rPr>
            </w:pPr>
            <w:r>
              <w:rPr>
                <w:b/>
              </w:rPr>
              <w:t>225</w:t>
            </w:r>
          </w:p>
        </w:tc>
        <w:tc>
          <w:tcPr>
            <w:tcW w:w="1350" w:type="dxa"/>
          </w:tcPr>
          <w:p w:rsidR="002B5398" w:rsidRDefault="002B5398" w:rsidP="00D814E0">
            <w:r>
              <w:t>0070(3)(b)</w:t>
            </w:r>
          </w:p>
        </w:tc>
        <w:tc>
          <w:tcPr>
            <w:tcW w:w="4860" w:type="dxa"/>
          </w:tcPr>
          <w:p w:rsidR="002B5398" w:rsidRPr="0094100F" w:rsidRDefault="002B5398" w:rsidP="00FE68CE">
            <w:pPr>
              <w:rPr>
                <w:color w:val="000000"/>
              </w:rPr>
            </w:pPr>
            <w:r w:rsidRPr="0094100F">
              <w:rPr>
                <w:color w:val="000000"/>
              </w:rPr>
              <w:t xml:space="preserve">Require visibility analysis in Columbia River Gorge National Scenic Area </w:t>
            </w:r>
          </w:p>
        </w:tc>
        <w:tc>
          <w:tcPr>
            <w:tcW w:w="4320" w:type="dxa"/>
          </w:tcPr>
          <w:p w:rsidR="002B5398" w:rsidRDefault="002B5398" w:rsidP="00FD37F3">
            <w:r>
              <w:t xml:space="preserve">DEQ is making a visibility analysis on the Columbia River Gorge National Scenic Area mandatory if it is affected by the source because </w:t>
            </w:r>
            <w:r w:rsidRPr="009376A9">
              <w:rPr>
                <w:highlight w:val="magenta"/>
              </w:rPr>
              <w:t>_________</w:t>
            </w:r>
            <w:r>
              <w:t xml:space="preserve">  </w:t>
            </w:r>
          </w:p>
        </w:tc>
        <w:tc>
          <w:tcPr>
            <w:tcW w:w="787" w:type="dxa"/>
          </w:tcPr>
          <w:p w:rsidR="002B5398" w:rsidRDefault="002B5398" w:rsidP="00FD37F3">
            <w:r>
              <w:t>done</w:t>
            </w:r>
          </w:p>
        </w:tc>
      </w:tr>
      <w:tr w:rsidR="002B5398" w:rsidRPr="00DB630C" w:rsidTr="0020574E">
        <w:tc>
          <w:tcPr>
            <w:tcW w:w="918" w:type="dxa"/>
          </w:tcPr>
          <w:p w:rsidR="002B5398" w:rsidRDefault="002B5398" w:rsidP="00FE68CE">
            <w:pPr>
              <w:rPr>
                <w:b/>
              </w:rPr>
            </w:pPr>
            <w:r>
              <w:rPr>
                <w:b/>
              </w:rPr>
              <w:t>225</w:t>
            </w:r>
          </w:p>
        </w:tc>
        <w:tc>
          <w:tcPr>
            <w:tcW w:w="1350" w:type="dxa"/>
          </w:tcPr>
          <w:p w:rsidR="002B5398" w:rsidRDefault="002B5398" w:rsidP="00FE68CE">
            <w:r>
              <w:t>0070(3)(c)</w:t>
            </w:r>
          </w:p>
        </w:tc>
        <w:tc>
          <w:tcPr>
            <w:tcW w:w="990" w:type="dxa"/>
            <w:tcBorders>
              <w:bottom w:val="double" w:sz="6" w:space="0" w:color="auto"/>
            </w:tcBorders>
          </w:tcPr>
          <w:p w:rsidR="002B5398" w:rsidRDefault="002B5398" w:rsidP="00766ED7">
            <w:pPr>
              <w:jc w:val="center"/>
              <w:rPr>
                <w:color w:val="000000"/>
              </w:rPr>
            </w:pPr>
            <w:r>
              <w:rPr>
                <w:color w:val="000000"/>
              </w:rPr>
              <w:t>225</w:t>
            </w:r>
          </w:p>
        </w:tc>
        <w:tc>
          <w:tcPr>
            <w:tcW w:w="1350" w:type="dxa"/>
          </w:tcPr>
          <w:p w:rsidR="002B5398" w:rsidRDefault="002B5398" w:rsidP="00766ED7">
            <w:pPr>
              <w:jc w:val="center"/>
              <w:rPr>
                <w:color w:val="000000"/>
              </w:rPr>
            </w:pPr>
            <w:r>
              <w:rPr>
                <w:color w:val="000000"/>
              </w:rPr>
              <w:t>0070(4)(c)</w:t>
            </w:r>
          </w:p>
        </w:tc>
        <w:tc>
          <w:tcPr>
            <w:tcW w:w="4860" w:type="dxa"/>
            <w:tcBorders>
              <w:bottom w:val="double" w:sz="6" w:space="0" w:color="auto"/>
            </w:tcBorders>
          </w:tcPr>
          <w:p w:rsidR="002B5398" w:rsidRDefault="002B5398" w:rsidP="00FE68CE">
            <w:pPr>
              <w:rPr>
                <w:color w:val="000000"/>
              </w:rPr>
            </w:pPr>
            <w:r>
              <w:rPr>
                <w:color w:val="000000"/>
              </w:rPr>
              <w:t>Delete “pursuant to AOR 340-224-0030(1)</w:t>
            </w:r>
          </w:p>
        </w:tc>
        <w:tc>
          <w:tcPr>
            <w:tcW w:w="4320" w:type="dxa"/>
          </w:tcPr>
          <w:p w:rsidR="002B5398" w:rsidRDefault="002B5398" w:rsidP="00031590">
            <w:r>
              <w:t>Not necessary</w:t>
            </w:r>
          </w:p>
        </w:tc>
        <w:tc>
          <w:tcPr>
            <w:tcW w:w="787" w:type="dxa"/>
          </w:tcPr>
          <w:p w:rsidR="002B5398" w:rsidRDefault="002B5398" w:rsidP="00FD37F3">
            <w:r>
              <w:t>done</w:t>
            </w:r>
          </w:p>
        </w:tc>
      </w:tr>
      <w:tr w:rsidR="002B5398" w:rsidRPr="00DB630C" w:rsidTr="00D814E0">
        <w:tc>
          <w:tcPr>
            <w:tcW w:w="918" w:type="dxa"/>
          </w:tcPr>
          <w:p w:rsidR="002B5398" w:rsidRDefault="002B5398" w:rsidP="00D814E0">
            <w:pPr>
              <w:rPr>
                <w:b/>
              </w:rPr>
            </w:pPr>
            <w:r>
              <w:rPr>
                <w:b/>
              </w:rPr>
              <w:t>225</w:t>
            </w:r>
          </w:p>
        </w:tc>
        <w:tc>
          <w:tcPr>
            <w:tcW w:w="1350" w:type="dxa"/>
          </w:tcPr>
          <w:p w:rsidR="002B5398" w:rsidRDefault="002B5398" w:rsidP="00D814E0">
            <w:r>
              <w:t>0070(5)</w:t>
            </w:r>
          </w:p>
        </w:tc>
        <w:tc>
          <w:tcPr>
            <w:tcW w:w="990" w:type="dxa"/>
            <w:tcBorders>
              <w:bottom w:val="double" w:sz="6" w:space="0" w:color="auto"/>
            </w:tcBorders>
          </w:tcPr>
          <w:p w:rsidR="002B5398" w:rsidRDefault="002B5398" w:rsidP="00D814E0">
            <w:pPr>
              <w:jc w:val="center"/>
              <w:rPr>
                <w:color w:val="000000"/>
              </w:rPr>
            </w:pPr>
            <w:r>
              <w:rPr>
                <w:color w:val="000000"/>
              </w:rPr>
              <w:t>225</w:t>
            </w:r>
          </w:p>
        </w:tc>
        <w:tc>
          <w:tcPr>
            <w:tcW w:w="1350" w:type="dxa"/>
          </w:tcPr>
          <w:p w:rsidR="002B5398" w:rsidRDefault="002B5398" w:rsidP="00D814E0">
            <w:pPr>
              <w:jc w:val="center"/>
              <w:rPr>
                <w:color w:val="000000"/>
              </w:rPr>
            </w:pPr>
            <w:r>
              <w:rPr>
                <w:color w:val="000000"/>
              </w:rPr>
              <w:t>0070(6)(a)</w:t>
            </w:r>
          </w:p>
        </w:tc>
        <w:tc>
          <w:tcPr>
            <w:tcW w:w="4860" w:type="dxa"/>
            <w:tcBorders>
              <w:bottom w:val="double" w:sz="6" w:space="0" w:color="auto"/>
            </w:tcBorders>
          </w:tcPr>
          <w:p w:rsidR="002B5398" w:rsidRDefault="002B5398" w:rsidP="00D814E0">
            <w:pPr>
              <w:rPr>
                <w:color w:val="000000"/>
              </w:rPr>
            </w:pPr>
            <w:r>
              <w:rPr>
                <w:color w:val="000000"/>
              </w:rPr>
              <w:t>Delete parentheses</w:t>
            </w:r>
          </w:p>
        </w:tc>
        <w:tc>
          <w:tcPr>
            <w:tcW w:w="4320" w:type="dxa"/>
          </w:tcPr>
          <w:p w:rsidR="002B5398" w:rsidRPr="00031590" w:rsidRDefault="002B5398" w:rsidP="00D814E0">
            <w:r>
              <w:t>Correction</w:t>
            </w:r>
          </w:p>
        </w:tc>
        <w:tc>
          <w:tcPr>
            <w:tcW w:w="787" w:type="dxa"/>
          </w:tcPr>
          <w:p w:rsidR="002B5398" w:rsidRDefault="002B5398" w:rsidP="00D814E0">
            <w:r>
              <w:t>done</w:t>
            </w:r>
          </w:p>
        </w:tc>
      </w:tr>
      <w:tr w:rsidR="002B5398" w:rsidRPr="00DB630C" w:rsidTr="0020574E">
        <w:tc>
          <w:tcPr>
            <w:tcW w:w="918" w:type="dxa"/>
          </w:tcPr>
          <w:p w:rsidR="002B5398" w:rsidRDefault="002B5398" w:rsidP="00FE68CE">
            <w:pPr>
              <w:rPr>
                <w:b/>
              </w:rPr>
            </w:pPr>
            <w:r>
              <w:rPr>
                <w:b/>
              </w:rPr>
              <w:t>225</w:t>
            </w:r>
          </w:p>
        </w:tc>
        <w:tc>
          <w:tcPr>
            <w:tcW w:w="1350" w:type="dxa"/>
          </w:tcPr>
          <w:p w:rsidR="002B5398" w:rsidRDefault="002B5398" w:rsidP="00EC2128">
            <w:r>
              <w:t>0070(6)</w:t>
            </w:r>
          </w:p>
        </w:tc>
        <w:tc>
          <w:tcPr>
            <w:tcW w:w="990" w:type="dxa"/>
            <w:tcBorders>
              <w:bottom w:val="double" w:sz="6" w:space="0" w:color="auto"/>
            </w:tcBorders>
          </w:tcPr>
          <w:p w:rsidR="002B5398" w:rsidRDefault="002B5398" w:rsidP="00766ED7">
            <w:pPr>
              <w:jc w:val="center"/>
              <w:rPr>
                <w:color w:val="000000"/>
              </w:rPr>
            </w:pPr>
            <w:r>
              <w:rPr>
                <w:color w:val="000000"/>
              </w:rPr>
              <w:t>225</w:t>
            </w:r>
          </w:p>
        </w:tc>
        <w:tc>
          <w:tcPr>
            <w:tcW w:w="1350" w:type="dxa"/>
          </w:tcPr>
          <w:p w:rsidR="002B5398" w:rsidRDefault="002B5398" w:rsidP="00C75848">
            <w:pPr>
              <w:jc w:val="center"/>
              <w:rPr>
                <w:color w:val="000000"/>
              </w:rPr>
            </w:pPr>
            <w:r>
              <w:rPr>
                <w:color w:val="000000"/>
              </w:rPr>
              <w:t>0070(7)</w:t>
            </w:r>
          </w:p>
        </w:tc>
        <w:tc>
          <w:tcPr>
            <w:tcW w:w="4860" w:type="dxa"/>
            <w:tcBorders>
              <w:bottom w:val="double" w:sz="6" w:space="0" w:color="auto"/>
            </w:tcBorders>
          </w:tcPr>
          <w:p w:rsidR="002B5398" w:rsidRDefault="002B5398" w:rsidP="00FE68CE">
            <w:pPr>
              <w:rPr>
                <w:color w:val="000000"/>
              </w:rPr>
            </w:pPr>
            <w:r>
              <w:rPr>
                <w:color w:val="000000"/>
              </w:rPr>
              <w:t>Require deposition modeling in Class I areas and the Columbia River Gorge Scenic Area where visibility modeling is required.</w:t>
            </w:r>
          </w:p>
        </w:tc>
        <w:tc>
          <w:tcPr>
            <w:tcW w:w="4320" w:type="dxa"/>
          </w:tcPr>
          <w:p w:rsidR="002B5398" w:rsidRPr="00031590" w:rsidRDefault="002B5398" w:rsidP="00031590">
            <w:r w:rsidRPr="00C75848">
              <w:rPr>
                <w:highlight w:val="magenta"/>
              </w:rPr>
              <w:t>_________</w:t>
            </w:r>
          </w:p>
        </w:tc>
        <w:tc>
          <w:tcPr>
            <w:tcW w:w="787" w:type="dxa"/>
          </w:tcPr>
          <w:p w:rsidR="002B5398" w:rsidRDefault="002B5398" w:rsidP="00FD37F3">
            <w:r>
              <w:t>done</w:t>
            </w:r>
          </w:p>
        </w:tc>
      </w:tr>
      <w:tr w:rsidR="002B5398" w:rsidRPr="00DB630C" w:rsidTr="00D814E0">
        <w:tc>
          <w:tcPr>
            <w:tcW w:w="918" w:type="dxa"/>
          </w:tcPr>
          <w:p w:rsidR="002B5398" w:rsidRDefault="002B5398" w:rsidP="00D814E0">
            <w:pPr>
              <w:rPr>
                <w:b/>
              </w:rPr>
            </w:pPr>
            <w:r>
              <w:rPr>
                <w:b/>
              </w:rPr>
              <w:t>225</w:t>
            </w:r>
          </w:p>
        </w:tc>
        <w:tc>
          <w:tcPr>
            <w:tcW w:w="1350" w:type="dxa"/>
          </w:tcPr>
          <w:p w:rsidR="002B5398" w:rsidRDefault="002B5398" w:rsidP="00D814E0">
            <w:r>
              <w:t>0070(7)(a)</w:t>
            </w:r>
          </w:p>
        </w:tc>
        <w:tc>
          <w:tcPr>
            <w:tcW w:w="990" w:type="dxa"/>
          </w:tcPr>
          <w:p w:rsidR="002B5398" w:rsidRPr="00085CA2" w:rsidRDefault="002B5398" w:rsidP="00D814E0">
            <w:r w:rsidRPr="00085CA2">
              <w:t>225</w:t>
            </w:r>
          </w:p>
        </w:tc>
        <w:tc>
          <w:tcPr>
            <w:tcW w:w="1350" w:type="dxa"/>
          </w:tcPr>
          <w:p w:rsidR="002B5398" w:rsidRDefault="002B5398" w:rsidP="00D814E0">
            <w:r>
              <w:t>0070(8)(a)</w:t>
            </w:r>
          </w:p>
        </w:tc>
        <w:tc>
          <w:tcPr>
            <w:tcW w:w="4860" w:type="dxa"/>
          </w:tcPr>
          <w:p w:rsidR="002B5398" w:rsidRDefault="002B5398" w:rsidP="00D814E0">
            <w:pPr>
              <w:rPr>
                <w:color w:val="000000"/>
              </w:rPr>
            </w:pPr>
            <w:r>
              <w:rPr>
                <w:color w:val="000000"/>
              </w:rPr>
              <w:t>Delete division 222</w:t>
            </w:r>
          </w:p>
        </w:tc>
        <w:tc>
          <w:tcPr>
            <w:tcW w:w="4320" w:type="dxa"/>
          </w:tcPr>
          <w:p w:rsidR="002B5398" w:rsidRDefault="002B5398" w:rsidP="00D814E0">
            <w:pPr>
              <w:rPr>
                <w:bCs/>
              </w:rPr>
            </w:pPr>
            <w:r>
              <w:rPr>
                <w:bCs/>
              </w:rPr>
              <w:t>Division 222 has been changed to refer to sources to division 224 rather than division 225</w:t>
            </w:r>
          </w:p>
        </w:tc>
        <w:tc>
          <w:tcPr>
            <w:tcW w:w="787" w:type="dxa"/>
          </w:tcPr>
          <w:p w:rsidR="002B5398" w:rsidRDefault="002B5398" w:rsidP="00D814E0">
            <w:r>
              <w:t>done</w:t>
            </w:r>
          </w:p>
        </w:tc>
      </w:tr>
      <w:tr w:rsidR="002B5398" w:rsidRPr="00DB630C" w:rsidTr="00D814E0">
        <w:tc>
          <w:tcPr>
            <w:tcW w:w="918" w:type="dxa"/>
          </w:tcPr>
          <w:p w:rsidR="002B5398" w:rsidRDefault="002B5398" w:rsidP="00D814E0">
            <w:pPr>
              <w:rPr>
                <w:b/>
              </w:rPr>
            </w:pPr>
            <w:r>
              <w:rPr>
                <w:b/>
              </w:rPr>
              <w:t>225</w:t>
            </w:r>
          </w:p>
        </w:tc>
        <w:tc>
          <w:tcPr>
            <w:tcW w:w="1350" w:type="dxa"/>
          </w:tcPr>
          <w:p w:rsidR="002B5398" w:rsidRDefault="002B5398" w:rsidP="00085CA2">
            <w:r>
              <w:t>0070(7)(b)</w:t>
            </w:r>
          </w:p>
        </w:tc>
        <w:tc>
          <w:tcPr>
            <w:tcW w:w="990" w:type="dxa"/>
          </w:tcPr>
          <w:p w:rsidR="002B5398" w:rsidRPr="00085CA2" w:rsidRDefault="002B5398" w:rsidP="00D814E0">
            <w:r w:rsidRPr="00085CA2">
              <w:t>225</w:t>
            </w:r>
          </w:p>
        </w:tc>
        <w:tc>
          <w:tcPr>
            <w:tcW w:w="1350" w:type="dxa"/>
          </w:tcPr>
          <w:p w:rsidR="002B5398" w:rsidRDefault="002B5398" w:rsidP="00085CA2">
            <w:r>
              <w:t>0070(8)(b)</w:t>
            </w:r>
          </w:p>
        </w:tc>
        <w:tc>
          <w:tcPr>
            <w:tcW w:w="4860" w:type="dxa"/>
          </w:tcPr>
          <w:p w:rsidR="002B5398" w:rsidRDefault="002B5398" w:rsidP="00D814E0">
            <w:pPr>
              <w:rPr>
                <w:color w:val="000000"/>
              </w:rPr>
            </w:pPr>
            <w:r>
              <w:rPr>
                <w:color w:val="000000"/>
              </w:rPr>
              <w:t>Change to “</w:t>
            </w:r>
            <w:r w:rsidRPr="00085CA2">
              <w:rPr>
                <w:color w:val="000000"/>
              </w:rPr>
              <w:t>After construction has been completed the owner or operator must conduct such visibility monitoring  if DEQ requires visibility monitoring as a permit condition to establish the effect of the pollutant on visibility conditions within the impacted Class I area.</w:t>
            </w:r>
            <w:r>
              <w:rPr>
                <w:color w:val="000000"/>
              </w:rPr>
              <w:t>”</w:t>
            </w:r>
          </w:p>
        </w:tc>
        <w:tc>
          <w:tcPr>
            <w:tcW w:w="4320" w:type="dxa"/>
          </w:tcPr>
          <w:p w:rsidR="002B5398" w:rsidRDefault="002B5398" w:rsidP="00D814E0">
            <w:pPr>
              <w:rPr>
                <w:bCs/>
              </w:rPr>
            </w:pPr>
            <w:r>
              <w:rPr>
                <w:bCs/>
              </w:rPr>
              <w:t>Clarification</w:t>
            </w:r>
          </w:p>
        </w:tc>
        <w:tc>
          <w:tcPr>
            <w:tcW w:w="787" w:type="dxa"/>
          </w:tcPr>
          <w:p w:rsidR="002B5398" w:rsidRDefault="002B5398" w:rsidP="00D814E0">
            <w:r>
              <w:t>done</w:t>
            </w:r>
          </w:p>
        </w:tc>
      </w:tr>
      <w:tr w:rsidR="002B5398" w:rsidRPr="00DB630C" w:rsidTr="00D814E0">
        <w:tc>
          <w:tcPr>
            <w:tcW w:w="918" w:type="dxa"/>
          </w:tcPr>
          <w:p w:rsidR="002B5398" w:rsidRDefault="002B5398" w:rsidP="00D814E0">
            <w:pPr>
              <w:rPr>
                <w:b/>
              </w:rPr>
            </w:pPr>
            <w:r>
              <w:rPr>
                <w:b/>
              </w:rPr>
              <w:t>225</w:t>
            </w:r>
          </w:p>
        </w:tc>
        <w:tc>
          <w:tcPr>
            <w:tcW w:w="1350" w:type="dxa"/>
          </w:tcPr>
          <w:p w:rsidR="002B5398" w:rsidRDefault="002B5398" w:rsidP="00085CA2">
            <w:r>
              <w:t>0070(8)</w:t>
            </w:r>
          </w:p>
        </w:tc>
        <w:tc>
          <w:tcPr>
            <w:tcW w:w="990" w:type="dxa"/>
          </w:tcPr>
          <w:p w:rsidR="002B5398" w:rsidRPr="00085CA2" w:rsidRDefault="002B5398" w:rsidP="00D814E0">
            <w:r>
              <w:t>225</w:t>
            </w:r>
          </w:p>
        </w:tc>
        <w:tc>
          <w:tcPr>
            <w:tcW w:w="1350" w:type="dxa"/>
          </w:tcPr>
          <w:p w:rsidR="002B5398" w:rsidRDefault="002B5398" w:rsidP="00085CA2">
            <w:r>
              <w:t>0070(9)</w:t>
            </w:r>
          </w:p>
        </w:tc>
        <w:tc>
          <w:tcPr>
            <w:tcW w:w="4860" w:type="dxa"/>
          </w:tcPr>
          <w:p w:rsidR="002B5398" w:rsidRDefault="002B5398" w:rsidP="00D814E0">
            <w:pPr>
              <w:rPr>
                <w:color w:val="000000"/>
              </w:rPr>
            </w:pPr>
            <w:r>
              <w:rPr>
                <w:color w:val="000000"/>
              </w:rPr>
              <w:t>Change cross reference</w:t>
            </w:r>
          </w:p>
        </w:tc>
        <w:tc>
          <w:tcPr>
            <w:tcW w:w="4320" w:type="dxa"/>
          </w:tcPr>
          <w:p w:rsidR="002B5398" w:rsidRDefault="002B5398" w:rsidP="00D814E0">
            <w:pPr>
              <w:rPr>
                <w:bCs/>
              </w:rPr>
            </w:pPr>
            <w:r>
              <w:rPr>
                <w:bCs/>
              </w:rPr>
              <w:t>Rule numbers have changed</w:t>
            </w:r>
          </w:p>
        </w:tc>
        <w:tc>
          <w:tcPr>
            <w:tcW w:w="787" w:type="dxa"/>
          </w:tcPr>
          <w:p w:rsidR="002B5398" w:rsidRDefault="002B5398" w:rsidP="00D814E0">
            <w:r>
              <w:t>done</w:t>
            </w:r>
          </w:p>
        </w:tc>
      </w:tr>
      <w:tr w:rsidR="002B5398" w:rsidRPr="00DB630C" w:rsidTr="00D814E0">
        <w:tc>
          <w:tcPr>
            <w:tcW w:w="918" w:type="dxa"/>
          </w:tcPr>
          <w:p w:rsidR="002B5398" w:rsidRDefault="002B5398" w:rsidP="00D814E0">
            <w:pPr>
              <w:rPr>
                <w:b/>
              </w:rPr>
            </w:pPr>
            <w:r>
              <w:rPr>
                <w:b/>
              </w:rPr>
              <w:lastRenderedPageBreak/>
              <w:t>225</w:t>
            </w:r>
          </w:p>
        </w:tc>
        <w:tc>
          <w:tcPr>
            <w:tcW w:w="1350" w:type="dxa"/>
          </w:tcPr>
          <w:p w:rsidR="002B5398" w:rsidRDefault="002B5398" w:rsidP="00085CA2">
            <w:r>
              <w:t>0090(1)</w:t>
            </w:r>
          </w:p>
        </w:tc>
        <w:tc>
          <w:tcPr>
            <w:tcW w:w="990" w:type="dxa"/>
          </w:tcPr>
          <w:p w:rsidR="002B5398" w:rsidRDefault="002B5398" w:rsidP="00D814E0">
            <w:r>
              <w:t>224</w:t>
            </w:r>
          </w:p>
        </w:tc>
        <w:tc>
          <w:tcPr>
            <w:tcW w:w="1350" w:type="dxa"/>
          </w:tcPr>
          <w:p w:rsidR="002B5398" w:rsidRDefault="002B5398" w:rsidP="00085CA2">
            <w:r>
              <w:t>5010</w:t>
            </w:r>
          </w:p>
        </w:tc>
        <w:tc>
          <w:tcPr>
            <w:tcW w:w="4860" w:type="dxa"/>
          </w:tcPr>
          <w:p w:rsidR="002B5398" w:rsidRDefault="002B5398" w:rsidP="00636EE8">
            <w:pPr>
              <w:rPr>
                <w:color w:val="000000"/>
              </w:rPr>
            </w:pPr>
            <w:r>
              <w:rPr>
                <w:color w:val="000000"/>
              </w:rPr>
              <w:t>Move to division 224</w:t>
            </w:r>
          </w:p>
        </w:tc>
        <w:tc>
          <w:tcPr>
            <w:tcW w:w="4320" w:type="dxa"/>
          </w:tcPr>
          <w:p w:rsidR="002B5398" w:rsidRDefault="002B5398" w:rsidP="00636EE8">
            <w:pPr>
              <w:rPr>
                <w:bCs/>
              </w:rPr>
            </w:pPr>
            <w:r>
              <w:rPr>
                <w:bCs/>
              </w:rPr>
              <w:t>The Requirements for Demonstrating a Net Air Quality Benefit are being moved to division 224 because they are requirements for NSR/PSD.  They are not air quality analysis requirements.  SEE SEPARATE DOCUMENT.</w:t>
            </w:r>
          </w:p>
        </w:tc>
        <w:tc>
          <w:tcPr>
            <w:tcW w:w="787" w:type="dxa"/>
          </w:tcPr>
          <w:p w:rsidR="002B5398" w:rsidRDefault="002B5398" w:rsidP="00636EE8">
            <w:r>
              <w:t>done</w:t>
            </w:r>
          </w:p>
        </w:tc>
      </w:tr>
      <w:tr w:rsidR="002B5398" w:rsidRPr="00DB630C" w:rsidTr="00636EE8">
        <w:tc>
          <w:tcPr>
            <w:tcW w:w="918" w:type="dxa"/>
          </w:tcPr>
          <w:p w:rsidR="002B5398" w:rsidRDefault="002B5398" w:rsidP="00636EE8">
            <w:pPr>
              <w:rPr>
                <w:b/>
              </w:rPr>
            </w:pPr>
            <w:r>
              <w:rPr>
                <w:b/>
              </w:rPr>
              <w:t>225</w:t>
            </w:r>
          </w:p>
        </w:tc>
        <w:tc>
          <w:tcPr>
            <w:tcW w:w="1350" w:type="dxa"/>
          </w:tcPr>
          <w:p w:rsidR="002B5398" w:rsidRDefault="002B5398" w:rsidP="00636EE8">
            <w:r>
              <w:t>0090(1)(a)</w:t>
            </w:r>
          </w:p>
        </w:tc>
        <w:tc>
          <w:tcPr>
            <w:tcW w:w="990" w:type="dxa"/>
          </w:tcPr>
          <w:p w:rsidR="002B5398" w:rsidRDefault="002B5398" w:rsidP="00636EE8">
            <w:r>
              <w:t>224</w:t>
            </w:r>
          </w:p>
        </w:tc>
        <w:tc>
          <w:tcPr>
            <w:tcW w:w="1350" w:type="dxa"/>
          </w:tcPr>
          <w:p w:rsidR="002B5398" w:rsidRDefault="002B5398" w:rsidP="00636EE8">
            <w:r>
              <w:t>5010(1)</w:t>
            </w:r>
          </w:p>
        </w:tc>
        <w:tc>
          <w:tcPr>
            <w:tcW w:w="4860" w:type="dxa"/>
          </w:tcPr>
          <w:p w:rsidR="002B5398" w:rsidRDefault="002B5398" w:rsidP="00636EE8">
            <w:pPr>
              <w:rPr>
                <w:color w:val="000000"/>
              </w:rPr>
            </w:pPr>
            <w:r>
              <w:rPr>
                <w:color w:val="000000"/>
              </w:rPr>
              <w:t>Move to division 224</w:t>
            </w:r>
          </w:p>
        </w:tc>
        <w:tc>
          <w:tcPr>
            <w:tcW w:w="4320" w:type="dxa"/>
          </w:tcPr>
          <w:p w:rsidR="002B5398" w:rsidRDefault="002B5398" w:rsidP="00636EE8">
            <w:pPr>
              <w:rPr>
                <w:bCs/>
              </w:rPr>
            </w:pPr>
            <w:r>
              <w:rPr>
                <w:bCs/>
              </w:rPr>
              <w:t>See above</w:t>
            </w:r>
          </w:p>
        </w:tc>
        <w:tc>
          <w:tcPr>
            <w:tcW w:w="787" w:type="dxa"/>
          </w:tcPr>
          <w:p w:rsidR="002B5398" w:rsidRDefault="002B5398" w:rsidP="00636EE8">
            <w:r>
              <w:t>done</w:t>
            </w:r>
          </w:p>
        </w:tc>
      </w:tr>
      <w:tr w:rsidR="002B5398" w:rsidRPr="00DB630C" w:rsidTr="00636EE8">
        <w:tc>
          <w:tcPr>
            <w:tcW w:w="918" w:type="dxa"/>
          </w:tcPr>
          <w:p w:rsidR="002B5398" w:rsidRDefault="002B5398" w:rsidP="00636EE8">
            <w:pPr>
              <w:rPr>
                <w:b/>
              </w:rPr>
            </w:pPr>
            <w:r>
              <w:rPr>
                <w:b/>
              </w:rPr>
              <w:t>225</w:t>
            </w:r>
          </w:p>
        </w:tc>
        <w:tc>
          <w:tcPr>
            <w:tcW w:w="1350" w:type="dxa"/>
          </w:tcPr>
          <w:p w:rsidR="002B5398" w:rsidRDefault="002B5398" w:rsidP="00636EE8">
            <w:r>
              <w:t>0090(1)(b)</w:t>
            </w:r>
          </w:p>
        </w:tc>
        <w:tc>
          <w:tcPr>
            <w:tcW w:w="990" w:type="dxa"/>
          </w:tcPr>
          <w:p w:rsidR="002B5398" w:rsidRDefault="002B5398" w:rsidP="00636EE8">
            <w:r>
              <w:t>224</w:t>
            </w:r>
          </w:p>
        </w:tc>
        <w:tc>
          <w:tcPr>
            <w:tcW w:w="1350" w:type="dxa"/>
          </w:tcPr>
          <w:p w:rsidR="002B5398" w:rsidRDefault="002B5398" w:rsidP="00636EE8">
            <w:r>
              <w:t>5010(2)</w:t>
            </w:r>
          </w:p>
        </w:tc>
        <w:tc>
          <w:tcPr>
            <w:tcW w:w="4860" w:type="dxa"/>
          </w:tcPr>
          <w:p w:rsidR="002B5398" w:rsidRDefault="002B5398" w:rsidP="00636EE8">
            <w:pPr>
              <w:rPr>
                <w:color w:val="000000"/>
              </w:rPr>
            </w:pPr>
            <w:r>
              <w:rPr>
                <w:color w:val="000000"/>
              </w:rPr>
              <w:t>Move to division 224</w:t>
            </w:r>
          </w:p>
        </w:tc>
        <w:tc>
          <w:tcPr>
            <w:tcW w:w="4320" w:type="dxa"/>
          </w:tcPr>
          <w:p w:rsidR="002B5398" w:rsidRDefault="002B5398" w:rsidP="00636EE8">
            <w:pPr>
              <w:rPr>
                <w:bCs/>
              </w:rPr>
            </w:pPr>
            <w:r>
              <w:rPr>
                <w:bCs/>
              </w:rPr>
              <w:t>See above</w:t>
            </w:r>
          </w:p>
        </w:tc>
        <w:tc>
          <w:tcPr>
            <w:tcW w:w="787" w:type="dxa"/>
          </w:tcPr>
          <w:p w:rsidR="002B5398" w:rsidRDefault="002B5398" w:rsidP="00636EE8">
            <w:r>
              <w:t>done</w:t>
            </w:r>
          </w:p>
        </w:tc>
      </w:tr>
      <w:tr w:rsidR="002B5398" w:rsidRPr="00DB630C" w:rsidTr="00636EE8">
        <w:tc>
          <w:tcPr>
            <w:tcW w:w="918" w:type="dxa"/>
          </w:tcPr>
          <w:p w:rsidR="002B5398" w:rsidRDefault="002B5398" w:rsidP="00636EE8">
            <w:pPr>
              <w:rPr>
                <w:b/>
              </w:rPr>
            </w:pPr>
            <w:r>
              <w:rPr>
                <w:b/>
              </w:rPr>
              <w:t>225</w:t>
            </w:r>
          </w:p>
        </w:tc>
        <w:tc>
          <w:tcPr>
            <w:tcW w:w="1350" w:type="dxa"/>
          </w:tcPr>
          <w:p w:rsidR="002B5398" w:rsidRDefault="002B5398" w:rsidP="00F5314F">
            <w:r>
              <w:t>0090(1)(c)</w:t>
            </w:r>
          </w:p>
        </w:tc>
        <w:tc>
          <w:tcPr>
            <w:tcW w:w="990" w:type="dxa"/>
          </w:tcPr>
          <w:p w:rsidR="002B5398" w:rsidRDefault="002B5398" w:rsidP="00636EE8">
            <w:r>
              <w:t>224</w:t>
            </w:r>
          </w:p>
        </w:tc>
        <w:tc>
          <w:tcPr>
            <w:tcW w:w="1350" w:type="dxa"/>
          </w:tcPr>
          <w:p w:rsidR="002B5398" w:rsidRDefault="002B5398" w:rsidP="00636EE8">
            <w:r>
              <w:t>5010(3)</w:t>
            </w:r>
          </w:p>
        </w:tc>
        <w:tc>
          <w:tcPr>
            <w:tcW w:w="4860" w:type="dxa"/>
          </w:tcPr>
          <w:p w:rsidR="002B5398" w:rsidRDefault="002B5398" w:rsidP="00636EE8">
            <w:pPr>
              <w:rPr>
                <w:color w:val="000000"/>
              </w:rPr>
            </w:pPr>
            <w:r>
              <w:rPr>
                <w:color w:val="000000"/>
              </w:rPr>
              <w:t>Move to division 224</w:t>
            </w:r>
          </w:p>
        </w:tc>
        <w:tc>
          <w:tcPr>
            <w:tcW w:w="4320" w:type="dxa"/>
          </w:tcPr>
          <w:p w:rsidR="002B5398" w:rsidRDefault="002B5398" w:rsidP="00636EE8">
            <w:pPr>
              <w:rPr>
                <w:bCs/>
              </w:rPr>
            </w:pPr>
            <w:r>
              <w:rPr>
                <w:bCs/>
              </w:rPr>
              <w:t>See above</w:t>
            </w:r>
          </w:p>
        </w:tc>
        <w:tc>
          <w:tcPr>
            <w:tcW w:w="787" w:type="dxa"/>
          </w:tcPr>
          <w:p w:rsidR="002B5398" w:rsidRDefault="002B5398" w:rsidP="00636EE8">
            <w:r>
              <w:t>done</w:t>
            </w:r>
          </w:p>
        </w:tc>
      </w:tr>
      <w:tr w:rsidR="002B5398" w:rsidRPr="00DB630C" w:rsidTr="00636EE8">
        <w:tc>
          <w:tcPr>
            <w:tcW w:w="918" w:type="dxa"/>
          </w:tcPr>
          <w:p w:rsidR="002B5398" w:rsidRDefault="002B5398" w:rsidP="00636EE8">
            <w:pPr>
              <w:rPr>
                <w:b/>
              </w:rPr>
            </w:pPr>
            <w:r>
              <w:rPr>
                <w:b/>
              </w:rPr>
              <w:t>225</w:t>
            </w:r>
          </w:p>
        </w:tc>
        <w:tc>
          <w:tcPr>
            <w:tcW w:w="1350" w:type="dxa"/>
          </w:tcPr>
          <w:p w:rsidR="002B5398" w:rsidRDefault="002B5398" w:rsidP="00636EE8">
            <w:r>
              <w:t>0090(1)(d)</w:t>
            </w:r>
          </w:p>
        </w:tc>
        <w:tc>
          <w:tcPr>
            <w:tcW w:w="990" w:type="dxa"/>
          </w:tcPr>
          <w:p w:rsidR="002B5398" w:rsidRDefault="002B5398" w:rsidP="00636EE8">
            <w:r>
              <w:t>224</w:t>
            </w:r>
          </w:p>
        </w:tc>
        <w:tc>
          <w:tcPr>
            <w:tcW w:w="1350" w:type="dxa"/>
          </w:tcPr>
          <w:p w:rsidR="002B5398" w:rsidRDefault="002B5398" w:rsidP="00F5314F">
            <w:r>
              <w:t>0060(2)(d)</w:t>
            </w:r>
          </w:p>
        </w:tc>
        <w:tc>
          <w:tcPr>
            <w:tcW w:w="4860" w:type="dxa"/>
          </w:tcPr>
          <w:p w:rsidR="002B5398" w:rsidRDefault="002B5398" w:rsidP="00636EE8">
            <w:pPr>
              <w:rPr>
                <w:color w:val="000000"/>
              </w:rPr>
            </w:pPr>
            <w:r>
              <w:rPr>
                <w:color w:val="000000"/>
              </w:rPr>
              <w:t>Move to division 224</w:t>
            </w:r>
          </w:p>
        </w:tc>
        <w:tc>
          <w:tcPr>
            <w:tcW w:w="4320" w:type="dxa"/>
          </w:tcPr>
          <w:p w:rsidR="002B5398" w:rsidRDefault="002B5398" w:rsidP="00636EE8">
            <w:pPr>
              <w:rPr>
                <w:bCs/>
              </w:rPr>
            </w:pPr>
            <w:r>
              <w:rPr>
                <w:bCs/>
              </w:rPr>
              <w:t>See above</w:t>
            </w:r>
          </w:p>
        </w:tc>
        <w:tc>
          <w:tcPr>
            <w:tcW w:w="787" w:type="dxa"/>
          </w:tcPr>
          <w:p w:rsidR="002B5398" w:rsidRDefault="002B5398" w:rsidP="00636EE8">
            <w:r>
              <w:t>done</w:t>
            </w:r>
          </w:p>
        </w:tc>
      </w:tr>
      <w:tr w:rsidR="002B5398" w:rsidRPr="00DB630C" w:rsidTr="00636EE8">
        <w:tc>
          <w:tcPr>
            <w:tcW w:w="918" w:type="dxa"/>
          </w:tcPr>
          <w:p w:rsidR="002B5398" w:rsidRDefault="002B5398" w:rsidP="00636EE8">
            <w:pPr>
              <w:rPr>
                <w:b/>
              </w:rPr>
            </w:pPr>
            <w:r>
              <w:rPr>
                <w:b/>
              </w:rPr>
              <w:t>225</w:t>
            </w:r>
          </w:p>
        </w:tc>
        <w:tc>
          <w:tcPr>
            <w:tcW w:w="1350" w:type="dxa"/>
          </w:tcPr>
          <w:p w:rsidR="002B5398" w:rsidRDefault="002B5398" w:rsidP="00636EE8">
            <w:r>
              <w:t>0090(1)(e)</w:t>
            </w:r>
          </w:p>
        </w:tc>
        <w:tc>
          <w:tcPr>
            <w:tcW w:w="990" w:type="dxa"/>
          </w:tcPr>
          <w:p w:rsidR="002B5398" w:rsidRDefault="002B5398" w:rsidP="00636EE8">
            <w:r>
              <w:t>224</w:t>
            </w:r>
          </w:p>
        </w:tc>
        <w:tc>
          <w:tcPr>
            <w:tcW w:w="1350" w:type="dxa"/>
          </w:tcPr>
          <w:p w:rsidR="002B5398" w:rsidRDefault="002B5398" w:rsidP="00C265B0">
            <w:r>
              <w:t>0060(2)(e)</w:t>
            </w:r>
          </w:p>
        </w:tc>
        <w:tc>
          <w:tcPr>
            <w:tcW w:w="4860" w:type="dxa"/>
          </w:tcPr>
          <w:p w:rsidR="002B5398" w:rsidRDefault="002B5398" w:rsidP="00636EE8">
            <w:pPr>
              <w:rPr>
                <w:color w:val="000000"/>
              </w:rPr>
            </w:pPr>
            <w:r>
              <w:rPr>
                <w:color w:val="000000"/>
              </w:rPr>
              <w:t>Move to division 224</w:t>
            </w:r>
          </w:p>
        </w:tc>
        <w:tc>
          <w:tcPr>
            <w:tcW w:w="4320" w:type="dxa"/>
          </w:tcPr>
          <w:p w:rsidR="002B5398" w:rsidRDefault="002B5398" w:rsidP="00636EE8">
            <w:pPr>
              <w:rPr>
                <w:bCs/>
              </w:rPr>
            </w:pPr>
            <w:r>
              <w:rPr>
                <w:bCs/>
              </w:rPr>
              <w:t>See above</w:t>
            </w:r>
          </w:p>
        </w:tc>
        <w:tc>
          <w:tcPr>
            <w:tcW w:w="787" w:type="dxa"/>
          </w:tcPr>
          <w:p w:rsidR="002B5398" w:rsidRDefault="002B5398" w:rsidP="00636EE8">
            <w:r>
              <w:t>done</w:t>
            </w:r>
          </w:p>
        </w:tc>
      </w:tr>
      <w:tr w:rsidR="002B5398" w:rsidRPr="00DB630C" w:rsidTr="00636EE8">
        <w:tc>
          <w:tcPr>
            <w:tcW w:w="918" w:type="dxa"/>
          </w:tcPr>
          <w:p w:rsidR="002B5398" w:rsidRDefault="002B5398" w:rsidP="00636EE8">
            <w:pPr>
              <w:rPr>
                <w:b/>
              </w:rPr>
            </w:pPr>
            <w:r>
              <w:rPr>
                <w:b/>
              </w:rPr>
              <w:t>225</w:t>
            </w:r>
          </w:p>
        </w:tc>
        <w:tc>
          <w:tcPr>
            <w:tcW w:w="1350" w:type="dxa"/>
          </w:tcPr>
          <w:p w:rsidR="002B5398" w:rsidRDefault="002B5398" w:rsidP="00636EE8">
            <w:r>
              <w:t>0090(2)</w:t>
            </w:r>
          </w:p>
        </w:tc>
        <w:tc>
          <w:tcPr>
            <w:tcW w:w="990" w:type="dxa"/>
          </w:tcPr>
          <w:p w:rsidR="002B5398" w:rsidRDefault="002B5398" w:rsidP="00636EE8">
            <w:r>
              <w:t>224</w:t>
            </w:r>
          </w:p>
        </w:tc>
        <w:tc>
          <w:tcPr>
            <w:tcW w:w="1350" w:type="dxa"/>
          </w:tcPr>
          <w:p w:rsidR="002B5398" w:rsidRDefault="002B5398" w:rsidP="00636EE8">
            <w:r>
              <w:t>5020</w:t>
            </w:r>
          </w:p>
        </w:tc>
        <w:tc>
          <w:tcPr>
            <w:tcW w:w="4860" w:type="dxa"/>
          </w:tcPr>
          <w:p w:rsidR="002B5398" w:rsidRDefault="002B5398" w:rsidP="00636EE8">
            <w:pPr>
              <w:rPr>
                <w:color w:val="000000"/>
              </w:rPr>
            </w:pPr>
            <w:r>
              <w:rPr>
                <w:color w:val="000000"/>
              </w:rPr>
              <w:t>Move to division 224</w:t>
            </w:r>
          </w:p>
        </w:tc>
        <w:tc>
          <w:tcPr>
            <w:tcW w:w="4320" w:type="dxa"/>
          </w:tcPr>
          <w:p w:rsidR="002B5398" w:rsidRDefault="002B5398" w:rsidP="00636EE8">
            <w:pPr>
              <w:rPr>
                <w:bCs/>
              </w:rPr>
            </w:pPr>
            <w:r>
              <w:rPr>
                <w:bCs/>
              </w:rPr>
              <w:t>See above</w:t>
            </w:r>
          </w:p>
        </w:tc>
        <w:tc>
          <w:tcPr>
            <w:tcW w:w="787" w:type="dxa"/>
          </w:tcPr>
          <w:p w:rsidR="002B5398" w:rsidRDefault="002B5398" w:rsidP="00636EE8">
            <w:r>
              <w:t>done</w:t>
            </w:r>
          </w:p>
        </w:tc>
      </w:tr>
      <w:tr w:rsidR="002B5398" w:rsidRPr="00DB630C" w:rsidTr="00636EE8">
        <w:tc>
          <w:tcPr>
            <w:tcW w:w="918" w:type="dxa"/>
          </w:tcPr>
          <w:p w:rsidR="002B5398" w:rsidRDefault="002B5398" w:rsidP="00636EE8">
            <w:pPr>
              <w:rPr>
                <w:b/>
              </w:rPr>
            </w:pPr>
            <w:r>
              <w:rPr>
                <w:b/>
              </w:rPr>
              <w:t>225</w:t>
            </w:r>
          </w:p>
        </w:tc>
        <w:tc>
          <w:tcPr>
            <w:tcW w:w="1350" w:type="dxa"/>
          </w:tcPr>
          <w:p w:rsidR="002B5398" w:rsidRDefault="002B5398" w:rsidP="00636EE8">
            <w:r>
              <w:t>0090(2)(a)(B)</w:t>
            </w:r>
          </w:p>
        </w:tc>
        <w:tc>
          <w:tcPr>
            <w:tcW w:w="990" w:type="dxa"/>
          </w:tcPr>
          <w:p w:rsidR="002B5398" w:rsidRDefault="002B5398" w:rsidP="00636EE8">
            <w:r>
              <w:t>224</w:t>
            </w:r>
          </w:p>
        </w:tc>
        <w:tc>
          <w:tcPr>
            <w:tcW w:w="1350" w:type="dxa"/>
          </w:tcPr>
          <w:p w:rsidR="002B5398" w:rsidRDefault="002B5398" w:rsidP="00636EE8">
            <w:r>
              <w:t>5020(2)</w:t>
            </w:r>
          </w:p>
        </w:tc>
        <w:tc>
          <w:tcPr>
            <w:tcW w:w="4860" w:type="dxa"/>
          </w:tcPr>
          <w:p w:rsidR="002B5398" w:rsidRDefault="002B5398" w:rsidP="00636EE8">
            <w:pPr>
              <w:rPr>
                <w:color w:val="000000"/>
              </w:rPr>
            </w:pPr>
            <w:r>
              <w:rPr>
                <w:color w:val="000000"/>
              </w:rPr>
              <w:t>Move to division 224</w:t>
            </w:r>
          </w:p>
        </w:tc>
        <w:tc>
          <w:tcPr>
            <w:tcW w:w="4320" w:type="dxa"/>
          </w:tcPr>
          <w:p w:rsidR="002B5398" w:rsidRDefault="002B5398" w:rsidP="00636EE8">
            <w:pPr>
              <w:rPr>
                <w:bCs/>
              </w:rPr>
            </w:pPr>
            <w:r>
              <w:rPr>
                <w:bCs/>
              </w:rPr>
              <w:t>See above.  Change offset requirement to 1.2:1 if offsets do not include offsets from priority sources.  Ratio reduced to 1.0:1 if using offsets from priority sources.  SEE SEPARATE DOCUMENT</w:t>
            </w:r>
          </w:p>
        </w:tc>
        <w:tc>
          <w:tcPr>
            <w:tcW w:w="787" w:type="dxa"/>
          </w:tcPr>
          <w:p w:rsidR="002B5398" w:rsidRDefault="002B5398" w:rsidP="00636EE8">
            <w:r>
              <w:t>done</w:t>
            </w:r>
          </w:p>
        </w:tc>
      </w:tr>
      <w:tr w:rsidR="002B5398" w:rsidRPr="00DB630C" w:rsidTr="00C265B0">
        <w:tc>
          <w:tcPr>
            <w:tcW w:w="918" w:type="dxa"/>
          </w:tcPr>
          <w:p w:rsidR="002B5398" w:rsidRDefault="002B5398" w:rsidP="00C265B0">
            <w:pPr>
              <w:rPr>
                <w:b/>
              </w:rPr>
            </w:pPr>
            <w:r>
              <w:rPr>
                <w:b/>
              </w:rPr>
              <w:t>225</w:t>
            </w:r>
          </w:p>
        </w:tc>
        <w:tc>
          <w:tcPr>
            <w:tcW w:w="1350" w:type="dxa"/>
          </w:tcPr>
          <w:p w:rsidR="002B5398" w:rsidRDefault="002B5398" w:rsidP="00C265B0">
            <w:r>
              <w:t>0090(2)(a)(C)</w:t>
            </w:r>
          </w:p>
        </w:tc>
        <w:tc>
          <w:tcPr>
            <w:tcW w:w="990" w:type="dxa"/>
          </w:tcPr>
          <w:p w:rsidR="002B5398" w:rsidRDefault="002B5398" w:rsidP="00C265B0">
            <w:r>
              <w:t>224</w:t>
            </w:r>
          </w:p>
        </w:tc>
        <w:tc>
          <w:tcPr>
            <w:tcW w:w="1350" w:type="dxa"/>
          </w:tcPr>
          <w:p w:rsidR="002B5398" w:rsidRDefault="002B5398" w:rsidP="00C265B0">
            <w:r>
              <w:t>0500(3)</w:t>
            </w:r>
          </w:p>
        </w:tc>
        <w:tc>
          <w:tcPr>
            <w:tcW w:w="4860" w:type="dxa"/>
          </w:tcPr>
          <w:p w:rsidR="002B5398" w:rsidRDefault="002B5398" w:rsidP="00C265B0">
            <w:pPr>
              <w:rPr>
                <w:color w:val="000000"/>
              </w:rPr>
            </w:pPr>
            <w:r>
              <w:rPr>
                <w:color w:val="000000"/>
              </w:rPr>
              <w:t>Move to division 224</w:t>
            </w:r>
          </w:p>
        </w:tc>
        <w:tc>
          <w:tcPr>
            <w:tcW w:w="4320" w:type="dxa"/>
          </w:tcPr>
          <w:p w:rsidR="002B5398" w:rsidRDefault="002B5398" w:rsidP="00C265B0">
            <w:pPr>
              <w:rPr>
                <w:bCs/>
              </w:rPr>
            </w:pPr>
            <w:r>
              <w:rPr>
                <w:bCs/>
              </w:rPr>
              <w:t>See above</w:t>
            </w:r>
          </w:p>
        </w:tc>
        <w:tc>
          <w:tcPr>
            <w:tcW w:w="787" w:type="dxa"/>
          </w:tcPr>
          <w:p w:rsidR="002B5398" w:rsidRDefault="002B5398" w:rsidP="00C265B0">
            <w:r>
              <w:t>done</w:t>
            </w:r>
          </w:p>
        </w:tc>
      </w:tr>
      <w:tr w:rsidR="002B5398" w:rsidRPr="00DB630C" w:rsidTr="00C265B0">
        <w:tc>
          <w:tcPr>
            <w:tcW w:w="918" w:type="dxa"/>
          </w:tcPr>
          <w:p w:rsidR="002B5398" w:rsidRDefault="002B5398" w:rsidP="00C265B0">
            <w:pPr>
              <w:rPr>
                <w:b/>
              </w:rPr>
            </w:pPr>
            <w:r>
              <w:rPr>
                <w:b/>
              </w:rPr>
              <w:t>225</w:t>
            </w:r>
          </w:p>
        </w:tc>
        <w:tc>
          <w:tcPr>
            <w:tcW w:w="1350" w:type="dxa"/>
          </w:tcPr>
          <w:p w:rsidR="002B5398" w:rsidRDefault="002B5398" w:rsidP="00C265B0">
            <w:r>
              <w:t>0090(2)(a)(D)</w:t>
            </w:r>
          </w:p>
        </w:tc>
        <w:tc>
          <w:tcPr>
            <w:tcW w:w="990" w:type="dxa"/>
          </w:tcPr>
          <w:p w:rsidR="002B5398" w:rsidRDefault="002B5398" w:rsidP="00C265B0">
            <w:r>
              <w:t>224</w:t>
            </w:r>
          </w:p>
        </w:tc>
        <w:tc>
          <w:tcPr>
            <w:tcW w:w="1350" w:type="dxa"/>
          </w:tcPr>
          <w:p w:rsidR="002B5398" w:rsidRDefault="002B5398" w:rsidP="00C265B0">
            <w:r>
              <w:t>5000</w:t>
            </w:r>
          </w:p>
        </w:tc>
        <w:tc>
          <w:tcPr>
            <w:tcW w:w="4860" w:type="dxa"/>
          </w:tcPr>
          <w:p w:rsidR="002B5398" w:rsidRDefault="002B5398" w:rsidP="00C265B0">
            <w:pPr>
              <w:rPr>
                <w:color w:val="000000"/>
              </w:rPr>
            </w:pPr>
            <w:r>
              <w:rPr>
                <w:color w:val="000000"/>
              </w:rPr>
              <w:t>Move to division 224</w:t>
            </w:r>
          </w:p>
        </w:tc>
        <w:tc>
          <w:tcPr>
            <w:tcW w:w="4320" w:type="dxa"/>
          </w:tcPr>
          <w:p w:rsidR="002B5398" w:rsidRDefault="002B5398" w:rsidP="00C265B0">
            <w:pPr>
              <w:rPr>
                <w:bCs/>
              </w:rPr>
            </w:pPr>
            <w:r>
              <w:rPr>
                <w:bCs/>
              </w:rPr>
              <w:t>See above</w:t>
            </w:r>
          </w:p>
        </w:tc>
        <w:tc>
          <w:tcPr>
            <w:tcW w:w="787" w:type="dxa"/>
          </w:tcPr>
          <w:p w:rsidR="002B5398" w:rsidRDefault="002B5398" w:rsidP="00C265B0">
            <w:r>
              <w:t>done</w:t>
            </w:r>
          </w:p>
        </w:tc>
      </w:tr>
      <w:tr w:rsidR="002B5398" w:rsidRPr="00DB630C" w:rsidTr="00C265B0">
        <w:tc>
          <w:tcPr>
            <w:tcW w:w="918" w:type="dxa"/>
          </w:tcPr>
          <w:p w:rsidR="002B5398" w:rsidRDefault="002B5398" w:rsidP="00C265B0">
            <w:pPr>
              <w:rPr>
                <w:b/>
              </w:rPr>
            </w:pPr>
            <w:r>
              <w:rPr>
                <w:b/>
              </w:rPr>
              <w:t>225</w:t>
            </w:r>
          </w:p>
        </w:tc>
        <w:tc>
          <w:tcPr>
            <w:tcW w:w="1350" w:type="dxa"/>
          </w:tcPr>
          <w:p w:rsidR="002B5398" w:rsidRDefault="002B5398" w:rsidP="00C265B0">
            <w:r>
              <w:t>0090(2)(a)(D)(i)</w:t>
            </w:r>
          </w:p>
        </w:tc>
        <w:tc>
          <w:tcPr>
            <w:tcW w:w="990" w:type="dxa"/>
          </w:tcPr>
          <w:p w:rsidR="002B5398" w:rsidRDefault="002B5398" w:rsidP="00C265B0">
            <w:r>
              <w:t>224</w:t>
            </w:r>
          </w:p>
        </w:tc>
        <w:tc>
          <w:tcPr>
            <w:tcW w:w="1350" w:type="dxa"/>
          </w:tcPr>
          <w:p w:rsidR="002B5398" w:rsidRDefault="002B5398" w:rsidP="00C265B0">
            <w:r>
              <w:t>5020(4)</w:t>
            </w:r>
          </w:p>
        </w:tc>
        <w:tc>
          <w:tcPr>
            <w:tcW w:w="4860" w:type="dxa"/>
          </w:tcPr>
          <w:p w:rsidR="002B5398" w:rsidRDefault="002B5398" w:rsidP="00C265B0">
            <w:pPr>
              <w:rPr>
                <w:color w:val="000000"/>
              </w:rPr>
            </w:pPr>
            <w:r>
              <w:rPr>
                <w:color w:val="000000"/>
              </w:rPr>
              <w:t>Move to division 224</w:t>
            </w:r>
          </w:p>
        </w:tc>
        <w:tc>
          <w:tcPr>
            <w:tcW w:w="4320" w:type="dxa"/>
          </w:tcPr>
          <w:p w:rsidR="002B5398" w:rsidRDefault="002B5398" w:rsidP="00C265B0">
            <w:pPr>
              <w:rPr>
                <w:bCs/>
              </w:rPr>
            </w:pPr>
            <w:r>
              <w:rPr>
                <w:bCs/>
              </w:rPr>
              <w:t>See above</w:t>
            </w:r>
          </w:p>
        </w:tc>
        <w:tc>
          <w:tcPr>
            <w:tcW w:w="787" w:type="dxa"/>
          </w:tcPr>
          <w:p w:rsidR="002B5398" w:rsidRDefault="002B5398" w:rsidP="00C265B0">
            <w:r>
              <w:t>done</w:t>
            </w:r>
          </w:p>
        </w:tc>
      </w:tr>
      <w:tr w:rsidR="002B5398" w:rsidRPr="00DB630C" w:rsidTr="00C265B0">
        <w:tc>
          <w:tcPr>
            <w:tcW w:w="918" w:type="dxa"/>
          </w:tcPr>
          <w:p w:rsidR="002B5398" w:rsidRDefault="002B5398" w:rsidP="00C265B0">
            <w:pPr>
              <w:rPr>
                <w:b/>
              </w:rPr>
            </w:pPr>
            <w:r>
              <w:rPr>
                <w:b/>
              </w:rPr>
              <w:t>225</w:t>
            </w:r>
          </w:p>
        </w:tc>
        <w:tc>
          <w:tcPr>
            <w:tcW w:w="1350" w:type="dxa"/>
          </w:tcPr>
          <w:p w:rsidR="002B5398" w:rsidRDefault="002B5398" w:rsidP="00C265B0">
            <w:r>
              <w:t>0090(2)(a)(D)(ii) &amp; (2)(c)(A)(ii)</w:t>
            </w:r>
          </w:p>
        </w:tc>
        <w:tc>
          <w:tcPr>
            <w:tcW w:w="990" w:type="dxa"/>
          </w:tcPr>
          <w:p w:rsidR="002B5398" w:rsidRDefault="002B5398" w:rsidP="00C265B0">
            <w:r>
              <w:t>NA</w:t>
            </w:r>
          </w:p>
        </w:tc>
        <w:tc>
          <w:tcPr>
            <w:tcW w:w="1350" w:type="dxa"/>
          </w:tcPr>
          <w:p w:rsidR="002B5398" w:rsidRDefault="002B5398" w:rsidP="00AC0A60">
            <w:r>
              <w:t xml:space="preserve"> NA</w:t>
            </w:r>
          </w:p>
        </w:tc>
        <w:tc>
          <w:tcPr>
            <w:tcW w:w="4860" w:type="dxa"/>
          </w:tcPr>
          <w:p w:rsidR="002B5398" w:rsidRDefault="002B5398" w:rsidP="00C265B0">
            <w:pPr>
              <w:rPr>
                <w:color w:val="000000"/>
              </w:rPr>
            </w:pPr>
            <w:r>
              <w:rPr>
                <w:color w:val="000000"/>
              </w:rPr>
              <w:t>Delete requirements for small scale local energy project</w:t>
            </w:r>
          </w:p>
        </w:tc>
        <w:tc>
          <w:tcPr>
            <w:tcW w:w="4320" w:type="dxa"/>
          </w:tcPr>
          <w:p w:rsidR="002B5398" w:rsidRDefault="002B5398" w:rsidP="00AC0A60">
            <w:pPr>
              <w:rPr>
                <w:bCs/>
              </w:rPr>
            </w:pPr>
            <w:r>
              <w:rPr>
                <w:bCs/>
              </w:rPr>
              <w:t>Not necessary with new definition of Net Air Quality Benefit</w:t>
            </w:r>
          </w:p>
        </w:tc>
        <w:tc>
          <w:tcPr>
            <w:tcW w:w="787" w:type="dxa"/>
          </w:tcPr>
          <w:p w:rsidR="002B5398" w:rsidRDefault="002B5398" w:rsidP="00C265B0">
            <w:r>
              <w:t>done</w:t>
            </w:r>
          </w:p>
        </w:tc>
      </w:tr>
      <w:tr w:rsidR="002B5398" w:rsidRPr="00DB630C" w:rsidTr="00C265B0">
        <w:tc>
          <w:tcPr>
            <w:tcW w:w="918" w:type="dxa"/>
          </w:tcPr>
          <w:p w:rsidR="002B5398" w:rsidRDefault="002B5398" w:rsidP="00C265B0">
            <w:pPr>
              <w:rPr>
                <w:b/>
              </w:rPr>
            </w:pPr>
            <w:r>
              <w:rPr>
                <w:b/>
              </w:rPr>
              <w:t>225</w:t>
            </w:r>
          </w:p>
        </w:tc>
        <w:tc>
          <w:tcPr>
            <w:tcW w:w="1350" w:type="dxa"/>
          </w:tcPr>
          <w:p w:rsidR="002B5398" w:rsidRDefault="002B5398" w:rsidP="00C265B0">
            <w:r>
              <w:t>0090(2)(a)(E)</w:t>
            </w:r>
          </w:p>
        </w:tc>
        <w:tc>
          <w:tcPr>
            <w:tcW w:w="990" w:type="dxa"/>
          </w:tcPr>
          <w:p w:rsidR="002B5398" w:rsidRDefault="002B5398" w:rsidP="00C265B0">
            <w:r>
              <w:t>224</w:t>
            </w:r>
          </w:p>
        </w:tc>
        <w:tc>
          <w:tcPr>
            <w:tcW w:w="1350" w:type="dxa"/>
          </w:tcPr>
          <w:p w:rsidR="002B5398" w:rsidRDefault="002B5398" w:rsidP="00C265B0">
            <w:r>
              <w:t>0500</w:t>
            </w:r>
          </w:p>
        </w:tc>
        <w:tc>
          <w:tcPr>
            <w:tcW w:w="4860" w:type="dxa"/>
          </w:tcPr>
          <w:p w:rsidR="002B5398" w:rsidRDefault="002B5398" w:rsidP="00C265B0">
            <w:pPr>
              <w:rPr>
                <w:color w:val="000000"/>
              </w:rPr>
            </w:pPr>
            <w:r>
              <w:rPr>
                <w:color w:val="000000"/>
              </w:rPr>
              <w:t>Move to division 224</w:t>
            </w:r>
          </w:p>
        </w:tc>
        <w:tc>
          <w:tcPr>
            <w:tcW w:w="4320" w:type="dxa"/>
          </w:tcPr>
          <w:p w:rsidR="002B5398" w:rsidRDefault="002B5398" w:rsidP="00C265B0">
            <w:pPr>
              <w:rPr>
                <w:bCs/>
              </w:rPr>
            </w:pPr>
            <w:r>
              <w:rPr>
                <w:bCs/>
              </w:rPr>
              <w:t>See above</w:t>
            </w:r>
          </w:p>
        </w:tc>
        <w:tc>
          <w:tcPr>
            <w:tcW w:w="787" w:type="dxa"/>
          </w:tcPr>
          <w:p w:rsidR="002B5398" w:rsidRDefault="002B5398" w:rsidP="00C265B0">
            <w:r>
              <w:t>done</w:t>
            </w:r>
          </w:p>
        </w:tc>
      </w:tr>
      <w:tr w:rsidR="002B5398" w:rsidRPr="00DB630C" w:rsidTr="0009304F">
        <w:trPr>
          <w:trHeight w:val="513"/>
        </w:trPr>
        <w:tc>
          <w:tcPr>
            <w:tcW w:w="918" w:type="dxa"/>
          </w:tcPr>
          <w:p w:rsidR="002B5398" w:rsidRDefault="002B5398" w:rsidP="00C265B0">
            <w:pPr>
              <w:rPr>
                <w:b/>
              </w:rPr>
            </w:pPr>
            <w:r>
              <w:rPr>
                <w:b/>
              </w:rPr>
              <w:t>225</w:t>
            </w:r>
          </w:p>
        </w:tc>
        <w:tc>
          <w:tcPr>
            <w:tcW w:w="1350" w:type="dxa"/>
          </w:tcPr>
          <w:p w:rsidR="002B5398" w:rsidRDefault="002B5398" w:rsidP="00C265B0">
            <w:r>
              <w:t>0090(2)(b) &amp; (c)</w:t>
            </w:r>
          </w:p>
        </w:tc>
        <w:tc>
          <w:tcPr>
            <w:tcW w:w="990" w:type="dxa"/>
          </w:tcPr>
          <w:p w:rsidR="002B5398" w:rsidRDefault="002B5398" w:rsidP="00C265B0">
            <w:r>
              <w:t>224</w:t>
            </w:r>
          </w:p>
        </w:tc>
        <w:tc>
          <w:tcPr>
            <w:tcW w:w="1350" w:type="dxa"/>
          </w:tcPr>
          <w:p w:rsidR="002B5398" w:rsidRDefault="002B5398" w:rsidP="00C265B0">
            <w:r>
              <w:t>5020(5) &amp; (6)</w:t>
            </w:r>
          </w:p>
        </w:tc>
        <w:tc>
          <w:tcPr>
            <w:tcW w:w="4860" w:type="dxa"/>
          </w:tcPr>
          <w:p w:rsidR="002B5398" w:rsidRDefault="002B5398" w:rsidP="00C265B0">
            <w:pPr>
              <w:rPr>
                <w:color w:val="000000"/>
              </w:rPr>
            </w:pPr>
            <w:r>
              <w:rPr>
                <w:color w:val="000000"/>
              </w:rPr>
              <w:t>Move to division 224</w:t>
            </w:r>
          </w:p>
        </w:tc>
        <w:tc>
          <w:tcPr>
            <w:tcW w:w="4320" w:type="dxa"/>
          </w:tcPr>
          <w:p w:rsidR="002B5398" w:rsidRDefault="002B5398" w:rsidP="00C265B0">
            <w:pPr>
              <w:rPr>
                <w:bCs/>
              </w:rPr>
            </w:pPr>
            <w:r>
              <w:rPr>
                <w:bCs/>
              </w:rPr>
              <w:t>See above</w:t>
            </w:r>
          </w:p>
        </w:tc>
        <w:tc>
          <w:tcPr>
            <w:tcW w:w="787" w:type="dxa"/>
          </w:tcPr>
          <w:p w:rsidR="002B5398" w:rsidRDefault="002B5398" w:rsidP="00C265B0">
            <w:r>
              <w:t>done</w:t>
            </w:r>
          </w:p>
        </w:tc>
      </w:tr>
      <w:tr w:rsidR="002B5398" w:rsidRPr="00DB630C" w:rsidTr="00C265B0">
        <w:tc>
          <w:tcPr>
            <w:tcW w:w="918" w:type="dxa"/>
          </w:tcPr>
          <w:p w:rsidR="002B5398" w:rsidRDefault="002B5398" w:rsidP="00C265B0">
            <w:pPr>
              <w:rPr>
                <w:b/>
              </w:rPr>
            </w:pPr>
            <w:r>
              <w:rPr>
                <w:b/>
              </w:rPr>
              <w:t>225</w:t>
            </w:r>
          </w:p>
        </w:tc>
        <w:tc>
          <w:tcPr>
            <w:tcW w:w="1350" w:type="dxa"/>
          </w:tcPr>
          <w:p w:rsidR="002B5398" w:rsidRDefault="002B5398" w:rsidP="00C265B0">
            <w:r>
              <w:t>0090(2)(c)(A)</w:t>
            </w:r>
          </w:p>
        </w:tc>
        <w:tc>
          <w:tcPr>
            <w:tcW w:w="990" w:type="dxa"/>
          </w:tcPr>
          <w:p w:rsidR="002B5398" w:rsidRDefault="002B5398" w:rsidP="00C265B0">
            <w:r>
              <w:t>224</w:t>
            </w:r>
          </w:p>
        </w:tc>
        <w:tc>
          <w:tcPr>
            <w:tcW w:w="1350" w:type="dxa"/>
          </w:tcPr>
          <w:p w:rsidR="002B5398" w:rsidRDefault="002B5398" w:rsidP="00C265B0">
            <w:r>
              <w:t>5020(1)</w:t>
            </w:r>
          </w:p>
        </w:tc>
        <w:tc>
          <w:tcPr>
            <w:tcW w:w="4860" w:type="dxa"/>
          </w:tcPr>
          <w:p w:rsidR="002B5398" w:rsidRDefault="002B5398" w:rsidP="00C265B0">
            <w:pPr>
              <w:rPr>
                <w:color w:val="000000"/>
              </w:rPr>
            </w:pPr>
            <w:r>
              <w:rPr>
                <w:color w:val="000000"/>
              </w:rPr>
              <w:t>Move to division 224</w:t>
            </w:r>
          </w:p>
        </w:tc>
        <w:tc>
          <w:tcPr>
            <w:tcW w:w="4320" w:type="dxa"/>
          </w:tcPr>
          <w:p w:rsidR="002B5398" w:rsidRDefault="002B5398" w:rsidP="00C265B0">
            <w:pPr>
              <w:rPr>
                <w:bCs/>
              </w:rPr>
            </w:pPr>
            <w:r>
              <w:rPr>
                <w:bCs/>
              </w:rPr>
              <w:t xml:space="preserve">See above  </w:t>
            </w:r>
            <w:r w:rsidRPr="0009304F">
              <w:rPr>
                <w:bCs/>
                <w:highlight w:val="green"/>
              </w:rPr>
              <w:t>CHECK THIS ONE</w:t>
            </w:r>
          </w:p>
        </w:tc>
        <w:tc>
          <w:tcPr>
            <w:tcW w:w="787" w:type="dxa"/>
          </w:tcPr>
          <w:p w:rsidR="002B5398" w:rsidRDefault="002B5398" w:rsidP="00C265B0">
            <w:r>
              <w:t>done</w:t>
            </w:r>
          </w:p>
        </w:tc>
      </w:tr>
      <w:tr w:rsidR="002B5398" w:rsidRPr="00DB630C" w:rsidTr="00C265B0">
        <w:tc>
          <w:tcPr>
            <w:tcW w:w="918" w:type="dxa"/>
          </w:tcPr>
          <w:p w:rsidR="002B5398" w:rsidRDefault="002B5398" w:rsidP="00C265B0">
            <w:pPr>
              <w:rPr>
                <w:b/>
              </w:rPr>
            </w:pPr>
            <w:r>
              <w:rPr>
                <w:b/>
              </w:rPr>
              <w:t>225</w:t>
            </w:r>
          </w:p>
        </w:tc>
        <w:tc>
          <w:tcPr>
            <w:tcW w:w="1350" w:type="dxa"/>
          </w:tcPr>
          <w:p w:rsidR="002B5398" w:rsidRDefault="002B5398" w:rsidP="00C265B0">
            <w:r>
              <w:t>0090(2)(c)(B)</w:t>
            </w:r>
          </w:p>
        </w:tc>
        <w:tc>
          <w:tcPr>
            <w:tcW w:w="990" w:type="dxa"/>
          </w:tcPr>
          <w:p w:rsidR="002B5398" w:rsidRDefault="002B5398" w:rsidP="00C265B0">
            <w:r>
              <w:t>224</w:t>
            </w:r>
          </w:p>
        </w:tc>
        <w:tc>
          <w:tcPr>
            <w:tcW w:w="1350" w:type="dxa"/>
          </w:tcPr>
          <w:p w:rsidR="002B5398" w:rsidRDefault="002B5398" w:rsidP="00C265B0">
            <w:r>
              <w:t>5020(5) &amp; (6)</w:t>
            </w:r>
          </w:p>
        </w:tc>
        <w:tc>
          <w:tcPr>
            <w:tcW w:w="4860" w:type="dxa"/>
          </w:tcPr>
          <w:p w:rsidR="002B5398" w:rsidRDefault="002B5398" w:rsidP="00C265B0">
            <w:pPr>
              <w:rPr>
                <w:color w:val="000000"/>
              </w:rPr>
            </w:pPr>
            <w:r>
              <w:rPr>
                <w:color w:val="000000"/>
              </w:rPr>
              <w:t>Move to division 224</w:t>
            </w:r>
          </w:p>
        </w:tc>
        <w:tc>
          <w:tcPr>
            <w:tcW w:w="4320" w:type="dxa"/>
          </w:tcPr>
          <w:p w:rsidR="002B5398" w:rsidRDefault="002B5398" w:rsidP="00C265B0">
            <w:pPr>
              <w:rPr>
                <w:bCs/>
              </w:rPr>
            </w:pPr>
            <w:r>
              <w:rPr>
                <w:bCs/>
              </w:rPr>
              <w:t>See above</w:t>
            </w:r>
          </w:p>
        </w:tc>
        <w:tc>
          <w:tcPr>
            <w:tcW w:w="787" w:type="dxa"/>
          </w:tcPr>
          <w:p w:rsidR="002B5398" w:rsidRDefault="002B5398" w:rsidP="00C265B0">
            <w:r>
              <w:t>done</w:t>
            </w:r>
          </w:p>
        </w:tc>
      </w:tr>
      <w:tr w:rsidR="002B5398" w:rsidRPr="00DB630C" w:rsidTr="00C265B0">
        <w:tc>
          <w:tcPr>
            <w:tcW w:w="918" w:type="dxa"/>
          </w:tcPr>
          <w:p w:rsidR="002B5398" w:rsidRDefault="002B5398" w:rsidP="00C265B0">
            <w:pPr>
              <w:rPr>
                <w:b/>
              </w:rPr>
            </w:pPr>
            <w:r>
              <w:rPr>
                <w:b/>
              </w:rPr>
              <w:t>225</w:t>
            </w:r>
          </w:p>
        </w:tc>
        <w:tc>
          <w:tcPr>
            <w:tcW w:w="1350" w:type="dxa"/>
          </w:tcPr>
          <w:p w:rsidR="002B5398" w:rsidRDefault="002B5398" w:rsidP="00C265B0">
            <w:r>
              <w:t>0090(3)</w:t>
            </w:r>
          </w:p>
        </w:tc>
        <w:tc>
          <w:tcPr>
            <w:tcW w:w="990" w:type="dxa"/>
          </w:tcPr>
          <w:p w:rsidR="002B5398" w:rsidRDefault="002B5398" w:rsidP="00C265B0">
            <w:r>
              <w:t>224</w:t>
            </w:r>
          </w:p>
        </w:tc>
        <w:tc>
          <w:tcPr>
            <w:tcW w:w="1350" w:type="dxa"/>
          </w:tcPr>
          <w:p w:rsidR="002B5398" w:rsidRDefault="002B5398" w:rsidP="00C265B0">
            <w:r>
              <w:t>0500(2)</w:t>
            </w:r>
          </w:p>
        </w:tc>
        <w:tc>
          <w:tcPr>
            <w:tcW w:w="4860" w:type="dxa"/>
          </w:tcPr>
          <w:p w:rsidR="002B5398" w:rsidRDefault="002B5398" w:rsidP="00C265B0">
            <w:pPr>
              <w:rPr>
                <w:color w:val="000000"/>
              </w:rPr>
            </w:pPr>
            <w:r>
              <w:rPr>
                <w:color w:val="000000"/>
              </w:rPr>
              <w:t>Move to division 224</w:t>
            </w:r>
          </w:p>
        </w:tc>
        <w:tc>
          <w:tcPr>
            <w:tcW w:w="4320" w:type="dxa"/>
          </w:tcPr>
          <w:p w:rsidR="002B5398" w:rsidRDefault="002B5398" w:rsidP="00C265B0">
            <w:pPr>
              <w:rPr>
                <w:bCs/>
              </w:rPr>
            </w:pPr>
            <w:r>
              <w:rPr>
                <w:bCs/>
              </w:rPr>
              <w:t>See above</w:t>
            </w:r>
          </w:p>
        </w:tc>
        <w:tc>
          <w:tcPr>
            <w:tcW w:w="787" w:type="dxa"/>
          </w:tcPr>
          <w:p w:rsidR="002B5398" w:rsidRDefault="002B5398" w:rsidP="00C265B0">
            <w:r>
              <w:t>done</w:t>
            </w:r>
          </w:p>
        </w:tc>
      </w:tr>
      <w:tr w:rsidR="002B5398" w:rsidRPr="00DB630C" w:rsidTr="00C265B0">
        <w:tc>
          <w:tcPr>
            <w:tcW w:w="918" w:type="dxa"/>
          </w:tcPr>
          <w:p w:rsidR="002B5398" w:rsidRDefault="002B5398" w:rsidP="00C265B0">
            <w:pPr>
              <w:rPr>
                <w:b/>
              </w:rPr>
            </w:pPr>
            <w:r>
              <w:rPr>
                <w:b/>
              </w:rPr>
              <w:t>225</w:t>
            </w:r>
          </w:p>
        </w:tc>
        <w:tc>
          <w:tcPr>
            <w:tcW w:w="1350" w:type="dxa"/>
          </w:tcPr>
          <w:p w:rsidR="002B5398" w:rsidRDefault="002B5398" w:rsidP="00C265B0">
            <w:r>
              <w:t>0090(4)</w:t>
            </w:r>
          </w:p>
        </w:tc>
        <w:tc>
          <w:tcPr>
            <w:tcW w:w="990" w:type="dxa"/>
          </w:tcPr>
          <w:p w:rsidR="002B5398" w:rsidRDefault="002B5398" w:rsidP="00C265B0">
            <w:r>
              <w:t>224</w:t>
            </w:r>
          </w:p>
        </w:tc>
        <w:tc>
          <w:tcPr>
            <w:tcW w:w="1350" w:type="dxa"/>
          </w:tcPr>
          <w:p w:rsidR="002B5398" w:rsidRDefault="002B5398" w:rsidP="00C265B0">
            <w:r>
              <w:t>0500(1)</w:t>
            </w:r>
          </w:p>
        </w:tc>
        <w:tc>
          <w:tcPr>
            <w:tcW w:w="4860" w:type="dxa"/>
          </w:tcPr>
          <w:p w:rsidR="002B5398" w:rsidRDefault="002B5398" w:rsidP="00C265B0">
            <w:pPr>
              <w:rPr>
                <w:color w:val="000000"/>
              </w:rPr>
            </w:pPr>
            <w:r>
              <w:rPr>
                <w:color w:val="000000"/>
              </w:rPr>
              <w:t>Move to division 224</w:t>
            </w:r>
          </w:p>
        </w:tc>
        <w:tc>
          <w:tcPr>
            <w:tcW w:w="4320" w:type="dxa"/>
          </w:tcPr>
          <w:p w:rsidR="002B5398" w:rsidRDefault="002B5398" w:rsidP="00C265B0">
            <w:pPr>
              <w:rPr>
                <w:bCs/>
              </w:rPr>
            </w:pPr>
            <w:r>
              <w:rPr>
                <w:bCs/>
              </w:rPr>
              <w:t xml:space="preserve">See above.  Also covered in division 268.  </w:t>
            </w:r>
          </w:p>
        </w:tc>
        <w:tc>
          <w:tcPr>
            <w:tcW w:w="787" w:type="dxa"/>
          </w:tcPr>
          <w:p w:rsidR="002B5398" w:rsidRDefault="002B5398" w:rsidP="00C265B0">
            <w:r>
              <w:t>done</w:t>
            </w:r>
          </w:p>
        </w:tc>
      </w:tr>
      <w:tr w:rsidR="002B5398" w:rsidRPr="00DB630C" w:rsidTr="00C265B0">
        <w:tc>
          <w:tcPr>
            <w:tcW w:w="918" w:type="dxa"/>
          </w:tcPr>
          <w:p w:rsidR="002B5398" w:rsidRDefault="002B5398" w:rsidP="00C265B0">
            <w:pPr>
              <w:rPr>
                <w:b/>
              </w:rPr>
            </w:pPr>
            <w:r>
              <w:rPr>
                <w:b/>
              </w:rPr>
              <w:t>225</w:t>
            </w:r>
          </w:p>
        </w:tc>
        <w:tc>
          <w:tcPr>
            <w:tcW w:w="1350" w:type="dxa"/>
          </w:tcPr>
          <w:p w:rsidR="002B5398" w:rsidRDefault="002B5398" w:rsidP="00C265B0">
            <w:r>
              <w:t>0090(5)</w:t>
            </w:r>
          </w:p>
        </w:tc>
        <w:tc>
          <w:tcPr>
            <w:tcW w:w="990" w:type="dxa"/>
          </w:tcPr>
          <w:p w:rsidR="002B5398" w:rsidRDefault="002B5398" w:rsidP="00C265B0">
            <w:r>
              <w:t>224</w:t>
            </w:r>
          </w:p>
        </w:tc>
        <w:tc>
          <w:tcPr>
            <w:tcW w:w="1350" w:type="dxa"/>
          </w:tcPr>
          <w:p w:rsidR="002B5398" w:rsidRDefault="002B5398" w:rsidP="00C265B0">
            <w:r>
              <w:t>0500(1)</w:t>
            </w:r>
          </w:p>
        </w:tc>
        <w:tc>
          <w:tcPr>
            <w:tcW w:w="4860" w:type="dxa"/>
          </w:tcPr>
          <w:p w:rsidR="002B5398" w:rsidRDefault="002B5398" w:rsidP="00C265B0">
            <w:pPr>
              <w:rPr>
                <w:color w:val="000000"/>
              </w:rPr>
            </w:pPr>
            <w:r>
              <w:rPr>
                <w:color w:val="000000"/>
              </w:rPr>
              <w:t>Move to division 224</w:t>
            </w:r>
          </w:p>
        </w:tc>
        <w:tc>
          <w:tcPr>
            <w:tcW w:w="4320" w:type="dxa"/>
          </w:tcPr>
          <w:p w:rsidR="002B5398" w:rsidRDefault="002B5398" w:rsidP="00C265B0">
            <w:pPr>
              <w:rPr>
                <w:bCs/>
              </w:rPr>
            </w:pPr>
            <w:r>
              <w:rPr>
                <w:bCs/>
              </w:rPr>
              <w:t>See above</w:t>
            </w:r>
          </w:p>
        </w:tc>
        <w:tc>
          <w:tcPr>
            <w:tcW w:w="787" w:type="dxa"/>
          </w:tcPr>
          <w:p w:rsidR="002B5398" w:rsidRDefault="002B5398" w:rsidP="00C265B0">
            <w:r>
              <w:t>done</w:t>
            </w:r>
          </w:p>
        </w:tc>
      </w:tr>
      <w:tr w:rsidR="002B5398" w:rsidRPr="00DB630C" w:rsidTr="00C265B0">
        <w:tc>
          <w:tcPr>
            <w:tcW w:w="918" w:type="dxa"/>
          </w:tcPr>
          <w:p w:rsidR="002B5398" w:rsidRDefault="002B5398" w:rsidP="00C265B0">
            <w:pPr>
              <w:rPr>
                <w:b/>
              </w:rPr>
            </w:pPr>
            <w:r>
              <w:rPr>
                <w:b/>
              </w:rPr>
              <w:t>225</w:t>
            </w:r>
          </w:p>
        </w:tc>
        <w:tc>
          <w:tcPr>
            <w:tcW w:w="1350" w:type="dxa"/>
          </w:tcPr>
          <w:p w:rsidR="002B5398" w:rsidRDefault="002B5398" w:rsidP="00C265B0">
            <w:r>
              <w:t>0090(6)</w:t>
            </w:r>
          </w:p>
        </w:tc>
        <w:tc>
          <w:tcPr>
            <w:tcW w:w="990" w:type="dxa"/>
          </w:tcPr>
          <w:p w:rsidR="002B5398" w:rsidRDefault="002B5398" w:rsidP="00C265B0">
            <w:r>
              <w:t>224</w:t>
            </w:r>
          </w:p>
        </w:tc>
        <w:tc>
          <w:tcPr>
            <w:tcW w:w="1350" w:type="dxa"/>
          </w:tcPr>
          <w:p w:rsidR="002B5398" w:rsidRDefault="002B5398" w:rsidP="00C265B0">
            <w:r>
              <w:t>0500(4)</w:t>
            </w:r>
          </w:p>
        </w:tc>
        <w:tc>
          <w:tcPr>
            <w:tcW w:w="4860" w:type="dxa"/>
          </w:tcPr>
          <w:p w:rsidR="002B5398" w:rsidRDefault="002B5398" w:rsidP="00C265B0">
            <w:pPr>
              <w:rPr>
                <w:color w:val="000000"/>
              </w:rPr>
            </w:pPr>
            <w:r>
              <w:rPr>
                <w:color w:val="000000"/>
              </w:rPr>
              <w:t>Move to division 224</w:t>
            </w:r>
          </w:p>
        </w:tc>
        <w:tc>
          <w:tcPr>
            <w:tcW w:w="4320" w:type="dxa"/>
          </w:tcPr>
          <w:p w:rsidR="002B5398" w:rsidRDefault="002B5398" w:rsidP="00C265B0">
            <w:pPr>
              <w:rPr>
                <w:bCs/>
              </w:rPr>
            </w:pPr>
            <w:r>
              <w:rPr>
                <w:bCs/>
              </w:rPr>
              <w:t>See above</w:t>
            </w:r>
          </w:p>
        </w:tc>
        <w:tc>
          <w:tcPr>
            <w:tcW w:w="787" w:type="dxa"/>
          </w:tcPr>
          <w:p w:rsidR="002B5398" w:rsidRDefault="002B5398" w:rsidP="00C265B0">
            <w:r>
              <w:t>done</w:t>
            </w:r>
          </w:p>
        </w:tc>
      </w:tr>
      <w:tr w:rsidR="002B5398" w:rsidRPr="00DB630C" w:rsidTr="00D814E0">
        <w:tc>
          <w:tcPr>
            <w:tcW w:w="918" w:type="dxa"/>
          </w:tcPr>
          <w:p w:rsidR="002B5398" w:rsidRDefault="002B5398" w:rsidP="00D814E0">
            <w:pPr>
              <w:rPr>
                <w:b/>
              </w:rPr>
            </w:pPr>
            <w:r>
              <w:rPr>
                <w:b/>
              </w:rPr>
              <w:t>225</w:t>
            </w:r>
          </w:p>
        </w:tc>
        <w:tc>
          <w:tcPr>
            <w:tcW w:w="1350" w:type="dxa"/>
          </w:tcPr>
          <w:p w:rsidR="002B5398" w:rsidRDefault="002B5398" w:rsidP="00085CA2">
            <w:r>
              <w:t>0090(7)</w:t>
            </w:r>
          </w:p>
        </w:tc>
        <w:tc>
          <w:tcPr>
            <w:tcW w:w="990" w:type="dxa"/>
          </w:tcPr>
          <w:p w:rsidR="002B5398" w:rsidRDefault="002B5398" w:rsidP="00D814E0">
            <w:r>
              <w:t>224</w:t>
            </w:r>
          </w:p>
        </w:tc>
        <w:tc>
          <w:tcPr>
            <w:tcW w:w="1350" w:type="dxa"/>
          </w:tcPr>
          <w:p w:rsidR="002B5398" w:rsidRDefault="002B5398" w:rsidP="00085CA2">
            <w:r>
              <w:t>5020</w:t>
            </w:r>
          </w:p>
        </w:tc>
        <w:tc>
          <w:tcPr>
            <w:tcW w:w="4860" w:type="dxa"/>
          </w:tcPr>
          <w:p w:rsidR="002B5398" w:rsidRDefault="002B5398" w:rsidP="00D814E0">
            <w:pPr>
              <w:rPr>
                <w:color w:val="000000"/>
              </w:rPr>
            </w:pPr>
            <w:r>
              <w:rPr>
                <w:color w:val="000000"/>
              </w:rPr>
              <w:t>Move to division 224</w:t>
            </w:r>
          </w:p>
        </w:tc>
        <w:tc>
          <w:tcPr>
            <w:tcW w:w="4320" w:type="dxa"/>
          </w:tcPr>
          <w:p w:rsidR="002B5398" w:rsidRDefault="002B5398" w:rsidP="00D814E0">
            <w:pPr>
              <w:rPr>
                <w:bCs/>
              </w:rPr>
            </w:pPr>
            <w:r>
              <w:rPr>
                <w:bCs/>
              </w:rPr>
              <w:t>See above</w:t>
            </w:r>
          </w:p>
        </w:tc>
        <w:tc>
          <w:tcPr>
            <w:tcW w:w="787" w:type="dxa"/>
          </w:tcPr>
          <w:p w:rsidR="002B5398" w:rsidRDefault="002B5398" w:rsidP="00D814E0">
            <w:r>
              <w:t>done</w:t>
            </w:r>
          </w:p>
        </w:tc>
      </w:tr>
      <w:tr w:rsidR="002B5398" w:rsidRPr="00DB630C" w:rsidTr="00D66578">
        <w:tc>
          <w:tcPr>
            <w:tcW w:w="918" w:type="dxa"/>
            <w:shd w:val="clear" w:color="auto" w:fill="B2A1C7" w:themeFill="accent4" w:themeFillTint="99"/>
          </w:tcPr>
          <w:p w:rsidR="002B5398" w:rsidRPr="00DB630C" w:rsidRDefault="002B5398" w:rsidP="00FE68CE">
            <w:pPr>
              <w:rPr>
                <w:b/>
              </w:rPr>
            </w:pPr>
            <w:r w:rsidRPr="00DB630C">
              <w:rPr>
                <w:b/>
              </w:rPr>
              <w:t>226</w:t>
            </w:r>
          </w:p>
        </w:tc>
        <w:tc>
          <w:tcPr>
            <w:tcW w:w="1350" w:type="dxa"/>
            <w:shd w:val="clear" w:color="auto" w:fill="B2A1C7" w:themeFill="accent4" w:themeFillTint="99"/>
          </w:tcPr>
          <w:p w:rsidR="002B5398" w:rsidRPr="00DB630C" w:rsidRDefault="002B5398" w:rsidP="00FE68CE"/>
        </w:tc>
        <w:tc>
          <w:tcPr>
            <w:tcW w:w="990" w:type="dxa"/>
            <w:shd w:val="clear" w:color="auto" w:fill="B2A1C7" w:themeFill="accent4" w:themeFillTint="99"/>
          </w:tcPr>
          <w:p w:rsidR="002B5398" w:rsidRPr="00DB630C" w:rsidRDefault="002B5398" w:rsidP="00766ED7">
            <w:pPr>
              <w:jc w:val="center"/>
              <w:rPr>
                <w:color w:val="000000"/>
              </w:rPr>
            </w:pPr>
          </w:p>
        </w:tc>
        <w:tc>
          <w:tcPr>
            <w:tcW w:w="1350" w:type="dxa"/>
            <w:shd w:val="clear" w:color="auto" w:fill="B2A1C7" w:themeFill="accent4" w:themeFillTint="99"/>
          </w:tcPr>
          <w:p w:rsidR="002B5398" w:rsidRPr="00DB630C" w:rsidRDefault="002B5398" w:rsidP="00766ED7">
            <w:pPr>
              <w:jc w:val="center"/>
              <w:rPr>
                <w:color w:val="000000"/>
              </w:rPr>
            </w:pPr>
          </w:p>
        </w:tc>
        <w:tc>
          <w:tcPr>
            <w:tcW w:w="4860" w:type="dxa"/>
            <w:shd w:val="clear" w:color="auto" w:fill="B2A1C7" w:themeFill="accent4" w:themeFillTint="99"/>
          </w:tcPr>
          <w:p w:rsidR="002B5398" w:rsidRPr="00DB630C" w:rsidRDefault="002B5398" w:rsidP="00FE68CE">
            <w:pPr>
              <w:rPr>
                <w:color w:val="000000"/>
              </w:rPr>
            </w:pPr>
            <w:r w:rsidRPr="00DB630C">
              <w:rPr>
                <w:color w:val="000000"/>
              </w:rPr>
              <w:t>General Emission Standards</w:t>
            </w:r>
            <w:r w:rsidRPr="00DB630C">
              <w:rPr>
                <w:color w:val="000000"/>
              </w:rPr>
              <w:br/>
              <w:t>[</w:t>
            </w:r>
            <w:r w:rsidRPr="00C86FBA">
              <w:t>Table 1-Particulate Matter Emissions Standards for Process Equipment</w:t>
            </w:r>
            <w:r w:rsidRPr="00DB630C">
              <w:rPr>
                <w:color w:val="000000"/>
              </w:rPr>
              <w:t>]</w:t>
            </w:r>
          </w:p>
        </w:tc>
        <w:tc>
          <w:tcPr>
            <w:tcW w:w="4320" w:type="dxa"/>
            <w:shd w:val="clear" w:color="auto" w:fill="B2A1C7" w:themeFill="accent4" w:themeFillTint="99"/>
          </w:tcPr>
          <w:p w:rsidR="002B5398" w:rsidRPr="00DB630C" w:rsidRDefault="002B5398" w:rsidP="00FE68CE"/>
        </w:tc>
        <w:tc>
          <w:tcPr>
            <w:tcW w:w="787" w:type="dxa"/>
            <w:shd w:val="clear" w:color="auto" w:fill="B2A1C7" w:themeFill="accent4" w:themeFillTint="99"/>
          </w:tcPr>
          <w:p w:rsidR="002B5398" w:rsidRPr="00DB630C" w:rsidRDefault="002B5398" w:rsidP="00FE68CE"/>
        </w:tc>
      </w:tr>
      <w:tr w:rsidR="002B5398" w:rsidRPr="00DB630C" w:rsidTr="00D66578">
        <w:trPr>
          <w:trHeight w:val="198"/>
        </w:trPr>
        <w:tc>
          <w:tcPr>
            <w:tcW w:w="918" w:type="dxa"/>
          </w:tcPr>
          <w:p w:rsidR="002B5398" w:rsidRPr="00C94A33" w:rsidRDefault="002B5398" w:rsidP="00644785">
            <w:pPr>
              <w:rPr>
                <w:b/>
              </w:rPr>
            </w:pPr>
            <w:r w:rsidRPr="00C94A33">
              <w:rPr>
                <w:b/>
              </w:rPr>
              <w:t>226</w:t>
            </w:r>
          </w:p>
        </w:tc>
        <w:tc>
          <w:tcPr>
            <w:tcW w:w="1350" w:type="dxa"/>
          </w:tcPr>
          <w:p w:rsidR="002B5398" w:rsidRPr="00C94A33" w:rsidRDefault="002B5398" w:rsidP="00644785">
            <w:r w:rsidRPr="00C94A33">
              <w:t>0010</w:t>
            </w:r>
          </w:p>
        </w:tc>
        <w:tc>
          <w:tcPr>
            <w:tcW w:w="990" w:type="dxa"/>
          </w:tcPr>
          <w:p w:rsidR="002B5398" w:rsidRPr="00C94A33" w:rsidRDefault="000B19CC" w:rsidP="00766ED7">
            <w:pPr>
              <w:jc w:val="center"/>
            </w:pPr>
            <w:r>
              <w:t>NA</w:t>
            </w:r>
          </w:p>
        </w:tc>
        <w:tc>
          <w:tcPr>
            <w:tcW w:w="1350" w:type="dxa"/>
          </w:tcPr>
          <w:p w:rsidR="002B5398" w:rsidRPr="00C94A33" w:rsidRDefault="000B19CC" w:rsidP="00766ED7">
            <w:pPr>
              <w:jc w:val="center"/>
            </w:pPr>
            <w:r>
              <w:t>NA</w:t>
            </w:r>
          </w:p>
        </w:tc>
        <w:tc>
          <w:tcPr>
            <w:tcW w:w="4860" w:type="dxa"/>
          </w:tcPr>
          <w:p w:rsidR="002B5398" w:rsidRPr="00C94A33" w:rsidRDefault="002B5398" w:rsidP="00644785">
            <w:r w:rsidRPr="00C94A33">
              <w:t xml:space="preserve">Add </w:t>
            </w:r>
            <w:r>
              <w:t>Division</w:t>
            </w:r>
            <w:r w:rsidRPr="00C94A33">
              <w:t xml:space="preserve"> 204 as another </w:t>
            </w:r>
            <w:r>
              <w:t>division</w:t>
            </w:r>
            <w:r w:rsidRPr="00C94A33">
              <w:t xml:space="preserve"> that has definitions that would apply to this </w:t>
            </w:r>
            <w:r>
              <w:t>division</w:t>
            </w:r>
          </w:p>
        </w:tc>
        <w:tc>
          <w:tcPr>
            <w:tcW w:w="4320" w:type="dxa"/>
          </w:tcPr>
          <w:p w:rsidR="002B5398" w:rsidRPr="00C94A33" w:rsidRDefault="002B5398" w:rsidP="00644785">
            <w:r w:rsidRPr="00C94A33">
              <w:t xml:space="preserve">Add reference to </w:t>
            </w:r>
            <w:r>
              <w:t>Division</w:t>
            </w:r>
            <w:r w:rsidRPr="00C94A33">
              <w:t xml:space="preserve"> 204 definitions</w:t>
            </w:r>
          </w:p>
        </w:tc>
        <w:tc>
          <w:tcPr>
            <w:tcW w:w="787" w:type="dxa"/>
          </w:tcPr>
          <w:p w:rsidR="002B5398" w:rsidRDefault="002B5398" w:rsidP="00644785">
            <w:r w:rsidRPr="00C94A33">
              <w:t>done</w:t>
            </w:r>
          </w:p>
        </w:tc>
      </w:tr>
      <w:tr w:rsidR="002B5398" w:rsidRPr="00DB630C" w:rsidTr="00D66578">
        <w:tc>
          <w:tcPr>
            <w:tcW w:w="918" w:type="dxa"/>
          </w:tcPr>
          <w:p w:rsidR="002B5398" w:rsidRPr="00DB630C" w:rsidRDefault="002B5398" w:rsidP="00FE68CE">
            <w:pPr>
              <w:rPr>
                <w:b/>
              </w:rPr>
            </w:pPr>
            <w:r w:rsidRPr="00DB630C">
              <w:rPr>
                <w:b/>
              </w:rPr>
              <w:t>226</w:t>
            </w:r>
          </w:p>
        </w:tc>
        <w:tc>
          <w:tcPr>
            <w:tcW w:w="1350" w:type="dxa"/>
          </w:tcPr>
          <w:p w:rsidR="002B5398" w:rsidRPr="00DB630C" w:rsidRDefault="002B5398" w:rsidP="00FE68CE">
            <w:r w:rsidRPr="00DB630C">
              <w:t>0010(1)</w:t>
            </w:r>
          </w:p>
        </w:tc>
        <w:tc>
          <w:tcPr>
            <w:tcW w:w="990" w:type="dxa"/>
          </w:tcPr>
          <w:p w:rsidR="002B5398" w:rsidRPr="00DB630C" w:rsidRDefault="000B19CC" w:rsidP="00766ED7">
            <w:pPr>
              <w:jc w:val="center"/>
            </w:pPr>
            <w:r>
              <w:t>NA</w:t>
            </w:r>
          </w:p>
        </w:tc>
        <w:tc>
          <w:tcPr>
            <w:tcW w:w="1350" w:type="dxa"/>
          </w:tcPr>
          <w:p w:rsidR="002B5398" w:rsidRPr="00DB630C" w:rsidRDefault="000B19CC" w:rsidP="00766ED7">
            <w:pPr>
              <w:jc w:val="center"/>
            </w:pPr>
            <w:r>
              <w:t>NA</w:t>
            </w:r>
          </w:p>
        </w:tc>
        <w:tc>
          <w:tcPr>
            <w:tcW w:w="4860" w:type="dxa"/>
          </w:tcPr>
          <w:p w:rsidR="002B5398" w:rsidRPr="00DB630C" w:rsidRDefault="00174877" w:rsidP="00174877">
            <w:r>
              <w:t>Delete d</w:t>
            </w:r>
            <w:r w:rsidR="002B5398" w:rsidRPr="00DB630C">
              <w:t xml:space="preserve">efinition of new source </w:t>
            </w:r>
            <w:r w:rsidR="000B19CC">
              <w:t xml:space="preserve">and incorporate dates for </w:t>
            </w:r>
            <w:r w:rsidR="000B19CC">
              <w:lastRenderedPageBreak/>
              <w:t xml:space="preserve">new and existing sources into rule language.  </w:t>
            </w:r>
          </w:p>
        </w:tc>
        <w:tc>
          <w:tcPr>
            <w:tcW w:w="4320" w:type="dxa"/>
          </w:tcPr>
          <w:p w:rsidR="002B5398" w:rsidRPr="00DB630C" w:rsidRDefault="000B19CC" w:rsidP="00FE68CE">
            <w:r>
              <w:lastRenderedPageBreak/>
              <w:t>Clarification</w:t>
            </w:r>
          </w:p>
        </w:tc>
        <w:tc>
          <w:tcPr>
            <w:tcW w:w="787" w:type="dxa"/>
          </w:tcPr>
          <w:p w:rsidR="002B5398" w:rsidRPr="00DB630C" w:rsidRDefault="002B5398" w:rsidP="00FE68CE">
            <w:r>
              <w:t>done</w:t>
            </w:r>
          </w:p>
        </w:tc>
      </w:tr>
      <w:tr w:rsidR="002B5398" w:rsidRPr="00DB630C" w:rsidTr="00D66578">
        <w:tc>
          <w:tcPr>
            <w:tcW w:w="918" w:type="dxa"/>
          </w:tcPr>
          <w:p w:rsidR="002B5398" w:rsidRPr="00DB630C" w:rsidRDefault="002B5398" w:rsidP="00FE68CE">
            <w:pPr>
              <w:rPr>
                <w:b/>
              </w:rPr>
            </w:pPr>
            <w:r w:rsidRPr="00DB630C">
              <w:rPr>
                <w:b/>
              </w:rPr>
              <w:lastRenderedPageBreak/>
              <w:t>226</w:t>
            </w:r>
          </w:p>
        </w:tc>
        <w:tc>
          <w:tcPr>
            <w:tcW w:w="1350" w:type="dxa"/>
          </w:tcPr>
          <w:p w:rsidR="002B5398" w:rsidRPr="00DB630C" w:rsidRDefault="002B5398" w:rsidP="00FE68CE">
            <w:r w:rsidRPr="00DB630C">
              <w:t>0010(2)</w:t>
            </w:r>
          </w:p>
        </w:tc>
        <w:tc>
          <w:tcPr>
            <w:tcW w:w="990" w:type="dxa"/>
          </w:tcPr>
          <w:p w:rsidR="002B5398" w:rsidRPr="00DB630C" w:rsidRDefault="000B19CC" w:rsidP="00766ED7">
            <w:pPr>
              <w:jc w:val="center"/>
            </w:pPr>
            <w:r>
              <w:t>200</w:t>
            </w:r>
          </w:p>
        </w:tc>
        <w:tc>
          <w:tcPr>
            <w:tcW w:w="1350" w:type="dxa"/>
          </w:tcPr>
          <w:p w:rsidR="002B5398" w:rsidRPr="00DB630C" w:rsidRDefault="000B19CC" w:rsidP="00766ED7">
            <w:pPr>
              <w:jc w:val="center"/>
            </w:pPr>
            <w:r>
              <w:t>0020(106)</w:t>
            </w:r>
          </w:p>
        </w:tc>
        <w:tc>
          <w:tcPr>
            <w:tcW w:w="4860" w:type="dxa"/>
          </w:tcPr>
          <w:p w:rsidR="002B5398" w:rsidRPr="00DB630C" w:rsidRDefault="002B5398" w:rsidP="000B19CC">
            <w:r w:rsidRPr="00DB630C">
              <w:t xml:space="preserve">Delete definition of particulate matter already in </w:t>
            </w:r>
            <w:r w:rsidR="000B19CC">
              <w:t>d</w:t>
            </w:r>
            <w:r>
              <w:t>ivision</w:t>
            </w:r>
            <w:r w:rsidRPr="00DB630C">
              <w:t xml:space="preserve"> 200</w:t>
            </w:r>
          </w:p>
        </w:tc>
        <w:tc>
          <w:tcPr>
            <w:tcW w:w="4320" w:type="dxa"/>
          </w:tcPr>
          <w:p w:rsidR="002B5398" w:rsidRPr="00DB630C" w:rsidRDefault="002B5398" w:rsidP="000B19CC">
            <w:r w:rsidRPr="00DB630C">
              <w:t xml:space="preserve">Delete and use </w:t>
            </w:r>
            <w:r w:rsidR="000B19CC">
              <w:t>d</w:t>
            </w:r>
            <w:r>
              <w:t>ivision</w:t>
            </w:r>
            <w:r w:rsidRPr="00DB630C">
              <w:t xml:space="preserve"> 200 definition</w:t>
            </w:r>
          </w:p>
        </w:tc>
        <w:tc>
          <w:tcPr>
            <w:tcW w:w="787" w:type="dxa"/>
          </w:tcPr>
          <w:p w:rsidR="002B5398" w:rsidRPr="00DB630C" w:rsidRDefault="002B5398" w:rsidP="00FE68CE">
            <w:r>
              <w:t>done</w:t>
            </w:r>
          </w:p>
        </w:tc>
      </w:tr>
      <w:tr w:rsidR="000B19CC" w:rsidRPr="00DB630C" w:rsidTr="00D66578">
        <w:tc>
          <w:tcPr>
            <w:tcW w:w="918" w:type="dxa"/>
          </w:tcPr>
          <w:p w:rsidR="000B19CC" w:rsidRPr="00DB630C" w:rsidRDefault="000B19CC" w:rsidP="00FE68CE">
            <w:pPr>
              <w:rPr>
                <w:b/>
              </w:rPr>
            </w:pPr>
            <w:r w:rsidRPr="00DB630C">
              <w:rPr>
                <w:b/>
              </w:rPr>
              <w:t>226</w:t>
            </w:r>
          </w:p>
        </w:tc>
        <w:tc>
          <w:tcPr>
            <w:tcW w:w="1350" w:type="dxa"/>
          </w:tcPr>
          <w:p w:rsidR="000B19CC" w:rsidRPr="00DB630C" w:rsidRDefault="000B19CC" w:rsidP="00FE68CE">
            <w:r w:rsidRPr="00DB630C">
              <w:t>0010(5)</w:t>
            </w:r>
          </w:p>
        </w:tc>
        <w:tc>
          <w:tcPr>
            <w:tcW w:w="990" w:type="dxa"/>
          </w:tcPr>
          <w:p w:rsidR="000B19CC" w:rsidRPr="00DB630C" w:rsidRDefault="000B19CC" w:rsidP="00766ED7">
            <w:pPr>
              <w:jc w:val="center"/>
            </w:pPr>
            <w:r>
              <w:t>200</w:t>
            </w:r>
          </w:p>
        </w:tc>
        <w:tc>
          <w:tcPr>
            <w:tcW w:w="1350" w:type="dxa"/>
          </w:tcPr>
          <w:p w:rsidR="000B19CC" w:rsidRPr="00DB630C" w:rsidRDefault="000B19CC" w:rsidP="00766ED7">
            <w:pPr>
              <w:jc w:val="center"/>
            </w:pPr>
            <w:r>
              <w:t>0020(159)</w:t>
            </w:r>
          </w:p>
        </w:tc>
        <w:tc>
          <w:tcPr>
            <w:tcW w:w="4860" w:type="dxa"/>
          </w:tcPr>
          <w:p w:rsidR="000B19CC" w:rsidRPr="00DB630C" w:rsidRDefault="000B19CC" w:rsidP="000B19CC">
            <w:r>
              <w:t xml:space="preserve">Move definition of “standard conditions” </w:t>
            </w:r>
            <w:r w:rsidRPr="000B19CC">
              <w:t xml:space="preserve">to </w:t>
            </w:r>
            <w:r>
              <w:t>d</w:t>
            </w:r>
            <w:r w:rsidRPr="000B19CC">
              <w:t>ivision 200</w:t>
            </w:r>
          </w:p>
        </w:tc>
        <w:tc>
          <w:tcPr>
            <w:tcW w:w="4320" w:type="dxa"/>
          </w:tcPr>
          <w:p w:rsidR="000B19CC" w:rsidRPr="00DB630C" w:rsidRDefault="000B19CC" w:rsidP="000B19CC">
            <w:r w:rsidRPr="000B19CC">
              <w:t xml:space="preserve">Definition of standard conditions different from </w:t>
            </w:r>
            <w:r>
              <w:t>d</w:t>
            </w:r>
            <w:r w:rsidRPr="000B19CC">
              <w:t xml:space="preserve">ivision 230 and 240 but same as </w:t>
            </w:r>
            <w:r>
              <w:t>d</w:t>
            </w:r>
            <w:r w:rsidRPr="000B19CC">
              <w:t>ivision 226 and 228</w:t>
            </w:r>
          </w:p>
        </w:tc>
        <w:tc>
          <w:tcPr>
            <w:tcW w:w="787" w:type="dxa"/>
          </w:tcPr>
          <w:p w:rsidR="000B19CC" w:rsidRPr="00DB630C" w:rsidRDefault="000B19CC" w:rsidP="00FE68CE">
            <w:r>
              <w:t>done</w:t>
            </w:r>
          </w:p>
        </w:tc>
      </w:tr>
      <w:tr w:rsidR="000B19CC" w:rsidRPr="00DB630C" w:rsidTr="00D66578">
        <w:tc>
          <w:tcPr>
            <w:tcW w:w="918" w:type="dxa"/>
          </w:tcPr>
          <w:p w:rsidR="000B19CC" w:rsidRPr="00DB630C" w:rsidRDefault="000B19CC" w:rsidP="00FE68CE">
            <w:pPr>
              <w:rPr>
                <w:b/>
              </w:rPr>
            </w:pPr>
            <w:r w:rsidRPr="00DB630C">
              <w:rPr>
                <w:b/>
              </w:rPr>
              <w:t>226</w:t>
            </w:r>
          </w:p>
        </w:tc>
        <w:tc>
          <w:tcPr>
            <w:tcW w:w="1350" w:type="dxa"/>
          </w:tcPr>
          <w:p w:rsidR="000B19CC" w:rsidRPr="00DB630C" w:rsidRDefault="000B19CC" w:rsidP="00FE68CE">
            <w:r w:rsidRPr="00DB630C">
              <w:t>0010(6)</w:t>
            </w:r>
          </w:p>
        </w:tc>
        <w:tc>
          <w:tcPr>
            <w:tcW w:w="990" w:type="dxa"/>
          </w:tcPr>
          <w:p w:rsidR="000B19CC" w:rsidRPr="00DB630C" w:rsidRDefault="00626105" w:rsidP="00766ED7">
            <w:pPr>
              <w:jc w:val="center"/>
            </w:pPr>
            <w:r>
              <w:t>200</w:t>
            </w:r>
          </w:p>
        </w:tc>
        <w:tc>
          <w:tcPr>
            <w:tcW w:w="1350" w:type="dxa"/>
          </w:tcPr>
          <w:p w:rsidR="000B19CC" w:rsidRPr="00DB630C" w:rsidRDefault="00626105" w:rsidP="00766ED7">
            <w:pPr>
              <w:jc w:val="center"/>
            </w:pPr>
            <w:r>
              <w:t>0020(42)</w:t>
            </w:r>
          </w:p>
        </w:tc>
        <w:tc>
          <w:tcPr>
            <w:tcW w:w="4860" w:type="dxa"/>
          </w:tcPr>
          <w:p w:rsidR="000B19CC" w:rsidRPr="00DB630C" w:rsidRDefault="00626105" w:rsidP="00626105">
            <w:r>
              <w:t>Move d</w:t>
            </w:r>
            <w:r w:rsidR="000B19CC" w:rsidRPr="00DB630C">
              <w:t xml:space="preserve">efinition of </w:t>
            </w:r>
            <w:r>
              <w:t>“</w:t>
            </w:r>
            <w:r w:rsidR="000B19CC" w:rsidRPr="00DB630C">
              <w:t>standard cubic foot</w:t>
            </w:r>
            <w:r>
              <w:t>”</w:t>
            </w:r>
            <w:r w:rsidR="000B19CC" w:rsidRPr="00DB630C">
              <w:t xml:space="preserve"> </w:t>
            </w:r>
            <w:r>
              <w:t xml:space="preserve">to division 200 and change to “dry standard cubic foot” </w:t>
            </w:r>
          </w:p>
        </w:tc>
        <w:tc>
          <w:tcPr>
            <w:tcW w:w="4320" w:type="dxa"/>
          </w:tcPr>
          <w:p w:rsidR="000B19CC" w:rsidRPr="00DB630C" w:rsidRDefault="00626105" w:rsidP="00626105">
            <w:r>
              <w:t xml:space="preserve">Definition of standard cubic foot </w:t>
            </w:r>
            <w:r w:rsidRPr="00626105">
              <w:t xml:space="preserve">different from </w:t>
            </w:r>
            <w:r>
              <w:t>d</w:t>
            </w:r>
            <w:r w:rsidRPr="00626105">
              <w:t>ivision 236 and 240</w:t>
            </w:r>
            <w:r>
              <w:t xml:space="preserve">. </w:t>
            </w:r>
            <w:r w:rsidR="000B19CC" w:rsidRPr="00DB630C">
              <w:t xml:space="preserve">Use definition in 240 and move to </w:t>
            </w:r>
            <w:r>
              <w:t>d</w:t>
            </w:r>
            <w:r w:rsidR="000B19CC">
              <w:t>ivision</w:t>
            </w:r>
            <w:r w:rsidR="000B19CC" w:rsidRPr="00DB630C">
              <w:t xml:space="preserve"> 200</w:t>
            </w:r>
          </w:p>
        </w:tc>
        <w:tc>
          <w:tcPr>
            <w:tcW w:w="787" w:type="dxa"/>
          </w:tcPr>
          <w:p w:rsidR="000B19CC" w:rsidRPr="00DB630C" w:rsidRDefault="000B19CC" w:rsidP="00FE68CE">
            <w:r>
              <w:t>done</w:t>
            </w:r>
          </w:p>
        </w:tc>
      </w:tr>
      <w:tr w:rsidR="000B19CC" w:rsidRPr="00DB630C" w:rsidTr="00D66578">
        <w:tc>
          <w:tcPr>
            <w:tcW w:w="918" w:type="dxa"/>
          </w:tcPr>
          <w:p w:rsidR="000B19CC" w:rsidRPr="00DB630C" w:rsidRDefault="000B19CC" w:rsidP="00FE68CE">
            <w:pPr>
              <w:rPr>
                <w:b/>
              </w:rPr>
            </w:pPr>
            <w:r>
              <w:rPr>
                <w:b/>
              </w:rPr>
              <w:t>226</w:t>
            </w:r>
          </w:p>
        </w:tc>
        <w:tc>
          <w:tcPr>
            <w:tcW w:w="1350" w:type="dxa"/>
          </w:tcPr>
          <w:p w:rsidR="000B19CC" w:rsidRDefault="000B19CC" w:rsidP="00FE68CE">
            <w:r>
              <w:t>0120</w:t>
            </w:r>
          </w:p>
        </w:tc>
        <w:tc>
          <w:tcPr>
            <w:tcW w:w="990" w:type="dxa"/>
          </w:tcPr>
          <w:p w:rsidR="000B19CC" w:rsidRDefault="000B19CC" w:rsidP="00766ED7">
            <w:pPr>
              <w:jc w:val="center"/>
            </w:pPr>
          </w:p>
        </w:tc>
        <w:tc>
          <w:tcPr>
            <w:tcW w:w="1350" w:type="dxa"/>
          </w:tcPr>
          <w:p w:rsidR="000B19CC" w:rsidRDefault="000B19CC" w:rsidP="00766ED7">
            <w:pPr>
              <w:jc w:val="center"/>
            </w:pPr>
          </w:p>
        </w:tc>
        <w:tc>
          <w:tcPr>
            <w:tcW w:w="4860" w:type="dxa"/>
          </w:tcPr>
          <w:p w:rsidR="000B19CC" w:rsidRDefault="000B19CC" w:rsidP="004B44E9">
            <w:r>
              <w:t xml:space="preserve">226-0120(1)(b)(A) = authority for ammonia slip under Operation and Maintenance; </w:t>
            </w:r>
          </w:p>
          <w:p w:rsidR="000B19CC" w:rsidRPr="004B44E9" w:rsidRDefault="000B19CC" w:rsidP="004B44E9">
            <w:r w:rsidRPr="004B44E9">
              <w:t xml:space="preserve">(b) Operational, maintenance, and work practice requirements include: </w:t>
            </w:r>
          </w:p>
          <w:p w:rsidR="000B19CC" w:rsidRDefault="000B19CC" w:rsidP="004B44E9">
            <w:r w:rsidRPr="004B44E9">
              <w:t xml:space="preserve">(A) Flow rates, temperatures, and other physical or </w:t>
            </w:r>
            <w:r w:rsidRPr="004B44E9">
              <w:rPr>
                <w:highlight w:val="magenta"/>
              </w:rPr>
              <w:t>chemical parameters</w:t>
            </w:r>
            <w:r w:rsidRPr="004B44E9">
              <w:t xml:space="preserve"> related to the operation of air pollution control equipment and emission reduction processes; </w:t>
            </w:r>
          </w:p>
        </w:tc>
        <w:tc>
          <w:tcPr>
            <w:tcW w:w="4320" w:type="dxa"/>
          </w:tcPr>
          <w:p w:rsidR="000B19CC" w:rsidRPr="00626105" w:rsidRDefault="000B19CC" w:rsidP="00FE68CE">
            <w:pPr>
              <w:rPr>
                <w:highlight w:val="green"/>
              </w:rPr>
            </w:pPr>
            <w:r w:rsidRPr="00626105">
              <w:rPr>
                <w:highlight w:val="green"/>
              </w:rPr>
              <w:t>Can you add ammonia slip as something to consider a rule change on? Ammonia isn’t a regulated pollutant, but typically a limit on ammonia slip is set in PSD permits when an SCR control system is used. However, it’s not clear what authority we have to set such a limit. Might be worth clarifying.</w:t>
            </w:r>
          </w:p>
        </w:tc>
        <w:tc>
          <w:tcPr>
            <w:tcW w:w="787" w:type="dxa"/>
          </w:tcPr>
          <w:p w:rsidR="000B19CC" w:rsidRDefault="000B19CC" w:rsidP="00FE68CE"/>
        </w:tc>
      </w:tr>
      <w:tr w:rsidR="000B19CC" w:rsidRPr="00DB630C" w:rsidTr="00D66578">
        <w:tc>
          <w:tcPr>
            <w:tcW w:w="918" w:type="dxa"/>
          </w:tcPr>
          <w:p w:rsidR="000B19CC" w:rsidRPr="00DB630C" w:rsidRDefault="000B19CC" w:rsidP="00FE68CE">
            <w:pPr>
              <w:rPr>
                <w:b/>
              </w:rPr>
            </w:pPr>
            <w:r>
              <w:rPr>
                <w:b/>
              </w:rPr>
              <w:t>226</w:t>
            </w:r>
          </w:p>
        </w:tc>
        <w:tc>
          <w:tcPr>
            <w:tcW w:w="1350" w:type="dxa"/>
          </w:tcPr>
          <w:p w:rsidR="000B19CC" w:rsidRDefault="000B19CC" w:rsidP="00FE68CE">
            <w:r>
              <w:t>0130</w:t>
            </w:r>
          </w:p>
        </w:tc>
        <w:tc>
          <w:tcPr>
            <w:tcW w:w="990" w:type="dxa"/>
          </w:tcPr>
          <w:p w:rsidR="000B19CC" w:rsidRDefault="00626105" w:rsidP="00766ED7">
            <w:pPr>
              <w:jc w:val="center"/>
            </w:pPr>
            <w:r>
              <w:t>NA</w:t>
            </w:r>
          </w:p>
        </w:tc>
        <w:tc>
          <w:tcPr>
            <w:tcW w:w="1350" w:type="dxa"/>
          </w:tcPr>
          <w:p w:rsidR="000B19CC" w:rsidRDefault="00626105" w:rsidP="00766ED7">
            <w:pPr>
              <w:jc w:val="center"/>
            </w:pPr>
            <w:r>
              <w:t>NA</w:t>
            </w:r>
          </w:p>
        </w:tc>
        <w:tc>
          <w:tcPr>
            <w:tcW w:w="4860" w:type="dxa"/>
          </w:tcPr>
          <w:p w:rsidR="000B19CC" w:rsidRDefault="000B19CC" w:rsidP="00D01B5B">
            <w:r>
              <w:t>Add  note that this rule is included in the Oregon SIP</w:t>
            </w:r>
          </w:p>
        </w:tc>
        <w:tc>
          <w:tcPr>
            <w:tcW w:w="4320" w:type="dxa"/>
          </w:tcPr>
          <w:p w:rsidR="000B19CC" w:rsidRPr="00DB630C" w:rsidRDefault="000B19CC" w:rsidP="00FE68CE">
            <w:r>
              <w:t>Correction</w:t>
            </w:r>
          </w:p>
        </w:tc>
        <w:tc>
          <w:tcPr>
            <w:tcW w:w="787" w:type="dxa"/>
          </w:tcPr>
          <w:p w:rsidR="000B19CC" w:rsidRDefault="000B19CC" w:rsidP="00FE68CE">
            <w:r>
              <w:t>done</w:t>
            </w:r>
          </w:p>
        </w:tc>
      </w:tr>
      <w:tr w:rsidR="000B19CC" w:rsidRPr="00DB630C" w:rsidTr="00D66578">
        <w:tc>
          <w:tcPr>
            <w:tcW w:w="918" w:type="dxa"/>
          </w:tcPr>
          <w:p w:rsidR="000B19CC" w:rsidRPr="00DB630C" w:rsidRDefault="000B19CC" w:rsidP="00FE68CE">
            <w:pPr>
              <w:rPr>
                <w:b/>
              </w:rPr>
            </w:pPr>
            <w:r w:rsidRPr="00DB630C">
              <w:rPr>
                <w:b/>
              </w:rPr>
              <w:t>226</w:t>
            </w:r>
          </w:p>
        </w:tc>
        <w:tc>
          <w:tcPr>
            <w:tcW w:w="1350" w:type="dxa"/>
          </w:tcPr>
          <w:p w:rsidR="000B19CC" w:rsidRPr="00DB630C" w:rsidRDefault="000B19CC" w:rsidP="00FE68CE">
            <w:r>
              <w:t>021</w:t>
            </w:r>
            <w:r w:rsidRPr="00DB630C">
              <w:t>0</w:t>
            </w:r>
          </w:p>
        </w:tc>
        <w:tc>
          <w:tcPr>
            <w:tcW w:w="990" w:type="dxa"/>
          </w:tcPr>
          <w:p w:rsidR="000B19CC" w:rsidRDefault="00626105" w:rsidP="00766ED7">
            <w:pPr>
              <w:jc w:val="center"/>
            </w:pPr>
            <w:r>
              <w:t>NA</w:t>
            </w:r>
          </w:p>
        </w:tc>
        <w:tc>
          <w:tcPr>
            <w:tcW w:w="1350" w:type="dxa"/>
          </w:tcPr>
          <w:p w:rsidR="000B19CC" w:rsidRDefault="00D00284" w:rsidP="00766ED7">
            <w:pPr>
              <w:jc w:val="center"/>
            </w:pPr>
            <w:r>
              <w:t>N</w:t>
            </w:r>
            <w:r w:rsidR="00626105">
              <w:t>A</w:t>
            </w:r>
          </w:p>
        </w:tc>
        <w:tc>
          <w:tcPr>
            <w:tcW w:w="4860" w:type="dxa"/>
          </w:tcPr>
          <w:p w:rsidR="000B19CC" w:rsidRPr="00DB630C" w:rsidRDefault="000B19CC" w:rsidP="00D00284">
            <w:r>
              <w:t xml:space="preserve">Change </w:t>
            </w:r>
            <w:r w:rsidR="00626105">
              <w:t xml:space="preserve">title to “Particulate Emission Limitations for Sources Other Than </w:t>
            </w:r>
            <w:r>
              <w:t>Fuel Burning Equipment</w:t>
            </w:r>
            <w:r w:rsidR="00D00284">
              <w:t xml:space="preserve">, and Refuse Burning Equipment, and Fugitive Emissions: </w:t>
            </w:r>
          </w:p>
        </w:tc>
        <w:tc>
          <w:tcPr>
            <w:tcW w:w="4320" w:type="dxa"/>
          </w:tcPr>
          <w:p w:rsidR="000B19CC" w:rsidRPr="00DB630C" w:rsidRDefault="00D00284" w:rsidP="00D00284">
            <w:r>
              <w:t>Clarification</w:t>
            </w:r>
          </w:p>
        </w:tc>
        <w:tc>
          <w:tcPr>
            <w:tcW w:w="787" w:type="dxa"/>
          </w:tcPr>
          <w:p w:rsidR="000B19CC" w:rsidRPr="00DB630C" w:rsidRDefault="000B19CC" w:rsidP="00FE68CE">
            <w:r>
              <w:t>done</w:t>
            </w:r>
          </w:p>
        </w:tc>
      </w:tr>
      <w:tr w:rsidR="000B19CC" w:rsidRPr="00DB630C" w:rsidTr="00D66578">
        <w:tc>
          <w:tcPr>
            <w:tcW w:w="918" w:type="dxa"/>
          </w:tcPr>
          <w:p w:rsidR="000B19CC" w:rsidRPr="00971E41" w:rsidRDefault="000B19CC" w:rsidP="00FE68CE">
            <w:pPr>
              <w:rPr>
                <w:b/>
              </w:rPr>
            </w:pPr>
            <w:r w:rsidRPr="00971E41">
              <w:rPr>
                <w:b/>
              </w:rPr>
              <w:t>226</w:t>
            </w:r>
          </w:p>
        </w:tc>
        <w:tc>
          <w:tcPr>
            <w:tcW w:w="1350" w:type="dxa"/>
          </w:tcPr>
          <w:p w:rsidR="000B19CC" w:rsidRPr="00971E41" w:rsidRDefault="000B19CC" w:rsidP="00FE68CE">
            <w:r w:rsidRPr="00971E41">
              <w:t>0210(1)</w:t>
            </w:r>
          </w:p>
        </w:tc>
        <w:tc>
          <w:tcPr>
            <w:tcW w:w="990" w:type="dxa"/>
          </w:tcPr>
          <w:p w:rsidR="000B19CC" w:rsidRPr="00971E41" w:rsidRDefault="00D00284" w:rsidP="00766ED7">
            <w:pPr>
              <w:jc w:val="center"/>
            </w:pPr>
            <w:r>
              <w:t>NA</w:t>
            </w:r>
          </w:p>
        </w:tc>
        <w:tc>
          <w:tcPr>
            <w:tcW w:w="1350" w:type="dxa"/>
          </w:tcPr>
          <w:p w:rsidR="000B19CC" w:rsidRPr="00971E41" w:rsidRDefault="00D00284" w:rsidP="00766ED7">
            <w:pPr>
              <w:jc w:val="center"/>
            </w:pPr>
            <w:r>
              <w:t>NA</w:t>
            </w:r>
          </w:p>
        </w:tc>
        <w:tc>
          <w:tcPr>
            <w:tcW w:w="4860" w:type="dxa"/>
          </w:tcPr>
          <w:p w:rsidR="000B19CC" w:rsidRPr="00AA17D1" w:rsidRDefault="000B19CC" w:rsidP="00FE68CE">
            <w:r w:rsidRPr="00AA17D1">
              <w:t xml:space="preserve">Change 0.2 </w:t>
            </w:r>
            <w:r>
              <w:t xml:space="preserve">and 0.1 </w:t>
            </w:r>
            <w:r w:rsidRPr="00AA17D1">
              <w:t xml:space="preserve">gr/dscf to the following:  </w:t>
            </w:r>
          </w:p>
          <w:p w:rsidR="000B19CC" w:rsidRPr="00AA17D1" w:rsidRDefault="000B19CC" w:rsidP="00453B6A">
            <w:r w:rsidRPr="00AA17D1">
              <w:t xml:space="preserve">(a) 0.20 grains per dry standard cubic foot for sources installed, constructed, or modified before June 1, 1970 except as required by section (d). </w:t>
            </w:r>
          </w:p>
          <w:p w:rsidR="000B19CC" w:rsidRPr="00AA17D1" w:rsidRDefault="000B19CC" w:rsidP="00453B6A">
            <w:r w:rsidRPr="00AA17D1">
              <w:t>(b) 0.1 grains per dry standard cubic foot for sources installed, constructed, or modified after June 1, 1970, except as required by sections (c) and (d).</w:t>
            </w:r>
          </w:p>
          <w:p w:rsidR="000B19CC" w:rsidRPr="00AA17D1" w:rsidRDefault="000B19CC" w:rsidP="00453B6A">
            <w:r w:rsidRPr="00AA17D1">
              <w:t xml:space="preserve">(c) 0.10 grains per dry standard cubic foot if the source is located within 5 miles of a potential nonattainment area, nonattainment area, or maintenance area and was installed, constructed or modified after June 1, 1970.   </w:t>
            </w:r>
          </w:p>
          <w:p w:rsidR="000B19CC" w:rsidRPr="00AA17D1" w:rsidRDefault="000B19CC" w:rsidP="00453B6A">
            <w:r w:rsidRPr="00AA17D1">
              <w:t xml:space="preserve">(d) 0.10 grains per dry standard cubic foot for all sources on or after January 1, 2019.   </w:t>
            </w:r>
          </w:p>
          <w:p w:rsidR="000B19CC" w:rsidRPr="00AA17D1" w:rsidRDefault="000B19CC" w:rsidP="00FE68CE">
            <w:r w:rsidRPr="00AA17D1">
              <w:t xml:space="preserve">(2) The owner or operator of an existing source who is unable to comply with OAR 340-228-0210(1)(a), (c), or (d) may request that DEQ grant an extension allowing the source up to one year to comply with the standard, if such period is necessary for the installation of controls.   </w:t>
            </w:r>
          </w:p>
        </w:tc>
        <w:tc>
          <w:tcPr>
            <w:tcW w:w="4320" w:type="dxa"/>
          </w:tcPr>
          <w:p w:rsidR="000B19CC" w:rsidRPr="00AA17D1" w:rsidRDefault="000B19CC" w:rsidP="00FE68CE">
            <w:r w:rsidRPr="00AA17D1">
              <w:t>DEQ is proposing the change because of the following reasons:</w:t>
            </w:r>
          </w:p>
          <w:p w:rsidR="000B19CC" w:rsidRPr="00AA17D1" w:rsidRDefault="000B19CC" w:rsidP="00FE68CE">
            <w:pPr>
              <w:numPr>
                <w:ilvl w:val="0"/>
                <w:numId w:val="12"/>
              </w:numPr>
            </w:pPr>
            <w:r w:rsidRPr="00AA17D1">
              <w:t>Some of the affected sources will probably have to reduce emissions anyway due to future regulations, such as the Boiler and Industrial furnace MACT.</w:t>
            </w:r>
          </w:p>
          <w:p w:rsidR="000B19CC" w:rsidRPr="00AA17D1" w:rsidRDefault="000B19CC" w:rsidP="00FE68CE">
            <w:pPr>
              <w:numPr>
                <w:ilvl w:val="0"/>
                <w:numId w:val="12"/>
              </w:numPr>
            </w:pPr>
            <w:r w:rsidRPr="00AA17D1">
              <w:t>Having two standards creates an unequal playing field for industry; especially since new sources can be as much as 40 years old.</w:t>
            </w:r>
          </w:p>
          <w:p w:rsidR="000B19CC" w:rsidRPr="00AA17D1" w:rsidRDefault="000B19CC" w:rsidP="00FE68CE">
            <w:pPr>
              <w:numPr>
                <w:ilvl w:val="0"/>
                <w:numId w:val="12"/>
              </w:numPr>
            </w:pPr>
            <w:r w:rsidRPr="00AA17D1">
              <w:t>More and more areas of the state are special control areas due to population increases.</w:t>
            </w:r>
          </w:p>
          <w:p w:rsidR="000B19CC" w:rsidRPr="00AA17D1" w:rsidRDefault="000B19CC" w:rsidP="00FE68CE">
            <w:pPr>
              <w:pStyle w:val="ListParagraph"/>
              <w:numPr>
                <w:ilvl w:val="0"/>
                <w:numId w:val="12"/>
              </w:numPr>
              <w:autoSpaceDE w:val="0"/>
              <w:autoSpaceDN w:val="0"/>
              <w:adjustRightInd w:val="0"/>
            </w:pPr>
            <w:r w:rsidRPr="00AA17D1">
              <w:t>EPA’s adoption of a new PM</w:t>
            </w:r>
            <w:r w:rsidRPr="00AA17D1">
              <w:rPr>
                <w:vertAlign w:val="subscript"/>
              </w:rPr>
              <w:t>2.5</w:t>
            </w:r>
            <w:r w:rsidRPr="00AA17D1">
              <w:t xml:space="preserve"> 24-hour NAAQS has resulted in 2 nonattainment areas, with a third meeting the definition but not legally designated as such.  This proposed rule change will reduce grain loading in all areas and will help prevent future problem.</w:t>
            </w:r>
          </w:p>
          <w:p w:rsidR="000B19CC" w:rsidRPr="00AA17D1" w:rsidRDefault="000B19CC" w:rsidP="00AA17D1">
            <w:pPr>
              <w:numPr>
                <w:ilvl w:val="0"/>
                <w:numId w:val="12"/>
              </w:numPr>
            </w:pPr>
            <w:r w:rsidRPr="00AA17D1">
              <w:t>Phased compliance will give sources that cannot meet the new standards time to comply.</w:t>
            </w:r>
          </w:p>
          <w:p w:rsidR="000B19CC" w:rsidRPr="00AA17D1" w:rsidRDefault="000B19CC" w:rsidP="00AA17D1">
            <w:pPr>
              <w:pStyle w:val="ListParagraph"/>
              <w:numPr>
                <w:ilvl w:val="0"/>
                <w:numId w:val="12"/>
              </w:numPr>
            </w:pPr>
            <w:r w:rsidRPr="00AA17D1">
              <w:lastRenderedPageBreak/>
              <w:t xml:space="preserve">Changes would make it easier </w:t>
            </w:r>
          </w:p>
          <w:p w:rsidR="000B19CC" w:rsidRPr="00AA17D1" w:rsidRDefault="000B19CC" w:rsidP="00AA17D1">
            <w:pPr>
              <w:pStyle w:val="ListParagraph"/>
              <w:numPr>
                <w:ilvl w:val="0"/>
                <w:numId w:val="12"/>
              </w:numPr>
            </w:pPr>
            <w:r w:rsidRPr="00AA17D1">
              <w:t>to determine compliance for the both the source and the DEQ.</w:t>
            </w:r>
          </w:p>
        </w:tc>
        <w:tc>
          <w:tcPr>
            <w:tcW w:w="787" w:type="dxa"/>
          </w:tcPr>
          <w:p w:rsidR="000B19CC" w:rsidRDefault="000B19CC" w:rsidP="00FE68CE">
            <w:r>
              <w:lastRenderedPageBreak/>
              <w:t>done</w:t>
            </w:r>
          </w:p>
        </w:tc>
      </w:tr>
      <w:tr w:rsidR="00D00284" w:rsidRPr="00DB630C" w:rsidTr="00D66578">
        <w:tc>
          <w:tcPr>
            <w:tcW w:w="918" w:type="dxa"/>
          </w:tcPr>
          <w:p w:rsidR="00D00284" w:rsidRPr="00DB630C" w:rsidRDefault="00D00284" w:rsidP="005F41F0">
            <w:pPr>
              <w:rPr>
                <w:b/>
              </w:rPr>
            </w:pPr>
            <w:r>
              <w:rPr>
                <w:b/>
              </w:rPr>
              <w:lastRenderedPageBreak/>
              <w:t>NA</w:t>
            </w:r>
          </w:p>
        </w:tc>
        <w:tc>
          <w:tcPr>
            <w:tcW w:w="1350" w:type="dxa"/>
          </w:tcPr>
          <w:p w:rsidR="00D00284" w:rsidRPr="00DB630C" w:rsidRDefault="00D00284" w:rsidP="005F41F0">
            <w:r>
              <w:t>NA</w:t>
            </w:r>
          </w:p>
        </w:tc>
        <w:tc>
          <w:tcPr>
            <w:tcW w:w="990" w:type="dxa"/>
          </w:tcPr>
          <w:p w:rsidR="00D00284" w:rsidRPr="00D00284" w:rsidRDefault="00D00284" w:rsidP="00D53366">
            <w:r w:rsidRPr="00D00284">
              <w:t>226</w:t>
            </w:r>
          </w:p>
        </w:tc>
        <w:tc>
          <w:tcPr>
            <w:tcW w:w="1350" w:type="dxa"/>
          </w:tcPr>
          <w:p w:rsidR="00D00284" w:rsidRPr="00DB630C" w:rsidRDefault="00D00284" w:rsidP="00D53366">
            <w:r>
              <w:t>0210(2)</w:t>
            </w:r>
          </w:p>
        </w:tc>
        <w:tc>
          <w:tcPr>
            <w:tcW w:w="4860" w:type="dxa"/>
          </w:tcPr>
          <w:p w:rsidR="00D00284" w:rsidRDefault="00D00284" w:rsidP="00D00284">
            <w:r w:rsidRPr="00336201">
              <w:t xml:space="preserve">Add </w:t>
            </w:r>
            <w:r>
              <w:t>“</w:t>
            </w:r>
            <w:r w:rsidRPr="00D00284">
              <w:t>The owner or operator of an existing source who is unable to comply with OAR 340-226-0210(1)(a), (c) or (d) may request that DEQ grant an extension allowing the source up to one year to comply with the standard, if such period is necessary for</w:t>
            </w:r>
            <w:r>
              <w:t xml:space="preserve"> the installation of controls.” </w:t>
            </w:r>
          </w:p>
        </w:tc>
        <w:tc>
          <w:tcPr>
            <w:tcW w:w="4320" w:type="dxa"/>
          </w:tcPr>
          <w:p w:rsidR="00D00284" w:rsidRPr="00905548" w:rsidRDefault="00D00284" w:rsidP="005F41F0">
            <w:r w:rsidRPr="00336201">
              <w:t>Allows extra time for installation of control equipment if necessary</w:t>
            </w:r>
          </w:p>
        </w:tc>
        <w:tc>
          <w:tcPr>
            <w:tcW w:w="787" w:type="dxa"/>
          </w:tcPr>
          <w:p w:rsidR="00D00284" w:rsidRPr="00DB630C" w:rsidRDefault="00D00284" w:rsidP="005F41F0">
            <w:r>
              <w:t>done</w:t>
            </w:r>
          </w:p>
        </w:tc>
      </w:tr>
      <w:tr w:rsidR="00D00284" w:rsidRPr="00DB630C" w:rsidTr="00D66578">
        <w:tc>
          <w:tcPr>
            <w:tcW w:w="918" w:type="dxa"/>
          </w:tcPr>
          <w:p w:rsidR="00D00284" w:rsidRDefault="00D00284" w:rsidP="00FE68CE">
            <w:pPr>
              <w:rPr>
                <w:b/>
              </w:rPr>
            </w:pPr>
            <w:r>
              <w:rPr>
                <w:b/>
              </w:rPr>
              <w:t>NA</w:t>
            </w:r>
          </w:p>
        </w:tc>
        <w:tc>
          <w:tcPr>
            <w:tcW w:w="1350" w:type="dxa"/>
          </w:tcPr>
          <w:p w:rsidR="00D00284" w:rsidRPr="00DB630C" w:rsidRDefault="00D00284" w:rsidP="005F41F0">
            <w:r>
              <w:t>NA</w:t>
            </w:r>
          </w:p>
        </w:tc>
        <w:tc>
          <w:tcPr>
            <w:tcW w:w="990" w:type="dxa"/>
          </w:tcPr>
          <w:p w:rsidR="00D00284" w:rsidRPr="00D00284" w:rsidRDefault="00D00284" w:rsidP="00D53366">
            <w:r w:rsidRPr="00D00284">
              <w:t>226</w:t>
            </w:r>
          </w:p>
        </w:tc>
        <w:tc>
          <w:tcPr>
            <w:tcW w:w="1350" w:type="dxa"/>
          </w:tcPr>
          <w:p w:rsidR="00D00284" w:rsidRPr="00DB630C" w:rsidRDefault="00D00284" w:rsidP="00D53366">
            <w:r>
              <w:t>0210(3)</w:t>
            </w:r>
          </w:p>
        </w:tc>
        <w:tc>
          <w:tcPr>
            <w:tcW w:w="4860" w:type="dxa"/>
          </w:tcPr>
          <w:p w:rsidR="00D00284" w:rsidRDefault="00D00284" w:rsidP="00D00284">
            <w:r>
              <w:t>Add “</w:t>
            </w:r>
            <w:r w:rsidRPr="00D00284">
              <w:t>Sources with exhaust gases at or near ambient conditions may be tested with DEQ Method 5 or DEQ Method 8, as approved by DEQ. Direct heat transfer sources must be tested with DEQ Method 7.  Indirect heat transfer combustion sources and all other non-fugitive emissions sources not listed above must be tested with DEQ Method 5 or an equivalent method approved by DEQ.</w:t>
            </w:r>
            <w:r>
              <w:t>”</w:t>
            </w:r>
          </w:p>
        </w:tc>
        <w:tc>
          <w:tcPr>
            <w:tcW w:w="4320" w:type="dxa"/>
          </w:tcPr>
          <w:p w:rsidR="00D00284" w:rsidRPr="00DB630C" w:rsidRDefault="00D00284" w:rsidP="005F41F0">
            <w:r w:rsidRPr="00DB630C">
              <w:t>A test method should always be specified with each standard  in order to be able to show compliance</w:t>
            </w:r>
          </w:p>
        </w:tc>
        <w:tc>
          <w:tcPr>
            <w:tcW w:w="787" w:type="dxa"/>
          </w:tcPr>
          <w:p w:rsidR="00D00284" w:rsidRDefault="00D00284" w:rsidP="00FE68CE">
            <w:r>
              <w:t>done</w:t>
            </w:r>
          </w:p>
        </w:tc>
      </w:tr>
      <w:tr w:rsidR="00D00284" w:rsidRPr="00DB630C" w:rsidTr="00D66578">
        <w:tc>
          <w:tcPr>
            <w:tcW w:w="918" w:type="dxa"/>
          </w:tcPr>
          <w:p w:rsidR="00D00284" w:rsidRDefault="00D00284" w:rsidP="00FE68CE">
            <w:pPr>
              <w:rPr>
                <w:b/>
              </w:rPr>
            </w:pPr>
            <w:r>
              <w:rPr>
                <w:b/>
              </w:rPr>
              <w:t>226</w:t>
            </w:r>
          </w:p>
        </w:tc>
        <w:tc>
          <w:tcPr>
            <w:tcW w:w="1350" w:type="dxa"/>
          </w:tcPr>
          <w:p w:rsidR="00D00284" w:rsidRDefault="00D00284" w:rsidP="005F41F0">
            <w:r>
              <w:t>0210(2)</w:t>
            </w:r>
          </w:p>
        </w:tc>
        <w:tc>
          <w:tcPr>
            <w:tcW w:w="990" w:type="dxa"/>
          </w:tcPr>
          <w:p w:rsidR="00D00284" w:rsidRPr="00D00284" w:rsidRDefault="00D00284" w:rsidP="00D53366">
            <w:r w:rsidRPr="00D00284">
              <w:t>226</w:t>
            </w:r>
          </w:p>
        </w:tc>
        <w:tc>
          <w:tcPr>
            <w:tcW w:w="1350" w:type="dxa"/>
          </w:tcPr>
          <w:p w:rsidR="00D00284" w:rsidRDefault="00D00284" w:rsidP="00D53366">
            <w:r>
              <w:t>0210(4)</w:t>
            </w:r>
          </w:p>
        </w:tc>
        <w:tc>
          <w:tcPr>
            <w:tcW w:w="4860" w:type="dxa"/>
          </w:tcPr>
          <w:p w:rsidR="00D00284" w:rsidRDefault="00D00284" w:rsidP="00D00284">
            <w:r>
              <w:t>Add a comma after refuse burning equipment</w:t>
            </w:r>
          </w:p>
        </w:tc>
        <w:tc>
          <w:tcPr>
            <w:tcW w:w="4320" w:type="dxa"/>
          </w:tcPr>
          <w:p w:rsidR="00D00284" w:rsidRPr="00DB630C" w:rsidRDefault="00D00284" w:rsidP="005F41F0">
            <w:r>
              <w:t>Correction</w:t>
            </w:r>
          </w:p>
        </w:tc>
        <w:tc>
          <w:tcPr>
            <w:tcW w:w="787" w:type="dxa"/>
          </w:tcPr>
          <w:p w:rsidR="00D00284" w:rsidRDefault="00D00284" w:rsidP="00FE68CE">
            <w:r>
              <w:t>done</w:t>
            </w:r>
          </w:p>
        </w:tc>
      </w:tr>
      <w:tr w:rsidR="00D00284" w:rsidRPr="00DB630C" w:rsidTr="00D66578">
        <w:tc>
          <w:tcPr>
            <w:tcW w:w="918" w:type="dxa"/>
            <w:shd w:val="clear" w:color="auto" w:fill="B2A1C7" w:themeFill="accent4" w:themeFillTint="99"/>
          </w:tcPr>
          <w:p w:rsidR="00D00284" w:rsidRPr="00DB630C" w:rsidRDefault="00D00284" w:rsidP="00FE68CE">
            <w:pPr>
              <w:rPr>
                <w:b/>
              </w:rPr>
            </w:pPr>
            <w:r w:rsidRPr="00DB630C">
              <w:rPr>
                <w:b/>
              </w:rPr>
              <w:t>228</w:t>
            </w:r>
          </w:p>
        </w:tc>
        <w:tc>
          <w:tcPr>
            <w:tcW w:w="1350" w:type="dxa"/>
            <w:shd w:val="clear" w:color="auto" w:fill="B2A1C7" w:themeFill="accent4" w:themeFillTint="99"/>
          </w:tcPr>
          <w:p w:rsidR="00D00284" w:rsidRPr="00DB630C" w:rsidRDefault="00D00284" w:rsidP="00FE68CE"/>
        </w:tc>
        <w:tc>
          <w:tcPr>
            <w:tcW w:w="990" w:type="dxa"/>
            <w:shd w:val="clear" w:color="auto" w:fill="B2A1C7" w:themeFill="accent4" w:themeFillTint="99"/>
          </w:tcPr>
          <w:p w:rsidR="00D00284" w:rsidRPr="00DB630C" w:rsidRDefault="00D00284" w:rsidP="00766ED7">
            <w:pPr>
              <w:jc w:val="center"/>
              <w:rPr>
                <w:color w:val="000000"/>
              </w:rPr>
            </w:pPr>
          </w:p>
        </w:tc>
        <w:tc>
          <w:tcPr>
            <w:tcW w:w="1350" w:type="dxa"/>
            <w:shd w:val="clear" w:color="auto" w:fill="B2A1C7" w:themeFill="accent4" w:themeFillTint="99"/>
          </w:tcPr>
          <w:p w:rsidR="00D00284" w:rsidRPr="00DB630C" w:rsidRDefault="00D00284" w:rsidP="00766ED7">
            <w:pPr>
              <w:jc w:val="center"/>
              <w:rPr>
                <w:color w:val="000000"/>
              </w:rPr>
            </w:pPr>
          </w:p>
        </w:tc>
        <w:tc>
          <w:tcPr>
            <w:tcW w:w="4860" w:type="dxa"/>
            <w:shd w:val="clear" w:color="auto" w:fill="B2A1C7" w:themeFill="accent4" w:themeFillTint="99"/>
          </w:tcPr>
          <w:p w:rsidR="00D00284" w:rsidRPr="00DB630C" w:rsidRDefault="00D00284" w:rsidP="00FE68CE">
            <w:pPr>
              <w:rPr>
                <w:color w:val="000000"/>
              </w:rPr>
            </w:pPr>
            <w:r w:rsidRPr="00DB630C">
              <w:rPr>
                <w:color w:val="000000"/>
              </w:rPr>
              <w:t>Requirements For Fuel Burning Equipment and Fuel Sulfur Content</w:t>
            </w:r>
          </w:p>
        </w:tc>
        <w:tc>
          <w:tcPr>
            <w:tcW w:w="4320" w:type="dxa"/>
            <w:shd w:val="clear" w:color="auto" w:fill="B2A1C7" w:themeFill="accent4" w:themeFillTint="99"/>
          </w:tcPr>
          <w:p w:rsidR="00D00284" w:rsidRPr="00DB630C" w:rsidRDefault="00D00284" w:rsidP="00FE68CE"/>
        </w:tc>
        <w:tc>
          <w:tcPr>
            <w:tcW w:w="787" w:type="dxa"/>
            <w:shd w:val="clear" w:color="auto" w:fill="B2A1C7" w:themeFill="accent4" w:themeFillTint="99"/>
          </w:tcPr>
          <w:p w:rsidR="00D00284" w:rsidRPr="00DB630C" w:rsidRDefault="00D00284" w:rsidP="00FE68CE"/>
        </w:tc>
      </w:tr>
      <w:tr w:rsidR="00027F9B" w:rsidRPr="00DB630C" w:rsidTr="00D53366">
        <w:tc>
          <w:tcPr>
            <w:tcW w:w="918" w:type="dxa"/>
          </w:tcPr>
          <w:p w:rsidR="00027F9B" w:rsidRPr="00C65938" w:rsidRDefault="00027F9B" w:rsidP="00D53366">
            <w:pPr>
              <w:rPr>
                <w:b/>
              </w:rPr>
            </w:pPr>
            <w:r w:rsidRPr="00C65938">
              <w:rPr>
                <w:b/>
              </w:rPr>
              <w:t>228</w:t>
            </w:r>
          </w:p>
        </w:tc>
        <w:tc>
          <w:tcPr>
            <w:tcW w:w="1350" w:type="dxa"/>
          </w:tcPr>
          <w:p w:rsidR="00027F9B" w:rsidRPr="00C65938" w:rsidRDefault="00027F9B" w:rsidP="00D53366">
            <w:r w:rsidRPr="00C65938">
              <w:t>0020</w:t>
            </w:r>
          </w:p>
          <w:p w:rsidR="00027F9B" w:rsidRPr="00C65938" w:rsidRDefault="00027F9B" w:rsidP="00D53366">
            <w:r w:rsidRPr="00C65938">
              <w:t>0200</w:t>
            </w:r>
          </w:p>
          <w:p w:rsidR="00027F9B" w:rsidRPr="00C65938" w:rsidRDefault="00027F9B" w:rsidP="00D53366">
            <w:r w:rsidRPr="00C65938">
              <w:t>0210</w:t>
            </w:r>
          </w:p>
        </w:tc>
        <w:tc>
          <w:tcPr>
            <w:tcW w:w="990" w:type="dxa"/>
          </w:tcPr>
          <w:p w:rsidR="00027F9B" w:rsidRPr="00C65938" w:rsidRDefault="00027F9B" w:rsidP="00D53366">
            <w:pPr>
              <w:jc w:val="center"/>
            </w:pPr>
          </w:p>
        </w:tc>
        <w:tc>
          <w:tcPr>
            <w:tcW w:w="1350" w:type="dxa"/>
          </w:tcPr>
          <w:p w:rsidR="00027F9B" w:rsidRPr="00C65938" w:rsidRDefault="00027F9B" w:rsidP="00D53366">
            <w:pPr>
              <w:jc w:val="center"/>
            </w:pPr>
          </w:p>
        </w:tc>
        <w:tc>
          <w:tcPr>
            <w:tcW w:w="4860" w:type="dxa"/>
          </w:tcPr>
          <w:p w:rsidR="00027F9B" w:rsidRPr="00C65938" w:rsidRDefault="00027F9B" w:rsidP="00D53366"/>
        </w:tc>
        <w:tc>
          <w:tcPr>
            <w:tcW w:w="4320" w:type="dxa"/>
          </w:tcPr>
          <w:p w:rsidR="00027F9B" w:rsidRPr="00C65938" w:rsidRDefault="00027F9B" w:rsidP="00D53366">
            <w:pPr>
              <w:rPr>
                <w:highlight w:val="magenta"/>
              </w:rPr>
            </w:pPr>
            <w:r w:rsidRPr="00C65938">
              <w:rPr>
                <w:highlight w:val="magenta"/>
              </w:rPr>
              <w:t>CARRIE ANN – DID SHE CHANGE THIS DIVISION?</w:t>
            </w:r>
          </w:p>
        </w:tc>
        <w:tc>
          <w:tcPr>
            <w:tcW w:w="787" w:type="dxa"/>
          </w:tcPr>
          <w:p w:rsidR="00027F9B" w:rsidRPr="00DB630C" w:rsidRDefault="00027F9B" w:rsidP="00D53366"/>
        </w:tc>
      </w:tr>
      <w:tr w:rsidR="00D00284" w:rsidRPr="00DB630C" w:rsidTr="00D66578">
        <w:trPr>
          <w:trHeight w:val="198"/>
        </w:trPr>
        <w:tc>
          <w:tcPr>
            <w:tcW w:w="918" w:type="dxa"/>
          </w:tcPr>
          <w:p w:rsidR="00D00284" w:rsidRPr="00710864" w:rsidRDefault="00D00284" w:rsidP="00644785">
            <w:pPr>
              <w:rPr>
                <w:b/>
              </w:rPr>
            </w:pPr>
            <w:r w:rsidRPr="00710864">
              <w:rPr>
                <w:b/>
              </w:rPr>
              <w:t>228</w:t>
            </w:r>
          </w:p>
        </w:tc>
        <w:tc>
          <w:tcPr>
            <w:tcW w:w="1350" w:type="dxa"/>
          </w:tcPr>
          <w:p w:rsidR="00D00284" w:rsidRPr="00710864" w:rsidRDefault="00D00284" w:rsidP="00644785">
            <w:r w:rsidRPr="00710864">
              <w:t>0020</w:t>
            </w:r>
          </w:p>
        </w:tc>
        <w:tc>
          <w:tcPr>
            <w:tcW w:w="990" w:type="dxa"/>
          </w:tcPr>
          <w:p w:rsidR="00D00284" w:rsidRPr="00710864" w:rsidRDefault="00C65938" w:rsidP="00766ED7">
            <w:pPr>
              <w:jc w:val="center"/>
            </w:pPr>
            <w:r>
              <w:t>NA</w:t>
            </w:r>
          </w:p>
        </w:tc>
        <w:tc>
          <w:tcPr>
            <w:tcW w:w="1350" w:type="dxa"/>
          </w:tcPr>
          <w:p w:rsidR="00D00284" w:rsidRPr="00710864" w:rsidRDefault="00C65938" w:rsidP="00766ED7">
            <w:pPr>
              <w:jc w:val="center"/>
            </w:pPr>
            <w:r>
              <w:t>NA</w:t>
            </w:r>
          </w:p>
        </w:tc>
        <w:tc>
          <w:tcPr>
            <w:tcW w:w="4860" w:type="dxa"/>
          </w:tcPr>
          <w:p w:rsidR="00D00284" w:rsidRPr="00710864" w:rsidRDefault="00D00284" w:rsidP="00C65938">
            <w:r w:rsidRPr="00710864">
              <w:t xml:space="preserve">Add </w:t>
            </w:r>
            <w:r w:rsidR="00C65938">
              <w:t>d</w:t>
            </w:r>
            <w:r>
              <w:t>ivision</w:t>
            </w:r>
            <w:r w:rsidRPr="00710864">
              <w:t xml:space="preserve"> 204 as another </w:t>
            </w:r>
            <w:r>
              <w:t>division</w:t>
            </w:r>
            <w:r w:rsidRPr="00710864">
              <w:t xml:space="preserve"> that has definitions that would apply to this </w:t>
            </w:r>
            <w:r>
              <w:t>division</w:t>
            </w:r>
          </w:p>
        </w:tc>
        <w:tc>
          <w:tcPr>
            <w:tcW w:w="4320" w:type="dxa"/>
          </w:tcPr>
          <w:p w:rsidR="00D00284" w:rsidRPr="00710864" w:rsidRDefault="00D00284" w:rsidP="00644785">
            <w:r w:rsidRPr="00710864">
              <w:t xml:space="preserve">Add reference to </w:t>
            </w:r>
            <w:r w:rsidR="00C65938">
              <w:t>d</w:t>
            </w:r>
            <w:r>
              <w:t>ivision</w:t>
            </w:r>
            <w:r w:rsidRPr="00710864">
              <w:t xml:space="preserve"> 204 definitions</w:t>
            </w:r>
          </w:p>
        </w:tc>
        <w:tc>
          <w:tcPr>
            <w:tcW w:w="787" w:type="dxa"/>
          </w:tcPr>
          <w:p w:rsidR="00D00284" w:rsidRDefault="00D00284" w:rsidP="00644785">
            <w:r w:rsidRPr="00710864">
              <w:t>done</w:t>
            </w:r>
          </w:p>
        </w:tc>
      </w:tr>
      <w:tr w:rsidR="00D00284" w:rsidRPr="00DB630C" w:rsidTr="00D66578">
        <w:tc>
          <w:tcPr>
            <w:tcW w:w="918" w:type="dxa"/>
          </w:tcPr>
          <w:p w:rsidR="00D00284" w:rsidRPr="00DB630C" w:rsidRDefault="00D00284" w:rsidP="00FE68CE">
            <w:pPr>
              <w:rPr>
                <w:b/>
              </w:rPr>
            </w:pPr>
            <w:r w:rsidRPr="00DB630C">
              <w:rPr>
                <w:b/>
              </w:rPr>
              <w:t>228</w:t>
            </w:r>
          </w:p>
        </w:tc>
        <w:tc>
          <w:tcPr>
            <w:tcW w:w="1350" w:type="dxa"/>
          </w:tcPr>
          <w:p w:rsidR="00D00284" w:rsidRPr="00DB630C" w:rsidRDefault="00D00284" w:rsidP="00FE68CE">
            <w:r w:rsidRPr="00DB630C">
              <w:t>0020(1)</w:t>
            </w:r>
          </w:p>
        </w:tc>
        <w:tc>
          <w:tcPr>
            <w:tcW w:w="990" w:type="dxa"/>
          </w:tcPr>
          <w:p w:rsidR="00D00284" w:rsidRPr="00DB630C" w:rsidRDefault="00C65938" w:rsidP="00766ED7">
            <w:pPr>
              <w:jc w:val="center"/>
            </w:pPr>
            <w:r>
              <w:t>200</w:t>
            </w:r>
          </w:p>
        </w:tc>
        <w:tc>
          <w:tcPr>
            <w:tcW w:w="1350" w:type="dxa"/>
          </w:tcPr>
          <w:p w:rsidR="00D00284" w:rsidRPr="00DB630C" w:rsidRDefault="00C65938" w:rsidP="00766ED7">
            <w:pPr>
              <w:jc w:val="center"/>
            </w:pPr>
            <w:r>
              <w:t>0025(8)</w:t>
            </w:r>
          </w:p>
        </w:tc>
        <w:tc>
          <w:tcPr>
            <w:tcW w:w="4860" w:type="dxa"/>
          </w:tcPr>
          <w:p w:rsidR="00D00284" w:rsidRPr="00DB630C" w:rsidRDefault="00D00284" w:rsidP="00FE68CE">
            <w:r w:rsidRPr="00DB630C">
              <w:t xml:space="preserve">Delete definition of ASTM already in </w:t>
            </w:r>
            <w:r w:rsidR="00C65938">
              <w:t>d</w:t>
            </w:r>
            <w:r>
              <w:t>ivision</w:t>
            </w:r>
            <w:r w:rsidRPr="00DB630C">
              <w:t xml:space="preserve"> 200</w:t>
            </w:r>
          </w:p>
        </w:tc>
        <w:tc>
          <w:tcPr>
            <w:tcW w:w="4320" w:type="dxa"/>
          </w:tcPr>
          <w:p w:rsidR="00D00284" w:rsidRPr="00DB630C" w:rsidRDefault="00D00284" w:rsidP="00FE68CE">
            <w:r w:rsidRPr="00DB630C">
              <w:t xml:space="preserve">Delete and </w:t>
            </w:r>
            <w:r>
              <w:t xml:space="preserve">use acronym </w:t>
            </w:r>
            <w:r w:rsidRPr="00DB630C">
              <w:t xml:space="preserve"> in </w:t>
            </w:r>
            <w:r w:rsidR="00C65938">
              <w:t>d</w:t>
            </w:r>
            <w:r>
              <w:t>ivision</w:t>
            </w:r>
            <w:r w:rsidRPr="00DB630C">
              <w:t xml:space="preserve"> 200</w:t>
            </w:r>
          </w:p>
        </w:tc>
        <w:tc>
          <w:tcPr>
            <w:tcW w:w="787" w:type="dxa"/>
          </w:tcPr>
          <w:p w:rsidR="00D00284" w:rsidRPr="00DB630C" w:rsidRDefault="00D00284" w:rsidP="00FE68CE">
            <w:r>
              <w:t>done</w:t>
            </w:r>
          </w:p>
        </w:tc>
      </w:tr>
      <w:tr w:rsidR="00D00284" w:rsidRPr="00DB630C" w:rsidTr="00D66578">
        <w:tc>
          <w:tcPr>
            <w:tcW w:w="918" w:type="dxa"/>
          </w:tcPr>
          <w:p w:rsidR="00D00284" w:rsidRPr="00011339" w:rsidRDefault="00D00284" w:rsidP="00FE68CE">
            <w:pPr>
              <w:rPr>
                <w:b/>
              </w:rPr>
            </w:pPr>
            <w:r w:rsidRPr="00011339">
              <w:rPr>
                <w:b/>
              </w:rPr>
              <w:t>228</w:t>
            </w:r>
          </w:p>
        </w:tc>
        <w:tc>
          <w:tcPr>
            <w:tcW w:w="1350" w:type="dxa"/>
          </w:tcPr>
          <w:p w:rsidR="00D00284" w:rsidRPr="00011339" w:rsidRDefault="00D00284" w:rsidP="00FE68CE">
            <w:r w:rsidRPr="00011339">
              <w:t>0020(2)</w:t>
            </w:r>
          </w:p>
        </w:tc>
        <w:tc>
          <w:tcPr>
            <w:tcW w:w="990" w:type="dxa"/>
          </w:tcPr>
          <w:p w:rsidR="00D00284" w:rsidRPr="00011339" w:rsidRDefault="00C65938" w:rsidP="00766ED7">
            <w:pPr>
              <w:jc w:val="center"/>
            </w:pPr>
            <w:r>
              <w:t>NA</w:t>
            </w:r>
          </w:p>
        </w:tc>
        <w:tc>
          <w:tcPr>
            <w:tcW w:w="1350" w:type="dxa"/>
          </w:tcPr>
          <w:p w:rsidR="00D00284" w:rsidRPr="00011339" w:rsidRDefault="00C65938" w:rsidP="00766ED7">
            <w:pPr>
              <w:jc w:val="center"/>
            </w:pPr>
            <w:r>
              <w:t>NA</w:t>
            </w:r>
          </w:p>
        </w:tc>
        <w:tc>
          <w:tcPr>
            <w:tcW w:w="4860" w:type="dxa"/>
          </w:tcPr>
          <w:p w:rsidR="00D00284" w:rsidRPr="00011339" w:rsidRDefault="00D00284" w:rsidP="00FE68CE">
            <w:pPr>
              <w:rPr>
                <w:caps/>
              </w:rPr>
            </w:pPr>
            <w:r w:rsidRPr="00011339">
              <w:t xml:space="preserve">Definition of Coastal Areas not used in this  or any other air quality </w:t>
            </w:r>
            <w:r>
              <w:t>division</w:t>
            </w:r>
          </w:p>
        </w:tc>
        <w:tc>
          <w:tcPr>
            <w:tcW w:w="4320" w:type="dxa"/>
          </w:tcPr>
          <w:p w:rsidR="00D00284" w:rsidRPr="00011339" w:rsidRDefault="00D00284" w:rsidP="00FE68CE">
            <w:r w:rsidRPr="00011339">
              <w:t>Delete definition</w:t>
            </w:r>
          </w:p>
        </w:tc>
        <w:tc>
          <w:tcPr>
            <w:tcW w:w="787" w:type="dxa"/>
          </w:tcPr>
          <w:p w:rsidR="00D00284" w:rsidRPr="00DB630C" w:rsidRDefault="00D00284" w:rsidP="00FE68CE">
            <w:r w:rsidRPr="00011339">
              <w:t>done</w:t>
            </w:r>
          </w:p>
        </w:tc>
      </w:tr>
      <w:tr w:rsidR="00D00284" w:rsidRPr="00DB630C" w:rsidTr="00D66578">
        <w:tc>
          <w:tcPr>
            <w:tcW w:w="918" w:type="dxa"/>
          </w:tcPr>
          <w:p w:rsidR="00D00284" w:rsidRPr="00C65938" w:rsidRDefault="00D00284" w:rsidP="00FE68CE">
            <w:pPr>
              <w:rPr>
                <w:b/>
              </w:rPr>
            </w:pPr>
            <w:r w:rsidRPr="00C65938">
              <w:rPr>
                <w:b/>
              </w:rPr>
              <w:t>228</w:t>
            </w:r>
          </w:p>
        </w:tc>
        <w:tc>
          <w:tcPr>
            <w:tcW w:w="1350" w:type="dxa"/>
          </w:tcPr>
          <w:p w:rsidR="00D00284" w:rsidRPr="00C65938" w:rsidRDefault="00D00284" w:rsidP="00FE68CE">
            <w:r w:rsidRPr="00C65938">
              <w:t>0020(4)</w:t>
            </w:r>
          </w:p>
        </w:tc>
        <w:tc>
          <w:tcPr>
            <w:tcW w:w="990" w:type="dxa"/>
          </w:tcPr>
          <w:p w:rsidR="00D00284" w:rsidRPr="00C65938" w:rsidRDefault="00C65938" w:rsidP="00766ED7">
            <w:pPr>
              <w:jc w:val="center"/>
            </w:pPr>
            <w:r w:rsidRPr="00C65938">
              <w:t>200</w:t>
            </w:r>
          </w:p>
        </w:tc>
        <w:tc>
          <w:tcPr>
            <w:tcW w:w="1350" w:type="dxa"/>
          </w:tcPr>
          <w:p w:rsidR="00D00284" w:rsidRPr="00C65938" w:rsidRDefault="00C65938" w:rsidP="00766ED7">
            <w:pPr>
              <w:jc w:val="center"/>
            </w:pPr>
            <w:r w:rsidRPr="00C65938">
              <w:t>002065)</w:t>
            </w:r>
          </w:p>
        </w:tc>
        <w:tc>
          <w:tcPr>
            <w:tcW w:w="4860" w:type="dxa"/>
          </w:tcPr>
          <w:p w:rsidR="00D00284" w:rsidRPr="00C65938" w:rsidRDefault="00C65938" w:rsidP="00C65938">
            <w:r w:rsidRPr="00C65938">
              <w:t xml:space="preserve">Change definition </w:t>
            </w:r>
            <w:r w:rsidR="00D00284" w:rsidRPr="00C65938">
              <w:t>of</w:t>
            </w:r>
            <w:r w:rsidRPr="00C65938">
              <w:t>”</w:t>
            </w:r>
            <w:r w:rsidR="00D00284" w:rsidRPr="00C65938">
              <w:t xml:space="preserve"> fuel burning equipment</w:t>
            </w:r>
            <w:r w:rsidRPr="00C65938">
              <w:t xml:space="preserve">” to ““Fuel burning equipment” means any type of equipment that burns fuel including but not limited to boilers, dryers, internal combustion engines, and process heaters.” and move to division 200    </w:t>
            </w:r>
          </w:p>
        </w:tc>
        <w:tc>
          <w:tcPr>
            <w:tcW w:w="4320" w:type="dxa"/>
          </w:tcPr>
          <w:p w:rsidR="00D00284" w:rsidRPr="00C65938" w:rsidRDefault="00C65938" w:rsidP="00027F9B">
            <w:r>
              <w:t>D</w:t>
            </w:r>
            <w:r w:rsidR="00D00284" w:rsidRPr="00C65938">
              <w:t xml:space="preserve">elete from </w:t>
            </w:r>
            <w:r w:rsidR="00027F9B">
              <w:t>d</w:t>
            </w:r>
            <w:r w:rsidR="00D00284" w:rsidRPr="00C65938">
              <w:t xml:space="preserve">ivisions 208, 228, and 240, move to </w:t>
            </w:r>
            <w:r w:rsidR="00027F9B">
              <w:t>d</w:t>
            </w:r>
            <w:r w:rsidR="00D00284" w:rsidRPr="00C65938">
              <w:t xml:space="preserve">ivision 200.  </w:t>
            </w:r>
          </w:p>
        </w:tc>
        <w:tc>
          <w:tcPr>
            <w:tcW w:w="787" w:type="dxa"/>
          </w:tcPr>
          <w:p w:rsidR="00D00284" w:rsidRPr="00DB630C" w:rsidRDefault="00D00284" w:rsidP="00FE68CE">
            <w:r w:rsidRPr="00C65938">
              <w:t>done</w:t>
            </w:r>
          </w:p>
        </w:tc>
      </w:tr>
      <w:tr w:rsidR="00027F9B" w:rsidRPr="00DB630C" w:rsidTr="00D66578">
        <w:tc>
          <w:tcPr>
            <w:tcW w:w="918" w:type="dxa"/>
          </w:tcPr>
          <w:p w:rsidR="00027F9B" w:rsidRPr="00DB630C" w:rsidRDefault="00027F9B" w:rsidP="00FE68CE">
            <w:pPr>
              <w:rPr>
                <w:b/>
              </w:rPr>
            </w:pPr>
            <w:r w:rsidRPr="00DB630C">
              <w:rPr>
                <w:b/>
              </w:rPr>
              <w:t>228</w:t>
            </w:r>
          </w:p>
        </w:tc>
        <w:tc>
          <w:tcPr>
            <w:tcW w:w="1350" w:type="dxa"/>
          </w:tcPr>
          <w:p w:rsidR="00027F9B" w:rsidRPr="00DB630C" w:rsidRDefault="00027F9B" w:rsidP="00FE68CE">
            <w:r>
              <w:t>0020(6</w:t>
            </w:r>
            <w:r w:rsidRPr="00DB630C">
              <w:t>)</w:t>
            </w:r>
          </w:p>
        </w:tc>
        <w:tc>
          <w:tcPr>
            <w:tcW w:w="990" w:type="dxa"/>
          </w:tcPr>
          <w:p w:rsidR="00027F9B" w:rsidRPr="00DB630C" w:rsidRDefault="00027F9B" w:rsidP="00D53366">
            <w:pPr>
              <w:jc w:val="center"/>
            </w:pPr>
            <w:r>
              <w:t>200</w:t>
            </w:r>
          </w:p>
        </w:tc>
        <w:tc>
          <w:tcPr>
            <w:tcW w:w="1350" w:type="dxa"/>
          </w:tcPr>
          <w:p w:rsidR="00027F9B" w:rsidRPr="00DB630C" w:rsidRDefault="00027F9B" w:rsidP="00D53366">
            <w:pPr>
              <w:jc w:val="center"/>
            </w:pPr>
            <w:r>
              <w:t>0020(159)</w:t>
            </w:r>
          </w:p>
        </w:tc>
        <w:tc>
          <w:tcPr>
            <w:tcW w:w="4860" w:type="dxa"/>
          </w:tcPr>
          <w:p w:rsidR="00027F9B" w:rsidRPr="00DB630C" w:rsidRDefault="00027F9B" w:rsidP="00D53366">
            <w:r>
              <w:t xml:space="preserve">Move definition of “standard conditions” </w:t>
            </w:r>
            <w:r w:rsidRPr="000B19CC">
              <w:t xml:space="preserve">to </w:t>
            </w:r>
            <w:r>
              <w:t>d</w:t>
            </w:r>
            <w:r w:rsidRPr="000B19CC">
              <w:t>ivision 200</w:t>
            </w:r>
          </w:p>
        </w:tc>
        <w:tc>
          <w:tcPr>
            <w:tcW w:w="4320" w:type="dxa"/>
          </w:tcPr>
          <w:p w:rsidR="00027F9B" w:rsidRPr="00DB630C" w:rsidRDefault="00027F9B" w:rsidP="00D53366">
            <w:r w:rsidRPr="000B19CC">
              <w:t xml:space="preserve">Definition of standard conditions different from </w:t>
            </w:r>
            <w:r>
              <w:t>d</w:t>
            </w:r>
            <w:r w:rsidRPr="000B19CC">
              <w:t xml:space="preserve">ivision 230 and 240 but same as </w:t>
            </w:r>
            <w:r>
              <w:t>d</w:t>
            </w:r>
            <w:r w:rsidRPr="000B19CC">
              <w:t>ivision 226 and 228</w:t>
            </w:r>
          </w:p>
        </w:tc>
        <w:tc>
          <w:tcPr>
            <w:tcW w:w="787" w:type="dxa"/>
          </w:tcPr>
          <w:p w:rsidR="00027F9B" w:rsidRPr="00DB630C" w:rsidRDefault="00027F9B" w:rsidP="00D53366">
            <w:r>
              <w:t>done</w:t>
            </w:r>
          </w:p>
        </w:tc>
      </w:tr>
      <w:tr w:rsidR="00027F9B" w:rsidRPr="00DB630C" w:rsidTr="00D66578">
        <w:tc>
          <w:tcPr>
            <w:tcW w:w="918" w:type="dxa"/>
          </w:tcPr>
          <w:p w:rsidR="00027F9B" w:rsidRPr="00DB630C" w:rsidRDefault="00027F9B" w:rsidP="00FE68CE">
            <w:pPr>
              <w:rPr>
                <w:b/>
              </w:rPr>
            </w:pPr>
            <w:r w:rsidRPr="00DB630C">
              <w:rPr>
                <w:b/>
              </w:rPr>
              <w:t>228</w:t>
            </w:r>
          </w:p>
        </w:tc>
        <w:tc>
          <w:tcPr>
            <w:tcW w:w="1350" w:type="dxa"/>
          </w:tcPr>
          <w:p w:rsidR="00027F9B" w:rsidRPr="00DB630C" w:rsidRDefault="00027F9B" w:rsidP="00FE68CE">
            <w:r>
              <w:t>0020(7</w:t>
            </w:r>
            <w:r w:rsidRPr="00DB630C">
              <w:t>)</w:t>
            </w:r>
          </w:p>
        </w:tc>
        <w:tc>
          <w:tcPr>
            <w:tcW w:w="990" w:type="dxa"/>
          </w:tcPr>
          <w:p w:rsidR="00027F9B" w:rsidRPr="00DB630C" w:rsidRDefault="00027F9B" w:rsidP="00D53366">
            <w:pPr>
              <w:jc w:val="center"/>
            </w:pPr>
            <w:r>
              <w:t>200</w:t>
            </w:r>
          </w:p>
        </w:tc>
        <w:tc>
          <w:tcPr>
            <w:tcW w:w="1350" w:type="dxa"/>
          </w:tcPr>
          <w:p w:rsidR="00027F9B" w:rsidRPr="00DB630C" w:rsidRDefault="00027F9B" w:rsidP="00D53366">
            <w:pPr>
              <w:jc w:val="center"/>
            </w:pPr>
            <w:r>
              <w:t>0020(42)</w:t>
            </w:r>
          </w:p>
        </w:tc>
        <w:tc>
          <w:tcPr>
            <w:tcW w:w="4860" w:type="dxa"/>
          </w:tcPr>
          <w:p w:rsidR="00027F9B" w:rsidRPr="00DB630C" w:rsidRDefault="00027F9B" w:rsidP="00D53366">
            <w:r>
              <w:t>Move d</w:t>
            </w:r>
            <w:r w:rsidRPr="00DB630C">
              <w:t xml:space="preserve">efinition of </w:t>
            </w:r>
            <w:r>
              <w:t>“</w:t>
            </w:r>
            <w:r w:rsidRPr="00DB630C">
              <w:t>standard cubic foot</w:t>
            </w:r>
            <w:r>
              <w:t>”</w:t>
            </w:r>
            <w:r w:rsidRPr="00DB630C">
              <w:t xml:space="preserve"> </w:t>
            </w:r>
            <w:r>
              <w:t xml:space="preserve">to division 200 and change to “dry standard cubic foot” </w:t>
            </w:r>
          </w:p>
        </w:tc>
        <w:tc>
          <w:tcPr>
            <w:tcW w:w="4320" w:type="dxa"/>
          </w:tcPr>
          <w:p w:rsidR="00027F9B" w:rsidRPr="00DB630C" w:rsidRDefault="00027F9B" w:rsidP="00D53366">
            <w:r>
              <w:t xml:space="preserve">Definition of standard cubic foot </w:t>
            </w:r>
            <w:r w:rsidRPr="00626105">
              <w:t xml:space="preserve">different from </w:t>
            </w:r>
            <w:r>
              <w:t>d</w:t>
            </w:r>
            <w:r w:rsidRPr="00626105">
              <w:t>ivision 236 and 240</w:t>
            </w:r>
            <w:r>
              <w:t xml:space="preserve">. </w:t>
            </w:r>
            <w:r w:rsidRPr="00DB630C">
              <w:t xml:space="preserve">Use definition in 240 and move to </w:t>
            </w:r>
            <w:r>
              <w:t>division</w:t>
            </w:r>
            <w:r w:rsidRPr="00DB630C">
              <w:t xml:space="preserve"> 200</w:t>
            </w:r>
          </w:p>
        </w:tc>
        <w:tc>
          <w:tcPr>
            <w:tcW w:w="787" w:type="dxa"/>
          </w:tcPr>
          <w:p w:rsidR="00027F9B" w:rsidRPr="00DB630C" w:rsidRDefault="00027F9B" w:rsidP="00D53366">
            <w:r>
              <w:t>done</w:t>
            </w:r>
          </w:p>
        </w:tc>
      </w:tr>
      <w:tr w:rsidR="00027F9B" w:rsidRPr="00DB630C" w:rsidTr="00D66578">
        <w:tc>
          <w:tcPr>
            <w:tcW w:w="918" w:type="dxa"/>
          </w:tcPr>
          <w:p w:rsidR="00027F9B" w:rsidRPr="007B33E4" w:rsidRDefault="00027F9B" w:rsidP="00FE68CE">
            <w:pPr>
              <w:rPr>
                <w:b/>
                <w:highlight w:val="magenta"/>
              </w:rPr>
            </w:pPr>
            <w:r w:rsidRPr="007B33E4">
              <w:rPr>
                <w:b/>
                <w:highlight w:val="magenta"/>
              </w:rPr>
              <w:t>228</w:t>
            </w:r>
          </w:p>
        </w:tc>
        <w:tc>
          <w:tcPr>
            <w:tcW w:w="1350" w:type="dxa"/>
          </w:tcPr>
          <w:p w:rsidR="00027F9B" w:rsidRPr="007B33E4" w:rsidRDefault="00027F9B" w:rsidP="00FE68CE">
            <w:pPr>
              <w:rPr>
                <w:highlight w:val="magenta"/>
              </w:rPr>
            </w:pPr>
            <w:r w:rsidRPr="007B33E4">
              <w:rPr>
                <w:highlight w:val="magenta"/>
              </w:rPr>
              <w:t>0120(4) and (5)</w:t>
            </w:r>
          </w:p>
        </w:tc>
        <w:tc>
          <w:tcPr>
            <w:tcW w:w="990" w:type="dxa"/>
          </w:tcPr>
          <w:p w:rsidR="00027F9B" w:rsidRPr="007B33E4" w:rsidRDefault="007B33E4" w:rsidP="00766ED7">
            <w:pPr>
              <w:jc w:val="center"/>
              <w:rPr>
                <w:highlight w:val="magenta"/>
              </w:rPr>
            </w:pPr>
            <w:r>
              <w:rPr>
                <w:highlight w:val="magenta"/>
              </w:rPr>
              <w:t>NA</w:t>
            </w:r>
          </w:p>
        </w:tc>
        <w:tc>
          <w:tcPr>
            <w:tcW w:w="1350" w:type="dxa"/>
          </w:tcPr>
          <w:p w:rsidR="00027F9B" w:rsidRPr="007B33E4" w:rsidRDefault="007B33E4" w:rsidP="00766ED7">
            <w:pPr>
              <w:jc w:val="center"/>
              <w:rPr>
                <w:highlight w:val="magenta"/>
              </w:rPr>
            </w:pPr>
            <w:r>
              <w:rPr>
                <w:highlight w:val="magenta"/>
              </w:rPr>
              <w:t>NA</w:t>
            </w:r>
          </w:p>
        </w:tc>
        <w:tc>
          <w:tcPr>
            <w:tcW w:w="4860" w:type="dxa"/>
          </w:tcPr>
          <w:p w:rsidR="00027F9B" w:rsidRPr="007B33E4" w:rsidRDefault="00027F9B" w:rsidP="00FE68CE">
            <w:pPr>
              <w:rPr>
                <w:highlight w:val="magenta"/>
              </w:rPr>
            </w:pPr>
            <w:r w:rsidRPr="007B33E4">
              <w:rPr>
                <w:highlight w:val="magenta"/>
              </w:rPr>
              <w:t xml:space="preserve">These requirements are for coal users in 1980.  </w:t>
            </w:r>
          </w:p>
        </w:tc>
        <w:tc>
          <w:tcPr>
            <w:tcW w:w="4320" w:type="dxa"/>
          </w:tcPr>
          <w:p w:rsidR="00027F9B" w:rsidRPr="00FD02F5" w:rsidRDefault="00027F9B" w:rsidP="00FE68CE">
            <w:r w:rsidRPr="007B33E4">
              <w:rPr>
                <w:highlight w:val="magenta"/>
              </w:rPr>
              <w:t>Delete rule</w:t>
            </w:r>
          </w:p>
        </w:tc>
        <w:tc>
          <w:tcPr>
            <w:tcW w:w="787" w:type="dxa"/>
          </w:tcPr>
          <w:p w:rsidR="00027F9B" w:rsidRDefault="00027F9B" w:rsidP="00FE68CE"/>
        </w:tc>
      </w:tr>
      <w:tr w:rsidR="00027F9B" w:rsidRPr="00DB630C" w:rsidTr="00D66578">
        <w:tc>
          <w:tcPr>
            <w:tcW w:w="918" w:type="dxa"/>
          </w:tcPr>
          <w:p w:rsidR="00027F9B" w:rsidRPr="00DB630C" w:rsidRDefault="00027F9B" w:rsidP="00FE68CE">
            <w:pPr>
              <w:rPr>
                <w:b/>
              </w:rPr>
            </w:pPr>
            <w:r>
              <w:rPr>
                <w:b/>
              </w:rPr>
              <w:lastRenderedPageBreak/>
              <w:t>228</w:t>
            </w:r>
          </w:p>
        </w:tc>
        <w:tc>
          <w:tcPr>
            <w:tcW w:w="1350" w:type="dxa"/>
          </w:tcPr>
          <w:p w:rsidR="00027F9B" w:rsidRPr="00DB630C" w:rsidRDefault="00027F9B" w:rsidP="00FE68CE">
            <w:r>
              <w:t>0130(2)</w:t>
            </w:r>
          </w:p>
        </w:tc>
        <w:tc>
          <w:tcPr>
            <w:tcW w:w="990" w:type="dxa"/>
          </w:tcPr>
          <w:p w:rsidR="00027F9B" w:rsidRDefault="007B33E4" w:rsidP="00766ED7">
            <w:pPr>
              <w:jc w:val="center"/>
            </w:pPr>
            <w:r>
              <w:t>NA</w:t>
            </w:r>
          </w:p>
        </w:tc>
        <w:tc>
          <w:tcPr>
            <w:tcW w:w="1350" w:type="dxa"/>
          </w:tcPr>
          <w:p w:rsidR="00027F9B" w:rsidRDefault="007B33E4" w:rsidP="00766ED7">
            <w:pPr>
              <w:jc w:val="center"/>
            </w:pPr>
            <w:r>
              <w:t>NA</w:t>
            </w:r>
          </w:p>
        </w:tc>
        <w:tc>
          <w:tcPr>
            <w:tcW w:w="4860" w:type="dxa"/>
          </w:tcPr>
          <w:p w:rsidR="00027F9B" w:rsidRPr="00DB630C" w:rsidRDefault="00027F9B" w:rsidP="00FE68CE">
            <w:r>
              <w:t>Delete “of Environmental Quality”</w:t>
            </w:r>
          </w:p>
        </w:tc>
        <w:tc>
          <w:tcPr>
            <w:tcW w:w="4320" w:type="dxa"/>
          </w:tcPr>
          <w:p w:rsidR="00027F9B" w:rsidRPr="00DB630C" w:rsidRDefault="00027F9B" w:rsidP="00FE68CE">
            <w:r>
              <w:t>Department is defined in Division 200 as “Department of Environmental Quality” so “of Environmental Quality” isn’t necessary</w:t>
            </w:r>
          </w:p>
        </w:tc>
        <w:tc>
          <w:tcPr>
            <w:tcW w:w="787" w:type="dxa"/>
          </w:tcPr>
          <w:p w:rsidR="00027F9B" w:rsidRPr="00DB630C" w:rsidRDefault="00027F9B" w:rsidP="00FE68CE">
            <w:r>
              <w:t>done</w:t>
            </w:r>
          </w:p>
        </w:tc>
      </w:tr>
      <w:tr w:rsidR="00027F9B" w:rsidRPr="00DB630C" w:rsidTr="00D66578">
        <w:tc>
          <w:tcPr>
            <w:tcW w:w="918" w:type="dxa"/>
          </w:tcPr>
          <w:p w:rsidR="00027F9B" w:rsidRPr="00971E41" w:rsidRDefault="00027F9B" w:rsidP="00E054BE">
            <w:pPr>
              <w:rPr>
                <w:b/>
              </w:rPr>
            </w:pPr>
            <w:r>
              <w:rPr>
                <w:b/>
              </w:rPr>
              <w:t>228</w:t>
            </w:r>
          </w:p>
        </w:tc>
        <w:tc>
          <w:tcPr>
            <w:tcW w:w="1350" w:type="dxa"/>
          </w:tcPr>
          <w:p w:rsidR="00027F9B" w:rsidRPr="00971E41" w:rsidRDefault="00027F9B" w:rsidP="00E054BE">
            <w:r>
              <w:t>0210(1)</w:t>
            </w:r>
          </w:p>
        </w:tc>
        <w:tc>
          <w:tcPr>
            <w:tcW w:w="990" w:type="dxa"/>
          </w:tcPr>
          <w:p w:rsidR="00027F9B" w:rsidRPr="00971E41" w:rsidRDefault="007B33E4" w:rsidP="00E054BE">
            <w:pPr>
              <w:jc w:val="center"/>
            </w:pPr>
            <w:r>
              <w:t>NA</w:t>
            </w:r>
          </w:p>
        </w:tc>
        <w:tc>
          <w:tcPr>
            <w:tcW w:w="1350" w:type="dxa"/>
          </w:tcPr>
          <w:p w:rsidR="00027F9B" w:rsidRPr="00971E41" w:rsidRDefault="007B33E4" w:rsidP="00E054BE">
            <w:pPr>
              <w:jc w:val="center"/>
            </w:pPr>
            <w:r>
              <w:t>NA</w:t>
            </w:r>
          </w:p>
        </w:tc>
        <w:tc>
          <w:tcPr>
            <w:tcW w:w="4860" w:type="dxa"/>
          </w:tcPr>
          <w:p w:rsidR="00027F9B" w:rsidRPr="00AA17D1" w:rsidRDefault="00027F9B" w:rsidP="00E054BE">
            <w:r w:rsidRPr="00AA17D1">
              <w:t xml:space="preserve">Change 0.2 gr/dscf to the following:  </w:t>
            </w:r>
          </w:p>
          <w:p w:rsidR="00027F9B" w:rsidRPr="00AA17D1" w:rsidRDefault="00027F9B" w:rsidP="00E054BE">
            <w:r w:rsidRPr="00AA17D1">
              <w:t xml:space="preserve">(a) 0.20 grains per dry standard cubic foot for sources installed, constructed, or modified before June 1, 1970 except as required by section (d). </w:t>
            </w:r>
          </w:p>
          <w:p w:rsidR="00027F9B" w:rsidRPr="00AA17D1" w:rsidRDefault="00027F9B" w:rsidP="00E054BE">
            <w:r w:rsidRPr="00AA17D1">
              <w:t>(b) 0.1 grains per dry standard cubic foot for sources installed, constructed, or modified after June 1, 1970, except as required by sections (c) and (d).</w:t>
            </w:r>
          </w:p>
          <w:p w:rsidR="00027F9B" w:rsidRPr="00AA17D1" w:rsidRDefault="00027F9B" w:rsidP="00E054BE">
            <w:r w:rsidRPr="00AA17D1">
              <w:t xml:space="preserve">(c) 0.10 grains per dry standard cubic foot if the source is located within 5 miles of a </w:t>
            </w:r>
            <w:r w:rsidR="007B33E4">
              <w:t xml:space="preserve">PM10/PM2.5 sustainment </w:t>
            </w:r>
            <w:r w:rsidRPr="00AA17D1">
              <w:t xml:space="preserve">area, nonattainment area, or maintenance area and was installed, constructed or modified after June 1, 1970.   </w:t>
            </w:r>
          </w:p>
          <w:p w:rsidR="00027F9B" w:rsidRPr="00AA17D1" w:rsidRDefault="00027F9B" w:rsidP="00E054BE">
            <w:r w:rsidRPr="00AA17D1">
              <w:t xml:space="preserve">(d) 0.10 grains per dry standard cubic foot for all sources on or after January 1, 2019.   </w:t>
            </w:r>
          </w:p>
          <w:p w:rsidR="00027F9B" w:rsidRPr="00AA17D1" w:rsidRDefault="00027F9B" w:rsidP="00E054BE">
            <w:r w:rsidRPr="00AA17D1">
              <w:t xml:space="preserve">(2) The owner or operator of an existing source who is unable to comply with OAR 340-228-0210(1)(a), (c), or (d) may request that DEQ grant an extension allowing the source up to one year to comply with the standard, if such period is necessary for the installation of controls.   </w:t>
            </w:r>
          </w:p>
        </w:tc>
        <w:tc>
          <w:tcPr>
            <w:tcW w:w="4320" w:type="dxa"/>
          </w:tcPr>
          <w:p w:rsidR="00027F9B" w:rsidRPr="00AA17D1" w:rsidRDefault="00027F9B" w:rsidP="00E054BE">
            <w:r w:rsidRPr="00AA17D1">
              <w:t>DEQ is proposing the change because of the following reasons:</w:t>
            </w:r>
          </w:p>
          <w:p w:rsidR="00027F9B" w:rsidRPr="00AA17D1" w:rsidRDefault="00027F9B" w:rsidP="00E054BE">
            <w:pPr>
              <w:numPr>
                <w:ilvl w:val="0"/>
                <w:numId w:val="12"/>
              </w:numPr>
            </w:pPr>
            <w:r w:rsidRPr="00AA17D1">
              <w:t>Some of the affected sources will probably have to reduce emissions anyway due to future regulations, such as the Boiler and Industrial furnace MACT.</w:t>
            </w:r>
          </w:p>
          <w:p w:rsidR="00027F9B" w:rsidRPr="00AA17D1" w:rsidRDefault="00027F9B" w:rsidP="00E054BE">
            <w:pPr>
              <w:numPr>
                <w:ilvl w:val="0"/>
                <w:numId w:val="12"/>
              </w:numPr>
            </w:pPr>
            <w:r w:rsidRPr="00AA17D1">
              <w:t>Having two standards creates an unequal playing field for industry; especially since new sources can be as much as 40 years old.</w:t>
            </w:r>
          </w:p>
          <w:p w:rsidR="00027F9B" w:rsidRPr="00AA17D1" w:rsidRDefault="00027F9B" w:rsidP="00E054BE">
            <w:pPr>
              <w:numPr>
                <w:ilvl w:val="0"/>
                <w:numId w:val="12"/>
              </w:numPr>
            </w:pPr>
            <w:r w:rsidRPr="00AA17D1">
              <w:t>More and more areas of the state are special control areas due to population increases.</w:t>
            </w:r>
          </w:p>
          <w:p w:rsidR="00027F9B" w:rsidRPr="00AA17D1" w:rsidRDefault="00027F9B" w:rsidP="00E054BE">
            <w:pPr>
              <w:pStyle w:val="ListParagraph"/>
              <w:numPr>
                <w:ilvl w:val="0"/>
                <w:numId w:val="12"/>
              </w:numPr>
              <w:autoSpaceDE w:val="0"/>
              <w:autoSpaceDN w:val="0"/>
              <w:adjustRightInd w:val="0"/>
            </w:pPr>
            <w:r w:rsidRPr="00AA17D1">
              <w:t>EPA’s adoption of a new PM</w:t>
            </w:r>
            <w:r w:rsidRPr="00AA17D1">
              <w:rPr>
                <w:vertAlign w:val="subscript"/>
              </w:rPr>
              <w:t>2.5</w:t>
            </w:r>
            <w:r w:rsidRPr="00AA17D1">
              <w:t xml:space="preserve"> 24-hour NAAQS has resulted in 2 nonattainment areas, with a third meeting the definition but not legally designated as such.  This proposed rule change will reduce grain loading in all areas and will help prevent future problem.</w:t>
            </w:r>
          </w:p>
          <w:p w:rsidR="00027F9B" w:rsidRPr="00AA17D1" w:rsidRDefault="00027F9B" w:rsidP="00E054BE">
            <w:pPr>
              <w:numPr>
                <w:ilvl w:val="0"/>
                <w:numId w:val="12"/>
              </w:numPr>
            </w:pPr>
            <w:r w:rsidRPr="00AA17D1">
              <w:t>Phased compliance will give sources that cannot meet the new standards time to comply.</w:t>
            </w:r>
          </w:p>
          <w:p w:rsidR="00027F9B" w:rsidRPr="00AA17D1" w:rsidRDefault="00027F9B" w:rsidP="00E054BE">
            <w:pPr>
              <w:pStyle w:val="ListParagraph"/>
              <w:numPr>
                <w:ilvl w:val="0"/>
                <w:numId w:val="12"/>
              </w:numPr>
            </w:pPr>
            <w:r w:rsidRPr="00AA17D1">
              <w:t xml:space="preserve">Changes would make it easier </w:t>
            </w:r>
          </w:p>
          <w:p w:rsidR="00027F9B" w:rsidRPr="00AA17D1" w:rsidRDefault="00027F9B" w:rsidP="00E054BE">
            <w:pPr>
              <w:pStyle w:val="ListParagraph"/>
              <w:numPr>
                <w:ilvl w:val="0"/>
                <w:numId w:val="12"/>
              </w:numPr>
            </w:pPr>
            <w:r w:rsidRPr="00AA17D1">
              <w:t>to determine compliance for the both the source and the DEQ.</w:t>
            </w:r>
          </w:p>
        </w:tc>
        <w:tc>
          <w:tcPr>
            <w:tcW w:w="787" w:type="dxa"/>
          </w:tcPr>
          <w:p w:rsidR="00027F9B" w:rsidRDefault="00027F9B" w:rsidP="00E054BE">
            <w:r>
              <w:t>done</w:t>
            </w:r>
          </w:p>
        </w:tc>
      </w:tr>
      <w:tr w:rsidR="00027F9B" w:rsidRPr="00DB630C" w:rsidTr="00D66578">
        <w:tc>
          <w:tcPr>
            <w:tcW w:w="918" w:type="dxa"/>
          </w:tcPr>
          <w:p w:rsidR="00027F9B" w:rsidRDefault="00027F9B" w:rsidP="005F41F0">
            <w:pPr>
              <w:rPr>
                <w:b/>
              </w:rPr>
            </w:pPr>
            <w:r>
              <w:rPr>
                <w:b/>
              </w:rPr>
              <w:t>228</w:t>
            </w:r>
          </w:p>
        </w:tc>
        <w:tc>
          <w:tcPr>
            <w:tcW w:w="1350" w:type="dxa"/>
          </w:tcPr>
          <w:p w:rsidR="00027F9B" w:rsidRPr="00DB630C" w:rsidRDefault="00027F9B" w:rsidP="005F41F0">
            <w:r>
              <w:t>0210(2)</w:t>
            </w:r>
          </w:p>
        </w:tc>
        <w:tc>
          <w:tcPr>
            <w:tcW w:w="990" w:type="dxa"/>
          </w:tcPr>
          <w:p w:rsidR="00027F9B" w:rsidRPr="00DB630C" w:rsidRDefault="007B33E4" w:rsidP="005F41F0">
            <w:pPr>
              <w:jc w:val="center"/>
            </w:pPr>
            <w:r>
              <w:t>NA</w:t>
            </w:r>
          </w:p>
        </w:tc>
        <w:tc>
          <w:tcPr>
            <w:tcW w:w="1350" w:type="dxa"/>
          </w:tcPr>
          <w:p w:rsidR="00027F9B" w:rsidRPr="00DB630C" w:rsidRDefault="007B33E4" w:rsidP="005F41F0">
            <w:pPr>
              <w:jc w:val="center"/>
            </w:pPr>
            <w:r>
              <w:t>NA</w:t>
            </w:r>
          </w:p>
        </w:tc>
        <w:tc>
          <w:tcPr>
            <w:tcW w:w="4860" w:type="dxa"/>
          </w:tcPr>
          <w:p w:rsidR="00027F9B" w:rsidRDefault="00027F9B" w:rsidP="007B33E4">
            <w:r>
              <w:t xml:space="preserve">Add </w:t>
            </w:r>
            <w:r w:rsidR="007B33E4">
              <w:t>“</w:t>
            </w:r>
            <w:r w:rsidR="007B33E4" w:rsidRPr="007B33E4">
              <w:t>The owner or operator of an existing source who is unable to comply with OAR 340-228-0210(1)(a), (c), or (d) may request that DEQ grant an extension allowing the source up to one year to comply with the standard, if such period is necessary for the installation of controls.</w:t>
            </w:r>
            <w:r w:rsidR="007B33E4">
              <w:t>”</w:t>
            </w:r>
          </w:p>
        </w:tc>
        <w:tc>
          <w:tcPr>
            <w:tcW w:w="4320" w:type="dxa"/>
          </w:tcPr>
          <w:p w:rsidR="00027F9B" w:rsidRDefault="00027F9B" w:rsidP="005F41F0">
            <w:r>
              <w:t>Allows extra time for installation of control equipment if necessary</w:t>
            </w:r>
          </w:p>
        </w:tc>
        <w:tc>
          <w:tcPr>
            <w:tcW w:w="787" w:type="dxa"/>
          </w:tcPr>
          <w:p w:rsidR="00027F9B" w:rsidRDefault="00027F9B" w:rsidP="005F41F0">
            <w:r>
              <w:t>done</w:t>
            </w:r>
          </w:p>
        </w:tc>
      </w:tr>
      <w:tr w:rsidR="000B1E0B" w:rsidRPr="00DB630C" w:rsidTr="00D66578">
        <w:tc>
          <w:tcPr>
            <w:tcW w:w="918" w:type="dxa"/>
          </w:tcPr>
          <w:p w:rsidR="000B1E0B" w:rsidRDefault="000B1E0B" w:rsidP="005F41F0">
            <w:pPr>
              <w:rPr>
                <w:b/>
              </w:rPr>
            </w:pPr>
            <w:r>
              <w:rPr>
                <w:b/>
              </w:rPr>
              <w:t>228</w:t>
            </w:r>
          </w:p>
        </w:tc>
        <w:tc>
          <w:tcPr>
            <w:tcW w:w="1350" w:type="dxa"/>
          </w:tcPr>
          <w:p w:rsidR="000B1E0B" w:rsidRDefault="000B1E0B" w:rsidP="005F41F0">
            <w:r>
              <w:t>0210(2)</w:t>
            </w:r>
          </w:p>
        </w:tc>
        <w:tc>
          <w:tcPr>
            <w:tcW w:w="990" w:type="dxa"/>
          </w:tcPr>
          <w:p w:rsidR="000B1E0B" w:rsidRDefault="000B1E0B" w:rsidP="005F41F0">
            <w:pPr>
              <w:jc w:val="center"/>
            </w:pPr>
            <w:r>
              <w:t>228</w:t>
            </w:r>
          </w:p>
        </w:tc>
        <w:tc>
          <w:tcPr>
            <w:tcW w:w="1350" w:type="dxa"/>
          </w:tcPr>
          <w:p w:rsidR="000B1E0B" w:rsidRDefault="000B1E0B" w:rsidP="005F41F0">
            <w:pPr>
              <w:jc w:val="center"/>
            </w:pPr>
            <w:r>
              <w:t>0210(3)</w:t>
            </w:r>
          </w:p>
        </w:tc>
        <w:tc>
          <w:tcPr>
            <w:tcW w:w="4860" w:type="dxa"/>
          </w:tcPr>
          <w:p w:rsidR="000B1E0B" w:rsidRDefault="000B1E0B" w:rsidP="007B33E4">
            <w:r>
              <w:t>Change “subsection (1)(a) or (b)” to “section (1)” and add “dry” to standard cubic foot</w:t>
            </w:r>
          </w:p>
        </w:tc>
        <w:tc>
          <w:tcPr>
            <w:tcW w:w="4320" w:type="dxa"/>
          </w:tcPr>
          <w:p w:rsidR="000B1E0B" w:rsidRDefault="000B1E0B" w:rsidP="005F41F0">
            <w:r>
              <w:t xml:space="preserve">Correction based on </w:t>
            </w:r>
            <w:r w:rsidR="003737B3">
              <w:t xml:space="preserve">renumbering of </w:t>
            </w:r>
            <w:r>
              <w:t>proposed rule language</w:t>
            </w:r>
          </w:p>
        </w:tc>
        <w:tc>
          <w:tcPr>
            <w:tcW w:w="787" w:type="dxa"/>
          </w:tcPr>
          <w:p w:rsidR="000B1E0B" w:rsidRDefault="000B1E0B" w:rsidP="005F41F0">
            <w:r>
              <w:t>done</w:t>
            </w:r>
          </w:p>
        </w:tc>
      </w:tr>
      <w:tr w:rsidR="003737B3" w:rsidRPr="00DB630C" w:rsidTr="00D66578">
        <w:tc>
          <w:tcPr>
            <w:tcW w:w="918" w:type="dxa"/>
          </w:tcPr>
          <w:p w:rsidR="003737B3" w:rsidRPr="000B1E0B" w:rsidRDefault="003737B3" w:rsidP="00FE68CE">
            <w:pPr>
              <w:rPr>
                <w:b/>
              </w:rPr>
            </w:pPr>
            <w:r w:rsidRPr="000B1E0B">
              <w:rPr>
                <w:b/>
              </w:rPr>
              <w:t>228</w:t>
            </w:r>
          </w:p>
        </w:tc>
        <w:tc>
          <w:tcPr>
            <w:tcW w:w="1350" w:type="dxa"/>
          </w:tcPr>
          <w:p w:rsidR="003737B3" w:rsidRPr="000B1E0B" w:rsidRDefault="003737B3" w:rsidP="00FE68CE">
            <w:r w:rsidRPr="000B1E0B">
              <w:t>0210(2)(b)</w:t>
            </w:r>
          </w:p>
        </w:tc>
        <w:tc>
          <w:tcPr>
            <w:tcW w:w="990" w:type="dxa"/>
          </w:tcPr>
          <w:p w:rsidR="003737B3" w:rsidRPr="000B1E0B" w:rsidRDefault="003737B3" w:rsidP="00766ED7">
            <w:pPr>
              <w:jc w:val="center"/>
            </w:pPr>
            <w:r>
              <w:t>228</w:t>
            </w:r>
          </w:p>
        </w:tc>
        <w:tc>
          <w:tcPr>
            <w:tcW w:w="1350" w:type="dxa"/>
          </w:tcPr>
          <w:p w:rsidR="003737B3" w:rsidRPr="000B1E0B" w:rsidRDefault="003737B3" w:rsidP="00766ED7">
            <w:pPr>
              <w:jc w:val="center"/>
            </w:pPr>
            <w:r w:rsidRPr="000B1E0B">
              <w:t>0210(3)(b)</w:t>
            </w:r>
          </w:p>
        </w:tc>
        <w:tc>
          <w:tcPr>
            <w:tcW w:w="4860" w:type="dxa"/>
          </w:tcPr>
          <w:p w:rsidR="003737B3" w:rsidRPr="000B1E0B" w:rsidRDefault="003737B3" w:rsidP="003737B3">
            <w:r>
              <w:t>Change to “</w:t>
            </w:r>
            <w:r w:rsidRPr="000B1E0B">
              <w:t>Sources which utilize this exemption, to demonstrate compliance otherwise with section (1), must submit the results of a particulate emissions source test of the boiler bi-annually.</w:t>
            </w:r>
            <w:r>
              <w:t>”</w:t>
            </w:r>
          </w:p>
        </w:tc>
        <w:tc>
          <w:tcPr>
            <w:tcW w:w="4320" w:type="dxa"/>
          </w:tcPr>
          <w:p w:rsidR="003737B3" w:rsidRDefault="003737B3" w:rsidP="00D53366">
            <w:r>
              <w:t>Correction based on renumbering of proposed rule language and other corrections</w:t>
            </w:r>
          </w:p>
        </w:tc>
        <w:tc>
          <w:tcPr>
            <w:tcW w:w="787" w:type="dxa"/>
          </w:tcPr>
          <w:p w:rsidR="003737B3" w:rsidRPr="00DB630C" w:rsidRDefault="003737B3" w:rsidP="00FE68CE">
            <w:r w:rsidRPr="000B1E0B">
              <w:t>done</w:t>
            </w:r>
          </w:p>
        </w:tc>
      </w:tr>
      <w:tr w:rsidR="007F108E" w:rsidRPr="00DB630C" w:rsidTr="00D66578">
        <w:tc>
          <w:tcPr>
            <w:tcW w:w="918" w:type="dxa"/>
          </w:tcPr>
          <w:p w:rsidR="007F108E" w:rsidRPr="00DB630C" w:rsidRDefault="007F108E" w:rsidP="00FE68CE">
            <w:pPr>
              <w:rPr>
                <w:b/>
              </w:rPr>
            </w:pPr>
            <w:r>
              <w:rPr>
                <w:b/>
              </w:rPr>
              <w:t>NA</w:t>
            </w:r>
          </w:p>
        </w:tc>
        <w:tc>
          <w:tcPr>
            <w:tcW w:w="1350" w:type="dxa"/>
          </w:tcPr>
          <w:p w:rsidR="007F108E" w:rsidRPr="00DB630C" w:rsidRDefault="007F108E" w:rsidP="00FE68CE">
            <w:r>
              <w:t>NA</w:t>
            </w:r>
          </w:p>
        </w:tc>
        <w:tc>
          <w:tcPr>
            <w:tcW w:w="990" w:type="dxa"/>
          </w:tcPr>
          <w:p w:rsidR="007F108E" w:rsidRPr="00DB630C" w:rsidRDefault="007F108E" w:rsidP="00D53366">
            <w:pPr>
              <w:rPr>
                <w:b/>
              </w:rPr>
            </w:pPr>
            <w:r w:rsidRPr="00DB630C">
              <w:rPr>
                <w:b/>
              </w:rPr>
              <w:t>228</w:t>
            </w:r>
          </w:p>
        </w:tc>
        <w:tc>
          <w:tcPr>
            <w:tcW w:w="1350" w:type="dxa"/>
          </w:tcPr>
          <w:p w:rsidR="007F108E" w:rsidRPr="00DB630C" w:rsidRDefault="007F108E" w:rsidP="00D53366">
            <w:r>
              <w:t>0210(5</w:t>
            </w:r>
            <w:r w:rsidRPr="00DB630C">
              <w:t>)</w:t>
            </w:r>
          </w:p>
        </w:tc>
        <w:tc>
          <w:tcPr>
            <w:tcW w:w="4860" w:type="dxa"/>
          </w:tcPr>
          <w:p w:rsidR="007F108E" w:rsidRPr="00DB630C" w:rsidRDefault="007F108E" w:rsidP="003737B3">
            <w:r w:rsidRPr="00DB630C">
              <w:t xml:space="preserve">Add </w:t>
            </w:r>
            <w:r>
              <w:t>“</w:t>
            </w:r>
            <w:r w:rsidRPr="003737B3">
              <w:t xml:space="preserve">Compliance with the emissions standards in section (1) is determined using Oregon Method 5.  When combusting wood fuel by itself or in combination with any other fuel, the emission results are corrected to 12% CO2.  When combusting fuels other than wood, the </w:t>
            </w:r>
            <w:r w:rsidRPr="003737B3">
              <w:lastRenderedPageBreak/>
              <w:t>emission results are corrected to 50% excess air</w:t>
            </w:r>
            <w:r>
              <w:t>.”</w:t>
            </w:r>
          </w:p>
        </w:tc>
        <w:tc>
          <w:tcPr>
            <w:tcW w:w="4320" w:type="dxa"/>
          </w:tcPr>
          <w:p w:rsidR="007F108E" w:rsidRPr="00DB630C" w:rsidRDefault="007F108E" w:rsidP="00FE68CE">
            <w:r w:rsidRPr="00DB630C">
              <w:lastRenderedPageBreak/>
              <w:t>A test method should always be specified with each standard  in order to be able to show compliance</w:t>
            </w:r>
          </w:p>
        </w:tc>
        <w:tc>
          <w:tcPr>
            <w:tcW w:w="787" w:type="dxa"/>
          </w:tcPr>
          <w:p w:rsidR="007F108E" w:rsidRPr="00DB630C" w:rsidRDefault="007F108E" w:rsidP="00FE68CE">
            <w:r>
              <w:t>done</w:t>
            </w:r>
          </w:p>
        </w:tc>
      </w:tr>
      <w:tr w:rsidR="007F108E" w:rsidRPr="00DB630C" w:rsidTr="00D66578">
        <w:tc>
          <w:tcPr>
            <w:tcW w:w="918" w:type="dxa"/>
            <w:tcBorders>
              <w:bottom w:val="double" w:sz="6" w:space="0" w:color="auto"/>
            </w:tcBorders>
          </w:tcPr>
          <w:p w:rsidR="007F108E" w:rsidRDefault="007F108E" w:rsidP="005F41F0">
            <w:pPr>
              <w:rPr>
                <w:b/>
              </w:rPr>
            </w:pPr>
            <w:r>
              <w:rPr>
                <w:b/>
              </w:rPr>
              <w:lastRenderedPageBreak/>
              <w:t>228</w:t>
            </w:r>
          </w:p>
        </w:tc>
        <w:tc>
          <w:tcPr>
            <w:tcW w:w="1350" w:type="dxa"/>
            <w:tcBorders>
              <w:bottom w:val="double" w:sz="6" w:space="0" w:color="auto"/>
            </w:tcBorders>
          </w:tcPr>
          <w:p w:rsidR="007F108E" w:rsidRDefault="007F108E" w:rsidP="00B57268">
            <w:r>
              <w:t>0300</w:t>
            </w:r>
          </w:p>
        </w:tc>
        <w:tc>
          <w:tcPr>
            <w:tcW w:w="990" w:type="dxa"/>
            <w:tcBorders>
              <w:bottom w:val="double" w:sz="6" w:space="0" w:color="auto"/>
            </w:tcBorders>
          </w:tcPr>
          <w:p w:rsidR="007F108E" w:rsidRPr="007F108E" w:rsidRDefault="007F108E" w:rsidP="005F41F0">
            <w:pPr>
              <w:jc w:val="center"/>
            </w:pPr>
            <w:r w:rsidRPr="007F108E">
              <w:t>NA</w:t>
            </w:r>
          </w:p>
        </w:tc>
        <w:tc>
          <w:tcPr>
            <w:tcW w:w="1350" w:type="dxa"/>
            <w:tcBorders>
              <w:bottom w:val="double" w:sz="6" w:space="0" w:color="auto"/>
            </w:tcBorders>
          </w:tcPr>
          <w:p w:rsidR="007F108E" w:rsidRPr="007F108E" w:rsidRDefault="007F108E" w:rsidP="005F41F0">
            <w:pPr>
              <w:jc w:val="center"/>
            </w:pPr>
            <w:r w:rsidRPr="007F108E">
              <w:t>NA</w:t>
            </w:r>
          </w:p>
        </w:tc>
        <w:tc>
          <w:tcPr>
            <w:tcW w:w="4860" w:type="dxa"/>
            <w:tcBorders>
              <w:bottom w:val="double" w:sz="6" w:space="0" w:color="auto"/>
            </w:tcBorders>
          </w:tcPr>
          <w:p w:rsidR="007F108E" w:rsidRPr="007F108E" w:rsidRDefault="007F108E" w:rsidP="00974DBA">
            <w:pPr>
              <w:rPr>
                <w:highlight w:val="magenta"/>
              </w:rPr>
            </w:pPr>
            <w:r w:rsidRPr="007F108E">
              <w:rPr>
                <w:highlight w:val="magenta"/>
              </w:rPr>
              <w:t>Update CFR date</w:t>
            </w:r>
          </w:p>
        </w:tc>
        <w:tc>
          <w:tcPr>
            <w:tcW w:w="4320" w:type="dxa"/>
            <w:tcBorders>
              <w:bottom w:val="double" w:sz="6" w:space="0" w:color="auto"/>
            </w:tcBorders>
          </w:tcPr>
          <w:p w:rsidR="007F108E" w:rsidRPr="007F108E" w:rsidRDefault="007F108E" w:rsidP="00F7188D">
            <w:pPr>
              <w:rPr>
                <w:highlight w:val="magenta"/>
              </w:rPr>
            </w:pPr>
            <w:r w:rsidRPr="007F108E">
              <w:rPr>
                <w:highlight w:val="magenta"/>
              </w:rPr>
              <w:t>Can I just add 2013 to all the CFR references?</w:t>
            </w:r>
          </w:p>
        </w:tc>
        <w:tc>
          <w:tcPr>
            <w:tcW w:w="787" w:type="dxa"/>
            <w:tcBorders>
              <w:bottom w:val="double" w:sz="6" w:space="0" w:color="auto"/>
            </w:tcBorders>
          </w:tcPr>
          <w:p w:rsidR="007F108E" w:rsidRDefault="007F108E" w:rsidP="005F41F0"/>
        </w:tc>
      </w:tr>
      <w:tr w:rsidR="007F108E" w:rsidRPr="00DB630C" w:rsidTr="00D66578">
        <w:tc>
          <w:tcPr>
            <w:tcW w:w="918" w:type="dxa"/>
            <w:tcBorders>
              <w:bottom w:val="double" w:sz="6" w:space="0" w:color="auto"/>
            </w:tcBorders>
          </w:tcPr>
          <w:p w:rsidR="007F108E" w:rsidRDefault="007F108E" w:rsidP="005F41F0">
            <w:pPr>
              <w:rPr>
                <w:b/>
              </w:rPr>
            </w:pPr>
            <w:r>
              <w:rPr>
                <w:b/>
              </w:rPr>
              <w:t>228</w:t>
            </w:r>
          </w:p>
        </w:tc>
        <w:tc>
          <w:tcPr>
            <w:tcW w:w="1350" w:type="dxa"/>
            <w:tcBorders>
              <w:bottom w:val="double" w:sz="6" w:space="0" w:color="auto"/>
            </w:tcBorders>
          </w:tcPr>
          <w:p w:rsidR="007F108E" w:rsidRDefault="007F108E" w:rsidP="00B57268">
            <w:r>
              <w:t>0400 through 0530 plus Appendix A</w:t>
            </w:r>
          </w:p>
        </w:tc>
        <w:tc>
          <w:tcPr>
            <w:tcW w:w="990" w:type="dxa"/>
            <w:tcBorders>
              <w:bottom w:val="double" w:sz="6" w:space="0" w:color="auto"/>
            </w:tcBorders>
          </w:tcPr>
          <w:p w:rsidR="007F108E" w:rsidRPr="004F7CE4" w:rsidRDefault="007F108E" w:rsidP="005F41F0">
            <w:pPr>
              <w:jc w:val="center"/>
              <w:rPr>
                <w:u w:val="single"/>
              </w:rPr>
            </w:pPr>
          </w:p>
        </w:tc>
        <w:tc>
          <w:tcPr>
            <w:tcW w:w="1350" w:type="dxa"/>
            <w:tcBorders>
              <w:bottom w:val="double" w:sz="6" w:space="0" w:color="auto"/>
            </w:tcBorders>
          </w:tcPr>
          <w:p w:rsidR="007F108E" w:rsidRPr="004F7CE4" w:rsidRDefault="007F108E" w:rsidP="005F41F0">
            <w:pPr>
              <w:jc w:val="center"/>
              <w:rPr>
                <w:u w:val="single"/>
              </w:rPr>
            </w:pPr>
          </w:p>
        </w:tc>
        <w:tc>
          <w:tcPr>
            <w:tcW w:w="4860" w:type="dxa"/>
            <w:tcBorders>
              <w:bottom w:val="double" w:sz="6" w:space="0" w:color="auto"/>
            </w:tcBorders>
          </w:tcPr>
          <w:p w:rsidR="007F108E" w:rsidRPr="00684950" w:rsidRDefault="007F108E" w:rsidP="00974DBA">
            <w:r>
              <w:t>Repeal Federal Acid Rain Program rules for Western Backstop SO</w:t>
            </w:r>
            <w:r>
              <w:rPr>
                <w:vertAlign w:val="subscript"/>
              </w:rPr>
              <w:t>2</w:t>
            </w:r>
            <w:r>
              <w:t xml:space="preserve"> Federal Trading Program</w:t>
            </w:r>
          </w:p>
        </w:tc>
        <w:tc>
          <w:tcPr>
            <w:tcW w:w="4320" w:type="dxa"/>
            <w:tcBorders>
              <w:bottom w:val="double" w:sz="6" w:space="0" w:color="auto"/>
            </w:tcBorders>
          </w:tcPr>
          <w:p w:rsidR="007F108E" w:rsidRPr="00F7188D" w:rsidRDefault="007F108E" w:rsidP="00F7188D">
            <w:r>
              <w:t>Rules are no longer necessary since DEQ now uses federal regional haze rules</w:t>
            </w:r>
          </w:p>
        </w:tc>
        <w:tc>
          <w:tcPr>
            <w:tcW w:w="787" w:type="dxa"/>
            <w:tcBorders>
              <w:bottom w:val="double" w:sz="6" w:space="0" w:color="auto"/>
            </w:tcBorders>
          </w:tcPr>
          <w:p w:rsidR="007F108E" w:rsidRDefault="007F108E" w:rsidP="005F41F0">
            <w:r>
              <w:t>done</w:t>
            </w:r>
          </w:p>
        </w:tc>
      </w:tr>
      <w:tr w:rsidR="007F108E" w:rsidRPr="00DB630C" w:rsidTr="00D66578">
        <w:tc>
          <w:tcPr>
            <w:tcW w:w="918" w:type="dxa"/>
            <w:shd w:val="clear" w:color="auto" w:fill="B2A1C7" w:themeFill="accent4" w:themeFillTint="99"/>
          </w:tcPr>
          <w:p w:rsidR="007F108E" w:rsidRPr="00DB630C" w:rsidRDefault="007F108E" w:rsidP="00FE68CE">
            <w:pPr>
              <w:rPr>
                <w:b/>
              </w:rPr>
            </w:pPr>
            <w:r w:rsidRPr="00DB630C">
              <w:rPr>
                <w:b/>
              </w:rPr>
              <w:t>232</w:t>
            </w:r>
          </w:p>
        </w:tc>
        <w:tc>
          <w:tcPr>
            <w:tcW w:w="1350" w:type="dxa"/>
            <w:shd w:val="clear" w:color="auto" w:fill="B2A1C7" w:themeFill="accent4" w:themeFillTint="99"/>
          </w:tcPr>
          <w:p w:rsidR="007F108E" w:rsidRPr="00DB630C" w:rsidRDefault="007F108E" w:rsidP="00FE68CE"/>
        </w:tc>
        <w:tc>
          <w:tcPr>
            <w:tcW w:w="990" w:type="dxa"/>
            <w:shd w:val="clear" w:color="auto" w:fill="B2A1C7" w:themeFill="accent4" w:themeFillTint="99"/>
          </w:tcPr>
          <w:p w:rsidR="007F108E" w:rsidRPr="00DB630C" w:rsidRDefault="007F108E" w:rsidP="00766ED7">
            <w:pPr>
              <w:jc w:val="center"/>
              <w:rPr>
                <w:color w:val="000000"/>
              </w:rPr>
            </w:pPr>
          </w:p>
        </w:tc>
        <w:tc>
          <w:tcPr>
            <w:tcW w:w="1350" w:type="dxa"/>
            <w:shd w:val="clear" w:color="auto" w:fill="B2A1C7" w:themeFill="accent4" w:themeFillTint="99"/>
          </w:tcPr>
          <w:p w:rsidR="007F108E" w:rsidRPr="00DB630C" w:rsidRDefault="007F108E" w:rsidP="00766ED7">
            <w:pPr>
              <w:jc w:val="center"/>
              <w:rPr>
                <w:color w:val="000000"/>
              </w:rPr>
            </w:pPr>
          </w:p>
        </w:tc>
        <w:tc>
          <w:tcPr>
            <w:tcW w:w="4860" w:type="dxa"/>
            <w:shd w:val="clear" w:color="auto" w:fill="B2A1C7" w:themeFill="accent4" w:themeFillTint="99"/>
          </w:tcPr>
          <w:p w:rsidR="007F108E" w:rsidRPr="00DB630C" w:rsidRDefault="007F108E" w:rsidP="00FE68CE">
            <w:pPr>
              <w:rPr>
                <w:color w:val="000000"/>
              </w:rPr>
            </w:pPr>
            <w:r w:rsidRPr="00DB630C">
              <w:rPr>
                <w:color w:val="000000"/>
              </w:rPr>
              <w:t>Emission Standards For VOC Point Sources</w:t>
            </w:r>
          </w:p>
        </w:tc>
        <w:tc>
          <w:tcPr>
            <w:tcW w:w="4320" w:type="dxa"/>
            <w:shd w:val="clear" w:color="auto" w:fill="B2A1C7" w:themeFill="accent4" w:themeFillTint="99"/>
          </w:tcPr>
          <w:p w:rsidR="007F108E" w:rsidRPr="00DB630C" w:rsidRDefault="007F108E" w:rsidP="00FE68CE"/>
        </w:tc>
        <w:tc>
          <w:tcPr>
            <w:tcW w:w="787" w:type="dxa"/>
            <w:shd w:val="clear" w:color="auto" w:fill="B2A1C7" w:themeFill="accent4" w:themeFillTint="99"/>
          </w:tcPr>
          <w:p w:rsidR="007F108E" w:rsidRPr="00DB630C" w:rsidRDefault="007F108E" w:rsidP="00FE68CE"/>
        </w:tc>
      </w:tr>
      <w:tr w:rsidR="007F108E" w:rsidRPr="00DB630C" w:rsidTr="00D66578">
        <w:tc>
          <w:tcPr>
            <w:tcW w:w="918" w:type="dxa"/>
          </w:tcPr>
          <w:p w:rsidR="007F108E" w:rsidRDefault="007F108E" w:rsidP="00FE68CE">
            <w:pPr>
              <w:rPr>
                <w:b/>
              </w:rPr>
            </w:pPr>
            <w:r>
              <w:rPr>
                <w:b/>
              </w:rPr>
              <w:t>232</w:t>
            </w:r>
          </w:p>
        </w:tc>
        <w:tc>
          <w:tcPr>
            <w:tcW w:w="1350" w:type="dxa"/>
          </w:tcPr>
          <w:p w:rsidR="007F108E" w:rsidRDefault="007F108E" w:rsidP="00FE68CE">
            <w:r>
              <w:t>0010(3)</w:t>
            </w:r>
          </w:p>
        </w:tc>
        <w:tc>
          <w:tcPr>
            <w:tcW w:w="990" w:type="dxa"/>
          </w:tcPr>
          <w:p w:rsidR="007F108E" w:rsidRDefault="003307C3" w:rsidP="00766ED7">
            <w:pPr>
              <w:jc w:val="center"/>
            </w:pPr>
            <w:r>
              <w:t>NA</w:t>
            </w:r>
          </w:p>
        </w:tc>
        <w:tc>
          <w:tcPr>
            <w:tcW w:w="1350" w:type="dxa"/>
          </w:tcPr>
          <w:p w:rsidR="007F108E" w:rsidRDefault="007F108E" w:rsidP="00766ED7">
            <w:pPr>
              <w:jc w:val="center"/>
            </w:pPr>
            <w:r>
              <w:t>NA</w:t>
            </w:r>
          </w:p>
        </w:tc>
        <w:tc>
          <w:tcPr>
            <w:tcW w:w="4860" w:type="dxa"/>
          </w:tcPr>
          <w:p w:rsidR="007F108E" w:rsidRDefault="007F108E" w:rsidP="00FE68CE">
            <w:r>
              <w:t>Change Salem SATS to Salem SKATS</w:t>
            </w:r>
          </w:p>
        </w:tc>
        <w:tc>
          <w:tcPr>
            <w:tcW w:w="4320" w:type="dxa"/>
          </w:tcPr>
          <w:p w:rsidR="007F108E" w:rsidRPr="00F163F3" w:rsidRDefault="007F108E" w:rsidP="00FE68CE">
            <w:r>
              <w:t>correction</w:t>
            </w:r>
          </w:p>
        </w:tc>
        <w:tc>
          <w:tcPr>
            <w:tcW w:w="787" w:type="dxa"/>
          </w:tcPr>
          <w:p w:rsidR="007F108E" w:rsidRDefault="007F108E" w:rsidP="00FE68CE">
            <w:r>
              <w:t>done</w:t>
            </w:r>
          </w:p>
        </w:tc>
      </w:tr>
      <w:tr w:rsidR="007F108E" w:rsidRPr="00DB630C" w:rsidTr="00D66578">
        <w:tc>
          <w:tcPr>
            <w:tcW w:w="918" w:type="dxa"/>
          </w:tcPr>
          <w:p w:rsidR="007F108E" w:rsidRPr="00DB630C" w:rsidRDefault="007F108E" w:rsidP="00FE68CE">
            <w:pPr>
              <w:rPr>
                <w:b/>
              </w:rPr>
            </w:pPr>
            <w:r>
              <w:rPr>
                <w:b/>
              </w:rPr>
              <w:t>232</w:t>
            </w:r>
          </w:p>
        </w:tc>
        <w:tc>
          <w:tcPr>
            <w:tcW w:w="1350" w:type="dxa"/>
          </w:tcPr>
          <w:p w:rsidR="007F108E" w:rsidRPr="00DB630C" w:rsidRDefault="007F108E" w:rsidP="00FE68CE">
            <w:r>
              <w:t>0030(17)</w:t>
            </w:r>
          </w:p>
        </w:tc>
        <w:tc>
          <w:tcPr>
            <w:tcW w:w="990" w:type="dxa"/>
          </w:tcPr>
          <w:p w:rsidR="007F108E" w:rsidRDefault="003307C3" w:rsidP="00766ED7">
            <w:pPr>
              <w:jc w:val="center"/>
            </w:pPr>
            <w:r>
              <w:t>200</w:t>
            </w:r>
          </w:p>
        </w:tc>
        <w:tc>
          <w:tcPr>
            <w:tcW w:w="1350" w:type="dxa"/>
          </w:tcPr>
          <w:p w:rsidR="007F108E" w:rsidRDefault="003307C3" w:rsidP="00766ED7">
            <w:pPr>
              <w:jc w:val="center"/>
            </w:pPr>
            <w:r>
              <w:t>0020(35)</w:t>
            </w:r>
          </w:p>
        </w:tc>
        <w:tc>
          <w:tcPr>
            <w:tcW w:w="4860" w:type="dxa"/>
          </w:tcPr>
          <w:p w:rsidR="007F108E" w:rsidRPr="00DB630C" w:rsidRDefault="003307C3" w:rsidP="003307C3">
            <w:r>
              <w:t>Move d</w:t>
            </w:r>
            <w:r w:rsidR="007F108E">
              <w:t xml:space="preserve">efinition of </w:t>
            </w:r>
            <w:r>
              <w:t>“</w:t>
            </w:r>
            <w:r w:rsidR="007F108E">
              <w:t>day</w:t>
            </w:r>
            <w:r>
              <w:t>”</w:t>
            </w:r>
            <w:r w:rsidR="007F108E">
              <w:t xml:space="preserve"> </w:t>
            </w:r>
            <w:r>
              <w:t xml:space="preserve">to division 200 </w:t>
            </w:r>
          </w:p>
        </w:tc>
        <w:tc>
          <w:tcPr>
            <w:tcW w:w="4320" w:type="dxa"/>
          </w:tcPr>
          <w:p w:rsidR="007F108E" w:rsidRPr="00DB630C" w:rsidRDefault="003307C3" w:rsidP="003307C3">
            <w:r>
              <w:t xml:space="preserve">Definition </w:t>
            </w:r>
            <w:r w:rsidRPr="003307C3">
              <w:t xml:space="preserve">used in many divisions </w:t>
            </w:r>
          </w:p>
        </w:tc>
        <w:tc>
          <w:tcPr>
            <w:tcW w:w="787" w:type="dxa"/>
          </w:tcPr>
          <w:p w:rsidR="007F108E" w:rsidRPr="00DB630C" w:rsidRDefault="007F108E" w:rsidP="00FE68CE">
            <w:r>
              <w:t>done</w:t>
            </w:r>
          </w:p>
        </w:tc>
      </w:tr>
      <w:tr w:rsidR="007F108E" w:rsidRPr="00DB630C" w:rsidTr="00D66578">
        <w:tc>
          <w:tcPr>
            <w:tcW w:w="918" w:type="dxa"/>
          </w:tcPr>
          <w:p w:rsidR="007F108E" w:rsidRPr="00DB630C" w:rsidRDefault="007F108E" w:rsidP="00FE68CE">
            <w:pPr>
              <w:rPr>
                <w:b/>
              </w:rPr>
            </w:pPr>
            <w:r w:rsidRPr="00DB630C">
              <w:rPr>
                <w:b/>
              </w:rPr>
              <w:t>232</w:t>
            </w:r>
          </w:p>
        </w:tc>
        <w:tc>
          <w:tcPr>
            <w:tcW w:w="1350" w:type="dxa"/>
          </w:tcPr>
          <w:p w:rsidR="007F108E" w:rsidRPr="00DB630C" w:rsidRDefault="007F108E" w:rsidP="00FE68CE">
            <w:r w:rsidRPr="00DB630C">
              <w:t>0030(19)</w:t>
            </w:r>
          </w:p>
        </w:tc>
        <w:tc>
          <w:tcPr>
            <w:tcW w:w="990" w:type="dxa"/>
          </w:tcPr>
          <w:p w:rsidR="007F108E" w:rsidRPr="00DB630C" w:rsidRDefault="003307C3" w:rsidP="00766ED7">
            <w:pPr>
              <w:jc w:val="center"/>
            </w:pPr>
            <w:r>
              <w:t>200</w:t>
            </w:r>
          </w:p>
        </w:tc>
        <w:tc>
          <w:tcPr>
            <w:tcW w:w="1350" w:type="dxa"/>
          </w:tcPr>
          <w:p w:rsidR="007F108E" w:rsidRPr="00DB630C" w:rsidRDefault="003307C3" w:rsidP="00766ED7">
            <w:pPr>
              <w:jc w:val="center"/>
            </w:pPr>
            <w:r>
              <w:t>0020(52)</w:t>
            </w:r>
          </w:p>
        </w:tc>
        <w:tc>
          <w:tcPr>
            <w:tcW w:w="4860" w:type="dxa"/>
          </w:tcPr>
          <w:p w:rsidR="007F108E" w:rsidRPr="00DB630C" w:rsidRDefault="003307C3" w:rsidP="003307C3">
            <w:r>
              <w:t>Move d</w:t>
            </w:r>
            <w:r w:rsidR="007F108E" w:rsidRPr="00DB630C">
              <w:t xml:space="preserve">efinition of </w:t>
            </w:r>
            <w:r>
              <w:t>“</w:t>
            </w:r>
            <w:r w:rsidR="007F108E" w:rsidRPr="00DB630C">
              <w:t>emission unit</w:t>
            </w:r>
            <w:r>
              <w:t>”</w:t>
            </w:r>
            <w:r w:rsidR="007F108E" w:rsidRPr="00DB630C">
              <w:t xml:space="preserve"> </w:t>
            </w:r>
            <w:r>
              <w:t>to d</w:t>
            </w:r>
            <w:r w:rsidR="007F108E">
              <w:t>ivision</w:t>
            </w:r>
            <w:r w:rsidR="007F108E" w:rsidRPr="00DB630C">
              <w:t xml:space="preserve"> 200</w:t>
            </w:r>
          </w:p>
        </w:tc>
        <w:tc>
          <w:tcPr>
            <w:tcW w:w="4320" w:type="dxa"/>
          </w:tcPr>
          <w:p w:rsidR="007F108E" w:rsidRPr="00DB630C" w:rsidRDefault="003307C3" w:rsidP="003307C3">
            <w:r>
              <w:t xml:space="preserve">Definition </w:t>
            </w:r>
            <w:r w:rsidRPr="003307C3">
              <w:t xml:space="preserve">different from </w:t>
            </w:r>
            <w:r>
              <w:t>d</w:t>
            </w:r>
            <w:r w:rsidR="007F108E">
              <w:t>ivision</w:t>
            </w:r>
            <w:r w:rsidR="007F108E" w:rsidRPr="00DB630C">
              <w:t xml:space="preserve"> 200 definition</w:t>
            </w:r>
          </w:p>
        </w:tc>
        <w:tc>
          <w:tcPr>
            <w:tcW w:w="787" w:type="dxa"/>
          </w:tcPr>
          <w:p w:rsidR="007F108E" w:rsidRPr="00DB630C" w:rsidRDefault="007F108E" w:rsidP="00FE68CE">
            <w:r>
              <w:t>done</w:t>
            </w:r>
          </w:p>
        </w:tc>
      </w:tr>
      <w:tr w:rsidR="007F108E" w:rsidRPr="00DB630C" w:rsidTr="00D66578">
        <w:tc>
          <w:tcPr>
            <w:tcW w:w="918" w:type="dxa"/>
          </w:tcPr>
          <w:p w:rsidR="007F108E" w:rsidRPr="00DB630C" w:rsidRDefault="007F108E" w:rsidP="00FE68CE">
            <w:pPr>
              <w:rPr>
                <w:b/>
              </w:rPr>
            </w:pPr>
            <w:r>
              <w:rPr>
                <w:b/>
              </w:rPr>
              <w:t>232</w:t>
            </w:r>
          </w:p>
        </w:tc>
        <w:tc>
          <w:tcPr>
            <w:tcW w:w="1350" w:type="dxa"/>
          </w:tcPr>
          <w:p w:rsidR="007F108E" w:rsidRPr="00DB630C" w:rsidRDefault="007F108E" w:rsidP="00FE68CE">
            <w:r>
              <w:t>0030(28)</w:t>
            </w:r>
          </w:p>
        </w:tc>
        <w:tc>
          <w:tcPr>
            <w:tcW w:w="990" w:type="dxa"/>
          </w:tcPr>
          <w:p w:rsidR="007F108E" w:rsidRPr="00DB630C" w:rsidRDefault="003307C3" w:rsidP="00766ED7">
            <w:pPr>
              <w:jc w:val="center"/>
            </w:pPr>
            <w:r>
              <w:t>NA</w:t>
            </w:r>
          </w:p>
        </w:tc>
        <w:tc>
          <w:tcPr>
            <w:tcW w:w="1350" w:type="dxa"/>
          </w:tcPr>
          <w:p w:rsidR="007F108E" w:rsidRPr="00DB630C" w:rsidRDefault="003307C3" w:rsidP="00766ED7">
            <w:pPr>
              <w:jc w:val="center"/>
            </w:pPr>
            <w:r>
              <w:t>NA</w:t>
            </w:r>
          </w:p>
        </w:tc>
        <w:tc>
          <w:tcPr>
            <w:tcW w:w="4860" w:type="dxa"/>
          </w:tcPr>
          <w:p w:rsidR="007F108E" w:rsidRPr="00DB630C" w:rsidRDefault="007F108E" w:rsidP="00FE68CE">
            <w:r>
              <w:t>Change “gas service” which is not used to “gaseous service”</w:t>
            </w:r>
          </w:p>
        </w:tc>
        <w:tc>
          <w:tcPr>
            <w:tcW w:w="4320" w:type="dxa"/>
          </w:tcPr>
          <w:p w:rsidR="007F108E" w:rsidRPr="00DB630C" w:rsidRDefault="007F108E" w:rsidP="00FE68CE">
            <w:r>
              <w:t>Correction</w:t>
            </w:r>
          </w:p>
        </w:tc>
        <w:tc>
          <w:tcPr>
            <w:tcW w:w="787" w:type="dxa"/>
          </w:tcPr>
          <w:p w:rsidR="007F108E" w:rsidRDefault="007F108E" w:rsidP="00FE68CE">
            <w:r>
              <w:t>done</w:t>
            </w:r>
          </w:p>
        </w:tc>
      </w:tr>
      <w:tr w:rsidR="007F108E" w:rsidRPr="00DB630C" w:rsidTr="00D66578">
        <w:tc>
          <w:tcPr>
            <w:tcW w:w="918" w:type="dxa"/>
          </w:tcPr>
          <w:p w:rsidR="007F108E" w:rsidRPr="00DB630C" w:rsidRDefault="007F108E" w:rsidP="00FE68CE">
            <w:pPr>
              <w:rPr>
                <w:b/>
              </w:rPr>
            </w:pPr>
            <w:r w:rsidRPr="00DB630C">
              <w:rPr>
                <w:b/>
              </w:rPr>
              <w:t>232</w:t>
            </w:r>
          </w:p>
        </w:tc>
        <w:tc>
          <w:tcPr>
            <w:tcW w:w="1350" w:type="dxa"/>
          </w:tcPr>
          <w:p w:rsidR="007F108E" w:rsidRPr="00DB630C" w:rsidRDefault="007F108E" w:rsidP="00FE68CE">
            <w:r w:rsidRPr="00DB630C">
              <w:t>0030(31)</w:t>
            </w:r>
          </w:p>
        </w:tc>
        <w:tc>
          <w:tcPr>
            <w:tcW w:w="990" w:type="dxa"/>
          </w:tcPr>
          <w:p w:rsidR="007F108E" w:rsidRPr="00DB630C" w:rsidRDefault="003307C3" w:rsidP="00766ED7">
            <w:pPr>
              <w:jc w:val="center"/>
            </w:pPr>
            <w:r>
              <w:t>200</w:t>
            </w:r>
          </w:p>
        </w:tc>
        <w:tc>
          <w:tcPr>
            <w:tcW w:w="1350" w:type="dxa"/>
          </w:tcPr>
          <w:p w:rsidR="007F108E" w:rsidRPr="00DB630C" w:rsidRDefault="003307C3" w:rsidP="00766ED7">
            <w:pPr>
              <w:jc w:val="center"/>
            </w:pPr>
            <w:r>
              <w:t>0020(71)</w:t>
            </w:r>
          </w:p>
        </w:tc>
        <w:tc>
          <w:tcPr>
            <w:tcW w:w="4860" w:type="dxa"/>
          </w:tcPr>
          <w:p w:rsidR="007F108E" w:rsidRPr="00DB630C" w:rsidRDefault="003307C3" w:rsidP="003307C3">
            <w:r>
              <w:t>Move d</w:t>
            </w:r>
            <w:r w:rsidR="007F108E" w:rsidRPr="00DB630C">
              <w:t xml:space="preserve">efinition of </w:t>
            </w:r>
            <w:r>
              <w:t>“</w:t>
            </w:r>
            <w:r w:rsidR="007F108E" w:rsidRPr="00DB630C">
              <w:t>hardboard</w:t>
            </w:r>
            <w:r>
              <w:t>”</w:t>
            </w:r>
            <w:r w:rsidR="007F108E" w:rsidRPr="00DB630C">
              <w:t xml:space="preserve"> </w:t>
            </w:r>
            <w:r>
              <w:t>to division 200</w:t>
            </w:r>
          </w:p>
        </w:tc>
        <w:tc>
          <w:tcPr>
            <w:tcW w:w="4320" w:type="dxa"/>
          </w:tcPr>
          <w:p w:rsidR="007F108E" w:rsidRPr="00DB630C" w:rsidRDefault="003307C3" w:rsidP="003307C3">
            <w:r>
              <w:t xml:space="preserve">Definition different from division 234 and 240 definitions.  </w:t>
            </w:r>
            <w:r w:rsidR="007F108E" w:rsidRPr="00DB630C">
              <w:t xml:space="preserve">Use definition from </w:t>
            </w:r>
            <w:r>
              <w:t>d</w:t>
            </w:r>
            <w:r w:rsidR="007F108E">
              <w:t>ivision</w:t>
            </w:r>
            <w:r w:rsidR="007F108E" w:rsidRPr="00DB630C">
              <w:t xml:space="preserve"> 234 and </w:t>
            </w:r>
            <w:r>
              <w:t>d</w:t>
            </w:r>
            <w:r w:rsidR="007F108E">
              <w:t>ivision</w:t>
            </w:r>
            <w:r w:rsidR="007F108E" w:rsidRPr="00DB630C">
              <w:t xml:space="preserve"> 240 and move to </w:t>
            </w:r>
            <w:r>
              <w:t>d</w:t>
            </w:r>
            <w:r w:rsidR="007F108E">
              <w:t>ivision</w:t>
            </w:r>
            <w:r w:rsidR="007F108E" w:rsidRPr="00DB630C">
              <w:t xml:space="preserve"> 200</w:t>
            </w:r>
          </w:p>
        </w:tc>
        <w:tc>
          <w:tcPr>
            <w:tcW w:w="787" w:type="dxa"/>
          </w:tcPr>
          <w:p w:rsidR="007F108E" w:rsidRPr="00DB630C" w:rsidRDefault="007F108E" w:rsidP="00FE68CE">
            <w:r>
              <w:t>done</w:t>
            </w:r>
          </w:p>
        </w:tc>
      </w:tr>
      <w:tr w:rsidR="007F108E" w:rsidRPr="00DB630C" w:rsidTr="00D66578">
        <w:tc>
          <w:tcPr>
            <w:tcW w:w="918" w:type="dxa"/>
          </w:tcPr>
          <w:p w:rsidR="007F108E" w:rsidRPr="0037683C" w:rsidRDefault="007F108E" w:rsidP="00FE68CE">
            <w:pPr>
              <w:rPr>
                <w:b/>
              </w:rPr>
            </w:pPr>
            <w:r w:rsidRPr="0037683C">
              <w:rPr>
                <w:b/>
              </w:rPr>
              <w:t>232</w:t>
            </w:r>
          </w:p>
        </w:tc>
        <w:tc>
          <w:tcPr>
            <w:tcW w:w="1350" w:type="dxa"/>
          </w:tcPr>
          <w:p w:rsidR="007F108E" w:rsidRPr="0037683C" w:rsidRDefault="007F108E" w:rsidP="00FE68CE">
            <w:r w:rsidRPr="0037683C">
              <w:t>0030(41)</w:t>
            </w:r>
          </w:p>
        </w:tc>
        <w:tc>
          <w:tcPr>
            <w:tcW w:w="990" w:type="dxa"/>
          </w:tcPr>
          <w:p w:rsidR="007F108E" w:rsidRPr="0037683C" w:rsidRDefault="00C1514E" w:rsidP="00766ED7">
            <w:pPr>
              <w:jc w:val="center"/>
            </w:pPr>
            <w:r>
              <w:t>NA</w:t>
            </w:r>
          </w:p>
        </w:tc>
        <w:tc>
          <w:tcPr>
            <w:tcW w:w="1350" w:type="dxa"/>
          </w:tcPr>
          <w:p w:rsidR="007F108E" w:rsidRPr="0037683C" w:rsidRDefault="00C1514E" w:rsidP="00766ED7">
            <w:pPr>
              <w:jc w:val="center"/>
            </w:pPr>
            <w:r>
              <w:t xml:space="preserve"> NA</w:t>
            </w:r>
          </w:p>
        </w:tc>
        <w:tc>
          <w:tcPr>
            <w:tcW w:w="4860" w:type="dxa"/>
          </w:tcPr>
          <w:p w:rsidR="007F108E" w:rsidRPr="0037683C" w:rsidRDefault="007F108E" w:rsidP="0037683C">
            <w:r w:rsidRPr="0037683C">
              <w:t xml:space="preserve">Delete definition of </w:t>
            </w:r>
            <w:r w:rsidR="00C1514E">
              <w:t>“</w:t>
            </w:r>
            <w:r w:rsidRPr="0037683C">
              <w:t>low solvent coating</w:t>
            </w:r>
            <w:r w:rsidR="00C1514E">
              <w:t>”</w:t>
            </w:r>
            <w:r w:rsidRPr="0037683C">
              <w:t xml:space="preserve"> </w:t>
            </w:r>
          </w:p>
        </w:tc>
        <w:tc>
          <w:tcPr>
            <w:tcW w:w="4320" w:type="dxa"/>
          </w:tcPr>
          <w:p w:rsidR="007F108E" w:rsidRPr="0037683C" w:rsidRDefault="007F108E" w:rsidP="00FE68CE">
            <w:r w:rsidRPr="0037683C">
              <w:t xml:space="preserve">Definition not used in </w:t>
            </w:r>
            <w:r>
              <w:t>division</w:t>
            </w:r>
            <w:r w:rsidRPr="0037683C">
              <w:t xml:space="preserve"> 232 or any other </w:t>
            </w:r>
            <w:r>
              <w:t>division</w:t>
            </w:r>
          </w:p>
        </w:tc>
        <w:tc>
          <w:tcPr>
            <w:tcW w:w="787" w:type="dxa"/>
          </w:tcPr>
          <w:p w:rsidR="007F108E" w:rsidRPr="00DB630C" w:rsidRDefault="007F108E" w:rsidP="00FE68CE">
            <w:r w:rsidRPr="0037683C">
              <w:t>done</w:t>
            </w:r>
          </w:p>
        </w:tc>
      </w:tr>
      <w:tr w:rsidR="007F108E" w:rsidRPr="00DB630C" w:rsidTr="00D66578">
        <w:tc>
          <w:tcPr>
            <w:tcW w:w="918" w:type="dxa"/>
          </w:tcPr>
          <w:p w:rsidR="007F108E" w:rsidRPr="00DB630C" w:rsidRDefault="007F108E" w:rsidP="00FE68CE">
            <w:pPr>
              <w:rPr>
                <w:b/>
              </w:rPr>
            </w:pPr>
            <w:r w:rsidRPr="00DB630C">
              <w:rPr>
                <w:b/>
              </w:rPr>
              <w:t>232</w:t>
            </w:r>
          </w:p>
        </w:tc>
        <w:tc>
          <w:tcPr>
            <w:tcW w:w="1350" w:type="dxa"/>
          </w:tcPr>
          <w:p w:rsidR="007F108E" w:rsidRPr="00DB630C" w:rsidRDefault="007F108E" w:rsidP="00FE68CE">
            <w:r w:rsidRPr="00DB630C">
              <w:t>0030(42)</w:t>
            </w:r>
          </w:p>
        </w:tc>
        <w:tc>
          <w:tcPr>
            <w:tcW w:w="990" w:type="dxa"/>
          </w:tcPr>
          <w:p w:rsidR="007F108E" w:rsidRPr="00DB630C" w:rsidRDefault="00C1514E" w:rsidP="00766ED7">
            <w:pPr>
              <w:jc w:val="center"/>
            </w:pPr>
            <w:r>
              <w:t>200</w:t>
            </w:r>
          </w:p>
        </w:tc>
        <w:tc>
          <w:tcPr>
            <w:tcW w:w="1350" w:type="dxa"/>
          </w:tcPr>
          <w:p w:rsidR="007F108E" w:rsidRPr="00DB630C" w:rsidRDefault="00C1514E" w:rsidP="00766ED7">
            <w:pPr>
              <w:jc w:val="center"/>
            </w:pPr>
            <w:r>
              <w:t>0020(84)</w:t>
            </w:r>
          </w:p>
        </w:tc>
        <w:tc>
          <w:tcPr>
            <w:tcW w:w="4860" w:type="dxa"/>
          </w:tcPr>
          <w:p w:rsidR="007F108E" w:rsidRPr="00DB630C" w:rsidRDefault="00C1514E" w:rsidP="00C1514E">
            <w:r>
              <w:t>Use d</w:t>
            </w:r>
            <w:r w:rsidR="007F108E" w:rsidRPr="00DB630C">
              <w:t xml:space="preserve">efinition of </w:t>
            </w:r>
            <w:r>
              <w:t>“</w:t>
            </w:r>
            <w:r w:rsidR="007F108E" w:rsidRPr="00DB630C">
              <w:t>major modification</w:t>
            </w:r>
            <w:r>
              <w:t xml:space="preserve">” </w:t>
            </w:r>
            <w:r w:rsidR="007F108E" w:rsidRPr="00DB630C">
              <w:t xml:space="preserve"> </w:t>
            </w:r>
            <w:r>
              <w:t>in</w:t>
            </w:r>
            <w:r w:rsidR="007F108E" w:rsidRPr="00DB630C">
              <w:t xml:space="preserve"> </w:t>
            </w:r>
            <w:r>
              <w:t>d</w:t>
            </w:r>
            <w:r w:rsidR="007F108E">
              <w:t>ivision</w:t>
            </w:r>
            <w:r w:rsidR="007F108E" w:rsidRPr="00DB630C">
              <w:t xml:space="preserve"> 200</w:t>
            </w:r>
          </w:p>
        </w:tc>
        <w:tc>
          <w:tcPr>
            <w:tcW w:w="4320" w:type="dxa"/>
          </w:tcPr>
          <w:p w:rsidR="007F108E" w:rsidRPr="00DB630C" w:rsidRDefault="00C1514E" w:rsidP="00C1514E">
            <w:r>
              <w:t xml:space="preserve">Definition different from division 200.  </w:t>
            </w:r>
            <w:r w:rsidR="007F108E" w:rsidRPr="00DB630C">
              <w:t xml:space="preserve">Delete and use </w:t>
            </w:r>
            <w:r>
              <w:t>d</w:t>
            </w:r>
            <w:r w:rsidR="007F108E">
              <w:t>ivision</w:t>
            </w:r>
            <w:r w:rsidR="007F108E" w:rsidRPr="00DB630C">
              <w:t xml:space="preserve"> 200 definition</w:t>
            </w:r>
          </w:p>
        </w:tc>
        <w:tc>
          <w:tcPr>
            <w:tcW w:w="787" w:type="dxa"/>
          </w:tcPr>
          <w:p w:rsidR="007F108E" w:rsidRPr="00DB630C" w:rsidRDefault="007F108E" w:rsidP="00FE68CE">
            <w:r>
              <w:t>done</w:t>
            </w:r>
          </w:p>
        </w:tc>
      </w:tr>
      <w:tr w:rsidR="007F108E" w:rsidRPr="00DB630C" w:rsidTr="00D66578">
        <w:tc>
          <w:tcPr>
            <w:tcW w:w="918" w:type="dxa"/>
          </w:tcPr>
          <w:p w:rsidR="007F108E" w:rsidRPr="00DB630C" w:rsidRDefault="007F108E" w:rsidP="00FE68CE">
            <w:pPr>
              <w:rPr>
                <w:b/>
              </w:rPr>
            </w:pPr>
            <w:r w:rsidRPr="00DB630C">
              <w:rPr>
                <w:b/>
              </w:rPr>
              <w:t>232</w:t>
            </w:r>
          </w:p>
        </w:tc>
        <w:tc>
          <w:tcPr>
            <w:tcW w:w="1350" w:type="dxa"/>
          </w:tcPr>
          <w:p w:rsidR="007F108E" w:rsidRPr="00DB630C" w:rsidRDefault="007F108E" w:rsidP="00FE68CE">
            <w:r w:rsidRPr="00DB630C">
              <w:t>0030(43)</w:t>
            </w:r>
          </w:p>
        </w:tc>
        <w:tc>
          <w:tcPr>
            <w:tcW w:w="990" w:type="dxa"/>
          </w:tcPr>
          <w:p w:rsidR="007F108E" w:rsidRPr="00DB630C" w:rsidRDefault="00C1514E" w:rsidP="00766ED7">
            <w:pPr>
              <w:jc w:val="center"/>
            </w:pPr>
            <w:r>
              <w:t>200</w:t>
            </w:r>
          </w:p>
        </w:tc>
        <w:tc>
          <w:tcPr>
            <w:tcW w:w="1350" w:type="dxa"/>
          </w:tcPr>
          <w:p w:rsidR="007F108E" w:rsidRPr="00DB630C" w:rsidRDefault="00C1514E" w:rsidP="00766ED7">
            <w:pPr>
              <w:jc w:val="center"/>
            </w:pPr>
            <w:r>
              <w:t>0020(85)</w:t>
            </w:r>
          </w:p>
        </w:tc>
        <w:tc>
          <w:tcPr>
            <w:tcW w:w="4860" w:type="dxa"/>
          </w:tcPr>
          <w:p w:rsidR="007F108E" w:rsidRPr="00DB630C" w:rsidRDefault="00C1514E" w:rsidP="00C1514E">
            <w:r>
              <w:t>Use d</w:t>
            </w:r>
            <w:r w:rsidR="007F108E" w:rsidRPr="00DB630C">
              <w:t xml:space="preserve">efinition of </w:t>
            </w:r>
            <w:r>
              <w:t>“</w:t>
            </w:r>
            <w:r w:rsidR="007F108E" w:rsidRPr="00DB630C">
              <w:t>major source</w:t>
            </w:r>
            <w:r>
              <w:t>”</w:t>
            </w:r>
            <w:r w:rsidR="007F108E" w:rsidRPr="00DB630C">
              <w:t xml:space="preserve"> </w:t>
            </w:r>
            <w:r>
              <w:t>in</w:t>
            </w:r>
            <w:r w:rsidR="007F108E" w:rsidRPr="00DB630C">
              <w:t xml:space="preserve"> </w:t>
            </w:r>
            <w:r>
              <w:t>d</w:t>
            </w:r>
            <w:r w:rsidR="007F108E">
              <w:t>ivision</w:t>
            </w:r>
            <w:r w:rsidR="007F108E" w:rsidRPr="00DB630C">
              <w:t xml:space="preserve"> 200</w:t>
            </w:r>
          </w:p>
        </w:tc>
        <w:tc>
          <w:tcPr>
            <w:tcW w:w="4320" w:type="dxa"/>
          </w:tcPr>
          <w:p w:rsidR="007F108E" w:rsidRPr="00DB630C" w:rsidRDefault="00C1514E" w:rsidP="00FE68CE">
            <w:r>
              <w:t xml:space="preserve">Definition different from division 200.  </w:t>
            </w:r>
            <w:r w:rsidR="007F108E" w:rsidRPr="00DB630C">
              <w:t xml:space="preserve">Delete and use </w:t>
            </w:r>
            <w:r>
              <w:t>d</w:t>
            </w:r>
            <w:r w:rsidR="007F108E">
              <w:t>ivision</w:t>
            </w:r>
            <w:r w:rsidR="007F108E" w:rsidRPr="00DB630C">
              <w:t xml:space="preserve"> 200 definition</w:t>
            </w:r>
          </w:p>
        </w:tc>
        <w:tc>
          <w:tcPr>
            <w:tcW w:w="787" w:type="dxa"/>
          </w:tcPr>
          <w:p w:rsidR="007F108E" w:rsidRPr="00DB630C" w:rsidRDefault="007F108E" w:rsidP="00FE68CE">
            <w:r>
              <w:t>done</w:t>
            </w:r>
          </w:p>
        </w:tc>
      </w:tr>
      <w:tr w:rsidR="007F108E" w:rsidRPr="00DB630C" w:rsidTr="00D66578">
        <w:tc>
          <w:tcPr>
            <w:tcW w:w="918" w:type="dxa"/>
          </w:tcPr>
          <w:p w:rsidR="007F108E" w:rsidRPr="00DB630C" w:rsidRDefault="007F108E" w:rsidP="00FE68CE">
            <w:pPr>
              <w:rPr>
                <w:b/>
              </w:rPr>
            </w:pPr>
            <w:r>
              <w:rPr>
                <w:b/>
              </w:rPr>
              <w:t>232</w:t>
            </w:r>
          </w:p>
        </w:tc>
        <w:tc>
          <w:tcPr>
            <w:tcW w:w="1350" w:type="dxa"/>
          </w:tcPr>
          <w:p w:rsidR="007F108E" w:rsidRPr="00DB630C" w:rsidRDefault="007F108E" w:rsidP="00FE68CE">
            <w:r>
              <w:t>0030(51)</w:t>
            </w:r>
          </w:p>
        </w:tc>
        <w:tc>
          <w:tcPr>
            <w:tcW w:w="990" w:type="dxa"/>
          </w:tcPr>
          <w:p w:rsidR="007F108E" w:rsidRDefault="00B018E0" w:rsidP="00766ED7">
            <w:pPr>
              <w:jc w:val="center"/>
            </w:pPr>
            <w:r>
              <w:t>232</w:t>
            </w:r>
          </w:p>
        </w:tc>
        <w:tc>
          <w:tcPr>
            <w:tcW w:w="1350" w:type="dxa"/>
          </w:tcPr>
          <w:p w:rsidR="007F108E" w:rsidRDefault="00B018E0" w:rsidP="00766ED7">
            <w:pPr>
              <w:jc w:val="center"/>
            </w:pPr>
            <w:r>
              <w:t>0030(45)</w:t>
            </w:r>
          </w:p>
        </w:tc>
        <w:tc>
          <w:tcPr>
            <w:tcW w:w="4860" w:type="dxa"/>
          </w:tcPr>
          <w:p w:rsidR="007F108E" w:rsidRPr="00DB630C" w:rsidRDefault="007F108E" w:rsidP="00FE68CE">
            <w:r>
              <w:t xml:space="preserve">The term should be </w:t>
            </w:r>
            <w:r w:rsidR="00B018E0">
              <w:t>“</w:t>
            </w:r>
            <w:r>
              <w:t>oven dried,</w:t>
            </w:r>
            <w:r w:rsidR="00B018E0">
              <w:t>”</w:t>
            </w:r>
            <w:r>
              <w:t xml:space="preserve"> not </w:t>
            </w:r>
            <w:r w:rsidR="00B018E0">
              <w:t>“</w:t>
            </w:r>
            <w:r>
              <w:t>oven-dried</w:t>
            </w:r>
            <w:r w:rsidR="00B018E0">
              <w:t>”</w:t>
            </w:r>
          </w:p>
        </w:tc>
        <w:tc>
          <w:tcPr>
            <w:tcW w:w="4320" w:type="dxa"/>
          </w:tcPr>
          <w:p w:rsidR="007F108E" w:rsidRPr="00DB630C" w:rsidRDefault="007F108E" w:rsidP="00FE68CE">
            <w:r>
              <w:t>Remove hyphen</w:t>
            </w:r>
          </w:p>
        </w:tc>
        <w:tc>
          <w:tcPr>
            <w:tcW w:w="787" w:type="dxa"/>
          </w:tcPr>
          <w:p w:rsidR="007F108E" w:rsidRDefault="007F108E" w:rsidP="00FE68CE">
            <w:r>
              <w:t>done</w:t>
            </w:r>
          </w:p>
        </w:tc>
      </w:tr>
      <w:tr w:rsidR="007F108E" w:rsidRPr="00DB630C" w:rsidTr="00D66578">
        <w:tc>
          <w:tcPr>
            <w:tcW w:w="918" w:type="dxa"/>
          </w:tcPr>
          <w:p w:rsidR="007F108E" w:rsidRPr="00DB630C" w:rsidRDefault="007F108E" w:rsidP="00FE68CE">
            <w:pPr>
              <w:rPr>
                <w:b/>
              </w:rPr>
            </w:pPr>
            <w:r w:rsidRPr="00DB630C">
              <w:rPr>
                <w:b/>
              </w:rPr>
              <w:t>232</w:t>
            </w:r>
          </w:p>
        </w:tc>
        <w:tc>
          <w:tcPr>
            <w:tcW w:w="1350" w:type="dxa"/>
          </w:tcPr>
          <w:p w:rsidR="007F108E" w:rsidRPr="00DB630C" w:rsidRDefault="007F108E" w:rsidP="00FE68CE">
            <w:r w:rsidRPr="00DB630C">
              <w:t>0030(54)</w:t>
            </w:r>
          </w:p>
        </w:tc>
        <w:tc>
          <w:tcPr>
            <w:tcW w:w="990" w:type="dxa"/>
          </w:tcPr>
          <w:p w:rsidR="007F108E" w:rsidRPr="00DB630C" w:rsidRDefault="00B018E0" w:rsidP="00766ED7">
            <w:pPr>
              <w:jc w:val="center"/>
            </w:pPr>
            <w:r>
              <w:t>200</w:t>
            </w:r>
          </w:p>
        </w:tc>
        <w:tc>
          <w:tcPr>
            <w:tcW w:w="1350" w:type="dxa"/>
          </w:tcPr>
          <w:p w:rsidR="007F108E" w:rsidRPr="00DB630C" w:rsidRDefault="00B018E0" w:rsidP="00766ED7">
            <w:pPr>
              <w:jc w:val="center"/>
            </w:pPr>
            <w:r>
              <w:t>0020(112)</w:t>
            </w:r>
          </w:p>
        </w:tc>
        <w:tc>
          <w:tcPr>
            <w:tcW w:w="4860" w:type="dxa"/>
          </w:tcPr>
          <w:p w:rsidR="007F108E" w:rsidRPr="00DB630C" w:rsidRDefault="00B018E0" w:rsidP="00B018E0">
            <w:r>
              <w:t>Move d</w:t>
            </w:r>
            <w:r w:rsidR="007F108E" w:rsidRPr="00DB630C">
              <w:t xml:space="preserve">efinition of </w:t>
            </w:r>
            <w:r>
              <w:t>“</w:t>
            </w:r>
            <w:r w:rsidR="007F108E" w:rsidRPr="00DB630C">
              <w:t>person</w:t>
            </w:r>
            <w:r>
              <w:t>”</w:t>
            </w:r>
            <w:r w:rsidR="007F108E" w:rsidRPr="00DB630C">
              <w:t xml:space="preserve"> </w:t>
            </w:r>
            <w:r>
              <w:t>to d</w:t>
            </w:r>
            <w:r w:rsidR="007F108E">
              <w:t>ivision</w:t>
            </w:r>
            <w:r w:rsidR="007F108E" w:rsidRPr="00DB630C">
              <w:t xml:space="preserve"> 200</w:t>
            </w:r>
          </w:p>
        </w:tc>
        <w:tc>
          <w:tcPr>
            <w:tcW w:w="4320" w:type="dxa"/>
          </w:tcPr>
          <w:p w:rsidR="007F108E" w:rsidRPr="00DB630C" w:rsidRDefault="00B018E0" w:rsidP="00FE68CE">
            <w:r w:rsidRPr="00B018E0">
              <w:t>Definition different from division 200.  Delete and use division 200 definition</w:t>
            </w:r>
          </w:p>
        </w:tc>
        <w:tc>
          <w:tcPr>
            <w:tcW w:w="787" w:type="dxa"/>
          </w:tcPr>
          <w:p w:rsidR="007F108E" w:rsidRPr="00DB630C" w:rsidRDefault="007F108E" w:rsidP="00FE68CE">
            <w:r>
              <w:t>done</w:t>
            </w:r>
          </w:p>
        </w:tc>
      </w:tr>
      <w:tr w:rsidR="007F108E" w:rsidRPr="00DB630C" w:rsidTr="00D66578">
        <w:tc>
          <w:tcPr>
            <w:tcW w:w="918" w:type="dxa"/>
          </w:tcPr>
          <w:p w:rsidR="007F108E" w:rsidRPr="002E1ED0" w:rsidRDefault="007F108E" w:rsidP="00FE68CE">
            <w:pPr>
              <w:rPr>
                <w:b/>
              </w:rPr>
            </w:pPr>
            <w:r w:rsidRPr="002E1ED0">
              <w:rPr>
                <w:b/>
              </w:rPr>
              <w:t>232</w:t>
            </w:r>
          </w:p>
        </w:tc>
        <w:tc>
          <w:tcPr>
            <w:tcW w:w="1350" w:type="dxa"/>
          </w:tcPr>
          <w:p w:rsidR="007F108E" w:rsidRPr="002E1ED0" w:rsidRDefault="007F108E" w:rsidP="00FE68CE">
            <w:r w:rsidRPr="002E1ED0">
              <w:t>0030(56)</w:t>
            </w:r>
          </w:p>
        </w:tc>
        <w:tc>
          <w:tcPr>
            <w:tcW w:w="990" w:type="dxa"/>
          </w:tcPr>
          <w:p w:rsidR="007F108E" w:rsidRPr="002E1ED0" w:rsidRDefault="00B018E0" w:rsidP="00766ED7">
            <w:pPr>
              <w:jc w:val="center"/>
            </w:pPr>
            <w:r>
              <w:t>NA</w:t>
            </w:r>
          </w:p>
        </w:tc>
        <w:tc>
          <w:tcPr>
            <w:tcW w:w="1350" w:type="dxa"/>
          </w:tcPr>
          <w:p w:rsidR="007F108E" w:rsidRPr="002E1ED0" w:rsidRDefault="00B018E0" w:rsidP="00766ED7">
            <w:pPr>
              <w:jc w:val="center"/>
            </w:pPr>
            <w:r>
              <w:t>NA</w:t>
            </w:r>
          </w:p>
        </w:tc>
        <w:tc>
          <w:tcPr>
            <w:tcW w:w="4860" w:type="dxa"/>
          </w:tcPr>
          <w:p w:rsidR="007F108E" w:rsidRPr="002E1ED0" w:rsidRDefault="007F108E" w:rsidP="0037683C">
            <w:r w:rsidRPr="002E1ED0">
              <w:t xml:space="preserve">Delete definition of </w:t>
            </w:r>
            <w:r w:rsidR="00B018E0">
              <w:t>“plant site basis”</w:t>
            </w:r>
          </w:p>
        </w:tc>
        <w:tc>
          <w:tcPr>
            <w:tcW w:w="4320" w:type="dxa"/>
          </w:tcPr>
          <w:p w:rsidR="007F108E" w:rsidRPr="0037683C" w:rsidRDefault="007F108E" w:rsidP="005F41F0">
            <w:r w:rsidRPr="002E1ED0">
              <w:t xml:space="preserve">Definition not used in </w:t>
            </w:r>
            <w:r>
              <w:t>division</w:t>
            </w:r>
            <w:r w:rsidRPr="002E1ED0">
              <w:t xml:space="preserve"> 232 or any other </w:t>
            </w:r>
            <w:r>
              <w:t>division</w:t>
            </w:r>
          </w:p>
        </w:tc>
        <w:tc>
          <w:tcPr>
            <w:tcW w:w="787" w:type="dxa"/>
          </w:tcPr>
          <w:p w:rsidR="007F108E" w:rsidRPr="00DB630C" w:rsidRDefault="007F108E" w:rsidP="00FE68CE">
            <w:r>
              <w:t>done</w:t>
            </w:r>
          </w:p>
        </w:tc>
      </w:tr>
      <w:tr w:rsidR="00B018E0" w:rsidRPr="00DB630C" w:rsidTr="00D66578">
        <w:tc>
          <w:tcPr>
            <w:tcW w:w="918" w:type="dxa"/>
          </w:tcPr>
          <w:p w:rsidR="00B018E0" w:rsidRPr="00DB630C" w:rsidRDefault="00B018E0" w:rsidP="00FE68CE">
            <w:pPr>
              <w:rPr>
                <w:b/>
              </w:rPr>
            </w:pPr>
            <w:r w:rsidRPr="00DB630C">
              <w:rPr>
                <w:b/>
              </w:rPr>
              <w:t>232</w:t>
            </w:r>
          </w:p>
        </w:tc>
        <w:tc>
          <w:tcPr>
            <w:tcW w:w="1350" w:type="dxa"/>
          </w:tcPr>
          <w:p w:rsidR="00B018E0" w:rsidRPr="00DB630C" w:rsidRDefault="00B018E0" w:rsidP="00FE68CE">
            <w:r w:rsidRPr="00DB630C">
              <w:t>0030(57)</w:t>
            </w:r>
          </w:p>
        </w:tc>
        <w:tc>
          <w:tcPr>
            <w:tcW w:w="990" w:type="dxa"/>
          </w:tcPr>
          <w:p w:rsidR="00B018E0" w:rsidRPr="00DB630C" w:rsidRDefault="00B018E0" w:rsidP="00766ED7">
            <w:pPr>
              <w:jc w:val="center"/>
            </w:pPr>
            <w:r>
              <w:t>200</w:t>
            </w:r>
          </w:p>
        </w:tc>
        <w:tc>
          <w:tcPr>
            <w:tcW w:w="1350" w:type="dxa"/>
          </w:tcPr>
          <w:p w:rsidR="00B018E0" w:rsidRPr="00DB630C" w:rsidRDefault="00B018E0" w:rsidP="00766ED7">
            <w:pPr>
              <w:jc w:val="center"/>
            </w:pPr>
            <w:r>
              <w:t>0020(118)</w:t>
            </w:r>
          </w:p>
        </w:tc>
        <w:tc>
          <w:tcPr>
            <w:tcW w:w="4860" w:type="dxa"/>
          </w:tcPr>
          <w:p w:rsidR="00B018E0" w:rsidRPr="00DB630C" w:rsidRDefault="00B018E0" w:rsidP="00B018E0">
            <w:r>
              <w:t>Move d</w:t>
            </w:r>
            <w:r w:rsidRPr="00DB630C">
              <w:t xml:space="preserve">efinition of </w:t>
            </w:r>
            <w:r>
              <w:t>“</w:t>
            </w:r>
            <w:r w:rsidRPr="00DB630C">
              <w:t>potential to emit</w:t>
            </w:r>
            <w:r>
              <w:t>”</w:t>
            </w:r>
            <w:r w:rsidRPr="00DB630C">
              <w:t xml:space="preserve"> </w:t>
            </w:r>
            <w:r>
              <w:t>to division</w:t>
            </w:r>
            <w:r w:rsidRPr="00DB630C">
              <w:t xml:space="preserve"> 200</w:t>
            </w:r>
          </w:p>
        </w:tc>
        <w:tc>
          <w:tcPr>
            <w:tcW w:w="4320" w:type="dxa"/>
          </w:tcPr>
          <w:p w:rsidR="00B018E0" w:rsidRPr="00DB630C" w:rsidRDefault="00B018E0" w:rsidP="00D53366">
            <w:r w:rsidRPr="00B018E0">
              <w:t>Definition different from division 200.  Delete and use division 200 definition</w:t>
            </w:r>
          </w:p>
        </w:tc>
        <w:tc>
          <w:tcPr>
            <w:tcW w:w="787" w:type="dxa"/>
          </w:tcPr>
          <w:p w:rsidR="00B018E0" w:rsidRPr="00DB630C" w:rsidRDefault="00B018E0" w:rsidP="00FE68CE">
            <w:r>
              <w:t>done</w:t>
            </w:r>
          </w:p>
        </w:tc>
      </w:tr>
      <w:tr w:rsidR="007F108E" w:rsidRPr="00DB630C" w:rsidTr="00D66578">
        <w:tc>
          <w:tcPr>
            <w:tcW w:w="918" w:type="dxa"/>
          </w:tcPr>
          <w:p w:rsidR="007F108E" w:rsidRPr="00DB630C" w:rsidRDefault="007F108E" w:rsidP="00FE68CE">
            <w:pPr>
              <w:rPr>
                <w:b/>
              </w:rPr>
            </w:pPr>
            <w:r>
              <w:rPr>
                <w:b/>
              </w:rPr>
              <w:t>232</w:t>
            </w:r>
          </w:p>
        </w:tc>
        <w:tc>
          <w:tcPr>
            <w:tcW w:w="1350" w:type="dxa"/>
          </w:tcPr>
          <w:p w:rsidR="007F108E" w:rsidRPr="00DB630C" w:rsidRDefault="007F108E" w:rsidP="00FE68CE">
            <w:r>
              <w:t>0030(61)</w:t>
            </w:r>
          </w:p>
        </w:tc>
        <w:tc>
          <w:tcPr>
            <w:tcW w:w="990" w:type="dxa"/>
          </w:tcPr>
          <w:p w:rsidR="007F108E" w:rsidRDefault="00B018E0" w:rsidP="00766ED7">
            <w:pPr>
              <w:jc w:val="center"/>
            </w:pPr>
            <w:r>
              <w:t>232</w:t>
            </w:r>
          </w:p>
        </w:tc>
        <w:tc>
          <w:tcPr>
            <w:tcW w:w="1350" w:type="dxa"/>
          </w:tcPr>
          <w:p w:rsidR="007F108E" w:rsidRDefault="00B018E0" w:rsidP="00766ED7">
            <w:pPr>
              <w:jc w:val="center"/>
            </w:pPr>
            <w:r>
              <w:t>0030(50)</w:t>
            </w:r>
          </w:p>
        </w:tc>
        <w:tc>
          <w:tcPr>
            <w:tcW w:w="4860" w:type="dxa"/>
          </w:tcPr>
          <w:p w:rsidR="007F108E" w:rsidRPr="00DB630C" w:rsidRDefault="00B018E0" w:rsidP="00B018E0">
            <w:r>
              <w:t>Move d</w:t>
            </w:r>
            <w:r w:rsidR="007F108E">
              <w:t xml:space="preserve">efinition of </w:t>
            </w:r>
            <w:r>
              <w:t>“</w:t>
            </w:r>
            <w:r w:rsidR="007F108E">
              <w:t>prime coat</w:t>
            </w:r>
            <w:r>
              <w:t>”</w:t>
            </w:r>
            <w:r w:rsidR="007F108E">
              <w:t xml:space="preserve"> </w:t>
            </w:r>
            <w:r w:rsidR="00FA409D">
              <w:t xml:space="preserve">since it </w:t>
            </w:r>
            <w:r w:rsidR="007F108E">
              <w:t>is not in alphabetic order</w:t>
            </w:r>
          </w:p>
        </w:tc>
        <w:tc>
          <w:tcPr>
            <w:tcW w:w="4320" w:type="dxa"/>
          </w:tcPr>
          <w:p w:rsidR="007F108E" w:rsidRPr="00DB630C" w:rsidRDefault="007F108E" w:rsidP="00FE68CE">
            <w:r>
              <w:t>Move definition</w:t>
            </w:r>
          </w:p>
        </w:tc>
        <w:tc>
          <w:tcPr>
            <w:tcW w:w="787" w:type="dxa"/>
          </w:tcPr>
          <w:p w:rsidR="007F108E" w:rsidRPr="00DB630C" w:rsidRDefault="007F108E" w:rsidP="00FE68CE">
            <w:r>
              <w:t>done</w:t>
            </w:r>
          </w:p>
        </w:tc>
      </w:tr>
      <w:tr w:rsidR="007F108E" w:rsidRPr="00DB630C" w:rsidTr="00D66578">
        <w:tc>
          <w:tcPr>
            <w:tcW w:w="918" w:type="dxa"/>
          </w:tcPr>
          <w:p w:rsidR="007F108E" w:rsidRPr="002E1ED0" w:rsidRDefault="007F108E" w:rsidP="00FE68CE">
            <w:pPr>
              <w:rPr>
                <w:b/>
              </w:rPr>
            </w:pPr>
            <w:r w:rsidRPr="002E1ED0">
              <w:rPr>
                <w:b/>
              </w:rPr>
              <w:t>232</w:t>
            </w:r>
          </w:p>
        </w:tc>
        <w:tc>
          <w:tcPr>
            <w:tcW w:w="1350" w:type="dxa"/>
          </w:tcPr>
          <w:p w:rsidR="007F108E" w:rsidRPr="002E1ED0" w:rsidRDefault="007F108E" w:rsidP="00FE68CE">
            <w:r w:rsidRPr="002E1ED0">
              <w:t>0030(62)</w:t>
            </w:r>
          </w:p>
        </w:tc>
        <w:tc>
          <w:tcPr>
            <w:tcW w:w="990" w:type="dxa"/>
          </w:tcPr>
          <w:p w:rsidR="007F108E" w:rsidRPr="002E1ED0" w:rsidRDefault="00FA409D" w:rsidP="00766ED7">
            <w:pPr>
              <w:jc w:val="center"/>
            </w:pPr>
            <w:r>
              <w:t>NA</w:t>
            </w:r>
          </w:p>
        </w:tc>
        <w:tc>
          <w:tcPr>
            <w:tcW w:w="1350" w:type="dxa"/>
          </w:tcPr>
          <w:p w:rsidR="007F108E" w:rsidRPr="002E1ED0" w:rsidRDefault="00FA409D" w:rsidP="00766ED7">
            <w:pPr>
              <w:jc w:val="center"/>
            </w:pPr>
            <w:r>
              <w:t>NA</w:t>
            </w:r>
          </w:p>
        </w:tc>
        <w:tc>
          <w:tcPr>
            <w:tcW w:w="4860" w:type="dxa"/>
          </w:tcPr>
          <w:p w:rsidR="007F108E" w:rsidRPr="002E1ED0" w:rsidRDefault="007F108E" w:rsidP="00FE68CE">
            <w:r w:rsidRPr="002E1ED0">
              <w:t xml:space="preserve">Definition of </w:t>
            </w:r>
            <w:r w:rsidR="00FA409D">
              <w:t>“</w:t>
            </w:r>
            <w:r w:rsidRPr="002E1ED0">
              <w:t>publication rotogravure printing</w:t>
            </w:r>
            <w:r w:rsidR="00FA409D">
              <w:t>”</w:t>
            </w:r>
            <w:r w:rsidRPr="002E1ED0">
              <w:t xml:space="preserve"> not used in this </w:t>
            </w:r>
            <w:r>
              <w:t>division</w:t>
            </w:r>
          </w:p>
        </w:tc>
        <w:tc>
          <w:tcPr>
            <w:tcW w:w="4320" w:type="dxa"/>
          </w:tcPr>
          <w:p w:rsidR="007F108E" w:rsidRPr="00FA409D" w:rsidRDefault="007F108E" w:rsidP="00FE68CE">
            <w:pPr>
              <w:rPr>
                <w:highlight w:val="magenta"/>
              </w:rPr>
            </w:pPr>
            <w:r w:rsidRPr="00FA409D">
              <w:rPr>
                <w:highlight w:val="magenta"/>
              </w:rPr>
              <w:t>Delete definition CHECK WITH JERRY</w:t>
            </w:r>
          </w:p>
        </w:tc>
        <w:tc>
          <w:tcPr>
            <w:tcW w:w="787" w:type="dxa"/>
          </w:tcPr>
          <w:p w:rsidR="007F108E" w:rsidRPr="00DB630C" w:rsidRDefault="007F108E" w:rsidP="00FE68CE"/>
        </w:tc>
      </w:tr>
      <w:tr w:rsidR="007F108E" w:rsidRPr="00DB630C" w:rsidTr="00D66578">
        <w:tc>
          <w:tcPr>
            <w:tcW w:w="918" w:type="dxa"/>
          </w:tcPr>
          <w:p w:rsidR="007F108E" w:rsidRPr="00F64BBD" w:rsidRDefault="007F108E" w:rsidP="00FE68CE">
            <w:pPr>
              <w:rPr>
                <w:b/>
              </w:rPr>
            </w:pPr>
            <w:r w:rsidRPr="00F64BBD">
              <w:rPr>
                <w:b/>
              </w:rPr>
              <w:t>232</w:t>
            </w:r>
          </w:p>
        </w:tc>
        <w:tc>
          <w:tcPr>
            <w:tcW w:w="1350" w:type="dxa"/>
          </w:tcPr>
          <w:p w:rsidR="007F108E" w:rsidRPr="00F64BBD" w:rsidRDefault="007F108E" w:rsidP="00FE68CE">
            <w:r w:rsidRPr="00F64BBD">
              <w:t>0030(67)</w:t>
            </w:r>
          </w:p>
        </w:tc>
        <w:tc>
          <w:tcPr>
            <w:tcW w:w="990" w:type="dxa"/>
          </w:tcPr>
          <w:p w:rsidR="007F108E" w:rsidRPr="00F64BBD" w:rsidRDefault="00FA409D" w:rsidP="00766ED7">
            <w:pPr>
              <w:jc w:val="center"/>
            </w:pPr>
            <w:r>
              <w:t>NA</w:t>
            </w:r>
          </w:p>
        </w:tc>
        <w:tc>
          <w:tcPr>
            <w:tcW w:w="1350" w:type="dxa"/>
          </w:tcPr>
          <w:p w:rsidR="007F108E" w:rsidRPr="00F64BBD" w:rsidRDefault="00FA409D" w:rsidP="00766ED7">
            <w:pPr>
              <w:jc w:val="center"/>
            </w:pPr>
            <w:r>
              <w:t>NA</w:t>
            </w:r>
          </w:p>
        </w:tc>
        <w:tc>
          <w:tcPr>
            <w:tcW w:w="4860" w:type="dxa"/>
          </w:tcPr>
          <w:p w:rsidR="007F108E" w:rsidRPr="00F64BBD" w:rsidRDefault="007F108E" w:rsidP="00F64BBD">
            <w:r w:rsidRPr="00F64BBD">
              <w:t xml:space="preserve">Definition of </w:t>
            </w:r>
            <w:r w:rsidR="00FA409D">
              <w:t>“</w:t>
            </w:r>
            <w:r w:rsidRPr="00F64BBD">
              <w:t>splash filling</w:t>
            </w:r>
            <w:r w:rsidR="00FA409D">
              <w:t>”</w:t>
            </w:r>
            <w:r w:rsidRPr="00F64BBD">
              <w:t xml:space="preserve"> not used in this </w:t>
            </w:r>
            <w:r>
              <w:t>division or any other division</w:t>
            </w:r>
          </w:p>
        </w:tc>
        <w:tc>
          <w:tcPr>
            <w:tcW w:w="4320" w:type="dxa"/>
          </w:tcPr>
          <w:p w:rsidR="007F108E" w:rsidRPr="00DB630C" w:rsidRDefault="007F108E" w:rsidP="00FE68CE">
            <w:r w:rsidRPr="00F64BBD">
              <w:t>Delete definition</w:t>
            </w:r>
          </w:p>
        </w:tc>
        <w:tc>
          <w:tcPr>
            <w:tcW w:w="787" w:type="dxa"/>
          </w:tcPr>
          <w:p w:rsidR="007F108E" w:rsidRPr="00DB630C" w:rsidRDefault="007F108E" w:rsidP="00FE68CE">
            <w:r>
              <w:t>done</w:t>
            </w:r>
          </w:p>
        </w:tc>
      </w:tr>
      <w:tr w:rsidR="00FA409D" w:rsidRPr="00DB630C" w:rsidTr="00D66578">
        <w:tc>
          <w:tcPr>
            <w:tcW w:w="918" w:type="dxa"/>
          </w:tcPr>
          <w:p w:rsidR="00FA409D" w:rsidRPr="00DB630C" w:rsidRDefault="00FA409D" w:rsidP="00FE68CE">
            <w:pPr>
              <w:rPr>
                <w:b/>
              </w:rPr>
            </w:pPr>
            <w:r w:rsidRPr="00DB630C">
              <w:rPr>
                <w:b/>
              </w:rPr>
              <w:t>232</w:t>
            </w:r>
          </w:p>
        </w:tc>
        <w:tc>
          <w:tcPr>
            <w:tcW w:w="1350" w:type="dxa"/>
          </w:tcPr>
          <w:p w:rsidR="00FA409D" w:rsidRPr="00DB630C" w:rsidRDefault="00FA409D" w:rsidP="00FE68CE">
            <w:r w:rsidRPr="00DB630C">
              <w:t>0030(68)</w:t>
            </w:r>
          </w:p>
        </w:tc>
        <w:tc>
          <w:tcPr>
            <w:tcW w:w="990" w:type="dxa"/>
          </w:tcPr>
          <w:p w:rsidR="00FA409D" w:rsidRPr="00DB630C" w:rsidRDefault="00FA409D" w:rsidP="00766ED7">
            <w:pPr>
              <w:jc w:val="center"/>
            </w:pPr>
            <w:r>
              <w:t>200</w:t>
            </w:r>
          </w:p>
        </w:tc>
        <w:tc>
          <w:tcPr>
            <w:tcW w:w="1350" w:type="dxa"/>
          </w:tcPr>
          <w:p w:rsidR="00FA409D" w:rsidRPr="00DB630C" w:rsidRDefault="00FA409D" w:rsidP="00766ED7">
            <w:pPr>
              <w:jc w:val="center"/>
            </w:pPr>
            <w:r>
              <w:t>0020(156)</w:t>
            </w:r>
          </w:p>
        </w:tc>
        <w:tc>
          <w:tcPr>
            <w:tcW w:w="4860" w:type="dxa"/>
          </w:tcPr>
          <w:p w:rsidR="00FA409D" w:rsidRPr="00DB630C" w:rsidRDefault="00FA409D" w:rsidP="00FA409D">
            <w:r>
              <w:t>Move d</w:t>
            </w:r>
            <w:r w:rsidRPr="00DB630C">
              <w:t xml:space="preserve">efinition of </w:t>
            </w:r>
            <w:r>
              <w:t>“</w:t>
            </w:r>
            <w:r w:rsidRPr="00DB630C">
              <w:t>source</w:t>
            </w:r>
            <w:r>
              <w:t>”</w:t>
            </w:r>
            <w:r w:rsidRPr="00DB630C">
              <w:t xml:space="preserve"> </w:t>
            </w:r>
            <w:r>
              <w:t>to division</w:t>
            </w:r>
            <w:r w:rsidRPr="00DB630C">
              <w:t xml:space="preserve"> 200</w:t>
            </w:r>
          </w:p>
        </w:tc>
        <w:tc>
          <w:tcPr>
            <w:tcW w:w="4320" w:type="dxa"/>
          </w:tcPr>
          <w:p w:rsidR="00FA409D" w:rsidRPr="00DB630C" w:rsidRDefault="00FA409D" w:rsidP="00D53366">
            <w:r w:rsidRPr="00B018E0">
              <w:t>Definition different from division 200.  Delete and use division 200 definition</w:t>
            </w:r>
          </w:p>
        </w:tc>
        <w:tc>
          <w:tcPr>
            <w:tcW w:w="787" w:type="dxa"/>
          </w:tcPr>
          <w:p w:rsidR="00FA409D" w:rsidRPr="00DB630C" w:rsidRDefault="00FA409D" w:rsidP="00FE68CE">
            <w:r>
              <w:t>done</w:t>
            </w:r>
          </w:p>
        </w:tc>
      </w:tr>
      <w:tr w:rsidR="009D4BEB" w:rsidRPr="00DB630C" w:rsidTr="00D66578">
        <w:tc>
          <w:tcPr>
            <w:tcW w:w="918" w:type="dxa"/>
            <w:tcBorders>
              <w:bottom w:val="double" w:sz="6" w:space="0" w:color="auto"/>
            </w:tcBorders>
          </w:tcPr>
          <w:p w:rsidR="009D4BEB" w:rsidRPr="00DB630C" w:rsidRDefault="009D4BEB" w:rsidP="00FE68CE">
            <w:pPr>
              <w:rPr>
                <w:b/>
              </w:rPr>
            </w:pPr>
            <w:r w:rsidRPr="00DB630C">
              <w:rPr>
                <w:b/>
              </w:rPr>
              <w:t>232</w:t>
            </w:r>
          </w:p>
        </w:tc>
        <w:tc>
          <w:tcPr>
            <w:tcW w:w="1350" w:type="dxa"/>
            <w:tcBorders>
              <w:bottom w:val="double" w:sz="6" w:space="0" w:color="auto"/>
            </w:tcBorders>
          </w:tcPr>
          <w:p w:rsidR="009D4BEB" w:rsidRPr="00DB630C" w:rsidRDefault="009D4BEB" w:rsidP="00FE68CE">
            <w:r w:rsidRPr="00DB630C">
              <w:t>0030(69)</w:t>
            </w:r>
          </w:p>
        </w:tc>
        <w:tc>
          <w:tcPr>
            <w:tcW w:w="990" w:type="dxa"/>
            <w:tcBorders>
              <w:bottom w:val="double" w:sz="6" w:space="0" w:color="auto"/>
            </w:tcBorders>
          </w:tcPr>
          <w:p w:rsidR="009D4BEB" w:rsidRPr="00DB630C" w:rsidRDefault="009D4BEB" w:rsidP="00766ED7">
            <w:pPr>
              <w:jc w:val="center"/>
            </w:pPr>
            <w:r>
              <w:t>200</w:t>
            </w:r>
          </w:p>
        </w:tc>
        <w:tc>
          <w:tcPr>
            <w:tcW w:w="1350" w:type="dxa"/>
            <w:tcBorders>
              <w:bottom w:val="double" w:sz="6" w:space="0" w:color="auto"/>
            </w:tcBorders>
          </w:tcPr>
          <w:p w:rsidR="009D4BEB" w:rsidRPr="00DB630C" w:rsidRDefault="009D4BEB" w:rsidP="00766ED7">
            <w:pPr>
              <w:jc w:val="center"/>
            </w:pPr>
            <w:r>
              <w:t>0020(157)</w:t>
            </w:r>
          </w:p>
        </w:tc>
        <w:tc>
          <w:tcPr>
            <w:tcW w:w="4860" w:type="dxa"/>
            <w:tcBorders>
              <w:bottom w:val="double" w:sz="6" w:space="0" w:color="auto"/>
            </w:tcBorders>
          </w:tcPr>
          <w:p w:rsidR="009D4BEB" w:rsidRPr="00DB630C" w:rsidRDefault="009D4BEB" w:rsidP="009D4BEB">
            <w:r>
              <w:t>Move d</w:t>
            </w:r>
            <w:r w:rsidRPr="00DB630C">
              <w:t xml:space="preserve">efinition of </w:t>
            </w:r>
            <w:r>
              <w:t>“</w:t>
            </w:r>
            <w:r w:rsidRPr="00DB630C">
              <w:t>source category</w:t>
            </w:r>
            <w:r>
              <w:t>”</w:t>
            </w:r>
            <w:r w:rsidRPr="00DB630C">
              <w:t xml:space="preserve"> </w:t>
            </w:r>
            <w:r>
              <w:t>to division</w:t>
            </w:r>
            <w:r w:rsidRPr="00DB630C">
              <w:t xml:space="preserve"> 200</w:t>
            </w:r>
          </w:p>
        </w:tc>
        <w:tc>
          <w:tcPr>
            <w:tcW w:w="4320" w:type="dxa"/>
            <w:tcBorders>
              <w:bottom w:val="double" w:sz="6" w:space="0" w:color="auto"/>
            </w:tcBorders>
          </w:tcPr>
          <w:p w:rsidR="009D4BEB" w:rsidRPr="00DB630C" w:rsidRDefault="009D4BEB" w:rsidP="00D53366">
            <w:r w:rsidRPr="00B018E0">
              <w:t>Definition different from division 200.  Delete and use division 200 definition</w:t>
            </w:r>
          </w:p>
        </w:tc>
        <w:tc>
          <w:tcPr>
            <w:tcW w:w="787" w:type="dxa"/>
            <w:tcBorders>
              <w:bottom w:val="double" w:sz="6" w:space="0" w:color="auto"/>
            </w:tcBorders>
          </w:tcPr>
          <w:p w:rsidR="009D4BEB" w:rsidRPr="00DB630C" w:rsidRDefault="009D4BEB" w:rsidP="00FE68CE">
            <w:r>
              <w:t>done</w:t>
            </w:r>
          </w:p>
        </w:tc>
      </w:tr>
      <w:tr w:rsidR="007F108E" w:rsidRPr="00DB630C" w:rsidTr="00D66578">
        <w:tc>
          <w:tcPr>
            <w:tcW w:w="918" w:type="dxa"/>
            <w:tcBorders>
              <w:bottom w:val="double" w:sz="6" w:space="0" w:color="auto"/>
            </w:tcBorders>
          </w:tcPr>
          <w:p w:rsidR="007F108E" w:rsidRPr="00F64BBD" w:rsidRDefault="007F108E" w:rsidP="00FE68CE">
            <w:pPr>
              <w:rPr>
                <w:b/>
              </w:rPr>
            </w:pPr>
            <w:r w:rsidRPr="00F64BBD">
              <w:rPr>
                <w:b/>
              </w:rPr>
              <w:t>232</w:t>
            </w:r>
          </w:p>
        </w:tc>
        <w:tc>
          <w:tcPr>
            <w:tcW w:w="1350" w:type="dxa"/>
            <w:tcBorders>
              <w:bottom w:val="double" w:sz="6" w:space="0" w:color="auto"/>
            </w:tcBorders>
          </w:tcPr>
          <w:p w:rsidR="007F108E" w:rsidRPr="00F64BBD" w:rsidRDefault="007F108E" w:rsidP="00FE68CE">
            <w:r w:rsidRPr="00F64BBD">
              <w:t>0030(71)</w:t>
            </w:r>
          </w:p>
        </w:tc>
        <w:tc>
          <w:tcPr>
            <w:tcW w:w="990" w:type="dxa"/>
            <w:tcBorders>
              <w:bottom w:val="double" w:sz="6" w:space="0" w:color="auto"/>
            </w:tcBorders>
          </w:tcPr>
          <w:p w:rsidR="007F108E" w:rsidRPr="009D4BEB" w:rsidRDefault="009D4BEB" w:rsidP="009D4BEB">
            <w:pPr>
              <w:jc w:val="center"/>
            </w:pPr>
            <w:r>
              <w:t>NA</w:t>
            </w:r>
          </w:p>
        </w:tc>
        <w:tc>
          <w:tcPr>
            <w:tcW w:w="1350" w:type="dxa"/>
            <w:tcBorders>
              <w:bottom w:val="double" w:sz="6" w:space="0" w:color="auto"/>
            </w:tcBorders>
          </w:tcPr>
          <w:p w:rsidR="007F108E" w:rsidRPr="00F64BBD" w:rsidRDefault="009D4BEB" w:rsidP="00766ED7">
            <w:pPr>
              <w:jc w:val="center"/>
            </w:pPr>
            <w:r>
              <w:t>NA</w:t>
            </w:r>
          </w:p>
        </w:tc>
        <w:tc>
          <w:tcPr>
            <w:tcW w:w="4860" w:type="dxa"/>
            <w:tcBorders>
              <w:bottom w:val="double" w:sz="6" w:space="0" w:color="auto"/>
            </w:tcBorders>
          </w:tcPr>
          <w:p w:rsidR="007F108E" w:rsidRPr="00F64BBD" w:rsidRDefault="007F108E" w:rsidP="00F64BBD">
            <w:r w:rsidRPr="00F64BBD">
              <w:t>Definition of thin particleboard not used</w:t>
            </w:r>
            <w:r>
              <w:t xml:space="preserve"> in this division or any other division</w:t>
            </w:r>
          </w:p>
        </w:tc>
        <w:tc>
          <w:tcPr>
            <w:tcW w:w="4320" w:type="dxa"/>
            <w:tcBorders>
              <w:bottom w:val="double" w:sz="6" w:space="0" w:color="auto"/>
            </w:tcBorders>
          </w:tcPr>
          <w:p w:rsidR="007F108E" w:rsidRDefault="007F108E" w:rsidP="00FE68CE">
            <w:r w:rsidRPr="00F64BBD">
              <w:t>Delete definition</w:t>
            </w:r>
          </w:p>
        </w:tc>
        <w:tc>
          <w:tcPr>
            <w:tcW w:w="787" w:type="dxa"/>
            <w:tcBorders>
              <w:bottom w:val="double" w:sz="6" w:space="0" w:color="auto"/>
            </w:tcBorders>
          </w:tcPr>
          <w:p w:rsidR="007F108E" w:rsidRDefault="007F108E" w:rsidP="00FE68CE">
            <w:r>
              <w:t>done</w:t>
            </w:r>
          </w:p>
        </w:tc>
      </w:tr>
      <w:tr w:rsidR="00C47A79" w:rsidRPr="00DB630C" w:rsidTr="00D66578">
        <w:tc>
          <w:tcPr>
            <w:tcW w:w="918" w:type="dxa"/>
            <w:tcBorders>
              <w:bottom w:val="double" w:sz="6" w:space="0" w:color="auto"/>
            </w:tcBorders>
          </w:tcPr>
          <w:p w:rsidR="00C47A79" w:rsidRDefault="00C47A79" w:rsidP="005F41F0">
            <w:pPr>
              <w:rPr>
                <w:b/>
              </w:rPr>
            </w:pPr>
            <w:r>
              <w:rPr>
                <w:b/>
              </w:rPr>
              <w:lastRenderedPageBreak/>
              <w:t>232</w:t>
            </w:r>
          </w:p>
        </w:tc>
        <w:tc>
          <w:tcPr>
            <w:tcW w:w="1350" w:type="dxa"/>
            <w:tcBorders>
              <w:bottom w:val="double" w:sz="6" w:space="0" w:color="auto"/>
            </w:tcBorders>
          </w:tcPr>
          <w:p w:rsidR="00C47A79" w:rsidRDefault="00C47A79" w:rsidP="005F41F0">
            <w:r>
              <w:t>0060</w:t>
            </w:r>
          </w:p>
        </w:tc>
        <w:tc>
          <w:tcPr>
            <w:tcW w:w="990" w:type="dxa"/>
            <w:tcBorders>
              <w:bottom w:val="double" w:sz="6" w:space="0" w:color="auto"/>
            </w:tcBorders>
          </w:tcPr>
          <w:p w:rsidR="00C47A79" w:rsidRPr="00C47A79" w:rsidRDefault="00C47A79" w:rsidP="005F41F0">
            <w:pPr>
              <w:jc w:val="center"/>
            </w:pPr>
            <w:r w:rsidRPr="00C47A79">
              <w:t>NA</w:t>
            </w:r>
          </w:p>
        </w:tc>
        <w:tc>
          <w:tcPr>
            <w:tcW w:w="1350" w:type="dxa"/>
            <w:tcBorders>
              <w:bottom w:val="double" w:sz="6" w:space="0" w:color="auto"/>
            </w:tcBorders>
          </w:tcPr>
          <w:p w:rsidR="00C47A79" w:rsidRPr="00C47A79" w:rsidRDefault="00C47A79" w:rsidP="005F41F0">
            <w:pPr>
              <w:jc w:val="center"/>
            </w:pPr>
            <w:r w:rsidRPr="00C47A79">
              <w:t>NA</w:t>
            </w:r>
          </w:p>
        </w:tc>
        <w:tc>
          <w:tcPr>
            <w:tcW w:w="4860" w:type="dxa"/>
            <w:tcBorders>
              <w:bottom w:val="double" w:sz="6" w:space="0" w:color="auto"/>
            </w:tcBorders>
          </w:tcPr>
          <w:p w:rsidR="00C47A79" w:rsidRPr="008F2876" w:rsidRDefault="00C47A79" w:rsidP="00D53366">
            <w:pPr>
              <w:pStyle w:val="NormalWeb"/>
              <w:spacing w:before="0" w:beforeAutospacing="0" w:after="0" w:afterAutospacing="0"/>
              <w:rPr>
                <w:bCs/>
                <w:color w:val="000000"/>
                <w:sz w:val="20"/>
                <w:szCs w:val="20"/>
              </w:rPr>
            </w:pPr>
            <w:r>
              <w:rPr>
                <w:bCs/>
                <w:color w:val="000000"/>
                <w:sz w:val="20"/>
                <w:szCs w:val="20"/>
              </w:rPr>
              <w:t>Change date of Source Sampling Manual</w:t>
            </w:r>
          </w:p>
        </w:tc>
        <w:tc>
          <w:tcPr>
            <w:tcW w:w="4320" w:type="dxa"/>
            <w:tcBorders>
              <w:bottom w:val="double" w:sz="6" w:space="0" w:color="auto"/>
            </w:tcBorders>
          </w:tcPr>
          <w:p w:rsidR="00C47A79" w:rsidRPr="00EF25F2" w:rsidRDefault="00C47A79" w:rsidP="00D53366">
            <w:r>
              <w:t>The Source Sampling Manual has been updated.</w:t>
            </w:r>
          </w:p>
        </w:tc>
        <w:tc>
          <w:tcPr>
            <w:tcW w:w="787" w:type="dxa"/>
            <w:tcBorders>
              <w:bottom w:val="double" w:sz="6" w:space="0" w:color="auto"/>
            </w:tcBorders>
          </w:tcPr>
          <w:p w:rsidR="00C47A79" w:rsidRDefault="00C47A79" w:rsidP="00D53366">
            <w:r>
              <w:t>done</w:t>
            </w:r>
          </w:p>
        </w:tc>
      </w:tr>
      <w:tr w:rsidR="00C47A79" w:rsidRPr="00DB630C" w:rsidTr="00D66578">
        <w:tc>
          <w:tcPr>
            <w:tcW w:w="918" w:type="dxa"/>
            <w:tcBorders>
              <w:bottom w:val="double" w:sz="6" w:space="0" w:color="auto"/>
            </w:tcBorders>
          </w:tcPr>
          <w:p w:rsidR="00C47A79" w:rsidRDefault="00C47A79" w:rsidP="005F41F0">
            <w:pPr>
              <w:rPr>
                <w:b/>
              </w:rPr>
            </w:pPr>
            <w:r>
              <w:rPr>
                <w:b/>
              </w:rPr>
              <w:t>232</w:t>
            </w:r>
          </w:p>
        </w:tc>
        <w:tc>
          <w:tcPr>
            <w:tcW w:w="1350" w:type="dxa"/>
            <w:tcBorders>
              <w:bottom w:val="double" w:sz="6" w:space="0" w:color="auto"/>
            </w:tcBorders>
          </w:tcPr>
          <w:p w:rsidR="00C47A79" w:rsidRDefault="00C47A79" w:rsidP="005F41F0">
            <w:r>
              <w:t>0110(1)</w:t>
            </w:r>
          </w:p>
        </w:tc>
        <w:tc>
          <w:tcPr>
            <w:tcW w:w="990" w:type="dxa"/>
            <w:tcBorders>
              <w:bottom w:val="double" w:sz="6" w:space="0" w:color="auto"/>
            </w:tcBorders>
          </w:tcPr>
          <w:p w:rsidR="00C47A79" w:rsidRDefault="00C47A79" w:rsidP="005F41F0">
            <w:pPr>
              <w:jc w:val="center"/>
            </w:pPr>
            <w:r>
              <w:t>NA</w:t>
            </w:r>
          </w:p>
        </w:tc>
        <w:tc>
          <w:tcPr>
            <w:tcW w:w="1350" w:type="dxa"/>
            <w:tcBorders>
              <w:bottom w:val="double" w:sz="6" w:space="0" w:color="auto"/>
            </w:tcBorders>
          </w:tcPr>
          <w:p w:rsidR="00C47A79" w:rsidRPr="00DF4A88" w:rsidRDefault="00C47A79" w:rsidP="005F41F0">
            <w:pPr>
              <w:jc w:val="center"/>
            </w:pPr>
            <w:r>
              <w:t>NA</w:t>
            </w:r>
          </w:p>
        </w:tc>
        <w:tc>
          <w:tcPr>
            <w:tcW w:w="4860" w:type="dxa"/>
            <w:tcBorders>
              <w:bottom w:val="double" w:sz="6" w:space="0" w:color="auto"/>
            </w:tcBorders>
          </w:tcPr>
          <w:p w:rsidR="00C47A79" w:rsidRPr="00DF4A88" w:rsidRDefault="00C47A79" w:rsidP="005F41F0">
            <w:r>
              <w:t>Delete “ozone” from Portland ozone air quality maintenance area</w:t>
            </w:r>
          </w:p>
        </w:tc>
        <w:tc>
          <w:tcPr>
            <w:tcW w:w="4320" w:type="dxa"/>
            <w:tcBorders>
              <w:bottom w:val="double" w:sz="6" w:space="0" w:color="auto"/>
            </w:tcBorders>
          </w:tcPr>
          <w:p w:rsidR="00C47A79" w:rsidRDefault="00C47A79" w:rsidP="005F41F0">
            <w:r>
              <w:t>The term defined is “Portland Air Quality Maintenance Area”</w:t>
            </w:r>
          </w:p>
        </w:tc>
        <w:tc>
          <w:tcPr>
            <w:tcW w:w="787" w:type="dxa"/>
            <w:tcBorders>
              <w:bottom w:val="double" w:sz="6" w:space="0" w:color="auto"/>
            </w:tcBorders>
          </w:tcPr>
          <w:p w:rsidR="00C47A79" w:rsidRDefault="00C47A79" w:rsidP="005F41F0">
            <w:r>
              <w:t>done</w:t>
            </w:r>
          </w:p>
        </w:tc>
      </w:tr>
      <w:tr w:rsidR="00C47A79" w:rsidRPr="00DB630C" w:rsidTr="00D66578">
        <w:tc>
          <w:tcPr>
            <w:tcW w:w="918" w:type="dxa"/>
            <w:tcBorders>
              <w:bottom w:val="double" w:sz="6" w:space="0" w:color="auto"/>
            </w:tcBorders>
          </w:tcPr>
          <w:p w:rsidR="00C47A79" w:rsidRDefault="00C47A79" w:rsidP="00FE68CE">
            <w:pPr>
              <w:rPr>
                <w:b/>
              </w:rPr>
            </w:pPr>
            <w:r>
              <w:rPr>
                <w:b/>
              </w:rPr>
              <w:t>232</w:t>
            </w:r>
          </w:p>
        </w:tc>
        <w:tc>
          <w:tcPr>
            <w:tcW w:w="1350" w:type="dxa"/>
            <w:tcBorders>
              <w:bottom w:val="double" w:sz="6" w:space="0" w:color="auto"/>
            </w:tcBorders>
          </w:tcPr>
          <w:p w:rsidR="00C47A79" w:rsidRDefault="00C47A79" w:rsidP="00D32CBF">
            <w:pPr>
              <w:jc w:val="center"/>
            </w:pPr>
            <w:r>
              <w:t>0150(1)(a)</w:t>
            </w:r>
          </w:p>
        </w:tc>
        <w:tc>
          <w:tcPr>
            <w:tcW w:w="990" w:type="dxa"/>
            <w:tcBorders>
              <w:bottom w:val="double" w:sz="6" w:space="0" w:color="auto"/>
            </w:tcBorders>
          </w:tcPr>
          <w:p w:rsidR="00C47A79" w:rsidRDefault="00C47A79" w:rsidP="00766ED7">
            <w:pPr>
              <w:jc w:val="center"/>
            </w:pPr>
            <w:r>
              <w:t>NA</w:t>
            </w:r>
          </w:p>
        </w:tc>
        <w:tc>
          <w:tcPr>
            <w:tcW w:w="1350" w:type="dxa"/>
            <w:tcBorders>
              <w:bottom w:val="double" w:sz="6" w:space="0" w:color="auto"/>
            </w:tcBorders>
          </w:tcPr>
          <w:p w:rsidR="00C47A79" w:rsidRDefault="00C47A79" w:rsidP="00766ED7">
            <w:pPr>
              <w:jc w:val="center"/>
            </w:pPr>
            <w:r>
              <w:t>NA</w:t>
            </w:r>
          </w:p>
        </w:tc>
        <w:tc>
          <w:tcPr>
            <w:tcW w:w="4860" w:type="dxa"/>
            <w:tcBorders>
              <w:bottom w:val="double" w:sz="6" w:space="0" w:color="auto"/>
            </w:tcBorders>
          </w:tcPr>
          <w:p w:rsidR="00C47A79" w:rsidRDefault="00C47A79" w:rsidP="00C47A79">
            <w:r>
              <w:rPr>
                <w:b/>
                <w:bCs/>
              </w:rPr>
              <w:t>Change “</w:t>
            </w:r>
            <w:r w:rsidRPr="003E6D37">
              <w:t xml:space="preserve">as amended by </w:t>
            </w:r>
            <w:r w:rsidRPr="003E6D37">
              <w:rPr>
                <w:b/>
                <w:bCs/>
              </w:rPr>
              <w:t>Federal Register, April 4, 1980, pages 23379</w:t>
            </w:r>
            <w:r w:rsidRPr="003E6D37">
              <w:t xml:space="preserve"> through </w:t>
            </w:r>
            <w:r w:rsidRPr="003E6D37">
              <w:rPr>
                <w:b/>
                <w:bCs/>
              </w:rPr>
              <w:t>23381</w:t>
            </w:r>
            <w:r>
              <w:rPr>
                <w:b/>
                <w:bCs/>
              </w:rPr>
              <w:t>” to “(July 2013)</w:t>
            </w:r>
            <w:r w:rsidRPr="003E6D37">
              <w:t>;</w:t>
            </w:r>
          </w:p>
        </w:tc>
        <w:tc>
          <w:tcPr>
            <w:tcW w:w="4320" w:type="dxa"/>
            <w:tcBorders>
              <w:bottom w:val="double" w:sz="6" w:space="0" w:color="auto"/>
            </w:tcBorders>
          </w:tcPr>
          <w:p w:rsidR="00C47A79" w:rsidRPr="004A0F17" w:rsidRDefault="004A0F17" w:rsidP="004A0F17">
            <w:pPr>
              <w:rPr>
                <w:highlight w:val="green"/>
              </w:rPr>
            </w:pPr>
            <w:r w:rsidRPr="004A0F17">
              <w:rPr>
                <w:highlight w:val="green"/>
              </w:rPr>
              <w:t xml:space="preserve">Or should we just reference division 238 and not the CFR?  </w:t>
            </w:r>
          </w:p>
        </w:tc>
        <w:tc>
          <w:tcPr>
            <w:tcW w:w="787" w:type="dxa"/>
            <w:tcBorders>
              <w:bottom w:val="double" w:sz="6" w:space="0" w:color="auto"/>
            </w:tcBorders>
          </w:tcPr>
          <w:p w:rsidR="00C47A79" w:rsidRDefault="004A0F17" w:rsidP="00FE68CE">
            <w:r>
              <w:t>done</w:t>
            </w:r>
          </w:p>
        </w:tc>
      </w:tr>
      <w:tr w:rsidR="00C47A79" w:rsidRPr="00DB630C" w:rsidTr="00D66578">
        <w:tc>
          <w:tcPr>
            <w:tcW w:w="918" w:type="dxa"/>
            <w:tcBorders>
              <w:bottom w:val="double" w:sz="6" w:space="0" w:color="auto"/>
            </w:tcBorders>
          </w:tcPr>
          <w:p w:rsidR="00C47A79" w:rsidRPr="00DB630C" w:rsidRDefault="00C47A79" w:rsidP="00FE68CE">
            <w:pPr>
              <w:rPr>
                <w:b/>
              </w:rPr>
            </w:pPr>
            <w:r>
              <w:rPr>
                <w:b/>
              </w:rPr>
              <w:t>232</w:t>
            </w:r>
          </w:p>
        </w:tc>
        <w:tc>
          <w:tcPr>
            <w:tcW w:w="1350" w:type="dxa"/>
            <w:tcBorders>
              <w:bottom w:val="double" w:sz="6" w:space="0" w:color="auto"/>
            </w:tcBorders>
          </w:tcPr>
          <w:p w:rsidR="00C47A79" w:rsidRPr="00DB630C" w:rsidRDefault="00C47A79" w:rsidP="00FE68CE">
            <w:r>
              <w:t>0160(5)(j)(B)</w:t>
            </w:r>
          </w:p>
        </w:tc>
        <w:tc>
          <w:tcPr>
            <w:tcW w:w="990" w:type="dxa"/>
            <w:tcBorders>
              <w:bottom w:val="double" w:sz="6" w:space="0" w:color="auto"/>
            </w:tcBorders>
          </w:tcPr>
          <w:p w:rsidR="00C47A79" w:rsidRDefault="004A0F17" w:rsidP="00766ED7">
            <w:pPr>
              <w:jc w:val="center"/>
            </w:pPr>
            <w:r>
              <w:t>NA</w:t>
            </w:r>
          </w:p>
        </w:tc>
        <w:tc>
          <w:tcPr>
            <w:tcW w:w="1350" w:type="dxa"/>
            <w:tcBorders>
              <w:bottom w:val="double" w:sz="6" w:space="0" w:color="auto"/>
            </w:tcBorders>
          </w:tcPr>
          <w:p w:rsidR="00C47A79" w:rsidRDefault="004A0F17" w:rsidP="00766ED7">
            <w:pPr>
              <w:jc w:val="center"/>
            </w:pPr>
            <w:r>
              <w:t>NA</w:t>
            </w:r>
          </w:p>
        </w:tc>
        <w:tc>
          <w:tcPr>
            <w:tcW w:w="4860" w:type="dxa"/>
            <w:tcBorders>
              <w:bottom w:val="double" w:sz="6" w:space="0" w:color="auto"/>
            </w:tcBorders>
          </w:tcPr>
          <w:p w:rsidR="00C47A79" w:rsidRPr="00DB630C" w:rsidRDefault="00C47A79" w:rsidP="00FE68CE">
            <w:r>
              <w:t xml:space="preserve">The term defined is </w:t>
            </w:r>
            <w:r w:rsidR="004A0F17">
              <w:t>“</w:t>
            </w:r>
            <w:r>
              <w:t>force</w:t>
            </w:r>
            <w:r w:rsidRPr="004A0F17">
              <w:t>d</w:t>
            </w:r>
            <w:r>
              <w:t xml:space="preserve"> air dried,</w:t>
            </w:r>
            <w:r w:rsidR="004A0F17">
              <w:t>”</w:t>
            </w:r>
            <w:r>
              <w:t xml:space="preserve"> not force air dried</w:t>
            </w:r>
          </w:p>
        </w:tc>
        <w:tc>
          <w:tcPr>
            <w:tcW w:w="4320" w:type="dxa"/>
            <w:tcBorders>
              <w:bottom w:val="double" w:sz="6" w:space="0" w:color="auto"/>
            </w:tcBorders>
          </w:tcPr>
          <w:p w:rsidR="00C47A79" w:rsidRPr="00DB630C" w:rsidRDefault="00C47A79" w:rsidP="00FE68CE">
            <w:r>
              <w:t>Correction</w:t>
            </w:r>
          </w:p>
        </w:tc>
        <w:tc>
          <w:tcPr>
            <w:tcW w:w="787" w:type="dxa"/>
            <w:tcBorders>
              <w:bottom w:val="double" w:sz="6" w:space="0" w:color="auto"/>
            </w:tcBorders>
          </w:tcPr>
          <w:p w:rsidR="00C47A79" w:rsidRPr="00DB630C" w:rsidRDefault="00C47A79" w:rsidP="00FE68CE">
            <w:r>
              <w:t>done</w:t>
            </w:r>
          </w:p>
        </w:tc>
      </w:tr>
      <w:tr w:rsidR="00C47A79" w:rsidRPr="00DB630C" w:rsidTr="00D66578">
        <w:tc>
          <w:tcPr>
            <w:tcW w:w="918" w:type="dxa"/>
            <w:tcBorders>
              <w:bottom w:val="double" w:sz="6" w:space="0" w:color="auto"/>
            </w:tcBorders>
          </w:tcPr>
          <w:p w:rsidR="00C47A79" w:rsidRDefault="00C47A79" w:rsidP="00FE68CE">
            <w:pPr>
              <w:rPr>
                <w:b/>
              </w:rPr>
            </w:pPr>
            <w:r>
              <w:rPr>
                <w:b/>
              </w:rPr>
              <w:t>232</w:t>
            </w:r>
          </w:p>
        </w:tc>
        <w:tc>
          <w:tcPr>
            <w:tcW w:w="1350" w:type="dxa"/>
            <w:tcBorders>
              <w:bottom w:val="double" w:sz="6" w:space="0" w:color="auto"/>
            </w:tcBorders>
          </w:tcPr>
          <w:p w:rsidR="00C47A79" w:rsidRDefault="00C47A79" w:rsidP="00FE68CE">
            <w:r>
              <w:t>0230(1)(a)</w:t>
            </w:r>
          </w:p>
        </w:tc>
        <w:tc>
          <w:tcPr>
            <w:tcW w:w="990" w:type="dxa"/>
            <w:tcBorders>
              <w:bottom w:val="double" w:sz="6" w:space="0" w:color="auto"/>
            </w:tcBorders>
          </w:tcPr>
          <w:p w:rsidR="00C47A79" w:rsidRPr="00DF4A88" w:rsidRDefault="00C47A79" w:rsidP="00766ED7">
            <w:pPr>
              <w:jc w:val="center"/>
            </w:pPr>
          </w:p>
        </w:tc>
        <w:tc>
          <w:tcPr>
            <w:tcW w:w="1350" w:type="dxa"/>
            <w:tcBorders>
              <w:bottom w:val="double" w:sz="6" w:space="0" w:color="auto"/>
            </w:tcBorders>
          </w:tcPr>
          <w:p w:rsidR="00C47A79" w:rsidRPr="00DF4A88" w:rsidRDefault="00C47A79" w:rsidP="00766ED7">
            <w:pPr>
              <w:jc w:val="center"/>
            </w:pPr>
          </w:p>
        </w:tc>
        <w:tc>
          <w:tcPr>
            <w:tcW w:w="4860" w:type="dxa"/>
            <w:tcBorders>
              <w:bottom w:val="double" w:sz="6" w:space="0" w:color="auto"/>
            </w:tcBorders>
          </w:tcPr>
          <w:p w:rsidR="00C47A79" w:rsidRDefault="00C47A79" w:rsidP="00FE68CE">
            <w:r w:rsidRPr="00DF4A88">
              <w:t xml:space="preserve">(a) The volatile fraction of ink, as it is applied to the substrate contains 25.0 percent by volume or less </w:t>
            </w:r>
            <w:r w:rsidRPr="00DF4A88">
              <w:rPr>
                <w:strike/>
              </w:rPr>
              <w:t>or</w:t>
            </w:r>
            <w:r w:rsidRPr="00DF4A88">
              <w:t xml:space="preserve"> </w:t>
            </w:r>
            <w:r w:rsidRPr="00DF4A88">
              <w:rPr>
                <w:b/>
                <w:bCs/>
                <w:u w:val="single"/>
              </w:rPr>
              <w:t xml:space="preserve">of </w:t>
            </w:r>
            <w:r w:rsidRPr="00DF4A88">
              <w:t>organic solvent and 75 percent by volume or more of water; or</w:t>
            </w:r>
          </w:p>
        </w:tc>
        <w:tc>
          <w:tcPr>
            <w:tcW w:w="4320" w:type="dxa"/>
            <w:tcBorders>
              <w:bottom w:val="double" w:sz="6" w:space="0" w:color="auto"/>
            </w:tcBorders>
          </w:tcPr>
          <w:p w:rsidR="00C47A79" w:rsidRDefault="00C47A79" w:rsidP="00FE68CE">
            <w:r>
              <w:t>Correction</w:t>
            </w:r>
          </w:p>
        </w:tc>
        <w:tc>
          <w:tcPr>
            <w:tcW w:w="787" w:type="dxa"/>
            <w:tcBorders>
              <w:bottom w:val="double" w:sz="6" w:space="0" w:color="auto"/>
            </w:tcBorders>
          </w:tcPr>
          <w:p w:rsidR="00C47A79" w:rsidRDefault="00C47A79" w:rsidP="00FE68CE">
            <w:r>
              <w:t>done</w:t>
            </w:r>
          </w:p>
        </w:tc>
      </w:tr>
      <w:tr w:rsidR="00C47A79" w:rsidRPr="00DB630C" w:rsidTr="00D66578">
        <w:tc>
          <w:tcPr>
            <w:tcW w:w="918" w:type="dxa"/>
            <w:shd w:val="clear" w:color="auto" w:fill="B2A1C7" w:themeFill="accent4" w:themeFillTint="99"/>
          </w:tcPr>
          <w:p w:rsidR="00C47A79" w:rsidRPr="00DB630C" w:rsidRDefault="00C47A79" w:rsidP="00FE68CE">
            <w:pPr>
              <w:rPr>
                <w:b/>
              </w:rPr>
            </w:pPr>
            <w:r w:rsidRPr="00DB630C">
              <w:rPr>
                <w:b/>
              </w:rPr>
              <w:t>234</w:t>
            </w:r>
          </w:p>
        </w:tc>
        <w:tc>
          <w:tcPr>
            <w:tcW w:w="1350" w:type="dxa"/>
            <w:shd w:val="clear" w:color="auto" w:fill="B2A1C7" w:themeFill="accent4" w:themeFillTint="99"/>
          </w:tcPr>
          <w:p w:rsidR="00C47A79" w:rsidRPr="00DB630C" w:rsidRDefault="00C47A79" w:rsidP="00FE68CE"/>
        </w:tc>
        <w:tc>
          <w:tcPr>
            <w:tcW w:w="990" w:type="dxa"/>
            <w:shd w:val="clear" w:color="auto" w:fill="B2A1C7" w:themeFill="accent4" w:themeFillTint="99"/>
          </w:tcPr>
          <w:p w:rsidR="00C47A79" w:rsidRPr="00DB630C" w:rsidRDefault="00C47A79" w:rsidP="00766ED7">
            <w:pPr>
              <w:jc w:val="center"/>
              <w:rPr>
                <w:color w:val="000000"/>
              </w:rPr>
            </w:pPr>
          </w:p>
        </w:tc>
        <w:tc>
          <w:tcPr>
            <w:tcW w:w="1350" w:type="dxa"/>
            <w:shd w:val="clear" w:color="auto" w:fill="B2A1C7" w:themeFill="accent4" w:themeFillTint="99"/>
          </w:tcPr>
          <w:p w:rsidR="00C47A79" w:rsidRPr="00DB630C" w:rsidRDefault="00C47A79" w:rsidP="00766ED7">
            <w:pPr>
              <w:jc w:val="center"/>
              <w:rPr>
                <w:color w:val="000000"/>
              </w:rPr>
            </w:pPr>
          </w:p>
        </w:tc>
        <w:tc>
          <w:tcPr>
            <w:tcW w:w="4860" w:type="dxa"/>
            <w:shd w:val="clear" w:color="auto" w:fill="B2A1C7" w:themeFill="accent4" w:themeFillTint="99"/>
          </w:tcPr>
          <w:p w:rsidR="00C47A79" w:rsidRPr="00DB630C" w:rsidRDefault="00C47A79" w:rsidP="00FE68CE">
            <w:pPr>
              <w:rPr>
                <w:color w:val="000000"/>
              </w:rPr>
            </w:pPr>
            <w:r w:rsidRPr="00DB630C">
              <w:rPr>
                <w:color w:val="000000"/>
              </w:rPr>
              <w:t>Emission Standards For Wood Products Industries</w:t>
            </w:r>
          </w:p>
        </w:tc>
        <w:tc>
          <w:tcPr>
            <w:tcW w:w="4320" w:type="dxa"/>
            <w:shd w:val="clear" w:color="auto" w:fill="B2A1C7" w:themeFill="accent4" w:themeFillTint="99"/>
          </w:tcPr>
          <w:p w:rsidR="00C47A79" w:rsidRPr="00DB630C" w:rsidRDefault="00C47A79" w:rsidP="00FE68CE"/>
        </w:tc>
        <w:tc>
          <w:tcPr>
            <w:tcW w:w="787" w:type="dxa"/>
            <w:shd w:val="clear" w:color="auto" w:fill="B2A1C7" w:themeFill="accent4" w:themeFillTint="99"/>
          </w:tcPr>
          <w:p w:rsidR="00C47A79" w:rsidRPr="00DB630C" w:rsidRDefault="00C47A79" w:rsidP="00FE68CE"/>
        </w:tc>
      </w:tr>
      <w:tr w:rsidR="009B24CE" w:rsidRPr="00DB630C" w:rsidTr="00D66578">
        <w:tc>
          <w:tcPr>
            <w:tcW w:w="918" w:type="dxa"/>
          </w:tcPr>
          <w:p w:rsidR="009B24CE" w:rsidRPr="009B24CE" w:rsidRDefault="009B24CE" w:rsidP="00FE68CE">
            <w:pPr>
              <w:rPr>
                <w:b/>
              </w:rPr>
            </w:pPr>
            <w:r w:rsidRPr="009B24CE">
              <w:rPr>
                <w:b/>
              </w:rPr>
              <w:t>234</w:t>
            </w:r>
          </w:p>
        </w:tc>
        <w:tc>
          <w:tcPr>
            <w:tcW w:w="1350" w:type="dxa"/>
          </w:tcPr>
          <w:p w:rsidR="009B24CE" w:rsidRPr="009B24CE" w:rsidRDefault="009B24CE" w:rsidP="00FE68CE">
            <w:r w:rsidRPr="009B24CE">
              <w:t>0010(1)</w:t>
            </w:r>
          </w:p>
        </w:tc>
        <w:tc>
          <w:tcPr>
            <w:tcW w:w="990" w:type="dxa"/>
          </w:tcPr>
          <w:p w:rsidR="009B24CE" w:rsidRDefault="009B24CE" w:rsidP="009B24CE">
            <w:pPr>
              <w:jc w:val="center"/>
            </w:pPr>
            <w:r w:rsidRPr="009C18E7">
              <w:t>NA</w:t>
            </w:r>
          </w:p>
        </w:tc>
        <w:tc>
          <w:tcPr>
            <w:tcW w:w="1350" w:type="dxa"/>
          </w:tcPr>
          <w:p w:rsidR="009B24CE" w:rsidRPr="009B24CE" w:rsidRDefault="009B24CE" w:rsidP="00766ED7">
            <w:pPr>
              <w:jc w:val="center"/>
            </w:pPr>
            <w:r w:rsidRPr="009B24CE">
              <w:t>NA</w:t>
            </w:r>
          </w:p>
        </w:tc>
        <w:tc>
          <w:tcPr>
            <w:tcW w:w="4860" w:type="dxa"/>
          </w:tcPr>
          <w:p w:rsidR="009B24CE" w:rsidRPr="009B24CE" w:rsidRDefault="009B24CE" w:rsidP="00EC04A1">
            <w:r w:rsidRPr="009B24CE">
              <w:t xml:space="preserve">Definition of </w:t>
            </w:r>
            <w:r w:rsidR="00EC04A1">
              <w:t>“</w:t>
            </w:r>
            <w:r w:rsidRPr="009B24CE">
              <w:t>acid absorption tower</w:t>
            </w:r>
            <w:r w:rsidR="00EC04A1">
              <w:t>”</w:t>
            </w:r>
            <w:r w:rsidRPr="009B24CE">
              <w:t xml:space="preserve"> no longer needed</w:t>
            </w:r>
          </w:p>
        </w:tc>
        <w:tc>
          <w:tcPr>
            <w:tcW w:w="4320" w:type="dxa"/>
          </w:tcPr>
          <w:p w:rsidR="009B24CE" w:rsidRPr="009B24CE" w:rsidRDefault="009B24CE" w:rsidP="00FE68CE">
            <w:r w:rsidRPr="009B24CE">
              <w:t>Definition no longer needed since the neutral sulfite semi-chemical pulp mill rules are being repealed</w:t>
            </w:r>
          </w:p>
        </w:tc>
        <w:tc>
          <w:tcPr>
            <w:tcW w:w="787" w:type="dxa"/>
          </w:tcPr>
          <w:p w:rsidR="009B24CE" w:rsidRPr="00DB630C" w:rsidRDefault="009B24CE" w:rsidP="00FE68CE">
            <w:r w:rsidRPr="009B24CE">
              <w:t>done</w:t>
            </w:r>
          </w:p>
        </w:tc>
      </w:tr>
      <w:tr w:rsidR="009B24CE" w:rsidRPr="00DB630C" w:rsidTr="00D66578">
        <w:tc>
          <w:tcPr>
            <w:tcW w:w="918" w:type="dxa"/>
          </w:tcPr>
          <w:p w:rsidR="009B24CE" w:rsidRPr="00DB630C" w:rsidRDefault="009B24CE" w:rsidP="00FE68CE">
            <w:pPr>
              <w:rPr>
                <w:b/>
              </w:rPr>
            </w:pPr>
            <w:r w:rsidRPr="00DB630C">
              <w:rPr>
                <w:b/>
              </w:rPr>
              <w:t>234</w:t>
            </w:r>
          </w:p>
        </w:tc>
        <w:tc>
          <w:tcPr>
            <w:tcW w:w="1350" w:type="dxa"/>
          </w:tcPr>
          <w:p w:rsidR="009B24CE" w:rsidRPr="00DB630C" w:rsidRDefault="009B24CE" w:rsidP="00FE68CE">
            <w:r w:rsidRPr="00DB630C">
              <w:t>0010(2)</w:t>
            </w:r>
          </w:p>
        </w:tc>
        <w:tc>
          <w:tcPr>
            <w:tcW w:w="990" w:type="dxa"/>
          </w:tcPr>
          <w:p w:rsidR="009B24CE" w:rsidRDefault="009B24CE" w:rsidP="009B24CE">
            <w:pPr>
              <w:jc w:val="center"/>
            </w:pPr>
            <w:r w:rsidRPr="009C18E7">
              <w:t>NA</w:t>
            </w:r>
          </w:p>
        </w:tc>
        <w:tc>
          <w:tcPr>
            <w:tcW w:w="1350" w:type="dxa"/>
          </w:tcPr>
          <w:p w:rsidR="009B24CE" w:rsidRDefault="009B24CE" w:rsidP="00A63BE7">
            <w:pPr>
              <w:jc w:val="center"/>
            </w:pPr>
            <w:r w:rsidRPr="00971499">
              <w:t>NA</w:t>
            </w:r>
          </w:p>
        </w:tc>
        <w:tc>
          <w:tcPr>
            <w:tcW w:w="4860" w:type="dxa"/>
          </w:tcPr>
          <w:p w:rsidR="009B24CE" w:rsidRPr="00DB630C" w:rsidRDefault="009B24CE" w:rsidP="00D9607B">
            <w:r w:rsidRPr="00DB630C">
              <w:t xml:space="preserve">Definition of </w:t>
            </w:r>
            <w:r w:rsidR="00D9607B">
              <w:t>“</w:t>
            </w:r>
            <w:r w:rsidRPr="00DB630C">
              <w:t>acid plant</w:t>
            </w:r>
            <w:r w:rsidR="00D9607B">
              <w:t>”</w:t>
            </w:r>
            <w:r w:rsidRPr="00DB630C">
              <w:t xml:space="preserve"> </w:t>
            </w:r>
            <w:r>
              <w:t>no longer needed</w:t>
            </w:r>
          </w:p>
        </w:tc>
        <w:tc>
          <w:tcPr>
            <w:tcW w:w="4320" w:type="dxa"/>
          </w:tcPr>
          <w:p w:rsidR="009B24CE" w:rsidRPr="00DB630C" w:rsidRDefault="009B24CE" w:rsidP="00FE68CE">
            <w:r>
              <w:t>Definition no longer needed</w:t>
            </w:r>
            <w:r w:rsidRPr="00DB630C">
              <w:t xml:space="preserve"> since </w:t>
            </w:r>
            <w:r>
              <w:t xml:space="preserve">the </w:t>
            </w:r>
            <w:r w:rsidRPr="001972CC">
              <w:t xml:space="preserve">neutral sulfite semi-chemical pulp mill rules </w:t>
            </w:r>
            <w:r w:rsidRPr="00DB630C">
              <w:t>are being repealed</w:t>
            </w:r>
          </w:p>
        </w:tc>
        <w:tc>
          <w:tcPr>
            <w:tcW w:w="787" w:type="dxa"/>
          </w:tcPr>
          <w:p w:rsidR="009B24CE" w:rsidRPr="00DB630C" w:rsidRDefault="009B24CE" w:rsidP="00FE68CE">
            <w:r>
              <w:t>done</w:t>
            </w:r>
          </w:p>
        </w:tc>
      </w:tr>
      <w:tr w:rsidR="009B24CE" w:rsidRPr="00DB630C" w:rsidTr="00D66578">
        <w:tc>
          <w:tcPr>
            <w:tcW w:w="918" w:type="dxa"/>
          </w:tcPr>
          <w:p w:rsidR="009B24CE" w:rsidRPr="00DB630C" w:rsidRDefault="009B24CE" w:rsidP="00FE68CE">
            <w:pPr>
              <w:rPr>
                <w:b/>
              </w:rPr>
            </w:pPr>
            <w:r w:rsidRPr="00DB630C">
              <w:rPr>
                <w:b/>
              </w:rPr>
              <w:t>234</w:t>
            </w:r>
          </w:p>
        </w:tc>
        <w:tc>
          <w:tcPr>
            <w:tcW w:w="1350" w:type="dxa"/>
          </w:tcPr>
          <w:p w:rsidR="009B24CE" w:rsidRPr="00DB630C" w:rsidRDefault="009B24CE" w:rsidP="00FE68CE">
            <w:r w:rsidRPr="00DB630C">
              <w:t>0010(3)</w:t>
            </w:r>
          </w:p>
        </w:tc>
        <w:tc>
          <w:tcPr>
            <w:tcW w:w="990" w:type="dxa"/>
          </w:tcPr>
          <w:p w:rsidR="009B24CE" w:rsidRDefault="009B24CE" w:rsidP="009B24CE">
            <w:pPr>
              <w:jc w:val="center"/>
            </w:pPr>
            <w:r w:rsidRPr="009C18E7">
              <w:t>NA</w:t>
            </w:r>
          </w:p>
        </w:tc>
        <w:tc>
          <w:tcPr>
            <w:tcW w:w="1350" w:type="dxa"/>
          </w:tcPr>
          <w:p w:rsidR="009B24CE" w:rsidRDefault="009B24CE" w:rsidP="00A63BE7">
            <w:pPr>
              <w:jc w:val="center"/>
            </w:pPr>
            <w:r w:rsidRPr="00971499">
              <w:t>NA</w:t>
            </w:r>
          </w:p>
        </w:tc>
        <w:tc>
          <w:tcPr>
            <w:tcW w:w="4860" w:type="dxa"/>
          </w:tcPr>
          <w:p w:rsidR="009B24CE" w:rsidRPr="00DB630C" w:rsidRDefault="009B24CE" w:rsidP="00D9607B">
            <w:r w:rsidRPr="00DB630C">
              <w:t xml:space="preserve">Definition of </w:t>
            </w:r>
            <w:r w:rsidR="00D9607B">
              <w:t>“</w:t>
            </w:r>
            <w:r w:rsidRPr="00DB630C">
              <w:t>average daily emission</w:t>
            </w:r>
            <w:r w:rsidR="00D9607B">
              <w:t>”</w:t>
            </w:r>
            <w:r w:rsidRPr="00DB630C">
              <w:t xml:space="preserve"> </w:t>
            </w:r>
            <w:r>
              <w:t>no longer needed</w:t>
            </w:r>
          </w:p>
        </w:tc>
        <w:tc>
          <w:tcPr>
            <w:tcW w:w="4320" w:type="dxa"/>
          </w:tcPr>
          <w:p w:rsidR="009B24CE" w:rsidRPr="00DB630C" w:rsidRDefault="009B24CE" w:rsidP="00FE68CE">
            <w:r>
              <w:t>Definition no longer needed</w:t>
            </w:r>
            <w:r w:rsidRPr="00DB630C">
              <w:t xml:space="preserve"> since </w:t>
            </w:r>
            <w:r>
              <w:t xml:space="preserve">the </w:t>
            </w:r>
            <w:r w:rsidRPr="001972CC">
              <w:t xml:space="preserve">neutral sulfite semi-chemical pulp mill rules </w:t>
            </w:r>
            <w:r w:rsidRPr="00DB630C">
              <w:t>are being repealed</w:t>
            </w:r>
          </w:p>
        </w:tc>
        <w:tc>
          <w:tcPr>
            <w:tcW w:w="787" w:type="dxa"/>
          </w:tcPr>
          <w:p w:rsidR="009B24CE" w:rsidRPr="00DB630C" w:rsidRDefault="009B24CE" w:rsidP="00FE68CE">
            <w:r>
              <w:t>done</w:t>
            </w:r>
          </w:p>
        </w:tc>
      </w:tr>
      <w:tr w:rsidR="00C47A79" w:rsidRPr="00DB630C" w:rsidTr="00D66578">
        <w:tc>
          <w:tcPr>
            <w:tcW w:w="918" w:type="dxa"/>
          </w:tcPr>
          <w:p w:rsidR="00C47A79" w:rsidRPr="00DB630C" w:rsidRDefault="00C47A79" w:rsidP="00FE68CE">
            <w:pPr>
              <w:rPr>
                <w:b/>
              </w:rPr>
            </w:pPr>
            <w:r w:rsidRPr="00DB630C">
              <w:rPr>
                <w:b/>
              </w:rPr>
              <w:t>234</w:t>
            </w:r>
          </w:p>
        </w:tc>
        <w:tc>
          <w:tcPr>
            <w:tcW w:w="1350" w:type="dxa"/>
          </w:tcPr>
          <w:p w:rsidR="00C47A79" w:rsidRPr="00DB630C" w:rsidRDefault="00C47A79" w:rsidP="00FE68CE">
            <w:r w:rsidRPr="00DB630C">
              <w:t>0010(4)</w:t>
            </w:r>
          </w:p>
        </w:tc>
        <w:tc>
          <w:tcPr>
            <w:tcW w:w="990" w:type="dxa"/>
          </w:tcPr>
          <w:p w:rsidR="00C47A79" w:rsidRPr="00971499" w:rsidRDefault="00D9607B" w:rsidP="00A63BE7">
            <w:pPr>
              <w:jc w:val="center"/>
            </w:pPr>
            <w:r>
              <w:t>NA</w:t>
            </w:r>
          </w:p>
        </w:tc>
        <w:tc>
          <w:tcPr>
            <w:tcW w:w="1350" w:type="dxa"/>
          </w:tcPr>
          <w:p w:rsidR="00C47A79" w:rsidRDefault="00C47A79" w:rsidP="00A63BE7">
            <w:pPr>
              <w:jc w:val="center"/>
            </w:pPr>
            <w:r w:rsidRPr="00971499">
              <w:t>NA</w:t>
            </w:r>
          </w:p>
        </w:tc>
        <w:tc>
          <w:tcPr>
            <w:tcW w:w="4860" w:type="dxa"/>
          </w:tcPr>
          <w:p w:rsidR="00C47A79" w:rsidRPr="00DB630C" w:rsidRDefault="00C47A79" w:rsidP="00D9607B">
            <w:r w:rsidRPr="00DB630C">
              <w:t xml:space="preserve">Definition of </w:t>
            </w:r>
            <w:r w:rsidR="00D9607B">
              <w:t>“</w:t>
            </w:r>
            <w:r w:rsidRPr="00DB630C">
              <w:t>average daily production</w:t>
            </w:r>
            <w:r w:rsidR="00D9607B">
              <w:t>”</w:t>
            </w:r>
            <w:r w:rsidRPr="00DB630C">
              <w:t xml:space="preserve"> </w:t>
            </w:r>
            <w:r>
              <w:t>no longer needed</w:t>
            </w:r>
          </w:p>
        </w:tc>
        <w:tc>
          <w:tcPr>
            <w:tcW w:w="4320" w:type="dxa"/>
          </w:tcPr>
          <w:p w:rsidR="00C47A79" w:rsidRPr="00DB630C" w:rsidRDefault="00C47A79" w:rsidP="00FE68CE">
            <w:r>
              <w:t>Definition no longer needed</w:t>
            </w:r>
            <w:r w:rsidRPr="00DB630C">
              <w:t xml:space="preserve"> since </w:t>
            </w:r>
            <w:r>
              <w:t xml:space="preserve">the </w:t>
            </w:r>
            <w:r w:rsidRPr="001972CC">
              <w:t xml:space="preserve">neutral sulfite semi-chemical pulp mill rules </w:t>
            </w:r>
            <w:r w:rsidRPr="00DB630C">
              <w:t>are being repealed</w:t>
            </w:r>
          </w:p>
        </w:tc>
        <w:tc>
          <w:tcPr>
            <w:tcW w:w="787" w:type="dxa"/>
          </w:tcPr>
          <w:p w:rsidR="00C47A79" w:rsidRPr="00DB630C" w:rsidRDefault="00C47A79" w:rsidP="00FE68CE">
            <w:r>
              <w:t>done</w:t>
            </w:r>
          </w:p>
        </w:tc>
      </w:tr>
      <w:tr w:rsidR="00C47A79" w:rsidRPr="00DB630C" w:rsidTr="00D66578">
        <w:tc>
          <w:tcPr>
            <w:tcW w:w="918" w:type="dxa"/>
          </w:tcPr>
          <w:p w:rsidR="00C47A79" w:rsidRPr="00DB630C" w:rsidRDefault="00C47A79" w:rsidP="00FE68CE">
            <w:pPr>
              <w:rPr>
                <w:b/>
              </w:rPr>
            </w:pPr>
            <w:r w:rsidRPr="00DB630C">
              <w:rPr>
                <w:b/>
              </w:rPr>
              <w:t>234</w:t>
            </w:r>
          </w:p>
        </w:tc>
        <w:tc>
          <w:tcPr>
            <w:tcW w:w="1350" w:type="dxa"/>
          </w:tcPr>
          <w:p w:rsidR="00C47A79" w:rsidRPr="00DB630C" w:rsidRDefault="00C47A79" w:rsidP="00FE68CE">
            <w:r w:rsidRPr="00DB630C">
              <w:t>0010(5)</w:t>
            </w:r>
          </w:p>
        </w:tc>
        <w:tc>
          <w:tcPr>
            <w:tcW w:w="990" w:type="dxa"/>
          </w:tcPr>
          <w:p w:rsidR="00C47A79" w:rsidRDefault="00D9607B" w:rsidP="00766ED7">
            <w:pPr>
              <w:jc w:val="center"/>
            </w:pPr>
            <w:r>
              <w:t>200</w:t>
            </w:r>
          </w:p>
        </w:tc>
        <w:tc>
          <w:tcPr>
            <w:tcW w:w="1350" w:type="dxa"/>
          </w:tcPr>
          <w:p w:rsidR="00C47A79" w:rsidRPr="00DB630C" w:rsidRDefault="00C47A79" w:rsidP="00766ED7">
            <w:pPr>
              <w:jc w:val="center"/>
            </w:pPr>
            <w:r>
              <w:t>0020(</w:t>
            </w:r>
            <w:r w:rsidR="00EC04A1">
              <w:t>13)</w:t>
            </w:r>
          </w:p>
        </w:tc>
        <w:tc>
          <w:tcPr>
            <w:tcW w:w="4860" w:type="dxa"/>
          </w:tcPr>
          <w:p w:rsidR="00C47A79" w:rsidRPr="00DB630C" w:rsidRDefault="00EC04A1" w:rsidP="00EC04A1">
            <w:r>
              <w:t>Move d</w:t>
            </w:r>
            <w:r w:rsidR="00C47A79" w:rsidRPr="00DB630C">
              <w:t xml:space="preserve">efinition of average operating opacity </w:t>
            </w:r>
            <w:r>
              <w:t>to d</w:t>
            </w:r>
            <w:r w:rsidR="00C47A79">
              <w:t>ivision</w:t>
            </w:r>
            <w:r>
              <w:t xml:space="preserve"> 20</w:t>
            </w:r>
            <w:r w:rsidR="00C47A79" w:rsidRPr="00DB630C">
              <w:t>0</w:t>
            </w:r>
          </w:p>
        </w:tc>
        <w:tc>
          <w:tcPr>
            <w:tcW w:w="4320" w:type="dxa"/>
          </w:tcPr>
          <w:p w:rsidR="00C47A79" w:rsidRPr="00DB630C" w:rsidRDefault="00EC04A1" w:rsidP="00EC04A1">
            <w:r>
              <w:t xml:space="preserve">Definition same as division 240.  </w:t>
            </w:r>
            <w:r w:rsidR="00C47A79" w:rsidRPr="00DB630C">
              <w:t xml:space="preserve">Move to </w:t>
            </w:r>
            <w:r>
              <w:t>d</w:t>
            </w:r>
            <w:r w:rsidR="00C47A79">
              <w:t>ivision</w:t>
            </w:r>
            <w:r w:rsidR="00C47A79" w:rsidRPr="00DB630C">
              <w:t xml:space="preserve"> 200</w:t>
            </w:r>
          </w:p>
        </w:tc>
        <w:tc>
          <w:tcPr>
            <w:tcW w:w="787" w:type="dxa"/>
          </w:tcPr>
          <w:p w:rsidR="00C47A79" w:rsidRPr="00DB630C" w:rsidRDefault="00C47A79" w:rsidP="00FE68CE">
            <w:r>
              <w:t>done</w:t>
            </w:r>
          </w:p>
        </w:tc>
      </w:tr>
      <w:tr w:rsidR="00C47A79" w:rsidRPr="00DB630C" w:rsidTr="00D66578">
        <w:tc>
          <w:tcPr>
            <w:tcW w:w="918" w:type="dxa"/>
          </w:tcPr>
          <w:p w:rsidR="00C47A79" w:rsidRPr="00DB630C" w:rsidRDefault="00C47A79" w:rsidP="00FE68CE">
            <w:pPr>
              <w:rPr>
                <w:b/>
              </w:rPr>
            </w:pPr>
            <w:r w:rsidRPr="00DB630C">
              <w:rPr>
                <w:b/>
              </w:rPr>
              <w:t>234</w:t>
            </w:r>
          </w:p>
        </w:tc>
        <w:tc>
          <w:tcPr>
            <w:tcW w:w="1350" w:type="dxa"/>
          </w:tcPr>
          <w:p w:rsidR="00C47A79" w:rsidRPr="00DB630C" w:rsidRDefault="00C47A79" w:rsidP="00FE68CE">
            <w:r w:rsidRPr="00DB630C">
              <w:t>0010(7)</w:t>
            </w:r>
          </w:p>
        </w:tc>
        <w:tc>
          <w:tcPr>
            <w:tcW w:w="990" w:type="dxa"/>
          </w:tcPr>
          <w:p w:rsidR="00C47A79" w:rsidRDefault="00EC04A1" w:rsidP="00766ED7">
            <w:pPr>
              <w:jc w:val="center"/>
            </w:pPr>
            <w:r>
              <w:t>NA</w:t>
            </w:r>
          </w:p>
        </w:tc>
        <w:tc>
          <w:tcPr>
            <w:tcW w:w="1350" w:type="dxa"/>
          </w:tcPr>
          <w:p w:rsidR="00C47A79" w:rsidRPr="00DB630C" w:rsidRDefault="00C47A79" w:rsidP="00766ED7">
            <w:pPr>
              <w:jc w:val="center"/>
            </w:pPr>
            <w:r>
              <w:t>NA</w:t>
            </w:r>
          </w:p>
        </w:tc>
        <w:tc>
          <w:tcPr>
            <w:tcW w:w="4860" w:type="dxa"/>
          </w:tcPr>
          <w:p w:rsidR="00C47A79" w:rsidRPr="00DB630C" w:rsidRDefault="00C47A79" w:rsidP="00EC04A1">
            <w:r w:rsidRPr="00DB630C">
              <w:t xml:space="preserve">Definition of </w:t>
            </w:r>
            <w:r w:rsidR="00EC04A1">
              <w:t>“</w:t>
            </w:r>
            <w:r w:rsidRPr="00DB630C">
              <w:t>blow system</w:t>
            </w:r>
            <w:r w:rsidR="00EC04A1">
              <w:t>”</w:t>
            </w:r>
            <w:r w:rsidRPr="00DB630C">
              <w:t xml:space="preserve"> </w:t>
            </w:r>
            <w:r>
              <w:t>no longer needed</w:t>
            </w:r>
          </w:p>
        </w:tc>
        <w:tc>
          <w:tcPr>
            <w:tcW w:w="4320" w:type="dxa"/>
          </w:tcPr>
          <w:p w:rsidR="00C47A79" w:rsidRPr="00DB630C" w:rsidRDefault="00C47A79" w:rsidP="00FE68CE">
            <w:r>
              <w:t>Definition no longer needed</w:t>
            </w:r>
            <w:r w:rsidRPr="00DB630C">
              <w:t xml:space="preserve"> since </w:t>
            </w:r>
            <w:r>
              <w:t xml:space="preserve">the </w:t>
            </w:r>
            <w:r w:rsidRPr="001972CC">
              <w:t xml:space="preserve">neutral sulfite semi-chemical pulp mill rules </w:t>
            </w:r>
            <w:r w:rsidRPr="00DB630C">
              <w:t>are being repealed</w:t>
            </w:r>
          </w:p>
        </w:tc>
        <w:tc>
          <w:tcPr>
            <w:tcW w:w="787" w:type="dxa"/>
          </w:tcPr>
          <w:p w:rsidR="00C47A79" w:rsidRPr="00DB630C" w:rsidRDefault="00C47A79" w:rsidP="00FE68CE">
            <w:r>
              <w:t>done</w:t>
            </w:r>
          </w:p>
        </w:tc>
      </w:tr>
      <w:tr w:rsidR="00C47A79" w:rsidRPr="00DB630C" w:rsidTr="00D66578">
        <w:tc>
          <w:tcPr>
            <w:tcW w:w="918" w:type="dxa"/>
          </w:tcPr>
          <w:p w:rsidR="00C47A79" w:rsidRPr="00DB630C" w:rsidRDefault="00C47A79" w:rsidP="00FE68CE">
            <w:pPr>
              <w:rPr>
                <w:b/>
              </w:rPr>
            </w:pPr>
            <w:r>
              <w:rPr>
                <w:b/>
              </w:rPr>
              <w:t>234</w:t>
            </w:r>
          </w:p>
        </w:tc>
        <w:tc>
          <w:tcPr>
            <w:tcW w:w="1350" w:type="dxa"/>
          </w:tcPr>
          <w:p w:rsidR="00C47A79" w:rsidRPr="00DB630C" w:rsidRDefault="00C47A79" w:rsidP="00FE68CE">
            <w:r>
              <w:t>0010(9)</w:t>
            </w:r>
          </w:p>
        </w:tc>
        <w:tc>
          <w:tcPr>
            <w:tcW w:w="990" w:type="dxa"/>
          </w:tcPr>
          <w:p w:rsidR="00C47A79" w:rsidRDefault="00EC04A1" w:rsidP="00766ED7">
            <w:pPr>
              <w:jc w:val="center"/>
            </w:pPr>
            <w:r>
              <w:t>NA</w:t>
            </w:r>
          </w:p>
        </w:tc>
        <w:tc>
          <w:tcPr>
            <w:tcW w:w="1350" w:type="dxa"/>
          </w:tcPr>
          <w:p w:rsidR="00C47A79" w:rsidRDefault="00C47A79" w:rsidP="00766ED7">
            <w:pPr>
              <w:jc w:val="center"/>
            </w:pPr>
            <w:r>
              <w:t>NA</w:t>
            </w:r>
          </w:p>
        </w:tc>
        <w:tc>
          <w:tcPr>
            <w:tcW w:w="4860" w:type="dxa"/>
          </w:tcPr>
          <w:p w:rsidR="00C47A79" w:rsidRPr="00DB630C" w:rsidRDefault="00C47A79" w:rsidP="00FE68CE">
            <w:r>
              <w:t>Change the range of rules for the definition of continual monitoring</w:t>
            </w:r>
          </w:p>
        </w:tc>
        <w:tc>
          <w:tcPr>
            <w:tcW w:w="4320" w:type="dxa"/>
          </w:tcPr>
          <w:p w:rsidR="00C47A79" w:rsidRPr="00DB630C" w:rsidRDefault="00C47A79" w:rsidP="00FE68CE">
            <w:r>
              <w:t>S</w:t>
            </w:r>
            <w:r w:rsidRPr="00DB630C">
              <w:t xml:space="preserve">ince </w:t>
            </w:r>
            <w:r>
              <w:t xml:space="preserve">the </w:t>
            </w:r>
            <w:r w:rsidRPr="001972CC">
              <w:t xml:space="preserve">neutral sulfite semi-chemical pulp mill rules </w:t>
            </w:r>
            <w:r w:rsidRPr="00DB630C">
              <w:t>are being repealed</w:t>
            </w:r>
            <w:r>
              <w:t xml:space="preserve"> the range of rules that this definition applies to changes.</w:t>
            </w:r>
          </w:p>
        </w:tc>
        <w:tc>
          <w:tcPr>
            <w:tcW w:w="787" w:type="dxa"/>
          </w:tcPr>
          <w:p w:rsidR="00C47A79" w:rsidRDefault="00C47A79" w:rsidP="00FE68CE">
            <w:r>
              <w:t xml:space="preserve">done </w:t>
            </w:r>
          </w:p>
        </w:tc>
      </w:tr>
      <w:tr w:rsidR="00C47A79" w:rsidRPr="00DB630C" w:rsidTr="00D66578">
        <w:tc>
          <w:tcPr>
            <w:tcW w:w="918" w:type="dxa"/>
          </w:tcPr>
          <w:p w:rsidR="00C47A79" w:rsidRPr="00A63BE7" w:rsidRDefault="00C47A79" w:rsidP="00FE68CE">
            <w:pPr>
              <w:rPr>
                <w:b/>
              </w:rPr>
            </w:pPr>
            <w:r w:rsidRPr="00A63BE7">
              <w:rPr>
                <w:b/>
              </w:rPr>
              <w:t>234</w:t>
            </w:r>
          </w:p>
        </w:tc>
        <w:tc>
          <w:tcPr>
            <w:tcW w:w="1350" w:type="dxa"/>
          </w:tcPr>
          <w:p w:rsidR="00C47A79" w:rsidRPr="00A63BE7" w:rsidRDefault="00C47A79" w:rsidP="00FE68CE">
            <w:r w:rsidRPr="00A63BE7">
              <w:t>0010(9)</w:t>
            </w:r>
          </w:p>
        </w:tc>
        <w:tc>
          <w:tcPr>
            <w:tcW w:w="990" w:type="dxa"/>
          </w:tcPr>
          <w:p w:rsidR="00C47A79" w:rsidRPr="00DA231F" w:rsidRDefault="00EC04A1" w:rsidP="00DA231F">
            <w:pPr>
              <w:jc w:val="center"/>
            </w:pPr>
            <w:r>
              <w:t>234</w:t>
            </w:r>
          </w:p>
        </w:tc>
        <w:tc>
          <w:tcPr>
            <w:tcW w:w="1350" w:type="dxa"/>
          </w:tcPr>
          <w:p w:rsidR="00C47A79" w:rsidRPr="00A63BE7" w:rsidRDefault="00C47A79" w:rsidP="00DA231F">
            <w:pPr>
              <w:jc w:val="center"/>
            </w:pPr>
            <w:r w:rsidRPr="00DA231F">
              <w:t>0010(</w:t>
            </w:r>
            <w:r>
              <w:t>3</w:t>
            </w:r>
            <w:r w:rsidRPr="00DA231F">
              <w:t>)</w:t>
            </w:r>
          </w:p>
        </w:tc>
        <w:tc>
          <w:tcPr>
            <w:tcW w:w="4860" w:type="dxa"/>
          </w:tcPr>
          <w:p w:rsidR="00C47A79" w:rsidRPr="00A63BE7" w:rsidRDefault="00C47A79" w:rsidP="00A63BE7">
            <w:r>
              <w:t>Delete subsection (a) and rule applicability</w:t>
            </w:r>
          </w:p>
        </w:tc>
        <w:tc>
          <w:tcPr>
            <w:tcW w:w="4320" w:type="dxa"/>
          </w:tcPr>
          <w:p w:rsidR="00C47A79" w:rsidRPr="00DA231F" w:rsidRDefault="00C47A79" w:rsidP="00DA231F">
            <w:pPr>
              <w:pStyle w:val="CommentText"/>
            </w:pPr>
            <w:r>
              <w:t>(b) is more inclusive as it covers emission rates and concentrations</w:t>
            </w:r>
          </w:p>
        </w:tc>
        <w:tc>
          <w:tcPr>
            <w:tcW w:w="787" w:type="dxa"/>
          </w:tcPr>
          <w:p w:rsidR="00C47A79" w:rsidRDefault="00C47A79" w:rsidP="00FE68CE">
            <w:r>
              <w:t>done</w:t>
            </w:r>
          </w:p>
        </w:tc>
      </w:tr>
      <w:tr w:rsidR="00C47A79" w:rsidRPr="00DB630C" w:rsidTr="00D66578">
        <w:tc>
          <w:tcPr>
            <w:tcW w:w="918" w:type="dxa"/>
          </w:tcPr>
          <w:p w:rsidR="00C47A79" w:rsidRPr="00DB630C" w:rsidRDefault="00C47A79" w:rsidP="00FE68CE">
            <w:pPr>
              <w:rPr>
                <w:b/>
              </w:rPr>
            </w:pPr>
            <w:r w:rsidRPr="00DB630C">
              <w:rPr>
                <w:b/>
              </w:rPr>
              <w:t>234</w:t>
            </w:r>
          </w:p>
        </w:tc>
        <w:tc>
          <w:tcPr>
            <w:tcW w:w="1350" w:type="dxa"/>
          </w:tcPr>
          <w:p w:rsidR="00C47A79" w:rsidRPr="00DB630C" w:rsidRDefault="00C47A79" w:rsidP="00FE68CE">
            <w:r w:rsidRPr="00DB630C">
              <w:t>0010(11)</w:t>
            </w:r>
          </w:p>
        </w:tc>
        <w:tc>
          <w:tcPr>
            <w:tcW w:w="990" w:type="dxa"/>
          </w:tcPr>
          <w:p w:rsidR="00C47A79" w:rsidRDefault="00EC04A1" w:rsidP="00766ED7">
            <w:pPr>
              <w:jc w:val="center"/>
            </w:pPr>
            <w:r>
              <w:t>NA</w:t>
            </w:r>
          </w:p>
        </w:tc>
        <w:tc>
          <w:tcPr>
            <w:tcW w:w="1350" w:type="dxa"/>
          </w:tcPr>
          <w:p w:rsidR="00C47A79" w:rsidRPr="00DB630C" w:rsidRDefault="00C47A79" w:rsidP="00766ED7">
            <w:pPr>
              <w:jc w:val="center"/>
            </w:pPr>
            <w:r>
              <w:t>NA</w:t>
            </w:r>
          </w:p>
        </w:tc>
        <w:tc>
          <w:tcPr>
            <w:tcW w:w="4860" w:type="dxa"/>
          </w:tcPr>
          <w:p w:rsidR="00C47A79" w:rsidRPr="00DB630C" w:rsidRDefault="00C47A79" w:rsidP="00EC04A1">
            <w:r w:rsidRPr="00DB630C">
              <w:t xml:space="preserve">Definition of </w:t>
            </w:r>
            <w:r w:rsidR="00EC04A1">
              <w:t>“</w:t>
            </w:r>
            <w:r w:rsidRPr="00DB630C">
              <w:t>continuous-flow conveying system</w:t>
            </w:r>
            <w:r w:rsidR="00EC04A1">
              <w:t>”</w:t>
            </w:r>
            <w:r w:rsidRPr="00DB630C">
              <w:t xml:space="preserve"> </w:t>
            </w:r>
            <w:r>
              <w:t>no longer needed</w:t>
            </w:r>
          </w:p>
        </w:tc>
        <w:tc>
          <w:tcPr>
            <w:tcW w:w="4320" w:type="dxa"/>
          </w:tcPr>
          <w:p w:rsidR="00C47A79" w:rsidRPr="00DB630C" w:rsidRDefault="00C47A79" w:rsidP="00FE68CE">
            <w:r w:rsidRPr="00DB630C">
              <w:t xml:space="preserve">This definition is not used in this </w:t>
            </w:r>
            <w:r>
              <w:t>division</w:t>
            </w:r>
            <w:r w:rsidRPr="00DB630C">
              <w:t>.</w:t>
            </w:r>
          </w:p>
        </w:tc>
        <w:tc>
          <w:tcPr>
            <w:tcW w:w="787" w:type="dxa"/>
          </w:tcPr>
          <w:p w:rsidR="00C47A79" w:rsidRPr="00DB630C" w:rsidRDefault="00C47A79" w:rsidP="00FE68CE">
            <w:r>
              <w:t>done</w:t>
            </w:r>
          </w:p>
        </w:tc>
      </w:tr>
      <w:tr w:rsidR="00C47A79" w:rsidRPr="00DB630C" w:rsidTr="00D66578">
        <w:tc>
          <w:tcPr>
            <w:tcW w:w="918" w:type="dxa"/>
          </w:tcPr>
          <w:p w:rsidR="00C47A79" w:rsidRPr="00DB630C" w:rsidRDefault="00C47A79" w:rsidP="00FE68CE">
            <w:pPr>
              <w:rPr>
                <w:b/>
              </w:rPr>
            </w:pPr>
            <w:r w:rsidRPr="00DB630C">
              <w:rPr>
                <w:b/>
              </w:rPr>
              <w:t>234</w:t>
            </w:r>
          </w:p>
        </w:tc>
        <w:tc>
          <w:tcPr>
            <w:tcW w:w="1350" w:type="dxa"/>
          </w:tcPr>
          <w:p w:rsidR="00C47A79" w:rsidRPr="00DB630C" w:rsidRDefault="00C47A79" w:rsidP="00FE68CE">
            <w:r w:rsidRPr="00DB630C">
              <w:t>0010(13)</w:t>
            </w:r>
          </w:p>
        </w:tc>
        <w:tc>
          <w:tcPr>
            <w:tcW w:w="990" w:type="dxa"/>
          </w:tcPr>
          <w:p w:rsidR="00C47A79" w:rsidRDefault="00EC04A1" w:rsidP="00766ED7">
            <w:pPr>
              <w:jc w:val="center"/>
            </w:pPr>
            <w:r>
              <w:t>200</w:t>
            </w:r>
          </w:p>
        </w:tc>
        <w:tc>
          <w:tcPr>
            <w:tcW w:w="1350" w:type="dxa"/>
          </w:tcPr>
          <w:p w:rsidR="00C47A79" w:rsidRPr="00DB630C" w:rsidRDefault="00C47A79" w:rsidP="00766ED7">
            <w:pPr>
              <w:jc w:val="center"/>
            </w:pPr>
            <w:r>
              <w:t>0020(</w:t>
            </w:r>
            <w:r w:rsidR="00EC04A1">
              <w:t>37)</w:t>
            </w:r>
          </w:p>
        </w:tc>
        <w:tc>
          <w:tcPr>
            <w:tcW w:w="4860" w:type="dxa"/>
          </w:tcPr>
          <w:p w:rsidR="00C47A79" w:rsidRPr="00DB630C" w:rsidRDefault="00C47A79" w:rsidP="00D53366">
            <w:r w:rsidRPr="00DB630C">
              <w:t xml:space="preserve">Definition of </w:t>
            </w:r>
            <w:r w:rsidR="00D53366">
              <w:t>“</w:t>
            </w:r>
            <w:r w:rsidRPr="00DB630C">
              <w:t>Department</w:t>
            </w:r>
            <w:r w:rsidR="00D53366">
              <w:t>”</w:t>
            </w:r>
            <w:r w:rsidRPr="00DB630C">
              <w:t xml:space="preserve"> already in </w:t>
            </w:r>
            <w:r w:rsidR="00D53366">
              <w:t>d</w:t>
            </w:r>
            <w:r>
              <w:t>ivision</w:t>
            </w:r>
            <w:r w:rsidRPr="00DB630C">
              <w:t xml:space="preserve"> 200</w:t>
            </w:r>
          </w:p>
        </w:tc>
        <w:tc>
          <w:tcPr>
            <w:tcW w:w="4320" w:type="dxa"/>
          </w:tcPr>
          <w:p w:rsidR="00C47A79" w:rsidRPr="00DB630C" w:rsidRDefault="00C47A79" w:rsidP="00FE68CE">
            <w:r w:rsidRPr="00DB630C">
              <w:t xml:space="preserve">Delete and use </w:t>
            </w:r>
            <w:r w:rsidR="00D53366">
              <w:t>d</w:t>
            </w:r>
            <w:r>
              <w:t>ivision</w:t>
            </w:r>
            <w:r w:rsidRPr="00DB630C">
              <w:t xml:space="preserve"> 200 definition</w:t>
            </w:r>
          </w:p>
        </w:tc>
        <w:tc>
          <w:tcPr>
            <w:tcW w:w="787" w:type="dxa"/>
          </w:tcPr>
          <w:p w:rsidR="00C47A79" w:rsidRPr="00DB630C" w:rsidRDefault="00C47A79" w:rsidP="00FE68CE">
            <w:r>
              <w:t>done</w:t>
            </w:r>
          </w:p>
        </w:tc>
      </w:tr>
      <w:tr w:rsidR="00EC04A1" w:rsidRPr="00DB630C" w:rsidTr="00D66578">
        <w:tc>
          <w:tcPr>
            <w:tcW w:w="918" w:type="dxa"/>
          </w:tcPr>
          <w:p w:rsidR="00EC04A1" w:rsidRPr="00DB630C" w:rsidRDefault="00EC04A1" w:rsidP="00FE68CE">
            <w:pPr>
              <w:rPr>
                <w:b/>
              </w:rPr>
            </w:pPr>
            <w:r>
              <w:rPr>
                <w:b/>
              </w:rPr>
              <w:t>NA</w:t>
            </w:r>
          </w:p>
        </w:tc>
        <w:tc>
          <w:tcPr>
            <w:tcW w:w="1350" w:type="dxa"/>
          </w:tcPr>
          <w:p w:rsidR="00EC04A1" w:rsidRPr="00DB630C" w:rsidRDefault="00EC04A1" w:rsidP="00FE68CE">
            <w:r>
              <w:t>NA</w:t>
            </w:r>
          </w:p>
        </w:tc>
        <w:tc>
          <w:tcPr>
            <w:tcW w:w="990" w:type="dxa"/>
          </w:tcPr>
          <w:p w:rsidR="00EC04A1" w:rsidRPr="00EA7A82" w:rsidRDefault="00EC04A1" w:rsidP="00EA7A82">
            <w:pPr>
              <w:jc w:val="center"/>
            </w:pPr>
            <w:r w:rsidRPr="00EA7A82">
              <w:t>234</w:t>
            </w:r>
          </w:p>
        </w:tc>
        <w:tc>
          <w:tcPr>
            <w:tcW w:w="1350" w:type="dxa"/>
          </w:tcPr>
          <w:p w:rsidR="00EC04A1" w:rsidRPr="00DB630C" w:rsidRDefault="00EC04A1" w:rsidP="00D53366">
            <w:r>
              <w:t>0010(6)</w:t>
            </w:r>
          </w:p>
        </w:tc>
        <w:tc>
          <w:tcPr>
            <w:tcW w:w="4860" w:type="dxa"/>
          </w:tcPr>
          <w:p w:rsidR="00EC04A1" w:rsidRPr="00DB630C" w:rsidRDefault="00EC04A1" w:rsidP="00FE68CE">
            <w:r>
              <w:t>Add definition of “dry standard cubic meter”</w:t>
            </w:r>
          </w:p>
        </w:tc>
        <w:tc>
          <w:tcPr>
            <w:tcW w:w="4320" w:type="dxa"/>
          </w:tcPr>
          <w:p w:rsidR="00EC04A1" w:rsidRPr="00DB630C" w:rsidRDefault="00EC04A1" w:rsidP="00FE68CE">
            <w:r>
              <w:t>Not previously defined</w:t>
            </w:r>
          </w:p>
        </w:tc>
        <w:tc>
          <w:tcPr>
            <w:tcW w:w="787" w:type="dxa"/>
          </w:tcPr>
          <w:p w:rsidR="00EC04A1" w:rsidRDefault="00EC04A1" w:rsidP="00FE68CE">
            <w:r>
              <w:t>done</w:t>
            </w:r>
          </w:p>
        </w:tc>
      </w:tr>
      <w:tr w:rsidR="00D53366" w:rsidRPr="00DB630C" w:rsidTr="00D66578">
        <w:tc>
          <w:tcPr>
            <w:tcW w:w="918" w:type="dxa"/>
          </w:tcPr>
          <w:p w:rsidR="00D53366" w:rsidRPr="00DB630C" w:rsidRDefault="00D53366" w:rsidP="00FE68CE">
            <w:pPr>
              <w:rPr>
                <w:b/>
              </w:rPr>
            </w:pPr>
            <w:r w:rsidRPr="00DB630C">
              <w:rPr>
                <w:b/>
              </w:rPr>
              <w:t>234</w:t>
            </w:r>
          </w:p>
        </w:tc>
        <w:tc>
          <w:tcPr>
            <w:tcW w:w="1350" w:type="dxa"/>
          </w:tcPr>
          <w:p w:rsidR="00D53366" w:rsidRPr="00DB630C" w:rsidRDefault="00D53366" w:rsidP="00FE68CE">
            <w:r w:rsidRPr="00DB630C">
              <w:t>0010(14)</w:t>
            </w:r>
          </w:p>
        </w:tc>
        <w:tc>
          <w:tcPr>
            <w:tcW w:w="990" w:type="dxa"/>
          </w:tcPr>
          <w:p w:rsidR="00D53366" w:rsidRPr="00E63596" w:rsidRDefault="00D53366" w:rsidP="00A63BE7">
            <w:pPr>
              <w:jc w:val="center"/>
            </w:pPr>
            <w:r>
              <w:t>200</w:t>
            </w:r>
          </w:p>
        </w:tc>
        <w:tc>
          <w:tcPr>
            <w:tcW w:w="1350" w:type="dxa"/>
          </w:tcPr>
          <w:p w:rsidR="00D53366" w:rsidRPr="00E63596" w:rsidRDefault="00D53366" w:rsidP="00A63BE7">
            <w:pPr>
              <w:jc w:val="center"/>
            </w:pPr>
            <w:r>
              <w:t>0020(45)</w:t>
            </w:r>
          </w:p>
        </w:tc>
        <w:tc>
          <w:tcPr>
            <w:tcW w:w="4860" w:type="dxa"/>
          </w:tcPr>
          <w:p w:rsidR="00D53366" w:rsidRPr="00DB630C" w:rsidRDefault="00D53366" w:rsidP="00D53366">
            <w:r>
              <w:t>Move d</w:t>
            </w:r>
            <w:r w:rsidRPr="00DB630C">
              <w:t xml:space="preserve">efinition of </w:t>
            </w:r>
            <w:r>
              <w:t>“</w:t>
            </w:r>
            <w:r w:rsidRPr="00DB630C">
              <w:t>emission</w:t>
            </w:r>
            <w:r>
              <w:t>”</w:t>
            </w:r>
            <w:r w:rsidRPr="00DB630C">
              <w:t xml:space="preserve"> differen</w:t>
            </w:r>
            <w:r>
              <w:t>t</w:t>
            </w:r>
            <w:r w:rsidRPr="00DB630C">
              <w:t xml:space="preserve"> from </w:t>
            </w:r>
            <w:r>
              <w:t>division</w:t>
            </w:r>
            <w:r w:rsidRPr="00DB630C">
              <w:t xml:space="preserve"> 200</w:t>
            </w:r>
          </w:p>
        </w:tc>
        <w:tc>
          <w:tcPr>
            <w:tcW w:w="4320" w:type="dxa"/>
          </w:tcPr>
          <w:p w:rsidR="00D53366" w:rsidRPr="00DB630C" w:rsidRDefault="00D53366" w:rsidP="00D53366">
            <w:r w:rsidRPr="00B018E0">
              <w:t>Definition different from division 200.  Delete and use division 200 definition</w:t>
            </w:r>
          </w:p>
        </w:tc>
        <w:tc>
          <w:tcPr>
            <w:tcW w:w="787" w:type="dxa"/>
          </w:tcPr>
          <w:p w:rsidR="00D53366" w:rsidRPr="00DB630C" w:rsidRDefault="00D53366" w:rsidP="00FE68CE">
            <w:r>
              <w:t>done</w:t>
            </w:r>
          </w:p>
        </w:tc>
      </w:tr>
      <w:tr w:rsidR="00EC04A1" w:rsidRPr="00DB630C" w:rsidTr="00D66578">
        <w:tc>
          <w:tcPr>
            <w:tcW w:w="918" w:type="dxa"/>
          </w:tcPr>
          <w:p w:rsidR="00EC04A1" w:rsidRPr="00DB630C" w:rsidRDefault="00EC04A1" w:rsidP="00FE68CE">
            <w:pPr>
              <w:rPr>
                <w:b/>
              </w:rPr>
            </w:pPr>
            <w:r w:rsidRPr="00DB630C">
              <w:rPr>
                <w:b/>
              </w:rPr>
              <w:lastRenderedPageBreak/>
              <w:t>234</w:t>
            </w:r>
          </w:p>
        </w:tc>
        <w:tc>
          <w:tcPr>
            <w:tcW w:w="1350" w:type="dxa"/>
          </w:tcPr>
          <w:p w:rsidR="00EC04A1" w:rsidRPr="00DB630C" w:rsidRDefault="00EC04A1" w:rsidP="00FE68CE">
            <w:r w:rsidRPr="00DB630C">
              <w:t>0010(15)</w:t>
            </w:r>
          </w:p>
        </w:tc>
        <w:tc>
          <w:tcPr>
            <w:tcW w:w="990" w:type="dxa"/>
          </w:tcPr>
          <w:p w:rsidR="00EC04A1" w:rsidRPr="00E63596" w:rsidRDefault="00D53366" w:rsidP="00A63BE7">
            <w:pPr>
              <w:jc w:val="center"/>
            </w:pPr>
            <w:r>
              <w:t>200</w:t>
            </w:r>
          </w:p>
        </w:tc>
        <w:tc>
          <w:tcPr>
            <w:tcW w:w="1350" w:type="dxa"/>
          </w:tcPr>
          <w:p w:rsidR="00EC04A1" w:rsidRPr="00E63596" w:rsidRDefault="00EC04A1" w:rsidP="00A63BE7">
            <w:pPr>
              <w:jc w:val="center"/>
            </w:pPr>
            <w:r>
              <w:t>0020(</w:t>
            </w:r>
            <w:r w:rsidR="00D53366">
              <w:t>54)</w:t>
            </w:r>
          </w:p>
        </w:tc>
        <w:tc>
          <w:tcPr>
            <w:tcW w:w="4860" w:type="dxa"/>
          </w:tcPr>
          <w:p w:rsidR="00EC04A1" w:rsidRPr="00DB630C" w:rsidRDefault="00D53366" w:rsidP="00D53366">
            <w:r>
              <w:t>Move d</w:t>
            </w:r>
            <w:r w:rsidR="00EC04A1" w:rsidRPr="00DB630C">
              <w:t xml:space="preserve">efinition of </w:t>
            </w:r>
            <w:r>
              <w:t>“</w:t>
            </w:r>
            <w:r w:rsidR="00EC04A1" w:rsidRPr="00DB630C">
              <w:t>EPA Method 9</w:t>
            </w:r>
            <w:r>
              <w:t>”</w:t>
            </w:r>
            <w:r w:rsidR="00EC04A1" w:rsidRPr="00DB630C">
              <w:t xml:space="preserve"> </w:t>
            </w:r>
            <w:r>
              <w:t>to</w:t>
            </w:r>
            <w:r w:rsidR="00EC04A1" w:rsidRPr="00DB630C">
              <w:t xml:space="preserve"> </w:t>
            </w:r>
            <w:r w:rsidR="00EC04A1">
              <w:t>Division</w:t>
            </w:r>
            <w:r w:rsidR="00EC04A1" w:rsidRPr="00DB630C">
              <w:t xml:space="preserve"> 2</w:t>
            </w:r>
            <w:r>
              <w:t>o</w:t>
            </w:r>
            <w:r w:rsidR="00EC04A1" w:rsidRPr="00DB630C">
              <w:t>0</w:t>
            </w:r>
          </w:p>
        </w:tc>
        <w:tc>
          <w:tcPr>
            <w:tcW w:w="4320" w:type="dxa"/>
          </w:tcPr>
          <w:p w:rsidR="00EC04A1" w:rsidRPr="00DB630C" w:rsidRDefault="00D53366" w:rsidP="00E054BE">
            <w:r>
              <w:t xml:space="preserve">Definition same as division 240.  </w:t>
            </w:r>
            <w:r w:rsidR="00EC04A1" w:rsidRPr="00DB630C">
              <w:t xml:space="preserve">Move to </w:t>
            </w:r>
            <w:r w:rsidR="00EC04A1">
              <w:t>division</w:t>
            </w:r>
            <w:r w:rsidR="00EC04A1" w:rsidRPr="00DB630C">
              <w:t xml:space="preserve"> 200</w:t>
            </w:r>
            <w:r w:rsidR="00EC04A1">
              <w:t xml:space="preserve"> and change reference to 40 CFR Part 60 Appendix A-4</w:t>
            </w:r>
          </w:p>
        </w:tc>
        <w:tc>
          <w:tcPr>
            <w:tcW w:w="787" w:type="dxa"/>
          </w:tcPr>
          <w:p w:rsidR="00EC04A1" w:rsidRPr="00DB630C" w:rsidRDefault="00EC04A1" w:rsidP="00FE68CE">
            <w:r>
              <w:t>done</w:t>
            </w:r>
          </w:p>
        </w:tc>
      </w:tr>
      <w:tr w:rsidR="00EC04A1" w:rsidRPr="00DB630C" w:rsidTr="00D66578">
        <w:tc>
          <w:tcPr>
            <w:tcW w:w="918" w:type="dxa"/>
          </w:tcPr>
          <w:p w:rsidR="00EC04A1" w:rsidRPr="00DB630C" w:rsidRDefault="00EC04A1" w:rsidP="00FE68CE">
            <w:pPr>
              <w:rPr>
                <w:b/>
              </w:rPr>
            </w:pPr>
            <w:r w:rsidRPr="00DB630C">
              <w:rPr>
                <w:b/>
              </w:rPr>
              <w:t>234</w:t>
            </w:r>
          </w:p>
        </w:tc>
        <w:tc>
          <w:tcPr>
            <w:tcW w:w="1350" w:type="dxa"/>
          </w:tcPr>
          <w:p w:rsidR="00EC04A1" w:rsidRPr="00DB630C" w:rsidRDefault="00EC04A1" w:rsidP="00FE68CE">
            <w:r w:rsidRPr="00DB630C">
              <w:t>0010(16)</w:t>
            </w:r>
          </w:p>
        </w:tc>
        <w:tc>
          <w:tcPr>
            <w:tcW w:w="990" w:type="dxa"/>
          </w:tcPr>
          <w:p w:rsidR="00EC04A1" w:rsidRDefault="00D53366" w:rsidP="00A63BE7">
            <w:pPr>
              <w:jc w:val="center"/>
            </w:pPr>
            <w:r>
              <w:t>NA</w:t>
            </w:r>
          </w:p>
        </w:tc>
        <w:tc>
          <w:tcPr>
            <w:tcW w:w="1350" w:type="dxa"/>
          </w:tcPr>
          <w:p w:rsidR="00EC04A1" w:rsidRPr="00DB630C" w:rsidRDefault="00EC04A1" w:rsidP="00A63BE7">
            <w:pPr>
              <w:jc w:val="center"/>
            </w:pPr>
            <w:r>
              <w:t>NA</w:t>
            </w:r>
          </w:p>
        </w:tc>
        <w:tc>
          <w:tcPr>
            <w:tcW w:w="4860" w:type="dxa"/>
          </w:tcPr>
          <w:p w:rsidR="00EC04A1" w:rsidRPr="00DB630C" w:rsidRDefault="00EC04A1" w:rsidP="00FE68CE">
            <w:r w:rsidRPr="00DB630C">
              <w:t xml:space="preserve">Delete definition of </w:t>
            </w:r>
            <w:r w:rsidR="00D53366">
              <w:t>"fuel moisture content”</w:t>
            </w:r>
          </w:p>
        </w:tc>
        <w:tc>
          <w:tcPr>
            <w:tcW w:w="4320" w:type="dxa"/>
          </w:tcPr>
          <w:p w:rsidR="00EC04A1" w:rsidRPr="00DB630C" w:rsidRDefault="00EC04A1" w:rsidP="00FE68CE">
            <w:r w:rsidRPr="00DB630C">
              <w:t>Incorporated language into OAR 340-234-0510(1)(c)(A) and (B)</w:t>
            </w:r>
          </w:p>
        </w:tc>
        <w:tc>
          <w:tcPr>
            <w:tcW w:w="787" w:type="dxa"/>
          </w:tcPr>
          <w:p w:rsidR="00EC04A1" w:rsidRPr="00DB630C" w:rsidRDefault="00EC04A1" w:rsidP="00FE68CE">
            <w:r>
              <w:t>done</w:t>
            </w:r>
          </w:p>
        </w:tc>
      </w:tr>
      <w:tr w:rsidR="00EC04A1" w:rsidRPr="00DB630C" w:rsidTr="00D66578">
        <w:tc>
          <w:tcPr>
            <w:tcW w:w="918" w:type="dxa"/>
          </w:tcPr>
          <w:p w:rsidR="00EC04A1" w:rsidRPr="00DB630C" w:rsidRDefault="00EC04A1" w:rsidP="00FE68CE">
            <w:pPr>
              <w:rPr>
                <w:b/>
              </w:rPr>
            </w:pPr>
            <w:r w:rsidRPr="00DB630C">
              <w:rPr>
                <w:b/>
              </w:rPr>
              <w:t>234</w:t>
            </w:r>
          </w:p>
        </w:tc>
        <w:tc>
          <w:tcPr>
            <w:tcW w:w="1350" w:type="dxa"/>
          </w:tcPr>
          <w:p w:rsidR="00EC04A1" w:rsidRPr="00DB630C" w:rsidRDefault="00EC04A1" w:rsidP="00FE68CE">
            <w:r w:rsidRPr="00DB630C">
              <w:t>0010(17)</w:t>
            </w:r>
          </w:p>
        </w:tc>
        <w:tc>
          <w:tcPr>
            <w:tcW w:w="990" w:type="dxa"/>
          </w:tcPr>
          <w:p w:rsidR="00EC04A1" w:rsidRDefault="00D53366" w:rsidP="00A63BE7">
            <w:pPr>
              <w:jc w:val="center"/>
            </w:pPr>
            <w:r>
              <w:t>200</w:t>
            </w:r>
          </w:p>
        </w:tc>
        <w:tc>
          <w:tcPr>
            <w:tcW w:w="1350" w:type="dxa"/>
          </w:tcPr>
          <w:p w:rsidR="00EC04A1" w:rsidRPr="00DB630C" w:rsidRDefault="00EC04A1" w:rsidP="00A63BE7">
            <w:pPr>
              <w:jc w:val="center"/>
            </w:pPr>
            <w:r>
              <w:t>0020(</w:t>
            </w:r>
            <w:r w:rsidR="00D53366">
              <w:t>66)</w:t>
            </w:r>
          </w:p>
        </w:tc>
        <w:tc>
          <w:tcPr>
            <w:tcW w:w="4860" w:type="dxa"/>
          </w:tcPr>
          <w:p w:rsidR="00EC04A1" w:rsidRPr="00DB630C" w:rsidRDefault="00D53366" w:rsidP="00D53366">
            <w:r>
              <w:t>Delete d</w:t>
            </w:r>
            <w:r w:rsidR="00EC04A1" w:rsidRPr="00DB630C">
              <w:t xml:space="preserve">efinition of </w:t>
            </w:r>
            <w:r>
              <w:t>“</w:t>
            </w:r>
            <w:r w:rsidR="00EC04A1" w:rsidRPr="00DB630C">
              <w:t>fugitive emissions</w:t>
            </w:r>
            <w:r>
              <w:t>” and use division 200 definition</w:t>
            </w:r>
          </w:p>
        </w:tc>
        <w:tc>
          <w:tcPr>
            <w:tcW w:w="4320" w:type="dxa"/>
          </w:tcPr>
          <w:p w:rsidR="00EC04A1" w:rsidRPr="00DB630C" w:rsidRDefault="00D53366" w:rsidP="00D53366">
            <w:r>
              <w:t xml:space="preserve">Definition </w:t>
            </w:r>
            <w:r w:rsidRPr="00D53366">
              <w:t xml:space="preserve">different from </w:t>
            </w:r>
            <w:r>
              <w:t>d</w:t>
            </w:r>
            <w:r w:rsidRPr="00D53366">
              <w:t xml:space="preserve">ivision 200 and 236, same as </w:t>
            </w:r>
            <w:r>
              <w:t>d</w:t>
            </w:r>
            <w:r w:rsidRPr="00D53366">
              <w:t>ivision 240</w:t>
            </w:r>
            <w:r>
              <w:t xml:space="preserve">.  </w:t>
            </w:r>
            <w:r w:rsidR="00EC04A1" w:rsidRPr="00DB630C">
              <w:t xml:space="preserve">Delete and use </w:t>
            </w:r>
            <w:r>
              <w:t>d</w:t>
            </w:r>
            <w:r w:rsidR="00EC04A1">
              <w:t>ivision</w:t>
            </w:r>
            <w:r w:rsidR="00EC04A1" w:rsidRPr="00DB630C">
              <w:t xml:space="preserve"> 200 definition</w:t>
            </w:r>
          </w:p>
        </w:tc>
        <w:tc>
          <w:tcPr>
            <w:tcW w:w="787" w:type="dxa"/>
          </w:tcPr>
          <w:p w:rsidR="00EC04A1" w:rsidRPr="00DB630C" w:rsidRDefault="00EC04A1" w:rsidP="00FE68CE">
            <w:r>
              <w:t>done</w:t>
            </w:r>
          </w:p>
        </w:tc>
      </w:tr>
      <w:tr w:rsidR="00EC04A1" w:rsidRPr="00DB630C" w:rsidTr="00D66578">
        <w:tc>
          <w:tcPr>
            <w:tcW w:w="918" w:type="dxa"/>
          </w:tcPr>
          <w:p w:rsidR="00EC04A1" w:rsidRPr="00DB630C" w:rsidRDefault="00EC04A1" w:rsidP="00FE68CE">
            <w:pPr>
              <w:rPr>
                <w:b/>
              </w:rPr>
            </w:pPr>
            <w:r w:rsidRPr="00DB630C">
              <w:rPr>
                <w:b/>
              </w:rPr>
              <w:t>234</w:t>
            </w:r>
          </w:p>
        </w:tc>
        <w:tc>
          <w:tcPr>
            <w:tcW w:w="1350" w:type="dxa"/>
          </w:tcPr>
          <w:p w:rsidR="00EC04A1" w:rsidRPr="00DB630C" w:rsidRDefault="00EC04A1" w:rsidP="00FE68CE">
            <w:r w:rsidRPr="00DB630C">
              <w:t>0010(18)</w:t>
            </w:r>
          </w:p>
        </w:tc>
        <w:tc>
          <w:tcPr>
            <w:tcW w:w="990" w:type="dxa"/>
          </w:tcPr>
          <w:p w:rsidR="00EC04A1" w:rsidRPr="00CA562B" w:rsidRDefault="00D53366" w:rsidP="00A63BE7">
            <w:pPr>
              <w:jc w:val="center"/>
            </w:pPr>
            <w:r>
              <w:t>200</w:t>
            </w:r>
          </w:p>
        </w:tc>
        <w:tc>
          <w:tcPr>
            <w:tcW w:w="1350" w:type="dxa"/>
          </w:tcPr>
          <w:p w:rsidR="00EC04A1" w:rsidRPr="00CA562B" w:rsidRDefault="00EC04A1" w:rsidP="00A63BE7">
            <w:pPr>
              <w:jc w:val="center"/>
            </w:pPr>
            <w:r>
              <w:t>0020(</w:t>
            </w:r>
            <w:r w:rsidR="00D53366">
              <w:t>71)</w:t>
            </w:r>
          </w:p>
        </w:tc>
        <w:tc>
          <w:tcPr>
            <w:tcW w:w="4860" w:type="dxa"/>
          </w:tcPr>
          <w:p w:rsidR="00EC04A1" w:rsidRPr="00DB630C" w:rsidRDefault="00D53366" w:rsidP="00D53366">
            <w:r>
              <w:t>Move d</w:t>
            </w:r>
            <w:r w:rsidR="00EC04A1" w:rsidRPr="00DB630C">
              <w:t xml:space="preserve">efinition of </w:t>
            </w:r>
            <w:r w:rsidR="00EC04A1">
              <w:t>“</w:t>
            </w:r>
            <w:r w:rsidR="00EC04A1" w:rsidRPr="00DB630C">
              <w:t>hardboard</w:t>
            </w:r>
            <w:r w:rsidR="00EC04A1">
              <w:t>”</w:t>
            </w:r>
            <w:r w:rsidR="00EC04A1" w:rsidRPr="00DB630C">
              <w:t xml:space="preserve"> </w:t>
            </w:r>
            <w:r>
              <w:t>to d</w:t>
            </w:r>
            <w:r w:rsidR="00EC04A1">
              <w:t>ivision</w:t>
            </w:r>
            <w:r w:rsidR="00EC04A1" w:rsidRPr="00DB630C">
              <w:t xml:space="preserve"> </w:t>
            </w:r>
            <w:r>
              <w:t>20</w:t>
            </w:r>
            <w:r w:rsidR="00EC04A1" w:rsidRPr="00DB630C">
              <w:t>0</w:t>
            </w:r>
          </w:p>
        </w:tc>
        <w:tc>
          <w:tcPr>
            <w:tcW w:w="4320" w:type="dxa"/>
          </w:tcPr>
          <w:p w:rsidR="00EC04A1" w:rsidRPr="00DB630C" w:rsidRDefault="00D53366" w:rsidP="00D53366">
            <w:r>
              <w:t xml:space="preserve">Definition </w:t>
            </w:r>
            <w:r w:rsidRPr="00D53366">
              <w:t xml:space="preserve">different from </w:t>
            </w:r>
            <w:r>
              <w:t>d</w:t>
            </w:r>
            <w:r w:rsidRPr="00D53366">
              <w:t xml:space="preserve">ivision 232 but same as </w:t>
            </w:r>
            <w:r>
              <w:t>d</w:t>
            </w:r>
            <w:r w:rsidRPr="00D53366">
              <w:t>ivision 240</w:t>
            </w:r>
            <w:r>
              <w:t xml:space="preserve">. </w:t>
            </w:r>
            <w:r w:rsidR="00EC04A1" w:rsidRPr="00DB630C">
              <w:t xml:space="preserve">Use definition from </w:t>
            </w:r>
            <w:r>
              <w:t>d</w:t>
            </w:r>
            <w:r w:rsidR="00EC04A1">
              <w:t>ivision</w:t>
            </w:r>
            <w:r w:rsidR="00EC04A1" w:rsidRPr="00DB630C">
              <w:t xml:space="preserve"> 234 and move to </w:t>
            </w:r>
            <w:r>
              <w:t>d</w:t>
            </w:r>
            <w:r w:rsidR="00EC04A1">
              <w:t>ivision</w:t>
            </w:r>
            <w:r w:rsidR="00EC04A1" w:rsidRPr="00DB630C">
              <w:t xml:space="preserve"> 200</w:t>
            </w:r>
          </w:p>
        </w:tc>
        <w:tc>
          <w:tcPr>
            <w:tcW w:w="787" w:type="dxa"/>
          </w:tcPr>
          <w:p w:rsidR="00EC04A1" w:rsidRPr="00DB630C" w:rsidRDefault="00EC04A1" w:rsidP="00FE68CE">
            <w:r>
              <w:t>done</w:t>
            </w:r>
          </w:p>
        </w:tc>
      </w:tr>
      <w:tr w:rsidR="00EC04A1" w:rsidRPr="00DB630C" w:rsidTr="00D66578">
        <w:tc>
          <w:tcPr>
            <w:tcW w:w="918" w:type="dxa"/>
          </w:tcPr>
          <w:p w:rsidR="00EC04A1" w:rsidRPr="00DB630C" w:rsidRDefault="00EC04A1" w:rsidP="00FE68CE">
            <w:pPr>
              <w:rPr>
                <w:b/>
              </w:rPr>
            </w:pPr>
            <w:r w:rsidRPr="00DB630C">
              <w:rPr>
                <w:b/>
              </w:rPr>
              <w:t>234</w:t>
            </w:r>
          </w:p>
        </w:tc>
        <w:tc>
          <w:tcPr>
            <w:tcW w:w="1350" w:type="dxa"/>
          </w:tcPr>
          <w:p w:rsidR="00EC04A1" w:rsidRPr="00DB630C" w:rsidRDefault="00EC04A1" w:rsidP="00FE68CE">
            <w:r w:rsidRPr="00DB630C">
              <w:t>0010(21)</w:t>
            </w:r>
          </w:p>
        </w:tc>
        <w:tc>
          <w:tcPr>
            <w:tcW w:w="990" w:type="dxa"/>
          </w:tcPr>
          <w:p w:rsidR="00EC04A1" w:rsidRPr="00CA562B" w:rsidRDefault="00D53366" w:rsidP="00A63BE7">
            <w:pPr>
              <w:jc w:val="center"/>
            </w:pPr>
            <w:r>
              <w:t>200</w:t>
            </w:r>
          </w:p>
        </w:tc>
        <w:tc>
          <w:tcPr>
            <w:tcW w:w="1350" w:type="dxa"/>
          </w:tcPr>
          <w:p w:rsidR="00EC04A1" w:rsidRPr="00CA562B" w:rsidRDefault="00EC04A1" w:rsidP="00A63BE7">
            <w:pPr>
              <w:jc w:val="center"/>
            </w:pPr>
            <w:r>
              <w:t>0020(</w:t>
            </w:r>
            <w:r w:rsidR="004C5A86">
              <w:t>87)</w:t>
            </w:r>
          </w:p>
        </w:tc>
        <w:tc>
          <w:tcPr>
            <w:tcW w:w="4860" w:type="dxa"/>
          </w:tcPr>
          <w:p w:rsidR="00EC04A1" w:rsidRPr="00DB630C" w:rsidRDefault="004C5A86" w:rsidP="004C5A86">
            <w:r>
              <w:t>Move d</w:t>
            </w:r>
            <w:r w:rsidR="00EC04A1" w:rsidRPr="00DB630C">
              <w:t xml:space="preserve">efinition of </w:t>
            </w:r>
            <w:r w:rsidR="00EC04A1">
              <w:t>“</w:t>
            </w:r>
            <w:r w:rsidR="00EC04A1" w:rsidRPr="00DB630C">
              <w:t>maximum opacity</w:t>
            </w:r>
            <w:r w:rsidR="00EC04A1">
              <w:t>”</w:t>
            </w:r>
            <w:r w:rsidR="00EC04A1" w:rsidRPr="00DB630C">
              <w:t xml:space="preserve"> </w:t>
            </w:r>
            <w:r>
              <w:t>to d</w:t>
            </w:r>
            <w:r w:rsidR="00EC04A1">
              <w:t>ivision</w:t>
            </w:r>
            <w:r w:rsidR="00EC04A1" w:rsidRPr="00DB630C">
              <w:t xml:space="preserve"> 2</w:t>
            </w:r>
            <w:r>
              <w:t>0</w:t>
            </w:r>
            <w:r w:rsidR="00EC04A1" w:rsidRPr="00DB630C">
              <w:t>0</w:t>
            </w:r>
          </w:p>
        </w:tc>
        <w:tc>
          <w:tcPr>
            <w:tcW w:w="4320" w:type="dxa"/>
          </w:tcPr>
          <w:p w:rsidR="00EC04A1" w:rsidRPr="00DB630C" w:rsidRDefault="004C5A86" w:rsidP="004C5A86">
            <w:r>
              <w:t xml:space="preserve">Definition </w:t>
            </w:r>
            <w:r w:rsidRPr="004C5A86">
              <w:t xml:space="preserve">same as </w:t>
            </w:r>
            <w:r>
              <w:t>d</w:t>
            </w:r>
            <w:r w:rsidRPr="004C5A86">
              <w:t>ivision 240</w:t>
            </w:r>
            <w:r>
              <w:t xml:space="preserve">.  </w:t>
            </w:r>
            <w:r w:rsidR="00EC04A1" w:rsidRPr="00DB630C">
              <w:t xml:space="preserve">Move to </w:t>
            </w:r>
            <w:r>
              <w:t>d</w:t>
            </w:r>
            <w:r w:rsidR="00EC04A1">
              <w:t>ivision</w:t>
            </w:r>
            <w:r w:rsidR="00EC04A1" w:rsidRPr="00DB630C">
              <w:t xml:space="preserve"> 200</w:t>
            </w:r>
          </w:p>
        </w:tc>
        <w:tc>
          <w:tcPr>
            <w:tcW w:w="787" w:type="dxa"/>
          </w:tcPr>
          <w:p w:rsidR="00EC04A1" w:rsidRPr="00DB630C" w:rsidRDefault="00EC04A1" w:rsidP="00FE68CE">
            <w:r>
              <w:t>done</w:t>
            </w:r>
          </w:p>
        </w:tc>
      </w:tr>
      <w:tr w:rsidR="00EC04A1" w:rsidRPr="00DB630C" w:rsidTr="00D66578">
        <w:tc>
          <w:tcPr>
            <w:tcW w:w="918" w:type="dxa"/>
          </w:tcPr>
          <w:p w:rsidR="00EC04A1" w:rsidRPr="00DB630C" w:rsidRDefault="00EC04A1" w:rsidP="00FE68CE">
            <w:pPr>
              <w:rPr>
                <w:b/>
              </w:rPr>
            </w:pPr>
            <w:r>
              <w:rPr>
                <w:b/>
              </w:rPr>
              <w:t>234</w:t>
            </w:r>
          </w:p>
        </w:tc>
        <w:tc>
          <w:tcPr>
            <w:tcW w:w="1350" w:type="dxa"/>
          </w:tcPr>
          <w:p w:rsidR="00EC04A1" w:rsidRPr="00DB630C" w:rsidRDefault="00EC04A1" w:rsidP="00FE68CE">
            <w:r>
              <w:t>0010(22)</w:t>
            </w:r>
          </w:p>
        </w:tc>
        <w:tc>
          <w:tcPr>
            <w:tcW w:w="990" w:type="dxa"/>
          </w:tcPr>
          <w:p w:rsidR="00EC04A1" w:rsidRDefault="004C5A86" w:rsidP="00766ED7">
            <w:pPr>
              <w:jc w:val="center"/>
            </w:pPr>
            <w:r>
              <w:t>NA</w:t>
            </w:r>
          </w:p>
        </w:tc>
        <w:tc>
          <w:tcPr>
            <w:tcW w:w="1350" w:type="dxa"/>
          </w:tcPr>
          <w:p w:rsidR="00EC04A1" w:rsidRDefault="00EC04A1" w:rsidP="00766ED7">
            <w:pPr>
              <w:jc w:val="center"/>
            </w:pPr>
            <w:r>
              <w:t>NA</w:t>
            </w:r>
          </w:p>
        </w:tc>
        <w:tc>
          <w:tcPr>
            <w:tcW w:w="4860" w:type="dxa"/>
          </w:tcPr>
          <w:p w:rsidR="00EC04A1" w:rsidRPr="00DB630C" w:rsidRDefault="004C5A86" w:rsidP="004C5A86">
            <w:r>
              <w:t>Delete d</w:t>
            </w:r>
            <w:r w:rsidR="00EC04A1">
              <w:t>efinition of “modified wigwam waste burner”</w:t>
            </w:r>
          </w:p>
        </w:tc>
        <w:tc>
          <w:tcPr>
            <w:tcW w:w="4320" w:type="dxa"/>
          </w:tcPr>
          <w:p w:rsidR="00EC04A1" w:rsidRPr="00DB630C" w:rsidRDefault="00EC04A1" w:rsidP="00FE68CE">
            <w:r w:rsidRPr="00DB630C">
              <w:t xml:space="preserve">This definition is not used in this </w:t>
            </w:r>
            <w:r>
              <w:t>division</w:t>
            </w:r>
            <w:r w:rsidRPr="00DB630C">
              <w:t>.</w:t>
            </w:r>
          </w:p>
        </w:tc>
        <w:tc>
          <w:tcPr>
            <w:tcW w:w="787" w:type="dxa"/>
          </w:tcPr>
          <w:p w:rsidR="00EC04A1" w:rsidRDefault="00EC04A1" w:rsidP="00FE68CE">
            <w:r>
              <w:t xml:space="preserve">done </w:t>
            </w:r>
          </w:p>
        </w:tc>
      </w:tr>
      <w:tr w:rsidR="00EC04A1" w:rsidRPr="00DB630C" w:rsidTr="00D66578">
        <w:tc>
          <w:tcPr>
            <w:tcW w:w="918" w:type="dxa"/>
          </w:tcPr>
          <w:p w:rsidR="00EC04A1" w:rsidRPr="00DB630C" w:rsidRDefault="00EC04A1" w:rsidP="00FE68CE">
            <w:pPr>
              <w:rPr>
                <w:b/>
              </w:rPr>
            </w:pPr>
            <w:r w:rsidRPr="00DB630C">
              <w:rPr>
                <w:b/>
              </w:rPr>
              <w:t>234</w:t>
            </w:r>
          </w:p>
        </w:tc>
        <w:tc>
          <w:tcPr>
            <w:tcW w:w="1350" w:type="dxa"/>
          </w:tcPr>
          <w:p w:rsidR="00EC04A1" w:rsidRPr="00DB630C" w:rsidRDefault="00EC04A1" w:rsidP="00FE68CE">
            <w:r w:rsidRPr="00DB630C">
              <w:t>0010(23)</w:t>
            </w:r>
          </w:p>
        </w:tc>
        <w:tc>
          <w:tcPr>
            <w:tcW w:w="990" w:type="dxa"/>
          </w:tcPr>
          <w:p w:rsidR="00EC04A1" w:rsidRDefault="004C5A86" w:rsidP="00766ED7">
            <w:pPr>
              <w:jc w:val="center"/>
            </w:pPr>
            <w:r>
              <w:t>NA</w:t>
            </w:r>
          </w:p>
        </w:tc>
        <w:tc>
          <w:tcPr>
            <w:tcW w:w="1350" w:type="dxa"/>
          </w:tcPr>
          <w:p w:rsidR="00EC04A1" w:rsidRPr="00DB630C" w:rsidRDefault="00EC04A1" w:rsidP="00766ED7">
            <w:pPr>
              <w:jc w:val="center"/>
            </w:pPr>
            <w:r>
              <w:t>NA</w:t>
            </w:r>
          </w:p>
        </w:tc>
        <w:tc>
          <w:tcPr>
            <w:tcW w:w="4860" w:type="dxa"/>
          </w:tcPr>
          <w:p w:rsidR="00EC04A1" w:rsidRPr="00DB630C" w:rsidRDefault="004C5A86" w:rsidP="004C5A86">
            <w:r>
              <w:t>Delete d</w:t>
            </w:r>
            <w:r w:rsidR="00EC04A1" w:rsidRPr="00DB630C">
              <w:t xml:space="preserve">efinition of </w:t>
            </w:r>
            <w:r w:rsidR="00EC04A1">
              <w:t>“</w:t>
            </w:r>
            <w:r w:rsidR="00EC04A1" w:rsidRPr="00DB630C">
              <w:t>neutral sulfite semi-chemical (NSSC) pulp mill</w:t>
            </w:r>
            <w:r w:rsidR="00EC04A1">
              <w:t>”</w:t>
            </w:r>
            <w:r w:rsidR="00EC04A1" w:rsidRPr="00DB630C">
              <w:t xml:space="preserve"> </w:t>
            </w:r>
          </w:p>
        </w:tc>
        <w:tc>
          <w:tcPr>
            <w:tcW w:w="4320" w:type="dxa"/>
          </w:tcPr>
          <w:p w:rsidR="00EC04A1" w:rsidRPr="00DB630C" w:rsidRDefault="00EC04A1" w:rsidP="00FE68CE">
            <w:r>
              <w:t>Definition no longer needed</w:t>
            </w:r>
            <w:r w:rsidRPr="00DB630C">
              <w:t xml:space="preserve"> since </w:t>
            </w:r>
            <w:r>
              <w:t xml:space="preserve">the </w:t>
            </w:r>
            <w:r w:rsidRPr="001972CC">
              <w:t xml:space="preserve">neutral sulfite semi-chemical pulp mill rules </w:t>
            </w:r>
            <w:r w:rsidRPr="00DB630C">
              <w:t>are being repealed</w:t>
            </w:r>
          </w:p>
        </w:tc>
        <w:tc>
          <w:tcPr>
            <w:tcW w:w="787" w:type="dxa"/>
          </w:tcPr>
          <w:p w:rsidR="00EC04A1" w:rsidRPr="00DB630C" w:rsidRDefault="00EC04A1" w:rsidP="00FE68CE">
            <w:r>
              <w:t>done</w:t>
            </w:r>
          </w:p>
        </w:tc>
      </w:tr>
      <w:tr w:rsidR="00EC04A1" w:rsidRPr="00DB630C" w:rsidTr="00D66578">
        <w:tc>
          <w:tcPr>
            <w:tcW w:w="918" w:type="dxa"/>
          </w:tcPr>
          <w:p w:rsidR="00EC04A1" w:rsidRPr="00DB630C" w:rsidRDefault="00EC04A1" w:rsidP="00FE68CE">
            <w:pPr>
              <w:rPr>
                <w:b/>
              </w:rPr>
            </w:pPr>
            <w:r>
              <w:rPr>
                <w:b/>
              </w:rPr>
              <w:t>234</w:t>
            </w:r>
          </w:p>
        </w:tc>
        <w:tc>
          <w:tcPr>
            <w:tcW w:w="1350" w:type="dxa"/>
          </w:tcPr>
          <w:p w:rsidR="00EC04A1" w:rsidRPr="00DB630C" w:rsidRDefault="00EC04A1" w:rsidP="00FE68CE">
            <w:r>
              <w:t>0010(24)</w:t>
            </w:r>
          </w:p>
        </w:tc>
        <w:tc>
          <w:tcPr>
            <w:tcW w:w="990" w:type="dxa"/>
          </w:tcPr>
          <w:p w:rsidR="00EC04A1" w:rsidRDefault="004C5A86" w:rsidP="00766ED7">
            <w:pPr>
              <w:jc w:val="center"/>
            </w:pPr>
            <w:r>
              <w:t>NA</w:t>
            </w:r>
          </w:p>
        </w:tc>
        <w:tc>
          <w:tcPr>
            <w:tcW w:w="1350" w:type="dxa"/>
          </w:tcPr>
          <w:p w:rsidR="00EC04A1" w:rsidRDefault="00EC04A1" w:rsidP="00766ED7">
            <w:pPr>
              <w:jc w:val="center"/>
            </w:pPr>
            <w:r>
              <w:t>NA</w:t>
            </w:r>
          </w:p>
        </w:tc>
        <w:tc>
          <w:tcPr>
            <w:tcW w:w="4860" w:type="dxa"/>
          </w:tcPr>
          <w:p w:rsidR="00EC04A1" w:rsidRPr="00DB630C" w:rsidRDefault="00EC04A1" w:rsidP="00FE68CE">
            <w:r>
              <w:t>Correct spelling of condensable in the definition of “non-condensibles”</w:t>
            </w:r>
          </w:p>
        </w:tc>
        <w:tc>
          <w:tcPr>
            <w:tcW w:w="4320" w:type="dxa"/>
          </w:tcPr>
          <w:p w:rsidR="00EC04A1" w:rsidRPr="00DB630C" w:rsidRDefault="00EC04A1" w:rsidP="00FE68CE">
            <w:r>
              <w:t>Condensable used throughout this rule</w:t>
            </w:r>
          </w:p>
        </w:tc>
        <w:tc>
          <w:tcPr>
            <w:tcW w:w="787" w:type="dxa"/>
          </w:tcPr>
          <w:p w:rsidR="00EC04A1" w:rsidRDefault="00EC04A1" w:rsidP="00FE68CE">
            <w:r>
              <w:t>done</w:t>
            </w:r>
          </w:p>
        </w:tc>
      </w:tr>
      <w:tr w:rsidR="00EC04A1" w:rsidRPr="00DB630C" w:rsidTr="00D66578">
        <w:tc>
          <w:tcPr>
            <w:tcW w:w="918" w:type="dxa"/>
          </w:tcPr>
          <w:p w:rsidR="00EC04A1" w:rsidRPr="00DB630C" w:rsidRDefault="00EC04A1" w:rsidP="00FE68CE">
            <w:pPr>
              <w:rPr>
                <w:b/>
              </w:rPr>
            </w:pPr>
            <w:r w:rsidRPr="00DB630C">
              <w:rPr>
                <w:b/>
              </w:rPr>
              <w:t>234</w:t>
            </w:r>
          </w:p>
        </w:tc>
        <w:tc>
          <w:tcPr>
            <w:tcW w:w="1350" w:type="dxa"/>
          </w:tcPr>
          <w:p w:rsidR="00EC04A1" w:rsidRPr="00DB630C" w:rsidRDefault="00EC04A1" w:rsidP="00FE68CE">
            <w:r w:rsidRPr="00DB630C">
              <w:t>0010(27)</w:t>
            </w:r>
          </w:p>
        </w:tc>
        <w:tc>
          <w:tcPr>
            <w:tcW w:w="990" w:type="dxa"/>
          </w:tcPr>
          <w:p w:rsidR="00EC04A1" w:rsidRDefault="004C5A86" w:rsidP="00766ED7">
            <w:pPr>
              <w:jc w:val="center"/>
            </w:pPr>
            <w:r>
              <w:t>200</w:t>
            </w:r>
          </w:p>
        </w:tc>
        <w:tc>
          <w:tcPr>
            <w:tcW w:w="1350" w:type="dxa"/>
          </w:tcPr>
          <w:p w:rsidR="00EC04A1" w:rsidRDefault="00EC04A1" w:rsidP="00766ED7">
            <w:pPr>
              <w:jc w:val="center"/>
            </w:pPr>
            <w:r>
              <w:t>0020(</w:t>
            </w:r>
            <w:r w:rsidR="004C5A86">
              <w:t>105)</w:t>
            </w:r>
          </w:p>
        </w:tc>
        <w:tc>
          <w:tcPr>
            <w:tcW w:w="4860" w:type="dxa"/>
          </w:tcPr>
          <w:p w:rsidR="00EC04A1" w:rsidRPr="00DB630C" w:rsidRDefault="004C5A86" w:rsidP="004C5A86">
            <w:r>
              <w:t>Move d</w:t>
            </w:r>
            <w:r w:rsidR="00EC04A1">
              <w:t>efinition of “particle</w:t>
            </w:r>
            <w:r w:rsidR="00EC04A1" w:rsidRPr="00DB630C">
              <w:t>board</w:t>
            </w:r>
            <w:r w:rsidR="00EC04A1">
              <w:t>”</w:t>
            </w:r>
            <w:r w:rsidR="00EC04A1" w:rsidRPr="00DB630C">
              <w:t xml:space="preserve"> </w:t>
            </w:r>
            <w:r>
              <w:t>to division 200</w:t>
            </w:r>
          </w:p>
        </w:tc>
        <w:tc>
          <w:tcPr>
            <w:tcW w:w="4320" w:type="dxa"/>
          </w:tcPr>
          <w:p w:rsidR="00EC04A1" w:rsidRPr="00DB630C" w:rsidRDefault="004C5A86" w:rsidP="004C5A86">
            <w:r>
              <w:t xml:space="preserve">Definition </w:t>
            </w:r>
            <w:r w:rsidRPr="004C5A86">
              <w:t>same as Division 240</w:t>
            </w:r>
            <w:r>
              <w:t xml:space="preserve">. </w:t>
            </w:r>
            <w:r w:rsidR="00EC04A1" w:rsidRPr="00DB630C">
              <w:t xml:space="preserve">Move to </w:t>
            </w:r>
            <w:r>
              <w:t>d</w:t>
            </w:r>
            <w:r w:rsidR="00EC04A1">
              <w:t>ivision</w:t>
            </w:r>
            <w:r w:rsidR="00EC04A1" w:rsidRPr="00DB630C">
              <w:t xml:space="preserve"> 200</w:t>
            </w:r>
          </w:p>
        </w:tc>
        <w:tc>
          <w:tcPr>
            <w:tcW w:w="787" w:type="dxa"/>
          </w:tcPr>
          <w:p w:rsidR="00EC04A1" w:rsidRPr="00DB630C" w:rsidRDefault="00EC04A1" w:rsidP="00FE68CE">
            <w:r>
              <w:t>done</w:t>
            </w:r>
          </w:p>
        </w:tc>
      </w:tr>
      <w:tr w:rsidR="00EC04A1" w:rsidRPr="00DB630C" w:rsidTr="00D66578">
        <w:tc>
          <w:tcPr>
            <w:tcW w:w="918" w:type="dxa"/>
          </w:tcPr>
          <w:p w:rsidR="00EC04A1" w:rsidRPr="00DB630C" w:rsidRDefault="00EC04A1" w:rsidP="00FE68CE">
            <w:r w:rsidRPr="00DB630C">
              <w:rPr>
                <w:b/>
              </w:rPr>
              <w:t>234</w:t>
            </w:r>
          </w:p>
        </w:tc>
        <w:tc>
          <w:tcPr>
            <w:tcW w:w="1350" w:type="dxa"/>
          </w:tcPr>
          <w:p w:rsidR="00EC04A1" w:rsidRPr="00DB630C" w:rsidRDefault="00EC04A1" w:rsidP="00FE68CE">
            <w:r w:rsidRPr="00DB630C">
              <w:t>0010(28)</w:t>
            </w:r>
          </w:p>
        </w:tc>
        <w:tc>
          <w:tcPr>
            <w:tcW w:w="990" w:type="dxa"/>
          </w:tcPr>
          <w:p w:rsidR="00EC04A1" w:rsidRDefault="004C5A86" w:rsidP="00766ED7">
            <w:pPr>
              <w:jc w:val="center"/>
            </w:pPr>
            <w:r>
              <w:t>200</w:t>
            </w:r>
          </w:p>
        </w:tc>
        <w:tc>
          <w:tcPr>
            <w:tcW w:w="1350" w:type="dxa"/>
          </w:tcPr>
          <w:p w:rsidR="00EC04A1" w:rsidRPr="00DB630C" w:rsidRDefault="00EC04A1" w:rsidP="00766ED7">
            <w:pPr>
              <w:jc w:val="center"/>
            </w:pPr>
            <w:r>
              <w:t>0020(</w:t>
            </w:r>
            <w:r w:rsidR="004C5A86">
              <w:t>106)</w:t>
            </w:r>
          </w:p>
        </w:tc>
        <w:tc>
          <w:tcPr>
            <w:tcW w:w="4860" w:type="dxa"/>
          </w:tcPr>
          <w:p w:rsidR="00EC04A1" w:rsidRPr="00DB630C" w:rsidRDefault="004C5A86" w:rsidP="004C5A86">
            <w:r>
              <w:t>Delete d</w:t>
            </w:r>
            <w:r w:rsidR="00EC04A1" w:rsidRPr="00DB630C">
              <w:t xml:space="preserve">efinition of </w:t>
            </w:r>
            <w:r w:rsidR="00EC04A1">
              <w:t>“</w:t>
            </w:r>
            <w:r w:rsidR="00EC04A1" w:rsidRPr="00DB630C">
              <w:t>particulate matter</w:t>
            </w:r>
            <w:r w:rsidR="00EC04A1">
              <w:t>”</w:t>
            </w:r>
            <w:r w:rsidR="00EC04A1" w:rsidRPr="00DB630C">
              <w:t xml:space="preserve"> </w:t>
            </w:r>
            <w:r>
              <w:t>and use division 200 definition</w:t>
            </w:r>
          </w:p>
        </w:tc>
        <w:tc>
          <w:tcPr>
            <w:tcW w:w="4320" w:type="dxa"/>
          </w:tcPr>
          <w:p w:rsidR="00EC04A1" w:rsidRPr="00DB630C" w:rsidRDefault="004C5A86" w:rsidP="00FE68CE">
            <w:r>
              <w:t xml:space="preserve">Definition </w:t>
            </w:r>
            <w:r w:rsidRPr="004C5A86">
              <w:t>different from Division 200, 236, 238, 240</w:t>
            </w:r>
            <w:r>
              <w:t xml:space="preserve">. </w:t>
            </w:r>
            <w:r w:rsidR="00EC04A1" w:rsidRPr="00DB630C">
              <w:t xml:space="preserve">Delete and use </w:t>
            </w:r>
            <w:r w:rsidR="00EC04A1">
              <w:t>Division</w:t>
            </w:r>
            <w:r w:rsidR="00EC04A1" w:rsidRPr="00DB630C">
              <w:t xml:space="preserve"> 200 definition. Move specific test requirements to rule with standard.  Create a testing and monitoring section in 234-0540.</w:t>
            </w:r>
          </w:p>
        </w:tc>
        <w:tc>
          <w:tcPr>
            <w:tcW w:w="787" w:type="dxa"/>
          </w:tcPr>
          <w:p w:rsidR="00EC04A1" w:rsidRPr="00DB630C" w:rsidRDefault="00EC04A1" w:rsidP="00FE68CE">
            <w:r>
              <w:t>done</w:t>
            </w:r>
          </w:p>
        </w:tc>
      </w:tr>
      <w:tr w:rsidR="00EC04A1" w:rsidRPr="00DB630C" w:rsidTr="00D66578">
        <w:tc>
          <w:tcPr>
            <w:tcW w:w="918" w:type="dxa"/>
          </w:tcPr>
          <w:p w:rsidR="00EC04A1" w:rsidRPr="00DB630C" w:rsidRDefault="00EC04A1" w:rsidP="00FE68CE">
            <w:pPr>
              <w:rPr>
                <w:b/>
              </w:rPr>
            </w:pPr>
            <w:r w:rsidRPr="00DB630C">
              <w:rPr>
                <w:b/>
              </w:rPr>
              <w:t>234</w:t>
            </w:r>
          </w:p>
        </w:tc>
        <w:tc>
          <w:tcPr>
            <w:tcW w:w="1350" w:type="dxa"/>
          </w:tcPr>
          <w:p w:rsidR="00EC04A1" w:rsidRPr="00DB630C" w:rsidRDefault="00EC04A1" w:rsidP="00FE68CE">
            <w:r w:rsidRPr="00DB630C">
              <w:t>0010(29)</w:t>
            </w:r>
          </w:p>
        </w:tc>
        <w:tc>
          <w:tcPr>
            <w:tcW w:w="990" w:type="dxa"/>
          </w:tcPr>
          <w:p w:rsidR="00EC04A1" w:rsidRPr="00DB630C" w:rsidRDefault="004C5A86" w:rsidP="00766ED7">
            <w:pPr>
              <w:jc w:val="center"/>
            </w:pPr>
            <w:r>
              <w:t>200</w:t>
            </w:r>
          </w:p>
        </w:tc>
        <w:tc>
          <w:tcPr>
            <w:tcW w:w="1350" w:type="dxa"/>
          </w:tcPr>
          <w:p w:rsidR="00EC04A1" w:rsidRPr="00DB630C" w:rsidRDefault="004C5A86" w:rsidP="00766ED7">
            <w:pPr>
              <w:jc w:val="center"/>
            </w:pPr>
            <w:r>
              <w:t>0020(119)</w:t>
            </w:r>
          </w:p>
        </w:tc>
        <w:tc>
          <w:tcPr>
            <w:tcW w:w="4860" w:type="dxa"/>
          </w:tcPr>
          <w:p w:rsidR="00EC04A1" w:rsidRPr="00DB630C" w:rsidRDefault="00EC04A1" w:rsidP="00B40129">
            <w:r>
              <w:t>Delete d</w:t>
            </w:r>
            <w:r w:rsidRPr="00DB630C">
              <w:t xml:space="preserve">efinition of </w:t>
            </w:r>
            <w:r>
              <w:t>“</w:t>
            </w:r>
            <w:r w:rsidRPr="00DB630C">
              <w:t xml:space="preserve">parts </w:t>
            </w:r>
            <w:r>
              <w:t>per million” and use division 234 definition</w:t>
            </w:r>
          </w:p>
        </w:tc>
        <w:tc>
          <w:tcPr>
            <w:tcW w:w="4320" w:type="dxa"/>
          </w:tcPr>
          <w:p w:rsidR="00EC04A1" w:rsidRPr="00B40129" w:rsidRDefault="00EC04A1" w:rsidP="00B40129">
            <w:pPr>
              <w:rPr>
                <w:color w:val="000000"/>
              </w:rPr>
            </w:pPr>
            <w:r w:rsidRPr="00B40129">
              <w:t>Definition different division 202 and 256.  Clarify division 202 definition and  move to division 200</w:t>
            </w:r>
          </w:p>
        </w:tc>
        <w:tc>
          <w:tcPr>
            <w:tcW w:w="787" w:type="dxa"/>
          </w:tcPr>
          <w:p w:rsidR="00EC04A1" w:rsidRPr="00DB630C" w:rsidRDefault="00EC04A1" w:rsidP="00FE68CE">
            <w:r>
              <w:t>done</w:t>
            </w:r>
          </w:p>
        </w:tc>
      </w:tr>
      <w:tr w:rsidR="00EC04A1" w:rsidRPr="00DB630C" w:rsidTr="00D66578">
        <w:tc>
          <w:tcPr>
            <w:tcW w:w="918" w:type="dxa"/>
          </w:tcPr>
          <w:p w:rsidR="00EC04A1" w:rsidRPr="00DB630C" w:rsidRDefault="00EC04A1" w:rsidP="00FE68CE">
            <w:r w:rsidRPr="00DB630C">
              <w:rPr>
                <w:b/>
              </w:rPr>
              <w:t>234</w:t>
            </w:r>
          </w:p>
        </w:tc>
        <w:tc>
          <w:tcPr>
            <w:tcW w:w="1350" w:type="dxa"/>
          </w:tcPr>
          <w:p w:rsidR="00EC04A1" w:rsidRPr="00DB630C" w:rsidRDefault="00EC04A1" w:rsidP="00FE68CE">
            <w:r w:rsidRPr="00DB630C">
              <w:t>0010(30)</w:t>
            </w:r>
          </w:p>
        </w:tc>
        <w:tc>
          <w:tcPr>
            <w:tcW w:w="990" w:type="dxa"/>
          </w:tcPr>
          <w:p w:rsidR="00EC04A1" w:rsidRDefault="004651A6" w:rsidP="00766ED7">
            <w:pPr>
              <w:jc w:val="center"/>
            </w:pPr>
            <w:r>
              <w:t>200</w:t>
            </w:r>
          </w:p>
        </w:tc>
        <w:tc>
          <w:tcPr>
            <w:tcW w:w="1350" w:type="dxa"/>
          </w:tcPr>
          <w:p w:rsidR="00EC04A1" w:rsidRPr="00DB630C" w:rsidRDefault="00EC04A1" w:rsidP="00766ED7">
            <w:pPr>
              <w:jc w:val="center"/>
            </w:pPr>
            <w:r>
              <w:t>0020(</w:t>
            </w:r>
            <w:r w:rsidR="004651A6">
              <w:t>112)</w:t>
            </w:r>
          </w:p>
        </w:tc>
        <w:tc>
          <w:tcPr>
            <w:tcW w:w="4860" w:type="dxa"/>
          </w:tcPr>
          <w:p w:rsidR="00EC04A1" w:rsidRPr="00DB630C" w:rsidRDefault="004651A6" w:rsidP="004651A6">
            <w:r>
              <w:t>Delete d</w:t>
            </w:r>
            <w:r w:rsidR="00EC04A1" w:rsidRPr="00DB630C">
              <w:t xml:space="preserve">efinition of </w:t>
            </w:r>
            <w:r w:rsidR="00EC04A1">
              <w:t>“</w:t>
            </w:r>
            <w:r w:rsidR="00EC04A1" w:rsidRPr="00DB630C">
              <w:t>person</w:t>
            </w:r>
            <w:r w:rsidR="00EC04A1">
              <w:t>”</w:t>
            </w:r>
            <w:r w:rsidR="00EC04A1" w:rsidRPr="00DB630C">
              <w:t xml:space="preserve"> </w:t>
            </w:r>
            <w:r>
              <w:t>and use d</w:t>
            </w:r>
            <w:r w:rsidR="00EC04A1">
              <w:t>ivision</w:t>
            </w:r>
            <w:r w:rsidR="00EC04A1" w:rsidRPr="00DB630C">
              <w:t xml:space="preserve"> 200</w:t>
            </w:r>
            <w:r>
              <w:t xml:space="preserve"> definition</w:t>
            </w:r>
          </w:p>
        </w:tc>
        <w:tc>
          <w:tcPr>
            <w:tcW w:w="4320" w:type="dxa"/>
          </w:tcPr>
          <w:p w:rsidR="00EC04A1" w:rsidRPr="00DB630C" w:rsidRDefault="00EC04A1" w:rsidP="004651A6">
            <w:r w:rsidRPr="00DB630C">
              <w:t xml:space="preserve">Delete </w:t>
            </w:r>
            <w:r w:rsidR="004651A6">
              <w:t xml:space="preserve">definition </w:t>
            </w:r>
            <w:r w:rsidRPr="00DB630C">
              <w:t xml:space="preserve">and use </w:t>
            </w:r>
            <w:r w:rsidR="004651A6">
              <w:t>d</w:t>
            </w:r>
            <w:r>
              <w:t>ivision</w:t>
            </w:r>
            <w:r w:rsidRPr="00DB630C">
              <w:t xml:space="preserve"> 200 definition</w:t>
            </w:r>
          </w:p>
        </w:tc>
        <w:tc>
          <w:tcPr>
            <w:tcW w:w="787" w:type="dxa"/>
          </w:tcPr>
          <w:p w:rsidR="00EC04A1" w:rsidRPr="00DB630C" w:rsidRDefault="00EC04A1" w:rsidP="00FE68CE">
            <w:r>
              <w:t>done</w:t>
            </w:r>
          </w:p>
        </w:tc>
      </w:tr>
      <w:tr w:rsidR="00EC04A1" w:rsidRPr="00DB630C" w:rsidTr="00D66578">
        <w:tc>
          <w:tcPr>
            <w:tcW w:w="918" w:type="dxa"/>
          </w:tcPr>
          <w:p w:rsidR="00EC04A1" w:rsidRPr="0097004B" w:rsidRDefault="00EC04A1" w:rsidP="00FE68CE">
            <w:pPr>
              <w:rPr>
                <w:b/>
              </w:rPr>
            </w:pPr>
            <w:r w:rsidRPr="0097004B">
              <w:rPr>
                <w:b/>
              </w:rPr>
              <w:t>234</w:t>
            </w:r>
          </w:p>
        </w:tc>
        <w:tc>
          <w:tcPr>
            <w:tcW w:w="1350" w:type="dxa"/>
          </w:tcPr>
          <w:p w:rsidR="00EC04A1" w:rsidRPr="0097004B" w:rsidRDefault="00EC04A1" w:rsidP="00FE68CE">
            <w:r w:rsidRPr="0097004B">
              <w:t>0010(31)</w:t>
            </w:r>
          </w:p>
        </w:tc>
        <w:tc>
          <w:tcPr>
            <w:tcW w:w="990" w:type="dxa"/>
          </w:tcPr>
          <w:p w:rsidR="00EC04A1" w:rsidRPr="0097004B" w:rsidRDefault="004651A6" w:rsidP="00766ED7">
            <w:pPr>
              <w:jc w:val="center"/>
            </w:pPr>
            <w:r w:rsidRPr="0097004B">
              <w:t>200</w:t>
            </w:r>
          </w:p>
        </w:tc>
        <w:tc>
          <w:tcPr>
            <w:tcW w:w="1350" w:type="dxa"/>
          </w:tcPr>
          <w:p w:rsidR="00EC04A1" w:rsidRPr="0097004B" w:rsidRDefault="00EC04A1" w:rsidP="00766ED7">
            <w:pPr>
              <w:jc w:val="center"/>
            </w:pPr>
            <w:r w:rsidRPr="0097004B">
              <w:t>0020(</w:t>
            </w:r>
            <w:r w:rsidR="0097004B" w:rsidRPr="0097004B">
              <w:rPr>
                <w:highlight w:val="red"/>
              </w:rPr>
              <w:t>XX</w:t>
            </w:r>
            <w:r w:rsidR="0097004B">
              <w:t>)</w:t>
            </w:r>
          </w:p>
        </w:tc>
        <w:tc>
          <w:tcPr>
            <w:tcW w:w="4860" w:type="dxa"/>
          </w:tcPr>
          <w:p w:rsidR="00EC04A1" w:rsidRPr="0097004B" w:rsidRDefault="0097004B" w:rsidP="0097004B">
            <w:r>
              <w:t>Move d</w:t>
            </w:r>
            <w:r w:rsidR="00EC04A1" w:rsidRPr="0097004B">
              <w:t xml:space="preserve">efinition of “plywood” </w:t>
            </w:r>
            <w:r>
              <w:t xml:space="preserve">to division 200.  </w:t>
            </w:r>
          </w:p>
        </w:tc>
        <w:tc>
          <w:tcPr>
            <w:tcW w:w="4320" w:type="dxa"/>
          </w:tcPr>
          <w:p w:rsidR="00EC04A1" w:rsidRPr="0097004B" w:rsidRDefault="0097004B" w:rsidP="0097004B">
            <w:r>
              <w:t xml:space="preserve">Term used in divisions 240 and 244 but not defined there.   </w:t>
            </w:r>
          </w:p>
        </w:tc>
        <w:tc>
          <w:tcPr>
            <w:tcW w:w="787" w:type="dxa"/>
          </w:tcPr>
          <w:p w:rsidR="00EC04A1" w:rsidRPr="00DB630C" w:rsidRDefault="00EC04A1" w:rsidP="00FE68CE">
            <w:r w:rsidRPr="0097004B">
              <w:t>done</w:t>
            </w:r>
          </w:p>
        </w:tc>
      </w:tr>
      <w:tr w:rsidR="00EC04A1" w:rsidRPr="00DB630C" w:rsidTr="00D66578">
        <w:tc>
          <w:tcPr>
            <w:tcW w:w="918" w:type="dxa"/>
          </w:tcPr>
          <w:p w:rsidR="00EC04A1" w:rsidRPr="00DB630C" w:rsidRDefault="00EC04A1" w:rsidP="00FE68CE">
            <w:r w:rsidRPr="00DB630C">
              <w:rPr>
                <w:b/>
              </w:rPr>
              <w:t>234</w:t>
            </w:r>
          </w:p>
        </w:tc>
        <w:tc>
          <w:tcPr>
            <w:tcW w:w="1350" w:type="dxa"/>
          </w:tcPr>
          <w:p w:rsidR="00EC04A1" w:rsidRPr="00DB630C" w:rsidRDefault="00EC04A1" w:rsidP="00FE68CE">
            <w:r w:rsidRPr="00DB630C">
              <w:t>0010(32)</w:t>
            </w:r>
          </w:p>
        </w:tc>
        <w:tc>
          <w:tcPr>
            <w:tcW w:w="990" w:type="dxa"/>
          </w:tcPr>
          <w:p w:rsidR="00EC04A1" w:rsidRDefault="00E24D24" w:rsidP="00766ED7">
            <w:pPr>
              <w:jc w:val="center"/>
            </w:pPr>
            <w:r>
              <w:t>200</w:t>
            </w:r>
          </w:p>
        </w:tc>
        <w:tc>
          <w:tcPr>
            <w:tcW w:w="1350" w:type="dxa"/>
          </w:tcPr>
          <w:p w:rsidR="00EC04A1" w:rsidRPr="00DB630C" w:rsidRDefault="00EC04A1" w:rsidP="00E24D24">
            <w:pPr>
              <w:jc w:val="center"/>
            </w:pPr>
            <w:r>
              <w:t>0020(</w:t>
            </w:r>
            <w:r w:rsidR="00E24D24">
              <w:t>121)</w:t>
            </w:r>
          </w:p>
        </w:tc>
        <w:tc>
          <w:tcPr>
            <w:tcW w:w="4860" w:type="dxa"/>
          </w:tcPr>
          <w:p w:rsidR="00EC04A1" w:rsidRPr="00DB630C" w:rsidRDefault="00E24D24" w:rsidP="00E24D24">
            <w:r>
              <w:t>Move d</w:t>
            </w:r>
            <w:r w:rsidR="00EC04A1" w:rsidRPr="00DB630C">
              <w:t xml:space="preserve">efinition of </w:t>
            </w:r>
            <w:r w:rsidR="00EC04A1">
              <w:t>“</w:t>
            </w:r>
            <w:r w:rsidR="00EC04A1" w:rsidRPr="00DB630C">
              <w:t>press cooling vent</w:t>
            </w:r>
            <w:r w:rsidR="00EC04A1">
              <w:t>”</w:t>
            </w:r>
            <w:r w:rsidR="00EC04A1" w:rsidRPr="00DB630C">
              <w:t xml:space="preserve"> </w:t>
            </w:r>
            <w:r>
              <w:t>to</w:t>
            </w:r>
            <w:r w:rsidR="00EC04A1" w:rsidRPr="00DB630C">
              <w:t xml:space="preserve"> </w:t>
            </w:r>
            <w:r>
              <w:t>d</w:t>
            </w:r>
            <w:r w:rsidR="00EC04A1">
              <w:t>ivision</w:t>
            </w:r>
            <w:r w:rsidR="00EC04A1" w:rsidRPr="00DB630C">
              <w:t xml:space="preserve"> 2</w:t>
            </w:r>
            <w:r>
              <w:t>0</w:t>
            </w:r>
            <w:r w:rsidR="00EC04A1" w:rsidRPr="00DB630C">
              <w:t>0</w:t>
            </w:r>
          </w:p>
        </w:tc>
        <w:tc>
          <w:tcPr>
            <w:tcW w:w="4320" w:type="dxa"/>
          </w:tcPr>
          <w:p w:rsidR="00EC04A1" w:rsidRPr="00DB630C" w:rsidRDefault="00E24D24" w:rsidP="00E24D24">
            <w:r>
              <w:t xml:space="preserve">Definition same as division 240.  </w:t>
            </w:r>
            <w:r w:rsidR="00EC04A1" w:rsidRPr="00DB630C">
              <w:t xml:space="preserve">Move to </w:t>
            </w:r>
            <w:r>
              <w:t>d</w:t>
            </w:r>
            <w:r w:rsidR="00EC04A1">
              <w:t>ivision</w:t>
            </w:r>
            <w:r w:rsidR="00EC04A1" w:rsidRPr="00DB630C">
              <w:t xml:space="preserve"> 200</w:t>
            </w:r>
          </w:p>
        </w:tc>
        <w:tc>
          <w:tcPr>
            <w:tcW w:w="787" w:type="dxa"/>
          </w:tcPr>
          <w:p w:rsidR="00EC04A1" w:rsidRPr="00DB630C" w:rsidRDefault="00EC04A1" w:rsidP="00FE68CE">
            <w:r>
              <w:t>done</w:t>
            </w:r>
          </w:p>
        </w:tc>
      </w:tr>
      <w:tr w:rsidR="00EC04A1" w:rsidRPr="00DB630C" w:rsidTr="00D66578">
        <w:trPr>
          <w:trHeight w:val="756"/>
        </w:trPr>
        <w:tc>
          <w:tcPr>
            <w:tcW w:w="918" w:type="dxa"/>
          </w:tcPr>
          <w:p w:rsidR="00EC04A1" w:rsidRPr="00DB630C" w:rsidRDefault="00EC04A1" w:rsidP="00FE68CE">
            <w:pPr>
              <w:rPr>
                <w:b/>
              </w:rPr>
            </w:pPr>
            <w:r>
              <w:rPr>
                <w:b/>
              </w:rPr>
              <w:t>234</w:t>
            </w:r>
          </w:p>
        </w:tc>
        <w:tc>
          <w:tcPr>
            <w:tcW w:w="1350" w:type="dxa"/>
          </w:tcPr>
          <w:p w:rsidR="00EC04A1" w:rsidRPr="00DB630C" w:rsidRDefault="00E24D24" w:rsidP="00FE68CE">
            <w:r>
              <w:t>0010(33)(b</w:t>
            </w:r>
            <w:r w:rsidR="00EC04A1">
              <w:t>)</w:t>
            </w:r>
          </w:p>
        </w:tc>
        <w:tc>
          <w:tcPr>
            <w:tcW w:w="990" w:type="dxa"/>
          </w:tcPr>
          <w:p w:rsidR="00EC04A1" w:rsidRDefault="00E24D24" w:rsidP="00766ED7">
            <w:pPr>
              <w:jc w:val="center"/>
            </w:pPr>
            <w:r>
              <w:t>NA</w:t>
            </w:r>
          </w:p>
        </w:tc>
        <w:tc>
          <w:tcPr>
            <w:tcW w:w="1350" w:type="dxa"/>
          </w:tcPr>
          <w:p w:rsidR="00EC04A1" w:rsidRDefault="00EC04A1" w:rsidP="00766ED7">
            <w:pPr>
              <w:jc w:val="center"/>
            </w:pPr>
            <w:r>
              <w:t>NA</w:t>
            </w:r>
          </w:p>
        </w:tc>
        <w:tc>
          <w:tcPr>
            <w:tcW w:w="4860" w:type="dxa"/>
          </w:tcPr>
          <w:p w:rsidR="00EC04A1" w:rsidRPr="00E24D24" w:rsidRDefault="00A66AB8" w:rsidP="00A66AB8">
            <w:r>
              <w:t>Delete d</w:t>
            </w:r>
            <w:r w:rsidR="00EC04A1" w:rsidRPr="00E24D24">
              <w:t>efinition of “production</w:t>
            </w:r>
            <w:r w:rsidR="00E24D24" w:rsidRPr="00E24D24">
              <w:t>”</w:t>
            </w:r>
            <w:r w:rsidR="00EC04A1" w:rsidRPr="00E24D24">
              <w:t xml:space="preserve"> for neutral sulfite semi-chemical pulping” </w:t>
            </w:r>
          </w:p>
        </w:tc>
        <w:tc>
          <w:tcPr>
            <w:tcW w:w="4320" w:type="dxa"/>
          </w:tcPr>
          <w:p w:rsidR="00EC04A1" w:rsidRPr="00DB630C" w:rsidRDefault="00EC04A1" w:rsidP="00FE68CE">
            <w:r>
              <w:t>Definition no longer needed</w:t>
            </w:r>
            <w:r w:rsidRPr="00DB630C">
              <w:t xml:space="preserve"> since </w:t>
            </w:r>
            <w:r>
              <w:t xml:space="preserve">the </w:t>
            </w:r>
            <w:r w:rsidRPr="001972CC">
              <w:t xml:space="preserve">neutral sulfite semi-chemical pulp mill rules </w:t>
            </w:r>
            <w:r w:rsidRPr="00DB630C">
              <w:t>are being repealed</w:t>
            </w:r>
          </w:p>
        </w:tc>
        <w:tc>
          <w:tcPr>
            <w:tcW w:w="787" w:type="dxa"/>
          </w:tcPr>
          <w:p w:rsidR="00EC04A1" w:rsidRPr="00DB630C" w:rsidRDefault="00EC04A1" w:rsidP="00FE68CE">
            <w:r>
              <w:t>done</w:t>
            </w:r>
          </w:p>
        </w:tc>
      </w:tr>
      <w:tr w:rsidR="00EC04A1" w:rsidRPr="00DB630C" w:rsidTr="00D66578">
        <w:tc>
          <w:tcPr>
            <w:tcW w:w="918" w:type="dxa"/>
          </w:tcPr>
          <w:p w:rsidR="00EC04A1" w:rsidRPr="00DB630C" w:rsidRDefault="00EC04A1" w:rsidP="00FE68CE">
            <w:pPr>
              <w:rPr>
                <w:b/>
              </w:rPr>
            </w:pPr>
            <w:r w:rsidRPr="00DB630C">
              <w:rPr>
                <w:b/>
              </w:rPr>
              <w:t>234</w:t>
            </w:r>
          </w:p>
        </w:tc>
        <w:tc>
          <w:tcPr>
            <w:tcW w:w="1350" w:type="dxa"/>
          </w:tcPr>
          <w:p w:rsidR="00EC04A1" w:rsidRPr="00DB630C" w:rsidRDefault="00EC04A1" w:rsidP="00FE68CE">
            <w:r w:rsidRPr="00DB630C">
              <w:t>0010(39)</w:t>
            </w:r>
          </w:p>
        </w:tc>
        <w:tc>
          <w:tcPr>
            <w:tcW w:w="990" w:type="dxa"/>
          </w:tcPr>
          <w:p w:rsidR="00EC04A1" w:rsidRDefault="00A66AB8" w:rsidP="00766ED7">
            <w:pPr>
              <w:jc w:val="center"/>
            </w:pPr>
            <w:r>
              <w:t>NA</w:t>
            </w:r>
          </w:p>
        </w:tc>
        <w:tc>
          <w:tcPr>
            <w:tcW w:w="1350" w:type="dxa"/>
          </w:tcPr>
          <w:p w:rsidR="00EC04A1" w:rsidRPr="00DB630C" w:rsidRDefault="00EC04A1" w:rsidP="00766ED7">
            <w:pPr>
              <w:jc w:val="center"/>
            </w:pPr>
            <w:r>
              <w:t>NA</w:t>
            </w:r>
          </w:p>
        </w:tc>
        <w:tc>
          <w:tcPr>
            <w:tcW w:w="4860" w:type="dxa"/>
          </w:tcPr>
          <w:p w:rsidR="00EC04A1" w:rsidRPr="00DB630C" w:rsidRDefault="00A66AB8" w:rsidP="00A66AB8">
            <w:r>
              <w:t>Delete d</w:t>
            </w:r>
            <w:r w:rsidR="00EC04A1" w:rsidRPr="00DB630C">
              <w:t xml:space="preserve">efinition of </w:t>
            </w:r>
            <w:r w:rsidR="00EC04A1">
              <w:t>“</w:t>
            </w:r>
            <w:r w:rsidR="00EC04A1" w:rsidRPr="00DB630C">
              <w:t>spent liquor incinerator</w:t>
            </w:r>
            <w:r w:rsidR="00EC04A1">
              <w:t>”</w:t>
            </w:r>
          </w:p>
        </w:tc>
        <w:tc>
          <w:tcPr>
            <w:tcW w:w="4320" w:type="dxa"/>
          </w:tcPr>
          <w:p w:rsidR="00EC04A1" w:rsidRPr="00DB630C" w:rsidRDefault="00EC04A1" w:rsidP="00FE68CE">
            <w:r>
              <w:t>Definition no longer needed</w:t>
            </w:r>
            <w:r w:rsidRPr="00DB630C">
              <w:t xml:space="preserve"> since </w:t>
            </w:r>
            <w:r>
              <w:t xml:space="preserve">the </w:t>
            </w:r>
            <w:r w:rsidRPr="001972CC">
              <w:t xml:space="preserve">neutral sulfite semi-chemical pulp mill rules </w:t>
            </w:r>
            <w:r w:rsidRPr="00DB630C">
              <w:t>are being repealed</w:t>
            </w:r>
          </w:p>
        </w:tc>
        <w:tc>
          <w:tcPr>
            <w:tcW w:w="787" w:type="dxa"/>
          </w:tcPr>
          <w:p w:rsidR="00EC04A1" w:rsidRPr="00DB630C" w:rsidRDefault="00EC04A1" w:rsidP="00FE68CE">
            <w:r>
              <w:t>done</w:t>
            </w:r>
          </w:p>
        </w:tc>
      </w:tr>
      <w:tr w:rsidR="00EC04A1" w:rsidRPr="00DB630C" w:rsidTr="00D66578">
        <w:tc>
          <w:tcPr>
            <w:tcW w:w="918" w:type="dxa"/>
          </w:tcPr>
          <w:p w:rsidR="00EC04A1" w:rsidRPr="00DB630C" w:rsidRDefault="00EC04A1" w:rsidP="00FE68CE">
            <w:pPr>
              <w:rPr>
                <w:b/>
              </w:rPr>
            </w:pPr>
            <w:r>
              <w:rPr>
                <w:b/>
              </w:rPr>
              <w:lastRenderedPageBreak/>
              <w:t>234</w:t>
            </w:r>
          </w:p>
        </w:tc>
        <w:tc>
          <w:tcPr>
            <w:tcW w:w="1350" w:type="dxa"/>
          </w:tcPr>
          <w:p w:rsidR="00EC04A1" w:rsidRPr="00DB630C" w:rsidRDefault="00EC04A1" w:rsidP="00FE68CE">
            <w:r>
              <w:t>0010(40)</w:t>
            </w:r>
          </w:p>
        </w:tc>
        <w:tc>
          <w:tcPr>
            <w:tcW w:w="990" w:type="dxa"/>
          </w:tcPr>
          <w:p w:rsidR="00EC04A1" w:rsidRDefault="00A66AB8" w:rsidP="00766ED7">
            <w:pPr>
              <w:jc w:val="center"/>
            </w:pPr>
            <w:r>
              <w:t>234</w:t>
            </w:r>
          </w:p>
        </w:tc>
        <w:tc>
          <w:tcPr>
            <w:tcW w:w="1350" w:type="dxa"/>
          </w:tcPr>
          <w:p w:rsidR="00EC04A1" w:rsidRDefault="00EC04A1" w:rsidP="00766ED7">
            <w:pPr>
              <w:jc w:val="center"/>
            </w:pPr>
            <w:r>
              <w:t>0010(6)</w:t>
            </w:r>
          </w:p>
        </w:tc>
        <w:tc>
          <w:tcPr>
            <w:tcW w:w="4860" w:type="dxa"/>
          </w:tcPr>
          <w:p w:rsidR="00EC04A1" w:rsidRPr="00DB630C" w:rsidRDefault="00EC04A1" w:rsidP="00FE68CE">
            <w:r>
              <w:t>Change defined term from “standard dry cubic meter” to “dry standard cubic meter”</w:t>
            </w:r>
            <w:r w:rsidR="00A66AB8">
              <w:t xml:space="preserve"> and re-alphabetize</w:t>
            </w:r>
          </w:p>
        </w:tc>
        <w:tc>
          <w:tcPr>
            <w:tcW w:w="4320" w:type="dxa"/>
          </w:tcPr>
          <w:p w:rsidR="00EC04A1" w:rsidRPr="00DB630C" w:rsidRDefault="00EC04A1" w:rsidP="00FE68CE">
            <w:r>
              <w:t>The term used in the rule is “dry standard cubic meter”</w:t>
            </w:r>
          </w:p>
        </w:tc>
        <w:tc>
          <w:tcPr>
            <w:tcW w:w="787" w:type="dxa"/>
          </w:tcPr>
          <w:p w:rsidR="00EC04A1" w:rsidRDefault="00EC04A1" w:rsidP="00FE68CE">
            <w:r>
              <w:t>done</w:t>
            </w:r>
          </w:p>
        </w:tc>
      </w:tr>
      <w:tr w:rsidR="00EC04A1" w:rsidRPr="00DB630C" w:rsidTr="00D66578">
        <w:tc>
          <w:tcPr>
            <w:tcW w:w="918" w:type="dxa"/>
          </w:tcPr>
          <w:p w:rsidR="00EC04A1" w:rsidRPr="00DB630C" w:rsidRDefault="00EC04A1" w:rsidP="00FE68CE">
            <w:pPr>
              <w:rPr>
                <w:b/>
              </w:rPr>
            </w:pPr>
            <w:r w:rsidRPr="00DB630C">
              <w:rPr>
                <w:b/>
              </w:rPr>
              <w:t>234</w:t>
            </w:r>
          </w:p>
        </w:tc>
        <w:tc>
          <w:tcPr>
            <w:tcW w:w="1350" w:type="dxa"/>
          </w:tcPr>
          <w:p w:rsidR="00EC04A1" w:rsidRPr="00DB630C" w:rsidRDefault="00EC04A1" w:rsidP="00FE68CE">
            <w:r w:rsidRPr="00DB630C">
              <w:t>0010(42)</w:t>
            </w:r>
          </w:p>
        </w:tc>
        <w:tc>
          <w:tcPr>
            <w:tcW w:w="990" w:type="dxa"/>
          </w:tcPr>
          <w:p w:rsidR="00EC04A1" w:rsidRDefault="00A66AB8" w:rsidP="00766ED7">
            <w:pPr>
              <w:jc w:val="center"/>
            </w:pPr>
            <w:r>
              <w:t>NA</w:t>
            </w:r>
          </w:p>
        </w:tc>
        <w:tc>
          <w:tcPr>
            <w:tcW w:w="1350" w:type="dxa"/>
          </w:tcPr>
          <w:p w:rsidR="00EC04A1" w:rsidRPr="00DB630C" w:rsidRDefault="00EC04A1" w:rsidP="00766ED7">
            <w:pPr>
              <w:jc w:val="center"/>
            </w:pPr>
            <w:r>
              <w:t>NA</w:t>
            </w:r>
          </w:p>
        </w:tc>
        <w:tc>
          <w:tcPr>
            <w:tcW w:w="4860" w:type="dxa"/>
          </w:tcPr>
          <w:p w:rsidR="00EC04A1" w:rsidRPr="00DB630C" w:rsidRDefault="00A66AB8" w:rsidP="00A66AB8">
            <w:r>
              <w:t>Delete d</w:t>
            </w:r>
            <w:r w:rsidR="00EC04A1" w:rsidRPr="00DB630C">
              <w:t xml:space="preserve">efinition of </w:t>
            </w:r>
            <w:r w:rsidR="00EC04A1">
              <w:t>“</w:t>
            </w:r>
            <w:r w:rsidR="00EC04A1" w:rsidRPr="00DB630C">
              <w:t>sulfite mill</w:t>
            </w:r>
            <w:r w:rsidR="00EC04A1">
              <w:t>”</w:t>
            </w:r>
            <w:r w:rsidR="00EC04A1" w:rsidRPr="00DB630C">
              <w:t xml:space="preserve"> </w:t>
            </w:r>
          </w:p>
        </w:tc>
        <w:tc>
          <w:tcPr>
            <w:tcW w:w="4320" w:type="dxa"/>
          </w:tcPr>
          <w:p w:rsidR="00EC04A1" w:rsidRPr="00DB630C" w:rsidRDefault="00EC04A1" w:rsidP="00FE68CE">
            <w:r>
              <w:t>Definition no longer needed</w:t>
            </w:r>
            <w:r w:rsidRPr="00DB630C">
              <w:t xml:space="preserve"> since </w:t>
            </w:r>
            <w:r>
              <w:t xml:space="preserve">the </w:t>
            </w:r>
            <w:r w:rsidRPr="001972CC">
              <w:t xml:space="preserve">neutral sulfite semi-chemical pulp mill rules </w:t>
            </w:r>
            <w:r w:rsidRPr="00DB630C">
              <w:t>are being repealed</w:t>
            </w:r>
          </w:p>
        </w:tc>
        <w:tc>
          <w:tcPr>
            <w:tcW w:w="787" w:type="dxa"/>
          </w:tcPr>
          <w:p w:rsidR="00EC04A1" w:rsidRPr="00DB630C" w:rsidRDefault="00EC04A1" w:rsidP="00FE68CE">
            <w:r>
              <w:t>done</w:t>
            </w:r>
          </w:p>
        </w:tc>
      </w:tr>
      <w:tr w:rsidR="00EC04A1" w:rsidRPr="00DB630C" w:rsidTr="00D66578">
        <w:tc>
          <w:tcPr>
            <w:tcW w:w="918" w:type="dxa"/>
          </w:tcPr>
          <w:p w:rsidR="00EC04A1" w:rsidRPr="00DB630C" w:rsidRDefault="00EC04A1" w:rsidP="00FE68CE">
            <w:pPr>
              <w:rPr>
                <w:b/>
              </w:rPr>
            </w:pPr>
            <w:r w:rsidRPr="00DB630C">
              <w:rPr>
                <w:b/>
              </w:rPr>
              <w:t>234</w:t>
            </w:r>
          </w:p>
        </w:tc>
        <w:tc>
          <w:tcPr>
            <w:tcW w:w="1350" w:type="dxa"/>
          </w:tcPr>
          <w:p w:rsidR="00EC04A1" w:rsidRPr="00DB630C" w:rsidRDefault="00EC04A1" w:rsidP="00FE68CE">
            <w:r w:rsidRPr="00DB630C">
              <w:t>0010(43)</w:t>
            </w:r>
          </w:p>
        </w:tc>
        <w:tc>
          <w:tcPr>
            <w:tcW w:w="990" w:type="dxa"/>
          </w:tcPr>
          <w:p w:rsidR="00EC04A1" w:rsidRDefault="00996608" w:rsidP="00766ED7">
            <w:pPr>
              <w:jc w:val="center"/>
            </w:pPr>
            <w:r>
              <w:t>200</w:t>
            </w:r>
          </w:p>
        </w:tc>
        <w:tc>
          <w:tcPr>
            <w:tcW w:w="1350" w:type="dxa"/>
          </w:tcPr>
          <w:p w:rsidR="00EC04A1" w:rsidRPr="00DB630C" w:rsidRDefault="00996608" w:rsidP="00996608">
            <w:pPr>
              <w:jc w:val="center"/>
            </w:pPr>
            <w:r>
              <w:t>0020(</w:t>
            </w:r>
            <w:r w:rsidRPr="00996608">
              <w:rPr>
                <w:highlight w:val="red"/>
              </w:rPr>
              <w:t>XXX</w:t>
            </w:r>
            <w:r>
              <w:t>)</w:t>
            </w:r>
          </w:p>
        </w:tc>
        <w:tc>
          <w:tcPr>
            <w:tcW w:w="4860" w:type="dxa"/>
          </w:tcPr>
          <w:p w:rsidR="00EC04A1" w:rsidRPr="00DB630C" w:rsidRDefault="00996608" w:rsidP="00A66AB8">
            <w:r>
              <w:t>Move</w:t>
            </w:r>
            <w:r w:rsidR="00A66AB8">
              <w:t xml:space="preserve"> d</w:t>
            </w:r>
            <w:r w:rsidR="00EC04A1" w:rsidRPr="00DB630C">
              <w:t xml:space="preserve">efinition of </w:t>
            </w:r>
            <w:r w:rsidR="00EC04A1">
              <w:t>“</w:t>
            </w:r>
            <w:r w:rsidR="00EC04A1" w:rsidRPr="00DB630C">
              <w:t>sulfur oxides</w:t>
            </w:r>
            <w:r w:rsidR="00EC04A1">
              <w:t>”</w:t>
            </w:r>
            <w:r w:rsidR="00EC04A1" w:rsidRPr="00DB630C">
              <w:t xml:space="preserve"> </w:t>
            </w:r>
          </w:p>
        </w:tc>
        <w:tc>
          <w:tcPr>
            <w:tcW w:w="4320" w:type="dxa"/>
          </w:tcPr>
          <w:p w:rsidR="00EC04A1" w:rsidRPr="00DB630C" w:rsidRDefault="00EC04A1" w:rsidP="00FE68CE">
            <w:r>
              <w:t>Definition no longer needed</w:t>
            </w:r>
            <w:r w:rsidRPr="00DB630C">
              <w:t xml:space="preserve"> </w:t>
            </w:r>
            <w:r w:rsidR="00996608">
              <w:t xml:space="preserve">in division 234 </w:t>
            </w:r>
            <w:r w:rsidRPr="00DB630C">
              <w:t xml:space="preserve">since </w:t>
            </w:r>
            <w:r>
              <w:t xml:space="preserve">the </w:t>
            </w:r>
            <w:r w:rsidRPr="001972CC">
              <w:t xml:space="preserve">neutral sulfite semi-chemical pulp mill rules </w:t>
            </w:r>
            <w:r w:rsidRPr="00DB630C">
              <w:t>are being repealed</w:t>
            </w:r>
            <w:r w:rsidR="00996608">
              <w:t>.  Term used in division 200 in definition of “criteria pollutant” so move to division 200</w:t>
            </w:r>
          </w:p>
        </w:tc>
        <w:tc>
          <w:tcPr>
            <w:tcW w:w="787" w:type="dxa"/>
          </w:tcPr>
          <w:p w:rsidR="00EC04A1" w:rsidRPr="00DB630C" w:rsidRDefault="00EC04A1" w:rsidP="00FE68CE">
            <w:r>
              <w:t>done</w:t>
            </w:r>
          </w:p>
        </w:tc>
      </w:tr>
      <w:tr w:rsidR="00EC04A1" w:rsidRPr="00DB630C" w:rsidTr="00D66578">
        <w:tc>
          <w:tcPr>
            <w:tcW w:w="918" w:type="dxa"/>
          </w:tcPr>
          <w:p w:rsidR="00EC04A1" w:rsidRPr="00DB630C" w:rsidRDefault="00EC04A1" w:rsidP="00FE68CE">
            <w:r w:rsidRPr="00DB630C">
              <w:rPr>
                <w:b/>
              </w:rPr>
              <w:t>234</w:t>
            </w:r>
          </w:p>
        </w:tc>
        <w:tc>
          <w:tcPr>
            <w:tcW w:w="1350" w:type="dxa"/>
          </w:tcPr>
          <w:p w:rsidR="00EC04A1" w:rsidRPr="00DB630C" w:rsidRDefault="00EC04A1" w:rsidP="00FE68CE">
            <w:r w:rsidRPr="00DB630C">
              <w:t>0010(44)</w:t>
            </w:r>
          </w:p>
        </w:tc>
        <w:tc>
          <w:tcPr>
            <w:tcW w:w="990" w:type="dxa"/>
          </w:tcPr>
          <w:p w:rsidR="00EC04A1" w:rsidRDefault="00996608" w:rsidP="00766ED7">
            <w:pPr>
              <w:jc w:val="center"/>
            </w:pPr>
            <w:r>
              <w:t>200</w:t>
            </w:r>
          </w:p>
        </w:tc>
        <w:tc>
          <w:tcPr>
            <w:tcW w:w="1350" w:type="dxa"/>
          </w:tcPr>
          <w:p w:rsidR="00EC04A1" w:rsidRPr="00DB630C" w:rsidRDefault="00EC04A1" w:rsidP="00766ED7">
            <w:pPr>
              <w:jc w:val="center"/>
            </w:pPr>
            <w:r>
              <w:t>0020(</w:t>
            </w:r>
            <w:r w:rsidR="00996608">
              <w:t>167)</w:t>
            </w:r>
          </w:p>
        </w:tc>
        <w:tc>
          <w:tcPr>
            <w:tcW w:w="4860" w:type="dxa"/>
          </w:tcPr>
          <w:p w:rsidR="00EC04A1" w:rsidRPr="00DB630C" w:rsidRDefault="00996608" w:rsidP="00996608">
            <w:r>
              <w:t>Delete d</w:t>
            </w:r>
            <w:r w:rsidR="00EC04A1" w:rsidRPr="00DB630C">
              <w:t xml:space="preserve">efinition of </w:t>
            </w:r>
            <w:r w:rsidR="00EC04A1">
              <w:t>“</w:t>
            </w:r>
            <w:r w:rsidR="00EC04A1" w:rsidRPr="00DB630C">
              <w:t>total reduced sulfur</w:t>
            </w:r>
            <w:r w:rsidR="00EC04A1">
              <w:t>”</w:t>
            </w:r>
            <w:r w:rsidR="00EC04A1" w:rsidRPr="00DB630C">
              <w:t xml:space="preserve"> </w:t>
            </w:r>
          </w:p>
        </w:tc>
        <w:tc>
          <w:tcPr>
            <w:tcW w:w="4320" w:type="dxa"/>
          </w:tcPr>
          <w:p w:rsidR="00EC04A1" w:rsidRPr="00DB630C" w:rsidRDefault="00996608" w:rsidP="00996608">
            <w:r>
              <w:t>Definition</w:t>
            </w:r>
            <w:r w:rsidR="00EC04A1" w:rsidRPr="00DB630C">
              <w:t xml:space="preserve"> </w:t>
            </w:r>
            <w:r>
              <w:t xml:space="preserve">already in division </w:t>
            </w:r>
            <w:r w:rsidR="00EC04A1" w:rsidRPr="00DB630C">
              <w:t xml:space="preserve">200 </w:t>
            </w:r>
          </w:p>
        </w:tc>
        <w:tc>
          <w:tcPr>
            <w:tcW w:w="787" w:type="dxa"/>
          </w:tcPr>
          <w:p w:rsidR="00EC04A1" w:rsidRPr="00DB630C" w:rsidRDefault="00EC04A1" w:rsidP="00FE68CE">
            <w:r>
              <w:t>done</w:t>
            </w:r>
          </w:p>
        </w:tc>
      </w:tr>
      <w:tr w:rsidR="00EC04A1" w:rsidRPr="00DB630C" w:rsidTr="00D66578">
        <w:tc>
          <w:tcPr>
            <w:tcW w:w="918" w:type="dxa"/>
          </w:tcPr>
          <w:p w:rsidR="00EC04A1" w:rsidRPr="00DB630C" w:rsidRDefault="00EC04A1" w:rsidP="00FE68CE">
            <w:r w:rsidRPr="00DB630C">
              <w:rPr>
                <w:b/>
              </w:rPr>
              <w:t>234</w:t>
            </w:r>
          </w:p>
        </w:tc>
        <w:tc>
          <w:tcPr>
            <w:tcW w:w="1350" w:type="dxa"/>
          </w:tcPr>
          <w:p w:rsidR="00EC04A1" w:rsidRPr="00DB630C" w:rsidRDefault="00EC04A1" w:rsidP="00FE68CE">
            <w:r w:rsidRPr="00DB630C">
              <w:t>0010(45)</w:t>
            </w:r>
          </w:p>
        </w:tc>
        <w:tc>
          <w:tcPr>
            <w:tcW w:w="990" w:type="dxa"/>
          </w:tcPr>
          <w:p w:rsidR="00EC04A1" w:rsidRDefault="00996608" w:rsidP="00766ED7">
            <w:pPr>
              <w:jc w:val="center"/>
            </w:pPr>
            <w:r>
              <w:t>200</w:t>
            </w:r>
          </w:p>
        </w:tc>
        <w:tc>
          <w:tcPr>
            <w:tcW w:w="1350" w:type="dxa"/>
          </w:tcPr>
          <w:p w:rsidR="00EC04A1" w:rsidRPr="00DB630C" w:rsidRDefault="00EC04A1" w:rsidP="00766ED7">
            <w:pPr>
              <w:jc w:val="center"/>
            </w:pPr>
            <w:r>
              <w:t>0020(</w:t>
            </w:r>
            <w:r w:rsidR="00996608">
              <w:t>172)</w:t>
            </w:r>
          </w:p>
        </w:tc>
        <w:tc>
          <w:tcPr>
            <w:tcW w:w="4860" w:type="dxa"/>
          </w:tcPr>
          <w:p w:rsidR="00EC04A1" w:rsidRPr="00DB630C" w:rsidRDefault="00996608" w:rsidP="002228FB">
            <w:r>
              <w:t>Move d</w:t>
            </w:r>
            <w:r w:rsidR="00EC04A1" w:rsidRPr="00DB630C">
              <w:t xml:space="preserve">efinition of </w:t>
            </w:r>
            <w:r w:rsidR="002228FB">
              <w:t>“</w:t>
            </w:r>
            <w:r w:rsidR="00EC04A1" w:rsidRPr="00DB630C">
              <w:t>veneer</w:t>
            </w:r>
            <w:r w:rsidR="002228FB">
              <w:t>”</w:t>
            </w:r>
            <w:r w:rsidR="00EC04A1" w:rsidRPr="00DB630C">
              <w:t xml:space="preserve"> </w:t>
            </w:r>
            <w:r w:rsidR="002228FB">
              <w:t xml:space="preserve"> to d</w:t>
            </w:r>
            <w:r w:rsidR="00EC04A1">
              <w:t>ivision</w:t>
            </w:r>
            <w:r w:rsidR="00EC04A1" w:rsidRPr="00DB630C">
              <w:t xml:space="preserve"> 2</w:t>
            </w:r>
            <w:r w:rsidR="002228FB">
              <w:t>0</w:t>
            </w:r>
            <w:r w:rsidR="00EC04A1" w:rsidRPr="00DB630C">
              <w:t>0</w:t>
            </w:r>
          </w:p>
        </w:tc>
        <w:tc>
          <w:tcPr>
            <w:tcW w:w="4320" w:type="dxa"/>
          </w:tcPr>
          <w:p w:rsidR="00EC04A1" w:rsidRPr="00DB630C" w:rsidRDefault="00996608" w:rsidP="00996608">
            <w:r>
              <w:t xml:space="preserve">Definition same as division 240.  </w:t>
            </w:r>
            <w:r w:rsidR="00EC04A1" w:rsidRPr="00DB630C">
              <w:t xml:space="preserve">Move to </w:t>
            </w:r>
            <w:r>
              <w:t>d</w:t>
            </w:r>
            <w:r w:rsidR="00EC04A1">
              <w:t>ivision</w:t>
            </w:r>
            <w:r w:rsidR="00EC04A1" w:rsidRPr="00DB630C">
              <w:t xml:space="preserve"> 200</w:t>
            </w:r>
          </w:p>
        </w:tc>
        <w:tc>
          <w:tcPr>
            <w:tcW w:w="787" w:type="dxa"/>
          </w:tcPr>
          <w:p w:rsidR="00EC04A1" w:rsidRPr="00DB630C" w:rsidRDefault="00EC04A1" w:rsidP="00FE68CE">
            <w:r>
              <w:t>done</w:t>
            </w:r>
          </w:p>
        </w:tc>
      </w:tr>
      <w:tr w:rsidR="00EC04A1" w:rsidRPr="00DB630C" w:rsidTr="00D66578">
        <w:tc>
          <w:tcPr>
            <w:tcW w:w="918" w:type="dxa"/>
          </w:tcPr>
          <w:p w:rsidR="00EC04A1" w:rsidRPr="00826884" w:rsidRDefault="00EC04A1" w:rsidP="00FE68CE">
            <w:pPr>
              <w:rPr>
                <w:highlight w:val="magenta"/>
              </w:rPr>
            </w:pPr>
            <w:r w:rsidRPr="00826884">
              <w:rPr>
                <w:b/>
                <w:highlight w:val="magenta"/>
              </w:rPr>
              <w:t>234</w:t>
            </w:r>
          </w:p>
        </w:tc>
        <w:tc>
          <w:tcPr>
            <w:tcW w:w="1350" w:type="dxa"/>
          </w:tcPr>
          <w:p w:rsidR="00EC04A1" w:rsidRPr="00826884" w:rsidRDefault="00EC04A1" w:rsidP="00FE68CE">
            <w:pPr>
              <w:rPr>
                <w:highlight w:val="magenta"/>
              </w:rPr>
            </w:pPr>
            <w:r w:rsidRPr="00826884">
              <w:rPr>
                <w:highlight w:val="magenta"/>
              </w:rPr>
              <w:t>0010(46)</w:t>
            </w:r>
          </w:p>
        </w:tc>
        <w:tc>
          <w:tcPr>
            <w:tcW w:w="990" w:type="dxa"/>
          </w:tcPr>
          <w:p w:rsidR="00EC04A1" w:rsidRPr="00826884" w:rsidRDefault="00EC04A1" w:rsidP="00766ED7">
            <w:pPr>
              <w:jc w:val="center"/>
              <w:rPr>
                <w:highlight w:val="magenta"/>
              </w:rPr>
            </w:pPr>
          </w:p>
        </w:tc>
        <w:tc>
          <w:tcPr>
            <w:tcW w:w="1350" w:type="dxa"/>
          </w:tcPr>
          <w:p w:rsidR="00EC04A1" w:rsidRPr="00826884" w:rsidRDefault="00EC04A1" w:rsidP="00766ED7">
            <w:pPr>
              <w:jc w:val="center"/>
              <w:rPr>
                <w:highlight w:val="magenta"/>
              </w:rPr>
            </w:pPr>
          </w:p>
        </w:tc>
        <w:tc>
          <w:tcPr>
            <w:tcW w:w="4860" w:type="dxa"/>
          </w:tcPr>
          <w:p w:rsidR="00EC04A1" w:rsidRPr="00826884" w:rsidRDefault="00EC04A1" w:rsidP="00FE68CE">
            <w:pPr>
              <w:rPr>
                <w:highlight w:val="magenta"/>
              </w:rPr>
            </w:pPr>
            <w:r w:rsidRPr="00826884">
              <w:rPr>
                <w:highlight w:val="magenta"/>
              </w:rPr>
              <w:t xml:space="preserve">Definition of “wigwam </w:t>
            </w:r>
            <w:r w:rsidRPr="00826884">
              <w:rPr>
                <w:highlight w:val="magenta"/>
                <w:u w:val="single"/>
              </w:rPr>
              <w:t>fired</w:t>
            </w:r>
            <w:r w:rsidRPr="00826884">
              <w:rPr>
                <w:highlight w:val="magenta"/>
              </w:rPr>
              <w:t xml:space="preserve"> burner” (not used) </w:t>
            </w:r>
            <w:r w:rsidR="002228FB">
              <w:rPr>
                <w:highlight w:val="magenta"/>
              </w:rPr>
              <w:t xml:space="preserve">but </w:t>
            </w:r>
            <w:r w:rsidRPr="00826884">
              <w:rPr>
                <w:highlight w:val="magenta"/>
              </w:rPr>
              <w:t xml:space="preserve">same as definition of “wigwam </w:t>
            </w:r>
            <w:r w:rsidRPr="00826884">
              <w:rPr>
                <w:highlight w:val="magenta"/>
                <w:u w:val="single"/>
              </w:rPr>
              <w:t>waste</w:t>
            </w:r>
            <w:r w:rsidRPr="00826884">
              <w:rPr>
                <w:highlight w:val="magenta"/>
              </w:rPr>
              <w:t xml:space="preserve"> burner” in Division 240</w:t>
            </w:r>
          </w:p>
        </w:tc>
        <w:tc>
          <w:tcPr>
            <w:tcW w:w="4320" w:type="dxa"/>
          </w:tcPr>
          <w:p w:rsidR="00EC04A1" w:rsidRPr="00826884" w:rsidRDefault="00EC04A1" w:rsidP="00FE68CE">
            <w:pPr>
              <w:rPr>
                <w:highlight w:val="magenta"/>
              </w:rPr>
            </w:pPr>
            <w:r w:rsidRPr="00826884">
              <w:rPr>
                <w:highlight w:val="magenta"/>
              </w:rPr>
              <w:t>Move to Division 200</w:t>
            </w:r>
          </w:p>
        </w:tc>
        <w:tc>
          <w:tcPr>
            <w:tcW w:w="787" w:type="dxa"/>
          </w:tcPr>
          <w:p w:rsidR="00EC04A1" w:rsidRPr="00DB630C" w:rsidRDefault="00EC04A1" w:rsidP="00FE68CE">
            <w:r w:rsidRPr="00826884">
              <w:rPr>
                <w:highlight w:val="magenta"/>
              </w:rPr>
              <w:t>done</w:t>
            </w:r>
          </w:p>
        </w:tc>
      </w:tr>
      <w:tr w:rsidR="00EC04A1" w:rsidRPr="00DB630C" w:rsidTr="00D66578">
        <w:tc>
          <w:tcPr>
            <w:tcW w:w="918" w:type="dxa"/>
          </w:tcPr>
          <w:p w:rsidR="00EC04A1" w:rsidRPr="00DB630C" w:rsidRDefault="00EC04A1" w:rsidP="00FE68CE">
            <w:pPr>
              <w:rPr>
                <w:b/>
              </w:rPr>
            </w:pPr>
            <w:r>
              <w:rPr>
                <w:b/>
              </w:rPr>
              <w:t>234</w:t>
            </w:r>
          </w:p>
        </w:tc>
        <w:tc>
          <w:tcPr>
            <w:tcW w:w="1350" w:type="dxa"/>
          </w:tcPr>
          <w:p w:rsidR="00EC04A1" w:rsidRPr="00DB630C" w:rsidRDefault="00EC04A1" w:rsidP="00FE68CE">
            <w:r>
              <w:t>0010(47)</w:t>
            </w:r>
          </w:p>
        </w:tc>
        <w:tc>
          <w:tcPr>
            <w:tcW w:w="990" w:type="dxa"/>
          </w:tcPr>
          <w:p w:rsidR="00EC04A1" w:rsidRPr="00DB630C" w:rsidRDefault="002228FB" w:rsidP="00766ED7">
            <w:pPr>
              <w:jc w:val="center"/>
            </w:pPr>
            <w:r>
              <w:t>200</w:t>
            </w:r>
          </w:p>
        </w:tc>
        <w:tc>
          <w:tcPr>
            <w:tcW w:w="1350" w:type="dxa"/>
          </w:tcPr>
          <w:p w:rsidR="00EC04A1" w:rsidRPr="00DB630C" w:rsidRDefault="002228FB" w:rsidP="00766ED7">
            <w:pPr>
              <w:jc w:val="center"/>
            </w:pPr>
            <w:r>
              <w:t>0020(176)</w:t>
            </w:r>
          </w:p>
        </w:tc>
        <w:tc>
          <w:tcPr>
            <w:tcW w:w="4860" w:type="dxa"/>
          </w:tcPr>
          <w:p w:rsidR="00EC04A1" w:rsidRPr="00DB630C" w:rsidRDefault="002228FB" w:rsidP="002228FB">
            <w:r>
              <w:t>Move d</w:t>
            </w:r>
            <w:r w:rsidR="00EC04A1" w:rsidRPr="00DB630C">
              <w:t xml:space="preserve">efinition of </w:t>
            </w:r>
            <w:r w:rsidR="00EC04A1">
              <w:t xml:space="preserve">“wood fired </w:t>
            </w:r>
            <w:r w:rsidR="00EC04A1" w:rsidRPr="00DB630C">
              <w:t xml:space="preserve">veneer </w:t>
            </w:r>
            <w:r w:rsidR="00EC04A1">
              <w:t xml:space="preserve">dryer” </w:t>
            </w:r>
            <w:r>
              <w:t>d</w:t>
            </w:r>
            <w:r w:rsidR="00EC04A1">
              <w:t>ivision</w:t>
            </w:r>
            <w:r>
              <w:t xml:space="preserve"> 20</w:t>
            </w:r>
            <w:r w:rsidR="00EC04A1">
              <w:t>0</w:t>
            </w:r>
          </w:p>
        </w:tc>
        <w:tc>
          <w:tcPr>
            <w:tcW w:w="4320" w:type="dxa"/>
          </w:tcPr>
          <w:p w:rsidR="00EC04A1" w:rsidRPr="00DB630C" w:rsidRDefault="002228FB" w:rsidP="002228FB">
            <w:r>
              <w:t xml:space="preserve">Definition same as division 240.  </w:t>
            </w:r>
            <w:r w:rsidR="00EC04A1" w:rsidRPr="006544C0">
              <w:t xml:space="preserve">Move to </w:t>
            </w:r>
            <w:r>
              <w:t>d</w:t>
            </w:r>
            <w:r w:rsidR="00EC04A1">
              <w:t>ivision</w:t>
            </w:r>
            <w:r w:rsidR="00EC04A1" w:rsidRPr="006544C0">
              <w:t xml:space="preserve"> 200</w:t>
            </w:r>
          </w:p>
        </w:tc>
        <w:tc>
          <w:tcPr>
            <w:tcW w:w="787" w:type="dxa"/>
          </w:tcPr>
          <w:p w:rsidR="00EC04A1" w:rsidRDefault="00EC04A1" w:rsidP="00FE68CE">
            <w:r>
              <w:t>done</w:t>
            </w:r>
          </w:p>
        </w:tc>
      </w:tr>
      <w:tr w:rsidR="002228FB" w:rsidRPr="00DB630C" w:rsidTr="00D66578">
        <w:tc>
          <w:tcPr>
            <w:tcW w:w="918" w:type="dxa"/>
          </w:tcPr>
          <w:p w:rsidR="002228FB" w:rsidRPr="007705B1" w:rsidRDefault="002228FB" w:rsidP="00FE68CE">
            <w:pPr>
              <w:rPr>
                <w:b/>
              </w:rPr>
            </w:pPr>
            <w:r>
              <w:rPr>
                <w:b/>
              </w:rPr>
              <w:t>234</w:t>
            </w:r>
          </w:p>
        </w:tc>
        <w:tc>
          <w:tcPr>
            <w:tcW w:w="1350" w:type="dxa"/>
          </w:tcPr>
          <w:p w:rsidR="002228FB" w:rsidRPr="007705B1" w:rsidRDefault="002228FB" w:rsidP="00FE68CE">
            <w:r>
              <w:t>0100(2)</w:t>
            </w:r>
          </w:p>
        </w:tc>
        <w:tc>
          <w:tcPr>
            <w:tcW w:w="990" w:type="dxa"/>
          </w:tcPr>
          <w:p w:rsidR="002228FB" w:rsidRDefault="002228FB" w:rsidP="00766ED7">
            <w:pPr>
              <w:jc w:val="center"/>
            </w:pPr>
            <w:r>
              <w:t>NA</w:t>
            </w:r>
          </w:p>
        </w:tc>
        <w:tc>
          <w:tcPr>
            <w:tcW w:w="1350" w:type="dxa"/>
          </w:tcPr>
          <w:p w:rsidR="002228FB" w:rsidRDefault="002228FB" w:rsidP="00766ED7">
            <w:pPr>
              <w:jc w:val="center"/>
            </w:pPr>
            <w:r>
              <w:t>NA</w:t>
            </w:r>
          </w:p>
        </w:tc>
        <w:tc>
          <w:tcPr>
            <w:tcW w:w="4860" w:type="dxa"/>
          </w:tcPr>
          <w:p w:rsidR="002228FB" w:rsidRDefault="002228FB" w:rsidP="002228FB">
            <w:r>
              <w:t>Correct cross reference to OAR 340-222-0055</w:t>
            </w:r>
          </w:p>
        </w:tc>
        <w:tc>
          <w:tcPr>
            <w:tcW w:w="4320" w:type="dxa"/>
          </w:tcPr>
          <w:p w:rsidR="002228FB" w:rsidRDefault="002228FB" w:rsidP="00FE68CE">
            <w:r>
              <w:t>Rule renumbered</w:t>
            </w:r>
          </w:p>
        </w:tc>
        <w:tc>
          <w:tcPr>
            <w:tcW w:w="787" w:type="dxa"/>
          </w:tcPr>
          <w:p w:rsidR="002228FB" w:rsidRDefault="002228FB" w:rsidP="00FE68CE">
            <w:r>
              <w:t>done</w:t>
            </w:r>
          </w:p>
        </w:tc>
      </w:tr>
      <w:tr w:rsidR="005B416E" w:rsidRPr="00DB630C" w:rsidTr="00D66578">
        <w:tc>
          <w:tcPr>
            <w:tcW w:w="918" w:type="dxa"/>
          </w:tcPr>
          <w:p w:rsidR="005B416E" w:rsidRPr="007705B1" w:rsidRDefault="005B416E" w:rsidP="00FE68CE">
            <w:pPr>
              <w:rPr>
                <w:b/>
              </w:rPr>
            </w:pPr>
            <w:r>
              <w:rPr>
                <w:b/>
              </w:rPr>
              <w:t>234</w:t>
            </w:r>
          </w:p>
        </w:tc>
        <w:tc>
          <w:tcPr>
            <w:tcW w:w="1350" w:type="dxa"/>
          </w:tcPr>
          <w:p w:rsidR="005B416E" w:rsidRPr="007705B1" w:rsidRDefault="005B416E" w:rsidP="00FE68CE">
            <w:r>
              <w:t>0210</w:t>
            </w:r>
          </w:p>
        </w:tc>
        <w:tc>
          <w:tcPr>
            <w:tcW w:w="990" w:type="dxa"/>
          </w:tcPr>
          <w:p w:rsidR="005B416E" w:rsidRDefault="005B416E" w:rsidP="00766ED7">
            <w:pPr>
              <w:jc w:val="center"/>
            </w:pPr>
            <w:r>
              <w:t>NA</w:t>
            </w:r>
          </w:p>
        </w:tc>
        <w:tc>
          <w:tcPr>
            <w:tcW w:w="1350" w:type="dxa"/>
          </w:tcPr>
          <w:p w:rsidR="005B416E" w:rsidRDefault="005B416E" w:rsidP="00766ED7">
            <w:pPr>
              <w:jc w:val="center"/>
            </w:pPr>
            <w:r>
              <w:t>NA</w:t>
            </w:r>
          </w:p>
        </w:tc>
        <w:tc>
          <w:tcPr>
            <w:tcW w:w="4860" w:type="dxa"/>
          </w:tcPr>
          <w:p w:rsidR="005B416E" w:rsidRDefault="00E544FA" w:rsidP="007705B1">
            <w:r>
              <w:t>Change “lbs.” to “pound” in all cases</w:t>
            </w:r>
          </w:p>
        </w:tc>
        <w:tc>
          <w:tcPr>
            <w:tcW w:w="4320" w:type="dxa"/>
          </w:tcPr>
          <w:p w:rsidR="005B416E" w:rsidRDefault="00E544FA" w:rsidP="00FE68CE">
            <w:r>
              <w:t>Consistency</w:t>
            </w:r>
          </w:p>
        </w:tc>
        <w:tc>
          <w:tcPr>
            <w:tcW w:w="787" w:type="dxa"/>
          </w:tcPr>
          <w:p w:rsidR="005B416E" w:rsidRDefault="005B416E" w:rsidP="00FE68CE">
            <w:r>
              <w:t>done</w:t>
            </w:r>
          </w:p>
        </w:tc>
      </w:tr>
      <w:tr w:rsidR="00EC04A1" w:rsidRPr="00DB630C" w:rsidTr="00D66578">
        <w:tc>
          <w:tcPr>
            <w:tcW w:w="918" w:type="dxa"/>
          </w:tcPr>
          <w:p w:rsidR="00EC04A1" w:rsidRPr="007705B1" w:rsidRDefault="00EC04A1" w:rsidP="00FE68CE">
            <w:pPr>
              <w:rPr>
                <w:b/>
              </w:rPr>
            </w:pPr>
            <w:r w:rsidRPr="007705B1">
              <w:rPr>
                <w:b/>
              </w:rPr>
              <w:t>234</w:t>
            </w:r>
          </w:p>
        </w:tc>
        <w:tc>
          <w:tcPr>
            <w:tcW w:w="1350" w:type="dxa"/>
          </w:tcPr>
          <w:p w:rsidR="00EC04A1" w:rsidRPr="007705B1" w:rsidRDefault="00EC04A1" w:rsidP="00FE68CE">
            <w:r w:rsidRPr="007705B1">
              <w:t>0210(4)</w:t>
            </w:r>
          </w:p>
        </w:tc>
        <w:tc>
          <w:tcPr>
            <w:tcW w:w="990" w:type="dxa"/>
          </w:tcPr>
          <w:p w:rsidR="00EC04A1" w:rsidRPr="00E544FA" w:rsidRDefault="00E544FA" w:rsidP="00E544FA">
            <w:pPr>
              <w:jc w:val="center"/>
            </w:pPr>
            <w:r>
              <w:t>NA</w:t>
            </w:r>
          </w:p>
        </w:tc>
        <w:tc>
          <w:tcPr>
            <w:tcW w:w="1350" w:type="dxa"/>
          </w:tcPr>
          <w:p w:rsidR="00EC04A1" w:rsidRDefault="00E544FA" w:rsidP="00766ED7">
            <w:pPr>
              <w:jc w:val="center"/>
            </w:pPr>
            <w:r>
              <w:t>NA</w:t>
            </w:r>
          </w:p>
        </w:tc>
        <w:tc>
          <w:tcPr>
            <w:tcW w:w="4860" w:type="dxa"/>
          </w:tcPr>
          <w:p w:rsidR="00EC04A1" w:rsidRPr="007705B1" w:rsidRDefault="00EC04A1" w:rsidP="007705B1">
            <w:r>
              <w:t>Clarify opacity limits for Kraft pulp mill sources other than recovery furnace</w:t>
            </w:r>
          </w:p>
        </w:tc>
        <w:tc>
          <w:tcPr>
            <w:tcW w:w="4320" w:type="dxa"/>
          </w:tcPr>
          <w:p w:rsidR="00EC04A1" w:rsidRPr="00DB630C" w:rsidRDefault="00EC04A1" w:rsidP="00FE68CE">
            <w:r>
              <w:t>clarification</w:t>
            </w:r>
          </w:p>
        </w:tc>
        <w:tc>
          <w:tcPr>
            <w:tcW w:w="787" w:type="dxa"/>
          </w:tcPr>
          <w:p w:rsidR="00EC04A1" w:rsidRDefault="00EC04A1" w:rsidP="00FE68CE">
            <w:r>
              <w:t>done</w:t>
            </w:r>
          </w:p>
        </w:tc>
      </w:tr>
      <w:tr w:rsidR="00E544FA" w:rsidRPr="00DB630C" w:rsidTr="00856830">
        <w:tc>
          <w:tcPr>
            <w:tcW w:w="918" w:type="dxa"/>
          </w:tcPr>
          <w:p w:rsidR="00E544FA" w:rsidRPr="00DB630C" w:rsidRDefault="00E544FA" w:rsidP="00856830">
            <w:pPr>
              <w:rPr>
                <w:b/>
              </w:rPr>
            </w:pPr>
            <w:r>
              <w:rPr>
                <w:b/>
              </w:rPr>
              <w:t>234</w:t>
            </w:r>
          </w:p>
        </w:tc>
        <w:tc>
          <w:tcPr>
            <w:tcW w:w="1350" w:type="dxa"/>
          </w:tcPr>
          <w:p w:rsidR="00E544FA" w:rsidRPr="00DB630C" w:rsidRDefault="00E544FA" w:rsidP="00856830">
            <w:r>
              <w:t>0240(1)(b) &amp; (c)</w:t>
            </w:r>
          </w:p>
        </w:tc>
        <w:tc>
          <w:tcPr>
            <w:tcW w:w="990" w:type="dxa"/>
          </w:tcPr>
          <w:p w:rsidR="00E544FA" w:rsidRDefault="00E544FA" w:rsidP="00856830">
            <w:pPr>
              <w:jc w:val="center"/>
            </w:pPr>
            <w:r>
              <w:t>NA</w:t>
            </w:r>
          </w:p>
        </w:tc>
        <w:tc>
          <w:tcPr>
            <w:tcW w:w="1350" w:type="dxa"/>
          </w:tcPr>
          <w:p w:rsidR="00E544FA" w:rsidRDefault="00E544FA" w:rsidP="00856830">
            <w:pPr>
              <w:jc w:val="center"/>
            </w:pPr>
            <w:r>
              <w:t>NA</w:t>
            </w:r>
          </w:p>
        </w:tc>
        <w:tc>
          <w:tcPr>
            <w:tcW w:w="4860" w:type="dxa"/>
          </w:tcPr>
          <w:p w:rsidR="00E544FA" w:rsidRPr="00DB630C" w:rsidRDefault="00E544FA" w:rsidP="00856830">
            <w:r>
              <w:t>Add date to Continuous Monitoring Manual</w:t>
            </w:r>
          </w:p>
        </w:tc>
        <w:tc>
          <w:tcPr>
            <w:tcW w:w="4320" w:type="dxa"/>
          </w:tcPr>
          <w:p w:rsidR="00E544FA" w:rsidRPr="00DB630C" w:rsidRDefault="00E544FA" w:rsidP="00856830">
            <w:r>
              <w:t>Correction</w:t>
            </w:r>
          </w:p>
        </w:tc>
        <w:tc>
          <w:tcPr>
            <w:tcW w:w="787" w:type="dxa"/>
          </w:tcPr>
          <w:p w:rsidR="00E544FA" w:rsidRDefault="00E544FA" w:rsidP="00856830">
            <w:r>
              <w:t>done</w:t>
            </w:r>
          </w:p>
        </w:tc>
      </w:tr>
      <w:tr w:rsidR="00E544FA" w:rsidRPr="00DB630C" w:rsidTr="00D66578">
        <w:tc>
          <w:tcPr>
            <w:tcW w:w="918" w:type="dxa"/>
          </w:tcPr>
          <w:p w:rsidR="00E544FA" w:rsidRPr="00DB630C" w:rsidRDefault="00E544FA" w:rsidP="00FE68CE">
            <w:pPr>
              <w:rPr>
                <w:b/>
              </w:rPr>
            </w:pPr>
            <w:r>
              <w:rPr>
                <w:b/>
              </w:rPr>
              <w:t>234</w:t>
            </w:r>
          </w:p>
        </w:tc>
        <w:tc>
          <w:tcPr>
            <w:tcW w:w="1350" w:type="dxa"/>
          </w:tcPr>
          <w:p w:rsidR="00E544FA" w:rsidRPr="00DB630C" w:rsidRDefault="00E544FA" w:rsidP="00E544FA">
            <w:r>
              <w:t>0240(1)(d)</w:t>
            </w:r>
          </w:p>
        </w:tc>
        <w:tc>
          <w:tcPr>
            <w:tcW w:w="990" w:type="dxa"/>
          </w:tcPr>
          <w:p w:rsidR="00E544FA" w:rsidRDefault="00E544FA" w:rsidP="00856830">
            <w:pPr>
              <w:jc w:val="center"/>
            </w:pPr>
            <w:r>
              <w:t>NA</w:t>
            </w:r>
          </w:p>
        </w:tc>
        <w:tc>
          <w:tcPr>
            <w:tcW w:w="1350" w:type="dxa"/>
          </w:tcPr>
          <w:p w:rsidR="00E544FA" w:rsidRDefault="00E544FA" w:rsidP="00856830">
            <w:pPr>
              <w:jc w:val="center"/>
            </w:pPr>
            <w:r>
              <w:t>NA</w:t>
            </w:r>
          </w:p>
        </w:tc>
        <w:tc>
          <w:tcPr>
            <w:tcW w:w="4860" w:type="dxa"/>
          </w:tcPr>
          <w:p w:rsidR="00E544FA" w:rsidRPr="00DB630C" w:rsidRDefault="00E544FA" w:rsidP="00DB6A72">
            <w:r>
              <w:t xml:space="preserve">Add date to </w:t>
            </w:r>
            <w:r w:rsidR="00DB6A72">
              <w:t>Source Sampling</w:t>
            </w:r>
            <w:r>
              <w:t xml:space="preserve"> Manual</w:t>
            </w:r>
          </w:p>
        </w:tc>
        <w:tc>
          <w:tcPr>
            <w:tcW w:w="4320" w:type="dxa"/>
          </w:tcPr>
          <w:p w:rsidR="00E544FA" w:rsidRPr="00DB630C" w:rsidRDefault="00E544FA" w:rsidP="00FE68CE">
            <w:r>
              <w:t>Correction</w:t>
            </w:r>
          </w:p>
        </w:tc>
        <w:tc>
          <w:tcPr>
            <w:tcW w:w="787" w:type="dxa"/>
          </w:tcPr>
          <w:p w:rsidR="00E544FA" w:rsidRDefault="00E544FA" w:rsidP="00FE68CE">
            <w:r>
              <w:t>done</w:t>
            </w:r>
          </w:p>
        </w:tc>
      </w:tr>
      <w:tr w:rsidR="00E544FA" w:rsidRPr="00DB630C" w:rsidTr="00D66578">
        <w:tc>
          <w:tcPr>
            <w:tcW w:w="918" w:type="dxa"/>
          </w:tcPr>
          <w:p w:rsidR="00E544FA" w:rsidRPr="00DB630C" w:rsidRDefault="00E544FA" w:rsidP="00FE68CE">
            <w:pPr>
              <w:rPr>
                <w:b/>
              </w:rPr>
            </w:pPr>
            <w:r w:rsidRPr="00DB630C">
              <w:rPr>
                <w:b/>
              </w:rPr>
              <w:t>234</w:t>
            </w:r>
          </w:p>
        </w:tc>
        <w:tc>
          <w:tcPr>
            <w:tcW w:w="1350" w:type="dxa"/>
          </w:tcPr>
          <w:p w:rsidR="00E544FA" w:rsidRPr="00DB630C" w:rsidRDefault="00E544FA" w:rsidP="00FE68CE">
            <w:r w:rsidRPr="00DB630C">
              <w:t>0240(2)(a)</w:t>
            </w:r>
          </w:p>
        </w:tc>
        <w:tc>
          <w:tcPr>
            <w:tcW w:w="990" w:type="dxa"/>
          </w:tcPr>
          <w:p w:rsidR="00E544FA" w:rsidRPr="00E544FA" w:rsidRDefault="00E544FA" w:rsidP="00856830">
            <w:pPr>
              <w:jc w:val="center"/>
            </w:pPr>
            <w:r>
              <w:t>NA</w:t>
            </w:r>
          </w:p>
        </w:tc>
        <w:tc>
          <w:tcPr>
            <w:tcW w:w="1350" w:type="dxa"/>
          </w:tcPr>
          <w:p w:rsidR="00E544FA" w:rsidRDefault="00E544FA" w:rsidP="00856830">
            <w:pPr>
              <w:jc w:val="center"/>
            </w:pPr>
            <w:r>
              <w:t>NA</w:t>
            </w:r>
          </w:p>
        </w:tc>
        <w:tc>
          <w:tcPr>
            <w:tcW w:w="4860" w:type="dxa"/>
          </w:tcPr>
          <w:p w:rsidR="00E544FA" w:rsidRPr="00DB630C" w:rsidRDefault="00E544FA" w:rsidP="00FE68CE">
            <w:r w:rsidRPr="00DB630C">
              <w:t>Add the source test methods for particulate matter</w:t>
            </w:r>
            <w:r w:rsidR="00DB6A72">
              <w:t xml:space="preserve"> and date to Source Sampling Manual</w:t>
            </w:r>
          </w:p>
        </w:tc>
        <w:tc>
          <w:tcPr>
            <w:tcW w:w="4320" w:type="dxa"/>
          </w:tcPr>
          <w:p w:rsidR="00E544FA" w:rsidRPr="00DB630C" w:rsidRDefault="00E544FA" w:rsidP="00FE68CE">
            <w:r w:rsidRPr="00DB630C">
              <w:t xml:space="preserve">The definition of particulate matter has been moved to </w:t>
            </w:r>
            <w:r>
              <w:t>Division</w:t>
            </w:r>
            <w:r w:rsidRPr="00DB630C">
              <w:t xml:space="preserve"> 200.  The test methods are being separated from the definition and included with the standard.</w:t>
            </w:r>
          </w:p>
        </w:tc>
        <w:tc>
          <w:tcPr>
            <w:tcW w:w="787" w:type="dxa"/>
          </w:tcPr>
          <w:p w:rsidR="00E544FA" w:rsidRPr="00DB630C" w:rsidRDefault="00E544FA" w:rsidP="00FE68CE">
            <w:r>
              <w:t>done</w:t>
            </w:r>
          </w:p>
        </w:tc>
      </w:tr>
      <w:tr w:rsidR="00E544FA" w:rsidRPr="00DB630C" w:rsidTr="00D66578">
        <w:tc>
          <w:tcPr>
            <w:tcW w:w="918" w:type="dxa"/>
          </w:tcPr>
          <w:p w:rsidR="00E544FA" w:rsidRPr="00DB630C" w:rsidRDefault="00E544FA" w:rsidP="00277F2C">
            <w:pPr>
              <w:rPr>
                <w:b/>
              </w:rPr>
            </w:pPr>
            <w:r w:rsidRPr="00DB630C">
              <w:rPr>
                <w:b/>
              </w:rPr>
              <w:t>234</w:t>
            </w:r>
          </w:p>
        </w:tc>
        <w:tc>
          <w:tcPr>
            <w:tcW w:w="1350" w:type="dxa"/>
          </w:tcPr>
          <w:p w:rsidR="00E544FA" w:rsidRPr="00DB630C" w:rsidRDefault="00E544FA" w:rsidP="00277F2C">
            <w:r w:rsidRPr="00DB630C">
              <w:t>0240(2)(a)</w:t>
            </w:r>
            <w:r>
              <w:t>(A), (B) and (C)</w:t>
            </w:r>
          </w:p>
        </w:tc>
        <w:tc>
          <w:tcPr>
            <w:tcW w:w="990" w:type="dxa"/>
          </w:tcPr>
          <w:p w:rsidR="00E544FA" w:rsidRPr="00E544FA" w:rsidRDefault="00E544FA" w:rsidP="00856830">
            <w:pPr>
              <w:jc w:val="center"/>
            </w:pPr>
            <w:r>
              <w:t>NA</w:t>
            </w:r>
          </w:p>
        </w:tc>
        <w:tc>
          <w:tcPr>
            <w:tcW w:w="1350" w:type="dxa"/>
          </w:tcPr>
          <w:p w:rsidR="00E544FA" w:rsidRDefault="00E544FA" w:rsidP="00856830">
            <w:pPr>
              <w:jc w:val="center"/>
            </w:pPr>
            <w:r>
              <w:t>NA</w:t>
            </w:r>
          </w:p>
        </w:tc>
        <w:tc>
          <w:tcPr>
            <w:tcW w:w="4860" w:type="dxa"/>
          </w:tcPr>
          <w:p w:rsidR="00E544FA" w:rsidRDefault="00E544FA" w:rsidP="00FE68CE">
            <w:r>
              <w:t>Add adjustments for oxygen correction</w:t>
            </w:r>
          </w:p>
        </w:tc>
        <w:tc>
          <w:tcPr>
            <w:tcW w:w="4320" w:type="dxa"/>
          </w:tcPr>
          <w:p w:rsidR="00E544FA" w:rsidRDefault="00E544FA" w:rsidP="00FE68CE">
            <w:r>
              <w:t>Clarification</w:t>
            </w:r>
          </w:p>
        </w:tc>
        <w:tc>
          <w:tcPr>
            <w:tcW w:w="787" w:type="dxa"/>
          </w:tcPr>
          <w:p w:rsidR="00E544FA" w:rsidRDefault="00E544FA" w:rsidP="00FE68CE">
            <w:r>
              <w:t>done</w:t>
            </w:r>
          </w:p>
        </w:tc>
      </w:tr>
      <w:tr w:rsidR="00DB6A72" w:rsidRPr="00DB630C" w:rsidTr="00856830">
        <w:tc>
          <w:tcPr>
            <w:tcW w:w="918" w:type="dxa"/>
          </w:tcPr>
          <w:p w:rsidR="00DB6A72" w:rsidRPr="00DB630C" w:rsidRDefault="00DB6A72" w:rsidP="00856830">
            <w:pPr>
              <w:rPr>
                <w:b/>
              </w:rPr>
            </w:pPr>
            <w:r>
              <w:rPr>
                <w:b/>
              </w:rPr>
              <w:t>234</w:t>
            </w:r>
          </w:p>
        </w:tc>
        <w:tc>
          <w:tcPr>
            <w:tcW w:w="1350" w:type="dxa"/>
          </w:tcPr>
          <w:p w:rsidR="00DB6A72" w:rsidRPr="00DB630C" w:rsidRDefault="00DB6A72" w:rsidP="00DB6A72">
            <w:r>
              <w:t>0240(2)(b) &amp; (3)</w:t>
            </w:r>
          </w:p>
        </w:tc>
        <w:tc>
          <w:tcPr>
            <w:tcW w:w="990" w:type="dxa"/>
          </w:tcPr>
          <w:p w:rsidR="00DB6A72" w:rsidRDefault="00DB6A72" w:rsidP="00856830">
            <w:pPr>
              <w:jc w:val="center"/>
            </w:pPr>
            <w:r>
              <w:t>NA</w:t>
            </w:r>
          </w:p>
        </w:tc>
        <w:tc>
          <w:tcPr>
            <w:tcW w:w="1350" w:type="dxa"/>
          </w:tcPr>
          <w:p w:rsidR="00DB6A72" w:rsidRDefault="00DB6A72" w:rsidP="00856830">
            <w:pPr>
              <w:jc w:val="center"/>
            </w:pPr>
            <w:r>
              <w:t>NA</w:t>
            </w:r>
          </w:p>
        </w:tc>
        <w:tc>
          <w:tcPr>
            <w:tcW w:w="4860" w:type="dxa"/>
          </w:tcPr>
          <w:p w:rsidR="00DB6A72" w:rsidRPr="00DB630C" w:rsidRDefault="00DB6A72" w:rsidP="00856830">
            <w:r>
              <w:t>Add date to Source Sampling Manual and Continuous Monitoring Manual</w:t>
            </w:r>
          </w:p>
        </w:tc>
        <w:tc>
          <w:tcPr>
            <w:tcW w:w="4320" w:type="dxa"/>
          </w:tcPr>
          <w:p w:rsidR="00DB6A72" w:rsidRPr="00DB630C" w:rsidRDefault="00DB6A72" w:rsidP="00856830">
            <w:r>
              <w:t>Correction</w:t>
            </w:r>
          </w:p>
        </w:tc>
        <w:tc>
          <w:tcPr>
            <w:tcW w:w="787" w:type="dxa"/>
          </w:tcPr>
          <w:p w:rsidR="00DB6A72" w:rsidRDefault="00DB6A72" w:rsidP="00856830">
            <w:r>
              <w:t>done</w:t>
            </w:r>
          </w:p>
        </w:tc>
      </w:tr>
      <w:tr w:rsidR="00E544FA" w:rsidRPr="00DB630C" w:rsidTr="00D66578">
        <w:tc>
          <w:tcPr>
            <w:tcW w:w="918" w:type="dxa"/>
          </w:tcPr>
          <w:p w:rsidR="00E544FA" w:rsidRPr="00DB630C" w:rsidRDefault="00E544FA" w:rsidP="00FE68CE">
            <w:pPr>
              <w:rPr>
                <w:b/>
              </w:rPr>
            </w:pPr>
            <w:r>
              <w:rPr>
                <w:b/>
              </w:rPr>
              <w:t>234</w:t>
            </w:r>
          </w:p>
        </w:tc>
        <w:tc>
          <w:tcPr>
            <w:tcW w:w="1350" w:type="dxa"/>
          </w:tcPr>
          <w:p w:rsidR="00E544FA" w:rsidRPr="00DB630C" w:rsidRDefault="00E544FA" w:rsidP="00FE68CE">
            <w:r>
              <w:t>0250(7)</w:t>
            </w:r>
          </w:p>
        </w:tc>
        <w:tc>
          <w:tcPr>
            <w:tcW w:w="990" w:type="dxa"/>
          </w:tcPr>
          <w:p w:rsidR="00E544FA" w:rsidRPr="00E544FA" w:rsidRDefault="00E544FA" w:rsidP="00856830">
            <w:pPr>
              <w:jc w:val="center"/>
            </w:pPr>
            <w:r>
              <w:t>NA</w:t>
            </w:r>
          </w:p>
        </w:tc>
        <w:tc>
          <w:tcPr>
            <w:tcW w:w="1350" w:type="dxa"/>
          </w:tcPr>
          <w:p w:rsidR="00E544FA" w:rsidRDefault="00E544FA" w:rsidP="00856830">
            <w:pPr>
              <w:jc w:val="center"/>
            </w:pPr>
            <w:r>
              <w:t>NA</w:t>
            </w:r>
          </w:p>
        </w:tc>
        <w:tc>
          <w:tcPr>
            <w:tcW w:w="4860" w:type="dxa"/>
          </w:tcPr>
          <w:p w:rsidR="00E544FA" w:rsidRPr="00DB630C" w:rsidRDefault="00E544FA" w:rsidP="00FE68CE">
            <w:r>
              <w:t>Correct spelling of condensible</w:t>
            </w:r>
          </w:p>
        </w:tc>
        <w:tc>
          <w:tcPr>
            <w:tcW w:w="4320" w:type="dxa"/>
          </w:tcPr>
          <w:p w:rsidR="00E544FA" w:rsidRPr="00DB630C" w:rsidRDefault="00E544FA" w:rsidP="00FE68CE">
            <w:r>
              <w:t>Condensable used throughout this rule</w:t>
            </w:r>
          </w:p>
        </w:tc>
        <w:tc>
          <w:tcPr>
            <w:tcW w:w="787" w:type="dxa"/>
          </w:tcPr>
          <w:p w:rsidR="00E544FA" w:rsidRDefault="00E544FA" w:rsidP="00FE68CE">
            <w:r>
              <w:t>done</w:t>
            </w:r>
          </w:p>
        </w:tc>
      </w:tr>
      <w:tr w:rsidR="00E544FA" w:rsidRPr="00DB630C" w:rsidTr="00D66578">
        <w:tc>
          <w:tcPr>
            <w:tcW w:w="918" w:type="dxa"/>
          </w:tcPr>
          <w:p w:rsidR="00E544FA" w:rsidRPr="00DB630C" w:rsidRDefault="00E544FA" w:rsidP="00FE68CE">
            <w:pPr>
              <w:rPr>
                <w:b/>
              </w:rPr>
            </w:pPr>
            <w:r w:rsidRPr="00DB630C">
              <w:rPr>
                <w:b/>
              </w:rPr>
              <w:t>234</w:t>
            </w:r>
          </w:p>
        </w:tc>
        <w:tc>
          <w:tcPr>
            <w:tcW w:w="1350" w:type="dxa"/>
          </w:tcPr>
          <w:p w:rsidR="00E544FA" w:rsidRPr="00DB630C" w:rsidRDefault="00E544FA" w:rsidP="00FE68CE">
            <w:r w:rsidRPr="00DB630C">
              <w:t>0300-0360</w:t>
            </w:r>
          </w:p>
        </w:tc>
        <w:tc>
          <w:tcPr>
            <w:tcW w:w="990" w:type="dxa"/>
          </w:tcPr>
          <w:p w:rsidR="00E544FA" w:rsidRPr="00E544FA" w:rsidRDefault="00E544FA" w:rsidP="00856830">
            <w:pPr>
              <w:jc w:val="center"/>
            </w:pPr>
            <w:r>
              <w:t>NA</w:t>
            </w:r>
          </w:p>
        </w:tc>
        <w:tc>
          <w:tcPr>
            <w:tcW w:w="1350" w:type="dxa"/>
          </w:tcPr>
          <w:p w:rsidR="00E544FA" w:rsidRDefault="00E544FA" w:rsidP="00856830">
            <w:pPr>
              <w:jc w:val="center"/>
            </w:pPr>
            <w:r>
              <w:t>NA</w:t>
            </w:r>
          </w:p>
        </w:tc>
        <w:tc>
          <w:tcPr>
            <w:tcW w:w="4860" w:type="dxa"/>
          </w:tcPr>
          <w:p w:rsidR="00E544FA" w:rsidRPr="00DB630C" w:rsidRDefault="00E544FA" w:rsidP="00FE68CE">
            <w:r w:rsidRPr="00DB630C">
              <w:t>Delete neutral sulfite semi-chemical pulp mill rules</w:t>
            </w:r>
          </w:p>
        </w:tc>
        <w:tc>
          <w:tcPr>
            <w:tcW w:w="4320" w:type="dxa"/>
          </w:tcPr>
          <w:p w:rsidR="00E544FA" w:rsidRPr="00DB630C" w:rsidRDefault="00E544FA" w:rsidP="00FE68CE">
            <w:pPr>
              <w:rPr>
                <w:highlight w:val="yellow"/>
              </w:rPr>
            </w:pPr>
            <w:r w:rsidRPr="00DB630C">
              <w:t xml:space="preserve">These sources no longer exist in the state.  If a source did build a </w:t>
            </w:r>
            <w:r>
              <w:t xml:space="preserve">new </w:t>
            </w:r>
            <w:r w:rsidRPr="00DB630C">
              <w:t>facility, New Source Review</w:t>
            </w:r>
            <w:r>
              <w:t>/Prevention of Significant Deterioration (requiring a demonstration that emissions would not cause or contribute to a NAAQS or increment violation)</w:t>
            </w:r>
            <w:r w:rsidRPr="00DB630C">
              <w:t xml:space="preserve">, New Source Performance Standards and MACT would apply. These rules would be </w:t>
            </w:r>
            <w:r w:rsidRPr="00DB630C">
              <w:lastRenderedPageBreak/>
              <w:t>more stringent than the existing rules.</w:t>
            </w:r>
          </w:p>
        </w:tc>
        <w:tc>
          <w:tcPr>
            <w:tcW w:w="787" w:type="dxa"/>
          </w:tcPr>
          <w:p w:rsidR="00E544FA" w:rsidRPr="00DB630C" w:rsidRDefault="00E544FA" w:rsidP="00FE68CE">
            <w:r>
              <w:lastRenderedPageBreak/>
              <w:t>done</w:t>
            </w:r>
          </w:p>
        </w:tc>
      </w:tr>
      <w:tr w:rsidR="00E544FA" w:rsidRPr="00DB630C" w:rsidTr="00D66578">
        <w:tc>
          <w:tcPr>
            <w:tcW w:w="918" w:type="dxa"/>
          </w:tcPr>
          <w:p w:rsidR="00E544FA" w:rsidRPr="00DB630C" w:rsidRDefault="00E544FA" w:rsidP="00FE68CE">
            <w:pPr>
              <w:rPr>
                <w:b/>
              </w:rPr>
            </w:pPr>
            <w:r w:rsidRPr="00DB630C">
              <w:rPr>
                <w:b/>
              </w:rPr>
              <w:lastRenderedPageBreak/>
              <w:t>234</w:t>
            </w:r>
          </w:p>
        </w:tc>
        <w:tc>
          <w:tcPr>
            <w:tcW w:w="1350" w:type="dxa"/>
          </w:tcPr>
          <w:p w:rsidR="00E544FA" w:rsidRPr="00DB630C" w:rsidRDefault="00E544FA" w:rsidP="00FE68CE">
            <w:r w:rsidRPr="00DB630C">
              <w:t>0400-0430</w:t>
            </w:r>
          </w:p>
        </w:tc>
        <w:tc>
          <w:tcPr>
            <w:tcW w:w="990" w:type="dxa"/>
          </w:tcPr>
          <w:p w:rsidR="00E544FA" w:rsidRPr="00E544FA" w:rsidRDefault="00E544FA" w:rsidP="00856830">
            <w:pPr>
              <w:jc w:val="center"/>
            </w:pPr>
            <w:r>
              <w:t>NA</w:t>
            </w:r>
          </w:p>
        </w:tc>
        <w:tc>
          <w:tcPr>
            <w:tcW w:w="1350" w:type="dxa"/>
          </w:tcPr>
          <w:p w:rsidR="00E544FA" w:rsidRDefault="00E544FA" w:rsidP="00856830">
            <w:pPr>
              <w:jc w:val="center"/>
            </w:pPr>
            <w:r>
              <w:t>NA</w:t>
            </w:r>
          </w:p>
        </w:tc>
        <w:tc>
          <w:tcPr>
            <w:tcW w:w="4860" w:type="dxa"/>
          </w:tcPr>
          <w:p w:rsidR="00E544FA" w:rsidRPr="00DB630C" w:rsidRDefault="00E544FA" w:rsidP="00FE68CE">
            <w:r w:rsidRPr="00DB630C">
              <w:t>Delete sulfite pulp mill rules</w:t>
            </w:r>
          </w:p>
        </w:tc>
        <w:tc>
          <w:tcPr>
            <w:tcW w:w="4320" w:type="dxa"/>
          </w:tcPr>
          <w:p w:rsidR="00E544FA" w:rsidRPr="00DB630C" w:rsidRDefault="00E544FA" w:rsidP="00FE68CE">
            <w:pPr>
              <w:rPr>
                <w:highlight w:val="yellow"/>
              </w:rPr>
            </w:pPr>
            <w:r w:rsidRPr="00DB630C">
              <w:t xml:space="preserve">These sources no longer exist in the state.  If a source did build a </w:t>
            </w:r>
            <w:r>
              <w:t xml:space="preserve">new </w:t>
            </w:r>
            <w:r w:rsidRPr="00DB630C">
              <w:t>facility, New Source Review</w:t>
            </w:r>
            <w:r>
              <w:t>/Prevention of Significant Deterioration (requiring a demonstration that emissions would not cause or contribute to a NAAQS or increment violation)</w:t>
            </w:r>
            <w:r w:rsidRPr="00DB630C">
              <w:t>, New Source Performance Standards and MACT would apply. These rules would be more stringent than the existing rules.</w:t>
            </w:r>
          </w:p>
        </w:tc>
        <w:tc>
          <w:tcPr>
            <w:tcW w:w="787" w:type="dxa"/>
          </w:tcPr>
          <w:p w:rsidR="00E544FA" w:rsidRPr="00DB630C" w:rsidRDefault="00E544FA" w:rsidP="00FE68CE">
            <w:r>
              <w:t>done</w:t>
            </w:r>
          </w:p>
        </w:tc>
      </w:tr>
      <w:tr w:rsidR="00E544FA" w:rsidRPr="00DB630C" w:rsidTr="00D66578">
        <w:tc>
          <w:tcPr>
            <w:tcW w:w="918" w:type="dxa"/>
          </w:tcPr>
          <w:p w:rsidR="00E544FA" w:rsidRPr="00DB630C" w:rsidRDefault="00E544FA" w:rsidP="00FE68CE">
            <w:pPr>
              <w:rPr>
                <w:b/>
              </w:rPr>
            </w:pPr>
            <w:r w:rsidRPr="00DB630C">
              <w:rPr>
                <w:b/>
              </w:rPr>
              <w:t>234</w:t>
            </w:r>
          </w:p>
        </w:tc>
        <w:tc>
          <w:tcPr>
            <w:tcW w:w="1350" w:type="dxa"/>
          </w:tcPr>
          <w:p w:rsidR="00E544FA" w:rsidRPr="00DB630C" w:rsidRDefault="00E544FA" w:rsidP="00FE68CE">
            <w:r w:rsidRPr="00DB630C">
              <w:t>0510(1)(b)(A)</w:t>
            </w:r>
          </w:p>
        </w:tc>
        <w:tc>
          <w:tcPr>
            <w:tcW w:w="990" w:type="dxa"/>
          </w:tcPr>
          <w:p w:rsidR="00E544FA" w:rsidRPr="00E544FA" w:rsidRDefault="00E544FA" w:rsidP="00856830">
            <w:pPr>
              <w:jc w:val="center"/>
            </w:pPr>
            <w:r>
              <w:t>NA</w:t>
            </w:r>
          </w:p>
        </w:tc>
        <w:tc>
          <w:tcPr>
            <w:tcW w:w="1350" w:type="dxa"/>
          </w:tcPr>
          <w:p w:rsidR="00E544FA" w:rsidRDefault="00E544FA" w:rsidP="00856830">
            <w:pPr>
              <w:jc w:val="center"/>
            </w:pPr>
            <w:r>
              <w:t>NA</w:t>
            </w:r>
          </w:p>
        </w:tc>
        <w:tc>
          <w:tcPr>
            <w:tcW w:w="4860" w:type="dxa"/>
          </w:tcPr>
          <w:p w:rsidR="00E544FA" w:rsidRPr="00B44642" w:rsidRDefault="00E544FA" w:rsidP="00B44642">
            <w:r w:rsidRPr="00B44642">
              <w:t xml:space="preserve">Add the sentence that defines a violation </w:t>
            </w:r>
          </w:p>
        </w:tc>
        <w:tc>
          <w:tcPr>
            <w:tcW w:w="4320" w:type="dxa"/>
          </w:tcPr>
          <w:p w:rsidR="00E544FA" w:rsidRPr="00B44642" w:rsidRDefault="00E544FA" w:rsidP="00B44642">
            <w:r w:rsidRPr="00B44642">
              <w:t>This sentence does not belong in the definition of average operating opacity. It belongs in this subsection with the standard</w:t>
            </w:r>
          </w:p>
        </w:tc>
        <w:tc>
          <w:tcPr>
            <w:tcW w:w="787" w:type="dxa"/>
          </w:tcPr>
          <w:p w:rsidR="00E544FA" w:rsidRPr="00DB630C" w:rsidRDefault="00E544FA" w:rsidP="00FE68CE">
            <w:r>
              <w:t>done</w:t>
            </w:r>
          </w:p>
        </w:tc>
      </w:tr>
      <w:tr w:rsidR="00E544FA" w:rsidRPr="00DB630C" w:rsidTr="00D66578">
        <w:tc>
          <w:tcPr>
            <w:tcW w:w="918" w:type="dxa"/>
          </w:tcPr>
          <w:p w:rsidR="00E544FA" w:rsidRPr="00DB630C" w:rsidRDefault="00E544FA" w:rsidP="00FE68CE">
            <w:pPr>
              <w:rPr>
                <w:b/>
              </w:rPr>
            </w:pPr>
            <w:r w:rsidRPr="00DB630C">
              <w:rPr>
                <w:b/>
              </w:rPr>
              <w:t>234</w:t>
            </w:r>
          </w:p>
        </w:tc>
        <w:tc>
          <w:tcPr>
            <w:tcW w:w="1350" w:type="dxa"/>
          </w:tcPr>
          <w:p w:rsidR="00E544FA" w:rsidRPr="00DB630C" w:rsidRDefault="00E544FA" w:rsidP="00FE68CE">
            <w:r w:rsidRPr="00DB630C">
              <w:t>0510(1)(c)(A) and (B)</w:t>
            </w:r>
          </w:p>
        </w:tc>
        <w:tc>
          <w:tcPr>
            <w:tcW w:w="990" w:type="dxa"/>
          </w:tcPr>
          <w:p w:rsidR="00E544FA" w:rsidRPr="00E544FA" w:rsidRDefault="00E544FA" w:rsidP="00856830">
            <w:pPr>
              <w:jc w:val="center"/>
            </w:pPr>
            <w:r>
              <w:t>NA</w:t>
            </w:r>
          </w:p>
        </w:tc>
        <w:tc>
          <w:tcPr>
            <w:tcW w:w="1350" w:type="dxa"/>
          </w:tcPr>
          <w:p w:rsidR="00E544FA" w:rsidRDefault="00E544FA" w:rsidP="00856830">
            <w:pPr>
              <w:jc w:val="center"/>
            </w:pPr>
            <w:r>
              <w:t>NA</w:t>
            </w:r>
          </w:p>
        </w:tc>
        <w:tc>
          <w:tcPr>
            <w:tcW w:w="4860" w:type="dxa"/>
          </w:tcPr>
          <w:p w:rsidR="00E544FA" w:rsidRPr="00DB630C" w:rsidRDefault="00E544FA" w:rsidP="00FE68CE">
            <w:r w:rsidRPr="00DB630C">
              <w:t>Incorporate fuel moisture content into rule and add test method</w:t>
            </w:r>
          </w:p>
        </w:tc>
        <w:tc>
          <w:tcPr>
            <w:tcW w:w="4320" w:type="dxa"/>
          </w:tcPr>
          <w:p w:rsidR="00E544FA" w:rsidRPr="00DB630C" w:rsidRDefault="00E544FA" w:rsidP="00FE68CE">
            <w:r w:rsidRPr="00DB630C">
              <w:t>Avoids confusion about indirect heat transfer (e.g., boilers), direct heat transfer (e.g., dryers), and internal combustion devices (e.g., gas turbines).</w:t>
            </w:r>
          </w:p>
        </w:tc>
        <w:tc>
          <w:tcPr>
            <w:tcW w:w="787" w:type="dxa"/>
          </w:tcPr>
          <w:p w:rsidR="00E544FA" w:rsidRPr="00DB630C" w:rsidRDefault="00E544FA" w:rsidP="00FE68CE">
            <w:r>
              <w:t>done</w:t>
            </w:r>
          </w:p>
        </w:tc>
      </w:tr>
      <w:tr w:rsidR="00E544FA" w:rsidRPr="00DB630C" w:rsidTr="00D66578">
        <w:tc>
          <w:tcPr>
            <w:tcW w:w="918" w:type="dxa"/>
            <w:tcBorders>
              <w:bottom w:val="double" w:sz="6" w:space="0" w:color="auto"/>
            </w:tcBorders>
          </w:tcPr>
          <w:p w:rsidR="00E544FA" w:rsidRPr="00DB630C" w:rsidRDefault="00E544FA" w:rsidP="00FE68CE">
            <w:pPr>
              <w:rPr>
                <w:b/>
              </w:rPr>
            </w:pPr>
            <w:r w:rsidRPr="00DB630C">
              <w:rPr>
                <w:b/>
              </w:rPr>
              <w:t>234</w:t>
            </w:r>
          </w:p>
        </w:tc>
        <w:tc>
          <w:tcPr>
            <w:tcW w:w="1350" w:type="dxa"/>
            <w:tcBorders>
              <w:bottom w:val="double" w:sz="6" w:space="0" w:color="auto"/>
            </w:tcBorders>
          </w:tcPr>
          <w:p w:rsidR="00E544FA" w:rsidRPr="00DB630C" w:rsidRDefault="00E544FA" w:rsidP="00FE68CE">
            <w:r w:rsidRPr="00DB630C">
              <w:t>0540</w:t>
            </w:r>
          </w:p>
        </w:tc>
        <w:tc>
          <w:tcPr>
            <w:tcW w:w="990" w:type="dxa"/>
            <w:tcBorders>
              <w:bottom w:val="double" w:sz="6" w:space="0" w:color="auto"/>
            </w:tcBorders>
          </w:tcPr>
          <w:p w:rsidR="00E544FA" w:rsidRPr="00E544FA" w:rsidRDefault="00E544FA" w:rsidP="00856830">
            <w:pPr>
              <w:jc w:val="center"/>
            </w:pPr>
            <w:r>
              <w:t>NA</w:t>
            </w:r>
          </w:p>
        </w:tc>
        <w:tc>
          <w:tcPr>
            <w:tcW w:w="1350" w:type="dxa"/>
            <w:tcBorders>
              <w:bottom w:val="double" w:sz="6" w:space="0" w:color="auto"/>
            </w:tcBorders>
          </w:tcPr>
          <w:p w:rsidR="00E544FA" w:rsidRDefault="00E544FA" w:rsidP="00856830">
            <w:pPr>
              <w:jc w:val="center"/>
            </w:pPr>
            <w:r>
              <w:t>NA</w:t>
            </w:r>
          </w:p>
        </w:tc>
        <w:tc>
          <w:tcPr>
            <w:tcW w:w="4860" w:type="dxa"/>
            <w:tcBorders>
              <w:bottom w:val="double" w:sz="6" w:space="0" w:color="auto"/>
            </w:tcBorders>
          </w:tcPr>
          <w:p w:rsidR="00E544FA" w:rsidRPr="00DB630C" w:rsidRDefault="00E544FA" w:rsidP="00FE68CE">
            <w:r w:rsidRPr="00DB630C">
              <w:t>Add a rule for Testing and Monitoring</w:t>
            </w:r>
          </w:p>
        </w:tc>
        <w:tc>
          <w:tcPr>
            <w:tcW w:w="4320" w:type="dxa"/>
            <w:tcBorders>
              <w:bottom w:val="double" w:sz="6" w:space="0" w:color="auto"/>
            </w:tcBorders>
          </w:tcPr>
          <w:p w:rsidR="00E544FA" w:rsidRPr="00DB630C" w:rsidRDefault="00E544FA" w:rsidP="00FE68CE">
            <w:r w:rsidRPr="00DB630C">
              <w:t>A test method should always be specified with each standard  in order to be able to show compliance</w:t>
            </w:r>
          </w:p>
        </w:tc>
        <w:tc>
          <w:tcPr>
            <w:tcW w:w="787" w:type="dxa"/>
            <w:tcBorders>
              <w:bottom w:val="double" w:sz="6" w:space="0" w:color="auto"/>
            </w:tcBorders>
          </w:tcPr>
          <w:p w:rsidR="00E544FA" w:rsidRPr="00DB630C" w:rsidRDefault="00E544FA" w:rsidP="00FE68CE">
            <w:r>
              <w:t>done</w:t>
            </w:r>
          </w:p>
        </w:tc>
      </w:tr>
      <w:tr w:rsidR="00EC04A1" w:rsidRPr="00DB630C" w:rsidTr="00D66578">
        <w:tc>
          <w:tcPr>
            <w:tcW w:w="918" w:type="dxa"/>
            <w:shd w:val="clear" w:color="auto" w:fill="B2A1C7" w:themeFill="accent4" w:themeFillTint="99"/>
          </w:tcPr>
          <w:p w:rsidR="00EC04A1" w:rsidRPr="00DB630C" w:rsidRDefault="00EC04A1" w:rsidP="00FE68CE">
            <w:pPr>
              <w:rPr>
                <w:b/>
              </w:rPr>
            </w:pPr>
            <w:r w:rsidRPr="00DB630C">
              <w:rPr>
                <w:b/>
              </w:rPr>
              <w:t>236</w:t>
            </w:r>
          </w:p>
        </w:tc>
        <w:tc>
          <w:tcPr>
            <w:tcW w:w="1350" w:type="dxa"/>
            <w:shd w:val="clear" w:color="auto" w:fill="B2A1C7" w:themeFill="accent4" w:themeFillTint="99"/>
          </w:tcPr>
          <w:p w:rsidR="00EC04A1" w:rsidRPr="00DB630C" w:rsidRDefault="00EC04A1" w:rsidP="00FE68CE"/>
        </w:tc>
        <w:tc>
          <w:tcPr>
            <w:tcW w:w="990" w:type="dxa"/>
            <w:shd w:val="clear" w:color="auto" w:fill="B2A1C7" w:themeFill="accent4" w:themeFillTint="99"/>
          </w:tcPr>
          <w:p w:rsidR="00EC04A1" w:rsidRPr="00DB630C" w:rsidRDefault="00EC04A1" w:rsidP="00766ED7">
            <w:pPr>
              <w:jc w:val="center"/>
              <w:rPr>
                <w:color w:val="000000"/>
              </w:rPr>
            </w:pPr>
          </w:p>
        </w:tc>
        <w:tc>
          <w:tcPr>
            <w:tcW w:w="1350" w:type="dxa"/>
            <w:shd w:val="clear" w:color="auto" w:fill="B2A1C7" w:themeFill="accent4" w:themeFillTint="99"/>
          </w:tcPr>
          <w:p w:rsidR="00EC04A1" w:rsidRPr="00DB630C" w:rsidRDefault="00EC04A1" w:rsidP="00766ED7">
            <w:pPr>
              <w:jc w:val="center"/>
              <w:rPr>
                <w:color w:val="000000"/>
              </w:rPr>
            </w:pPr>
          </w:p>
        </w:tc>
        <w:tc>
          <w:tcPr>
            <w:tcW w:w="4860" w:type="dxa"/>
            <w:shd w:val="clear" w:color="auto" w:fill="B2A1C7" w:themeFill="accent4" w:themeFillTint="99"/>
          </w:tcPr>
          <w:p w:rsidR="00EC04A1" w:rsidRPr="00DB630C" w:rsidRDefault="00EC04A1" w:rsidP="00FE68CE">
            <w:pPr>
              <w:rPr>
                <w:color w:val="000000"/>
              </w:rPr>
            </w:pPr>
            <w:r w:rsidRPr="00DB630C">
              <w:rPr>
                <w:color w:val="000000"/>
              </w:rPr>
              <w:t>Emission Standards For Specific Industries</w:t>
            </w:r>
            <w:r w:rsidRPr="00DB630C">
              <w:rPr>
                <w:color w:val="000000"/>
              </w:rPr>
              <w:br/>
            </w:r>
          </w:p>
        </w:tc>
        <w:tc>
          <w:tcPr>
            <w:tcW w:w="4320" w:type="dxa"/>
            <w:shd w:val="clear" w:color="auto" w:fill="B2A1C7" w:themeFill="accent4" w:themeFillTint="99"/>
          </w:tcPr>
          <w:p w:rsidR="00EC04A1" w:rsidRPr="00DB630C" w:rsidRDefault="00EC04A1" w:rsidP="00FE68CE"/>
        </w:tc>
        <w:tc>
          <w:tcPr>
            <w:tcW w:w="787" w:type="dxa"/>
            <w:shd w:val="clear" w:color="auto" w:fill="B2A1C7" w:themeFill="accent4" w:themeFillTint="99"/>
          </w:tcPr>
          <w:p w:rsidR="00EC04A1" w:rsidRPr="00DB630C" w:rsidRDefault="00EC04A1" w:rsidP="00FE68CE"/>
        </w:tc>
      </w:tr>
      <w:tr w:rsidR="00A5728C" w:rsidRPr="00DB630C" w:rsidTr="00D66578">
        <w:tc>
          <w:tcPr>
            <w:tcW w:w="918" w:type="dxa"/>
          </w:tcPr>
          <w:p w:rsidR="00A5728C" w:rsidRPr="00DB630C" w:rsidRDefault="00A5728C" w:rsidP="00FE68CE">
            <w:pPr>
              <w:rPr>
                <w:b/>
              </w:rPr>
            </w:pPr>
            <w:r w:rsidRPr="00DB630C">
              <w:rPr>
                <w:b/>
              </w:rPr>
              <w:t>236</w:t>
            </w:r>
          </w:p>
        </w:tc>
        <w:tc>
          <w:tcPr>
            <w:tcW w:w="1350" w:type="dxa"/>
          </w:tcPr>
          <w:p w:rsidR="00A5728C" w:rsidRPr="00DB630C" w:rsidRDefault="00A5728C" w:rsidP="00FE68CE">
            <w:r w:rsidRPr="00DB630C">
              <w:t>0010(1)</w:t>
            </w:r>
          </w:p>
        </w:tc>
        <w:tc>
          <w:tcPr>
            <w:tcW w:w="990" w:type="dxa"/>
          </w:tcPr>
          <w:p w:rsidR="00A5728C" w:rsidRDefault="00A5728C" w:rsidP="00A5728C">
            <w:pPr>
              <w:jc w:val="center"/>
            </w:pPr>
            <w:r w:rsidRPr="006874D7">
              <w:t>NA</w:t>
            </w:r>
          </w:p>
        </w:tc>
        <w:tc>
          <w:tcPr>
            <w:tcW w:w="1350" w:type="dxa"/>
          </w:tcPr>
          <w:p w:rsidR="00A5728C" w:rsidRPr="00DB630C" w:rsidRDefault="00A5728C" w:rsidP="00766ED7">
            <w:pPr>
              <w:jc w:val="center"/>
            </w:pPr>
            <w:r>
              <w:t>NA</w:t>
            </w:r>
          </w:p>
        </w:tc>
        <w:tc>
          <w:tcPr>
            <w:tcW w:w="4860" w:type="dxa"/>
          </w:tcPr>
          <w:p w:rsidR="00A5728C" w:rsidRPr="00DB630C" w:rsidRDefault="00A5728C" w:rsidP="00FE68CE">
            <w:r w:rsidRPr="00DB630C">
              <w:t xml:space="preserve">Delete definition of </w:t>
            </w:r>
            <w:r>
              <w:t>“</w:t>
            </w:r>
            <w:r w:rsidRPr="00DB630C">
              <w:t>all sources</w:t>
            </w:r>
            <w:r>
              <w:t>”</w:t>
            </w:r>
          </w:p>
        </w:tc>
        <w:tc>
          <w:tcPr>
            <w:tcW w:w="4320" w:type="dxa"/>
          </w:tcPr>
          <w:p w:rsidR="00A5728C" w:rsidRPr="00DB630C" w:rsidRDefault="00A5728C" w:rsidP="00FE68CE">
            <w:r>
              <w:t>Definition no longer needed</w:t>
            </w:r>
            <w:r w:rsidRPr="00DB630C">
              <w:t xml:space="preserve"> since primary aluminum and ferronickel rules are being repealed</w:t>
            </w:r>
          </w:p>
        </w:tc>
        <w:tc>
          <w:tcPr>
            <w:tcW w:w="787" w:type="dxa"/>
          </w:tcPr>
          <w:p w:rsidR="00A5728C" w:rsidRPr="00DB630C" w:rsidRDefault="00A5728C" w:rsidP="00FE68CE">
            <w:r>
              <w:t>done</w:t>
            </w:r>
          </w:p>
        </w:tc>
      </w:tr>
      <w:tr w:rsidR="00A5728C" w:rsidRPr="00DB630C" w:rsidTr="00D66578">
        <w:tc>
          <w:tcPr>
            <w:tcW w:w="918" w:type="dxa"/>
          </w:tcPr>
          <w:p w:rsidR="00A5728C" w:rsidRPr="00DB630C" w:rsidRDefault="00A5728C" w:rsidP="00FE68CE">
            <w:pPr>
              <w:rPr>
                <w:b/>
              </w:rPr>
            </w:pPr>
            <w:r w:rsidRPr="00DB630C">
              <w:rPr>
                <w:b/>
              </w:rPr>
              <w:t>236</w:t>
            </w:r>
          </w:p>
        </w:tc>
        <w:tc>
          <w:tcPr>
            <w:tcW w:w="1350" w:type="dxa"/>
          </w:tcPr>
          <w:p w:rsidR="00A5728C" w:rsidRPr="00DB630C" w:rsidRDefault="00A5728C" w:rsidP="00FE68CE">
            <w:r w:rsidRPr="00DB630C">
              <w:t>0010(2)</w:t>
            </w:r>
          </w:p>
        </w:tc>
        <w:tc>
          <w:tcPr>
            <w:tcW w:w="990" w:type="dxa"/>
          </w:tcPr>
          <w:p w:rsidR="00A5728C" w:rsidRDefault="00A5728C" w:rsidP="00A5728C">
            <w:pPr>
              <w:jc w:val="center"/>
            </w:pPr>
            <w:r w:rsidRPr="006874D7">
              <w:t>NA</w:t>
            </w:r>
          </w:p>
        </w:tc>
        <w:tc>
          <w:tcPr>
            <w:tcW w:w="1350" w:type="dxa"/>
          </w:tcPr>
          <w:p w:rsidR="00A5728C" w:rsidRDefault="00A5728C" w:rsidP="006672EB">
            <w:pPr>
              <w:jc w:val="center"/>
            </w:pPr>
            <w:r w:rsidRPr="00505ADC">
              <w:t>NA</w:t>
            </w:r>
          </w:p>
        </w:tc>
        <w:tc>
          <w:tcPr>
            <w:tcW w:w="4860" w:type="dxa"/>
          </w:tcPr>
          <w:p w:rsidR="00A5728C" w:rsidRPr="00DB630C" w:rsidRDefault="00A5728C" w:rsidP="006F5FE2">
            <w:r w:rsidRPr="00DB630C">
              <w:t xml:space="preserve">Delete definition of </w:t>
            </w:r>
            <w:r>
              <w:t>“a</w:t>
            </w:r>
            <w:r w:rsidRPr="00DB630C">
              <w:t>nnual average</w:t>
            </w:r>
            <w:r>
              <w:t>”</w:t>
            </w:r>
          </w:p>
        </w:tc>
        <w:tc>
          <w:tcPr>
            <w:tcW w:w="4320" w:type="dxa"/>
          </w:tcPr>
          <w:p w:rsidR="00A5728C" w:rsidRPr="00DB630C" w:rsidRDefault="00A5728C" w:rsidP="00FE68CE">
            <w:r>
              <w:t>Definition no longer needed</w:t>
            </w:r>
            <w:r w:rsidRPr="00DB630C">
              <w:t xml:space="preserve"> since primary aluminum rules are being repealed</w:t>
            </w:r>
          </w:p>
        </w:tc>
        <w:tc>
          <w:tcPr>
            <w:tcW w:w="787" w:type="dxa"/>
          </w:tcPr>
          <w:p w:rsidR="00A5728C" w:rsidRPr="00DB630C" w:rsidRDefault="00A5728C" w:rsidP="00FE68CE">
            <w:r>
              <w:t>done</w:t>
            </w:r>
          </w:p>
        </w:tc>
      </w:tr>
      <w:tr w:rsidR="00A5728C" w:rsidRPr="00DB630C" w:rsidTr="00D66578">
        <w:tc>
          <w:tcPr>
            <w:tcW w:w="918" w:type="dxa"/>
          </w:tcPr>
          <w:p w:rsidR="00A5728C" w:rsidRPr="00DB630C" w:rsidRDefault="00A5728C" w:rsidP="00FE68CE">
            <w:pPr>
              <w:rPr>
                <w:b/>
              </w:rPr>
            </w:pPr>
            <w:r w:rsidRPr="00DB630C">
              <w:rPr>
                <w:b/>
              </w:rPr>
              <w:t>236</w:t>
            </w:r>
          </w:p>
        </w:tc>
        <w:tc>
          <w:tcPr>
            <w:tcW w:w="1350" w:type="dxa"/>
          </w:tcPr>
          <w:p w:rsidR="00A5728C" w:rsidRPr="00DB630C" w:rsidRDefault="00A5728C" w:rsidP="00FE68CE">
            <w:r w:rsidRPr="00DB630C">
              <w:t>0010(3)</w:t>
            </w:r>
          </w:p>
        </w:tc>
        <w:tc>
          <w:tcPr>
            <w:tcW w:w="990" w:type="dxa"/>
          </w:tcPr>
          <w:p w:rsidR="00A5728C" w:rsidRDefault="00A5728C" w:rsidP="00A5728C">
            <w:pPr>
              <w:jc w:val="center"/>
            </w:pPr>
            <w:r w:rsidRPr="006874D7">
              <w:t>NA</w:t>
            </w:r>
          </w:p>
        </w:tc>
        <w:tc>
          <w:tcPr>
            <w:tcW w:w="1350" w:type="dxa"/>
          </w:tcPr>
          <w:p w:rsidR="00A5728C" w:rsidRDefault="00A5728C" w:rsidP="006672EB">
            <w:pPr>
              <w:jc w:val="center"/>
            </w:pPr>
            <w:r w:rsidRPr="00505ADC">
              <w:t>NA</w:t>
            </w:r>
          </w:p>
        </w:tc>
        <w:tc>
          <w:tcPr>
            <w:tcW w:w="4860" w:type="dxa"/>
          </w:tcPr>
          <w:p w:rsidR="00A5728C" w:rsidRPr="00DB630C" w:rsidRDefault="00A5728C" w:rsidP="00FE68CE">
            <w:r w:rsidRPr="00DB630C">
              <w:t xml:space="preserve">Delete definition of </w:t>
            </w:r>
            <w:r>
              <w:t>“</w:t>
            </w:r>
            <w:r w:rsidRPr="00DB630C">
              <w:t>anode baking plant</w:t>
            </w:r>
            <w:r>
              <w:t>”</w:t>
            </w:r>
          </w:p>
        </w:tc>
        <w:tc>
          <w:tcPr>
            <w:tcW w:w="4320" w:type="dxa"/>
          </w:tcPr>
          <w:p w:rsidR="00A5728C" w:rsidRPr="00DB630C" w:rsidRDefault="00A5728C" w:rsidP="00FE68CE">
            <w:r>
              <w:t>Definition no longer needed</w:t>
            </w:r>
            <w:r w:rsidRPr="00DB630C">
              <w:t xml:space="preserve"> since primary aluminum rules are being repealed</w:t>
            </w:r>
          </w:p>
        </w:tc>
        <w:tc>
          <w:tcPr>
            <w:tcW w:w="787" w:type="dxa"/>
          </w:tcPr>
          <w:p w:rsidR="00A5728C" w:rsidRPr="00DB630C" w:rsidRDefault="00A5728C" w:rsidP="00FE68CE">
            <w:r>
              <w:t>done</w:t>
            </w:r>
          </w:p>
        </w:tc>
      </w:tr>
      <w:tr w:rsidR="00A5728C" w:rsidRPr="00DB630C" w:rsidTr="00D66578">
        <w:tc>
          <w:tcPr>
            <w:tcW w:w="918" w:type="dxa"/>
          </w:tcPr>
          <w:p w:rsidR="00A5728C" w:rsidRPr="00DB630C" w:rsidRDefault="00A5728C" w:rsidP="00FE68CE">
            <w:pPr>
              <w:rPr>
                <w:b/>
              </w:rPr>
            </w:pPr>
            <w:r w:rsidRPr="00DB630C">
              <w:rPr>
                <w:b/>
              </w:rPr>
              <w:t>236</w:t>
            </w:r>
          </w:p>
        </w:tc>
        <w:tc>
          <w:tcPr>
            <w:tcW w:w="1350" w:type="dxa"/>
          </w:tcPr>
          <w:p w:rsidR="00A5728C" w:rsidRPr="00DB630C" w:rsidRDefault="00A5728C" w:rsidP="00FE68CE">
            <w:r w:rsidRPr="00DB630C">
              <w:t>0010(4)</w:t>
            </w:r>
          </w:p>
        </w:tc>
        <w:tc>
          <w:tcPr>
            <w:tcW w:w="990" w:type="dxa"/>
          </w:tcPr>
          <w:p w:rsidR="00A5728C" w:rsidRDefault="00A5728C" w:rsidP="00A5728C">
            <w:pPr>
              <w:jc w:val="center"/>
            </w:pPr>
            <w:r w:rsidRPr="006874D7">
              <w:t>NA</w:t>
            </w:r>
          </w:p>
        </w:tc>
        <w:tc>
          <w:tcPr>
            <w:tcW w:w="1350" w:type="dxa"/>
          </w:tcPr>
          <w:p w:rsidR="00A5728C" w:rsidRDefault="00A5728C" w:rsidP="006672EB">
            <w:pPr>
              <w:jc w:val="center"/>
            </w:pPr>
            <w:r w:rsidRPr="00505ADC">
              <w:t>NA</w:t>
            </w:r>
          </w:p>
        </w:tc>
        <w:tc>
          <w:tcPr>
            <w:tcW w:w="4860" w:type="dxa"/>
          </w:tcPr>
          <w:p w:rsidR="00A5728C" w:rsidRPr="00DB630C" w:rsidRDefault="00A5728C" w:rsidP="00FE68CE">
            <w:r w:rsidRPr="00DB630C">
              <w:t xml:space="preserve">Delete definition of </w:t>
            </w:r>
            <w:r>
              <w:t>“</w:t>
            </w:r>
            <w:r w:rsidRPr="00DB630C">
              <w:t>anode plant</w:t>
            </w:r>
            <w:r>
              <w:t>”</w:t>
            </w:r>
          </w:p>
        </w:tc>
        <w:tc>
          <w:tcPr>
            <w:tcW w:w="4320" w:type="dxa"/>
          </w:tcPr>
          <w:p w:rsidR="00A5728C" w:rsidRPr="00DB630C" w:rsidRDefault="00A5728C" w:rsidP="00FE68CE">
            <w:r>
              <w:t>Definition no longer needed</w:t>
            </w:r>
            <w:r w:rsidRPr="00DB630C">
              <w:t xml:space="preserve"> since primary aluminum rules are being repealed</w:t>
            </w:r>
          </w:p>
        </w:tc>
        <w:tc>
          <w:tcPr>
            <w:tcW w:w="787" w:type="dxa"/>
          </w:tcPr>
          <w:p w:rsidR="00A5728C" w:rsidRPr="00DB630C" w:rsidRDefault="00A5728C" w:rsidP="00FE68CE">
            <w:r>
              <w:t>done</w:t>
            </w:r>
          </w:p>
        </w:tc>
      </w:tr>
      <w:tr w:rsidR="00A5728C" w:rsidRPr="00DB630C" w:rsidTr="00D66578">
        <w:tc>
          <w:tcPr>
            <w:tcW w:w="918" w:type="dxa"/>
          </w:tcPr>
          <w:p w:rsidR="00A5728C" w:rsidRPr="00DB630C" w:rsidRDefault="00A5728C" w:rsidP="00FE68CE">
            <w:pPr>
              <w:rPr>
                <w:b/>
              </w:rPr>
            </w:pPr>
            <w:r w:rsidRPr="00DB630C">
              <w:rPr>
                <w:b/>
              </w:rPr>
              <w:t>236</w:t>
            </w:r>
          </w:p>
        </w:tc>
        <w:tc>
          <w:tcPr>
            <w:tcW w:w="1350" w:type="dxa"/>
          </w:tcPr>
          <w:p w:rsidR="00A5728C" w:rsidRPr="00DB630C" w:rsidRDefault="00A5728C" w:rsidP="00FE68CE">
            <w:r w:rsidRPr="00DB630C">
              <w:t>0010(5)</w:t>
            </w:r>
          </w:p>
        </w:tc>
        <w:tc>
          <w:tcPr>
            <w:tcW w:w="990" w:type="dxa"/>
          </w:tcPr>
          <w:p w:rsidR="00A5728C" w:rsidRDefault="00A5728C" w:rsidP="00A5728C">
            <w:pPr>
              <w:jc w:val="center"/>
            </w:pPr>
            <w:r w:rsidRPr="006874D7">
              <w:t>NA</w:t>
            </w:r>
          </w:p>
        </w:tc>
        <w:tc>
          <w:tcPr>
            <w:tcW w:w="1350" w:type="dxa"/>
          </w:tcPr>
          <w:p w:rsidR="00A5728C" w:rsidRDefault="00A5728C" w:rsidP="006672EB">
            <w:pPr>
              <w:jc w:val="center"/>
            </w:pPr>
            <w:r w:rsidRPr="00505ADC">
              <w:t>NA</w:t>
            </w:r>
          </w:p>
        </w:tc>
        <w:tc>
          <w:tcPr>
            <w:tcW w:w="4860" w:type="dxa"/>
          </w:tcPr>
          <w:p w:rsidR="00A5728C" w:rsidRPr="00DB630C" w:rsidRDefault="00A5728C" w:rsidP="00FE68CE">
            <w:r w:rsidRPr="00DB630C">
              <w:t xml:space="preserve">Delete definition of </w:t>
            </w:r>
            <w:r>
              <w:t>“</w:t>
            </w:r>
            <w:r w:rsidRPr="00DB630C">
              <w:t>average dry laterite ore production rate</w:t>
            </w:r>
            <w:r>
              <w:t>”</w:t>
            </w:r>
          </w:p>
        </w:tc>
        <w:tc>
          <w:tcPr>
            <w:tcW w:w="4320" w:type="dxa"/>
          </w:tcPr>
          <w:p w:rsidR="00A5728C" w:rsidRPr="00DB630C" w:rsidRDefault="00A5728C" w:rsidP="00FE68CE">
            <w:r>
              <w:t>Definition no longer needed</w:t>
            </w:r>
            <w:r w:rsidRPr="00DB630C">
              <w:t xml:space="preserve"> since ferronickel rules are being repealed</w:t>
            </w:r>
          </w:p>
        </w:tc>
        <w:tc>
          <w:tcPr>
            <w:tcW w:w="787" w:type="dxa"/>
          </w:tcPr>
          <w:p w:rsidR="00A5728C" w:rsidRPr="00DB630C" w:rsidRDefault="00A5728C" w:rsidP="00FE68CE">
            <w:r>
              <w:t>done</w:t>
            </w:r>
          </w:p>
        </w:tc>
      </w:tr>
      <w:tr w:rsidR="00EC04A1" w:rsidRPr="00DB630C" w:rsidTr="00D66578">
        <w:tc>
          <w:tcPr>
            <w:tcW w:w="918" w:type="dxa"/>
          </w:tcPr>
          <w:p w:rsidR="00EC04A1" w:rsidRPr="00DB630C" w:rsidRDefault="00EC04A1" w:rsidP="00FE68CE">
            <w:r w:rsidRPr="00DB630C">
              <w:rPr>
                <w:b/>
              </w:rPr>
              <w:t>236</w:t>
            </w:r>
          </w:p>
        </w:tc>
        <w:tc>
          <w:tcPr>
            <w:tcW w:w="1350" w:type="dxa"/>
          </w:tcPr>
          <w:p w:rsidR="00EC04A1" w:rsidRPr="00DB630C" w:rsidRDefault="00EC04A1" w:rsidP="00FE68CE">
            <w:r w:rsidRPr="00DB630C">
              <w:t>0010(6)</w:t>
            </w:r>
          </w:p>
        </w:tc>
        <w:tc>
          <w:tcPr>
            <w:tcW w:w="990" w:type="dxa"/>
          </w:tcPr>
          <w:p w:rsidR="00EC04A1" w:rsidRDefault="00A5728C" w:rsidP="00766ED7">
            <w:pPr>
              <w:jc w:val="center"/>
            </w:pPr>
            <w:r>
              <w:t>200</w:t>
            </w:r>
          </w:p>
        </w:tc>
        <w:tc>
          <w:tcPr>
            <w:tcW w:w="1350" w:type="dxa"/>
          </w:tcPr>
          <w:p w:rsidR="00EC04A1" w:rsidRPr="00DB630C" w:rsidRDefault="00EC04A1" w:rsidP="00766ED7">
            <w:pPr>
              <w:jc w:val="center"/>
            </w:pPr>
            <w:r>
              <w:t>0020(</w:t>
            </w:r>
            <w:r w:rsidR="00A5728C">
              <w:t>25)</w:t>
            </w:r>
          </w:p>
        </w:tc>
        <w:tc>
          <w:tcPr>
            <w:tcW w:w="4860" w:type="dxa"/>
          </w:tcPr>
          <w:p w:rsidR="00EC04A1" w:rsidRPr="00DB630C" w:rsidRDefault="00EC04A1" w:rsidP="00DF639D">
            <w:r>
              <w:t>Delete d</w:t>
            </w:r>
            <w:r w:rsidRPr="00DB630C">
              <w:t xml:space="preserve">efinition of </w:t>
            </w:r>
            <w:r>
              <w:t>“</w:t>
            </w:r>
            <w:r w:rsidRPr="00DB630C">
              <w:t>collection efficiency</w:t>
            </w:r>
            <w:r>
              <w:t>”</w:t>
            </w:r>
            <w:r w:rsidRPr="00DB630C">
              <w:t xml:space="preserve"> </w:t>
            </w:r>
            <w:r>
              <w:t>and move to division 200 with clarification</w:t>
            </w:r>
          </w:p>
        </w:tc>
        <w:tc>
          <w:tcPr>
            <w:tcW w:w="4320" w:type="dxa"/>
          </w:tcPr>
          <w:p w:rsidR="00EC04A1" w:rsidRPr="00DB630C" w:rsidRDefault="00EC04A1" w:rsidP="006F5FE2">
            <w:r>
              <w:t>Definition in division</w:t>
            </w:r>
            <w:r w:rsidRPr="00DB630C">
              <w:t xml:space="preserve"> 240 </w:t>
            </w:r>
            <w:r>
              <w:t xml:space="preserve">different so use that </w:t>
            </w:r>
            <w:r w:rsidRPr="00DB630C">
              <w:t xml:space="preserve">definition </w:t>
            </w:r>
            <w:r>
              <w:t xml:space="preserve">with clarifications </w:t>
            </w:r>
          </w:p>
        </w:tc>
        <w:tc>
          <w:tcPr>
            <w:tcW w:w="787" w:type="dxa"/>
          </w:tcPr>
          <w:p w:rsidR="00EC04A1" w:rsidRPr="00DB630C" w:rsidRDefault="00EC04A1" w:rsidP="00FE68CE">
            <w:r>
              <w:t>done</w:t>
            </w:r>
          </w:p>
        </w:tc>
      </w:tr>
      <w:tr w:rsidR="00EC04A1" w:rsidRPr="00DB630C" w:rsidTr="00D66578">
        <w:tc>
          <w:tcPr>
            <w:tcW w:w="918" w:type="dxa"/>
          </w:tcPr>
          <w:p w:rsidR="00EC04A1" w:rsidRPr="00DB630C" w:rsidRDefault="00EC04A1" w:rsidP="00FE68CE">
            <w:pPr>
              <w:rPr>
                <w:b/>
              </w:rPr>
            </w:pPr>
            <w:r w:rsidRPr="00DB630C">
              <w:rPr>
                <w:b/>
              </w:rPr>
              <w:t>236</w:t>
            </w:r>
          </w:p>
        </w:tc>
        <w:tc>
          <w:tcPr>
            <w:tcW w:w="1350" w:type="dxa"/>
          </w:tcPr>
          <w:p w:rsidR="00EC04A1" w:rsidRPr="00DB630C" w:rsidRDefault="00EC04A1" w:rsidP="00FE68CE">
            <w:r w:rsidRPr="00DB630C">
              <w:t>0010(7)</w:t>
            </w:r>
          </w:p>
        </w:tc>
        <w:tc>
          <w:tcPr>
            <w:tcW w:w="990" w:type="dxa"/>
          </w:tcPr>
          <w:p w:rsidR="00EC04A1" w:rsidRDefault="00A5728C" w:rsidP="00766ED7">
            <w:pPr>
              <w:jc w:val="center"/>
            </w:pPr>
            <w:r>
              <w:t>200</w:t>
            </w:r>
          </w:p>
        </w:tc>
        <w:tc>
          <w:tcPr>
            <w:tcW w:w="1350" w:type="dxa"/>
          </w:tcPr>
          <w:p w:rsidR="00EC04A1" w:rsidRPr="00DB630C" w:rsidRDefault="00EC04A1" w:rsidP="00766ED7">
            <w:pPr>
              <w:jc w:val="center"/>
            </w:pPr>
            <w:r>
              <w:t>0020(</w:t>
            </w:r>
            <w:r w:rsidR="00A5728C">
              <w:t>27)</w:t>
            </w:r>
          </w:p>
        </w:tc>
        <w:tc>
          <w:tcPr>
            <w:tcW w:w="4860" w:type="dxa"/>
          </w:tcPr>
          <w:p w:rsidR="00EC04A1" w:rsidRPr="00DB630C" w:rsidRDefault="00EC04A1" w:rsidP="00DF639D">
            <w:r>
              <w:t>Delete d</w:t>
            </w:r>
            <w:r w:rsidRPr="00DB630C">
              <w:t xml:space="preserve">efinition of </w:t>
            </w:r>
            <w:r>
              <w:t>“</w:t>
            </w:r>
            <w:r w:rsidRPr="00DB630C">
              <w:t>Commission</w:t>
            </w:r>
            <w:r>
              <w:t>”</w:t>
            </w:r>
            <w:r w:rsidRPr="00DB630C">
              <w:t xml:space="preserve"> </w:t>
            </w:r>
          </w:p>
        </w:tc>
        <w:tc>
          <w:tcPr>
            <w:tcW w:w="4320" w:type="dxa"/>
          </w:tcPr>
          <w:p w:rsidR="00EC04A1" w:rsidRPr="00DB630C" w:rsidRDefault="00EC04A1" w:rsidP="00DF639D">
            <w:r>
              <w:t>Definition different from division</w:t>
            </w:r>
            <w:r w:rsidRPr="00DB630C">
              <w:t xml:space="preserve"> 200 definition</w:t>
            </w:r>
            <w:r>
              <w:t>, use division 200 definition</w:t>
            </w:r>
          </w:p>
        </w:tc>
        <w:tc>
          <w:tcPr>
            <w:tcW w:w="787" w:type="dxa"/>
          </w:tcPr>
          <w:p w:rsidR="00EC04A1" w:rsidRPr="00DB630C" w:rsidRDefault="00EC04A1" w:rsidP="00FE68CE">
            <w:r>
              <w:t>done</w:t>
            </w:r>
          </w:p>
        </w:tc>
      </w:tr>
      <w:tr w:rsidR="00EC04A1" w:rsidRPr="00DB630C" w:rsidTr="00D66578">
        <w:tc>
          <w:tcPr>
            <w:tcW w:w="918" w:type="dxa"/>
          </w:tcPr>
          <w:p w:rsidR="00EC04A1" w:rsidRPr="00DB630C" w:rsidRDefault="00EC04A1" w:rsidP="00FE68CE">
            <w:pPr>
              <w:rPr>
                <w:b/>
              </w:rPr>
            </w:pPr>
            <w:r w:rsidRPr="00DB630C">
              <w:rPr>
                <w:b/>
              </w:rPr>
              <w:t>236</w:t>
            </w:r>
          </w:p>
        </w:tc>
        <w:tc>
          <w:tcPr>
            <w:tcW w:w="1350" w:type="dxa"/>
          </w:tcPr>
          <w:p w:rsidR="00EC04A1" w:rsidRPr="00DB630C" w:rsidRDefault="00EC04A1" w:rsidP="00FE68CE">
            <w:r w:rsidRPr="00DB630C">
              <w:t>0010(8)</w:t>
            </w:r>
          </w:p>
        </w:tc>
        <w:tc>
          <w:tcPr>
            <w:tcW w:w="990" w:type="dxa"/>
          </w:tcPr>
          <w:p w:rsidR="00EC04A1" w:rsidRDefault="00A5728C" w:rsidP="00766ED7">
            <w:pPr>
              <w:jc w:val="center"/>
            </w:pPr>
            <w:r>
              <w:t>NA</w:t>
            </w:r>
          </w:p>
        </w:tc>
        <w:tc>
          <w:tcPr>
            <w:tcW w:w="1350" w:type="dxa"/>
          </w:tcPr>
          <w:p w:rsidR="00EC04A1" w:rsidRPr="00DB630C" w:rsidRDefault="00EC04A1" w:rsidP="00766ED7">
            <w:pPr>
              <w:jc w:val="center"/>
            </w:pPr>
            <w:r>
              <w:t>NA</w:t>
            </w:r>
          </w:p>
        </w:tc>
        <w:tc>
          <w:tcPr>
            <w:tcW w:w="4860" w:type="dxa"/>
          </w:tcPr>
          <w:p w:rsidR="00EC04A1" w:rsidRPr="00DB630C" w:rsidRDefault="00EC04A1" w:rsidP="00FE68CE">
            <w:r w:rsidRPr="00DB630C">
              <w:t xml:space="preserve">Delete definition of </w:t>
            </w:r>
            <w:r>
              <w:t>“</w:t>
            </w:r>
            <w:r w:rsidRPr="00DB630C">
              <w:t>cured forage</w:t>
            </w:r>
            <w:r>
              <w:t>”</w:t>
            </w:r>
          </w:p>
        </w:tc>
        <w:tc>
          <w:tcPr>
            <w:tcW w:w="4320" w:type="dxa"/>
          </w:tcPr>
          <w:p w:rsidR="00EC04A1" w:rsidRPr="00DB630C" w:rsidRDefault="00EC04A1" w:rsidP="00FE68CE">
            <w:r>
              <w:t>Definition no longer needed</w:t>
            </w:r>
            <w:r w:rsidRPr="00DB630C">
              <w:t xml:space="preserve"> since primary aluminum rules are being repealed</w:t>
            </w:r>
          </w:p>
        </w:tc>
        <w:tc>
          <w:tcPr>
            <w:tcW w:w="787" w:type="dxa"/>
          </w:tcPr>
          <w:p w:rsidR="00EC04A1" w:rsidRPr="00DB630C" w:rsidRDefault="00EC04A1" w:rsidP="00FE68CE">
            <w:r>
              <w:t>done</w:t>
            </w:r>
          </w:p>
        </w:tc>
      </w:tr>
      <w:tr w:rsidR="00EC04A1" w:rsidRPr="00DB630C" w:rsidTr="00D66578">
        <w:tc>
          <w:tcPr>
            <w:tcW w:w="918" w:type="dxa"/>
          </w:tcPr>
          <w:p w:rsidR="00EC04A1" w:rsidRPr="00DB630C" w:rsidRDefault="00EC04A1" w:rsidP="00FE68CE">
            <w:pPr>
              <w:rPr>
                <w:b/>
              </w:rPr>
            </w:pPr>
            <w:r w:rsidRPr="00DB630C">
              <w:rPr>
                <w:b/>
              </w:rPr>
              <w:t>236</w:t>
            </w:r>
          </w:p>
        </w:tc>
        <w:tc>
          <w:tcPr>
            <w:tcW w:w="1350" w:type="dxa"/>
          </w:tcPr>
          <w:p w:rsidR="00EC04A1" w:rsidRPr="00DB630C" w:rsidRDefault="00EC04A1" w:rsidP="00FE68CE">
            <w:r w:rsidRPr="00DB630C">
              <w:t>0010(9)</w:t>
            </w:r>
          </w:p>
        </w:tc>
        <w:tc>
          <w:tcPr>
            <w:tcW w:w="990" w:type="dxa"/>
          </w:tcPr>
          <w:p w:rsidR="00EC04A1" w:rsidRDefault="00A5728C" w:rsidP="00766ED7">
            <w:pPr>
              <w:jc w:val="center"/>
            </w:pPr>
            <w:r>
              <w:t>200</w:t>
            </w:r>
          </w:p>
        </w:tc>
        <w:tc>
          <w:tcPr>
            <w:tcW w:w="1350" w:type="dxa"/>
          </w:tcPr>
          <w:p w:rsidR="00EC04A1" w:rsidRPr="00DB630C" w:rsidRDefault="00EC04A1" w:rsidP="00766ED7">
            <w:pPr>
              <w:jc w:val="center"/>
            </w:pPr>
            <w:r>
              <w:t>0020(</w:t>
            </w:r>
            <w:r w:rsidR="00A5728C">
              <w:t>37)</w:t>
            </w:r>
          </w:p>
        </w:tc>
        <w:tc>
          <w:tcPr>
            <w:tcW w:w="4860" w:type="dxa"/>
          </w:tcPr>
          <w:p w:rsidR="00EC04A1" w:rsidRPr="00DB630C" w:rsidRDefault="00EC04A1" w:rsidP="00DF639D">
            <w:r>
              <w:t>Delete de</w:t>
            </w:r>
            <w:r w:rsidRPr="00DB630C">
              <w:t xml:space="preserve">finition of </w:t>
            </w:r>
            <w:r>
              <w:t>“</w:t>
            </w:r>
            <w:r w:rsidRPr="00DB630C">
              <w:t>Department</w:t>
            </w:r>
            <w:r>
              <w:t>”</w:t>
            </w:r>
            <w:r w:rsidRPr="00DB630C">
              <w:t xml:space="preserve"> </w:t>
            </w:r>
          </w:p>
        </w:tc>
        <w:tc>
          <w:tcPr>
            <w:tcW w:w="4320" w:type="dxa"/>
          </w:tcPr>
          <w:p w:rsidR="00EC04A1" w:rsidRPr="00DB630C" w:rsidRDefault="00EC04A1" w:rsidP="009E170E">
            <w:r>
              <w:t>Definition different from division</w:t>
            </w:r>
            <w:r w:rsidRPr="00DB630C">
              <w:t xml:space="preserve"> 200 definition</w:t>
            </w:r>
            <w:r>
              <w:t>, use division 200 definition</w:t>
            </w:r>
          </w:p>
        </w:tc>
        <w:tc>
          <w:tcPr>
            <w:tcW w:w="787" w:type="dxa"/>
          </w:tcPr>
          <w:p w:rsidR="00EC04A1" w:rsidRPr="00DB630C" w:rsidRDefault="00EC04A1" w:rsidP="00FE68CE">
            <w:r>
              <w:t>done</w:t>
            </w:r>
          </w:p>
        </w:tc>
      </w:tr>
      <w:tr w:rsidR="00EC04A1" w:rsidRPr="00DB630C" w:rsidTr="00D66578">
        <w:tc>
          <w:tcPr>
            <w:tcW w:w="918" w:type="dxa"/>
          </w:tcPr>
          <w:p w:rsidR="00EC04A1" w:rsidRPr="00DB630C" w:rsidRDefault="00EC04A1" w:rsidP="00FE68CE">
            <w:pPr>
              <w:rPr>
                <w:b/>
              </w:rPr>
            </w:pPr>
            <w:r w:rsidRPr="00DB630C">
              <w:rPr>
                <w:b/>
              </w:rPr>
              <w:t>236</w:t>
            </w:r>
          </w:p>
        </w:tc>
        <w:tc>
          <w:tcPr>
            <w:tcW w:w="1350" w:type="dxa"/>
          </w:tcPr>
          <w:p w:rsidR="00EC04A1" w:rsidRPr="00DB630C" w:rsidRDefault="00EC04A1" w:rsidP="00FE68CE">
            <w:r w:rsidRPr="00DB630C">
              <w:t>0010(11)</w:t>
            </w:r>
          </w:p>
        </w:tc>
        <w:tc>
          <w:tcPr>
            <w:tcW w:w="990" w:type="dxa"/>
          </w:tcPr>
          <w:p w:rsidR="00EC04A1" w:rsidRDefault="00A5728C" w:rsidP="00766ED7">
            <w:pPr>
              <w:jc w:val="center"/>
            </w:pPr>
            <w:r>
              <w:t>NA</w:t>
            </w:r>
          </w:p>
        </w:tc>
        <w:tc>
          <w:tcPr>
            <w:tcW w:w="1350" w:type="dxa"/>
          </w:tcPr>
          <w:p w:rsidR="00EC04A1" w:rsidRPr="00DB630C" w:rsidRDefault="00EC04A1" w:rsidP="00766ED7">
            <w:pPr>
              <w:jc w:val="center"/>
            </w:pPr>
            <w:r>
              <w:t>NA</w:t>
            </w:r>
          </w:p>
        </w:tc>
        <w:tc>
          <w:tcPr>
            <w:tcW w:w="4860" w:type="dxa"/>
          </w:tcPr>
          <w:p w:rsidR="00EC04A1" w:rsidRPr="00DB630C" w:rsidRDefault="00EC04A1" w:rsidP="00DE5BBD">
            <w:r w:rsidRPr="00DB630C">
              <w:t xml:space="preserve">Delete definition of </w:t>
            </w:r>
            <w:r>
              <w:t>“</w:t>
            </w:r>
            <w:r w:rsidRPr="00DB630C">
              <w:t>dry laterite ore</w:t>
            </w:r>
            <w:r>
              <w:t>”</w:t>
            </w:r>
          </w:p>
        </w:tc>
        <w:tc>
          <w:tcPr>
            <w:tcW w:w="4320" w:type="dxa"/>
          </w:tcPr>
          <w:p w:rsidR="00EC04A1" w:rsidRPr="00DB630C" w:rsidRDefault="00EC04A1" w:rsidP="00FE68CE">
            <w:r>
              <w:t>Definition no longer needed</w:t>
            </w:r>
            <w:r w:rsidRPr="00DB630C">
              <w:t xml:space="preserve"> since ferronickel rules are being repealed</w:t>
            </w:r>
          </w:p>
        </w:tc>
        <w:tc>
          <w:tcPr>
            <w:tcW w:w="787" w:type="dxa"/>
          </w:tcPr>
          <w:p w:rsidR="00EC04A1" w:rsidRPr="00DB630C" w:rsidRDefault="00EC04A1" w:rsidP="00FE68CE">
            <w:r>
              <w:t>done</w:t>
            </w:r>
          </w:p>
        </w:tc>
      </w:tr>
      <w:tr w:rsidR="00EC04A1" w:rsidRPr="00DB630C" w:rsidTr="00D66578">
        <w:tc>
          <w:tcPr>
            <w:tcW w:w="918" w:type="dxa"/>
          </w:tcPr>
          <w:p w:rsidR="00EC04A1" w:rsidRPr="00DB630C" w:rsidRDefault="00EC04A1" w:rsidP="00FE68CE">
            <w:pPr>
              <w:rPr>
                <w:b/>
              </w:rPr>
            </w:pPr>
            <w:r w:rsidRPr="00DB630C">
              <w:rPr>
                <w:b/>
              </w:rPr>
              <w:lastRenderedPageBreak/>
              <w:t>236</w:t>
            </w:r>
          </w:p>
        </w:tc>
        <w:tc>
          <w:tcPr>
            <w:tcW w:w="1350" w:type="dxa"/>
          </w:tcPr>
          <w:p w:rsidR="00EC04A1" w:rsidRPr="00DB630C" w:rsidRDefault="00EC04A1" w:rsidP="00FE68CE">
            <w:r w:rsidRPr="00DB630C">
              <w:t>0010(12)</w:t>
            </w:r>
          </w:p>
        </w:tc>
        <w:tc>
          <w:tcPr>
            <w:tcW w:w="990" w:type="dxa"/>
          </w:tcPr>
          <w:p w:rsidR="00EC04A1" w:rsidRDefault="00A5728C" w:rsidP="00766ED7">
            <w:pPr>
              <w:jc w:val="center"/>
            </w:pPr>
            <w:r>
              <w:t>200</w:t>
            </w:r>
          </w:p>
        </w:tc>
        <w:tc>
          <w:tcPr>
            <w:tcW w:w="1350" w:type="dxa"/>
          </w:tcPr>
          <w:p w:rsidR="00EC04A1" w:rsidRPr="00DB630C" w:rsidRDefault="00A5728C" w:rsidP="00766ED7">
            <w:pPr>
              <w:jc w:val="center"/>
            </w:pPr>
            <w:r>
              <w:t>0</w:t>
            </w:r>
            <w:r w:rsidR="00EC04A1">
              <w:t>020(</w:t>
            </w:r>
            <w:r>
              <w:t>45)</w:t>
            </w:r>
          </w:p>
        </w:tc>
        <w:tc>
          <w:tcPr>
            <w:tcW w:w="4860" w:type="dxa"/>
          </w:tcPr>
          <w:p w:rsidR="00EC04A1" w:rsidRPr="00DB630C" w:rsidRDefault="00EC04A1" w:rsidP="00DF639D">
            <w:r>
              <w:t>Delete d</w:t>
            </w:r>
            <w:r w:rsidRPr="00DB630C">
              <w:t xml:space="preserve">efinition of </w:t>
            </w:r>
            <w:r>
              <w:t>“</w:t>
            </w:r>
            <w:r w:rsidRPr="00DB630C">
              <w:t>emission</w:t>
            </w:r>
            <w:r>
              <w:t>”</w:t>
            </w:r>
            <w:r w:rsidRPr="00DB630C">
              <w:t xml:space="preserve"> </w:t>
            </w:r>
          </w:p>
        </w:tc>
        <w:tc>
          <w:tcPr>
            <w:tcW w:w="4320" w:type="dxa"/>
          </w:tcPr>
          <w:p w:rsidR="00EC04A1" w:rsidRPr="00DB630C" w:rsidRDefault="00EC04A1" w:rsidP="00DF639D">
            <w:r>
              <w:t xml:space="preserve">Definition different from division 200 but same as division 240.  </w:t>
            </w:r>
            <w:r w:rsidRPr="00DB630C">
              <w:t xml:space="preserve">Delete and use </w:t>
            </w:r>
            <w:r>
              <w:t>division</w:t>
            </w:r>
            <w:r w:rsidRPr="00DB630C">
              <w:t xml:space="preserve"> 200 definition</w:t>
            </w:r>
          </w:p>
        </w:tc>
        <w:tc>
          <w:tcPr>
            <w:tcW w:w="787" w:type="dxa"/>
          </w:tcPr>
          <w:p w:rsidR="00EC04A1" w:rsidRPr="00DB630C" w:rsidRDefault="00EC04A1" w:rsidP="00FE68CE">
            <w:r>
              <w:t>done</w:t>
            </w:r>
          </w:p>
        </w:tc>
      </w:tr>
      <w:tr w:rsidR="00EC04A1" w:rsidRPr="00DB630C" w:rsidTr="00D66578">
        <w:tc>
          <w:tcPr>
            <w:tcW w:w="918" w:type="dxa"/>
          </w:tcPr>
          <w:p w:rsidR="00EC04A1" w:rsidRPr="00DB630C" w:rsidRDefault="00EC04A1" w:rsidP="00FE68CE">
            <w:pPr>
              <w:rPr>
                <w:b/>
              </w:rPr>
            </w:pPr>
            <w:r>
              <w:rPr>
                <w:b/>
              </w:rPr>
              <w:t>236</w:t>
            </w:r>
          </w:p>
        </w:tc>
        <w:tc>
          <w:tcPr>
            <w:tcW w:w="1350" w:type="dxa"/>
          </w:tcPr>
          <w:p w:rsidR="00EC04A1" w:rsidRPr="00DB630C" w:rsidRDefault="00EC04A1" w:rsidP="00FE68CE">
            <w:r>
              <w:t>0010(13)</w:t>
            </w:r>
          </w:p>
        </w:tc>
        <w:tc>
          <w:tcPr>
            <w:tcW w:w="990" w:type="dxa"/>
          </w:tcPr>
          <w:p w:rsidR="00EC04A1" w:rsidRDefault="00274A26" w:rsidP="00766ED7">
            <w:pPr>
              <w:jc w:val="center"/>
            </w:pPr>
            <w:r>
              <w:t>200</w:t>
            </w:r>
          </w:p>
        </w:tc>
        <w:tc>
          <w:tcPr>
            <w:tcW w:w="1350" w:type="dxa"/>
          </w:tcPr>
          <w:p w:rsidR="00EC04A1" w:rsidRDefault="00EC04A1" w:rsidP="00766ED7">
            <w:pPr>
              <w:jc w:val="center"/>
            </w:pPr>
            <w:r>
              <w:t>0020(</w:t>
            </w:r>
            <w:r w:rsidR="00274A26">
              <w:t>51)</w:t>
            </w:r>
          </w:p>
        </w:tc>
        <w:tc>
          <w:tcPr>
            <w:tcW w:w="4860" w:type="dxa"/>
          </w:tcPr>
          <w:p w:rsidR="00EC04A1" w:rsidRPr="00B205A6" w:rsidRDefault="00EC04A1" w:rsidP="00B205A6">
            <w:r>
              <w:t>Move d</w:t>
            </w:r>
            <w:r w:rsidRPr="00B205A6">
              <w:t xml:space="preserve">efinition of </w:t>
            </w:r>
            <w:r>
              <w:t>“</w:t>
            </w:r>
            <w:r w:rsidRPr="00B205A6">
              <w:t>emission standards</w:t>
            </w:r>
            <w:r>
              <w:t>”</w:t>
            </w:r>
            <w:r w:rsidRPr="00B205A6">
              <w:t xml:space="preserve"> </w:t>
            </w:r>
          </w:p>
        </w:tc>
        <w:tc>
          <w:tcPr>
            <w:tcW w:w="4320" w:type="dxa"/>
          </w:tcPr>
          <w:p w:rsidR="00EC04A1" w:rsidRPr="00DB630C" w:rsidRDefault="00EC04A1" w:rsidP="00B205A6">
            <w:r>
              <w:t xml:space="preserve">Definition used in </w:t>
            </w:r>
            <w:r w:rsidRPr="00B205A6">
              <w:t>used in other divisions</w:t>
            </w:r>
            <w:r>
              <w:t>, m</w:t>
            </w:r>
            <w:r w:rsidRPr="00FE3D93">
              <w:t xml:space="preserve">ove to </w:t>
            </w:r>
            <w:r>
              <w:t>division</w:t>
            </w:r>
            <w:r w:rsidRPr="00FE3D93">
              <w:t xml:space="preserve"> 200</w:t>
            </w:r>
          </w:p>
        </w:tc>
        <w:tc>
          <w:tcPr>
            <w:tcW w:w="787" w:type="dxa"/>
          </w:tcPr>
          <w:p w:rsidR="00EC04A1" w:rsidRPr="00DB630C" w:rsidRDefault="00EC04A1" w:rsidP="00FE68CE">
            <w:r>
              <w:t>done</w:t>
            </w:r>
          </w:p>
        </w:tc>
      </w:tr>
      <w:tr w:rsidR="00274A26" w:rsidRPr="00DB630C" w:rsidTr="00D66578">
        <w:tc>
          <w:tcPr>
            <w:tcW w:w="918" w:type="dxa"/>
          </w:tcPr>
          <w:p w:rsidR="00274A26" w:rsidRPr="00DB630C" w:rsidRDefault="00274A26" w:rsidP="00FE68CE">
            <w:pPr>
              <w:rPr>
                <w:b/>
              </w:rPr>
            </w:pPr>
            <w:r w:rsidRPr="00DB630C">
              <w:rPr>
                <w:b/>
              </w:rPr>
              <w:t>236</w:t>
            </w:r>
          </w:p>
        </w:tc>
        <w:tc>
          <w:tcPr>
            <w:tcW w:w="1350" w:type="dxa"/>
          </w:tcPr>
          <w:p w:rsidR="00274A26" w:rsidRPr="00DB630C" w:rsidRDefault="00274A26" w:rsidP="00FE68CE">
            <w:r w:rsidRPr="00DB630C">
              <w:t>0010(14)</w:t>
            </w:r>
          </w:p>
        </w:tc>
        <w:tc>
          <w:tcPr>
            <w:tcW w:w="990" w:type="dxa"/>
          </w:tcPr>
          <w:p w:rsidR="00274A26" w:rsidRDefault="00274A26" w:rsidP="00274A26">
            <w:pPr>
              <w:jc w:val="center"/>
            </w:pPr>
            <w:r w:rsidRPr="00DD2437">
              <w:t>NA</w:t>
            </w:r>
          </w:p>
        </w:tc>
        <w:tc>
          <w:tcPr>
            <w:tcW w:w="1350" w:type="dxa"/>
          </w:tcPr>
          <w:p w:rsidR="00274A26" w:rsidRDefault="00274A26" w:rsidP="006672EB">
            <w:pPr>
              <w:jc w:val="center"/>
            </w:pPr>
            <w:r w:rsidRPr="00BA005F">
              <w:t>NA</w:t>
            </w:r>
          </w:p>
        </w:tc>
        <w:tc>
          <w:tcPr>
            <w:tcW w:w="4860" w:type="dxa"/>
          </w:tcPr>
          <w:p w:rsidR="00274A26" w:rsidRPr="00DB630C" w:rsidRDefault="00274A26" w:rsidP="00FE68CE">
            <w:r w:rsidRPr="00DB630C">
              <w:t xml:space="preserve">Delete definition of </w:t>
            </w:r>
            <w:r>
              <w:t>“</w:t>
            </w:r>
            <w:r w:rsidRPr="00DB630C">
              <w:t>ferronickel</w:t>
            </w:r>
            <w:r>
              <w:t>”</w:t>
            </w:r>
          </w:p>
        </w:tc>
        <w:tc>
          <w:tcPr>
            <w:tcW w:w="4320" w:type="dxa"/>
          </w:tcPr>
          <w:p w:rsidR="00274A26" w:rsidRPr="00DB630C" w:rsidRDefault="00274A26" w:rsidP="00FE68CE">
            <w:r>
              <w:t>Definition no longer needed</w:t>
            </w:r>
            <w:r w:rsidRPr="00DB630C">
              <w:t xml:space="preserve"> since ferronickel rules are being repealed</w:t>
            </w:r>
          </w:p>
        </w:tc>
        <w:tc>
          <w:tcPr>
            <w:tcW w:w="787" w:type="dxa"/>
          </w:tcPr>
          <w:p w:rsidR="00274A26" w:rsidRPr="00DB630C" w:rsidRDefault="00274A26" w:rsidP="00FE68CE">
            <w:r>
              <w:t>done</w:t>
            </w:r>
          </w:p>
        </w:tc>
      </w:tr>
      <w:tr w:rsidR="00274A26" w:rsidRPr="00DB630C" w:rsidTr="00D66578">
        <w:tc>
          <w:tcPr>
            <w:tcW w:w="918" w:type="dxa"/>
          </w:tcPr>
          <w:p w:rsidR="00274A26" w:rsidRPr="00DB630C" w:rsidRDefault="00274A26" w:rsidP="00FE68CE">
            <w:pPr>
              <w:rPr>
                <w:b/>
              </w:rPr>
            </w:pPr>
            <w:r w:rsidRPr="00DB630C">
              <w:rPr>
                <w:b/>
              </w:rPr>
              <w:t>236</w:t>
            </w:r>
          </w:p>
        </w:tc>
        <w:tc>
          <w:tcPr>
            <w:tcW w:w="1350" w:type="dxa"/>
          </w:tcPr>
          <w:p w:rsidR="00274A26" w:rsidRPr="00DB630C" w:rsidRDefault="00274A26" w:rsidP="00FE68CE">
            <w:r w:rsidRPr="00DB630C">
              <w:t>0010(15)</w:t>
            </w:r>
          </w:p>
        </w:tc>
        <w:tc>
          <w:tcPr>
            <w:tcW w:w="990" w:type="dxa"/>
          </w:tcPr>
          <w:p w:rsidR="00274A26" w:rsidRDefault="00274A26" w:rsidP="00274A26">
            <w:pPr>
              <w:jc w:val="center"/>
            </w:pPr>
            <w:r w:rsidRPr="00DD2437">
              <w:t>NA</w:t>
            </w:r>
          </w:p>
        </w:tc>
        <w:tc>
          <w:tcPr>
            <w:tcW w:w="1350" w:type="dxa"/>
          </w:tcPr>
          <w:p w:rsidR="00274A26" w:rsidRDefault="00274A26" w:rsidP="006672EB">
            <w:pPr>
              <w:jc w:val="center"/>
            </w:pPr>
            <w:r w:rsidRPr="00BA005F">
              <w:t>NA</w:t>
            </w:r>
          </w:p>
        </w:tc>
        <w:tc>
          <w:tcPr>
            <w:tcW w:w="4860" w:type="dxa"/>
          </w:tcPr>
          <w:p w:rsidR="00274A26" w:rsidRPr="00DB630C" w:rsidRDefault="00274A26" w:rsidP="00FE68CE">
            <w:r w:rsidRPr="00DB630C">
              <w:t xml:space="preserve">Delete definition of </w:t>
            </w:r>
            <w:r>
              <w:t>“</w:t>
            </w:r>
            <w:r w:rsidRPr="00DB630C">
              <w:t>fluorides</w:t>
            </w:r>
            <w:r>
              <w:t>”</w:t>
            </w:r>
          </w:p>
        </w:tc>
        <w:tc>
          <w:tcPr>
            <w:tcW w:w="4320" w:type="dxa"/>
          </w:tcPr>
          <w:p w:rsidR="00274A26" w:rsidRPr="00DB630C" w:rsidRDefault="00274A26" w:rsidP="00FE68CE">
            <w:r>
              <w:t>Definition no longer needed</w:t>
            </w:r>
            <w:r w:rsidRPr="00DB630C">
              <w:t xml:space="preserve"> since primary aluminum rules are being repealed</w:t>
            </w:r>
          </w:p>
        </w:tc>
        <w:tc>
          <w:tcPr>
            <w:tcW w:w="787" w:type="dxa"/>
          </w:tcPr>
          <w:p w:rsidR="00274A26" w:rsidRPr="00DB630C" w:rsidRDefault="00274A26" w:rsidP="00FE68CE">
            <w:r>
              <w:t>done</w:t>
            </w:r>
          </w:p>
        </w:tc>
      </w:tr>
      <w:tr w:rsidR="00274A26" w:rsidRPr="00DB630C" w:rsidTr="00D66578">
        <w:tc>
          <w:tcPr>
            <w:tcW w:w="918" w:type="dxa"/>
          </w:tcPr>
          <w:p w:rsidR="00274A26" w:rsidRPr="00DB630C" w:rsidRDefault="00274A26" w:rsidP="00FE68CE">
            <w:pPr>
              <w:rPr>
                <w:b/>
              </w:rPr>
            </w:pPr>
            <w:r w:rsidRPr="00DB630C">
              <w:rPr>
                <w:b/>
              </w:rPr>
              <w:t>236</w:t>
            </w:r>
          </w:p>
        </w:tc>
        <w:tc>
          <w:tcPr>
            <w:tcW w:w="1350" w:type="dxa"/>
          </w:tcPr>
          <w:p w:rsidR="00274A26" w:rsidRPr="00DB630C" w:rsidRDefault="00274A26" w:rsidP="00FE68CE">
            <w:r w:rsidRPr="00DB630C">
              <w:t>0010(16)</w:t>
            </w:r>
          </w:p>
        </w:tc>
        <w:tc>
          <w:tcPr>
            <w:tcW w:w="990" w:type="dxa"/>
          </w:tcPr>
          <w:p w:rsidR="00274A26" w:rsidRDefault="00274A26" w:rsidP="00274A26">
            <w:pPr>
              <w:jc w:val="center"/>
            </w:pPr>
            <w:r w:rsidRPr="00DD2437">
              <w:t>NA</w:t>
            </w:r>
          </w:p>
        </w:tc>
        <w:tc>
          <w:tcPr>
            <w:tcW w:w="1350" w:type="dxa"/>
          </w:tcPr>
          <w:p w:rsidR="00274A26" w:rsidRDefault="00274A26" w:rsidP="006672EB">
            <w:pPr>
              <w:jc w:val="center"/>
            </w:pPr>
            <w:r w:rsidRPr="00BA005F">
              <w:t>NA</w:t>
            </w:r>
          </w:p>
        </w:tc>
        <w:tc>
          <w:tcPr>
            <w:tcW w:w="4860" w:type="dxa"/>
          </w:tcPr>
          <w:p w:rsidR="00274A26" w:rsidRPr="00DB630C" w:rsidRDefault="00274A26" w:rsidP="00FE68CE">
            <w:r w:rsidRPr="00DB630C">
              <w:t xml:space="preserve">Delete definition of </w:t>
            </w:r>
            <w:r>
              <w:t>“</w:t>
            </w:r>
            <w:r w:rsidRPr="00DB630C">
              <w:t>forage</w:t>
            </w:r>
            <w:r>
              <w:t>”</w:t>
            </w:r>
          </w:p>
        </w:tc>
        <w:tc>
          <w:tcPr>
            <w:tcW w:w="4320" w:type="dxa"/>
          </w:tcPr>
          <w:p w:rsidR="00274A26" w:rsidRPr="00DB630C" w:rsidRDefault="00274A26" w:rsidP="00FE68CE">
            <w:r>
              <w:t>Definition no longer needed</w:t>
            </w:r>
            <w:r w:rsidRPr="00DB630C">
              <w:t xml:space="preserve"> since primary aluminum rules are being repealed</w:t>
            </w:r>
          </w:p>
        </w:tc>
        <w:tc>
          <w:tcPr>
            <w:tcW w:w="787" w:type="dxa"/>
          </w:tcPr>
          <w:p w:rsidR="00274A26" w:rsidRPr="00DB630C" w:rsidRDefault="00274A26" w:rsidP="00FE68CE">
            <w:r>
              <w:t>done</w:t>
            </w:r>
          </w:p>
        </w:tc>
      </w:tr>
      <w:tr w:rsidR="00274A26" w:rsidRPr="00DB630C" w:rsidTr="00D66578">
        <w:tc>
          <w:tcPr>
            <w:tcW w:w="918" w:type="dxa"/>
          </w:tcPr>
          <w:p w:rsidR="00274A26" w:rsidRPr="00274A26" w:rsidRDefault="00274A26" w:rsidP="00FE68CE">
            <w:pPr>
              <w:rPr>
                <w:b/>
              </w:rPr>
            </w:pPr>
            <w:r w:rsidRPr="00274A26">
              <w:rPr>
                <w:b/>
              </w:rPr>
              <w:t>236</w:t>
            </w:r>
          </w:p>
        </w:tc>
        <w:tc>
          <w:tcPr>
            <w:tcW w:w="1350" w:type="dxa"/>
          </w:tcPr>
          <w:p w:rsidR="00274A26" w:rsidRPr="00274A26" w:rsidRDefault="00274A26" w:rsidP="00FE68CE">
            <w:r w:rsidRPr="00274A26">
              <w:t>0010(17)</w:t>
            </w:r>
          </w:p>
        </w:tc>
        <w:tc>
          <w:tcPr>
            <w:tcW w:w="990" w:type="dxa"/>
          </w:tcPr>
          <w:p w:rsidR="00274A26" w:rsidRPr="00274A26" w:rsidRDefault="00274A26" w:rsidP="00274A26">
            <w:pPr>
              <w:jc w:val="center"/>
            </w:pPr>
            <w:r w:rsidRPr="00274A26">
              <w:t>200</w:t>
            </w:r>
          </w:p>
        </w:tc>
        <w:tc>
          <w:tcPr>
            <w:tcW w:w="1350" w:type="dxa"/>
          </w:tcPr>
          <w:p w:rsidR="00274A26" w:rsidRPr="00274A26" w:rsidRDefault="00274A26" w:rsidP="00766ED7">
            <w:pPr>
              <w:jc w:val="center"/>
            </w:pPr>
            <w:r w:rsidRPr="00274A26">
              <w:t>0020(66)</w:t>
            </w:r>
          </w:p>
        </w:tc>
        <w:tc>
          <w:tcPr>
            <w:tcW w:w="4860" w:type="dxa"/>
          </w:tcPr>
          <w:p w:rsidR="00274A26" w:rsidRPr="00274A26" w:rsidRDefault="00274A26" w:rsidP="00B205A6">
            <w:r w:rsidRPr="00274A26">
              <w:t xml:space="preserve">Delete definition of “fugitive emissions” </w:t>
            </w:r>
          </w:p>
        </w:tc>
        <w:tc>
          <w:tcPr>
            <w:tcW w:w="4320" w:type="dxa"/>
          </w:tcPr>
          <w:p w:rsidR="00274A26" w:rsidRPr="00274A26" w:rsidRDefault="00274A26" w:rsidP="00B205A6">
            <w:r w:rsidRPr="00274A26">
              <w:t>Definition different from division 200, 234, 240; use division 200 definition</w:t>
            </w:r>
          </w:p>
        </w:tc>
        <w:tc>
          <w:tcPr>
            <w:tcW w:w="787" w:type="dxa"/>
          </w:tcPr>
          <w:p w:rsidR="00274A26" w:rsidRPr="00DB630C" w:rsidRDefault="00274A26" w:rsidP="00FE68CE">
            <w:r w:rsidRPr="00274A26">
              <w:t>done</w:t>
            </w:r>
          </w:p>
        </w:tc>
      </w:tr>
      <w:tr w:rsidR="00274A26" w:rsidRPr="00DB630C" w:rsidTr="00D66578">
        <w:tc>
          <w:tcPr>
            <w:tcW w:w="918" w:type="dxa"/>
          </w:tcPr>
          <w:p w:rsidR="00274A26" w:rsidRPr="00DB630C" w:rsidRDefault="00274A26" w:rsidP="00FE68CE">
            <w:pPr>
              <w:rPr>
                <w:b/>
              </w:rPr>
            </w:pPr>
            <w:r w:rsidRPr="00DB630C">
              <w:rPr>
                <w:b/>
              </w:rPr>
              <w:t>236</w:t>
            </w:r>
          </w:p>
        </w:tc>
        <w:tc>
          <w:tcPr>
            <w:tcW w:w="1350" w:type="dxa"/>
          </w:tcPr>
          <w:p w:rsidR="00274A26" w:rsidRPr="00DB630C" w:rsidRDefault="00274A26" w:rsidP="00FE68CE">
            <w:r w:rsidRPr="00DB630C">
              <w:t>0010(19)</w:t>
            </w:r>
          </w:p>
        </w:tc>
        <w:tc>
          <w:tcPr>
            <w:tcW w:w="990" w:type="dxa"/>
          </w:tcPr>
          <w:p w:rsidR="00274A26" w:rsidRDefault="00274A26" w:rsidP="00274A26">
            <w:pPr>
              <w:jc w:val="center"/>
            </w:pPr>
            <w:r w:rsidRPr="00DD2437">
              <w:t>NA</w:t>
            </w:r>
          </w:p>
        </w:tc>
        <w:tc>
          <w:tcPr>
            <w:tcW w:w="1350" w:type="dxa"/>
          </w:tcPr>
          <w:p w:rsidR="00274A26" w:rsidRDefault="00274A26" w:rsidP="006672EB">
            <w:pPr>
              <w:jc w:val="center"/>
            </w:pPr>
            <w:r w:rsidRPr="005C2ED8">
              <w:t>NA</w:t>
            </w:r>
          </w:p>
        </w:tc>
        <w:tc>
          <w:tcPr>
            <w:tcW w:w="4860" w:type="dxa"/>
          </w:tcPr>
          <w:p w:rsidR="00274A26" w:rsidRPr="00DB630C" w:rsidRDefault="00274A26" w:rsidP="00FE68CE">
            <w:r w:rsidRPr="00DB630C">
              <w:t xml:space="preserve">Delete definition of </w:t>
            </w:r>
            <w:r>
              <w:t>“</w:t>
            </w:r>
            <w:r w:rsidRPr="00DB630C">
              <w:t>laterite ore</w:t>
            </w:r>
            <w:r>
              <w:t>”</w:t>
            </w:r>
          </w:p>
        </w:tc>
        <w:tc>
          <w:tcPr>
            <w:tcW w:w="4320" w:type="dxa"/>
          </w:tcPr>
          <w:p w:rsidR="00274A26" w:rsidRPr="00DB630C" w:rsidRDefault="00274A26" w:rsidP="00FE68CE">
            <w:r>
              <w:t>Definition no longer needed</w:t>
            </w:r>
            <w:r w:rsidRPr="00DB630C">
              <w:t xml:space="preserve"> since ferronickel rules are being repealed</w:t>
            </w:r>
          </w:p>
        </w:tc>
        <w:tc>
          <w:tcPr>
            <w:tcW w:w="787" w:type="dxa"/>
          </w:tcPr>
          <w:p w:rsidR="00274A26" w:rsidRPr="00DB630C" w:rsidRDefault="00274A26" w:rsidP="00FE68CE">
            <w:r>
              <w:t>done</w:t>
            </w:r>
          </w:p>
        </w:tc>
      </w:tr>
      <w:tr w:rsidR="00274A26" w:rsidRPr="00DB630C" w:rsidTr="00D66578">
        <w:tc>
          <w:tcPr>
            <w:tcW w:w="918" w:type="dxa"/>
          </w:tcPr>
          <w:p w:rsidR="00274A26" w:rsidRPr="00DB630C" w:rsidRDefault="00274A26" w:rsidP="00FE68CE">
            <w:pPr>
              <w:rPr>
                <w:b/>
              </w:rPr>
            </w:pPr>
            <w:r w:rsidRPr="00DB630C">
              <w:rPr>
                <w:b/>
              </w:rPr>
              <w:t>236</w:t>
            </w:r>
          </w:p>
        </w:tc>
        <w:tc>
          <w:tcPr>
            <w:tcW w:w="1350" w:type="dxa"/>
          </w:tcPr>
          <w:p w:rsidR="00274A26" w:rsidRPr="00DB630C" w:rsidRDefault="00274A26" w:rsidP="00FE68CE">
            <w:r w:rsidRPr="00DB630C">
              <w:t>0010(20)</w:t>
            </w:r>
          </w:p>
        </w:tc>
        <w:tc>
          <w:tcPr>
            <w:tcW w:w="990" w:type="dxa"/>
          </w:tcPr>
          <w:p w:rsidR="00274A26" w:rsidRDefault="00274A26" w:rsidP="00274A26">
            <w:pPr>
              <w:jc w:val="center"/>
            </w:pPr>
            <w:r w:rsidRPr="00DD2437">
              <w:t>NA</w:t>
            </w:r>
          </w:p>
        </w:tc>
        <w:tc>
          <w:tcPr>
            <w:tcW w:w="1350" w:type="dxa"/>
          </w:tcPr>
          <w:p w:rsidR="00274A26" w:rsidRDefault="00274A26" w:rsidP="006672EB">
            <w:pPr>
              <w:jc w:val="center"/>
            </w:pPr>
            <w:r w:rsidRPr="005C2ED8">
              <w:t>NA</w:t>
            </w:r>
          </w:p>
        </w:tc>
        <w:tc>
          <w:tcPr>
            <w:tcW w:w="4860" w:type="dxa"/>
          </w:tcPr>
          <w:p w:rsidR="00274A26" w:rsidRPr="00DB630C" w:rsidRDefault="00274A26" w:rsidP="00FE68CE">
            <w:r w:rsidRPr="00DB630C">
              <w:t xml:space="preserve">Delete definition of </w:t>
            </w:r>
            <w:r>
              <w:t>“</w:t>
            </w:r>
            <w:r w:rsidRPr="00DB630C">
              <w:t>monthly average</w:t>
            </w:r>
            <w:r>
              <w:t>”</w:t>
            </w:r>
          </w:p>
        </w:tc>
        <w:tc>
          <w:tcPr>
            <w:tcW w:w="4320" w:type="dxa"/>
          </w:tcPr>
          <w:p w:rsidR="00274A26" w:rsidRPr="00DB630C" w:rsidRDefault="00274A26" w:rsidP="00FE68CE">
            <w:r>
              <w:t>Definition no longer needed</w:t>
            </w:r>
            <w:r w:rsidRPr="00DB630C">
              <w:t xml:space="preserve"> since primary aluminum rules are being repealed</w:t>
            </w:r>
          </w:p>
        </w:tc>
        <w:tc>
          <w:tcPr>
            <w:tcW w:w="787" w:type="dxa"/>
          </w:tcPr>
          <w:p w:rsidR="00274A26" w:rsidRPr="00DB630C" w:rsidRDefault="00274A26" w:rsidP="00FE68CE">
            <w:r>
              <w:t>done</w:t>
            </w:r>
          </w:p>
        </w:tc>
      </w:tr>
      <w:tr w:rsidR="00EC04A1" w:rsidRPr="00DB630C" w:rsidTr="00D66578">
        <w:tc>
          <w:tcPr>
            <w:tcW w:w="918" w:type="dxa"/>
          </w:tcPr>
          <w:p w:rsidR="00EC04A1" w:rsidRPr="00DB630C" w:rsidRDefault="00EC04A1" w:rsidP="00FE68CE">
            <w:r w:rsidRPr="00DB630C">
              <w:rPr>
                <w:b/>
              </w:rPr>
              <w:t>236</w:t>
            </w:r>
          </w:p>
        </w:tc>
        <w:tc>
          <w:tcPr>
            <w:tcW w:w="1350" w:type="dxa"/>
          </w:tcPr>
          <w:p w:rsidR="00EC04A1" w:rsidRPr="00DB630C" w:rsidRDefault="00EC04A1" w:rsidP="00FE68CE">
            <w:r w:rsidRPr="00DB630C">
              <w:t>0010(21)</w:t>
            </w:r>
          </w:p>
        </w:tc>
        <w:tc>
          <w:tcPr>
            <w:tcW w:w="990" w:type="dxa"/>
          </w:tcPr>
          <w:p w:rsidR="00EC04A1" w:rsidRDefault="00274A26" w:rsidP="00766ED7">
            <w:pPr>
              <w:jc w:val="center"/>
            </w:pPr>
            <w:r>
              <w:t>200</w:t>
            </w:r>
          </w:p>
        </w:tc>
        <w:tc>
          <w:tcPr>
            <w:tcW w:w="1350" w:type="dxa"/>
          </w:tcPr>
          <w:p w:rsidR="00EC04A1" w:rsidRPr="00DB630C" w:rsidRDefault="00EC04A1" w:rsidP="00766ED7">
            <w:pPr>
              <w:jc w:val="center"/>
            </w:pPr>
            <w:r>
              <w:t>0020(</w:t>
            </w:r>
            <w:r w:rsidR="00274A26">
              <w:t>106)</w:t>
            </w:r>
          </w:p>
        </w:tc>
        <w:tc>
          <w:tcPr>
            <w:tcW w:w="4860" w:type="dxa"/>
          </w:tcPr>
          <w:p w:rsidR="00EC04A1" w:rsidRPr="00DB630C" w:rsidRDefault="00274A26" w:rsidP="00274A26">
            <w:r>
              <w:t>Change d</w:t>
            </w:r>
            <w:r w:rsidR="00EC04A1" w:rsidRPr="00DB630C">
              <w:t xml:space="preserve">efinition of </w:t>
            </w:r>
            <w:r w:rsidR="00EC04A1">
              <w:t>“</w:t>
            </w:r>
            <w:r w:rsidR="00EC04A1" w:rsidRPr="00DB630C">
              <w:t>particulate matter</w:t>
            </w:r>
            <w:r w:rsidR="00EC04A1">
              <w:t>”</w:t>
            </w:r>
            <w:r>
              <w:t xml:space="preserve"> to “</w:t>
            </w:r>
            <w:r w:rsidRPr="00274A26">
              <w:t>Particulate Matter" means all finely divided solid or liquid material, other than uncombined water, emitted to the ambient air as measured by the test method(s) specified in each applicable rule or permit.</w:t>
            </w:r>
            <w:r>
              <w:t>”</w:t>
            </w:r>
          </w:p>
        </w:tc>
        <w:tc>
          <w:tcPr>
            <w:tcW w:w="4320" w:type="dxa"/>
          </w:tcPr>
          <w:p w:rsidR="00EC04A1" w:rsidRPr="00DB630C" w:rsidRDefault="00EC04A1" w:rsidP="00274A26">
            <w:r>
              <w:t xml:space="preserve">Definition different from division 200, 234, 238 and 240.  </w:t>
            </w:r>
            <w:r w:rsidR="00274A26">
              <w:t>Simplify by removing test methods and keep division 200 definition since test methods will be included with each standard throughout the divisions.</w:t>
            </w:r>
          </w:p>
        </w:tc>
        <w:tc>
          <w:tcPr>
            <w:tcW w:w="787" w:type="dxa"/>
          </w:tcPr>
          <w:p w:rsidR="00EC04A1" w:rsidRPr="00DB630C" w:rsidRDefault="00EC04A1" w:rsidP="00FE68CE">
            <w:r>
              <w:t>done</w:t>
            </w:r>
          </w:p>
        </w:tc>
      </w:tr>
      <w:tr w:rsidR="00BD3A5A" w:rsidRPr="00DB630C" w:rsidTr="00D66578">
        <w:tc>
          <w:tcPr>
            <w:tcW w:w="918" w:type="dxa"/>
          </w:tcPr>
          <w:p w:rsidR="00BD3A5A" w:rsidRPr="00DB630C" w:rsidRDefault="00BD3A5A" w:rsidP="00FE68CE">
            <w:pPr>
              <w:rPr>
                <w:b/>
              </w:rPr>
            </w:pPr>
            <w:r w:rsidRPr="00DB630C">
              <w:rPr>
                <w:b/>
              </w:rPr>
              <w:t>236</w:t>
            </w:r>
          </w:p>
        </w:tc>
        <w:tc>
          <w:tcPr>
            <w:tcW w:w="1350" w:type="dxa"/>
          </w:tcPr>
          <w:p w:rsidR="00BD3A5A" w:rsidRPr="00DB630C" w:rsidRDefault="00BD3A5A" w:rsidP="00FE68CE">
            <w:r w:rsidRPr="00DB630C">
              <w:t>0010(22)</w:t>
            </w:r>
          </w:p>
        </w:tc>
        <w:tc>
          <w:tcPr>
            <w:tcW w:w="990" w:type="dxa"/>
          </w:tcPr>
          <w:p w:rsidR="00BD3A5A" w:rsidRDefault="00BD3A5A" w:rsidP="00BD3A5A">
            <w:pPr>
              <w:jc w:val="center"/>
            </w:pPr>
            <w:r w:rsidRPr="00015A25">
              <w:t>NA</w:t>
            </w:r>
          </w:p>
        </w:tc>
        <w:tc>
          <w:tcPr>
            <w:tcW w:w="1350" w:type="dxa"/>
          </w:tcPr>
          <w:p w:rsidR="00BD3A5A" w:rsidRDefault="00BD3A5A" w:rsidP="006672EB">
            <w:pPr>
              <w:jc w:val="center"/>
            </w:pPr>
            <w:r w:rsidRPr="00942D28">
              <w:t>NA</w:t>
            </w:r>
          </w:p>
        </w:tc>
        <w:tc>
          <w:tcPr>
            <w:tcW w:w="4860" w:type="dxa"/>
          </w:tcPr>
          <w:p w:rsidR="00BD3A5A" w:rsidRPr="00DB630C" w:rsidRDefault="00BD3A5A" w:rsidP="00FE68CE">
            <w:r w:rsidRPr="00DB630C">
              <w:t xml:space="preserve">Delete definition of </w:t>
            </w:r>
            <w:r>
              <w:t>“</w:t>
            </w:r>
            <w:r w:rsidRPr="00DB630C">
              <w:t>primary aluminum plant</w:t>
            </w:r>
            <w:r>
              <w:t>”</w:t>
            </w:r>
          </w:p>
        </w:tc>
        <w:tc>
          <w:tcPr>
            <w:tcW w:w="4320" w:type="dxa"/>
          </w:tcPr>
          <w:p w:rsidR="00BD3A5A" w:rsidRPr="00DB630C" w:rsidRDefault="00BD3A5A" w:rsidP="00FE68CE">
            <w:r>
              <w:t>Definition no longer needed</w:t>
            </w:r>
            <w:r w:rsidRPr="00DB630C">
              <w:t xml:space="preserve"> since primary aluminum rules are being repealed</w:t>
            </w:r>
          </w:p>
        </w:tc>
        <w:tc>
          <w:tcPr>
            <w:tcW w:w="787" w:type="dxa"/>
          </w:tcPr>
          <w:p w:rsidR="00BD3A5A" w:rsidRPr="00DB630C" w:rsidRDefault="00BD3A5A" w:rsidP="00FE68CE">
            <w:r>
              <w:t>done</w:t>
            </w:r>
          </w:p>
        </w:tc>
      </w:tr>
      <w:tr w:rsidR="00BD3A5A" w:rsidRPr="00DB630C" w:rsidTr="00D66578">
        <w:tc>
          <w:tcPr>
            <w:tcW w:w="918" w:type="dxa"/>
          </w:tcPr>
          <w:p w:rsidR="00BD3A5A" w:rsidRPr="00DB630C" w:rsidRDefault="00BD3A5A" w:rsidP="00FE68CE">
            <w:pPr>
              <w:rPr>
                <w:b/>
              </w:rPr>
            </w:pPr>
            <w:r w:rsidRPr="00DB630C">
              <w:rPr>
                <w:b/>
              </w:rPr>
              <w:t>236</w:t>
            </w:r>
          </w:p>
        </w:tc>
        <w:tc>
          <w:tcPr>
            <w:tcW w:w="1350" w:type="dxa"/>
          </w:tcPr>
          <w:p w:rsidR="00BD3A5A" w:rsidRPr="00DB630C" w:rsidRDefault="00BD3A5A" w:rsidP="00FE68CE">
            <w:r w:rsidRPr="00DB630C">
              <w:t>0010(24)</w:t>
            </w:r>
          </w:p>
        </w:tc>
        <w:tc>
          <w:tcPr>
            <w:tcW w:w="990" w:type="dxa"/>
          </w:tcPr>
          <w:p w:rsidR="00BD3A5A" w:rsidRDefault="00BD3A5A" w:rsidP="00BD3A5A">
            <w:pPr>
              <w:jc w:val="center"/>
            </w:pPr>
            <w:r w:rsidRPr="00015A25">
              <w:t>NA</w:t>
            </w:r>
          </w:p>
        </w:tc>
        <w:tc>
          <w:tcPr>
            <w:tcW w:w="1350" w:type="dxa"/>
          </w:tcPr>
          <w:p w:rsidR="00BD3A5A" w:rsidRDefault="00BD3A5A" w:rsidP="006672EB">
            <w:pPr>
              <w:jc w:val="center"/>
            </w:pPr>
            <w:r w:rsidRPr="00942D28">
              <w:t>NA</w:t>
            </w:r>
          </w:p>
        </w:tc>
        <w:tc>
          <w:tcPr>
            <w:tcW w:w="4860" w:type="dxa"/>
          </w:tcPr>
          <w:p w:rsidR="00BD3A5A" w:rsidRPr="00DB630C" w:rsidRDefault="00BD3A5A" w:rsidP="00FE68CE">
            <w:r w:rsidRPr="00DB630C">
              <w:t xml:space="preserve">Delete definition of </w:t>
            </w:r>
            <w:r>
              <w:t>“</w:t>
            </w:r>
            <w:r w:rsidRPr="00DB630C">
              <w:t>pot line primary emission control systems</w:t>
            </w:r>
            <w:r>
              <w:t>”</w:t>
            </w:r>
          </w:p>
        </w:tc>
        <w:tc>
          <w:tcPr>
            <w:tcW w:w="4320" w:type="dxa"/>
          </w:tcPr>
          <w:p w:rsidR="00BD3A5A" w:rsidRPr="00DB630C" w:rsidRDefault="00BD3A5A" w:rsidP="00FE68CE">
            <w:r>
              <w:t>Definition no longer needed</w:t>
            </w:r>
            <w:r w:rsidRPr="00DB630C">
              <w:t xml:space="preserve"> since primary aluminum rules are being repealed</w:t>
            </w:r>
          </w:p>
        </w:tc>
        <w:tc>
          <w:tcPr>
            <w:tcW w:w="787" w:type="dxa"/>
          </w:tcPr>
          <w:p w:rsidR="00BD3A5A" w:rsidRPr="00DB630C" w:rsidRDefault="00BD3A5A" w:rsidP="00FE68CE">
            <w:r>
              <w:t>done</w:t>
            </w:r>
          </w:p>
        </w:tc>
      </w:tr>
      <w:tr w:rsidR="00BD3A5A" w:rsidRPr="00DB630C" w:rsidTr="00D66578">
        <w:tc>
          <w:tcPr>
            <w:tcW w:w="918" w:type="dxa"/>
          </w:tcPr>
          <w:p w:rsidR="00BD3A5A" w:rsidRPr="00DB630C" w:rsidRDefault="00BD3A5A" w:rsidP="00FE68CE">
            <w:pPr>
              <w:rPr>
                <w:b/>
              </w:rPr>
            </w:pPr>
            <w:r>
              <w:rPr>
                <w:b/>
              </w:rPr>
              <w:t>236</w:t>
            </w:r>
          </w:p>
        </w:tc>
        <w:tc>
          <w:tcPr>
            <w:tcW w:w="1350" w:type="dxa"/>
          </w:tcPr>
          <w:p w:rsidR="00BD3A5A" w:rsidRPr="00DB630C" w:rsidRDefault="00BD3A5A" w:rsidP="00FE68CE">
            <w:r>
              <w:t>0010(25)</w:t>
            </w:r>
          </w:p>
        </w:tc>
        <w:tc>
          <w:tcPr>
            <w:tcW w:w="990" w:type="dxa"/>
          </w:tcPr>
          <w:p w:rsidR="00BD3A5A" w:rsidRDefault="00BD3A5A" w:rsidP="00BD3A5A">
            <w:pPr>
              <w:jc w:val="center"/>
            </w:pPr>
            <w:r w:rsidRPr="00015A25">
              <w:t>NA</w:t>
            </w:r>
          </w:p>
        </w:tc>
        <w:tc>
          <w:tcPr>
            <w:tcW w:w="1350" w:type="dxa"/>
          </w:tcPr>
          <w:p w:rsidR="00BD3A5A" w:rsidRDefault="00BD3A5A" w:rsidP="006672EB">
            <w:pPr>
              <w:jc w:val="center"/>
            </w:pPr>
            <w:r w:rsidRPr="00942D28">
              <w:t>NA</w:t>
            </w:r>
          </w:p>
        </w:tc>
        <w:tc>
          <w:tcPr>
            <w:tcW w:w="4860" w:type="dxa"/>
          </w:tcPr>
          <w:p w:rsidR="00BD3A5A" w:rsidRPr="00DB630C" w:rsidRDefault="00BD3A5A" w:rsidP="00DE5BBD">
            <w:r>
              <w:t xml:space="preserve">Delete “by Hour” from the definition of “Process Weight by Hour.” The term should just be “process weight.”  “Process weight by hour” is defined later in the definition.  </w:t>
            </w:r>
          </w:p>
        </w:tc>
        <w:tc>
          <w:tcPr>
            <w:tcW w:w="4320" w:type="dxa"/>
          </w:tcPr>
          <w:p w:rsidR="00BD3A5A" w:rsidRPr="00DB630C" w:rsidRDefault="00BD3A5A" w:rsidP="00FE68CE">
            <w:r>
              <w:t>Clarify definition</w:t>
            </w:r>
          </w:p>
        </w:tc>
        <w:tc>
          <w:tcPr>
            <w:tcW w:w="787" w:type="dxa"/>
          </w:tcPr>
          <w:p w:rsidR="00BD3A5A" w:rsidRDefault="00BD3A5A" w:rsidP="00FE68CE">
            <w:r>
              <w:t>done</w:t>
            </w:r>
          </w:p>
        </w:tc>
      </w:tr>
      <w:tr w:rsidR="00BD3A5A" w:rsidRPr="00DB630C" w:rsidTr="00D66578">
        <w:tc>
          <w:tcPr>
            <w:tcW w:w="918" w:type="dxa"/>
          </w:tcPr>
          <w:p w:rsidR="00BD3A5A" w:rsidRPr="00DB630C" w:rsidRDefault="00BD3A5A" w:rsidP="00FE68CE">
            <w:pPr>
              <w:rPr>
                <w:b/>
              </w:rPr>
            </w:pPr>
            <w:r w:rsidRPr="00DB630C">
              <w:rPr>
                <w:b/>
              </w:rPr>
              <w:t>236</w:t>
            </w:r>
          </w:p>
        </w:tc>
        <w:tc>
          <w:tcPr>
            <w:tcW w:w="1350" w:type="dxa"/>
          </w:tcPr>
          <w:p w:rsidR="00BD3A5A" w:rsidRPr="00DB630C" w:rsidRDefault="00BD3A5A" w:rsidP="00FE68CE">
            <w:r w:rsidRPr="00DB630C">
              <w:t>0010(26)</w:t>
            </w:r>
          </w:p>
        </w:tc>
        <w:tc>
          <w:tcPr>
            <w:tcW w:w="990" w:type="dxa"/>
          </w:tcPr>
          <w:p w:rsidR="00BD3A5A" w:rsidRDefault="00BD3A5A" w:rsidP="00BD3A5A">
            <w:pPr>
              <w:jc w:val="center"/>
            </w:pPr>
            <w:r w:rsidRPr="00015A25">
              <w:t>NA</w:t>
            </w:r>
          </w:p>
        </w:tc>
        <w:tc>
          <w:tcPr>
            <w:tcW w:w="1350" w:type="dxa"/>
          </w:tcPr>
          <w:p w:rsidR="00BD3A5A" w:rsidRDefault="00BD3A5A" w:rsidP="006672EB">
            <w:pPr>
              <w:jc w:val="center"/>
            </w:pPr>
            <w:r w:rsidRPr="00942D28">
              <w:t>NA</w:t>
            </w:r>
          </w:p>
        </w:tc>
        <w:tc>
          <w:tcPr>
            <w:tcW w:w="4860" w:type="dxa"/>
          </w:tcPr>
          <w:p w:rsidR="00BD3A5A" w:rsidRPr="00DB630C" w:rsidRDefault="00BD3A5A" w:rsidP="00FE68CE">
            <w:r w:rsidRPr="00DB630C">
              <w:t xml:space="preserve">Delete definition of </w:t>
            </w:r>
            <w:r>
              <w:t>“</w:t>
            </w:r>
            <w:r w:rsidRPr="00DB630C">
              <w:t>regularly schedule monitoring</w:t>
            </w:r>
            <w:r>
              <w:t>”</w:t>
            </w:r>
          </w:p>
        </w:tc>
        <w:tc>
          <w:tcPr>
            <w:tcW w:w="4320" w:type="dxa"/>
          </w:tcPr>
          <w:p w:rsidR="00BD3A5A" w:rsidRPr="00DB630C" w:rsidRDefault="00BD3A5A" w:rsidP="00FE68CE">
            <w:r>
              <w:t>Definition no longer needed</w:t>
            </w:r>
            <w:r w:rsidRPr="00DB630C">
              <w:t xml:space="preserve"> since primary aluminum rules are being repealed</w:t>
            </w:r>
          </w:p>
        </w:tc>
        <w:tc>
          <w:tcPr>
            <w:tcW w:w="787" w:type="dxa"/>
          </w:tcPr>
          <w:p w:rsidR="00BD3A5A" w:rsidRPr="00DB630C" w:rsidRDefault="00BD3A5A" w:rsidP="00FE68CE">
            <w:r>
              <w:t>done</w:t>
            </w:r>
          </w:p>
        </w:tc>
      </w:tr>
      <w:tr w:rsidR="00BD3A5A" w:rsidRPr="00DB630C" w:rsidTr="00D66578">
        <w:tc>
          <w:tcPr>
            <w:tcW w:w="918" w:type="dxa"/>
          </w:tcPr>
          <w:p w:rsidR="00BD3A5A" w:rsidRPr="00DB630C" w:rsidRDefault="00BD3A5A" w:rsidP="00FE68CE">
            <w:pPr>
              <w:rPr>
                <w:b/>
              </w:rPr>
            </w:pPr>
            <w:r w:rsidRPr="00DB630C">
              <w:rPr>
                <w:b/>
              </w:rPr>
              <w:t>236</w:t>
            </w:r>
          </w:p>
        </w:tc>
        <w:tc>
          <w:tcPr>
            <w:tcW w:w="1350" w:type="dxa"/>
          </w:tcPr>
          <w:p w:rsidR="00BD3A5A" w:rsidRPr="00DB630C" w:rsidRDefault="00BD3A5A" w:rsidP="00FE68CE">
            <w:r w:rsidRPr="00DB630C">
              <w:t>0010(27)</w:t>
            </w:r>
          </w:p>
        </w:tc>
        <w:tc>
          <w:tcPr>
            <w:tcW w:w="990" w:type="dxa"/>
          </w:tcPr>
          <w:p w:rsidR="00BD3A5A" w:rsidRDefault="00BD3A5A" w:rsidP="00BD3A5A">
            <w:pPr>
              <w:jc w:val="center"/>
            </w:pPr>
            <w:r>
              <w:t>200</w:t>
            </w:r>
          </w:p>
        </w:tc>
        <w:tc>
          <w:tcPr>
            <w:tcW w:w="1350" w:type="dxa"/>
          </w:tcPr>
          <w:p w:rsidR="00BD3A5A" w:rsidRPr="00DB630C" w:rsidRDefault="00BD3A5A" w:rsidP="00766ED7">
            <w:pPr>
              <w:jc w:val="center"/>
            </w:pPr>
            <w:r>
              <w:t>0020(158)</w:t>
            </w:r>
          </w:p>
        </w:tc>
        <w:tc>
          <w:tcPr>
            <w:tcW w:w="4860" w:type="dxa"/>
          </w:tcPr>
          <w:p w:rsidR="00BD3A5A" w:rsidRPr="00DB630C" w:rsidRDefault="00BD3A5A" w:rsidP="000D2FF3">
            <w:r w:rsidRPr="00DB630C">
              <w:t xml:space="preserve">Definition of </w:t>
            </w:r>
            <w:r>
              <w:t>“</w:t>
            </w:r>
            <w:r w:rsidRPr="00DB630C">
              <w:t>source test</w:t>
            </w:r>
            <w:r>
              <w:t>”</w:t>
            </w:r>
            <w:r w:rsidRPr="00DB630C">
              <w:t xml:space="preserve"> </w:t>
            </w:r>
          </w:p>
        </w:tc>
        <w:tc>
          <w:tcPr>
            <w:tcW w:w="4320" w:type="dxa"/>
          </w:tcPr>
          <w:p w:rsidR="00BD3A5A" w:rsidRPr="00DB630C" w:rsidRDefault="00BD3A5A" w:rsidP="000D2FF3">
            <w:r>
              <w:t xml:space="preserve">Definition already in division 200. </w:t>
            </w:r>
          </w:p>
        </w:tc>
        <w:tc>
          <w:tcPr>
            <w:tcW w:w="787" w:type="dxa"/>
          </w:tcPr>
          <w:p w:rsidR="00BD3A5A" w:rsidRPr="00DB630C" w:rsidRDefault="00BD3A5A" w:rsidP="00FE68CE">
            <w:r>
              <w:t>done</w:t>
            </w:r>
          </w:p>
        </w:tc>
      </w:tr>
      <w:tr w:rsidR="00EC04A1" w:rsidRPr="00DB630C" w:rsidTr="00D66578">
        <w:tc>
          <w:tcPr>
            <w:tcW w:w="918" w:type="dxa"/>
          </w:tcPr>
          <w:p w:rsidR="00EC04A1" w:rsidRPr="00DB630C" w:rsidRDefault="00EC04A1" w:rsidP="00FE68CE">
            <w:pPr>
              <w:rPr>
                <w:b/>
              </w:rPr>
            </w:pPr>
            <w:r w:rsidRPr="00DB630C">
              <w:rPr>
                <w:b/>
              </w:rPr>
              <w:t>236</w:t>
            </w:r>
          </w:p>
        </w:tc>
        <w:tc>
          <w:tcPr>
            <w:tcW w:w="1350" w:type="dxa"/>
          </w:tcPr>
          <w:p w:rsidR="00EC04A1" w:rsidRPr="00DB630C" w:rsidRDefault="00EC04A1" w:rsidP="00FE68CE">
            <w:r w:rsidRPr="00DB630C">
              <w:t>0010(28)</w:t>
            </w:r>
          </w:p>
        </w:tc>
        <w:tc>
          <w:tcPr>
            <w:tcW w:w="990" w:type="dxa"/>
          </w:tcPr>
          <w:p w:rsidR="00EC04A1" w:rsidRDefault="00BD3A5A" w:rsidP="00766ED7">
            <w:pPr>
              <w:jc w:val="center"/>
            </w:pPr>
            <w:r>
              <w:t>200</w:t>
            </w:r>
          </w:p>
        </w:tc>
        <w:tc>
          <w:tcPr>
            <w:tcW w:w="1350" w:type="dxa"/>
          </w:tcPr>
          <w:p w:rsidR="00EC04A1" w:rsidRPr="00DB630C" w:rsidRDefault="00EC04A1" w:rsidP="00766ED7">
            <w:pPr>
              <w:jc w:val="center"/>
            </w:pPr>
            <w:r>
              <w:t>0020(</w:t>
            </w:r>
            <w:r w:rsidR="00550621">
              <w:t>42)</w:t>
            </w:r>
          </w:p>
        </w:tc>
        <w:tc>
          <w:tcPr>
            <w:tcW w:w="4860" w:type="dxa"/>
          </w:tcPr>
          <w:p w:rsidR="00EC04A1" w:rsidRPr="00DB630C" w:rsidRDefault="00EC04A1" w:rsidP="000D2FF3">
            <w:r>
              <w:t>Delete d</w:t>
            </w:r>
            <w:r w:rsidRPr="00DB630C">
              <w:t xml:space="preserve">efinition of </w:t>
            </w:r>
            <w:r>
              <w:t>“</w:t>
            </w:r>
            <w:r w:rsidRPr="00DB630C">
              <w:t>standard cubic foot</w:t>
            </w:r>
            <w:r>
              <w:t>”</w:t>
            </w:r>
            <w:r w:rsidRPr="00DB630C">
              <w:t xml:space="preserve"> </w:t>
            </w:r>
            <w:r w:rsidR="00550621">
              <w:t>and use definition of “dry standard cubic foot”</w:t>
            </w:r>
          </w:p>
        </w:tc>
        <w:tc>
          <w:tcPr>
            <w:tcW w:w="4320" w:type="dxa"/>
          </w:tcPr>
          <w:p w:rsidR="00EC04A1" w:rsidRPr="00DB630C" w:rsidRDefault="00EC04A1" w:rsidP="00FE68CE">
            <w:r>
              <w:t xml:space="preserve">Definition different from division 236 and 240.  </w:t>
            </w:r>
            <w:r w:rsidRPr="00DB630C">
              <w:t>Use definition in 240</w:t>
            </w:r>
            <w:r w:rsidR="00550621">
              <w:t xml:space="preserve"> but add “dry”</w:t>
            </w:r>
            <w:r w:rsidRPr="00DB630C">
              <w:t xml:space="preserve"> and move to </w:t>
            </w:r>
            <w:r>
              <w:t>Division</w:t>
            </w:r>
            <w:r w:rsidRPr="00DB630C">
              <w:t xml:space="preserve"> 200</w:t>
            </w:r>
          </w:p>
        </w:tc>
        <w:tc>
          <w:tcPr>
            <w:tcW w:w="787" w:type="dxa"/>
          </w:tcPr>
          <w:p w:rsidR="00EC04A1" w:rsidRPr="00DB630C" w:rsidRDefault="00EC04A1" w:rsidP="00FE68CE">
            <w:r>
              <w:t>done</w:t>
            </w:r>
          </w:p>
        </w:tc>
      </w:tr>
      <w:tr w:rsidR="00550621" w:rsidRPr="00DB630C" w:rsidTr="00D66578">
        <w:tc>
          <w:tcPr>
            <w:tcW w:w="918" w:type="dxa"/>
          </w:tcPr>
          <w:p w:rsidR="00550621" w:rsidRPr="00DB630C" w:rsidRDefault="00550621" w:rsidP="00FE68CE">
            <w:pPr>
              <w:rPr>
                <w:b/>
              </w:rPr>
            </w:pPr>
            <w:r w:rsidRPr="00DB630C">
              <w:rPr>
                <w:b/>
              </w:rPr>
              <w:t>236</w:t>
            </w:r>
          </w:p>
        </w:tc>
        <w:tc>
          <w:tcPr>
            <w:tcW w:w="1350" w:type="dxa"/>
          </w:tcPr>
          <w:p w:rsidR="00550621" w:rsidRPr="00DB630C" w:rsidRDefault="00550621" w:rsidP="00FE68CE">
            <w:r w:rsidRPr="00DB630C">
              <w:t>0100-0150</w:t>
            </w:r>
          </w:p>
        </w:tc>
        <w:tc>
          <w:tcPr>
            <w:tcW w:w="990" w:type="dxa"/>
          </w:tcPr>
          <w:p w:rsidR="00550621" w:rsidRDefault="00550621" w:rsidP="00550621">
            <w:pPr>
              <w:jc w:val="center"/>
            </w:pPr>
            <w:r w:rsidRPr="00BB7C5F">
              <w:t>NA</w:t>
            </w:r>
          </w:p>
        </w:tc>
        <w:tc>
          <w:tcPr>
            <w:tcW w:w="1350" w:type="dxa"/>
          </w:tcPr>
          <w:p w:rsidR="00550621" w:rsidRDefault="00550621" w:rsidP="00550621">
            <w:pPr>
              <w:jc w:val="center"/>
            </w:pPr>
            <w:r w:rsidRPr="00BB7C5F">
              <w:t>NA</w:t>
            </w:r>
          </w:p>
        </w:tc>
        <w:tc>
          <w:tcPr>
            <w:tcW w:w="4860" w:type="dxa"/>
          </w:tcPr>
          <w:p w:rsidR="00550621" w:rsidRPr="00DB630C" w:rsidRDefault="00550621" w:rsidP="00FE68CE">
            <w:r w:rsidRPr="00DB630C">
              <w:t>Delete primary aluminum standards</w:t>
            </w:r>
          </w:p>
        </w:tc>
        <w:tc>
          <w:tcPr>
            <w:tcW w:w="4320" w:type="dxa"/>
          </w:tcPr>
          <w:p w:rsidR="00550621" w:rsidRPr="00DB630C" w:rsidRDefault="00550621" w:rsidP="00FE68CE">
            <w:pPr>
              <w:rPr>
                <w:highlight w:val="yellow"/>
              </w:rPr>
            </w:pPr>
            <w:r w:rsidRPr="00DB630C">
              <w:t xml:space="preserve">These sources no longer exist in the state.  If a source did build a </w:t>
            </w:r>
            <w:r>
              <w:t xml:space="preserve">new </w:t>
            </w:r>
            <w:r w:rsidRPr="00DB630C">
              <w:t>facility, New Source Review</w:t>
            </w:r>
            <w:r>
              <w:t xml:space="preserve">/Prevention of Significant Deterioration (requiring a demonstration that emissions would </w:t>
            </w:r>
            <w:r>
              <w:lastRenderedPageBreak/>
              <w:t>not cause or contribute to a NAAQS or increment violation)</w:t>
            </w:r>
            <w:r w:rsidRPr="00DB630C">
              <w:t>, New Source Performance Standards and MACT would apply. These rules would be more stringent than the existing rules.</w:t>
            </w:r>
          </w:p>
        </w:tc>
        <w:tc>
          <w:tcPr>
            <w:tcW w:w="787" w:type="dxa"/>
          </w:tcPr>
          <w:p w:rsidR="00550621" w:rsidRPr="00DB630C" w:rsidRDefault="00550621" w:rsidP="00FE68CE">
            <w:r>
              <w:lastRenderedPageBreak/>
              <w:t>done</w:t>
            </w:r>
          </w:p>
        </w:tc>
      </w:tr>
      <w:tr w:rsidR="00550621" w:rsidRPr="00DB630C" w:rsidTr="00D66578">
        <w:tc>
          <w:tcPr>
            <w:tcW w:w="918" w:type="dxa"/>
          </w:tcPr>
          <w:p w:rsidR="00550621" w:rsidRPr="00DB630C" w:rsidRDefault="00550621" w:rsidP="00FE68CE">
            <w:pPr>
              <w:rPr>
                <w:b/>
              </w:rPr>
            </w:pPr>
            <w:r w:rsidRPr="00DB630C">
              <w:rPr>
                <w:b/>
              </w:rPr>
              <w:lastRenderedPageBreak/>
              <w:t>236</w:t>
            </w:r>
          </w:p>
        </w:tc>
        <w:tc>
          <w:tcPr>
            <w:tcW w:w="1350" w:type="dxa"/>
          </w:tcPr>
          <w:p w:rsidR="00550621" w:rsidRPr="00DB630C" w:rsidRDefault="00550621" w:rsidP="00FE68CE">
            <w:r w:rsidRPr="00DB630C">
              <w:t>0200-0230</w:t>
            </w:r>
          </w:p>
        </w:tc>
        <w:tc>
          <w:tcPr>
            <w:tcW w:w="990" w:type="dxa"/>
          </w:tcPr>
          <w:p w:rsidR="00550621" w:rsidRDefault="00550621" w:rsidP="00550621">
            <w:pPr>
              <w:jc w:val="center"/>
            </w:pPr>
            <w:r w:rsidRPr="00BB7C5F">
              <w:t>NA</w:t>
            </w:r>
          </w:p>
        </w:tc>
        <w:tc>
          <w:tcPr>
            <w:tcW w:w="1350" w:type="dxa"/>
          </w:tcPr>
          <w:p w:rsidR="00550621" w:rsidRDefault="00550621" w:rsidP="00550621">
            <w:pPr>
              <w:jc w:val="center"/>
            </w:pPr>
            <w:r w:rsidRPr="00BB7C5F">
              <w:t>NA</w:t>
            </w:r>
          </w:p>
        </w:tc>
        <w:tc>
          <w:tcPr>
            <w:tcW w:w="4860" w:type="dxa"/>
          </w:tcPr>
          <w:p w:rsidR="00550621" w:rsidRPr="00DB630C" w:rsidRDefault="00550621" w:rsidP="00FE68CE">
            <w:r w:rsidRPr="00DB630C">
              <w:t>Delete laterite ore production of ferronickel rules</w:t>
            </w:r>
          </w:p>
        </w:tc>
        <w:tc>
          <w:tcPr>
            <w:tcW w:w="4320" w:type="dxa"/>
          </w:tcPr>
          <w:p w:rsidR="00550621" w:rsidRPr="00DB630C" w:rsidRDefault="00550621" w:rsidP="00FE68CE">
            <w:pPr>
              <w:rPr>
                <w:highlight w:val="yellow"/>
              </w:rPr>
            </w:pPr>
            <w:r w:rsidRPr="00DB630C">
              <w:t xml:space="preserve">These sources no longer exist in the state.  If a source did build a </w:t>
            </w:r>
            <w:r>
              <w:t xml:space="preserve">new </w:t>
            </w:r>
            <w:r w:rsidRPr="00DB630C">
              <w:t>facility, New Source Review</w:t>
            </w:r>
            <w:r>
              <w:t>/Prevention of Significant Deterioration (requiring a demonstration that emissions would not cause or contribute to a NAAQS or increment violation)</w:t>
            </w:r>
            <w:r w:rsidRPr="00DB630C">
              <w:t>, New Source Performance Standards and MACT would apply. These rules would be more stringent than the existing rules.</w:t>
            </w:r>
          </w:p>
        </w:tc>
        <w:tc>
          <w:tcPr>
            <w:tcW w:w="787" w:type="dxa"/>
          </w:tcPr>
          <w:p w:rsidR="00550621" w:rsidRPr="00DB630C" w:rsidRDefault="00550621" w:rsidP="00FE68CE">
            <w:r>
              <w:t>done</w:t>
            </w:r>
          </w:p>
        </w:tc>
      </w:tr>
      <w:tr w:rsidR="00550621" w:rsidRPr="00DB630C" w:rsidTr="00D66578">
        <w:tc>
          <w:tcPr>
            <w:tcW w:w="918" w:type="dxa"/>
          </w:tcPr>
          <w:p w:rsidR="00550621" w:rsidRPr="00DB630C" w:rsidRDefault="00550621" w:rsidP="00FE68CE">
            <w:pPr>
              <w:rPr>
                <w:b/>
              </w:rPr>
            </w:pPr>
            <w:r w:rsidRPr="00DB630C">
              <w:rPr>
                <w:b/>
              </w:rPr>
              <w:t>236</w:t>
            </w:r>
          </w:p>
        </w:tc>
        <w:tc>
          <w:tcPr>
            <w:tcW w:w="1350" w:type="dxa"/>
          </w:tcPr>
          <w:p w:rsidR="00550621" w:rsidRPr="00DB630C" w:rsidRDefault="00550621" w:rsidP="00FE68CE">
            <w:r w:rsidRPr="00DB630C">
              <w:t>0410</w:t>
            </w:r>
            <w:r>
              <w:t>(1)</w:t>
            </w:r>
          </w:p>
        </w:tc>
        <w:tc>
          <w:tcPr>
            <w:tcW w:w="990" w:type="dxa"/>
          </w:tcPr>
          <w:p w:rsidR="00550621" w:rsidRDefault="00550621" w:rsidP="00856830">
            <w:pPr>
              <w:jc w:val="center"/>
            </w:pPr>
            <w:r w:rsidRPr="00BB7C5F">
              <w:t>NA</w:t>
            </w:r>
          </w:p>
        </w:tc>
        <w:tc>
          <w:tcPr>
            <w:tcW w:w="1350" w:type="dxa"/>
          </w:tcPr>
          <w:p w:rsidR="00550621" w:rsidRDefault="00550621" w:rsidP="00856830">
            <w:pPr>
              <w:jc w:val="center"/>
            </w:pPr>
            <w:r w:rsidRPr="00BB7C5F">
              <w:t>NA</w:t>
            </w:r>
          </w:p>
        </w:tc>
        <w:tc>
          <w:tcPr>
            <w:tcW w:w="4860" w:type="dxa"/>
          </w:tcPr>
          <w:p w:rsidR="00550621" w:rsidRPr="007D7207" w:rsidRDefault="00550621" w:rsidP="00FE68CE">
            <w:r w:rsidRPr="007D7207">
              <w:t>Eliminate different standards for inside and o</w:t>
            </w:r>
            <w:r w:rsidR="007D7207" w:rsidRPr="007D7207">
              <w:t xml:space="preserve">utside of special control areas and change to “No person shall operate any hot mix asphalt plant, either portable or stationary, located within any area of the state unless all dusts and gaseous effluents generated by the drum or batch unit are subjected to a particulate emissions control device or devices with a rated control efficiency of at least 80 percent by weight.” </w:t>
            </w:r>
          </w:p>
        </w:tc>
        <w:tc>
          <w:tcPr>
            <w:tcW w:w="4320" w:type="dxa"/>
          </w:tcPr>
          <w:p w:rsidR="00550621" w:rsidRPr="007D7207" w:rsidRDefault="00550621" w:rsidP="00FE68CE">
            <w:r w:rsidRPr="007D7207">
              <w:t xml:space="preserve">All asphalt plants should comply with the requirements, regardless of where they are located.  </w:t>
            </w:r>
          </w:p>
        </w:tc>
        <w:tc>
          <w:tcPr>
            <w:tcW w:w="787" w:type="dxa"/>
          </w:tcPr>
          <w:p w:rsidR="00550621" w:rsidRPr="00DB630C" w:rsidRDefault="00550621" w:rsidP="00FE68CE">
            <w:r>
              <w:t>done</w:t>
            </w:r>
          </w:p>
        </w:tc>
      </w:tr>
      <w:tr w:rsidR="00550621" w:rsidRPr="000601C9" w:rsidTr="00D66578">
        <w:tc>
          <w:tcPr>
            <w:tcW w:w="918" w:type="dxa"/>
          </w:tcPr>
          <w:p w:rsidR="00550621" w:rsidRPr="000601C9" w:rsidRDefault="00550621" w:rsidP="00FE68CE">
            <w:pPr>
              <w:rPr>
                <w:b/>
                <w:highlight w:val="magenta"/>
              </w:rPr>
            </w:pPr>
            <w:r w:rsidRPr="000601C9">
              <w:rPr>
                <w:b/>
                <w:highlight w:val="magenta"/>
              </w:rPr>
              <w:t>236</w:t>
            </w:r>
          </w:p>
        </w:tc>
        <w:tc>
          <w:tcPr>
            <w:tcW w:w="1350" w:type="dxa"/>
          </w:tcPr>
          <w:p w:rsidR="00550621" w:rsidRPr="000601C9" w:rsidRDefault="00550621" w:rsidP="00FE68CE">
            <w:pPr>
              <w:rPr>
                <w:highlight w:val="magenta"/>
              </w:rPr>
            </w:pPr>
            <w:r w:rsidRPr="000601C9">
              <w:rPr>
                <w:highlight w:val="magenta"/>
              </w:rPr>
              <w:t>0410(2)</w:t>
            </w:r>
          </w:p>
        </w:tc>
        <w:tc>
          <w:tcPr>
            <w:tcW w:w="990" w:type="dxa"/>
          </w:tcPr>
          <w:p w:rsidR="00550621" w:rsidRPr="000601C9" w:rsidRDefault="00550621" w:rsidP="00856830">
            <w:pPr>
              <w:jc w:val="center"/>
              <w:rPr>
                <w:highlight w:val="magenta"/>
              </w:rPr>
            </w:pPr>
            <w:r w:rsidRPr="000601C9">
              <w:rPr>
                <w:highlight w:val="magenta"/>
              </w:rPr>
              <w:t>NA</w:t>
            </w:r>
          </w:p>
        </w:tc>
        <w:tc>
          <w:tcPr>
            <w:tcW w:w="1350" w:type="dxa"/>
          </w:tcPr>
          <w:p w:rsidR="00550621" w:rsidRPr="000601C9" w:rsidRDefault="00550621" w:rsidP="00856830">
            <w:pPr>
              <w:jc w:val="center"/>
              <w:rPr>
                <w:highlight w:val="magenta"/>
              </w:rPr>
            </w:pPr>
            <w:r w:rsidRPr="000601C9">
              <w:rPr>
                <w:highlight w:val="magenta"/>
              </w:rPr>
              <w:t>NA</w:t>
            </w:r>
          </w:p>
        </w:tc>
        <w:tc>
          <w:tcPr>
            <w:tcW w:w="4860" w:type="dxa"/>
          </w:tcPr>
          <w:p w:rsidR="00550621" w:rsidRPr="000601C9" w:rsidRDefault="00550621" w:rsidP="00FE68CE">
            <w:pPr>
              <w:rPr>
                <w:highlight w:val="magenta"/>
              </w:rPr>
            </w:pPr>
            <w:r w:rsidRPr="000601C9">
              <w:rPr>
                <w:highlight w:val="magenta"/>
              </w:rPr>
              <w:t>Make all existing asphalt plants comply with the state standards and all new plants comply with the NSPS.</w:t>
            </w:r>
          </w:p>
        </w:tc>
        <w:tc>
          <w:tcPr>
            <w:tcW w:w="4320" w:type="dxa"/>
          </w:tcPr>
          <w:p w:rsidR="00550621" w:rsidRPr="000601C9" w:rsidRDefault="00550621" w:rsidP="00FE68CE">
            <w:pPr>
              <w:rPr>
                <w:highlight w:val="magenta"/>
              </w:rPr>
            </w:pPr>
            <w:r w:rsidRPr="000601C9">
              <w:rPr>
                <w:highlight w:val="magenta"/>
              </w:rPr>
              <w:t>Clarifies requirements for existing and new asphalt plants and eliminates redundant/conflicting standards.</w:t>
            </w:r>
          </w:p>
        </w:tc>
        <w:tc>
          <w:tcPr>
            <w:tcW w:w="787" w:type="dxa"/>
          </w:tcPr>
          <w:p w:rsidR="00550621" w:rsidRPr="000601C9" w:rsidRDefault="00550621" w:rsidP="00FE68CE">
            <w:pPr>
              <w:rPr>
                <w:highlight w:val="magenta"/>
              </w:rPr>
            </w:pPr>
            <w:r w:rsidRPr="000601C9">
              <w:rPr>
                <w:highlight w:val="magenta"/>
              </w:rPr>
              <w:t>done</w:t>
            </w:r>
          </w:p>
        </w:tc>
      </w:tr>
      <w:tr w:rsidR="00550621" w:rsidRPr="00DB630C" w:rsidTr="00D66578">
        <w:tc>
          <w:tcPr>
            <w:tcW w:w="918" w:type="dxa"/>
          </w:tcPr>
          <w:p w:rsidR="00550621" w:rsidRPr="000601C9" w:rsidRDefault="00550621" w:rsidP="00FE68CE">
            <w:pPr>
              <w:rPr>
                <w:b/>
                <w:highlight w:val="magenta"/>
              </w:rPr>
            </w:pPr>
            <w:r w:rsidRPr="000601C9">
              <w:rPr>
                <w:b/>
                <w:highlight w:val="magenta"/>
              </w:rPr>
              <w:t>236</w:t>
            </w:r>
          </w:p>
        </w:tc>
        <w:tc>
          <w:tcPr>
            <w:tcW w:w="1350" w:type="dxa"/>
          </w:tcPr>
          <w:p w:rsidR="00550621" w:rsidRPr="000601C9" w:rsidRDefault="00550621" w:rsidP="00FE68CE">
            <w:pPr>
              <w:rPr>
                <w:highlight w:val="magenta"/>
              </w:rPr>
            </w:pPr>
            <w:r w:rsidRPr="000601C9">
              <w:rPr>
                <w:highlight w:val="magenta"/>
              </w:rPr>
              <w:t>0410</w:t>
            </w:r>
          </w:p>
        </w:tc>
        <w:tc>
          <w:tcPr>
            <w:tcW w:w="990" w:type="dxa"/>
          </w:tcPr>
          <w:p w:rsidR="00550621" w:rsidRPr="000601C9" w:rsidRDefault="00550621" w:rsidP="00856830">
            <w:pPr>
              <w:jc w:val="center"/>
              <w:rPr>
                <w:highlight w:val="magenta"/>
              </w:rPr>
            </w:pPr>
            <w:r w:rsidRPr="000601C9">
              <w:rPr>
                <w:highlight w:val="magenta"/>
              </w:rPr>
              <w:t>NA</w:t>
            </w:r>
          </w:p>
        </w:tc>
        <w:tc>
          <w:tcPr>
            <w:tcW w:w="1350" w:type="dxa"/>
          </w:tcPr>
          <w:p w:rsidR="00550621" w:rsidRPr="000601C9" w:rsidRDefault="00550621" w:rsidP="00856830">
            <w:pPr>
              <w:jc w:val="center"/>
              <w:rPr>
                <w:highlight w:val="magenta"/>
              </w:rPr>
            </w:pPr>
            <w:r w:rsidRPr="000601C9">
              <w:rPr>
                <w:highlight w:val="magenta"/>
              </w:rPr>
              <w:t>NA</w:t>
            </w:r>
          </w:p>
        </w:tc>
        <w:tc>
          <w:tcPr>
            <w:tcW w:w="4860" w:type="dxa"/>
          </w:tcPr>
          <w:p w:rsidR="00550621" w:rsidRPr="000601C9" w:rsidRDefault="00550621" w:rsidP="00FE68CE">
            <w:pPr>
              <w:rPr>
                <w:highlight w:val="magenta"/>
              </w:rPr>
            </w:pPr>
            <w:r w:rsidRPr="000601C9">
              <w:rPr>
                <w:highlight w:val="magenta"/>
              </w:rPr>
              <w:t>Clarify that Table 1does not apply to sources subject to NSPS</w:t>
            </w:r>
          </w:p>
        </w:tc>
        <w:tc>
          <w:tcPr>
            <w:tcW w:w="4320" w:type="dxa"/>
          </w:tcPr>
          <w:p w:rsidR="00550621" w:rsidRPr="000601C9" w:rsidRDefault="00550621" w:rsidP="00FE68CE">
            <w:pPr>
              <w:rPr>
                <w:highlight w:val="magenta"/>
              </w:rPr>
            </w:pPr>
            <w:r w:rsidRPr="000601C9">
              <w:rPr>
                <w:highlight w:val="magenta"/>
              </w:rPr>
              <w:t>NSPS standards are more stringent than the process weight table 1</w:t>
            </w:r>
          </w:p>
        </w:tc>
        <w:tc>
          <w:tcPr>
            <w:tcW w:w="787" w:type="dxa"/>
          </w:tcPr>
          <w:p w:rsidR="00550621" w:rsidRPr="00DB630C" w:rsidRDefault="00550621" w:rsidP="00FE68CE">
            <w:r w:rsidRPr="000601C9">
              <w:rPr>
                <w:highlight w:val="magenta"/>
              </w:rPr>
              <w:t>done</w:t>
            </w:r>
          </w:p>
        </w:tc>
      </w:tr>
      <w:tr w:rsidR="00550621" w:rsidRPr="00DB630C" w:rsidTr="00D66578">
        <w:tc>
          <w:tcPr>
            <w:tcW w:w="918" w:type="dxa"/>
          </w:tcPr>
          <w:p w:rsidR="00550621" w:rsidRPr="00991DDE" w:rsidRDefault="00550621" w:rsidP="00FE68CE">
            <w:pPr>
              <w:rPr>
                <w:b/>
                <w:highlight w:val="magenta"/>
              </w:rPr>
            </w:pPr>
            <w:r w:rsidRPr="00991DDE">
              <w:rPr>
                <w:b/>
                <w:highlight w:val="magenta"/>
              </w:rPr>
              <w:t>236</w:t>
            </w:r>
          </w:p>
        </w:tc>
        <w:tc>
          <w:tcPr>
            <w:tcW w:w="1350" w:type="dxa"/>
          </w:tcPr>
          <w:p w:rsidR="00550621" w:rsidRPr="00991DDE" w:rsidRDefault="00550621" w:rsidP="00FE68CE">
            <w:pPr>
              <w:rPr>
                <w:highlight w:val="magenta"/>
              </w:rPr>
            </w:pPr>
            <w:r w:rsidRPr="00991DDE">
              <w:rPr>
                <w:highlight w:val="magenta"/>
              </w:rPr>
              <w:t>0410(3)</w:t>
            </w:r>
          </w:p>
        </w:tc>
        <w:tc>
          <w:tcPr>
            <w:tcW w:w="990" w:type="dxa"/>
          </w:tcPr>
          <w:p w:rsidR="00550621" w:rsidRPr="00991DDE" w:rsidRDefault="00550621" w:rsidP="00856830">
            <w:pPr>
              <w:jc w:val="center"/>
              <w:rPr>
                <w:highlight w:val="magenta"/>
              </w:rPr>
            </w:pPr>
            <w:r w:rsidRPr="00991DDE">
              <w:rPr>
                <w:highlight w:val="magenta"/>
              </w:rPr>
              <w:t>NA</w:t>
            </w:r>
          </w:p>
        </w:tc>
        <w:tc>
          <w:tcPr>
            <w:tcW w:w="1350" w:type="dxa"/>
          </w:tcPr>
          <w:p w:rsidR="00550621" w:rsidRPr="00991DDE" w:rsidRDefault="00550621" w:rsidP="00856830">
            <w:pPr>
              <w:jc w:val="center"/>
              <w:rPr>
                <w:highlight w:val="magenta"/>
              </w:rPr>
            </w:pPr>
            <w:r w:rsidRPr="00991DDE">
              <w:rPr>
                <w:highlight w:val="magenta"/>
              </w:rPr>
              <w:t>NA</w:t>
            </w:r>
          </w:p>
        </w:tc>
        <w:tc>
          <w:tcPr>
            <w:tcW w:w="4860" w:type="dxa"/>
          </w:tcPr>
          <w:p w:rsidR="00550621" w:rsidRPr="00991DDE" w:rsidRDefault="00550621" w:rsidP="00FE68CE">
            <w:pPr>
              <w:rPr>
                <w:highlight w:val="magenta"/>
              </w:rPr>
            </w:pPr>
            <w:r w:rsidRPr="00991DDE">
              <w:rPr>
                <w:highlight w:val="magenta"/>
              </w:rPr>
              <w:t>Separate opacity, grain loading, and NSPS requirements  from other hot mix asphalt plant limits and update references to division 208 based on proposed changes</w:t>
            </w:r>
          </w:p>
        </w:tc>
        <w:tc>
          <w:tcPr>
            <w:tcW w:w="4320" w:type="dxa"/>
          </w:tcPr>
          <w:p w:rsidR="00550621" w:rsidRPr="00991DDE" w:rsidRDefault="00550621" w:rsidP="00FE68CE">
            <w:pPr>
              <w:rPr>
                <w:highlight w:val="magenta"/>
              </w:rPr>
            </w:pPr>
            <w:r w:rsidRPr="00991DDE">
              <w:rPr>
                <w:highlight w:val="magenta"/>
              </w:rPr>
              <w:t>Clarification</w:t>
            </w:r>
          </w:p>
        </w:tc>
        <w:tc>
          <w:tcPr>
            <w:tcW w:w="787" w:type="dxa"/>
          </w:tcPr>
          <w:p w:rsidR="00550621" w:rsidRDefault="00550621" w:rsidP="00FE68CE">
            <w:r w:rsidRPr="00991DDE">
              <w:rPr>
                <w:highlight w:val="magenta"/>
              </w:rPr>
              <w:t>done</w:t>
            </w:r>
          </w:p>
        </w:tc>
      </w:tr>
      <w:tr w:rsidR="00550621" w:rsidRPr="00DB630C" w:rsidTr="00D66578">
        <w:tc>
          <w:tcPr>
            <w:tcW w:w="918" w:type="dxa"/>
          </w:tcPr>
          <w:p w:rsidR="00550621" w:rsidRPr="00DB630C" w:rsidRDefault="00550621" w:rsidP="00FE68CE">
            <w:pPr>
              <w:rPr>
                <w:b/>
              </w:rPr>
            </w:pPr>
            <w:r w:rsidRPr="00DB630C">
              <w:rPr>
                <w:b/>
              </w:rPr>
              <w:t>236</w:t>
            </w:r>
          </w:p>
        </w:tc>
        <w:tc>
          <w:tcPr>
            <w:tcW w:w="1350" w:type="dxa"/>
          </w:tcPr>
          <w:p w:rsidR="00550621" w:rsidRPr="00DB630C" w:rsidRDefault="00550621" w:rsidP="00FE68CE">
            <w:r>
              <w:t>0410(4</w:t>
            </w:r>
            <w:r w:rsidRPr="00DB630C">
              <w:t>)</w:t>
            </w:r>
            <w:r w:rsidR="00BA2456">
              <w:t xml:space="preserve"> &amp; (5)</w:t>
            </w:r>
          </w:p>
        </w:tc>
        <w:tc>
          <w:tcPr>
            <w:tcW w:w="990" w:type="dxa"/>
          </w:tcPr>
          <w:p w:rsidR="00550621" w:rsidRDefault="00550621" w:rsidP="00856830">
            <w:pPr>
              <w:jc w:val="center"/>
            </w:pPr>
            <w:r w:rsidRPr="00BB7C5F">
              <w:t>NA</w:t>
            </w:r>
          </w:p>
        </w:tc>
        <w:tc>
          <w:tcPr>
            <w:tcW w:w="1350" w:type="dxa"/>
          </w:tcPr>
          <w:p w:rsidR="00550621" w:rsidRDefault="00550621" w:rsidP="00856830">
            <w:pPr>
              <w:jc w:val="center"/>
            </w:pPr>
            <w:r w:rsidRPr="00BB7C5F">
              <w:t>NA</w:t>
            </w:r>
          </w:p>
        </w:tc>
        <w:tc>
          <w:tcPr>
            <w:tcW w:w="4860" w:type="dxa"/>
          </w:tcPr>
          <w:p w:rsidR="00550621" w:rsidRPr="00DB630C" w:rsidRDefault="00550621" w:rsidP="00FE68CE">
            <w:r w:rsidRPr="00DB630C">
              <w:t>Add test method</w:t>
            </w:r>
            <w:r w:rsidR="00BA2456">
              <w:t xml:space="preserve"> and reference to DEQ’s Source Sampling Manual</w:t>
            </w:r>
          </w:p>
        </w:tc>
        <w:tc>
          <w:tcPr>
            <w:tcW w:w="4320" w:type="dxa"/>
          </w:tcPr>
          <w:p w:rsidR="00550621" w:rsidRPr="00DB630C" w:rsidRDefault="00550621" w:rsidP="00FE68CE">
            <w:r w:rsidRPr="00DB630C">
              <w:t>A test method should always be specified with each standard  in order to be able to show compliance</w:t>
            </w:r>
          </w:p>
        </w:tc>
        <w:tc>
          <w:tcPr>
            <w:tcW w:w="787" w:type="dxa"/>
          </w:tcPr>
          <w:p w:rsidR="00550621" w:rsidRPr="00DB630C" w:rsidRDefault="00550621" w:rsidP="00FE68CE">
            <w:r>
              <w:t>done</w:t>
            </w:r>
          </w:p>
        </w:tc>
      </w:tr>
      <w:tr w:rsidR="00550621" w:rsidRPr="00DB630C" w:rsidTr="00D66578">
        <w:tc>
          <w:tcPr>
            <w:tcW w:w="918" w:type="dxa"/>
          </w:tcPr>
          <w:p w:rsidR="00550621" w:rsidRDefault="00550621" w:rsidP="00FE68CE">
            <w:pPr>
              <w:rPr>
                <w:b/>
              </w:rPr>
            </w:pPr>
            <w:r>
              <w:rPr>
                <w:b/>
              </w:rPr>
              <w:t>236</w:t>
            </w:r>
          </w:p>
        </w:tc>
        <w:tc>
          <w:tcPr>
            <w:tcW w:w="1350" w:type="dxa"/>
          </w:tcPr>
          <w:p w:rsidR="00550621" w:rsidRDefault="00550621" w:rsidP="00FE68CE">
            <w:r>
              <w:t>0500(2)</w:t>
            </w:r>
          </w:p>
        </w:tc>
        <w:tc>
          <w:tcPr>
            <w:tcW w:w="990" w:type="dxa"/>
          </w:tcPr>
          <w:p w:rsidR="00550621" w:rsidRDefault="00550621" w:rsidP="00856830">
            <w:pPr>
              <w:jc w:val="center"/>
            </w:pPr>
            <w:r w:rsidRPr="00BB7C5F">
              <w:t>NA</w:t>
            </w:r>
          </w:p>
        </w:tc>
        <w:tc>
          <w:tcPr>
            <w:tcW w:w="1350" w:type="dxa"/>
          </w:tcPr>
          <w:p w:rsidR="00550621" w:rsidRDefault="00550621" w:rsidP="00856830">
            <w:pPr>
              <w:jc w:val="center"/>
            </w:pPr>
            <w:r w:rsidRPr="00BB7C5F">
              <w:t>NA</w:t>
            </w:r>
          </w:p>
        </w:tc>
        <w:tc>
          <w:tcPr>
            <w:tcW w:w="4860" w:type="dxa"/>
          </w:tcPr>
          <w:p w:rsidR="00550621" w:rsidRDefault="00550621" w:rsidP="00FE68CE">
            <w:pPr>
              <w:rPr>
                <w:color w:val="000000"/>
              </w:rPr>
            </w:pPr>
            <w:r>
              <w:rPr>
                <w:color w:val="000000"/>
              </w:rPr>
              <w:t>Update CFR date</w:t>
            </w:r>
          </w:p>
        </w:tc>
        <w:tc>
          <w:tcPr>
            <w:tcW w:w="4320" w:type="dxa"/>
          </w:tcPr>
          <w:p w:rsidR="00550621" w:rsidRPr="00325A0C" w:rsidRDefault="00550621" w:rsidP="00FE68CE">
            <w:pPr>
              <w:rPr>
                <w:highlight w:val="yellow"/>
              </w:rPr>
            </w:pPr>
            <w:r w:rsidRPr="00325A0C">
              <w:rPr>
                <w:bCs/>
                <w:highlight w:val="yellow"/>
              </w:rPr>
              <w:t xml:space="preserve">40 CFR Section 60.751 through 60.759, July 1, 1998 </w:t>
            </w:r>
          </w:p>
        </w:tc>
        <w:tc>
          <w:tcPr>
            <w:tcW w:w="787" w:type="dxa"/>
          </w:tcPr>
          <w:p w:rsidR="00550621" w:rsidRDefault="00550621" w:rsidP="00FE68CE"/>
        </w:tc>
      </w:tr>
      <w:tr w:rsidR="00BA2456" w:rsidRPr="00DB630C" w:rsidTr="00D66578">
        <w:tc>
          <w:tcPr>
            <w:tcW w:w="918" w:type="dxa"/>
          </w:tcPr>
          <w:p w:rsidR="00BA2456" w:rsidRDefault="00BA2456" w:rsidP="00FE68CE">
            <w:pPr>
              <w:rPr>
                <w:b/>
              </w:rPr>
            </w:pPr>
            <w:r>
              <w:rPr>
                <w:b/>
              </w:rPr>
              <w:t>236</w:t>
            </w:r>
          </w:p>
        </w:tc>
        <w:tc>
          <w:tcPr>
            <w:tcW w:w="1350" w:type="dxa"/>
          </w:tcPr>
          <w:p w:rsidR="00BA2456" w:rsidRDefault="00BA2456" w:rsidP="00FE68CE">
            <w:r>
              <w:t>0500(3)</w:t>
            </w:r>
          </w:p>
        </w:tc>
        <w:tc>
          <w:tcPr>
            <w:tcW w:w="990" w:type="dxa"/>
          </w:tcPr>
          <w:p w:rsidR="00BA2456" w:rsidRPr="00BB7C5F" w:rsidRDefault="00BA2456" w:rsidP="00856830">
            <w:pPr>
              <w:jc w:val="center"/>
            </w:pPr>
            <w:r>
              <w:t>NA</w:t>
            </w:r>
          </w:p>
        </w:tc>
        <w:tc>
          <w:tcPr>
            <w:tcW w:w="1350" w:type="dxa"/>
          </w:tcPr>
          <w:p w:rsidR="00BA2456" w:rsidRPr="00BB7C5F" w:rsidRDefault="00BA2456" w:rsidP="00856830">
            <w:pPr>
              <w:jc w:val="center"/>
            </w:pPr>
            <w:r>
              <w:t>NA</w:t>
            </w:r>
          </w:p>
        </w:tc>
        <w:tc>
          <w:tcPr>
            <w:tcW w:w="4860" w:type="dxa"/>
          </w:tcPr>
          <w:p w:rsidR="00BA2456" w:rsidRDefault="00BA2456" w:rsidP="00FE68CE">
            <w:pPr>
              <w:rPr>
                <w:color w:val="000000"/>
              </w:rPr>
            </w:pPr>
            <w:r>
              <w:rPr>
                <w:color w:val="000000"/>
              </w:rPr>
              <w:t>Delete “of this subsection”</w:t>
            </w:r>
          </w:p>
        </w:tc>
        <w:tc>
          <w:tcPr>
            <w:tcW w:w="4320" w:type="dxa"/>
          </w:tcPr>
          <w:p w:rsidR="00BA2456" w:rsidRDefault="00BA2456" w:rsidP="00FE68CE">
            <w:r>
              <w:t>Not necessary</w:t>
            </w:r>
          </w:p>
        </w:tc>
        <w:tc>
          <w:tcPr>
            <w:tcW w:w="787" w:type="dxa"/>
          </w:tcPr>
          <w:p w:rsidR="00BA2456" w:rsidRDefault="00BA2456" w:rsidP="00FE68CE">
            <w:r>
              <w:t>done</w:t>
            </w:r>
          </w:p>
        </w:tc>
      </w:tr>
      <w:tr w:rsidR="00550621" w:rsidRPr="00DB630C" w:rsidTr="00D66578">
        <w:tc>
          <w:tcPr>
            <w:tcW w:w="918" w:type="dxa"/>
          </w:tcPr>
          <w:p w:rsidR="00550621" w:rsidRPr="00DB630C" w:rsidRDefault="00550621" w:rsidP="00FE68CE">
            <w:pPr>
              <w:rPr>
                <w:b/>
              </w:rPr>
            </w:pPr>
            <w:r>
              <w:rPr>
                <w:b/>
              </w:rPr>
              <w:t>236</w:t>
            </w:r>
          </w:p>
        </w:tc>
        <w:tc>
          <w:tcPr>
            <w:tcW w:w="1350" w:type="dxa"/>
          </w:tcPr>
          <w:p w:rsidR="00550621" w:rsidRPr="00DB630C" w:rsidRDefault="00550621" w:rsidP="00FE68CE">
            <w:r>
              <w:t>0500(4)(a)</w:t>
            </w:r>
            <w:r w:rsidR="00BA2456">
              <w:t xml:space="preserve"> &amp; (b)</w:t>
            </w:r>
          </w:p>
        </w:tc>
        <w:tc>
          <w:tcPr>
            <w:tcW w:w="990" w:type="dxa"/>
          </w:tcPr>
          <w:p w:rsidR="00550621" w:rsidRDefault="00550621" w:rsidP="00856830">
            <w:pPr>
              <w:jc w:val="center"/>
            </w:pPr>
            <w:r w:rsidRPr="00BB7C5F">
              <w:t>NA</w:t>
            </w:r>
          </w:p>
        </w:tc>
        <w:tc>
          <w:tcPr>
            <w:tcW w:w="1350" w:type="dxa"/>
          </w:tcPr>
          <w:p w:rsidR="00550621" w:rsidRDefault="00550621" w:rsidP="00856830">
            <w:pPr>
              <w:jc w:val="center"/>
            </w:pPr>
            <w:r w:rsidRPr="00BB7C5F">
              <w:t>NA</w:t>
            </w:r>
          </w:p>
        </w:tc>
        <w:tc>
          <w:tcPr>
            <w:tcW w:w="4860" w:type="dxa"/>
          </w:tcPr>
          <w:p w:rsidR="00550621" w:rsidRPr="00DB630C" w:rsidRDefault="00BA2456" w:rsidP="00BA2456">
            <w:pPr>
              <w:rPr>
                <w:color w:val="000000"/>
              </w:rPr>
            </w:pPr>
            <w:r>
              <w:rPr>
                <w:color w:val="000000"/>
              </w:rPr>
              <w:t>Delete “of this rule” and a</w:t>
            </w:r>
            <w:r w:rsidR="00550621">
              <w:rPr>
                <w:color w:val="000000"/>
              </w:rPr>
              <w:t>dd “the following” to what large landfills must comply with</w:t>
            </w:r>
          </w:p>
        </w:tc>
        <w:tc>
          <w:tcPr>
            <w:tcW w:w="4320" w:type="dxa"/>
          </w:tcPr>
          <w:p w:rsidR="00550621" w:rsidRPr="00DB630C" w:rsidRDefault="00550621" w:rsidP="00BA2456">
            <w:r>
              <w:t>Correct</w:t>
            </w:r>
            <w:r w:rsidR="00BA2456">
              <w:t>ion</w:t>
            </w:r>
          </w:p>
        </w:tc>
        <w:tc>
          <w:tcPr>
            <w:tcW w:w="787" w:type="dxa"/>
          </w:tcPr>
          <w:p w:rsidR="00550621" w:rsidRPr="00DB630C" w:rsidRDefault="00550621" w:rsidP="00FE68CE">
            <w:r>
              <w:t>done</w:t>
            </w:r>
          </w:p>
        </w:tc>
      </w:tr>
      <w:tr w:rsidR="00EC04A1" w:rsidRPr="00DB630C" w:rsidTr="00D66578">
        <w:tc>
          <w:tcPr>
            <w:tcW w:w="918" w:type="dxa"/>
            <w:shd w:val="clear" w:color="auto" w:fill="B2A1C7" w:themeFill="accent4" w:themeFillTint="99"/>
          </w:tcPr>
          <w:p w:rsidR="00EC04A1" w:rsidRPr="008B0497" w:rsidRDefault="00EC04A1" w:rsidP="00FE68CE">
            <w:pPr>
              <w:rPr>
                <w:b/>
              </w:rPr>
            </w:pPr>
            <w:r w:rsidRPr="008B0497">
              <w:rPr>
                <w:b/>
              </w:rPr>
              <w:t>240</w:t>
            </w:r>
          </w:p>
        </w:tc>
        <w:tc>
          <w:tcPr>
            <w:tcW w:w="1350" w:type="dxa"/>
            <w:shd w:val="clear" w:color="auto" w:fill="B2A1C7" w:themeFill="accent4" w:themeFillTint="99"/>
          </w:tcPr>
          <w:p w:rsidR="00EC04A1" w:rsidRPr="008B0497" w:rsidRDefault="00EC04A1" w:rsidP="00FE68CE"/>
        </w:tc>
        <w:tc>
          <w:tcPr>
            <w:tcW w:w="990" w:type="dxa"/>
            <w:shd w:val="clear" w:color="auto" w:fill="B2A1C7" w:themeFill="accent4" w:themeFillTint="99"/>
          </w:tcPr>
          <w:p w:rsidR="00EC04A1" w:rsidRPr="008B0497" w:rsidRDefault="00EC04A1" w:rsidP="00766ED7">
            <w:pPr>
              <w:jc w:val="center"/>
              <w:rPr>
                <w:color w:val="000000"/>
              </w:rPr>
            </w:pPr>
          </w:p>
        </w:tc>
        <w:tc>
          <w:tcPr>
            <w:tcW w:w="1350" w:type="dxa"/>
            <w:shd w:val="clear" w:color="auto" w:fill="B2A1C7" w:themeFill="accent4" w:themeFillTint="99"/>
          </w:tcPr>
          <w:p w:rsidR="00EC04A1" w:rsidRPr="008B0497" w:rsidRDefault="00EC04A1" w:rsidP="00766ED7">
            <w:pPr>
              <w:jc w:val="center"/>
              <w:rPr>
                <w:color w:val="000000"/>
              </w:rPr>
            </w:pPr>
          </w:p>
        </w:tc>
        <w:tc>
          <w:tcPr>
            <w:tcW w:w="4860" w:type="dxa"/>
            <w:shd w:val="clear" w:color="auto" w:fill="B2A1C7" w:themeFill="accent4" w:themeFillTint="99"/>
          </w:tcPr>
          <w:p w:rsidR="00EC04A1" w:rsidRPr="00DB630C" w:rsidRDefault="00EC04A1" w:rsidP="00FE68CE">
            <w:pPr>
              <w:rPr>
                <w:color w:val="000000"/>
              </w:rPr>
            </w:pPr>
            <w:r w:rsidRPr="008B0497">
              <w:rPr>
                <w:color w:val="000000"/>
              </w:rPr>
              <w:t>Rules For Areas With Unique Air Quality Needs</w:t>
            </w:r>
          </w:p>
        </w:tc>
        <w:tc>
          <w:tcPr>
            <w:tcW w:w="4320" w:type="dxa"/>
            <w:shd w:val="clear" w:color="auto" w:fill="B2A1C7" w:themeFill="accent4" w:themeFillTint="99"/>
          </w:tcPr>
          <w:p w:rsidR="00EC04A1" w:rsidRPr="00DB630C" w:rsidRDefault="00EC04A1" w:rsidP="00FE68CE"/>
        </w:tc>
        <w:tc>
          <w:tcPr>
            <w:tcW w:w="787" w:type="dxa"/>
            <w:shd w:val="clear" w:color="auto" w:fill="B2A1C7" w:themeFill="accent4" w:themeFillTint="99"/>
          </w:tcPr>
          <w:p w:rsidR="00EC04A1" w:rsidRPr="00DB630C" w:rsidRDefault="00EC04A1" w:rsidP="00FE68CE"/>
        </w:tc>
      </w:tr>
      <w:tr w:rsidR="00EC04A1" w:rsidRPr="00DB630C" w:rsidTr="00D66578">
        <w:tc>
          <w:tcPr>
            <w:tcW w:w="918" w:type="dxa"/>
          </w:tcPr>
          <w:p w:rsidR="00EC04A1" w:rsidRPr="00DB630C" w:rsidRDefault="00EC04A1" w:rsidP="00FE68CE">
            <w:pPr>
              <w:rPr>
                <w:b/>
              </w:rPr>
            </w:pPr>
            <w:r w:rsidRPr="00DB630C">
              <w:rPr>
                <w:b/>
              </w:rPr>
              <w:t>240</w:t>
            </w:r>
          </w:p>
        </w:tc>
        <w:tc>
          <w:tcPr>
            <w:tcW w:w="1350" w:type="dxa"/>
          </w:tcPr>
          <w:p w:rsidR="00EC04A1" w:rsidRPr="00DB630C" w:rsidRDefault="00EC04A1" w:rsidP="00FE68CE">
            <w:r w:rsidRPr="00DB630C">
              <w:t>0030(1)</w:t>
            </w:r>
          </w:p>
        </w:tc>
        <w:tc>
          <w:tcPr>
            <w:tcW w:w="990" w:type="dxa"/>
          </w:tcPr>
          <w:p w:rsidR="00EC04A1" w:rsidRDefault="00BA2456" w:rsidP="00BA2456">
            <w:r>
              <w:t>200</w:t>
            </w:r>
          </w:p>
        </w:tc>
        <w:tc>
          <w:tcPr>
            <w:tcW w:w="1350" w:type="dxa"/>
          </w:tcPr>
          <w:p w:rsidR="00EC04A1" w:rsidRPr="00DB630C" w:rsidRDefault="00EC04A1" w:rsidP="00766ED7">
            <w:pPr>
              <w:jc w:val="center"/>
            </w:pPr>
            <w:r>
              <w:t>0020(</w:t>
            </w:r>
            <w:r w:rsidR="00BA2456">
              <w:t>8)</w:t>
            </w:r>
          </w:p>
        </w:tc>
        <w:tc>
          <w:tcPr>
            <w:tcW w:w="4860" w:type="dxa"/>
          </w:tcPr>
          <w:p w:rsidR="00EC04A1" w:rsidRPr="00DB630C" w:rsidRDefault="00EC04A1" w:rsidP="00BA2456">
            <w:r w:rsidRPr="00DB630C">
              <w:t xml:space="preserve">Delete </w:t>
            </w:r>
            <w:r>
              <w:t xml:space="preserve">definition of “air contaminant” </w:t>
            </w:r>
            <w:r w:rsidRPr="00DB630C">
              <w:t xml:space="preserve">and use </w:t>
            </w:r>
            <w:r w:rsidR="00BA2456">
              <w:t>d</w:t>
            </w:r>
            <w:r>
              <w:t>ivision</w:t>
            </w:r>
            <w:r w:rsidRPr="00DB630C">
              <w:t xml:space="preserve"> 200 definition </w:t>
            </w:r>
          </w:p>
        </w:tc>
        <w:tc>
          <w:tcPr>
            <w:tcW w:w="4320" w:type="dxa"/>
          </w:tcPr>
          <w:p w:rsidR="00EC04A1" w:rsidRPr="00DB630C" w:rsidRDefault="00EC04A1" w:rsidP="00FE68CE">
            <w:r w:rsidRPr="00DB630C">
              <w:t xml:space="preserve">Definition of air contaminant already in </w:t>
            </w:r>
            <w:r w:rsidR="00BA2456">
              <w:t>d</w:t>
            </w:r>
            <w:r>
              <w:t>ivision</w:t>
            </w:r>
            <w:r w:rsidRPr="00DB630C">
              <w:t xml:space="preserve"> 200</w:t>
            </w:r>
          </w:p>
        </w:tc>
        <w:tc>
          <w:tcPr>
            <w:tcW w:w="787" w:type="dxa"/>
          </w:tcPr>
          <w:p w:rsidR="00EC04A1" w:rsidRPr="00DB630C" w:rsidRDefault="00EC04A1" w:rsidP="00FE68CE">
            <w:r>
              <w:t>done</w:t>
            </w:r>
          </w:p>
        </w:tc>
      </w:tr>
      <w:tr w:rsidR="00EC04A1" w:rsidRPr="00DB630C" w:rsidTr="00D66578">
        <w:tc>
          <w:tcPr>
            <w:tcW w:w="918" w:type="dxa"/>
          </w:tcPr>
          <w:p w:rsidR="00EC04A1" w:rsidRPr="00DB630C" w:rsidRDefault="00EC04A1" w:rsidP="00FE68CE">
            <w:pPr>
              <w:rPr>
                <w:b/>
              </w:rPr>
            </w:pPr>
            <w:r w:rsidRPr="00DB630C">
              <w:rPr>
                <w:b/>
              </w:rPr>
              <w:t>240</w:t>
            </w:r>
          </w:p>
        </w:tc>
        <w:tc>
          <w:tcPr>
            <w:tcW w:w="1350" w:type="dxa"/>
          </w:tcPr>
          <w:p w:rsidR="00EC04A1" w:rsidRPr="00DB630C" w:rsidRDefault="00EC04A1" w:rsidP="00FE68CE">
            <w:r w:rsidRPr="00DB630C">
              <w:t>0030(3)</w:t>
            </w:r>
          </w:p>
        </w:tc>
        <w:tc>
          <w:tcPr>
            <w:tcW w:w="990" w:type="dxa"/>
          </w:tcPr>
          <w:p w:rsidR="00EC04A1" w:rsidRDefault="00BA2456" w:rsidP="00766ED7">
            <w:pPr>
              <w:jc w:val="center"/>
            </w:pPr>
            <w:r>
              <w:t>200</w:t>
            </w:r>
          </w:p>
        </w:tc>
        <w:tc>
          <w:tcPr>
            <w:tcW w:w="1350" w:type="dxa"/>
          </w:tcPr>
          <w:p w:rsidR="00EC04A1" w:rsidRPr="00DB630C" w:rsidRDefault="00EC04A1" w:rsidP="00766ED7">
            <w:pPr>
              <w:jc w:val="center"/>
            </w:pPr>
            <w:r>
              <w:t>0020(</w:t>
            </w:r>
            <w:r w:rsidR="00D624EE">
              <w:t>13)</w:t>
            </w:r>
          </w:p>
        </w:tc>
        <w:tc>
          <w:tcPr>
            <w:tcW w:w="4860" w:type="dxa"/>
          </w:tcPr>
          <w:p w:rsidR="00EC04A1" w:rsidRPr="00DB630C" w:rsidRDefault="00EC04A1" w:rsidP="006D48A0">
            <w:r>
              <w:t>Move d</w:t>
            </w:r>
            <w:r w:rsidRPr="00DB630C">
              <w:t xml:space="preserve">efinition of average operating opacity </w:t>
            </w:r>
            <w:r>
              <w:t xml:space="preserve">to division 200 </w:t>
            </w:r>
          </w:p>
        </w:tc>
        <w:tc>
          <w:tcPr>
            <w:tcW w:w="4320" w:type="dxa"/>
          </w:tcPr>
          <w:p w:rsidR="00EC04A1" w:rsidRPr="00D73793" w:rsidRDefault="00EC04A1" w:rsidP="006D48A0">
            <w:r>
              <w:t xml:space="preserve">Definition is same as in division 234 except for sentence that determines when a violation occurs.  </w:t>
            </w:r>
            <w:r>
              <w:lastRenderedPageBreak/>
              <w:t>Put that sentence with opacity limit.</w:t>
            </w:r>
          </w:p>
        </w:tc>
        <w:tc>
          <w:tcPr>
            <w:tcW w:w="787" w:type="dxa"/>
          </w:tcPr>
          <w:p w:rsidR="00EC04A1" w:rsidRPr="00DB630C" w:rsidRDefault="00EC04A1" w:rsidP="00FE68CE">
            <w:r>
              <w:lastRenderedPageBreak/>
              <w:t>done</w:t>
            </w:r>
          </w:p>
        </w:tc>
      </w:tr>
      <w:tr w:rsidR="00EC04A1" w:rsidRPr="00DB630C" w:rsidTr="00D66578">
        <w:tc>
          <w:tcPr>
            <w:tcW w:w="918" w:type="dxa"/>
          </w:tcPr>
          <w:p w:rsidR="00EC04A1" w:rsidRPr="00DB630C" w:rsidRDefault="00EC04A1" w:rsidP="00FE68CE">
            <w:r w:rsidRPr="00DB630C">
              <w:rPr>
                <w:b/>
              </w:rPr>
              <w:lastRenderedPageBreak/>
              <w:t>240</w:t>
            </w:r>
          </w:p>
        </w:tc>
        <w:tc>
          <w:tcPr>
            <w:tcW w:w="1350" w:type="dxa"/>
          </w:tcPr>
          <w:p w:rsidR="00EC04A1" w:rsidRPr="00DB630C" w:rsidRDefault="00EC04A1" w:rsidP="00FE68CE">
            <w:r>
              <w:t>0030(4</w:t>
            </w:r>
            <w:r w:rsidRPr="00DB630C">
              <w:t>)</w:t>
            </w:r>
          </w:p>
        </w:tc>
        <w:tc>
          <w:tcPr>
            <w:tcW w:w="990" w:type="dxa"/>
          </w:tcPr>
          <w:p w:rsidR="00EC04A1" w:rsidRDefault="00D624EE" w:rsidP="00766ED7">
            <w:pPr>
              <w:jc w:val="center"/>
            </w:pPr>
            <w:r>
              <w:t>NA</w:t>
            </w:r>
          </w:p>
        </w:tc>
        <w:tc>
          <w:tcPr>
            <w:tcW w:w="1350" w:type="dxa"/>
          </w:tcPr>
          <w:p w:rsidR="00EC04A1" w:rsidRPr="00DB630C" w:rsidRDefault="00EC04A1" w:rsidP="00766ED7">
            <w:pPr>
              <w:jc w:val="center"/>
            </w:pPr>
            <w:r>
              <w:t>NA</w:t>
            </w:r>
          </w:p>
        </w:tc>
        <w:tc>
          <w:tcPr>
            <w:tcW w:w="4860" w:type="dxa"/>
          </w:tcPr>
          <w:p w:rsidR="00EC04A1" w:rsidRPr="00DB630C" w:rsidRDefault="00EC04A1" w:rsidP="006D48A0">
            <w:r>
              <w:t xml:space="preserve">Delete </w:t>
            </w:r>
            <w:r w:rsidRPr="00DB630C">
              <w:t xml:space="preserve">definition of </w:t>
            </w:r>
            <w:r>
              <w:t>“</w:t>
            </w:r>
            <w:r w:rsidRPr="00DB630C">
              <w:t>charcoal producing plant</w:t>
            </w:r>
            <w:r>
              <w:t xml:space="preserve">” </w:t>
            </w:r>
          </w:p>
        </w:tc>
        <w:tc>
          <w:tcPr>
            <w:tcW w:w="4320" w:type="dxa"/>
          </w:tcPr>
          <w:p w:rsidR="00EC04A1" w:rsidRPr="00DB630C" w:rsidRDefault="00EC04A1" w:rsidP="006D48A0">
            <w:r>
              <w:t>Definition no longer needed</w:t>
            </w:r>
            <w:r w:rsidRPr="00DB630C">
              <w:t xml:space="preserve"> since Charcoal Producing Plant rules are being repealed</w:t>
            </w:r>
            <w:r>
              <w:t xml:space="preserve"> [</w:t>
            </w:r>
            <w:r w:rsidRPr="00D340FE">
              <w:rPr>
                <w:highlight w:val="green"/>
              </w:rPr>
              <w:t>needed for LRAPA?]</w:t>
            </w:r>
          </w:p>
        </w:tc>
        <w:tc>
          <w:tcPr>
            <w:tcW w:w="787" w:type="dxa"/>
          </w:tcPr>
          <w:p w:rsidR="00EC04A1" w:rsidRPr="00DB630C" w:rsidRDefault="00EC04A1" w:rsidP="00FE68CE">
            <w:r>
              <w:t>done</w:t>
            </w:r>
          </w:p>
        </w:tc>
      </w:tr>
      <w:tr w:rsidR="00EC04A1" w:rsidRPr="00DB630C" w:rsidTr="00D66578">
        <w:tc>
          <w:tcPr>
            <w:tcW w:w="918" w:type="dxa"/>
          </w:tcPr>
          <w:p w:rsidR="00EC04A1" w:rsidRPr="00DB630C" w:rsidRDefault="00EC04A1" w:rsidP="00FE68CE">
            <w:r w:rsidRPr="00DB630C">
              <w:rPr>
                <w:b/>
              </w:rPr>
              <w:t>240</w:t>
            </w:r>
          </w:p>
        </w:tc>
        <w:tc>
          <w:tcPr>
            <w:tcW w:w="1350" w:type="dxa"/>
          </w:tcPr>
          <w:p w:rsidR="00EC04A1" w:rsidRPr="00DB630C" w:rsidRDefault="00EC04A1" w:rsidP="00B553E8">
            <w:r w:rsidRPr="00DB630C">
              <w:t>0030(</w:t>
            </w:r>
            <w:r>
              <w:t>5</w:t>
            </w:r>
            <w:r w:rsidRPr="00DB630C">
              <w:t>)</w:t>
            </w:r>
          </w:p>
        </w:tc>
        <w:tc>
          <w:tcPr>
            <w:tcW w:w="990" w:type="dxa"/>
          </w:tcPr>
          <w:p w:rsidR="00EC04A1" w:rsidRDefault="00D624EE" w:rsidP="00766ED7">
            <w:pPr>
              <w:jc w:val="center"/>
            </w:pPr>
            <w:r>
              <w:t>200</w:t>
            </w:r>
          </w:p>
        </w:tc>
        <w:tc>
          <w:tcPr>
            <w:tcW w:w="1350" w:type="dxa"/>
          </w:tcPr>
          <w:p w:rsidR="00EC04A1" w:rsidRPr="00DB630C" w:rsidRDefault="00EC04A1" w:rsidP="00766ED7">
            <w:pPr>
              <w:jc w:val="center"/>
            </w:pPr>
            <w:r>
              <w:t>0020(</w:t>
            </w:r>
            <w:r w:rsidR="00D624EE">
              <w:t>25)</w:t>
            </w:r>
          </w:p>
        </w:tc>
        <w:tc>
          <w:tcPr>
            <w:tcW w:w="4860" w:type="dxa"/>
          </w:tcPr>
          <w:p w:rsidR="00EC04A1" w:rsidRPr="00DB630C" w:rsidRDefault="00EC04A1" w:rsidP="00502120">
            <w:r>
              <w:t xml:space="preserve">Mover definition </w:t>
            </w:r>
            <w:r w:rsidRPr="00DB630C">
              <w:t xml:space="preserve">of </w:t>
            </w:r>
            <w:r>
              <w:t>“</w:t>
            </w:r>
            <w:r w:rsidRPr="00DB630C">
              <w:t>collection efficiency</w:t>
            </w:r>
            <w:r>
              <w:t>”</w:t>
            </w:r>
            <w:r w:rsidRPr="00DB630C">
              <w:t xml:space="preserve"> </w:t>
            </w:r>
            <w:r>
              <w:t>to division 200</w:t>
            </w:r>
          </w:p>
        </w:tc>
        <w:tc>
          <w:tcPr>
            <w:tcW w:w="4320" w:type="dxa"/>
          </w:tcPr>
          <w:p w:rsidR="00EC04A1" w:rsidRPr="00DB630C" w:rsidRDefault="00EC04A1" w:rsidP="00B553E8">
            <w:r>
              <w:t xml:space="preserve">Definition is different than division 236 definition.  </w:t>
            </w:r>
            <w:r w:rsidRPr="00DB630C">
              <w:t xml:space="preserve">Use </w:t>
            </w:r>
            <w:r>
              <w:t>Division</w:t>
            </w:r>
            <w:r w:rsidRPr="00DB630C">
              <w:t xml:space="preserve"> 240 definition </w:t>
            </w:r>
            <w:r>
              <w:t xml:space="preserve">with clarifications </w:t>
            </w:r>
            <w:r w:rsidRPr="00DB630C">
              <w:t xml:space="preserve">and move to </w:t>
            </w:r>
            <w:r>
              <w:t>Division</w:t>
            </w:r>
            <w:r w:rsidRPr="00DB630C">
              <w:t xml:space="preserve"> 200</w:t>
            </w:r>
          </w:p>
        </w:tc>
        <w:tc>
          <w:tcPr>
            <w:tcW w:w="787" w:type="dxa"/>
          </w:tcPr>
          <w:p w:rsidR="00EC04A1" w:rsidRPr="00DB630C" w:rsidRDefault="00EC04A1" w:rsidP="00FE68CE">
            <w:r>
              <w:t>done</w:t>
            </w:r>
          </w:p>
        </w:tc>
      </w:tr>
      <w:tr w:rsidR="00EC04A1" w:rsidRPr="00DB630C" w:rsidTr="00D66578">
        <w:tc>
          <w:tcPr>
            <w:tcW w:w="918" w:type="dxa"/>
          </w:tcPr>
          <w:p w:rsidR="00EC04A1" w:rsidRPr="00DB630C" w:rsidRDefault="00EC04A1" w:rsidP="00FE68CE">
            <w:r w:rsidRPr="00DB630C">
              <w:rPr>
                <w:b/>
              </w:rPr>
              <w:t>240</w:t>
            </w:r>
          </w:p>
        </w:tc>
        <w:tc>
          <w:tcPr>
            <w:tcW w:w="1350" w:type="dxa"/>
          </w:tcPr>
          <w:p w:rsidR="00EC04A1" w:rsidRPr="00DB630C" w:rsidRDefault="00EC04A1" w:rsidP="00B553E8">
            <w:r w:rsidRPr="00DB630C">
              <w:t>0030(</w:t>
            </w:r>
            <w:r>
              <w:t>6</w:t>
            </w:r>
            <w:r w:rsidRPr="00DB630C">
              <w:t>)</w:t>
            </w:r>
          </w:p>
        </w:tc>
        <w:tc>
          <w:tcPr>
            <w:tcW w:w="990" w:type="dxa"/>
          </w:tcPr>
          <w:p w:rsidR="00EC04A1" w:rsidRDefault="00D624EE" w:rsidP="00766ED7">
            <w:pPr>
              <w:jc w:val="center"/>
            </w:pPr>
            <w:r>
              <w:t>200</w:t>
            </w:r>
          </w:p>
        </w:tc>
        <w:tc>
          <w:tcPr>
            <w:tcW w:w="1350" w:type="dxa"/>
          </w:tcPr>
          <w:p w:rsidR="00EC04A1" w:rsidRPr="00DB630C" w:rsidRDefault="00EC04A1" w:rsidP="00766ED7">
            <w:pPr>
              <w:jc w:val="center"/>
            </w:pPr>
            <w:r>
              <w:t>0020(</w:t>
            </w:r>
            <w:r w:rsidR="00D624EE">
              <w:t>37)</w:t>
            </w:r>
          </w:p>
        </w:tc>
        <w:tc>
          <w:tcPr>
            <w:tcW w:w="4860" w:type="dxa"/>
          </w:tcPr>
          <w:p w:rsidR="00EC04A1" w:rsidRPr="00DB630C" w:rsidRDefault="00EC04A1" w:rsidP="00502120">
            <w:r>
              <w:t>Delete d</w:t>
            </w:r>
            <w:r w:rsidRPr="00DB630C">
              <w:t xml:space="preserve">efinition of Department </w:t>
            </w:r>
          </w:p>
        </w:tc>
        <w:tc>
          <w:tcPr>
            <w:tcW w:w="4320" w:type="dxa"/>
          </w:tcPr>
          <w:p w:rsidR="00EC04A1" w:rsidRPr="00DB630C" w:rsidRDefault="00EC04A1" w:rsidP="00502120">
            <w:r>
              <w:t xml:space="preserve">Definition already in division </w:t>
            </w:r>
            <w:r w:rsidRPr="00DB630C">
              <w:t xml:space="preserve">200 </w:t>
            </w:r>
          </w:p>
        </w:tc>
        <w:tc>
          <w:tcPr>
            <w:tcW w:w="787" w:type="dxa"/>
          </w:tcPr>
          <w:p w:rsidR="00EC04A1" w:rsidRPr="00DB630C" w:rsidRDefault="00EC04A1" w:rsidP="00FE68CE">
            <w:r>
              <w:t>done</w:t>
            </w:r>
          </w:p>
        </w:tc>
      </w:tr>
      <w:tr w:rsidR="00D624EE" w:rsidRPr="00DB630C" w:rsidTr="00D66578">
        <w:tc>
          <w:tcPr>
            <w:tcW w:w="918" w:type="dxa"/>
          </w:tcPr>
          <w:p w:rsidR="00D624EE" w:rsidRPr="00DB630C" w:rsidRDefault="00D624EE" w:rsidP="00FE68CE">
            <w:pPr>
              <w:rPr>
                <w:b/>
              </w:rPr>
            </w:pPr>
            <w:r w:rsidRPr="00DB630C">
              <w:rPr>
                <w:b/>
              </w:rPr>
              <w:t>240</w:t>
            </w:r>
          </w:p>
        </w:tc>
        <w:tc>
          <w:tcPr>
            <w:tcW w:w="1350" w:type="dxa"/>
          </w:tcPr>
          <w:p w:rsidR="00D624EE" w:rsidRPr="00DB630C" w:rsidRDefault="00D624EE" w:rsidP="00B553E8">
            <w:r w:rsidRPr="00DB630C">
              <w:t>0030(</w:t>
            </w:r>
            <w:r>
              <w:t>9</w:t>
            </w:r>
            <w:r w:rsidRPr="00DB630C">
              <w:t>)</w:t>
            </w:r>
          </w:p>
        </w:tc>
        <w:tc>
          <w:tcPr>
            <w:tcW w:w="990" w:type="dxa"/>
          </w:tcPr>
          <w:p w:rsidR="00D624EE" w:rsidRDefault="00D624EE" w:rsidP="00D624EE">
            <w:pPr>
              <w:jc w:val="center"/>
            </w:pPr>
            <w:r w:rsidRPr="005F3CB0">
              <w:t>200</w:t>
            </w:r>
          </w:p>
        </w:tc>
        <w:tc>
          <w:tcPr>
            <w:tcW w:w="1350" w:type="dxa"/>
          </w:tcPr>
          <w:p w:rsidR="00D624EE" w:rsidRPr="00DB630C" w:rsidRDefault="00D624EE" w:rsidP="00766ED7">
            <w:pPr>
              <w:jc w:val="center"/>
            </w:pPr>
            <w:r>
              <w:t>0020(42)</w:t>
            </w:r>
          </w:p>
        </w:tc>
        <w:tc>
          <w:tcPr>
            <w:tcW w:w="4860" w:type="dxa"/>
          </w:tcPr>
          <w:p w:rsidR="00D624EE" w:rsidRPr="00DB630C" w:rsidRDefault="00D624EE" w:rsidP="00502120">
            <w:r>
              <w:t>Move d</w:t>
            </w:r>
            <w:r w:rsidRPr="00DB630C">
              <w:t xml:space="preserve">efinition of </w:t>
            </w:r>
            <w:r>
              <w:t>“</w:t>
            </w:r>
            <w:r w:rsidRPr="00DB630C">
              <w:t>dry standard cubic foot</w:t>
            </w:r>
            <w:r>
              <w:t>”</w:t>
            </w:r>
            <w:r w:rsidRPr="00DB630C">
              <w:t xml:space="preserve"> </w:t>
            </w:r>
            <w:r>
              <w:t xml:space="preserve">to division 200 </w:t>
            </w:r>
          </w:p>
        </w:tc>
        <w:tc>
          <w:tcPr>
            <w:tcW w:w="4320" w:type="dxa"/>
          </w:tcPr>
          <w:p w:rsidR="00D624EE" w:rsidRPr="00DB630C" w:rsidRDefault="00D624EE" w:rsidP="00FE68CE">
            <w:r>
              <w:t xml:space="preserve">Definition is different from the definition of “standard cubic foot.”  </w:t>
            </w:r>
            <w:r w:rsidRPr="00DB630C">
              <w:t xml:space="preserve">Use definition of </w:t>
            </w:r>
            <w:r>
              <w:t xml:space="preserve">“dry </w:t>
            </w:r>
            <w:r w:rsidRPr="00DB630C">
              <w:t>standard cubic foot</w:t>
            </w:r>
            <w:r>
              <w:t xml:space="preserve">” </w:t>
            </w:r>
            <w:r w:rsidRPr="00DB630C">
              <w:t xml:space="preserve">and </w:t>
            </w:r>
            <w:r>
              <w:t>m</w:t>
            </w:r>
            <w:r w:rsidRPr="00DB630C">
              <w:t xml:space="preserve">ove to </w:t>
            </w:r>
            <w:r>
              <w:t>Division</w:t>
            </w:r>
            <w:r w:rsidRPr="00DB630C">
              <w:t xml:space="preserve"> 200</w:t>
            </w:r>
          </w:p>
        </w:tc>
        <w:tc>
          <w:tcPr>
            <w:tcW w:w="787" w:type="dxa"/>
          </w:tcPr>
          <w:p w:rsidR="00D624EE" w:rsidRPr="00DB630C" w:rsidRDefault="00D624EE" w:rsidP="00FE68CE">
            <w:r>
              <w:t>done</w:t>
            </w:r>
          </w:p>
        </w:tc>
      </w:tr>
      <w:tr w:rsidR="00D624EE" w:rsidRPr="00DB630C" w:rsidTr="00D66578">
        <w:tc>
          <w:tcPr>
            <w:tcW w:w="918" w:type="dxa"/>
          </w:tcPr>
          <w:p w:rsidR="00D624EE" w:rsidRPr="00DB630C" w:rsidRDefault="00D624EE" w:rsidP="00FE68CE">
            <w:r w:rsidRPr="00DB630C">
              <w:rPr>
                <w:b/>
              </w:rPr>
              <w:t>240</w:t>
            </w:r>
          </w:p>
        </w:tc>
        <w:tc>
          <w:tcPr>
            <w:tcW w:w="1350" w:type="dxa"/>
          </w:tcPr>
          <w:p w:rsidR="00D624EE" w:rsidRPr="00DB630C" w:rsidRDefault="00D624EE" w:rsidP="00A76D2E">
            <w:r w:rsidRPr="00DB630C">
              <w:t>0030(1</w:t>
            </w:r>
            <w:r>
              <w:t>0</w:t>
            </w:r>
            <w:r w:rsidRPr="00DB630C">
              <w:t>)</w:t>
            </w:r>
          </w:p>
        </w:tc>
        <w:tc>
          <w:tcPr>
            <w:tcW w:w="990" w:type="dxa"/>
          </w:tcPr>
          <w:p w:rsidR="00D624EE" w:rsidRDefault="00D624EE" w:rsidP="00D624EE">
            <w:pPr>
              <w:jc w:val="center"/>
            </w:pPr>
            <w:r w:rsidRPr="005F3CB0">
              <w:t>200</w:t>
            </w:r>
          </w:p>
        </w:tc>
        <w:tc>
          <w:tcPr>
            <w:tcW w:w="1350" w:type="dxa"/>
          </w:tcPr>
          <w:p w:rsidR="00D624EE" w:rsidRDefault="00D624EE" w:rsidP="00D624EE">
            <w:pPr>
              <w:jc w:val="center"/>
            </w:pPr>
            <w:r w:rsidRPr="00D946FE">
              <w:t>0020(</w:t>
            </w:r>
            <w:r>
              <w:t>45)</w:t>
            </w:r>
          </w:p>
        </w:tc>
        <w:tc>
          <w:tcPr>
            <w:tcW w:w="4860" w:type="dxa"/>
          </w:tcPr>
          <w:p w:rsidR="00D624EE" w:rsidRPr="00DB630C" w:rsidRDefault="00D624EE" w:rsidP="00502120">
            <w:r>
              <w:t>Delete d</w:t>
            </w:r>
            <w:r w:rsidRPr="00DB630C">
              <w:t xml:space="preserve">efinition of </w:t>
            </w:r>
            <w:r>
              <w:t>“</w:t>
            </w:r>
            <w:r w:rsidRPr="00DB630C">
              <w:t>emission</w:t>
            </w:r>
            <w:r>
              <w:t>” and use division</w:t>
            </w:r>
            <w:r w:rsidRPr="00DB630C">
              <w:t xml:space="preserve"> 200</w:t>
            </w:r>
            <w:r>
              <w:t xml:space="preserve"> definition </w:t>
            </w:r>
          </w:p>
        </w:tc>
        <w:tc>
          <w:tcPr>
            <w:tcW w:w="4320" w:type="dxa"/>
          </w:tcPr>
          <w:p w:rsidR="00D624EE" w:rsidRPr="00DB630C" w:rsidRDefault="00D624EE" w:rsidP="00502120">
            <w:r w:rsidRPr="00DB630C">
              <w:t xml:space="preserve">Definition different from </w:t>
            </w:r>
            <w:r>
              <w:t>division</w:t>
            </w:r>
            <w:r w:rsidRPr="00DB630C">
              <w:t xml:space="preserve"> 200</w:t>
            </w:r>
            <w:r>
              <w:t xml:space="preserve"> definition but the </w:t>
            </w:r>
            <w:r w:rsidRPr="00DB630C">
              <w:t xml:space="preserve">same as </w:t>
            </w:r>
            <w:r>
              <w:t>division</w:t>
            </w:r>
            <w:r w:rsidRPr="00DB630C">
              <w:t xml:space="preserve"> 234</w:t>
            </w:r>
          </w:p>
        </w:tc>
        <w:tc>
          <w:tcPr>
            <w:tcW w:w="787" w:type="dxa"/>
          </w:tcPr>
          <w:p w:rsidR="00D624EE" w:rsidRPr="00DB630C" w:rsidRDefault="00D624EE" w:rsidP="00FE68CE">
            <w:r>
              <w:t>done</w:t>
            </w:r>
          </w:p>
        </w:tc>
      </w:tr>
      <w:tr w:rsidR="00D624EE" w:rsidRPr="00DB630C" w:rsidTr="00D66578">
        <w:tc>
          <w:tcPr>
            <w:tcW w:w="918" w:type="dxa"/>
          </w:tcPr>
          <w:p w:rsidR="00D624EE" w:rsidRPr="00DB630C" w:rsidRDefault="00D624EE" w:rsidP="00FE68CE">
            <w:pPr>
              <w:rPr>
                <w:b/>
              </w:rPr>
            </w:pPr>
            <w:r w:rsidRPr="00DB630C">
              <w:rPr>
                <w:b/>
              </w:rPr>
              <w:t>240</w:t>
            </w:r>
          </w:p>
        </w:tc>
        <w:tc>
          <w:tcPr>
            <w:tcW w:w="1350" w:type="dxa"/>
          </w:tcPr>
          <w:p w:rsidR="00D624EE" w:rsidRPr="00DB630C" w:rsidRDefault="00D624EE" w:rsidP="00FE68CE">
            <w:r>
              <w:t>0030(11)</w:t>
            </w:r>
          </w:p>
        </w:tc>
        <w:tc>
          <w:tcPr>
            <w:tcW w:w="990" w:type="dxa"/>
          </w:tcPr>
          <w:p w:rsidR="00D624EE" w:rsidRDefault="00D624EE" w:rsidP="00D624EE">
            <w:pPr>
              <w:jc w:val="center"/>
            </w:pPr>
            <w:r w:rsidRPr="005F3CB0">
              <w:t>200</w:t>
            </w:r>
          </w:p>
        </w:tc>
        <w:tc>
          <w:tcPr>
            <w:tcW w:w="1350" w:type="dxa"/>
          </w:tcPr>
          <w:p w:rsidR="00D624EE" w:rsidRDefault="00D624EE" w:rsidP="00D624EE">
            <w:pPr>
              <w:jc w:val="center"/>
            </w:pPr>
            <w:r w:rsidRPr="00D946FE">
              <w:t>0020(</w:t>
            </w:r>
            <w:r>
              <w:t>54)</w:t>
            </w:r>
          </w:p>
        </w:tc>
        <w:tc>
          <w:tcPr>
            <w:tcW w:w="4860" w:type="dxa"/>
          </w:tcPr>
          <w:p w:rsidR="00D624EE" w:rsidRPr="00DB630C" w:rsidRDefault="00D624EE" w:rsidP="00502120">
            <w:r>
              <w:t>Move d</w:t>
            </w:r>
            <w:r w:rsidRPr="00DB630C">
              <w:t xml:space="preserve">efinition of </w:t>
            </w:r>
            <w:r>
              <w:t>“</w:t>
            </w:r>
            <w:r w:rsidRPr="00DB630C">
              <w:t>EPA Method 9</w:t>
            </w:r>
            <w:r>
              <w:t>”</w:t>
            </w:r>
            <w:r w:rsidRPr="00DB630C">
              <w:t xml:space="preserve"> to </w:t>
            </w:r>
            <w:r>
              <w:t>division</w:t>
            </w:r>
            <w:r w:rsidRPr="00DB630C">
              <w:t xml:space="preserve"> 200</w:t>
            </w:r>
            <w:r>
              <w:t xml:space="preserve"> and change reference to 40 CFR Part 60 Appendix A-4.  </w:t>
            </w:r>
          </w:p>
        </w:tc>
        <w:tc>
          <w:tcPr>
            <w:tcW w:w="4320" w:type="dxa"/>
          </w:tcPr>
          <w:p w:rsidR="00D624EE" w:rsidRPr="00DB630C" w:rsidRDefault="00D624EE" w:rsidP="00644B74">
            <w:r w:rsidRPr="00DB630C">
              <w:t xml:space="preserve">Definition of EPA Method 9 same as </w:t>
            </w:r>
            <w:r>
              <w:t>Division</w:t>
            </w:r>
            <w:r w:rsidRPr="00DB630C">
              <w:t xml:space="preserve"> 234</w:t>
            </w:r>
          </w:p>
        </w:tc>
        <w:tc>
          <w:tcPr>
            <w:tcW w:w="787" w:type="dxa"/>
          </w:tcPr>
          <w:p w:rsidR="00D624EE" w:rsidRPr="00DB630C" w:rsidRDefault="00D624EE" w:rsidP="00FE68CE">
            <w:r>
              <w:t>done</w:t>
            </w:r>
          </w:p>
        </w:tc>
      </w:tr>
      <w:tr w:rsidR="00D624EE" w:rsidRPr="00DB630C" w:rsidTr="00D66578">
        <w:tc>
          <w:tcPr>
            <w:tcW w:w="918" w:type="dxa"/>
          </w:tcPr>
          <w:p w:rsidR="00D624EE" w:rsidRPr="00DB630C" w:rsidRDefault="00D624EE" w:rsidP="00FE68CE">
            <w:r w:rsidRPr="00DB630C">
              <w:rPr>
                <w:b/>
              </w:rPr>
              <w:t>240</w:t>
            </w:r>
          </w:p>
        </w:tc>
        <w:tc>
          <w:tcPr>
            <w:tcW w:w="1350" w:type="dxa"/>
          </w:tcPr>
          <w:p w:rsidR="00D624EE" w:rsidRPr="00DB630C" w:rsidRDefault="00D624EE" w:rsidP="00FE68CE">
            <w:r>
              <w:t>0030(12</w:t>
            </w:r>
            <w:r w:rsidRPr="00DB630C">
              <w:t>)</w:t>
            </w:r>
          </w:p>
        </w:tc>
        <w:tc>
          <w:tcPr>
            <w:tcW w:w="990" w:type="dxa"/>
          </w:tcPr>
          <w:p w:rsidR="00D624EE" w:rsidRDefault="00D624EE" w:rsidP="00D624EE">
            <w:pPr>
              <w:jc w:val="center"/>
            </w:pPr>
            <w:r w:rsidRPr="005F3CB0">
              <w:t>200</w:t>
            </w:r>
          </w:p>
        </w:tc>
        <w:tc>
          <w:tcPr>
            <w:tcW w:w="1350" w:type="dxa"/>
          </w:tcPr>
          <w:p w:rsidR="00D624EE" w:rsidRDefault="00D624EE" w:rsidP="00D624EE">
            <w:pPr>
              <w:jc w:val="center"/>
            </w:pPr>
            <w:r w:rsidRPr="00D946FE">
              <w:t>0020(</w:t>
            </w:r>
            <w:r>
              <w:t>60)</w:t>
            </w:r>
          </w:p>
        </w:tc>
        <w:tc>
          <w:tcPr>
            <w:tcW w:w="4860" w:type="dxa"/>
          </w:tcPr>
          <w:p w:rsidR="00D624EE" w:rsidRPr="00DB630C" w:rsidRDefault="00D624EE" w:rsidP="00A76D2E">
            <w:r>
              <w:t>Move definition of “facility” to division 200 and add definitions of “affected facility” and “existing facility” from the NSPS regulations and division 238</w:t>
            </w:r>
          </w:p>
        </w:tc>
        <w:tc>
          <w:tcPr>
            <w:tcW w:w="4320" w:type="dxa"/>
          </w:tcPr>
          <w:p w:rsidR="00D624EE" w:rsidRDefault="00D624EE" w:rsidP="00E054BE">
            <w:r w:rsidRPr="00DB630C">
              <w:t xml:space="preserve">Definition of facility different from </w:t>
            </w:r>
            <w:r>
              <w:t>Division</w:t>
            </w:r>
            <w:r w:rsidRPr="00DB630C">
              <w:t xml:space="preserve"> 238</w:t>
            </w:r>
          </w:p>
        </w:tc>
        <w:tc>
          <w:tcPr>
            <w:tcW w:w="787" w:type="dxa"/>
          </w:tcPr>
          <w:p w:rsidR="00D624EE" w:rsidRPr="00DB630C" w:rsidRDefault="00D624EE" w:rsidP="00FE68CE">
            <w:r>
              <w:t>done</w:t>
            </w:r>
          </w:p>
        </w:tc>
      </w:tr>
      <w:tr w:rsidR="005E7D91" w:rsidRPr="00DB630C" w:rsidTr="00856830">
        <w:tc>
          <w:tcPr>
            <w:tcW w:w="918" w:type="dxa"/>
          </w:tcPr>
          <w:p w:rsidR="005E7D91" w:rsidRPr="005E7D91" w:rsidRDefault="005E7D91" w:rsidP="00856830">
            <w:pPr>
              <w:rPr>
                <w:b/>
              </w:rPr>
            </w:pPr>
            <w:r w:rsidRPr="005E7D91">
              <w:rPr>
                <w:b/>
              </w:rPr>
              <w:t>240</w:t>
            </w:r>
          </w:p>
        </w:tc>
        <w:tc>
          <w:tcPr>
            <w:tcW w:w="1350" w:type="dxa"/>
          </w:tcPr>
          <w:p w:rsidR="005E7D91" w:rsidRDefault="005E7D91" w:rsidP="00856830">
            <w:pPr>
              <w:jc w:val="center"/>
            </w:pPr>
            <w:r>
              <w:t>0030(14)</w:t>
            </w:r>
          </w:p>
        </w:tc>
        <w:tc>
          <w:tcPr>
            <w:tcW w:w="990" w:type="dxa"/>
          </w:tcPr>
          <w:p w:rsidR="005E7D91" w:rsidRDefault="005E7D91" w:rsidP="00856830">
            <w:pPr>
              <w:jc w:val="center"/>
            </w:pPr>
            <w:r>
              <w:t>200</w:t>
            </w:r>
          </w:p>
        </w:tc>
        <w:tc>
          <w:tcPr>
            <w:tcW w:w="1350" w:type="dxa"/>
          </w:tcPr>
          <w:p w:rsidR="005E7D91" w:rsidRDefault="005E7D91" w:rsidP="00856830">
            <w:pPr>
              <w:jc w:val="center"/>
            </w:pPr>
            <w:r>
              <w:t>0020(65)</w:t>
            </w:r>
          </w:p>
        </w:tc>
        <w:tc>
          <w:tcPr>
            <w:tcW w:w="4860" w:type="dxa"/>
          </w:tcPr>
          <w:p w:rsidR="005E7D91" w:rsidRPr="003E5895" w:rsidRDefault="005E7D91" w:rsidP="00856830">
            <w:r w:rsidRPr="003E5895">
              <w:t xml:space="preserve">Add the definition of “fuel burning equipment” </w:t>
            </w:r>
          </w:p>
        </w:tc>
        <w:tc>
          <w:tcPr>
            <w:tcW w:w="4320" w:type="dxa"/>
          </w:tcPr>
          <w:p w:rsidR="005E7D91" w:rsidRPr="00DB630C" w:rsidRDefault="005E7D91" w:rsidP="00856830">
            <w:r>
              <w:t xml:space="preserve">Move </w:t>
            </w:r>
            <w:r w:rsidRPr="00DB630C">
              <w:t xml:space="preserve">definition of fuel burning equipment from </w:t>
            </w:r>
            <w:r>
              <w:t xml:space="preserve">divisions 208, 228, and 240 </w:t>
            </w:r>
            <w:r w:rsidRPr="00DB630C">
              <w:t xml:space="preserve">to </w:t>
            </w:r>
            <w:r>
              <w:t>division</w:t>
            </w:r>
            <w:r w:rsidRPr="00DB630C">
              <w:t xml:space="preserve"> 200</w:t>
            </w:r>
            <w:r>
              <w:t xml:space="preserve"> and clarify</w:t>
            </w:r>
            <w:r w:rsidRPr="00DB630C">
              <w:t xml:space="preserve">.  </w:t>
            </w:r>
          </w:p>
        </w:tc>
        <w:tc>
          <w:tcPr>
            <w:tcW w:w="787" w:type="dxa"/>
          </w:tcPr>
          <w:p w:rsidR="005E7D91" w:rsidRDefault="005E7D91" w:rsidP="00856830">
            <w:r>
              <w:t>done</w:t>
            </w:r>
          </w:p>
        </w:tc>
      </w:tr>
      <w:tr w:rsidR="00D624EE" w:rsidRPr="00DB630C" w:rsidTr="00D66578">
        <w:tc>
          <w:tcPr>
            <w:tcW w:w="918" w:type="dxa"/>
          </w:tcPr>
          <w:p w:rsidR="00D624EE" w:rsidRPr="005E7D91" w:rsidRDefault="00D624EE" w:rsidP="00FE68CE">
            <w:pPr>
              <w:rPr>
                <w:b/>
              </w:rPr>
            </w:pPr>
            <w:r w:rsidRPr="005E7D91">
              <w:rPr>
                <w:b/>
              </w:rPr>
              <w:t>240</w:t>
            </w:r>
          </w:p>
        </w:tc>
        <w:tc>
          <w:tcPr>
            <w:tcW w:w="1350" w:type="dxa"/>
          </w:tcPr>
          <w:p w:rsidR="00D624EE" w:rsidRPr="005E7D91" w:rsidRDefault="00D624EE" w:rsidP="004E49F5">
            <w:r w:rsidRPr="005E7D91">
              <w:t>0030(15) and (16)</w:t>
            </w:r>
          </w:p>
        </w:tc>
        <w:tc>
          <w:tcPr>
            <w:tcW w:w="990" w:type="dxa"/>
          </w:tcPr>
          <w:p w:rsidR="00D624EE" w:rsidRPr="005E7D91" w:rsidRDefault="005E7D91" w:rsidP="00D624EE">
            <w:pPr>
              <w:jc w:val="center"/>
            </w:pPr>
            <w:r>
              <w:t>NA</w:t>
            </w:r>
          </w:p>
        </w:tc>
        <w:tc>
          <w:tcPr>
            <w:tcW w:w="1350" w:type="dxa"/>
          </w:tcPr>
          <w:p w:rsidR="00D624EE" w:rsidRPr="005E7D91" w:rsidRDefault="005E7D91" w:rsidP="00D624EE">
            <w:pPr>
              <w:jc w:val="center"/>
            </w:pPr>
            <w:r>
              <w:t>NA</w:t>
            </w:r>
          </w:p>
        </w:tc>
        <w:tc>
          <w:tcPr>
            <w:tcW w:w="4860" w:type="dxa"/>
          </w:tcPr>
          <w:p w:rsidR="00D624EE" w:rsidRPr="005E7D91" w:rsidRDefault="00D624EE" w:rsidP="00FE68CE">
            <w:r w:rsidRPr="005E7D91">
              <w:t>Delete definitions of “fuel moisture content”</w:t>
            </w:r>
          </w:p>
        </w:tc>
        <w:tc>
          <w:tcPr>
            <w:tcW w:w="4320" w:type="dxa"/>
          </w:tcPr>
          <w:p w:rsidR="00D624EE" w:rsidRPr="005E7D91" w:rsidRDefault="00D624EE" w:rsidP="00FE68CE">
            <w:r w:rsidRPr="005E7D91">
              <w:t>Incorporated language into OAR 340-240-0120(1)(e) and (f)</w:t>
            </w:r>
          </w:p>
        </w:tc>
        <w:tc>
          <w:tcPr>
            <w:tcW w:w="787" w:type="dxa"/>
          </w:tcPr>
          <w:p w:rsidR="00D624EE" w:rsidRPr="00DB630C" w:rsidRDefault="00D624EE" w:rsidP="00FE68CE">
            <w:r w:rsidRPr="005E7D91">
              <w:t>done</w:t>
            </w:r>
          </w:p>
        </w:tc>
      </w:tr>
      <w:tr w:rsidR="00D624EE" w:rsidRPr="00DB630C" w:rsidTr="00D66578">
        <w:tc>
          <w:tcPr>
            <w:tcW w:w="918" w:type="dxa"/>
          </w:tcPr>
          <w:p w:rsidR="00D624EE" w:rsidRPr="00DB630C" w:rsidRDefault="00D624EE" w:rsidP="00FE68CE">
            <w:r w:rsidRPr="00DB630C">
              <w:rPr>
                <w:b/>
              </w:rPr>
              <w:t>240</w:t>
            </w:r>
          </w:p>
        </w:tc>
        <w:tc>
          <w:tcPr>
            <w:tcW w:w="1350" w:type="dxa"/>
          </w:tcPr>
          <w:p w:rsidR="00D624EE" w:rsidRPr="00DB630C" w:rsidRDefault="00D624EE" w:rsidP="00B553E8">
            <w:r w:rsidRPr="00DB630C">
              <w:t>0030(1</w:t>
            </w:r>
            <w:r>
              <w:t>7)</w:t>
            </w:r>
          </w:p>
        </w:tc>
        <w:tc>
          <w:tcPr>
            <w:tcW w:w="990" w:type="dxa"/>
          </w:tcPr>
          <w:p w:rsidR="00D624EE" w:rsidRDefault="00D624EE" w:rsidP="00D624EE">
            <w:pPr>
              <w:jc w:val="center"/>
            </w:pPr>
            <w:r w:rsidRPr="005F3CB0">
              <w:t>200</w:t>
            </w:r>
          </w:p>
        </w:tc>
        <w:tc>
          <w:tcPr>
            <w:tcW w:w="1350" w:type="dxa"/>
          </w:tcPr>
          <w:p w:rsidR="00D624EE" w:rsidRDefault="00D624EE" w:rsidP="00D624EE">
            <w:pPr>
              <w:jc w:val="center"/>
            </w:pPr>
            <w:r w:rsidRPr="00D946FE">
              <w:t>0020(</w:t>
            </w:r>
            <w:r w:rsidR="005E7D91">
              <w:t>66)</w:t>
            </w:r>
          </w:p>
        </w:tc>
        <w:tc>
          <w:tcPr>
            <w:tcW w:w="4860" w:type="dxa"/>
          </w:tcPr>
          <w:p w:rsidR="00D624EE" w:rsidRPr="00DB630C" w:rsidRDefault="00D624EE" w:rsidP="00CC69D8">
            <w:r>
              <w:t>Delete d</w:t>
            </w:r>
            <w:r w:rsidRPr="00DB630C">
              <w:t xml:space="preserve">efinition of </w:t>
            </w:r>
            <w:r>
              <w:t>“</w:t>
            </w:r>
            <w:r w:rsidRPr="00DB630C">
              <w:t>fugitive emissions</w:t>
            </w:r>
            <w:r>
              <w:t>” and use division 200 definition</w:t>
            </w:r>
          </w:p>
        </w:tc>
        <w:tc>
          <w:tcPr>
            <w:tcW w:w="4320" w:type="dxa"/>
          </w:tcPr>
          <w:p w:rsidR="00D624EE" w:rsidRPr="00DB630C" w:rsidRDefault="00D624EE" w:rsidP="00FE68CE">
            <w:r>
              <w:t xml:space="preserve">Definition </w:t>
            </w:r>
            <w:r w:rsidRPr="00DB630C">
              <w:t xml:space="preserve">different from </w:t>
            </w:r>
            <w:r>
              <w:t>division</w:t>
            </w:r>
            <w:r w:rsidRPr="00DB630C">
              <w:t xml:space="preserve"> 200 and 236, same as </w:t>
            </w:r>
            <w:r>
              <w:t>Division</w:t>
            </w:r>
            <w:r w:rsidRPr="00DB630C">
              <w:t xml:space="preserve"> 234</w:t>
            </w:r>
          </w:p>
        </w:tc>
        <w:tc>
          <w:tcPr>
            <w:tcW w:w="787" w:type="dxa"/>
          </w:tcPr>
          <w:p w:rsidR="00D624EE" w:rsidRPr="00DB630C" w:rsidRDefault="00D624EE" w:rsidP="00FE68CE">
            <w:r>
              <w:t>done</w:t>
            </w:r>
          </w:p>
        </w:tc>
      </w:tr>
      <w:tr w:rsidR="00D624EE" w:rsidRPr="00DB630C" w:rsidTr="00D66578">
        <w:tc>
          <w:tcPr>
            <w:tcW w:w="918" w:type="dxa"/>
          </w:tcPr>
          <w:p w:rsidR="00D624EE" w:rsidRPr="00DB630C" w:rsidRDefault="00D624EE" w:rsidP="00FE68CE">
            <w:pPr>
              <w:rPr>
                <w:b/>
              </w:rPr>
            </w:pPr>
            <w:r w:rsidRPr="00DB630C">
              <w:rPr>
                <w:b/>
              </w:rPr>
              <w:t>240</w:t>
            </w:r>
          </w:p>
        </w:tc>
        <w:tc>
          <w:tcPr>
            <w:tcW w:w="1350" w:type="dxa"/>
          </w:tcPr>
          <w:p w:rsidR="00D624EE" w:rsidRPr="00DB630C" w:rsidRDefault="00D624EE" w:rsidP="00B553E8">
            <w:r>
              <w:t>0030(19</w:t>
            </w:r>
            <w:r w:rsidRPr="00DB630C">
              <w:t>)</w:t>
            </w:r>
          </w:p>
        </w:tc>
        <w:tc>
          <w:tcPr>
            <w:tcW w:w="990" w:type="dxa"/>
          </w:tcPr>
          <w:p w:rsidR="00D624EE" w:rsidRDefault="00D624EE" w:rsidP="00D624EE">
            <w:pPr>
              <w:jc w:val="center"/>
            </w:pPr>
            <w:r w:rsidRPr="005F3CB0">
              <w:t>200</w:t>
            </w:r>
          </w:p>
        </w:tc>
        <w:tc>
          <w:tcPr>
            <w:tcW w:w="1350" w:type="dxa"/>
          </w:tcPr>
          <w:p w:rsidR="00D624EE" w:rsidRDefault="00D624EE" w:rsidP="00D624EE">
            <w:pPr>
              <w:jc w:val="center"/>
            </w:pPr>
            <w:r w:rsidRPr="00D946FE">
              <w:t>0020(</w:t>
            </w:r>
            <w:r w:rsidR="005E7D91">
              <w:t>71)</w:t>
            </w:r>
          </w:p>
        </w:tc>
        <w:tc>
          <w:tcPr>
            <w:tcW w:w="4860" w:type="dxa"/>
          </w:tcPr>
          <w:p w:rsidR="00D624EE" w:rsidRPr="00DB630C" w:rsidRDefault="00D624EE" w:rsidP="00CC69D8">
            <w:r w:rsidRPr="00DB630C">
              <w:t xml:space="preserve">Use definition </w:t>
            </w:r>
            <w:r>
              <w:t xml:space="preserve">of “hardboard” </w:t>
            </w:r>
            <w:r w:rsidRPr="00DB630C">
              <w:t xml:space="preserve">from </w:t>
            </w:r>
            <w:r>
              <w:t>division</w:t>
            </w:r>
            <w:r w:rsidRPr="00DB630C">
              <w:t xml:space="preserve"> 234 and </w:t>
            </w:r>
            <w:r>
              <w:t>division</w:t>
            </w:r>
            <w:r w:rsidRPr="00DB630C">
              <w:t xml:space="preserve"> 240 and move to </w:t>
            </w:r>
            <w:r>
              <w:t>division</w:t>
            </w:r>
            <w:r w:rsidRPr="00DB630C">
              <w:t xml:space="preserve"> 200</w:t>
            </w:r>
          </w:p>
        </w:tc>
        <w:tc>
          <w:tcPr>
            <w:tcW w:w="4320" w:type="dxa"/>
          </w:tcPr>
          <w:p w:rsidR="00D624EE" w:rsidRPr="00DB630C" w:rsidRDefault="00D624EE" w:rsidP="00A76D2E">
            <w:r w:rsidRPr="00DB630C">
              <w:t xml:space="preserve">Definition of hardboard different from </w:t>
            </w:r>
            <w:r>
              <w:t>division</w:t>
            </w:r>
            <w:r w:rsidRPr="00DB630C">
              <w:t xml:space="preserve"> 232 but same as </w:t>
            </w:r>
            <w:r>
              <w:t>division</w:t>
            </w:r>
            <w:r w:rsidRPr="00DB630C">
              <w:t xml:space="preserve"> 234</w:t>
            </w:r>
          </w:p>
        </w:tc>
        <w:tc>
          <w:tcPr>
            <w:tcW w:w="787" w:type="dxa"/>
          </w:tcPr>
          <w:p w:rsidR="00D624EE" w:rsidRPr="00DB630C" w:rsidRDefault="00D624EE" w:rsidP="00FE68CE">
            <w:r>
              <w:t>done</w:t>
            </w:r>
          </w:p>
        </w:tc>
      </w:tr>
      <w:tr w:rsidR="00D624EE" w:rsidRPr="00DB630C" w:rsidTr="00D66578">
        <w:tc>
          <w:tcPr>
            <w:tcW w:w="918" w:type="dxa"/>
          </w:tcPr>
          <w:p w:rsidR="00D624EE" w:rsidRPr="00DB630C" w:rsidRDefault="00D624EE" w:rsidP="00FE68CE">
            <w:pPr>
              <w:rPr>
                <w:b/>
              </w:rPr>
            </w:pPr>
            <w:r>
              <w:rPr>
                <w:b/>
              </w:rPr>
              <w:t>240</w:t>
            </w:r>
          </w:p>
        </w:tc>
        <w:tc>
          <w:tcPr>
            <w:tcW w:w="1350" w:type="dxa"/>
          </w:tcPr>
          <w:p w:rsidR="00D624EE" w:rsidRPr="00DB630C" w:rsidRDefault="00D624EE" w:rsidP="00A76D2E">
            <w:r>
              <w:t>0030(23)</w:t>
            </w:r>
          </w:p>
        </w:tc>
        <w:tc>
          <w:tcPr>
            <w:tcW w:w="990" w:type="dxa"/>
          </w:tcPr>
          <w:p w:rsidR="00D624EE" w:rsidRDefault="00D624EE" w:rsidP="00D624EE">
            <w:pPr>
              <w:jc w:val="center"/>
            </w:pPr>
            <w:r w:rsidRPr="005F3CB0">
              <w:t>200</w:t>
            </w:r>
          </w:p>
        </w:tc>
        <w:tc>
          <w:tcPr>
            <w:tcW w:w="1350" w:type="dxa"/>
          </w:tcPr>
          <w:p w:rsidR="00D624EE" w:rsidRDefault="00D624EE" w:rsidP="00D624EE">
            <w:pPr>
              <w:jc w:val="center"/>
            </w:pPr>
            <w:r w:rsidRPr="00D946FE">
              <w:t>0020(</w:t>
            </w:r>
            <w:r w:rsidR="005E7D91">
              <w:t>80)</w:t>
            </w:r>
          </w:p>
        </w:tc>
        <w:tc>
          <w:tcPr>
            <w:tcW w:w="4860" w:type="dxa"/>
          </w:tcPr>
          <w:p w:rsidR="00D624EE" w:rsidRPr="00DB630C" w:rsidRDefault="00D624EE" w:rsidP="00FE68CE">
            <w:r>
              <w:t>Move definition of ‘liquefied petroleum gas” to division 200</w:t>
            </w:r>
          </w:p>
        </w:tc>
        <w:tc>
          <w:tcPr>
            <w:tcW w:w="4320" w:type="dxa"/>
          </w:tcPr>
          <w:p w:rsidR="00D624EE" w:rsidRPr="00DB630C" w:rsidRDefault="00D624EE" w:rsidP="00306238">
            <w:r>
              <w:t>Definition not used in division 240</w:t>
            </w:r>
          </w:p>
        </w:tc>
        <w:tc>
          <w:tcPr>
            <w:tcW w:w="787" w:type="dxa"/>
          </w:tcPr>
          <w:p w:rsidR="00D624EE" w:rsidRDefault="00D624EE" w:rsidP="00FE68CE">
            <w:r>
              <w:t>done</w:t>
            </w:r>
          </w:p>
        </w:tc>
      </w:tr>
      <w:tr w:rsidR="00D624EE" w:rsidRPr="00DB630C" w:rsidTr="00D66578">
        <w:tc>
          <w:tcPr>
            <w:tcW w:w="918" w:type="dxa"/>
          </w:tcPr>
          <w:p w:rsidR="00D624EE" w:rsidRPr="00DB630C" w:rsidRDefault="00D624EE" w:rsidP="00FE68CE">
            <w:r w:rsidRPr="00DB630C">
              <w:rPr>
                <w:b/>
              </w:rPr>
              <w:t>240</w:t>
            </w:r>
          </w:p>
        </w:tc>
        <w:tc>
          <w:tcPr>
            <w:tcW w:w="1350" w:type="dxa"/>
          </w:tcPr>
          <w:p w:rsidR="00D624EE" w:rsidRPr="00DB630C" w:rsidRDefault="00D624EE" w:rsidP="00B553E8">
            <w:r w:rsidRPr="00DB630C">
              <w:t>0030(2</w:t>
            </w:r>
            <w:r>
              <w:t>4</w:t>
            </w:r>
            <w:r w:rsidRPr="00DB630C">
              <w:t>)</w:t>
            </w:r>
          </w:p>
        </w:tc>
        <w:tc>
          <w:tcPr>
            <w:tcW w:w="990" w:type="dxa"/>
          </w:tcPr>
          <w:p w:rsidR="00D624EE" w:rsidRDefault="00D624EE" w:rsidP="00D624EE">
            <w:pPr>
              <w:jc w:val="center"/>
            </w:pPr>
            <w:r w:rsidRPr="005F3CB0">
              <w:t>200</w:t>
            </w:r>
          </w:p>
        </w:tc>
        <w:tc>
          <w:tcPr>
            <w:tcW w:w="1350" w:type="dxa"/>
          </w:tcPr>
          <w:p w:rsidR="00D624EE" w:rsidRDefault="00D624EE" w:rsidP="00D624EE">
            <w:pPr>
              <w:jc w:val="center"/>
            </w:pPr>
            <w:r w:rsidRPr="00D946FE">
              <w:t>0020(</w:t>
            </w:r>
            <w:r w:rsidR="005E7D91">
              <w:t>81)</w:t>
            </w:r>
          </w:p>
        </w:tc>
        <w:tc>
          <w:tcPr>
            <w:tcW w:w="4860" w:type="dxa"/>
          </w:tcPr>
          <w:p w:rsidR="00D624EE" w:rsidRPr="00DB630C" w:rsidRDefault="00D624EE" w:rsidP="00CC69D8">
            <w:r>
              <w:t>Delete d</w:t>
            </w:r>
            <w:r w:rsidRPr="00DB630C">
              <w:t xml:space="preserve">efinition of </w:t>
            </w:r>
            <w:r>
              <w:t>“</w:t>
            </w:r>
            <w:r w:rsidRPr="00DB630C">
              <w:t>lowest achievable emission rate</w:t>
            </w:r>
            <w:r>
              <w:t xml:space="preserve">” </w:t>
            </w:r>
          </w:p>
        </w:tc>
        <w:tc>
          <w:tcPr>
            <w:tcW w:w="4320" w:type="dxa"/>
          </w:tcPr>
          <w:p w:rsidR="00D624EE" w:rsidRPr="00DB630C" w:rsidRDefault="00D624EE" w:rsidP="00CC69D8">
            <w:r>
              <w:t>Definition already in division</w:t>
            </w:r>
            <w:r w:rsidRPr="00DB630C">
              <w:t xml:space="preserve"> 200 </w:t>
            </w:r>
          </w:p>
        </w:tc>
        <w:tc>
          <w:tcPr>
            <w:tcW w:w="787" w:type="dxa"/>
          </w:tcPr>
          <w:p w:rsidR="00D624EE" w:rsidRPr="00DB630C" w:rsidRDefault="00D624EE" w:rsidP="00FE68CE">
            <w:r>
              <w:t>done</w:t>
            </w:r>
          </w:p>
        </w:tc>
      </w:tr>
      <w:tr w:rsidR="00D624EE" w:rsidRPr="00DB630C" w:rsidTr="00D66578">
        <w:tc>
          <w:tcPr>
            <w:tcW w:w="918" w:type="dxa"/>
          </w:tcPr>
          <w:p w:rsidR="00D624EE" w:rsidRPr="00DB630C" w:rsidRDefault="00D624EE" w:rsidP="00FE68CE">
            <w:pPr>
              <w:rPr>
                <w:b/>
              </w:rPr>
            </w:pPr>
            <w:r w:rsidRPr="00DB630C">
              <w:rPr>
                <w:b/>
              </w:rPr>
              <w:t>240</w:t>
            </w:r>
          </w:p>
        </w:tc>
        <w:tc>
          <w:tcPr>
            <w:tcW w:w="1350" w:type="dxa"/>
          </w:tcPr>
          <w:p w:rsidR="00D624EE" w:rsidRPr="00DB630C" w:rsidRDefault="00D624EE" w:rsidP="00B553E8">
            <w:r w:rsidRPr="00DB630C">
              <w:t>0030(2</w:t>
            </w:r>
            <w:r>
              <w:t>5</w:t>
            </w:r>
            <w:r w:rsidRPr="00DB630C">
              <w:t>)</w:t>
            </w:r>
          </w:p>
        </w:tc>
        <w:tc>
          <w:tcPr>
            <w:tcW w:w="990" w:type="dxa"/>
          </w:tcPr>
          <w:p w:rsidR="00D624EE" w:rsidRDefault="00D624EE" w:rsidP="00D624EE">
            <w:pPr>
              <w:jc w:val="center"/>
            </w:pPr>
            <w:r w:rsidRPr="005F3CB0">
              <w:t>200</w:t>
            </w:r>
          </w:p>
        </w:tc>
        <w:tc>
          <w:tcPr>
            <w:tcW w:w="1350" w:type="dxa"/>
          </w:tcPr>
          <w:p w:rsidR="00D624EE" w:rsidRDefault="00D624EE" w:rsidP="00D624EE">
            <w:pPr>
              <w:jc w:val="center"/>
            </w:pPr>
            <w:r w:rsidRPr="00D946FE">
              <w:t>0020(</w:t>
            </w:r>
            <w:r w:rsidR="005E7D91">
              <w:t>87)</w:t>
            </w:r>
          </w:p>
        </w:tc>
        <w:tc>
          <w:tcPr>
            <w:tcW w:w="4860" w:type="dxa"/>
          </w:tcPr>
          <w:p w:rsidR="00D624EE" w:rsidRPr="00DB630C" w:rsidRDefault="00D624EE" w:rsidP="00306238">
            <w:r w:rsidRPr="00DB630C">
              <w:t xml:space="preserve">Move definition of </w:t>
            </w:r>
            <w:r>
              <w:t>“</w:t>
            </w:r>
            <w:r w:rsidRPr="00DB630C">
              <w:t>maximum opacity</w:t>
            </w:r>
            <w:r>
              <w:t>”</w:t>
            </w:r>
            <w:r w:rsidRPr="00DB630C">
              <w:t xml:space="preserve"> to </w:t>
            </w:r>
            <w:r>
              <w:t>division</w:t>
            </w:r>
            <w:r w:rsidRPr="00DB630C">
              <w:t xml:space="preserve"> 200</w:t>
            </w:r>
          </w:p>
        </w:tc>
        <w:tc>
          <w:tcPr>
            <w:tcW w:w="4320" w:type="dxa"/>
          </w:tcPr>
          <w:p w:rsidR="00D624EE" w:rsidRPr="00DB630C" w:rsidRDefault="00D624EE" w:rsidP="00FE68CE">
            <w:r>
              <w:t>Definition same as in division 234</w:t>
            </w:r>
          </w:p>
        </w:tc>
        <w:tc>
          <w:tcPr>
            <w:tcW w:w="787" w:type="dxa"/>
          </w:tcPr>
          <w:p w:rsidR="00D624EE" w:rsidRPr="00DB630C" w:rsidRDefault="00D624EE" w:rsidP="00FE68CE">
            <w:r>
              <w:t>done</w:t>
            </w:r>
          </w:p>
        </w:tc>
      </w:tr>
      <w:tr w:rsidR="00D624EE" w:rsidRPr="00DB630C" w:rsidTr="00D66578">
        <w:tc>
          <w:tcPr>
            <w:tcW w:w="918" w:type="dxa"/>
          </w:tcPr>
          <w:p w:rsidR="00D624EE" w:rsidRDefault="00D624EE" w:rsidP="00A76D2E">
            <w:pPr>
              <w:rPr>
                <w:b/>
              </w:rPr>
            </w:pPr>
            <w:r>
              <w:rPr>
                <w:b/>
              </w:rPr>
              <w:t>240</w:t>
            </w:r>
          </w:p>
        </w:tc>
        <w:tc>
          <w:tcPr>
            <w:tcW w:w="1350" w:type="dxa"/>
          </w:tcPr>
          <w:p w:rsidR="00D624EE" w:rsidRDefault="00D624EE" w:rsidP="00A76D2E">
            <w:r>
              <w:t>0030(26</w:t>
            </w:r>
            <w:r w:rsidRPr="00081420">
              <w:t>)</w:t>
            </w:r>
          </w:p>
        </w:tc>
        <w:tc>
          <w:tcPr>
            <w:tcW w:w="990" w:type="dxa"/>
          </w:tcPr>
          <w:p w:rsidR="00D624EE" w:rsidRDefault="005E7D91" w:rsidP="00D624EE">
            <w:pPr>
              <w:jc w:val="center"/>
            </w:pPr>
            <w:r>
              <w:t>NA</w:t>
            </w:r>
          </w:p>
        </w:tc>
        <w:tc>
          <w:tcPr>
            <w:tcW w:w="1350" w:type="dxa"/>
          </w:tcPr>
          <w:p w:rsidR="00D624EE" w:rsidRDefault="005E7D91" w:rsidP="00D624EE">
            <w:pPr>
              <w:jc w:val="center"/>
            </w:pPr>
            <w:r>
              <w:t>NA</w:t>
            </w:r>
          </w:p>
        </w:tc>
        <w:tc>
          <w:tcPr>
            <w:tcW w:w="4860" w:type="dxa"/>
          </w:tcPr>
          <w:p w:rsidR="00D624EE" w:rsidRDefault="00D624EE" w:rsidP="00A76D2E">
            <w:r>
              <w:t>Delete definition of “Medford-Ashland Air Quality Maintenance Area”</w:t>
            </w:r>
          </w:p>
        </w:tc>
        <w:tc>
          <w:tcPr>
            <w:tcW w:w="4320" w:type="dxa"/>
          </w:tcPr>
          <w:p w:rsidR="00D624EE" w:rsidRDefault="00D624EE" w:rsidP="00A76D2E">
            <w:r>
              <w:t>Definition already in division 204</w:t>
            </w:r>
          </w:p>
        </w:tc>
        <w:tc>
          <w:tcPr>
            <w:tcW w:w="787" w:type="dxa"/>
          </w:tcPr>
          <w:p w:rsidR="00D624EE" w:rsidRDefault="00D624EE" w:rsidP="00A76D2E">
            <w:r>
              <w:t>done</w:t>
            </w:r>
          </w:p>
        </w:tc>
      </w:tr>
      <w:tr w:rsidR="005E7D91" w:rsidRPr="00DB630C" w:rsidTr="00D66578">
        <w:tc>
          <w:tcPr>
            <w:tcW w:w="918" w:type="dxa"/>
          </w:tcPr>
          <w:p w:rsidR="005E7D91" w:rsidRPr="00DB630C" w:rsidRDefault="005E7D91" w:rsidP="00FE68CE">
            <w:pPr>
              <w:rPr>
                <w:b/>
              </w:rPr>
            </w:pPr>
            <w:r>
              <w:rPr>
                <w:b/>
              </w:rPr>
              <w:t>240</w:t>
            </w:r>
          </w:p>
        </w:tc>
        <w:tc>
          <w:tcPr>
            <w:tcW w:w="1350" w:type="dxa"/>
          </w:tcPr>
          <w:p w:rsidR="005E7D91" w:rsidRPr="00DB630C" w:rsidRDefault="005E7D91" w:rsidP="004E49F5">
            <w:r>
              <w:t>0030(27)</w:t>
            </w:r>
          </w:p>
        </w:tc>
        <w:tc>
          <w:tcPr>
            <w:tcW w:w="990" w:type="dxa"/>
          </w:tcPr>
          <w:p w:rsidR="005E7D91" w:rsidRDefault="005E7D91" w:rsidP="00856830">
            <w:pPr>
              <w:jc w:val="center"/>
            </w:pPr>
            <w:r>
              <w:t>NA</w:t>
            </w:r>
          </w:p>
        </w:tc>
        <w:tc>
          <w:tcPr>
            <w:tcW w:w="1350" w:type="dxa"/>
          </w:tcPr>
          <w:p w:rsidR="005E7D91" w:rsidRDefault="005E7D91" w:rsidP="00856830">
            <w:pPr>
              <w:jc w:val="center"/>
            </w:pPr>
            <w:r>
              <w:t>NA</w:t>
            </w:r>
          </w:p>
        </w:tc>
        <w:tc>
          <w:tcPr>
            <w:tcW w:w="4860" w:type="dxa"/>
          </w:tcPr>
          <w:p w:rsidR="005E7D91" w:rsidRPr="00DB630C" w:rsidRDefault="005E7D91" w:rsidP="004D7C4D">
            <w:r>
              <w:t>Delete definition of “modified source”</w:t>
            </w:r>
          </w:p>
        </w:tc>
        <w:tc>
          <w:tcPr>
            <w:tcW w:w="4320" w:type="dxa"/>
            <w:shd w:val="clear" w:color="auto" w:fill="auto"/>
          </w:tcPr>
          <w:p w:rsidR="005E7D91" w:rsidRPr="005B71D0" w:rsidRDefault="005E7D91" w:rsidP="005B71D0">
            <w:pPr>
              <w:rPr>
                <w:highlight w:val="green"/>
              </w:rPr>
            </w:pPr>
            <w:r w:rsidRPr="004D7C4D">
              <w:t>This definition is not needed since it is clear that it is meant to apply to sources with “major modifications” subject to 224-0050 or 224-0060.</w:t>
            </w:r>
          </w:p>
        </w:tc>
        <w:tc>
          <w:tcPr>
            <w:tcW w:w="787" w:type="dxa"/>
          </w:tcPr>
          <w:p w:rsidR="005E7D91" w:rsidRPr="00DB630C" w:rsidRDefault="005E7D91" w:rsidP="00FE68CE">
            <w:r>
              <w:t>done</w:t>
            </w:r>
          </w:p>
        </w:tc>
      </w:tr>
      <w:tr w:rsidR="00D624EE" w:rsidRPr="00DB630C" w:rsidTr="00D66578">
        <w:tc>
          <w:tcPr>
            <w:tcW w:w="918" w:type="dxa"/>
          </w:tcPr>
          <w:p w:rsidR="00D624EE" w:rsidRPr="00DB630C" w:rsidRDefault="00D624EE" w:rsidP="00FE68CE">
            <w:pPr>
              <w:rPr>
                <w:b/>
              </w:rPr>
            </w:pPr>
            <w:r>
              <w:rPr>
                <w:b/>
              </w:rPr>
              <w:t>240</w:t>
            </w:r>
          </w:p>
        </w:tc>
        <w:tc>
          <w:tcPr>
            <w:tcW w:w="1350" w:type="dxa"/>
          </w:tcPr>
          <w:p w:rsidR="00D624EE" w:rsidRPr="00DB630C" w:rsidRDefault="00D624EE" w:rsidP="00EE4FF5">
            <w:r>
              <w:t>0030(28)</w:t>
            </w:r>
          </w:p>
        </w:tc>
        <w:tc>
          <w:tcPr>
            <w:tcW w:w="990" w:type="dxa"/>
          </w:tcPr>
          <w:p w:rsidR="00D624EE" w:rsidRDefault="00D624EE" w:rsidP="00D624EE">
            <w:pPr>
              <w:jc w:val="center"/>
            </w:pPr>
            <w:r w:rsidRPr="005F3CB0">
              <w:t>200</w:t>
            </w:r>
          </w:p>
        </w:tc>
        <w:tc>
          <w:tcPr>
            <w:tcW w:w="1350" w:type="dxa"/>
          </w:tcPr>
          <w:p w:rsidR="00D624EE" w:rsidRDefault="00D624EE" w:rsidP="00D624EE">
            <w:pPr>
              <w:jc w:val="center"/>
            </w:pPr>
            <w:r w:rsidRPr="00D946FE">
              <w:t>0020(</w:t>
            </w:r>
            <w:r w:rsidR="005E7D91">
              <w:t>91)</w:t>
            </w:r>
          </w:p>
        </w:tc>
        <w:tc>
          <w:tcPr>
            <w:tcW w:w="4860" w:type="dxa"/>
          </w:tcPr>
          <w:p w:rsidR="00D624EE" w:rsidRPr="00DB630C" w:rsidRDefault="00D624EE" w:rsidP="003A0953">
            <w:r>
              <w:t>Move definition of “natural gas” to division 200</w:t>
            </w:r>
          </w:p>
        </w:tc>
        <w:tc>
          <w:tcPr>
            <w:tcW w:w="4320" w:type="dxa"/>
          </w:tcPr>
          <w:p w:rsidR="00D624EE" w:rsidRPr="00DB630C" w:rsidRDefault="00D624EE" w:rsidP="00FE68CE">
            <w:r>
              <w:t>Definition used in other divisions</w:t>
            </w:r>
          </w:p>
        </w:tc>
        <w:tc>
          <w:tcPr>
            <w:tcW w:w="787" w:type="dxa"/>
          </w:tcPr>
          <w:p w:rsidR="00D624EE" w:rsidRPr="00DB630C" w:rsidRDefault="00D624EE" w:rsidP="00FE68CE">
            <w:r>
              <w:t>done</w:t>
            </w:r>
          </w:p>
        </w:tc>
      </w:tr>
      <w:tr w:rsidR="005E7D91" w:rsidRPr="00DB630C" w:rsidTr="00D66578">
        <w:tc>
          <w:tcPr>
            <w:tcW w:w="918" w:type="dxa"/>
          </w:tcPr>
          <w:p w:rsidR="005E7D91" w:rsidRDefault="005E7D91" w:rsidP="00FE68CE">
            <w:pPr>
              <w:rPr>
                <w:b/>
              </w:rPr>
            </w:pPr>
            <w:r>
              <w:rPr>
                <w:b/>
              </w:rPr>
              <w:t>240</w:t>
            </w:r>
          </w:p>
        </w:tc>
        <w:tc>
          <w:tcPr>
            <w:tcW w:w="1350" w:type="dxa"/>
          </w:tcPr>
          <w:p w:rsidR="005E7D91" w:rsidRDefault="005E7D91" w:rsidP="00FE68CE">
            <w:r>
              <w:t>0030(29)</w:t>
            </w:r>
          </w:p>
        </w:tc>
        <w:tc>
          <w:tcPr>
            <w:tcW w:w="990" w:type="dxa"/>
          </w:tcPr>
          <w:p w:rsidR="005E7D91" w:rsidRDefault="005E7D91" w:rsidP="00856830">
            <w:pPr>
              <w:jc w:val="center"/>
            </w:pPr>
            <w:r>
              <w:t>NA</w:t>
            </w:r>
          </w:p>
        </w:tc>
        <w:tc>
          <w:tcPr>
            <w:tcW w:w="1350" w:type="dxa"/>
          </w:tcPr>
          <w:p w:rsidR="005E7D91" w:rsidRDefault="005E7D91" w:rsidP="00856830">
            <w:pPr>
              <w:jc w:val="center"/>
            </w:pPr>
            <w:r>
              <w:t>NA</w:t>
            </w:r>
          </w:p>
        </w:tc>
        <w:tc>
          <w:tcPr>
            <w:tcW w:w="4860" w:type="dxa"/>
          </w:tcPr>
          <w:p w:rsidR="005E7D91" w:rsidRPr="00DB630C" w:rsidRDefault="005E7D91" w:rsidP="00FE68CE">
            <w:r w:rsidRPr="00DB630C">
              <w:t xml:space="preserve">Delete definition of </w:t>
            </w:r>
            <w:r>
              <w:t>“new source”</w:t>
            </w:r>
          </w:p>
        </w:tc>
        <w:tc>
          <w:tcPr>
            <w:tcW w:w="4320" w:type="dxa"/>
          </w:tcPr>
          <w:p w:rsidR="005E7D91" w:rsidRPr="00DB630C" w:rsidRDefault="005E7D91" w:rsidP="00FE68CE">
            <w:pPr>
              <w:rPr>
                <w:color w:val="000000"/>
              </w:rPr>
            </w:pPr>
            <w:r>
              <w:rPr>
                <w:color w:val="000000"/>
              </w:rPr>
              <w:t xml:space="preserve">Requirements for “old” wood waste boilers were repealed in 12/2004 because the compliance date </w:t>
            </w:r>
            <w:r>
              <w:rPr>
                <w:color w:val="000000"/>
              </w:rPr>
              <w:lastRenderedPageBreak/>
              <w:t>(12/31/94) had past. All sources must meet the requirements for “new” sources.   New sources and existing sources must comply with 340-240-0110(1), 340-240-120 through 250 so the definition of “new source” is no longer necessary.</w:t>
            </w:r>
          </w:p>
        </w:tc>
        <w:tc>
          <w:tcPr>
            <w:tcW w:w="787" w:type="dxa"/>
          </w:tcPr>
          <w:p w:rsidR="005E7D91" w:rsidRDefault="005E7D91" w:rsidP="00FE68CE">
            <w:r>
              <w:lastRenderedPageBreak/>
              <w:t>done</w:t>
            </w:r>
          </w:p>
        </w:tc>
      </w:tr>
      <w:tr w:rsidR="00D624EE" w:rsidRPr="00DB630C" w:rsidTr="00D66578">
        <w:tc>
          <w:tcPr>
            <w:tcW w:w="918" w:type="dxa"/>
          </w:tcPr>
          <w:p w:rsidR="00D624EE" w:rsidRPr="00DB630C" w:rsidRDefault="00D624EE" w:rsidP="00FE68CE">
            <w:pPr>
              <w:rPr>
                <w:b/>
              </w:rPr>
            </w:pPr>
            <w:r>
              <w:rPr>
                <w:b/>
              </w:rPr>
              <w:lastRenderedPageBreak/>
              <w:t>240</w:t>
            </w:r>
          </w:p>
        </w:tc>
        <w:tc>
          <w:tcPr>
            <w:tcW w:w="1350" w:type="dxa"/>
          </w:tcPr>
          <w:p w:rsidR="00D624EE" w:rsidRPr="00DB630C" w:rsidRDefault="00D624EE" w:rsidP="00E44520">
            <w:r>
              <w:t>0030(30)</w:t>
            </w:r>
          </w:p>
        </w:tc>
        <w:tc>
          <w:tcPr>
            <w:tcW w:w="990" w:type="dxa"/>
          </w:tcPr>
          <w:p w:rsidR="00D624EE" w:rsidRDefault="00D624EE" w:rsidP="00D624EE">
            <w:pPr>
              <w:jc w:val="center"/>
            </w:pPr>
            <w:r w:rsidRPr="005F3CB0">
              <w:t>200</w:t>
            </w:r>
          </w:p>
        </w:tc>
        <w:tc>
          <w:tcPr>
            <w:tcW w:w="1350" w:type="dxa"/>
          </w:tcPr>
          <w:p w:rsidR="00D624EE" w:rsidRDefault="00D624EE" w:rsidP="00D624EE">
            <w:pPr>
              <w:jc w:val="center"/>
            </w:pPr>
            <w:r w:rsidRPr="00D946FE">
              <w:t>0020(</w:t>
            </w:r>
            <w:r w:rsidR="005E7D91">
              <w:t>97)</w:t>
            </w:r>
          </w:p>
        </w:tc>
        <w:tc>
          <w:tcPr>
            <w:tcW w:w="4860" w:type="dxa"/>
          </w:tcPr>
          <w:p w:rsidR="00D624EE" w:rsidRPr="00DB630C" w:rsidRDefault="00D624EE" w:rsidP="003A0953">
            <w:r>
              <w:t>Move definition of “odor” to Division 200</w:t>
            </w:r>
          </w:p>
        </w:tc>
        <w:tc>
          <w:tcPr>
            <w:tcW w:w="4320" w:type="dxa"/>
          </w:tcPr>
          <w:p w:rsidR="00D624EE" w:rsidRPr="00DB630C" w:rsidRDefault="00D624EE" w:rsidP="003A0953">
            <w:r>
              <w:t>Definition same as in division 208</w:t>
            </w:r>
          </w:p>
        </w:tc>
        <w:tc>
          <w:tcPr>
            <w:tcW w:w="787" w:type="dxa"/>
          </w:tcPr>
          <w:p w:rsidR="00D624EE" w:rsidRDefault="00D624EE" w:rsidP="00FE68CE">
            <w:r>
              <w:t>done</w:t>
            </w:r>
          </w:p>
        </w:tc>
      </w:tr>
      <w:tr w:rsidR="00D624EE" w:rsidRPr="00DB630C" w:rsidTr="00D66578">
        <w:tc>
          <w:tcPr>
            <w:tcW w:w="918" w:type="dxa"/>
          </w:tcPr>
          <w:p w:rsidR="00D624EE" w:rsidRPr="00DB630C" w:rsidRDefault="00D624EE" w:rsidP="00FE68CE">
            <w:pPr>
              <w:rPr>
                <w:b/>
              </w:rPr>
            </w:pPr>
            <w:r w:rsidRPr="00DB630C">
              <w:rPr>
                <w:b/>
              </w:rPr>
              <w:t>240</w:t>
            </w:r>
          </w:p>
        </w:tc>
        <w:tc>
          <w:tcPr>
            <w:tcW w:w="1350" w:type="dxa"/>
          </w:tcPr>
          <w:p w:rsidR="00D624EE" w:rsidRPr="00DB630C" w:rsidRDefault="00D624EE" w:rsidP="00E44520">
            <w:r w:rsidRPr="00DB630C">
              <w:t>0030(</w:t>
            </w:r>
            <w:r>
              <w:t>31</w:t>
            </w:r>
            <w:r w:rsidRPr="00DB630C">
              <w:t>)</w:t>
            </w:r>
          </w:p>
        </w:tc>
        <w:tc>
          <w:tcPr>
            <w:tcW w:w="990" w:type="dxa"/>
          </w:tcPr>
          <w:p w:rsidR="00D624EE" w:rsidRDefault="00D624EE" w:rsidP="00D624EE">
            <w:pPr>
              <w:jc w:val="center"/>
            </w:pPr>
            <w:r w:rsidRPr="005F3CB0">
              <w:t>200</w:t>
            </w:r>
          </w:p>
        </w:tc>
        <w:tc>
          <w:tcPr>
            <w:tcW w:w="1350" w:type="dxa"/>
          </w:tcPr>
          <w:p w:rsidR="00D624EE" w:rsidRDefault="00D624EE" w:rsidP="00D624EE">
            <w:pPr>
              <w:jc w:val="center"/>
            </w:pPr>
            <w:r w:rsidRPr="00D946FE">
              <w:t>0020(</w:t>
            </w:r>
            <w:r w:rsidR="00AD4FA4">
              <w:t>98)</w:t>
            </w:r>
          </w:p>
        </w:tc>
        <w:tc>
          <w:tcPr>
            <w:tcW w:w="4860" w:type="dxa"/>
          </w:tcPr>
          <w:p w:rsidR="00D624EE" w:rsidRPr="00DB630C" w:rsidRDefault="00D624EE" w:rsidP="00FE68CE">
            <w:r w:rsidRPr="00DB630C">
              <w:t xml:space="preserve">Delete definition of </w:t>
            </w:r>
            <w:r>
              <w:t>“</w:t>
            </w:r>
            <w:r w:rsidRPr="00DB630C">
              <w:t>offset</w:t>
            </w:r>
            <w:r>
              <w:t>”</w:t>
            </w:r>
          </w:p>
        </w:tc>
        <w:tc>
          <w:tcPr>
            <w:tcW w:w="4320" w:type="dxa"/>
          </w:tcPr>
          <w:p w:rsidR="00D624EE" w:rsidRPr="00DB630C" w:rsidRDefault="00D624EE" w:rsidP="00FE68CE">
            <w:r w:rsidRPr="00DB630C">
              <w:t xml:space="preserve">This definition refers to the definition in </w:t>
            </w:r>
            <w:r>
              <w:t>Division</w:t>
            </w:r>
            <w:r w:rsidRPr="00DB630C">
              <w:t xml:space="preserve"> 200</w:t>
            </w:r>
          </w:p>
        </w:tc>
        <w:tc>
          <w:tcPr>
            <w:tcW w:w="787" w:type="dxa"/>
          </w:tcPr>
          <w:p w:rsidR="00D624EE" w:rsidRPr="00DB630C" w:rsidRDefault="00D624EE" w:rsidP="00FE68CE">
            <w:r>
              <w:t>done</w:t>
            </w:r>
          </w:p>
        </w:tc>
      </w:tr>
      <w:tr w:rsidR="00D624EE" w:rsidRPr="00DB630C" w:rsidTr="00D66578">
        <w:tc>
          <w:tcPr>
            <w:tcW w:w="918" w:type="dxa"/>
            <w:tcBorders>
              <w:top w:val="double" w:sz="6" w:space="0" w:color="auto"/>
              <w:left w:val="double" w:sz="6" w:space="0" w:color="auto"/>
              <w:bottom w:val="double" w:sz="6" w:space="0" w:color="auto"/>
              <w:right w:val="double" w:sz="6" w:space="0" w:color="auto"/>
            </w:tcBorders>
          </w:tcPr>
          <w:p w:rsidR="00D624EE" w:rsidRPr="00DB630C" w:rsidRDefault="00D624EE" w:rsidP="00FE68CE">
            <w:pPr>
              <w:rPr>
                <w:b/>
              </w:rPr>
            </w:pPr>
            <w:r w:rsidRPr="00DB630C">
              <w:rPr>
                <w:b/>
              </w:rPr>
              <w:t>240</w:t>
            </w:r>
          </w:p>
        </w:tc>
        <w:tc>
          <w:tcPr>
            <w:tcW w:w="1350" w:type="dxa"/>
            <w:tcBorders>
              <w:top w:val="double" w:sz="6" w:space="0" w:color="auto"/>
              <w:left w:val="double" w:sz="6" w:space="0" w:color="auto"/>
              <w:bottom w:val="double" w:sz="6" w:space="0" w:color="auto"/>
              <w:right w:val="double" w:sz="6" w:space="0" w:color="auto"/>
            </w:tcBorders>
          </w:tcPr>
          <w:p w:rsidR="00D624EE" w:rsidRPr="00DB630C" w:rsidRDefault="00D624EE" w:rsidP="004E49F5">
            <w:r>
              <w:t>0030(32)</w:t>
            </w:r>
          </w:p>
        </w:tc>
        <w:tc>
          <w:tcPr>
            <w:tcW w:w="990" w:type="dxa"/>
            <w:tcBorders>
              <w:top w:val="double" w:sz="6" w:space="0" w:color="auto"/>
              <w:left w:val="double" w:sz="6" w:space="0" w:color="auto"/>
              <w:bottom w:val="double" w:sz="6" w:space="0" w:color="auto"/>
              <w:right w:val="double" w:sz="6" w:space="0" w:color="auto"/>
            </w:tcBorders>
          </w:tcPr>
          <w:p w:rsidR="00D624EE" w:rsidRDefault="00D624EE" w:rsidP="00D624EE">
            <w:pPr>
              <w:jc w:val="center"/>
            </w:pPr>
            <w:r w:rsidRPr="005F3CB0">
              <w:t>200</w:t>
            </w:r>
          </w:p>
        </w:tc>
        <w:tc>
          <w:tcPr>
            <w:tcW w:w="1350" w:type="dxa"/>
            <w:tcBorders>
              <w:top w:val="double" w:sz="6" w:space="0" w:color="auto"/>
              <w:left w:val="double" w:sz="6" w:space="0" w:color="auto"/>
              <w:bottom w:val="double" w:sz="6" w:space="0" w:color="auto"/>
              <w:right w:val="double" w:sz="6" w:space="0" w:color="auto"/>
            </w:tcBorders>
          </w:tcPr>
          <w:p w:rsidR="00D624EE" w:rsidRDefault="00D624EE" w:rsidP="00D624EE">
            <w:pPr>
              <w:jc w:val="center"/>
            </w:pPr>
            <w:r w:rsidRPr="00D946FE">
              <w:t>0020(</w:t>
            </w:r>
            <w:r w:rsidR="00AD4FA4">
              <w:t>99)</w:t>
            </w:r>
          </w:p>
        </w:tc>
        <w:tc>
          <w:tcPr>
            <w:tcW w:w="4860" w:type="dxa"/>
            <w:tcBorders>
              <w:top w:val="double" w:sz="6" w:space="0" w:color="auto"/>
              <w:left w:val="double" w:sz="6" w:space="0" w:color="auto"/>
              <w:bottom w:val="double" w:sz="6" w:space="0" w:color="auto"/>
              <w:right w:val="double" w:sz="6" w:space="0" w:color="auto"/>
            </w:tcBorders>
          </w:tcPr>
          <w:p w:rsidR="00D624EE" w:rsidRPr="00DB630C" w:rsidRDefault="00D624EE" w:rsidP="00AD4FA4">
            <w:r>
              <w:t>Delete definition of "o</w:t>
            </w:r>
            <w:r w:rsidRPr="00DB630C">
              <w:t xml:space="preserve">pacity" </w:t>
            </w:r>
            <w:r w:rsidR="00AD4FA4">
              <w:t>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D624EE" w:rsidRPr="00AD4FA4" w:rsidRDefault="00D624EE" w:rsidP="00FE68CE">
            <w:r w:rsidRPr="00AD4FA4">
              <w:t>Move to division 200</w:t>
            </w:r>
          </w:p>
        </w:tc>
        <w:tc>
          <w:tcPr>
            <w:tcW w:w="787" w:type="dxa"/>
            <w:tcBorders>
              <w:top w:val="double" w:sz="6" w:space="0" w:color="auto"/>
              <w:left w:val="double" w:sz="6" w:space="0" w:color="auto"/>
              <w:bottom w:val="double" w:sz="6" w:space="0" w:color="auto"/>
              <w:right w:val="double" w:sz="6" w:space="0" w:color="auto"/>
            </w:tcBorders>
          </w:tcPr>
          <w:p w:rsidR="00D624EE" w:rsidRPr="00DB630C" w:rsidRDefault="00AD4FA4" w:rsidP="00FE68CE">
            <w:r>
              <w:t>done</w:t>
            </w:r>
          </w:p>
        </w:tc>
      </w:tr>
      <w:tr w:rsidR="00D624EE" w:rsidRPr="00DB630C" w:rsidTr="00D66578">
        <w:tc>
          <w:tcPr>
            <w:tcW w:w="918" w:type="dxa"/>
          </w:tcPr>
          <w:p w:rsidR="00D624EE" w:rsidRPr="00DB630C" w:rsidRDefault="00D624EE" w:rsidP="00FE68CE">
            <w:pPr>
              <w:rPr>
                <w:b/>
              </w:rPr>
            </w:pPr>
            <w:r w:rsidRPr="00DB630C">
              <w:rPr>
                <w:b/>
              </w:rPr>
              <w:t>240</w:t>
            </w:r>
          </w:p>
        </w:tc>
        <w:tc>
          <w:tcPr>
            <w:tcW w:w="1350" w:type="dxa"/>
          </w:tcPr>
          <w:p w:rsidR="00D624EE" w:rsidRPr="00DB630C" w:rsidRDefault="00D624EE" w:rsidP="00E44520">
            <w:r w:rsidRPr="00DB630C">
              <w:t>0030(3</w:t>
            </w:r>
            <w:r>
              <w:t>4</w:t>
            </w:r>
            <w:r w:rsidRPr="00DB630C">
              <w:t>)</w:t>
            </w:r>
          </w:p>
        </w:tc>
        <w:tc>
          <w:tcPr>
            <w:tcW w:w="990" w:type="dxa"/>
          </w:tcPr>
          <w:p w:rsidR="00D624EE" w:rsidRDefault="00D624EE" w:rsidP="00D624EE">
            <w:pPr>
              <w:jc w:val="center"/>
            </w:pPr>
            <w:r w:rsidRPr="005F3CB0">
              <w:t>200</w:t>
            </w:r>
          </w:p>
        </w:tc>
        <w:tc>
          <w:tcPr>
            <w:tcW w:w="1350" w:type="dxa"/>
          </w:tcPr>
          <w:p w:rsidR="00D624EE" w:rsidRDefault="00D624EE" w:rsidP="00D624EE">
            <w:pPr>
              <w:jc w:val="center"/>
            </w:pPr>
            <w:r w:rsidRPr="00D946FE">
              <w:t>0020(</w:t>
            </w:r>
            <w:r w:rsidR="00AD4FA4">
              <w:t>105)</w:t>
            </w:r>
          </w:p>
        </w:tc>
        <w:tc>
          <w:tcPr>
            <w:tcW w:w="4860" w:type="dxa"/>
          </w:tcPr>
          <w:p w:rsidR="00D624EE" w:rsidRPr="00DB630C" w:rsidRDefault="00D624EE" w:rsidP="00921006">
            <w:r>
              <w:t>Move d</w:t>
            </w:r>
            <w:r w:rsidRPr="00DB630C">
              <w:t xml:space="preserve">efinition of </w:t>
            </w:r>
            <w:r>
              <w:t xml:space="preserve">“particleboard” to division 200 </w:t>
            </w:r>
          </w:p>
        </w:tc>
        <w:tc>
          <w:tcPr>
            <w:tcW w:w="4320" w:type="dxa"/>
          </w:tcPr>
          <w:p w:rsidR="00D624EE" w:rsidRPr="00DB630C" w:rsidRDefault="00D624EE" w:rsidP="00921006">
            <w:r>
              <w:t xml:space="preserve">Definition </w:t>
            </w:r>
            <w:r w:rsidRPr="00DB630C">
              <w:t xml:space="preserve">same as </w:t>
            </w:r>
            <w:r>
              <w:t>Division</w:t>
            </w:r>
            <w:r w:rsidRPr="00DB630C">
              <w:t xml:space="preserve"> 234</w:t>
            </w:r>
          </w:p>
        </w:tc>
        <w:tc>
          <w:tcPr>
            <w:tcW w:w="787" w:type="dxa"/>
          </w:tcPr>
          <w:p w:rsidR="00D624EE" w:rsidRPr="00DB630C" w:rsidRDefault="00D624EE" w:rsidP="00FE68CE">
            <w:r>
              <w:t>done</w:t>
            </w:r>
          </w:p>
        </w:tc>
      </w:tr>
      <w:tr w:rsidR="00D624EE" w:rsidRPr="00DB630C" w:rsidTr="00D66578">
        <w:tc>
          <w:tcPr>
            <w:tcW w:w="918" w:type="dxa"/>
          </w:tcPr>
          <w:p w:rsidR="00D624EE" w:rsidRPr="00DB630C" w:rsidRDefault="00D624EE" w:rsidP="00FE68CE">
            <w:r w:rsidRPr="00DB630C">
              <w:rPr>
                <w:b/>
              </w:rPr>
              <w:t>240</w:t>
            </w:r>
          </w:p>
        </w:tc>
        <w:tc>
          <w:tcPr>
            <w:tcW w:w="1350" w:type="dxa"/>
          </w:tcPr>
          <w:p w:rsidR="00D624EE" w:rsidRPr="00DB630C" w:rsidRDefault="00D624EE" w:rsidP="004E49F5">
            <w:r w:rsidRPr="00DB630C">
              <w:t>0030(3</w:t>
            </w:r>
            <w:r>
              <w:t>5</w:t>
            </w:r>
            <w:r w:rsidRPr="00DB630C">
              <w:t>)</w:t>
            </w:r>
          </w:p>
        </w:tc>
        <w:tc>
          <w:tcPr>
            <w:tcW w:w="990" w:type="dxa"/>
          </w:tcPr>
          <w:p w:rsidR="00D624EE" w:rsidRDefault="00D624EE" w:rsidP="00D624EE">
            <w:pPr>
              <w:jc w:val="center"/>
            </w:pPr>
            <w:r w:rsidRPr="005F3CB0">
              <w:t>200</w:t>
            </w:r>
          </w:p>
        </w:tc>
        <w:tc>
          <w:tcPr>
            <w:tcW w:w="1350" w:type="dxa"/>
          </w:tcPr>
          <w:p w:rsidR="00D624EE" w:rsidRDefault="00D624EE" w:rsidP="00D624EE">
            <w:pPr>
              <w:jc w:val="center"/>
            </w:pPr>
            <w:r w:rsidRPr="00D946FE">
              <w:t>0020(</w:t>
            </w:r>
            <w:r w:rsidR="00AD4FA4">
              <w:t>106)</w:t>
            </w:r>
          </w:p>
        </w:tc>
        <w:tc>
          <w:tcPr>
            <w:tcW w:w="4860" w:type="dxa"/>
          </w:tcPr>
          <w:p w:rsidR="00D624EE" w:rsidRPr="00DB630C" w:rsidRDefault="00D624EE" w:rsidP="00921006">
            <w:r>
              <w:t>Move d</w:t>
            </w:r>
            <w:r w:rsidRPr="00DB630C">
              <w:t xml:space="preserve">efinition of </w:t>
            </w:r>
            <w:r>
              <w:t>“</w:t>
            </w:r>
            <w:r w:rsidRPr="00DB630C">
              <w:t>particulate matter</w:t>
            </w:r>
            <w:r>
              <w:t>”</w:t>
            </w:r>
            <w:r w:rsidRPr="00DB630C">
              <w:t xml:space="preserve"> </w:t>
            </w:r>
            <w:r>
              <w:t>to division</w:t>
            </w:r>
            <w:r w:rsidRPr="00896BAA">
              <w:t xml:space="preserve"> 200 but delete test methods since each standard will have the applicable test method</w:t>
            </w:r>
            <w:r w:rsidRPr="00DB630C">
              <w:t xml:space="preserve"> </w:t>
            </w:r>
          </w:p>
        </w:tc>
        <w:tc>
          <w:tcPr>
            <w:tcW w:w="4320" w:type="dxa"/>
          </w:tcPr>
          <w:p w:rsidR="00D624EE" w:rsidRPr="00896BAA" w:rsidRDefault="00D624EE" w:rsidP="00921006">
            <w:r>
              <w:t xml:space="preserve">Definition </w:t>
            </w:r>
            <w:r w:rsidRPr="00DB630C">
              <w:t xml:space="preserve">different from </w:t>
            </w:r>
            <w:r>
              <w:t>Division</w:t>
            </w:r>
            <w:r w:rsidRPr="00DB630C">
              <w:t xml:space="preserve"> 200, 234, 236, 238</w:t>
            </w:r>
          </w:p>
        </w:tc>
        <w:tc>
          <w:tcPr>
            <w:tcW w:w="787" w:type="dxa"/>
          </w:tcPr>
          <w:p w:rsidR="00D624EE" w:rsidRPr="00DB630C" w:rsidRDefault="00D624EE" w:rsidP="00FE68CE">
            <w:r>
              <w:t>done</w:t>
            </w:r>
          </w:p>
        </w:tc>
      </w:tr>
      <w:tr w:rsidR="00D624EE" w:rsidRPr="00DB630C" w:rsidTr="00D66578">
        <w:tc>
          <w:tcPr>
            <w:tcW w:w="918" w:type="dxa"/>
          </w:tcPr>
          <w:p w:rsidR="00D624EE" w:rsidRPr="00DB630C" w:rsidRDefault="00D624EE" w:rsidP="00FE68CE">
            <w:r w:rsidRPr="00DB630C">
              <w:rPr>
                <w:b/>
              </w:rPr>
              <w:t>240</w:t>
            </w:r>
          </w:p>
        </w:tc>
        <w:tc>
          <w:tcPr>
            <w:tcW w:w="1350" w:type="dxa"/>
          </w:tcPr>
          <w:p w:rsidR="00D624EE" w:rsidRPr="00DB630C" w:rsidRDefault="00D624EE" w:rsidP="004E49F5">
            <w:r w:rsidRPr="00DB630C">
              <w:t>0030(3</w:t>
            </w:r>
            <w:r>
              <w:t>6</w:t>
            </w:r>
            <w:r w:rsidRPr="00DB630C">
              <w:t>)</w:t>
            </w:r>
          </w:p>
        </w:tc>
        <w:tc>
          <w:tcPr>
            <w:tcW w:w="990" w:type="dxa"/>
          </w:tcPr>
          <w:p w:rsidR="00D624EE" w:rsidRDefault="00D624EE" w:rsidP="00D624EE">
            <w:pPr>
              <w:jc w:val="center"/>
            </w:pPr>
            <w:r w:rsidRPr="005F3CB0">
              <w:t>200</w:t>
            </w:r>
          </w:p>
        </w:tc>
        <w:tc>
          <w:tcPr>
            <w:tcW w:w="1350" w:type="dxa"/>
          </w:tcPr>
          <w:p w:rsidR="00D624EE" w:rsidRDefault="00D624EE" w:rsidP="00D624EE">
            <w:pPr>
              <w:jc w:val="center"/>
            </w:pPr>
            <w:r w:rsidRPr="00D946FE">
              <w:t>0020(</w:t>
            </w:r>
            <w:r w:rsidR="00AD4FA4">
              <w:t>112)</w:t>
            </w:r>
          </w:p>
        </w:tc>
        <w:tc>
          <w:tcPr>
            <w:tcW w:w="4860" w:type="dxa"/>
          </w:tcPr>
          <w:p w:rsidR="00D624EE" w:rsidRPr="00DB630C" w:rsidRDefault="00D624EE" w:rsidP="00921006">
            <w:r>
              <w:t>Delete d</w:t>
            </w:r>
            <w:r w:rsidRPr="00DB630C">
              <w:t xml:space="preserve">efinition of </w:t>
            </w:r>
            <w:r>
              <w:t>“</w:t>
            </w:r>
            <w:r w:rsidRPr="00DB630C">
              <w:t>person</w:t>
            </w:r>
            <w:r>
              <w:t>”</w:t>
            </w:r>
            <w:r w:rsidRPr="00DB630C">
              <w:t xml:space="preserve"> </w:t>
            </w:r>
          </w:p>
        </w:tc>
        <w:tc>
          <w:tcPr>
            <w:tcW w:w="4320" w:type="dxa"/>
          </w:tcPr>
          <w:p w:rsidR="00D624EE" w:rsidRPr="00DB630C" w:rsidRDefault="00D624EE" w:rsidP="00921006">
            <w:r>
              <w:t>Definition already in division</w:t>
            </w:r>
            <w:r w:rsidRPr="00DB630C">
              <w:t xml:space="preserve"> 200 </w:t>
            </w:r>
          </w:p>
        </w:tc>
        <w:tc>
          <w:tcPr>
            <w:tcW w:w="787" w:type="dxa"/>
          </w:tcPr>
          <w:p w:rsidR="00D624EE" w:rsidRPr="00DB630C" w:rsidRDefault="00D624EE" w:rsidP="00FE68CE">
            <w:r>
              <w:t>done</w:t>
            </w:r>
          </w:p>
        </w:tc>
      </w:tr>
      <w:tr w:rsidR="00D624EE" w:rsidRPr="00DB630C" w:rsidTr="00D66578">
        <w:tc>
          <w:tcPr>
            <w:tcW w:w="918" w:type="dxa"/>
          </w:tcPr>
          <w:p w:rsidR="00D624EE" w:rsidRPr="00DB630C" w:rsidRDefault="00D624EE" w:rsidP="00FE68CE">
            <w:r w:rsidRPr="00DB630C">
              <w:rPr>
                <w:b/>
              </w:rPr>
              <w:t>240</w:t>
            </w:r>
          </w:p>
        </w:tc>
        <w:tc>
          <w:tcPr>
            <w:tcW w:w="1350" w:type="dxa"/>
          </w:tcPr>
          <w:p w:rsidR="00D624EE" w:rsidRPr="00DB630C" w:rsidRDefault="00D624EE" w:rsidP="004E49F5">
            <w:r w:rsidRPr="00DB630C">
              <w:t>0030(3</w:t>
            </w:r>
            <w:r>
              <w:t>7</w:t>
            </w:r>
            <w:r w:rsidRPr="00DB630C">
              <w:t>)</w:t>
            </w:r>
          </w:p>
        </w:tc>
        <w:tc>
          <w:tcPr>
            <w:tcW w:w="990" w:type="dxa"/>
          </w:tcPr>
          <w:p w:rsidR="00D624EE" w:rsidRDefault="00D624EE" w:rsidP="00D624EE">
            <w:pPr>
              <w:jc w:val="center"/>
            </w:pPr>
            <w:r w:rsidRPr="005F3CB0">
              <w:t>200</w:t>
            </w:r>
          </w:p>
        </w:tc>
        <w:tc>
          <w:tcPr>
            <w:tcW w:w="1350" w:type="dxa"/>
          </w:tcPr>
          <w:p w:rsidR="00D624EE" w:rsidRDefault="00D624EE" w:rsidP="00D624EE">
            <w:pPr>
              <w:jc w:val="center"/>
            </w:pPr>
            <w:r w:rsidRPr="00D946FE">
              <w:t>0020(</w:t>
            </w:r>
            <w:r w:rsidR="00AD4FA4">
              <w:t>121)</w:t>
            </w:r>
          </w:p>
        </w:tc>
        <w:tc>
          <w:tcPr>
            <w:tcW w:w="4860" w:type="dxa"/>
          </w:tcPr>
          <w:p w:rsidR="00D624EE" w:rsidRPr="00DB630C" w:rsidRDefault="00D624EE" w:rsidP="005E281F">
            <w:r>
              <w:t>Move d</w:t>
            </w:r>
            <w:r w:rsidRPr="00DB630C">
              <w:t xml:space="preserve">efinition of </w:t>
            </w:r>
            <w:r>
              <w:t>“</w:t>
            </w:r>
            <w:r w:rsidRPr="00DB630C">
              <w:t>press cooling vent</w:t>
            </w:r>
            <w:r>
              <w:t>”  to division 200</w:t>
            </w:r>
            <w:r w:rsidRPr="00DB630C">
              <w:t xml:space="preserve"> </w:t>
            </w:r>
          </w:p>
        </w:tc>
        <w:tc>
          <w:tcPr>
            <w:tcW w:w="4320" w:type="dxa"/>
          </w:tcPr>
          <w:p w:rsidR="00D624EE" w:rsidRPr="00DB630C" w:rsidRDefault="00D624EE" w:rsidP="005E281F">
            <w:r>
              <w:t xml:space="preserve">Definition same as division 234 </w:t>
            </w:r>
          </w:p>
        </w:tc>
        <w:tc>
          <w:tcPr>
            <w:tcW w:w="787" w:type="dxa"/>
          </w:tcPr>
          <w:p w:rsidR="00D624EE" w:rsidRPr="00DB630C" w:rsidRDefault="00D624EE" w:rsidP="00FE68CE">
            <w:r>
              <w:t>done</w:t>
            </w:r>
          </w:p>
        </w:tc>
      </w:tr>
      <w:tr w:rsidR="00D624EE" w:rsidRPr="00DB630C" w:rsidTr="00D66578">
        <w:tc>
          <w:tcPr>
            <w:tcW w:w="918" w:type="dxa"/>
          </w:tcPr>
          <w:p w:rsidR="00D624EE" w:rsidRPr="00DB630C" w:rsidRDefault="00D624EE" w:rsidP="00FE68CE">
            <w:pPr>
              <w:rPr>
                <w:b/>
              </w:rPr>
            </w:pPr>
            <w:r>
              <w:rPr>
                <w:b/>
              </w:rPr>
              <w:t>240</w:t>
            </w:r>
          </w:p>
        </w:tc>
        <w:tc>
          <w:tcPr>
            <w:tcW w:w="1350" w:type="dxa"/>
          </w:tcPr>
          <w:p w:rsidR="00D624EE" w:rsidRPr="00DB630C" w:rsidRDefault="00D624EE" w:rsidP="004E49F5">
            <w:r>
              <w:t>0030(41)</w:t>
            </w:r>
          </w:p>
        </w:tc>
        <w:tc>
          <w:tcPr>
            <w:tcW w:w="990" w:type="dxa"/>
          </w:tcPr>
          <w:p w:rsidR="00D624EE" w:rsidRDefault="00D624EE" w:rsidP="00D624EE">
            <w:pPr>
              <w:jc w:val="center"/>
            </w:pPr>
            <w:r w:rsidRPr="005F3CB0">
              <w:t>200</w:t>
            </w:r>
          </w:p>
        </w:tc>
        <w:tc>
          <w:tcPr>
            <w:tcW w:w="1350" w:type="dxa"/>
          </w:tcPr>
          <w:p w:rsidR="00D624EE" w:rsidRDefault="00D624EE" w:rsidP="00D624EE">
            <w:pPr>
              <w:jc w:val="center"/>
            </w:pPr>
            <w:r w:rsidRPr="00D946FE">
              <w:t>0020(</w:t>
            </w:r>
            <w:r w:rsidR="00AD4FA4">
              <w:t>177)</w:t>
            </w:r>
          </w:p>
        </w:tc>
        <w:tc>
          <w:tcPr>
            <w:tcW w:w="4860" w:type="dxa"/>
          </w:tcPr>
          <w:p w:rsidR="00D624EE" w:rsidRPr="00DB630C" w:rsidRDefault="00D624EE" w:rsidP="005E281F">
            <w:r>
              <w:t xml:space="preserve">Move definition of “wood fuel-fired device” </w:t>
            </w:r>
            <w:r w:rsidR="00AD4FA4">
              <w:t>to division 200</w:t>
            </w:r>
          </w:p>
        </w:tc>
        <w:tc>
          <w:tcPr>
            <w:tcW w:w="4320" w:type="dxa"/>
          </w:tcPr>
          <w:p w:rsidR="00D624EE" w:rsidRPr="00DB630C" w:rsidRDefault="00AB6FAC" w:rsidP="00FE68CE">
            <w:r>
              <w:t>Move to division 200</w:t>
            </w:r>
          </w:p>
        </w:tc>
        <w:tc>
          <w:tcPr>
            <w:tcW w:w="787" w:type="dxa"/>
          </w:tcPr>
          <w:p w:rsidR="00D624EE" w:rsidRDefault="00AB6FAC" w:rsidP="00FE68CE">
            <w:r>
              <w:t>done</w:t>
            </w:r>
          </w:p>
        </w:tc>
      </w:tr>
      <w:tr w:rsidR="00D624EE" w:rsidRPr="00DB630C" w:rsidTr="00D66578">
        <w:tc>
          <w:tcPr>
            <w:tcW w:w="918" w:type="dxa"/>
          </w:tcPr>
          <w:p w:rsidR="00D624EE" w:rsidRPr="00DB630C" w:rsidRDefault="00D624EE" w:rsidP="00FE68CE">
            <w:pPr>
              <w:rPr>
                <w:b/>
              </w:rPr>
            </w:pPr>
            <w:r w:rsidRPr="00DB630C">
              <w:rPr>
                <w:b/>
              </w:rPr>
              <w:t>240</w:t>
            </w:r>
          </w:p>
        </w:tc>
        <w:tc>
          <w:tcPr>
            <w:tcW w:w="1350" w:type="dxa"/>
          </w:tcPr>
          <w:p w:rsidR="00D624EE" w:rsidRPr="00DB630C" w:rsidRDefault="00D624EE" w:rsidP="004E49F5">
            <w:r w:rsidRPr="00DB630C">
              <w:t>0030(</w:t>
            </w:r>
            <w:r>
              <w:t>42</w:t>
            </w:r>
            <w:r w:rsidRPr="00DB630C">
              <w:t>)</w:t>
            </w:r>
          </w:p>
        </w:tc>
        <w:tc>
          <w:tcPr>
            <w:tcW w:w="990" w:type="dxa"/>
          </w:tcPr>
          <w:p w:rsidR="00D624EE" w:rsidRDefault="00D624EE" w:rsidP="00D624EE">
            <w:pPr>
              <w:jc w:val="center"/>
            </w:pPr>
            <w:r w:rsidRPr="005F3CB0">
              <w:t>200</w:t>
            </w:r>
          </w:p>
        </w:tc>
        <w:tc>
          <w:tcPr>
            <w:tcW w:w="1350" w:type="dxa"/>
          </w:tcPr>
          <w:p w:rsidR="00D624EE" w:rsidRDefault="00D624EE" w:rsidP="00D624EE">
            <w:pPr>
              <w:jc w:val="center"/>
            </w:pPr>
            <w:r w:rsidRPr="00D946FE">
              <w:t>0020(</w:t>
            </w:r>
            <w:r w:rsidR="00AD4FA4">
              <w:t>156)</w:t>
            </w:r>
          </w:p>
        </w:tc>
        <w:tc>
          <w:tcPr>
            <w:tcW w:w="4860" w:type="dxa"/>
          </w:tcPr>
          <w:p w:rsidR="00D624EE" w:rsidRPr="00DB630C" w:rsidRDefault="00D624EE" w:rsidP="00CA530B">
            <w:r>
              <w:t>Delete d</w:t>
            </w:r>
            <w:r w:rsidRPr="00DB630C">
              <w:t xml:space="preserve">efinition of </w:t>
            </w:r>
            <w:r>
              <w:t>“</w:t>
            </w:r>
            <w:r w:rsidRPr="00DB630C">
              <w:t>source</w:t>
            </w:r>
            <w:r>
              <w:t>”</w:t>
            </w:r>
            <w:r w:rsidRPr="00DB630C">
              <w:t xml:space="preserve"> </w:t>
            </w:r>
            <w:r>
              <w:t xml:space="preserve">and use definition in division 200 </w:t>
            </w:r>
          </w:p>
        </w:tc>
        <w:tc>
          <w:tcPr>
            <w:tcW w:w="4320" w:type="dxa"/>
          </w:tcPr>
          <w:p w:rsidR="00D624EE" w:rsidRPr="00DB630C" w:rsidRDefault="00D624EE" w:rsidP="00CA530B">
            <w:r>
              <w:t>Definition different than definition in division</w:t>
            </w:r>
            <w:r w:rsidRPr="00DB630C">
              <w:t xml:space="preserve"> 200</w:t>
            </w:r>
          </w:p>
        </w:tc>
        <w:tc>
          <w:tcPr>
            <w:tcW w:w="787" w:type="dxa"/>
          </w:tcPr>
          <w:p w:rsidR="00D624EE" w:rsidRPr="00DB630C" w:rsidRDefault="00D624EE" w:rsidP="00FE68CE">
            <w:r>
              <w:t>done</w:t>
            </w:r>
          </w:p>
        </w:tc>
      </w:tr>
      <w:tr w:rsidR="00D624EE" w:rsidRPr="00DB630C" w:rsidTr="00D66578">
        <w:tc>
          <w:tcPr>
            <w:tcW w:w="918" w:type="dxa"/>
          </w:tcPr>
          <w:p w:rsidR="00D624EE" w:rsidRPr="00CA530B" w:rsidRDefault="00D624EE" w:rsidP="00FE68CE">
            <w:pPr>
              <w:rPr>
                <w:b/>
              </w:rPr>
            </w:pPr>
            <w:r w:rsidRPr="00CA530B">
              <w:rPr>
                <w:b/>
              </w:rPr>
              <w:t>240</w:t>
            </w:r>
          </w:p>
        </w:tc>
        <w:tc>
          <w:tcPr>
            <w:tcW w:w="1350" w:type="dxa"/>
          </w:tcPr>
          <w:p w:rsidR="00D624EE" w:rsidRPr="00CA530B" w:rsidRDefault="00D624EE" w:rsidP="00CA530B">
            <w:r w:rsidRPr="00CA530B">
              <w:t>0030(43)</w:t>
            </w:r>
          </w:p>
        </w:tc>
        <w:tc>
          <w:tcPr>
            <w:tcW w:w="990" w:type="dxa"/>
          </w:tcPr>
          <w:p w:rsidR="00D624EE" w:rsidRDefault="00D624EE" w:rsidP="00D624EE">
            <w:pPr>
              <w:jc w:val="center"/>
            </w:pPr>
            <w:r w:rsidRPr="005F3CB0">
              <w:t>200</w:t>
            </w:r>
          </w:p>
        </w:tc>
        <w:tc>
          <w:tcPr>
            <w:tcW w:w="1350" w:type="dxa"/>
          </w:tcPr>
          <w:p w:rsidR="00D624EE" w:rsidRDefault="00D624EE" w:rsidP="00D624EE">
            <w:pPr>
              <w:jc w:val="center"/>
            </w:pPr>
            <w:r w:rsidRPr="00D946FE">
              <w:t>0020(</w:t>
            </w:r>
            <w:r w:rsidR="00AD4FA4">
              <w:t>159)</w:t>
            </w:r>
          </w:p>
        </w:tc>
        <w:tc>
          <w:tcPr>
            <w:tcW w:w="4860" w:type="dxa"/>
          </w:tcPr>
          <w:p w:rsidR="00D624EE" w:rsidRPr="00CA530B" w:rsidRDefault="00D624EE" w:rsidP="00E12016">
            <w:r w:rsidRPr="00CA530B">
              <w:t xml:space="preserve">Move definition of </w:t>
            </w:r>
            <w:r>
              <w:t>“</w:t>
            </w:r>
            <w:r w:rsidRPr="00CA530B">
              <w:t xml:space="preserve">standard </w:t>
            </w:r>
            <w:r>
              <w:t>conditions</w:t>
            </w:r>
            <w:r w:rsidRPr="00CA530B">
              <w:t xml:space="preserve">” to </w:t>
            </w:r>
            <w:r>
              <w:t>division</w:t>
            </w:r>
            <w:r w:rsidRPr="00CA530B">
              <w:t xml:space="preserve"> 200 </w:t>
            </w:r>
          </w:p>
        </w:tc>
        <w:tc>
          <w:tcPr>
            <w:tcW w:w="4320" w:type="dxa"/>
          </w:tcPr>
          <w:p w:rsidR="00D624EE" w:rsidRPr="00CA530B" w:rsidRDefault="00D624EE" w:rsidP="00CA530B">
            <w:r w:rsidRPr="00CA530B">
              <w:t xml:space="preserve">Definition different from </w:t>
            </w:r>
            <w:r>
              <w:t>division</w:t>
            </w:r>
            <w:r w:rsidRPr="00CA530B">
              <w:t xml:space="preserve"> 226 and 228</w:t>
            </w:r>
          </w:p>
        </w:tc>
        <w:tc>
          <w:tcPr>
            <w:tcW w:w="787" w:type="dxa"/>
          </w:tcPr>
          <w:p w:rsidR="00D624EE" w:rsidRPr="00DB630C" w:rsidRDefault="00D624EE" w:rsidP="00FE68CE">
            <w:r w:rsidRPr="00CA530B">
              <w:t>done</w:t>
            </w:r>
          </w:p>
        </w:tc>
      </w:tr>
      <w:tr w:rsidR="00D624EE" w:rsidRPr="00DB630C" w:rsidTr="00D66578">
        <w:tc>
          <w:tcPr>
            <w:tcW w:w="918" w:type="dxa"/>
          </w:tcPr>
          <w:p w:rsidR="00D624EE" w:rsidRPr="00DB630C" w:rsidRDefault="00D624EE" w:rsidP="00FE68CE">
            <w:pPr>
              <w:rPr>
                <w:b/>
              </w:rPr>
            </w:pPr>
            <w:r>
              <w:rPr>
                <w:b/>
              </w:rPr>
              <w:t>240</w:t>
            </w:r>
          </w:p>
        </w:tc>
        <w:tc>
          <w:tcPr>
            <w:tcW w:w="1350" w:type="dxa"/>
          </w:tcPr>
          <w:p w:rsidR="00D624EE" w:rsidRPr="00DB630C" w:rsidRDefault="00D624EE" w:rsidP="00E44520">
            <w:r>
              <w:t>0030(44)</w:t>
            </w:r>
          </w:p>
        </w:tc>
        <w:tc>
          <w:tcPr>
            <w:tcW w:w="990" w:type="dxa"/>
          </w:tcPr>
          <w:p w:rsidR="00D624EE" w:rsidRDefault="00D624EE" w:rsidP="00D624EE">
            <w:pPr>
              <w:jc w:val="center"/>
            </w:pPr>
            <w:r w:rsidRPr="005F3CB0">
              <w:t>200</w:t>
            </w:r>
          </w:p>
        </w:tc>
        <w:tc>
          <w:tcPr>
            <w:tcW w:w="1350" w:type="dxa"/>
          </w:tcPr>
          <w:p w:rsidR="00D624EE" w:rsidRDefault="00D624EE" w:rsidP="00D624EE">
            <w:pPr>
              <w:jc w:val="center"/>
            </w:pPr>
            <w:r w:rsidRPr="00D946FE">
              <w:t>0020(</w:t>
            </w:r>
            <w:r w:rsidR="00AD4FA4">
              <w:t>42)</w:t>
            </w:r>
          </w:p>
        </w:tc>
        <w:tc>
          <w:tcPr>
            <w:tcW w:w="4860" w:type="dxa"/>
          </w:tcPr>
          <w:p w:rsidR="00D624EE" w:rsidRPr="00DB630C" w:rsidRDefault="00D624EE" w:rsidP="00AD4FA4">
            <w:r>
              <w:t xml:space="preserve">Move definition of “standard cubic foot” </w:t>
            </w:r>
            <w:r w:rsidRPr="00896BAA">
              <w:t xml:space="preserve">to </w:t>
            </w:r>
            <w:r>
              <w:t>division</w:t>
            </w:r>
            <w:r w:rsidRPr="00896BAA">
              <w:t xml:space="preserve"> 200 </w:t>
            </w:r>
            <w:r w:rsidR="00AD4FA4">
              <w:t>and add “dry”</w:t>
            </w:r>
            <w:r>
              <w:t xml:space="preserve"> </w:t>
            </w:r>
          </w:p>
        </w:tc>
        <w:tc>
          <w:tcPr>
            <w:tcW w:w="4320" w:type="dxa"/>
          </w:tcPr>
          <w:p w:rsidR="00D624EE" w:rsidRPr="00896BAA" w:rsidRDefault="00D624EE" w:rsidP="004E49F5">
            <w:r>
              <w:t>E</w:t>
            </w:r>
            <w:r w:rsidRPr="00896BAA">
              <w:t>ach standard will have the applicable test method</w:t>
            </w:r>
            <w:r>
              <w:t xml:space="preserve"> long with the correct adjustment</w:t>
            </w:r>
          </w:p>
        </w:tc>
        <w:tc>
          <w:tcPr>
            <w:tcW w:w="787" w:type="dxa"/>
          </w:tcPr>
          <w:p w:rsidR="00D624EE" w:rsidRDefault="00D624EE" w:rsidP="00FE68CE">
            <w:r>
              <w:t>done</w:t>
            </w:r>
          </w:p>
        </w:tc>
      </w:tr>
      <w:tr w:rsidR="00D624EE" w:rsidRPr="00DB630C" w:rsidTr="00D66578">
        <w:tc>
          <w:tcPr>
            <w:tcW w:w="918" w:type="dxa"/>
          </w:tcPr>
          <w:p w:rsidR="00D624EE" w:rsidRPr="00DB630C" w:rsidRDefault="00D624EE" w:rsidP="00FE68CE">
            <w:r w:rsidRPr="00DB630C">
              <w:rPr>
                <w:b/>
              </w:rPr>
              <w:t>240</w:t>
            </w:r>
          </w:p>
        </w:tc>
        <w:tc>
          <w:tcPr>
            <w:tcW w:w="1350" w:type="dxa"/>
          </w:tcPr>
          <w:p w:rsidR="00D624EE" w:rsidRPr="00DB630C" w:rsidRDefault="00D624EE" w:rsidP="00E44520">
            <w:r w:rsidRPr="00DB630C">
              <w:t>0030(</w:t>
            </w:r>
            <w:r>
              <w:t>45</w:t>
            </w:r>
            <w:r w:rsidRPr="00DB630C">
              <w:t>)</w:t>
            </w:r>
          </w:p>
        </w:tc>
        <w:tc>
          <w:tcPr>
            <w:tcW w:w="990" w:type="dxa"/>
          </w:tcPr>
          <w:p w:rsidR="00D624EE" w:rsidRDefault="00D624EE" w:rsidP="00D624EE">
            <w:pPr>
              <w:jc w:val="center"/>
            </w:pPr>
            <w:r w:rsidRPr="005F3CB0">
              <w:t>200</w:t>
            </w:r>
          </w:p>
        </w:tc>
        <w:tc>
          <w:tcPr>
            <w:tcW w:w="1350" w:type="dxa"/>
          </w:tcPr>
          <w:p w:rsidR="00D624EE" w:rsidRDefault="00D624EE" w:rsidP="00D624EE">
            <w:pPr>
              <w:jc w:val="center"/>
            </w:pPr>
            <w:r w:rsidRPr="00D946FE">
              <w:t>0020(</w:t>
            </w:r>
            <w:r w:rsidR="00AD4FA4">
              <w:t>172)</w:t>
            </w:r>
          </w:p>
        </w:tc>
        <w:tc>
          <w:tcPr>
            <w:tcW w:w="4860" w:type="dxa"/>
          </w:tcPr>
          <w:p w:rsidR="00D624EE" w:rsidRPr="00DB630C" w:rsidRDefault="00D624EE" w:rsidP="00E12016">
            <w:r>
              <w:t>Move d</w:t>
            </w:r>
            <w:r w:rsidRPr="00DB630C">
              <w:t xml:space="preserve">efinition of </w:t>
            </w:r>
            <w:r>
              <w:t>“</w:t>
            </w:r>
            <w:r w:rsidRPr="00DB630C">
              <w:t>veneer</w:t>
            </w:r>
            <w:r>
              <w:t>”</w:t>
            </w:r>
            <w:r w:rsidRPr="00DB630C">
              <w:t xml:space="preserve"> same </w:t>
            </w:r>
            <w:r>
              <w:t xml:space="preserve">to division 200 </w:t>
            </w:r>
          </w:p>
        </w:tc>
        <w:tc>
          <w:tcPr>
            <w:tcW w:w="4320" w:type="dxa"/>
          </w:tcPr>
          <w:p w:rsidR="00D624EE" w:rsidRPr="00DB630C" w:rsidRDefault="00D624EE" w:rsidP="00E12016">
            <w:r>
              <w:t xml:space="preserve">Definition same as division 234 </w:t>
            </w:r>
          </w:p>
        </w:tc>
        <w:tc>
          <w:tcPr>
            <w:tcW w:w="787" w:type="dxa"/>
          </w:tcPr>
          <w:p w:rsidR="00D624EE" w:rsidRPr="00DB630C" w:rsidRDefault="00D624EE" w:rsidP="00FE68CE">
            <w:r>
              <w:t>done</w:t>
            </w:r>
          </w:p>
        </w:tc>
      </w:tr>
      <w:tr w:rsidR="00D624EE" w:rsidRPr="00DB630C" w:rsidTr="00D66578">
        <w:tc>
          <w:tcPr>
            <w:tcW w:w="918" w:type="dxa"/>
          </w:tcPr>
          <w:p w:rsidR="00D624EE" w:rsidRPr="00DB630C" w:rsidRDefault="00D624EE" w:rsidP="00FE68CE">
            <w:pPr>
              <w:rPr>
                <w:b/>
              </w:rPr>
            </w:pPr>
            <w:r>
              <w:rPr>
                <w:b/>
              </w:rPr>
              <w:t>240</w:t>
            </w:r>
          </w:p>
        </w:tc>
        <w:tc>
          <w:tcPr>
            <w:tcW w:w="1350" w:type="dxa"/>
          </w:tcPr>
          <w:p w:rsidR="00D624EE" w:rsidRPr="00DB630C" w:rsidRDefault="00D624EE" w:rsidP="00E44520">
            <w:r>
              <w:t>0030(46)</w:t>
            </w:r>
          </w:p>
        </w:tc>
        <w:tc>
          <w:tcPr>
            <w:tcW w:w="990" w:type="dxa"/>
          </w:tcPr>
          <w:p w:rsidR="00D624EE" w:rsidRDefault="00D624EE" w:rsidP="00D624EE">
            <w:pPr>
              <w:jc w:val="center"/>
            </w:pPr>
            <w:r w:rsidRPr="005F3CB0">
              <w:t>200</w:t>
            </w:r>
          </w:p>
        </w:tc>
        <w:tc>
          <w:tcPr>
            <w:tcW w:w="1350" w:type="dxa"/>
          </w:tcPr>
          <w:p w:rsidR="00D624EE" w:rsidRDefault="00D624EE" w:rsidP="00D624EE">
            <w:pPr>
              <w:jc w:val="center"/>
            </w:pPr>
            <w:r w:rsidRPr="00D946FE">
              <w:t>0020(</w:t>
            </w:r>
            <w:r w:rsidR="00AD4FA4">
              <w:t>173)</w:t>
            </w:r>
          </w:p>
        </w:tc>
        <w:tc>
          <w:tcPr>
            <w:tcW w:w="4860" w:type="dxa"/>
          </w:tcPr>
          <w:p w:rsidR="00D624EE" w:rsidRPr="00DB630C" w:rsidRDefault="00D624EE" w:rsidP="00E12016">
            <w:r>
              <w:t xml:space="preserve">Move definition of “veneer dryer” to division 200 </w:t>
            </w:r>
          </w:p>
        </w:tc>
        <w:tc>
          <w:tcPr>
            <w:tcW w:w="4320" w:type="dxa"/>
          </w:tcPr>
          <w:p w:rsidR="00D624EE" w:rsidRPr="00DB630C" w:rsidRDefault="00D624EE" w:rsidP="00E12016">
            <w:r>
              <w:t>Definition used in other divisions</w:t>
            </w:r>
            <w:r w:rsidRPr="00FE3D93">
              <w:t xml:space="preserve"> </w:t>
            </w:r>
          </w:p>
        </w:tc>
        <w:tc>
          <w:tcPr>
            <w:tcW w:w="787" w:type="dxa"/>
          </w:tcPr>
          <w:p w:rsidR="00D624EE" w:rsidRPr="00DB630C" w:rsidRDefault="00D624EE" w:rsidP="00FE68CE">
            <w:r>
              <w:t>done</w:t>
            </w:r>
          </w:p>
        </w:tc>
      </w:tr>
      <w:tr w:rsidR="00D624EE" w:rsidRPr="00DB630C" w:rsidTr="00D66578">
        <w:tc>
          <w:tcPr>
            <w:tcW w:w="918" w:type="dxa"/>
          </w:tcPr>
          <w:p w:rsidR="00D624EE" w:rsidRPr="00DB630C" w:rsidRDefault="00D624EE" w:rsidP="00FE68CE">
            <w:pPr>
              <w:rPr>
                <w:b/>
              </w:rPr>
            </w:pPr>
            <w:r>
              <w:rPr>
                <w:b/>
              </w:rPr>
              <w:t>240</w:t>
            </w:r>
          </w:p>
        </w:tc>
        <w:tc>
          <w:tcPr>
            <w:tcW w:w="1350" w:type="dxa"/>
          </w:tcPr>
          <w:p w:rsidR="00D624EE" w:rsidRPr="00DB630C" w:rsidRDefault="00D624EE" w:rsidP="00E44520">
            <w:r>
              <w:t>0030(47)</w:t>
            </w:r>
          </w:p>
        </w:tc>
        <w:tc>
          <w:tcPr>
            <w:tcW w:w="990" w:type="dxa"/>
          </w:tcPr>
          <w:p w:rsidR="00D624EE" w:rsidRDefault="00D624EE" w:rsidP="00D624EE">
            <w:pPr>
              <w:jc w:val="center"/>
            </w:pPr>
            <w:r w:rsidRPr="005F3CB0">
              <w:t>200</w:t>
            </w:r>
          </w:p>
        </w:tc>
        <w:tc>
          <w:tcPr>
            <w:tcW w:w="1350" w:type="dxa"/>
          </w:tcPr>
          <w:p w:rsidR="00D624EE" w:rsidRDefault="00D624EE" w:rsidP="00D624EE">
            <w:pPr>
              <w:jc w:val="center"/>
            </w:pPr>
            <w:r w:rsidRPr="00D946FE">
              <w:t>0020(</w:t>
            </w:r>
            <w:r w:rsidR="00AD4FA4">
              <w:t>176)</w:t>
            </w:r>
          </w:p>
        </w:tc>
        <w:tc>
          <w:tcPr>
            <w:tcW w:w="4860" w:type="dxa"/>
          </w:tcPr>
          <w:p w:rsidR="00D624EE" w:rsidRPr="00DB630C" w:rsidRDefault="00D624EE" w:rsidP="00E12016">
            <w:r>
              <w:t>Move d</w:t>
            </w:r>
            <w:r w:rsidRPr="00DB630C">
              <w:t xml:space="preserve">efinition of </w:t>
            </w:r>
            <w:r>
              <w:t xml:space="preserve">“wood fired </w:t>
            </w:r>
            <w:r w:rsidRPr="00DB630C">
              <w:t xml:space="preserve">veneer </w:t>
            </w:r>
            <w:r>
              <w:t xml:space="preserve">dryer” to division 200  </w:t>
            </w:r>
          </w:p>
        </w:tc>
        <w:tc>
          <w:tcPr>
            <w:tcW w:w="4320" w:type="dxa"/>
          </w:tcPr>
          <w:p w:rsidR="00D624EE" w:rsidRPr="00DB630C" w:rsidRDefault="00D624EE" w:rsidP="00E12016">
            <w:r>
              <w:t xml:space="preserve">Definition same as division 234 </w:t>
            </w:r>
          </w:p>
        </w:tc>
        <w:tc>
          <w:tcPr>
            <w:tcW w:w="787" w:type="dxa"/>
          </w:tcPr>
          <w:p w:rsidR="00D624EE" w:rsidRDefault="00D624EE" w:rsidP="00FE68CE">
            <w:r>
              <w:t>done</w:t>
            </w:r>
          </w:p>
        </w:tc>
      </w:tr>
      <w:tr w:rsidR="00AB6FAC" w:rsidRPr="00DB630C" w:rsidTr="00D66578">
        <w:tc>
          <w:tcPr>
            <w:tcW w:w="918" w:type="dxa"/>
          </w:tcPr>
          <w:p w:rsidR="00AB6FAC" w:rsidRPr="00DB630C" w:rsidRDefault="00AB6FAC" w:rsidP="00FE68CE">
            <w:r w:rsidRPr="00DB630C">
              <w:rPr>
                <w:b/>
              </w:rPr>
              <w:t>240</w:t>
            </w:r>
          </w:p>
        </w:tc>
        <w:tc>
          <w:tcPr>
            <w:tcW w:w="1350" w:type="dxa"/>
          </w:tcPr>
          <w:p w:rsidR="00AB6FAC" w:rsidRPr="00DB630C" w:rsidRDefault="00AB6FAC" w:rsidP="00E44520">
            <w:r w:rsidRPr="00DB630C">
              <w:t>0030(4</w:t>
            </w:r>
            <w:r>
              <w:t>8</w:t>
            </w:r>
            <w:r w:rsidRPr="00DB630C">
              <w:t>)</w:t>
            </w:r>
          </w:p>
        </w:tc>
        <w:tc>
          <w:tcPr>
            <w:tcW w:w="990" w:type="dxa"/>
          </w:tcPr>
          <w:p w:rsidR="00AB6FAC" w:rsidRDefault="00AB6FAC" w:rsidP="00AB6FAC">
            <w:pPr>
              <w:jc w:val="center"/>
            </w:pPr>
            <w:r w:rsidRPr="008775D6">
              <w:t>NA</w:t>
            </w:r>
          </w:p>
        </w:tc>
        <w:tc>
          <w:tcPr>
            <w:tcW w:w="1350" w:type="dxa"/>
          </w:tcPr>
          <w:p w:rsidR="00AB6FAC" w:rsidRDefault="00AB6FAC" w:rsidP="00AB6FAC">
            <w:pPr>
              <w:jc w:val="center"/>
            </w:pPr>
            <w:r w:rsidRPr="008775D6">
              <w:t>NA</w:t>
            </w:r>
          </w:p>
        </w:tc>
        <w:tc>
          <w:tcPr>
            <w:tcW w:w="4860" w:type="dxa"/>
          </w:tcPr>
          <w:p w:rsidR="00AB6FAC" w:rsidRPr="00DB630C" w:rsidRDefault="00AB6FAC" w:rsidP="00E12016">
            <w:r>
              <w:t>Delete d</w:t>
            </w:r>
            <w:r w:rsidRPr="00DB630C">
              <w:t xml:space="preserve">efinition of </w:t>
            </w:r>
            <w:r>
              <w:t>“</w:t>
            </w:r>
            <w:r w:rsidRPr="00DB630C">
              <w:t xml:space="preserve">wigwam </w:t>
            </w:r>
            <w:r w:rsidRPr="00DB630C">
              <w:rPr>
                <w:u w:val="single"/>
              </w:rPr>
              <w:t>fired</w:t>
            </w:r>
            <w:r w:rsidRPr="00DB630C">
              <w:t xml:space="preserve"> burner</w:t>
            </w:r>
            <w:r>
              <w:t>”</w:t>
            </w:r>
            <w:r w:rsidRPr="00DB630C">
              <w:t xml:space="preserve"> </w:t>
            </w:r>
          </w:p>
        </w:tc>
        <w:tc>
          <w:tcPr>
            <w:tcW w:w="4320" w:type="dxa"/>
          </w:tcPr>
          <w:p w:rsidR="00AB6FAC" w:rsidRPr="00DB630C" w:rsidRDefault="00AB6FAC" w:rsidP="003A0953">
            <w:r>
              <w:t xml:space="preserve">Definition not used and same as definition of “wigwam </w:t>
            </w:r>
            <w:r w:rsidRPr="00E12016">
              <w:rPr>
                <w:u w:val="single"/>
              </w:rPr>
              <w:t>waste</w:t>
            </w:r>
            <w:r>
              <w:t xml:space="preserve"> burner” in division 234 </w:t>
            </w:r>
          </w:p>
        </w:tc>
        <w:tc>
          <w:tcPr>
            <w:tcW w:w="787" w:type="dxa"/>
          </w:tcPr>
          <w:p w:rsidR="00AB6FAC" w:rsidRPr="00DB630C" w:rsidRDefault="00AB6FAC" w:rsidP="00FE68CE">
            <w:r>
              <w:t>done</w:t>
            </w:r>
          </w:p>
        </w:tc>
      </w:tr>
      <w:tr w:rsidR="00AB6FAC" w:rsidRPr="00DB630C" w:rsidTr="00D66578">
        <w:tc>
          <w:tcPr>
            <w:tcW w:w="918" w:type="dxa"/>
          </w:tcPr>
          <w:p w:rsidR="00AB6FAC" w:rsidRPr="00671438" w:rsidRDefault="00AB6FAC" w:rsidP="00FE68CE">
            <w:pPr>
              <w:rPr>
                <w:b/>
              </w:rPr>
            </w:pPr>
            <w:r>
              <w:rPr>
                <w:b/>
              </w:rPr>
              <w:t>NA</w:t>
            </w:r>
          </w:p>
        </w:tc>
        <w:tc>
          <w:tcPr>
            <w:tcW w:w="1350" w:type="dxa"/>
          </w:tcPr>
          <w:p w:rsidR="00AB6FAC" w:rsidRPr="00671438" w:rsidRDefault="00AB6FAC" w:rsidP="00E44520">
            <w:r>
              <w:t>NA</w:t>
            </w:r>
          </w:p>
        </w:tc>
        <w:tc>
          <w:tcPr>
            <w:tcW w:w="990" w:type="dxa"/>
          </w:tcPr>
          <w:p w:rsidR="00AB6FAC" w:rsidRPr="00671438" w:rsidRDefault="00AB6FAC" w:rsidP="00AB6FAC">
            <w:pPr>
              <w:jc w:val="center"/>
              <w:rPr>
                <w:b/>
              </w:rPr>
            </w:pPr>
            <w:r>
              <w:rPr>
                <w:b/>
              </w:rPr>
              <w:t>240</w:t>
            </w:r>
          </w:p>
        </w:tc>
        <w:tc>
          <w:tcPr>
            <w:tcW w:w="1350" w:type="dxa"/>
          </w:tcPr>
          <w:p w:rsidR="00AB6FAC" w:rsidRPr="00671438" w:rsidRDefault="00AB6FAC" w:rsidP="00AB6FAC">
            <w:pPr>
              <w:jc w:val="center"/>
            </w:pPr>
            <w:r>
              <w:t>0050</w:t>
            </w:r>
          </w:p>
        </w:tc>
        <w:tc>
          <w:tcPr>
            <w:tcW w:w="4860" w:type="dxa"/>
          </w:tcPr>
          <w:p w:rsidR="00AB6FAC" w:rsidRPr="00857560" w:rsidRDefault="00AB6FAC" w:rsidP="00AB1C3D">
            <w:r>
              <w:t>Add a rule on “Compliance Testing Requirements”</w:t>
            </w:r>
          </w:p>
        </w:tc>
        <w:tc>
          <w:tcPr>
            <w:tcW w:w="4320" w:type="dxa"/>
          </w:tcPr>
          <w:p w:rsidR="00AB6FAC" w:rsidRDefault="00AB6FAC" w:rsidP="00FE68CE">
            <w:r>
              <w:t>Clarification. This rule specifies what test methods to use in this division</w:t>
            </w:r>
          </w:p>
        </w:tc>
        <w:tc>
          <w:tcPr>
            <w:tcW w:w="787" w:type="dxa"/>
          </w:tcPr>
          <w:p w:rsidR="00AB6FAC" w:rsidRPr="00671438" w:rsidRDefault="00AB6FAC" w:rsidP="00FE68CE">
            <w:r>
              <w:t>done</w:t>
            </w:r>
          </w:p>
        </w:tc>
      </w:tr>
      <w:tr w:rsidR="00AB6FAC" w:rsidRPr="00DB630C" w:rsidTr="00D66578">
        <w:tc>
          <w:tcPr>
            <w:tcW w:w="918" w:type="dxa"/>
          </w:tcPr>
          <w:p w:rsidR="00AB6FAC" w:rsidRPr="00671438" w:rsidRDefault="00AB6FAC" w:rsidP="00FE68CE">
            <w:pPr>
              <w:rPr>
                <w:b/>
              </w:rPr>
            </w:pPr>
            <w:r w:rsidRPr="00671438">
              <w:rPr>
                <w:b/>
              </w:rPr>
              <w:t>240</w:t>
            </w:r>
          </w:p>
        </w:tc>
        <w:tc>
          <w:tcPr>
            <w:tcW w:w="1350" w:type="dxa"/>
          </w:tcPr>
          <w:p w:rsidR="00AB6FAC" w:rsidRPr="00671438" w:rsidRDefault="00AB6FAC" w:rsidP="00E44520">
            <w:r w:rsidRPr="00671438">
              <w:t>0110(1)(b)</w:t>
            </w:r>
          </w:p>
        </w:tc>
        <w:tc>
          <w:tcPr>
            <w:tcW w:w="990" w:type="dxa"/>
          </w:tcPr>
          <w:p w:rsidR="00AB6FAC" w:rsidRDefault="00AB6FAC" w:rsidP="00AB6FAC">
            <w:pPr>
              <w:jc w:val="center"/>
            </w:pPr>
            <w:r w:rsidRPr="008775D6">
              <w:t>NA</w:t>
            </w:r>
          </w:p>
        </w:tc>
        <w:tc>
          <w:tcPr>
            <w:tcW w:w="1350" w:type="dxa"/>
          </w:tcPr>
          <w:p w:rsidR="00AB6FAC" w:rsidRDefault="00AB6FAC" w:rsidP="00AB6FAC">
            <w:pPr>
              <w:jc w:val="center"/>
            </w:pPr>
            <w:r w:rsidRPr="008775D6">
              <w:t>NA</w:t>
            </w:r>
          </w:p>
        </w:tc>
        <w:tc>
          <w:tcPr>
            <w:tcW w:w="4860" w:type="dxa"/>
          </w:tcPr>
          <w:p w:rsidR="00AB6FAC" w:rsidRPr="00857560" w:rsidRDefault="00AB6FAC" w:rsidP="00AB1C3D">
            <w:r w:rsidRPr="00857560">
              <w:t xml:space="preserve">Change the 3 minute aggregate in one hour to a six minute average </w:t>
            </w:r>
          </w:p>
        </w:tc>
        <w:tc>
          <w:tcPr>
            <w:tcW w:w="4320" w:type="dxa"/>
          </w:tcPr>
          <w:p w:rsidR="00AB6FAC" w:rsidRPr="00671438" w:rsidRDefault="00AB6FAC" w:rsidP="00FE68CE">
            <w:r>
              <w:t xml:space="preserve">DEQ is changing all opacity limits to 6 minute averages. </w:t>
            </w:r>
            <w:r w:rsidRPr="00671438">
              <w:t xml:space="preserve"> See reason above for changing opacity to 6-minute average</w:t>
            </w:r>
          </w:p>
        </w:tc>
        <w:tc>
          <w:tcPr>
            <w:tcW w:w="787" w:type="dxa"/>
          </w:tcPr>
          <w:p w:rsidR="00AB6FAC" w:rsidRDefault="00AB6FAC" w:rsidP="00FE68CE">
            <w:r w:rsidRPr="00671438">
              <w:t>done</w:t>
            </w:r>
          </w:p>
        </w:tc>
      </w:tr>
      <w:tr w:rsidR="00AB6FAC" w:rsidRPr="00DB630C" w:rsidTr="00D66578">
        <w:tc>
          <w:tcPr>
            <w:tcW w:w="918" w:type="dxa"/>
          </w:tcPr>
          <w:p w:rsidR="00AB6FAC" w:rsidRPr="00C15BA6" w:rsidRDefault="00AB6FAC" w:rsidP="007966D8">
            <w:pPr>
              <w:rPr>
                <w:b/>
              </w:rPr>
            </w:pPr>
            <w:r>
              <w:rPr>
                <w:b/>
              </w:rPr>
              <w:t>240</w:t>
            </w:r>
          </w:p>
        </w:tc>
        <w:tc>
          <w:tcPr>
            <w:tcW w:w="1350" w:type="dxa"/>
          </w:tcPr>
          <w:p w:rsidR="00AB6FAC" w:rsidRPr="00C15BA6" w:rsidRDefault="00AB6FAC" w:rsidP="007966D8">
            <w:r>
              <w:t>0110(1)(b)</w:t>
            </w:r>
          </w:p>
        </w:tc>
        <w:tc>
          <w:tcPr>
            <w:tcW w:w="990" w:type="dxa"/>
          </w:tcPr>
          <w:p w:rsidR="00AB6FAC" w:rsidRDefault="00AB6FAC" w:rsidP="00AB6FAC">
            <w:pPr>
              <w:jc w:val="center"/>
            </w:pPr>
            <w:r w:rsidRPr="008775D6">
              <w:t>NA</w:t>
            </w:r>
          </w:p>
        </w:tc>
        <w:tc>
          <w:tcPr>
            <w:tcW w:w="1350" w:type="dxa"/>
          </w:tcPr>
          <w:p w:rsidR="00AB6FAC" w:rsidRDefault="00AB6FAC" w:rsidP="00AB6FAC">
            <w:pPr>
              <w:jc w:val="center"/>
            </w:pPr>
            <w:r w:rsidRPr="008775D6">
              <w:t>NA</w:t>
            </w:r>
          </w:p>
        </w:tc>
        <w:tc>
          <w:tcPr>
            <w:tcW w:w="4860" w:type="dxa"/>
          </w:tcPr>
          <w:p w:rsidR="00AB6FAC" w:rsidRPr="00C15BA6" w:rsidRDefault="00AB6FAC" w:rsidP="007966D8">
            <w:r>
              <w:t xml:space="preserve">Add reference to OAR 340-240-0210 </w:t>
            </w:r>
          </w:p>
        </w:tc>
        <w:tc>
          <w:tcPr>
            <w:tcW w:w="4320" w:type="dxa"/>
          </w:tcPr>
          <w:p w:rsidR="00AB6FAC" w:rsidRDefault="00AB6FAC" w:rsidP="007966D8">
            <w:r>
              <w:t>OAR 340-240-0210 contains continuous monitoring requirements for opacity</w:t>
            </w:r>
          </w:p>
        </w:tc>
        <w:tc>
          <w:tcPr>
            <w:tcW w:w="787" w:type="dxa"/>
          </w:tcPr>
          <w:p w:rsidR="00AB6FAC" w:rsidRPr="00C15BA6" w:rsidRDefault="00AB6FAC" w:rsidP="007966D8">
            <w:r>
              <w:t>done</w:t>
            </w:r>
          </w:p>
        </w:tc>
      </w:tr>
      <w:tr w:rsidR="00856830" w:rsidRPr="00DB630C" w:rsidTr="00D66578">
        <w:tc>
          <w:tcPr>
            <w:tcW w:w="918" w:type="dxa"/>
          </w:tcPr>
          <w:p w:rsidR="00856830" w:rsidRPr="00C15BA6" w:rsidRDefault="00856830" w:rsidP="007966D8">
            <w:pPr>
              <w:rPr>
                <w:b/>
              </w:rPr>
            </w:pPr>
            <w:r>
              <w:rPr>
                <w:b/>
              </w:rPr>
              <w:t>240</w:t>
            </w:r>
          </w:p>
        </w:tc>
        <w:tc>
          <w:tcPr>
            <w:tcW w:w="1350" w:type="dxa"/>
          </w:tcPr>
          <w:p w:rsidR="00856830" w:rsidRPr="00C15BA6" w:rsidRDefault="00856830" w:rsidP="007966D8">
            <w:r>
              <w:t>0110(2)</w:t>
            </w:r>
          </w:p>
        </w:tc>
        <w:tc>
          <w:tcPr>
            <w:tcW w:w="990" w:type="dxa"/>
          </w:tcPr>
          <w:p w:rsidR="00856830" w:rsidRPr="008775D6" w:rsidRDefault="00856830" w:rsidP="00AB6FAC">
            <w:pPr>
              <w:jc w:val="center"/>
            </w:pPr>
            <w:r>
              <w:t>NA</w:t>
            </w:r>
          </w:p>
        </w:tc>
        <w:tc>
          <w:tcPr>
            <w:tcW w:w="1350" w:type="dxa"/>
          </w:tcPr>
          <w:p w:rsidR="00856830" w:rsidRPr="008775D6" w:rsidRDefault="00856830" w:rsidP="00AB6FAC">
            <w:pPr>
              <w:jc w:val="center"/>
            </w:pPr>
            <w:r>
              <w:t>NA</w:t>
            </w:r>
          </w:p>
        </w:tc>
        <w:tc>
          <w:tcPr>
            <w:tcW w:w="4860" w:type="dxa"/>
          </w:tcPr>
          <w:p w:rsidR="00856830" w:rsidRPr="00C15BA6" w:rsidRDefault="00856830" w:rsidP="007966D8">
            <w:r>
              <w:t>Do not capitalize “Baseline Period”</w:t>
            </w:r>
          </w:p>
        </w:tc>
        <w:tc>
          <w:tcPr>
            <w:tcW w:w="4320" w:type="dxa"/>
          </w:tcPr>
          <w:p w:rsidR="00856830" w:rsidRDefault="00856830" w:rsidP="007966D8">
            <w:r>
              <w:t>Correction</w:t>
            </w:r>
          </w:p>
        </w:tc>
        <w:tc>
          <w:tcPr>
            <w:tcW w:w="787" w:type="dxa"/>
          </w:tcPr>
          <w:p w:rsidR="00856830" w:rsidRPr="00C15BA6" w:rsidRDefault="00856830" w:rsidP="007966D8">
            <w:r>
              <w:t>done</w:t>
            </w:r>
          </w:p>
        </w:tc>
      </w:tr>
      <w:tr w:rsidR="00AB6FAC" w:rsidRPr="00DB630C" w:rsidTr="00D66578">
        <w:tc>
          <w:tcPr>
            <w:tcW w:w="918" w:type="dxa"/>
          </w:tcPr>
          <w:p w:rsidR="00AB6FAC" w:rsidRPr="00C15BA6" w:rsidRDefault="00AB6FAC" w:rsidP="007966D8">
            <w:pPr>
              <w:rPr>
                <w:b/>
              </w:rPr>
            </w:pPr>
            <w:r w:rsidRPr="00C15BA6">
              <w:rPr>
                <w:b/>
              </w:rPr>
              <w:t>240</w:t>
            </w:r>
          </w:p>
        </w:tc>
        <w:tc>
          <w:tcPr>
            <w:tcW w:w="1350" w:type="dxa"/>
          </w:tcPr>
          <w:p w:rsidR="00AB6FAC" w:rsidRPr="00C15BA6" w:rsidRDefault="00AB6FAC" w:rsidP="007966D8">
            <w:r w:rsidRPr="00C15BA6">
              <w:t>0120(1)(a)</w:t>
            </w:r>
          </w:p>
        </w:tc>
        <w:tc>
          <w:tcPr>
            <w:tcW w:w="990" w:type="dxa"/>
          </w:tcPr>
          <w:p w:rsidR="00AB6FAC" w:rsidRDefault="00AB6FAC" w:rsidP="00AB6FAC">
            <w:pPr>
              <w:jc w:val="center"/>
            </w:pPr>
            <w:r w:rsidRPr="008775D6">
              <w:t>NA</w:t>
            </w:r>
          </w:p>
        </w:tc>
        <w:tc>
          <w:tcPr>
            <w:tcW w:w="1350" w:type="dxa"/>
          </w:tcPr>
          <w:p w:rsidR="00AB6FAC" w:rsidRDefault="00AB6FAC" w:rsidP="00AB6FAC">
            <w:pPr>
              <w:jc w:val="center"/>
            </w:pPr>
            <w:r w:rsidRPr="008775D6">
              <w:t>NA</w:t>
            </w:r>
          </w:p>
        </w:tc>
        <w:tc>
          <w:tcPr>
            <w:tcW w:w="4860" w:type="dxa"/>
          </w:tcPr>
          <w:p w:rsidR="00AB6FAC" w:rsidRPr="00C15BA6" w:rsidRDefault="00AB6FAC" w:rsidP="007966D8">
            <w:r w:rsidRPr="00C15BA6">
              <w:t xml:space="preserve">Add </w:t>
            </w:r>
            <w:r>
              <w:t>“as defined in division 200”</w:t>
            </w:r>
          </w:p>
        </w:tc>
        <w:tc>
          <w:tcPr>
            <w:tcW w:w="4320" w:type="dxa"/>
          </w:tcPr>
          <w:p w:rsidR="00AB6FAC" w:rsidRPr="00C15BA6" w:rsidRDefault="00AB6FAC" w:rsidP="007966D8">
            <w:r>
              <w:t>The definition of average operating opacity was moved to division 200</w:t>
            </w:r>
          </w:p>
        </w:tc>
        <w:tc>
          <w:tcPr>
            <w:tcW w:w="787" w:type="dxa"/>
          </w:tcPr>
          <w:p w:rsidR="00AB6FAC" w:rsidRPr="00DB630C" w:rsidRDefault="00AB6FAC" w:rsidP="007966D8">
            <w:r w:rsidRPr="00C15BA6">
              <w:t>done</w:t>
            </w:r>
          </w:p>
        </w:tc>
      </w:tr>
      <w:tr w:rsidR="00AB6FAC" w:rsidRPr="00DB630C" w:rsidTr="00D66578">
        <w:tc>
          <w:tcPr>
            <w:tcW w:w="918" w:type="dxa"/>
          </w:tcPr>
          <w:p w:rsidR="00AB6FAC" w:rsidRPr="00C15BA6" w:rsidRDefault="00AB6FAC" w:rsidP="00FE68CE">
            <w:pPr>
              <w:rPr>
                <w:b/>
              </w:rPr>
            </w:pPr>
            <w:r w:rsidRPr="00C15BA6">
              <w:rPr>
                <w:b/>
              </w:rPr>
              <w:lastRenderedPageBreak/>
              <w:t>240</w:t>
            </w:r>
          </w:p>
        </w:tc>
        <w:tc>
          <w:tcPr>
            <w:tcW w:w="1350" w:type="dxa"/>
          </w:tcPr>
          <w:p w:rsidR="00AB6FAC" w:rsidRPr="00C15BA6" w:rsidRDefault="00AB6FAC" w:rsidP="00FE68CE">
            <w:r>
              <w:t>0120(1)(b</w:t>
            </w:r>
            <w:r w:rsidRPr="00C15BA6">
              <w:t>)</w:t>
            </w:r>
          </w:p>
        </w:tc>
        <w:tc>
          <w:tcPr>
            <w:tcW w:w="990" w:type="dxa"/>
          </w:tcPr>
          <w:p w:rsidR="00AB6FAC" w:rsidRDefault="00AB6FAC" w:rsidP="00AB6FAC">
            <w:pPr>
              <w:jc w:val="center"/>
            </w:pPr>
            <w:r w:rsidRPr="008775D6">
              <w:t>NA</w:t>
            </w:r>
          </w:p>
        </w:tc>
        <w:tc>
          <w:tcPr>
            <w:tcW w:w="1350" w:type="dxa"/>
          </w:tcPr>
          <w:p w:rsidR="00AB6FAC" w:rsidRDefault="00AB6FAC" w:rsidP="00AB6FAC">
            <w:pPr>
              <w:jc w:val="center"/>
            </w:pPr>
            <w:r w:rsidRPr="008775D6">
              <w:t>NA</w:t>
            </w:r>
          </w:p>
        </w:tc>
        <w:tc>
          <w:tcPr>
            <w:tcW w:w="4860" w:type="dxa"/>
          </w:tcPr>
          <w:p w:rsidR="00AB6FAC" w:rsidRPr="00C15BA6" w:rsidRDefault="00AB6FAC" w:rsidP="0003300A">
            <w:r>
              <w:t>Add “as a six minute average as measured by EPA Method 9”</w:t>
            </w:r>
          </w:p>
        </w:tc>
        <w:tc>
          <w:tcPr>
            <w:tcW w:w="4320" w:type="dxa"/>
          </w:tcPr>
          <w:p w:rsidR="00AB6FAC" w:rsidRPr="00671438" w:rsidRDefault="00AB6FAC" w:rsidP="00ED1FD2">
            <w:r>
              <w:t xml:space="preserve">DEQ is changing all opacity limits to 6 minute averages. </w:t>
            </w:r>
            <w:r w:rsidRPr="00671438">
              <w:t xml:space="preserve"> See reason above for changing opacity to 6-minute average</w:t>
            </w:r>
          </w:p>
        </w:tc>
        <w:tc>
          <w:tcPr>
            <w:tcW w:w="787" w:type="dxa"/>
          </w:tcPr>
          <w:p w:rsidR="00AB6FAC" w:rsidRPr="00DB630C" w:rsidRDefault="00AB6FAC" w:rsidP="00FE68CE">
            <w:r w:rsidRPr="00C15BA6">
              <w:t>done</w:t>
            </w:r>
          </w:p>
        </w:tc>
      </w:tr>
      <w:tr w:rsidR="00856830" w:rsidRPr="00DB630C" w:rsidTr="00856830">
        <w:tc>
          <w:tcPr>
            <w:tcW w:w="918" w:type="dxa"/>
          </w:tcPr>
          <w:p w:rsidR="00856830" w:rsidRPr="00C15BA6" w:rsidRDefault="00856830" w:rsidP="00856830">
            <w:pPr>
              <w:rPr>
                <w:b/>
              </w:rPr>
            </w:pPr>
            <w:r w:rsidRPr="00C15BA6">
              <w:rPr>
                <w:b/>
              </w:rPr>
              <w:t>240</w:t>
            </w:r>
          </w:p>
        </w:tc>
        <w:tc>
          <w:tcPr>
            <w:tcW w:w="1350" w:type="dxa"/>
          </w:tcPr>
          <w:p w:rsidR="00856830" w:rsidRPr="00C15BA6" w:rsidRDefault="00856830" w:rsidP="00856830">
            <w:r>
              <w:t>0120(1)(b</w:t>
            </w:r>
            <w:r w:rsidRPr="00C15BA6">
              <w:t>)</w:t>
            </w:r>
          </w:p>
        </w:tc>
        <w:tc>
          <w:tcPr>
            <w:tcW w:w="990" w:type="dxa"/>
          </w:tcPr>
          <w:p w:rsidR="00856830" w:rsidRDefault="00856830" w:rsidP="00856830">
            <w:pPr>
              <w:jc w:val="center"/>
            </w:pPr>
            <w:r w:rsidRPr="008775D6">
              <w:t>NA</w:t>
            </w:r>
          </w:p>
        </w:tc>
        <w:tc>
          <w:tcPr>
            <w:tcW w:w="1350" w:type="dxa"/>
          </w:tcPr>
          <w:p w:rsidR="00856830" w:rsidRDefault="00856830" w:rsidP="00856830">
            <w:pPr>
              <w:jc w:val="center"/>
            </w:pPr>
            <w:r w:rsidRPr="008775D6">
              <w:t>NA</w:t>
            </w:r>
          </w:p>
        </w:tc>
        <w:tc>
          <w:tcPr>
            <w:tcW w:w="4860" w:type="dxa"/>
          </w:tcPr>
          <w:p w:rsidR="00856830" w:rsidRPr="00C15BA6" w:rsidRDefault="00856830" w:rsidP="00856830">
            <w:r>
              <w:t>Do not capitalize “Permit”</w:t>
            </w:r>
          </w:p>
        </w:tc>
        <w:tc>
          <w:tcPr>
            <w:tcW w:w="4320" w:type="dxa"/>
          </w:tcPr>
          <w:p w:rsidR="00856830" w:rsidRPr="00671438" w:rsidRDefault="00856830" w:rsidP="00856830">
            <w:r>
              <w:t>Correction</w:t>
            </w:r>
          </w:p>
        </w:tc>
        <w:tc>
          <w:tcPr>
            <w:tcW w:w="787" w:type="dxa"/>
          </w:tcPr>
          <w:p w:rsidR="00856830" w:rsidRPr="00DB630C" w:rsidRDefault="00856830" w:rsidP="00856830">
            <w:r w:rsidRPr="00C15BA6">
              <w:t>done</w:t>
            </w:r>
          </w:p>
        </w:tc>
      </w:tr>
      <w:tr w:rsidR="00AB6FAC" w:rsidRPr="00DB630C" w:rsidTr="00D66578">
        <w:tc>
          <w:tcPr>
            <w:tcW w:w="918" w:type="dxa"/>
          </w:tcPr>
          <w:p w:rsidR="00AB6FAC" w:rsidRPr="00DB630C" w:rsidRDefault="00AB6FAC" w:rsidP="00FE68CE">
            <w:pPr>
              <w:rPr>
                <w:b/>
              </w:rPr>
            </w:pPr>
            <w:r w:rsidRPr="00DB630C">
              <w:rPr>
                <w:b/>
              </w:rPr>
              <w:t>240</w:t>
            </w:r>
          </w:p>
        </w:tc>
        <w:tc>
          <w:tcPr>
            <w:tcW w:w="1350" w:type="dxa"/>
          </w:tcPr>
          <w:p w:rsidR="00AB6FAC" w:rsidRPr="00DB630C" w:rsidRDefault="00AB6FAC" w:rsidP="00FE68CE">
            <w:r w:rsidRPr="00DB630C">
              <w:t>0120(1)(e) and (f)</w:t>
            </w:r>
          </w:p>
        </w:tc>
        <w:tc>
          <w:tcPr>
            <w:tcW w:w="990" w:type="dxa"/>
          </w:tcPr>
          <w:p w:rsidR="00AB6FAC" w:rsidRDefault="00AB6FAC" w:rsidP="00AB6FAC">
            <w:pPr>
              <w:jc w:val="center"/>
            </w:pPr>
            <w:r w:rsidRPr="008775D6">
              <w:t>NA</w:t>
            </w:r>
          </w:p>
        </w:tc>
        <w:tc>
          <w:tcPr>
            <w:tcW w:w="1350" w:type="dxa"/>
          </w:tcPr>
          <w:p w:rsidR="00AB6FAC" w:rsidRDefault="00AB6FAC" w:rsidP="00AB6FAC">
            <w:pPr>
              <w:jc w:val="center"/>
            </w:pPr>
            <w:r w:rsidRPr="008775D6">
              <w:t>NA</w:t>
            </w:r>
          </w:p>
        </w:tc>
        <w:tc>
          <w:tcPr>
            <w:tcW w:w="4860" w:type="dxa"/>
          </w:tcPr>
          <w:p w:rsidR="00AB6FAC" w:rsidRPr="00DB630C" w:rsidRDefault="00AB6FAC" w:rsidP="00FE68CE">
            <w:r w:rsidRPr="00DB630C">
              <w:t>Incorporate fuel moisture content into rule and add test method</w:t>
            </w:r>
            <w:r>
              <w:t xml:space="preserve"> ASTM D4442-84</w:t>
            </w:r>
          </w:p>
        </w:tc>
        <w:tc>
          <w:tcPr>
            <w:tcW w:w="4320" w:type="dxa"/>
          </w:tcPr>
          <w:p w:rsidR="00AB6FAC" w:rsidRPr="00DB630C" w:rsidRDefault="00AB6FAC" w:rsidP="00FE68CE">
            <w:r w:rsidRPr="00DB630C">
              <w:t>This clarifies the requirement</w:t>
            </w:r>
          </w:p>
        </w:tc>
        <w:tc>
          <w:tcPr>
            <w:tcW w:w="787" w:type="dxa"/>
          </w:tcPr>
          <w:p w:rsidR="00AB6FAC" w:rsidRPr="00DB630C" w:rsidRDefault="00AB6FAC" w:rsidP="00FE68CE">
            <w:r>
              <w:t>done</w:t>
            </w:r>
          </w:p>
        </w:tc>
      </w:tr>
      <w:tr w:rsidR="00AB6FAC" w:rsidRPr="00DB630C" w:rsidTr="00D66578">
        <w:tc>
          <w:tcPr>
            <w:tcW w:w="918" w:type="dxa"/>
          </w:tcPr>
          <w:p w:rsidR="00AB6FAC" w:rsidRPr="00DB630C" w:rsidRDefault="00AB6FAC" w:rsidP="00FE68CE">
            <w:pPr>
              <w:rPr>
                <w:b/>
              </w:rPr>
            </w:pPr>
            <w:r w:rsidRPr="00DB630C">
              <w:rPr>
                <w:b/>
              </w:rPr>
              <w:t>240</w:t>
            </w:r>
          </w:p>
        </w:tc>
        <w:tc>
          <w:tcPr>
            <w:tcW w:w="1350" w:type="dxa"/>
          </w:tcPr>
          <w:p w:rsidR="00AB6FAC" w:rsidRPr="00DB630C" w:rsidRDefault="00AB6FAC" w:rsidP="00FE68CE">
            <w:r w:rsidRPr="00DB630C">
              <w:t>0120(2)</w:t>
            </w:r>
          </w:p>
        </w:tc>
        <w:tc>
          <w:tcPr>
            <w:tcW w:w="990" w:type="dxa"/>
          </w:tcPr>
          <w:p w:rsidR="00AB6FAC" w:rsidRDefault="00AB6FAC" w:rsidP="00AB6FAC">
            <w:pPr>
              <w:jc w:val="center"/>
            </w:pPr>
            <w:r w:rsidRPr="008775D6">
              <w:t>NA</w:t>
            </w:r>
          </w:p>
        </w:tc>
        <w:tc>
          <w:tcPr>
            <w:tcW w:w="1350" w:type="dxa"/>
          </w:tcPr>
          <w:p w:rsidR="00AB6FAC" w:rsidRDefault="00AB6FAC" w:rsidP="00AB6FAC">
            <w:pPr>
              <w:jc w:val="center"/>
            </w:pPr>
            <w:r w:rsidRPr="008775D6">
              <w:t>NA</w:t>
            </w:r>
          </w:p>
        </w:tc>
        <w:tc>
          <w:tcPr>
            <w:tcW w:w="4860" w:type="dxa"/>
          </w:tcPr>
          <w:p w:rsidR="00AB6FAC" w:rsidRPr="00DB630C" w:rsidRDefault="00AB6FAC" w:rsidP="00FE68CE">
            <w:r w:rsidRPr="00DB630C">
              <w:t>Replace fuel burning equipment with external combustion device</w:t>
            </w:r>
          </w:p>
        </w:tc>
        <w:tc>
          <w:tcPr>
            <w:tcW w:w="4320" w:type="dxa"/>
          </w:tcPr>
          <w:p w:rsidR="00AB6FAC" w:rsidRPr="00DB630C" w:rsidRDefault="00AB6FAC" w:rsidP="00FE68CE">
            <w:r w:rsidRPr="00DB630C">
              <w:t>Avoids confusion about indirect heat transfer (e.g., boilers), direct heat transfer (e.g., dryers), and internal combustion devices (e.g., gas turbines).</w:t>
            </w:r>
          </w:p>
        </w:tc>
        <w:tc>
          <w:tcPr>
            <w:tcW w:w="787" w:type="dxa"/>
          </w:tcPr>
          <w:p w:rsidR="00AB6FAC" w:rsidRPr="00DB630C" w:rsidRDefault="00AB6FAC" w:rsidP="00FE68CE">
            <w:r>
              <w:t>done</w:t>
            </w:r>
          </w:p>
        </w:tc>
      </w:tr>
      <w:tr w:rsidR="003A7CE9" w:rsidRPr="00DB630C" w:rsidTr="00D66578">
        <w:tc>
          <w:tcPr>
            <w:tcW w:w="918" w:type="dxa"/>
          </w:tcPr>
          <w:p w:rsidR="003A7CE9" w:rsidRDefault="003A7CE9" w:rsidP="003A7CE9">
            <w:pPr>
              <w:rPr>
                <w:b/>
              </w:rPr>
            </w:pPr>
            <w:r>
              <w:rPr>
                <w:b/>
              </w:rPr>
              <w:t>240</w:t>
            </w:r>
          </w:p>
        </w:tc>
        <w:tc>
          <w:tcPr>
            <w:tcW w:w="1350" w:type="dxa"/>
          </w:tcPr>
          <w:p w:rsidR="003A7CE9" w:rsidRDefault="003A7CE9" w:rsidP="00FE68CE">
            <w:r>
              <w:t>0130</w:t>
            </w:r>
          </w:p>
        </w:tc>
        <w:tc>
          <w:tcPr>
            <w:tcW w:w="990" w:type="dxa"/>
          </w:tcPr>
          <w:p w:rsidR="003A7CE9" w:rsidRPr="008775D6" w:rsidRDefault="003A7CE9" w:rsidP="00AB6FAC">
            <w:pPr>
              <w:jc w:val="center"/>
            </w:pPr>
            <w:r>
              <w:t>NA</w:t>
            </w:r>
          </w:p>
        </w:tc>
        <w:tc>
          <w:tcPr>
            <w:tcW w:w="1350" w:type="dxa"/>
          </w:tcPr>
          <w:p w:rsidR="003A7CE9" w:rsidRPr="008775D6" w:rsidRDefault="003A7CE9" w:rsidP="00AB6FAC">
            <w:pPr>
              <w:jc w:val="center"/>
            </w:pPr>
            <w:r>
              <w:t>NA</w:t>
            </w:r>
          </w:p>
        </w:tc>
        <w:tc>
          <w:tcPr>
            <w:tcW w:w="4860" w:type="dxa"/>
          </w:tcPr>
          <w:p w:rsidR="003A7CE9" w:rsidRDefault="003A7CE9" w:rsidP="007966D8">
            <w:r>
              <w:t>Change to “</w:t>
            </w:r>
            <w:r w:rsidRPr="003A7CE9">
              <w:t>All air conveying systems emitting greater than ten tons per year of particulate matter to the atmosphere must, with the prior written approval of DEQ, be equipped with a particulate emissions control device or devices with a rated control efficiency of at least 98.5 percent</w:t>
            </w:r>
            <w:r>
              <w:t>.”</w:t>
            </w:r>
          </w:p>
        </w:tc>
        <w:tc>
          <w:tcPr>
            <w:tcW w:w="4320" w:type="dxa"/>
          </w:tcPr>
          <w:p w:rsidR="003A7CE9" w:rsidRDefault="003A7CE9" w:rsidP="00ED1FD2">
            <w:r>
              <w:t>Clarification</w:t>
            </w:r>
          </w:p>
        </w:tc>
        <w:tc>
          <w:tcPr>
            <w:tcW w:w="787" w:type="dxa"/>
          </w:tcPr>
          <w:p w:rsidR="003A7CE9" w:rsidRPr="00C15BA6" w:rsidRDefault="003A7CE9" w:rsidP="007966D8">
            <w:r>
              <w:t>done</w:t>
            </w:r>
          </w:p>
        </w:tc>
      </w:tr>
      <w:tr w:rsidR="00AB6FAC" w:rsidRPr="00DB630C" w:rsidTr="00D66578">
        <w:tc>
          <w:tcPr>
            <w:tcW w:w="918" w:type="dxa"/>
          </w:tcPr>
          <w:p w:rsidR="00AB6FAC" w:rsidRPr="00DB630C" w:rsidRDefault="00AB6FAC" w:rsidP="00FE68CE">
            <w:pPr>
              <w:rPr>
                <w:b/>
              </w:rPr>
            </w:pPr>
            <w:r>
              <w:rPr>
                <w:b/>
              </w:rPr>
              <w:t>240</w:t>
            </w:r>
          </w:p>
        </w:tc>
        <w:tc>
          <w:tcPr>
            <w:tcW w:w="1350" w:type="dxa"/>
          </w:tcPr>
          <w:p w:rsidR="00AB6FAC" w:rsidRPr="00DB630C" w:rsidRDefault="00AB6FAC" w:rsidP="00FE68CE">
            <w:r>
              <w:t>0140(2)</w:t>
            </w:r>
          </w:p>
        </w:tc>
        <w:tc>
          <w:tcPr>
            <w:tcW w:w="990" w:type="dxa"/>
          </w:tcPr>
          <w:p w:rsidR="00AB6FAC" w:rsidRDefault="00AB6FAC" w:rsidP="00AB6FAC">
            <w:pPr>
              <w:jc w:val="center"/>
            </w:pPr>
            <w:r w:rsidRPr="008775D6">
              <w:t>NA</w:t>
            </w:r>
          </w:p>
        </w:tc>
        <w:tc>
          <w:tcPr>
            <w:tcW w:w="1350" w:type="dxa"/>
          </w:tcPr>
          <w:p w:rsidR="00AB6FAC" w:rsidRDefault="00AB6FAC" w:rsidP="00AB6FAC">
            <w:pPr>
              <w:jc w:val="center"/>
            </w:pPr>
            <w:r w:rsidRPr="008775D6">
              <w:t>NA</w:t>
            </w:r>
          </w:p>
        </w:tc>
        <w:tc>
          <w:tcPr>
            <w:tcW w:w="4860" w:type="dxa"/>
          </w:tcPr>
          <w:p w:rsidR="00AB6FAC" w:rsidRPr="00C15BA6" w:rsidRDefault="00AB6FAC" w:rsidP="007966D8">
            <w:r>
              <w:t>Add “as a six minute average as measured by EPA Method 9”</w:t>
            </w:r>
          </w:p>
        </w:tc>
        <w:tc>
          <w:tcPr>
            <w:tcW w:w="4320" w:type="dxa"/>
          </w:tcPr>
          <w:p w:rsidR="00AB6FAC" w:rsidRPr="00671438" w:rsidRDefault="00AB6FAC" w:rsidP="00ED1FD2">
            <w:r>
              <w:t xml:space="preserve">DEQ is changing all opacity limits to 6 minute averages. </w:t>
            </w:r>
            <w:r w:rsidRPr="00671438">
              <w:t xml:space="preserve"> See reason above for changing opacity to 6-minute average</w:t>
            </w:r>
          </w:p>
        </w:tc>
        <w:tc>
          <w:tcPr>
            <w:tcW w:w="787" w:type="dxa"/>
          </w:tcPr>
          <w:p w:rsidR="00AB6FAC" w:rsidRPr="00DB630C" w:rsidRDefault="00AB6FAC" w:rsidP="007966D8">
            <w:r w:rsidRPr="00C15BA6">
              <w:t>done</w:t>
            </w:r>
          </w:p>
        </w:tc>
      </w:tr>
      <w:tr w:rsidR="00AB6FAC" w:rsidRPr="00DB630C" w:rsidTr="00D66578">
        <w:tc>
          <w:tcPr>
            <w:tcW w:w="918" w:type="dxa"/>
          </w:tcPr>
          <w:p w:rsidR="00AB6FAC" w:rsidRPr="00DB630C" w:rsidRDefault="00AB6FAC" w:rsidP="00FE68CE">
            <w:pPr>
              <w:rPr>
                <w:b/>
              </w:rPr>
            </w:pPr>
            <w:r w:rsidRPr="00DB630C">
              <w:rPr>
                <w:b/>
              </w:rPr>
              <w:t>240</w:t>
            </w:r>
          </w:p>
        </w:tc>
        <w:tc>
          <w:tcPr>
            <w:tcW w:w="1350" w:type="dxa"/>
          </w:tcPr>
          <w:p w:rsidR="00AB6FAC" w:rsidRPr="00DB630C" w:rsidRDefault="00AB6FAC" w:rsidP="00FE68CE">
            <w:r w:rsidRPr="00DB630C">
              <w:t>0150(3)</w:t>
            </w:r>
          </w:p>
        </w:tc>
        <w:tc>
          <w:tcPr>
            <w:tcW w:w="990" w:type="dxa"/>
          </w:tcPr>
          <w:p w:rsidR="00AB6FAC" w:rsidRDefault="00AB6FAC" w:rsidP="00AB6FAC">
            <w:pPr>
              <w:jc w:val="center"/>
            </w:pPr>
            <w:r w:rsidRPr="008775D6">
              <w:t>NA</w:t>
            </w:r>
          </w:p>
        </w:tc>
        <w:tc>
          <w:tcPr>
            <w:tcW w:w="1350" w:type="dxa"/>
          </w:tcPr>
          <w:p w:rsidR="00AB6FAC" w:rsidRDefault="00AB6FAC" w:rsidP="00AB6FAC">
            <w:pPr>
              <w:jc w:val="center"/>
            </w:pPr>
            <w:r w:rsidRPr="008775D6">
              <w:t>NA</w:t>
            </w:r>
          </w:p>
        </w:tc>
        <w:tc>
          <w:tcPr>
            <w:tcW w:w="4860" w:type="dxa"/>
          </w:tcPr>
          <w:p w:rsidR="00AB6FAC" w:rsidRPr="00DB630C" w:rsidRDefault="00AB6FAC" w:rsidP="00FE68CE">
            <w:r w:rsidRPr="00DB630C">
              <w:t>Replace fuel burning equipment with external combustion device</w:t>
            </w:r>
          </w:p>
        </w:tc>
        <w:tc>
          <w:tcPr>
            <w:tcW w:w="4320" w:type="dxa"/>
          </w:tcPr>
          <w:p w:rsidR="00AB6FAC" w:rsidRPr="00DB630C" w:rsidRDefault="00AB6FAC" w:rsidP="00FE68CE">
            <w:r w:rsidRPr="00DB630C">
              <w:t>Avoids confusion about indirect heat transfer (e.g., boilers), direct heat transfer (e.g., dryers), and internal combustion devices (e.g., gas turbines).</w:t>
            </w:r>
          </w:p>
        </w:tc>
        <w:tc>
          <w:tcPr>
            <w:tcW w:w="787" w:type="dxa"/>
          </w:tcPr>
          <w:p w:rsidR="00AB6FAC" w:rsidRPr="00DB630C" w:rsidRDefault="00AB6FAC" w:rsidP="00FE68CE">
            <w:r>
              <w:t>done</w:t>
            </w:r>
          </w:p>
        </w:tc>
      </w:tr>
      <w:tr w:rsidR="00AB6FAC" w:rsidRPr="00DB630C" w:rsidTr="00D66578">
        <w:tc>
          <w:tcPr>
            <w:tcW w:w="918" w:type="dxa"/>
          </w:tcPr>
          <w:p w:rsidR="00AB6FAC" w:rsidRPr="00AB1C3D" w:rsidRDefault="00AB6FAC" w:rsidP="00FE68CE">
            <w:pPr>
              <w:rPr>
                <w:b/>
                <w:highlight w:val="magenta"/>
              </w:rPr>
            </w:pPr>
            <w:r w:rsidRPr="00AB1C3D">
              <w:rPr>
                <w:b/>
                <w:highlight w:val="magenta"/>
              </w:rPr>
              <w:t>240</w:t>
            </w:r>
          </w:p>
        </w:tc>
        <w:tc>
          <w:tcPr>
            <w:tcW w:w="1350" w:type="dxa"/>
          </w:tcPr>
          <w:p w:rsidR="00AB6FAC" w:rsidRPr="00AB1C3D" w:rsidRDefault="00AB6FAC" w:rsidP="00FE68CE">
            <w:pPr>
              <w:rPr>
                <w:highlight w:val="magenta"/>
              </w:rPr>
            </w:pPr>
            <w:r w:rsidRPr="00AB1C3D">
              <w:rPr>
                <w:highlight w:val="magenta"/>
              </w:rPr>
              <w:t>0170</w:t>
            </w:r>
          </w:p>
        </w:tc>
        <w:tc>
          <w:tcPr>
            <w:tcW w:w="990" w:type="dxa"/>
          </w:tcPr>
          <w:p w:rsidR="00AB6FAC" w:rsidRDefault="00AB6FAC" w:rsidP="00AB6FAC">
            <w:pPr>
              <w:jc w:val="center"/>
            </w:pPr>
            <w:r w:rsidRPr="008775D6">
              <w:t>NA</w:t>
            </w:r>
          </w:p>
        </w:tc>
        <w:tc>
          <w:tcPr>
            <w:tcW w:w="1350" w:type="dxa"/>
          </w:tcPr>
          <w:p w:rsidR="00AB6FAC" w:rsidRDefault="00AB6FAC" w:rsidP="00AB6FAC">
            <w:pPr>
              <w:jc w:val="center"/>
            </w:pPr>
            <w:r w:rsidRPr="008775D6">
              <w:t>NA</w:t>
            </w:r>
          </w:p>
        </w:tc>
        <w:tc>
          <w:tcPr>
            <w:tcW w:w="4860" w:type="dxa"/>
          </w:tcPr>
          <w:p w:rsidR="00AB6FAC" w:rsidRPr="00AB1C3D" w:rsidRDefault="00AB6FAC" w:rsidP="00FE68CE">
            <w:pPr>
              <w:rPr>
                <w:highlight w:val="magenta"/>
              </w:rPr>
            </w:pPr>
            <w:r w:rsidRPr="00AB1C3D">
              <w:rPr>
                <w:highlight w:val="magenta"/>
              </w:rPr>
              <w:t>Delete Charcoal Producing Plant rules</w:t>
            </w:r>
          </w:p>
        </w:tc>
        <w:tc>
          <w:tcPr>
            <w:tcW w:w="4320" w:type="dxa"/>
          </w:tcPr>
          <w:p w:rsidR="00AB6FAC" w:rsidRPr="00AB1C3D" w:rsidRDefault="00AB6FAC" w:rsidP="00FE68CE">
            <w:pPr>
              <w:rPr>
                <w:highlight w:val="magenta"/>
              </w:rPr>
            </w:pPr>
            <w:r w:rsidRPr="00AB1C3D">
              <w:rPr>
                <w:highlight w:val="magenta"/>
              </w:rPr>
              <w:t>These sources no longer exist in the state outside of Lane County.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AB6FAC" w:rsidRPr="00DB630C" w:rsidRDefault="00AB6FAC" w:rsidP="00FE68CE">
            <w:r w:rsidRPr="00AB1C3D">
              <w:rPr>
                <w:highlight w:val="magenta"/>
              </w:rPr>
              <w:t>done</w:t>
            </w:r>
          </w:p>
        </w:tc>
      </w:tr>
      <w:tr w:rsidR="003A7CE9" w:rsidRPr="00DB630C" w:rsidTr="000952A1">
        <w:tc>
          <w:tcPr>
            <w:tcW w:w="918" w:type="dxa"/>
          </w:tcPr>
          <w:p w:rsidR="003A7CE9" w:rsidRPr="007966D8" w:rsidRDefault="003A7CE9" w:rsidP="000952A1">
            <w:pPr>
              <w:rPr>
                <w:b/>
              </w:rPr>
            </w:pPr>
            <w:r w:rsidRPr="007966D8">
              <w:rPr>
                <w:b/>
              </w:rPr>
              <w:t>240</w:t>
            </w:r>
          </w:p>
        </w:tc>
        <w:tc>
          <w:tcPr>
            <w:tcW w:w="1350" w:type="dxa"/>
          </w:tcPr>
          <w:p w:rsidR="003A7CE9" w:rsidRPr="007966D8" w:rsidRDefault="003A7CE9" w:rsidP="000952A1">
            <w:r>
              <w:t>0180(2)(b</w:t>
            </w:r>
            <w:r w:rsidRPr="007966D8">
              <w:t>)</w:t>
            </w:r>
          </w:p>
        </w:tc>
        <w:tc>
          <w:tcPr>
            <w:tcW w:w="990" w:type="dxa"/>
          </w:tcPr>
          <w:p w:rsidR="003A7CE9" w:rsidRDefault="003A7CE9" w:rsidP="000952A1">
            <w:pPr>
              <w:jc w:val="center"/>
            </w:pPr>
            <w:r w:rsidRPr="008775D6">
              <w:t>NA</w:t>
            </w:r>
          </w:p>
        </w:tc>
        <w:tc>
          <w:tcPr>
            <w:tcW w:w="1350" w:type="dxa"/>
          </w:tcPr>
          <w:p w:rsidR="003A7CE9" w:rsidRDefault="003A7CE9" w:rsidP="000952A1">
            <w:pPr>
              <w:jc w:val="center"/>
            </w:pPr>
            <w:r w:rsidRPr="008775D6">
              <w:t>NA</w:t>
            </w:r>
          </w:p>
        </w:tc>
        <w:tc>
          <w:tcPr>
            <w:tcW w:w="4860" w:type="dxa"/>
          </w:tcPr>
          <w:p w:rsidR="003A7CE9" w:rsidRPr="007966D8" w:rsidRDefault="003A7CE9" w:rsidP="000952A1">
            <w:r w:rsidRPr="007966D8">
              <w:t>Delete “asphalt, oil,” from the reasonable precautions to prevent particulate matter from becoming airborne</w:t>
            </w:r>
          </w:p>
        </w:tc>
        <w:tc>
          <w:tcPr>
            <w:tcW w:w="4320" w:type="dxa"/>
          </w:tcPr>
          <w:p w:rsidR="003A7CE9" w:rsidRPr="007966D8" w:rsidRDefault="003A7CE9" w:rsidP="000952A1">
            <w:pPr>
              <w:tabs>
                <w:tab w:val="num" w:pos="1440"/>
              </w:tabs>
            </w:pPr>
            <w:r w:rsidRPr="007966D8">
              <w:t>DEQ discourages the use of asphalt and oil as dust suppressants because of the negative environmental impact on other media.</w:t>
            </w:r>
          </w:p>
        </w:tc>
        <w:tc>
          <w:tcPr>
            <w:tcW w:w="787" w:type="dxa"/>
          </w:tcPr>
          <w:p w:rsidR="003A7CE9" w:rsidRDefault="003A7CE9" w:rsidP="000952A1">
            <w:r w:rsidRPr="007966D8">
              <w:t>done</w:t>
            </w:r>
          </w:p>
        </w:tc>
      </w:tr>
      <w:tr w:rsidR="00AB6FAC" w:rsidRPr="00DB630C" w:rsidTr="00D66578">
        <w:tc>
          <w:tcPr>
            <w:tcW w:w="918" w:type="dxa"/>
          </w:tcPr>
          <w:p w:rsidR="00AB6FAC" w:rsidRPr="00DB630C" w:rsidRDefault="00AB6FAC" w:rsidP="00FE68CE">
            <w:pPr>
              <w:rPr>
                <w:b/>
              </w:rPr>
            </w:pPr>
            <w:r>
              <w:rPr>
                <w:b/>
              </w:rPr>
              <w:t>240</w:t>
            </w:r>
          </w:p>
        </w:tc>
        <w:tc>
          <w:tcPr>
            <w:tcW w:w="1350" w:type="dxa"/>
          </w:tcPr>
          <w:p w:rsidR="00AB6FAC" w:rsidRPr="00DB630C" w:rsidRDefault="00AB6FAC" w:rsidP="00FE68CE">
            <w:r>
              <w:t>0210(1)</w:t>
            </w:r>
          </w:p>
        </w:tc>
        <w:tc>
          <w:tcPr>
            <w:tcW w:w="990" w:type="dxa"/>
          </w:tcPr>
          <w:p w:rsidR="00AB6FAC" w:rsidRDefault="00AB6FAC" w:rsidP="00AB6FAC">
            <w:pPr>
              <w:jc w:val="center"/>
            </w:pPr>
            <w:r w:rsidRPr="008775D6">
              <w:t>NA</w:t>
            </w:r>
          </w:p>
        </w:tc>
        <w:tc>
          <w:tcPr>
            <w:tcW w:w="1350" w:type="dxa"/>
          </w:tcPr>
          <w:p w:rsidR="00AB6FAC" w:rsidRDefault="00AB6FAC" w:rsidP="00AB6FAC">
            <w:pPr>
              <w:jc w:val="center"/>
            </w:pPr>
            <w:r w:rsidRPr="008775D6">
              <w:t>NA</w:t>
            </w:r>
          </w:p>
        </w:tc>
        <w:tc>
          <w:tcPr>
            <w:tcW w:w="4860" w:type="dxa"/>
          </w:tcPr>
          <w:p w:rsidR="00AB6FAC" w:rsidRPr="00DB630C" w:rsidRDefault="00AB6FAC" w:rsidP="002C7F45">
            <w:r>
              <w:t>Change “continuous emission monitoring systems guidance” to “DEQ’s Continuous Monitoring Manual (March 2014)</w:t>
            </w:r>
            <w:r w:rsidR="003A7CE9">
              <w:t xml:space="preserve"> and delete reference to 40 CFR 60</w:t>
            </w:r>
          </w:p>
        </w:tc>
        <w:tc>
          <w:tcPr>
            <w:tcW w:w="4320" w:type="dxa"/>
          </w:tcPr>
          <w:p w:rsidR="00AB6FAC" w:rsidRPr="00DB630C" w:rsidRDefault="00AB6FAC" w:rsidP="0003300A">
            <w:r>
              <w:t>The Continuous Monitoring Manual should be referenced instead of guidance</w:t>
            </w:r>
          </w:p>
        </w:tc>
        <w:tc>
          <w:tcPr>
            <w:tcW w:w="787" w:type="dxa"/>
          </w:tcPr>
          <w:p w:rsidR="00AB6FAC" w:rsidRDefault="00AB6FAC" w:rsidP="00FE68CE">
            <w:r>
              <w:t>done</w:t>
            </w:r>
          </w:p>
        </w:tc>
      </w:tr>
      <w:tr w:rsidR="00C45CC6" w:rsidRPr="00DB630C" w:rsidTr="000952A1">
        <w:tc>
          <w:tcPr>
            <w:tcW w:w="918" w:type="dxa"/>
          </w:tcPr>
          <w:p w:rsidR="00C45CC6" w:rsidRPr="00DB630C" w:rsidRDefault="00C45CC6" w:rsidP="000952A1">
            <w:pPr>
              <w:rPr>
                <w:b/>
              </w:rPr>
            </w:pPr>
            <w:r w:rsidRPr="00DB630C">
              <w:rPr>
                <w:b/>
              </w:rPr>
              <w:t>240</w:t>
            </w:r>
          </w:p>
        </w:tc>
        <w:tc>
          <w:tcPr>
            <w:tcW w:w="1350" w:type="dxa"/>
          </w:tcPr>
          <w:p w:rsidR="00C45CC6" w:rsidRPr="00DB630C" w:rsidRDefault="00C45CC6" w:rsidP="000952A1">
            <w:r w:rsidRPr="00DB630C">
              <w:t>0220(1</w:t>
            </w:r>
            <w:r>
              <w:t>)</w:t>
            </w:r>
          </w:p>
        </w:tc>
        <w:tc>
          <w:tcPr>
            <w:tcW w:w="990" w:type="dxa"/>
          </w:tcPr>
          <w:p w:rsidR="00C45CC6" w:rsidRDefault="00C45CC6" w:rsidP="000952A1">
            <w:pPr>
              <w:jc w:val="center"/>
            </w:pPr>
            <w:r w:rsidRPr="008775D6">
              <w:t>NA</w:t>
            </w:r>
          </w:p>
        </w:tc>
        <w:tc>
          <w:tcPr>
            <w:tcW w:w="1350" w:type="dxa"/>
          </w:tcPr>
          <w:p w:rsidR="00C45CC6" w:rsidRDefault="00C45CC6" w:rsidP="000952A1">
            <w:pPr>
              <w:jc w:val="center"/>
            </w:pPr>
            <w:r w:rsidRPr="008775D6">
              <w:t>NA</w:t>
            </w:r>
          </w:p>
        </w:tc>
        <w:tc>
          <w:tcPr>
            <w:tcW w:w="4860" w:type="dxa"/>
          </w:tcPr>
          <w:p w:rsidR="00C45CC6" w:rsidRPr="00DB630C" w:rsidRDefault="00C45CC6" w:rsidP="000952A1">
            <w:r>
              <w:t>Change “person responsible for” to “owner or operator of”</w:t>
            </w:r>
          </w:p>
        </w:tc>
        <w:tc>
          <w:tcPr>
            <w:tcW w:w="4320" w:type="dxa"/>
          </w:tcPr>
          <w:p w:rsidR="00C45CC6" w:rsidRPr="00DB630C" w:rsidRDefault="00C45CC6" w:rsidP="000952A1">
            <w:r>
              <w:t>Correction</w:t>
            </w:r>
          </w:p>
        </w:tc>
        <w:tc>
          <w:tcPr>
            <w:tcW w:w="787" w:type="dxa"/>
          </w:tcPr>
          <w:p w:rsidR="00C45CC6" w:rsidRPr="00DB630C" w:rsidRDefault="00C45CC6" w:rsidP="000952A1">
            <w:r>
              <w:t>done</w:t>
            </w:r>
          </w:p>
        </w:tc>
      </w:tr>
      <w:tr w:rsidR="00C45CC6" w:rsidRPr="00DB630C" w:rsidTr="000952A1">
        <w:tc>
          <w:tcPr>
            <w:tcW w:w="918" w:type="dxa"/>
          </w:tcPr>
          <w:p w:rsidR="00C45CC6" w:rsidRPr="00DB630C" w:rsidRDefault="00C45CC6" w:rsidP="000952A1">
            <w:pPr>
              <w:rPr>
                <w:b/>
              </w:rPr>
            </w:pPr>
            <w:r w:rsidRPr="00DB630C">
              <w:rPr>
                <w:b/>
              </w:rPr>
              <w:t>240</w:t>
            </w:r>
          </w:p>
        </w:tc>
        <w:tc>
          <w:tcPr>
            <w:tcW w:w="1350" w:type="dxa"/>
          </w:tcPr>
          <w:p w:rsidR="00C45CC6" w:rsidRPr="00DB630C" w:rsidRDefault="00C45CC6" w:rsidP="00C45CC6">
            <w:r w:rsidRPr="00DB630C">
              <w:t>0220(1</w:t>
            </w:r>
            <w:r>
              <w:t>)</w:t>
            </w:r>
          </w:p>
        </w:tc>
        <w:tc>
          <w:tcPr>
            <w:tcW w:w="990" w:type="dxa"/>
          </w:tcPr>
          <w:p w:rsidR="00C45CC6" w:rsidRDefault="00C45CC6" w:rsidP="000952A1">
            <w:pPr>
              <w:jc w:val="center"/>
            </w:pPr>
            <w:r w:rsidRPr="008775D6">
              <w:t>NA</w:t>
            </w:r>
          </w:p>
        </w:tc>
        <w:tc>
          <w:tcPr>
            <w:tcW w:w="1350" w:type="dxa"/>
          </w:tcPr>
          <w:p w:rsidR="00C45CC6" w:rsidRDefault="00C45CC6" w:rsidP="000952A1">
            <w:pPr>
              <w:jc w:val="center"/>
            </w:pPr>
            <w:r w:rsidRPr="008775D6">
              <w:t>NA</w:t>
            </w:r>
          </w:p>
        </w:tc>
        <w:tc>
          <w:tcPr>
            <w:tcW w:w="4860" w:type="dxa"/>
          </w:tcPr>
          <w:p w:rsidR="00C45CC6" w:rsidRPr="00DB630C" w:rsidRDefault="00C45CC6" w:rsidP="000952A1">
            <w:r>
              <w:t>Add reference to DEQ’s Source Sampling Manual</w:t>
            </w:r>
          </w:p>
        </w:tc>
        <w:tc>
          <w:tcPr>
            <w:tcW w:w="4320" w:type="dxa"/>
          </w:tcPr>
          <w:p w:rsidR="00C45CC6" w:rsidRPr="00DB630C" w:rsidRDefault="00C45CC6" w:rsidP="000952A1">
            <w:r>
              <w:t>Correction</w:t>
            </w:r>
          </w:p>
        </w:tc>
        <w:tc>
          <w:tcPr>
            <w:tcW w:w="787" w:type="dxa"/>
          </w:tcPr>
          <w:p w:rsidR="00C45CC6" w:rsidRPr="00DB630C" w:rsidRDefault="00C45CC6" w:rsidP="000952A1">
            <w:r>
              <w:t>done</w:t>
            </w:r>
          </w:p>
        </w:tc>
      </w:tr>
      <w:tr w:rsidR="00AB6FAC" w:rsidRPr="00DB630C" w:rsidTr="00D66578">
        <w:tc>
          <w:tcPr>
            <w:tcW w:w="918" w:type="dxa"/>
          </w:tcPr>
          <w:p w:rsidR="00AB6FAC" w:rsidRPr="00DB630C" w:rsidRDefault="00AB6FAC" w:rsidP="00FE68CE">
            <w:pPr>
              <w:rPr>
                <w:b/>
              </w:rPr>
            </w:pPr>
            <w:r w:rsidRPr="00DB630C">
              <w:rPr>
                <w:b/>
              </w:rPr>
              <w:t>240</w:t>
            </w:r>
          </w:p>
        </w:tc>
        <w:tc>
          <w:tcPr>
            <w:tcW w:w="1350" w:type="dxa"/>
          </w:tcPr>
          <w:p w:rsidR="00AB6FAC" w:rsidRPr="00DB630C" w:rsidRDefault="00AB6FAC" w:rsidP="00FE68CE">
            <w:r w:rsidRPr="00DB630C">
              <w:t>0220(1)(b) and (e)</w:t>
            </w:r>
          </w:p>
        </w:tc>
        <w:tc>
          <w:tcPr>
            <w:tcW w:w="990" w:type="dxa"/>
          </w:tcPr>
          <w:p w:rsidR="00AB6FAC" w:rsidRDefault="00AB6FAC" w:rsidP="00AB6FAC">
            <w:pPr>
              <w:jc w:val="center"/>
            </w:pPr>
            <w:r w:rsidRPr="008775D6">
              <w:t>NA</w:t>
            </w:r>
          </w:p>
        </w:tc>
        <w:tc>
          <w:tcPr>
            <w:tcW w:w="1350" w:type="dxa"/>
          </w:tcPr>
          <w:p w:rsidR="00AB6FAC" w:rsidRDefault="00AB6FAC" w:rsidP="00AB6FAC">
            <w:pPr>
              <w:jc w:val="center"/>
            </w:pPr>
            <w:r w:rsidRPr="008775D6">
              <w:t>NA</w:t>
            </w:r>
          </w:p>
        </w:tc>
        <w:tc>
          <w:tcPr>
            <w:tcW w:w="4860" w:type="dxa"/>
          </w:tcPr>
          <w:p w:rsidR="00AB6FAC" w:rsidRPr="00DB630C" w:rsidRDefault="00AB6FAC" w:rsidP="00FE68CE">
            <w:r w:rsidRPr="00DB630C">
              <w:t>Delete dates in the past</w:t>
            </w:r>
          </w:p>
        </w:tc>
        <w:tc>
          <w:tcPr>
            <w:tcW w:w="4320" w:type="dxa"/>
          </w:tcPr>
          <w:p w:rsidR="00AB6FAC" w:rsidRPr="00DB630C" w:rsidRDefault="00AB6FAC" w:rsidP="00FE68CE">
            <w:r w:rsidRPr="00DB630C">
              <w:t>The required testing dates are already past</w:t>
            </w:r>
          </w:p>
        </w:tc>
        <w:tc>
          <w:tcPr>
            <w:tcW w:w="787" w:type="dxa"/>
          </w:tcPr>
          <w:p w:rsidR="00AB6FAC" w:rsidRPr="00DB630C" w:rsidRDefault="00AB6FAC" w:rsidP="00FE68CE">
            <w:r>
              <w:t>done</w:t>
            </w:r>
          </w:p>
        </w:tc>
      </w:tr>
      <w:tr w:rsidR="00AB6FAC" w:rsidRPr="00DB630C" w:rsidTr="00D66578">
        <w:tc>
          <w:tcPr>
            <w:tcW w:w="918" w:type="dxa"/>
          </w:tcPr>
          <w:p w:rsidR="00AB6FAC" w:rsidRPr="00DB630C" w:rsidRDefault="00AB6FAC" w:rsidP="00FE68CE">
            <w:pPr>
              <w:rPr>
                <w:b/>
              </w:rPr>
            </w:pPr>
            <w:r w:rsidRPr="00DB630C">
              <w:rPr>
                <w:b/>
              </w:rPr>
              <w:lastRenderedPageBreak/>
              <w:t>240</w:t>
            </w:r>
          </w:p>
        </w:tc>
        <w:tc>
          <w:tcPr>
            <w:tcW w:w="1350" w:type="dxa"/>
          </w:tcPr>
          <w:p w:rsidR="00AB6FAC" w:rsidRPr="00DB630C" w:rsidRDefault="00AB6FAC" w:rsidP="00FE68CE">
            <w:r>
              <w:t>0220(1)(d</w:t>
            </w:r>
            <w:r w:rsidRPr="00DB630C">
              <w:t>)</w:t>
            </w:r>
          </w:p>
        </w:tc>
        <w:tc>
          <w:tcPr>
            <w:tcW w:w="990" w:type="dxa"/>
          </w:tcPr>
          <w:p w:rsidR="00AB6FAC" w:rsidRDefault="00AB6FAC" w:rsidP="00AB6FAC">
            <w:pPr>
              <w:jc w:val="center"/>
            </w:pPr>
            <w:r w:rsidRPr="008775D6">
              <w:t>NA</w:t>
            </w:r>
          </w:p>
        </w:tc>
        <w:tc>
          <w:tcPr>
            <w:tcW w:w="1350" w:type="dxa"/>
          </w:tcPr>
          <w:p w:rsidR="00AB6FAC" w:rsidRDefault="00AB6FAC" w:rsidP="00AB6FAC">
            <w:pPr>
              <w:jc w:val="center"/>
            </w:pPr>
            <w:r w:rsidRPr="008775D6">
              <w:t>NA</w:t>
            </w:r>
          </w:p>
        </w:tc>
        <w:tc>
          <w:tcPr>
            <w:tcW w:w="4860" w:type="dxa"/>
          </w:tcPr>
          <w:p w:rsidR="00AB6FAC" w:rsidRPr="00DB630C" w:rsidRDefault="00AB6FAC" w:rsidP="00FE68CE">
            <w:r w:rsidRPr="00DB630C">
              <w:t>Delete requirement for source testing of charcoal producing plant</w:t>
            </w:r>
          </w:p>
        </w:tc>
        <w:tc>
          <w:tcPr>
            <w:tcW w:w="4320" w:type="dxa"/>
          </w:tcPr>
          <w:p w:rsidR="00AB6FAC" w:rsidRPr="00DB630C" w:rsidRDefault="00AB6FAC" w:rsidP="00FE68CE">
            <w:r w:rsidRPr="00DB630C">
              <w:t xml:space="preserve">These sources no longer exist in the state outside of Lane County.  </w:t>
            </w:r>
            <w:r>
              <w:t>See reason above.</w:t>
            </w:r>
          </w:p>
        </w:tc>
        <w:tc>
          <w:tcPr>
            <w:tcW w:w="787" w:type="dxa"/>
          </w:tcPr>
          <w:p w:rsidR="00AB6FAC" w:rsidRPr="00DB630C" w:rsidRDefault="00AB6FAC" w:rsidP="00FE68CE">
            <w:r>
              <w:t>done</w:t>
            </w:r>
          </w:p>
        </w:tc>
      </w:tr>
      <w:tr w:rsidR="00AB6FAC" w:rsidRPr="00DB630C" w:rsidTr="00D66578">
        <w:tc>
          <w:tcPr>
            <w:tcW w:w="918" w:type="dxa"/>
          </w:tcPr>
          <w:p w:rsidR="00AB6FAC" w:rsidRPr="00DB630C" w:rsidRDefault="00AB6FAC" w:rsidP="00FE68CE">
            <w:pPr>
              <w:rPr>
                <w:b/>
              </w:rPr>
            </w:pPr>
            <w:r w:rsidRPr="00DB630C">
              <w:rPr>
                <w:b/>
              </w:rPr>
              <w:t>240</w:t>
            </w:r>
          </w:p>
        </w:tc>
        <w:tc>
          <w:tcPr>
            <w:tcW w:w="1350" w:type="dxa"/>
          </w:tcPr>
          <w:p w:rsidR="00AB6FAC" w:rsidRPr="00DB630C" w:rsidRDefault="00AB6FAC" w:rsidP="00FE68CE">
            <w:r w:rsidRPr="00DB630C">
              <w:t>0220(6)</w:t>
            </w:r>
          </w:p>
        </w:tc>
        <w:tc>
          <w:tcPr>
            <w:tcW w:w="990" w:type="dxa"/>
          </w:tcPr>
          <w:p w:rsidR="00AB6FAC" w:rsidRDefault="00AB6FAC" w:rsidP="00AB6FAC">
            <w:pPr>
              <w:jc w:val="center"/>
            </w:pPr>
            <w:r w:rsidRPr="008775D6">
              <w:t>NA</w:t>
            </w:r>
          </w:p>
        </w:tc>
        <w:tc>
          <w:tcPr>
            <w:tcW w:w="1350" w:type="dxa"/>
          </w:tcPr>
          <w:p w:rsidR="00AB6FAC" w:rsidRDefault="00AB6FAC" w:rsidP="00AB6FAC">
            <w:pPr>
              <w:jc w:val="center"/>
            </w:pPr>
            <w:r w:rsidRPr="008775D6">
              <w:t>NA</w:t>
            </w:r>
          </w:p>
        </w:tc>
        <w:tc>
          <w:tcPr>
            <w:tcW w:w="4860" w:type="dxa"/>
          </w:tcPr>
          <w:p w:rsidR="00AB6FAC" w:rsidRPr="00DB630C" w:rsidRDefault="00AB6FAC" w:rsidP="00FE68CE">
            <w:r w:rsidRPr="00DB630C">
              <w:t>Add (6) to include the source test methods for particulate matter</w:t>
            </w:r>
          </w:p>
        </w:tc>
        <w:tc>
          <w:tcPr>
            <w:tcW w:w="4320" w:type="dxa"/>
          </w:tcPr>
          <w:p w:rsidR="00AB6FAC" w:rsidRPr="00DB630C" w:rsidRDefault="00AB6FAC" w:rsidP="00FE68CE">
            <w:r w:rsidRPr="00DB630C">
              <w:t xml:space="preserve">The definition of particulate matter has been moved to </w:t>
            </w:r>
            <w:r>
              <w:t>Division</w:t>
            </w:r>
            <w:r w:rsidRPr="00DB630C">
              <w:t xml:space="preserve"> 200.  The test methods are being separated from the definition and included with the standard.</w:t>
            </w:r>
          </w:p>
        </w:tc>
        <w:tc>
          <w:tcPr>
            <w:tcW w:w="787" w:type="dxa"/>
          </w:tcPr>
          <w:p w:rsidR="00AB6FAC" w:rsidRDefault="00AB6FAC" w:rsidP="00FE68CE">
            <w:r>
              <w:t>done</w:t>
            </w:r>
          </w:p>
          <w:p w:rsidR="00AB6FAC" w:rsidRPr="004E27FF" w:rsidRDefault="00AB6FAC" w:rsidP="00FE68CE"/>
        </w:tc>
      </w:tr>
      <w:tr w:rsidR="00AB6FAC" w:rsidRPr="00DB630C" w:rsidTr="00D66578">
        <w:tc>
          <w:tcPr>
            <w:tcW w:w="918" w:type="dxa"/>
          </w:tcPr>
          <w:p w:rsidR="00AB6FAC" w:rsidRPr="00DB630C" w:rsidRDefault="00AB6FAC" w:rsidP="00FE68CE">
            <w:pPr>
              <w:rPr>
                <w:b/>
              </w:rPr>
            </w:pPr>
            <w:r>
              <w:rPr>
                <w:b/>
              </w:rPr>
              <w:t>240</w:t>
            </w:r>
          </w:p>
        </w:tc>
        <w:tc>
          <w:tcPr>
            <w:tcW w:w="1350" w:type="dxa"/>
          </w:tcPr>
          <w:p w:rsidR="00AB6FAC" w:rsidRPr="00DB630C" w:rsidRDefault="00AB6FAC" w:rsidP="00FE68CE">
            <w:r>
              <w:t>0230</w:t>
            </w:r>
          </w:p>
        </w:tc>
        <w:tc>
          <w:tcPr>
            <w:tcW w:w="990" w:type="dxa"/>
          </w:tcPr>
          <w:p w:rsidR="00AB6FAC" w:rsidRDefault="00AB6FAC" w:rsidP="00AB6FAC">
            <w:pPr>
              <w:jc w:val="center"/>
            </w:pPr>
            <w:r w:rsidRPr="008775D6">
              <w:t>NA</w:t>
            </w:r>
          </w:p>
        </w:tc>
        <w:tc>
          <w:tcPr>
            <w:tcW w:w="1350" w:type="dxa"/>
          </w:tcPr>
          <w:p w:rsidR="00AB6FAC" w:rsidRDefault="00AB6FAC" w:rsidP="00AB6FAC">
            <w:pPr>
              <w:jc w:val="center"/>
            </w:pPr>
            <w:r w:rsidRPr="008775D6">
              <w:t>NA</w:t>
            </w:r>
          </w:p>
        </w:tc>
        <w:tc>
          <w:tcPr>
            <w:tcW w:w="4860" w:type="dxa"/>
          </w:tcPr>
          <w:p w:rsidR="00AB6FAC" w:rsidRPr="00DB630C" w:rsidRDefault="00AB6FAC" w:rsidP="00FE68CE">
            <w:pPr>
              <w:rPr>
                <w:color w:val="000000"/>
              </w:rPr>
            </w:pPr>
            <w:r>
              <w:t>Repeal OAR 340-240-0230 as it is no longer necessary</w:t>
            </w:r>
          </w:p>
        </w:tc>
        <w:tc>
          <w:tcPr>
            <w:tcW w:w="4320" w:type="dxa"/>
          </w:tcPr>
          <w:p w:rsidR="00AB6FAC" w:rsidRPr="00DB630C" w:rsidRDefault="00AB6FAC" w:rsidP="002C7F45">
            <w:r>
              <w:rPr>
                <w:color w:val="000000"/>
              </w:rPr>
              <w:t>Requirements for “old” wood waste boilers were repealed in 12/2004 because the compliance date (12/31/94) had past. All sources must meet the requirements for “new” sources.   New sources and existing sources must comply with 340-240-0110(1), 340-240-120 through 250.</w:t>
            </w:r>
          </w:p>
        </w:tc>
        <w:tc>
          <w:tcPr>
            <w:tcW w:w="787" w:type="dxa"/>
          </w:tcPr>
          <w:p w:rsidR="00AB6FAC" w:rsidRPr="00DB630C" w:rsidRDefault="00AB6FAC" w:rsidP="00FE68CE">
            <w:r>
              <w:t>done</w:t>
            </w:r>
          </w:p>
        </w:tc>
      </w:tr>
      <w:tr w:rsidR="00AB6FAC" w:rsidRPr="00DB630C" w:rsidTr="00D66578">
        <w:tc>
          <w:tcPr>
            <w:tcW w:w="918" w:type="dxa"/>
          </w:tcPr>
          <w:p w:rsidR="00AB6FAC" w:rsidRPr="00DB630C" w:rsidRDefault="00AB6FAC" w:rsidP="00FE68CE">
            <w:pPr>
              <w:rPr>
                <w:b/>
              </w:rPr>
            </w:pPr>
            <w:r>
              <w:rPr>
                <w:b/>
              </w:rPr>
              <w:t>240</w:t>
            </w:r>
          </w:p>
        </w:tc>
        <w:tc>
          <w:tcPr>
            <w:tcW w:w="1350" w:type="dxa"/>
          </w:tcPr>
          <w:p w:rsidR="00AB6FAC" w:rsidRPr="00DB630C" w:rsidRDefault="00AB6FAC" w:rsidP="00FE68CE">
            <w:r>
              <w:t>0310</w:t>
            </w:r>
          </w:p>
        </w:tc>
        <w:tc>
          <w:tcPr>
            <w:tcW w:w="990" w:type="dxa"/>
          </w:tcPr>
          <w:p w:rsidR="00AB6FAC" w:rsidRDefault="00AB6FAC" w:rsidP="00AB6FAC">
            <w:pPr>
              <w:jc w:val="center"/>
            </w:pPr>
            <w:r w:rsidRPr="008775D6">
              <w:t>NA</w:t>
            </w:r>
          </w:p>
        </w:tc>
        <w:tc>
          <w:tcPr>
            <w:tcW w:w="1350" w:type="dxa"/>
          </w:tcPr>
          <w:p w:rsidR="00AB6FAC" w:rsidRDefault="00AB6FAC" w:rsidP="00AB6FAC">
            <w:pPr>
              <w:jc w:val="center"/>
            </w:pPr>
            <w:r w:rsidRPr="008775D6">
              <w:t>NA</w:t>
            </w:r>
          </w:p>
        </w:tc>
        <w:tc>
          <w:tcPr>
            <w:tcW w:w="4860" w:type="dxa"/>
          </w:tcPr>
          <w:p w:rsidR="00AB6FAC" w:rsidRPr="00DB630C" w:rsidRDefault="00AB6FAC" w:rsidP="002C7F45">
            <w:pPr>
              <w:rPr>
                <w:color w:val="000000"/>
              </w:rPr>
            </w:pPr>
            <w:r>
              <w:t>Repeal OAR 340-240-0</w:t>
            </w:r>
            <w:r w:rsidRPr="00EC1723">
              <w:t>3</w:t>
            </w:r>
            <w:r>
              <w:t>1</w:t>
            </w:r>
            <w:r w:rsidRPr="00EC1723">
              <w:t>0 as it is no longer necessary</w:t>
            </w:r>
            <w:r>
              <w:rPr>
                <w:color w:val="000000"/>
              </w:rPr>
              <w:t xml:space="preserve"> </w:t>
            </w:r>
          </w:p>
        </w:tc>
        <w:tc>
          <w:tcPr>
            <w:tcW w:w="4320" w:type="dxa"/>
          </w:tcPr>
          <w:p w:rsidR="00AB6FAC" w:rsidRPr="00DB630C" w:rsidRDefault="00AB6FAC" w:rsidP="00FE68CE">
            <w:r w:rsidRPr="002C7F45">
              <w:t>Compliance schedule dates for existing sources are all past</w:t>
            </w:r>
          </w:p>
        </w:tc>
        <w:tc>
          <w:tcPr>
            <w:tcW w:w="787" w:type="dxa"/>
          </w:tcPr>
          <w:p w:rsidR="00AB6FAC" w:rsidRPr="00DB630C" w:rsidRDefault="00AB6FAC" w:rsidP="00FE68CE">
            <w:r>
              <w:t>done</w:t>
            </w:r>
          </w:p>
        </w:tc>
      </w:tr>
      <w:tr w:rsidR="00AB6FAC" w:rsidRPr="00DB630C" w:rsidTr="00D66578">
        <w:tc>
          <w:tcPr>
            <w:tcW w:w="918" w:type="dxa"/>
          </w:tcPr>
          <w:p w:rsidR="00AB6FAC" w:rsidRPr="0039520E" w:rsidRDefault="00AB6FAC" w:rsidP="007966D8">
            <w:pPr>
              <w:rPr>
                <w:b/>
              </w:rPr>
            </w:pPr>
            <w:r w:rsidRPr="0039520E">
              <w:rPr>
                <w:b/>
              </w:rPr>
              <w:t>240</w:t>
            </w:r>
          </w:p>
        </w:tc>
        <w:tc>
          <w:tcPr>
            <w:tcW w:w="1350" w:type="dxa"/>
          </w:tcPr>
          <w:p w:rsidR="00AB6FAC" w:rsidRPr="0039520E" w:rsidRDefault="00AB6FAC" w:rsidP="007966D8">
            <w:r w:rsidRPr="0039520E">
              <w:t>0320(1)</w:t>
            </w:r>
          </w:p>
        </w:tc>
        <w:tc>
          <w:tcPr>
            <w:tcW w:w="990" w:type="dxa"/>
          </w:tcPr>
          <w:p w:rsidR="00AB6FAC" w:rsidRDefault="00AB6FAC" w:rsidP="00AB6FAC">
            <w:pPr>
              <w:jc w:val="center"/>
            </w:pPr>
            <w:r w:rsidRPr="008775D6">
              <w:t>NA</w:t>
            </w:r>
          </w:p>
        </w:tc>
        <w:tc>
          <w:tcPr>
            <w:tcW w:w="1350" w:type="dxa"/>
          </w:tcPr>
          <w:p w:rsidR="00AB6FAC" w:rsidRDefault="00AB6FAC" w:rsidP="00AB6FAC">
            <w:pPr>
              <w:jc w:val="center"/>
            </w:pPr>
            <w:r w:rsidRPr="008775D6">
              <w:t>NA</w:t>
            </w:r>
          </w:p>
        </w:tc>
        <w:tc>
          <w:tcPr>
            <w:tcW w:w="4860" w:type="dxa"/>
          </w:tcPr>
          <w:p w:rsidR="00AB6FAC" w:rsidRPr="0039520E" w:rsidRDefault="00AB6FAC" w:rsidP="007966D8">
            <w:r w:rsidRPr="0039520E">
              <w:t>Add “as a six minute average as measured by EPA Method 9”</w:t>
            </w:r>
          </w:p>
        </w:tc>
        <w:tc>
          <w:tcPr>
            <w:tcW w:w="4320" w:type="dxa"/>
          </w:tcPr>
          <w:p w:rsidR="00AB6FAC" w:rsidRPr="00671438" w:rsidRDefault="00AB6FAC" w:rsidP="00ED1FD2">
            <w:r>
              <w:t xml:space="preserve">DEQ is changing all opacity limits to 6 minute averages. </w:t>
            </w:r>
            <w:r w:rsidRPr="00671438">
              <w:t xml:space="preserve"> See reason above for changing opacity to 6-minute average</w:t>
            </w:r>
          </w:p>
        </w:tc>
        <w:tc>
          <w:tcPr>
            <w:tcW w:w="787" w:type="dxa"/>
          </w:tcPr>
          <w:p w:rsidR="00AB6FAC" w:rsidRPr="00DB630C" w:rsidRDefault="00AB6FAC" w:rsidP="007966D8">
            <w:r w:rsidRPr="0039520E">
              <w:t>done</w:t>
            </w:r>
          </w:p>
        </w:tc>
      </w:tr>
      <w:tr w:rsidR="00AB6FAC" w:rsidRPr="00DB630C" w:rsidTr="00D66578">
        <w:tc>
          <w:tcPr>
            <w:tcW w:w="918" w:type="dxa"/>
          </w:tcPr>
          <w:p w:rsidR="00AB6FAC" w:rsidRDefault="00AB6FAC" w:rsidP="00FE68CE">
            <w:pPr>
              <w:rPr>
                <w:b/>
              </w:rPr>
            </w:pPr>
            <w:r>
              <w:rPr>
                <w:b/>
              </w:rPr>
              <w:t>240</w:t>
            </w:r>
          </w:p>
        </w:tc>
        <w:tc>
          <w:tcPr>
            <w:tcW w:w="1350" w:type="dxa"/>
          </w:tcPr>
          <w:p w:rsidR="00AB6FAC" w:rsidRDefault="00AB6FAC" w:rsidP="00FE68CE">
            <w:r>
              <w:t>0330(2)</w:t>
            </w:r>
          </w:p>
        </w:tc>
        <w:tc>
          <w:tcPr>
            <w:tcW w:w="990" w:type="dxa"/>
          </w:tcPr>
          <w:p w:rsidR="00AB6FAC" w:rsidRDefault="00AB6FAC" w:rsidP="00AB6FAC">
            <w:pPr>
              <w:jc w:val="center"/>
            </w:pPr>
            <w:r w:rsidRPr="008775D6">
              <w:t>NA</w:t>
            </w:r>
          </w:p>
        </w:tc>
        <w:tc>
          <w:tcPr>
            <w:tcW w:w="1350" w:type="dxa"/>
          </w:tcPr>
          <w:p w:rsidR="00AB6FAC" w:rsidRDefault="00AB6FAC" w:rsidP="00AB6FAC">
            <w:pPr>
              <w:jc w:val="center"/>
            </w:pPr>
            <w:r w:rsidRPr="008775D6">
              <w:t>NA</w:t>
            </w:r>
          </w:p>
        </w:tc>
        <w:tc>
          <w:tcPr>
            <w:tcW w:w="4860" w:type="dxa"/>
          </w:tcPr>
          <w:p w:rsidR="00AB6FAC" w:rsidRPr="0039520E" w:rsidRDefault="00AB6FAC" w:rsidP="007966D8">
            <w:r w:rsidRPr="0039520E">
              <w:t>Add “as a six minute average as measured by EPA Method 9”</w:t>
            </w:r>
          </w:p>
        </w:tc>
        <w:tc>
          <w:tcPr>
            <w:tcW w:w="4320" w:type="dxa"/>
          </w:tcPr>
          <w:p w:rsidR="00AB6FAC" w:rsidRPr="00671438" w:rsidRDefault="00AB6FAC" w:rsidP="00ED1FD2">
            <w:r>
              <w:t xml:space="preserve">DEQ is changing all opacity limits to 6 minute averages. </w:t>
            </w:r>
            <w:r w:rsidRPr="00671438">
              <w:t xml:space="preserve"> See reason above for changing opacity to 6-minute average</w:t>
            </w:r>
          </w:p>
        </w:tc>
        <w:tc>
          <w:tcPr>
            <w:tcW w:w="787" w:type="dxa"/>
          </w:tcPr>
          <w:p w:rsidR="00AB6FAC" w:rsidRPr="00DB630C" w:rsidRDefault="00AB6FAC" w:rsidP="007966D8">
            <w:r w:rsidRPr="0039520E">
              <w:t>done</w:t>
            </w:r>
          </w:p>
        </w:tc>
      </w:tr>
      <w:tr w:rsidR="00AB6FAC" w:rsidRPr="00DB630C" w:rsidTr="00D66578">
        <w:tc>
          <w:tcPr>
            <w:tcW w:w="918" w:type="dxa"/>
          </w:tcPr>
          <w:p w:rsidR="00AB6FAC" w:rsidRDefault="00AB6FAC" w:rsidP="007966D8">
            <w:pPr>
              <w:rPr>
                <w:b/>
              </w:rPr>
            </w:pPr>
            <w:r>
              <w:rPr>
                <w:b/>
              </w:rPr>
              <w:t>240</w:t>
            </w:r>
          </w:p>
        </w:tc>
        <w:tc>
          <w:tcPr>
            <w:tcW w:w="1350" w:type="dxa"/>
          </w:tcPr>
          <w:p w:rsidR="00AB6FAC" w:rsidRDefault="00AB6FAC" w:rsidP="007966D8">
            <w:r>
              <w:t>0350(1)</w:t>
            </w:r>
          </w:p>
        </w:tc>
        <w:tc>
          <w:tcPr>
            <w:tcW w:w="990" w:type="dxa"/>
          </w:tcPr>
          <w:p w:rsidR="00AB6FAC" w:rsidRDefault="00AB6FAC" w:rsidP="00AB6FAC">
            <w:pPr>
              <w:jc w:val="center"/>
            </w:pPr>
            <w:r w:rsidRPr="008775D6">
              <w:t>NA</w:t>
            </w:r>
          </w:p>
        </w:tc>
        <w:tc>
          <w:tcPr>
            <w:tcW w:w="1350" w:type="dxa"/>
          </w:tcPr>
          <w:p w:rsidR="00AB6FAC" w:rsidRDefault="00AB6FAC" w:rsidP="00AB6FAC">
            <w:pPr>
              <w:jc w:val="center"/>
            </w:pPr>
            <w:r w:rsidRPr="008775D6">
              <w:t>NA</w:t>
            </w:r>
          </w:p>
        </w:tc>
        <w:tc>
          <w:tcPr>
            <w:tcW w:w="4860" w:type="dxa"/>
          </w:tcPr>
          <w:p w:rsidR="00AB6FAC" w:rsidRPr="0039520E" w:rsidRDefault="00C45CC6" w:rsidP="007966D8">
            <w:r>
              <w:t>Change grain loading from “0.1” to “0.10”</w:t>
            </w:r>
          </w:p>
        </w:tc>
        <w:tc>
          <w:tcPr>
            <w:tcW w:w="4320" w:type="dxa"/>
          </w:tcPr>
          <w:p w:rsidR="00AB6FAC" w:rsidRPr="00C45CC6" w:rsidRDefault="00C45CC6" w:rsidP="007966D8">
            <w:r w:rsidRPr="00C45CC6">
              <w:t>La Grande is in a maintenance area so this limit has to change upon rule adoption, like 226-0210</w:t>
            </w:r>
          </w:p>
        </w:tc>
        <w:tc>
          <w:tcPr>
            <w:tcW w:w="787" w:type="dxa"/>
          </w:tcPr>
          <w:p w:rsidR="00AB6FAC" w:rsidRPr="00DB630C" w:rsidRDefault="00AB6FAC" w:rsidP="007966D8">
            <w:r w:rsidRPr="0039520E">
              <w:t>done</w:t>
            </w:r>
          </w:p>
        </w:tc>
      </w:tr>
      <w:tr w:rsidR="00AB6FAC" w:rsidRPr="00DB630C" w:rsidTr="00D66578">
        <w:tc>
          <w:tcPr>
            <w:tcW w:w="918" w:type="dxa"/>
          </w:tcPr>
          <w:p w:rsidR="00AB6FAC" w:rsidRDefault="00AB6FAC" w:rsidP="00FE68CE">
            <w:pPr>
              <w:rPr>
                <w:b/>
              </w:rPr>
            </w:pPr>
            <w:r>
              <w:rPr>
                <w:b/>
              </w:rPr>
              <w:t>240</w:t>
            </w:r>
          </w:p>
        </w:tc>
        <w:tc>
          <w:tcPr>
            <w:tcW w:w="1350" w:type="dxa"/>
          </w:tcPr>
          <w:p w:rsidR="00AB6FAC" w:rsidRDefault="00C45CC6" w:rsidP="00FE68CE">
            <w:r>
              <w:t>0350(1</w:t>
            </w:r>
            <w:r w:rsidR="00AB6FAC">
              <w:t>)</w:t>
            </w:r>
          </w:p>
        </w:tc>
        <w:tc>
          <w:tcPr>
            <w:tcW w:w="990" w:type="dxa"/>
          </w:tcPr>
          <w:p w:rsidR="00AB6FAC" w:rsidRDefault="00AB6FAC" w:rsidP="00AB6FAC">
            <w:pPr>
              <w:jc w:val="center"/>
            </w:pPr>
            <w:r w:rsidRPr="008775D6">
              <w:t>NA</w:t>
            </w:r>
          </w:p>
        </w:tc>
        <w:tc>
          <w:tcPr>
            <w:tcW w:w="1350" w:type="dxa"/>
          </w:tcPr>
          <w:p w:rsidR="00AB6FAC" w:rsidRDefault="00AB6FAC" w:rsidP="00AB6FAC">
            <w:pPr>
              <w:jc w:val="center"/>
            </w:pPr>
            <w:r w:rsidRPr="008775D6">
              <w:t>NA</w:t>
            </w:r>
          </w:p>
        </w:tc>
        <w:tc>
          <w:tcPr>
            <w:tcW w:w="4860" w:type="dxa"/>
          </w:tcPr>
          <w:p w:rsidR="00AB6FAC" w:rsidRPr="0039520E" w:rsidRDefault="00C45CC6" w:rsidP="007966D8">
            <w:r>
              <w:t>Add “except as allowed by section (2)</w:t>
            </w:r>
          </w:p>
        </w:tc>
        <w:tc>
          <w:tcPr>
            <w:tcW w:w="4320" w:type="dxa"/>
          </w:tcPr>
          <w:p w:rsidR="00AB6FAC" w:rsidRPr="00C45CC6" w:rsidRDefault="00C45CC6" w:rsidP="007966D8">
            <w:r w:rsidRPr="00C45CC6">
              <w:t>Allow for extension</w:t>
            </w:r>
          </w:p>
        </w:tc>
        <w:tc>
          <w:tcPr>
            <w:tcW w:w="787" w:type="dxa"/>
          </w:tcPr>
          <w:p w:rsidR="00AB6FAC" w:rsidRPr="00DB630C" w:rsidRDefault="00AB6FAC" w:rsidP="007966D8">
            <w:r w:rsidRPr="0039520E">
              <w:t>done</w:t>
            </w:r>
          </w:p>
        </w:tc>
      </w:tr>
      <w:tr w:rsidR="002C5AA0" w:rsidRPr="00DB630C" w:rsidTr="00D66578">
        <w:tc>
          <w:tcPr>
            <w:tcW w:w="918" w:type="dxa"/>
          </w:tcPr>
          <w:p w:rsidR="002C5AA0" w:rsidRDefault="002C5AA0" w:rsidP="007966D8">
            <w:pPr>
              <w:rPr>
                <w:b/>
              </w:rPr>
            </w:pPr>
            <w:r>
              <w:rPr>
                <w:b/>
              </w:rPr>
              <w:t>NA</w:t>
            </w:r>
          </w:p>
        </w:tc>
        <w:tc>
          <w:tcPr>
            <w:tcW w:w="1350" w:type="dxa"/>
          </w:tcPr>
          <w:p w:rsidR="002C5AA0" w:rsidRDefault="002C5AA0" w:rsidP="007966D8">
            <w:r>
              <w:t>NA</w:t>
            </w:r>
          </w:p>
        </w:tc>
        <w:tc>
          <w:tcPr>
            <w:tcW w:w="990" w:type="dxa"/>
          </w:tcPr>
          <w:p w:rsidR="002C5AA0" w:rsidRPr="00C45CC6" w:rsidRDefault="002C5AA0" w:rsidP="00C45CC6">
            <w:pPr>
              <w:jc w:val="center"/>
            </w:pPr>
            <w:r w:rsidRPr="00C45CC6">
              <w:t>240</w:t>
            </w:r>
          </w:p>
        </w:tc>
        <w:tc>
          <w:tcPr>
            <w:tcW w:w="1350" w:type="dxa"/>
          </w:tcPr>
          <w:p w:rsidR="002C5AA0" w:rsidRDefault="002C5AA0" w:rsidP="000952A1">
            <w:r>
              <w:t>0350(2)</w:t>
            </w:r>
          </w:p>
        </w:tc>
        <w:tc>
          <w:tcPr>
            <w:tcW w:w="4860" w:type="dxa"/>
          </w:tcPr>
          <w:p w:rsidR="002C5AA0" w:rsidRPr="002C5AA0" w:rsidRDefault="002C5AA0" w:rsidP="007966D8">
            <w:r w:rsidRPr="002C5AA0">
              <w:t xml:space="preserve">Add “The owner or operator of an existing source who is unable to comply with OAR 340-226-0210(1)(a), (c) or (d) may request that DEQ grant an extension allowing the source up to one year to comply with the standard, if such period is necessary for the installation of controls.”  </w:t>
            </w:r>
          </w:p>
        </w:tc>
        <w:tc>
          <w:tcPr>
            <w:tcW w:w="4320" w:type="dxa"/>
          </w:tcPr>
          <w:p w:rsidR="002C5AA0" w:rsidRDefault="002C5AA0" w:rsidP="000952A1">
            <w:r>
              <w:t>Allows extra time for installation of control equipment if necessary</w:t>
            </w:r>
          </w:p>
        </w:tc>
        <w:tc>
          <w:tcPr>
            <w:tcW w:w="787" w:type="dxa"/>
          </w:tcPr>
          <w:p w:rsidR="002C5AA0" w:rsidRPr="0039520E" w:rsidRDefault="002C5AA0" w:rsidP="007966D8"/>
        </w:tc>
      </w:tr>
      <w:tr w:rsidR="002701B1" w:rsidRPr="00DB630C" w:rsidTr="00D66578">
        <w:tc>
          <w:tcPr>
            <w:tcW w:w="918" w:type="dxa"/>
          </w:tcPr>
          <w:p w:rsidR="002701B1" w:rsidRDefault="002701B1" w:rsidP="007966D8">
            <w:pPr>
              <w:rPr>
                <w:b/>
              </w:rPr>
            </w:pPr>
            <w:r>
              <w:rPr>
                <w:b/>
              </w:rPr>
              <w:t>240</w:t>
            </w:r>
          </w:p>
        </w:tc>
        <w:tc>
          <w:tcPr>
            <w:tcW w:w="1350" w:type="dxa"/>
          </w:tcPr>
          <w:p w:rsidR="002701B1" w:rsidRDefault="002701B1" w:rsidP="007966D8">
            <w:r>
              <w:t>0350(2)</w:t>
            </w:r>
          </w:p>
        </w:tc>
        <w:tc>
          <w:tcPr>
            <w:tcW w:w="990" w:type="dxa"/>
          </w:tcPr>
          <w:p w:rsidR="002701B1" w:rsidRPr="008775D6" w:rsidRDefault="002701B1" w:rsidP="00AB6FAC">
            <w:pPr>
              <w:jc w:val="center"/>
            </w:pPr>
            <w:r>
              <w:t>240</w:t>
            </w:r>
          </w:p>
        </w:tc>
        <w:tc>
          <w:tcPr>
            <w:tcW w:w="1350" w:type="dxa"/>
          </w:tcPr>
          <w:p w:rsidR="002701B1" w:rsidRPr="008775D6" w:rsidRDefault="002701B1" w:rsidP="00AB6FAC">
            <w:pPr>
              <w:jc w:val="center"/>
            </w:pPr>
            <w:r>
              <w:t>0350(3)</w:t>
            </w:r>
          </w:p>
        </w:tc>
        <w:tc>
          <w:tcPr>
            <w:tcW w:w="4860" w:type="dxa"/>
          </w:tcPr>
          <w:p w:rsidR="002701B1" w:rsidRPr="0039520E" w:rsidRDefault="002701B1" w:rsidP="007966D8">
            <w:r>
              <w:t>Change to “</w:t>
            </w:r>
            <w:r w:rsidRPr="002701B1">
              <w:t>All air conveying systems emitting greater than ten tons of particulate matter to the atmosphere during any 12-month period beginning on or after January 1, 1990 must be equipped with a particulate emissions control device or devices with a rated control efficiency of at least 98.5 percent.</w:t>
            </w:r>
            <w:r>
              <w:t>”</w:t>
            </w:r>
          </w:p>
        </w:tc>
        <w:tc>
          <w:tcPr>
            <w:tcW w:w="4320" w:type="dxa"/>
          </w:tcPr>
          <w:p w:rsidR="002701B1" w:rsidRDefault="002701B1" w:rsidP="002701B1">
            <w:r>
              <w:t>Clarification</w:t>
            </w:r>
          </w:p>
        </w:tc>
        <w:tc>
          <w:tcPr>
            <w:tcW w:w="787" w:type="dxa"/>
          </w:tcPr>
          <w:p w:rsidR="002701B1" w:rsidRPr="0039520E" w:rsidRDefault="002701B1" w:rsidP="007966D8">
            <w:r>
              <w:t>done</w:t>
            </w:r>
          </w:p>
        </w:tc>
      </w:tr>
      <w:tr w:rsidR="002C5AA0" w:rsidRPr="00DB630C" w:rsidTr="00D66578">
        <w:tc>
          <w:tcPr>
            <w:tcW w:w="918" w:type="dxa"/>
          </w:tcPr>
          <w:p w:rsidR="002C5AA0" w:rsidRDefault="002C5AA0" w:rsidP="007966D8">
            <w:pPr>
              <w:rPr>
                <w:b/>
              </w:rPr>
            </w:pPr>
            <w:r>
              <w:rPr>
                <w:b/>
              </w:rPr>
              <w:t>240</w:t>
            </w:r>
          </w:p>
        </w:tc>
        <w:tc>
          <w:tcPr>
            <w:tcW w:w="1350" w:type="dxa"/>
          </w:tcPr>
          <w:p w:rsidR="002C5AA0" w:rsidRDefault="002C5AA0" w:rsidP="007966D8">
            <w:r>
              <w:t>0350(3)</w:t>
            </w:r>
          </w:p>
        </w:tc>
        <w:tc>
          <w:tcPr>
            <w:tcW w:w="990" w:type="dxa"/>
          </w:tcPr>
          <w:p w:rsidR="002C5AA0" w:rsidRDefault="002C5AA0" w:rsidP="00AB6FAC">
            <w:pPr>
              <w:jc w:val="center"/>
            </w:pPr>
            <w:r w:rsidRPr="008775D6">
              <w:t>NA</w:t>
            </w:r>
          </w:p>
        </w:tc>
        <w:tc>
          <w:tcPr>
            <w:tcW w:w="1350" w:type="dxa"/>
          </w:tcPr>
          <w:p w:rsidR="002C5AA0" w:rsidRDefault="002C5AA0" w:rsidP="00AB6FAC">
            <w:pPr>
              <w:jc w:val="center"/>
            </w:pPr>
            <w:r w:rsidRPr="008775D6">
              <w:t>NA</w:t>
            </w:r>
          </w:p>
        </w:tc>
        <w:tc>
          <w:tcPr>
            <w:tcW w:w="4860" w:type="dxa"/>
          </w:tcPr>
          <w:p w:rsidR="002C5AA0" w:rsidRPr="0039520E" w:rsidRDefault="002C5AA0" w:rsidP="007966D8">
            <w:r w:rsidRPr="0039520E">
              <w:t>Add “as a six minute average as measured by EPA Method 9”</w:t>
            </w:r>
          </w:p>
        </w:tc>
        <w:tc>
          <w:tcPr>
            <w:tcW w:w="4320" w:type="dxa"/>
          </w:tcPr>
          <w:p w:rsidR="002C5AA0" w:rsidRPr="00671438" w:rsidRDefault="002C5AA0" w:rsidP="00ED1FD2">
            <w:r>
              <w:t xml:space="preserve">DEQ is changing all opacity limits to 6 minute averages. </w:t>
            </w:r>
            <w:r w:rsidRPr="00671438">
              <w:t xml:space="preserve"> See reason above for changing opacity to 6-minute average</w:t>
            </w:r>
          </w:p>
        </w:tc>
        <w:tc>
          <w:tcPr>
            <w:tcW w:w="787" w:type="dxa"/>
          </w:tcPr>
          <w:p w:rsidR="002C5AA0" w:rsidRPr="00DB630C" w:rsidRDefault="002C5AA0" w:rsidP="007966D8">
            <w:r w:rsidRPr="0039520E">
              <w:t>done</w:t>
            </w:r>
          </w:p>
        </w:tc>
      </w:tr>
      <w:tr w:rsidR="002C5AA0" w:rsidRPr="00DB630C" w:rsidTr="00D66578">
        <w:tc>
          <w:tcPr>
            <w:tcW w:w="918" w:type="dxa"/>
          </w:tcPr>
          <w:p w:rsidR="002C5AA0" w:rsidRPr="007966D8" w:rsidRDefault="002C5AA0" w:rsidP="007966D8">
            <w:pPr>
              <w:rPr>
                <w:b/>
                <w:highlight w:val="green"/>
              </w:rPr>
            </w:pPr>
            <w:r w:rsidRPr="007966D8">
              <w:rPr>
                <w:b/>
                <w:highlight w:val="green"/>
              </w:rPr>
              <w:t>240</w:t>
            </w:r>
          </w:p>
        </w:tc>
        <w:tc>
          <w:tcPr>
            <w:tcW w:w="1350" w:type="dxa"/>
          </w:tcPr>
          <w:p w:rsidR="002C5AA0" w:rsidRPr="007966D8" w:rsidRDefault="002C5AA0" w:rsidP="007966D8">
            <w:pPr>
              <w:rPr>
                <w:highlight w:val="green"/>
              </w:rPr>
            </w:pPr>
            <w:r>
              <w:rPr>
                <w:highlight w:val="green"/>
              </w:rPr>
              <w:t>0</w:t>
            </w:r>
            <w:r w:rsidRPr="007966D8">
              <w:rPr>
                <w:highlight w:val="green"/>
              </w:rPr>
              <w:t>4</w:t>
            </w:r>
            <w:r>
              <w:rPr>
                <w:highlight w:val="green"/>
              </w:rPr>
              <w:t>0</w:t>
            </w:r>
            <w:r w:rsidRPr="007966D8">
              <w:rPr>
                <w:highlight w:val="green"/>
              </w:rPr>
              <w:t>0</w:t>
            </w:r>
          </w:p>
        </w:tc>
        <w:tc>
          <w:tcPr>
            <w:tcW w:w="990" w:type="dxa"/>
          </w:tcPr>
          <w:p w:rsidR="002C5AA0" w:rsidRDefault="002C5AA0" w:rsidP="00AB6FAC">
            <w:pPr>
              <w:jc w:val="center"/>
            </w:pPr>
            <w:r w:rsidRPr="008775D6">
              <w:t>NA</w:t>
            </w:r>
          </w:p>
        </w:tc>
        <w:tc>
          <w:tcPr>
            <w:tcW w:w="1350" w:type="dxa"/>
          </w:tcPr>
          <w:p w:rsidR="002C5AA0" w:rsidRDefault="002C5AA0" w:rsidP="00AB6FAC">
            <w:pPr>
              <w:jc w:val="center"/>
            </w:pPr>
            <w:r w:rsidRPr="008775D6">
              <w:t>NA</w:t>
            </w:r>
          </w:p>
        </w:tc>
        <w:tc>
          <w:tcPr>
            <w:tcW w:w="4860" w:type="dxa"/>
          </w:tcPr>
          <w:p w:rsidR="002C5AA0" w:rsidRPr="007966D8" w:rsidRDefault="002C5AA0" w:rsidP="007966D8">
            <w:pPr>
              <w:rPr>
                <w:color w:val="000000"/>
                <w:highlight w:val="green"/>
              </w:rPr>
            </w:pPr>
            <w:r w:rsidRPr="007966D8">
              <w:rPr>
                <w:color w:val="000000"/>
                <w:highlight w:val="green"/>
              </w:rPr>
              <w:t>Add other types of sources</w:t>
            </w:r>
          </w:p>
        </w:tc>
        <w:tc>
          <w:tcPr>
            <w:tcW w:w="4320" w:type="dxa"/>
          </w:tcPr>
          <w:p w:rsidR="002C5AA0" w:rsidRPr="00DB630C" w:rsidRDefault="002C5AA0" w:rsidP="007966D8">
            <w:r w:rsidRPr="007966D8">
              <w:rPr>
                <w:highlight w:val="green"/>
              </w:rPr>
              <w:t>Do they exist in Lakeview?</w:t>
            </w:r>
          </w:p>
        </w:tc>
        <w:tc>
          <w:tcPr>
            <w:tcW w:w="787" w:type="dxa"/>
          </w:tcPr>
          <w:p w:rsidR="002C5AA0" w:rsidRPr="00DB630C" w:rsidRDefault="002C5AA0" w:rsidP="007966D8"/>
        </w:tc>
      </w:tr>
      <w:tr w:rsidR="002C5AA0" w:rsidRPr="00DB630C" w:rsidTr="00D66578">
        <w:tc>
          <w:tcPr>
            <w:tcW w:w="918" w:type="dxa"/>
          </w:tcPr>
          <w:p w:rsidR="002C5AA0" w:rsidRPr="007966D8" w:rsidRDefault="002C5AA0" w:rsidP="00FE68CE">
            <w:pPr>
              <w:rPr>
                <w:b/>
              </w:rPr>
            </w:pPr>
            <w:r w:rsidRPr="007966D8">
              <w:rPr>
                <w:b/>
              </w:rPr>
              <w:t>240</w:t>
            </w:r>
          </w:p>
        </w:tc>
        <w:tc>
          <w:tcPr>
            <w:tcW w:w="1350" w:type="dxa"/>
          </w:tcPr>
          <w:p w:rsidR="002C5AA0" w:rsidRPr="007966D8" w:rsidRDefault="002C5AA0" w:rsidP="00FE68CE">
            <w:r w:rsidRPr="007966D8">
              <w:t>0410(2)(a)</w:t>
            </w:r>
          </w:p>
        </w:tc>
        <w:tc>
          <w:tcPr>
            <w:tcW w:w="990" w:type="dxa"/>
          </w:tcPr>
          <w:p w:rsidR="002C5AA0" w:rsidRDefault="002C5AA0" w:rsidP="00AB6FAC">
            <w:pPr>
              <w:jc w:val="center"/>
            </w:pPr>
            <w:r w:rsidRPr="008775D6">
              <w:t>NA</w:t>
            </w:r>
          </w:p>
        </w:tc>
        <w:tc>
          <w:tcPr>
            <w:tcW w:w="1350" w:type="dxa"/>
          </w:tcPr>
          <w:p w:rsidR="002C5AA0" w:rsidRDefault="002C5AA0" w:rsidP="00AB6FAC">
            <w:pPr>
              <w:jc w:val="center"/>
            </w:pPr>
            <w:r w:rsidRPr="008775D6">
              <w:t>NA</w:t>
            </w:r>
          </w:p>
        </w:tc>
        <w:tc>
          <w:tcPr>
            <w:tcW w:w="4860" w:type="dxa"/>
          </w:tcPr>
          <w:p w:rsidR="002C5AA0" w:rsidRPr="007966D8" w:rsidRDefault="002C5AA0" w:rsidP="007966D8">
            <w:r w:rsidRPr="007966D8">
              <w:t>Delete “asphalt, oil,” from the reasonable precautions to prevent particulate matter from becoming airborne</w:t>
            </w:r>
          </w:p>
        </w:tc>
        <w:tc>
          <w:tcPr>
            <w:tcW w:w="4320" w:type="dxa"/>
          </w:tcPr>
          <w:p w:rsidR="002C5AA0" w:rsidRPr="007966D8" w:rsidRDefault="002C5AA0" w:rsidP="007966D8">
            <w:pPr>
              <w:tabs>
                <w:tab w:val="num" w:pos="1440"/>
              </w:tabs>
            </w:pPr>
            <w:r w:rsidRPr="007966D8">
              <w:t>DEQ discourages the use of asphalt and oil as dust suppressants because of the negative environmental impact on other media.</w:t>
            </w:r>
          </w:p>
        </w:tc>
        <w:tc>
          <w:tcPr>
            <w:tcW w:w="787" w:type="dxa"/>
          </w:tcPr>
          <w:p w:rsidR="002C5AA0" w:rsidRDefault="002C5AA0" w:rsidP="007966D8">
            <w:r w:rsidRPr="007966D8">
              <w:t>done</w:t>
            </w:r>
          </w:p>
        </w:tc>
      </w:tr>
      <w:tr w:rsidR="002701B1" w:rsidRPr="00DB630C" w:rsidTr="000952A1">
        <w:tc>
          <w:tcPr>
            <w:tcW w:w="918" w:type="dxa"/>
          </w:tcPr>
          <w:p w:rsidR="002701B1" w:rsidRPr="00DB630C" w:rsidRDefault="002701B1" w:rsidP="000952A1">
            <w:pPr>
              <w:rPr>
                <w:b/>
              </w:rPr>
            </w:pPr>
            <w:r w:rsidRPr="00DB630C">
              <w:rPr>
                <w:b/>
              </w:rPr>
              <w:lastRenderedPageBreak/>
              <w:t>240</w:t>
            </w:r>
          </w:p>
        </w:tc>
        <w:tc>
          <w:tcPr>
            <w:tcW w:w="1350" w:type="dxa"/>
          </w:tcPr>
          <w:p w:rsidR="002701B1" w:rsidRPr="00DB630C" w:rsidRDefault="002701B1" w:rsidP="000952A1">
            <w:r>
              <w:t>043</w:t>
            </w:r>
            <w:r w:rsidRPr="00DB630C">
              <w:t>0</w:t>
            </w:r>
          </w:p>
        </w:tc>
        <w:tc>
          <w:tcPr>
            <w:tcW w:w="990" w:type="dxa"/>
          </w:tcPr>
          <w:p w:rsidR="002701B1" w:rsidRDefault="002701B1" w:rsidP="000952A1">
            <w:pPr>
              <w:jc w:val="center"/>
            </w:pPr>
            <w:r w:rsidRPr="008775D6">
              <w:t>NA</w:t>
            </w:r>
          </w:p>
        </w:tc>
        <w:tc>
          <w:tcPr>
            <w:tcW w:w="1350" w:type="dxa"/>
          </w:tcPr>
          <w:p w:rsidR="002701B1" w:rsidRDefault="002701B1" w:rsidP="000952A1">
            <w:pPr>
              <w:jc w:val="center"/>
            </w:pPr>
            <w:r w:rsidRPr="008775D6">
              <w:t>NA</w:t>
            </w:r>
          </w:p>
        </w:tc>
        <w:tc>
          <w:tcPr>
            <w:tcW w:w="4860" w:type="dxa"/>
          </w:tcPr>
          <w:p w:rsidR="002701B1" w:rsidRPr="00DB630C" w:rsidRDefault="002701B1" w:rsidP="000952A1">
            <w:r>
              <w:t>Change “person responsible for” to “owner or operator of”</w:t>
            </w:r>
          </w:p>
        </w:tc>
        <w:tc>
          <w:tcPr>
            <w:tcW w:w="4320" w:type="dxa"/>
          </w:tcPr>
          <w:p w:rsidR="002701B1" w:rsidRPr="00DB630C" w:rsidRDefault="002701B1" w:rsidP="000952A1">
            <w:r>
              <w:t>Correction</w:t>
            </w:r>
          </w:p>
        </w:tc>
        <w:tc>
          <w:tcPr>
            <w:tcW w:w="787" w:type="dxa"/>
          </w:tcPr>
          <w:p w:rsidR="002701B1" w:rsidRPr="00DB630C" w:rsidRDefault="002701B1" w:rsidP="000952A1">
            <w:r>
              <w:t>done</w:t>
            </w:r>
          </w:p>
        </w:tc>
      </w:tr>
      <w:tr w:rsidR="002C5AA0" w:rsidRPr="00DB630C" w:rsidTr="00D66578">
        <w:tc>
          <w:tcPr>
            <w:tcW w:w="918" w:type="dxa"/>
          </w:tcPr>
          <w:p w:rsidR="002C5AA0" w:rsidRPr="002701B1" w:rsidRDefault="002C5AA0" w:rsidP="00F665A5">
            <w:pPr>
              <w:rPr>
                <w:b/>
              </w:rPr>
            </w:pPr>
            <w:r w:rsidRPr="002701B1">
              <w:rPr>
                <w:b/>
              </w:rPr>
              <w:t>240</w:t>
            </w:r>
          </w:p>
        </w:tc>
        <w:tc>
          <w:tcPr>
            <w:tcW w:w="1350" w:type="dxa"/>
          </w:tcPr>
          <w:p w:rsidR="002C5AA0" w:rsidRPr="002701B1" w:rsidRDefault="002C5AA0" w:rsidP="00F665A5">
            <w:r w:rsidRPr="002701B1">
              <w:t>0430</w:t>
            </w:r>
          </w:p>
        </w:tc>
        <w:tc>
          <w:tcPr>
            <w:tcW w:w="990" w:type="dxa"/>
          </w:tcPr>
          <w:p w:rsidR="002C5AA0" w:rsidRPr="002701B1" w:rsidRDefault="002C5AA0" w:rsidP="00AB6FAC">
            <w:pPr>
              <w:jc w:val="center"/>
            </w:pPr>
            <w:r w:rsidRPr="002701B1">
              <w:t>NA</w:t>
            </w:r>
          </w:p>
        </w:tc>
        <w:tc>
          <w:tcPr>
            <w:tcW w:w="1350" w:type="dxa"/>
          </w:tcPr>
          <w:p w:rsidR="002C5AA0" w:rsidRPr="002701B1" w:rsidRDefault="002C5AA0" w:rsidP="00AB6FAC">
            <w:pPr>
              <w:jc w:val="center"/>
            </w:pPr>
            <w:r w:rsidRPr="002701B1">
              <w:t>NA</w:t>
            </w:r>
          </w:p>
        </w:tc>
        <w:tc>
          <w:tcPr>
            <w:tcW w:w="4860" w:type="dxa"/>
          </w:tcPr>
          <w:p w:rsidR="002C5AA0" w:rsidRPr="002701B1" w:rsidRDefault="002C5AA0" w:rsidP="00F665A5">
            <w:pPr>
              <w:rPr>
                <w:color w:val="000000"/>
              </w:rPr>
            </w:pPr>
            <w:r w:rsidRPr="002701B1">
              <w:rPr>
                <w:color w:val="000000"/>
              </w:rPr>
              <w:t>Reference the Department’s Source Sampling Manual rather than test methods on file with the Department</w:t>
            </w:r>
          </w:p>
        </w:tc>
        <w:tc>
          <w:tcPr>
            <w:tcW w:w="4320" w:type="dxa"/>
          </w:tcPr>
          <w:p w:rsidR="002C5AA0" w:rsidRPr="002701B1" w:rsidRDefault="002C5AA0" w:rsidP="00F665A5">
            <w:r w:rsidRPr="002701B1">
              <w:t>Add reference to Source Sampling Manual</w:t>
            </w:r>
          </w:p>
        </w:tc>
        <w:tc>
          <w:tcPr>
            <w:tcW w:w="787" w:type="dxa"/>
          </w:tcPr>
          <w:p w:rsidR="002C5AA0" w:rsidRPr="00DB630C" w:rsidRDefault="002C5AA0" w:rsidP="00F665A5">
            <w:r w:rsidRPr="002701B1">
              <w:t>done</w:t>
            </w:r>
          </w:p>
        </w:tc>
      </w:tr>
      <w:tr w:rsidR="002C5AA0" w:rsidRPr="00DB630C" w:rsidTr="00D66578">
        <w:tc>
          <w:tcPr>
            <w:tcW w:w="918" w:type="dxa"/>
          </w:tcPr>
          <w:p w:rsidR="002C5AA0" w:rsidRPr="007803C3" w:rsidRDefault="002C5AA0" w:rsidP="00F665A5">
            <w:pPr>
              <w:rPr>
                <w:b/>
              </w:rPr>
            </w:pPr>
            <w:r>
              <w:rPr>
                <w:b/>
              </w:rPr>
              <w:t>240</w:t>
            </w:r>
          </w:p>
        </w:tc>
        <w:tc>
          <w:tcPr>
            <w:tcW w:w="1350" w:type="dxa"/>
          </w:tcPr>
          <w:p w:rsidR="002C5AA0" w:rsidRPr="007803C3" w:rsidRDefault="002C5AA0" w:rsidP="00F665A5">
            <w:r>
              <w:t xml:space="preserve">0430(2) &amp; (3) </w:t>
            </w:r>
          </w:p>
        </w:tc>
        <w:tc>
          <w:tcPr>
            <w:tcW w:w="990" w:type="dxa"/>
          </w:tcPr>
          <w:p w:rsidR="002C5AA0" w:rsidRDefault="002C5AA0" w:rsidP="00AB6FAC">
            <w:pPr>
              <w:jc w:val="center"/>
            </w:pPr>
            <w:r w:rsidRPr="008775D6">
              <w:t>NA</w:t>
            </w:r>
          </w:p>
        </w:tc>
        <w:tc>
          <w:tcPr>
            <w:tcW w:w="1350" w:type="dxa"/>
          </w:tcPr>
          <w:p w:rsidR="002C5AA0" w:rsidRDefault="002C5AA0" w:rsidP="00AB6FAC">
            <w:pPr>
              <w:jc w:val="center"/>
            </w:pPr>
            <w:r w:rsidRPr="008775D6">
              <w:t>NA</w:t>
            </w:r>
          </w:p>
        </w:tc>
        <w:tc>
          <w:tcPr>
            <w:tcW w:w="4860" w:type="dxa"/>
          </w:tcPr>
          <w:p w:rsidR="002C5AA0" w:rsidRPr="007803C3" w:rsidRDefault="002C5AA0" w:rsidP="00F665A5">
            <w:pPr>
              <w:rPr>
                <w:color w:val="000000"/>
              </w:rPr>
            </w:pPr>
            <w:r>
              <w:rPr>
                <w:color w:val="000000"/>
              </w:rPr>
              <w:t>Add source test requirement for wood waste boilers with total heat input less than 35 MMBtu/hr and wood particle dryers</w:t>
            </w:r>
          </w:p>
        </w:tc>
        <w:tc>
          <w:tcPr>
            <w:tcW w:w="4320" w:type="dxa"/>
          </w:tcPr>
          <w:p w:rsidR="002C5AA0" w:rsidRPr="0039520E" w:rsidRDefault="002C5AA0" w:rsidP="00F665A5">
            <w:r>
              <w:t>This rule clarifies when source tests are required and what methods should be used</w:t>
            </w:r>
          </w:p>
        </w:tc>
        <w:tc>
          <w:tcPr>
            <w:tcW w:w="787" w:type="dxa"/>
          </w:tcPr>
          <w:p w:rsidR="002C5AA0" w:rsidRPr="007803C3" w:rsidRDefault="002C5AA0" w:rsidP="00F665A5">
            <w:r>
              <w:t>done</w:t>
            </w:r>
          </w:p>
        </w:tc>
      </w:tr>
      <w:tr w:rsidR="002701B1" w:rsidRPr="00DB630C" w:rsidTr="000952A1">
        <w:tc>
          <w:tcPr>
            <w:tcW w:w="918" w:type="dxa"/>
          </w:tcPr>
          <w:p w:rsidR="002701B1" w:rsidRDefault="002701B1" w:rsidP="000952A1">
            <w:pPr>
              <w:rPr>
                <w:b/>
              </w:rPr>
            </w:pPr>
            <w:r>
              <w:rPr>
                <w:b/>
              </w:rPr>
              <w:t>240</w:t>
            </w:r>
          </w:p>
        </w:tc>
        <w:tc>
          <w:tcPr>
            <w:tcW w:w="1350" w:type="dxa"/>
          </w:tcPr>
          <w:p w:rsidR="002701B1" w:rsidRDefault="002701B1" w:rsidP="000952A1">
            <w:r>
              <w:t>0510(1)</w:t>
            </w:r>
          </w:p>
        </w:tc>
        <w:tc>
          <w:tcPr>
            <w:tcW w:w="990" w:type="dxa"/>
          </w:tcPr>
          <w:p w:rsidR="002701B1" w:rsidRDefault="002701B1" w:rsidP="000952A1">
            <w:pPr>
              <w:jc w:val="center"/>
            </w:pPr>
            <w:r w:rsidRPr="008775D6">
              <w:t>NA</w:t>
            </w:r>
          </w:p>
        </w:tc>
        <w:tc>
          <w:tcPr>
            <w:tcW w:w="1350" w:type="dxa"/>
          </w:tcPr>
          <w:p w:rsidR="002701B1" w:rsidRDefault="002701B1" w:rsidP="000952A1">
            <w:pPr>
              <w:jc w:val="center"/>
            </w:pPr>
            <w:r w:rsidRPr="008775D6">
              <w:t>NA</w:t>
            </w:r>
          </w:p>
        </w:tc>
        <w:tc>
          <w:tcPr>
            <w:tcW w:w="4860" w:type="dxa"/>
          </w:tcPr>
          <w:p w:rsidR="002701B1" w:rsidRPr="0039520E" w:rsidRDefault="002701B1" w:rsidP="000952A1">
            <w:r w:rsidRPr="0039520E">
              <w:t>Add “as a six minute</w:t>
            </w:r>
            <w:r>
              <w:t xml:space="preserve"> average</w:t>
            </w:r>
            <w:r w:rsidRPr="0039520E">
              <w:t>”</w:t>
            </w:r>
          </w:p>
        </w:tc>
        <w:tc>
          <w:tcPr>
            <w:tcW w:w="4320" w:type="dxa"/>
          </w:tcPr>
          <w:p w:rsidR="002701B1" w:rsidRPr="00671438" w:rsidRDefault="002701B1" w:rsidP="000952A1">
            <w:r>
              <w:t xml:space="preserve">DEQ is changing all opacity limits to 6 minute averages. </w:t>
            </w:r>
            <w:r w:rsidRPr="00671438">
              <w:t xml:space="preserve"> See reason above for changing opacity to 6-minute average</w:t>
            </w:r>
          </w:p>
        </w:tc>
        <w:tc>
          <w:tcPr>
            <w:tcW w:w="787" w:type="dxa"/>
          </w:tcPr>
          <w:p w:rsidR="002701B1" w:rsidRPr="00DB630C" w:rsidRDefault="002701B1" w:rsidP="000952A1">
            <w:r w:rsidRPr="0039520E">
              <w:t>done</w:t>
            </w:r>
          </w:p>
        </w:tc>
      </w:tr>
      <w:tr w:rsidR="002701B1" w:rsidRPr="00DB630C" w:rsidTr="000952A1">
        <w:tc>
          <w:tcPr>
            <w:tcW w:w="918" w:type="dxa"/>
          </w:tcPr>
          <w:p w:rsidR="002701B1" w:rsidRDefault="002701B1" w:rsidP="000952A1">
            <w:pPr>
              <w:rPr>
                <w:b/>
              </w:rPr>
            </w:pPr>
            <w:r>
              <w:rPr>
                <w:b/>
              </w:rPr>
              <w:t>240</w:t>
            </w:r>
          </w:p>
        </w:tc>
        <w:tc>
          <w:tcPr>
            <w:tcW w:w="1350" w:type="dxa"/>
          </w:tcPr>
          <w:p w:rsidR="002701B1" w:rsidRDefault="002701B1" w:rsidP="002701B1">
            <w:r>
              <w:t>0</w:t>
            </w:r>
            <w:r>
              <w:t>5</w:t>
            </w:r>
            <w:r>
              <w:t>10(2)(b)</w:t>
            </w:r>
          </w:p>
        </w:tc>
        <w:tc>
          <w:tcPr>
            <w:tcW w:w="990" w:type="dxa"/>
          </w:tcPr>
          <w:p w:rsidR="002701B1" w:rsidRDefault="002701B1" w:rsidP="000952A1">
            <w:pPr>
              <w:jc w:val="center"/>
            </w:pPr>
            <w:r w:rsidRPr="008775D6">
              <w:t>NA</w:t>
            </w:r>
          </w:p>
        </w:tc>
        <w:tc>
          <w:tcPr>
            <w:tcW w:w="1350" w:type="dxa"/>
          </w:tcPr>
          <w:p w:rsidR="002701B1" w:rsidRDefault="002701B1" w:rsidP="000952A1">
            <w:pPr>
              <w:jc w:val="center"/>
            </w:pPr>
            <w:r w:rsidRPr="008775D6">
              <w:t>NA</w:t>
            </w:r>
          </w:p>
        </w:tc>
        <w:tc>
          <w:tcPr>
            <w:tcW w:w="4860" w:type="dxa"/>
          </w:tcPr>
          <w:p w:rsidR="002701B1" w:rsidRPr="0039520E" w:rsidRDefault="002701B1" w:rsidP="002701B1">
            <w:r>
              <w:t>Delete “</w:t>
            </w:r>
            <w:r w:rsidRPr="002701B1">
              <w:t>(b) This rule does not apply where the presence of uncombined water is the only reason for failure of any source to meet the requirements of this rule</w:t>
            </w:r>
            <w:r>
              <w:t>.”</w:t>
            </w:r>
          </w:p>
        </w:tc>
        <w:tc>
          <w:tcPr>
            <w:tcW w:w="4320" w:type="dxa"/>
          </w:tcPr>
          <w:p w:rsidR="002701B1" w:rsidRPr="00671438" w:rsidRDefault="002701B1" w:rsidP="000952A1">
            <w:r>
              <w:t xml:space="preserve">Not necessary with addition of </w:t>
            </w:r>
            <w:r w:rsidR="008B5FD8" w:rsidRPr="008B5FD8">
              <w:t>“Compliance Testing Requirements”</w:t>
            </w:r>
            <w:r w:rsidR="008B5FD8">
              <w:t xml:space="preserve"> in OAR 340-240-0050</w:t>
            </w:r>
          </w:p>
        </w:tc>
        <w:tc>
          <w:tcPr>
            <w:tcW w:w="787" w:type="dxa"/>
          </w:tcPr>
          <w:p w:rsidR="002701B1" w:rsidRPr="00DB630C" w:rsidRDefault="002701B1" w:rsidP="000952A1">
            <w:r w:rsidRPr="0039520E">
              <w:t>done</w:t>
            </w:r>
          </w:p>
        </w:tc>
      </w:tr>
      <w:tr w:rsidR="008B5FD8" w:rsidRPr="00DB630C" w:rsidTr="000952A1">
        <w:tc>
          <w:tcPr>
            <w:tcW w:w="918" w:type="dxa"/>
          </w:tcPr>
          <w:p w:rsidR="008B5FD8" w:rsidRDefault="008B5FD8" w:rsidP="000952A1">
            <w:pPr>
              <w:rPr>
                <w:b/>
              </w:rPr>
            </w:pPr>
            <w:r>
              <w:rPr>
                <w:b/>
              </w:rPr>
              <w:t>240</w:t>
            </w:r>
          </w:p>
        </w:tc>
        <w:tc>
          <w:tcPr>
            <w:tcW w:w="1350" w:type="dxa"/>
          </w:tcPr>
          <w:p w:rsidR="008B5FD8" w:rsidRDefault="008B5FD8" w:rsidP="000952A1">
            <w:r>
              <w:t>0510(</w:t>
            </w:r>
            <w:r>
              <w:t>2</w:t>
            </w:r>
            <w:r>
              <w:t>)</w:t>
            </w:r>
            <w:r>
              <w:t>(c)</w:t>
            </w:r>
          </w:p>
        </w:tc>
        <w:tc>
          <w:tcPr>
            <w:tcW w:w="990" w:type="dxa"/>
          </w:tcPr>
          <w:p w:rsidR="008B5FD8" w:rsidRDefault="008B5FD8" w:rsidP="000952A1">
            <w:pPr>
              <w:rPr>
                <w:b/>
              </w:rPr>
            </w:pPr>
            <w:r>
              <w:rPr>
                <w:b/>
              </w:rPr>
              <w:t>240</w:t>
            </w:r>
          </w:p>
        </w:tc>
        <w:tc>
          <w:tcPr>
            <w:tcW w:w="1350" w:type="dxa"/>
          </w:tcPr>
          <w:p w:rsidR="008B5FD8" w:rsidRDefault="008B5FD8" w:rsidP="000952A1">
            <w:r>
              <w:t>0510(</w:t>
            </w:r>
            <w:r>
              <w:t>2</w:t>
            </w:r>
            <w:r>
              <w:t>)</w:t>
            </w:r>
            <w:r>
              <w:t>(b)</w:t>
            </w:r>
          </w:p>
        </w:tc>
        <w:tc>
          <w:tcPr>
            <w:tcW w:w="4860" w:type="dxa"/>
          </w:tcPr>
          <w:p w:rsidR="008B5FD8" w:rsidRPr="0039520E" w:rsidRDefault="008B5FD8" w:rsidP="000952A1">
            <w:r w:rsidRPr="0039520E">
              <w:t>Add “as a six minute</w:t>
            </w:r>
            <w:r>
              <w:t xml:space="preserve"> average</w:t>
            </w:r>
            <w:r w:rsidRPr="0039520E">
              <w:t>”</w:t>
            </w:r>
          </w:p>
        </w:tc>
        <w:tc>
          <w:tcPr>
            <w:tcW w:w="4320" w:type="dxa"/>
          </w:tcPr>
          <w:p w:rsidR="008B5FD8" w:rsidRPr="00671438" w:rsidRDefault="008B5FD8" w:rsidP="000952A1">
            <w:r>
              <w:t xml:space="preserve">DEQ is changing all opacity limits to 6 minute averages. </w:t>
            </w:r>
            <w:r w:rsidRPr="00671438">
              <w:t xml:space="preserve"> See reason above for changing opacity to 6-minute average</w:t>
            </w:r>
          </w:p>
        </w:tc>
        <w:tc>
          <w:tcPr>
            <w:tcW w:w="787" w:type="dxa"/>
          </w:tcPr>
          <w:p w:rsidR="008B5FD8" w:rsidRPr="00DB630C" w:rsidRDefault="008B5FD8" w:rsidP="000952A1">
            <w:r w:rsidRPr="0039520E">
              <w:t>done</w:t>
            </w:r>
          </w:p>
        </w:tc>
      </w:tr>
      <w:tr w:rsidR="008B5FD8" w:rsidRPr="00DB630C" w:rsidTr="000952A1">
        <w:tc>
          <w:tcPr>
            <w:tcW w:w="918" w:type="dxa"/>
          </w:tcPr>
          <w:p w:rsidR="008B5FD8" w:rsidRDefault="008B5FD8" w:rsidP="000952A1">
            <w:pPr>
              <w:rPr>
                <w:b/>
              </w:rPr>
            </w:pPr>
            <w:r>
              <w:rPr>
                <w:b/>
              </w:rPr>
              <w:t>240</w:t>
            </w:r>
          </w:p>
        </w:tc>
        <w:tc>
          <w:tcPr>
            <w:tcW w:w="1350" w:type="dxa"/>
          </w:tcPr>
          <w:p w:rsidR="008B5FD8" w:rsidRDefault="008B5FD8" w:rsidP="008B5FD8">
            <w:r>
              <w:t>0510(</w:t>
            </w:r>
            <w:r>
              <w:t>3</w:t>
            </w:r>
            <w:r>
              <w:t>)</w:t>
            </w:r>
          </w:p>
        </w:tc>
        <w:tc>
          <w:tcPr>
            <w:tcW w:w="990" w:type="dxa"/>
          </w:tcPr>
          <w:p w:rsidR="008B5FD8" w:rsidRDefault="008B5FD8" w:rsidP="000952A1">
            <w:pPr>
              <w:jc w:val="center"/>
            </w:pPr>
            <w:r w:rsidRPr="008775D6">
              <w:t>NA</w:t>
            </w:r>
          </w:p>
        </w:tc>
        <w:tc>
          <w:tcPr>
            <w:tcW w:w="1350" w:type="dxa"/>
          </w:tcPr>
          <w:p w:rsidR="008B5FD8" w:rsidRDefault="008B5FD8" w:rsidP="000952A1">
            <w:pPr>
              <w:jc w:val="center"/>
            </w:pPr>
            <w:r w:rsidRPr="008775D6">
              <w:t>NA</w:t>
            </w:r>
          </w:p>
        </w:tc>
        <w:tc>
          <w:tcPr>
            <w:tcW w:w="4860" w:type="dxa"/>
          </w:tcPr>
          <w:p w:rsidR="008B5FD8" w:rsidRPr="0039520E" w:rsidRDefault="008B5FD8" w:rsidP="000952A1">
            <w:r>
              <w:t>Delete “</w:t>
            </w:r>
            <w:r w:rsidRPr="008B5FD8">
              <w:t>Opacity is determined in accordance with EPA Method 9 of Appendix A to 40 CFR Part 60 or a continuous opacity monitoring system (COMS) installed and operated in accordance with Performance Specification 1 of Appendix B to 40 CFR Part 60.</w:t>
            </w:r>
            <w:r>
              <w:t>”</w:t>
            </w:r>
          </w:p>
        </w:tc>
        <w:tc>
          <w:tcPr>
            <w:tcW w:w="4320" w:type="dxa"/>
          </w:tcPr>
          <w:p w:rsidR="008B5FD8" w:rsidRPr="00671438" w:rsidRDefault="008B5FD8" w:rsidP="000952A1">
            <w:r>
              <w:t xml:space="preserve">Not necessary with addition of </w:t>
            </w:r>
            <w:r w:rsidRPr="008B5FD8">
              <w:t>“Compliance Testing Requirements”</w:t>
            </w:r>
            <w:r>
              <w:t xml:space="preserve"> in OAR 340-240-0050</w:t>
            </w:r>
          </w:p>
        </w:tc>
        <w:tc>
          <w:tcPr>
            <w:tcW w:w="787" w:type="dxa"/>
          </w:tcPr>
          <w:p w:rsidR="008B5FD8" w:rsidRPr="00DB630C" w:rsidRDefault="008B5FD8" w:rsidP="000952A1">
            <w:r w:rsidRPr="0039520E">
              <w:t>done</w:t>
            </w:r>
          </w:p>
        </w:tc>
      </w:tr>
      <w:tr w:rsidR="00C44638" w:rsidRPr="00DB630C" w:rsidTr="000952A1">
        <w:tc>
          <w:tcPr>
            <w:tcW w:w="918" w:type="dxa"/>
          </w:tcPr>
          <w:p w:rsidR="00C44638" w:rsidRDefault="00C44638" w:rsidP="000952A1">
            <w:pPr>
              <w:rPr>
                <w:b/>
              </w:rPr>
            </w:pPr>
            <w:r>
              <w:rPr>
                <w:b/>
              </w:rPr>
              <w:t>240</w:t>
            </w:r>
          </w:p>
        </w:tc>
        <w:tc>
          <w:tcPr>
            <w:tcW w:w="1350" w:type="dxa"/>
          </w:tcPr>
          <w:p w:rsidR="00C44638" w:rsidRDefault="00C44638" w:rsidP="000952A1">
            <w:r>
              <w:t xml:space="preserve">0550 </w:t>
            </w:r>
          </w:p>
        </w:tc>
        <w:tc>
          <w:tcPr>
            <w:tcW w:w="990" w:type="dxa"/>
          </w:tcPr>
          <w:p w:rsidR="00C44638" w:rsidRDefault="00C44638" w:rsidP="000952A1">
            <w:pPr>
              <w:jc w:val="center"/>
            </w:pPr>
            <w:r w:rsidRPr="008775D6">
              <w:t>NA</w:t>
            </w:r>
          </w:p>
        </w:tc>
        <w:tc>
          <w:tcPr>
            <w:tcW w:w="1350" w:type="dxa"/>
          </w:tcPr>
          <w:p w:rsidR="00C44638" w:rsidRDefault="00C44638" w:rsidP="000952A1">
            <w:pPr>
              <w:jc w:val="center"/>
            </w:pPr>
            <w:r w:rsidRPr="008775D6">
              <w:t>NA</w:t>
            </w:r>
          </w:p>
        </w:tc>
        <w:tc>
          <w:tcPr>
            <w:tcW w:w="4860" w:type="dxa"/>
          </w:tcPr>
          <w:p w:rsidR="00C44638" w:rsidRDefault="00C44638" w:rsidP="000952A1">
            <w:pPr>
              <w:rPr>
                <w:color w:val="000000"/>
              </w:rPr>
            </w:pPr>
            <w:r>
              <w:rPr>
                <w:color w:val="000000"/>
              </w:rPr>
              <w:t>Change “224-0050 or 340-224-0060” to “division 224” and “340-225-0090(2)” to “</w:t>
            </w:r>
            <w:r w:rsidRPr="008B5FD8">
              <w:rPr>
                <w:color w:val="000000"/>
              </w:rPr>
              <w:t>340-224-0050 or OAR 340-224-0250</w:t>
            </w:r>
            <w:r>
              <w:rPr>
                <w:color w:val="000000"/>
              </w:rPr>
              <w:t>”</w:t>
            </w:r>
          </w:p>
        </w:tc>
        <w:tc>
          <w:tcPr>
            <w:tcW w:w="4320" w:type="dxa"/>
          </w:tcPr>
          <w:p w:rsidR="00C44638" w:rsidRDefault="00C44638" w:rsidP="000952A1">
            <w:r>
              <w:t>Division 224 for New Source Review has been changed</w:t>
            </w:r>
          </w:p>
        </w:tc>
        <w:tc>
          <w:tcPr>
            <w:tcW w:w="787" w:type="dxa"/>
          </w:tcPr>
          <w:p w:rsidR="00C44638" w:rsidRDefault="00C44638" w:rsidP="000952A1">
            <w:r>
              <w:t>done</w:t>
            </w:r>
          </w:p>
        </w:tc>
      </w:tr>
      <w:tr w:rsidR="000E4E52" w:rsidRPr="00DB630C" w:rsidTr="000952A1">
        <w:tc>
          <w:tcPr>
            <w:tcW w:w="918" w:type="dxa"/>
          </w:tcPr>
          <w:p w:rsidR="000E4E52" w:rsidRDefault="000E4E52" w:rsidP="000952A1">
            <w:pPr>
              <w:rPr>
                <w:b/>
              </w:rPr>
            </w:pPr>
            <w:r>
              <w:rPr>
                <w:b/>
              </w:rPr>
              <w:t>240</w:t>
            </w:r>
          </w:p>
        </w:tc>
        <w:tc>
          <w:tcPr>
            <w:tcW w:w="1350" w:type="dxa"/>
          </w:tcPr>
          <w:p w:rsidR="000E4E52" w:rsidRDefault="000E4E52" w:rsidP="000952A1">
            <w:r>
              <w:t>0550(2)</w:t>
            </w:r>
          </w:p>
        </w:tc>
        <w:tc>
          <w:tcPr>
            <w:tcW w:w="990" w:type="dxa"/>
          </w:tcPr>
          <w:p w:rsidR="000E4E52" w:rsidRDefault="000E4E52" w:rsidP="000952A1">
            <w:pPr>
              <w:jc w:val="center"/>
            </w:pPr>
            <w:r w:rsidRPr="008775D6">
              <w:t>NA</w:t>
            </w:r>
          </w:p>
        </w:tc>
        <w:tc>
          <w:tcPr>
            <w:tcW w:w="1350" w:type="dxa"/>
          </w:tcPr>
          <w:p w:rsidR="000E4E52" w:rsidRDefault="000E4E52" w:rsidP="000952A1">
            <w:pPr>
              <w:jc w:val="center"/>
            </w:pPr>
            <w:r w:rsidRPr="008775D6">
              <w:t>NA</w:t>
            </w:r>
          </w:p>
        </w:tc>
        <w:tc>
          <w:tcPr>
            <w:tcW w:w="4860" w:type="dxa"/>
          </w:tcPr>
          <w:p w:rsidR="000E4E52" w:rsidRDefault="000E4E52" w:rsidP="000E4E52">
            <w:pPr>
              <w:rPr>
                <w:color w:val="000000"/>
              </w:rPr>
            </w:pPr>
            <w:r>
              <w:rPr>
                <w:color w:val="000000"/>
              </w:rPr>
              <w:t>Change  “340-22</w:t>
            </w:r>
            <w:r>
              <w:rPr>
                <w:color w:val="000000"/>
              </w:rPr>
              <w:t>4</w:t>
            </w:r>
            <w:r>
              <w:rPr>
                <w:color w:val="000000"/>
              </w:rPr>
              <w:t>-00</w:t>
            </w:r>
            <w:r>
              <w:rPr>
                <w:color w:val="000000"/>
              </w:rPr>
              <w:t>5</w:t>
            </w:r>
            <w:r>
              <w:rPr>
                <w:color w:val="000000"/>
              </w:rPr>
              <w:t>0</w:t>
            </w:r>
            <w:r>
              <w:rPr>
                <w:color w:val="000000"/>
              </w:rPr>
              <w:t xml:space="preserve"> or 340-224-0060</w:t>
            </w:r>
            <w:r>
              <w:rPr>
                <w:color w:val="000000"/>
              </w:rPr>
              <w:t>” to “</w:t>
            </w:r>
            <w:r>
              <w:rPr>
                <w:color w:val="000000"/>
              </w:rPr>
              <w:t>division 224”</w:t>
            </w:r>
          </w:p>
        </w:tc>
        <w:tc>
          <w:tcPr>
            <w:tcW w:w="4320" w:type="dxa"/>
          </w:tcPr>
          <w:p w:rsidR="000E4E52" w:rsidRDefault="000E4E52" w:rsidP="000952A1">
            <w:r>
              <w:t>Division 224 for New Source Review has been changed</w:t>
            </w:r>
          </w:p>
        </w:tc>
        <w:tc>
          <w:tcPr>
            <w:tcW w:w="787" w:type="dxa"/>
          </w:tcPr>
          <w:p w:rsidR="000E4E52" w:rsidRDefault="000E4E52" w:rsidP="000952A1">
            <w:r>
              <w:t>done</w:t>
            </w:r>
          </w:p>
        </w:tc>
      </w:tr>
      <w:tr w:rsidR="002C5AA0" w:rsidRPr="00DB630C" w:rsidTr="00D66578">
        <w:tc>
          <w:tcPr>
            <w:tcW w:w="918" w:type="dxa"/>
          </w:tcPr>
          <w:p w:rsidR="002C5AA0" w:rsidRDefault="002C5AA0" w:rsidP="00F665A5">
            <w:pPr>
              <w:rPr>
                <w:b/>
              </w:rPr>
            </w:pPr>
            <w:r>
              <w:rPr>
                <w:b/>
              </w:rPr>
              <w:t>240</w:t>
            </w:r>
          </w:p>
        </w:tc>
        <w:tc>
          <w:tcPr>
            <w:tcW w:w="1350" w:type="dxa"/>
          </w:tcPr>
          <w:p w:rsidR="002C5AA0" w:rsidRDefault="000E4E52" w:rsidP="008B5FD8">
            <w:r>
              <w:t>056</w:t>
            </w:r>
            <w:r w:rsidR="002C5AA0">
              <w:t>0</w:t>
            </w:r>
            <w:r>
              <w:t>(4</w:t>
            </w:r>
            <w:r w:rsidR="00C44638">
              <w:t>)</w:t>
            </w:r>
          </w:p>
        </w:tc>
        <w:tc>
          <w:tcPr>
            <w:tcW w:w="990" w:type="dxa"/>
          </w:tcPr>
          <w:p w:rsidR="002C5AA0" w:rsidRDefault="002C5AA0" w:rsidP="00AB6FAC">
            <w:pPr>
              <w:jc w:val="center"/>
            </w:pPr>
            <w:r w:rsidRPr="008775D6">
              <w:t>NA</w:t>
            </w:r>
          </w:p>
        </w:tc>
        <w:tc>
          <w:tcPr>
            <w:tcW w:w="1350" w:type="dxa"/>
          </w:tcPr>
          <w:p w:rsidR="002C5AA0" w:rsidRDefault="002C5AA0" w:rsidP="00AB6FAC">
            <w:pPr>
              <w:jc w:val="center"/>
            </w:pPr>
            <w:r w:rsidRPr="008775D6">
              <w:t>NA</w:t>
            </w:r>
          </w:p>
        </w:tc>
        <w:tc>
          <w:tcPr>
            <w:tcW w:w="4860" w:type="dxa"/>
          </w:tcPr>
          <w:p w:rsidR="002C5AA0" w:rsidRDefault="008B5FD8" w:rsidP="00C44638">
            <w:pPr>
              <w:rPr>
                <w:color w:val="000000"/>
              </w:rPr>
            </w:pPr>
            <w:r>
              <w:rPr>
                <w:color w:val="000000"/>
              </w:rPr>
              <w:t>Change  “340-225-0090(2)</w:t>
            </w:r>
            <w:r w:rsidR="00C44638">
              <w:rPr>
                <w:color w:val="000000"/>
              </w:rPr>
              <w:t>(a)(E)</w:t>
            </w:r>
            <w:r>
              <w:rPr>
                <w:color w:val="000000"/>
              </w:rPr>
              <w:t>” to “</w:t>
            </w:r>
            <w:r w:rsidRPr="008B5FD8">
              <w:rPr>
                <w:color w:val="000000"/>
              </w:rPr>
              <w:t>340-224-50</w:t>
            </w:r>
            <w:r w:rsidR="00C44638">
              <w:rPr>
                <w:color w:val="000000"/>
              </w:rPr>
              <w:t>20(4)</w:t>
            </w:r>
          </w:p>
        </w:tc>
        <w:tc>
          <w:tcPr>
            <w:tcW w:w="4320" w:type="dxa"/>
          </w:tcPr>
          <w:p w:rsidR="002C5AA0" w:rsidRDefault="008B5FD8" w:rsidP="00B76F91">
            <w:r>
              <w:t>Division 224 for New Source Review has been changed</w:t>
            </w:r>
          </w:p>
        </w:tc>
        <w:tc>
          <w:tcPr>
            <w:tcW w:w="787" w:type="dxa"/>
          </w:tcPr>
          <w:p w:rsidR="002C5AA0" w:rsidRDefault="008B5FD8" w:rsidP="00F665A5">
            <w:r>
              <w:t>done</w:t>
            </w:r>
          </w:p>
        </w:tc>
      </w:tr>
      <w:tr w:rsidR="002C5AA0" w:rsidRPr="00DB630C" w:rsidTr="00D66578">
        <w:tc>
          <w:tcPr>
            <w:tcW w:w="918" w:type="dxa"/>
          </w:tcPr>
          <w:p w:rsidR="002C5AA0" w:rsidRPr="000E4E52" w:rsidRDefault="002C5AA0" w:rsidP="00F665A5">
            <w:pPr>
              <w:rPr>
                <w:b/>
              </w:rPr>
            </w:pPr>
            <w:r w:rsidRPr="000E4E52">
              <w:rPr>
                <w:b/>
              </w:rPr>
              <w:t>240</w:t>
            </w:r>
          </w:p>
        </w:tc>
        <w:tc>
          <w:tcPr>
            <w:tcW w:w="1350" w:type="dxa"/>
          </w:tcPr>
          <w:p w:rsidR="002C5AA0" w:rsidRPr="000E4E52" w:rsidRDefault="002C5AA0" w:rsidP="00F665A5">
            <w:r w:rsidRPr="000E4E52">
              <w:t>0610</w:t>
            </w:r>
          </w:p>
        </w:tc>
        <w:tc>
          <w:tcPr>
            <w:tcW w:w="990" w:type="dxa"/>
          </w:tcPr>
          <w:p w:rsidR="002C5AA0" w:rsidRPr="000E4E52" w:rsidRDefault="002C5AA0" w:rsidP="00AB6FAC">
            <w:pPr>
              <w:jc w:val="center"/>
            </w:pPr>
            <w:r w:rsidRPr="000E4E52">
              <w:t>NA</w:t>
            </w:r>
          </w:p>
        </w:tc>
        <w:tc>
          <w:tcPr>
            <w:tcW w:w="1350" w:type="dxa"/>
          </w:tcPr>
          <w:p w:rsidR="002C5AA0" w:rsidRPr="000E4E52" w:rsidRDefault="002C5AA0" w:rsidP="00AB6FAC">
            <w:pPr>
              <w:jc w:val="center"/>
            </w:pPr>
            <w:r w:rsidRPr="000E4E52">
              <w:t>NA</w:t>
            </w:r>
          </w:p>
        </w:tc>
        <w:tc>
          <w:tcPr>
            <w:tcW w:w="4860" w:type="dxa"/>
          </w:tcPr>
          <w:p w:rsidR="002C5AA0" w:rsidRPr="000E4E52" w:rsidRDefault="002C5AA0" w:rsidP="00B76F91">
            <w:pPr>
              <w:rPr>
                <w:color w:val="000000"/>
              </w:rPr>
            </w:pPr>
            <w:r w:rsidRPr="000E4E52">
              <w:rPr>
                <w:color w:val="000000"/>
              </w:rPr>
              <w:t>Add date for Continuous Monitoring Manual</w:t>
            </w:r>
          </w:p>
        </w:tc>
        <w:tc>
          <w:tcPr>
            <w:tcW w:w="4320" w:type="dxa"/>
          </w:tcPr>
          <w:p w:rsidR="002C5AA0" w:rsidRPr="000E4E52" w:rsidRDefault="002C5AA0" w:rsidP="00475E46">
            <w:r w:rsidRPr="000E4E52">
              <w:t>The Continuous Monitoring Manual is being updated in this rulemaking</w:t>
            </w:r>
          </w:p>
        </w:tc>
        <w:tc>
          <w:tcPr>
            <w:tcW w:w="787" w:type="dxa"/>
          </w:tcPr>
          <w:p w:rsidR="002C5AA0" w:rsidRDefault="002C5AA0" w:rsidP="00F665A5">
            <w:r w:rsidRPr="000E4E52">
              <w:t>done</w:t>
            </w:r>
          </w:p>
        </w:tc>
      </w:tr>
      <w:tr w:rsidR="002C5AA0" w:rsidRPr="00DB630C" w:rsidTr="00D66578">
        <w:tc>
          <w:tcPr>
            <w:tcW w:w="918" w:type="dxa"/>
            <w:tcBorders>
              <w:bottom w:val="double" w:sz="6" w:space="0" w:color="auto"/>
            </w:tcBorders>
            <w:shd w:val="clear" w:color="auto" w:fill="B2A1C7" w:themeFill="accent4" w:themeFillTint="99"/>
          </w:tcPr>
          <w:p w:rsidR="002C5AA0" w:rsidRPr="00DB630C" w:rsidRDefault="002C5AA0" w:rsidP="00F665A5">
            <w:pPr>
              <w:rPr>
                <w:b/>
              </w:rPr>
            </w:pPr>
            <w:r>
              <w:rPr>
                <w:b/>
              </w:rPr>
              <w:t>242</w:t>
            </w:r>
          </w:p>
        </w:tc>
        <w:tc>
          <w:tcPr>
            <w:tcW w:w="1350" w:type="dxa"/>
            <w:tcBorders>
              <w:bottom w:val="double" w:sz="6" w:space="0" w:color="auto"/>
            </w:tcBorders>
            <w:shd w:val="clear" w:color="auto" w:fill="B2A1C7" w:themeFill="accent4" w:themeFillTint="99"/>
          </w:tcPr>
          <w:p w:rsidR="002C5AA0" w:rsidRPr="00DB630C" w:rsidRDefault="002C5AA0" w:rsidP="00F665A5"/>
        </w:tc>
        <w:tc>
          <w:tcPr>
            <w:tcW w:w="990" w:type="dxa"/>
            <w:tcBorders>
              <w:bottom w:val="double" w:sz="6" w:space="0" w:color="auto"/>
            </w:tcBorders>
            <w:shd w:val="clear" w:color="auto" w:fill="B2A1C7" w:themeFill="accent4" w:themeFillTint="99"/>
          </w:tcPr>
          <w:p w:rsidR="002C5AA0" w:rsidRPr="00B71977" w:rsidRDefault="002C5AA0" w:rsidP="00F665A5">
            <w:pPr>
              <w:jc w:val="center"/>
              <w:rPr>
                <w:bCs/>
              </w:rPr>
            </w:pPr>
          </w:p>
        </w:tc>
        <w:tc>
          <w:tcPr>
            <w:tcW w:w="1350" w:type="dxa"/>
            <w:tcBorders>
              <w:bottom w:val="double" w:sz="6" w:space="0" w:color="auto"/>
            </w:tcBorders>
            <w:shd w:val="clear" w:color="auto" w:fill="B2A1C7" w:themeFill="accent4" w:themeFillTint="99"/>
          </w:tcPr>
          <w:p w:rsidR="002C5AA0" w:rsidRPr="00B71977" w:rsidRDefault="002C5AA0" w:rsidP="00F665A5">
            <w:pPr>
              <w:jc w:val="center"/>
              <w:rPr>
                <w:bCs/>
              </w:rPr>
            </w:pPr>
          </w:p>
        </w:tc>
        <w:tc>
          <w:tcPr>
            <w:tcW w:w="4860" w:type="dxa"/>
            <w:tcBorders>
              <w:bottom w:val="double" w:sz="6" w:space="0" w:color="auto"/>
            </w:tcBorders>
            <w:shd w:val="clear" w:color="auto" w:fill="B2A1C7" w:themeFill="accent4" w:themeFillTint="99"/>
          </w:tcPr>
          <w:p w:rsidR="002C5AA0" w:rsidRPr="00B71977" w:rsidRDefault="002C5AA0" w:rsidP="00F665A5">
            <w:r w:rsidRPr="00F17759">
              <w:t>Rules Applicable to the Portland Area</w:t>
            </w:r>
          </w:p>
        </w:tc>
        <w:tc>
          <w:tcPr>
            <w:tcW w:w="4320" w:type="dxa"/>
            <w:tcBorders>
              <w:bottom w:val="double" w:sz="6" w:space="0" w:color="auto"/>
            </w:tcBorders>
            <w:shd w:val="clear" w:color="auto" w:fill="B2A1C7" w:themeFill="accent4" w:themeFillTint="99"/>
          </w:tcPr>
          <w:p w:rsidR="002C5AA0" w:rsidRPr="00DB630C" w:rsidRDefault="002C5AA0" w:rsidP="00F665A5"/>
        </w:tc>
        <w:tc>
          <w:tcPr>
            <w:tcW w:w="787" w:type="dxa"/>
            <w:tcBorders>
              <w:bottom w:val="double" w:sz="6" w:space="0" w:color="auto"/>
            </w:tcBorders>
            <w:shd w:val="clear" w:color="auto" w:fill="B2A1C7" w:themeFill="accent4" w:themeFillTint="99"/>
          </w:tcPr>
          <w:p w:rsidR="002C5AA0" w:rsidRPr="00DB630C" w:rsidRDefault="002C5AA0" w:rsidP="00F665A5"/>
        </w:tc>
      </w:tr>
      <w:tr w:rsidR="002C5AA0" w:rsidRPr="00DB630C" w:rsidTr="00D66578">
        <w:tc>
          <w:tcPr>
            <w:tcW w:w="918" w:type="dxa"/>
            <w:tcBorders>
              <w:bottom w:val="double" w:sz="6" w:space="0" w:color="auto"/>
            </w:tcBorders>
          </w:tcPr>
          <w:p w:rsidR="002C5AA0" w:rsidRPr="00DB630C" w:rsidRDefault="002C5AA0" w:rsidP="00FE68CE">
            <w:pPr>
              <w:rPr>
                <w:b/>
              </w:rPr>
            </w:pPr>
            <w:r>
              <w:rPr>
                <w:b/>
              </w:rPr>
              <w:t>242</w:t>
            </w:r>
          </w:p>
        </w:tc>
        <w:tc>
          <w:tcPr>
            <w:tcW w:w="1350" w:type="dxa"/>
            <w:tcBorders>
              <w:bottom w:val="double" w:sz="6" w:space="0" w:color="auto"/>
            </w:tcBorders>
          </w:tcPr>
          <w:p w:rsidR="002C5AA0" w:rsidRDefault="002C5AA0" w:rsidP="00FE68CE">
            <w:r>
              <w:t>0400(1)</w:t>
            </w:r>
          </w:p>
        </w:tc>
        <w:tc>
          <w:tcPr>
            <w:tcW w:w="990" w:type="dxa"/>
            <w:tcBorders>
              <w:bottom w:val="double" w:sz="6" w:space="0" w:color="auto"/>
            </w:tcBorders>
          </w:tcPr>
          <w:p w:rsidR="002C5AA0" w:rsidRDefault="002C5AA0" w:rsidP="00766ED7">
            <w:pPr>
              <w:jc w:val="center"/>
              <w:rPr>
                <w:color w:val="000000"/>
              </w:rPr>
            </w:pPr>
          </w:p>
        </w:tc>
        <w:tc>
          <w:tcPr>
            <w:tcW w:w="1350" w:type="dxa"/>
            <w:tcBorders>
              <w:bottom w:val="double" w:sz="6" w:space="0" w:color="auto"/>
            </w:tcBorders>
          </w:tcPr>
          <w:p w:rsidR="002C5AA0" w:rsidRDefault="002C5AA0" w:rsidP="00766ED7">
            <w:pPr>
              <w:jc w:val="center"/>
              <w:rPr>
                <w:color w:val="000000"/>
              </w:rPr>
            </w:pPr>
            <w:r>
              <w:rPr>
                <w:color w:val="000000"/>
              </w:rPr>
              <w:t>NA</w:t>
            </w:r>
          </w:p>
        </w:tc>
        <w:tc>
          <w:tcPr>
            <w:tcW w:w="4860" w:type="dxa"/>
            <w:tcBorders>
              <w:bottom w:val="double" w:sz="6" w:space="0" w:color="auto"/>
            </w:tcBorders>
          </w:tcPr>
          <w:p w:rsidR="002C5AA0" w:rsidRDefault="002C5AA0" w:rsidP="00FE68CE">
            <w:pPr>
              <w:rPr>
                <w:color w:val="000000"/>
              </w:rPr>
            </w:pPr>
            <w:r>
              <w:rPr>
                <w:color w:val="000000"/>
              </w:rPr>
              <w:t>Change OAR 340-225-0090 to division 224</w:t>
            </w:r>
          </w:p>
        </w:tc>
        <w:tc>
          <w:tcPr>
            <w:tcW w:w="4320" w:type="dxa"/>
            <w:tcBorders>
              <w:bottom w:val="double" w:sz="6" w:space="0" w:color="auto"/>
            </w:tcBorders>
          </w:tcPr>
          <w:p w:rsidR="002C5AA0" w:rsidRDefault="002C5AA0" w:rsidP="00FE68CE">
            <w:r>
              <w:t>The net air quality benefit requirements have been moved to division 224.</w:t>
            </w:r>
          </w:p>
        </w:tc>
        <w:tc>
          <w:tcPr>
            <w:tcW w:w="787" w:type="dxa"/>
            <w:tcBorders>
              <w:bottom w:val="double" w:sz="6" w:space="0" w:color="auto"/>
            </w:tcBorders>
          </w:tcPr>
          <w:p w:rsidR="002C5AA0" w:rsidRDefault="002C5AA0" w:rsidP="00FE68CE">
            <w:r>
              <w:t>done</w:t>
            </w:r>
          </w:p>
        </w:tc>
      </w:tr>
      <w:tr w:rsidR="002C5AA0" w:rsidRPr="00DB630C" w:rsidTr="00D66578">
        <w:tc>
          <w:tcPr>
            <w:tcW w:w="918" w:type="dxa"/>
            <w:tcBorders>
              <w:bottom w:val="double" w:sz="6" w:space="0" w:color="auto"/>
            </w:tcBorders>
          </w:tcPr>
          <w:p w:rsidR="002C5AA0" w:rsidRPr="00DB630C" w:rsidRDefault="002C5AA0" w:rsidP="00FE68CE">
            <w:pPr>
              <w:rPr>
                <w:b/>
              </w:rPr>
            </w:pPr>
            <w:r w:rsidRPr="00DB630C">
              <w:rPr>
                <w:b/>
              </w:rPr>
              <w:t>242</w:t>
            </w:r>
          </w:p>
        </w:tc>
        <w:tc>
          <w:tcPr>
            <w:tcW w:w="1350" w:type="dxa"/>
            <w:tcBorders>
              <w:bottom w:val="double" w:sz="6" w:space="0" w:color="auto"/>
            </w:tcBorders>
          </w:tcPr>
          <w:p w:rsidR="002C5AA0" w:rsidRPr="00DB630C" w:rsidRDefault="002C5AA0" w:rsidP="00FE68CE">
            <w:r>
              <w:t>0420(3)</w:t>
            </w:r>
          </w:p>
        </w:tc>
        <w:tc>
          <w:tcPr>
            <w:tcW w:w="990" w:type="dxa"/>
            <w:tcBorders>
              <w:bottom w:val="double" w:sz="6" w:space="0" w:color="auto"/>
            </w:tcBorders>
          </w:tcPr>
          <w:p w:rsidR="002C5AA0" w:rsidRDefault="002C5AA0" w:rsidP="00766ED7">
            <w:pPr>
              <w:jc w:val="center"/>
              <w:rPr>
                <w:color w:val="000000"/>
              </w:rPr>
            </w:pPr>
          </w:p>
        </w:tc>
        <w:tc>
          <w:tcPr>
            <w:tcW w:w="1350" w:type="dxa"/>
            <w:tcBorders>
              <w:bottom w:val="double" w:sz="6" w:space="0" w:color="auto"/>
            </w:tcBorders>
          </w:tcPr>
          <w:p w:rsidR="002C5AA0" w:rsidRPr="00DB630C" w:rsidRDefault="002C5AA0" w:rsidP="00766ED7">
            <w:pPr>
              <w:jc w:val="center"/>
              <w:rPr>
                <w:color w:val="000000"/>
              </w:rPr>
            </w:pPr>
            <w:r>
              <w:rPr>
                <w:color w:val="000000"/>
              </w:rPr>
              <w:t>NA</w:t>
            </w:r>
          </w:p>
        </w:tc>
        <w:tc>
          <w:tcPr>
            <w:tcW w:w="4860" w:type="dxa"/>
            <w:tcBorders>
              <w:bottom w:val="double" w:sz="6" w:space="0" w:color="auto"/>
            </w:tcBorders>
          </w:tcPr>
          <w:p w:rsidR="002C5AA0" w:rsidRPr="00DB630C" w:rsidRDefault="002C5AA0" w:rsidP="00FE68CE">
            <w:pPr>
              <w:rPr>
                <w:color w:val="000000"/>
              </w:rPr>
            </w:pPr>
            <w:r>
              <w:rPr>
                <w:color w:val="000000"/>
              </w:rPr>
              <w:t>Change the cross reference to OAR 340-200-0020 to OAR 340-224-0025</w:t>
            </w:r>
          </w:p>
        </w:tc>
        <w:tc>
          <w:tcPr>
            <w:tcW w:w="4320" w:type="dxa"/>
            <w:tcBorders>
              <w:bottom w:val="double" w:sz="6" w:space="0" w:color="auto"/>
            </w:tcBorders>
          </w:tcPr>
          <w:p w:rsidR="002C5AA0" w:rsidRPr="00DB630C" w:rsidRDefault="002C5AA0" w:rsidP="00FE68CE">
            <w:r>
              <w:t>The definition of major modification as moved to division 224</w:t>
            </w:r>
          </w:p>
        </w:tc>
        <w:tc>
          <w:tcPr>
            <w:tcW w:w="787" w:type="dxa"/>
            <w:tcBorders>
              <w:bottom w:val="double" w:sz="6" w:space="0" w:color="auto"/>
            </w:tcBorders>
          </w:tcPr>
          <w:p w:rsidR="002C5AA0" w:rsidRPr="00DB630C" w:rsidRDefault="002C5AA0" w:rsidP="00FE68CE">
            <w:r>
              <w:t>done</w:t>
            </w:r>
          </w:p>
        </w:tc>
      </w:tr>
      <w:tr w:rsidR="002C5AA0" w:rsidRPr="00DB630C" w:rsidTr="00D66578">
        <w:tc>
          <w:tcPr>
            <w:tcW w:w="918" w:type="dxa"/>
            <w:tcBorders>
              <w:bottom w:val="double" w:sz="6" w:space="0" w:color="auto"/>
            </w:tcBorders>
          </w:tcPr>
          <w:p w:rsidR="002C5AA0" w:rsidRPr="00DB630C" w:rsidRDefault="002C5AA0" w:rsidP="00FE68CE">
            <w:pPr>
              <w:rPr>
                <w:b/>
              </w:rPr>
            </w:pPr>
            <w:r>
              <w:rPr>
                <w:b/>
              </w:rPr>
              <w:t>242</w:t>
            </w:r>
          </w:p>
        </w:tc>
        <w:tc>
          <w:tcPr>
            <w:tcW w:w="1350" w:type="dxa"/>
            <w:tcBorders>
              <w:bottom w:val="double" w:sz="6" w:space="0" w:color="auto"/>
            </w:tcBorders>
          </w:tcPr>
          <w:p w:rsidR="002C5AA0" w:rsidRDefault="002C5AA0" w:rsidP="00FE68CE">
            <w:r w:rsidRPr="00092CB3">
              <w:t>0420(3)</w:t>
            </w:r>
          </w:p>
        </w:tc>
        <w:tc>
          <w:tcPr>
            <w:tcW w:w="990" w:type="dxa"/>
            <w:tcBorders>
              <w:bottom w:val="double" w:sz="6" w:space="0" w:color="auto"/>
            </w:tcBorders>
          </w:tcPr>
          <w:p w:rsidR="002C5AA0" w:rsidRDefault="002C5AA0" w:rsidP="00766ED7">
            <w:pPr>
              <w:jc w:val="center"/>
              <w:rPr>
                <w:color w:val="000000"/>
              </w:rPr>
            </w:pPr>
          </w:p>
        </w:tc>
        <w:tc>
          <w:tcPr>
            <w:tcW w:w="1350" w:type="dxa"/>
            <w:tcBorders>
              <w:bottom w:val="double" w:sz="6" w:space="0" w:color="auto"/>
            </w:tcBorders>
          </w:tcPr>
          <w:p w:rsidR="002C5AA0" w:rsidRDefault="002C5AA0" w:rsidP="00766ED7">
            <w:pPr>
              <w:jc w:val="center"/>
              <w:rPr>
                <w:color w:val="000000"/>
              </w:rPr>
            </w:pPr>
            <w:r>
              <w:rPr>
                <w:color w:val="000000"/>
              </w:rPr>
              <w:t>NA</w:t>
            </w:r>
          </w:p>
        </w:tc>
        <w:tc>
          <w:tcPr>
            <w:tcW w:w="4860" w:type="dxa"/>
            <w:tcBorders>
              <w:bottom w:val="double" w:sz="6" w:space="0" w:color="auto"/>
            </w:tcBorders>
          </w:tcPr>
          <w:p w:rsidR="002C5AA0" w:rsidRPr="00DB630C" w:rsidRDefault="002C5AA0" w:rsidP="00092CB3">
            <w:pPr>
              <w:rPr>
                <w:color w:val="000000"/>
              </w:rPr>
            </w:pPr>
            <w:r>
              <w:rPr>
                <w:color w:val="000000"/>
              </w:rPr>
              <w:t>Change the cross reference to OAR 340-222-0040 to OAR 340-222-0035</w:t>
            </w:r>
          </w:p>
        </w:tc>
        <w:tc>
          <w:tcPr>
            <w:tcW w:w="4320" w:type="dxa"/>
            <w:tcBorders>
              <w:bottom w:val="double" w:sz="6" w:space="0" w:color="auto"/>
            </w:tcBorders>
          </w:tcPr>
          <w:p w:rsidR="002C5AA0" w:rsidRDefault="002C5AA0" w:rsidP="00FE68CE">
            <w:r>
              <w:t>correction</w:t>
            </w:r>
          </w:p>
        </w:tc>
        <w:tc>
          <w:tcPr>
            <w:tcW w:w="787" w:type="dxa"/>
            <w:tcBorders>
              <w:bottom w:val="double" w:sz="6" w:space="0" w:color="auto"/>
            </w:tcBorders>
          </w:tcPr>
          <w:p w:rsidR="002C5AA0" w:rsidRDefault="002C5AA0" w:rsidP="00FE68CE">
            <w:r>
              <w:t>done</w:t>
            </w:r>
          </w:p>
        </w:tc>
      </w:tr>
      <w:tr w:rsidR="002C5AA0" w:rsidRPr="00DB630C" w:rsidTr="00D66578">
        <w:tc>
          <w:tcPr>
            <w:tcW w:w="918" w:type="dxa"/>
            <w:tcBorders>
              <w:bottom w:val="double" w:sz="6" w:space="0" w:color="auto"/>
            </w:tcBorders>
          </w:tcPr>
          <w:p w:rsidR="002C5AA0" w:rsidRPr="00DB630C" w:rsidRDefault="002C5AA0" w:rsidP="00FE68CE">
            <w:pPr>
              <w:rPr>
                <w:b/>
              </w:rPr>
            </w:pPr>
            <w:r>
              <w:rPr>
                <w:b/>
              </w:rPr>
              <w:t>242</w:t>
            </w:r>
          </w:p>
        </w:tc>
        <w:tc>
          <w:tcPr>
            <w:tcW w:w="1350" w:type="dxa"/>
            <w:tcBorders>
              <w:bottom w:val="double" w:sz="6" w:space="0" w:color="auto"/>
            </w:tcBorders>
          </w:tcPr>
          <w:p w:rsidR="002C5AA0" w:rsidRPr="00DB630C" w:rsidRDefault="002C5AA0" w:rsidP="00FE68CE">
            <w:r>
              <w:t>0700-0750, 0770, 0790</w:t>
            </w:r>
          </w:p>
        </w:tc>
        <w:tc>
          <w:tcPr>
            <w:tcW w:w="990" w:type="dxa"/>
            <w:tcBorders>
              <w:bottom w:val="double" w:sz="6" w:space="0" w:color="auto"/>
            </w:tcBorders>
          </w:tcPr>
          <w:p w:rsidR="002C5AA0" w:rsidRPr="00DB630C" w:rsidRDefault="002C5AA0" w:rsidP="00766ED7">
            <w:pPr>
              <w:jc w:val="center"/>
              <w:rPr>
                <w:color w:val="000000"/>
              </w:rPr>
            </w:pPr>
          </w:p>
        </w:tc>
        <w:tc>
          <w:tcPr>
            <w:tcW w:w="1350" w:type="dxa"/>
            <w:tcBorders>
              <w:bottom w:val="double" w:sz="6" w:space="0" w:color="auto"/>
            </w:tcBorders>
          </w:tcPr>
          <w:p w:rsidR="002C5AA0" w:rsidRPr="00DB630C" w:rsidRDefault="002C5AA0" w:rsidP="00766ED7">
            <w:pPr>
              <w:jc w:val="center"/>
              <w:rPr>
                <w:color w:val="000000"/>
              </w:rPr>
            </w:pPr>
          </w:p>
        </w:tc>
        <w:tc>
          <w:tcPr>
            <w:tcW w:w="4860" w:type="dxa"/>
            <w:tcBorders>
              <w:bottom w:val="double" w:sz="6" w:space="0" w:color="auto"/>
            </w:tcBorders>
          </w:tcPr>
          <w:p w:rsidR="002C5AA0" w:rsidRPr="00DB630C" w:rsidRDefault="002C5AA0" w:rsidP="00FE68CE">
            <w:pPr>
              <w:rPr>
                <w:color w:val="000000"/>
              </w:rPr>
            </w:pPr>
            <w:r>
              <w:rPr>
                <w:color w:val="000000"/>
              </w:rPr>
              <w:t>Repeal rules</w:t>
            </w:r>
          </w:p>
        </w:tc>
        <w:tc>
          <w:tcPr>
            <w:tcW w:w="4320" w:type="dxa"/>
            <w:tcBorders>
              <w:bottom w:val="double" w:sz="6" w:space="0" w:color="auto"/>
            </w:tcBorders>
          </w:tcPr>
          <w:p w:rsidR="002C5AA0" w:rsidRPr="0073580B" w:rsidRDefault="002C5AA0" w:rsidP="00464C1B">
            <w:r w:rsidRPr="0073580B">
              <w:t xml:space="preserve">Repeal spray paint rules since there are now equivalent federal rules.  There is no air quality impact because there are now equivalently </w:t>
            </w:r>
            <w:r w:rsidRPr="0073580B">
              <w:lastRenderedPageBreak/>
              <w:t>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really Title V permit streamlining.</w:t>
            </w:r>
          </w:p>
        </w:tc>
        <w:tc>
          <w:tcPr>
            <w:tcW w:w="787" w:type="dxa"/>
            <w:tcBorders>
              <w:bottom w:val="double" w:sz="6" w:space="0" w:color="auto"/>
            </w:tcBorders>
          </w:tcPr>
          <w:p w:rsidR="002C5AA0" w:rsidRPr="00DB630C" w:rsidRDefault="002C5AA0" w:rsidP="00FE68CE">
            <w:r>
              <w:lastRenderedPageBreak/>
              <w:t>Done</w:t>
            </w:r>
          </w:p>
        </w:tc>
      </w:tr>
      <w:tr w:rsidR="002C5AA0" w:rsidRPr="00DB630C" w:rsidTr="00D66578">
        <w:tc>
          <w:tcPr>
            <w:tcW w:w="918" w:type="dxa"/>
            <w:shd w:val="clear" w:color="auto" w:fill="B2A1C7" w:themeFill="accent4" w:themeFillTint="99"/>
          </w:tcPr>
          <w:p w:rsidR="002C5AA0" w:rsidRPr="00DB630C" w:rsidRDefault="002C5AA0" w:rsidP="00FE68CE">
            <w:pPr>
              <w:rPr>
                <w:b/>
              </w:rPr>
            </w:pPr>
            <w:r w:rsidRPr="00DB630C">
              <w:rPr>
                <w:b/>
              </w:rPr>
              <w:lastRenderedPageBreak/>
              <w:t>268</w:t>
            </w:r>
          </w:p>
        </w:tc>
        <w:tc>
          <w:tcPr>
            <w:tcW w:w="1350" w:type="dxa"/>
            <w:shd w:val="clear" w:color="auto" w:fill="B2A1C7" w:themeFill="accent4" w:themeFillTint="99"/>
          </w:tcPr>
          <w:p w:rsidR="002C5AA0" w:rsidRPr="00DB630C" w:rsidRDefault="002C5AA0" w:rsidP="00FE68CE"/>
        </w:tc>
        <w:tc>
          <w:tcPr>
            <w:tcW w:w="990" w:type="dxa"/>
            <w:shd w:val="clear" w:color="auto" w:fill="B2A1C7" w:themeFill="accent4" w:themeFillTint="99"/>
          </w:tcPr>
          <w:p w:rsidR="002C5AA0" w:rsidRPr="00DB630C" w:rsidRDefault="002C5AA0" w:rsidP="00766ED7">
            <w:pPr>
              <w:jc w:val="center"/>
              <w:rPr>
                <w:color w:val="000000"/>
              </w:rPr>
            </w:pPr>
          </w:p>
        </w:tc>
        <w:tc>
          <w:tcPr>
            <w:tcW w:w="1350" w:type="dxa"/>
            <w:shd w:val="clear" w:color="auto" w:fill="B2A1C7" w:themeFill="accent4" w:themeFillTint="99"/>
          </w:tcPr>
          <w:p w:rsidR="002C5AA0" w:rsidRPr="00DB630C" w:rsidRDefault="002C5AA0" w:rsidP="00766ED7">
            <w:pPr>
              <w:jc w:val="center"/>
              <w:rPr>
                <w:color w:val="000000"/>
              </w:rPr>
            </w:pPr>
          </w:p>
        </w:tc>
        <w:tc>
          <w:tcPr>
            <w:tcW w:w="4860" w:type="dxa"/>
            <w:shd w:val="clear" w:color="auto" w:fill="B2A1C7" w:themeFill="accent4" w:themeFillTint="99"/>
          </w:tcPr>
          <w:p w:rsidR="002C5AA0" w:rsidRPr="00DB630C" w:rsidRDefault="002C5AA0" w:rsidP="00FE68CE">
            <w:pPr>
              <w:rPr>
                <w:color w:val="000000"/>
              </w:rPr>
            </w:pPr>
            <w:r w:rsidRPr="00DB630C">
              <w:rPr>
                <w:color w:val="000000"/>
              </w:rPr>
              <w:t>Emission Reduction Credits</w:t>
            </w:r>
          </w:p>
        </w:tc>
        <w:tc>
          <w:tcPr>
            <w:tcW w:w="4320" w:type="dxa"/>
            <w:shd w:val="clear" w:color="auto" w:fill="B2A1C7" w:themeFill="accent4" w:themeFillTint="99"/>
          </w:tcPr>
          <w:p w:rsidR="002C5AA0" w:rsidRPr="00DB630C" w:rsidRDefault="002C5AA0" w:rsidP="00FE68CE"/>
        </w:tc>
        <w:tc>
          <w:tcPr>
            <w:tcW w:w="787" w:type="dxa"/>
            <w:shd w:val="clear" w:color="auto" w:fill="B2A1C7" w:themeFill="accent4" w:themeFillTint="99"/>
          </w:tcPr>
          <w:p w:rsidR="002C5AA0" w:rsidRPr="00DB630C" w:rsidRDefault="002C5AA0" w:rsidP="00FE68CE"/>
        </w:tc>
      </w:tr>
      <w:tr w:rsidR="0073580B" w:rsidRPr="00DB630C" w:rsidTr="00D66578">
        <w:tc>
          <w:tcPr>
            <w:tcW w:w="918" w:type="dxa"/>
          </w:tcPr>
          <w:p w:rsidR="0073580B" w:rsidRDefault="0073580B" w:rsidP="00FE68CE">
            <w:pPr>
              <w:rPr>
                <w:b/>
              </w:rPr>
            </w:pPr>
            <w:r>
              <w:rPr>
                <w:b/>
              </w:rPr>
              <w:t>NA</w:t>
            </w:r>
          </w:p>
        </w:tc>
        <w:tc>
          <w:tcPr>
            <w:tcW w:w="1350" w:type="dxa"/>
          </w:tcPr>
          <w:p w:rsidR="0073580B" w:rsidRPr="00DB630C" w:rsidRDefault="0073580B" w:rsidP="00FE68CE">
            <w:r>
              <w:t>NA</w:t>
            </w:r>
          </w:p>
        </w:tc>
        <w:tc>
          <w:tcPr>
            <w:tcW w:w="990" w:type="dxa"/>
          </w:tcPr>
          <w:p w:rsidR="0073580B" w:rsidRDefault="0073580B" w:rsidP="000952A1">
            <w:pPr>
              <w:rPr>
                <w:b/>
              </w:rPr>
            </w:pPr>
            <w:r>
              <w:rPr>
                <w:b/>
              </w:rPr>
              <w:t>268</w:t>
            </w:r>
          </w:p>
        </w:tc>
        <w:tc>
          <w:tcPr>
            <w:tcW w:w="1350" w:type="dxa"/>
          </w:tcPr>
          <w:p w:rsidR="0073580B" w:rsidRPr="00DB630C" w:rsidRDefault="0073580B" w:rsidP="000952A1">
            <w:r>
              <w:t>0030(1)(f)</w:t>
            </w:r>
          </w:p>
        </w:tc>
        <w:tc>
          <w:tcPr>
            <w:tcW w:w="4860" w:type="dxa"/>
          </w:tcPr>
          <w:p w:rsidR="0073580B" w:rsidRDefault="0073580B" w:rsidP="00FE68CE">
            <w:pPr>
              <w:rPr>
                <w:color w:val="000000"/>
              </w:rPr>
            </w:pPr>
            <w:r>
              <w:rPr>
                <w:color w:val="000000"/>
              </w:rPr>
              <w:t>Add provision for ERCs from woodstoves in Klamath Falls</w:t>
            </w:r>
          </w:p>
        </w:tc>
        <w:tc>
          <w:tcPr>
            <w:tcW w:w="4320" w:type="dxa"/>
            <w:tcBorders>
              <w:bottom w:val="double" w:sz="6" w:space="0" w:color="auto"/>
            </w:tcBorders>
          </w:tcPr>
          <w:p w:rsidR="0073580B" w:rsidRDefault="0073580B" w:rsidP="001C279D">
            <w:r>
              <w:t xml:space="preserve">The Klamath Falls attainment plan allows sources to use </w:t>
            </w:r>
            <w:r w:rsidRPr="00FF10A0">
              <w:t>wood fuel-fired device emission reductions</w:t>
            </w:r>
            <w:r>
              <w:t xml:space="preserve"> </w:t>
            </w:r>
          </w:p>
        </w:tc>
        <w:tc>
          <w:tcPr>
            <w:tcW w:w="787" w:type="dxa"/>
          </w:tcPr>
          <w:p w:rsidR="0073580B" w:rsidRDefault="0073580B" w:rsidP="00FE68CE">
            <w:r>
              <w:t>done</w:t>
            </w:r>
          </w:p>
        </w:tc>
      </w:tr>
      <w:tr w:rsidR="0073580B" w:rsidRPr="00DB630C" w:rsidTr="00D66578">
        <w:tc>
          <w:tcPr>
            <w:tcW w:w="918" w:type="dxa"/>
          </w:tcPr>
          <w:p w:rsidR="0073580B" w:rsidRPr="00DB630C" w:rsidRDefault="0073580B" w:rsidP="00432ED5">
            <w:pPr>
              <w:rPr>
                <w:b/>
              </w:rPr>
            </w:pPr>
            <w:r>
              <w:rPr>
                <w:b/>
              </w:rPr>
              <w:t>NA</w:t>
            </w:r>
          </w:p>
        </w:tc>
        <w:tc>
          <w:tcPr>
            <w:tcW w:w="1350" w:type="dxa"/>
          </w:tcPr>
          <w:p w:rsidR="0073580B" w:rsidRPr="00DB630C" w:rsidRDefault="0073580B" w:rsidP="00432ED5">
            <w:r>
              <w:t>NA</w:t>
            </w:r>
          </w:p>
        </w:tc>
        <w:tc>
          <w:tcPr>
            <w:tcW w:w="990" w:type="dxa"/>
          </w:tcPr>
          <w:p w:rsidR="0073580B" w:rsidRPr="00DB630C" w:rsidRDefault="0073580B" w:rsidP="000952A1">
            <w:pPr>
              <w:rPr>
                <w:b/>
              </w:rPr>
            </w:pPr>
            <w:r>
              <w:rPr>
                <w:b/>
              </w:rPr>
              <w:t>268</w:t>
            </w:r>
          </w:p>
        </w:tc>
        <w:tc>
          <w:tcPr>
            <w:tcW w:w="1350" w:type="dxa"/>
          </w:tcPr>
          <w:p w:rsidR="0073580B" w:rsidRPr="00DB630C" w:rsidRDefault="0073580B" w:rsidP="000952A1">
            <w:r>
              <w:t>0030(1)(g)</w:t>
            </w:r>
          </w:p>
        </w:tc>
        <w:tc>
          <w:tcPr>
            <w:tcW w:w="4860" w:type="dxa"/>
          </w:tcPr>
          <w:p w:rsidR="0073580B" w:rsidRPr="00B75365" w:rsidRDefault="0073580B" w:rsidP="00432ED5">
            <w:r>
              <w:t>Add the following language: “</w:t>
            </w:r>
            <w:r w:rsidRPr="00BE2030">
              <w:t>Hazardous emissions reductions required to meet the MACT standards at 40 CFR part 60 and part 61, including emissions reductions to meet the early reduction requirements of section 112(i)(5), are not creditable as offsets.</w:t>
            </w:r>
            <w:r w:rsidRPr="00BE2030">
              <w:rPr>
                <w:vertAlign w:val="superscript"/>
              </w:rPr>
              <w:t xml:space="preserve"> </w:t>
            </w:r>
            <w:r w:rsidRPr="00BE2030">
              <w:t>However, any emissions reductions that are in excess of or incidental to the MACT standards are not precluded from being creditable as offsets as long as all conditions of a creditable offset are met.</w:t>
            </w:r>
            <w:r>
              <w:t>”</w:t>
            </w:r>
            <w:r w:rsidRPr="00BE2030">
              <w:t xml:space="preserve"> </w:t>
            </w:r>
          </w:p>
        </w:tc>
        <w:tc>
          <w:tcPr>
            <w:tcW w:w="4320" w:type="dxa"/>
          </w:tcPr>
          <w:p w:rsidR="0073580B" w:rsidRDefault="0073580B" w:rsidP="00FF10A0">
            <w:r w:rsidRPr="00BE2030">
              <w:t>From 11/12/97 EPA Memo: Crediting of MACT emissions reductions for NSR netting and offsets.</w:t>
            </w:r>
            <w:r>
              <w:t xml:space="preserve">  Required HAP emission reductions are not creditable as offsets but can be used if in excess of MACT standards.  </w:t>
            </w:r>
          </w:p>
        </w:tc>
        <w:tc>
          <w:tcPr>
            <w:tcW w:w="787" w:type="dxa"/>
          </w:tcPr>
          <w:p w:rsidR="0073580B" w:rsidRDefault="0073580B" w:rsidP="00FE68CE">
            <w:r>
              <w:t>done</w:t>
            </w:r>
          </w:p>
        </w:tc>
      </w:tr>
      <w:tr w:rsidR="0073580B" w:rsidRPr="00DB630C" w:rsidTr="00D66578">
        <w:tc>
          <w:tcPr>
            <w:tcW w:w="918" w:type="dxa"/>
          </w:tcPr>
          <w:p w:rsidR="0073580B" w:rsidRDefault="0073580B" w:rsidP="00FE68CE">
            <w:pPr>
              <w:rPr>
                <w:b/>
              </w:rPr>
            </w:pPr>
            <w:r>
              <w:rPr>
                <w:b/>
              </w:rPr>
              <w:t>268</w:t>
            </w:r>
          </w:p>
        </w:tc>
        <w:tc>
          <w:tcPr>
            <w:tcW w:w="1350" w:type="dxa"/>
          </w:tcPr>
          <w:p w:rsidR="0073580B" w:rsidRDefault="0073580B" w:rsidP="00CD515D">
            <w:r>
              <w:t>0030(3)(b)</w:t>
            </w:r>
          </w:p>
        </w:tc>
        <w:tc>
          <w:tcPr>
            <w:tcW w:w="990" w:type="dxa"/>
          </w:tcPr>
          <w:p w:rsidR="0073580B" w:rsidRDefault="0073580B" w:rsidP="00766ED7">
            <w:pPr>
              <w:jc w:val="center"/>
              <w:rPr>
                <w:color w:val="000000"/>
              </w:rPr>
            </w:pPr>
            <w:r>
              <w:rPr>
                <w:color w:val="000000"/>
              </w:rPr>
              <w:t>NA</w:t>
            </w:r>
            <w:bookmarkStart w:id="0" w:name="_GoBack"/>
            <w:bookmarkEnd w:id="0"/>
          </w:p>
        </w:tc>
        <w:tc>
          <w:tcPr>
            <w:tcW w:w="1350" w:type="dxa"/>
          </w:tcPr>
          <w:p w:rsidR="0073580B" w:rsidRDefault="0073580B" w:rsidP="00766ED7">
            <w:pPr>
              <w:jc w:val="center"/>
              <w:rPr>
                <w:color w:val="000000"/>
              </w:rPr>
            </w:pPr>
            <w:r>
              <w:rPr>
                <w:color w:val="000000"/>
              </w:rPr>
              <w:t>NA</w:t>
            </w:r>
          </w:p>
        </w:tc>
        <w:tc>
          <w:tcPr>
            <w:tcW w:w="4860" w:type="dxa"/>
          </w:tcPr>
          <w:p w:rsidR="0073580B" w:rsidRDefault="0073580B" w:rsidP="00FE68CE">
            <w:pPr>
              <w:rPr>
                <w:color w:val="000000"/>
              </w:rPr>
            </w:pPr>
            <w:r>
              <w:rPr>
                <w:color w:val="000000"/>
              </w:rPr>
              <w:t>Delete “and the Net Air Quality Benefit requirements of OAR 340-225-0090”</w:t>
            </w:r>
          </w:p>
        </w:tc>
        <w:tc>
          <w:tcPr>
            <w:tcW w:w="4320" w:type="dxa"/>
          </w:tcPr>
          <w:p w:rsidR="0073580B" w:rsidRDefault="0073580B" w:rsidP="00FF10A0">
            <w:r>
              <w:t>Net Air Quality Benefit was moved to division 224</w:t>
            </w:r>
          </w:p>
        </w:tc>
        <w:tc>
          <w:tcPr>
            <w:tcW w:w="787" w:type="dxa"/>
          </w:tcPr>
          <w:p w:rsidR="0073580B" w:rsidRDefault="0073580B" w:rsidP="00FE68CE">
            <w:r>
              <w:t>done</w:t>
            </w:r>
          </w:p>
        </w:tc>
      </w:tr>
      <w:tr w:rsidR="00F1536A" w:rsidRPr="00DB630C" w:rsidTr="00D66578">
        <w:tc>
          <w:tcPr>
            <w:tcW w:w="918" w:type="dxa"/>
          </w:tcPr>
          <w:p w:rsidR="00F1536A" w:rsidRPr="00DB630C" w:rsidRDefault="00F1536A" w:rsidP="00FE68CE">
            <w:pPr>
              <w:rPr>
                <w:b/>
              </w:rPr>
            </w:pPr>
            <w:r>
              <w:rPr>
                <w:b/>
              </w:rPr>
              <w:t>NA</w:t>
            </w:r>
          </w:p>
        </w:tc>
        <w:tc>
          <w:tcPr>
            <w:tcW w:w="1350" w:type="dxa"/>
          </w:tcPr>
          <w:p w:rsidR="00F1536A" w:rsidRPr="00DB630C" w:rsidRDefault="00F1536A" w:rsidP="00CD515D">
            <w:r>
              <w:t>NA</w:t>
            </w:r>
          </w:p>
        </w:tc>
        <w:tc>
          <w:tcPr>
            <w:tcW w:w="990" w:type="dxa"/>
          </w:tcPr>
          <w:p w:rsidR="00F1536A" w:rsidRPr="00DB630C" w:rsidRDefault="00F1536A" w:rsidP="000952A1">
            <w:pPr>
              <w:rPr>
                <w:b/>
              </w:rPr>
            </w:pPr>
            <w:r>
              <w:rPr>
                <w:b/>
              </w:rPr>
              <w:t>268</w:t>
            </w:r>
          </w:p>
        </w:tc>
        <w:tc>
          <w:tcPr>
            <w:tcW w:w="1350" w:type="dxa"/>
          </w:tcPr>
          <w:p w:rsidR="00F1536A" w:rsidRPr="00DB630C" w:rsidRDefault="00F1536A" w:rsidP="000952A1">
            <w:r>
              <w:t>0030(4)</w:t>
            </w:r>
          </w:p>
        </w:tc>
        <w:tc>
          <w:tcPr>
            <w:tcW w:w="4860" w:type="dxa"/>
          </w:tcPr>
          <w:p w:rsidR="00F1536A" w:rsidRPr="00DB630C" w:rsidRDefault="00F1536A" w:rsidP="00F1536A">
            <w:pPr>
              <w:rPr>
                <w:color w:val="000000"/>
              </w:rPr>
            </w:pPr>
            <w:r>
              <w:rPr>
                <w:color w:val="000000"/>
              </w:rPr>
              <w:t>Add “</w:t>
            </w:r>
            <w:r w:rsidRPr="00F1536A">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r>
              <w:rPr>
                <w:color w:val="000000"/>
              </w:rPr>
              <w:t>.”</w:t>
            </w:r>
          </w:p>
        </w:tc>
        <w:tc>
          <w:tcPr>
            <w:tcW w:w="4320" w:type="dxa"/>
          </w:tcPr>
          <w:p w:rsidR="00F1536A" w:rsidRPr="00DB630C" w:rsidRDefault="00F1536A" w:rsidP="00FF10A0">
            <w:r>
              <w:t>Clarification.  The existing rules do not specify when ERC are considered “used” and what happens if the proposed project changes.</w:t>
            </w:r>
          </w:p>
        </w:tc>
        <w:tc>
          <w:tcPr>
            <w:tcW w:w="787" w:type="dxa"/>
          </w:tcPr>
          <w:p w:rsidR="00F1536A" w:rsidRPr="00DB630C" w:rsidRDefault="00F1536A" w:rsidP="00FE68CE">
            <w:r>
              <w:t>done</w:t>
            </w:r>
          </w:p>
        </w:tc>
      </w:tr>
      <w:tr w:rsidR="00F1536A" w:rsidRPr="00DB630C" w:rsidTr="00D66578">
        <w:tc>
          <w:tcPr>
            <w:tcW w:w="918" w:type="dxa"/>
          </w:tcPr>
          <w:p w:rsidR="00F1536A" w:rsidRDefault="00F1536A" w:rsidP="00B65845">
            <w:pPr>
              <w:rPr>
                <w:b/>
              </w:rPr>
            </w:pPr>
            <w:r>
              <w:rPr>
                <w:b/>
              </w:rPr>
              <w:t>268</w:t>
            </w:r>
          </w:p>
        </w:tc>
        <w:tc>
          <w:tcPr>
            <w:tcW w:w="1350" w:type="dxa"/>
          </w:tcPr>
          <w:p w:rsidR="00F1536A" w:rsidRPr="00DB630C" w:rsidRDefault="00F1536A" w:rsidP="00B65845">
            <w:r>
              <w:t>0030(4)(a)</w:t>
            </w:r>
          </w:p>
        </w:tc>
        <w:tc>
          <w:tcPr>
            <w:tcW w:w="990" w:type="dxa"/>
          </w:tcPr>
          <w:p w:rsidR="00F1536A" w:rsidRDefault="00F1536A" w:rsidP="000952A1">
            <w:pPr>
              <w:rPr>
                <w:b/>
              </w:rPr>
            </w:pPr>
            <w:r>
              <w:rPr>
                <w:b/>
              </w:rPr>
              <w:t>268</w:t>
            </w:r>
          </w:p>
        </w:tc>
        <w:tc>
          <w:tcPr>
            <w:tcW w:w="1350" w:type="dxa"/>
          </w:tcPr>
          <w:p w:rsidR="00F1536A" w:rsidRPr="00DB630C" w:rsidRDefault="00F1536A" w:rsidP="000952A1">
            <w:r>
              <w:t>0030(5)(a)</w:t>
            </w:r>
          </w:p>
        </w:tc>
        <w:tc>
          <w:tcPr>
            <w:tcW w:w="4860" w:type="dxa"/>
          </w:tcPr>
          <w:p w:rsidR="00F1536A" w:rsidRPr="00DB630C" w:rsidRDefault="00F1536A" w:rsidP="00B65845">
            <w:pPr>
              <w:rPr>
                <w:color w:val="000000"/>
              </w:rPr>
            </w:pPr>
            <w:r>
              <w:rPr>
                <w:color w:val="000000"/>
              </w:rPr>
              <w:t>Clarify that emission reduction credits not used or banked and become unassigned PSELS are no longer available for use as external offsets</w:t>
            </w:r>
          </w:p>
        </w:tc>
        <w:tc>
          <w:tcPr>
            <w:tcW w:w="4320" w:type="dxa"/>
          </w:tcPr>
          <w:p w:rsidR="00F1536A" w:rsidRPr="00DB630C" w:rsidRDefault="00F1536A" w:rsidP="00B65845">
            <w:r>
              <w:t>clarification</w:t>
            </w:r>
          </w:p>
        </w:tc>
        <w:tc>
          <w:tcPr>
            <w:tcW w:w="787" w:type="dxa"/>
          </w:tcPr>
          <w:p w:rsidR="00F1536A" w:rsidRPr="00DB630C" w:rsidRDefault="00F1536A" w:rsidP="00B65845">
            <w:r>
              <w:t>done</w:t>
            </w:r>
          </w:p>
        </w:tc>
      </w:tr>
      <w:tr w:rsidR="00F1536A" w:rsidRPr="00DB630C" w:rsidTr="00D66578">
        <w:tc>
          <w:tcPr>
            <w:tcW w:w="918" w:type="dxa"/>
          </w:tcPr>
          <w:p w:rsidR="00F1536A" w:rsidRDefault="00F1536A" w:rsidP="00FE68CE">
            <w:pPr>
              <w:rPr>
                <w:b/>
              </w:rPr>
            </w:pPr>
            <w:r>
              <w:rPr>
                <w:b/>
              </w:rPr>
              <w:t>268</w:t>
            </w:r>
          </w:p>
        </w:tc>
        <w:tc>
          <w:tcPr>
            <w:tcW w:w="1350" w:type="dxa"/>
          </w:tcPr>
          <w:p w:rsidR="00F1536A" w:rsidRPr="00DB630C" w:rsidRDefault="00F1536A" w:rsidP="00FE68CE">
            <w:r>
              <w:t>0030(4)(b)</w:t>
            </w:r>
          </w:p>
        </w:tc>
        <w:tc>
          <w:tcPr>
            <w:tcW w:w="990" w:type="dxa"/>
          </w:tcPr>
          <w:p w:rsidR="00F1536A" w:rsidRDefault="00F1536A" w:rsidP="000952A1">
            <w:pPr>
              <w:rPr>
                <w:b/>
              </w:rPr>
            </w:pPr>
            <w:r>
              <w:rPr>
                <w:b/>
              </w:rPr>
              <w:t>268</w:t>
            </w:r>
          </w:p>
        </w:tc>
        <w:tc>
          <w:tcPr>
            <w:tcW w:w="1350" w:type="dxa"/>
          </w:tcPr>
          <w:p w:rsidR="00F1536A" w:rsidRPr="00DB630C" w:rsidRDefault="00F1536A" w:rsidP="000952A1">
            <w:r>
              <w:t>0030(5)(b)</w:t>
            </w:r>
          </w:p>
        </w:tc>
        <w:tc>
          <w:tcPr>
            <w:tcW w:w="4860" w:type="dxa"/>
          </w:tcPr>
          <w:p w:rsidR="00F1536A" w:rsidRPr="00DB630C" w:rsidRDefault="00F1536A" w:rsidP="001D1C30">
            <w:pPr>
              <w:rPr>
                <w:color w:val="000000"/>
              </w:rPr>
            </w:pPr>
            <w:r>
              <w:rPr>
                <w:color w:val="000000"/>
              </w:rPr>
              <w:t>Clarify that emission reduction credits not used prior to the expiration date and revert back to the source that generated the credit will become unassigned PSELS are no longer available for use as external offsets</w:t>
            </w:r>
          </w:p>
        </w:tc>
        <w:tc>
          <w:tcPr>
            <w:tcW w:w="4320" w:type="dxa"/>
          </w:tcPr>
          <w:p w:rsidR="00F1536A" w:rsidRPr="00DB630C" w:rsidRDefault="00F1536A" w:rsidP="00FE68CE">
            <w:r>
              <w:t>clarification</w:t>
            </w:r>
          </w:p>
        </w:tc>
        <w:tc>
          <w:tcPr>
            <w:tcW w:w="787" w:type="dxa"/>
          </w:tcPr>
          <w:p w:rsidR="00F1536A" w:rsidRPr="00DB630C" w:rsidRDefault="00F1536A" w:rsidP="00FE68CE">
            <w:r>
              <w:t>done</w:t>
            </w:r>
          </w:p>
        </w:tc>
      </w:tr>
    </w:tbl>
    <w:p w:rsidR="00BE36D9" w:rsidRPr="00DB630C" w:rsidRDefault="00BE36D9" w:rsidP="00FE68CE"/>
    <w:sectPr w:rsidR="00BE36D9" w:rsidRPr="00DB630C" w:rsidSect="00213A82">
      <w:footerReference w:type="default" r:id="rId13"/>
      <w:pgSz w:w="15840" w:h="12240" w:orient="landscape"/>
      <w:pgMar w:top="720" w:right="720" w:bottom="720" w:left="720" w:header="72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830" w:rsidRDefault="00856830" w:rsidP="00213A82">
      <w:r>
        <w:separator/>
      </w:r>
    </w:p>
  </w:endnote>
  <w:endnote w:type="continuationSeparator" w:id="0">
    <w:p w:rsidR="00856830" w:rsidRDefault="00856830" w:rsidP="0021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830" w:rsidRDefault="00856830" w:rsidP="00213A82">
    <w:pPr>
      <w:pStyle w:val="Footer"/>
      <w:jc w:val="center"/>
    </w:pPr>
    <w:r>
      <w:fldChar w:fldCharType="begin"/>
    </w:r>
    <w:r>
      <w:instrText xml:space="preserve"> DATE \@ "M/d/yyyy h:mm am/pm" </w:instrText>
    </w:r>
    <w:r>
      <w:fldChar w:fldCharType="separate"/>
    </w:r>
    <w:r w:rsidR="00F1536A">
      <w:rPr>
        <w:noProof/>
      </w:rPr>
      <w:t>4/1/2013 8:14 AM</w:t>
    </w:r>
    <w:r>
      <w:rPr>
        <w:noProof/>
      </w:rPr>
      <w:fldChar w:fldCharType="end"/>
    </w:r>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F1536A">
      <w:rPr>
        <w:b/>
        <w:noProof/>
      </w:rPr>
      <w:t>59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1536A">
      <w:rPr>
        <w:b/>
        <w:noProof/>
      </w:rPr>
      <w:t>59</w:t>
    </w:r>
    <w:r>
      <w:rPr>
        <w:b/>
        <w:sz w:val="24"/>
        <w:szCs w:val="24"/>
      </w:rPr>
      <w:fldChar w:fldCharType="end"/>
    </w:r>
  </w:p>
  <w:p w:rsidR="00856830" w:rsidRDefault="008568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830" w:rsidRDefault="00856830" w:rsidP="00213A82">
      <w:r>
        <w:separator/>
      </w:r>
    </w:p>
  </w:footnote>
  <w:footnote w:type="continuationSeparator" w:id="0">
    <w:p w:rsidR="00856830" w:rsidRDefault="00856830" w:rsidP="00213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8"/>
  </w:num>
  <w:num w:numId="3">
    <w:abstractNumId w:val="17"/>
  </w:num>
  <w:num w:numId="4">
    <w:abstractNumId w:val="27"/>
  </w:num>
  <w:num w:numId="5">
    <w:abstractNumId w:val="5"/>
  </w:num>
  <w:num w:numId="6">
    <w:abstractNumId w:val="21"/>
  </w:num>
  <w:num w:numId="7">
    <w:abstractNumId w:val="2"/>
  </w:num>
  <w:num w:numId="8">
    <w:abstractNumId w:val="23"/>
  </w:num>
  <w:num w:numId="9">
    <w:abstractNumId w:val="11"/>
  </w:num>
  <w:num w:numId="10">
    <w:abstractNumId w:val="24"/>
  </w:num>
  <w:num w:numId="11">
    <w:abstractNumId w:val="25"/>
  </w:num>
  <w:num w:numId="12">
    <w:abstractNumId w:val="18"/>
  </w:num>
  <w:num w:numId="13">
    <w:abstractNumId w:val="6"/>
  </w:num>
  <w:num w:numId="14">
    <w:abstractNumId w:val="9"/>
  </w:num>
  <w:num w:numId="15">
    <w:abstractNumId w:val="30"/>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2"/>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4"/>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2"/>
  </w:num>
  <w:num w:numId="28">
    <w:abstractNumId w:val="1"/>
  </w:num>
  <w:num w:numId="29">
    <w:abstractNumId w:val="0"/>
  </w:num>
  <w:num w:numId="30">
    <w:abstractNumId w:val="28"/>
  </w:num>
  <w:num w:numId="31">
    <w:abstractNumId w:val="3"/>
  </w:num>
  <w:num w:numId="32">
    <w:abstractNumId w:val="1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14639"/>
    <w:rsid w:val="00002087"/>
    <w:rsid w:val="000056AF"/>
    <w:rsid w:val="00005A08"/>
    <w:rsid w:val="00005CFF"/>
    <w:rsid w:val="000109A8"/>
    <w:rsid w:val="000109EB"/>
    <w:rsid w:val="00011339"/>
    <w:rsid w:val="000134F2"/>
    <w:rsid w:val="00013A1F"/>
    <w:rsid w:val="00014297"/>
    <w:rsid w:val="00014648"/>
    <w:rsid w:val="000165BC"/>
    <w:rsid w:val="00022C9F"/>
    <w:rsid w:val="00022E9F"/>
    <w:rsid w:val="00022F37"/>
    <w:rsid w:val="0002357D"/>
    <w:rsid w:val="00024BA3"/>
    <w:rsid w:val="000277A4"/>
    <w:rsid w:val="000277B4"/>
    <w:rsid w:val="00027F9B"/>
    <w:rsid w:val="0003080C"/>
    <w:rsid w:val="000314CE"/>
    <w:rsid w:val="00031590"/>
    <w:rsid w:val="000317FD"/>
    <w:rsid w:val="00031EF6"/>
    <w:rsid w:val="00032A03"/>
    <w:rsid w:val="0003300A"/>
    <w:rsid w:val="0004069A"/>
    <w:rsid w:val="0004122F"/>
    <w:rsid w:val="00042AD0"/>
    <w:rsid w:val="00042CB6"/>
    <w:rsid w:val="00043256"/>
    <w:rsid w:val="00043B91"/>
    <w:rsid w:val="000457F6"/>
    <w:rsid w:val="00045BC5"/>
    <w:rsid w:val="000468FB"/>
    <w:rsid w:val="00050093"/>
    <w:rsid w:val="000503D6"/>
    <w:rsid w:val="00050B15"/>
    <w:rsid w:val="000523E7"/>
    <w:rsid w:val="00052A33"/>
    <w:rsid w:val="00052BB4"/>
    <w:rsid w:val="00054047"/>
    <w:rsid w:val="00054E1E"/>
    <w:rsid w:val="00057B8D"/>
    <w:rsid w:val="00057D9C"/>
    <w:rsid w:val="00057DAE"/>
    <w:rsid w:val="00057E75"/>
    <w:rsid w:val="000601C9"/>
    <w:rsid w:val="00060871"/>
    <w:rsid w:val="000649E4"/>
    <w:rsid w:val="00065AC1"/>
    <w:rsid w:val="00065BAB"/>
    <w:rsid w:val="00066DC6"/>
    <w:rsid w:val="0007218B"/>
    <w:rsid w:val="00072428"/>
    <w:rsid w:val="00074B65"/>
    <w:rsid w:val="0007626B"/>
    <w:rsid w:val="0008030C"/>
    <w:rsid w:val="00081420"/>
    <w:rsid w:val="00081AC3"/>
    <w:rsid w:val="0008470F"/>
    <w:rsid w:val="00085CA2"/>
    <w:rsid w:val="000863AA"/>
    <w:rsid w:val="0008670C"/>
    <w:rsid w:val="00091012"/>
    <w:rsid w:val="00091D43"/>
    <w:rsid w:val="00092CA6"/>
    <w:rsid w:val="00092CB3"/>
    <w:rsid w:val="0009304F"/>
    <w:rsid w:val="00093111"/>
    <w:rsid w:val="00094882"/>
    <w:rsid w:val="00094E2A"/>
    <w:rsid w:val="00095C3B"/>
    <w:rsid w:val="00096FF1"/>
    <w:rsid w:val="000A0458"/>
    <w:rsid w:val="000A1C29"/>
    <w:rsid w:val="000A2034"/>
    <w:rsid w:val="000A2595"/>
    <w:rsid w:val="000A28F3"/>
    <w:rsid w:val="000A2C4A"/>
    <w:rsid w:val="000A370B"/>
    <w:rsid w:val="000A40D7"/>
    <w:rsid w:val="000A5A25"/>
    <w:rsid w:val="000A7151"/>
    <w:rsid w:val="000B1872"/>
    <w:rsid w:val="000B19CC"/>
    <w:rsid w:val="000B1B43"/>
    <w:rsid w:val="000B1E0B"/>
    <w:rsid w:val="000B248B"/>
    <w:rsid w:val="000B2E5F"/>
    <w:rsid w:val="000B378F"/>
    <w:rsid w:val="000B5027"/>
    <w:rsid w:val="000B57C2"/>
    <w:rsid w:val="000B7320"/>
    <w:rsid w:val="000C00B6"/>
    <w:rsid w:val="000C04D7"/>
    <w:rsid w:val="000C4695"/>
    <w:rsid w:val="000C4795"/>
    <w:rsid w:val="000C4915"/>
    <w:rsid w:val="000C4BF0"/>
    <w:rsid w:val="000C73C1"/>
    <w:rsid w:val="000C7B08"/>
    <w:rsid w:val="000D1033"/>
    <w:rsid w:val="000D1794"/>
    <w:rsid w:val="000D1A18"/>
    <w:rsid w:val="000D2FF3"/>
    <w:rsid w:val="000D30C9"/>
    <w:rsid w:val="000D4A69"/>
    <w:rsid w:val="000E03D3"/>
    <w:rsid w:val="000E0B5F"/>
    <w:rsid w:val="000E1E72"/>
    <w:rsid w:val="000E24D6"/>
    <w:rsid w:val="000E2EC3"/>
    <w:rsid w:val="000E2FD0"/>
    <w:rsid w:val="000E304C"/>
    <w:rsid w:val="000E334F"/>
    <w:rsid w:val="000E3DC4"/>
    <w:rsid w:val="000E417C"/>
    <w:rsid w:val="000E4E2C"/>
    <w:rsid w:val="000E4E52"/>
    <w:rsid w:val="000E6DC2"/>
    <w:rsid w:val="000E72D9"/>
    <w:rsid w:val="000F0EEA"/>
    <w:rsid w:val="000F14CF"/>
    <w:rsid w:val="000F218C"/>
    <w:rsid w:val="000F27CB"/>
    <w:rsid w:val="000F3428"/>
    <w:rsid w:val="000F3845"/>
    <w:rsid w:val="000F6AE5"/>
    <w:rsid w:val="000F6AFA"/>
    <w:rsid w:val="000F7B34"/>
    <w:rsid w:val="0010138D"/>
    <w:rsid w:val="001034CB"/>
    <w:rsid w:val="00104246"/>
    <w:rsid w:val="0010485A"/>
    <w:rsid w:val="00104CE3"/>
    <w:rsid w:val="001053E3"/>
    <w:rsid w:val="00105E88"/>
    <w:rsid w:val="001062FE"/>
    <w:rsid w:val="00111D4B"/>
    <w:rsid w:val="0011201C"/>
    <w:rsid w:val="00112E2A"/>
    <w:rsid w:val="001150BA"/>
    <w:rsid w:val="00115A51"/>
    <w:rsid w:val="00115F9F"/>
    <w:rsid w:val="00116F43"/>
    <w:rsid w:val="00121F0A"/>
    <w:rsid w:val="001238FC"/>
    <w:rsid w:val="0012443B"/>
    <w:rsid w:val="00126CF8"/>
    <w:rsid w:val="0013518A"/>
    <w:rsid w:val="00136312"/>
    <w:rsid w:val="001369C3"/>
    <w:rsid w:val="00140A2D"/>
    <w:rsid w:val="00140FD5"/>
    <w:rsid w:val="0014141E"/>
    <w:rsid w:val="00141675"/>
    <w:rsid w:val="001419B7"/>
    <w:rsid w:val="00141A92"/>
    <w:rsid w:val="0014229F"/>
    <w:rsid w:val="00143B62"/>
    <w:rsid w:val="00144201"/>
    <w:rsid w:val="0014543E"/>
    <w:rsid w:val="00146E59"/>
    <w:rsid w:val="00147C2F"/>
    <w:rsid w:val="001511B1"/>
    <w:rsid w:val="00151F6D"/>
    <w:rsid w:val="0015264D"/>
    <w:rsid w:val="001528CC"/>
    <w:rsid w:val="00152B7B"/>
    <w:rsid w:val="001531C6"/>
    <w:rsid w:val="001551F2"/>
    <w:rsid w:val="0015649B"/>
    <w:rsid w:val="00157090"/>
    <w:rsid w:val="00160937"/>
    <w:rsid w:val="00160A20"/>
    <w:rsid w:val="001622E8"/>
    <w:rsid w:val="001636E4"/>
    <w:rsid w:val="0016382F"/>
    <w:rsid w:val="00163DB6"/>
    <w:rsid w:val="00164AD4"/>
    <w:rsid w:val="00165FBA"/>
    <w:rsid w:val="00166499"/>
    <w:rsid w:val="00170CCF"/>
    <w:rsid w:val="00170DBE"/>
    <w:rsid w:val="00174877"/>
    <w:rsid w:val="0017540B"/>
    <w:rsid w:val="001754AF"/>
    <w:rsid w:val="00177CB8"/>
    <w:rsid w:val="0018123E"/>
    <w:rsid w:val="00181F64"/>
    <w:rsid w:val="00183092"/>
    <w:rsid w:val="001838A8"/>
    <w:rsid w:val="00184031"/>
    <w:rsid w:val="0018471D"/>
    <w:rsid w:val="00186551"/>
    <w:rsid w:val="00186A9A"/>
    <w:rsid w:val="00187476"/>
    <w:rsid w:val="00187A19"/>
    <w:rsid w:val="00187E65"/>
    <w:rsid w:val="001908F1"/>
    <w:rsid w:val="001914F9"/>
    <w:rsid w:val="001919C2"/>
    <w:rsid w:val="001922CF"/>
    <w:rsid w:val="00193089"/>
    <w:rsid w:val="00193365"/>
    <w:rsid w:val="00193374"/>
    <w:rsid w:val="00194CB0"/>
    <w:rsid w:val="00196D88"/>
    <w:rsid w:val="001972CC"/>
    <w:rsid w:val="001A69FF"/>
    <w:rsid w:val="001A6B72"/>
    <w:rsid w:val="001B0889"/>
    <w:rsid w:val="001B0D60"/>
    <w:rsid w:val="001B1DE9"/>
    <w:rsid w:val="001B2173"/>
    <w:rsid w:val="001B39E5"/>
    <w:rsid w:val="001B4814"/>
    <w:rsid w:val="001C0227"/>
    <w:rsid w:val="001C19CC"/>
    <w:rsid w:val="001C279D"/>
    <w:rsid w:val="001C491D"/>
    <w:rsid w:val="001C4C2D"/>
    <w:rsid w:val="001D1515"/>
    <w:rsid w:val="001D1C30"/>
    <w:rsid w:val="001D2413"/>
    <w:rsid w:val="001D3256"/>
    <w:rsid w:val="001D3489"/>
    <w:rsid w:val="001D3E00"/>
    <w:rsid w:val="001D3E10"/>
    <w:rsid w:val="001D3F2C"/>
    <w:rsid w:val="001D4840"/>
    <w:rsid w:val="001D4EC5"/>
    <w:rsid w:val="001D545C"/>
    <w:rsid w:val="001D760C"/>
    <w:rsid w:val="001E1ECD"/>
    <w:rsid w:val="001E38CD"/>
    <w:rsid w:val="001E53A3"/>
    <w:rsid w:val="001E6267"/>
    <w:rsid w:val="001E63C3"/>
    <w:rsid w:val="001E6AD5"/>
    <w:rsid w:val="001E71AB"/>
    <w:rsid w:val="001E7386"/>
    <w:rsid w:val="001E74CA"/>
    <w:rsid w:val="001F1843"/>
    <w:rsid w:val="001F245A"/>
    <w:rsid w:val="001F2BD1"/>
    <w:rsid w:val="001F315A"/>
    <w:rsid w:val="001F339F"/>
    <w:rsid w:val="001F6E2A"/>
    <w:rsid w:val="001F7219"/>
    <w:rsid w:val="001F7883"/>
    <w:rsid w:val="00201A34"/>
    <w:rsid w:val="00202BA4"/>
    <w:rsid w:val="002043E2"/>
    <w:rsid w:val="002049E3"/>
    <w:rsid w:val="00204B05"/>
    <w:rsid w:val="0020574E"/>
    <w:rsid w:val="00205A05"/>
    <w:rsid w:val="0020600D"/>
    <w:rsid w:val="0020752F"/>
    <w:rsid w:val="00210260"/>
    <w:rsid w:val="00211BF1"/>
    <w:rsid w:val="00212FE1"/>
    <w:rsid w:val="00213A82"/>
    <w:rsid w:val="00214639"/>
    <w:rsid w:val="00216330"/>
    <w:rsid w:val="00217B3A"/>
    <w:rsid w:val="00217C62"/>
    <w:rsid w:val="002224CC"/>
    <w:rsid w:val="002228FB"/>
    <w:rsid w:val="002233DF"/>
    <w:rsid w:val="00223792"/>
    <w:rsid w:val="00223D29"/>
    <w:rsid w:val="00227405"/>
    <w:rsid w:val="00230299"/>
    <w:rsid w:val="00231987"/>
    <w:rsid w:val="00231F88"/>
    <w:rsid w:val="002339BE"/>
    <w:rsid w:val="00236A9E"/>
    <w:rsid w:val="002375CC"/>
    <w:rsid w:val="00237FD3"/>
    <w:rsid w:val="0024008B"/>
    <w:rsid w:val="002405B0"/>
    <w:rsid w:val="00240889"/>
    <w:rsid w:val="00243579"/>
    <w:rsid w:val="00243707"/>
    <w:rsid w:val="00244534"/>
    <w:rsid w:val="00244998"/>
    <w:rsid w:val="0024621B"/>
    <w:rsid w:val="00247856"/>
    <w:rsid w:val="0025063A"/>
    <w:rsid w:val="00253DFA"/>
    <w:rsid w:val="002545E4"/>
    <w:rsid w:val="002556E0"/>
    <w:rsid w:val="00256931"/>
    <w:rsid w:val="00256A7D"/>
    <w:rsid w:val="00260B85"/>
    <w:rsid w:val="00260D0C"/>
    <w:rsid w:val="0026314B"/>
    <w:rsid w:val="00264CF1"/>
    <w:rsid w:val="00265009"/>
    <w:rsid w:val="002655BE"/>
    <w:rsid w:val="0026588D"/>
    <w:rsid w:val="00265E12"/>
    <w:rsid w:val="00267A69"/>
    <w:rsid w:val="00267D5A"/>
    <w:rsid w:val="002701B1"/>
    <w:rsid w:val="002706A1"/>
    <w:rsid w:val="00273711"/>
    <w:rsid w:val="002741FA"/>
    <w:rsid w:val="00274939"/>
    <w:rsid w:val="00274A26"/>
    <w:rsid w:val="00274ED5"/>
    <w:rsid w:val="00275CE9"/>
    <w:rsid w:val="00276E39"/>
    <w:rsid w:val="00277C83"/>
    <w:rsid w:val="00277F2C"/>
    <w:rsid w:val="00280547"/>
    <w:rsid w:val="00281027"/>
    <w:rsid w:val="00281AAC"/>
    <w:rsid w:val="00281DF4"/>
    <w:rsid w:val="00282697"/>
    <w:rsid w:val="002826C2"/>
    <w:rsid w:val="00283664"/>
    <w:rsid w:val="00284071"/>
    <w:rsid w:val="002855B0"/>
    <w:rsid w:val="00285DF9"/>
    <w:rsid w:val="002867F8"/>
    <w:rsid w:val="0028683C"/>
    <w:rsid w:val="00286EE3"/>
    <w:rsid w:val="002912A0"/>
    <w:rsid w:val="00291BB5"/>
    <w:rsid w:val="00292B87"/>
    <w:rsid w:val="00292F26"/>
    <w:rsid w:val="002934D4"/>
    <w:rsid w:val="00294996"/>
    <w:rsid w:val="00295642"/>
    <w:rsid w:val="00296128"/>
    <w:rsid w:val="002965A9"/>
    <w:rsid w:val="00296970"/>
    <w:rsid w:val="00296AFD"/>
    <w:rsid w:val="002A33AE"/>
    <w:rsid w:val="002A490C"/>
    <w:rsid w:val="002A51BF"/>
    <w:rsid w:val="002A5D0A"/>
    <w:rsid w:val="002A663F"/>
    <w:rsid w:val="002B0695"/>
    <w:rsid w:val="002B097B"/>
    <w:rsid w:val="002B16CB"/>
    <w:rsid w:val="002B1854"/>
    <w:rsid w:val="002B18BD"/>
    <w:rsid w:val="002B3443"/>
    <w:rsid w:val="002B3CF0"/>
    <w:rsid w:val="002B3E7B"/>
    <w:rsid w:val="002B433C"/>
    <w:rsid w:val="002B490F"/>
    <w:rsid w:val="002B4A9C"/>
    <w:rsid w:val="002B5398"/>
    <w:rsid w:val="002B6810"/>
    <w:rsid w:val="002B7AD2"/>
    <w:rsid w:val="002C0824"/>
    <w:rsid w:val="002C1138"/>
    <w:rsid w:val="002C18D6"/>
    <w:rsid w:val="002C21F5"/>
    <w:rsid w:val="002C3E45"/>
    <w:rsid w:val="002C483C"/>
    <w:rsid w:val="002C4AEB"/>
    <w:rsid w:val="002C5AA0"/>
    <w:rsid w:val="002C6671"/>
    <w:rsid w:val="002C6804"/>
    <w:rsid w:val="002C6F77"/>
    <w:rsid w:val="002C79D3"/>
    <w:rsid w:val="002C7F45"/>
    <w:rsid w:val="002D1543"/>
    <w:rsid w:val="002D1BD5"/>
    <w:rsid w:val="002D33C2"/>
    <w:rsid w:val="002D375C"/>
    <w:rsid w:val="002D4454"/>
    <w:rsid w:val="002D5DB1"/>
    <w:rsid w:val="002D6993"/>
    <w:rsid w:val="002E0879"/>
    <w:rsid w:val="002E1ED0"/>
    <w:rsid w:val="002E2B24"/>
    <w:rsid w:val="002E2EA3"/>
    <w:rsid w:val="002E461B"/>
    <w:rsid w:val="002E5909"/>
    <w:rsid w:val="002E59C8"/>
    <w:rsid w:val="002E6688"/>
    <w:rsid w:val="002E690A"/>
    <w:rsid w:val="002E78C6"/>
    <w:rsid w:val="002E7D1C"/>
    <w:rsid w:val="002F037F"/>
    <w:rsid w:val="002F22E2"/>
    <w:rsid w:val="002F2D0B"/>
    <w:rsid w:val="002F2EC1"/>
    <w:rsid w:val="002F363E"/>
    <w:rsid w:val="002F4B70"/>
    <w:rsid w:val="002F7029"/>
    <w:rsid w:val="002F7984"/>
    <w:rsid w:val="00302449"/>
    <w:rsid w:val="00302A42"/>
    <w:rsid w:val="00302B2F"/>
    <w:rsid w:val="003030AA"/>
    <w:rsid w:val="00306238"/>
    <w:rsid w:val="00306914"/>
    <w:rsid w:val="0030705B"/>
    <w:rsid w:val="00307C61"/>
    <w:rsid w:val="00311EFA"/>
    <w:rsid w:val="0031268B"/>
    <w:rsid w:val="00312E14"/>
    <w:rsid w:val="003130EA"/>
    <w:rsid w:val="0031385C"/>
    <w:rsid w:val="00315933"/>
    <w:rsid w:val="0031619B"/>
    <w:rsid w:val="00316DCE"/>
    <w:rsid w:val="00316E85"/>
    <w:rsid w:val="00316F8C"/>
    <w:rsid w:val="0032374F"/>
    <w:rsid w:val="00324C46"/>
    <w:rsid w:val="00324FE9"/>
    <w:rsid w:val="00325A0C"/>
    <w:rsid w:val="00326AE0"/>
    <w:rsid w:val="003307C3"/>
    <w:rsid w:val="00330EC4"/>
    <w:rsid w:val="00332CED"/>
    <w:rsid w:val="00332F3C"/>
    <w:rsid w:val="00334C91"/>
    <w:rsid w:val="00336201"/>
    <w:rsid w:val="00340770"/>
    <w:rsid w:val="00343A3E"/>
    <w:rsid w:val="00344A0B"/>
    <w:rsid w:val="003454DA"/>
    <w:rsid w:val="00345AC2"/>
    <w:rsid w:val="00347107"/>
    <w:rsid w:val="003478DB"/>
    <w:rsid w:val="00350A1C"/>
    <w:rsid w:val="00351F01"/>
    <w:rsid w:val="00351F6E"/>
    <w:rsid w:val="00354D7F"/>
    <w:rsid w:val="00355551"/>
    <w:rsid w:val="00355574"/>
    <w:rsid w:val="00355F4B"/>
    <w:rsid w:val="00356016"/>
    <w:rsid w:val="00361395"/>
    <w:rsid w:val="00362652"/>
    <w:rsid w:val="00362AB5"/>
    <w:rsid w:val="003663FB"/>
    <w:rsid w:val="003668E8"/>
    <w:rsid w:val="00367C3A"/>
    <w:rsid w:val="00367E2A"/>
    <w:rsid w:val="0037094E"/>
    <w:rsid w:val="00370DCD"/>
    <w:rsid w:val="003713C4"/>
    <w:rsid w:val="003713F2"/>
    <w:rsid w:val="00371AE6"/>
    <w:rsid w:val="003737B3"/>
    <w:rsid w:val="00375B0A"/>
    <w:rsid w:val="00375D83"/>
    <w:rsid w:val="003762F6"/>
    <w:rsid w:val="0037683C"/>
    <w:rsid w:val="0037757E"/>
    <w:rsid w:val="00380895"/>
    <w:rsid w:val="00380F04"/>
    <w:rsid w:val="00381F98"/>
    <w:rsid w:val="00382243"/>
    <w:rsid w:val="0038264E"/>
    <w:rsid w:val="00383188"/>
    <w:rsid w:val="003840E3"/>
    <w:rsid w:val="003842B3"/>
    <w:rsid w:val="00384DD8"/>
    <w:rsid w:val="00387486"/>
    <w:rsid w:val="00387E34"/>
    <w:rsid w:val="00390E18"/>
    <w:rsid w:val="00391CF0"/>
    <w:rsid w:val="00392688"/>
    <w:rsid w:val="0039379D"/>
    <w:rsid w:val="00394A24"/>
    <w:rsid w:val="0039520E"/>
    <w:rsid w:val="00397BB5"/>
    <w:rsid w:val="00397DFD"/>
    <w:rsid w:val="003A0953"/>
    <w:rsid w:val="003A115B"/>
    <w:rsid w:val="003A158A"/>
    <w:rsid w:val="003A1FBD"/>
    <w:rsid w:val="003A2FDD"/>
    <w:rsid w:val="003A3013"/>
    <w:rsid w:val="003A52B6"/>
    <w:rsid w:val="003A5686"/>
    <w:rsid w:val="003A584C"/>
    <w:rsid w:val="003A6FBB"/>
    <w:rsid w:val="003A7AB5"/>
    <w:rsid w:val="003A7CE9"/>
    <w:rsid w:val="003B1BBC"/>
    <w:rsid w:val="003B1C5C"/>
    <w:rsid w:val="003B1DEB"/>
    <w:rsid w:val="003B1EE9"/>
    <w:rsid w:val="003B4696"/>
    <w:rsid w:val="003B5B2A"/>
    <w:rsid w:val="003B6134"/>
    <w:rsid w:val="003B6404"/>
    <w:rsid w:val="003C217A"/>
    <w:rsid w:val="003C25B5"/>
    <w:rsid w:val="003C2C07"/>
    <w:rsid w:val="003C3BF1"/>
    <w:rsid w:val="003C3E8F"/>
    <w:rsid w:val="003C3FD0"/>
    <w:rsid w:val="003C589A"/>
    <w:rsid w:val="003C6362"/>
    <w:rsid w:val="003C749F"/>
    <w:rsid w:val="003D023E"/>
    <w:rsid w:val="003D0D80"/>
    <w:rsid w:val="003D1751"/>
    <w:rsid w:val="003D23FC"/>
    <w:rsid w:val="003D2DAA"/>
    <w:rsid w:val="003D39B6"/>
    <w:rsid w:val="003D42EC"/>
    <w:rsid w:val="003D4EC9"/>
    <w:rsid w:val="003D54C3"/>
    <w:rsid w:val="003D7367"/>
    <w:rsid w:val="003E0354"/>
    <w:rsid w:val="003E2262"/>
    <w:rsid w:val="003E28AF"/>
    <w:rsid w:val="003E4F44"/>
    <w:rsid w:val="003E5895"/>
    <w:rsid w:val="003E626B"/>
    <w:rsid w:val="003E78E6"/>
    <w:rsid w:val="003F0972"/>
    <w:rsid w:val="003F09F5"/>
    <w:rsid w:val="003F0B64"/>
    <w:rsid w:val="003F283E"/>
    <w:rsid w:val="003F3264"/>
    <w:rsid w:val="003F365E"/>
    <w:rsid w:val="003F4171"/>
    <w:rsid w:val="003F4225"/>
    <w:rsid w:val="003F50B4"/>
    <w:rsid w:val="003F63F7"/>
    <w:rsid w:val="003F7761"/>
    <w:rsid w:val="004049F5"/>
    <w:rsid w:val="00404EF3"/>
    <w:rsid w:val="004053AD"/>
    <w:rsid w:val="004074A1"/>
    <w:rsid w:val="00407ADB"/>
    <w:rsid w:val="00410DB6"/>
    <w:rsid w:val="004134BB"/>
    <w:rsid w:val="00413E04"/>
    <w:rsid w:val="004143A0"/>
    <w:rsid w:val="00414772"/>
    <w:rsid w:val="00414E03"/>
    <w:rsid w:val="00415AB1"/>
    <w:rsid w:val="00420703"/>
    <w:rsid w:val="00421663"/>
    <w:rsid w:val="00421B54"/>
    <w:rsid w:val="00421DD4"/>
    <w:rsid w:val="00422183"/>
    <w:rsid w:val="0042252F"/>
    <w:rsid w:val="0042327A"/>
    <w:rsid w:val="004254B8"/>
    <w:rsid w:val="00426A28"/>
    <w:rsid w:val="00426B1E"/>
    <w:rsid w:val="00426E3E"/>
    <w:rsid w:val="004301F8"/>
    <w:rsid w:val="00431C32"/>
    <w:rsid w:val="004320D2"/>
    <w:rsid w:val="0043279E"/>
    <w:rsid w:val="00432ED5"/>
    <w:rsid w:val="00434462"/>
    <w:rsid w:val="004403EB"/>
    <w:rsid w:val="00441818"/>
    <w:rsid w:val="00443026"/>
    <w:rsid w:val="004430CD"/>
    <w:rsid w:val="00443BE9"/>
    <w:rsid w:val="00445120"/>
    <w:rsid w:val="0044579C"/>
    <w:rsid w:val="00445A2D"/>
    <w:rsid w:val="00445C04"/>
    <w:rsid w:val="00446FF9"/>
    <w:rsid w:val="00452408"/>
    <w:rsid w:val="004535D5"/>
    <w:rsid w:val="00453B6A"/>
    <w:rsid w:val="00456F92"/>
    <w:rsid w:val="00460D66"/>
    <w:rsid w:val="00462339"/>
    <w:rsid w:val="00463BCE"/>
    <w:rsid w:val="004646DE"/>
    <w:rsid w:val="00464C1B"/>
    <w:rsid w:val="004651A6"/>
    <w:rsid w:val="00466559"/>
    <w:rsid w:val="00467FAD"/>
    <w:rsid w:val="00470223"/>
    <w:rsid w:val="00471DDA"/>
    <w:rsid w:val="00472435"/>
    <w:rsid w:val="00473267"/>
    <w:rsid w:val="00475E46"/>
    <w:rsid w:val="004768A4"/>
    <w:rsid w:val="00476C90"/>
    <w:rsid w:val="0047754B"/>
    <w:rsid w:val="004803DD"/>
    <w:rsid w:val="004822E5"/>
    <w:rsid w:val="004825E1"/>
    <w:rsid w:val="00482705"/>
    <w:rsid w:val="0048278B"/>
    <w:rsid w:val="00482E37"/>
    <w:rsid w:val="0048350B"/>
    <w:rsid w:val="004839D4"/>
    <w:rsid w:val="00483E5F"/>
    <w:rsid w:val="00485459"/>
    <w:rsid w:val="004857F7"/>
    <w:rsid w:val="00485C41"/>
    <w:rsid w:val="004872CE"/>
    <w:rsid w:val="00487F34"/>
    <w:rsid w:val="004931D0"/>
    <w:rsid w:val="004931F9"/>
    <w:rsid w:val="00495512"/>
    <w:rsid w:val="004955E6"/>
    <w:rsid w:val="00496C42"/>
    <w:rsid w:val="00496CEA"/>
    <w:rsid w:val="004A0F17"/>
    <w:rsid w:val="004A103D"/>
    <w:rsid w:val="004A17FD"/>
    <w:rsid w:val="004A2070"/>
    <w:rsid w:val="004A290A"/>
    <w:rsid w:val="004A3035"/>
    <w:rsid w:val="004A4EAF"/>
    <w:rsid w:val="004A579C"/>
    <w:rsid w:val="004A58ED"/>
    <w:rsid w:val="004A5F70"/>
    <w:rsid w:val="004A6107"/>
    <w:rsid w:val="004A6F6B"/>
    <w:rsid w:val="004B1920"/>
    <w:rsid w:val="004B3C66"/>
    <w:rsid w:val="004B44E9"/>
    <w:rsid w:val="004B47A8"/>
    <w:rsid w:val="004B5557"/>
    <w:rsid w:val="004B60C5"/>
    <w:rsid w:val="004B70B4"/>
    <w:rsid w:val="004C1A4F"/>
    <w:rsid w:val="004C2F7E"/>
    <w:rsid w:val="004C35BD"/>
    <w:rsid w:val="004C3C33"/>
    <w:rsid w:val="004C5967"/>
    <w:rsid w:val="004C5A86"/>
    <w:rsid w:val="004D45CF"/>
    <w:rsid w:val="004D513C"/>
    <w:rsid w:val="004D6EA9"/>
    <w:rsid w:val="004D7C4D"/>
    <w:rsid w:val="004E003C"/>
    <w:rsid w:val="004E07BE"/>
    <w:rsid w:val="004E101C"/>
    <w:rsid w:val="004E1418"/>
    <w:rsid w:val="004E27FF"/>
    <w:rsid w:val="004E2CEA"/>
    <w:rsid w:val="004E440F"/>
    <w:rsid w:val="004E49F5"/>
    <w:rsid w:val="004E4D52"/>
    <w:rsid w:val="004E5B13"/>
    <w:rsid w:val="004E5BA1"/>
    <w:rsid w:val="004E60C0"/>
    <w:rsid w:val="004E6B82"/>
    <w:rsid w:val="004E6EF6"/>
    <w:rsid w:val="004E7E1C"/>
    <w:rsid w:val="004F3824"/>
    <w:rsid w:val="004F49B5"/>
    <w:rsid w:val="004F6360"/>
    <w:rsid w:val="004F73EF"/>
    <w:rsid w:val="004F7CE4"/>
    <w:rsid w:val="00502120"/>
    <w:rsid w:val="0050264A"/>
    <w:rsid w:val="00502683"/>
    <w:rsid w:val="005029C9"/>
    <w:rsid w:val="00502E10"/>
    <w:rsid w:val="00502FA4"/>
    <w:rsid w:val="00503B8A"/>
    <w:rsid w:val="00504C0C"/>
    <w:rsid w:val="00505403"/>
    <w:rsid w:val="00505934"/>
    <w:rsid w:val="00505E2B"/>
    <w:rsid w:val="005063DB"/>
    <w:rsid w:val="00506BE1"/>
    <w:rsid w:val="00506FFE"/>
    <w:rsid w:val="00510586"/>
    <w:rsid w:val="005131ED"/>
    <w:rsid w:val="00513265"/>
    <w:rsid w:val="00513A58"/>
    <w:rsid w:val="005142FD"/>
    <w:rsid w:val="00514CD6"/>
    <w:rsid w:val="00515FC8"/>
    <w:rsid w:val="0051671A"/>
    <w:rsid w:val="00520A34"/>
    <w:rsid w:val="00522A1B"/>
    <w:rsid w:val="00522A2C"/>
    <w:rsid w:val="0052307A"/>
    <w:rsid w:val="00524A34"/>
    <w:rsid w:val="00525047"/>
    <w:rsid w:val="0052530B"/>
    <w:rsid w:val="0052727B"/>
    <w:rsid w:val="005275A2"/>
    <w:rsid w:val="00530A9E"/>
    <w:rsid w:val="00530D14"/>
    <w:rsid w:val="00532C52"/>
    <w:rsid w:val="00533CD6"/>
    <w:rsid w:val="00533E0E"/>
    <w:rsid w:val="0053633C"/>
    <w:rsid w:val="00536497"/>
    <w:rsid w:val="00541377"/>
    <w:rsid w:val="00541490"/>
    <w:rsid w:val="00542422"/>
    <w:rsid w:val="005434FA"/>
    <w:rsid w:val="00543B6C"/>
    <w:rsid w:val="0054539D"/>
    <w:rsid w:val="00545D09"/>
    <w:rsid w:val="005461A0"/>
    <w:rsid w:val="0054664F"/>
    <w:rsid w:val="00546A1A"/>
    <w:rsid w:val="00546DF9"/>
    <w:rsid w:val="00550621"/>
    <w:rsid w:val="005511EB"/>
    <w:rsid w:val="00552131"/>
    <w:rsid w:val="00552726"/>
    <w:rsid w:val="00553C1B"/>
    <w:rsid w:val="00553C32"/>
    <w:rsid w:val="005546B3"/>
    <w:rsid w:val="00556241"/>
    <w:rsid w:val="00556F09"/>
    <w:rsid w:val="0055717C"/>
    <w:rsid w:val="005572B5"/>
    <w:rsid w:val="0055776B"/>
    <w:rsid w:val="00557B30"/>
    <w:rsid w:val="00563590"/>
    <w:rsid w:val="00563AC2"/>
    <w:rsid w:val="00567156"/>
    <w:rsid w:val="005678FC"/>
    <w:rsid w:val="00567FDF"/>
    <w:rsid w:val="00571070"/>
    <w:rsid w:val="005726E5"/>
    <w:rsid w:val="00573027"/>
    <w:rsid w:val="00575581"/>
    <w:rsid w:val="00576FC1"/>
    <w:rsid w:val="00577213"/>
    <w:rsid w:val="00580CA9"/>
    <w:rsid w:val="00580F15"/>
    <w:rsid w:val="00581220"/>
    <w:rsid w:val="00581A05"/>
    <w:rsid w:val="00581FA5"/>
    <w:rsid w:val="00582A5F"/>
    <w:rsid w:val="00583231"/>
    <w:rsid w:val="00583A12"/>
    <w:rsid w:val="005846E1"/>
    <w:rsid w:val="0058497B"/>
    <w:rsid w:val="00585DC8"/>
    <w:rsid w:val="00586B7D"/>
    <w:rsid w:val="00586CC4"/>
    <w:rsid w:val="005905DB"/>
    <w:rsid w:val="005954B6"/>
    <w:rsid w:val="0059598C"/>
    <w:rsid w:val="00595FCF"/>
    <w:rsid w:val="00596263"/>
    <w:rsid w:val="00596AEF"/>
    <w:rsid w:val="00597701"/>
    <w:rsid w:val="005A0310"/>
    <w:rsid w:val="005A0A7B"/>
    <w:rsid w:val="005A1189"/>
    <w:rsid w:val="005A15E1"/>
    <w:rsid w:val="005A3751"/>
    <w:rsid w:val="005A3D4B"/>
    <w:rsid w:val="005A4EE4"/>
    <w:rsid w:val="005A64DE"/>
    <w:rsid w:val="005A76A2"/>
    <w:rsid w:val="005A7FB7"/>
    <w:rsid w:val="005B2AC0"/>
    <w:rsid w:val="005B4002"/>
    <w:rsid w:val="005B416E"/>
    <w:rsid w:val="005B4A0C"/>
    <w:rsid w:val="005B6C49"/>
    <w:rsid w:val="005B71D0"/>
    <w:rsid w:val="005B7836"/>
    <w:rsid w:val="005C072B"/>
    <w:rsid w:val="005C2AE6"/>
    <w:rsid w:val="005C2DA2"/>
    <w:rsid w:val="005C39A0"/>
    <w:rsid w:val="005C4AAC"/>
    <w:rsid w:val="005D05A7"/>
    <w:rsid w:val="005D08ED"/>
    <w:rsid w:val="005D1C60"/>
    <w:rsid w:val="005D1CFE"/>
    <w:rsid w:val="005D1DBD"/>
    <w:rsid w:val="005D33AA"/>
    <w:rsid w:val="005D6927"/>
    <w:rsid w:val="005D77ED"/>
    <w:rsid w:val="005D7E9D"/>
    <w:rsid w:val="005E0824"/>
    <w:rsid w:val="005E18A4"/>
    <w:rsid w:val="005E281F"/>
    <w:rsid w:val="005E43EB"/>
    <w:rsid w:val="005E4A8F"/>
    <w:rsid w:val="005E4AFC"/>
    <w:rsid w:val="005E5139"/>
    <w:rsid w:val="005E5E02"/>
    <w:rsid w:val="005E7D91"/>
    <w:rsid w:val="005F01EC"/>
    <w:rsid w:val="005F20A7"/>
    <w:rsid w:val="005F2CEE"/>
    <w:rsid w:val="005F2DEE"/>
    <w:rsid w:val="005F3090"/>
    <w:rsid w:val="005F41F0"/>
    <w:rsid w:val="005F58A3"/>
    <w:rsid w:val="005F75DA"/>
    <w:rsid w:val="005F7E7E"/>
    <w:rsid w:val="006016ED"/>
    <w:rsid w:val="00601A4A"/>
    <w:rsid w:val="00602AC8"/>
    <w:rsid w:val="00603215"/>
    <w:rsid w:val="00603F28"/>
    <w:rsid w:val="00605DF0"/>
    <w:rsid w:val="00606C2D"/>
    <w:rsid w:val="00610162"/>
    <w:rsid w:val="00611542"/>
    <w:rsid w:val="006117D0"/>
    <w:rsid w:val="00612FA4"/>
    <w:rsid w:val="0061316C"/>
    <w:rsid w:val="00614CDA"/>
    <w:rsid w:val="00614DF7"/>
    <w:rsid w:val="00617C11"/>
    <w:rsid w:val="00620965"/>
    <w:rsid w:val="00621624"/>
    <w:rsid w:val="00623074"/>
    <w:rsid w:val="00623389"/>
    <w:rsid w:val="006240C3"/>
    <w:rsid w:val="00625668"/>
    <w:rsid w:val="00626105"/>
    <w:rsid w:val="0062778C"/>
    <w:rsid w:val="006318B5"/>
    <w:rsid w:val="00632225"/>
    <w:rsid w:val="00632E2A"/>
    <w:rsid w:val="0063341C"/>
    <w:rsid w:val="006350E8"/>
    <w:rsid w:val="00635636"/>
    <w:rsid w:val="00636EE8"/>
    <w:rsid w:val="006375B6"/>
    <w:rsid w:val="006376F3"/>
    <w:rsid w:val="00640069"/>
    <w:rsid w:val="00640E7F"/>
    <w:rsid w:val="0064241A"/>
    <w:rsid w:val="00643147"/>
    <w:rsid w:val="00643BA6"/>
    <w:rsid w:val="00644785"/>
    <w:rsid w:val="00644B74"/>
    <w:rsid w:val="0064596E"/>
    <w:rsid w:val="00645AE4"/>
    <w:rsid w:val="006462E8"/>
    <w:rsid w:val="006471B6"/>
    <w:rsid w:val="006472FD"/>
    <w:rsid w:val="0064761D"/>
    <w:rsid w:val="0065092C"/>
    <w:rsid w:val="00651198"/>
    <w:rsid w:val="006544C0"/>
    <w:rsid w:val="00654B9D"/>
    <w:rsid w:val="006551DE"/>
    <w:rsid w:val="006579C1"/>
    <w:rsid w:val="00657DE0"/>
    <w:rsid w:val="00657FE2"/>
    <w:rsid w:val="006605B3"/>
    <w:rsid w:val="006640CB"/>
    <w:rsid w:val="006655A8"/>
    <w:rsid w:val="00666EAD"/>
    <w:rsid w:val="006672EB"/>
    <w:rsid w:val="00667DD9"/>
    <w:rsid w:val="00667F23"/>
    <w:rsid w:val="006711A2"/>
    <w:rsid w:val="00671438"/>
    <w:rsid w:val="0067427D"/>
    <w:rsid w:val="00674B1B"/>
    <w:rsid w:val="00674BAF"/>
    <w:rsid w:val="00674C03"/>
    <w:rsid w:val="00674C44"/>
    <w:rsid w:val="006766F7"/>
    <w:rsid w:val="006803F0"/>
    <w:rsid w:val="0068041A"/>
    <w:rsid w:val="00680DF7"/>
    <w:rsid w:val="0068222F"/>
    <w:rsid w:val="006823D5"/>
    <w:rsid w:val="00684950"/>
    <w:rsid w:val="00684A96"/>
    <w:rsid w:val="0068732B"/>
    <w:rsid w:val="006875D6"/>
    <w:rsid w:val="006877C5"/>
    <w:rsid w:val="00687B60"/>
    <w:rsid w:val="00687E9E"/>
    <w:rsid w:val="00691653"/>
    <w:rsid w:val="006936C3"/>
    <w:rsid w:val="00693B30"/>
    <w:rsid w:val="00694696"/>
    <w:rsid w:val="006A086E"/>
    <w:rsid w:val="006A314F"/>
    <w:rsid w:val="006A3174"/>
    <w:rsid w:val="006A4733"/>
    <w:rsid w:val="006A505B"/>
    <w:rsid w:val="006A53CB"/>
    <w:rsid w:val="006A5CE6"/>
    <w:rsid w:val="006A6499"/>
    <w:rsid w:val="006A6649"/>
    <w:rsid w:val="006B02E6"/>
    <w:rsid w:val="006B08CB"/>
    <w:rsid w:val="006B14E7"/>
    <w:rsid w:val="006B4A44"/>
    <w:rsid w:val="006B4FBA"/>
    <w:rsid w:val="006B6C77"/>
    <w:rsid w:val="006B7B2F"/>
    <w:rsid w:val="006C1264"/>
    <w:rsid w:val="006C1E06"/>
    <w:rsid w:val="006C3B3A"/>
    <w:rsid w:val="006C556A"/>
    <w:rsid w:val="006C5BD7"/>
    <w:rsid w:val="006D105E"/>
    <w:rsid w:val="006D1843"/>
    <w:rsid w:val="006D1A92"/>
    <w:rsid w:val="006D2220"/>
    <w:rsid w:val="006D2ADD"/>
    <w:rsid w:val="006D2D3F"/>
    <w:rsid w:val="006D2DFD"/>
    <w:rsid w:val="006D37EA"/>
    <w:rsid w:val="006D3852"/>
    <w:rsid w:val="006D3B8C"/>
    <w:rsid w:val="006D3EB1"/>
    <w:rsid w:val="006D48A0"/>
    <w:rsid w:val="006D5567"/>
    <w:rsid w:val="006D5D75"/>
    <w:rsid w:val="006D63CA"/>
    <w:rsid w:val="006D6767"/>
    <w:rsid w:val="006D6E07"/>
    <w:rsid w:val="006D7EAC"/>
    <w:rsid w:val="006E0E58"/>
    <w:rsid w:val="006E1873"/>
    <w:rsid w:val="006E1A2B"/>
    <w:rsid w:val="006E42CD"/>
    <w:rsid w:val="006E43AA"/>
    <w:rsid w:val="006E49F7"/>
    <w:rsid w:val="006E4DE4"/>
    <w:rsid w:val="006E516A"/>
    <w:rsid w:val="006E7FCB"/>
    <w:rsid w:val="006F08F9"/>
    <w:rsid w:val="006F22DA"/>
    <w:rsid w:val="006F2F6D"/>
    <w:rsid w:val="006F36C2"/>
    <w:rsid w:val="006F3A58"/>
    <w:rsid w:val="006F5612"/>
    <w:rsid w:val="006F5FE2"/>
    <w:rsid w:val="0070048C"/>
    <w:rsid w:val="007004F2"/>
    <w:rsid w:val="007027FB"/>
    <w:rsid w:val="00703553"/>
    <w:rsid w:val="007056DF"/>
    <w:rsid w:val="00705B3E"/>
    <w:rsid w:val="00707019"/>
    <w:rsid w:val="00710864"/>
    <w:rsid w:val="00710E72"/>
    <w:rsid w:val="007114EB"/>
    <w:rsid w:val="0071296A"/>
    <w:rsid w:val="00713C4E"/>
    <w:rsid w:val="00715463"/>
    <w:rsid w:val="007171AE"/>
    <w:rsid w:val="00717B78"/>
    <w:rsid w:val="00720F7C"/>
    <w:rsid w:val="0072122B"/>
    <w:rsid w:val="007236DB"/>
    <w:rsid w:val="0072418D"/>
    <w:rsid w:val="00724B10"/>
    <w:rsid w:val="00724D2A"/>
    <w:rsid w:val="00725FBA"/>
    <w:rsid w:val="0072605C"/>
    <w:rsid w:val="00727875"/>
    <w:rsid w:val="00727B44"/>
    <w:rsid w:val="007300C4"/>
    <w:rsid w:val="00732000"/>
    <w:rsid w:val="0073256E"/>
    <w:rsid w:val="00732672"/>
    <w:rsid w:val="007337C8"/>
    <w:rsid w:val="00734C57"/>
    <w:rsid w:val="0073580B"/>
    <w:rsid w:val="00735F43"/>
    <w:rsid w:val="00736458"/>
    <w:rsid w:val="00741A48"/>
    <w:rsid w:val="007425E5"/>
    <w:rsid w:val="007434B3"/>
    <w:rsid w:val="00743B1A"/>
    <w:rsid w:val="00744CA7"/>
    <w:rsid w:val="0074500B"/>
    <w:rsid w:val="00745663"/>
    <w:rsid w:val="0074566A"/>
    <w:rsid w:val="00746333"/>
    <w:rsid w:val="0074643E"/>
    <w:rsid w:val="00747EDD"/>
    <w:rsid w:val="00750C4B"/>
    <w:rsid w:val="007510E2"/>
    <w:rsid w:val="00753091"/>
    <w:rsid w:val="007533C3"/>
    <w:rsid w:val="00754252"/>
    <w:rsid w:val="007549B6"/>
    <w:rsid w:val="00754B23"/>
    <w:rsid w:val="00757413"/>
    <w:rsid w:val="00757C45"/>
    <w:rsid w:val="00760C5F"/>
    <w:rsid w:val="00762DA4"/>
    <w:rsid w:val="007630C0"/>
    <w:rsid w:val="00763191"/>
    <w:rsid w:val="00763BC1"/>
    <w:rsid w:val="007640AC"/>
    <w:rsid w:val="0076505F"/>
    <w:rsid w:val="007652E4"/>
    <w:rsid w:val="007653A6"/>
    <w:rsid w:val="00765852"/>
    <w:rsid w:val="00766ED7"/>
    <w:rsid w:val="007671C5"/>
    <w:rsid w:val="007700B6"/>
    <w:rsid w:val="007705B1"/>
    <w:rsid w:val="00770D36"/>
    <w:rsid w:val="00771ECF"/>
    <w:rsid w:val="0077240A"/>
    <w:rsid w:val="00774E27"/>
    <w:rsid w:val="00775111"/>
    <w:rsid w:val="007775EA"/>
    <w:rsid w:val="007803C3"/>
    <w:rsid w:val="0078087B"/>
    <w:rsid w:val="00781D94"/>
    <w:rsid w:val="00782841"/>
    <w:rsid w:val="00782D8A"/>
    <w:rsid w:val="00783561"/>
    <w:rsid w:val="0078374B"/>
    <w:rsid w:val="00785106"/>
    <w:rsid w:val="00786797"/>
    <w:rsid w:val="007871A6"/>
    <w:rsid w:val="00787586"/>
    <w:rsid w:val="007902F7"/>
    <w:rsid w:val="00790889"/>
    <w:rsid w:val="00790C7B"/>
    <w:rsid w:val="00790E7B"/>
    <w:rsid w:val="00791901"/>
    <w:rsid w:val="00791998"/>
    <w:rsid w:val="00791A16"/>
    <w:rsid w:val="00792C56"/>
    <w:rsid w:val="00795F80"/>
    <w:rsid w:val="007961ED"/>
    <w:rsid w:val="007966D8"/>
    <w:rsid w:val="00797A5B"/>
    <w:rsid w:val="007A1549"/>
    <w:rsid w:val="007A16A2"/>
    <w:rsid w:val="007A2DBD"/>
    <w:rsid w:val="007B1C80"/>
    <w:rsid w:val="007B326C"/>
    <w:rsid w:val="007B33E4"/>
    <w:rsid w:val="007B39DC"/>
    <w:rsid w:val="007B587E"/>
    <w:rsid w:val="007B61EB"/>
    <w:rsid w:val="007B6A1D"/>
    <w:rsid w:val="007B7827"/>
    <w:rsid w:val="007C0EF4"/>
    <w:rsid w:val="007C22B6"/>
    <w:rsid w:val="007C259A"/>
    <w:rsid w:val="007C301E"/>
    <w:rsid w:val="007C326A"/>
    <w:rsid w:val="007C496B"/>
    <w:rsid w:val="007C5426"/>
    <w:rsid w:val="007C555C"/>
    <w:rsid w:val="007C58F4"/>
    <w:rsid w:val="007C666F"/>
    <w:rsid w:val="007C6D9E"/>
    <w:rsid w:val="007C7581"/>
    <w:rsid w:val="007D0DF2"/>
    <w:rsid w:val="007D28C5"/>
    <w:rsid w:val="007D2C00"/>
    <w:rsid w:val="007D4370"/>
    <w:rsid w:val="007D4615"/>
    <w:rsid w:val="007D4DB5"/>
    <w:rsid w:val="007D7207"/>
    <w:rsid w:val="007D79FD"/>
    <w:rsid w:val="007E06D5"/>
    <w:rsid w:val="007E0C12"/>
    <w:rsid w:val="007E0C24"/>
    <w:rsid w:val="007E33B4"/>
    <w:rsid w:val="007E37E8"/>
    <w:rsid w:val="007E398D"/>
    <w:rsid w:val="007E40AE"/>
    <w:rsid w:val="007E4572"/>
    <w:rsid w:val="007E6FF6"/>
    <w:rsid w:val="007F0564"/>
    <w:rsid w:val="007F0F6F"/>
    <w:rsid w:val="007F108E"/>
    <w:rsid w:val="007F232E"/>
    <w:rsid w:val="007F260D"/>
    <w:rsid w:val="007F33D7"/>
    <w:rsid w:val="007F3567"/>
    <w:rsid w:val="007F3640"/>
    <w:rsid w:val="007F5746"/>
    <w:rsid w:val="007F5BEE"/>
    <w:rsid w:val="007F62E1"/>
    <w:rsid w:val="008006E0"/>
    <w:rsid w:val="008045A3"/>
    <w:rsid w:val="008056B3"/>
    <w:rsid w:val="00806E29"/>
    <w:rsid w:val="00810026"/>
    <w:rsid w:val="00812EAB"/>
    <w:rsid w:val="0081360D"/>
    <w:rsid w:val="00813DC7"/>
    <w:rsid w:val="0081495F"/>
    <w:rsid w:val="00814EBC"/>
    <w:rsid w:val="00814FCF"/>
    <w:rsid w:val="00817D6E"/>
    <w:rsid w:val="00820E8A"/>
    <w:rsid w:val="008234C2"/>
    <w:rsid w:val="00824FD2"/>
    <w:rsid w:val="00825610"/>
    <w:rsid w:val="00825C8B"/>
    <w:rsid w:val="00826050"/>
    <w:rsid w:val="008264E9"/>
    <w:rsid w:val="00826884"/>
    <w:rsid w:val="00831B1A"/>
    <w:rsid w:val="00832C21"/>
    <w:rsid w:val="00833DAD"/>
    <w:rsid w:val="008353CA"/>
    <w:rsid w:val="00835534"/>
    <w:rsid w:val="0083595D"/>
    <w:rsid w:val="00836A61"/>
    <w:rsid w:val="00841746"/>
    <w:rsid w:val="008444B4"/>
    <w:rsid w:val="008446D2"/>
    <w:rsid w:val="00847BB2"/>
    <w:rsid w:val="008500DC"/>
    <w:rsid w:val="00854B2D"/>
    <w:rsid w:val="00854F5A"/>
    <w:rsid w:val="00855C7C"/>
    <w:rsid w:val="00856830"/>
    <w:rsid w:val="00856993"/>
    <w:rsid w:val="008569CC"/>
    <w:rsid w:val="00857560"/>
    <w:rsid w:val="00857D94"/>
    <w:rsid w:val="00862551"/>
    <w:rsid w:val="00863A9D"/>
    <w:rsid w:val="00863CD8"/>
    <w:rsid w:val="00863E14"/>
    <w:rsid w:val="00865828"/>
    <w:rsid w:val="008660A6"/>
    <w:rsid w:val="0086705C"/>
    <w:rsid w:val="008670B3"/>
    <w:rsid w:val="00867169"/>
    <w:rsid w:val="00867D39"/>
    <w:rsid w:val="008702D8"/>
    <w:rsid w:val="0087055C"/>
    <w:rsid w:val="0087129F"/>
    <w:rsid w:val="00871315"/>
    <w:rsid w:val="008715A6"/>
    <w:rsid w:val="00871A20"/>
    <w:rsid w:val="0087408C"/>
    <w:rsid w:val="00874738"/>
    <w:rsid w:val="008756D7"/>
    <w:rsid w:val="00875861"/>
    <w:rsid w:val="008803F3"/>
    <w:rsid w:val="008816AD"/>
    <w:rsid w:val="008823A7"/>
    <w:rsid w:val="00883520"/>
    <w:rsid w:val="00884DE6"/>
    <w:rsid w:val="008858D3"/>
    <w:rsid w:val="00886BDC"/>
    <w:rsid w:val="00890E0B"/>
    <w:rsid w:val="00890F69"/>
    <w:rsid w:val="008923DE"/>
    <w:rsid w:val="00894FBF"/>
    <w:rsid w:val="0089529E"/>
    <w:rsid w:val="00895C3D"/>
    <w:rsid w:val="00895D4F"/>
    <w:rsid w:val="008965C8"/>
    <w:rsid w:val="00896BAA"/>
    <w:rsid w:val="00896C6C"/>
    <w:rsid w:val="00896D50"/>
    <w:rsid w:val="008A0117"/>
    <w:rsid w:val="008A0DAE"/>
    <w:rsid w:val="008A1F66"/>
    <w:rsid w:val="008A27F5"/>
    <w:rsid w:val="008A2E9D"/>
    <w:rsid w:val="008A5444"/>
    <w:rsid w:val="008A5477"/>
    <w:rsid w:val="008A54AF"/>
    <w:rsid w:val="008A584F"/>
    <w:rsid w:val="008A6014"/>
    <w:rsid w:val="008A615C"/>
    <w:rsid w:val="008B03DD"/>
    <w:rsid w:val="008B0497"/>
    <w:rsid w:val="008B04C2"/>
    <w:rsid w:val="008B057E"/>
    <w:rsid w:val="008B11D7"/>
    <w:rsid w:val="008B2128"/>
    <w:rsid w:val="008B3061"/>
    <w:rsid w:val="008B331A"/>
    <w:rsid w:val="008B3DBA"/>
    <w:rsid w:val="008B424E"/>
    <w:rsid w:val="008B49CA"/>
    <w:rsid w:val="008B4DCB"/>
    <w:rsid w:val="008B5FD8"/>
    <w:rsid w:val="008B6A7E"/>
    <w:rsid w:val="008C1C29"/>
    <w:rsid w:val="008C265B"/>
    <w:rsid w:val="008C3EFD"/>
    <w:rsid w:val="008C4544"/>
    <w:rsid w:val="008C4F17"/>
    <w:rsid w:val="008C7770"/>
    <w:rsid w:val="008C7897"/>
    <w:rsid w:val="008D129F"/>
    <w:rsid w:val="008D1D59"/>
    <w:rsid w:val="008D2170"/>
    <w:rsid w:val="008D2704"/>
    <w:rsid w:val="008D27A1"/>
    <w:rsid w:val="008D7028"/>
    <w:rsid w:val="008D7045"/>
    <w:rsid w:val="008E0E79"/>
    <w:rsid w:val="008E1FBF"/>
    <w:rsid w:val="008E2C94"/>
    <w:rsid w:val="008E327D"/>
    <w:rsid w:val="008E4023"/>
    <w:rsid w:val="008E4619"/>
    <w:rsid w:val="008E5363"/>
    <w:rsid w:val="008E5482"/>
    <w:rsid w:val="008E6840"/>
    <w:rsid w:val="008E6DEF"/>
    <w:rsid w:val="008F0081"/>
    <w:rsid w:val="008F0290"/>
    <w:rsid w:val="008F07A9"/>
    <w:rsid w:val="008F129C"/>
    <w:rsid w:val="008F2876"/>
    <w:rsid w:val="008F2C1C"/>
    <w:rsid w:val="008F4BC5"/>
    <w:rsid w:val="008F6ECC"/>
    <w:rsid w:val="008F79CD"/>
    <w:rsid w:val="009022AF"/>
    <w:rsid w:val="009029CD"/>
    <w:rsid w:val="00902B04"/>
    <w:rsid w:val="00904ADB"/>
    <w:rsid w:val="00905548"/>
    <w:rsid w:val="00905739"/>
    <w:rsid w:val="00905EFC"/>
    <w:rsid w:val="00906CE7"/>
    <w:rsid w:val="0091208A"/>
    <w:rsid w:val="00912F6C"/>
    <w:rsid w:val="00913D10"/>
    <w:rsid w:val="0091473F"/>
    <w:rsid w:val="0091538A"/>
    <w:rsid w:val="0092037A"/>
    <w:rsid w:val="00921006"/>
    <w:rsid w:val="0092206B"/>
    <w:rsid w:val="009222CA"/>
    <w:rsid w:val="00922442"/>
    <w:rsid w:val="009230FB"/>
    <w:rsid w:val="009238AF"/>
    <w:rsid w:val="009249C0"/>
    <w:rsid w:val="00924C31"/>
    <w:rsid w:val="00924C3D"/>
    <w:rsid w:val="00925008"/>
    <w:rsid w:val="009251B5"/>
    <w:rsid w:val="009256EB"/>
    <w:rsid w:val="0093073E"/>
    <w:rsid w:val="00931270"/>
    <w:rsid w:val="00932BF4"/>
    <w:rsid w:val="00935FB1"/>
    <w:rsid w:val="00936A7D"/>
    <w:rsid w:val="009376A9"/>
    <w:rsid w:val="00937784"/>
    <w:rsid w:val="00937D39"/>
    <w:rsid w:val="00940240"/>
    <w:rsid w:val="0094100F"/>
    <w:rsid w:val="00942365"/>
    <w:rsid w:val="00942621"/>
    <w:rsid w:val="00942965"/>
    <w:rsid w:val="00942A15"/>
    <w:rsid w:val="00943339"/>
    <w:rsid w:val="0094355C"/>
    <w:rsid w:val="0094457C"/>
    <w:rsid w:val="00945072"/>
    <w:rsid w:val="009454AC"/>
    <w:rsid w:val="009456D1"/>
    <w:rsid w:val="00946724"/>
    <w:rsid w:val="00947258"/>
    <w:rsid w:val="00947670"/>
    <w:rsid w:val="009517B9"/>
    <w:rsid w:val="00952BA2"/>
    <w:rsid w:val="009544B4"/>
    <w:rsid w:val="00954F40"/>
    <w:rsid w:val="009557E6"/>
    <w:rsid w:val="00955BBB"/>
    <w:rsid w:val="00957B9E"/>
    <w:rsid w:val="0096265A"/>
    <w:rsid w:val="009665B7"/>
    <w:rsid w:val="009673D8"/>
    <w:rsid w:val="0097004B"/>
    <w:rsid w:val="00971E41"/>
    <w:rsid w:val="009737AC"/>
    <w:rsid w:val="00973F87"/>
    <w:rsid w:val="00974DBA"/>
    <w:rsid w:val="00974F06"/>
    <w:rsid w:val="009754A7"/>
    <w:rsid w:val="00975AA4"/>
    <w:rsid w:val="009824AA"/>
    <w:rsid w:val="00982979"/>
    <w:rsid w:val="00982B7F"/>
    <w:rsid w:val="00985281"/>
    <w:rsid w:val="00985A55"/>
    <w:rsid w:val="00991421"/>
    <w:rsid w:val="009917A3"/>
    <w:rsid w:val="00991DDE"/>
    <w:rsid w:val="00992BC7"/>
    <w:rsid w:val="00996608"/>
    <w:rsid w:val="0099692D"/>
    <w:rsid w:val="00997BEB"/>
    <w:rsid w:val="00997E5B"/>
    <w:rsid w:val="009A0454"/>
    <w:rsid w:val="009A0ACB"/>
    <w:rsid w:val="009A0B1E"/>
    <w:rsid w:val="009A0C47"/>
    <w:rsid w:val="009A4191"/>
    <w:rsid w:val="009A75F7"/>
    <w:rsid w:val="009B10E2"/>
    <w:rsid w:val="009B1171"/>
    <w:rsid w:val="009B24CE"/>
    <w:rsid w:val="009B2DB1"/>
    <w:rsid w:val="009B2F2E"/>
    <w:rsid w:val="009B38D5"/>
    <w:rsid w:val="009B3CB5"/>
    <w:rsid w:val="009B7B14"/>
    <w:rsid w:val="009B7DF9"/>
    <w:rsid w:val="009C208C"/>
    <w:rsid w:val="009C25EF"/>
    <w:rsid w:val="009C26B5"/>
    <w:rsid w:val="009C3548"/>
    <w:rsid w:val="009C3AA4"/>
    <w:rsid w:val="009C50FB"/>
    <w:rsid w:val="009C51C6"/>
    <w:rsid w:val="009C59AB"/>
    <w:rsid w:val="009C651A"/>
    <w:rsid w:val="009C6FF2"/>
    <w:rsid w:val="009D0569"/>
    <w:rsid w:val="009D13D4"/>
    <w:rsid w:val="009D14DA"/>
    <w:rsid w:val="009D302D"/>
    <w:rsid w:val="009D379B"/>
    <w:rsid w:val="009D4133"/>
    <w:rsid w:val="009D4BEB"/>
    <w:rsid w:val="009D54E7"/>
    <w:rsid w:val="009D57A2"/>
    <w:rsid w:val="009D6ADB"/>
    <w:rsid w:val="009D7810"/>
    <w:rsid w:val="009D79D2"/>
    <w:rsid w:val="009E054F"/>
    <w:rsid w:val="009E14D4"/>
    <w:rsid w:val="009E170E"/>
    <w:rsid w:val="009E2515"/>
    <w:rsid w:val="009E2DDE"/>
    <w:rsid w:val="009E2EE1"/>
    <w:rsid w:val="009E2F58"/>
    <w:rsid w:val="009E39EB"/>
    <w:rsid w:val="009E4802"/>
    <w:rsid w:val="009E67A6"/>
    <w:rsid w:val="009E69B1"/>
    <w:rsid w:val="009E79D8"/>
    <w:rsid w:val="009F1707"/>
    <w:rsid w:val="009F2B71"/>
    <w:rsid w:val="009F4017"/>
    <w:rsid w:val="009F43D9"/>
    <w:rsid w:val="009F4E73"/>
    <w:rsid w:val="009F6263"/>
    <w:rsid w:val="009F7460"/>
    <w:rsid w:val="009F74C1"/>
    <w:rsid w:val="00A01B65"/>
    <w:rsid w:val="00A01FFC"/>
    <w:rsid w:val="00A034FE"/>
    <w:rsid w:val="00A078BE"/>
    <w:rsid w:val="00A115AF"/>
    <w:rsid w:val="00A11874"/>
    <w:rsid w:val="00A1239D"/>
    <w:rsid w:val="00A1262A"/>
    <w:rsid w:val="00A129B5"/>
    <w:rsid w:val="00A13A02"/>
    <w:rsid w:val="00A1509A"/>
    <w:rsid w:val="00A16C7A"/>
    <w:rsid w:val="00A17681"/>
    <w:rsid w:val="00A17B70"/>
    <w:rsid w:val="00A20F37"/>
    <w:rsid w:val="00A21255"/>
    <w:rsid w:val="00A246B3"/>
    <w:rsid w:val="00A248EF"/>
    <w:rsid w:val="00A24C9A"/>
    <w:rsid w:val="00A27125"/>
    <w:rsid w:val="00A27647"/>
    <w:rsid w:val="00A27AFE"/>
    <w:rsid w:val="00A31627"/>
    <w:rsid w:val="00A31BF4"/>
    <w:rsid w:val="00A323A8"/>
    <w:rsid w:val="00A32F53"/>
    <w:rsid w:val="00A33341"/>
    <w:rsid w:val="00A3421E"/>
    <w:rsid w:val="00A379B0"/>
    <w:rsid w:val="00A40833"/>
    <w:rsid w:val="00A41095"/>
    <w:rsid w:val="00A41687"/>
    <w:rsid w:val="00A437A3"/>
    <w:rsid w:val="00A4499F"/>
    <w:rsid w:val="00A44E80"/>
    <w:rsid w:val="00A46F58"/>
    <w:rsid w:val="00A47874"/>
    <w:rsid w:val="00A53B65"/>
    <w:rsid w:val="00A542F8"/>
    <w:rsid w:val="00A54D8F"/>
    <w:rsid w:val="00A552B6"/>
    <w:rsid w:val="00A55646"/>
    <w:rsid w:val="00A56A6F"/>
    <w:rsid w:val="00A5728C"/>
    <w:rsid w:val="00A6047A"/>
    <w:rsid w:val="00A60774"/>
    <w:rsid w:val="00A6343E"/>
    <w:rsid w:val="00A63BE7"/>
    <w:rsid w:val="00A63ED7"/>
    <w:rsid w:val="00A645DE"/>
    <w:rsid w:val="00A6639A"/>
    <w:rsid w:val="00A66AB8"/>
    <w:rsid w:val="00A66F18"/>
    <w:rsid w:val="00A70858"/>
    <w:rsid w:val="00A718B2"/>
    <w:rsid w:val="00A766B0"/>
    <w:rsid w:val="00A76D2E"/>
    <w:rsid w:val="00A8017F"/>
    <w:rsid w:val="00A811C3"/>
    <w:rsid w:val="00A81F05"/>
    <w:rsid w:val="00A820CF"/>
    <w:rsid w:val="00A83176"/>
    <w:rsid w:val="00A834E6"/>
    <w:rsid w:val="00A83CC4"/>
    <w:rsid w:val="00A9055B"/>
    <w:rsid w:val="00A90956"/>
    <w:rsid w:val="00A91A96"/>
    <w:rsid w:val="00A92D1E"/>
    <w:rsid w:val="00A933A8"/>
    <w:rsid w:val="00A93D77"/>
    <w:rsid w:val="00A94272"/>
    <w:rsid w:val="00A94CC3"/>
    <w:rsid w:val="00A9582E"/>
    <w:rsid w:val="00A97062"/>
    <w:rsid w:val="00A97ABC"/>
    <w:rsid w:val="00AA17D1"/>
    <w:rsid w:val="00AA19BE"/>
    <w:rsid w:val="00AA1F53"/>
    <w:rsid w:val="00AA2144"/>
    <w:rsid w:val="00AA283B"/>
    <w:rsid w:val="00AA362B"/>
    <w:rsid w:val="00AA36B2"/>
    <w:rsid w:val="00AA40F7"/>
    <w:rsid w:val="00AA53E8"/>
    <w:rsid w:val="00AA5440"/>
    <w:rsid w:val="00AA6AE7"/>
    <w:rsid w:val="00AB1C3D"/>
    <w:rsid w:val="00AB28BB"/>
    <w:rsid w:val="00AB2FF1"/>
    <w:rsid w:val="00AB3D32"/>
    <w:rsid w:val="00AB484B"/>
    <w:rsid w:val="00AB595A"/>
    <w:rsid w:val="00AB605B"/>
    <w:rsid w:val="00AB6FAC"/>
    <w:rsid w:val="00AB719C"/>
    <w:rsid w:val="00AB725E"/>
    <w:rsid w:val="00AB73DC"/>
    <w:rsid w:val="00AB7C94"/>
    <w:rsid w:val="00AC0A60"/>
    <w:rsid w:val="00AC104D"/>
    <w:rsid w:val="00AC2C96"/>
    <w:rsid w:val="00AC4EDD"/>
    <w:rsid w:val="00AC60CA"/>
    <w:rsid w:val="00AD0EAB"/>
    <w:rsid w:val="00AD210F"/>
    <w:rsid w:val="00AD2576"/>
    <w:rsid w:val="00AD2988"/>
    <w:rsid w:val="00AD2DB3"/>
    <w:rsid w:val="00AD3A6C"/>
    <w:rsid w:val="00AD3F42"/>
    <w:rsid w:val="00AD4E02"/>
    <w:rsid w:val="00AD4FA4"/>
    <w:rsid w:val="00AE33D3"/>
    <w:rsid w:val="00AE4065"/>
    <w:rsid w:val="00AE5643"/>
    <w:rsid w:val="00AE5E3E"/>
    <w:rsid w:val="00AF0805"/>
    <w:rsid w:val="00AF2C64"/>
    <w:rsid w:val="00AF352F"/>
    <w:rsid w:val="00AF436D"/>
    <w:rsid w:val="00AF4746"/>
    <w:rsid w:val="00AF5CED"/>
    <w:rsid w:val="00B0038A"/>
    <w:rsid w:val="00B00B92"/>
    <w:rsid w:val="00B01264"/>
    <w:rsid w:val="00B018E0"/>
    <w:rsid w:val="00B03F58"/>
    <w:rsid w:val="00B03F70"/>
    <w:rsid w:val="00B04F7C"/>
    <w:rsid w:val="00B05D08"/>
    <w:rsid w:val="00B10E22"/>
    <w:rsid w:val="00B1162F"/>
    <w:rsid w:val="00B1318D"/>
    <w:rsid w:val="00B139E1"/>
    <w:rsid w:val="00B205A6"/>
    <w:rsid w:val="00B20EFE"/>
    <w:rsid w:val="00B2138D"/>
    <w:rsid w:val="00B22CF4"/>
    <w:rsid w:val="00B26366"/>
    <w:rsid w:val="00B269FD"/>
    <w:rsid w:val="00B32C66"/>
    <w:rsid w:val="00B35077"/>
    <w:rsid w:val="00B376F9"/>
    <w:rsid w:val="00B40129"/>
    <w:rsid w:val="00B40CB4"/>
    <w:rsid w:val="00B417DB"/>
    <w:rsid w:val="00B41A77"/>
    <w:rsid w:val="00B42E04"/>
    <w:rsid w:val="00B433CB"/>
    <w:rsid w:val="00B44642"/>
    <w:rsid w:val="00B471BF"/>
    <w:rsid w:val="00B51607"/>
    <w:rsid w:val="00B531E6"/>
    <w:rsid w:val="00B553E8"/>
    <w:rsid w:val="00B55497"/>
    <w:rsid w:val="00B55590"/>
    <w:rsid w:val="00B5611F"/>
    <w:rsid w:val="00B57268"/>
    <w:rsid w:val="00B6102D"/>
    <w:rsid w:val="00B613C5"/>
    <w:rsid w:val="00B61F61"/>
    <w:rsid w:val="00B62306"/>
    <w:rsid w:val="00B62FF1"/>
    <w:rsid w:val="00B6326F"/>
    <w:rsid w:val="00B63B52"/>
    <w:rsid w:val="00B6453C"/>
    <w:rsid w:val="00B64540"/>
    <w:rsid w:val="00B65845"/>
    <w:rsid w:val="00B67CB6"/>
    <w:rsid w:val="00B702AA"/>
    <w:rsid w:val="00B707ED"/>
    <w:rsid w:val="00B711C2"/>
    <w:rsid w:val="00B711DA"/>
    <w:rsid w:val="00B71977"/>
    <w:rsid w:val="00B719B3"/>
    <w:rsid w:val="00B71CDE"/>
    <w:rsid w:val="00B74FCF"/>
    <w:rsid w:val="00B75365"/>
    <w:rsid w:val="00B75501"/>
    <w:rsid w:val="00B75B0C"/>
    <w:rsid w:val="00B76F91"/>
    <w:rsid w:val="00B7798B"/>
    <w:rsid w:val="00B805C6"/>
    <w:rsid w:val="00B807C1"/>
    <w:rsid w:val="00B80BEF"/>
    <w:rsid w:val="00B81BC8"/>
    <w:rsid w:val="00B82B60"/>
    <w:rsid w:val="00B90875"/>
    <w:rsid w:val="00B9210F"/>
    <w:rsid w:val="00B930AA"/>
    <w:rsid w:val="00B9418C"/>
    <w:rsid w:val="00B95918"/>
    <w:rsid w:val="00B95A05"/>
    <w:rsid w:val="00B966A4"/>
    <w:rsid w:val="00B97514"/>
    <w:rsid w:val="00B9793C"/>
    <w:rsid w:val="00BA116F"/>
    <w:rsid w:val="00BA2456"/>
    <w:rsid w:val="00BA2926"/>
    <w:rsid w:val="00BA361E"/>
    <w:rsid w:val="00BA3CF2"/>
    <w:rsid w:val="00BA4D8A"/>
    <w:rsid w:val="00BA51A1"/>
    <w:rsid w:val="00BA6368"/>
    <w:rsid w:val="00BA658C"/>
    <w:rsid w:val="00BB3446"/>
    <w:rsid w:val="00BB62BD"/>
    <w:rsid w:val="00BB737C"/>
    <w:rsid w:val="00BB7D7F"/>
    <w:rsid w:val="00BB7E54"/>
    <w:rsid w:val="00BC09A0"/>
    <w:rsid w:val="00BC19E9"/>
    <w:rsid w:val="00BC1EA3"/>
    <w:rsid w:val="00BC2A07"/>
    <w:rsid w:val="00BC365C"/>
    <w:rsid w:val="00BC4619"/>
    <w:rsid w:val="00BC4FBF"/>
    <w:rsid w:val="00BC5D12"/>
    <w:rsid w:val="00BC6991"/>
    <w:rsid w:val="00BC7871"/>
    <w:rsid w:val="00BD0212"/>
    <w:rsid w:val="00BD0565"/>
    <w:rsid w:val="00BD09FC"/>
    <w:rsid w:val="00BD182A"/>
    <w:rsid w:val="00BD1B8E"/>
    <w:rsid w:val="00BD1DCE"/>
    <w:rsid w:val="00BD3A3B"/>
    <w:rsid w:val="00BD3A5A"/>
    <w:rsid w:val="00BD424F"/>
    <w:rsid w:val="00BD6E36"/>
    <w:rsid w:val="00BE1CCF"/>
    <w:rsid w:val="00BE2030"/>
    <w:rsid w:val="00BE21C1"/>
    <w:rsid w:val="00BE2743"/>
    <w:rsid w:val="00BE36D9"/>
    <w:rsid w:val="00BE3FBB"/>
    <w:rsid w:val="00BE4040"/>
    <w:rsid w:val="00BE4232"/>
    <w:rsid w:val="00BE4EF8"/>
    <w:rsid w:val="00BE7555"/>
    <w:rsid w:val="00BE7B66"/>
    <w:rsid w:val="00BF0912"/>
    <w:rsid w:val="00BF0C8F"/>
    <w:rsid w:val="00BF1F02"/>
    <w:rsid w:val="00BF2E19"/>
    <w:rsid w:val="00BF3592"/>
    <w:rsid w:val="00BF3680"/>
    <w:rsid w:val="00BF4308"/>
    <w:rsid w:val="00BF45EC"/>
    <w:rsid w:val="00BF5C85"/>
    <w:rsid w:val="00BF63D6"/>
    <w:rsid w:val="00C01013"/>
    <w:rsid w:val="00C02114"/>
    <w:rsid w:val="00C046C9"/>
    <w:rsid w:val="00C04D34"/>
    <w:rsid w:val="00C0688D"/>
    <w:rsid w:val="00C076E5"/>
    <w:rsid w:val="00C07DBD"/>
    <w:rsid w:val="00C102DA"/>
    <w:rsid w:val="00C10974"/>
    <w:rsid w:val="00C10D56"/>
    <w:rsid w:val="00C11F63"/>
    <w:rsid w:val="00C12215"/>
    <w:rsid w:val="00C1332D"/>
    <w:rsid w:val="00C13E48"/>
    <w:rsid w:val="00C14DEA"/>
    <w:rsid w:val="00C1514E"/>
    <w:rsid w:val="00C15BA6"/>
    <w:rsid w:val="00C15F04"/>
    <w:rsid w:val="00C222A3"/>
    <w:rsid w:val="00C231D2"/>
    <w:rsid w:val="00C23969"/>
    <w:rsid w:val="00C24892"/>
    <w:rsid w:val="00C25130"/>
    <w:rsid w:val="00C265B0"/>
    <w:rsid w:val="00C27D4D"/>
    <w:rsid w:val="00C27D67"/>
    <w:rsid w:val="00C30951"/>
    <w:rsid w:val="00C3191C"/>
    <w:rsid w:val="00C32A57"/>
    <w:rsid w:val="00C33F9C"/>
    <w:rsid w:val="00C36679"/>
    <w:rsid w:val="00C3752A"/>
    <w:rsid w:val="00C37909"/>
    <w:rsid w:val="00C37F73"/>
    <w:rsid w:val="00C40FB6"/>
    <w:rsid w:val="00C41785"/>
    <w:rsid w:val="00C4260B"/>
    <w:rsid w:val="00C4325F"/>
    <w:rsid w:val="00C44638"/>
    <w:rsid w:val="00C44813"/>
    <w:rsid w:val="00C4498C"/>
    <w:rsid w:val="00C45CC6"/>
    <w:rsid w:val="00C476E8"/>
    <w:rsid w:val="00C47A79"/>
    <w:rsid w:val="00C50169"/>
    <w:rsid w:val="00C51062"/>
    <w:rsid w:val="00C52400"/>
    <w:rsid w:val="00C537B2"/>
    <w:rsid w:val="00C53D90"/>
    <w:rsid w:val="00C54D67"/>
    <w:rsid w:val="00C558D0"/>
    <w:rsid w:val="00C55FB5"/>
    <w:rsid w:val="00C5605F"/>
    <w:rsid w:val="00C613E9"/>
    <w:rsid w:val="00C62E0C"/>
    <w:rsid w:val="00C645FB"/>
    <w:rsid w:val="00C64C7C"/>
    <w:rsid w:val="00C65938"/>
    <w:rsid w:val="00C66B51"/>
    <w:rsid w:val="00C6736E"/>
    <w:rsid w:val="00C716E8"/>
    <w:rsid w:val="00C7218B"/>
    <w:rsid w:val="00C742F3"/>
    <w:rsid w:val="00C74E53"/>
    <w:rsid w:val="00C7511C"/>
    <w:rsid w:val="00C75848"/>
    <w:rsid w:val="00C76035"/>
    <w:rsid w:val="00C76554"/>
    <w:rsid w:val="00C7666F"/>
    <w:rsid w:val="00C770E9"/>
    <w:rsid w:val="00C772DE"/>
    <w:rsid w:val="00C803E0"/>
    <w:rsid w:val="00C80B3B"/>
    <w:rsid w:val="00C82289"/>
    <w:rsid w:val="00C82C13"/>
    <w:rsid w:val="00C84976"/>
    <w:rsid w:val="00C84A51"/>
    <w:rsid w:val="00C854D6"/>
    <w:rsid w:val="00C862F5"/>
    <w:rsid w:val="00C8642D"/>
    <w:rsid w:val="00C86FBA"/>
    <w:rsid w:val="00C90282"/>
    <w:rsid w:val="00C91BC1"/>
    <w:rsid w:val="00C92EA2"/>
    <w:rsid w:val="00C94A33"/>
    <w:rsid w:val="00C9626D"/>
    <w:rsid w:val="00C96345"/>
    <w:rsid w:val="00CA23F6"/>
    <w:rsid w:val="00CA29FC"/>
    <w:rsid w:val="00CA41F5"/>
    <w:rsid w:val="00CA5145"/>
    <w:rsid w:val="00CA530B"/>
    <w:rsid w:val="00CA5F89"/>
    <w:rsid w:val="00CA61C6"/>
    <w:rsid w:val="00CB2C09"/>
    <w:rsid w:val="00CB50C5"/>
    <w:rsid w:val="00CB5C22"/>
    <w:rsid w:val="00CB5D67"/>
    <w:rsid w:val="00CB7E33"/>
    <w:rsid w:val="00CB7F6C"/>
    <w:rsid w:val="00CC22D5"/>
    <w:rsid w:val="00CC25F8"/>
    <w:rsid w:val="00CC30AD"/>
    <w:rsid w:val="00CC38F6"/>
    <w:rsid w:val="00CC69D8"/>
    <w:rsid w:val="00CC7B71"/>
    <w:rsid w:val="00CD1179"/>
    <w:rsid w:val="00CD3C36"/>
    <w:rsid w:val="00CD4350"/>
    <w:rsid w:val="00CD4867"/>
    <w:rsid w:val="00CD4B7B"/>
    <w:rsid w:val="00CD515D"/>
    <w:rsid w:val="00CD537F"/>
    <w:rsid w:val="00CD55DA"/>
    <w:rsid w:val="00CD6DA9"/>
    <w:rsid w:val="00CE1B8A"/>
    <w:rsid w:val="00CE24F0"/>
    <w:rsid w:val="00CE4C39"/>
    <w:rsid w:val="00CE4E14"/>
    <w:rsid w:val="00CE6938"/>
    <w:rsid w:val="00CE7CBB"/>
    <w:rsid w:val="00CF1710"/>
    <w:rsid w:val="00CF3AED"/>
    <w:rsid w:val="00D00284"/>
    <w:rsid w:val="00D01B5B"/>
    <w:rsid w:val="00D01CAB"/>
    <w:rsid w:val="00D03500"/>
    <w:rsid w:val="00D04425"/>
    <w:rsid w:val="00D04A40"/>
    <w:rsid w:val="00D05F77"/>
    <w:rsid w:val="00D069E7"/>
    <w:rsid w:val="00D0703C"/>
    <w:rsid w:val="00D10088"/>
    <w:rsid w:val="00D12A5F"/>
    <w:rsid w:val="00D14892"/>
    <w:rsid w:val="00D149F6"/>
    <w:rsid w:val="00D168C9"/>
    <w:rsid w:val="00D16B65"/>
    <w:rsid w:val="00D16F81"/>
    <w:rsid w:val="00D1722A"/>
    <w:rsid w:val="00D17CD8"/>
    <w:rsid w:val="00D2122D"/>
    <w:rsid w:val="00D225AD"/>
    <w:rsid w:val="00D22A4D"/>
    <w:rsid w:val="00D241BE"/>
    <w:rsid w:val="00D26900"/>
    <w:rsid w:val="00D27A28"/>
    <w:rsid w:val="00D3093B"/>
    <w:rsid w:val="00D318E4"/>
    <w:rsid w:val="00D31972"/>
    <w:rsid w:val="00D31FEA"/>
    <w:rsid w:val="00D32A95"/>
    <w:rsid w:val="00D32CBF"/>
    <w:rsid w:val="00D340FE"/>
    <w:rsid w:val="00D35FF7"/>
    <w:rsid w:val="00D36E13"/>
    <w:rsid w:val="00D37AB3"/>
    <w:rsid w:val="00D40CEA"/>
    <w:rsid w:val="00D423FC"/>
    <w:rsid w:val="00D44123"/>
    <w:rsid w:val="00D44459"/>
    <w:rsid w:val="00D45397"/>
    <w:rsid w:val="00D45BCF"/>
    <w:rsid w:val="00D46CC4"/>
    <w:rsid w:val="00D47601"/>
    <w:rsid w:val="00D478F0"/>
    <w:rsid w:val="00D5101A"/>
    <w:rsid w:val="00D513AD"/>
    <w:rsid w:val="00D52977"/>
    <w:rsid w:val="00D52C86"/>
    <w:rsid w:val="00D52F74"/>
    <w:rsid w:val="00D53366"/>
    <w:rsid w:val="00D53782"/>
    <w:rsid w:val="00D559FA"/>
    <w:rsid w:val="00D560A7"/>
    <w:rsid w:val="00D56D30"/>
    <w:rsid w:val="00D60B2C"/>
    <w:rsid w:val="00D60C12"/>
    <w:rsid w:val="00D624EE"/>
    <w:rsid w:val="00D63CE7"/>
    <w:rsid w:val="00D63F78"/>
    <w:rsid w:val="00D6642A"/>
    <w:rsid w:val="00D66578"/>
    <w:rsid w:val="00D665CF"/>
    <w:rsid w:val="00D7090C"/>
    <w:rsid w:val="00D70B2C"/>
    <w:rsid w:val="00D72065"/>
    <w:rsid w:val="00D72FCF"/>
    <w:rsid w:val="00D73793"/>
    <w:rsid w:val="00D74EA2"/>
    <w:rsid w:val="00D75538"/>
    <w:rsid w:val="00D76556"/>
    <w:rsid w:val="00D77448"/>
    <w:rsid w:val="00D8049B"/>
    <w:rsid w:val="00D814E0"/>
    <w:rsid w:val="00D821E6"/>
    <w:rsid w:val="00D841A5"/>
    <w:rsid w:val="00D84E21"/>
    <w:rsid w:val="00D874E7"/>
    <w:rsid w:val="00D877EA"/>
    <w:rsid w:val="00D87A90"/>
    <w:rsid w:val="00D9119A"/>
    <w:rsid w:val="00D91DF6"/>
    <w:rsid w:val="00D91E2E"/>
    <w:rsid w:val="00D92633"/>
    <w:rsid w:val="00D9292D"/>
    <w:rsid w:val="00D94992"/>
    <w:rsid w:val="00D9596E"/>
    <w:rsid w:val="00D95D7F"/>
    <w:rsid w:val="00D95DE7"/>
    <w:rsid w:val="00D9607B"/>
    <w:rsid w:val="00DA0B06"/>
    <w:rsid w:val="00DA0D6B"/>
    <w:rsid w:val="00DA0E3F"/>
    <w:rsid w:val="00DA1417"/>
    <w:rsid w:val="00DA186A"/>
    <w:rsid w:val="00DA231F"/>
    <w:rsid w:val="00DA2E4A"/>
    <w:rsid w:val="00DA2F42"/>
    <w:rsid w:val="00DA3AE1"/>
    <w:rsid w:val="00DA3CA7"/>
    <w:rsid w:val="00DA43C6"/>
    <w:rsid w:val="00DA53B3"/>
    <w:rsid w:val="00DA5F64"/>
    <w:rsid w:val="00DA6C85"/>
    <w:rsid w:val="00DA70E0"/>
    <w:rsid w:val="00DB0B1C"/>
    <w:rsid w:val="00DB1CA0"/>
    <w:rsid w:val="00DB444E"/>
    <w:rsid w:val="00DB53C5"/>
    <w:rsid w:val="00DB5D0A"/>
    <w:rsid w:val="00DB6236"/>
    <w:rsid w:val="00DB630C"/>
    <w:rsid w:val="00DB6A72"/>
    <w:rsid w:val="00DC1758"/>
    <w:rsid w:val="00DC2FAA"/>
    <w:rsid w:val="00DC354A"/>
    <w:rsid w:val="00DC6480"/>
    <w:rsid w:val="00DC69DB"/>
    <w:rsid w:val="00DC769E"/>
    <w:rsid w:val="00DC7BAD"/>
    <w:rsid w:val="00DD0F2F"/>
    <w:rsid w:val="00DD1271"/>
    <w:rsid w:val="00DD1864"/>
    <w:rsid w:val="00DD580D"/>
    <w:rsid w:val="00DD5CDF"/>
    <w:rsid w:val="00DE09D4"/>
    <w:rsid w:val="00DE5BBD"/>
    <w:rsid w:val="00DE63EA"/>
    <w:rsid w:val="00DF0610"/>
    <w:rsid w:val="00DF0D91"/>
    <w:rsid w:val="00DF1CB3"/>
    <w:rsid w:val="00DF29BD"/>
    <w:rsid w:val="00DF31DE"/>
    <w:rsid w:val="00DF3DC5"/>
    <w:rsid w:val="00DF4A88"/>
    <w:rsid w:val="00DF4EE4"/>
    <w:rsid w:val="00DF60BD"/>
    <w:rsid w:val="00DF639D"/>
    <w:rsid w:val="00DF7448"/>
    <w:rsid w:val="00E01536"/>
    <w:rsid w:val="00E01CAA"/>
    <w:rsid w:val="00E01F20"/>
    <w:rsid w:val="00E04085"/>
    <w:rsid w:val="00E04DFD"/>
    <w:rsid w:val="00E053B8"/>
    <w:rsid w:val="00E054BE"/>
    <w:rsid w:val="00E05D81"/>
    <w:rsid w:val="00E06DCF"/>
    <w:rsid w:val="00E073F3"/>
    <w:rsid w:val="00E11A62"/>
    <w:rsid w:val="00E11ED5"/>
    <w:rsid w:val="00E12016"/>
    <w:rsid w:val="00E12588"/>
    <w:rsid w:val="00E128F0"/>
    <w:rsid w:val="00E15A35"/>
    <w:rsid w:val="00E15ABC"/>
    <w:rsid w:val="00E17E5B"/>
    <w:rsid w:val="00E212AC"/>
    <w:rsid w:val="00E245BA"/>
    <w:rsid w:val="00E246F7"/>
    <w:rsid w:val="00E24D24"/>
    <w:rsid w:val="00E24F04"/>
    <w:rsid w:val="00E26342"/>
    <w:rsid w:val="00E2699B"/>
    <w:rsid w:val="00E30A60"/>
    <w:rsid w:val="00E31A02"/>
    <w:rsid w:val="00E33C29"/>
    <w:rsid w:val="00E34FA6"/>
    <w:rsid w:val="00E3668E"/>
    <w:rsid w:val="00E40AD3"/>
    <w:rsid w:val="00E416D0"/>
    <w:rsid w:val="00E44520"/>
    <w:rsid w:val="00E452A9"/>
    <w:rsid w:val="00E45800"/>
    <w:rsid w:val="00E45ACA"/>
    <w:rsid w:val="00E47AEA"/>
    <w:rsid w:val="00E47B12"/>
    <w:rsid w:val="00E50CC4"/>
    <w:rsid w:val="00E514C5"/>
    <w:rsid w:val="00E51E9C"/>
    <w:rsid w:val="00E528D0"/>
    <w:rsid w:val="00E5301A"/>
    <w:rsid w:val="00E532C1"/>
    <w:rsid w:val="00E5422D"/>
    <w:rsid w:val="00E544FA"/>
    <w:rsid w:val="00E5619F"/>
    <w:rsid w:val="00E5621F"/>
    <w:rsid w:val="00E6029A"/>
    <w:rsid w:val="00E60911"/>
    <w:rsid w:val="00E6206D"/>
    <w:rsid w:val="00E63A44"/>
    <w:rsid w:val="00E659F0"/>
    <w:rsid w:val="00E65EF1"/>
    <w:rsid w:val="00E65FA3"/>
    <w:rsid w:val="00E7294C"/>
    <w:rsid w:val="00E73071"/>
    <w:rsid w:val="00E73367"/>
    <w:rsid w:val="00E75C25"/>
    <w:rsid w:val="00E8010D"/>
    <w:rsid w:val="00E80D96"/>
    <w:rsid w:val="00E81D10"/>
    <w:rsid w:val="00E83BA9"/>
    <w:rsid w:val="00E85099"/>
    <w:rsid w:val="00E9075F"/>
    <w:rsid w:val="00E92A25"/>
    <w:rsid w:val="00E92A78"/>
    <w:rsid w:val="00E92BCB"/>
    <w:rsid w:val="00E930F8"/>
    <w:rsid w:val="00E93292"/>
    <w:rsid w:val="00E97AD1"/>
    <w:rsid w:val="00EA0254"/>
    <w:rsid w:val="00EA13E3"/>
    <w:rsid w:val="00EA16B1"/>
    <w:rsid w:val="00EA1AFF"/>
    <w:rsid w:val="00EA2859"/>
    <w:rsid w:val="00EA2ABD"/>
    <w:rsid w:val="00EA2D4F"/>
    <w:rsid w:val="00EA3CB2"/>
    <w:rsid w:val="00EA4295"/>
    <w:rsid w:val="00EA4E74"/>
    <w:rsid w:val="00EA59A0"/>
    <w:rsid w:val="00EA5FFD"/>
    <w:rsid w:val="00EA6EFF"/>
    <w:rsid w:val="00EA7A82"/>
    <w:rsid w:val="00EA7BA9"/>
    <w:rsid w:val="00EB124D"/>
    <w:rsid w:val="00EB16B7"/>
    <w:rsid w:val="00EB2B0D"/>
    <w:rsid w:val="00EB3191"/>
    <w:rsid w:val="00EB5ABE"/>
    <w:rsid w:val="00EB7697"/>
    <w:rsid w:val="00EC04A1"/>
    <w:rsid w:val="00EC1723"/>
    <w:rsid w:val="00EC20FE"/>
    <w:rsid w:val="00EC2128"/>
    <w:rsid w:val="00EC2361"/>
    <w:rsid w:val="00EC2445"/>
    <w:rsid w:val="00EC2839"/>
    <w:rsid w:val="00EC4457"/>
    <w:rsid w:val="00EC4D1A"/>
    <w:rsid w:val="00EC546A"/>
    <w:rsid w:val="00EC5514"/>
    <w:rsid w:val="00EC65B4"/>
    <w:rsid w:val="00EC7814"/>
    <w:rsid w:val="00ED15A4"/>
    <w:rsid w:val="00ED18B9"/>
    <w:rsid w:val="00ED1D1E"/>
    <w:rsid w:val="00ED1FD2"/>
    <w:rsid w:val="00ED35E5"/>
    <w:rsid w:val="00ED395E"/>
    <w:rsid w:val="00ED3E01"/>
    <w:rsid w:val="00ED5A5F"/>
    <w:rsid w:val="00EE12CE"/>
    <w:rsid w:val="00EE1411"/>
    <w:rsid w:val="00EE1481"/>
    <w:rsid w:val="00EE3064"/>
    <w:rsid w:val="00EE3C76"/>
    <w:rsid w:val="00EE3CA1"/>
    <w:rsid w:val="00EE4FF5"/>
    <w:rsid w:val="00EE5F0F"/>
    <w:rsid w:val="00EF02F7"/>
    <w:rsid w:val="00EF0797"/>
    <w:rsid w:val="00EF25F2"/>
    <w:rsid w:val="00EF2CA3"/>
    <w:rsid w:val="00EF3291"/>
    <w:rsid w:val="00EF50AD"/>
    <w:rsid w:val="00EF6DB8"/>
    <w:rsid w:val="00F03241"/>
    <w:rsid w:val="00F03F11"/>
    <w:rsid w:val="00F06707"/>
    <w:rsid w:val="00F07BBE"/>
    <w:rsid w:val="00F12D52"/>
    <w:rsid w:val="00F1318F"/>
    <w:rsid w:val="00F15031"/>
    <w:rsid w:val="00F1536A"/>
    <w:rsid w:val="00F1551B"/>
    <w:rsid w:val="00F163F3"/>
    <w:rsid w:val="00F17759"/>
    <w:rsid w:val="00F2129D"/>
    <w:rsid w:val="00F213CC"/>
    <w:rsid w:val="00F22583"/>
    <w:rsid w:val="00F232CD"/>
    <w:rsid w:val="00F2380B"/>
    <w:rsid w:val="00F23937"/>
    <w:rsid w:val="00F24A94"/>
    <w:rsid w:val="00F27786"/>
    <w:rsid w:val="00F306D2"/>
    <w:rsid w:val="00F30E39"/>
    <w:rsid w:val="00F30F98"/>
    <w:rsid w:val="00F31B94"/>
    <w:rsid w:val="00F32588"/>
    <w:rsid w:val="00F338F7"/>
    <w:rsid w:val="00F34223"/>
    <w:rsid w:val="00F34D70"/>
    <w:rsid w:val="00F3568E"/>
    <w:rsid w:val="00F37179"/>
    <w:rsid w:val="00F37F48"/>
    <w:rsid w:val="00F400A2"/>
    <w:rsid w:val="00F419F7"/>
    <w:rsid w:val="00F41F16"/>
    <w:rsid w:val="00F47EB9"/>
    <w:rsid w:val="00F50E9A"/>
    <w:rsid w:val="00F516E0"/>
    <w:rsid w:val="00F51DC7"/>
    <w:rsid w:val="00F52D63"/>
    <w:rsid w:val="00F5314F"/>
    <w:rsid w:val="00F53C0B"/>
    <w:rsid w:val="00F5634D"/>
    <w:rsid w:val="00F56B53"/>
    <w:rsid w:val="00F57549"/>
    <w:rsid w:val="00F60395"/>
    <w:rsid w:val="00F61DCA"/>
    <w:rsid w:val="00F62E5E"/>
    <w:rsid w:val="00F63779"/>
    <w:rsid w:val="00F642B7"/>
    <w:rsid w:val="00F64BBD"/>
    <w:rsid w:val="00F652B1"/>
    <w:rsid w:val="00F6565A"/>
    <w:rsid w:val="00F665A5"/>
    <w:rsid w:val="00F67B3B"/>
    <w:rsid w:val="00F67D86"/>
    <w:rsid w:val="00F708B7"/>
    <w:rsid w:val="00F7188D"/>
    <w:rsid w:val="00F734D5"/>
    <w:rsid w:val="00F756F6"/>
    <w:rsid w:val="00F7634C"/>
    <w:rsid w:val="00F76F01"/>
    <w:rsid w:val="00F806FF"/>
    <w:rsid w:val="00F813DE"/>
    <w:rsid w:val="00F815D3"/>
    <w:rsid w:val="00F818DE"/>
    <w:rsid w:val="00F81AB8"/>
    <w:rsid w:val="00F833AE"/>
    <w:rsid w:val="00F83EC1"/>
    <w:rsid w:val="00F8441F"/>
    <w:rsid w:val="00F867FE"/>
    <w:rsid w:val="00F879BB"/>
    <w:rsid w:val="00F94285"/>
    <w:rsid w:val="00F944EB"/>
    <w:rsid w:val="00FA065C"/>
    <w:rsid w:val="00FA0AF2"/>
    <w:rsid w:val="00FA11E4"/>
    <w:rsid w:val="00FA409D"/>
    <w:rsid w:val="00FA459C"/>
    <w:rsid w:val="00FA49F0"/>
    <w:rsid w:val="00FA6E36"/>
    <w:rsid w:val="00FB30F4"/>
    <w:rsid w:val="00FB4287"/>
    <w:rsid w:val="00FB4DF9"/>
    <w:rsid w:val="00FB58C7"/>
    <w:rsid w:val="00FB5F84"/>
    <w:rsid w:val="00FC0123"/>
    <w:rsid w:val="00FC12CB"/>
    <w:rsid w:val="00FC2391"/>
    <w:rsid w:val="00FC242C"/>
    <w:rsid w:val="00FC25BB"/>
    <w:rsid w:val="00FC3FBA"/>
    <w:rsid w:val="00FC47D6"/>
    <w:rsid w:val="00FC6328"/>
    <w:rsid w:val="00FC659E"/>
    <w:rsid w:val="00FC6C7A"/>
    <w:rsid w:val="00FD02F5"/>
    <w:rsid w:val="00FD0332"/>
    <w:rsid w:val="00FD045F"/>
    <w:rsid w:val="00FD163F"/>
    <w:rsid w:val="00FD1A7F"/>
    <w:rsid w:val="00FD2170"/>
    <w:rsid w:val="00FD37F3"/>
    <w:rsid w:val="00FD3AE0"/>
    <w:rsid w:val="00FD5C81"/>
    <w:rsid w:val="00FD5CB5"/>
    <w:rsid w:val="00FD6CB3"/>
    <w:rsid w:val="00FE0C87"/>
    <w:rsid w:val="00FE0DFB"/>
    <w:rsid w:val="00FE1CD2"/>
    <w:rsid w:val="00FE3D93"/>
    <w:rsid w:val="00FE68CE"/>
    <w:rsid w:val="00FF0631"/>
    <w:rsid w:val="00FF0BEC"/>
    <w:rsid w:val="00FF0DF3"/>
    <w:rsid w:val="00FF10A0"/>
    <w:rsid w:val="00FF10DA"/>
    <w:rsid w:val="00FF39A2"/>
    <w:rsid w:val="00FF4D49"/>
    <w:rsid w:val="00FF5AC4"/>
    <w:rsid w:val="00FF6748"/>
    <w:rsid w:val="00FF6819"/>
    <w:rsid w:val="00FF705A"/>
    <w:rsid w:val="00FF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F9B"/>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semiHidden/>
    <w:unhideWhenUsed/>
    <w:rsid w:val="00213A82"/>
    <w:pPr>
      <w:tabs>
        <w:tab w:val="center" w:pos="4680"/>
        <w:tab w:val="right" w:pos="9360"/>
      </w:tabs>
    </w:pPr>
  </w:style>
  <w:style w:type="character" w:customStyle="1" w:styleId="HeaderChar">
    <w:name w:val="Header Char"/>
    <w:basedOn w:val="DefaultParagraphFont"/>
    <w:link w:val="Header"/>
    <w:uiPriority w:val="99"/>
    <w:semiHidden/>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deq.state.or.us/regulations/rules/div216/div216-Table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DCDateModifi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1" ma:contentTypeDescription="Create a new document." ma:contentTypeScope="" ma:versionID="07a7c29c1671396b35c4372a2a986793">
  <xsd:schema xmlns:xsd="http://www.w3.org/2001/XMLSchema" xmlns:p="http://schemas.microsoft.com/office/2006/metadata/properties" xmlns:ns2="http://schemas.microsoft.com/sharepoint/v3/fields" targetNamespace="http://schemas.microsoft.com/office/2006/metadata/properties" ma:root="true" ma:fieldsID="fd99b1831b21168215dd403945c2f534" ns2:_="">
    <xsd:import namespace="http://schemas.microsoft.com/sharepoint/v3/fields"/>
    <xsd:element name="properties">
      <xsd:complexType>
        <xsd:sequence>
          <xsd:element name="documentManagement">
            <xsd:complexType>
              <xsd:all>
                <xsd:element ref="ns2:_DCDateModifie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Modified" ma:index="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ds:schemaRefs>
    <ds:schemaRef ds:uri="http://www.w3.org/XML/1998/namespace"/>
    <ds:schemaRef ds:uri="http://schemas.microsoft.com/sharepoint/v3/fields"/>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4235DC8A-6DC5-43E6-8E68-07715D268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5E7DD5A-FDB0-49BD-8F5C-B4E4FFD4F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3092</TotalTime>
  <Pages>59</Pages>
  <Words>26195</Words>
  <Characters>138457</Characters>
  <Application>Microsoft Office Word</Application>
  <DocSecurity>0</DocSecurity>
  <Lines>1153</Lines>
  <Paragraphs>328</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164324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Preferred Customer</cp:lastModifiedBy>
  <cp:revision>180</cp:revision>
  <cp:lastPrinted>2012-11-27T17:13:00Z</cp:lastPrinted>
  <dcterms:created xsi:type="dcterms:W3CDTF">2013-03-26T19:45:00Z</dcterms:created>
  <dcterms:modified xsi:type="dcterms:W3CDTF">2013-04-01T15:15:00Z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0x010100BC7D39E8A551944DBD9D1666A914F441</vt:lpwstr>
  </property>
</Properties>
</file>