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w:t>
      </w:r>
      <w:bookmarkStart w:id="0" w:name="_GoBack"/>
      <w:r w:rsidRPr="00763175">
        <w:rPr>
          <w:rFonts w:ascii="Times New Roman" w:hAnsi="Times New Roman" w:cs="Times New Roman"/>
          <w:sz w:val="24"/>
          <w:szCs w:val="24"/>
        </w:rPr>
        <w:t xml:space="preserve">No person shall operate any hot mix asphalt plant, either portable or stationary, located within any area of the state </w:t>
      </w:r>
      <w:del w:id="1" w:author="Preferred Customer" w:date="2012-12-28T15:02:00Z">
        <w:r w:rsidRPr="00763175" w:rsidDel="00FE384C">
          <w:rPr>
            <w:rFonts w:ascii="Times New Roman" w:hAnsi="Times New Roman" w:cs="Times New Roman"/>
            <w:sz w:val="24"/>
            <w:szCs w:val="24"/>
          </w:rPr>
          <w:delText xml:space="preserve">outside special control areas </w:delText>
        </w:r>
      </w:del>
      <w:r w:rsidRPr="00763175">
        <w:rPr>
          <w:rFonts w:ascii="Times New Roman" w:hAnsi="Times New Roman" w:cs="Times New Roman"/>
          <w:sz w:val="24"/>
          <w:szCs w:val="24"/>
        </w:rPr>
        <w:t xml:space="preserve">unless all dusts and gaseous effluents generated by the </w:t>
      </w:r>
      <w:del w:id="2" w:author="pcuser" w:date="2013-03-07T13:11:00Z">
        <w:r w:rsidRPr="00763175" w:rsidDel="00D325A3">
          <w:rPr>
            <w:rFonts w:ascii="Times New Roman" w:hAnsi="Times New Roman" w:cs="Times New Roman"/>
            <w:sz w:val="24"/>
            <w:szCs w:val="24"/>
          </w:rPr>
          <w:delText xml:space="preserve">plant </w:delText>
        </w:r>
      </w:del>
      <w:commentRangeStart w:id="3"/>
      <w:ins w:id="4" w:author="pcuser" w:date="2013-03-07T13:11:00Z">
        <w:r w:rsidR="00D325A3">
          <w:rPr>
            <w:rFonts w:ascii="Times New Roman" w:hAnsi="Times New Roman" w:cs="Times New Roman"/>
            <w:sz w:val="24"/>
            <w:szCs w:val="24"/>
          </w:rPr>
          <w:t>drum or batch unit</w:t>
        </w:r>
        <w:r w:rsidR="00D325A3" w:rsidRPr="00763175">
          <w:rPr>
            <w:rFonts w:ascii="Times New Roman" w:hAnsi="Times New Roman" w:cs="Times New Roman"/>
            <w:sz w:val="24"/>
            <w:szCs w:val="24"/>
          </w:rPr>
          <w:t xml:space="preserve"> </w:t>
        </w:r>
      </w:ins>
      <w:commentRangeEnd w:id="3"/>
      <w:ins w:id="5" w:author="pcuser" w:date="2013-03-07T13:12:00Z">
        <w:r w:rsidR="001C1F50">
          <w:rPr>
            <w:rStyle w:val="CommentReference"/>
          </w:rPr>
          <w:commentReference w:id="3"/>
        </w:r>
      </w:ins>
      <w:r w:rsidRPr="00763175">
        <w:rPr>
          <w:rFonts w:ascii="Times New Roman" w:hAnsi="Times New Roman" w:cs="Times New Roman"/>
          <w:sz w:val="24"/>
          <w:szCs w:val="24"/>
        </w:rPr>
        <w:t xml:space="preserve">are subjected to </w:t>
      </w:r>
      <w:ins w:id="6" w:author="pcuser" w:date="2013-03-07T13:04:00Z">
        <w:r w:rsidR="00D325A3">
          <w:rPr>
            <w:rFonts w:ascii="Times New Roman" w:hAnsi="Times New Roman" w:cs="Times New Roman"/>
            <w:sz w:val="24"/>
            <w:szCs w:val="24"/>
          </w:rPr>
          <w:t xml:space="preserve">a </w:t>
        </w:r>
      </w:ins>
      <w:del w:id="7" w:author="pcuser" w:date="2013-03-07T13:14:00Z">
        <w:r w:rsidRPr="00763175" w:rsidDel="001C1F50">
          <w:rPr>
            <w:rFonts w:ascii="Times New Roman" w:hAnsi="Times New Roman" w:cs="Times New Roman"/>
            <w:sz w:val="24"/>
            <w:szCs w:val="24"/>
          </w:rPr>
          <w:delText xml:space="preserve">air </w:delText>
        </w:r>
      </w:del>
      <w:del w:id="8" w:author="pcuser" w:date="2013-03-07T13:12:00Z">
        <w:r w:rsidRPr="00763175" w:rsidDel="00D325A3">
          <w:rPr>
            <w:rFonts w:ascii="Times New Roman" w:hAnsi="Times New Roman" w:cs="Times New Roman"/>
            <w:sz w:val="24"/>
            <w:szCs w:val="24"/>
          </w:rPr>
          <w:delText>cleaning</w:delText>
        </w:r>
      </w:del>
      <w:ins w:id="9" w:author="pcuser" w:date="2013-03-07T13:14:00Z">
        <w:r w:rsidR="001C1F50">
          <w:rPr>
            <w:rFonts w:ascii="Times New Roman" w:hAnsi="Times New Roman" w:cs="Times New Roman"/>
            <w:sz w:val="24"/>
            <w:szCs w:val="24"/>
          </w:rPr>
          <w:t xml:space="preserve">particulate </w:t>
        </w:r>
      </w:ins>
      <w:ins w:id="10" w:author="pcuser" w:date="2013-03-07T13:13:00Z">
        <w:r w:rsidR="001C1F50">
          <w:rPr>
            <w:rFonts w:ascii="Times New Roman" w:hAnsi="Times New Roman" w:cs="Times New Roman"/>
            <w:sz w:val="24"/>
            <w:szCs w:val="24"/>
          </w:rPr>
          <w:t>emission</w:t>
        </w:r>
      </w:ins>
      <w:ins w:id="11" w:author="pcuser" w:date="2013-03-07T13:14:00Z">
        <w:r w:rsidR="001C1F50">
          <w:rPr>
            <w:rFonts w:ascii="Times New Roman" w:hAnsi="Times New Roman" w:cs="Times New Roman"/>
            <w:sz w:val="24"/>
            <w:szCs w:val="24"/>
          </w:rPr>
          <w:t>s</w:t>
        </w:r>
      </w:ins>
      <w:ins w:id="12" w:author="pcuser" w:date="2013-03-07T13:13:00Z">
        <w:r w:rsidR="001C1F50">
          <w:rPr>
            <w:rFonts w:ascii="Times New Roman" w:hAnsi="Times New Roman" w:cs="Times New Roman"/>
            <w:sz w:val="24"/>
            <w:szCs w:val="24"/>
          </w:rPr>
          <w:t xml:space="preserve"> </w:t>
        </w:r>
      </w:ins>
      <w:ins w:id="13" w:author="pcuser" w:date="2013-03-07T13:12:00Z">
        <w:r w:rsidR="00D325A3">
          <w:rPr>
            <w:rFonts w:ascii="Times New Roman" w:hAnsi="Times New Roman" w:cs="Times New Roman"/>
            <w:sz w:val="24"/>
            <w:szCs w:val="24"/>
          </w:rPr>
          <w:t>control</w:t>
        </w:r>
      </w:ins>
      <w:r w:rsidRPr="00763175">
        <w:rPr>
          <w:rFonts w:ascii="Times New Roman" w:hAnsi="Times New Roman" w:cs="Times New Roman"/>
          <w:sz w:val="24"/>
          <w:szCs w:val="24"/>
        </w:rPr>
        <w:t xml:space="preserve"> device or devices </w:t>
      </w:r>
      <w:commentRangeStart w:id="14"/>
      <w:ins w:id="15" w:author="pcuser" w:date="2013-03-07T13:12:00Z">
        <w:r w:rsidR="00D325A3">
          <w:rPr>
            <w:rFonts w:ascii="Times New Roman" w:hAnsi="Times New Roman" w:cs="Times New Roman"/>
            <w:sz w:val="24"/>
            <w:szCs w:val="24"/>
          </w:rPr>
          <w:t xml:space="preserve">with a rated control </w:t>
        </w:r>
      </w:ins>
      <w:del w:id="16" w:author="pcuser" w:date="2013-03-07T13:12:00Z">
        <w:r w:rsidRPr="00763175" w:rsidDel="00D325A3">
          <w:rPr>
            <w:rFonts w:ascii="Times New Roman" w:hAnsi="Times New Roman" w:cs="Times New Roman"/>
            <w:sz w:val="24"/>
            <w:szCs w:val="24"/>
          </w:rPr>
          <w:delText xml:space="preserve">having a particulate </w:delText>
        </w:r>
        <w:commentRangeStart w:id="17"/>
        <w:r w:rsidRPr="00763175" w:rsidDel="00D325A3">
          <w:rPr>
            <w:rFonts w:ascii="Times New Roman" w:hAnsi="Times New Roman" w:cs="Times New Roman"/>
            <w:sz w:val="24"/>
            <w:szCs w:val="24"/>
          </w:rPr>
          <w:delText xml:space="preserve">collection </w:delText>
        </w:r>
      </w:del>
      <w:r w:rsidRPr="00763175">
        <w:rPr>
          <w:rFonts w:ascii="Times New Roman" w:hAnsi="Times New Roman" w:cs="Times New Roman"/>
          <w:sz w:val="24"/>
          <w:szCs w:val="24"/>
        </w:rPr>
        <w:t xml:space="preserve">efficiency of at least 80 percent </w:t>
      </w:r>
      <w:commentRangeEnd w:id="17"/>
      <w:r w:rsidR="00EA284E">
        <w:rPr>
          <w:rStyle w:val="CommentReference"/>
        </w:rPr>
        <w:commentReference w:id="17"/>
      </w:r>
      <w:r w:rsidRPr="00763175">
        <w:rPr>
          <w:rFonts w:ascii="Times New Roman" w:hAnsi="Times New Roman" w:cs="Times New Roman"/>
          <w:sz w:val="24"/>
          <w:szCs w:val="24"/>
        </w:rPr>
        <w:t xml:space="preserve">by weight. </w:t>
      </w:r>
      <w:commentRangeEnd w:id="14"/>
      <w:r w:rsidR="001C1F50">
        <w:rPr>
          <w:rStyle w:val="CommentReference"/>
        </w:rPr>
        <w:commentReference w:id="14"/>
      </w:r>
      <w:bookmarkEnd w:id="0"/>
    </w:p>
    <w:p w:rsidR="00EA284E" w:rsidRDefault="005E0B93" w:rsidP="0042069E">
      <w:pPr>
        <w:spacing w:before="100" w:beforeAutospacing="1" w:after="100" w:afterAutospacing="1" w:line="240" w:lineRule="auto"/>
        <w:rPr>
          <w:ins w:id="18"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19"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w:t>
      </w:r>
      <w:commentRangeStart w:id="20"/>
      <w:r w:rsidRPr="00763175">
        <w:rPr>
          <w:rFonts w:ascii="Times New Roman" w:hAnsi="Times New Roman" w:cs="Times New Roman"/>
          <w:sz w:val="24"/>
          <w:szCs w:val="24"/>
        </w:rPr>
        <w:t>Table 1</w:t>
      </w:r>
      <w:commentRangeEnd w:id="20"/>
      <w:r w:rsidR="00EA284E">
        <w:rPr>
          <w:rStyle w:val="CommentReference"/>
        </w:rPr>
        <w:commentReference w:id="20"/>
      </w:r>
      <w:r w:rsidRPr="00763175">
        <w:rPr>
          <w:rFonts w:ascii="Times New Roman" w:hAnsi="Times New Roman" w:cs="Times New Roman"/>
          <w:sz w:val="24"/>
          <w:szCs w:val="24"/>
        </w:rPr>
        <w:t xml:space="preserve">, attached herewith and by reference made a part of this rule. </w:t>
      </w:r>
    </w:p>
    <w:p w:rsidR="0042069E" w:rsidRDefault="00EA284E" w:rsidP="0042069E">
      <w:pPr>
        <w:spacing w:before="100" w:beforeAutospacing="1" w:after="100" w:afterAutospacing="1" w:line="240" w:lineRule="auto"/>
        <w:rPr>
          <w:ins w:id="21" w:author="pcuser" w:date="2013-03-07T13:15:00Z"/>
          <w:rFonts w:ascii="Times New Roman" w:hAnsi="Times New Roman" w:cs="Times New Roman"/>
          <w:sz w:val="24"/>
          <w:szCs w:val="24"/>
        </w:rPr>
      </w:pPr>
      <w:ins w:id="22"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3" w:author="jinahar" w:date="2011-09-22T11:08:00Z">
        <w:r w:rsidR="005E0B93" w:rsidRPr="00763175" w:rsidDel="0042069E">
          <w:rPr>
            <w:rFonts w:ascii="Times New Roman" w:hAnsi="Times New Roman" w:cs="Times New Roman"/>
            <w:sz w:val="24"/>
            <w:szCs w:val="24"/>
          </w:rPr>
          <w:delText>2</w:delText>
        </w:r>
      </w:del>
      <w:ins w:id="24"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5" w:author="jinahar" w:date="2011-09-22T11:09:00Z">
        <w:r w:rsidR="005E0B93" w:rsidRPr="00763175" w:rsidDel="0042069E">
          <w:rPr>
            <w:rFonts w:ascii="Times New Roman" w:hAnsi="Times New Roman" w:cs="Times New Roman"/>
            <w:sz w:val="24"/>
            <w:szCs w:val="24"/>
          </w:rPr>
          <w:delText xml:space="preserve"> </w:delText>
        </w:r>
      </w:del>
      <w:del w:id="26" w:author="jinahar" w:date="2011-09-22T11:08:00Z">
        <w:r w:rsidR="005E0B93" w:rsidRPr="00763175" w:rsidDel="0042069E">
          <w:rPr>
            <w:rFonts w:ascii="Times New Roman" w:hAnsi="Times New Roman" w:cs="Times New Roman"/>
            <w:sz w:val="24"/>
            <w:szCs w:val="24"/>
          </w:rPr>
          <w:delText>and (3</w:delText>
        </w:r>
      </w:del>
      <w:del w:id="27"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8"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 w:author="pcuser" w:date="2013-03-07T13:15:00Z"/>
          <w:rFonts w:ascii="Times New Roman" w:eastAsia="Times New Roman" w:hAnsi="Times New Roman" w:cs="Times New Roman"/>
          <w:sz w:val="24"/>
          <w:szCs w:val="24"/>
        </w:rPr>
      </w:pPr>
      <w:ins w:id="30" w:author="pcuser" w:date="2013-03-07T13:15:00Z">
        <w:r w:rsidRPr="001C1F5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C1F50">
          <w:rPr>
            <w:rFonts w:ascii="Times New Roman" w:eastAsia="Times New Roman" w:hAnsi="Times New Roman" w:cs="Times New Roman"/>
            <w:sz w:val="24"/>
            <w:szCs w:val="24"/>
          </w:rPr>
          <w:t>) If requested by DEQ, the owner or operator must develop a fugitive emission control plan, that will prevent any visible emissions from leaving the property of a source for more than six minutes in any hour. Visible emissions are determined by EPA Method 22 at the downwind property boundary.</w:t>
        </w:r>
      </w:ins>
    </w:p>
    <w:p w:rsidR="0042069E" w:rsidRPr="00763175" w:rsidRDefault="0042069E" w:rsidP="0042069E">
      <w:pPr>
        <w:spacing w:before="100" w:beforeAutospacing="1" w:after="100" w:afterAutospacing="1" w:line="240" w:lineRule="auto"/>
        <w:rPr>
          <w:ins w:id="31" w:author="jinahar" w:date="2011-09-22T11:09:00Z"/>
          <w:rFonts w:ascii="Times New Roman" w:eastAsia="Times New Roman" w:hAnsi="Times New Roman" w:cs="Times New Roman"/>
          <w:sz w:val="24"/>
          <w:szCs w:val="24"/>
        </w:rPr>
      </w:pPr>
      <w:ins w:id="32" w:author="jinahar" w:date="2011-09-22T11:09:00Z">
        <w:r w:rsidRPr="00763175">
          <w:rPr>
            <w:rFonts w:ascii="Times New Roman" w:eastAsia="Times New Roman" w:hAnsi="Times New Roman" w:cs="Times New Roman"/>
            <w:sz w:val="24"/>
            <w:szCs w:val="24"/>
          </w:rPr>
          <w:lastRenderedPageBreak/>
          <w:t>(</w:t>
        </w:r>
      </w:ins>
      <w:ins w:id="33" w:author="pcuser" w:date="2013-03-07T13:15:00Z">
        <w:r w:rsidR="001C1F50">
          <w:rPr>
            <w:rFonts w:ascii="Times New Roman" w:eastAsia="Times New Roman" w:hAnsi="Times New Roman" w:cs="Times New Roman"/>
            <w:sz w:val="24"/>
            <w:szCs w:val="24"/>
          </w:rPr>
          <w:t>5</w:t>
        </w:r>
      </w:ins>
      <w:ins w:id="34" w:author="jinahar" w:date="2011-09-22T11:09:00Z">
        <w:r w:rsidRPr="00763175">
          <w:rPr>
            <w:rFonts w:ascii="Times New Roman" w:eastAsia="Times New Roman" w:hAnsi="Times New Roman" w:cs="Times New Roman"/>
            <w:sz w:val="24"/>
            <w:szCs w:val="24"/>
          </w:rPr>
          <w:t xml:space="preserve">) Compliance with the emissions standard in </w:t>
        </w:r>
      </w:ins>
      <w:ins w:id="35" w:author="jill inahara" w:date="2012-10-22T10:52:00Z">
        <w:r w:rsidR="00EA593A">
          <w:rPr>
            <w:rFonts w:ascii="Times New Roman" w:eastAsia="Times New Roman" w:hAnsi="Times New Roman" w:cs="Times New Roman"/>
            <w:sz w:val="24"/>
            <w:szCs w:val="24"/>
          </w:rPr>
          <w:t xml:space="preserve">sections (1) and </w:t>
        </w:r>
      </w:ins>
      <w:ins w:id="36" w:author="jinahar" w:date="2011-09-22T11:09:00Z">
        <w:r w:rsidRPr="00763175">
          <w:rPr>
            <w:rFonts w:ascii="Times New Roman" w:eastAsia="Times New Roman" w:hAnsi="Times New Roman" w:cs="Times New Roman"/>
            <w:sz w:val="24"/>
            <w:szCs w:val="24"/>
          </w:rPr>
          <w:t xml:space="preserve">(2) is determined using DEQ Method 5. All source tests shall be done in accordance with </w:t>
        </w:r>
      </w:ins>
      <w:ins w:id="37" w:author="jinahar" w:date="2012-10-18T11:43:00Z">
        <w:r w:rsidR="00D441E1">
          <w:rPr>
            <w:rFonts w:ascii="Times New Roman" w:eastAsia="Times New Roman" w:hAnsi="Times New Roman" w:cs="Times New Roman"/>
            <w:sz w:val="24"/>
            <w:szCs w:val="24"/>
          </w:rPr>
          <w:t>DEQ</w:t>
        </w:r>
      </w:ins>
      <w:ins w:id="38" w:author="jinahar" w:date="2011-09-22T11:09:00Z">
        <w:r w:rsidRPr="00763175">
          <w:rPr>
            <w:rFonts w:ascii="Times New Roman" w:eastAsia="Times New Roman" w:hAnsi="Times New Roman" w:cs="Times New Roman"/>
            <w:sz w:val="24"/>
            <w:szCs w:val="24"/>
          </w:rPr>
          <w:t xml:space="preserve">’s </w:t>
        </w:r>
        <w:r w:rsidR="00B57EA4" w:rsidRPr="00B57EA4">
          <w:rPr>
            <w:rFonts w:ascii="Times New Roman" w:eastAsia="Times New Roman" w:hAnsi="Times New Roman" w:cs="Times New Roman"/>
            <w:b/>
            <w:sz w:val="24"/>
            <w:szCs w:val="24"/>
            <w:rPrChange w:id="39" w:author="pcuser" w:date="2013-03-07T13:05:00Z">
              <w:rPr>
                <w:rFonts w:ascii="Times New Roman" w:eastAsia="Times New Roman" w:hAnsi="Times New Roman" w:cs="Times New Roman"/>
                <w:sz w:val="24"/>
                <w:szCs w:val="24"/>
              </w:rPr>
            </w:rPrChange>
          </w:rPr>
          <w:t>Source Sampling Manual</w:t>
        </w:r>
      </w:ins>
      <w:ins w:id="40" w:author="pcuser" w:date="2013-03-07T13:05:00Z">
        <w:r w:rsidR="00D325A3">
          <w:rPr>
            <w:rFonts w:ascii="Times New Roman" w:eastAsia="Times New Roman" w:hAnsi="Times New Roman" w:cs="Times New Roman"/>
            <w:sz w:val="24"/>
            <w:szCs w:val="24"/>
          </w:rPr>
          <w:t xml:space="preserve"> </w:t>
        </w:r>
        <w:r w:rsidR="00D325A3" w:rsidRPr="00D325A3">
          <w:rPr>
            <w:rFonts w:ascii="Times New Roman" w:eastAsia="Times New Roman" w:hAnsi="Times New Roman" w:cs="Times New Roman"/>
            <w:b/>
            <w:sz w:val="24"/>
            <w:szCs w:val="24"/>
          </w:rPr>
          <w:t>(March 2014)</w:t>
        </w:r>
      </w:ins>
      <w:ins w:id="41" w:author="jinahar" w:date="2011-09-22T11:09:00Z">
        <w:r w:rsidRPr="00763175">
          <w:rPr>
            <w:rFonts w:ascii="Times New Roman" w:eastAsia="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Portable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Portable hot mix asphalt plants may apply for air contaminant discharge permits within the area of Department jurisdiction without indicating specific site locations. As a condition of said permit, the permittee will be required to obtain approval from </w:t>
      </w:r>
      <w:del w:id="42" w:author="jinahar" w:date="2012-10-18T11:44:00Z">
        <w:r w:rsidRPr="00763175" w:rsidDel="00D441E1">
          <w:rPr>
            <w:rFonts w:ascii="Times New Roman" w:hAnsi="Times New Roman" w:cs="Times New Roman"/>
            <w:sz w:val="24"/>
            <w:szCs w:val="24"/>
          </w:rPr>
          <w:delText>the Department</w:delText>
        </w:r>
      </w:del>
      <w:ins w:id="43" w:author="jinahar" w:date="2012-10-18T11:44: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air pollution controls to be installed at each site location or set-up at least ten days prior to operating at each site location or set-up.</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sectPr w:rsidR="005E0B93" w:rsidRPr="0076317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pcuser" w:date="2013-03-07T13:16:00Z" w:initials="p">
    <w:p w:rsidR="001C1F50" w:rsidRDefault="001C1F50">
      <w:pPr>
        <w:pStyle w:val="CommentText"/>
      </w:pPr>
      <w:r>
        <w:rPr>
          <w:rStyle w:val="CommentReference"/>
        </w:rPr>
        <w:annotationRef/>
      </w:r>
      <w:r>
        <w:t>Limit to drum or batch because you can’t capture all the dust from the whole plant</w:t>
      </w:r>
    </w:p>
  </w:comment>
  <w:comment w:id="17" w:author="jill inahara" w:date="2013-03-07T13:16:00Z" w:initials="jsi">
    <w:p w:rsidR="00EA284E" w:rsidRDefault="00EA284E">
      <w:pPr>
        <w:pStyle w:val="CommentText"/>
      </w:pPr>
      <w:r>
        <w:rPr>
          <w:rStyle w:val="CommentReference"/>
        </w:rPr>
        <w:annotationRef/>
      </w:r>
      <w:r>
        <w:t>How do you show compliance with this limit?</w:t>
      </w:r>
    </w:p>
  </w:comment>
  <w:comment w:id="14" w:author="pcuser" w:date="2013-03-07T13:16:00Z" w:initials="p">
    <w:p w:rsidR="001C1F50" w:rsidRDefault="001C1F50">
      <w:pPr>
        <w:pStyle w:val="CommentText"/>
      </w:pPr>
      <w:r>
        <w:rPr>
          <w:rStyle w:val="CommentReference"/>
        </w:rPr>
        <w:annotationRef/>
      </w:r>
      <w:r>
        <w:t>Rated efficiency – can get this number from the manufacturer.  Source test not required.</w:t>
      </w:r>
    </w:p>
  </w:comment>
  <w:comment w:id="20" w:author="jill inahara" w:date="2013-03-07T13:16:00Z" w:initials="jsi">
    <w:p w:rsidR="00EA284E" w:rsidRDefault="00EA284E">
      <w:pPr>
        <w:pStyle w:val="CommentText"/>
      </w:pPr>
      <w:r>
        <w:rPr>
          <w:rStyle w:val="CommentReference"/>
        </w:rPr>
        <w:annotationRef/>
      </w:r>
      <w:r>
        <w:t xml:space="preserve"> </w:t>
      </w:r>
      <w:r w:rsidR="00FE384C">
        <w:t xml:space="preserve">Should we combine (1) and (2) for all areas of the state?  </w:t>
      </w:r>
      <w:r>
        <w:t>Grunow??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B57EA4">
    <w:pPr>
      <w:pStyle w:val="Footer"/>
      <w:pBdr>
        <w:top w:val="thinThickSmallGap" w:sz="24" w:space="1" w:color="622423" w:themeColor="accent2" w:themeShade="7F"/>
      </w:pBdr>
      <w:rPr>
        <w:ins w:id="44" w:author="jinahar" w:date="2013-03-11T13:51:00Z"/>
        <w:rFonts w:asciiTheme="majorHAnsi" w:hAnsiTheme="majorHAnsi"/>
      </w:rPr>
    </w:pPr>
    <w:ins w:id="45"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46" w:author="jinahar" w:date="2013-04-01T13:48:00Z">
      <w:r w:rsidR="005D55DC">
        <w:rPr>
          <w:rFonts w:asciiTheme="majorHAnsi" w:hAnsiTheme="majorHAnsi"/>
          <w:noProof/>
        </w:rPr>
        <w:t>4/1/2013 1:48 PM</w:t>
      </w:r>
    </w:ins>
    <w:ins w:id="47" w:author="Preferred Customer" w:date="2013-04-01T06:40:00Z">
      <w:del w:id="48" w:author="jinahar" w:date="2013-04-01T13:48:00Z">
        <w:r w:rsidR="006640E3" w:rsidDel="005D55DC">
          <w:rPr>
            <w:rFonts w:asciiTheme="majorHAnsi" w:hAnsiTheme="majorHAnsi"/>
            <w:noProof/>
          </w:rPr>
          <w:delText>4/1/2013 6:40 AM</w:delText>
        </w:r>
      </w:del>
    </w:ins>
    <w:ins w:id="49"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C71F67" w:rsidRPr="00C71F67">
      <w:rPr>
        <w:rFonts w:asciiTheme="majorHAnsi" w:hAnsiTheme="majorHAnsi"/>
        <w:noProof/>
      </w:rPr>
      <w:t>1</w:t>
    </w:r>
    <w:ins w:id="50" w:author="jinahar" w:date="2013-03-11T13:51: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0B93"/>
    <w:rsid w:val="00075890"/>
    <w:rsid w:val="00081A55"/>
    <w:rsid w:val="000E6221"/>
    <w:rsid w:val="0017234F"/>
    <w:rsid w:val="001C1F50"/>
    <w:rsid w:val="001E0D07"/>
    <w:rsid w:val="00344219"/>
    <w:rsid w:val="0042069E"/>
    <w:rsid w:val="0045081E"/>
    <w:rsid w:val="00451380"/>
    <w:rsid w:val="004B1B4E"/>
    <w:rsid w:val="005B3FE5"/>
    <w:rsid w:val="005C60A0"/>
    <w:rsid w:val="005D55DC"/>
    <w:rsid w:val="005E0B93"/>
    <w:rsid w:val="006640E3"/>
    <w:rsid w:val="006D0684"/>
    <w:rsid w:val="006F0A9E"/>
    <w:rsid w:val="006F2012"/>
    <w:rsid w:val="00732F05"/>
    <w:rsid w:val="00763175"/>
    <w:rsid w:val="008164C3"/>
    <w:rsid w:val="00822FC3"/>
    <w:rsid w:val="008601B1"/>
    <w:rsid w:val="008A12AC"/>
    <w:rsid w:val="008A5039"/>
    <w:rsid w:val="008A7A14"/>
    <w:rsid w:val="0091480B"/>
    <w:rsid w:val="009C0C65"/>
    <w:rsid w:val="009E3F49"/>
    <w:rsid w:val="00A169C2"/>
    <w:rsid w:val="00A43C1B"/>
    <w:rsid w:val="00A75C87"/>
    <w:rsid w:val="00A81E2B"/>
    <w:rsid w:val="00B57EA4"/>
    <w:rsid w:val="00B64E51"/>
    <w:rsid w:val="00BC49E8"/>
    <w:rsid w:val="00C0135F"/>
    <w:rsid w:val="00C3454F"/>
    <w:rsid w:val="00C41697"/>
    <w:rsid w:val="00C71F67"/>
    <w:rsid w:val="00D325A3"/>
    <w:rsid w:val="00D441E1"/>
    <w:rsid w:val="00D97913"/>
    <w:rsid w:val="00EA284E"/>
    <w:rsid w:val="00EA593A"/>
    <w:rsid w:val="00EE5C1D"/>
    <w:rsid w:val="00EF60B6"/>
    <w:rsid w:val="00F117F3"/>
    <w:rsid w:val="00F63ED1"/>
    <w:rsid w:val="00FA3EFB"/>
    <w:rsid w:val="00FA69E6"/>
    <w:rsid w:val="00FE1E74"/>
    <w:rsid w:val="00FE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2013-04-01T20:50:00Z</dcterms:created>
  <dcterms:modified xsi:type="dcterms:W3CDTF">2013-04-01T20:51:00Z</dcterms:modified>
</cp:coreProperties>
</file>