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93" w:rsidRDefault="00C36E21">
      <w:r>
        <w:t>Implementation issues:</w:t>
      </w:r>
    </w:p>
    <w:p w:rsidR="00C36E21" w:rsidRDefault="006260C8">
      <w:r>
        <w:t>Training:</w:t>
      </w:r>
    </w:p>
    <w:p w:rsidR="00C36E21" w:rsidRDefault="006260C8" w:rsidP="006260C8">
      <w:pPr>
        <w:pStyle w:val="ListParagraph"/>
        <w:numPr>
          <w:ilvl w:val="0"/>
          <w:numId w:val="2"/>
        </w:numPr>
      </w:pPr>
      <w:r>
        <w:t>EPA method 22 for fugitive emissions</w:t>
      </w:r>
    </w:p>
    <w:p w:rsidR="006260C8" w:rsidRDefault="006260C8" w:rsidP="006260C8">
      <w:pPr>
        <w:pStyle w:val="ListParagraph"/>
        <w:numPr>
          <w:ilvl w:val="0"/>
          <w:numId w:val="2"/>
        </w:numPr>
      </w:pPr>
      <w:r w:rsidRPr="006260C8">
        <w:t xml:space="preserve">new grain loading </w:t>
      </w:r>
      <w:r>
        <w:t>and opacity standards</w:t>
      </w:r>
    </w:p>
    <w:p w:rsidR="00124CC9" w:rsidRDefault="00124CC9" w:rsidP="006260C8">
      <w:pPr>
        <w:pStyle w:val="ListParagraph"/>
        <w:numPr>
          <w:ilvl w:val="0"/>
          <w:numId w:val="2"/>
        </w:numPr>
      </w:pPr>
      <w:r>
        <w:t xml:space="preserve">Division 222 – layout and pointers to 224 </w:t>
      </w:r>
    </w:p>
    <w:p w:rsidR="00124CC9" w:rsidRDefault="006260C8" w:rsidP="006260C8">
      <w:pPr>
        <w:pStyle w:val="ListParagraph"/>
        <w:numPr>
          <w:ilvl w:val="0"/>
          <w:numId w:val="2"/>
        </w:numPr>
      </w:pPr>
      <w:r>
        <w:t xml:space="preserve">New Source Review – </w:t>
      </w:r>
    </w:p>
    <w:p w:rsidR="00124CC9" w:rsidRDefault="006260C8" w:rsidP="00124CC9">
      <w:pPr>
        <w:pStyle w:val="ListParagraph"/>
        <w:numPr>
          <w:ilvl w:val="1"/>
          <w:numId w:val="5"/>
        </w:numPr>
      </w:pPr>
      <w:r>
        <w:t>applicability for all, detailed for senior permit writers</w:t>
      </w:r>
    </w:p>
    <w:p w:rsidR="006260C8" w:rsidRDefault="00124CC9" w:rsidP="00124CC9">
      <w:pPr>
        <w:pStyle w:val="ListParagraph"/>
        <w:numPr>
          <w:ilvl w:val="1"/>
          <w:numId w:val="5"/>
        </w:numPr>
      </w:pPr>
      <w:r>
        <w:t xml:space="preserve">extensions </w:t>
      </w:r>
    </w:p>
    <w:p w:rsidR="006260C8" w:rsidRDefault="006260C8" w:rsidP="006260C8">
      <w:pPr>
        <w:pStyle w:val="ListParagraph"/>
        <w:numPr>
          <w:ilvl w:val="0"/>
          <w:numId w:val="2"/>
        </w:numPr>
      </w:pPr>
      <w:r>
        <w:t>Categorically insignificant activities</w:t>
      </w:r>
    </w:p>
    <w:p w:rsidR="00805F7A" w:rsidRDefault="00805F7A" w:rsidP="006260C8">
      <w:pPr>
        <w:pStyle w:val="ListParagraph"/>
        <w:numPr>
          <w:ilvl w:val="0"/>
          <w:numId w:val="2"/>
        </w:numPr>
      </w:pPr>
      <w:r>
        <w:t>Division 216 table</w:t>
      </w:r>
    </w:p>
    <w:p w:rsidR="00124CC9" w:rsidRDefault="00124CC9" w:rsidP="006260C8">
      <w:pPr>
        <w:pStyle w:val="ListParagraph"/>
        <w:numPr>
          <w:ilvl w:val="0"/>
          <w:numId w:val="2"/>
        </w:numPr>
      </w:pPr>
      <w:r>
        <w:t>Notice of Construction</w:t>
      </w:r>
    </w:p>
    <w:p w:rsidR="00124CC9" w:rsidRDefault="00124CC9" w:rsidP="006260C8">
      <w:pPr>
        <w:pStyle w:val="ListParagraph"/>
        <w:numPr>
          <w:ilvl w:val="0"/>
          <w:numId w:val="2"/>
        </w:numPr>
      </w:pPr>
      <w:r>
        <w:t>Excess emissions</w:t>
      </w:r>
    </w:p>
    <w:p w:rsidR="00124CC9" w:rsidRDefault="00124CC9" w:rsidP="006260C8">
      <w:pPr>
        <w:pStyle w:val="ListParagraph"/>
        <w:numPr>
          <w:ilvl w:val="0"/>
          <w:numId w:val="2"/>
        </w:numPr>
      </w:pPr>
      <w:r>
        <w:t xml:space="preserve">SSM and CMM </w:t>
      </w:r>
      <w:r w:rsidR="00190B5D">
        <w:t>–</w:t>
      </w:r>
      <w:r>
        <w:t xml:space="preserve"> availability</w:t>
      </w:r>
    </w:p>
    <w:p w:rsidR="00190B5D" w:rsidRPr="009E0709" w:rsidRDefault="00190B5D" w:rsidP="00190B5D">
      <w:pPr>
        <w:pStyle w:val="ListParagraph"/>
        <w:numPr>
          <w:ilvl w:val="0"/>
          <w:numId w:val="2"/>
        </w:numPr>
        <w:spacing w:after="0" w:line="240" w:lineRule="auto"/>
      </w:pPr>
      <w:r w:rsidRPr="009E0709">
        <w:t>Reinstatement of Terminated Permit</w:t>
      </w:r>
      <w:r>
        <w:t xml:space="preserve"> -</w:t>
      </w:r>
      <w:r w:rsidRPr="007769EF">
        <w:t xml:space="preserve"> unless the owner or operator submits the renewal application within three months of the permit expiration date.</w:t>
      </w:r>
      <w:r w:rsidR="0021335B">
        <w:t xml:space="preserve">  Clarify enforcement requirements</w:t>
      </w:r>
    </w:p>
    <w:p w:rsidR="00190B5D" w:rsidRDefault="00A550F3" w:rsidP="006260C8">
      <w:pPr>
        <w:pStyle w:val="ListParagraph"/>
        <w:numPr>
          <w:ilvl w:val="0"/>
          <w:numId w:val="2"/>
        </w:numPr>
      </w:pPr>
      <w:r>
        <w:t>GHG  biomass ex-deferral</w:t>
      </w:r>
    </w:p>
    <w:p w:rsidR="006260C8" w:rsidRDefault="006260C8" w:rsidP="006260C8">
      <w:r>
        <w:t>Tools</w:t>
      </w:r>
    </w:p>
    <w:p w:rsidR="006260C8" w:rsidRDefault="006260C8" w:rsidP="006260C8">
      <w:pPr>
        <w:pStyle w:val="ListParagraph"/>
        <w:numPr>
          <w:ilvl w:val="0"/>
          <w:numId w:val="3"/>
        </w:numPr>
      </w:pPr>
      <w:r>
        <w:t>SharePoint</w:t>
      </w:r>
    </w:p>
    <w:p w:rsidR="006260C8" w:rsidRDefault="006260C8" w:rsidP="006260C8">
      <w:pPr>
        <w:pStyle w:val="ListParagraph"/>
        <w:numPr>
          <w:ilvl w:val="1"/>
          <w:numId w:val="3"/>
        </w:numPr>
      </w:pPr>
      <w:r>
        <w:t>permit writers manual</w:t>
      </w:r>
    </w:p>
    <w:p w:rsidR="00124CC9" w:rsidRDefault="00124CC9" w:rsidP="006260C8">
      <w:pPr>
        <w:pStyle w:val="ListParagraph"/>
        <w:numPr>
          <w:ilvl w:val="1"/>
          <w:numId w:val="3"/>
        </w:numPr>
      </w:pPr>
      <w:r>
        <w:t>Source Sampling Manual</w:t>
      </w:r>
    </w:p>
    <w:p w:rsidR="00124CC9" w:rsidRDefault="00124CC9" w:rsidP="006260C8">
      <w:pPr>
        <w:pStyle w:val="ListParagraph"/>
        <w:numPr>
          <w:ilvl w:val="1"/>
          <w:numId w:val="3"/>
        </w:numPr>
      </w:pPr>
      <w:r>
        <w:t>Continuous Monitoring Manual</w:t>
      </w:r>
    </w:p>
    <w:p w:rsidR="00D84105" w:rsidRDefault="00D84105" w:rsidP="006260C8">
      <w:pPr>
        <w:pStyle w:val="ListParagraph"/>
        <w:numPr>
          <w:ilvl w:val="1"/>
          <w:numId w:val="3"/>
        </w:numPr>
      </w:pPr>
      <w:r>
        <w:t>EPA links</w:t>
      </w:r>
    </w:p>
    <w:p w:rsidR="00124CC9" w:rsidRDefault="00124CC9" w:rsidP="00124CC9">
      <w:pPr>
        <w:pStyle w:val="ListParagraph"/>
        <w:numPr>
          <w:ilvl w:val="0"/>
          <w:numId w:val="3"/>
        </w:numPr>
      </w:pPr>
      <w:r>
        <w:t>IMDs</w:t>
      </w:r>
    </w:p>
    <w:p w:rsidR="00124CC9" w:rsidRDefault="00124CC9" w:rsidP="00124CC9">
      <w:pPr>
        <w:pStyle w:val="ListParagraph"/>
        <w:numPr>
          <w:ilvl w:val="0"/>
          <w:numId w:val="3"/>
        </w:numPr>
      </w:pPr>
      <w:r>
        <w:t>AQ Guidance Database – update with new information (IMDs, lead permit writer and RMT meeting notes)</w:t>
      </w:r>
    </w:p>
    <w:p w:rsidR="006260C8" w:rsidRDefault="006260C8" w:rsidP="006260C8"/>
    <w:p w:rsidR="006260C8" w:rsidRDefault="006260C8" w:rsidP="006260C8">
      <w:r>
        <w:t>P</w:t>
      </w:r>
      <w:r w:rsidRPr="006260C8">
        <w:t>ermit templates</w:t>
      </w:r>
    </w:p>
    <w:p w:rsidR="00FA283C" w:rsidRDefault="00FA283C" w:rsidP="006260C8">
      <w:pPr>
        <w:pStyle w:val="ListParagraph"/>
        <w:numPr>
          <w:ilvl w:val="0"/>
          <w:numId w:val="2"/>
        </w:numPr>
      </w:pPr>
      <w:r>
        <w:t>Update all templates and application forms</w:t>
      </w:r>
    </w:p>
    <w:p w:rsidR="006260C8" w:rsidRPr="006260C8" w:rsidRDefault="00C36E21" w:rsidP="006260C8">
      <w:pPr>
        <w:pStyle w:val="ListParagraph"/>
        <w:numPr>
          <w:ilvl w:val="0"/>
          <w:numId w:val="2"/>
        </w:numPr>
      </w:pPr>
      <w:r w:rsidRPr="006260C8">
        <w:t>general permit for EGs</w:t>
      </w:r>
    </w:p>
    <w:p w:rsidR="006260C8" w:rsidRPr="006260C8" w:rsidRDefault="006260C8" w:rsidP="006260C8">
      <w:pPr>
        <w:pStyle w:val="ListParagraph"/>
        <w:numPr>
          <w:ilvl w:val="0"/>
          <w:numId w:val="2"/>
        </w:numPr>
      </w:pPr>
      <w:r w:rsidRPr="006260C8">
        <w:t>update electrical power generation general permit</w:t>
      </w:r>
    </w:p>
    <w:p w:rsidR="00C36E21" w:rsidRPr="006260C8" w:rsidRDefault="006260C8" w:rsidP="006260C8">
      <w:pPr>
        <w:pStyle w:val="ListParagraph"/>
        <w:numPr>
          <w:ilvl w:val="0"/>
          <w:numId w:val="2"/>
        </w:numPr>
      </w:pPr>
      <w:proofErr w:type="gramStart"/>
      <w:r w:rsidRPr="006260C8">
        <w:t>new</w:t>
      </w:r>
      <w:proofErr w:type="gramEnd"/>
      <w:r w:rsidRPr="006260C8">
        <w:t xml:space="preserve"> grain loading and opacity in all permits – how and when? (especially general permits)</w:t>
      </w:r>
    </w:p>
    <w:p w:rsidR="006260C8" w:rsidRPr="006260C8" w:rsidRDefault="006260C8" w:rsidP="006260C8"/>
    <w:p w:rsidR="00C36E21" w:rsidRDefault="00C36E21"/>
    <w:sectPr w:rsidR="00C36E21" w:rsidSect="00DD5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02127"/>
    <w:multiLevelType w:val="hybridMultilevel"/>
    <w:tmpl w:val="1D0A6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23C15"/>
    <w:multiLevelType w:val="hybridMultilevel"/>
    <w:tmpl w:val="43A8F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E73B9"/>
    <w:multiLevelType w:val="hybridMultilevel"/>
    <w:tmpl w:val="A41A1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03429"/>
    <w:multiLevelType w:val="hybridMultilevel"/>
    <w:tmpl w:val="8EEC8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E570F"/>
    <w:multiLevelType w:val="hybridMultilevel"/>
    <w:tmpl w:val="511C2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36E21"/>
    <w:rsid w:val="001211DF"/>
    <w:rsid w:val="00124CC9"/>
    <w:rsid w:val="00190B5D"/>
    <w:rsid w:val="0021335B"/>
    <w:rsid w:val="006260C8"/>
    <w:rsid w:val="006B0663"/>
    <w:rsid w:val="00805F7A"/>
    <w:rsid w:val="00A550F3"/>
    <w:rsid w:val="00B959A2"/>
    <w:rsid w:val="00C36E21"/>
    <w:rsid w:val="00D84105"/>
    <w:rsid w:val="00DD5B3C"/>
    <w:rsid w:val="00F9108B"/>
    <w:rsid w:val="00FA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B3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E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859</Characters>
  <Application>Microsoft Office Word</Application>
  <DocSecurity>0</DocSecurity>
  <Lines>7</Lines>
  <Paragraphs>2</Paragraphs>
  <ScaleCrop>false</ScaleCrop>
  <Company>State of Oregon Department of Environmental Quality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11</cp:revision>
  <dcterms:created xsi:type="dcterms:W3CDTF">2013-08-28T18:08:00Z</dcterms:created>
  <dcterms:modified xsi:type="dcterms:W3CDTF">2013-08-28T21:07:00Z</dcterms:modified>
</cp:coreProperties>
</file>