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Applicability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under 340 division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r w:rsidR="0027747C" w:rsidRPr="000127EA">
        <w:rPr>
          <w:rFonts w:ascii="Times New Roman" w:eastAsia="Times New Roman" w:hAnsi="Times New Roman" w:cs="Times New Roman"/>
          <w:color w:val="000000"/>
          <w:sz w:val="24"/>
          <w:szCs w:val="24"/>
        </w:rPr>
        <w:t>, 340-204-0010</w:t>
      </w:r>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r w:rsidR="0027747C" w:rsidRPr="000127EA">
        <w:rPr>
          <w:rFonts w:ascii="Times New Roman" w:eastAsia="Times New Roman" w:hAnsi="Times New Roman" w:cs="Times New Roman"/>
          <w:color w:val="000000"/>
          <w:sz w:val="24"/>
          <w:szCs w:val="24"/>
        </w:rPr>
        <w:t xml:space="preserve"> or 340-204-0010</w:t>
      </w:r>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Hist.: DEQ 14-1999, f. &amp; cert. ef.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establish. If an earlier date is established,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Applications for Compliance Extensions for Early Reductions of HAP must be submitted before proposal of an applicable emissions standard issued under section 112(d) of the FCAA and shall be in accordance with provisions prescribed in OAR 340-244-0100.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Applications which are obviously incomplete, unsigned, or which do not contain the required exhibits, clearly identified, will not be accepted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(C) If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the EPA as required by OAR 340-218-0230(1)(a);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r w:rsidR="00E12C0C">
        <w:rPr>
          <w:rFonts w:ascii="Times New Roman" w:eastAsia="Times New Roman" w:hAnsi="Times New Roman" w:cs="Times New Roman"/>
          <w:color w:val="000000"/>
          <w:sz w:val="24"/>
          <w:szCs w:val="24"/>
        </w:rPr>
        <w:t>4</w:t>
      </w:r>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where such units are exempted under section(3) of this rule.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Identification and description of all points of emissions described in paragraph (3)(c)(A)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OAR </w:t>
      </w:r>
      <w:r w:rsidR="009F2517" w:rsidRPr="009F2517">
        <w:rPr>
          <w:rFonts w:ascii="Times New Roman" w:eastAsia="Times New Roman" w:hAnsi="Times New Roman" w:cs="Times New Roman"/>
          <w:color w:val="000000"/>
          <w:sz w:val="24"/>
          <w:szCs w:val="24"/>
        </w:rPr>
        <w:t>340-222-0035</w:t>
      </w:r>
      <w:r w:rsidR="00350129">
        <w:rPr>
          <w:rFonts w:ascii="Times New Roman" w:eastAsia="Times New Roman" w:hAnsi="Times New Roman" w:cs="Times New Roman"/>
          <w:color w:val="000000"/>
          <w:sz w:val="24"/>
          <w:szCs w:val="24"/>
        </w:rPr>
        <w:t xml:space="preserve"> and</w:t>
      </w:r>
      <w:r w:rsidR="009F2517" w:rsidRPr="009F2517">
        <w:rPr>
          <w:rFonts w:ascii="Times New Roman" w:eastAsia="Times New Roman" w:hAnsi="Times New Roman" w:cs="Times New Roman"/>
          <w:color w:val="000000"/>
          <w:sz w:val="24"/>
          <w:szCs w:val="24"/>
        </w:rPr>
        <w:t xml:space="preserve"> </w:t>
      </w:r>
      <w:r w:rsidRPr="000127EA">
        <w:rPr>
          <w:rFonts w:ascii="Times New Roman" w:eastAsia="Times New Roman" w:hAnsi="Times New Roman" w:cs="Times New Roman"/>
          <w:color w:val="000000"/>
          <w:sz w:val="24"/>
          <w:szCs w:val="24"/>
        </w:rPr>
        <w:t>340-222-0060 :</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The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requirement,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(L) Calculations on which the information in items (A) through(K)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w:t>
      </w:r>
      <w:bookmarkStart w:id="0" w:name="_GoBack"/>
      <w:bookmarkEnd w:id="0"/>
      <w:r w:rsidRPr="000127EA">
        <w:rPr>
          <w:rFonts w:ascii="Times New Roman" w:eastAsia="Times New Roman" w:hAnsi="Times New Roman" w:cs="Times New Roman"/>
          <w:color w:val="000000"/>
          <w:sz w:val="24"/>
          <w:szCs w:val="24"/>
        </w:rPr>
        <w:t xml:space="preserve">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define permit terms and conditions implementing section 502(b)(10)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schedule for submission of certified progress reports no less frequently than every 6 months for sources required to have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w:t>
      </w:r>
      <w:r w:rsidR="008E6D72" w:rsidRPr="008E6D72">
        <w:rPr>
          <w:rFonts w:ascii="Times New Roman" w:eastAsia="Times New Roman" w:hAnsi="Times New Roman" w:cs="Times New Roman"/>
          <w:b/>
          <w:color w:val="000000"/>
          <w:sz w:val="24"/>
          <w:szCs w:val="24"/>
        </w:rPr>
        <w:t>Continuous Monitoring Manual</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w:t>
      </w:r>
      <w:r w:rsidR="008E6D72" w:rsidRPr="008E6D72">
        <w:rPr>
          <w:rFonts w:ascii="Times New Roman" w:eastAsia="Times New Roman" w:hAnsi="Times New Roman" w:cs="Times New Roman"/>
          <w:b/>
          <w:color w:val="000000"/>
          <w:sz w:val="24"/>
          <w:szCs w:val="24"/>
        </w:rPr>
        <w:t xml:space="preserve">Source Sampling Manual </w:t>
      </w:r>
      <w:r w:rsidRPr="000127EA">
        <w:rPr>
          <w:rFonts w:ascii="Times New Roman" w:eastAsia="Times New Roman" w:hAnsi="Times New Roman" w:cs="Times New Roman"/>
          <w:color w:val="000000"/>
          <w:sz w:val="24"/>
          <w:szCs w:val="24"/>
        </w:rPr>
        <w:t>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13-1993, f. &amp; ef. 9-24-93; DEQ 19-1993, f. &amp; ef. 11-4-93; DEQ 24-1994, f. &amp; ef. 10-28-94; DEQ 22-1995, f. &amp; cert. ef. 10-6-95; DEQ 14-1999, f. &amp; cert. ef. 10-14-99, Renumbered from 340-028-2120;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Is representative of actual source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Can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w:t>
      </w:r>
      <w:r w:rsidR="008E6D72" w:rsidRPr="008E6D72">
        <w:rPr>
          <w:rFonts w:ascii="Times New Roman" w:eastAsia="Times New Roman" w:hAnsi="Times New Roman" w:cs="Times New Roman"/>
          <w:b/>
          <w:color w:val="000000"/>
          <w:sz w:val="24"/>
          <w:szCs w:val="24"/>
        </w:rPr>
        <w:t xml:space="preserve">Continuous Monitoring Manual </w:t>
      </w:r>
      <w:r w:rsidRPr="000127EA">
        <w:rPr>
          <w:rFonts w:ascii="Times New Roman" w:eastAsia="Times New Roman" w:hAnsi="Times New Roman" w:cs="Times New Roman"/>
          <w:color w:val="000000"/>
          <w:sz w:val="24"/>
          <w:szCs w:val="24"/>
        </w:rPr>
        <w:t xml:space="preserve">and the </w:t>
      </w:r>
      <w:r w:rsidR="008E6D72" w:rsidRPr="008E6D72">
        <w:rPr>
          <w:rFonts w:ascii="Times New Roman" w:eastAsia="Times New Roman" w:hAnsi="Times New Roman" w:cs="Times New Roman"/>
          <w:b/>
          <w:color w:val="000000"/>
          <w:sz w:val="24"/>
          <w:szCs w:val="24"/>
        </w:rPr>
        <w:t>Source Sampling Manual</w:t>
      </w:r>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Continuous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 Material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Records of required monitoring information that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The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 The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Unless otherwise approved in writing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One copy of the report must be submitted to the EPA, and two copies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test unless otherwise approved in writing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r w:rsidR="00C368DD" w:rsidRPr="000127EA">
        <w:rPr>
          <w:rFonts w:ascii="Times New Roman" w:eastAsia="Times New Roman" w:hAnsi="Times New Roman" w:cs="Times New Roman"/>
          <w:color w:val="000000"/>
          <w:sz w:val="24"/>
          <w:szCs w:val="24"/>
        </w:rPr>
        <w:t>, including keeping a copy of the permit onsite</w:t>
      </w:r>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within a reasonable time, any information that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and the EPA of the trade that must be attached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(11) Terms and conditions allowing for off-permit changes,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6E62C6" w:rsidRPr="000127EA" w:rsidRDefault="00EC632E" w:rsidP="000127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DEQ</w:t>
      </w:r>
      <w:r w:rsidR="006E62C6"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r>
        <w:rPr>
          <w:rFonts w:ascii="Times New Roman" w:eastAsia="Times New Roman" w:hAnsi="Times New Roman" w:cs="Times New Roman"/>
          <w:color w:val="000000"/>
          <w:sz w:val="24"/>
          <w:szCs w:val="24"/>
        </w:rPr>
        <w:t>DEQ</w:t>
      </w:r>
      <w:r w:rsidR="006E62C6"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Federally Enforceable Requirements</w:t>
      </w:r>
    </w:p>
    <w:p w:rsidR="006E62C6" w:rsidRPr="000127EA" w:rsidRDefault="00EC632E" w:rsidP="000127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DEQ</w:t>
      </w:r>
      <w:r w:rsidR="006E62C6"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340-028-2150;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Progress reports consistent with an applicable schedule of compliance and OAR 340-218-0040(3)(n)(c) to be submitted at least semi-annually, or at a more frequent period if specified in the applicable requirement or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(a) The frequency (not less than annually or such more frequent periods as specified in the applicable requirement or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require to determine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r w:rsidR="009F2517">
        <w:rPr>
          <w:rFonts w:ascii="Times New Roman" w:eastAsia="Times New Roman" w:hAnsi="Times New Roman" w:cs="Times New Roman"/>
          <w:color w:val="000000"/>
          <w:sz w:val="24"/>
          <w:szCs w:val="24"/>
        </w:rPr>
        <w:t>4</w:t>
      </w:r>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require in order to protect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Hist.: DEQ 12-1993, f. &amp; cert. ef. 9-24-93; DEQ 22-1995, f. &amp; cert. ef. 10-6-95; DEQ 21-1998, f. &amp; cert. ef. 10-14-98; DEQ 14-1999, f. &amp; cert. ef. 10-14-99, Renumbered from 340-028-2160; DEQ 6-2001, f. 6-18-01, cert. ef. 7-1-01; DEQ 2-2005, f. &amp; cert. ef.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General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r w:rsidR="00EC632E" w:rsidRPr="003B41DF">
        <w:rPr>
          <w:rFonts w:ascii="Times New Roman" w:eastAsia="Times New Roman" w:hAnsi="Times New Roman" w:cs="Times New Roman"/>
          <w:color w:val="000000"/>
          <w:sz w:val="24"/>
          <w:szCs w:val="24"/>
        </w:rPr>
        <w:t>DEQ</w:t>
      </w:r>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w:t>
      </w:r>
      <w:r w:rsidRPr="003B41DF">
        <w:rPr>
          <w:rFonts w:ascii="Times New Roman" w:eastAsia="Times New Roman" w:hAnsi="Times New Roman" w:cs="Times New Roman"/>
          <w:color w:val="000000"/>
          <w:sz w:val="24"/>
          <w:szCs w:val="24"/>
        </w:rPr>
        <w:lastRenderedPageBreak/>
        <w:t>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r w:rsidR="00EC632E" w:rsidRPr="003B41DF">
        <w:rPr>
          <w:rFonts w:ascii="Times New Roman" w:eastAsia="Times New Roman" w:hAnsi="Times New Roman" w:cs="Times New Roman"/>
          <w:color w:val="000000"/>
          <w:sz w:val="24"/>
          <w:szCs w:val="24"/>
        </w:rPr>
        <w:t>DEQ</w:t>
      </w:r>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r w:rsidR="00EC632E" w:rsidRPr="003B41DF">
        <w:rPr>
          <w:rFonts w:ascii="Times New Roman" w:eastAsia="Times New Roman" w:hAnsi="Times New Roman" w:cs="Times New Roman"/>
          <w:color w:val="000000"/>
          <w:sz w:val="24"/>
          <w:szCs w:val="24"/>
        </w:rPr>
        <w:t>DEQ</w:t>
      </w:r>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r w:rsidR="00EC632E" w:rsidRPr="003B41DF">
        <w:rPr>
          <w:rFonts w:ascii="Times New Roman" w:eastAsia="Times New Roman" w:hAnsi="Times New Roman" w:cs="Times New Roman"/>
          <w:color w:val="000000"/>
          <w:sz w:val="24"/>
          <w:szCs w:val="24"/>
        </w:rPr>
        <w:t>DEQ</w:t>
      </w:r>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r w:rsidR="00EC632E" w:rsidRPr="003B41DF">
        <w:rPr>
          <w:rFonts w:ascii="Times New Roman" w:eastAsia="Times New Roman" w:hAnsi="Times New Roman" w:cs="Times New Roman"/>
          <w:color w:val="000000"/>
          <w:sz w:val="24"/>
          <w:szCs w:val="24"/>
        </w:rPr>
        <w:t>DEQ</w:t>
      </w:r>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Hist.: DEQ 13-1993, f. &amp; ef. 9-24-93; DEQ 24-1994, f. &amp; ef. 10-28-94; DEQ 22-1995, f. &amp; cert. ef. 10-6-95; DEQ 14-1999, f. &amp; cert. ef. 10-14-99, Renumbered from 340-028-2170;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Temporary Sources</w:t>
      </w:r>
    </w:p>
    <w:p w:rsidR="006E62C6" w:rsidRPr="000127EA" w:rsidRDefault="00EC632E" w:rsidP="000127E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DEQ</w:t>
      </w:r>
      <w:r w:rsidR="006E62C6"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w:t>
      </w:r>
      <w:r w:rsidR="006E62C6" w:rsidRPr="000127EA">
        <w:rPr>
          <w:rFonts w:ascii="Times New Roman" w:eastAsia="Times New Roman" w:hAnsi="Times New Roman" w:cs="Times New Roman"/>
          <w:color w:val="000000"/>
          <w:sz w:val="24"/>
          <w:szCs w:val="24"/>
        </w:rPr>
        <w:lastRenderedPageBreak/>
        <w:t>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operator notify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340-028-2180; DEQ 6-2001, f. 6-18-01, cert. ef.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Default="006E62C6" w:rsidP="000127EA">
      <w:pPr>
        <w:shd w:val="clear" w:color="auto" w:fill="FFFFFF"/>
        <w:spacing w:after="0" w:line="240" w:lineRule="auto"/>
        <w:rPr>
          <w:rFonts w:ascii="Times New Roman" w:eastAsia="Times New Roman" w:hAnsi="Times New Roman" w:cs="Times New Roman"/>
          <w:b/>
          <w:bCs/>
          <w:color w:val="000000"/>
          <w:sz w:val="24"/>
          <w:szCs w:val="24"/>
        </w:rPr>
      </w:pPr>
      <w:r w:rsidRPr="000127EA">
        <w:rPr>
          <w:rFonts w:ascii="Times New Roman" w:eastAsia="Times New Roman" w:hAnsi="Times New Roman" w:cs="Times New Roman"/>
          <w:b/>
          <w:bCs/>
          <w:color w:val="000000"/>
          <w:sz w:val="24"/>
          <w:szCs w:val="24"/>
        </w:rPr>
        <w:t>340-218-0110</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D62E1B" w:rsidRPr="000127EA" w:rsidRDefault="00D62E1B"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and(2), and has not objected to issuance of the permit under 340-218-0230(3) within the time period specified therein or such earlier time as agreed to with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and the Regional Agency,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require that it will be the permit issuing agency. In such cases,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or Lane Regional Air </w:t>
      </w:r>
      <w:r w:rsidR="00E20E51" w:rsidRPr="00A655DF">
        <w:rPr>
          <w:rFonts w:ascii="Times New Roman" w:eastAsia="Times New Roman" w:hAnsi="Times New Roman" w:cs="Times New Roman"/>
          <w:color w:val="000000"/>
          <w:sz w:val="24"/>
          <w:szCs w:val="24"/>
        </w:rPr>
        <w:t>Protection</w:t>
      </w:r>
      <w:r w:rsidR="00635B70" w:rsidRPr="000127EA">
        <w:rPr>
          <w:rFonts w:ascii="Times New Roman" w:eastAsia="Times New Roman" w:hAnsi="Times New Roman" w:cs="Times New Roman"/>
          <w:color w:val="000000"/>
          <w:sz w:val="24"/>
          <w:szCs w:val="24"/>
        </w:rPr>
        <w:t xml:space="preserve"> </w:t>
      </w:r>
      <w:r w:rsidRPr="000127EA">
        <w:rPr>
          <w:rFonts w:ascii="Times New Roman" w:eastAsia="Times New Roman" w:hAnsi="Times New Roman" w:cs="Times New Roman"/>
          <w:color w:val="000000"/>
          <w:sz w:val="24"/>
          <w:szCs w:val="24"/>
        </w:rPr>
        <w:t xml:space="preserve">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take final action on a complete application or failure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(1) Alternative Operating Scenarios. Owners or operators may identify as many reasonably anticipated alternative operating scenarios in the permit application as possible and request the approval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Off-permit changes can be made at any time. Owners or operators must contemporaneously submit written notice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Verification that the change does not violate any existing permit term or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502(b)(10) Changes. Changes that qualify as section 502(b)(10)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Section 502(b)(10) changes can be made at any time. Owners or operators must submit a minimum 7-day advance, written notification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does not cause of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Written notifications of section 502(b)(10) changes must be attached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24-1994, f. &amp; cert. ef. 10-28-94; DEQ 14-1999, f. &amp; cert. ef. 10-14-99, Renumbered from 340-028-2220;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340-210-</w:t>
      </w:r>
      <w:r w:rsidR="00DE44C1">
        <w:rPr>
          <w:rFonts w:ascii="Times New Roman" w:eastAsia="Times New Roman" w:hAnsi="Times New Roman" w:cs="Times New Roman"/>
          <w:color w:val="000000"/>
          <w:sz w:val="24"/>
          <w:szCs w:val="24"/>
        </w:rPr>
        <w:t>0</w:t>
      </w:r>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Administrative permit amendment procedures. An administrative permit amendment will be made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w:t>
      </w:r>
      <w:r w:rsidRPr="000127EA">
        <w:rPr>
          <w:rFonts w:ascii="Times New Roman" w:eastAsia="Times New Roman" w:hAnsi="Times New Roman" w:cs="Times New Roman"/>
          <w:color w:val="000000"/>
          <w:sz w:val="24"/>
          <w:szCs w:val="24"/>
        </w:rPr>
        <w:lastRenderedPageBreak/>
        <w:t>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initiate an administrative amendment to the permit,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24-1994, f. &amp; ef. 10-28-94; DEQ 22-1995, f. &amp; cert. ef. 10-6-95; DEQ 14-1999, f. &amp; cert. ef. 10-14-99, Renumbered from 340-028-2230;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Default="006E62C6" w:rsidP="000127EA">
      <w:pPr>
        <w:shd w:val="clear" w:color="auto" w:fill="FFFFFF"/>
        <w:spacing w:after="0" w:line="240" w:lineRule="auto"/>
        <w:rPr>
          <w:rFonts w:ascii="Times New Roman" w:eastAsia="Times New Roman" w:hAnsi="Times New Roman" w:cs="Times New Roman"/>
          <w:b/>
          <w:bCs/>
          <w:color w:val="000000"/>
          <w:sz w:val="24"/>
          <w:szCs w:val="24"/>
        </w:rPr>
      </w:pPr>
      <w:r w:rsidRPr="000127EA">
        <w:rPr>
          <w:rFonts w:ascii="Times New Roman" w:eastAsia="Times New Roman" w:hAnsi="Times New Roman" w:cs="Times New Roman"/>
          <w:b/>
          <w:bCs/>
          <w:color w:val="000000"/>
          <w:sz w:val="24"/>
          <w:szCs w:val="24"/>
        </w:rPr>
        <w:t>340-218-0160</w:t>
      </w:r>
    </w:p>
    <w:p w:rsidR="00043EDF" w:rsidRPr="000127EA" w:rsidRDefault="00043EDF"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source's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EPA and affected state notification. Within five working days of receipt of a complete minor permit modification application,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meet its obligation under OAR 340-218-0230(1)(a) and (2)(a) to notify the EPA and affected states of the requested permit modification.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promptly will send any notice required under 340-218-0230(2)(b)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can approve the permit modification prior to that time. Within 90 days of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w:t>
      </w:r>
      <w:r w:rsidRPr="000127EA">
        <w:rPr>
          <w:rFonts w:ascii="Times New Roman" w:eastAsia="Times New Roman" w:hAnsi="Times New Roman" w:cs="Times New Roman"/>
          <w:color w:val="000000"/>
          <w:sz w:val="24"/>
          <w:szCs w:val="24"/>
        </w:rPr>
        <w:lastRenderedPageBreak/>
        <w:t>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340-028-2250;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section(1) of this rule must submit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19-1993, f. &amp; cert. ef. 11-4-93; DEQ 24-1994, f. &amp; ef. 10-28-94; DEQ 22-1995, f. &amp; cert. ef. 10-6-95; DEQ 14-1999, f. &amp; cert. ef. 10-14-99, Renumbered from 340-028-2270;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Reopenings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Reopenings under subsection (1)(a) of this rule may not be initiated before a notice of such intent is provided to the source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w:t>
      </w:r>
      <w:r w:rsidRPr="000127EA">
        <w:rPr>
          <w:rFonts w:ascii="Times New Roman" w:eastAsia="Times New Roman" w:hAnsi="Times New Roman" w:cs="Times New Roman"/>
          <w:color w:val="000000"/>
          <w:sz w:val="24"/>
          <w:szCs w:val="24"/>
        </w:rPr>
        <w:lastRenderedPageBreak/>
        <w:t>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340-028-2280;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w:t>
      </w:r>
      <w:r w:rsidR="00097919">
        <w:rPr>
          <w:rFonts w:ascii="Times New Roman" w:eastAsia="Times New Roman" w:hAnsi="Times New Roman" w:cs="Times New Roman"/>
          <w:color w:val="000000"/>
          <w:sz w:val="24"/>
          <w:szCs w:val="24"/>
        </w:rPr>
        <w:t xml:space="preserve">with </w:t>
      </w:r>
      <w:r w:rsidRPr="000127EA">
        <w:rPr>
          <w:rFonts w:ascii="Times New Roman" w:eastAsia="Times New Roman" w:hAnsi="Times New Roman" w:cs="Times New Roman"/>
          <w:color w:val="000000"/>
          <w:sz w:val="24"/>
          <w:szCs w:val="24"/>
        </w:rPr>
        <w:t>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w:t>
      </w:r>
      <w:r w:rsidRPr="000127EA">
        <w:rPr>
          <w:rFonts w:ascii="Times New Roman" w:eastAsia="Times New Roman" w:hAnsi="Times New Roman" w:cs="Times New Roman"/>
          <w:color w:val="000000"/>
          <w:sz w:val="24"/>
          <w:szCs w:val="24"/>
        </w:rPr>
        <w:lastRenderedPageBreak/>
        <w:t>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340-028-2300;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to ascertain whether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's reasons for not accepting any such recommendation.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will, within 90 days after the date of an objection under subsection (3)(a)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have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Hist.: DEQ 13-1993, f. &amp; ef. 9-24-93; DEQ 22-1995, f. &amp; cert. ef. 10-6-95; DEQ 14-1999, f. &amp; cert. ef. 10-14-99, Renumbered from 340-028-2310;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enter a cease and desist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340-028-2320;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Program For Regional Air Pollution Authority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r w:rsidR="00EC632E">
        <w:rPr>
          <w:rFonts w:ascii="Times New Roman" w:eastAsia="Times New Roman" w:hAnsi="Times New Roman" w:cs="Times New Roman"/>
          <w:color w:val="000000"/>
          <w:sz w:val="24"/>
          <w:szCs w:val="24"/>
        </w:rPr>
        <w:t>DEQ</w:t>
      </w:r>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sectPr w:rsidR="006E62C6" w:rsidRPr="000127EA" w:rsidSect="008A503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4F" w:rsidRDefault="00FA164F" w:rsidP="005E1142">
      <w:pPr>
        <w:spacing w:after="0" w:line="240" w:lineRule="auto"/>
      </w:pPr>
      <w:r>
        <w:separator/>
      </w:r>
    </w:p>
  </w:endnote>
  <w:endnote w:type="continuationSeparator" w:id="0">
    <w:p w:rsidR="00FA164F" w:rsidRDefault="00FA164F" w:rsidP="005E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4F" w:rsidRDefault="008E6D72">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FA164F">
      <w:rPr>
        <w:rFonts w:asciiTheme="majorHAnsi" w:hAnsiTheme="majorHAnsi"/>
      </w:rPr>
      <w:instrText xml:space="preserve"> DATE \@ "M/d/yyyy h:mm am/pm" </w:instrText>
    </w:r>
    <w:r>
      <w:rPr>
        <w:rFonts w:asciiTheme="majorHAnsi" w:hAnsiTheme="majorHAnsi"/>
      </w:rPr>
      <w:fldChar w:fldCharType="separate"/>
    </w:r>
    <w:r w:rsidR="00B1507A">
      <w:rPr>
        <w:rFonts w:asciiTheme="majorHAnsi" w:hAnsiTheme="majorHAnsi"/>
        <w:noProof/>
      </w:rPr>
      <w:t>8/29/2013 10:50 AM</w:t>
    </w:r>
    <w:r>
      <w:rPr>
        <w:rFonts w:asciiTheme="majorHAnsi" w:hAnsiTheme="majorHAnsi"/>
      </w:rPr>
      <w:fldChar w:fldCharType="end"/>
    </w:r>
    <w:r w:rsidR="00FA164F">
      <w:rPr>
        <w:rFonts w:asciiTheme="majorHAnsi" w:hAnsiTheme="majorHAnsi"/>
      </w:rPr>
      <w:ptab w:relativeTo="margin" w:alignment="right" w:leader="none"/>
    </w:r>
    <w:r w:rsidR="00FA164F">
      <w:rPr>
        <w:rFonts w:asciiTheme="majorHAnsi" w:hAnsiTheme="majorHAnsi"/>
      </w:rPr>
      <w:t xml:space="preserve">Page </w:t>
    </w:r>
    <w:r>
      <w:fldChar w:fldCharType="begin"/>
    </w:r>
    <w:r w:rsidR="00FA164F">
      <w:instrText xml:space="preserve"> PAGE   \* MERGEFORMAT </w:instrText>
    </w:r>
    <w:r>
      <w:fldChar w:fldCharType="separate"/>
    </w:r>
    <w:r w:rsidR="00B1507A" w:rsidRPr="00B1507A">
      <w:rPr>
        <w:rFonts w:asciiTheme="majorHAnsi" w:hAnsiTheme="majorHAnsi"/>
        <w:noProof/>
      </w:rPr>
      <w:t>4</w:t>
    </w:r>
    <w:r>
      <w:fldChar w:fldCharType="end"/>
    </w:r>
  </w:p>
  <w:p w:rsidR="00FA164F" w:rsidRDefault="00FA1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4F" w:rsidRDefault="00FA164F" w:rsidP="005E1142">
      <w:pPr>
        <w:spacing w:after="0" w:line="240" w:lineRule="auto"/>
      </w:pPr>
      <w:r>
        <w:separator/>
      </w:r>
    </w:p>
  </w:footnote>
  <w:footnote w:type="continuationSeparator" w:id="0">
    <w:p w:rsidR="00FA164F" w:rsidRDefault="00FA164F" w:rsidP="005E1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20"/>
  <w:characterSpacingControl w:val="doNotCompress"/>
  <w:footnotePr>
    <w:footnote w:id="-1"/>
    <w:footnote w:id="0"/>
  </w:footnotePr>
  <w:endnotePr>
    <w:endnote w:id="-1"/>
    <w:endnote w:id="0"/>
  </w:endnotePr>
  <w:compat/>
  <w:rsids>
    <w:rsidRoot w:val="006E62C6"/>
    <w:rsid w:val="000127EA"/>
    <w:rsid w:val="00043EDF"/>
    <w:rsid w:val="00097919"/>
    <w:rsid w:val="00114818"/>
    <w:rsid w:val="00116091"/>
    <w:rsid w:val="001668DA"/>
    <w:rsid w:val="00267E93"/>
    <w:rsid w:val="0027747C"/>
    <w:rsid w:val="002A6773"/>
    <w:rsid w:val="002C45E4"/>
    <w:rsid w:val="00317FC7"/>
    <w:rsid w:val="00327837"/>
    <w:rsid w:val="00350129"/>
    <w:rsid w:val="00363B73"/>
    <w:rsid w:val="00390930"/>
    <w:rsid w:val="0039712C"/>
    <w:rsid w:val="003A5162"/>
    <w:rsid w:val="003B41DF"/>
    <w:rsid w:val="003E5CEF"/>
    <w:rsid w:val="003F7F4E"/>
    <w:rsid w:val="00406D9B"/>
    <w:rsid w:val="00415337"/>
    <w:rsid w:val="0042466C"/>
    <w:rsid w:val="00447D7C"/>
    <w:rsid w:val="005E1142"/>
    <w:rsid w:val="00635B70"/>
    <w:rsid w:val="0067241B"/>
    <w:rsid w:val="006E62C6"/>
    <w:rsid w:val="00732F05"/>
    <w:rsid w:val="007B1C8E"/>
    <w:rsid w:val="00822FC3"/>
    <w:rsid w:val="00823437"/>
    <w:rsid w:val="00835B60"/>
    <w:rsid w:val="008A12AC"/>
    <w:rsid w:val="008A5039"/>
    <w:rsid w:val="008A7A14"/>
    <w:rsid w:val="008D2A92"/>
    <w:rsid w:val="008E6D72"/>
    <w:rsid w:val="009C2831"/>
    <w:rsid w:val="009D717B"/>
    <w:rsid w:val="009F2517"/>
    <w:rsid w:val="009F3443"/>
    <w:rsid w:val="00A1202B"/>
    <w:rsid w:val="00A655DF"/>
    <w:rsid w:val="00B1507A"/>
    <w:rsid w:val="00B80E72"/>
    <w:rsid w:val="00BB7F74"/>
    <w:rsid w:val="00C27640"/>
    <w:rsid w:val="00C368DD"/>
    <w:rsid w:val="00C44A45"/>
    <w:rsid w:val="00CB754E"/>
    <w:rsid w:val="00CD4CAD"/>
    <w:rsid w:val="00D62E1B"/>
    <w:rsid w:val="00DE44C1"/>
    <w:rsid w:val="00DE54B1"/>
    <w:rsid w:val="00E12C0C"/>
    <w:rsid w:val="00E20E51"/>
    <w:rsid w:val="00E37AB7"/>
    <w:rsid w:val="00E62173"/>
    <w:rsid w:val="00EC632E"/>
    <w:rsid w:val="00EC763C"/>
    <w:rsid w:val="00FA164F"/>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sz w:val="20"/>
      <w:szCs w:val="20"/>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13985</Words>
  <Characters>79716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2013-08-29T17:51:00Z</dcterms:created>
  <dcterms:modified xsi:type="dcterms:W3CDTF">2013-08-29T17:51:00Z</dcterms:modified>
</cp:coreProperties>
</file>