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6A" w:rsidRPr="00E7746A" w:rsidRDefault="00E7746A" w:rsidP="00E7746A">
      <w:r w:rsidRPr="00E7746A">
        <w:rPr>
          <w:b/>
          <w:bCs/>
        </w:rPr>
        <w:t>DIVISION 212</w:t>
      </w:r>
    </w:p>
    <w:p w:rsidR="00E7746A" w:rsidRPr="00E7746A" w:rsidRDefault="00E7746A" w:rsidP="00E7746A">
      <w:r w:rsidRPr="00E7746A">
        <w:rPr>
          <w:b/>
          <w:bCs/>
        </w:rPr>
        <w:t>STATIONARY SOURCE TESTING AND MONITORING</w:t>
      </w:r>
    </w:p>
    <w:p w:rsidR="00E7746A" w:rsidRPr="00E7746A" w:rsidRDefault="00E7746A" w:rsidP="00E7746A">
      <w:r w:rsidRPr="00E7746A">
        <w:rPr>
          <w:b/>
          <w:bCs/>
        </w:rPr>
        <w:t>340-212-0010</w:t>
      </w:r>
    </w:p>
    <w:p w:rsidR="00E7746A" w:rsidRPr="00E7746A" w:rsidRDefault="00E7746A" w:rsidP="00E7746A">
      <w:r w:rsidRPr="00E7746A">
        <w:rPr>
          <w:b/>
          <w:bCs/>
        </w:rPr>
        <w:t>Definitions</w:t>
      </w:r>
    </w:p>
    <w:p w:rsidR="00E7746A" w:rsidRPr="00E7746A" w:rsidRDefault="00E7746A" w:rsidP="00E7746A">
      <w:r w:rsidRPr="00E7746A">
        <w:t>The definitions in OAR 340-200-0020 and this rule apply to this division. If the same term is defined in this rule and OAR 340-200-0020, the definition in this rule applies to this division.</w:t>
      </w:r>
    </w:p>
    <w:p w:rsidR="00E7746A" w:rsidRPr="00E7746A" w:rsidRDefault="00E7746A" w:rsidP="00E7746A">
      <w:r w:rsidRPr="00E7746A">
        <w:t>[</w:t>
      </w:r>
      <w:r w:rsidRPr="00E7746A">
        <w:rPr>
          <w:b/>
          <w:bCs/>
        </w:rPr>
        <w:t>NOTE:</w:t>
      </w:r>
      <w:r w:rsidRPr="00E7746A">
        <w:t xml:space="preserve"> This rule is included in the State of Oregon Clean Air Act Implementation Plan as adopted by the Environmental Quality Commission under OAR 340-200-0040.]</w:t>
      </w:r>
    </w:p>
    <w:p w:rsidR="00E7746A" w:rsidRPr="00E7746A" w:rsidRDefault="00E7746A" w:rsidP="00E7746A">
      <w:r w:rsidRPr="00E7746A">
        <w:t>Stat. Auth.: ORS 468.020</w:t>
      </w:r>
      <w:r w:rsidRPr="00E7746A">
        <w:br/>
        <w:t>Stats. Implemented: ORS 468A.025</w:t>
      </w:r>
      <w:r w:rsidRPr="00E7746A">
        <w:br/>
        <w:t>Hist.: DEQ 14-1999, f. &amp; cert. ef. 10-14-99</w:t>
      </w:r>
    </w:p>
    <w:p w:rsidR="00E7746A" w:rsidRPr="00E7746A" w:rsidRDefault="00E7746A" w:rsidP="00E7746A">
      <w:r w:rsidRPr="00E7746A">
        <w:rPr>
          <w:b/>
          <w:bCs/>
        </w:rPr>
        <w:t>Sampling, Testing and Measurement</w:t>
      </w:r>
    </w:p>
    <w:p w:rsidR="00E7746A" w:rsidRPr="00E7746A" w:rsidRDefault="00E7746A" w:rsidP="00E7746A">
      <w:r w:rsidRPr="00E7746A">
        <w:rPr>
          <w:b/>
          <w:bCs/>
        </w:rPr>
        <w:t>340-212-0110</w:t>
      </w:r>
    </w:p>
    <w:p w:rsidR="00E7746A" w:rsidRPr="00E7746A" w:rsidRDefault="00E7746A" w:rsidP="00E7746A">
      <w:r w:rsidRPr="00E7746A">
        <w:rPr>
          <w:b/>
          <w:bCs/>
        </w:rPr>
        <w:t>Applicability</w:t>
      </w:r>
    </w:p>
    <w:p w:rsidR="00E7746A" w:rsidRPr="00E7746A" w:rsidRDefault="00E7746A" w:rsidP="00E7746A">
      <w:r w:rsidRPr="00E7746A">
        <w:t>OAR 340-212-0110 through 340-212-0160 apply to all stationary sources in the state.</w:t>
      </w:r>
    </w:p>
    <w:p w:rsidR="00E7746A" w:rsidRPr="00E7746A" w:rsidRDefault="00E7746A" w:rsidP="00E7746A">
      <w:r w:rsidRPr="00E7746A">
        <w:t>[</w:t>
      </w:r>
      <w:r w:rsidRPr="00E7746A">
        <w:rPr>
          <w:b/>
          <w:bCs/>
        </w:rPr>
        <w:t>NOTE:</w:t>
      </w:r>
      <w:r w:rsidRPr="00E7746A">
        <w:t xml:space="preserve"> This rule is included in the State of Oregon Clean Air Act Implementation Plan as adopted by the EQC under OAR 340-200-0040.]</w:t>
      </w:r>
    </w:p>
    <w:p w:rsidR="00E7746A" w:rsidRPr="00E7746A" w:rsidRDefault="00E7746A" w:rsidP="00E7746A">
      <w:r w:rsidRPr="00E7746A">
        <w:t>Stat. Auth.: ORS 468 &amp; ORS 468A</w:t>
      </w:r>
      <w:r w:rsidRPr="00E7746A">
        <w:br/>
        <w:t>Stats. Implemented: ORS 468 &amp; ORS 468A</w:t>
      </w:r>
      <w:r w:rsidRPr="00E7746A">
        <w:br/>
        <w:t>Hist.: DEQ 12-1993, f. &amp; cert. ef. 9-24-93; DEQ 19-1993, f. &amp; cert. ef. 11-4-93; DEQ 22-1995, f. &amp; cert. ef. 10-6-95; DEQ 14-1999, f. &amp; cert. ef. 10-14-99, Renumbered from 340-028-0900</w:t>
      </w:r>
    </w:p>
    <w:p w:rsidR="00E7746A" w:rsidRPr="00E7746A" w:rsidRDefault="00E7746A" w:rsidP="00E7746A">
      <w:r w:rsidRPr="00E7746A">
        <w:rPr>
          <w:b/>
          <w:bCs/>
        </w:rPr>
        <w:t>340-212-0120</w:t>
      </w:r>
    </w:p>
    <w:p w:rsidR="00E7746A" w:rsidRPr="00E7746A" w:rsidRDefault="00E7746A" w:rsidP="00E7746A">
      <w:r w:rsidRPr="00E7746A">
        <w:rPr>
          <w:b/>
          <w:bCs/>
        </w:rPr>
        <w:t>Program</w:t>
      </w:r>
    </w:p>
    <w:p w:rsidR="00E7746A" w:rsidRPr="00E7746A" w:rsidRDefault="00E7746A" w:rsidP="00E7746A">
      <w:r w:rsidRPr="00E7746A">
        <w:t>(1) As part of its coordinated program of air quality control and preventing and abating air pollution, the Department may:</w:t>
      </w:r>
    </w:p>
    <w:p w:rsidR="00E7746A" w:rsidRPr="00E7746A" w:rsidRDefault="00E7746A" w:rsidP="00E7746A">
      <w:r w:rsidRPr="00E7746A">
        <w:t>(a) Require the owner or operator of a stationary source to determine the type, quantity, quality, and duration of the emissions from any air contamination source;</w:t>
      </w:r>
    </w:p>
    <w:p w:rsidR="00E7746A" w:rsidRPr="00E7746A" w:rsidRDefault="00E7746A" w:rsidP="00E7746A">
      <w:r w:rsidRPr="00E7746A">
        <w:t>(b) Require full reporting in writing of all test procedures and signed by the person or persons responsible for conducting the tests;</w:t>
      </w:r>
    </w:p>
    <w:p w:rsidR="00E7746A" w:rsidRPr="00E7746A" w:rsidRDefault="00E7746A" w:rsidP="00E7746A">
      <w:r w:rsidRPr="00E7746A">
        <w:t>(c) Require continuous monitoring of specified air contaminant emissions or parameters and periodic regular reporting of the results of such monitoring.</w:t>
      </w:r>
    </w:p>
    <w:p w:rsidR="00E7746A" w:rsidRPr="00E7746A" w:rsidRDefault="00E7746A" w:rsidP="00E7746A">
      <w:r w:rsidRPr="00E7746A">
        <w:t>(2) The Department may require an owner or operator of a source to provide emission testing facilities as follows:</w:t>
      </w:r>
    </w:p>
    <w:p w:rsidR="00E7746A" w:rsidRPr="00E7746A" w:rsidRDefault="00E7746A" w:rsidP="00E7746A">
      <w:r w:rsidRPr="00E7746A">
        <w:t>(a) Sampling ports, safe sampling platforms, and access to sampling platforms adequate for test methods applicable to such source; and</w:t>
      </w:r>
    </w:p>
    <w:p w:rsidR="00E7746A" w:rsidRPr="00E7746A" w:rsidRDefault="00E7746A" w:rsidP="00E7746A">
      <w:r w:rsidRPr="00E7746A">
        <w:t>(b) Utilities for sampling and testing equipment.</w:t>
      </w:r>
    </w:p>
    <w:p w:rsidR="00E7746A" w:rsidRPr="00E7746A" w:rsidRDefault="00E7746A" w:rsidP="00E7746A">
      <w:r w:rsidRPr="00E7746A">
        <w:t xml:space="preserve">(3) Testing must be conducted in accordance with the Department's </w:t>
      </w:r>
      <w:r w:rsidRPr="00E7746A">
        <w:rPr>
          <w:b/>
          <w:bCs/>
        </w:rPr>
        <w:t>Source Sampling Manual (January 1992)</w:t>
      </w:r>
      <w:r w:rsidRPr="00E7746A">
        <w:t xml:space="preserve">, the Department's </w:t>
      </w:r>
      <w:r w:rsidRPr="00E7746A">
        <w:rPr>
          <w:b/>
          <w:bCs/>
        </w:rPr>
        <w:t>Continuous Monitoring Manual (January 1992)</w:t>
      </w:r>
      <w:r w:rsidRPr="00E7746A">
        <w:t>, or an applicable EPA Reference Method unless the Department, if allowed under applicable federal requirements:</w:t>
      </w:r>
    </w:p>
    <w:p w:rsidR="00E7746A" w:rsidRPr="00E7746A" w:rsidRDefault="00E7746A" w:rsidP="00E7746A">
      <w:r w:rsidRPr="00E7746A">
        <w:t>(a) Specifies or approves minor changes in methodology in specific cases;</w:t>
      </w:r>
    </w:p>
    <w:p w:rsidR="00E7746A" w:rsidRPr="00E7746A" w:rsidRDefault="00E7746A" w:rsidP="00E7746A">
      <w:r w:rsidRPr="00E7746A">
        <w:t>(b) Approves the use of an equivalent method or alternative method that will provide adequate results;</w:t>
      </w:r>
    </w:p>
    <w:p w:rsidR="00E7746A" w:rsidRPr="00E7746A" w:rsidRDefault="00E7746A" w:rsidP="00E7746A">
      <w:r w:rsidRPr="00E7746A">
        <w:t>(c) Waives the testing requirement because the owner or operator has satisfied the Department that the affected facility is in compliance with applicable requirements; or</w:t>
      </w:r>
    </w:p>
    <w:p w:rsidR="00E7746A" w:rsidRPr="00E7746A" w:rsidRDefault="00E7746A" w:rsidP="00E7746A">
      <w:r w:rsidRPr="00E7746A">
        <w:t>(d) Approves shorter sampling times and smaller sample volumes when necessitated by process variables or other factors.</w:t>
      </w:r>
    </w:p>
    <w:p w:rsidR="00E7746A" w:rsidRPr="00E7746A" w:rsidRDefault="00E7746A" w:rsidP="00E7746A">
      <w:r w:rsidRPr="00E7746A">
        <w:t>[</w:t>
      </w:r>
      <w:r w:rsidRPr="00E7746A">
        <w:rPr>
          <w:b/>
          <w:bCs/>
        </w:rPr>
        <w:t>NOTE:</w:t>
      </w:r>
      <w:r w:rsidRPr="00E7746A">
        <w:t xml:space="preserve"> This rule is included in the State of Oregon Clean Air Act Implementation Plan as adopted by the EQC under OAR 340-200-0040.]</w:t>
      </w:r>
    </w:p>
    <w:p w:rsidR="00E7746A" w:rsidRPr="00E7746A" w:rsidRDefault="00E7746A" w:rsidP="00E7746A">
      <w:r w:rsidRPr="00E7746A">
        <w:t>[Publications: The publication(s) referenced in this rule is available from the agency.]</w:t>
      </w:r>
    </w:p>
    <w:p w:rsidR="00E7746A" w:rsidRPr="00E7746A" w:rsidRDefault="00E7746A" w:rsidP="00E7746A">
      <w:r w:rsidRPr="00E7746A">
        <w:t>Stat. Auth.: ORS 468 &amp; ORS 468A</w:t>
      </w:r>
      <w:r w:rsidRPr="00E7746A">
        <w:br/>
        <w:t>Stats. Implemented: ORS 468 &amp; ORS 468A</w:t>
      </w:r>
      <w:r w:rsidRPr="00E7746A">
        <w:br/>
        <w:t>Hist.: DEQ 15, f. 6-12-70, ef. 9-1-70; DEQ 4-1993, f. &amp; cert. ef. 3-10-93; DEQ 12-1993, f. &amp; cert. ef. 9-24-93; Renumbered from 340-020 0035; DEQ 19-1993, f. &amp; cert. ef. 11-4-93; DEQ 14-1999, f. &amp; cert. ef. 10-14-99, Renumbered from 340-028-1100; DEQ 6-2001, f. 6-18-01, cert. ef. 7-1-01</w:t>
      </w:r>
    </w:p>
    <w:p w:rsidR="00E7746A" w:rsidRPr="00E7746A" w:rsidRDefault="00E7746A" w:rsidP="00E7746A">
      <w:r w:rsidRPr="00E7746A">
        <w:rPr>
          <w:b/>
          <w:bCs/>
        </w:rPr>
        <w:t>340-212-0130</w:t>
      </w:r>
    </w:p>
    <w:p w:rsidR="00E7746A" w:rsidRPr="00E7746A" w:rsidRDefault="00E7746A" w:rsidP="00E7746A">
      <w:r w:rsidRPr="00E7746A">
        <w:rPr>
          <w:b/>
          <w:bCs/>
        </w:rPr>
        <w:t>Stack Heights and Dispersion Techniques</w:t>
      </w:r>
    </w:p>
    <w:p w:rsidR="00E7746A" w:rsidRPr="00E7746A" w:rsidRDefault="00E7746A" w:rsidP="00E7746A">
      <w:r w:rsidRPr="00E7746A">
        <w:t xml:space="preserve">(1) </w:t>
      </w:r>
      <w:r w:rsidRPr="00E7746A">
        <w:rPr>
          <w:b/>
          <w:bCs/>
        </w:rPr>
        <w:t>40 CFR Parts 51.100(ff)</w:t>
      </w:r>
      <w:r w:rsidRPr="00E7746A">
        <w:t xml:space="preserve"> through </w:t>
      </w:r>
      <w:r w:rsidRPr="00E7746A">
        <w:rPr>
          <w:b/>
          <w:bCs/>
        </w:rPr>
        <w:t>51.100(kk)</w:t>
      </w:r>
      <w:r w:rsidRPr="00E7746A">
        <w:t xml:space="preserve">, and </w:t>
      </w:r>
      <w:r w:rsidRPr="00E7746A">
        <w:rPr>
          <w:b/>
          <w:bCs/>
        </w:rPr>
        <w:t>51.118, 51.160</w:t>
      </w:r>
      <w:r w:rsidRPr="00E7746A">
        <w:t xml:space="preserve"> through </w:t>
      </w:r>
      <w:r w:rsidRPr="00E7746A">
        <w:rPr>
          <w:b/>
          <w:bCs/>
        </w:rPr>
        <w:t>51.166 (July 1, 2000)</w:t>
      </w:r>
      <w:r w:rsidRPr="00E7746A">
        <w:t xml:space="preserve">, concerning stack heights and dispersion techniques, are adopted and incorporated herein. The federal rule generally prohibits the </w:t>
      </w:r>
      <w:r w:rsidRPr="00E7746A">
        <w:lastRenderedPageBreak/>
        <w:t>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E7746A" w:rsidRPr="00E7746A" w:rsidRDefault="00E7746A" w:rsidP="00E7746A">
      <w:r w:rsidRPr="00E7746A">
        <w:t>(2) Where found in the federal rule, the following terms apply:</w:t>
      </w:r>
    </w:p>
    <w:p w:rsidR="00E7746A" w:rsidRPr="00E7746A" w:rsidRDefault="00E7746A" w:rsidP="00E7746A">
      <w:r w:rsidRPr="00E7746A">
        <w:t>(a) "Reviewing agency" means the Department, LRAPA, or the EPA, as applicable;</w:t>
      </w:r>
    </w:p>
    <w:p w:rsidR="00E7746A" w:rsidRPr="00E7746A" w:rsidRDefault="00E7746A" w:rsidP="00E7746A">
      <w:r w:rsidRPr="00E7746A">
        <w:t>(b) "Authority administering the State Implementation Plan" means Department, LRAPA, or EPA;</w:t>
      </w:r>
    </w:p>
    <w:p w:rsidR="00E7746A" w:rsidRPr="00E7746A" w:rsidRDefault="00E7746A" w:rsidP="00E7746A">
      <w:r w:rsidRPr="00E7746A">
        <w:t xml:space="preserve">(c) The "procedures" referred to in </w:t>
      </w:r>
      <w:r w:rsidRPr="00E7746A">
        <w:rPr>
          <w:b/>
          <w:bCs/>
        </w:rPr>
        <w:t>40 CFR 51.164</w:t>
      </w:r>
      <w:r w:rsidRPr="00E7746A">
        <w:t xml:space="preserve"> are the Department's New Source Review procedures (OAR 340 division 224 or Title 38 of LRAPA rules), and the review procedures for new, or modifications to, minor sources, at the Department's review procedures for new or modified minor sources (OAR 340-210-0200 to 340-210-0220, OAR 340 division 216 or LRAPA Title 34).</w:t>
      </w:r>
    </w:p>
    <w:p w:rsidR="00E7746A" w:rsidRPr="00E7746A" w:rsidRDefault="00E7746A" w:rsidP="00E7746A">
      <w:r w:rsidRPr="00E7746A">
        <w:t xml:space="preserve">(d) "The state" or "state, or local control agency" as referred to in </w:t>
      </w:r>
      <w:r w:rsidRPr="00E7746A">
        <w:rPr>
          <w:b/>
          <w:bCs/>
        </w:rPr>
        <w:t>40 CFR 51.118</w:t>
      </w:r>
      <w:r w:rsidRPr="00E7746A">
        <w:t>, means the Department or LRAPA;</w:t>
      </w:r>
    </w:p>
    <w:p w:rsidR="00E7746A" w:rsidRPr="00E7746A" w:rsidRDefault="00E7746A" w:rsidP="00E7746A">
      <w:r w:rsidRPr="00E7746A">
        <w:t xml:space="preserve">(e) "Applicable state implementation plan" and "plan" refer to the Department's or LRAPA's programs and rules, as approved by the EPA, or any regulations promulgated by EPA (see </w:t>
      </w:r>
      <w:r w:rsidRPr="00E7746A">
        <w:rPr>
          <w:b/>
          <w:bCs/>
        </w:rPr>
        <w:t>40 CFR Part 52, Subpart MM</w:t>
      </w:r>
      <w:r w:rsidRPr="00E7746A">
        <w:t>).</w:t>
      </w:r>
    </w:p>
    <w:p w:rsidR="00E7746A" w:rsidRPr="00E7746A" w:rsidRDefault="00E7746A" w:rsidP="00E7746A">
      <w:r w:rsidRPr="00E7746A">
        <w:t>[</w:t>
      </w:r>
      <w:r w:rsidRPr="00E7746A">
        <w:rPr>
          <w:b/>
          <w:bCs/>
        </w:rPr>
        <w:t>NOTE:</w:t>
      </w:r>
      <w:r w:rsidRPr="00E7746A">
        <w:t xml:space="preserve"> This rule is included in the State of Oregon Clean Air Act Implementation Plan as adopted by the EQC under OAR 340-200-0040.]</w:t>
      </w:r>
    </w:p>
    <w:p w:rsidR="00E7746A" w:rsidRPr="00E7746A" w:rsidRDefault="00E7746A" w:rsidP="00E7746A">
      <w:r w:rsidRPr="00E7746A">
        <w:t>[Publications: The publication(s) referenced in this rule is available from the agency.]</w:t>
      </w:r>
    </w:p>
    <w:p w:rsidR="00E7746A" w:rsidRPr="00E7746A" w:rsidRDefault="00E7746A" w:rsidP="00E7746A">
      <w:r w:rsidRPr="00E7746A">
        <w:t>Stat. Auth.: ORS 468 &amp; ORS 468A</w:t>
      </w:r>
      <w:r w:rsidRPr="00E7746A">
        <w:br/>
        <w:t>Stats. Implemented: ORS 468 &amp; ORS 468A</w:t>
      </w:r>
      <w:r w:rsidRPr="00E7746A">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E7746A" w:rsidRPr="00E7746A" w:rsidRDefault="00E7746A" w:rsidP="00E7746A">
      <w:r w:rsidRPr="00E7746A">
        <w:rPr>
          <w:b/>
          <w:bCs/>
        </w:rPr>
        <w:t>340-212-0140</w:t>
      </w:r>
    </w:p>
    <w:p w:rsidR="00E7746A" w:rsidRPr="00E7746A" w:rsidRDefault="00E7746A" w:rsidP="00E7746A">
      <w:r w:rsidRPr="00E7746A">
        <w:rPr>
          <w:b/>
          <w:bCs/>
        </w:rPr>
        <w:t>Methods</w:t>
      </w:r>
    </w:p>
    <w:p w:rsidR="00E7746A" w:rsidRPr="00E7746A" w:rsidRDefault="00E7746A" w:rsidP="00E7746A">
      <w:r w:rsidRPr="00E7746A">
        <w:t xml:space="preserve">(1) Any sampling, testing, or measurement performed pursuant to this division must conform to methods contained in the Department’s Source Sampling Manual (January 1992) or to recognized applicable standard methods approved in advance by the Department. </w:t>
      </w:r>
    </w:p>
    <w:p w:rsidR="00E7746A" w:rsidRPr="00E7746A" w:rsidRDefault="00E7746A" w:rsidP="00E7746A">
      <w:r w:rsidRPr="00E7746A">
        <w:t xml:space="preserve">(2)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 </w:t>
      </w:r>
    </w:p>
    <w:p w:rsidR="00E7746A" w:rsidRPr="00E7746A" w:rsidRDefault="00E7746A" w:rsidP="00E7746A">
      <w:r w:rsidRPr="00E7746A">
        <w:rPr>
          <w:b/>
          <w:bCs/>
        </w:rPr>
        <w:t>NOTE</w:t>
      </w:r>
      <w:r w:rsidRPr="00E7746A">
        <w:t xml:space="preserve">: This rule is included in the State of Oregon Clean Air Act Implementation Plan as adopted by the EQC under OAR 340-200-0040. </w:t>
      </w:r>
    </w:p>
    <w:p w:rsidR="00E7746A" w:rsidRPr="00E7746A" w:rsidRDefault="00E7746A" w:rsidP="00E7746A">
      <w:r w:rsidRPr="00E7746A">
        <w:t xml:space="preserve">[Publications: Publications referenced are available from the agency.] </w:t>
      </w:r>
    </w:p>
    <w:p w:rsidR="00E7746A" w:rsidRPr="00E7746A" w:rsidRDefault="00E7746A" w:rsidP="00E7746A">
      <w:r w:rsidRPr="00E7746A">
        <w:t>Stat. Auth.: ORS 468.020 &amp; 468A.310</w:t>
      </w:r>
      <w:r w:rsidRPr="00E7746A">
        <w:br/>
        <w:t>Stats. Implemented: ORS 468 &amp; 468A</w:t>
      </w:r>
      <w:r w:rsidRPr="00E7746A">
        <w:br/>
        <w:t>Hist.: DEQ 15, f. 6-12-70, ef. 9-11-70; DEQ 4-1993, f. &amp; cert. ef. 3-10-93; DEQ 12-1993, f. &amp; cert. ef. 9-24-93, Renumbered from 340-020-0040; DEQ 14-1999, f. &amp; cert. ef. 10-14-99, Renumbered from 340-028-1120; DEQ 6-2001, f. 6-18-01, cert. ef. 7-1-01; DEQ 7-2011(Temp), f. &amp; cert. ef. 6-24-11 thru 12-19-11; Administrative correction, 2-6-12</w:t>
      </w:r>
    </w:p>
    <w:p w:rsidR="00E7746A" w:rsidRPr="00E7746A" w:rsidRDefault="00E7746A" w:rsidP="00E7746A">
      <w:r w:rsidRPr="00E7746A">
        <w:rPr>
          <w:b/>
          <w:bCs/>
        </w:rPr>
        <w:t>340-212-0150</w:t>
      </w:r>
    </w:p>
    <w:p w:rsidR="00E7746A" w:rsidRPr="00E7746A" w:rsidRDefault="00E7746A" w:rsidP="00E7746A">
      <w:r w:rsidRPr="00E7746A">
        <w:rPr>
          <w:b/>
          <w:bCs/>
        </w:rPr>
        <w:t>Department Testing</w:t>
      </w:r>
    </w:p>
    <w:p w:rsidR="00E7746A" w:rsidRPr="00E7746A" w:rsidRDefault="00E7746A" w:rsidP="00E7746A">
      <w:r w:rsidRPr="00E7746A">
        <w:t>Instead of asking for tests and sampling of emissions from the owner or operator of a source the Department may conduct such tests alone or in conjunction with the owner or operator. If the Department conducts the testing or sampling, the agency will provide a copy of the results to the owner or operator.</w:t>
      </w:r>
    </w:p>
    <w:p w:rsidR="00E7746A" w:rsidRPr="00E7746A" w:rsidRDefault="00E7746A" w:rsidP="00E7746A">
      <w:r w:rsidRPr="00E7746A">
        <w:t>[</w:t>
      </w:r>
      <w:r w:rsidRPr="00E7746A">
        <w:rPr>
          <w:b/>
          <w:bCs/>
        </w:rPr>
        <w:t>NOTE:</w:t>
      </w:r>
      <w:r w:rsidRPr="00E7746A">
        <w:t xml:space="preserve"> This rule is included in the State of Oregon Clean Air Act Implementation Plan as adopted by the EQC under OAR 340-200-0040.]</w:t>
      </w:r>
    </w:p>
    <w:p w:rsidR="00E7746A" w:rsidRPr="00E7746A" w:rsidRDefault="00E7746A" w:rsidP="00E7746A">
      <w:r w:rsidRPr="00E7746A">
        <w:t>Stat. Auth.: ORS 468.020 &amp; ORS 468A.310</w:t>
      </w:r>
      <w:r w:rsidRPr="00E7746A">
        <w:br/>
        <w:t>Stats. Implemented: ORS 468 &amp; ORS 468A</w:t>
      </w:r>
      <w:r w:rsidRPr="00E7746A">
        <w:br/>
      </w:r>
      <w:r w:rsidRPr="00E7746A">
        <w:lastRenderedPageBreak/>
        <w:t>Hist.: DEQ 15, f. 6-12-70, ef. 9-1-70; DEQ 4-1993, f. &amp; cert. ef. 3-10-93; DEQ 12-1993, f. &amp; cert. ef. 9-24-93; Renumbered from 340-020-0045; DEQ 14-1999, f. &amp; cert. ef. 10-14-99, Renumbered from 340-028-1130; DEQ 6-2001, f. 6-18-01, cert. ef. 7-1-01</w:t>
      </w:r>
    </w:p>
    <w:p w:rsidR="00E7746A" w:rsidRPr="00E7746A" w:rsidRDefault="00E7746A" w:rsidP="00E7746A">
      <w:r w:rsidRPr="00E7746A">
        <w:rPr>
          <w:b/>
          <w:bCs/>
        </w:rPr>
        <w:t>Compliance Assurance Monitoring</w:t>
      </w:r>
    </w:p>
    <w:p w:rsidR="00E7746A" w:rsidRPr="00E7746A" w:rsidRDefault="00E7746A" w:rsidP="00E7746A">
      <w:r w:rsidRPr="00E7746A">
        <w:rPr>
          <w:b/>
          <w:bCs/>
        </w:rPr>
        <w:t>340-212-0200</w:t>
      </w:r>
    </w:p>
    <w:p w:rsidR="00E7746A" w:rsidRPr="00E7746A" w:rsidRDefault="00E7746A" w:rsidP="00E7746A">
      <w:r w:rsidRPr="00E7746A">
        <w:rPr>
          <w:b/>
          <w:bCs/>
        </w:rPr>
        <w:t>Purpose and Applicability</w:t>
      </w:r>
    </w:p>
    <w:p w:rsidR="00E7746A" w:rsidRPr="00E7746A" w:rsidRDefault="00E7746A" w:rsidP="00E7746A">
      <w:r w:rsidRPr="00E7746A">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E7746A" w:rsidRPr="00E7746A" w:rsidRDefault="00E7746A" w:rsidP="00E7746A">
      <w:r w:rsidRPr="00E7746A">
        <w:t>(a) The unit is subject to an emission limitation or standard for the applicable regulated air pollutant (or a surrogate thereof), other than an emission limitation or standard that is exempt under subsection (2)(a);</w:t>
      </w:r>
    </w:p>
    <w:p w:rsidR="00E7746A" w:rsidRPr="00E7746A" w:rsidRDefault="00E7746A" w:rsidP="00E7746A">
      <w:r w:rsidRPr="00E7746A">
        <w:t>(b) The unit uses a control device to achieve compliance with any such emission limitation or standard; and</w:t>
      </w:r>
    </w:p>
    <w:p w:rsidR="00E7746A" w:rsidRPr="00E7746A" w:rsidRDefault="00E7746A" w:rsidP="00E7746A">
      <w:r w:rsidRPr="00E7746A">
        <w:t>(c)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E7746A" w:rsidRPr="00E7746A" w:rsidRDefault="00E7746A" w:rsidP="00E7746A">
      <w:r w:rsidRPr="00E7746A">
        <w:t>(2) Exemptions:</w:t>
      </w:r>
    </w:p>
    <w:p w:rsidR="00E7746A" w:rsidRPr="00E7746A" w:rsidRDefault="00E7746A" w:rsidP="00E7746A">
      <w:r w:rsidRPr="00E7746A">
        <w:t>(a) Exempt emission limitations or standards. The requirements of OAR 340-212-0200 through 340-212-0280 do not apply to any of the following emission limitations or standards:</w:t>
      </w:r>
    </w:p>
    <w:p w:rsidR="00E7746A" w:rsidRPr="00E7746A" w:rsidRDefault="00E7746A" w:rsidP="00E7746A">
      <w:r w:rsidRPr="00E7746A">
        <w:t>(A) Emission limitations or standards proposed by the Administrator after November 15, 1990 pursuant to section 111 or 112 of the Act;</w:t>
      </w:r>
    </w:p>
    <w:p w:rsidR="00E7746A" w:rsidRPr="00E7746A" w:rsidRDefault="00E7746A" w:rsidP="00E7746A">
      <w:r w:rsidRPr="00E7746A">
        <w:t>(B) Stratospheric ozone protection requirements under title VI of the Act;</w:t>
      </w:r>
    </w:p>
    <w:p w:rsidR="00E7746A" w:rsidRPr="00E7746A" w:rsidRDefault="00E7746A" w:rsidP="00E7746A">
      <w:r w:rsidRPr="00E7746A">
        <w:t>(C) Acid Rain Program requirements pursuant to sections 404, 405, 406, 407(a), 407(b), or 410 of the Act;</w:t>
      </w:r>
    </w:p>
    <w:p w:rsidR="00E7746A" w:rsidRPr="00E7746A" w:rsidRDefault="00E7746A" w:rsidP="00E7746A">
      <w:r w:rsidRPr="00E7746A">
        <w:t>(D) Emission limitations or standards or other applicable requirements that apply solely under an emissions trading program approved or promulgated by the Administrator under the Act that allows for trading emissions within a source or between sources;</w:t>
      </w:r>
    </w:p>
    <w:p w:rsidR="00E7746A" w:rsidRPr="00E7746A" w:rsidRDefault="00E7746A" w:rsidP="00E7746A">
      <w:r w:rsidRPr="00E7746A">
        <w:t>(E) An emissions cap that meets the requirements specified in 40 CFR 70.4(b)(12), 71.6(a)(13)(iii) (July 2000), or OAR 340 division 222 (Plant Site Emission Limits);</w:t>
      </w:r>
    </w:p>
    <w:p w:rsidR="00E7746A" w:rsidRPr="00E7746A" w:rsidRDefault="00E7746A" w:rsidP="00E7746A">
      <w:r w:rsidRPr="00E7746A">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E7746A" w:rsidRPr="00E7746A" w:rsidRDefault="00E7746A" w:rsidP="00E7746A">
      <w:r w:rsidRPr="00E7746A">
        <w:t>(b) Exemption for backup utility power emissions units. The requirements of OAR 340-212-0200 through 212-0280 do not apply to a utility unit, as defined in 40 CFR 72.2 (July 2000), that is municipally owned if the owner or operator provides documentation in an Oregon Title V Operating Permit application that:</w:t>
      </w:r>
    </w:p>
    <w:p w:rsidR="00E7746A" w:rsidRPr="00E7746A" w:rsidRDefault="00E7746A" w:rsidP="00E7746A">
      <w:r w:rsidRPr="00E7746A">
        <w:t>(A) The utility unit is exempt from all monitoring requirements in 40 CFR part 75 (July 2000) (including the appendices thereto);</w:t>
      </w:r>
    </w:p>
    <w:p w:rsidR="00E7746A" w:rsidRPr="00E7746A" w:rsidRDefault="00E7746A" w:rsidP="00E7746A">
      <w:r w:rsidRPr="00E7746A">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E7746A" w:rsidRPr="00E7746A" w:rsidRDefault="00E7746A" w:rsidP="00E7746A">
      <w:r w:rsidRPr="00E7746A">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E7746A" w:rsidRPr="00E7746A" w:rsidRDefault="00E7746A" w:rsidP="00E7746A">
      <w:r w:rsidRPr="00E7746A">
        <w:t>[Publications: The publication(s) referenced in this rule is available from the agency.]</w:t>
      </w:r>
    </w:p>
    <w:p w:rsidR="00E7746A" w:rsidRPr="00E7746A" w:rsidRDefault="00E7746A" w:rsidP="00E7746A">
      <w:r w:rsidRPr="00E7746A">
        <w:t>Stat. Auth.: ORS 468.020 &amp; ORS 468A.310</w:t>
      </w:r>
      <w:r w:rsidRPr="00E7746A">
        <w:br/>
        <w:t>Stats. Implemented: ORS 468.020 &amp; ORS 468A.310</w:t>
      </w:r>
      <w:r w:rsidRPr="00E7746A">
        <w:br/>
      </w:r>
      <w:r w:rsidRPr="00E7746A">
        <w:lastRenderedPageBreak/>
        <w:t>Hist.: DEQ 21-1998, f. &amp; cert. ef. 10-14-98; DEQ 14-1999, f. &amp; cert. ef. 10-14-99, Renumbered from 340-028-1200; DEQ 6-2001, f. 6-18-01, cert. ef. 7-1-01</w:t>
      </w:r>
    </w:p>
    <w:p w:rsidR="00E7746A" w:rsidRPr="00E7746A" w:rsidRDefault="00E7746A" w:rsidP="00E7746A">
      <w:r w:rsidRPr="00E7746A">
        <w:rPr>
          <w:b/>
          <w:bCs/>
        </w:rPr>
        <w:t>340-212-0210</w:t>
      </w:r>
    </w:p>
    <w:p w:rsidR="00E7746A" w:rsidRPr="00E7746A" w:rsidRDefault="00E7746A" w:rsidP="00E7746A">
      <w:r w:rsidRPr="00E7746A">
        <w:rPr>
          <w:b/>
          <w:bCs/>
        </w:rPr>
        <w:t>Monitoring Design Criteria</w:t>
      </w:r>
    </w:p>
    <w:p w:rsidR="00E7746A" w:rsidRPr="00E7746A" w:rsidRDefault="00E7746A" w:rsidP="00E7746A">
      <w:r w:rsidRPr="00E7746A">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E7746A" w:rsidRPr="00E7746A" w:rsidRDefault="00E7746A" w:rsidP="00E7746A">
      <w:r w:rsidRPr="00E7746A">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E7746A" w:rsidRPr="00E7746A" w:rsidRDefault="00E7746A" w:rsidP="00E7746A">
      <w:r w:rsidRPr="00E7746A">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E7746A" w:rsidRPr="00E7746A" w:rsidRDefault="00E7746A" w:rsidP="00E7746A">
      <w:r w:rsidRPr="00E7746A">
        <w:t>(c) The design of indicator ranges or designated conditions may be:</w:t>
      </w:r>
    </w:p>
    <w:p w:rsidR="00E7746A" w:rsidRPr="00E7746A" w:rsidRDefault="00E7746A" w:rsidP="00E7746A">
      <w:r w:rsidRPr="00E7746A">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E7746A" w:rsidRPr="00E7746A" w:rsidRDefault="00E7746A" w:rsidP="00E7746A">
      <w:r w:rsidRPr="00E7746A">
        <w:t>(B) Expressed as a function of process variables (e.g., an indicator range expressed as minimum to maximum pressure drop across a venturi throat in a particulate control scrubber);</w:t>
      </w:r>
    </w:p>
    <w:p w:rsidR="00E7746A" w:rsidRPr="00E7746A" w:rsidRDefault="00E7746A" w:rsidP="00E7746A">
      <w:r w:rsidRPr="00E7746A">
        <w:t>(C) Expressed as maintaining the applicable parameter in a particular operational status or designated condition (e.g., position of a damper controlling gas flow to the atmosphere through a by-pass duct);</w:t>
      </w:r>
    </w:p>
    <w:p w:rsidR="00E7746A" w:rsidRPr="00E7746A" w:rsidRDefault="00E7746A" w:rsidP="00E7746A">
      <w:r w:rsidRPr="00E7746A">
        <w:t>(D) Established as interdependent between more than one indicator.</w:t>
      </w:r>
    </w:p>
    <w:p w:rsidR="00E7746A" w:rsidRPr="00E7746A" w:rsidRDefault="00E7746A" w:rsidP="00E7746A">
      <w:r w:rsidRPr="00E7746A">
        <w:t>(2) Performance criteria. The owner or operator must design the monitoring to meet the following performance criteria:</w:t>
      </w:r>
    </w:p>
    <w:p w:rsidR="00E7746A" w:rsidRPr="00E7746A" w:rsidRDefault="00E7746A" w:rsidP="00E7746A">
      <w:r w:rsidRPr="00E7746A">
        <w:t>(a) Specifications that provide for obtaining data that are representative of the emissions or parameters being monitored (such as detector location and installation specifications, if applicable);</w:t>
      </w:r>
    </w:p>
    <w:p w:rsidR="00E7746A" w:rsidRPr="00E7746A" w:rsidRDefault="00E7746A" w:rsidP="00E7746A">
      <w:r w:rsidRPr="00E7746A">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E7746A" w:rsidRPr="00E7746A" w:rsidRDefault="00E7746A" w:rsidP="00E7746A">
      <w:r w:rsidRPr="00E7746A">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E7746A" w:rsidRPr="00E7746A" w:rsidRDefault="00E7746A" w:rsidP="00E7746A">
      <w:r w:rsidRPr="00E7746A">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E7746A" w:rsidRPr="00E7746A" w:rsidRDefault="00E7746A" w:rsidP="00E7746A">
      <w:r w:rsidRPr="00E7746A">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E7746A" w:rsidRPr="00E7746A" w:rsidRDefault="00E7746A" w:rsidP="00E7746A">
      <w:r w:rsidRPr="00E7746A">
        <w:lastRenderedPageBreak/>
        <w:t>(B)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The Department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noninstrumental measurement of waste feed rate or visible emissions, use of a portable analyzer or an alarm sensor);</w:t>
      </w:r>
    </w:p>
    <w:p w:rsidR="00E7746A" w:rsidRPr="00E7746A" w:rsidRDefault="00E7746A" w:rsidP="00E7746A">
      <w:r w:rsidRPr="00E7746A">
        <w:t>(C) For other pollutant-specific emissions units, the frequency of data collection may be less than the frequency specified in paragraph (2)(d)(B) of this rule, but the monitoring must include some data collection at least once per 24-hour period (e.g., a daily inspection of a carbon adsorber operation in conjunction with a weekly or monthly check of emissions with a portable analyzer).</w:t>
      </w:r>
    </w:p>
    <w:p w:rsidR="00E7746A" w:rsidRPr="00E7746A" w:rsidRDefault="00E7746A" w:rsidP="00E7746A">
      <w:r w:rsidRPr="00E7746A">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E7746A" w:rsidRPr="00E7746A" w:rsidRDefault="00E7746A" w:rsidP="00E7746A">
      <w:r w:rsidRPr="00E7746A">
        <w:t>(4) Special criteria for the use of continuous emission, opacity or predictive monitoring systems:</w:t>
      </w:r>
    </w:p>
    <w:p w:rsidR="00E7746A" w:rsidRPr="00E7746A" w:rsidRDefault="00E7746A" w:rsidP="00E7746A">
      <w:r w:rsidRPr="00E7746A">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E7746A" w:rsidRPr="00E7746A" w:rsidRDefault="00E7746A" w:rsidP="00E7746A">
      <w:r w:rsidRPr="00E7746A">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E7746A" w:rsidRPr="00E7746A" w:rsidRDefault="00E7746A" w:rsidP="00E7746A">
      <w:r w:rsidRPr="00E7746A">
        <w:t>(A) Section 51.214 and Appendix P of 40 CFR part 51 (July 1, 2000);</w:t>
      </w:r>
    </w:p>
    <w:p w:rsidR="00E7746A" w:rsidRPr="00E7746A" w:rsidRDefault="00E7746A" w:rsidP="00E7746A">
      <w:r w:rsidRPr="00E7746A">
        <w:t>(B) Section 60.13 and Appendix B of 40 CFR part 60 (July 1, 2001);</w:t>
      </w:r>
    </w:p>
    <w:p w:rsidR="00E7746A" w:rsidRPr="00E7746A" w:rsidRDefault="00E7746A" w:rsidP="00E7746A">
      <w:r w:rsidRPr="00E7746A">
        <w:t>(C) Section 63.8 and any applicable performance specifications required pursuant to the applicable subpart of 40 CFR part 63 (July 1, 2000);</w:t>
      </w:r>
    </w:p>
    <w:p w:rsidR="00E7746A" w:rsidRPr="00E7746A" w:rsidRDefault="00E7746A" w:rsidP="00E7746A">
      <w:r w:rsidRPr="00E7746A">
        <w:t>(D) 40 CFR part 75 (July 1, 2000);</w:t>
      </w:r>
    </w:p>
    <w:p w:rsidR="00E7746A" w:rsidRPr="00E7746A" w:rsidRDefault="00E7746A" w:rsidP="00E7746A">
      <w:r w:rsidRPr="00E7746A">
        <w:t>(E) Subpart H and Appendix IX of 40 CFR part 266 (July 1, 2000); or</w:t>
      </w:r>
    </w:p>
    <w:p w:rsidR="00E7746A" w:rsidRPr="00E7746A" w:rsidRDefault="00E7746A" w:rsidP="00E7746A">
      <w:r w:rsidRPr="00E7746A">
        <w:t>(F) If an applicable requirement does not otherwise require compliance with the requirements listed in paragraphs (4)(b)(A) through (E), comparable requirements and specifications established by the Department.</w:t>
      </w:r>
    </w:p>
    <w:p w:rsidR="00E7746A" w:rsidRPr="00E7746A" w:rsidRDefault="00E7746A" w:rsidP="00E7746A">
      <w:r w:rsidRPr="00E7746A">
        <w:t>(c) The owner or operator must design the monitoring system subject to section (4) to:</w:t>
      </w:r>
    </w:p>
    <w:p w:rsidR="00E7746A" w:rsidRPr="00E7746A" w:rsidRDefault="00E7746A" w:rsidP="00E7746A">
      <w:r w:rsidRPr="00E7746A">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E7746A" w:rsidRPr="00E7746A" w:rsidRDefault="00E7746A" w:rsidP="00E7746A">
      <w:r w:rsidRPr="00E7746A">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E7746A" w:rsidRPr="00E7746A" w:rsidRDefault="00E7746A" w:rsidP="00E7746A">
      <w:r w:rsidRPr="00E7746A">
        <w:t>[Publications: The publication(s) referenced in this rule is available from the agency.]</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340-028-1210; DEQ 6-2001, f. 6-18-01, cert. ef. 7-1-01</w:t>
      </w:r>
    </w:p>
    <w:p w:rsidR="00E7746A" w:rsidRPr="00E7746A" w:rsidRDefault="00E7746A" w:rsidP="00E7746A">
      <w:r w:rsidRPr="00E7746A">
        <w:rPr>
          <w:b/>
          <w:bCs/>
        </w:rPr>
        <w:t>340-212-0220</w:t>
      </w:r>
    </w:p>
    <w:p w:rsidR="00E7746A" w:rsidRPr="00E7746A" w:rsidRDefault="00E7746A" w:rsidP="00E7746A">
      <w:r w:rsidRPr="00E7746A">
        <w:rPr>
          <w:b/>
          <w:bCs/>
        </w:rPr>
        <w:t>Submittal Requirements</w:t>
      </w:r>
    </w:p>
    <w:p w:rsidR="00E7746A" w:rsidRPr="00E7746A" w:rsidRDefault="00E7746A" w:rsidP="00E7746A">
      <w:r w:rsidRPr="00E7746A">
        <w:t>(1) The owner or operator must submit to the Department monitoring plans that satisfy the design requirements in OAR 340-212-0210. The submission must include the following information:</w:t>
      </w:r>
    </w:p>
    <w:p w:rsidR="00E7746A" w:rsidRPr="00E7746A" w:rsidRDefault="00E7746A" w:rsidP="00E7746A">
      <w:r w:rsidRPr="00E7746A">
        <w:t>(a) The indicators to be monitored to satisfy OAR 340-212-0210(1)(a) and (b);</w:t>
      </w:r>
    </w:p>
    <w:p w:rsidR="00E7746A" w:rsidRPr="00E7746A" w:rsidRDefault="00E7746A" w:rsidP="00E7746A">
      <w:r w:rsidRPr="00E7746A">
        <w:t>(b) The ranges or designated conditions for such indicators, or the process by which such indicator ranges or designated conditions will be established;</w:t>
      </w:r>
    </w:p>
    <w:p w:rsidR="00E7746A" w:rsidRPr="00E7746A" w:rsidRDefault="00E7746A" w:rsidP="00E7746A">
      <w:r w:rsidRPr="00E7746A">
        <w:t>(c) The performance criteria for the monitoring to satisfy OAR 340-212-0210(2); and</w:t>
      </w:r>
    </w:p>
    <w:p w:rsidR="00E7746A" w:rsidRPr="00E7746A" w:rsidRDefault="00E7746A" w:rsidP="00E7746A">
      <w:r w:rsidRPr="00E7746A">
        <w:lastRenderedPageBreak/>
        <w:t>(d) If applicable, the indicator ranges and performance criteria for a CEMS, COMS or PEMS pursuant to OAR 340-212-0210(4).</w:t>
      </w:r>
    </w:p>
    <w:p w:rsidR="00E7746A" w:rsidRPr="00E7746A" w:rsidRDefault="00E7746A" w:rsidP="00E7746A">
      <w:r w:rsidRPr="00E7746A">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E7746A" w:rsidRPr="00E7746A" w:rsidRDefault="00E7746A" w:rsidP="00E7746A">
      <w:r w:rsidRPr="00E7746A">
        <w:t>(a) Presumptively acceptable or required monitoring approaches, established by the Department in a rule that constitutes part of the applicable implementation plan required pursuant to title I of the Act, that are designed to achieve compliance with OAR 340-212-0200 through 340-212-0280 for particular pollutant-specific emissions units;</w:t>
      </w:r>
    </w:p>
    <w:p w:rsidR="00E7746A" w:rsidRPr="00E7746A" w:rsidRDefault="00E7746A" w:rsidP="00E7746A">
      <w:r w:rsidRPr="00E7746A">
        <w:t>(b) Continuous emission, opacity, or predictive emission monitoring systems that satisfy applicable monitoring requirements and performance specifications contained in OAR 340-212-0210(d);</w:t>
      </w:r>
    </w:p>
    <w:p w:rsidR="00E7746A" w:rsidRPr="00E7746A" w:rsidRDefault="00E7746A" w:rsidP="00E7746A">
      <w:r w:rsidRPr="00E7746A">
        <w:t xml:space="preserve">(c) Excepted or alternative monitoring methods allowed or approved pursuant to </w:t>
      </w:r>
      <w:r w:rsidRPr="00E7746A">
        <w:rPr>
          <w:b/>
          <w:bCs/>
        </w:rPr>
        <w:t>40 CFR part 75 (July 1, 2000)</w:t>
      </w:r>
      <w:r w:rsidRPr="00E7746A">
        <w:t>;</w:t>
      </w:r>
    </w:p>
    <w:p w:rsidR="00E7746A" w:rsidRPr="00E7746A" w:rsidRDefault="00E7746A" w:rsidP="00E7746A">
      <w:r w:rsidRPr="00E7746A">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E7746A" w:rsidRPr="00E7746A" w:rsidRDefault="00E7746A" w:rsidP="00E7746A">
      <w:r w:rsidRPr="00E7746A">
        <w:t>(e) Presumptively acceptable monitoring methods identified in guidance by EPA.</w:t>
      </w:r>
    </w:p>
    <w:p w:rsidR="00E7746A" w:rsidRPr="00E7746A" w:rsidRDefault="00E7746A" w:rsidP="00E7746A">
      <w:r w:rsidRPr="00E7746A">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E7746A" w:rsidRPr="00E7746A" w:rsidRDefault="00E7746A" w:rsidP="00E7746A">
      <w:r w:rsidRPr="00E7746A">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E7746A" w:rsidRPr="00E7746A" w:rsidRDefault="00E7746A" w:rsidP="00E7746A">
      <w:r w:rsidRPr="00E7746A">
        <w:t>(4) If existing data from unit-specific compliance or performance testing specified in section (3) are unavailable, the owner or operator:</w:t>
      </w:r>
    </w:p>
    <w:p w:rsidR="00E7746A" w:rsidRPr="00E7746A" w:rsidRDefault="00E7746A" w:rsidP="00E7746A">
      <w:r w:rsidRPr="00E7746A">
        <w:t>(a) Must submit a test plan and schedule for obtaining such data in accordance with section (5); or</w:t>
      </w:r>
    </w:p>
    <w:p w:rsidR="00E7746A" w:rsidRPr="00E7746A" w:rsidRDefault="00E7746A" w:rsidP="00E7746A">
      <w:r w:rsidRPr="00E7746A">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E7746A" w:rsidRPr="00E7746A" w:rsidRDefault="00E7746A" w:rsidP="00E7746A">
      <w:r w:rsidRPr="00E7746A">
        <w:t>(5) If the monitoring plans submitted by the owner or operator requires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the Department approves the monitoring plans in the Oregon Title V Operating Permit pursuant to OAR 340-212-0240. In no case may the schedule for completing installation and beginning operation of the monitoring exceed 180 days after approval of the permit.</w:t>
      </w:r>
    </w:p>
    <w:p w:rsidR="00E7746A" w:rsidRPr="00E7746A" w:rsidRDefault="00E7746A" w:rsidP="00E7746A">
      <w:r w:rsidRPr="00E7746A">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E7746A" w:rsidRPr="00E7746A" w:rsidRDefault="00E7746A" w:rsidP="00E7746A">
      <w:r w:rsidRPr="00E7746A">
        <w:lastRenderedPageBreak/>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E7746A" w:rsidRPr="00E7746A" w:rsidRDefault="00E7746A" w:rsidP="00E7746A">
      <w:r w:rsidRPr="00E7746A">
        <w:t>[Publications: The publication(s) by referenced in this rule is available from the agency.]</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340-028-1220; DEQ 6-2001, f. 6-18-01, cert. ef. 7-1-01</w:t>
      </w:r>
    </w:p>
    <w:p w:rsidR="00E7746A" w:rsidRPr="00E7746A" w:rsidRDefault="00E7746A" w:rsidP="00E7746A">
      <w:r w:rsidRPr="00E7746A">
        <w:rPr>
          <w:b/>
          <w:bCs/>
        </w:rPr>
        <w:t>340-212-0230</w:t>
      </w:r>
    </w:p>
    <w:p w:rsidR="00E7746A" w:rsidRPr="00E7746A" w:rsidRDefault="00E7746A" w:rsidP="00E7746A">
      <w:r w:rsidRPr="00E7746A">
        <w:rPr>
          <w:b/>
          <w:bCs/>
        </w:rPr>
        <w:t>Deadlines for Submittals</w:t>
      </w:r>
    </w:p>
    <w:p w:rsidR="00E7746A" w:rsidRPr="00E7746A" w:rsidRDefault="00E7746A" w:rsidP="00E7746A">
      <w:r w:rsidRPr="00E7746A">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E7746A" w:rsidRPr="00E7746A" w:rsidRDefault="00E7746A" w:rsidP="00E7746A">
      <w:r w:rsidRPr="00E7746A">
        <w:t>(a) The owner or operator must submit information as part of an application for an initial Oregon Title V Operating Permit if, by that date, the application either:</w:t>
      </w:r>
    </w:p>
    <w:p w:rsidR="00E7746A" w:rsidRPr="00E7746A" w:rsidRDefault="00E7746A" w:rsidP="00E7746A">
      <w:r w:rsidRPr="00E7746A">
        <w:t>(A) Has not been filed; or</w:t>
      </w:r>
    </w:p>
    <w:p w:rsidR="00E7746A" w:rsidRPr="00E7746A" w:rsidRDefault="00E7746A" w:rsidP="00E7746A">
      <w:r w:rsidRPr="00E7746A">
        <w:t>(B) Has not yet been determined to be complete by the Department.</w:t>
      </w:r>
    </w:p>
    <w:p w:rsidR="00E7746A" w:rsidRPr="00E7746A" w:rsidRDefault="00E7746A" w:rsidP="00E7746A">
      <w:r w:rsidRPr="00E7746A">
        <w:t>(b) The owner or operator must submit information as part of an application for a significant permit revision under OAR 340-218-0080, but only with respect to those pollutant-specific emissions units for which the proposed permit revision applies;</w:t>
      </w:r>
    </w:p>
    <w:p w:rsidR="00E7746A" w:rsidRPr="00E7746A" w:rsidRDefault="00E7746A" w:rsidP="00E7746A">
      <w:r w:rsidRPr="00E7746A">
        <w:t>(c) The owner or operator must submit any information not submitted under the deadlines set forth in subsections (1)(a) and (b) of this rule as part of the application for the renewal of an Oregon Title V Operating Permit.</w:t>
      </w:r>
    </w:p>
    <w:p w:rsidR="00E7746A" w:rsidRPr="00E7746A" w:rsidRDefault="00E7746A" w:rsidP="00E7746A">
      <w:r w:rsidRPr="00E7746A">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E7746A" w:rsidRPr="00E7746A" w:rsidRDefault="00E7746A" w:rsidP="00E7746A">
      <w:r w:rsidRPr="00E7746A">
        <w:t>(3) A permit reopening to require the submittal of information under this rule is not required by OAR 340-218-0200(1)(a)(A). If, however, an Oregon Title V Operating Permit is reopened for cause by EPA or the Department pursuant to 340-218-0200(1)(a)(C), (D), or (E), the applicable agency may require the submittal of information under this rule for those pollutant-specific emissions units that are subject to 340-212-0200 through 340-212-0280 and that are affected by the permit reopening.</w:t>
      </w:r>
    </w:p>
    <w:p w:rsidR="00E7746A" w:rsidRPr="00E7746A" w:rsidRDefault="00E7746A" w:rsidP="00E7746A">
      <w:r w:rsidRPr="00E7746A">
        <w:t>(4) Until the Department approves monitoring plans that satisfy the requirements of OAR 340-212-0200 through 340-212-0280, the owner or operator is subject to the requirements of 340-218-0050(3)(a)(C).</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340-028-1230; DEQ 6-2001, f. 6-18-01, cert. ef. 7-1-01</w:t>
      </w:r>
    </w:p>
    <w:p w:rsidR="00E7746A" w:rsidRPr="00E7746A" w:rsidRDefault="00E7746A" w:rsidP="00E7746A">
      <w:r w:rsidRPr="00E7746A">
        <w:rPr>
          <w:b/>
          <w:bCs/>
        </w:rPr>
        <w:t>340-212-0240</w:t>
      </w:r>
    </w:p>
    <w:p w:rsidR="00E7746A" w:rsidRPr="00E7746A" w:rsidRDefault="00E7746A" w:rsidP="00E7746A">
      <w:r w:rsidRPr="00E7746A">
        <w:rPr>
          <w:b/>
          <w:bCs/>
        </w:rPr>
        <w:t>Approval of Monitoring Plans</w:t>
      </w:r>
    </w:p>
    <w:p w:rsidR="00E7746A" w:rsidRPr="00E7746A" w:rsidRDefault="00E7746A" w:rsidP="00E7746A">
      <w:r w:rsidRPr="00E7746A">
        <w:t>(1) Based on an application that includes the information submitted in accordance with OAR 340-212-0230, the Department will approve the monitoring plans submitted by the owner or operator by confirming that the plans satisfy the requirements in 340-212-0210.</w:t>
      </w:r>
    </w:p>
    <w:p w:rsidR="00E7746A" w:rsidRPr="00E7746A" w:rsidRDefault="00E7746A" w:rsidP="00E7746A">
      <w:r w:rsidRPr="00E7746A">
        <w:t>(2) The Department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E7746A" w:rsidRPr="00E7746A" w:rsidRDefault="00E7746A" w:rsidP="00E7746A">
      <w:r w:rsidRPr="00E7746A">
        <w:t>(3) If the Department approves the proposed monitoring, the Department will establish one or more permit terms or conditions that specify the required monitoring in accordance with OAR 340-218-0050(3)(a). At a minimum, the permit will specify:</w:t>
      </w:r>
    </w:p>
    <w:p w:rsidR="00E7746A" w:rsidRPr="00E7746A" w:rsidRDefault="00E7746A" w:rsidP="00E7746A">
      <w:r w:rsidRPr="00E7746A">
        <w:t>(a) The approved monitoring approach that includes all of the following:</w:t>
      </w:r>
    </w:p>
    <w:p w:rsidR="00E7746A" w:rsidRPr="00E7746A" w:rsidRDefault="00E7746A" w:rsidP="00E7746A">
      <w:r w:rsidRPr="00E7746A">
        <w:t>(A) The indicator(s) to be monitored (such as temperature, pressure drop, emissions, or similar parameter);</w:t>
      </w:r>
    </w:p>
    <w:p w:rsidR="00E7746A" w:rsidRPr="00E7746A" w:rsidRDefault="00E7746A" w:rsidP="00E7746A">
      <w:r w:rsidRPr="00E7746A">
        <w:lastRenderedPageBreak/>
        <w:t>(B) The means or device to be used to measure the indicator(s) (such as temperature measurement device, visual observation, or CEMS); and</w:t>
      </w:r>
    </w:p>
    <w:p w:rsidR="00E7746A" w:rsidRPr="00E7746A" w:rsidRDefault="00E7746A" w:rsidP="00E7746A">
      <w:r w:rsidRPr="00E7746A">
        <w:t>(C) The performance requirements established to satisfy OAR 340-212-0210(2) or (4), as applicable.</w:t>
      </w:r>
    </w:p>
    <w:p w:rsidR="00E7746A" w:rsidRPr="00E7746A" w:rsidRDefault="00E7746A" w:rsidP="00E7746A">
      <w:r w:rsidRPr="00E7746A">
        <w:t>(b)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the Department upon any establishment or reestablishment of the value;</w:t>
      </w:r>
    </w:p>
    <w:p w:rsidR="00E7746A" w:rsidRPr="00E7746A" w:rsidRDefault="00E7746A" w:rsidP="00E7746A">
      <w:r w:rsidRPr="00E7746A">
        <w:t>(c) The obligation to conduct the monitoring and fulfill the other obligations specified in OAR 340-212-0250 through 340-212-0270;</w:t>
      </w:r>
    </w:p>
    <w:p w:rsidR="00E7746A" w:rsidRPr="00E7746A" w:rsidRDefault="00E7746A" w:rsidP="00E7746A">
      <w:r w:rsidRPr="00E7746A">
        <w:t>(d) If appropriate, a minimum data availability requirement for valid data collection for each averaging period, and, if appropriate, a minimum data availability requirement for the averaging periods in a reporting period.</w:t>
      </w:r>
    </w:p>
    <w:p w:rsidR="00E7746A" w:rsidRPr="00E7746A" w:rsidRDefault="00E7746A" w:rsidP="00E7746A">
      <w:r w:rsidRPr="00E7746A">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E7746A" w:rsidRPr="00E7746A" w:rsidRDefault="00E7746A" w:rsidP="00E7746A">
      <w:r w:rsidRPr="00E7746A">
        <w:t>(5) If the Department disapproves the proposed monitoring, the following applies:</w:t>
      </w:r>
    </w:p>
    <w:p w:rsidR="00E7746A" w:rsidRPr="00E7746A" w:rsidRDefault="00E7746A" w:rsidP="00E7746A">
      <w:r w:rsidRPr="00E7746A">
        <w:t>(a) The draft or final permit will include, at a minimum, monitoring that satisfies the requirements of OAR 340-218-0050(3)(a)(C);</w:t>
      </w:r>
    </w:p>
    <w:p w:rsidR="00E7746A" w:rsidRPr="00E7746A" w:rsidRDefault="00E7746A" w:rsidP="00E7746A">
      <w:r w:rsidRPr="00E7746A">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E7746A" w:rsidRPr="00E7746A" w:rsidRDefault="00E7746A" w:rsidP="00E7746A">
      <w:r w:rsidRPr="00E7746A">
        <w:t>(c) If the owner or operator does not submit the monitoring plans in accordance with the compliance schedule contained in the draft or final permit or if the Department disapproves the proposed monitoring plans, the owner or operator is not in compliance with OAR 340-212-0200 through 340-212-0280, unless the source owner or operator successfully challenges the disapproval.</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340-028-1240; DEQ 6-2001, f. 6-18-01, cert. ef. 7-1-01</w:t>
      </w:r>
    </w:p>
    <w:p w:rsidR="00E7746A" w:rsidRPr="00E7746A" w:rsidRDefault="00E7746A" w:rsidP="00E7746A">
      <w:r w:rsidRPr="00E7746A">
        <w:rPr>
          <w:b/>
          <w:bCs/>
        </w:rPr>
        <w:t>340-212-0250</w:t>
      </w:r>
    </w:p>
    <w:p w:rsidR="00E7746A" w:rsidRPr="00E7746A" w:rsidRDefault="00E7746A" w:rsidP="00E7746A">
      <w:r w:rsidRPr="00E7746A">
        <w:rPr>
          <w:b/>
          <w:bCs/>
        </w:rPr>
        <w:t>Operation of Approved Monitoring</w:t>
      </w:r>
    </w:p>
    <w:p w:rsidR="00E7746A" w:rsidRPr="00E7746A" w:rsidRDefault="00E7746A" w:rsidP="00E7746A">
      <w:r w:rsidRPr="00E7746A">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E7746A" w:rsidRPr="00E7746A" w:rsidRDefault="00E7746A" w:rsidP="00E7746A">
      <w:r w:rsidRPr="00E7746A">
        <w:t>(2) Proper maintenance. The owner or operator must at all times maintain the monitoring equipment, including but not limited to, maintaining necessary parts for routine repairs of the monitoring equipment.</w:t>
      </w:r>
    </w:p>
    <w:p w:rsidR="00E7746A" w:rsidRPr="00E7746A" w:rsidRDefault="00E7746A" w:rsidP="00E7746A">
      <w:r w:rsidRPr="00E7746A">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E7746A" w:rsidRPr="00E7746A" w:rsidRDefault="00E7746A" w:rsidP="00E7746A">
      <w:r w:rsidRPr="00E7746A">
        <w:t>(4) Response to excursions or exceedances:</w:t>
      </w:r>
    </w:p>
    <w:p w:rsidR="00E7746A" w:rsidRPr="00E7746A" w:rsidRDefault="00E7746A" w:rsidP="00E7746A">
      <w:r w:rsidRPr="00E7746A">
        <w:t xml:space="preserve">(a)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w:t>
      </w:r>
      <w:r w:rsidRPr="00E7746A">
        <w:lastRenderedPageBreak/>
        <w:t>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E7746A" w:rsidRPr="00E7746A" w:rsidRDefault="00E7746A" w:rsidP="00E7746A">
      <w:r w:rsidRPr="00E7746A">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E7746A" w:rsidRPr="00E7746A" w:rsidRDefault="00E7746A" w:rsidP="00E7746A">
      <w:r w:rsidRPr="00E7746A">
        <w:t>(c) Documentation of need for improved monitoring. After the Department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the Department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340-028-1250; DEQ 6-2001, f. 6-18-01, cert. ef. 7-1-01</w:t>
      </w:r>
    </w:p>
    <w:p w:rsidR="00E7746A" w:rsidRPr="00E7746A" w:rsidRDefault="00E7746A" w:rsidP="00E7746A">
      <w:r w:rsidRPr="00E7746A">
        <w:rPr>
          <w:b/>
          <w:bCs/>
        </w:rPr>
        <w:t>340-212-0260</w:t>
      </w:r>
    </w:p>
    <w:p w:rsidR="00E7746A" w:rsidRPr="00E7746A" w:rsidRDefault="00E7746A" w:rsidP="00E7746A">
      <w:r w:rsidRPr="00E7746A">
        <w:rPr>
          <w:b/>
          <w:bCs/>
        </w:rPr>
        <w:t>Quality Improvement Plan (QIP) Requirements</w:t>
      </w:r>
    </w:p>
    <w:p w:rsidR="00E7746A" w:rsidRPr="00E7746A" w:rsidRDefault="00E7746A" w:rsidP="00E7746A">
      <w:r w:rsidRPr="00E7746A">
        <w:t>(1) Based on the results of a determination made under OAR 340-212-0250(4)(b), the Administrator or the Department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E7746A" w:rsidRPr="00E7746A" w:rsidRDefault="00E7746A" w:rsidP="00E7746A">
      <w:r w:rsidRPr="00E7746A">
        <w:t>(2) Elements of a QIP:</w:t>
      </w:r>
    </w:p>
    <w:p w:rsidR="00E7746A" w:rsidRPr="00E7746A" w:rsidRDefault="00E7746A" w:rsidP="00E7746A">
      <w:r w:rsidRPr="00E7746A">
        <w:t>(a) The owner or operator must maintain a written QIP, if required, and have it available for inspection;</w:t>
      </w:r>
    </w:p>
    <w:p w:rsidR="00E7746A" w:rsidRPr="00E7746A" w:rsidRDefault="00E7746A" w:rsidP="00E7746A">
      <w:r w:rsidRPr="00E7746A">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E7746A" w:rsidRPr="00E7746A" w:rsidRDefault="00E7746A" w:rsidP="00E7746A">
      <w:r w:rsidRPr="00E7746A">
        <w:t>(A) Improved preventive maintenance practices;</w:t>
      </w:r>
    </w:p>
    <w:p w:rsidR="00E7746A" w:rsidRPr="00E7746A" w:rsidRDefault="00E7746A" w:rsidP="00E7746A">
      <w:r w:rsidRPr="00E7746A">
        <w:t>(B) Process operation changes;</w:t>
      </w:r>
    </w:p>
    <w:p w:rsidR="00E7746A" w:rsidRPr="00E7746A" w:rsidRDefault="00E7746A" w:rsidP="00E7746A">
      <w:r w:rsidRPr="00E7746A">
        <w:t>(C) Appropriate improvements to control methods;</w:t>
      </w:r>
    </w:p>
    <w:p w:rsidR="00E7746A" w:rsidRPr="00E7746A" w:rsidRDefault="00E7746A" w:rsidP="00E7746A">
      <w:r w:rsidRPr="00E7746A">
        <w:t>(D) Other steps appropriate to correct control performance;</w:t>
      </w:r>
    </w:p>
    <w:p w:rsidR="00E7746A" w:rsidRPr="00E7746A" w:rsidRDefault="00E7746A" w:rsidP="00E7746A">
      <w:r w:rsidRPr="00E7746A">
        <w:t>(E) More frequent or improved monitoring (only in conjunction with one or more steps under paragraphs (A) through (D) above).</w:t>
      </w:r>
    </w:p>
    <w:p w:rsidR="00E7746A" w:rsidRPr="00E7746A" w:rsidRDefault="00E7746A" w:rsidP="00E7746A">
      <w:r w:rsidRPr="00E7746A">
        <w:t>(3) If a QIP is required, the owner or operator must develop and implement a QIP as expeditiously as practicable and notify the Department if the period for completing the improvements contained in the QIP exceeds 180 days from the date on which the need to implement the QIP was determined.</w:t>
      </w:r>
    </w:p>
    <w:p w:rsidR="00E7746A" w:rsidRPr="00E7746A" w:rsidRDefault="00E7746A" w:rsidP="00E7746A">
      <w:r w:rsidRPr="00E7746A">
        <w:t>(4) Following implementation of a QIP, upon any subsequent determination pursuant to OAR 340-212-0250(4)(b) the Administrator or the Department may require that an owner or operator make reasonable changes to the QIP if the QIP is found to have:</w:t>
      </w:r>
    </w:p>
    <w:p w:rsidR="00E7746A" w:rsidRPr="00E7746A" w:rsidRDefault="00E7746A" w:rsidP="00E7746A">
      <w:r w:rsidRPr="00E7746A">
        <w:t>(a) Failed to address the cause of the control device performance problems; or</w:t>
      </w:r>
    </w:p>
    <w:p w:rsidR="00E7746A" w:rsidRPr="00E7746A" w:rsidRDefault="00E7746A" w:rsidP="00E7746A">
      <w:r w:rsidRPr="00E7746A">
        <w:t>(b) Failed to provide adequate procedures for correcting control device performance problems as expeditiously as practicable in accordance with good air pollution control practices for minimizing emissions.</w:t>
      </w:r>
    </w:p>
    <w:p w:rsidR="00E7746A" w:rsidRPr="00E7746A" w:rsidRDefault="00E7746A" w:rsidP="00E7746A">
      <w:r w:rsidRPr="00E7746A">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E7746A" w:rsidRPr="00E7746A" w:rsidRDefault="00E7746A" w:rsidP="00E7746A">
      <w:r w:rsidRPr="00E7746A">
        <w:t>Stat. Auth.: ORS 468.020 &amp; ORS 468A.310</w:t>
      </w:r>
      <w:r w:rsidRPr="00E7746A">
        <w:br/>
        <w:t>Stats. Implemented: ORS 468.020 &amp; ORS 468A.310</w:t>
      </w:r>
      <w:r w:rsidRPr="00E7746A">
        <w:br/>
      </w:r>
      <w:r w:rsidRPr="00E7746A">
        <w:lastRenderedPageBreak/>
        <w:t>Hist.: DEQ 21-1998, f. &amp; cert. ef. 10-14-98; DEQ 14-1999, f. &amp; cert. ef. 10-14-99, Renumbered from 340-028-1260; DEQ 6-2001, f. 6-18-01, cert. ef. 7-1-01</w:t>
      </w:r>
    </w:p>
    <w:p w:rsidR="00E7746A" w:rsidRPr="00E7746A" w:rsidRDefault="00E7746A" w:rsidP="00E7746A">
      <w:r w:rsidRPr="00E7746A">
        <w:rPr>
          <w:b/>
          <w:bCs/>
        </w:rPr>
        <w:t>340-212-0270</w:t>
      </w:r>
    </w:p>
    <w:p w:rsidR="00E7746A" w:rsidRPr="00E7746A" w:rsidRDefault="00E7746A" w:rsidP="00E7746A">
      <w:r w:rsidRPr="00E7746A">
        <w:rPr>
          <w:b/>
          <w:bCs/>
        </w:rPr>
        <w:t>Reporting and Recordkeeping Requirements</w:t>
      </w:r>
    </w:p>
    <w:p w:rsidR="00E7746A" w:rsidRPr="00E7746A" w:rsidRDefault="00E7746A" w:rsidP="00E7746A">
      <w:r w:rsidRPr="00E7746A">
        <w:t>(1) General reporting requirements:</w:t>
      </w:r>
    </w:p>
    <w:p w:rsidR="00E7746A" w:rsidRPr="00E7746A" w:rsidRDefault="00E7746A" w:rsidP="00E7746A">
      <w:r w:rsidRPr="00E7746A">
        <w:t>(a) On and after the date specified in OAR 340-212-0250(1) by which the owner or operator must conduct monitoring that meets the requirements of 340-212-0200 through 340-212-0280, the owner or operator must submit monitoring reports to the Department in accordance with 340-218-0050(3)(c);</w:t>
      </w:r>
    </w:p>
    <w:p w:rsidR="00E7746A" w:rsidRPr="00E7746A" w:rsidRDefault="00E7746A" w:rsidP="00E7746A">
      <w:r w:rsidRPr="00E7746A">
        <w:t>(b) A report for monitoring under OAR 340-212-0200 through 340-218-0280 must include, at a minimum, the information required under 340-218-0050(3)(c) and the following information, as applicable:</w:t>
      </w:r>
    </w:p>
    <w:p w:rsidR="00E7746A" w:rsidRPr="00E7746A" w:rsidRDefault="00E7746A" w:rsidP="00E7746A">
      <w:r w:rsidRPr="00E7746A">
        <w:t>(A) Summary information on the number, duration and cause (including unknown cause) of excursions or exceedances, as applicable, and the corrective actions taken;</w:t>
      </w:r>
    </w:p>
    <w:p w:rsidR="00E7746A" w:rsidRPr="00E7746A" w:rsidRDefault="00E7746A" w:rsidP="00E7746A">
      <w:r w:rsidRPr="00E7746A">
        <w:t>(B) Summary information on the number, duration and cause (including unknown cause) for monitor downtime incidents (other than downtime associated with zero and span or other daily calibration checks); and</w:t>
      </w:r>
    </w:p>
    <w:p w:rsidR="00E7746A" w:rsidRPr="00E7746A" w:rsidRDefault="00E7746A" w:rsidP="00E7746A">
      <w:r w:rsidRPr="00E7746A">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E7746A" w:rsidRPr="00E7746A" w:rsidRDefault="00E7746A" w:rsidP="00E7746A">
      <w:r w:rsidRPr="00E7746A">
        <w:t>(2) General recordkeeping requirements:</w:t>
      </w:r>
    </w:p>
    <w:p w:rsidR="00E7746A" w:rsidRPr="00E7746A" w:rsidRDefault="00E7746A" w:rsidP="00E7746A">
      <w:r w:rsidRPr="00E7746A">
        <w:t>(a) The owner or operator must comply with the recordkeeping requirements specified in OAR 340-218-0050(3)(b).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E7746A" w:rsidRPr="00E7746A" w:rsidRDefault="00E7746A" w:rsidP="00E7746A">
      <w:r w:rsidRPr="00E7746A">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340-028-1270; DEQ 6-2001, f. 6-18-01, cert. ef. 7-1-01</w:t>
      </w:r>
    </w:p>
    <w:p w:rsidR="00E7746A" w:rsidRPr="00E7746A" w:rsidRDefault="00E7746A" w:rsidP="00E7746A">
      <w:r w:rsidRPr="00E7746A">
        <w:rPr>
          <w:b/>
          <w:bCs/>
        </w:rPr>
        <w:t>340-212-0280</w:t>
      </w:r>
    </w:p>
    <w:p w:rsidR="00E7746A" w:rsidRPr="00E7746A" w:rsidRDefault="00E7746A" w:rsidP="00E7746A">
      <w:r w:rsidRPr="00E7746A">
        <w:rPr>
          <w:b/>
          <w:bCs/>
        </w:rPr>
        <w:t>Savings Provisions</w:t>
      </w:r>
    </w:p>
    <w:p w:rsidR="00E7746A" w:rsidRPr="00E7746A" w:rsidRDefault="00E7746A" w:rsidP="00E7746A">
      <w:r w:rsidRPr="00E7746A">
        <w:t>Nothing in OAR 340-212-0200 through 340-212-0280:</w:t>
      </w:r>
    </w:p>
    <w:p w:rsidR="00E7746A" w:rsidRPr="00E7746A" w:rsidRDefault="00E7746A" w:rsidP="00E7746A">
      <w:r w:rsidRPr="00E7746A">
        <w:t>(1) Excuses the owner or operator of a source from compling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E7746A" w:rsidRPr="00E7746A" w:rsidRDefault="00E7746A" w:rsidP="00E7746A">
      <w:r w:rsidRPr="00E7746A">
        <w:t>(2) Restricts or abrogates the authority of the Administrator or the Department to impose additional or more stringent monitoring, recordkeeping, testing, or reporting requirements on any owner or operator of a source under any provision of the Act, including but not limited to sections 114(a)(1) and 504(b), or state law, as applicable;</w:t>
      </w:r>
    </w:p>
    <w:p w:rsidR="00E7746A" w:rsidRPr="00E7746A" w:rsidRDefault="00E7746A" w:rsidP="00E7746A">
      <w:r w:rsidRPr="00E7746A">
        <w:t>(3) Restricts or abrogates the authority of the Administrator or Department to take any enforcement action under the Act for any violation of an applicable requirement or of any person to take action under section 304 of the Act.</w:t>
      </w:r>
    </w:p>
    <w:p w:rsidR="00E7746A" w:rsidRPr="00E7746A" w:rsidRDefault="00E7746A" w:rsidP="00E7746A">
      <w:r w:rsidRPr="00E7746A">
        <w:t>Stat. Auth.: ORS 468.020 &amp; ORS 468A.310</w:t>
      </w:r>
      <w:r w:rsidRPr="00E7746A">
        <w:br/>
        <w:t>Stats. Implemented: ORS 468.020 &amp; ORS 468A.310</w:t>
      </w:r>
      <w:r w:rsidRPr="00E7746A">
        <w:br/>
        <w:t>Hist.: DEQ 21-1998, f. &amp; cert. ef. 10-14-98; DEQ 14-1999, f. &amp; cert. ef. 10-14-99, Renumbered from 340-028-1280; DEQ 6-2001, f. 6-18-01, cert. ef. 7-1-01</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E7746A"/>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7746A"/>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828637321">
      <w:bodyDiv w:val="1"/>
      <w:marLeft w:val="0"/>
      <w:marRight w:val="0"/>
      <w:marTop w:val="0"/>
      <w:marBottom w:val="0"/>
      <w:divBdr>
        <w:top w:val="none" w:sz="0" w:space="0" w:color="auto"/>
        <w:left w:val="none" w:sz="0" w:space="0" w:color="auto"/>
        <w:bottom w:val="none" w:sz="0" w:space="0" w:color="auto"/>
        <w:right w:val="none" w:sz="0" w:space="0" w:color="auto"/>
      </w:divBdr>
      <w:divsChild>
        <w:div w:id="1728648488">
          <w:marLeft w:val="0"/>
          <w:marRight w:val="0"/>
          <w:marTop w:val="0"/>
          <w:marBottom w:val="0"/>
          <w:divBdr>
            <w:top w:val="none" w:sz="0" w:space="0" w:color="auto"/>
            <w:left w:val="none" w:sz="0" w:space="0" w:color="auto"/>
            <w:bottom w:val="none" w:sz="0" w:space="0" w:color="auto"/>
            <w:right w:val="none" w:sz="0" w:space="0" w:color="auto"/>
          </w:divBdr>
          <w:divsChild>
            <w:div w:id="1791777110">
              <w:marLeft w:val="0"/>
              <w:marRight w:val="0"/>
              <w:marTop w:val="0"/>
              <w:marBottom w:val="0"/>
              <w:divBdr>
                <w:top w:val="none" w:sz="0" w:space="0" w:color="auto"/>
                <w:left w:val="none" w:sz="0" w:space="0" w:color="auto"/>
                <w:bottom w:val="none" w:sz="0" w:space="0" w:color="auto"/>
                <w:right w:val="none" w:sz="0" w:space="0" w:color="auto"/>
              </w:divBdr>
              <w:divsChild>
                <w:div w:id="9736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5674">
      <w:bodyDiv w:val="1"/>
      <w:marLeft w:val="0"/>
      <w:marRight w:val="0"/>
      <w:marTop w:val="0"/>
      <w:marBottom w:val="0"/>
      <w:divBdr>
        <w:top w:val="none" w:sz="0" w:space="0" w:color="auto"/>
        <w:left w:val="none" w:sz="0" w:space="0" w:color="auto"/>
        <w:bottom w:val="none" w:sz="0" w:space="0" w:color="auto"/>
        <w:right w:val="none" w:sz="0" w:space="0" w:color="auto"/>
      </w:divBdr>
      <w:divsChild>
        <w:div w:id="486674255">
          <w:marLeft w:val="0"/>
          <w:marRight w:val="0"/>
          <w:marTop w:val="0"/>
          <w:marBottom w:val="0"/>
          <w:divBdr>
            <w:top w:val="none" w:sz="0" w:space="0" w:color="auto"/>
            <w:left w:val="none" w:sz="0" w:space="0" w:color="auto"/>
            <w:bottom w:val="none" w:sz="0" w:space="0" w:color="auto"/>
            <w:right w:val="none" w:sz="0" w:space="0" w:color="auto"/>
          </w:divBdr>
          <w:divsChild>
            <w:div w:id="1403329215">
              <w:marLeft w:val="0"/>
              <w:marRight w:val="0"/>
              <w:marTop w:val="0"/>
              <w:marBottom w:val="0"/>
              <w:divBdr>
                <w:top w:val="none" w:sz="0" w:space="0" w:color="auto"/>
                <w:left w:val="none" w:sz="0" w:space="0" w:color="auto"/>
                <w:bottom w:val="none" w:sz="0" w:space="0" w:color="auto"/>
                <w:right w:val="none" w:sz="0" w:space="0" w:color="auto"/>
              </w:divBdr>
              <w:divsChild>
                <w:div w:id="12096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7121</Words>
  <Characters>40591</Characters>
  <Application>Microsoft Office Word</Application>
  <DocSecurity>0</DocSecurity>
  <Lines>338</Lines>
  <Paragraphs>95</Paragraphs>
  <ScaleCrop>false</ScaleCrop>
  <Company>State of Oregon Department of Environmental Quality</Company>
  <LinksUpToDate>false</LinksUpToDate>
  <CharactersWithSpaces>47617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2013-08-29T17:35:00Z</dcterms:created>
  <dcterms:modified xsi:type="dcterms:W3CDTF">2013-08-29T17:35:00Z</dcterms:modified>
</cp:coreProperties>
</file>