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4A" w:rsidRDefault="00CD0A15">
      <w:pPr>
        <w:pStyle w:val="Titleline"/>
      </w:pPr>
      <w:r>
        <w:t>Simple</w:t>
      </w:r>
    </w:p>
    <w:p w:rsidR="00C66F4A" w:rsidRDefault="00CD0A15">
      <w:pPr>
        <w:pStyle w:val="Titleline"/>
      </w:pPr>
      <w:r>
        <w:t>air contaminant discharge permit</w:t>
      </w:r>
    </w:p>
    <w:p w:rsidR="00C66F4A" w:rsidRDefault="00C66F4A"/>
    <w:p w:rsidR="00C66F4A" w:rsidRDefault="00CD0A15">
      <w:pPr>
        <w:jc w:val="center"/>
      </w:pPr>
      <w:r>
        <w:t>Department of Environmental Quality</w:t>
      </w:r>
    </w:p>
    <w:p w:rsidR="003B42F4" w:rsidRDefault="003B42F4">
      <w:pPr>
        <w:jc w:val="center"/>
      </w:pPr>
      <w:r>
        <w:t>Eastern Region</w:t>
      </w:r>
    </w:p>
    <w:p w:rsidR="003B42F4" w:rsidRDefault="003B42F4">
      <w:pPr>
        <w:jc w:val="center"/>
      </w:pPr>
      <w:r>
        <w:t>475 NE Bellevue Dr., Suite 110</w:t>
      </w:r>
    </w:p>
    <w:p w:rsidR="00C66F4A" w:rsidRDefault="007D664D" w:rsidP="003B42F4">
      <w:pPr>
        <w:jc w:val="center"/>
      </w:pPr>
      <w:r>
        <w:fldChar w:fldCharType="begin"/>
      </w:r>
      <w:r w:rsidR="00CD0A15">
        <w:instrText xml:space="preserve"> FORMDROPDOWN </w:instrText>
      </w:r>
      <w:r>
        <w:fldChar w:fldCharType="end"/>
      </w:r>
      <w:r w:rsidR="003B42F4">
        <w:t>Bend, OR  97701</w:t>
      </w:r>
    </w:p>
    <w:p w:rsidR="003B42F4" w:rsidRDefault="003B42F4" w:rsidP="003B42F4">
      <w:pPr>
        <w:jc w:val="center"/>
      </w:pPr>
      <w:r>
        <w:t>541-388-6146</w:t>
      </w:r>
    </w:p>
    <w:p w:rsidR="00C66F4A" w:rsidRDefault="00C66F4A">
      <w:pPr>
        <w:jc w:val="center"/>
      </w:pPr>
    </w:p>
    <w:p w:rsidR="00C66F4A" w:rsidRDefault="00CD0A15">
      <w:pPr>
        <w:jc w:val="center"/>
      </w:pPr>
      <w:r>
        <w:t>This permit is being issued in accordance with the</w:t>
      </w:r>
      <w:r w:rsidR="003B42F4">
        <w:t xml:space="preserve"> provisions of ORS 468A.040 and</w:t>
      </w:r>
    </w:p>
    <w:p w:rsidR="00C66F4A" w:rsidRDefault="00CD0A15">
      <w:pPr>
        <w:pBdr>
          <w:bottom w:val="double" w:sz="12" w:space="1" w:color="auto"/>
        </w:pBdr>
        <w:jc w:val="center"/>
      </w:pPr>
      <w:r>
        <w:t>based on the land use compatibility findings included in the permit record.</w:t>
      </w:r>
    </w:p>
    <w:p w:rsidR="00C66F4A" w:rsidRDefault="00C66F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4788"/>
      </w:tblGrid>
      <w:tr w:rsidR="00C66F4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CD0A15">
            <w:r>
              <w:t>ISSUED TO:</w:t>
            </w:r>
          </w:p>
          <w:p w:rsidR="00C66F4A" w:rsidRDefault="00C66F4A"/>
          <w:p w:rsidR="00C66F4A" w:rsidRDefault="00BD1F7B">
            <w:r>
              <w:t>ZeaChem Inc.</w:t>
            </w:r>
          </w:p>
          <w:p w:rsidR="00C66F4A" w:rsidRDefault="00BD1F7B">
            <w:r>
              <w:t>165 S Union Blvd., Suite 380</w:t>
            </w:r>
          </w:p>
          <w:p w:rsidR="00C66F4A" w:rsidRDefault="00BD1F7B" w:rsidP="00BD1F7B">
            <w:pPr>
              <w:pStyle w:val="Header"/>
              <w:tabs>
                <w:tab w:val="clear" w:pos="4320"/>
                <w:tab w:val="clear" w:pos="8640"/>
              </w:tabs>
            </w:pPr>
            <w:r>
              <w:t>Lakewood, CO  80228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CD0A15">
            <w:r>
              <w:t>INFORMATION RELIED UPON:</w:t>
            </w:r>
          </w:p>
          <w:p w:rsidR="00C66F4A" w:rsidRDefault="00C66F4A"/>
          <w:p w:rsidR="00C66F4A" w:rsidRDefault="003B42F4">
            <w:r>
              <w:t>Application No.:</w:t>
            </w:r>
            <w:r>
              <w:tab/>
            </w:r>
            <w:r w:rsidR="00BD1F7B">
              <w:t>26299</w:t>
            </w:r>
          </w:p>
          <w:p w:rsidR="00C66F4A" w:rsidRDefault="00CD0A15">
            <w:r>
              <w:t>Date Received:</w:t>
            </w:r>
            <w:r>
              <w:tab/>
            </w:r>
            <w:r w:rsidR="00BD1F7B">
              <w:t>07/19/11</w:t>
            </w:r>
          </w:p>
          <w:p w:rsidR="00C66F4A" w:rsidRDefault="00C66F4A"/>
        </w:tc>
      </w:tr>
      <w:tr w:rsidR="00C66F4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C66F4A"/>
          <w:p w:rsidR="00C66F4A" w:rsidRDefault="00CD0A15">
            <w:r>
              <w:t>PLANT SITE LOCATION:</w:t>
            </w:r>
          </w:p>
          <w:p w:rsidR="00C66F4A" w:rsidRDefault="00C66F4A"/>
          <w:p w:rsidR="00C66F4A" w:rsidRDefault="00BD1F7B">
            <w:r>
              <w:t>71099 Rail Loop Drive</w:t>
            </w:r>
          </w:p>
          <w:p w:rsidR="00C66F4A" w:rsidRDefault="00BD1F7B" w:rsidP="00BD1F7B">
            <w:r>
              <w:t>Boardman, OR  97818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C66F4A">
            <w:pPr>
              <w:pStyle w:val="Header"/>
              <w:tabs>
                <w:tab w:val="clear" w:pos="4320"/>
                <w:tab w:val="clear" w:pos="8640"/>
              </w:tabs>
            </w:pPr>
          </w:p>
          <w:p w:rsidR="00C66F4A" w:rsidRDefault="00CD0A15">
            <w:pPr>
              <w:pStyle w:val="Header"/>
              <w:tabs>
                <w:tab w:val="clear" w:pos="4320"/>
                <w:tab w:val="clear" w:pos="8640"/>
              </w:tabs>
            </w:pPr>
            <w:r>
              <w:t>LAND USE COMPATIBILITY FINDING:</w:t>
            </w:r>
          </w:p>
          <w:p w:rsidR="00C66F4A" w:rsidRDefault="00C66F4A">
            <w:pPr>
              <w:pStyle w:val="Header"/>
              <w:tabs>
                <w:tab w:val="clear" w:pos="4320"/>
                <w:tab w:val="clear" w:pos="8640"/>
              </w:tabs>
            </w:pPr>
          </w:p>
          <w:p w:rsidR="00C66F4A" w:rsidRDefault="00CD0A15">
            <w:r>
              <w:t>Approving Authority:</w:t>
            </w:r>
            <w:r>
              <w:tab/>
            </w:r>
            <w:r w:rsidR="00BD1F7B">
              <w:t>Morrow County</w:t>
            </w:r>
          </w:p>
          <w:p w:rsidR="00C66F4A" w:rsidRDefault="00CD0A15" w:rsidP="00BD1F7B">
            <w:r>
              <w:t>Approval Date:</w:t>
            </w:r>
            <w:r>
              <w:tab/>
            </w:r>
            <w:r w:rsidR="00BD1F7B">
              <w:t>10/23/09</w:t>
            </w:r>
          </w:p>
        </w:tc>
      </w:tr>
      <w:tr w:rsidR="00C66F4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C66F4A"/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C66F4A"/>
          <w:p w:rsidR="00C66F4A" w:rsidRDefault="00C66F4A"/>
        </w:tc>
      </w:tr>
    </w:tbl>
    <w:p w:rsidR="00C66F4A" w:rsidRDefault="00C66F4A"/>
    <w:p w:rsidR="00C66F4A" w:rsidRDefault="00CD0A15">
      <w:pPr>
        <w:rPr>
          <w:b/>
        </w:rPr>
      </w:pPr>
      <w:r>
        <w:rPr>
          <w:b/>
        </w:rPr>
        <w:t>ISSUED BY THE DEPARTMENT OF ENVIRONMENTAL QUALITY</w:t>
      </w:r>
    </w:p>
    <w:p w:rsidR="00C66F4A" w:rsidRDefault="00C66F4A">
      <w:pPr>
        <w:pStyle w:val="Header"/>
        <w:tabs>
          <w:tab w:val="clear" w:pos="4320"/>
          <w:tab w:val="clear" w:pos="8640"/>
        </w:tabs>
      </w:pPr>
    </w:p>
    <w:p w:rsidR="00C66F4A" w:rsidRDefault="00C66F4A"/>
    <w:p w:rsidR="00C66F4A" w:rsidRDefault="00CD0A15">
      <w:pPr>
        <w:tabs>
          <w:tab w:val="left" w:pos="6480"/>
        </w:tabs>
      </w:pPr>
      <w:r>
        <w:t>____________________________________________</w:t>
      </w:r>
      <w:r>
        <w:tab/>
        <w:t>_______________________</w:t>
      </w:r>
    </w:p>
    <w:p w:rsidR="00C66F4A" w:rsidRDefault="007D664D">
      <w:pPr>
        <w:pBdr>
          <w:bottom w:val="double" w:sz="12" w:space="1" w:color="auto"/>
        </w:pBdr>
        <w:tabs>
          <w:tab w:val="left" w:pos="6480"/>
        </w:tabs>
      </w:pPr>
      <w:r>
        <w:fldChar w:fldCharType="begin"/>
      </w:r>
      <w:r w:rsidR="00CD0A15">
        <w:instrText xml:space="preserve"> FORMDROPDOWN </w:instrText>
      </w:r>
      <w:r>
        <w:fldChar w:fldCharType="end"/>
      </w:r>
      <w:r w:rsidR="003B42F4">
        <w:t>Mark W. Bailey, Eastern Region Air Quality Manager</w:t>
      </w:r>
      <w:r w:rsidR="003B42F4">
        <w:tab/>
      </w:r>
      <w:r w:rsidR="00CD0A15">
        <w:t>Dated</w:t>
      </w:r>
    </w:p>
    <w:p w:rsidR="00C66F4A" w:rsidRDefault="00C66F4A"/>
    <w:p w:rsidR="00C66F4A" w:rsidRDefault="00CD0A15">
      <w:pPr>
        <w:jc w:val="center"/>
      </w:pPr>
      <w:r>
        <w:t>Source(s) Permitted to Discharge Air Contaminants (OAR 340-216-0020):</w:t>
      </w:r>
    </w:p>
    <w:p w:rsidR="00C66F4A" w:rsidRDefault="00C66F4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5760"/>
        <w:gridCol w:w="864"/>
      </w:tblGrid>
      <w:tr w:rsidR="00C66F4A" w:rsidTr="00BD1F7B">
        <w:tc>
          <w:tcPr>
            <w:tcW w:w="28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bottom"/>
          </w:tcPr>
          <w:p w:rsidR="00C66F4A" w:rsidRDefault="00CD0A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Table 1 Code</w:t>
            </w:r>
          </w:p>
        </w:tc>
        <w:tc>
          <w:tcPr>
            <w:tcW w:w="576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C66F4A" w:rsidRDefault="00CD0A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b/>
              </w:rPr>
            </w:pPr>
            <w:r>
              <w:rPr>
                <w:b/>
              </w:rPr>
              <w:t>Source Description</w:t>
            </w:r>
          </w:p>
        </w:tc>
        <w:tc>
          <w:tcPr>
            <w:tcW w:w="86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C66F4A" w:rsidRDefault="00CD0A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SIC</w:t>
            </w:r>
          </w:p>
        </w:tc>
      </w:tr>
      <w:tr w:rsidR="00C66F4A" w:rsidTr="00BD1F7B">
        <w:tc>
          <w:tcPr>
            <w:tcW w:w="28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C66F4A" w:rsidRDefault="00CD0A15" w:rsidP="00BD1F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</w:pPr>
            <w:r>
              <w:t xml:space="preserve">Part B, </w:t>
            </w:r>
            <w:r w:rsidR="00BD1F7B">
              <w:t>57</w:t>
            </w:r>
          </w:p>
        </w:tc>
        <w:tc>
          <w:tcPr>
            <w:tcW w:w="5760" w:type="dxa"/>
            <w:tcBorders>
              <w:top w:val="double" w:sz="6" w:space="0" w:color="auto"/>
              <w:bottom w:val="double" w:sz="6" w:space="0" w:color="auto"/>
            </w:tcBorders>
          </w:tcPr>
          <w:p w:rsidR="00C66F4A" w:rsidRDefault="00BD1F7B" w:rsidP="00BD1F7B">
            <w:pPr>
              <w:pStyle w:val="Header"/>
              <w:tabs>
                <w:tab w:val="clear" w:pos="4320"/>
                <w:tab w:val="clear" w:pos="8640"/>
              </w:tabs>
            </w:pPr>
            <w:r>
              <w:t>Organic or Inorganic Chemical Manufacturing and Distribution</w:t>
            </w:r>
          </w:p>
        </w:tc>
        <w:tc>
          <w:tcPr>
            <w:tcW w:w="86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66F4A" w:rsidRDefault="00BD1F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</w:pPr>
            <w:r>
              <w:t>2869</w:t>
            </w:r>
          </w:p>
        </w:tc>
      </w:tr>
    </w:tbl>
    <w:p w:rsidR="00C66F4A" w:rsidRDefault="00C66F4A"/>
    <w:p w:rsidR="003B42F4" w:rsidRDefault="003B42F4"/>
    <w:p w:rsidR="00666F18" w:rsidRDefault="00666F18" w:rsidP="00666F18">
      <w:pPr>
        <w:jc w:val="center"/>
      </w:pPr>
      <w:r>
        <w:rPr>
          <w:b/>
        </w:rPr>
        <w:t>Addendum No. 1</w:t>
      </w:r>
    </w:p>
    <w:p w:rsidR="00666F18" w:rsidRDefault="00666F18" w:rsidP="00666F18"/>
    <w:p w:rsidR="00666F18" w:rsidRPr="00666F18" w:rsidRDefault="00B90629" w:rsidP="00666F18">
      <w:r>
        <w:t>In accordance with OAR 340-216-0040, the following condition(s) now read as follows:</w:t>
      </w:r>
    </w:p>
    <w:p w:rsidR="00C66F4A" w:rsidRDefault="00C66F4A"/>
    <w:tbl>
      <w:tblPr>
        <w:tblW w:w="0" w:type="auto"/>
        <w:tblLayout w:type="fixed"/>
        <w:tblLook w:val="0000"/>
      </w:tblPr>
      <w:tblGrid>
        <w:gridCol w:w="2880"/>
        <w:gridCol w:w="6624"/>
      </w:tblGrid>
      <w:tr w:rsidR="00C66F4A">
        <w:tc>
          <w:tcPr>
            <w:tcW w:w="2880" w:type="dxa"/>
          </w:tcPr>
          <w:p w:rsidR="00C66F4A" w:rsidRDefault="00B90629" w:rsidP="00B90629">
            <w:pPr>
              <w:pStyle w:val="Heading2"/>
              <w:numPr>
                <w:ilvl w:val="0"/>
                <w:numId w:val="0"/>
              </w:numPr>
              <w:rPr>
                <w:b w:val="0"/>
              </w:rPr>
            </w:pPr>
            <w:r>
              <w:lastRenderedPageBreak/>
              <w:t>2.2</w:t>
            </w:r>
            <w:r>
              <w:tab/>
              <w:t>Reserved</w:t>
            </w:r>
          </w:p>
        </w:tc>
        <w:tc>
          <w:tcPr>
            <w:tcW w:w="6624" w:type="dxa"/>
          </w:tcPr>
          <w:p w:rsidR="00C66F4A" w:rsidRDefault="00B90629">
            <w:r>
              <w:t>The requirements of 40 CFR 60</w:t>
            </w:r>
            <w:r w:rsidR="009417A0">
              <w:t>,</w:t>
            </w:r>
            <w:r>
              <w:t xml:space="preserve"> Subpart Dc are no longer applicable to this facility.</w:t>
            </w:r>
          </w:p>
        </w:tc>
      </w:tr>
    </w:tbl>
    <w:p w:rsidR="00C66F4A" w:rsidRDefault="00C66F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2160"/>
        <w:gridCol w:w="2160"/>
        <w:gridCol w:w="2304"/>
      </w:tblGrid>
      <w:tr w:rsidR="00C66F4A">
        <w:trPr>
          <w:cantSplit/>
        </w:trPr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6F4A" w:rsidRDefault="00CD0A15" w:rsidP="00B90629">
            <w:pPr>
              <w:pStyle w:val="Heading2"/>
              <w:numPr>
                <w:ilvl w:val="1"/>
                <w:numId w:val="32"/>
              </w:numPr>
              <w:ind w:left="720" w:hanging="720"/>
            </w:pPr>
            <w:r>
              <w:t>Plant Site Emission Limits (PSEL)</w:t>
            </w:r>
          </w:p>
        </w:tc>
        <w:tc>
          <w:tcPr>
            <w:tcW w:w="6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6F4A" w:rsidRDefault="00CD0A15">
            <w:pPr>
              <w:pStyle w:val="Bodytext"/>
            </w:pPr>
            <w:r>
              <w:t>Plant site emissions must not exceed the following:</w:t>
            </w:r>
          </w:p>
        </w:tc>
      </w:tr>
      <w:tr w:rsidR="00C66F4A" w:rsidTr="009417A0">
        <w:trPr>
          <w:cantSplit/>
        </w:trPr>
        <w:tc>
          <w:tcPr>
            <w:tcW w:w="288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66F4A" w:rsidRDefault="00C66F4A"/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6F4A" w:rsidRDefault="00CD0A15" w:rsidP="009417A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Pollutant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F4A" w:rsidRDefault="00CD0A15" w:rsidP="009417A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Limit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4A" w:rsidRDefault="00CD0A15" w:rsidP="009417A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</w:tr>
      <w:tr w:rsidR="00C66F4A" w:rsidTr="009417A0">
        <w:trPr>
          <w:cantSplit/>
        </w:trPr>
        <w:tc>
          <w:tcPr>
            <w:tcW w:w="288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66F4A" w:rsidRDefault="00C66F4A"/>
        </w:tc>
        <w:tc>
          <w:tcPr>
            <w:tcW w:w="2160" w:type="dxa"/>
            <w:tcBorders>
              <w:top w:val="nil"/>
              <w:left w:val="nil"/>
            </w:tcBorders>
            <w:vAlign w:val="center"/>
          </w:tcPr>
          <w:p w:rsidR="00C66F4A" w:rsidRDefault="00CD0A15" w:rsidP="009417A0">
            <w:pPr>
              <w:spacing w:before="60" w:after="60"/>
              <w:jc w:val="center"/>
            </w:pPr>
            <w:r>
              <w:t>PM</w:t>
            </w: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C66F4A" w:rsidRDefault="00CD0A15" w:rsidP="009417A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24</w:t>
            </w:r>
          </w:p>
        </w:tc>
        <w:tc>
          <w:tcPr>
            <w:tcW w:w="2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6F4A" w:rsidRDefault="00CD0A15" w:rsidP="009417A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tons per year</w:t>
            </w:r>
          </w:p>
        </w:tc>
      </w:tr>
      <w:tr w:rsidR="00C66F4A" w:rsidTr="009417A0">
        <w:trPr>
          <w:cantSplit/>
        </w:trPr>
        <w:tc>
          <w:tcPr>
            <w:tcW w:w="288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66F4A" w:rsidRDefault="00C66F4A"/>
        </w:tc>
        <w:tc>
          <w:tcPr>
            <w:tcW w:w="2160" w:type="dxa"/>
            <w:tcBorders>
              <w:left w:val="nil"/>
            </w:tcBorders>
            <w:vAlign w:val="center"/>
          </w:tcPr>
          <w:p w:rsidR="00C66F4A" w:rsidRDefault="00CD0A15" w:rsidP="009417A0">
            <w:pPr>
              <w:spacing w:before="60" w:after="60"/>
              <w:jc w:val="center"/>
              <w:rPr>
                <w:vertAlign w:val="subscript"/>
              </w:rPr>
            </w:pPr>
            <w:r>
              <w:t>PM</w:t>
            </w:r>
            <w:r>
              <w:rPr>
                <w:vertAlign w:val="subscript"/>
              </w:rPr>
              <w:t>10</w:t>
            </w:r>
          </w:p>
        </w:tc>
        <w:tc>
          <w:tcPr>
            <w:tcW w:w="2160" w:type="dxa"/>
            <w:vAlign w:val="center"/>
          </w:tcPr>
          <w:p w:rsidR="00C66F4A" w:rsidRDefault="00CD0A15" w:rsidP="009417A0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vAlign w:val="center"/>
          </w:tcPr>
          <w:p w:rsidR="00C66F4A" w:rsidRDefault="00CD0A15" w:rsidP="009417A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tons per year</w:t>
            </w:r>
          </w:p>
        </w:tc>
      </w:tr>
      <w:tr w:rsidR="007C53C7" w:rsidTr="009417A0">
        <w:trPr>
          <w:cantSplit/>
        </w:trPr>
        <w:tc>
          <w:tcPr>
            <w:tcW w:w="288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C53C7" w:rsidRDefault="007C53C7"/>
        </w:tc>
        <w:tc>
          <w:tcPr>
            <w:tcW w:w="2160" w:type="dxa"/>
            <w:tcBorders>
              <w:left w:val="nil"/>
            </w:tcBorders>
            <w:vAlign w:val="center"/>
          </w:tcPr>
          <w:p w:rsidR="007C53C7" w:rsidRPr="007C53C7" w:rsidRDefault="007C53C7" w:rsidP="009417A0">
            <w:pPr>
              <w:spacing w:before="60" w:after="60"/>
              <w:jc w:val="center"/>
              <w:rPr>
                <w:vertAlign w:val="subscript"/>
              </w:rPr>
            </w:pPr>
            <w:r>
              <w:t>PM</w:t>
            </w:r>
            <w:r>
              <w:rPr>
                <w:vertAlign w:val="subscript"/>
              </w:rPr>
              <w:t>2.5</w:t>
            </w:r>
          </w:p>
        </w:tc>
        <w:tc>
          <w:tcPr>
            <w:tcW w:w="2160" w:type="dxa"/>
            <w:vAlign w:val="center"/>
          </w:tcPr>
          <w:p w:rsidR="007C53C7" w:rsidRDefault="007C53C7" w:rsidP="009417A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9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vAlign w:val="center"/>
          </w:tcPr>
          <w:p w:rsidR="007C53C7" w:rsidRDefault="007C53C7" w:rsidP="009417A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tons per year</w:t>
            </w:r>
          </w:p>
        </w:tc>
      </w:tr>
      <w:tr w:rsidR="00C66F4A" w:rsidTr="009417A0">
        <w:trPr>
          <w:cantSplit/>
        </w:trPr>
        <w:tc>
          <w:tcPr>
            <w:tcW w:w="288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66F4A" w:rsidRDefault="00C66F4A"/>
        </w:tc>
        <w:tc>
          <w:tcPr>
            <w:tcW w:w="2160" w:type="dxa"/>
            <w:tcBorders>
              <w:left w:val="nil"/>
            </w:tcBorders>
            <w:vAlign w:val="center"/>
          </w:tcPr>
          <w:p w:rsidR="00C66F4A" w:rsidRDefault="00CD0A15" w:rsidP="009417A0">
            <w:pPr>
              <w:spacing w:before="60" w:after="60"/>
              <w:jc w:val="center"/>
              <w:rPr>
                <w:vertAlign w:val="subscript"/>
              </w:rPr>
            </w:pPr>
            <w:r>
              <w:t>SO</w:t>
            </w:r>
            <w:r>
              <w:rPr>
                <w:vertAlign w:val="subscript"/>
              </w:rPr>
              <w:t>2</w:t>
            </w:r>
          </w:p>
        </w:tc>
        <w:tc>
          <w:tcPr>
            <w:tcW w:w="2160" w:type="dxa"/>
            <w:vAlign w:val="center"/>
          </w:tcPr>
          <w:p w:rsidR="00C66F4A" w:rsidRDefault="00CD0A15" w:rsidP="009417A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39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vAlign w:val="center"/>
          </w:tcPr>
          <w:p w:rsidR="00C66F4A" w:rsidRDefault="00CD0A15" w:rsidP="009417A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tons per year</w:t>
            </w:r>
          </w:p>
        </w:tc>
      </w:tr>
      <w:tr w:rsidR="00C66F4A" w:rsidTr="009417A0">
        <w:trPr>
          <w:cantSplit/>
        </w:trPr>
        <w:tc>
          <w:tcPr>
            <w:tcW w:w="288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66F4A" w:rsidRDefault="00C66F4A"/>
        </w:tc>
        <w:tc>
          <w:tcPr>
            <w:tcW w:w="2160" w:type="dxa"/>
            <w:tcBorders>
              <w:left w:val="nil"/>
            </w:tcBorders>
            <w:vAlign w:val="center"/>
          </w:tcPr>
          <w:p w:rsidR="00C66F4A" w:rsidRDefault="00CD0A15" w:rsidP="009417A0">
            <w:pPr>
              <w:spacing w:before="60" w:after="60"/>
              <w:jc w:val="center"/>
            </w:pPr>
            <w:r>
              <w:t>NO</w:t>
            </w:r>
            <w:r>
              <w:rPr>
                <w:vertAlign w:val="subscript"/>
              </w:rPr>
              <w:t>X</w:t>
            </w:r>
          </w:p>
        </w:tc>
        <w:tc>
          <w:tcPr>
            <w:tcW w:w="2160" w:type="dxa"/>
            <w:vAlign w:val="center"/>
          </w:tcPr>
          <w:p w:rsidR="00C66F4A" w:rsidRDefault="00CD0A15" w:rsidP="009417A0">
            <w:pPr>
              <w:spacing w:before="60" w:after="60"/>
              <w:jc w:val="center"/>
            </w:pPr>
            <w:r>
              <w:t>39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vAlign w:val="center"/>
          </w:tcPr>
          <w:p w:rsidR="00C66F4A" w:rsidRDefault="00CD0A15" w:rsidP="009417A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tons per year</w:t>
            </w:r>
          </w:p>
        </w:tc>
      </w:tr>
      <w:tr w:rsidR="00C66F4A" w:rsidTr="009417A0">
        <w:trPr>
          <w:cantSplit/>
        </w:trPr>
        <w:tc>
          <w:tcPr>
            <w:tcW w:w="288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66F4A" w:rsidRDefault="00C66F4A"/>
        </w:tc>
        <w:tc>
          <w:tcPr>
            <w:tcW w:w="2160" w:type="dxa"/>
            <w:tcBorders>
              <w:left w:val="nil"/>
              <w:bottom w:val="nil"/>
            </w:tcBorders>
            <w:vAlign w:val="center"/>
          </w:tcPr>
          <w:p w:rsidR="00C66F4A" w:rsidRDefault="00CD0A15" w:rsidP="009417A0">
            <w:pPr>
              <w:spacing w:before="60" w:after="60"/>
              <w:jc w:val="center"/>
            </w:pPr>
            <w:r>
              <w:t>CO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C66F4A" w:rsidRDefault="00CD0A15" w:rsidP="009417A0">
            <w:pPr>
              <w:spacing w:before="60" w:after="60"/>
              <w:jc w:val="center"/>
            </w:pPr>
            <w:r>
              <w:t>99</w:t>
            </w:r>
          </w:p>
        </w:tc>
        <w:tc>
          <w:tcPr>
            <w:tcW w:w="2304" w:type="dxa"/>
            <w:tcBorders>
              <w:bottom w:val="nil"/>
              <w:right w:val="single" w:sz="4" w:space="0" w:color="auto"/>
            </w:tcBorders>
            <w:vAlign w:val="center"/>
          </w:tcPr>
          <w:p w:rsidR="00C66F4A" w:rsidRDefault="00CD0A15" w:rsidP="009417A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tons per year</w:t>
            </w:r>
          </w:p>
        </w:tc>
      </w:tr>
      <w:tr w:rsidR="00C66F4A" w:rsidTr="009417A0">
        <w:trPr>
          <w:cantSplit/>
        </w:trPr>
        <w:tc>
          <w:tcPr>
            <w:tcW w:w="2880" w:type="dxa"/>
            <w:vMerge/>
            <w:tcBorders>
              <w:left w:val="nil"/>
              <w:bottom w:val="nil"/>
              <w:right w:val="nil"/>
            </w:tcBorders>
          </w:tcPr>
          <w:p w:rsidR="00C66F4A" w:rsidRDefault="00C66F4A"/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6F4A" w:rsidRDefault="00CD0A15" w:rsidP="009417A0">
            <w:pPr>
              <w:spacing w:before="60" w:after="60"/>
              <w:jc w:val="center"/>
            </w:pPr>
            <w:r>
              <w:t>VOC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66F4A" w:rsidRDefault="00CD0A15" w:rsidP="009417A0">
            <w:pPr>
              <w:spacing w:before="60" w:after="60"/>
              <w:jc w:val="center"/>
            </w:pPr>
            <w:r>
              <w:t>39</w:t>
            </w:r>
          </w:p>
        </w:tc>
        <w:tc>
          <w:tcPr>
            <w:tcW w:w="2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6F4A" w:rsidRDefault="00CD0A15" w:rsidP="009417A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tons per year</w:t>
            </w:r>
          </w:p>
        </w:tc>
      </w:tr>
      <w:tr w:rsidR="007C53C7" w:rsidTr="009417A0">
        <w:trPr>
          <w:cantSplit/>
        </w:trPr>
        <w:tc>
          <w:tcPr>
            <w:tcW w:w="2880" w:type="dxa"/>
            <w:vMerge/>
            <w:tcBorders>
              <w:left w:val="nil"/>
              <w:bottom w:val="nil"/>
              <w:right w:val="nil"/>
            </w:tcBorders>
          </w:tcPr>
          <w:p w:rsidR="007C53C7" w:rsidRDefault="007C53C7"/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53C7" w:rsidRDefault="007C53C7" w:rsidP="009417A0">
            <w:pPr>
              <w:spacing w:before="60" w:after="60"/>
              <w:jc w:val="center"/>
            </w:pPr>
            <w:r>
              <w:t>GHGs</w:t>
            </w:r>
            <w:r w:rsidR="00FF4304">
              <w:t xml:space="preserve"> </w:t>
            </w:r>
            <w:r w:rsidR="00FF4304" w:rsidRPr="00FF4304">
              <w:t>(CO2e)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C53C7" w:rsidRDefault="009417A0" w:rsidP="009417A0">
            <w:pPr>
              <w:spacing w:before="60" w:after="60"/>
            </w:pPr>
            <w:r>
              <w:t xml:space="preserve">       </w:t>
            </w:r>
            <w:r w:rsidR="007C53C7">
              <w:t>74,000</w:t>
            </w:r>
          </w:p>
        </w:tc>
        <w:tc>
          <w:tcPr>
            <w:tcW w:w="2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53C7" w:rsidRDefault="007C53C7" w:rsidP="009417A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tons per year</w:t>
            </w:r>
          </w:p>
        </w:tc>
      </w:tr>
    </w:tbl>
    <w:p w:rsidR="00B90629" w:rsidRDefault="00B906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6624"/>
      </w:tblGrid>
      <w:tr w:rsidR="00C66F4A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B90629" w:rsidRDefault="00B90629"/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C66F4A">
            <w:pPr>
              <w:pStyle w:val="Bodytext"/>
            </w:pPr>
          </w:p>
        </w:tc>
      </w:tr>
      <w:tr w:rsidR="00C66F4A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847761" w:rsidP="00847761">
            <w:pPr>
              <w:pStyle w:val="Heading2"/>
              <w:numPr>
                <w:ilvl w:val="1"/>
                <w:numId w:val="33"/>
              </w:numPr>
              <w:ind w:left="720" w:hanging="720"/>
            </w:pPr>
            <w:r>
              <w:t>Reserved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847761">
            <w:pPr>
              <w:pStyle w:val="Bodytext"/>
            </w:pPr>
            <w:r>
              <w:t>Testing requirements have been removed since expected emissions are minimal</w:t>
            </w:r>
            <w:r w:rsidR="00DB460E">
              <w:t>.</w:t>
            </w:r>
          </w:p>
        </w:tc>
      </w:tr>
    </w:tbl>
    <w:p w:rsidR="00C66F4A" w:rsidRDefault="00C66F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6624"/>
      </w:tblGrid>
      <w:tr w:rsidR="00C66F4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CD0A15" w:rsidP="00847761">
            <w:pPr>
              <w:pStyle w:val="Heading2"/>
              <w:numPr>
                <w:ilvl w:val="1"/>
                <w:numId w:val="34"/>
              </w:numPr>
              <w:ind w:left="720" w:hanging="720"/>
            </w:pPr>
            <w:r>
              <w:t>T</w:t>
            </w:r>
            <w:r w:rsidR="00847761">
              <w:t>ank Emissions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8001F9" w:rsidP="0026458F">
            <w:pPr>
              <w:pStyle w:val="Bodytext"/>
            </w:pPr>
            <w:r>
              <w:t xml:space="preserve">The permittee must use the most recent version of EPA TANKs or equivalent AP-42 algorithm to calculate monthly emissions from the </w:t>
            </w:r>
            <w:r w:rsidR="0036346D">
              <w:t>Extraction Column Feed Tank (T3910, Emission Point #12), Acidification Surge Tank</w:t>
            </w:r>
            <w:r>
              <w:t xml:space="preserve"> (T40</w:t>
            </w:r>
            <w:r w:rsidR="0036346D">
              <w:t>30</w:t>
            </w:r>
            <w:r>
              <w:t>, Emission Point #</w:t>
            </w:r>
            <w:r w:rsidR="0036346D">
              <w:t>16</w:t>
            </w:r>
            <w:r>
              <w:t xml:space="preserve">), </w:t>
            </w:r>
            <w:r w:rsidR="0036346D">
              <w:t>Concentrated</w:t>
            </w:r>
            <w:r>
              <w:t xml:space="preserve"> Acetic Acid Day Tank (T</w:t>
            </w:r>
            <w:r w:rsidR="0026458F">
              <w:t>5</w:t>
            </w:r>
            <w:r>
              <w:t>00</w:t>
            </w:r>
            <w:r w:rsidR="0026458F">
              <w:t>2</w:t>
            </w:r>
            <w:r>
              <w:t>, Emission Point #1</w:t>
            </w:r>
            <w:r w:rsidR="0026458F">
              <w:t>9</w:t>
            </w:r>
            <w:r>
              <w:t xml:space="preserve">) and </w:t>
            </w:r>
            <w:r w:rsidR="0026458F">
              <w:t>Ethanol Day</w:t>
            </w:r>
            <w:r>
              <w:t xml:space="preserve"> Tank (T</w:t>
            </w:r>
            <w:r w:rsidR="0026458F">
              <w:t>50</w:t>
            </w:r>
            <w:r>
              <w:t>0</w:t>
            </w:r>
            <w:r w:rsidR="0026458F">
              <w:t>4</w:t>
            </w:r>
            <w:r>
              <w:t>, Emission Point #</w:t>
            </w:r>
            <w:r w:rsidR="0026458F">
              <w:t>3</w:t>
            </w:r>
            <w:r>
              <w:t>2).</w:t>
            </w:r>
          </w:p>
        </w:tc>
      </w:tr>
    </w:tbl>
    <w:p w:rsidR="0026458F" w:rsidRDefault="002645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6624"/>
      </w:tblGrid>
      <w:tr w:rsidR="00C66F4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26458F" w:rsidP="0026458F">
            <w:pPr>
              <w:pStyle w:val="Heading2"/>
              <w:numPr>
                <w:ilvl w:val="0"/>
                <w:numId w:val="0"/>
              </w:numPr>
              <w:ind w:left="720" w:hanging="720"/>
            </w:pPr>
            <w:r>
              <w:t>5.1</w:t>
            </w:r>
            <w:r>
              <w:tab/>
              <w:t>Operation and Maintenance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26458F" w:rsidP="00DB460E">
            <w:pPr>
              <w:pStyle w:val="Bodytext"/>
              <w:ind w:left="720" w:hanging="720"/>
            </w:pPr>
            <w:r>
              <w:t>d.</w:t>
            </w:r>
            <w:r>
              <w:tab/>
              <w:t>Reserved.  No longer required to keep records for compliance with 40 CFR 60, Subpart Dc.</w:t>
            </w:r>
          </w:p>
        </w:tc>
      </w:tr>
    </w:tbl>
    <w:p w:rsidR="0026458F" w:rsidRDefault="002645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6624"/>
      </w:tblGrid>
      <w:tr w:rsidR="00C66F4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26458F">
            <w:pPr>
              <w:spacing w:before="60" w:after="60"/>
              <w:rPr>
                <w:b/>
              </w:rPr>
            </w:pPr>
            <w:r>
              <w:rPr>
                <w:b/>
              </w:rPr>
              <w:t>6.3</w:t>
            </w:r>
            <w:r>
              <w:rPr>
                <w:b/>
              </w:rPr>
              <w:tab/>
              <w:t>Reserved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C66F4A" w:rsidRDefault="0026458F" w:rsidP="0026458F">
            <w:pPr>
              <w:pStyle w:val="Heading3"/>
              <w:numPr>
                <w:ilvl w:val="0"/>
                <w:numId w:val="0"/>
              </w:numPr>
            </w:pPr>
            <w:r>
              <w:t>No longer required to submit reports required by 40 CFR 60, Subpart Dc.</w:t>
            </w:r>
          </w:p>
        </w:tc>
      </w:tr>
    </w:tbl>
    <w:p w:rsidR="0026458F" w:rsidRDefault="0026458F"/>
    <w:p w:rsidR="0026458F" w:rsidRDefault="0026458F">
      <w:r>
        <w:br w:type="page"/>
      </w:r>
    </w:p>
    <w:p w:rsidR="00D60FD3" w:rsidRDefault="00D60FD3" w:rsidP="00D60FD3">
      <w:pPr>
        <w:pStyle w:val="NoSpacing"/>
      </w:pPr>
      <w:bookmarkStart w:id="0" w:name="_Ref516384376"/>
      <w:bookmarkStart w:id="1" w:name="_Ref516385193"/>
      <w:bookmarkStart w:id="2" w:name="_Ref516395980"/>
      <w:bookmarkStart w:id="3" w:name="_Toc193605021"/>
    </w:p>
    <w:p w:rsidR="00D60FD3" w:rsidRDefault="00D60FD3" w:rsidP="00D60FD3">
      <w:pPr>
        <w:pStyle w:val="NoSpacing"/>
      </w:pPr>
    </w:p>
    <w:p w:rsidR="00C66F4A" w:rsidRDefault="0026458F" w:rsidP="0026458F">
      <w:pPr>
        <w:pStyle w:val="Heading1"/>
        <w:numPr>
          <w:ilvl w:val="0"/>
          <w:numId w:val="35"/>
        </w:numPr>
      </w:pPr>
      <w:r>
        <w:tab/>
      </w:r>
      <w:r w:rsidR="00CD0A15">
        <w:t>Emission Factors</w:t>
      </w:r>
      <w:bookmarkEnd w:id="0"/>
      <w:bookmarkEnd w:id="1"/>
      <w:bookmarkEnd w:id="2"/>
      <w:bookmarkEnd w:id="3"/>
    </w:p>
    <w:p w:rsidR="00C66F4A" w:rsidRDefault="00C66F4A"/>
    <w:p w:rsidR="00D60FD3" w:rsidRDefault="00D60FD3"/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2"/>
        <w:gridCol w:w="108"/>
        <w:gridCol w:w="1710"/>
        <w:gridCol w:w="1782"/>
        <w:gridCol w:w="1458"/>
        <w:gridCol w:w="2286"/>
      </w:tblGrid>
      <w:tr w:rsidR="0026458F" w:rsidTr="000003CE">
        <w:trPr>
          <w:tblHeader/>
        </w:trPr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6458F" w:rsidRPr="000003CE" w:rsidRDefault="0026458F" w:rsidP="000003CE">
            <w:pPr>
              <w:spacing w:before="60" w:after="60"/>
              <w:jc w:val="center"/>
              <w:rPr>
                <w:b/>
              </w:rPr>
            </w:pPr>
            <w:r w:rsidRPr="000003CE">
              <w:rPr>
                <w:b/>
              </w:rPr>
              <w:t xml:space="preserve">Emissions </w:t>
            </w:r>
            <w:r w:rsidR="000003CE" w:rsidRPr="000003CE">
              <w:rPr>
                <w:b/>
              </w:rPr>
              <w:t>Device or A</w:t>
            </w:r>
            <w:r w:rsidRPr="000003CE">
              <w:rPr>
                <w:b/>
              </w:rPr>
              <w:t>ctivity</w:t>
            </w:r>
          </w:p>
        </w:tc>
        <w:tc>
          <w:tcPr>
            <w:tcW w:w="18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458F" w:rsidRPr="000003CE" w:rsidRDefault="0026458F" w:rsidP="000003CE">
            <w:pPr>
              <w:spacing w:before="60" w:after="60"/>
              <w:jc w:val="center"/>
              <w:rPr>
                <w:b/>
              </w:rPr>
            </w:pPr>
            <w:r w:rsidRPr="000003CE">
              <w:rPr>
                <w:b/>
              </w:rPr>
              <w:t>Pollutant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6458F" w:rsidRPr="000003CE" w:rsidRDefault="0026458F" w:rsidP="000003CE">
            <w:pPr>
              <w:spacing w:before="60" w:after="60"/>
              <w:jc w:val="center"/>
              <w:rPr>
                <w:b/>
              </w:rPr>
            </w:pPr>
            <w:r w:rsidRPr="000003CE">
              <w:rPr>
                <w:b/>
              </w:rPr>
              <w:t>Emission Factor (EF)</w:t>
            </w:r>
          </w:p>
        </w:tc>
        <w:tc>
          <w:tcPr>
            <w:tcW w:w="145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6458F" w:rsidRPr="000003CE" w:rsidRDefault="000003CE" w:rsidP="000003CE">
            <w:pPr>
              <w:spacing w:before="60" w:after="60"/>
              <w:jc w:val="center"/>
              <w:rPr>
                <w:b/>
              </w:rPr>
            </w:pPr>
            <w:r w:rsidRPr="000003CE">
              <w:rPr>
                <w:b/>
              </w:rPr>
              <w:t>EF U</w:t>
            </w:r>
            <w:r w:rsidR="0026458F" w:rsidRPr="000003CE">
              <w:rPr>
                <w:b/>
              </w:rPr>
              <w:t>nits</w:t>
            </w:r>
          </w:p>
        </w:tc>
        <w:tc>
          <w:tcPr>
            <w:tcW w:w="228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26458F" w:rsidRPr="000003CE" w:rsidRDefault="0026458F" w:rsidP="000003CE">
            <w:pPr>
              <w:spacing w:before="60" w:after="60"/>
              <w:jc w:val="center"/>
              <w:rPr>
                <w:b/>
              </w:rPr>
            </w:pPr>
            <w:r w:rsidRPr="000003CE">
              <w:rPr>
                <w:b/>
              </w:rPr>
              <w:t xml:space="preserve">EF </w:t>
            </w:r>
            <w:r w:rsidR="000003CE" w:rsidRPr="000003CE">
              <w:rPr>
                <w:b/>
              </w:rPr>
              <w:t>R</w:t>
            </w:r>
            <w:r w:rsidRPr="000003CE">
              <w:rPr>
                <w:b/>
              </w:rPr>
              <w:t>eference</w:t>
            </w:r>
          </w:p>
        </w:tc>
      </w:tr>
      <w:tr w:rsidR="00FD253A" w:rsidTr="000003CE"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>
              <w:t>Live Bottom Bin – T1010</w:t>
            </w:r>
          </w:p>
        </w:tc>
        <w:tc>
          <w:tcPr>
            <w:tcW w:w="18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VOC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1.57</w:t>
            </w:r>
          </w:p>
        </w:tc>
        <w:tc>
          <w:tcPr>
            <w:tcW w:w="145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>
              <w:t>lb/BDT</w:t>
            </w:r>
          </w:p>
        </w:tc>
        <w:tc>
          <w:tcPr>
            <w:tcW w:w="228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>
              <w:t>Source Estimate</w:t>
            </w:r>
          </w:p>
        </w:tc>
      </w:tr>
      <w:tr w:rsidR="00FD253A" w:rsidTr="000003CE"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>
              <w:t>Filter Press – F1030</w:t>
            </w:r>
          </w:p>
        </w:tc>
        <w:tc>
          <w:tcPr>
            <w:tcW w:w="18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VOC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0.595</w:t>
            </w:r>
          </w:p>
        </w:tc>
        <w:tc>
          <w:tcPr>
            <w:tcW w:w="145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>
              <w:t>lb/BDT</w:t>
            </w:r>
          </w:p>
        </w:tc>
        <w:tc>
          <w:tcPr>
            <w:tcW w:w="228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>
              <w:t>Source Estimate</w:t>
            </w:r>
          </w:p>
        </w:tc>
      </w:tr>
      <w:tr w:rsidR="00FD253A" w:rsidTr="000003CE"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 w:rsidRPr="000567CE">
              <w:t xml:space="preserve">Lignin Dryer – </w:t>
            </w:r>
            <w:r>
              <w:t>F</w:t>
            </w:r>
            <w:r w:rsidRPr="000567CE">
              <w:t>10</w:t>
            </w:r>
            <w:r>
              <w:t>60</w:t>
            </w:r>
          </w:p>
        </w:tc>
        <w:tc>
          <w:tcPr>
            <w:tcW w:w="18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PM/PM</w:t>
            </w:r>
            <w:r>
              <w:rPr>
                <w:vertAlign w:val="subscript"/>
              </w:rPr>
              <w:t>10</w:t>
            </w:r>
            <w:r>
              <w:t>/PM</w:t>
            </w:r>
            <w:r>
              <w:rPr>
                <w:vertAlign w:val="subscript"/>
              </w:rPr>
              <w:t>2.5</w:t>
            </w:r>
          </w:p>
          <w:p w:rsidR="00FD253A" w:rsidRPr="00FD253A" w:rsidRDefault="00FD253A" w:rsidP="000003CE">
            <w:pPr>
              <w:spacing w:before="60" w:after="60"/>
              <w:jc w:val="center"/>
            </w:pPr>
            <w:r>
              <w:t>VOC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0.1156</w:t>
            </w:r>
          </w:p>
          <w:p w:rsidR="00FD253A" w:rsidRPr="000567CE" w:rsidRDefault="00FD253A" w:rsidP="000003CE">
            <w:pPr>
              <w:spacing w:before="60" w:after="60"/>
              <w:jc w:val="center"/>
            </w:pPr>
            <w:r>
              <w:t>3.215</w:t>
            </w:r>
          </w:p>
        </w:tc>
        <w:tc>
          <w:tcPr>
            <w:tcW w:w="145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 w:rsidRPr="000567CE">
              <w:t>lb/BDT</w:t>
            </w:r>
          </w:p>
        </w:tc>
        <w:tc>
          <w:tcPr>
            <w:tcW w:w="228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 w:rsidRPr="000567CE">
              <w:t>Source Estimate</w:t>
            </w:r>
          </w:p>
        </w:tc>
      </w:tr>
      <w:tr w:rsidR="00FD253A" w:rsidTr="000003CE"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Hydrolyzate Filter – F2000</w:t>
            </w:r>
          </w:p>
        </w:tc>
        <w:tc>
          <w:tcPr>
            <w:tcW w:w="18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VOC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0.038</w:t>
            </w:r>
          </w:p>
        </w:tc>
        <w:tc>
          <w:tcPr>
            <w:tcW w:w="145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>
              <w:t>lb/Mgal</w:t>
            </w:r>
          </w:p>
        </w:tc>
        <w:tc>
          <w:tcPr>
            <w:tcW w:w="228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 w:rsidRPr="000567CE">
              <w:t>Source Estimate</w:t>
            </w:r>
          </w:p>
        </w:tc>
      </w:tr>
      <w:tr w:rsidR="00FD253A" w:rsidTr="000003CE"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>
              <w:t>Media Dust Collector – D3</w:t>
            </w:r>
            <w:r w:rsidRPr="000567CE">
              <w:t>1</w:t>
            </w:r>
            <w:r>
              <w:t>1</w:t>
            </w:r>
            <w:r w:rsidRPr="000567CE">
              <w:t>0</w:t>
            </w:r>
          </w:p>
        </w:tc>
        <w:tc>
          <w:tcPr>
            <w:tcW w:w="18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>
              <w:t>PM/PM</w:t>
            </w:r>
            <w:r>
              <w:rPr>
                <w:vertAlign w:val="subscript"/>
              </w:rPr>
              <w:t>10</w:t>
            </w:r>
            <w:r>
              <w:t>/PM</w:t>
            </w:r>
            <w:r>
              <w:rPr>
                <w:vertAlign w:val="subscript"/>
              </w:rPr>
              <w:t>2.5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>
              <w:t>0.0135</w:t>
            </w:r>
          </w:p>
        </w:tc>
        <w:tc>
          <w:tcPr>
            <w:tcW w:w="145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 w:rsidRPr="000567CE">
              <w:t>lb/</w:t>
            </w:r>
            <w:r>
              <w:t>hr</w:t>
            </w:r>
          </w:p>
        </w:tc>
        <w:tc>
          <w:tcPr>
            <w:tcW w:w="228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 w:rsidRPr="000567CE">
              <w:t>Source Estimate</w:t>
            </w:r>
          </w:p>
        </w:tc>
      </w:tr>
      <w:tr w:rsidR="00FD253A" w:rsidTr="000003CE"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FD253A" w:rsidRPr="00D60FD3" w:rsidRDefault="00FD253A" w:rsidP="000003CE">
            <w:pPr>
              <w:spacing w:before="60" w:after="60"/>
              <w:jc w:val="center"/>
              <w:rPr>
                <w:szCs w:val="24"/>
              </w:rPr>
            </w:pPr>
            <w:r w:rsidRPr="00D60FD3">
              <w:rPr>
                <w:szCs w:val="24"/>
              </w:rPr>
              <w:t>Extraction Column Feed Tank – T3910, Acidification Surge Tank – T4030, Concentrated Acetic Acid Day Tank – T5002, Ethanol Day Tank – T5004</w:t>
            </w:r>
          </w:p>
        </w:tc>
        <w:tc>
          <w:tcPr>
            <w:tcW w:w="18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VOC</w:t>
            </w:r>
          </w:p>
        </w:tc>
        <w:tc>
          <w:tcPr>
            <w:tcW w:w="5526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 xml:space="preserve">Use EPA TANKS software </w:t>
            </w:r>
            <w:r w:rsidR="00107F64">
              <w:t xml:space="preserve">or AP-42 algorithm </w:t>
            </w:r>
            <w:r>
              <w:t>for 12-month emission calculation</w:t>
            </w:r>
          </w:p>
        </w:tc>
      </w:tr>
      <w:tr w:rsidR="00FD253A" w:rsidTr="000003CE"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Acidification Polishing Filter – F4020</w:t>
            </w:r>
          </w:p>
        </w:tc>
        <w:tc>
          <w:tcPr>
            <w:tcW w:w="18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VOC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0.07</w:t>
            </w:r>
          </w:p>
        </w:tc>
        <w:tc>
          <w:tcPr>
            <w:tcW w:w="145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lb/Mgal</w:t>
            </w:r>
          </w:p>
        </w:tc>
        <w:tc>
          <w:tcPr>
            <w:tcW w:w="228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Source Estimate</w:t>
            </w:r>
          </w:p>
        </w:tc>
      </w:tr>
      <w:tr w:rsidR="00FD253A" w:rsidTr="000003CE"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>
              <w:t>Cooling Tower – E9010</w:t>
            </w:r>
          </w:p>
        </w:tc>
        <w:tc>
          <w:tcPr>
            <w:tcW w:w="18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PM</w:t>
            </w:r>
          </w:p>
          <w:p w:rsidR="00FD253A" w:rsidRPr="009B0CD4" w:rsidRDefault="00FD253A" w:rsidP="000003CE">
            <w:pPr>
              <w:spacing w:before="60" w:after="60"/>
              <w:jc w:val="center"/>
            </w:pPr>
            <w:r>
              <w:t>PM</w:t>
            </w:r>
            <w:r>
              <w:rPr>
                <w:vertAlign w:val="subscript"/>
              </w:rPr>
              <w:t>10</w:t>
            </w:r>
            <w:r>
              <w:t>/PM</w:t>
            </w:r>
            <w:r>
              <w:rPr>
                <w:vertAlign w:val="subscript"/>
              </w:rPr>
              <w:t>2.5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0.035</w:t>
            </w:r>
          </w:p>
          <w:p w:rsidR="00FD253A" w:rsidRPr="000567CE" w:rsidRDefault="00FD253A" w:rsidP="000003CE">
            <w:pPr>
              <w:spacing w:before="60" w:after="60"/>
              <w:jc w:val="center"/>
            </w:pPr>
            <w:r>
              <w:t>0.016</w:t>
            </w:r>
          </w:p>
        </w:tc>
        <w:tc>
          <w:tcPr>
            <w:tcW w:w="145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lb/Mgal</w:t>
            </w:r>
          </w:p>
          <w:p w:rsidR="00FD253A" w:rsidRPr="000567CE" w:rsidRDefault="00FD253A" w:rsidP="000003CE">
            <w:pPr>
              <w:spacing w:before="60" w:after="60"/>
              <w:jc w:val="center"/>
            </w:pPr>
            <w:r>
              <w:t>lb/Mgal</w:t>
            </w:r>
          </w:p>
        </w:tc>
        <w:tc>
          <w:tcPr>
            <w:tcW w:w="228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FD253A" w:rsidRPr="000003CE" w:rsidRDefault="00FD253A" w:rsidP="000003C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003CE">
              <w:rPr>
                <w:sz w:val="22"/>
                <w:szCs w:val="22"/>
              </w:rPr>
              <w:t>AP-42, Table 13.4-1, 2</w:t>
            </w:r>
          </w:p>
        </w:tc>
      </w:tr>
      <w:tr w:rsidR="00FD253A" w:rsidTr="000003CE"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>
              <w:t>Boiler #1 – B9110</w:t>
            </w:r>
          </w:p>
        </w:tc>
        <w:tc>
          <w:tcPr>
            <w:tcW w:w="18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PM/PM</w:t>
            </w:r>
            <w:r>
              <w:rPr>
                <w:vertAlign w:val="subscript"/>
              </w:rPr>
              <w:t>10</w:t>
            </w:r>
            <w:r>
              <w:t>/PM</w:t>
            </w:r>
            <w:r>
              <w:rPr>
                <w:vertAlign w:val="subscript"/>
              </w:rPr>
              <w:t>2.5</w:t>
            </w:r>
          </w:p>
          <w:p w:rsidR="00FD253A" w:rsidRPr="009B0CD4" w:rsidRDefault="00FD253A" w:rsidP="000003CE">
            <w:pPr>
              <w:spacing w:before="60" w:after="60"/>
              <w:jc w:val="center"/>
              <w:rPr>
                <w:vertAlign w:val="subscript"/>
              </w:rPr>
            </w:pPr>
            <w:r>
              <w:t>NO</w:t>
            </w:r>
            <w:r>
              <w:rPr>
                <w:vertAlign w:val="subscript"/>
              </w:rPr>
              <w:t>x</w:t>
            </w:r>
          </w:p>
          <w:p w:rsidR="00FD253A" w:rsidRDefault="00FD253A" w:rsidP="000003CE">
            <w:pPr>
              <w:spacing w:before="60" w:after="60"/>
              <w:jc w:val="center"/>
            </w:pPr>
            <w:r>
              <w:t>CO</w:t>
            </w:r>
          </w:p>
          <w:p w:rsidR="00FD253A" w:rsidRPr="000567CE" w:rsidRDefault="00FD253A" w:rsidP="000003CE">
            <w:pPr>
              <w:spacing w:before="60" w:after="60"/>
              <w:jc w:val="center"/>
            </w:pPr>
            <w:r w:rsidRPr="000567CE">
              <w:t>VOC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7</w:t>
            </w:r>
            <w:r w:rsidRPr="000567CE">
              <w:t>.6</w:t>
            </w:r>
          </w:p>
          <w:p w:rsidR="00FD253A" w:rsidRDefault="00FD253A" w:rsidP="000003CE">
            <w:pPr>
              <w:spacing w:before="60" w:after="60"/>
              <w:jc w:val="center"/>
            </w:pPr>
            <w:r>
              <w:t>100</w:t>
            </w:r>
          </w:p>
          <w:p w:rsidR="00FD253A" w:rsidRDefault="00FD253A" w:rsidP="000003CE">
            <w:pPr>
              <w:spacing w:before="60" w:after="60"/>
              <w:jc w:val="center"/>
            </w:pPr>
            <w:r>
              <w:t>84</w:t>
            </w:r>
          </w:p>
          <w:p w:rsidR="00FD253A" w:rsidRPr="000567CE" w:rsidRDefault="00FD253A" w:rsidP="000003CE">
            <w:pPr>
              <w:spacing w:before="60" w:after="60"/>
              <w:jc w:val="center"/>
            </w:pPr>
            <w:r>
              <w:t>5.5</w:t>
            </w:r>
          </w:p>
        </w:tc>
        <w:tc>
          <w:tcPr>
            <w:tcW w:w="145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53A" w:rsidRPr="009B0CD4" w:rsidRDefault="00FD253A" w:rsidP="000003CE">
            <w:pPr>
              <w:spacing w:before="60" w:after="60"/>
              <w:jc w:val="center"/>
              <w:rPr>
                <w:vertAlign w:val="superscript"/>
              </w:rPr>
            </w:pPr>
            <w:r w:rsidRPr="000567CE">
              <w:t>lb/</w:t>
            </w:r>
            <w:r>
              <w:t>MMft</w:t>
            </w:r>
            <w:r>
              <w:rPr>
                <w:vertAlign w:val="superscript"/>
              </w:rPr>
              <w:t>3</w:t>
            </w:r>
          </w:p>
        </w:tc>
        <w:tc>
          <w:tcPr>
            <w:tcW w:w="228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AP-42, Table 1.4-2</w:t>
            </w:r>
          </w:p>
          <w:p w:rsidR="00FD253A" w:rsidRDefault="00FD253A" w:rsidP="000003CE">
            <w:pPr>
              <w:spacing w:before="60" w:after="60"/>
              <w:jc w:val="center"/>
            </w:pPr>
            <w:r>
              <w:t>AP-42, Table 1.4-1</w:t>
            </w:r>
          </w:p>
          <w:p w:rsidR="00FD253A" w:rsidRDefault="00FD253A" w:rsidP="000003CE">
            <w:pPr>
              <w:spacing w:before="60" w:after="60"/>
              <w:jc w:val="center"/>
            </w:pPr>
            <w:r>
              <w:t>AP-42, Table 1.4-1</w:t>
            </w:r>
          </w:p>
          <w:p w:rsidR="00FD253A" w:rsidRPr="000567CE" w:rsidRDefault="00FD253A" w:rsidP="000003CE">
            <w:pPr>
              <w:spacing w:before="60" w:after="60"/>
              <w:jc w:val="center"/>
            </w:pPr>
            <w:r>
              <w:t>AP-42, Table 1.4-2</w:t>
            </w:r>
          </w:p>
        </w:tc>
      </w:tr>
      <w:tr w:rsidR="00FD253A" w:rsidTr="000003CE"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D253A" w:rsidRPr="000567CE" w:rsidRDefault="00FD253A" w:rsidP="000003CE">
            <w:pPr>
              <w:spacing w:before="60" w:after="60"/>
              <w:jc w:val="center"/>
            </w:pPr>
            <w:r>
              <w:t>Boiler #2 – B9111</w:t>
            </w:r>
          </w:p>
        </w:tc>
        <w:tc>
          <w:tcPr>
            <w:tcW w:w="181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PM/PM</w:t>
            </w:r>
            <w:r>
              <w:rPr>
                <w:vertAlign w:val="subscript"/>
              </w:rPr>
              <w:t>10</w:t>
            </w:r>
            <w:r>
              <w:t>/PM</w:t>
            </w:r>
            <w:r>
              <w:rPr>
                <w:vertAlign w:val="subscript"/>
              </w:rPr>
              <w:t>2.5</w:t>
            </w:r>
          </w:p>
          <w:p w:rsidR="00FD253A" w:rsidRPr="009B0CD4" w:rsidRDefault="00FD253A" w:rsidP="000003CE">
            <w:pPr>
              <w:spacing w:before="60" w:after="60"/>
              <w:jc w:val="center"/>
              <w:rPr>
                <w:vertAlign w:val="subscript"/>
              </w:rPr>
            </w:pPr>
            <w:r>
              <w:t>NO</w:t>
            </w:r>
            <w:r>
              <w:rPr>
                <w:vertAlign w:val="subscript"/>
              </w:rPr>
              <w:t>x</w:t>
            </w:r>
          </w:p>
          <w:p w:rsidR="00FD253A" w:rsidRDefault="00FD253A" w:rsidP="000003CE">
            <w:pPr>
              <w:spacing w:before="60" w:after="60"/>
              <w:jc w:val="center"/>
            </w:pPr>
            <w:r>
              <w:t>CO</w:t>
            </w:r>
          </w:p>
          <w:p w:rsidR="00FD253A" w:rsidRPr="000567CE" w:rsidRDefault="00FD253A" w:rsidP="000003CE">
            <w:pPr>
              <w:spacing w:before="60" w:after="60"/>
              <w:jc w:val="center"/>
            </w:pPr>
            <w:r w:rsidRPr="000567CE">
              <w:t>VOC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7</w:t>
            </w:r>
            <w:r w:rsidRPr="000567CE">
              <w:t>.6</w:t>
            </w:r>
          </w:p>
          <w:p w:rsidR="00FD253A" w:rsidRDefault="00FD253A" w:rsidP="000003CE">
            <w:pPr>
              <w:spacing w:before="60" w:after="60"/>
              <w:jc w:val="center"/>
            </w:pPr>
            <w:r>
              <w:t>100</w:t>
            </w:r>
          </w:p>
          <w:p w:rsidR="00FD253A" w:rsidRDefault="00FD253A" w:rsidP="000003CE">
            <w:pPr>
              <w:spacing w:before="60" w:after="60"/>
              <w:jc w:val="center"/>
            </w:pPr>
            <w:r>
              <w:t>84</w:t>
            </w:r>
          </w:p>
          <w:p w:rsidR="00FD253A" w:rsidRPr="000567CE" w:rsidRDefault="00FD253A" w:rsidP="000003CE">
            <w:pPr>
              <w:spacing w:before="60" w:after="60"/>
              <w:jc w:val="center"/>
            </w:pPr>
            <w:r>
              <w:t>5.5</w:t>
            </w:r>
          </w:p>
        </w:tc>
        <w:tc>
          <w:tcPr>
            <w:tcW w:w="14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D253A" w:rsidRPr="009B0CD4" w:rsidRDefault="00FD253A" w:rsidP="000003CE">
            <w:pPr>
              <w:spacing w:before="60" w:after="60"/>
              <w:jc w:val="center"/>
              <w:rPr>
                <w:vertAlign w:val="superscript"/>
              </w:rPr>
            </w:pPr>
            <w:r w:rsidRPr="000567CE">
              <w:t>lb/</w:t>
            </w:r>
            <w:r>
              <w:t>MMft</w:t>
            </w:r>
            <w:r>
              <w:rPr>
                <w:vertAlign w:val="superscript"/>
              </w:rPr>
              <w:t>3</w:t>
            </w:r>
          </w:p>
        </w:tc>
        <w:tc>
          <w:tcPr>
            <w:tcW w:w="228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D253A" w:rsidRDefault="00FD253A" w:rsidP="000003CE">
            <w:pPr>
              <w:spacing w:before="60" w:after="60"/>
              <w:jc w:val="center"/>
            </w:pPr>
            <w:r>
              <w:t>AP-42, Table 1.4-2</w:t>
            </w:r>
          </w:p>
          <w:p w:rsidR="00FD253A" w:rsidRDefault="00FD253A" w:rsidP="000003CE">
            <w:pPr>
              <w:spacing w:before="60" w:after="60"/>
              <w:jc w:val="center"/>
            </w:pPr>
            <w:r>
              <w:t>AP-42, Table 1.4-1</w:t>
            </w:r>
          </w:p>
          <w:p w:rsidR="00FD253A" w:rsidRDefault="00FD253A" w:rsidP="000003CE">
            <w:pPr>
              <w:spacing w:before="60" w:after="60"/>
              <w:jc w:val="center"/>
            </w:pPr>
            <w:r>
              <w:t>AP-42, Table 1.4-1</w:t>
            </w:r>
          </w:p>
          <w:p w:rsidR="00FD253A" w:rsidRPr="000567CE" w:rsidRDefault="00FD253A" w:rsidP="000003CE">
            <w:pPr>
              <w:spacing w:before="60" w:after="60"/>
              <w:jc w:val="center"/>
            </w:pPr>
            <w:r>
              <w:t>AP-42, Table 1.4-2</w:t>
            </w:r>
          </w:p>
        </w:tc>
      </w:tr>
      <w:tr w:rsidR="00FD253A" w:rsidTr="00CC3C4A">
        <w:tc>
          <w:tcPr>
            <w:tcW w:w="2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D253A" w:rsidRPr="000567CE" w:rsidRDefault="00FD253A" w:rsidP="00CC3C4A">
            <w:pPr>
              <w:spacing w:before="60" w:after="60"/>
              <w:jc w:val="center"/>
            </w:pPr>
            <w:r>
              <w:lastRenderedPageBreak/>
              <w:t>Thermal Oxidizer – X9610</w:t>
            </w:r>
          </w:p>
        </w:tc>
        <w:tc>
          <w:tcPr>
            <w:tcW w:w="181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253A" w:rsidRDefault="00FD253A" w:rsidP="00CC3C4A">
            <w:pPr>
              <w:keepLines/>
              <w:spacing w:before="60" w:after="60"/>
              <w:jc w:val="center"/>
            </w:pPr>
            <w:r>
              <w:t>PM/PM</w:t>
            </w:r>
            <w:r>
              <w:rPr>
                <w:vertAlign w:val="subscript"/>
              </w:rPr>
              <w:t>10</w:t>
            </w:r>
            <w:r>
              <w:t>/PM</w:t>
            </w:r>
            <w:r>
              <w:rPr>
                <w:vertAlign w:val="subscript"/>
              </w:rPr>
              <w:t>2.5</w:t>
            </w:r>
          </w:p>
          <w:p w:rsidR="00FD253A" w:rsidRPr="009B0CD4" w:rsidRDefault="00FD253A" w:rsidP="00CC3C4A">
            <w:pPr>
              <w:keepLines/>
              <w:spacing w:before="60" w:after="60"/>
              <w:jc w:val="center"/>
              <w:rPr>
                <w:vertAlign w:val="subscript"/>
              </w:rPr>
            </w:pPr>
            <w:r>
              <w:t>NO</w:t>
            </w:r>
            <w:r>
              <w:rPr>
                <w:vertAlign w:val="subscript"/>
              </w:rPr>
              <w:t>x</w:t>
            </w:r>
          </w:p>
          <w:p w:rsidR="00FD253A" w:rsidRDefault="00FD253A" w:rsidP="00CC3C4A">
            <w:pPr>
              <w:keepLines/>
              <w:spacing w:before="60" w:after="60"/>
              <w:jc w:val="center"/>
            </w:pPr>
            <w:r>
              <w:t>CO</w:t>
            </w:r>
          </w:p>
          <w:p w:rsidR="00FD253A" w:rsidRPr="000567CE" w:rsidRDefault="00FD253A" w:rsidP="00CC3C4A">
            <w:pPr>
              <w:keepLines/>
              <w:spacing w:before="60" w:after="60"/>
              <w:jc w:val="center"/>
            </w:pPr>
            <w:r w:rsidRPr="000567CE">
              <w:t>VOC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D253A" w:rsidRDefault="00FD253A" w:rsidP="00CC3C4A">
            <w:pPr>
              <w:spacing w:before="60" w:after="60"/>
              <w:jc w:val="center"/>
            </w:pPr>
            <w:r w:rsidRPr="000567CE">
              <w:t>0.</w:t>
            </w:r>
            <w:r w:rsidR="00F11592">
              <w:t>0</w:t>
            </w:r>
            <w:r>
              <w:t>164</w:t>
            </w:r>
          </w:p>
          <w:p w:rsidR="00FD253A" w:rsidRDefault="00FD253A" w:rsidP="00CC3C4A">
            <w:pPr>
              <w:spacing w:before="60" w:after="60"/>
              <w:jc w:val="center"/>
            </w:pPr>
            <w:r>
              <w:t>0.237</w:t>
            </w:r>
          </w:p>
          <w:p w:rsidR="00FD253A" w:rsidRDefault="00FD253A" w:rsidP="00CC3C4A">
            <w:pPr>
              <w:spacing w:before="60" w:after="60"/>
              <w:jc w:val="center"/>
            </w:pPr>
            <w:r>
              <w:t>0.295</w:t>
            </w:r>
          </w:p>
          <w:p w:rsidR="00D60FD3" w:rsidRPr="000567CE" w:rsidRDefault="00D60FD3" w:rsidP="00CC3C4A">
            <w:pPr>
              <w:spacing w:before="60" w:after="60"/>
              <w:jc w:val="center"/>
            </w:pPr>
            <w:r>
              <w:t>0.0548</w:t>
            </w:r>
          </w:p>
        </w:tc>
        <w:tc>
          <w:tcPr>
            <w:tcW w:w="14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D253A" w:rsidRPr="000567CE" w:rsidRDefault="00FD253A" w:rsidP="00CC3C4A">
            <w:pPr>
              <w:spacing w:before="60" w:after="60"/>
              <w:jc w:val="center"/>
            </w:pPr>
            <w:r w:rsidRPr="000567CE">
              <w:t>lb/</w:t>
            </w:r>
            <w:r>
              <w:t>hr</w:t>
            </w:r>
          </w:p>
        </w:tc>
        <w:tc>
          <w:tcPr>
            <w:tcW w:w="228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D253A" w:rsidRPr="000567CE" w:rsidRDefault="00FD253A" w:rsidP="00CC3C4A">
            <w:pPr>
              <w:spacing w:before="60" w:after="60"/>
              <w:jc w:val="center"/>
            </w:pPr>
            <w:r w:rsidRPr="000567CE">
              <w:t>Source Estimate</w:t>
            </w:r>
          </w:p>
        </w:tc>
      </w:tr>
      <w:tr w:rsidR="00D60FD3" w:rsidTr="00D60FD3">
        <w:tc>
          <w:tcPr>
            <w:tcW w:w="984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60FD3" w:rsidRPr="00CC3C4A" w:rsidRDefault="00D60FD3" w:rsidP="00D60FD3">
            <w:pPr>
              <w:spacing w:before="60" w:after="60"/>
              <w:jc w:val="center"/>
              <w:rPr>
                <w:b/>
              </w:rPr>
            </w:pPr>
            <w:r w:rsidRPr="00CC3C4A">
              <w:rPr>
                <w:b/>
              </w:rPr>
              <w:t>Equipment Leak Fugitives</w:t>
            </w:r>
          </w:p>
        </w:tc>
      </w:tr>
      <w:tr w:rsidR="00D60FD3" w:rsidTr="00CC3C4A">
        <w:tc>
          <w:tcPr>
            <w:tcW w:w="26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D60FD3" w:rsidRDefault="00D60FD3" w:rsidP="00CC3C4A">
            <w:pPr>
              <w:spacing w:before="60" w:after="60"/>
              <w:jc w:val="center"/>
            </w:pPr>
            <w:r>
              <w:t>Valve – gas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FD3" w:rsidRDefault="00D60FD3" w:rsidP="00CC3C4A">
            <w:pPr>
              <w:spacing w:before="60" w:after="60"/>
              <w:jc w:val="center"/>
            </w:pPr>
            <w:r>
              <w:t>VOC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D3" w:rsidRPr="000567CE" w:rsidRDefault="00D60FD3" w:rsidP="00CC3C4A">
            <w:pPr>
              <w:spacing w:before="60" w:after="60"/>
              <w:jc w:val="center"/>
            </w:pPr>
            <w:r>
              <w:t>0.0132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0FD3" w:rsidRPr="000567CE" w:rsidRDefault="00D60FD3" w:rsidP="00CC3C4A">
            <w:pPr>
              <w:spacing w:before="60" w:after="60"/>
              <w:jc w:val="center"/>
            </w:pPr>
            <w:r>
              <w:t>lb/hr/source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D60FD3" w:rsidRPr="000567CE" w:rsidRDefault="00D60FD3" w:rsidP="00CC3C4A">
            <w:pPr>
              <w:spacing w:before="60" w:after="60"/>
              <w:jc w:val="center"/>
            </w:pPr>
            <w:r>
              <w:t>EPA-453/R-95-017 Table 2-1</w:t>
            </w:r>
          </w:p>
        </w:tc>
      </w:tr>
      <w:tr w:rsidR="00D60FD3" w:rsidTr="00CC3C4A">
        <w:tc>
          <w:tcPr>
            <w:tcW w:w="26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D60FD3" w:rsidRDefault="00D60FD3" w:rsidP="00CC3C4A">
            <w:pPr>
              <w:spacing w:before="60" w:after="60"/>
              <w:jc w:val="center"/>
            </w:pPr>
            <w:r>
              <w:t>Valve – light liquid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FD3" w:rsidRDefault="00D60FD3" w:rsidP="00CC3C4A">
            <w:pPr>
              <w:spacing w:before="60" w:after="60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D3" w:rsidRPr="000567CE" w:rsidRDefault="00D60FD3" w:rsidP="00CC3C4A">
            <w:pPr>
              <w:spacing w:before="60" w:after="60"/>
              <w:jc w:val="center"/>
            </w:pPr>
            <w:r>
              <w:t>0.0089</w:t>
            </w: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</w:tcPr>
          <w:p w:rsidR="00D60FD3" w:rsidRPr="000567CE" w:rsidRDefault="00D60FD3" w:rsidP="009B0CD4">
            <w:pPr>
              <w:spacing w:before="60" w:after="60"/>
            </w:pPr>
          </w:p>
        </w:tc>
        <w:tc>
          <w:tcPr>
            <w:tcW w:w="2286" w:type="dxa"/>
            <w:vMerge/>
            <w:tcBorders>
              <w:left w:val="nil"/>
              <w:right w:val="double" w:sz="4" w:space="0" w:color="auto"/>
            </w:tcBorders>
          </w:tcPr>
          <w:p w:rsidR="00D60FD3" w:rsidRPr="000567CE" w:rsidRDefault="00D60FD3" w:rsidP="009B0CD4">
            <w:pPr>
              <w:spacing w:before="60" w:after="60"/>
            </w:pPr>
          </w:p>
        </w:tc>
      </w:tr>
      <w:tr w:rsidR="00D60FD3" w:rsidTr="00CC3C4A">
        <w:tc>
          <w:tcPr>
            <w:tcW w:w="26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D60FD3" w:rsidRDefault="00D60FD3" w:rsidP="00CC3C4A">
            <w:pPr>
              <w:spacing w:before="60" w:after="60"/>
              <w:jc w:val="center"/>
            </w:pPr>
            <w:r>
              <w:t>Pump seal – light liquid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FD3" w:rsidRDefault="00D60FD3" w:rsidP="00CC3C4A">
            <w:pPr>
              <w:spacing w:before="60" w:after="60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D3" w:rsidRPr="000567CE" w:rsidRDefault="00D60FD3" w:rsidP="00CC3C4A">
            <w:pPr>
              <w:spacing w:before="60" w:after="60"/>
              <w:jc w:val="center"/>
            </w:pPr>
            <w:r>
              <w:t>0.044</w:t>
            </w: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</w:tcPr>
          <w:p w:rsidR="00D60FD3" w:rsidRPr="000567CE" w:rsidRDefault="00D60FD3" w:rsidP="009B0CD4">
            <w:pPr>
              <w:spacing w:before="60" w:after="60"/>
            </w:pPr>
          </w:p>
        </w:tc>
        <w:tc>
          <w:tcPr>
            <w:tcW w:w="2286" w:type="dxa"/>
            <w:vMerge/>
            <w:tcBorders>
              <w:left w:val="nil"/>
              <w:right w:val="double" w:sz="4" w:space="0" w:color="auto"/>
            </w:tcBorders>
          </w:tcPr>
          <w:p w:rsidR="00D60FD3" w:rsidRPr="000567CE" w:rsidRDefault="00D60FD3" w:rsidP="009B0CD4">
            <w:pPr>
              <w:spacing w:before="60" w:after="60"/>
            </w:pPr>
          </w:p>
        </w:tc>
      </w:tr>
      <w:tr w:rsidR="00D60FD3" w:rsidTr="00CC3C4A">
        <w:tc>
          <w:tcPr>
            <w:tcW w:w="26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D60FD3" w:rsidRDefault="00D60FD3" w:rsidP="00CC3C4A">
            <w:pPr>
              <w:spacing w:before="60" w:after="60"/>
              <w:jc w:val="center"/>
            </w:pPr>
            <w:r>
              <w:t>Pressure relief valves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FD3" w:rsidRDefault="00D60FD3" w:rsidP="00CC3C4A">
            <w:pPr>
              <w:spacing w:before="60" w:after="60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D3" w:rsidRPr="000567CE" w:rsidRDefault="00D60FD3" w:rsidP="00CC3C4A">
            <w:pPr>
              <w:spacing w:before="60" w:after="60"/>
              <w:jc w:val="center"/>
            </w:pPr>
            <w:r>
              <w:t>0.229</w:t>
            </w: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</w:tcPr>
          <w:p w:rsidR="00D60FD3" w:rsidRPr="000567CE" w:rsidRDefault="00D60FD3" w:rsidP="009B0CD4">
            <w:pPr>
              <w:spacing w:before="60" w:after="60"/>
            </w:pPr>
          </w:p>
        </w:tc>
        <w:tc>
          <w:tcPr>
            <w:tcW w:w="2286" w:type="dxa"/>
            <w:vMerge/>
            <w:tcBorders>
              <w:left w:val="nil"/>
              <w:right w:val="double" w:sz="4" w:space="0" w:color="auto"/>
            </w:tcBorders>
          </w:tcPr>
          <w:p w:rsidR="00D60FD3" w:rsidRPr="000567CE" w:rsidRDefault="00D60FD3" w:rsidP="009B0CD4">
            <w:pPr>
              <w:spacing w:before="60" w:after="60"/>
            </w:pPr>
          </w:p>
        </w:tc>
      </w:tr>
      <w:tr w:rsidR="00D60FD3" w:rsidTr="00CC3C4A">
        <w:tc>
          <w:tcPr>
            <w:tcW w:w="26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D60FD3" w:rsidRDefault="00D60FD3" w:rsidP="00CC3C4A">
            <w:pPr>
              <w:spacing w:before="60" w:after="60"/>
              <w:jc w:val="center"/>
            </w:pPr>
            <w:r>
              <w:t>Connectors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FD3" w:rsidRDefault="00D60FD3" w:rsidP="00CC3C4A">
            <w:pPr>
              <w:spacing w:before="60" w:after="60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D3" w:rsidRPr="000567CE" w:rsidRDefault="00D60FD3" w:rsidP="00CC3C4A">
            <w:pPr>
              <w:spacing w:before="60" w:after="60"/>
              <w:jc w:val="center"/>
            </w:pPr>
            <w:r>
              <w:t>0.004</w:t>
            </w: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</w:tcPr>
          <w:p w:rsidR="00D60FD3" w:rsidRPr="000567CE" w:rsidRDefault="00D60FD3" w:rsidP="009B0CD4">
            <w:pPr>
              <w:spacing w:before="60" w:after="60"/>
            </w:pPr>
          </w:p>
        </w:tc>
        <w:tc>
          <w:tcPr>
            <w:tcW w:w="2286" w:type="dxa"/>
            <w:vMerge/>
            <w:tcBorders>
              <w:left w:val="nil"/>
              <w:right w:val="double" w:sz="4" w:space="0" w:color="auto"/>
            </w:tcBorders>
          </w:tcPr>
          <w:p w:rsidR="00D60FD3" w:rsidRPr="000567CE" w:rsidRDefault="00D60FD3" w:rsidP="009B0CD4">
            <w:pPr>
              <w:spacing w:before="60" w:after="60"/>
            </w:pPr>
          </w:p>
        </w:tc>
      </w:tr>
      <w:tr w:rsidR="00D60FD3" w:rsidTr="00CC3C4A">
        <w:tc>
          <w:tcPr>
            <w:tcW w:w="26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D60FD3" w:rsidRDefault="00D60FD3" w:rsidP="00CC3C4A">
            <w:pPr>
              <w:spacing w:before="60" w:after="60"/>
              <w:jc w:val="center"/>
            </w:pPr>
            <w:r>
              <w:t>Open ended lines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FD3" w:rsidRDefault="00D60FD3" w:rsidP="00CC3C4A">
            <w:pPr>
              <w:spacing w:before="60" w:after="60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D3" w:rsidRPr="000567CE" w:rsidRDefault="00D60FD3" w:rsidP="00CC3C4A">
            <w:pPr>
              <w:spacing w:before="60" w:after="60"/>
              <w:jc w:val="center"/>
            </w:pPr>
            <w:r>
              <w:t>0.0037</w:t>
            </w: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</w:tcPr>
          <w:p w:rsidR="00D60FD3" w:rsidRPr="000567CE" w:rsidRDefault="00D60FD3" w:rsidP="009B0CD4">
            <w:pPr>
              <w:spacing w:before="60" w:after="60"/>
            </w:pPr>
          </w:p>
        </w:tc>
        <w:tc>
          <w:tcPr>
            <w:tcW w:w="2286" w:type="dxa"/>
            <w:vMerge/>
            <w:tcBorders>
              <w:left w:val="nil"/>
              <w:right w:val="double" w:sz="4" w:space="0" w:color="auto"/>
            </w:tcBorders>
          </w:tcPr>
          <w:p w:rsidR="00D60FD3" w:rsidRPr="000567CE" w:rsidRDefault="00D60FD3" w:rsidP="009B0CD4">
            <w:pPr>
              <w:spacing w:before="60" w:after="60"/>
            </w:pPr>
          </w:p>
        </w:tc>
      </w:tr>
      <w:tr w:rsidR="00D60FD3" w:rsidTr="00CC3C4A">
        <w:tc>
          <w:tcPr>
            <w:tcW w:w="26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60FD3" w:rsidRDefault="00D60FD3" w:rsidP="00CC3C4A">
            <w:pPr>
              <w:spacing w:before="60" w:after="60"/>
              <w:jc w:val="center"/>
            </w:pPr>
            <w:r>
              <w:t>Sampling connections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0FD3" w:rsidRDefault="00D60FD3" w:rsidP="00CC3C4A">
            <w:pPr>
              <w:spacing w:before="60" w:after="60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D60FD3" w:rsidRPr="000567CE" w:rsidRDefault="00D60FD3" w:rsidP="00CC3C4A">
            <w:pPr>
              <w:spacing w:before="60" w:after="60"/>
              <w:jc w:val="center"/>
            </w:pPr>
            <w:r>
              <w:t>0.033</w:t>
            </w:r>
          </w:p>
        </w:tc>
        <w:tc>
          <w:tcPr>
            <w:tcW w:w="1458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D60FD3" w:rsidRPr="000567CE" w:rsidRDefault="00D60FD3" w:rsidP="009B0CD4">
            <w:pPr>
              <w:spacing w:before="60" w:after="60"/>
            </w:pPr>
          </w:p>
        </w:tc>
        <w:tc>
          <w:tcPr>
            <w:tcW w:w="2286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D60FD3" w:rsidRPr="000567CE" w:rsidRDefault="00D60FD3" w:rsidP="009B0CD4">
            <w:pPr>
              <w:spacing w:before="60" w:after="60"/>
            </w:pPr>
          </w:p>
        </w:tc>
      </w:tr>
    </w:tbl>
    <w:p w:rsidR="00C66F4A" w:rsidRDefault="00C66F4A"/>
    <w:p w:rsidR="0008458C" w:rsidRPr="007642DD" w:rsidRDefault="0008458C">
      <w:pPr>
        <w:rPr>
          <w:b/>
        </w:rPr>
      </w:pPr>
      <w:r w:rsidRPr="007642DD">
        <w:rPr>
          <w:b/>
        </w:rPr>
        <w:t>Greenhouse Gases:</w:t>
      </w:r>
    </w:p>
    <w:p w:rsidR="0008458C" w:rsidRDefault="0008458C"/>
    <w:tbl>
      <w:tblPr>
        <w:tblStyle w:val="TableGrid"/>
        <w:tblW w:w="0" w:type="auto"/>
        <w:tblInd w:w="-288" w:type="dxa"/>
        <w:tblLayout w:type="fixed"/>
        <w:tblLook w:val="04A0"/>
      </w:tblPr>
      <w:tblGrid>
        <w:gridCol w:w="2016"/>
        <w:gridCol w:w="1296"/>
        <w:gridCol w:w="2016"/>
        <w:gridCol w:w="2304"/>
        <w:gridCol w:w="2160"/>
      </w:tblGrid>
      <w:tr w:rsidR="00AA450F" w:rsidTr="00AA450F">
        <w:tc>
          <w:tcPr>
            <w:tcW w:w="2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450F" w:rsidRPr="00AA450F" w:rsidRDefault="00AA450F" w:rsidP="00AA450F">
            <w:pPr>
              <w:spacing w:before="40" w:after="40"/>
              <w:jc w:val="center"/>
              <w:rPr>
                <w:b/>
              </w:rPr>
            </w:pPr>
            <w:r w:rsidRPr="00AA450F">
              <w:rPr>
                <w:b/>
              </w:rPr>
              <w:t>Device</w:t>
            </w: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A450F" w:rsidRPr="00AA450F" w:rsidRDefault="00AA450F" w:rsidP="00AA450F">
            <w:pPr>
              <w:spacing w:before="40" w:after="40"/>
              <w:jc w:val="center"/>
              <w:rPr>
                <w:b/>
              </w:rPr>
            </w:pPr>
            <w:r w:rsidRPr="00AA450F">
              <w:rPr>
                <w:b/>
              </w:rPr>
              <w:t>Pollutant</w:t>
            </w:r>
          </w:p>
        </w:tc>
        <w:tc>
          <w:tcPr>
            <w:tcW w:w="43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A450F" w:rsidRPr="00AA450F" w:rsidRDefault="00AA450F" w:rsidP="00AA450F">
            <w:pPr>
              <w:spacing w:before="40" w:after="40"/>
              <w:jc w:val="center"/>
              <w:rPr>
                <w:b/>
              </w:rPr>
            </w:pPr>
            <w:r w:rsidRPr="00AA450F">
              <w:rPr>
                <w:b/>
              </w:rPr>
              <w:t>Emission Factor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50F" w:rsidRPr="00AA450F" w:rsidRDefault="00AA450F" w:rsidP="00AA450F">
            <w:pPr>
              <w:spacing w:before="40" w:after="40"/>
              <w:jc w:val="center"/>
              <w:rPr>
                <w:b/>
              </w:rPr>
            </w:pPr>
            <w:r w:rsidRPr="00AA450F">
              <w:rPr>
                <w:b/>
              </w:rPr>
              <w:t>Referemce*</w:t>
            </w:r>
          </w:p>
        </w:tc>
      </w:tr>
      <w:tr w:rsidR="0008458C" w:rsidTr="00AA450F">
        <w:tc>
          <w:tcPr>
            <w:tcW w:w="20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8458C" w:rsidRDefault="0008458C" w:rsidP="00AA450F">
            <w:pPr>
              <w:spacing w:before="40" w:after="40"/>
              <w:jc w:val="center"/>
            </w:pPr>
            <w:r>
              <w:t>Boilers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8458C" w:rsidRPr="0008458C" w:rsidRDefault="0008458C" w:rsidP="00AA450F">
            <w:pPr>
              <w:spacing w:before="40" w:after="40"/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t>e</w:t>
            </w:r>
          </w:p>
        </w:tc>
        <w:tc>
          <w:tcPr>
            <w:tcW w:w="20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8458C" w:rsidRDefault="0008458C" w:rsidP="00AA450F">
            <w:pPr>
              <w:spacing w:before="40" w:after="40"/>
              <w:jc w:val="right"/>
            </w:pPr>
            <w:r>
              <w:t>120,728</w:t>
            </w:r>
          </w:p>
        </w:tc>
        <w:tc>
          <w:tcPr>
            <w:tcW w:w="23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8458C" w:rsidRDefault="0008458C" w:rsidP="00AA450F">
            <w:pPr>
              <w:spacing w:before="40" w:after="40"/>
            </w:pPr>
            <w:r>
              <w:t>lb/mmscf nat.gas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458C" w:rsidRDefault="0008458C" w:rsidP="00AA450F">
            <w:pPr>
              <w:spacing w:before="40" w:after="40"/>
              <w:jc w:val="center"/>
            </w:pPr>
            <w:r>
              <w:t>AP-42, Table 1.4-2</w:t>
            </w:r>
          </w:p>
        </w:tc>
      </w:tr>
      <w:tr w:rsidR="0008458C" w:rsidTr="00AA450F">
        <w:tc>
          <w:tcPr>
            <w:tcW w:w="20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458C" w:rsidRDefault="0008458C" w:rsidP="00AA450F">
            <w:pPr>
              <w:spacing w:before="40" w:after="40"/>
              <w:jc w:val="center"/>
            </w:pPr>
            <w:r>
              <w:t>Thermal oxidizer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:rsidR="0008458C" w:rsidRPr="0008458C" w:rsidRDefault="0008458C" w:rsidP="00AA450F">
            <w:pPr>
              <w:spacing w:before="40" w:after="40"/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t>e</w:t>
            </w:r>
          </w:p>
        </w:tc>
        <w:tc>
          <w:tcPr>
            <w:tcW w:w="2016" w:type="dxa"/>
            <w:tcBorders>
              <w:bottom w:val="double" w:sz="4" w:space="0" w:color="auto"/>
            </w:tcBorders>
            <w:vAlign w:val="center"/>
          </w:tcPr>
          <w:p w:rsidR="0008458C" w:rsidRDefault="0008458C" w:rsidP="00AA450F">
            <w:pPr>
              <w:spacing w:before="40" w:after="40"/>
              <w:jc w:val="right"/>
            </w:pPr>
            <w:r>
              <w:t>117</w:t>
            </w:r>
          </w:p>
        </w:tc>
        <w:tc>
          <w:tcPr>
            <w:tcW w:w="2304" w:type="dxa"/>
            <w:tcBorders>
              <w:bottom w:val="double" w:sz="4" w:space="0" w:color="auto"/>
            </w:tcBorders>
            <w:vAlign w:val="center"/>
          </w:tcPr>
          <w:p w:rsidR="0008458C" w:rsidRDefault="0008458C" w:rsidP="00AA450F">
            <w:pPr>
              <w:spacing w:before="40" w:after="40"/>
            </w:pPr>
            <w:r>
              <w:t>Lb/mmBtu nat. gas</w:t>
            </w:r>
          </w:p>
        </w:tc>
        <w:tc>
          <w:tcPr>
            <w:tcW w:w="21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458C" w:rsidRDefault="0008458C" w:rsidP="00AA450F">
            <w:pPr>
              <w:spacing w:before="40" w:after="40"/>
              <w:jc w:val="center"/>
            </w:pPr>
            <w:r>
              <w:t>EPA430-K-08-03</w:t>
            </w:r>
          </w:p>
        </w:tc>
      </w:tr>
    </w:tbl>
    <w:p w:rsidR="0008458C" w:rsidRPr="007642DD" w:rsidRDefault="0008458C">
      <w:r>
        <w:t>*Sum of CO</w:t>
      </w:r>
      <w:r>
        <w:rPr>
          <w:vertAlign w:val="subscript"/>
        </w:rPr>
        <w:t>2</w:t>
      </w:r>
      <w:r>
        <w:t>, CH</w:t>
      </w:r>
      <w:r>
        <w:rPr>
          <w:vertAlign w:val="subscript"/>
        </w:rPr>
        <w:t>4</w:t>
      </w:r>
      <w:r>
        <w:t>, and N</w:t>
      </w:r>
      <w:r>
        <w:rPr>
          <w:vertAlign w:val="subscript"/>
        </w:rPr>
        <w:t>2</w:t>
      </w:r>
      <w:r>
        <w:t xml:space="preserve">O emissions factors after applying the global warming potential </w:t>
      </w:r>
      <w:r w:rsidR="007642DD">
        <w:t xml:space="preserve">(GWP) factors.  </w:t>
      </w:r>
      <w:r>
        <w:t>GWP = 1 for CO</w:t>
      </w:r>
      <w:r>
        <w:rPr>
          <w:vertAlign w:val="subscript"/>
        </w:rPr>
        <w:t>2</w:t>
      </w:r>
      <w:r>
        <w:t>; 21 for CH</w:t>
      </w:r>
      <w:r>
        <w:rPr>
          <w:vertAlign w:val="subscript"/>
        </w:rPr>
        <w:t>4</w:t>
      </w:r>
      <w:r w:rsidR="007642DD">
        <w:t>, and 310 for N</w:t>
      </w:r>
      <w:r w:rsidR="007642DD">
        <w:rPr>
          <w:vertAlign w:val="subscript"/>
        </w:rPr>
        <w:t>2</w:t>
      </w:r>
      <w:r w:rsidR="007642DD">
        <w:t>O.</w:t>
      </w:r>
    </w:p>
    <w:p w:rsidR="00C66F4A" w:rsidRDefault="00CD0A15" w:rsidP="00D31BBD">
      <w:pPr>
        <w:pStyle w:val="Heading1"/>
        <w:numPr>
          <w:ilvl w:val="0"/>
          <w:numId w:val="35"/>
        </w:numPr>
        <w:ind w:left="990" w:hanging="990"/>
      </w:pPr>
      <w:bookmarkStart w:id="4" w:name="_Ref516384391"/>
      <w:bookmarkStart w:id="5" w:name="_Ref516385203"/>
      <w:r>
        <w:br w:type="page"/>
      </w:r>
      <w:bookmarkStart w:id="6" w:name="_Toc193605022"/>
      <w:r>
        <w:lastRenderedPageBreak/>
        <w:t>Process/Production Records</w:t>
      </w:r>
      <w:bookmarkEnd w:id="4"/>
      <w:bookmarkEnd w:id="5"/>
      <w:bookmarkEnd w:id="6"/>
    </w:p>
    <w:p w:rsidR="00C66F4A" w:rsidRDefault="00C66F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3168"/>
        <w:gridCol w:w="3168"/>
      </w:tblGrid>
      <w:tr w:rsidR="00C66F4A" w:rsidTr="00702CBC">
        <w:tc>
          <w:tcPr>
            <w:tcW w:w="3168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C66F4A" w:rsidRDefault="00702CBC" w:rsidP="00702CB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Emissions D</w:t>
            </w:r>
            <w:r w:rsidR="00CD0A15">
              <w:rPr>
                <w:b/>
              </w:rPr>
              <w:t xml:space="preserve">evice or </w:t>
            </w:r>
            <w:r>
              <w:rPr>
                <w:b/>
              </w:rPr>
              <w:t>A</w:t>
            </w:r>
            <w:r w:rsidR="00CD0A15">
              <w:rPr>
                <w:b/>
              </w:rPr>
              <w:t>ctivity</w:t>
            </w:r>
          </w:p>
        </w:tc>
        <w:tc>
          <w:tcPr>
            <w:tcW w:w="31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F4A" w:rsidRDefault="00CD0A15" w:rsidP="00702CB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Process or </w:t>
            </w:r>
            <w:r w:rsidR="00702CBC">
              <w:rPr>
                <w:b/>
              </w:rPr>
              <w:t>Production P</w:t>
            </w:r>
            <w:r>
              <w:rPr>
                <w:b/>
              </w:rPr>
              <w:t>arameter</w:t>
            </w:r>
          </w:p>
        </w:tc>
        <w:tc>
          <w:tcPr>
            <w:tcW w:w="316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C66F4A" w:rsidRDefault="00CD0A15" w:rsidP="00702CB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Frequency</w:t>
            </w:r>
          </w:p>
        </w:tc>
      </w:tr>
      <w:tr w:rsidR="003B2F57" w:rsidTr="00702CBC">
        <w:trPr>
          <w:cantSplit/>
        </w:trPr>
        <w:tc>
          <w:tcPr>
            <w:tcW w:w="31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B2F57" w:rsidRPr="000567CE" w:rsidRDefault="003B2F57" w:rsidP="00702CBC">
            <w:pPr>
              <w:spacing w:before="60" w:after="60"/>
              <w:jc w:val="center"/>
            </w:pPr>
            <w:r>
              <w:t>Live Bottom Bin – T1010</w:t>
            </w:r>
          </w:p>
        </w:tc>
        <w:tc>
          <w:tcPr>
            <w:tcW w:w="3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57" w:rsidRDefault="003B2F57" w:rsidP="00702CBC">
            <w:pPr>
              <w:spacing w:before="60" w:after="60"/>
              <w:jc w:val="center"/>
            </w:pPr>
            <w:r>
              <w:t>Bone dry tons of wood chips</w:t>
            </w:r>
          </w:p>
        </w:tc>
        <w:tc>
          <w:tcPr>
            <w:tcW w:w="316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B2F57" w:rsidRDefault="003B2F57" w:rsidP="00702CBC">
            <w:pPr>
              <w:spacing w:before="60" w:after="60"/>
              <w:jc w:val="center"/>
            </w:pPr>
            <w:r>
              <w:t>Monthly</w:t>
            </w:r>
          </w:p>
        </w:tc>
      </w:tr>
      <w:tr w:rsidR="00903FA7" w:rsidTr="00702CBC">
        <w:tc>
          <w:tcPr>
            <w:tcW w:w="316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903FA7" w:rsidRPr="000567CE" w:rsidRDefault="00903FA7" w:rsidP="00702CBC">
            <w:pPr>
              <w:spacing w:before="60" w:after="60"/>
              <w:jc w:val="center"/>
            </w:pPr>
            <w:r>
              <w:t>Filter Press – F1030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Bone dry tons of wood chips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Monthly</w:t>
            </w:r>
          </w:p>
        </w:tc>
      </w:tr>
      <w:tr w:rsidR="00903FA7" w:rsidTr="00702CBC"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3FA7" w:rsidRPr="000567CE" w:rsidRDefault="00903FA7" w:rsidP="00702CBC">
            <w:pPr>
              <w:spacing w:before="60" w:after="60"/>
              <w:jc w:val="center"/>
            </w:pPr>
            <w:r w:rsidRPr="000567CE">
              <w:t xml:space="preserve">Lignin Dryer – </w:t>
            </w:r>
            <w:r>
              <w:t>F</w:t>
            </w:r>
            <w:r w:rsidRPr="000567CE">
              <w:t>10</w:t>
            </w:r>
            <w:r>
              <w:t>60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Bone dry tons of wood chips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Monthly</w:t>
            </w:r>
          </w:p>
        </w:tc>
      </w:tr>
      <w:tr w:rsidR="00903FA7" w:rsidTr="00702CBC"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Hydrolyzate Filter – F2000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Gallons of neutralized hydrolyzate throughput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Monthly</w:t>
            </w:r>
          </w:p>
        </w:tc>
      </w:tr>
      <w:tr w:rsidR="00903FA7" w:rsidTr="00702CBC"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3FA7" w:rsidRPr="000567CE" w:rsidRDefault="00903FA7" w:rsidP="00702CBC">
            <w:pPr>
              <w:spacing w:before="60" w:after="60"/>
              <w:jc w:val="center"/>
            </w:pPr>
            <w:r>
              <w:t>Media Dust Collector – D3</w:t>
            </w:r>
            <w:r w:rsidRPr="000567CE">
              <w:t>1</w:t>
            </w:r>
            <w:r>
              <w:t>1</w:t>
            </w:r>
            <w:r w:rsidRPr="000567CE"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Hours of operation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Monthly</w:t>
            </w:r>
          </w:p>
        </w:tc>
      </w:tr>
      <w:tr w:rsidR="00903FA7" w:rsidTr="00702CBC"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3FA7" w:rsidRPr="00D60FD3" w:rsidRDefault="00903FA7" w:rsidP="00702CBC">
            <w:pPr>
              <w:spacing w:before="60" w:after="60"/>
              <w:jc w:val="center"/>
              <w:rPr>
                <w:szCs w:val="24"/>
              </w:rPr>
            </w:pPr>
            <w:r w:rsidRPr="00D60FD3">
              <w:rPr>
                <w:szCs w:val="24"/>
              </w:rPr>
              <w:t>Extraction Column Feed Tank – T3910,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Gallons throughput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Monthly</w:t>
            </w:r>
          </w:p>
        </w:tc>
      </w:tr>
      <w:tr w:rsidR="00903FA7" w:rsidTr="00702CBC"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 w:rsidRPr="00D60FD3">
              <w:rPr>
                <w:szCs w:val="24"/>
              </w:rPr>
              <w:t>Acidification Surge Tank – T4030,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Gallons throughput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Monthly</w:t>
            </w:r>
          </w:p>
        </w:tc>
      </w:tr>
      <w:tr w:rsidR="00903FA7" w:rsidTr="00702CBC"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 w:rsidRPr="00D60FD3">
              <w:rPr>
                <w:szCs w:val="24"/>
              </w:rPr>
              <w:t>Concentrated Acetic Acid Day Tank – T5002,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Gallons throughput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Monthly</w:t>
            </w:r>
          </w:p>
        </w:tc>
      </w:tr>
      <w:tr w:rsidR="00903FA7" w:rsidTr="00702CBC"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 w:rsidRPr="00D60FD3">
              <w:rPr>
                <w:szCs w:val="24"/>
              </w:rPr>
              <w:t>Ethanol Day Tank – T5004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Gallons throughput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Monthly</w:t>
            </w:r>
          </w:p>
        </w:tc>
      </w:tr>
      <w:tr w:rsidR="00903FA7" w:rsidTr="00702CBC"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Acidification Polishing Filter – F4020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Gallons throughput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Monthly</w:t>
            </w:r>
          </w:p>
        </w:tc>
      </w:tr>
      <w:tr w:rsidR="00903FA7" w:rsidTr="00702CBC"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3FA7" w:rsidRPr="000567CE" w:rsidRDefault="00903FA7" w:rsidP="00702CBC">
            <w:pPr>
              <w:spacing w:before="60" w:after="60"/>
              <w:jc w:val="center"/>
            </w:pPr>
            <w:r>
              <w:t>Cooling Tower – E9010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Average water circulation flowrate (gallons/minute)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Monthly</w:t>
            </w:r>
          </w:p>
        </w:tc>
      </w:tr>
      <w:tr w:rsidR="00903FA7" w:rsidTr="00702CBC"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3FA7" w:rsidRPr="000567CE" w:rsidRDefault="00903FA7" w:rsidP="00702CBC">
            <w:pPr>
              <w:spacing w:before="60" w:after="60"/>
              <w:jc w:val="center"/>
            </w:pPr>
            <w:r>
              <w:t>Boiler #1 – B9110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Million cubic feet of natural gas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Monthly</w:t>
            </w:r>
          </w:p>
        </w:tc>
      </w:tr>
      <w:tr w:rsidR="00903FA7" w:rsidTr="00702CBC"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3FA7" w:rsidRPr="000567CE" w:rsidRDefault="00903FA7" w:rsidP="00702CBC">
            <w:pPr>
              <w:spacing w:before="60" w:after="60"/>
              <w:jc w:val="center"/>
            </w:pPr>
            <w:r>
              <w:t>Boiler #2 – B9111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Million cubic feet of natural gas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Monthly</w:t>
            </w:r>
          </w:p>
        </w:tc>
      </w:tr>
      <w:tr w:rsidR="00903FA7" w:rsidTr="00702CBC"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Thermal Oxidizer – X9610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Hours of operation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Monthly</w:t>
            </w:r>
          </w:p>
        </w:tc>
      </w:tr>
      <w:tr w:rsidR="00903FA7" w:rsidTr="00702CBC"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Equipment Leak Fugitives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Number of pieces of applicable equipment in the stream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03FA7" w:rsidRDefault="00903FA7" w:rsidP="00702CBC">
            <w:pPr>
              <w:spacing w:before="60" w:after="60"/>
              <w:jc w:val="center"/>
            </w:pPr>
            <w:r>
              <w:t>Monthly</w:t>
            </w:r>
          </w:p>
        </w:tc>
      </w:tr>
    </w:tbl>
    <w:p w:rsidR="00C66F4A" w:rsidRDefault="00C66F4A"/>
    <w:sectPr w:rsidR="00C66F4A" w:rsidSect="00903FA7">
      <w:headerReference w:type="default" r:id="rId7"/>
      <w:type w:val="continuous"/>
      <w:pgSz w:w="12240" w:h="15840"/>
      <w:pgMar w:top="1800" w:right="1440" w:bottom="1440" w:left="1440" w:header="36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DD5" w:rsidRDefault="00C60DD5">
      <w:r>
        <w:separator/>
      </w:r>
    </w:p>
  </w:endnote>
  <w:endnote w:type="continuationSeparator" w:id="0">
    <w:p w:rsidR="00C60DD5" w:rsidRDefault="00C60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EC Multinational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DD5" w:rsidRDefault="00C60DD5">
      <w:r>
        <w:separator/>
      </w:r>
    </w:p>
  </w:footnote>
  <w:footnote w:type="continuationSeparator" w:id="0">
    <w:p w:rsidR="00C60DD5" w:rsidRDefault="00C60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FA7" w:rsidRDefault="00903FA7" w:rsidP="00267384">
    <w:pPr>
      <w:pStyle w:val="Header"/>
      <w:tabs>
        <w:tab w:val="clear" w:pos="4320"/>
        <w:tab w:val="clear" w:pos="8640"/>
        <w:tab w:val="left" w:pos="6750"/>
      </w:tabs>
      <w:jc w:val="right"/>
    </w:pPr>
    <w:r>
      <w:t xml:space="preserve">Permit No.: </w:t>
    </w:r>
    <w:r w:rsidR="00E53765">
      <w:t>25-0048-SI-01</w:t>
    </w:r>
  </w:p>
  <w:p w:rsidR="00903FA7" w:rsidRDefault="00903FA7" w:rsidP="00267384">
    <w:pPr>
      <w:pStyle w:val="Header"/>
      <w:tabs>
        <w:tab w:val="clear" w:pos="8640"/>
        <w:tab w:val="right" w:pos="9360"/>
      </w:tabs>
      <w:jc w:val="right"/>
    </w:pPr>
    <w:r>
      <w:t xml:space="preserve">Expiration Date: </w:t>
    </w:r>
    <w:r w:rsidR="00E53765">
      <w:t>03/01/2015</w:t>
    </w:r>
  </w:p>
  <w:p w:rsidR="00903FA7" w:rsidRDefault="00903FA7">
    <w:pPr>
      <w:pStyle w:val="Header"/>
      <w:jc w:val="right"/>
    </w:pPr>
    <w:r>
      <w:rPr>
        <w:snapToGrid w:val="0"/>
      </w:rPr>
      <w:t xml:space="preserve">Page </w:t>
    </w:r>
    <w:r w:rsidR="007D664D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7D664D">
      <w:rPr>
        <w:snapToGrid w:val="0"/>
      </w:rPr>
      <w:fldChar w:fldCharType="separate"/>
    </w:r>
    <w:r w:rsidR="00F82550">
      <w:rPr>
        <w:noProof/>
        <w:snapToGrid w:val="0"/>
      </w:rPr>
      <w:t>4</w:t>
    </w:r>
    <w:r w:rsidR="007D664D">
      <w:rPr>
        <w:snapToGrid w:val="0"/>
      </w:rPr>
      <w:fldChar w:fldCharType="end"/>
    </w:r>
    <w:r>
      <w:rPr>
        <w:snapToGrid w:val="0"/>
      </w:rPr>
      <w:t xml:space="preserve"> of </w:t>
    </w:r>
    <w:r w:rsidR="007D664D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7D664D">
      <w:rPr>
        <w:snapToGrid w:val="0"/>
      </w:rPr>
      <w:fldChar w:fldCharType="separate"/>
    </w:r>
    <w:r w:rsidR="00F82550">
      <w:rPr>
        <w:noProof/>
        <w:snapToGrid w:val="0"/>
      </w:rPr>
      <w:t>5</w:t>
    </w:r>
    <w:r w:rsidR="007D664D">
      <w:rPr>
        <w:snapToGrid w:val="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7A629C10"/>
    <w:lvl w:ilvl="0">
      <w:start w:val="1"/>
      <w:numFmt w:val="decimal"/>
      <w:lvlText w:val="%1.0"/>
      <w:lvlJc w:val="left"/>
      <w:pPr>
        <w:tabs>
          <w:tab w:val="num" w:pos="864"/>
        </w:tabs>
        <w:ind w:left="864" w:hanging="864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5F95A9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286962"/>
    <w:multiLevelType w:val="multilevel"/>
    <w:tmpl w:val="D97C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1BD34FC"/>
    <w:multiLevelType w:val="multilevel"/>
    <w:tmpl w:val="D97C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25F70A1"/>
    <w:multiLevelType w:val="multilevel"/>
    <w:tmpl w:val="D97C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3D1657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55B6F63"/>
    <w:multiLevelType w:val="multilevel"/>
    <w:tmpl w:val="740A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B4147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22E7FC7"/>
    <w:multiLevelType w:val="multilevel"/>
    <w:tmpl w:val="B6F698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D7A68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220DF3"/>
    <w:multiLevelType w:val="multilevel"/>
    <w:tmpl w:val="D97C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0282558"/>
    <w:multiLevelType w:val="multilevel"/>
    <w:tmpl w:val="48E6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15261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354BF7"/>
    <w:multiLevelType w:val="multilevel"/>
    <w:tmpl w:val="D97C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5EF4C0C"/>
    <w:multiLevelType w:val="multilevel"/>
    <w:tmpl w:val="D97C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6E2331B"/>
    <w:multiLevelType w:val="multilevel"/>
    <w:tmpl w:val="896C893E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>
    <w:nsid w:val="43490004"/>
    <w:multiLevelType w:val="multilevel"/>
    <w:tmpl w:val="C4D6C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AD500E8"/>
    <w:multiLevelType w:val="multilevel"/>
    <w:tmpl w:val="D97C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30B138D"/>
    <w:multiLevelType w:val="multilevel"/>
    <w:tmpl w:val="EF24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6357F3E"/>
    <w:multiLevelType w:val="multilevel"/>
    <w:tmpl w:val="755475F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abstractNum w:abstractNumId="21">
    <w:nsid w:val="568862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99D2288"/>
    <w:multiLevelType w:val="multilevel"/>
    <w:tmpl w:val="48E6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9F710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E0A789B"/>
    <w:multiLevelType w:val="multilevel"/>
    <w:tmpl w:val="48E6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2965BC0"/>
    <w:multiLevelType w:val="multilevel"/>
    <w:tmpl w:val="48E6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46D7139"/>
    <w:multiLevelType w:val="multilevel"/>
    <w:tmpl w:val="48E6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64AB523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7FC6B9D"/>
    <w:multiLevelType w:val="multilevel"/>
    <w:tmpl w:val="D97C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69B22B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A921EBD"/>
    <w:multiLevelType w:val="multilevel"/>
    <w:tmpl w:val="822A1686"/>
    <w:lvl w:ilvl="0">
      <w:start w:val="1"/>
      <w:numFmt w:val="lowerRoman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360" w:firstLine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Restart w:val="0"/>
      <w:lvlText w:val="%4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E0A563D"/>
    <w:multiLevelType w:val="multilevel"/>
    <w:tmpl w:val="4BFA2B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EEE79FD"/>
    <w:multiLevelType w:val="multilevel"/>
    <w:tmpl w:val="6B5054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F1B2931"/>
    <w:multiLevelType w:val="multilevel"/>
    <w:tmpl w:val="48E6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245192A"/>
    <w:multiLevelType w:val="multilevel"/>
    <w:tmpl w:val="7200DB62"/>
    <w:lvl w:ilvl="0">
      <w:start w:val="1"/>
      <w:numFmt w:val="decimal"/>
      <w:pStyle w:val="Heading1"/>
      <w:lvlText w:val="%1.0"/>
      <w:lvlJc w:val="left"/>
      <w:pPr>
        <w:tabs>
          <w:tab w:val="num" w:pos="864"/>
        </w:tabs>
        <w:ind w:left="864" w:hanging="864"/>
      </w:pPr>
      <w:rPr>
        <w:rFonts w:ascii="Arial Black" w:hAnsi="DEC Multinational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%4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%1.%2.%3.(%4)(%5)   "/>
      <w:lvlJc w:val="left"/>
      <w:pPr>
        <w:tabs>
          <w:tab w:val="num" w:pos="3744"/>
        </w:tabs>
        <w:ind w:left="3312" w:hanging="1008"/>
      </w:pPr>
      <w:rPr>
        <w:rFonts w:ascii="CG Times" w:hAnsi="Garamond" w:hint="default"/>
        <w:b w:val="0"/>
        <w:i w:val="0"/>
        <w:sz w:val="20"/>
      </w:rPr>
    </w:lvl>
    <w:lvl w:ilvl="5">
      <w:start w:val="1"/>
      <w:numFmt w:val="decimal"/>
      <w:pStyle w:val="Heading6"/>
      <w:lvlText w:val="%1.%2.%3.(%4)(%5)(%6)     "/>
      <w:lvlJc w:val="left"/>
      <w:pPr>
        <w:tabs>
          <w:tab w:val="num" w:pos="4680"/>
        </w:tabs>
        <w:ind w:left="3888" w:hanging="1008"/>
      </w:pPr>
      <w:rPr>
        <w:rFonts w:ascii="CG Times" w:hAnsi="Tahoma" w:hint="default"/>
        <w:b w:val="0"/>
        <w:i/>
        <w:sz w:val="22"/>
      </w:rPr>
    </w:lvl>
    <w:lvl w:ilvl="6">
      <w:start w:val="1"/>
      <w:numFmt w:val="decimal"/>
      <w:pStyle w:val="Heading7"/>
      <w:lvlText w:val="%1.%2.%3.(%4)(%5)(%6)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Heading8"/>
      <w:lvlText w:val="%1.%2.%3.(%4)(%5)(%6)%7)%8)"/>
      <w:lvlJc w:val="left"/>
      <w:pPr>
        <w:tabs>
          <w:tab w:val="num" w:pos="0"/>
        </w:tabs>
        <w:ind w:left="0" w:firstLine="0"/>
      </w:pPr>
    </w:lvl>
    <w:lvl w:ilvl="8">
      <w:numFmt w:val="decimal"/>
      <w:pStyle w:val="Heading9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</w:abstractNum>
  <w:num w:numId="1">
    <w:abstractNumId w:val="29"/>
  </w:num>
  <w:num w:numId="2">
    <w:abstractNumId w:val="25"/>
  </w:num>
  <w:num w:numId="3">
    <w:abstractNumId w:val="25"/>
  </w:num>
  <w:num w:numId="4">
    <w:abstractNumId w:val="25"/>
  </w:num>
  <w:num w:numId="5">
    <w:abstractNumId w:val="25"/>
  </w:num>
  <w:num w:numId="6">
    <w:abstractNumId w:val="25"/>
  </w:num>
  <w:num w:numId="7">
    <w:abstractNumId w:val="25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21"/>
  </w:num>
  <w:num w:numId="17">
    <w:abstractNumId w:val="4"/>
  </w:num>
  <w:num w:numId="18">
    <w:abstractNumId w:val="10"/>
  </w:num>
  <w:num w:numId="19">
    <w:abstractNumId w:val="19"/>
  </w:num>
  <w:num w:numId="20">
    <w:abstractNumId w:val="6"/>
  </w:num>
  <w:num w:numId="21">
    <w:abstractNumId w:val="2"/>
  </w:num>
  <w:num w:numId="22">
    <w:abstractNumId w:val="27"/>
  </w:num>
  <w:num w:numId="23">
    <w:abstractNumId w:val="34"/>
  </w:num>
  <w:num w:numId="24">
    <w:abstractNumId w:val="7"/>
  </w:num>
  <w:num w:numId="25">
    <w:abstractNumId w:val="0"/>
  </w:num>
  <w:num w:numId="26">
    <w:abstractNumId w:val="8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0"/>
  </w:num>
  <w:num w:numId="31">
    <w:abstractNumId w:val="1"/>
    <w:lvlOverride w:ilvl="0">
      <w:lvl w:ilvl="0">
        <w:start w:val="1"/>
        <w:numFmt w:val="bullet"/>
        <w:lvlText w:val=""/>
        <w:legacy w:legacy="1" w:legacySpace="0" w:legacyIndent="187"/>
        <w:lvlJc w:val="left"/>
        <w:pPr>
          <w:ind w:left="187" w:hanging="187"/>
        </w:pPr>
        <w:rPr>
          <w:rFonts w:ascii="Helvetica" w:hAnsi="Helvetica" w:hint="default"/>
          <w:sz w:val="20"/>
        </w:rPr>
      </w:lvl>
    </w:lvlOverride>
  </w:num>
  <w:num w:numId="32">
    <w:abstractNumId w:val="31"/>
  </w:num>
  <w:num w:numId="33">
    <w:abstractNumId w:val="9"/>
  </w:num>
  <w:num w:numId="34">
    <w:abstractNumId w:val="32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F18"/>
    <w:rsid w:val="000003CE"/>
    <w:rsid w:val="000567CE"/>
    <w:rsid w:val="0008458C"/>
    <w:rsid w:val="000C40AE"/>
    <w:rsid w:val="00107F64"/>
    <w:rsid w:val="00116825"/>
    <w:rsid w:val="00125CE3"/>
    <w:rsid w:val="001360A9"/>
    <w:rsid w:val="0017159C"/>
    <w:rsid w:val="00211632"/>
    <w:rsid w:val="0026458F"/>
    <w:rsid w:val="00267384"/>
    <w:rsid w:val="002C7281"/>
    <w:rsid w:val="002E0466"/>
    <w:rsid w:val="002F2F90"/>
    <w:rsid w:val="0036346D"/>
    <w:rsid w:val="003B2F57"/>
    <w:rsid w:val="003B42F4"/>
    <w:rsid w:val="003C25B0"/>
    <w:rsid w:val="00455D65"/>
    <w:rsid w:val="00490B66"/>
    <w:rsid w:val="00571271"/>
    <w:rsid w:val="005C2DCC"/>
    <w:rsid w:val="005F541E"/>
    <w:rsid w:val="00666F18"/>
    <w:rsid w:val="006944B3"/>
    <w:rsid w:val="00702CBC"/>
    <w:rsid w:val="007642DD"/>
    <w:rsid w:val="007C53C7"/>
    <w:rsid w:val="007D664D"/>
    <w:rsid w:val="008001F9"/>
    <w:rsid w:val="0083204D"/>
    <w:rsid w:val="00846DFE"/>
    <w:rsid w:val="00847761"/>
    <w:rsid w:val="00903FA7"/>
    <w:rsid w:val="009417A0"/>
    <w:rsid w:val="00956D0C"/>
    <w:rsid w:val="0098025F"/>
    <w:rsid w:val="009B0CD4"/>
    <w:rsid w:val="00A12919"/>
    <w:rsid w:val="00AA450F"/>
    <w:rsid w:val="00AD2EFA"/>
    <w:rsid w:val="00B90629"/>
    <w:rsid w:val="00B95AED"/>
    <w:rsid w:val="00BA6CA2"/>
    <w:rsid w:val="00BC44C8"/>
    <w:rsid w:val="00BD1F7B"/>
    <w:rsid w:val="00C42DAF"/>
    <w:rsid w:val="00C447AB"/>
    <w:rsid w:val="00C60DD5"/>
    <w:rsid w:val="00C66F4A"/>
    <w:rsid w:val="00CC3C4A"/>
    <w:rsid w:val="00CC447F"/>
    <w:rsid w:val="00CD0A15"/>
    <w:rsid w:val="00D30219"/>
    <w:rsid w:val="00D31BBD"/>
    <w:rsid w:val="00D60FD3"/>
    <w:rsid w:val="00DB460E"/>
    <w:rsid w:val="00E53765"/>
    <w:rsid w:val="00E94CA6"/>
    <w:rsid w:val="00EB6D2C"/>
    <w:rsid w:val="00EC47FD"/>
    <w:rsid w:val="00F11505"/>
    <w:rsid w:val="00F11592"/>
    <w:rsid w:val="00F82550"/>
    <w:rsid w:val="00F959DF"/>
    <w:rsid w:val="00FD253A"/>
    <w:rsid w:val="00FF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6F4A"/>
    <w:rPr>
      <w:sz w:val="24"/>
    </w:rPr>
  </w:style>
  <w:style w:type="paragraph" w:styleId="Heading1">
    <w:name w:val="heading 1"/>
    <w:basedOn w:val="Normal"/>
    <w:next w:val="Normal"/>
    <w:qFormat/>
    <w:rsid w:val="00C66F4A"/>
    <w:pPr>
      <w:widowControl w:val="0"/>
      <w:numPr>
        <w:numId w:val="23"/>
      </w:numPr>
      <w:outlineLvl w:val="0"/>
    </w:pPr>
    <w:rPr>
      <w:rFonts w:ascii="Arial Black" w:hAnsi="Arial Black"/>
      <w:b/>
      <w:caps/>
      <w:sz w:val="28"/>
    </w:rPr>
  </w:style>
  <w:style w:type="paragraph" w:styleId="Heading2">
    <w:name w:val="heading 2"/>
    <w:basedOn w:val="Normal"/>
    <w:next w:val="Normal"/>
    <w:qFormat/>
    <w:rsid w:val="00C66F4A"/>
    <w:pPr>
      <w:widowControl w:val="0"/>
      <w:numPr>
        <w:ilvl w:val="1"/>
        <w:numId w:val="23"/>
      </w:numPr>
      <w:spacing w:before="60" w:after="60"/>
      <w:outlineLvl w:val="1"/>
    </w:pPr>
    <w:rPr>
      <w:b/>
    </w:rPr>
  </w:style>
  <w:style w:type="paragraph" w:styleId="Heading3">
    <w:name w:val="heading 3"/>
    <w:aliases w:val="Section"/>
    <w:basedOn w:val="Normal"/>
    <w:next w:val="Normal"/>
    <w:qFormat/>
    <w:rsid w:val="00C66F4A"/>
    <w:pPr>
      <w:widowControl w:val="0"/>
      <w:numPr>
        <w:ilvl w:val="2"/>
        <w:numId w:val="23"/>
      </w:numPr>
      <w:spacing w:before="60" w:after="60"/>
      <w:outlineLvl w:val="2"/>
    </w:pPr>
  </w:style>
  <w:style w:type="paragraph" w:styleId="Heading4">
    <w:name w:val="heading 4"/>
    <w:aliases w:val="Map Title"/>
    <w:basedOn w:val="Normal"/>
    <w:next w:val="Normal"/>
    <w:qFormat/>
    <w:rsid w:val="00C66F4A"/>
    <w:pPr>
      <w:keepNext/>
      <w:numPr>
        <w:ilvl w:val="3"/>
        <w:numId w:val="23"/>
      </w:numPr>
      <w:tabs>
        <w:tab w:val="left" w:pos="720"/>
        <w:tab w:val="left" w:pos="1440"/>
      </w:tabs>
      <w:spacing w:before="60" w:after="60"/>
      <w:outlineLvl w:val="3"/>
    </w:pPr>
  </w:style>
  <w:style w:type="paragraph" w:styleId="Heading5">
    <w:name w:val="heading 5"/>
    <w:aliases w:val="Block Label"/>
    <w:basedOn w:val="Normal"/>
    <w:next w:val="Normal"/>
    <w:qFormat/>
    <w:rsid w:val="00C66F4A"/>
    <w:pPr>
      <w:numPr>
        <w:ilvl w:val="4"/>
        <w:numId w:val="23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66F4A"/>
    <w:pPr>
      <w:numPr>
        <w:ilvl w:val="5"/>
        <w:numId w:val="23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66F4A"/>
    <w:pPr>
      <w:numPr>
        <w:ilvl w:val="6"/>
        <w:numId w:val="2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66F4A"/>
    <w:pPr>
      <w:numPr>
        <w:ilvl w:val="7"/>
        <w:numId w:val="23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66F4A"/>
    <w:pPr>
      <w:numPr>
        <w:ilvl w:val="8"/>
        <w:numId w:val="2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6F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6F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6F4A"/>
  </w:style>
  <w:style w:type="paragraph" w:customStyle="1" w:styleId="Titleline">
    <w:name w:val="Title line"/>
    <w:basedOn w:val="Title"/>
    <w:rsid w:val="00C66F4A"/>
    <w:pPr>
      <w:spacing w:before="60" w:line="240" w:lineRule="auto"/>
    </w:pPr>
    <w:rPr>
      <w:rFonts w:ascii="Arial Black" w:hAnsi="Arial Black"/>
      <w:b w:val="0"/>
    </w:rPr>
  </w:style>
  <w:style w:type="paragraph" w:styleId="Title">
    <w:name w:val="Title"/>
    <w:basedOn w:val="Normal"/>
    <w:qFormat/>
    <w:rsid w:val="00C66F4A"/>
    <w:pPr>
      <w:spacing w:before="240" w:after="60" w:line="120" w:lineRule="auto"/>
      <w:jc w:val="center"/>
      <w:outlineLvl w:val="0"/>
    </w:pPr>
    <w:rPr>
      <w:b/>
      <w:caps/>
      <w:kern w:val="28"/>
      <w:sz w:val="28"/>
    </w:rPr>
  </w:style>
  <w:style w:type="paragraph" w:styleId="TOC1">
    <w:name w:val="toc 1"/>
    <w:basedOn w:val="Normal"/>
    <w:next w:val="Normal"/>
    <w:autoRedefine/>
    <w:semiHidden/>
    <w:rsid w:val="00C66F4A"/>
    <w:pPr>
      <w:tabs>
        <w:tab w:val="right" w:leader="dot" w:pos="9360"/>
      </w:tabs>
    </w:pPr>
    <w:rPr>
      <w:caps/>
      <w:noProof/>
    </w:rPr>
  </w:style>
  <w:style w:type="character" w:styleId="CommentReference">
    <w:name w:val="annotation reference"/>
    <w:basedOn w:val="DefaultParagraphFont"/>
    <w:semiHidden/>
    <w:rsid w:val="00C66F4A"/>
    <w:rPr>
      <w:sz w:val="16"/>
    </w:rPr>
  </w:style>
  <w:style w:type="paragraph" w:styleId="CommentText">
    <w:name w:val="annotation text"/>
    <w:basedOn w:val="Normal"/>
    <w:semiHidden/>
    <w:rsid w:val="00C66F4A"/>
    <w:rPr>
      <w:sz w:val="20"/>
    </w:rPr>
  </w:style>
  <w:style w:type="paragraph" w:customStyle="1" w:styleId="Bodytext">
    <w:name w:val="Body text"/>
    <w:basedOn w:val="Normal"/>
    <w:rsid w:val="00C66F4A"/>
    <w:pPr>
      <w:spacing w:before="60" w:after="60"/>
    </w:pPr>
  </w:style>
  <w:style w:type="character" w:styleId="Hyperlink">
    <w:name w:val="Hyperlink"/>
    <w:basedOn w:val="DefaultParagraphFont"/>
    <w:rsid w:val="00C66F4A"/>
    <w:rPr>
      <w:color w:val="0000FF"/>
      <w:u w:val="single"/>
    </w:rPr>
  </w:style>
  <w:style w:type="paragraph" w:customStyle="1" w:styleId="Sectionsub-header">
    <w:name w:val="Section sub-header"/>
    <w:basedOn w:val="Normal"/>
    <w:rsid w:val="00C66F4A"/>
    <w:rPr>
      <w:rFonts w:ascii="Arial Black" w:hAnsi="Arial Black"/>
    </w:rPr>
  </w:style>
  <w:style w:type="paragraph" w:styleId="BodyTextIndent">
    <w:name w:val="Body Text Indent"/>
    <w:basedOn w:val="Normal"/>
    <w:rsid w:val="00C66F4A"/>
    <w:pPr>
      <w:tabs>
        <w:tab w:val="left" w:pos="1440"/>
      </w:tabs>
      <w:ind w:left="2160" w:hanging="1440"/>
    </w:pPr>
  </w:style>
  <w:style w:type="paragraph" w:styleId="BalloonText">
    <w:name w:val="Balloon Text"/>
    <w:basedOn w:val="Normal"/>
    <w:semiHidden/>
    <w:rsid w:val="00C66F4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66F4A"/>
    <w:rPr>
      <w:b/>
      <w:bCs/>
    </w:rPr>
  </w:style>
  <w:style w:type="paragraph" w:styleId="Revision">
    <w:name w:val="Revision"/>
    <w:hidden/>
    <w:uiPriority w:val="99"/>
    <w:semiHidden/>
    <w:rsid w:val="00490B66"/>
    <w:rPr>
      <w:sz w:val="24"/>
    </w:rPr>
  </w:style>
  <w:style w:type="paragraph" w:styleId="NoSpacing">
    <w:name w:val="No Spacing"/>
    <w:uiPriority w:val="1"/>
    <w:qFormat/>
    <w:rsid w:val="00D60FD3"/>
    <w:rPr>
      <w:sz w:val="24"/>
    </w:rPr>
  </w:style>
  <w:style w:type="table" w:styleId="TableGrid">
    <w:name w:val="Table Grid"/>
    <w:basedOn w:val="TableNormal"/>
    <w:uiPriority w:val="59"/>
    <w:rsid w:val="00084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PDL1\templates\AQ\Simple%20ACD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 ACDP.dotx</Template>
  <TotalTime>5</TotalTime>
  <Pages>5</Pages>
  <Words>732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No</vt:lpstr>
    </vt:vector>
  </TitlesOfParts>
  <Company>DEQ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No</dc:title>
  <dc:creator>dwelch</dc:creator>
  <cp:lastModifiedBy>nswofford</cp:lastModifiedBy>
  <cp:revision>4</cp:revision>
  <cp:lastPrinted>2011-12-13T17:56:00Z</cp:lastPrinted>
  <dcterms:created xsi:type="dcterms:W3CDTF">2011-12-13T17:54:00Z</dcterms:created>
  <dcterms:modified xsi:type="dcterms:W3CDTF">2011-12-13T17:57:00Z</dcterms:modified>
</cp:coreProperties>
</file>