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106394" w:rsidP="00893D1B">
      <w:pPr>
        <w:tabs>
          <w:tab w:val="left" w:pos="1440"/>
          <w:tab w:val="right" w:pos="9360"/>
        </w:tabs>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margin">
                  <wp:posOffset>548640</wp:posOffset>
                </wp:positionV>
                <wp:extent cx="5943600" cy="635"/>
                <wp:effectExtent l="19050" t="15240" r="1905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43.2pt" to="46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" o:allowincell="f" strokeweight="2pt">
                <v:stroke startarrowwidth="narrow" startarrowlength="short" endarrowwidth="narrow" endarrowlength="short"/>
                <w10:wrap anchorx="margin" anchory="margin"/>
              </v:line>
            </w:pict>
          </mc:Fallback>
        </mc:AlternateConten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B26BA8">
        <w:rPr>
          <w:rFonts w:ascii="Times New Roman" w:hAnsi="Times New Roman"/>
        </w:rPr>
        <w:t>March XX</w:t>
      </w:r>
      <w:r w:rsidR="006E7804">
        <w:rPr>
          <w:rFonts w:ascii="Times New Roman" w:hAnsi="Times New Roman"/>
        </w:rPr>
        <w:t>, 20</w:t>
      </w:r>
      <w:r w:rsidR="0037589C">
        <w:rPr>
          <w:rFonts w:ascii="Times New Roman" w:hAnsi="Times New Roman"/>
        </w:rPr>
        <w:t>1</w:t>
      </w:r>
      <w:r w:rsidR="00B26BA8">
        <w:rPr>
          <w:rFonts w:ascii="Times New Roman" w:hAnsi="Times New Roman"/>
        </w:rPr>
        <w:t>4</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120648" w:rsidRPr="00D1171D">
        <w:rPr>
          <w:rFonts w:ascii="Times New Roman" w:hAnsi="Times New Roman"/>
        </w:rPr>
        <w:t xml:space="preserve">Agenda item </w:t>
      </w:r>
      <w:r w:rsidR="005D7E9B">
        <w:rPr>
          <w:rFonts w:ascii="Times New Roman" w:hAnsi="Times New Roman"/>
        </w:rPr>
        <w:t>XX</w:t>
      </w:r>
      <w:r w:rsidRPr="00D1171D">
        <w:rPr>
          <w:rFonts w:ascii="Times New Roman" w:hAnsi="Times New Roman"/>
        </w:rPr>
        <w:t xml:space="preserve">, </w:t>
      </w:r>
      <w:bookmarkEnd w:id="0"/>
      <w:r w:rsidR="00156EF5">
        <w:rPr>
          <w:rFonts w:ascii="Times New Roman" w:hAnsi="Times New Roman"/>
        </w:rPr>
        <w:t>Informational</w:t>
      </w:r>
      <w:r w:rsidR="00C07BC5">
        <w:rPr>
          <w:rFonts w:ascii="Times New Roman" w:hAnsi="Times New Roman"/>
        </w:rPr>
        <w:t xml:space="preserve"> item</w:t>
      </w:r>
      <w:r w:rsidR="00120648" w:rsidRPr="00D1171D">
        <w:rPr>
          <w:rFonts w:ascii="Times New Roman" w:hAnsi="Times New Roman"/>
        </w:rPr>
        <w:t xml:space="preserve">: </w:t>
      </w:r>
      <w:r w:rsidR="00B26BA8">
        <w:rPr>
          <w:rFonts w:ascii="Times New Roman" w:hAnsi="Times New Roman"/>
        </w:rPr>
        <w:t>Air Quality Permit Program Updates</w:t>
      </w:r>
      <w:r w:rsidR="0037589C">
        <w:rPr>
          <w:rFonts w:ascii="Times New Roman" w:hAnsi="Times New Roman"/>
        </w:rPr>
        <w:t xml:space="preserve"> </w:t>
      </w:r>
      <w:r w:rsidR="005D1D3A">
        <w:rPr>
          <w:rFonts w:ascii="Times New Roman" w:hAnsi="Times New Roman"/>
        </w:rPr>
        <w:t>r</w:t>
      </w:r>
      <w:r w:rsidR="0037589C">
        <w:rPr>
          <w:rFonts w:ascii="Times New Roman" w:hAnsi="Times New Roman"/>
        </w:rPr>
        <w:t>ule</w:t>
      </w:r>
      <w:r w:rsidR="00375522">
        <w:rPr>
          <w:rFonts w:ascii="Times New Roman" w:hAnsi="Times New Roman"/>
        </w:rPr>
        <w:t>making</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37589C">
        <w:rPr>
          <w:rFonts w:ascii="Times New Roman" w:hAnsi="Times New Roman"/>
        </w:rPr>
        <w:t>June</w:t>
      </w:r>
      <w:r w:rsidR="00C96391">
        <w:rPr>
          <w:rFonts w:ascii="Times New Roman" w:hAnsi="Times New Roman"/>
        </w:rPr>
        <w:t xml:space="preserve"> </w:t>
      </w:r>
      <w:r w:rsidR="00C574A5">
        <w:rPr>
          <w:rFonts w:ascii="Times New Roman" w:hAnsi="Times New Roman"/>
        </w:rPr>
        <w:t>1</w:t>
      </w:r>
      <w:r w:rsidR="00B26BA8">
        <w:rPr>
          <w:rFonts w:ascii="Times New Roman" w:hAnsi="Times New Roman"/>
        </w:rPr>
        <w:t>8</w:t>
      </w:r>
      <w:r w:rsidR="00C574A5">
        <w:rPr>
          <w:rFonts w:ascii="Times New Roman" w:hAnsi="Times New Roman"/>
        </w:rPr>
        <w:t>-</w:t>
      </w:r>
      <w:r w:rsidR="00B26BA8">
        <w:rPr>
          <w:rFonts w:ascii="Times New Roman" w:hAnsi="Times New Roman"/>
        </w:rPr>
        <w:t>19</w:t>
      </w:r>
      <w:r w:rsidR="00C96391">
        <w:rPr>
          <w:rFonts w:ascii="Times New Roman" w:hAnsi="Times New Roman"/>
        </w:rPr>
        <w:t xml:space="preserve">, </w:t>
      </w:r>
      <w:r w:rsidR="0037589C">
        <w:rPr>
          <w:rFonts w:ascii="Times New Roman" w:hAnsi="Times New Roman"/>
        </w:rPr>
        <w:t>201</w:t>
      </w:r>
      <w:r w:rsidR="00B26BA8">
        <w:rPr>
          <w:rFonts w:ascii="Times New Roman" w:hAnsi="Times New Roman"/>
        </w:rPr>
        <w:t>4</w:t>
      </w:r>
      <w:r w:rsidR="00120648" w:rsidRPr="00D1171D">
        <w:rPr>
          <w:rFonts w:ascii="Times New Roman" w:hAnsi="Times New Roman"/>
        </w:rPr>
        <w:t>, EQC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firstRow="1" w:lastRow="1" w:firstColumn="1" w:lastColumn="1" w:noHBand="0" w:noVBand="0"/>
      </w:tblPr>
      <w:tblGrid>
        <w:gridCol w:w="1728"/>
        <w:gridCol w:w="7128"/>
      </w:tblGrid>
      <w:tr w:rsidR="00893D1B" w:rsidRPr="00D1171D" w:rsidTr="00BC62B3">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7128" w:type="dxa"/>
          </w:tcPr>
          <w:p w:rsidR="001D08CB" w:rsidRPr="00D1171D" w:rsidRDefault="00CF3052" w:rsidP="00B26BA8">
            <w:pPr>
              <w:tabs>
                <w:tab w:val="left" w:pos="-1440"/>
                <w:tab w:val="left" w:pos="-720"/>
                <w:tab w:val="left" w:pos="4050"/>
              </w:tabs>
              <w:suppressAutoHyphens/>
              <w:rPr>
                <w:rFonts w:ascii="Times New Roman" w:hAnsi="Times New Roman"/>
                <w:spacing w:val="-3"/>
              </w:rPr>
            </w:pPr>
            <w:r w:rsidRPr="00CF3052">
              <w:rPr>
                <w:rFonts w:ascii="Times New Roman" w:hAnsi="Times New Roman"/>
                <w:spacing w:val="-3"/>
              </w:rPr>
              <w:t xml:space="preserve">DEQ plans to propose final rules </w:t>
            </w:r>
            <w:r w:rsidR="00CE5EB3">
              <w:rPr>
                <w:rFonts w:ascii="Times New Roman" w:hAnsi="Times New Roman"/>
                <w:spacing w:val="-3"/>
              </w:rPr>
              <w:t xml:space="preserve">to the </w:t>
            </w:r>
            <w:r w:rsidRPr="00CF3052">
              <w:rPr>
                <w:rFonts w:ascii="Times New Roman" w:hAnsi="Times New Roman"/>
                <w:spacing w:val="-3"/>
              </w:rPr>
              <w:t xml:space="preserve">commission </w:t>
            </w:r>
            <w:r w:rsidR="00CE5EB3">
              <w:rPr>
                <w:rFonts w:ascii="Times New Roman" w:hAnsi="Times New Roman"/>
                <w:spacing w:val="-3"/>
              </w:rPr>
              <w:t>later this summer</w:t>
            </w:r>
            <w:r w:rsidR="00B26BA8">
              <w:rPr>
                <w:rFonts w:ascii="Times New Roman" w:hAnsi="Times New Roman"/>
                <w:spacing w:val="-3"/>
              </w:rPr>
              <w:t xml:space="preserve"> </w:t>
            </w:r>
            <w:r w:rsidR="00C574A5">
              <w:rPr>
                <w:rFonts w:ascii="Times New Roman" w:hAnsi="Times New Roman"/>
                <w:spacing w:val="-3"/>
              </w:rPr>
              <w:t xml:space="preserve">and </w:t>
            </w:r>
            <w:r w:rsidR="00CE5EB3">
              <w:rPr>
                <w:rFonts w:ascii="Times New Roman" w:hAnsi="Times New Roman"/>
                <w:spacing w:val="-3"/>
              </w:rPr>
              <w:t>would like</w:t>
            </w:r>
            <w:r w:rsidR="00C574A5">
              <w:rPr>
                <w:rFonts w:ascii="Times New Roman" w:hAnsi="Times New Roman"/>
                <w:spacing w:val="-3"/>
              </w:rPr>
              <w:t xml:space="preserve"> to share i</w:t>
            </w:r>
            <w:r w:rsidR="00C574A5" w:rsidRPr="00CF3052">
              <w:rPr>
                <w:rFonts w:ascii="Times New Roman" w:hAnsi="Times New Roman"/>
                <w:spacing w:val="-3"/>
              </w:rPr>
              <w:t xml:space="preserve">nformation about the </w:t>
            </w:r>
            <w:r w:rsidR="00B26BA8">
              <w:rPr>
                <w:rFonts w:ascii="Times New Roman" w:hAnsi="Times New Roman"/>
                <w:spacing w:val="-3"/>
              </w:rPr>
              <w:t>air quality permitting program update rules under d</w:t>
            </w:r>
            <w:r w:rsidR="00C574A5" w:rsidRPr="00CF3052">
              <w:rPr>
                <w:rFonts w:ascii="Times New Roman" w:hAnsi="Times New Roman"/>
                <w:spacing w:val="-3"/>
              </w:rPr>
              <w:t>e</w:t>
            </w:r>
            <w:r w:rsidR="00B26BA8">
              <w:rPr>
                <w:rFonts w:ascii="Times New Roman" w:hAnsi="Times New Roman"/>
                <w:spacing w:val="-3"/>
              </w:rPr>
              <w:t>ve</w:t>
            </w:r>
            <w:r w:rsidR="00C574A5" w:rsidRPr="00CF3052">
              <w:rPr>
                <w:rFonts w:ascii="Times New Roman" w:hAnsi="Times New Roman"/>
                <w:spacing w:val="-3"/>
              </w:rPr>
              <w:t>lopment</w:t>
            </w:r>
            <w:r w:rsidR="00CE5EB3">
              <w:rPr>
                <w:rFonts w:ascii="Times New Roman" w:hAnsi="Times New Roman"/>
                <w:spacing w:val="-3"/>
              </w:rPr>
              <w:t xml:space="preserve"> before the c</w:t>
            </w:r>
            <w:r w:rsidR="00B26BA8">
              <w:rPr>
                <w:rFonts w:ascii="Times New Roman" w:hAnsi="Times New Roman"/>
                <w:spacing w:val="-3"/>
              </w:rPr>
              <w:t>ommission takes action in June</w:t>
            </w:r>
            <w:r w:rsidR="00C574A5" w:rsidRPr="00CF3052">
              <w:rPr>
                <w:rFonts w:ascii="Times New Roman" w:hAnsi="Times New Roman"/>
                <w:spacing w:val="-3"/>
              </w:rPr>
              <w:t>.</w:t>
            </w:r>
          </w:p>
        </w:tc>
      </w:tr>
      <w:tr w:rsidR="00630AAC" w:rsidRPr="00D1171D" w:rsidTr="00BC62B3">
        <w:tc>
          <w:tcPr>
            <w:tcW w:w="1728" w:type="dxa"/>
          </w:tcPr>
          <w:p w:rsidR="00630AAC" w:rsidRDefault="00630AAC" w:rsidP="00893D1B">
            <w:pPr>
              <w:tabs>
                <w:tab w:val="left" w:pos="-1440"/>
                <w:tab w:val="left" w:pos="-720"/>
                <w:tab w:val="left" w:pos="4050"/>
              </w:tabs>
              <w:suppressAutoHyphens/>
              <w:rPr>
                <w:rFonts w:ascii="Times New Roman" w:hAnsi="Times New Roman"/>
                <w:b/>
                <w:spacing w:val="-3"/>
                <w:sz w:val="22"/>
              </w:rPr>
            </w:pPr>
          </w:p>
        </w:tc>
        <w:tc>
          <w:tcPr>
            <w:tcW w:w="7128" w:type="dxa"/>
          </w:tcPr>
          <w:p w:rsidR="00630AAC" w:rsidRDefault="00630AAC" w:rsidP="00F8329D">
            <w:pPr>
              <w:tabs>
                <w:tab w:val="left" w:pos="-1440"/>
                <w:tab w:val="left" w:pos="-720"/>
                <w:tab w:val="left" w:pos="4050"/>
              </w:tabs>
              <w:suppressAutoHyphens/>
              <w:rPr>
                <w:rFonts w:ascii="Times New Roman" w:hAnsi="Times New Roman"/>
                <w:spacing w:val="-3"/>
              </w:rPr>
            </w:pPr>
          </w:p>
        </w:tc>
      </w:tr>
      <w:tr w:rsidR="00893D1B" w:rsidRPr="00D1171D" w:rsidTr="00BC62B3">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825E7B">
              <w:rPr>
                <w:rFonts w:ascii="Times New Roman" w:hAnsi="Times New Roman"/>
                <w:b/>
                <w:spacing w:val="-3"/>
                <w:sz w:val="22"/>
              </w:rPr>
              <w:t>and other information</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3707FF" w:rsidRDefault="002636AA" w:rsidP="003707FF">
            <w:pPr>
              <w:tabs>
                <w:tab w:val="left" w:pos="450"/>
                <w:tab w:val="left" w:pos="810"/>
              </w:tabs>
              <w:autoSpaceDE w:val="0"/>
              <w:autoSpaceDN w:val="0"/>
              <w:adjustRightInd w:val="0"/>
              <w:rPr>
                <w:rFonts w:ascii="Times New Roman" w:hAnsi="Times New Roman"/>
              </w:rPr>
            </w:pPr>
            <w:r>
              <w:rPr>
                <w:rFonts w:ascii="Times New Roman" w:hAnsi="Times New Roman"/>
              </w:rPr>
              <w:t xml:space="preserve">This is a general update on </w:t>
            </w:r>
            <w:r w:rsidR="00375522">
              <w:rPr>
                <w:rFonts w:ascii="Times New Roman" w:hAnsi="Times New Roman"/>
              </w:rPr>
              <w:t xml:space="preserve">rulemaking progress, stakeholder involvement and current status. </w:t>
            </w:r>
          </w:p>
          <w:p w:rsidR="003707FF" w:rsidRDefault="003707FF" w:rsidP="003707FF">
            <w:pPr>
              <w:tabs>
                <w:tab w:val="left" w:pos="450"/>
                <w:tab w:val="left" w:pos="810"/>
              </w:tabs>
              <w:autoSpaceDE w:val="0"/>
              <w:autoSpaceDN w:val="0"/>
              <w:adjustRightInd w:val="0"/>
              <w:rPr>
                <w:rFonts w:ascii="Times New Roman" w:hAnsi="Times New Roman"/>
              </w:rPr>
            </w:pPr>
          </w:p>
          <w:p w:rsidR="00BC62B3" w:rsidRDefault="00BC62B3" w:rsidP="00BC62B3">
            <w:pPr>
              <w:tabs>
                <w:tab w:val="left" w:pos="450"/>
                <w:tab w:val="left" w:pos="810"/>
              </w:tabs>
              <w:autoSpaceDE w:val="0"/>
              <w:autoSpaceDN w:val="0"/>
              <w:adjustRightInd w:val="0"/>
              <w:rPr>
                <w:bCs/>
              </w:rPr>
            </w:pPr>
            <w:r w:rsidRPr="00BC62B3">
              <w:rPr>
                <w:bCs/>
              </w:rPr>
              <w:t xml:space="preserve">DEQ proposes changes to rules as a continuing effort to streamline, reorganize and update Oregon’s air quality permit programs to </w:t>
            </w:r>
            <w:r w:rsidRPr="00BC62B3">
              <w:t>improve air quality with a more efficient and effective permitting program.</w:t>
            </w:r>
            <w:r w:rsidRPr="00BC62B3">
              <w:rPr>
                <w:bCs/>
              </w:rPr>
              <w:t xml:space="preserve"> Previous improvement efforts began with the Environmental Quality Commission’s adoption of Revisions to Point Source Air Management Rules in 2001 and Air Quality Permit Program Streamlining and Updates in 2007. </w:t>
            </w:r>
          </w:p>
          <w:p w:rsidR="00BC62B3" w:rsidRPr="00BC62B3" w:rsidRDefault="00BC62B3" w:rsidP="00BC62B3">
            <w:pPr>
              <w:tabs>
                <w:tab w:val="left" w:pos="450"/>
                <w:tab w:val="left" w:pos="810"/>
              </w:tabs>
              <w:autoSpaceDE w:val="0"/>
              <w:autoSpaceDN w:val="0"/>
              <w:adjustRightInd w:val="0"/>
              <w:rPr>
                <w:bCs/>
              </w:rPr>
            </w:pPr>
          </w:p>
          <w:p w:rsidR="00BC62B3" w:rsidRDefault="00BC62B3" w:rsidP="00BC62B3">
            <w:pPr>
              <w:tabs>
                <w:tab w:val="left" w:pos="450"/>
                <w:tab w:val="left" w:pos="810"/>
              </w:tabs>
              <w:autoSpaceDE w:val="0"/>
              <w:autoSpaceDN w:val="0"/>
              <w:adjustRightInd w:val="0"/>
            </w:pPr>
            <w:r w:rsidRPr="00BC62B3">
              <w:t>DEQ proposes changes to statewide particulate matter standards and the pre-construction permitting program that would align with EPA’s adoption of the ambient air quality standard for fine particulates, commonly called</w:t>
            </w:r>
            <w:r>
              <w:t xml:space="preserve"> </w:t>
            </w:r>
            <w:r w:rsidRPr="00BC62B3">
              <w:t>“PM</w:t>
            </w:r>
            <w:r w:rsidRPr="00BC62B3">
              <w:rPr>
                <w:vertAlign w:val="subscript"/>
              </w:rPr>
              <w:t>2.5</w:t>
            </w:r>
            <w:r w:rsidRPr="00BC62B3">
              <w:t xml:space="preserve">,” and respond to problems identified with Oregon’s permitting program that must be addressed to protect air quality. Along with these changes, DEQ proposes additional pre-construction permitting flexibility for smaller businesses. </w:t>
            </w:r>
          </w:p>
          <w:p w:rsidR="00BC62B3" w:rsidRPr="00BC62B3" w:rsidRDefault="00BC62B3" w:rsidP="00BC62B3">
            <w:pPr>
              <w:tabs>
                <w:tab w:val="left" w:pos="450"/>
                <w:tab w:val="left" w:pos="810"/>
              </w:tabs>
              <w:autoSpaceDE w:val="0"/>
              <w:autoSpaceDN w:val="0"/>
              <w:adjustRightInd w:val="0"/>
            </w:pPr>
          </w:p>
          <w:p w:rsidR="00BC62B3" w:rsidRPr="00BC62B3" w:rsidRDefault="00BC62B3" w:rsidP="00BC62B3">
            <w:pPr>
              <w:tabs>
                <w:tab w:val="left" w:pos="450"/>
                <w:tab w:val="left" w:pos="810"/>
              </w:tabs>
              <w:autoSpaceDE w:val="0"/>
              <w:autoSpaceDN w:val="0"/>
              <w:adjustRightInd w:val="0"/>
            </w:pPr>
            <w:r w:rsidRPr="00BC62B3">
              <w:t xml:space="preserve">To improve community outreach, DEQ proposes rules to allow the use of technological advances when holding public hearings and meetings. </w:t>
            </w:r>
          </w:p>
          <w:p w:rsidR="00BC62B3" w:rsidRPr="00BC62B3" w:rsidRDefault="00BC62B3" w:rsidP="00BC62B3">
            <w:pPr>
              <w:tabs>
                <w:tab w:val="left" w:pos="450"/>
                <w:tab w:val="left" w:pos="810"/>
              </w:tabs>
              <w:autoSpaceDE w:val="0"/>
              <w:autoSpaceDN w:val="0"/>
              <w:adjustRightInd w:val="0"/>
            </w:pPr>
            <w:r w:rsidRPr="00BC62B3">
              <w:t xml:space="preserve">DEQ proposes minor changes to the Heat Smart program and the gasoline dispensing facility program to improve implementation. </w:t>
            </w:r>
          </w:p>
          <w:p w:rsidR="00C548ED" w:rsidRDefault="00C548ED" w:rsidP="00F55AEC">
            <w:pPr>
              <w:tabs>
                <w:tab w:val="left" w:pos="450"/>
                <w:tab w:val="left" w:pos="810"/>
              </w:tabs>
              <w:autoSpaceDE w:val="0"/>
              <w:autoSpaceDN w:val="0"/>
              <w:adjustRightInd w:val="0"/>
              <w:rPr>
                <w:rFonts w:ascii="Times New Roman" w:hAnsi="Times New Roman"/>
              </w:rPr>
            </w:pPr>
          </w:p>
          <w:p w:rsidR="00DC3D83" w:rsidRDefault="00375522" w:rsidP="00B17477">
            <w:pPr>
              <w:rPr>
                <w:rFonts w:ascii="Times New Roman" w:hAnsi="Times New Roman"/>
              </w:rPr>
            </w:pPr>
            <w:r>
              <w:rPr>
                <w:rFonts w:ascii="Times New Roman" w:hAnsi="Times New Roman"/>
              </w:rPr>
              <w:t>DEQ complete</w:t>
            </w:r>
            <w:r w:rsidR="0079306B">
              <w:rPr>
                <w:rFonts w:ascii="Times New Roman" w:hAnsi="Times New Roman"/>
              </w:rPr>
              <w:t>d</w:t>
            </w:r>
            <w:r>
              <w:rPr>
                <w:rFonts w:ascii="Times New Roman" w:hAnsi="Times New Roman"/>
              </w:rPr>
              <w:t xml:space="preserve"> </w:t>
            </w:r>
            <w:r w:rsidR="00CE5EB3">
              <w:rPr>
                <w:rFonts w:ascii="Times New Roman" w:hAnsi="Times New Roman"/>
              </w:rPr>
              <w:t>the</w:t>
            </w:r>
            <w:r>
              <w:rPr>
                <w:rFonts w:ascii="Times New Roman" w:hAnsi="Times New Roman"/>
              </w:rPr>
              <w:t xml:space="preserve"> draft rules and posted them for public comment in </w:t>
            </w:r>
            <w:r w:rsidR="005D7E9B">
              <w:rPr>
                <w:rFonts w:ascii="Times New Roman" w:hAnsi="Times New Roman"/>
              </w:rPr>
              <w:t>December</w:t>
            </w:r>
            <w:r>
              <w:rPr>
                <w:rFonts w:ascii="Times New Roman" w:hAnsi="Times New Roman"/>
              </w:rPr>
              <w:t xml:space="preserve"> 2013. </w:t>
            </w:r>
            <w:r w:rsidR="00F97074" w:rsidRPr="005D7E9B">
              <w:rPr>
                <w:rFonts w:ascii="Times New Roman" w:hAnsi="Times New Roman"/>
                <w:highlight w:val="yellow"/>
              </w:rPr>
              <w:t xml:space="preserve">DEQ </w:t>
            </w:r>
            <w:r w:rsidR="005504C9" w:rsidRPr="005D7E9B">
              <w:rPr>
                <w:rFonts w:ascii="Times New Roman" w:hAnsi="Times New Roman"/>
                <w:highlight w:val="yellow"/>
              </w:rPr>
              <w:t xml:space="preserve">received a number of comments and </w:t>
            </w:r>
            <w:r w:rsidR="00F97074" w:rsidRPr="005D7E9B">
              <w:rPr>
                <w:rFonts w:ascii="Times New Roman" w:hAnsi="Times New Roman"/>
                <w:highlight w:val="yellow"/>
              </w:rPr>
              <w:t xml:space="preserve">decided to extend the </w:t>
            </w:r>
            <w:r w:rsidR="00CE5EB3" w:rsidRPr="005D7E9B">
              <w:rPr>
                <w:rFonts w:ascii="Times New Roman" w:hAnsi="Times New Roman"/>
                <w:highlight w:val="yellow"/>
              </w:rPr>
              <w:t xml:space="preserve">rulemaking </w:t>
            </w:r>
            <w:r w:rsidR="00F97074" w:rsidRPr="005D7E9B">
              <w:rPr>
                <w:rFonts w:ascii="Times New Roman" w:hAnsi="Times New Roman"/>
                <w:highlight w:val="yellow"/>
              </w:rPr>
              <w:t xml:space="preserve">timeline to consider </w:t>
            </w:r>
            <w:r w:rsidR="009A675B" w:rsidRPr="005D7E9B">
              <w:rPr>
                <w:rFonts w:ascii="Times New Roman" w:hAnsi="Times New Roman"/>
                <w:highlight w:val="yellow"/>
              </w:rPr>
              <w:t>revisions to the draft rules</w:t>
            </w:r>
            <w:r w:rsidR="00F97074" w:rsidRPr="005D7E9B">
              <w:rPr>
                <w:rFonts w:ascii="Times New Roman" w:hAnsi="Times New Roman"/>
                <w:highlight w:val="yellow"/>
              </w:rPr>
              <w:t xml:space="preserve"> where appropriate and to address stakeholder</w:t>
            </w:r>
            <w:r w:rsidR="00B17477" w:rsidRPr="005D7E9B">
              <w:rPr>
                <w:rFonts w:ascii="Times New Roman" w:hAnsi="Times New Roman"/>
                <w:highlight w:val="yellow"/>
              </w:rPr>
              <w:t xml:space="preserve"> concerns</w:t>
            </w:r>
            <w:r w:rsidR="00C574A5" w:rsidRPr="005D7E9B">
              <w:rPr>
                <w:rFonts w:ascii="Times New Roman" w:hAnsi="Times New Roman"/>
                <w:highlight w:val="yellow"/>
              </w:rPr>
              <w:t xml:space="preserve">. Key areas of concern or </w:t>
            </w:r>
            <w:r w:rsidR="00F97074" w:rsidRPr="005D7E9B">
              <w:rPr>
                <w:rFonts w:ascii="Times New Roman" w:hAnsi="Times New Roman"/>
                <w:highlight w:val="yellow"/>
              </w:rPr>
              <w:t>misunderstandings of the proposed rules</w:t>
            </w:r>
            <w:r w:rsidR="00C574A5" w:rsidRPr="005D7E9B">
              <w:rPr>
                <w:rFonts w:ascii="Times New Roman" w:hAnsi="Times New Roman"/>
                <w:highlight w:val="yellow"/>
              </w:rPr>
              <w:t xml:space="preserve"> include</w:t>
            </w:r>
            <w:r w:rsidR="00DC3D83" w:rsidRPr="005D7E9B">
              <w:rPr>
                <w:rFonts w:ascii="Times New Roman" w:hAnsi="Times New Roman"/>
                <w:highlight w:val="yellow"/>
              </w:rPr>
              <w:t>:</w:t>
            </w:r>
          </w:p>
          <w:p w:rsidR="00893D1B" w:rsidRPr="00DC3D83" w:rsidRDefault="001C15A3" w:rsidP="00DC3D83">
            <w:pPr>
              <w:numPr>
                <w:ilvl w:val="0"/>
                <w:numId w:val="7"/>
              </w:numPr>
              <w:rPr>
                <w:rFonts w:ascii="Times New Roman" w:hAnsi="Times New Roman"/>
              </w:rPr>
            </w:pPr>
            <w:r>
              <w:rPr>
                <w:rFonts w:ascii="Times New Roman" w:hAnsi="Times New Roman"/>
              </w:rPr>
              <w:t xml:space="preserve"> </w:t>
            </w:r>
          </w:p>
        </w:tc>
      </w:tr>
      <w:tr w:rsidR="00630AAC" w:rsidRPr="00D1171D" w:rsidTr="00BC62B3">
        <w:tc>
          <w:tcPr>
            <w:tcW w:w="1728" w:type="dxa"/>
          </w:tcPr>
          <w:p w:rsidR="00630AAC" w:rsidRDefault="00630AAC" w:rsidP="00893D1B">
            <w:pPr>
              <w:tabs>
                <w:tab w:val="left" w:pos="-1440"/>
                <w:tab w:val="left" w:pos="-720"/>
                <w:tab w:val="left" w:pos="4050"/>
              </w:tabs>
              <w:suppressAutoHyphens/>
              <w:rPr>
                <w:rFonts w:ascii="Times New Roman" w:hAnsi="Times New Roman"/>
                <w:b/>
                <w:spacing w:val="-3"/>
                <w:sz w:val="22"/>
              </w:rPr>
            </w:pPr>
          </w:p>
        </w:tc>
        <w:tc>
          <w:tcPr>
            <w:tcW w:w="7128" w:type="dxa"/>
          </w:tcPr>
          <w:p w:rsidR="00630AAC" w:rsidRDefault="00630AAC" w:rsidP="00F55AEC">
            <w:pPr>
              <w:tabs>
                <w:tab w:val="left" w:pos="450"/>
                <w:tab w:val="left" w:pos="810"/>
              </w:tabs>
              <w:autoSpaceDE w:val="0"/>
              <w:autoSpaceDN w:val="0"/>
              <w:adjustRightInd w:val="0"/>
              <w:rPr>
                <w:rFonts w:ascii="Times New Roman" w:hAnsi="Times New Roman"/>
              </w:rPr>
            </w:pPr>
          </w:p>
        </w:tc>
      </w:tr>
      <w:tr w:rsidR="00C07BC5" w:rsidRPr="00D1171D" w:rsidTr="00BC62B3">
        <w:tc>
          <w:tcPr>
            <w:tcW w:w="1728" w:type="dxa"/>
          </w:tcPr>
          <w:p w:rsidR="00A51F4E" w:rsidRDefault="00C07BC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Public outreach</w:t>
            </w:r>
          </w:p>
          <w:p w:rsidR="00A51F4E" w:rsidRPr="00A51F4E" w:rsidRDefault="00A51F4E" w:rsidP="00A51F4E">
            <w:pPr>
              <w:rPr>
                <w:rFonts w:ascii="Times New Roman" w:hAnsi="Times New Roman"/>
                <w:sz w:val="22"/>
              </w:rPr>
            </w:pPr>
          </w:p>
          <w:p w:rsidR="00A51F4E" w:rsidRPr="00A51F4E" w:rsidRDefault="00A51F4E" w:rsidP="00A51F4E">
            <w:pPr>
              <w:rPr>
                <w:rFonts w:ascii="Times New Roman" w:hAnsi="Times New Roman"/>
                <w:sz w:val="22"/>
              </w:rPr>
            </w:pPr>
          </w:p>
          <w:p w:rsidR="00A51F4E" w:rsidRDefault="00A51F4E" w:rsidP="00A51F4E">
            <w:pPr>
              <w:rPr>
                <w:rFonts w:ascii="Times New Roman" w:hAnsi="Times New Roman"/>
                <w:sz w:val="22"/>
              </w:rPr>
            </w:pPr>
          </w:p>
          <w:p w:rsidR="00C07BC5" w:rsidRPr="00A51F4E" w:rsidRDefault="00C07BC5" w:rsidP="00A51F4E">
            <w:pPr>
              <w:jc w:val="center"/>
              <w:rPr>
                <w:rFonts w:ascii="Times New Roman" w:hAnsi="Times New Roman"/>
                <w:sz w:val="22"/>
              </w:rPr>
            </w:pPr>
          </w:p>
        </w:tc>
        <w:tc>
          <w:tcPr>
            <w:tcW w:w="7128" w:type="dxa"/>
          </w:tcPr>
          <w:p w:rsidR="00BC62B3" w:rsidRPr="00BC62B3" w:rsidRDefault="00BC62B3" w:rsidP="00BC62B3">
            <w:pPr>
              <w:tabs>
                <w:tab w:val="left" w:pos="450"/>
                <w:tab w:val="left" w:pos="810"/>
              </w:tabs>
              <w:autoSpaceDE w:val="0"/>
              <w:autoSpaceDN w:val="0"/>
              <w:adjustRightInd w:val="0"/>
              <w:rPr>
                <w:rFonts w:ascii="Times New Roman" w:hAnsi="Times New Roman"/>
                <w:iCs/>
              </w:rPr>
            </w:pPr>
            <w:r w:rsidRPr="00BC62B3">
              <w:rPr>
                <w:rFonts w:ascii="Times New Roman" w:hAnsi="Times New Roman"/>
                <w:iCs/>
              </w:rPr>
              <w:t xml:space="preserve">DEQ did not appoint an advisory committee for this rulemaking but did appoint an advisory committee for the fiscal and economic impact statement. The majority of the proposed rule changes are for the New Source Review program. These rules are very complex and affect very few businesses; one to three businesses apply for a New Source Review permit each year. DEQ held stakeholder meetings around the state in August to get input from affected businesses and the public on the proposed rule changes. </w:t>
            </w:r>
          </w:p>
          <w:p w:rsidR="00BC62B3" w:rsidRDefault="00BC62B3" w:rsidP="00C548ED">
            <w:pPr>
              <w:tabs>
                <w:tab w:val="left" w:pos="450"/>
                <w:tab w:val="left" w:pos="810"/>
              </w:tabs>
              <w:autoSpaceDE w:val="0"/>
              <w:autoSpaceDN w:val="0"/>
              <w:adjustRightInd w:val="0"/>
              <w:rPr>
                <w:rFonts w:ascii="Times New Roman" w:hAnsi="Times New Roman"/>
              </w:rPr>
            </w:pPr>
          </w:p>
          <w:p w:rsidR="00C548ED" w:rsidRDefault="006A05BB" w:rsidP="00C548ED">
            <w:pPr>
              <w:tabs>
                <w:tab w:val="left" w:pos="450"/>
                <w:tab w:val="left" w:pos="810"/>
              </w:tabs>
              <w:autoSpaceDE w:val="0"/>
              <w:autoSpaceDN w:val="0"/>
              <w:adjustRightInd w:val="0"/>
              <w:rPr>
                <w:rFonts w:ascii="Times New Roman" w:hAnsi="Times New Roman"/>
              </w:rPr>
            </w:pPr>
            <w:r>
              <w:rPr>
                <w:rFonts w:ascii="Times New Roman" w:hAnsi="Times New Roman"/>
              </w:rPr>
              <w:t>The fiscal and economic impact statement</w:t>
            </w:r>
            <w:r w:rsidR="00C548ED" w:rsidRPr="00C548ED">
              <w:rPr>
                <w:rFonts w:ascii="Times New Roman" w:hAnsi="Times New Roman"/>
              </w:rPr>
              <w:t xml:space="preserve"> advisory committee</w:t>
            </w:r>
            <w:r>
              <w:rPr>
                <w:rFonts w:ascii="Times New Roman" w:hAnsi="Times New Roman"/>
              </w:rPr>
              <w:t xml:space="preserve"> consisted of</w:t>
            </w:r>
            <w:r w:rsidR="00C548ED" w:rsidRPr="00C548ED">
              <w:rPr>
                <w:rFonts w:ascii="Times New Roman" w:hAnsi="Times New Roman"/>
              </w:rPr>
              <w:t xml:space="preserve"> </w:t>
            </w:r>
            <w:r>
              <w:rPr>
                <w:rFonts w:ascii="Times New Roman" w:hAnsi="Times New Roman"/>
              </w:rPr>
              <w:t>_________</w:t>
            </w:r>
            <w:r w:rsidR="00CE5EB3">
              <w:rPr>
                <w:rFonts w:ascii="Times New Roman" w:hAnsi="Times New Roman"/>
              </w:rPr>
              <w:t xml:space="preserve"> </w:t>
            </w:r>
            <w:r w:rsidR="00C548ED" w:rsidRPr="00C548ED">
              <w:rPr>
                <w:rFonts w:ascii="Times New Roman" w:hAnsi="Times New Roman"/>
              </w:rPr>
              <w:t xml:space="preserve">committee members </w:t>
            </w:r>
            <w:r w:rsidR="004A22E8">
              <w:rPr>
                <w:rFonts w:ascii="Times New Roman" w:hAnsi="Times New Roman"/>
              </w:rPr>
              <w:t xml:space="preserve">that </w:t>
            </w:r>
            <w:r w:rsidR="00C548ED" w:rsidRPr="00C548ED">
              <w:rPr>
                <w:rFonts w:ascii="Times New Roman" w:hAnsi="Times New Roman"/>
              </w:rPr>
              <w:t>represent</w:t>
            </w:r>
            <w:r w:rsidR="00CE5EB3">
              <w:rPr>
                <w:rFonts w:ascii="Times New Roman" w:hAnsi="Times New Roman"/>
              </w:rPr>
              <w:t>ed</w:t>
            </w:r>
            <w:r w:rsidR="00C548ED" w:rsidRPr="00C548ED">
              <w:rPr>
                <w:rFonts w:ascii="Times New Roman" w:hAnsi="Times New Roman"/>
              </w:rPr>
              <w:t xml:space="preserve"> varied interests: </w:t>
            </w:r>
            <w:r>
              <w:rPr>
                <w:rFonts w:ascii="Times New Roman" w:hAnsi="Times New Roman"/>
              </w:rPr>
              <w:t xml:space="preserve">small </w:t>
            </w:r>
            <w:r w:rsidR="004A22E8">
              <w:rPr>
                <w:rFonts w:ascii="Times New Roman" w:hAnsi="Times New Roman"/>
              </w:rPr>
              <w:t xml:space="preserve">and large </w:t>
            </w:r>
            <w:r>
              <w:rPr>
                <w:rFonts w:ascii="Times New Roman" w:hAnsi="Times New Roman"/>
              </w:rPr>
              <w:t xml:space="preserve">business, </w:t>
            </w:r>
            <w:r w:rsidR="004A22E8">
              <w:rPr>
                <w:rFonts w:ascii="Times New Roman" w:hAnsi="Times New Roman"/>
              </w:rPr>
              <w:t xml:space="preserve">an </w:t>
            </w:r>
            <w:r>
              <w:rPr>
                <w:rFonts w:ascii="Times New Roman" w:hAnsi="Times New Roman"/>
              </w:rPr>
              <w:t xml:space="preserve">asphalt plant consultant, </w:t>
            </w:r>
            <w:r w:rsidR="004A22E8">
              <w:rPr>
                <w:rFonts w:ascii="Times New Roman" w:hAnsi="Times New Roman"/>
              </w:rPr>
              <w:t xml:space="preserve">a </w:t>
            </w:r>
            <w:r>
              <w:rPr>
                <w:rFonts w:ascii="Times New Roman" w:hAnsi="Times New Roman"/>
              </w:rPr>
              <w:t xml:space="preserve">wood waste boiler consultant, </w:t>
            </w:r>
            <w:proofErr w:type="gramStart"/>
            <w:r w:rsidR="00C548ED" w:rsidRPr="00C548ED">
              <w:rPr>
                <w:rFonts w:ascii="Times New Roman" w:hAnsi="Times New Roman"/>
              </w:rPr>
              <w:t>the</w:t>
            </w:r>
            <w:proofErr w:type="gramEnd"/>
            <w:r w:rsidR="00C548ED" w:rsidRPr="00C548ED">
              <w:rPr>
                <w:rFonts w:ascii="Times New Roman" w:hAnsi="Times New Roman"/>
              </w:rPr>
              <w:t xml:space="preserve"> public and environmental groups. </w:t>
            </w:r>
          </w:p>
          <w:p w:rsidR="004A22E8" w:rsidRPr="00C548ED" w:rsidRDefault="004A22E8" w:rsidP="00C548ED">
            <w:pPr>
              <w:tabs>
                <w:tab w:val="left" w:pos="450"/>
                <w:tab w:val="left" w:pos="810"/>
              </w:tabs>
              <w:autoSpaceDE w:val="0"/>
              <w:autoSpaceDN w:val="0"/>
              <w:adjustRightInd w:val="0"/>
              <w:rPr>
                <w:rFonts w:ascii="Times New Roman" w:hAnsi="Times New Roman"/>
              </w:rPr>
            </w:pPr>
          </w:p>
          <w:p w:rsidR="00C07BC5" w:rsidRPr="00630AAC" w:rsidRDefault="00C548ED" w:rsidP="004A22E8">
            <w:pPr>
              <w:tabs>
                <w:tab w:val="left" w:pos="450"/>
                <w:tab w:val="left" w:pos="810"/>
              </w:tabs>
              <w:autoSpaceDE w:val="0"/>
              <w:autoSpaceDN w:val="0"/>
              <w:adjustRightInd w:val="0"/>
              <w:rPr>
                <w:rFonts w:ascii="Times New Roman" w:hAnsi="Times New Roman"/>
              </w:rPr>
            </w:pPr>
            <w:r w:rsidRPr="00C548ED">
              <w:rPr>
                <w:rFonts w:ascii="Times New Roman" w:hAnsi="Times New Roman"/>
              </w:rPr>
              <w:t xml:space="preserve">The advisory committee met </w:t>
            </w:r>
            <w:r w:rsidR="004A22E8">
              <w:rPr>
                <w:rFonts w:ascii="Times New Roman" w:hAnsi="Times New Roman"/>
              </w:rPr>
              <w:t>one time</w:t>
            </w:r>
            <w:r w:rsidR="00CE5EB3">
              <w:rPr>
                <w:rFonts w:ascii="Times New Roman" w:hAnsi="Times New Roman"/>
              </w:rPr>
              <w:t xml:space="preserve">, and </w:t>
            </w:r>
            <w:r w:rsidRPr="00C548ED">
              <w:rPr>
                <w:rFonts w:ascii="Times New Roman" w:hAnsi="Times New Roman"/>
              </w:rPr>
              <w:t xml:space="preserve">reviewed and commented on </w:t>
            </w:r>
            <w:r w:rsidR="004A22E8">
              <w:rPr>
                <w:rFonts w:ascii="Times New Roman" w:hAnsi="Times New Roman"/>
              </w:rPr>
              <w:t xml:space="preserve">the changes to the statewide particulate matter standards, the portion of the </w:t>
            </w:r>
            <w:r w:rsidRPr="00C548ED">
              <w:rPr>
                <w:rFonts w:ascii="Times New Roman" w:hAnsi="Times New Roman"/>
              </w:rPr>
              <w:t>rule</w:t>
            </w:r>
            <w:r w:rsidR="004A22E8">
              <w:rPr>
                <w:rFonts w:ascii="Times New Roman" w:hAnsi="Times New Roman"/>
              </w:rPr>
              <w:t>s</w:t>
            </w:r>
            <w:r w:rsidRPr="00C548ED">
              <w:rPr>
                <w:rFonts w:ascii="Times New Roman" w:hAnsi="Times New Roman"/>
              </w:rPr>
              <w:t xml:space="preserve"> </w:t>
            </w:r>
            <w:r w:rsidR="004A22E8">
              <w:rPr>
                <w:rFonts w:ascii="Times New Roman" w:hAnsi="Times New Roman"/>
              </w:rPr>
              <w:t>that would have the largest potential fiscal and economic impact</w:t>
            </w:r>
            <w:r w:rsidRPr="00C548ED">
              <w:rPr>
                <w:rFonts w:ascii="Times New Roman" w:hAnsi="Times New Roman"/>
              </w:rPr>
              <w:t xml:space="preserve">. </w:t>
            </w:r>
            <w:r w:rsidR="004A22E8">
              <w:rPr>
                <w:rFonts w:ascii="Times New Roman" w:hAnsi="Times New Roman"/>
              </w:rPr>
              <w:t>The committee also reviewed the fiscal and economic impact statement portion of the public notice document.</w:t>
            </w:r>
            <w:r w:rsidR="00CF4BE0">
              <w:rPr>
                <w:rFonts w:ascii="Times New Roman" w:hAnsi="Times New Roman"/>
              </w:rPr>
              <w:t xml:space="preserve"> DEQ revised the fiscal and economic impact statement as a result of comments received.  </w:t>
            </w:r>
            <w:bookmarkStart w:id="1" w:name="_GoBack"/>
            <w:bookmarkEnd w:id="1"/>
          </w:p>
        </w:tc>
      </w:tr>
      <w:tr w:rsidR="00630AAC" w:rsidRPr="00D1171D" w:rsidTr="00BC62B3">
        <w:tc>
          <w:tcPr>
            <w:tcW w:w="1728" w:type="dxa"/>
          </w:tcPr>
          <w:p w:rsidR="00630AAC" w:rsidRDefault="00630AAC" w:rsidP="00893D1B">
            <w:pPr>
              <w:tabs>
                <w:tab w:val="left" w:pos="-1440"/>
                <w:tab w:val="left" w:pos="-720"/>
                <w:tab w:val="left" w:pos="4050"/>
              </w:tabs>
              <w:suppressAutoHyphens/>
              <w:rPr>
                <w:rFonts w:ascii="Times New Roman" w:hAnsi="Times New Roman"/>
                <w:b/>
                <w:spacing w:val="-3"/>
                <w:sz w:val="22"/>
              </w:rPr>
            </w:pPr>
          </w:p>
        </w:tc>
        <w:tc>
          <w:tcPr>
            <w:tcW w:w="7128" w:type="dxa"/>
          </w:tcPr>
          <w:p w:rsidR="00630AAC" w:rsidRPr="004A22E8" w:rsidRDefault="00630AAC" w:rsidP="00F55AEC">
            <w:pPr>
              <w:tabs>
                <w:tab w:val="left" w:pos="450"/>
                <w:tab w:val="left" w:pos="810"/>
              </w:tabs>
              <w:autoSpaceDE w:val="0"/>
              <w:autoSpaceDN w:val="0"/>
              <w:adjustRightInd w:val="0"/>
              <w:rPr>
                <w:rFonts w:ascii="Times New Roman" w:hAnsi="Times New Roman"/>
              </w:rPr>
            </w:pPr>
          </w:p>
        </w:tc>
      </w:tr>
      <w:tr w:rsidR="00893D1B" w:rsidRPr="00D1171D" w:rsidTr="00BC62B3">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Next </w:t>
            </w:r>
            <w:r w:rsidR="00F8329D">
              <w:rPr>
                <w:rFonts w:ascii="Times New Roman" w:hAnsi="Times New Roman"/>
                <w:b/>
                <w:spacing w:val="-3"/>
                <w:sz w:val="22"/>
              </w:rPr>
              <w:t>s</w:t>
            </w:r>
            <w:r w:rsidRPr="00D1171D">
              <w:rPr>
                <w:rFonts w:ascii="Times New Roman" w:hAnsi="Times New Roman"/>
                <w:b/>
                <w:spacing w:val="-3"/>
                <w:sz w:val="22"/>
              </w:rPr>
              <w:t>teps</w:t>
            </w:r>
            <w:r w:rsidR="00825E7B">
              <w:rPr>
                <w:rFonts w:ascii="Times New Roman" w:hAnsi="Times New Roman"/>
                <w:b/>
                <w:spacing w:val="-3"/>
                <w:sz w:val="22"/>
              </w:rPr>
              <w:t xml:space="preserve"> and commission involvement</w:t>
            </w:r>
          </w:p>
        </w:tc>
        <w:tc>
          <w:tcPr>
            <w:tcW w:w="7128" w:type="dxa"/>
          </w:tcPr>
          <w:p w:rsidR="00893D1B" w:rsidRPr="00C96391" w:rsidRDefault="00000496" w:rsidP="004A22E8">
            <w:pPr>
              <w:tabs>
                <w:tab w:val="left" w:pos="-1440"/>
                <w:tab w:val="left" w:pos="-720"/>
              </w:tabs>
              <w:suppressAutoHyphens/>
              <w:rPr>
                <w:rFonts w:ascii="Times New Roman" w:hAnsi="Times New Roman"/>
                <w:i/>
              </w:rPr>
            </w:pPr>
            <w:r>
              <w:rPr>
                <w:rFonts w:ascii="Times New Roman" w:hAnsi="Times New Roman"/>
              </w:rPr>
              <w:t xml:space="preserve">There is no request for </w:t>
            </w:r>
            <w:r w:rsidR="00B17477">
              <w:rPr>
                <w:rFonts w:ascii="Times New Roman" w:hAnsi="Times New Roman"/>
              </w:rPr>
              <w:t xml:space="preserve">commission </w:t>
            </w:r>
            <w:r w:rsidR="00C7648A">
              <w:rPr>
                <w:rFonts w:ascii="Times New Roman" w:hAnsi="Times New Roman"/>
              </w:rPr>
              <w:t xml:space="preserve">action at this time. </w:t>
            </w:r>
            <w:r w:rsidR="00F97074">
              <w:rPr>
                <w:rFonts w:ascii="Times New Roman" w:hAnsi="Times New Roman"/>
              </w:rPr>
              <w:t xml:space="preserve">DEQ </w:t>
            </w:r>
            <w:r w:rsidR="0079306B">
              <w:rPr>
                <w:rFonts w:ascii="Times New Roman" w:hAnsi="Times New Roman"/>
              </w:rPr>
              <w:t xml:space="preserve">plans to </w:t>
            </w:r>
            <w:r w:rsidR="00F97074">
              <w:rPr>
                <w:rFonts w:ascii="Times New Roman" w:hAnsi="Times New Roman"/>
              </w:rPr>
              <w:t xml:space="preserve">present a staff report for commission review and consideration as part of the request for adoption of the </w:t>
            </w:r>
            <w:r w:rsidR="004A22E8">
              <w:rPr>
                <w:rFonts w:ascii="Times New Roman" w:hAnsi="Times New Roman"/>
              </w:rPr>
              <w:t xml:space="preserve">permitting program updates rules at the June </w:t>
            </w:r>
            <w:r w:rsidR="00F97074">
              <w:rPr>
                <w:rFonts w:ascii="Times New Roman" w:hAnsi="Times New Roman"/>
              </w:rPr>
              <w:t>EQC meeting.</w:t>
            </w:r>
            <w:r w:rsidR="001C15A3">
              <w:rPr>
                <w:rFonts w:ascii="Times New Roman" w:hAnsi="Times New Roman"/>
              </w:rPr>
              <w:t xml:space="preserve"> </w:t>
            </w:r>
          </w:p>
        </w:tc>
      </w:tr>
      <w:tr w:rsidR="00893D1B" w:rsidRPr="00D1171D" w:rsidTr="00BC62B3">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rsidTr="00BC62B3">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893D1B" w:rsidRPr="00D1171D" w:rsidRDefault="00C7648A" w:rsidP="00F97074">
            <w:pPr>
              <w:pStyle w:val="EndnoteText"/>
              <w:keepNext/>
              <w:keepLines/>
              <w:tabs>
                <w:tab w:val="left" w:pos="-1440"/>
                <w:tab w:val="left" w:pos="-720"/>
                <w:tab w:val="left" w:pos="342"/>
                <w:tab w:val="left" w:pos="4050"/>
              </w:tabs>
              <w:suppressAutoHyphens/>
              <w:rPr>
                <w:rFonts w:ascii="Times New Roman" w:hAnsi="Times New Roman"/>
                <w:spacing w:val="-3"/>
              </w:rPr>
            </w:pPr>
            <w:r>
              <w:rPr>
                <w:rFonts w:ascii="Times New Roman" w:hAnsi="Times New Roman"/>
                <w:spacing w:val="-3"/>
              </w:rPr>
              <w:t>None</w:t>
            </w:r>
          </w:p>
        </w:tc>
      </w:tr>
      <w:tr w:rsidR="00630AAC" w:rsidRPr="00D1171D" w:rsidTr="00BC62B3">
        <w:tc>
          <w:tcPr>
            <w:tcW w:w="1728" w:type="dxa"/>
          </w:tcPr>
          <w:p w:rsidR="00630AAC" w:rsidRPr="00D1171D" w:rsidRDefault="00630AAC" w:rsidP="00893D1B">
            <w:pPr>
              <w:tabs>
                <w:tab w:val="left" w:pos="-1440"/>
                <w:tab w:val="left" w:pos="-720"/>
                <w:tab w:val="left" w:pos="4050"/>
              </w:tabs>
              <w:suppressAutoHyphens/>
              <w:rPr>
                <w:rFonts w:ascii="Times New Roman" w:hAnsi="Times New Roman"/>
                <w:b/>
                <w:spacing w:val="-3"/>
                <w:sz w:val="22"/>
              </w:rPr>
            </w:pPr>
          </w:p>
        </w:tc>
        <w:tc>
          <w:tcPr>
            <w:tcW w:w="7128" w:type="dxa"/>
          </w:tcPr>
          <w:p w:rsidR="00630AAC" w:rsidRPr="003E1D1D" w:rsidRDefault="00630AAC" w:rsidP="00630AAC">
            <w:pPr>
              <w:pStyle w:val="EndnoteText"/>
              <w:keepNext/>
              <w:keepLines/>
              <w:tabs>
                <w:tab w:val="left" w:pos="-1440"/>
                <w:tab w:val="left" w:pos="-720"/>
                <w:tab w:val="left" w:pos="342"/>
                <w:tab w:val="left" w:pos="4050"/>
              </w:tabs>
              <w:suppressAutoHyphens/>
              <w:ind w:left="720"/>
              <w:rPr>
                <w:rFonts w:ascii="Times New Roman" w:hAnsi="Times New Roman"/>
                <w:spacing w:val="-3"/>
              </w:rPr>
            </w:pPr>
          </w:p>
        </w:tc>
      </w:tr>
      <w:tr w:rsidR="00893D1B" w:rsidRPr="00D1171D" w:rsidTr="00BC62B3">
        <w:tc>
          <w:tcPr>
            <w:tcW w:w="1728" w:type="dxa"/>
          </w:tcPr>
          <w:p w:rsidR="00893D1B" w:rsidRPr="00D1171D" w:rsidRDefault="00B821B5" w:rsidP="00C7648A">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 xml:space="preserve">Available </w:t>
            </w:r>
            <w:r w:rsidR="00C07BC5">
              <w:rPr>
                <w:rFonts w:ascii="Times New Roman" w:hAnsi="Times New Roman"/>
                <w:b/>
                <w:spacing w:val="-3"/>
                <w:sz w:val="22"/>
              </w:rPr>
              <w:t xml:space="preserve">online </w:t>
            </w:r>
          </w:p>
        </w:tc>
        <w:tc>
          <w:tcPr>
            <w:tcW w:w="7128" w:type="dxa"/>
          </w:tcPr>
          <w:p w:rsidR="00893D1B" w:rsidRDefault="00CF4BE0" w:rsidP="003E1D1D">
            <w:pPr>
              <w:pStyle w:val="EndnoteText"/>
              <w:numPr>
                <w:ilvl w:val="0"/>
                <w:numId w:val="5"/>
              </w:numPr>
              <w:tabs>
                <w:tab w:val="left" w:pos="-1440"/>
                <w:tab w:val="left" w:pos="-720"/>
                <w:tab w:val="left" w:pos="342"/>
                <w:tab w:val="left" w:pos="4050"/>
              </w:tabs>
              <w:suppressAutoHyphens/>
              <w:rPr>
                <w:rFonts w:ascii="Times New Roman" w:hAnsi="Times New Roman"/>
              </w:rPr>
            </w:pPr>
            <w:hyperlink r:id="rId11" w:history="1">
              <w:r w:rsidR="00F97074" w:rsidRPr="00F97074">
                <w:rPr>
                  <w:rStyle w:val="Hyperlink"/>
                  <w:rFonts w:ascii="Times New Roman" w:hAnsi="Times New Roman"/>
                </w:rPr>
                <w:t xml:space="preserve">DEQ’s </w:t>
              </w:r>
              <w:r w:rsidR="004A22E8">
                <w:rPr>
                  <w:rStyle w:val="Hyperlink"/>
                  <w:rFonts w:ascii="Times New Roman" w:hAnsi="Times New Roman"/>
                </w:rPr>
                <w:t>Permitting Program Updates</w:t>
              </w:r>
              <w:r w:rsidR="00F97074" w:rsidRPr="00F97074">
                <w:rPr>
                  <w:rStyle w:val="Hyperlink"/>
                  <w:rFonts w:ascii="Times New Roman" w:hAnsi="Times New Roman"/>
                </w:rPr>
                <w:t xml:space="preserve"> Rulemaking website</w:t>
              </w:r>
            </w:hyperlink>
          </w:p>
          <w:p w:rsidR="00893D1B" w:rsidRPr="00F8329D" w:rsidRDefault="00893D1B" w:rsidP="00F97074">
            <w:pPr>
              <w:pStyle w:val="EndnoteText"/>
              <w:tabs>
                <w:tab w:val="left" w:pos="-1440"/>
                <w:tab w:val="left" w:pos="-720"/>
                <w:tab w:val="left" w:pos="342"/>
                <w:tab w:val="left" w:pos="4050"/>
              </w:tabs>
              <w:suppressAutoHyphens/>
              <w:ind w:left="360"/>
              <w:rPr>
                <w:rFonts w:ascii="Times New Roman" w:hAnsi="Times New Roman"/>
              </w:rPr>
            </w:pPr>
          </w:p>
        </w:tc>
      </w:tr>
      <w:tr w:rsidR="00893D1B" w:rsidRPr="00D1171D" w:rsidTr="00BC62B3">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4A22E8">
        <w:rPr>
          <w:rFonts w:ascii="Times New Roman" w:hAnsi="Times New Roman"/>
        </w:rPr>
        <w:t>Jill Inahara</w:t>
      </w:r>
    </w:p>
    <w:p w:rsidR="00893D1B" w:rsidRPr="00D1171D" w:rsidRDefault="007B2FC2"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D83" w:rsidRDefault="00DC3D83" w:rsidP="00893D1B">
      <w:r>
        <w:separator/>
      </w:r>
    </w:p>
  </w:endnote>
  <w:endnote w:type="continuationSeparator" w:id="0">
    <w:p w:rsidR="00DC3D83" w:rsidRDefault="00DC3D83" w:rsidP="008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0E" w:rsidRDefault="002A4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0E" w:rsidRDefault="002A4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0E" w:rsidRDefault="002A4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D83" w:rsidRDefault="00DC3D83" w:rsidP="00893D1B">
      <w:r>
        <w:separator/>
      </w:r>
    </w:p>
  </w:footnote>
  <w:footnote w:type="continuationSeparator" w:id="0">
    <w:p w:rsidR="00DC3D83" w:rsidRDefault="00DC3D83" w:rsidP="00893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0E" w:rsidRDefault="002A4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D83" w:rsidRPr="00B821B5" w:rsidRDefault="00DC3D83"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Informational i</w:t>
    </w:r>
    <w:r w:rsidRPr="00B821B5">
      <w:rPr>
        <w:rFonts w:ascii="Arial" w:hAnsi="Arial" w:cs="Arial"/>
        <w:sz w:val="20"/>
      </w:rPr>
      <w:t xml:space="preserve">tem: </w:t>
    </w:r>
    <w:r>
      <w:rPr>
        <w:rFonts w:ascii="Arial" w:hAnsi="Arial" w:cs="Arial"/>
        <w:sz w:val="20"/>
      </w:rPr>
      <w:t xml:space="preserve">Conversion </w:t>
    </w:r>
    <w:r w:rsidR="002A4F0E">
      <w:rPr>
        <w:rFonts w:ascii="Arial" w:hAnsi="Arial" w:cs="Arial"/>
        <w:sz w:val="20"/>
      </w:rPr>
      <w:t>t</w:t>
    </w:r>
    <w:r>
      <w:rPr>
        <w:rFonts w:ascii="Arial" w:hAnsi="Arial" w:cs="Arial"/>
        <w:sz w:val="20"/>
      </w:rPr>
      <w:t xml:space="preserve">echnology </w:t>
    </w:r>
    <w:r w:rsidR="00C7648A">
      <w:rPr>
        <w:rFonts w:ascii="Arial" w:hAnsi="Arial" w:cs="Arial"/>
        <w:sz w:val="20"/>
      </w:rPr>
      <w:t>rules</w:t>
    </w:r>
  </w:p>
  <w:p w:rsidR="00DC3D83" w:rsidRPr="00B821B5" w:rsidRDefault="00DC3D83" w:rsidP="00893D1B">
    <w:pPr>
      <w:tabs>
        <w:tab w:val="left" w:pos="-1440"/>
        <w:tab w:val="left" w:pos="-720"/>
      </w:tabs>
      <w:suppressAutoHyphens/>
      <w:rPr>
        <w:rFonts w:ascii="Arial" w:hAnsi="Arial" w:cs="Arial"/>
        <w:sz w:val="20"/>
      </w:rPr>
    </w:pPr>
    <w:r>
      <w:rPr>
        <w:rFonts w:ascii="Arial" w:hAnsi="Arial" w:cs="Arial"/>
        <w:sz w:val="20"/>
      </w:rPr>
      <w:t>June 19-20</w:t>
    </w:r>
    <w:r w:rsidRPr="00B821B5">
      <w:rPr>
        <w:rFonts w:ascii="Arial" w:hAnsi="Arial" w:cs="Arial"/>
        <w:sz w:val="20"/>
      </w:rPr>
      <w:t xml:space="preserve">, </w:t>
    </w:r>
    <w:r>
      <w:rPr>
        <w:rFonts w:ascii="Arial" w:hAnsi="Arial" w:cs="Arial"/>
        <w:sz w:val="20"/>
      </w:rPr>
      <w:t>2013</w:t>
    </w:r>
    <w:r w:rsidRPr="00B821B5">
      <w:rPr>
        <w:rFonts w:ascii="Arial" w:hAnsi="Arial" w:cs="Arial"/>
        <w:sz w:val="20"/>
      </w:rPr>
      <w:t>, EQC meeting</w:t>
    </w:r>
  </w:p>
  <w:p w:rsidR="00DC3D83" w:rsidRPr="00B821B5" w:rsidRDefault="00DC3D83"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1C5FA5"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1C5FA5" w:rsidRPr="00B821B5">
      <w:rPr>
        <w:rStyle w:val="PageNumber"/>
        <w:rFonts w:ascii="Arial" w:hAnsi="Arial" w:cs="Arial"/>
        <w:sz w:val="20"/>
      </w:rPr>
      <w:fldChar w:fldCharType="separate"/>
    </w:r>
    <w:r w:rsidR="00163C85">
      <w:rPr>
        <w:rStyle w:val="PageNumber"/>
        <w:rFonts w:ascii="Arial" w:hAnsi="Arial" w:cs="Arial"/>
        <w:noProof/>
        <w:sz w:val="20"/>
      </w:rPr>
      <w:t>2</w:t>
    </w:r>
    <w:r w:rsidR="001C5FA5" w:rsidRPr="00B821B5">
      <w:rPr>
        <w:rStyle w:val="PageNumber"/>
        <w:rFonts w:ascii="Arial" w:hAnsi="Arial" w:cs="Arial"/>
        <w:sz w:val="20"/>
      </w:rPr>
      <w:fldChar w:fldCharType="end"/>
    </w:r>
    <w:r>
      <w:rPr>
        <w:rFonts w:ascii="Arial" w:hAnsi="Arial" w:cs="Arial"/>
        <w:sz w:val="20"/>
      </w:rPr>
      <w:t xml:space="preserve"> of 2</w:t>
    </w:r>
  </w:p>
  <w:p w:rsidR="00DC3D83" w:rsidRPr="00D849B9" w:rsidRDefault="00DC3D83" w:rsidP="00893D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0E" w:rsidRDefault="002A4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0255450"/>
    <w:multiLevelType w:val="hybridMultilevel"/>
    <w:tmpl w:val="855A41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02493B"/>
    <w:multiLevelType w:val="hybridMultilevel"/>
    <w:tmpl w:val="2F5640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1"/>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41"/>
    <w:rsid w:val="00000496"/>
    <w:rsid w:val="0007638F"/>
    <w:rsid w:val="00091E94"/>
    <w:rsid w:val="000C3D56"/>
    <w:rsid w:val="0010080E"/>
    <w:rsid w:val="00106394"/>
    <w:rsid w:val="0011753D"/>
    <w:rsid w:val="00120648"/>
    <w:rsid w:val="00155F02"/>
    <w:rsid w:val="00156EF5"/>
    <w:rsid w:val="00163C85"/>
    <w:rsid w:val="001C15A3"/>
    <w:rsid w:val="001C5FA5"/>
    <w:rsid w:val="001D08CB"/>
    <w:rsid w:val="00216D26"/>
    <w:rsid w:val="002636AA"/>
    <w:rsid w:val="002A4F0E"/>
    <w:rsid w:val="002F4761"/>
    <w:rsid w:val="00356CEA"/>
    <w:rsid w:val="003707FF"/>
    <w:rsid w:val="00375522"/>
    <w:rsid w:val="0037589C"/>
    <w:rsid w:val="003825F9"/>
    <w:rsid w:val="003E1D1D"/>
    <w:rsid w:val="003E7951"/>
    <w:rsid w:val="00433965"/>
    <w:rsid w:val="004A22E8"/>
    <w:rsid w:val="004D50A5"/>
    <w:rsid w:val="004E3364"/>
    <w:rsid w:val="004F1746"/>
    <w:rsid w:val="00500175"/>
    <w:rsid w:val="00500D2E"/>
    <w:rsid w:val="00544914"/>
    <w:rsid w:val="005504C9"/>
    <w:rsid w:val="005523A3"/>
    <w:rsid w:val="005801D6"/>
    <w:rsid w:val="005856B9"/>
    <w:rsid w:val="005B469C"/>
    <w:rsid w:val="005D1D3A"/>
    <w:rsid w:val="005D7E9B"/>
    <w:rsid w:val="005E4D39"/>
    <w:rsid w:val="00630AAC"/>
    <w:rsid w:val="006670D6"/>
    <w:rsid w:val="0068132B"/>
    <w:rsid w:val="006A05BB"/>
    <w:rsid w:val="006E7804"/>
    <w:rsid w:val="00702CC6"/>
    <w:rsid w:val="007226DD"/>
    <w:rsid w:val="00790D41"/>
    <w:rsid w:val="0079306B"/>
    <w:rsid w:val="007B2FC2"/>
    <w:rsid w:val="00825DEA"/>
    <w:rsid w:val="00825E7B"/>
    <w:rsid w:val="008923EA"/>
    <w:rsid w:val="00893D1B"/>
    <w:rsid w:val="0095705B"/>
    <w:rsid w:val="009A675B"/>
    <w:rsid w:val="009E027C"/>
    <w:rsid w:val="00A02859"/>
    <w:rsid w:val="00A2264A"/>
    <w:rsid w:val="00A51F4E"/>
    <w:rsid w:val="00A70C42"/>
    <w:rsid w:val="00AB3D7E"/>
    <w:rsid w:val="00AF7C02"/>
    <w:rsid w:val="00B07B62"/>
    <w:rsid w:val="00B17477"/>
    <w:rsid w:val="00B215A9"/>
    <w:rsid w:val="00B26BA8"/>
    <w:rsid w:val="00B55799"/>
    <w:rsid w:val="00B821B5"/>
    <w:rsid w:val="00BA24C1"/>
    <w:rsid w:val="00BC62B3"/>
    <w:rsid w:val="00BD1AD8"/>
    <w:rsid w:val="00C07BC5"/>
    <w:rsid w:val="00C548ED"/>
    <w:rsid w:val="00C574A5"/>
    <w:rsid w:val="00C7648A"/>
    <w:rsid w:val="00C96391"/>
    <w:rsid w:val="00CC4875"/>
    <w:rsid w:val="00CE5EB3"/>
    <w:rsid w:val="00CF3052"/>
    <w:rsid w:val="00CF4BE0"/>
    <w:rsid w:val="00D1171D"/>
    <w:rsid w:val="00D34A16"/>
    <w:rsid w:val="00DA2F90"/>
    <w:rsid w:val="00DC3D83"/>
    <w:rsid w:val="00DF03A6"/>
    <w:rsid w:val="00E238B9"/>
    <w:rsid w:val="00E36FDC"/>
    <w:rsid w:val="00E74C9D"/>
    <w:rsid w:val="00EA2B28"/>
    <w:rsid w:val="00EA7E92"/>
    <w:rsid w:val="00F120F6"/>
    <w:rsid w:val="00F127AA"/>
    <w:rsid w:val="00F55AEC"/>
    <w:rsid w:val="00F8329D"/>
    <w:rsid w:val="00F97074"/>
    <w:rsid w:val="00FB71AF"/>
    <w:rsid w:val="00FC6C1E"/>
    <w:rsid w:val="00FD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styleId="ListParagraph">
    <w:name w:val="List Paragraph"/>
    <w:basedOn w:val="Normal"/>
    <w:uiPriority w:val="34"/>
    <w:qFormat/>
    <w:rsid w:val="00375522"/>
    <w:pPr>
      <w:spacing w:after="200" w:line="276" w:lineRule="auto"/>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C574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styleId="ListParagraph">
    <w:name w:val="List Paragraph"/>
    <w:basedOn w:val="Normal"/>
    <w:uiPriority w:val="34"/>
    <w:qFormat/>
    <w:rsid w:val="00375522"/>
    <w:pPr>
      <w:spacing w:after="200" w:line="276" w:lineRule="auto"/>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C574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2025">
      <w:bodyDiv w:val="1"/>
      <w:marLeft w:val="0"/>
      <w:marRight w:val="0"/>
      <w:marTop w:val="0"/>
      <w:marBottom w:val="0"/>
      <w:divBdr>
        <w:top w:val="none" w:sz="0" w:space="0" w:color="auto"/>
        <w:left w:val="none" w:sz="0" w:space="0" w:color="auto"/>
        <w:bottom w:val="none" w:sz="0" w:space="0" w:color="auto"/>
        <w:right w:val="none" w:sz="0" w:space="0" w:color="auto"/>
      </w:divBdr>
    </w:div>
    <w:div w:id="331031317">
      <w:bodyDiv w:val="1"/>
      <w:marLeft w:val="0"/>
      <w:marRight w:val="0"/>
      <w:marTop w:val="0"/>
      <w:marBottom w:val="0"/>
      <w:divBdr>
        <w:top w:val="none" w:sz="0" w:space="0" w:color="auto"/>
        <w:left w:val="none" w:sz="0" w:space="0" w:color="auto"/>
        <w:bottom w:val="none" w:sz="0" w:space="0" w:color="auto"/>
        <w:right w:val="none" w:sz="0" w:space="0" w:color="auto"/>
      </w:divBdr>
    </w:div>
    <w:div w:id="3718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eq.state.or.us/lq/sw/conversiontechnology.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row\AppData\Local\Microsoft\Windows\Temporary%20Internet%20Files\Content.Outlook\94JI7JUM\EQCStaffReportInfoIt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656C18D4DBE4292CE263017775E95" ma:contentTypeVersion="" ma:contentTypeDescription="Create a new document." ma:contentTypeScope="" ma:versionID="ca4800440f6b6a57c0918e65985ab1e4">
  <xsd:schema xmlns:xsd="http://www.w3.org/2001/XMLSchema" xmlns:xs="http://www.w3.org/2001/XMLSchema" xmlns:p="http://schemas.microsoft.com/office/2006/metadata/properties" xmlns:ns2="$ListId:docs;" targetNamespace="http://schemas.microsoft.com/office/2006/metadata/properties" ma:root="true" ma:fieldsID="731158f6cb0f12d2dbed72cac5b3342a"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DA648794-37E4-49D2-9200-5254EA3E3574}">
  <ds:schemaRefs>
    <ds:schemaRef ds:uri="http://schemas.microsoft.com/sharepoint/v3/contenttype/forms"/>
  </ds:schemaRefs>
</ds:datastoreItem>
</file>

<file path=customXml/itemProps2.xml><?xml version="1.0" encoding="utf-8"?>
<ds:datastoreItem xmlns:ds="http://schemas.openxmlformats.org/officeDocument/2006/customXml" ds:itemID="{681353BE-AF08-4446-B2F3-3852E7572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103A9-A175-4B26-B03E-D244E31C04AF}">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purl.org/dc/terms/"/>
    <ds:schemaRef ds:uri="$ListId:doc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EQCStaffReportInfoItem</Template>
  <TotalTime>32</TotalTime>
  <Pages>1</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3923</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bbarrow</dc:creator>
  <cp:lastModifiedBy>Mark</cp:lastModifiedBy>
  <cp:revision>5</cp:revision>
  <cp:lastPrinted>2010-11-12T17:16:00Z</cp:lastPrinted>
  <dcterms:created xsi:type="dcterms:W3CDTF">2013-10-16T14:48:00Z</dcterms:created>
  <dcterms:modified xsi:type="dcterms:W3CDTF">2013-10-16T15:27:00Z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0x01010056F656C18D4DBE4292CE263017775E95</vt:lpwstr>
  </property>
</Properties>
</file>