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rsidRPr="001F638C">
        <w:rPr>
          <w:u w:val="single"/>
        </w:rPr>
        <w:t>Draft</w:t>
      </w:r>
      <w:r>
        <w:t xml:space="preserve"> Continuous Monitoring</w:t>
      </w:r>
    </w:p>
    <w:p w:rsidR="0042089D" w:rsidRDefault="001F638C" w:rsidP="00120A5B">
      <w:pPr>
        <w:pStyle w:val="Title"/>
      </w:pPr>
      <w:r>
        <w:t>Manual</w:t>
      </w:r>
      <w:r w:rsidR="0042089D">
        <w:t xml:space="preserve"> </w:t>
      </w:r>
    </w:p>
    <w:p w:rsidR="00823882" w:rsidRDefault="0042089D" w:rsidP="00120A5B">
      <w:pPr>
        <w:pStyle w:val="Title"/>
      </w:pPr>
      <w:r w:rsidRPr="0042089D">
        <w:rPr>
          <w:sz w:val="40"/>
          <w:szCs w:val="40"/>
        </w:rPr>
        <w:t>(Stationary Source, Air Quality</w:t>
      </w:r>
      <w:r>
        <w:rPr>
          <w:sz w:val="40"/>
          <w:szCs w:val="40"/>
        </w:rPr>
        <w:t xml:space="preserve"> </w:t>
      </w:r>
      <w:r w:rsidRPr="0042089D">
        <w:rPr>
          <w:sz w:val="40"/>
          <w:szCs w:val="40"/>
        </w:rPr>
        <w:t>Permit Program)</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8A0E34"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61754190"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B70B68" w:rsidRDefault="00B70B68"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8A0E34" w:rsidP="00120A5B">
      <w:pPr>
        <w:pStyle w:val="DEQSMALLHEADLINES"/>
        <w:rPr>
          <w:sz w:val="24"/>
          <w:u w:val="single"/>
        </w:rPr>
      </w:pPr>
      <w:r w:rsidRPr="008A0E34">
        <w:rPr>
          <w:noProof/>
          <w:u w:val="single"/>
        </w:rPr>
        <w:pict>
          <v:shape id="_x0000_s1065" type="#_x0000_t202" style="position:absolute;margin-left:453.6pt;margin-top:6.9pt;width:101.2pt;height:452.1pt;z-index:251665920" stroked="f">
            <v:textbox style="mso-next-textbox:#_x0000_s1065">
              <w:txbxContent>
                <w:p w:rsidR="00B70B68" w:rsidRPr="001F638C" w:rsidRDefault="00B70B68" w:rsidP="00794FBB">
                  <w:pPr>
                    <w:outlineLvl w:val="9"/>
                    <w:rPr>
                      <w:rFonts w:ascii="Arial" w:hAnsi="Arial" w:cs="Arial"/>
                      <w:b/>
                    </w:rPr>
                  </w:pPr>
                  <w:r w:rsidRPr="001F638C">
                    <w:rPr>
                      <w:rFonts w:ascii="Arial" w:hAnsi="Arial" w:cs="Arial"/>
                      <w:b/>
                    </w:rPr>
                    <w:t>Air Quality Division</w:t>
                  </w:r>
                </w:p>
                <w:p w:rsidR="00B70B68" w:rsidRPr="00794FBB" w:rsidRDefault="00B70B68" w:rsidP="00794FBB">
                  <w:pPr>
                    <w:outlineLvl w:val="9"/>
                    <w:rPr>
                      <w:rFonts w:ascii="Arial" w:hAnsi="Arial" w:cs="Arial"/>
                      <w:b/>
                      <w:sz w:val="16"/>
                      <w:szCs w:val="16"/>
                    </w:rPr>
                  </w:pPr>
                </w:p>
                <w:p w:rsidR="00B70B68" w:rsidRPr="00794FBB" w:rsidRDefault="00B70B68" w:rsidP="00794FBB">
                  <w:pPr>
                    <w:outlineLvl w:val="9"/>
                    <w:rPr>
                      <w:sz w:val="16"/>
                      <w:szCs w:val="16"/>
                    </w:rPr>
                  </w:pPr>
                  <w:r w:rsidRPr="00794FBB">
                    <w:rPr>
                      <w:sz w:val="16"/>
                      <w:szCs w:val="16"/>
                    </w:rPr>
                    <w:t>811 SW 6th Avenue</w:t>
                  </w:r>
                </w:p>
                <w:p w:rsidR="00B70B68" w:rsidRPr="00794FBB" w:rsidRDefault="00B70B68" w:rsidP="00794FBB">
                  <w:pPr>
                    <w:outlineLvl w:val="9"/>
                    <w:rPr>
                      <w:sz w:val="16"/>
                      <w:szCs w:val="16"/>
                    </w:rPr>
                  </w:pPr>
                  <w:r w:rsidRPr="00794FBB">
                    <w:rPr>
                      <w:sz w:val="16"/>
                      <w:szCs w:val="16"/>
                    </w:rPr>
                    <w:t>Portland, OR 97204</w:t>
                  </w:r>
                </w:p>
                <w:p w:rsidR="00B70B68" w:rsidRPr="00794FBB" w:rsidRDefault="00B70B68" w:rsidP="00794FBB">
                  <w:pPr>
                    <w:outlineLvl w:val="9"/>
                    <w:rPr>
                      <w:sz w:val="16"/>
                      <w:szCs w:val="16"/>
                    </w:rPr>
                  </w:pPr>
                  <w:r w:rsidRPr="00794FBB">
                    <w:rPr>
                      <w:sz w:val="16"/>
                      <w:szCs w:val="16"/>
                    </w:rPr>
                    <w:t>Phone:</w:t>
                  </w:r>
                  <w:r w:rsidRPr="00794FBB">
                    <w:rPr>
                      <w:sz w:val="16"/>
                      <w:szCs w:val="16"/>
                    </w:rPr>
                    <w:tab/>
                    <w:t>(503) 229-5696</w:t>
                  </w:r>
                </w:p>
                <w:p w:rsidR="00B70B68" w:rsidRPr="00794FBB" w:rsidRDefault="00B70B68" w:rsidP="00794FBB">
                  <w:pPr>
                    <w:outlineLvl w:val="9"/>
                    <w:rPr>
                      <w:sz w:val="16"/>
                      <w:szCs w:val="16"/>
                    </w:rPr>
                  </w:pPr>
                  <w:r w:rsidRPr="00794FBB">
                    <w:rPr>
                      <w:sz w:val="16"/>
                      <w:szCs w:val="16"/>
                    </w:rPr>
                    <w:tab/>
                    <w:t>(800) 452-4011</w:t>
                  </w:r>
                </w:p>
                <w:p w:rsidR="00B70B68" w:rsidRPr="00794FBB" w:rsidRDefault="00B70B68" w:rsidP="00794FBB">
                  <w:pPr>
                    <w:outlineLvl w:val="9"/>
                    <w:rPr>
                      <w:sz w:val="16"/>
                      <w:szCs w:val="16"/>
                    </w:rPr>
                  </w:pPr>
                  <w:r w:rsidRPr="00794FBB">
                    <w:rPr>
                      <w:sz w:val="16"/>
                      <w:szCs w:val="16"/>
                    </w:rPr>
                    <w:t>Fax:</w:t>
                  </w:r>
                  <w:r w:rsidRPr="00794FBB">
                    <w:rPr>
                      <w:sz w:val="16"/>
                      <w:szCs w:val="16"/>
                    </w:rPr>
                    <w:tab/>
                    <w:t>(503) 229-6762</w:t>
                  </w:r>
                </w:p>
                <w:p w:rsidR="00B70B68" w:rsidRDefault="00B70B68" w:rsidP="00794FBB">
                  <w:pPr>
                    <w:outlineLvl w:val="9"/>
                    <w:rPr>
                      <w:sz w:val="16"/>
                      <w:szCs w:val="16"/>
                    </w:rPr>
                  </w:pPr>
                  <w:r w:rsidRPr="00794FBB">
                    <w:rPr>
                      <w:sz w:val="16"/>
                      <w:szCs w:val="16"/>
                    </w:rPr>
                    <w:t xml:space="preserve">Contact: </w:t>
                  </w:r>
                  <w:r>
                    <w:rPr>
                      <w:sz w:val="16"/>
                      <w:szCs w:val="16"/>
                    </w:rPr>
                    <w:t>Jill Inahara</w:t>
                  </w:r>
                </w:p>
                <w:p w:rsidR="00B70B68" w:rsidRPr="00794FBB" w:rsidRDefault="00B70B68" w:rsidP="00794FBB">
                  <w:pPr>
                    <w:outlineLvl w:val="9"/>
                    <w:rPr>
                      <w:sz w:val="16"/>
                      <w:szCs w:val="16"/>
                    </w:rPr>
                  </w:pPr>
                </w:p>
                <w:p w:rsidR="00B70B68" w:rsidRPr="00794FBB" w:rsidRDefault="00B70B68" w:rsidP="00794FBB">
                  <w:pPr>
                    <w:outlineLvl w:val="9"/>
                    <w:rPr>
                      <w:sz w:val="16"/>
                      <w:szCs w:val="16"/>
                    </w:rPr>
                  </w:pPr>
                  <w:hyperlink r:id="rId14" w:history="1">
                    <w:r w:rsidRPr="006F6E29">
                      <w:rPr>
                        <w:rStyle w:val="Hyperlink"/>
                        <w:sz w:val="16"/>
                        <w:szCs w:val="16"/>
                      </w:rPr>
                      <w:t>www.oregon.gov/DEQ</w:t>
                    </w:r>
                  </w:hyperlink>
                  <w:r>
                    <w:rPr>
                      <w:sz w:val="16"/>
                      <w:szCs w:val="16"/>
                    </w:rPr>
                    <w:t xml:space="preserve"> </w:t>
                  </w:r>
                </w:p>
                <w:p w:rsidR="00B70B68" w:rsidRPr="00794FBB" w:rsidRDefault="00B70B68" w:rsidP="00794FBB">
                  <w:pPr>
                    <w:outlineLvl w:val="9"/>
                    <w:rPr>
                      <w:sz w:val="16"/>
                      <w:szCs w:val="16"/>
                    </w:rPr>
                  </w:pPr>
                </w:p>
                <w:p w:rsidR="00B70B68" w:rsidRPr="00794FBB" w:rsidRDefault="00B70B68" w:rsidP="00794FBB">
                  <w:pPr>
                    <w:outlineLvl w:val="9"/>
                    <w:rPr>
                      <w:sz w:val="16"/>
                      <w:szCs w:val="16"/>
                    </w:rPr>
                  </w:pPr>
                </w:p>
                <w:p w:rsidR="00B70B68" w:rsidRPr="00794FBB" w:rsidRDefault="00B70B68"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B70B68" w:rsidP="00120A5B">
      <w:pPr>
        <w:pStyle w:val="DEQSMALLHEADLINES"/>
      </w:pPr>
      <w:r>
        <w:t>January</w:t>
      </w:r>
      <w:r w:rsidR="001F638C">
        <w:t>, 201</w:t>
      </w:r>
      <w:r>
        <w:t>5</w:t>
      </w:r>
    </w:p>
    <w:p w:rsidR="00823882" w:rsidRDefault="00823882" w:rsidP="00120A5B">
      <w:pPr>
        <w:pStyle w:val="DEQSMALLHEADLINES"/>
      </w:pPr>
    </w:p>
    <w:p w:rsidR="00823882" w:rsidRDefault="008A0E34" w:rsidP="00120A5B">
      <w:r w:rsidRPr="008A0E34">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61754191"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1F638C" w:rsidP="00120A5B">
      <w:pPr>
        <w:pStyle w:val="DEQTEXTforFACTSHEET"/>
        <w:jc w:val="center"/>
      </w:pPr>
      <w:r>
        <w:t>Jill Inahara</w:t>
      </w:r>
      <w:r w:rsidR="00A55503">
        <w:t xml:space="preserve">, </w:t>
      </w:r>
      <w:r w:rsidR="00556C1A">
        <w:t>503-</w:t>
      </w:r>
      <w:r>
        <w:t>229-5001</w:t>
      </w:r>
    </w:p>
    <w:p w:rsidR="001F638C" w:rsidRDefault="00A55503" w:rsidP="00120A5B">
      <w:pPr>
        <w:pStyle w:val="DEQTEXTforFACTSHEET"/>
        <w:jc w:val="center"/>
      </w:pPr>
      <w:r>
        <w:t>Mark Bailey, 541-633-2006</w:t>
      </w:r>
    </w:p>
    <w:p w:rsidR="00E13EBE" w:rsidRDefault="00E13EBE" w:rsidP="00120A5B">
      <w:pPr>
        <w:pStyle w:val="DEQTEXTforFACTSHEET"/>
        <w:jc w:val="center"/>
      </w:pPr>
    </w:p>
    <w:p w:rsidR="00E13EBE" w:rsidRDefault="00E13EBE"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8A0E34">
      <w:pPr>
        <w:pStyle w:val="TOC1"/>
        <w:rPr>
          <w:rFonts w:asciiTheme="minorHAnsi" w:eastAsiaTheme="minorEastAsia" w:hAnsiTheme="minorHAnsi" w:cstheme="minorBidi"/>
          <w:noProof/>
        </w:rPr>
      </w:pPr>
      <w:r w:rsidRPr="008A0E34">
        <w:rPr>
          <w:b/>
        </w:rPr>
        <w:fldChar w:fldCharType="begin"/>
      </w:r>
      <w:r w:rsidR="008629E8">
        <w:rPr>
          <w:b/>
        </w:rPr>
        <w:instrText xml:space="preserve"> TOC \o "1-3" \h \z \u </w:instrText>
      </w:r>
      <w:r w:rsidRPr="008A0E34">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61463D">
          <w:rPr>
            <w:noProof/>
            <w:webHidden/>
          </w:rPr>
          <w:t>iv</w:t>
        </w:r>
        <w:r>
          <w:rPr>
            <w:noProof/>
            <w:webHidden/>
          </w:rPr>
          <w:fldChar w:fldCharType="end"/>
        </w:r>
      </w:hyperlink>
    </w:p>
    <w:p w:rsidR="00A97C51" w:rsidRDefault="008A0E34">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8A0E34">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8A0E34">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61463D">
          <w:rPr>
            <w:webHidden/>
          </w:rPr>
          <w:t>1</w:t>
        </w:r>
        <w:r>
          <w:rPr>
            <w:webHidden/>
          </w:rPr>
          <w:fldChar w:fldCharType="end"/>
        </w:r>
      </w:hyperlink>
    </w:p>
    <w:p w:rsidR="00A97C51" w:rsidRDefault="008A0E34">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61463D">
          <w:rPr>
            <w:webHidden/>
          </w:rPr>
          <w:t>2</w:t>
        </w:r>
        <w:r>
          <w:rPr>
            <w:webHidden/>
          </w:rPr>
          <w:fldChar w:fldCharType="end"/>
        </w:r>
      </w:hyperlink>
    </w:p>
    <w:p w:rsidR="00A97C51" w:rsidRDefault="008A0E34">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61463D">
          <w:rPr>
            <w:noProof/>
            <w:webHidden/>
          </w:rPr>
          <w:t>2</w:t>
        </w:r>
        <w:r>
          <w:rPr>
            <w:noProof/>
            <w:webHidden/>
          </w:rPr>
          <w:fldChar w:fldCharType="end"/>
        </w:r>
      </w:hyperlink>
    </w:p>
    <w:p w:rsidR="00A97C51" w:rsidRDefault="008A0E34">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61463D">
          <w:rPr>
            <w:webHidden/>
          </w:rPr>
          <w:t>2</w:t>
        </w:r>
        <w:r>
          <w:rPr>
            <w:webHidden/>
          </w:rPr>
          <w:fldChar w:fldCharType="end"/>
        </w:r>
      </w:hyperlink>
    </w:p>
    <w:p w:rsidR="00A97C51" w:rsidRDefault="008A0E34">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61463D">
          <w:rPr>
            <w:webHidden/>
          </w:rPr>
          <w:t>3</w:t>
        </w:r>
        <w:r>
          <w:rPr>
            <w:webHidden/>
          </w:rPr>
          <w:fldChar w:fldCharType="end"/>
        </w:r>
      </w:hyperlink>
    </w:p>
    <w:p w:rsidR="00A97C51" w:rsidRDefault="008A0E34">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61463D">
          <w:rPr>
            <w:noProof/>
            <w:webHidden/>
          </w:rPr>
          <w:t>4</w:t>
        </w:r>
        <w:r>
          <w:rPr>
            <w:noProof/>
            <w:webHidden/>
          </w:rPr>
          <w:fldChar w:fldCharType="end"/>
        </w:r>
      </w:hyperlink>
    </w:p>
    <w:p w:rsidR="00A97C51" w:rsidRDefault="008A0E34">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61463D">
          <w:rPr>
            <w:webHidden/>
          </w:rPr>
          <w:t>4</w:t>
        </w:r>
        <w:r>
          <w:rPr>
            <w:webHidden/>
          </w:rPr>
          <w:fldChar w:fldCharType="end"/>
        </w:r>
      </w:hyperlink>
    </w:p>
    <w:p w:rsidR="00A97C51" w:rsidRDefault="008A0E34">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61463D">
          <w:rPr>
            <w:webHidden/>
          </w:rPr>
          <w:t>4</w:t>
        </w:r>
        <w:r>
          <w:rPr>
            <w:webHidden/>
          </w:rPr>
          <w:fldChar w:fldCharType="end"/>
        </w:r>
      </w:hyperlink>
    </w:p>
    <w:p w:rsidR="00A97C51" w:rsidRDefault="008A0E34">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61463D">
          <w:rPr>
            <w:noProof/>
            <w:webHidden/>
          </w:rPr>
          <w:t>5</w:t>
        </w:r>
        <w:r>
          <w:rPr>
            <w:noProof/>
            <w:webHidden/>
          </w:rPr>
          <w:fldChar w:fldCharType="end"/>
        </w:r>
      </w:hyperlink>
    </w:p>
    <w:p w:rsidR="00A97C51" w:rsidRDefault="008A0E34">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61463D">
          <w:rPr>
            <w:noProof/>
            <w:webHidden/>
          </w:rPr>
          <w:t>6</w:t>
        </w:r>
        <w:r>
          <w:rPr>
            <w:noProof/>
            <w:webHidden/>
          </w:rPr>
          <w:fldChar w:fldCharType="end"/>
        </w:r>
      </w:hyperlink>
    </w:p>
    <w:p w:rsidR="00A97C51" w:rsidRDefault="008A0E34">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8A0E34">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8A0E34">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8A0E34">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8A0E34"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reference federal monitoring requirements contained in 40 CFR Parts 60, 63, and 75</w:t>
      </w:r>
      <w:r w:rsidR="00A73B1D">
        <w:t xml:space="preserve">. </w:t>
      </w:r>
      <w:r>
        <w:t>The Continuous Monitoring Manual was first written in 1992 and revised in 2014</w:t>
      </w:r>
      <w:r w:rsidR="00A73B1D">
        <w:t xml:space="preserve">. </w:t>
      </w:r>
      <w:r>
        <w:t>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lastRenderedPageBreak/>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 xml:space="preserve">However, as the CMS operators gain more experience with the CMS, it may </w:t>
      </w:r>
      <w:r>
        <w:lastRenderedPageBreak/>
        <w:t>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Documentation of the activities described in 3.1 a – i.</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The plan should be reviewed annually and updated when there are changes to equipment and procedures</w:t>
      </w:r>
      <w:r w:rsidR="00A73B1D">
        <w:t xml:space="preserve">. </w:t>
      </w:r>
      <w:r>
        <w:t>Plan updates should be submitted to DEQ for review</w:t>
      </w:r>
      <w:r w:rsidR="00A73B1D">
        <w:t xml:space="preserve">. </w:t>
      </w:r>
      <w:r>
        <w:t>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w:t>
      </w:r>
      <w:r w:rsidR="00A73B1D">
        <w:t xml:space="preserve">. </w:t>
      </w:r>
      <w:r>
        <w:t>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rsidR="0032627D" w:rsidRDefault="0032627D" w:rsidP="0032627D">
      <w:pPr>
        <w:ind w:left="1890"/>
      </w:pPr>
      <w:r>
        <w:lastRenderedPageBreak/>
        <w:t>The requirement of each assessment depends on the applicable performance specifications and the QA/QC requirements</w:t>
      </w:r>
      <w:r w:rsidR="00A73B1D">
        <w:t xml:space="preserve">. </w:t>
      </w:r>
      <w:r>
        <w:t>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*This table may not include all references to applicable performance assessment requirements</w:t>
      </w:r>
      <w:r w:rsidR="00A73B1D">
        <w:t xml:space="preserve">.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 xml:space="preserve">It is not the intention of this manual to cover each and every possible </w:t>
      </w:r>
      <w:proofErr w:type="gramStart"/>
      <w:r>
        <w:t>CPMS</w:t>
      </w:r>
      <w:proofErr w:type="gramEnd"/>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footerReference w:type="default" r:id="rId23"/>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4"/>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 xml:space="preserve">ment concentration or the emission standard, whichever is </w:t>
      </w:r>
      <w:proofErr w:type="gramStart"/>
      <w:r w:rsidRPr="00E46356">
        <w:rPr>
          <w:rFonts w:ascii="Times New Roman" w:hAnsi="Times New Roman" w:cs="Times New Roman"/>
        </w:rPr>
        <w:t>lower</w:t>
      </w:r>
      <w:r w:rsidR="00A73B1D">
        <w:rPr>
          <w:rFonts w:ascii="Times New Roman" w:hAnsi="Times New Roman" w:cs="Times New Roman"/>
        </w:rPr>
        <w:t>.</w:t>
      </w:r>
      <w:proofErr w:type="gramEnd"/>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D5363D">
      <w:pPr>
        <w:pStyle w:val="ListParagraph"/>
        <w:tabs>
          <w:tab w:val="left" w:pos="1440"/>
        </w:tabs>
        <w:ind w:left="144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5"/>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6"/>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w:t>
      </w:r>
      <w:proofErr w:type="gramStart"/>
      <w:r>
        <w:t>specification</w:t>
      </w:r>
      <w:proofErr w:type="gramEnd"/>
      <w:r>
        <w:t xml:space="preserve"> 6</w:t>
      </w:r>
      <w:r w:rsidR="00A73B1D">
        <w:t xml:space="preserve">. </w:t>
      </w:r>
      <w:r>
        <w:t>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7"/>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8"/>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A73B1D" w:rsidP="00644B9B">
      <w:pPr>
        <w:pStyle w:val="Heading2"/>
        <w:rPr>
          <w:i/>
        </w:rPr>
      </w:pPr>
      <w:bookmarkStart w:id="59" w:name="_Toc367715211"/>
      <w:bookmarkStart w:id="60" w:name="_Toc367782863"/>
      <w:r w:rsidRPr="004505BB">
        <w:t>C.2 Reporting</w:t>
      </w:r>
      <w:r w:rsidR="00644B9B" w:rsidRPr="004505BB">
        <w:t xml:space="preserve">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Pr="00F81F86" w:rsidRDefault="00F81F86" w:rsidP="00F81F86">
      <w:pPr>
        <w:tabs>
          <w:tab w:val="left" w:pos="-720"/>
          <w:tab w:val="left" w:pos="0"/>
        </w:tabs>
        <w:suppressAutoHyphens/>
      </w:pP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 (NSPS sources only)</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Averages of 10 or 15-second data that exceed the emission limit when the aggregate period is greater than 3-minutes in any 1-hour period.</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F81F86">
        <w:rPr>
          <w:rFonts w:ascii="Times New Roman" w:hAnsi="Times New Roman" w:cs="Times New Roman"/>
        </w:rPr>
        <w:t>Monthly average of the hourly averages.</w:t>
      </w:r>
    </w:p>
    <w:p w:rsidR="00F81F86" w:rsidRPr="00F81F86" w:rsidRDefault="00F81F86" w:rsidP="00D5363D">
      <w:pPr>
        <w:pStyle w:val="ListParagraph"/>
        <w:tabs>
          <w:tab w:val="left" w:pos="-720"/>
          <w:tab w:val="left" w:pos="0"/>
          <w:tab w:val="left" w:pos="720"/>
          <w:tab w:val="left" w:pos="2520"/>
        </w:tabs>
        <w:suppressAutoHyphens/>
        <w:spacing w:line="276" w:lineRule="auto"/>
        <w:ind w:left="2520"/>
        <w:outlineLvl w:val="9"/>
        <w:rPr>
          <w:rFonts w:ascii="Times New Roman" w:hAnsi="Times New Roman" w:cs="Times New Roman"/>
        </w:rPr>
      </w:pPr>
    </w:p>
    <w:p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rsidR="00F81F86" w:rsidRDefault="00F81F86" w:rsidP="00F81F86">
      <w:pPr>
        <w:tabs>
          <w:tab w:val="left" w:pos="-720"/>
          <w:tab w:val="left" w:pos="0"/>
          <w:tab w:val="left" w:pos="720"/>
          <w:tab w:val="left" w:pos="1440"/>
        </w:tabs>
        <w:suppressAutoHyphens/>
        <w:ind w:left="2520" w:hanging="540"/>
      </w:pP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lastRenderedPageBreak/>
        <w:t>For a 6-minute or 1-hour reporting period, a minimum of 75% of the data must be included in the average.</w:t>
      </w:r>
    </w:p>
    <w:p w:rsidR="006131D3" w:rsidRPr="000344A8" w:rsidRDefault="006131D3" w:rsidP="006131D3">
      <w:pPr>
        <w:pStyle w:val="ListParagraph"/>
        <w:numPr>
          <w:ilvl w:val="0"/>
          <w:numId w:val="31"/>
        </w:numPr>
        <w:spacing w:line="276" w:lineRule="auto"/>
        <w:ind w:left="1980" w:hanging="540"/>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6131D3"/>
    <w:p w:rsidR="006131D3" w:rsidRDefault="006131D3" w:rsidP="006131D3">
      <w:pPr>
        <w:ind w:left="1440"/>
      </w:pPr>
      <w:r>
        <w:t>Insufficient data completeness, excluding CMS downtime due to daily zero and span checks and performance audits, will void that data period</w:t>
      </w:r>
      <w:r w:rsidR="00A73B1D">
        <w:t xml:space="preserve">. </w:t>
      </w:r>
      <w:r>
        <w:t>All data collected must be 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rsidR="006131D3" w:rsidRPr="000344A8" w:rsidRDefault="006131D3" w:rsidP="000344A8">
      <w:pPr>
        <w:ind w:left="1440" w:hanging="630"/>
      </w:pP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magnitude of excess emissions computed in accordance with any conversion factor(s), and the date and time of commencement and completion of each period of excess emissions.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Specific identification of each period of excess emissions that occurs during startups, shutdowns, and malfunctions of the affected source</w:t>
      </w:r>
      <w:r w:rsidR="00A73B1D">
        <w:rPr>
          <w:rFonts w:ascii="Times New Roman" w:hAnsi="Times New Roman" w:cs="Times New Roman"/>
        </w:rPr>
        <w:t xml:space="preserve">. </w:t>
      </w:r>
      <w:r w:rsidRPr="000344A8">
        <w:rPr>
          <w:rFonts w:ascii="Times New Roman" w:hAnsi="Times New Roman" w:cs="Times New Roman"/>
        </w:rPr>
        <w:t xml:space="preserve">The nature and cause of any malfunction (if known), the corrective action taken or preventative measures adopted. </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date and time identifying each period during which the CMS was inoperative (out-of-control as per 40CFR60 App F) except for zero and span checks and the nature of the CMS repairs or adjustments.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Results of all CMS audits conducted during the reporting period.</w:t>
      </w:r>
    </w:p>
    <w:p w:rsidR="006131D3" w:rsidRPr="000344A8" w:rsidRDefault="006131D3" w:rsidP="000344A8">
      <w:pPr>
        <w:pStyle w:val="ListParagraph"/>
        <w:ind w:left="1440"/>
        <w:rPr>
          <w:rFonts w:ascii="Times New Roman" w:hAnsi="Times New Roman" w:cs="Times New Roman"/>
        </w:rPr>
      </w:pPr>
      <w:r w:rsidRPr="000344A8">
        <w:rPr>
          <w:rFonts w:ascii="Times New Roman" w:hAnsi="Times New Roman" w:cs="Times New Roman"/>
        </w:rPr>
        <w:t>DEQ approved reporting forms are provided upon request</w:t>
      </w:r>
      <w:r w:rsidR="00A73B1D">
        <w:rPr>
          <w:rFonts w:ascii="Times New Roman" w:hAnsi="Times New Roman" w:cs="Times New Roman"/>
        </w:rPr>
        <w:t xml:space="preserve">. </w:t>
      </w:r>
      <w:r w:rsidRPr="000344A8">
        <w:rPr>
          <w:rFonts w:ascii="Times New Roman" w:hAnsi="Times New Roman" w:cs="Times New Roman"/>
        </w:rPr>
        <w:t>Additional reporting requirements may be stipulated in an Air Contaminant Discharge Permit or DEQ communication.</w:t>
      </w:r>
    </w:p>
    <w:p w:rsidR="00644B9B" w:rsidRPr="000344A8" w:rsidRDefault="00644B9B" w:rsidP="000344A8">
      <w:pPr>
        <w:tabs>
          <w:tab w:val="left" w:pos="1980"/>
        </w:tabs>
        <w:ind w:left="1440" w:hanging="630"/>
      </w:pPr>
    </w:p>
    <w:sectPr w:rsidR="00644B9B" w:rsidRPr="000344A8" w:rsidSect="005D6153">
      <w:footerReference w:type="default" r:id="rId29"/>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68" w:rsidRDefault="00B70B68" w:rsidP="00120A5B">
      <w:r>
        <w:separator/>
      </w:r>
    </w:p>
  </w:endnote>
  <w:endnote w:type="continuationSeparator" w:id="0">
    <w:p w:rsidR="00B70B68" w:rsidRDefault="00B70B68"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B70B68" w:rsidRDefault="00B70B68"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Pr>
              <w:noProof/>
            </w:rPr>
            <w:t>iv</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C-</w:t>
    </w:r>
    <w:sdt>
      <w:sdtPr>
        <w:id w:val="98968584"/>
        <w:docPartObj>
          <w:docPartGallery w:val="Page Numbers (Bottom of Page)"/>
          <w:docPartUnique/>
        </w:docPartObj>
      </w:sdtPr>
      <w:sdtContent>
        <w:fldSimple w:instr=" PAGE   \* MERGEFORMAT ">
          <w:r>
            <w:rPr>
              <w:noProof/>
            </w:rPr>
            <w:t>2</w:t>
          </w:r>
        </w:fldSimple>
      </w:sdtContent>
    </w:sdt>
  </w:p>
  <w:p w:rsidR="00B70B68" w:rsidRPr="00DC5352" w:rsidRDefault="00B70B68"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B70B68" w:rsidRDefault="00B70B68"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B70B68" w:rsidRDefault="00B70B68"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8306C1">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461497">
    <w:pPr>
      <w:pStyle w:val="Footer"/>
    </w:pPr>
    <w:sdt>
      <w:sdtPr>
        <w:id w:val="10777958"/>
        <w:docPartObj>
          <w:docPartGallery w:val="Page Numbers (Bottom of Page)"/>
          <w:docPartUnique/>
        </w:docPartObj>
      </w:sdtPr>
      <w:sdtContent>
        <w:r>
          <w:t>State of Oregon Department of Environmental Quality</w:t>
        </w:r>
        <w:r>
          <w:tab/>
        </w:r>
        <w:r>
          <w:tab/>
        </w:r>
        <w:fldSimple w:instr=" PAGE   \* MERGEFORMAT ">
          <w:r>
            <w:rPr>
              <w:noProof/>
            </w:rPr>
            <w:t>3</w:t>
          </w:r>
        </w:fldSimple>
      </w:sdtContent>
    </w:sdt>
  </w:p>
  <w:p w:rsidR="00B70B68" w:rsidRPr="00DC5352" w:rsidRDefault="00B70B68"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pPr>
      <w:pStyle w:val="Footer"/>
      <w:jc w:val="center"/>
    </w:pPr>
    <w:r>
      <w:t>A</w:t>
    </w:r>
  </w:p>
  <w:p w:rsidR="00B70B68" w:rsidRPr="00DC5352" w:rsidRDefault="00B70B68"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Pr>
                  <w:noProof/>
                </w:rPr>
                <w:t>2</w:t>
              </w:r>
            </w:fldSimple>
          </w:sdtContent>
        </w:sdt>
      </w:sdtContent>
    </w:sdt>
  </w:p>
  <w:p w:rsidR="00B70B68" w:rsidRPr="00DC5352" w:rsidRDefault="00B70B68"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B</w:t>
    </w:r>
  </w:p>
  <w:p w:rsidR="00B70B68" w:rsidRPr="00DC5352" w:rsidRDefault="00B70B68"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B-</w:t>
    </w:r>
    <w:sdt>
      <w:sdtPr>
        <w:id w:val="98968578"/>
        <w:docPartObj>
          <w:docPartGallery w:val="Page Numbers (Bottom of Page)"/>
          <w:docPartUnique/>
        </w:docPartObj>
      </w:sdtPr>
      <w:sdtContent>
        <w:fldSimple w:instr=" PAGE   \* MERGEFORMAT ">
          <w:r>
            <w:rPr>
              <w:noProof/>
            </w:rPr>
            <w:t>2</w:t>
          </w:r>
        </w:fldSimple>
      </w:sdtContent>
    </w:sdt>
  </w:p>
  <w:p w:rsidR="00B70B68" w:rsidRPr="00DC5352" w:rsidRDefault="00B70B68"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C</w:t>
    </w:r>
  </w:p>
  <w:p w:rsidR="00B70B68" w:rsidRPr="00DC5352" w:rsidRDefault="00B70B68"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68" w:rsidRDefault="00B70B68" w:rsidP="00120A5B">
      <w:r>
        <w:separator/>
      </w:r>
    </w:p>
  </w:footnote>
  <w:footnote w:type="continuationSeparator" w:id="0">
    <w:p w:rsidR="00B70B68" w:rsidRDefault="00B70B68"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120A5B">
    <w:r>
      <w:br w:type="column"/>
    </w:r>
  </w:p>
  <w:p w:rsidR="00B70B68" w:rsidRDefault="00B70B68" w:rsidP="00120A5B"/>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B70B68" w:rsidRDefault="00B70B68" w:rsidP="001F638C">
                <w:pPr>
                  <w:pStyle w:val="DEQDIVISIONORPROGRAM"/>
                  <w:ind w:right="-4788"/>
                </w:pPr>
                <w:r w:rsidRPr="001F638C">
                  <w:rPr>
                    <w:u w:val="single"/>
                  </w:rPr>
                  <w:t>Draft</w:t>
                </w:r>
                <w:r>
                  <w:t xml:space="preserve"> Point Source Continuous Monitoring Manual</w:t>
                </w:r>
              </w:p>
              <w:p w:rsidR="00B70B68" w:rsidRDefault="00B70B68"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Pr="00C827DA" w:rsidRDefault="00B70B68"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Pr="00E13EBE" w:rsidRDefault="00B70B68"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6"/>
  </w:num>
  <w:num w:numId="3">
    <w:abstractNumId w:val="8"/>
  </w:num>
  <w:num w:numId="4">
    <w:abstractNumId w:val="18"/>
  </w:num>
  <w:num w:numId="5">
    <w:abstractNumId w:val="12"/>
  </w:num>
  <w:num w:numId="6">
    <w:abstractNumId w:val="27"/>
  </w:num>
  <w:num w:numId="7">
    <w:abstractNumId w:val="9"/>
  </w:num>
  <w:num w:numId="8">
    <w:abstractNumId w:val="15"/>
  </w:num>
  <w:num w:numId="9">
    <w:abstractNumId w:val="21"/>
  </w:num>
  <w:num w:numId="10">
    <w:abstractNumId w:val="7"/>
  </w:num>
  <w:num w:numId="11">
    <w:abstractNumId w:val="29"/>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5"/>
  </w:num>
  <w:num w:numId="25">
    <w:abstractNumId w:val="24"/>
  </w:num>
  <w:num w:numId="26">
    <w:abstractNumId w:val="19"/>
  </w:num>
  <w:num w:numId="27">
    <w:abstractNumId w:val="28"/>
  </w:num>
  <w:num w:numId="28">
    <w:abstractNumId w:val="23"/>
  </w:num>
  <w:num w:numId="29">
    <w:abstractNumId w:val="30"/>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2">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B6E62"/>
    <w:rsid w:val="000E4224"/>
    <w:rsid w:val="001161A8"/>
    <w:rsid w:val="00120A5B"/>
    <w:rsid w:val="00132029"/>
    <w:rsid w:val="00132E23"/>
    <w:rsid w:val="00137EF1"/>
    <w:rsid w:val="001664DC"/>
    <w:rsid w:val="00182B54"/>
    <w:rsid w:val="001833B1"/>
    <w:rsid w:val="001C29D8"/>
    <w:rsid w:val="001D5C93"/>
    <w:rsid w:val="001F638C"/>
    <w:rsid w:val="00232625"/>
    <w:rsid w:val="00250965"/>
    <w:rsid w:val="00263553"/>
    <w:rsid w:val="002638E2"/>
    <w:rsid w:val="002C7AE3"/>
    <w:rsid w:val="0032627D"/>
    <w:rsid w:val="00354540"/>
    <w:rsid w:val="00361D7A"/>
    <w:rsid w:val="00383ADC"/>
    <w:rsid w:val="00402147"/>
    <w:rsid w:val="0042089D"/>
    <w:rsid w:val="004332C4"/>
    <w:rsid w:val="004418F2"/>
    <w:rsid w:val="00454C49"/>
    <w:rsid w:val="00461497"/>
    <w:rsid w:val="004B2CC2"/>
    <w:rsid w:val="00530101"/>
    <w:rsid w:val="00556C1A"/>
    <w:rsid w:val="005D343B"/>
    <w:rsid w:val="005D6153"/>
    <w:rsid w:val="005F4DD8"/>
    <w:rsid w:val="005F6673"/>
    <w:rsid w:val="006131D3"/>
    <w:rsid w:val="0061463D"/>
    <w:rsid w:val="0063671D"/>
    <w:rsid w:val="00644B9B"/>
    <w:rsid w:val="00653E04"/>
    <w:rsid w:val="0068052E"/>
    <w:rsid w:val="006A4544"/>
    <w:rsid w:val="006A7528"/>
    <w:rsid w:val="006E28A1"/>
    <w:rsid w:val="007068C5"/>
    <w:rsid w:val="00790778"/>
    <w:rsid w:val="00794FBB"/>
    <w:rsid w:val="007972B4"/>
    <w:rsid w:val="00804C6E"/>
    <w:rsid w:val="00823882"/>
    <w:rsid w:val="008306C1"/>
    <w:rsid w:val="0084327E"/>
    <w:rsid w:val="008629E8"/>
    <w:rsid w:val="00871E7F"/>
    <w:rsid w:val="008A0E34"/>
    <w:rsid w:val="008A25BA"/>
    <w:rsid w:val="008A76CE"/>
    <w:rsid w:val="008C513F"/>
    <w:rsid w:val="0090018D"/>
    <w:rsid w:val="009019C0"/>
    <w:rsid w:val="009719EE"/>
    <w:rsid w:val="009B2AED"/>
    <w:rsid w:val="00A55503"/>
    <w:rsid w:val="00A71739"/>
    <w:rsid w:val="00A73B1D"/>
    <w:rsid w:val="00A97C51"/>
    <w:rsid w:val="00B157F3"/>
    <w:rsid w:val="00B15FAA"/>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94AB0"/>
    <w:rsid w:val="00DB3794"/>
    <w:rsid w:val="00DC5352"/>
    <w:rsid w:val="00DD45A1"/>
    <w:rsid w:val="00E05810"/>
    <w:rsid w:val="00E10347"/>
    <w:rsid w:val="00E13EBE"/>
    <w:rsid w:val="00E46356"/>
    <w:rsid w:val="00E560F5"/>
    <w:rsid w:val="00E82432"/>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file>

<file path=customXml/itemProps2.xml><?xml version="1.0" encoding="utf-8"?>
<ds:datastoreItem xmlns:ds="http://schemas.openxmlformats.org/officeDocument/2006/customXml" ds:itemID="{7FB636E6-A2DF-4DBC-8AA5-46F850A65DCA}"/>
</file>

<file path=customXml/itemProps3.xml><?xml version="1.0" encoding="utf-8"?>
<ds:datastoreItem xmlns:ds="http://schemas.openxmlformats.org/officeDocument/2006/customXml" ds:itemID="{F1979298-F0FB-4D7E-BC34-879343BEA81D}"/>
</file>

<file path=customXml/itemProps4.xml><?xml version="1.0" encoding="utf-8"?>
<ds:datastoreItem xmlns:ds="http://schemas.openxmlformats.org/officeDocument/2006/customXml" ds:itemID="{7787D381-ECF5-4B2A-9718-9C7E70A15F62}"/>
</file>

<file path=docProps/app.xml><?xml version="1.0" encoding="utf-8"?>
<Properties xmlns="http://schemas.openxmlformats.org/officeDocument/2006/extended-properties" xmlns:vt="http://schemas.openxmlformats.org/officeDocument/2006/docPropsVTypes">
  <Template>Normal</Template>
  <TotalTime>31</TotalTime>
  <Pages>20</Pages>
  <Words>4195</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28576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3</cp:revision>
  <cp:lastPrinted>2013-09-23T20:32:00Z</cp:lastPrinted>
  <dcterms:created xsi:type="dcterms:W3CDTF">2014-04-24T23:43:00Z</dcterms:created>
  <dcterms:modified xsi:type="dcterms:W3CDTF">2014-05-16T21:03:00Z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