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45" w:type="dxa"/>
        <w:jc w:val="center"/>
        <w:tblInd w:w="-297" w:type="dxa"/>
        <w:tblLayout w:type="fixed"/>
        <w:tblLook w:val="04A0"/>
      </w:tblPr>
      <w:tblGrid>
        <w:gridCol w:w="855"/>
        <w:gridCol w:w="2925"/>
        <w:gridCol w:w="2723"/>
        <w:gridCol w:w="990"/>
        <w:gridCol w:w="900"/>
        <w:gridCol w:w="990"/>
        <w:gridCol w:w="1462"/>
      </w:tblGrid>
      <w:tr w:rsidR="000A13CE" w:rsidRPr="008625ED" w:rsidTr="000A13CE">
        <w:trPr>
          <w:tblHeader/>
          <w:jc w:val="center"/>
        </w:trPr>
        <w:tc>
          <w:tcPr>
            <w:tcW w:w="855" w:type="dxa"/>
            <w:vAlign w:val="center"/>
          </w:tcPr>
          <w:p w:rsidR="000A13CE" w:rsidRPr="008625ED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RULE</w:t>
            </w:r>
          </w:p>
        </w:tc>
        <w:tc>
          <w:tcPr>
            <w:tcW w:w="5648" w:type="dxa"/>
            <w:gridSpan w:val="2"/>
            <w:vAlign w:val="center"/>
          </w:tcPr>
          <w:p w:rsidR="000A13CE" w:rsidRPr="008625ED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990" w:type="dxa"/>
            <w:vAlign w:val="center"/>
          </w:tcPr>
          <w:p w:rsidR="000A13CE" w:rsidRPr="008625ED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START</w:t>
            </w:r>
          </w:p>
          <w:p w:rsidR="000A13CE" w:rsidRPr="008625ED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900" w:type="dxa"/>
            <w:vAlign w:val="center"/>
          </w:tcPr>
          <w:p w:rsidR="000A13CE" w:rsidRPr="008625ED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MIN-UTES</w:t>
            </w:r>
          </w:p>
        </w:tc>
        <w:tc>
          <w:tcPr>
            <w:tcW w:w="990" w:type="dxa"/>
            <w:vAlign w:val="center"/>
          </w:tcPr>
          <w:p w:rsidR="000A13CE" w:rsidRPr="008625ED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END</w:t>
            </w:r>
          </w:p>
          <w:p w:rsidR="000A13CE" w:rsidRPr="008625ED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462" w:type="dxa"/>
            <w:vAlign w:val="center"/>
          </w:tcPr>
          <w:p w:rsidR="000A13CE" w:rsidRPr="008625ED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SPEAKER</w:t>
            </w:r>
          </w:p>
        </w:tc>
      </w:tr>
      <w:tr w:rsidR="000A13CE" w:rsidRPr="00D13438" w:rsidTr="000A13CE">
        <w:trPr>
          <w:jc w:val="center"/>
        </w:trPr>
        <w:tc>
          <w:tcPr>
            <w:tcW w:w="85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A13CE" w:rsidRPr="00D13438" w:rsidRDefault="000A13CE" w:rsidP="005A5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A13CE" w:rsidRPr="00D13438" w:rsidRDefault="000A13CE" w:rsidP="006D54A6">
            <w:pPr>
              <w:jc w:val="center"/>
              <w:rPr>
                <w:b/>
                <w:sz w:val="22"/>
                <w:szCs w:val="22"/>
              </w:rPr>
            </w:pPr>
            <w:r w:rsidRPr="00D13438">
              <w:rPr>
                <w:b/>
                <w:sz w:val="22"/>
                <w:szCs w:val="22"/>
              </w:rPr>
              <w:t xml:space="preserve">Tuesday, </w:t>
            </w:r>
            <w:r>
              <w:rPr>
                <w:b/>
                <w:sz w:val="22"/>
                <w:szCs w:val="22"/>
              </w:rPr>
              <w:t>May 5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A13CE" w:rsidRPr="00D13438" w:rsidRDefault="000A13CE" w:rsidP="006D54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4469" w:rsidRPr="008625ED" w:rsidTr="00BF229E">
        <w:trPr>
          <w:trHeight w:val="278"/>
          <w:jc w:val="center"/>
        </w:trPr>
        <w:tc>
          <w:tcPr>
            <w:tcW w:w="855" w:type="dxa"/>
            <w:tcBorders>
              <w:bottom w:val="single" w:sz="4" w:space="0" w:color="auto"/>
            </w:tcBorders>
          </w:tcPr>
          <w:p w:rsidR="00DC4469" w:rsidRPr="008625ED" w:rsidRDefault="00DC4469" w:rsidP="00BF229E">
            <w:pPr>
              <w:rPr>
                <w:sz w:val="22"/>
                <w:szCs w:val="22"/>
              </w:rPr>
            </w:pPr>
          </w:p>
        </w:tc>
        <w:tc>
          <w:tcPr>
            <w:tcW w:w="5648" w:type="dxa"/>
            <w:gridSpan w:val="2"/>
            <w:tcBorders>
              <w:bottom w:val="single" w:sz="4" w:space="0" w:color="auto"/>
            </w:tcBorders>
          </w:tcPr>
          <w:p w:rsidR="00DC4469" w:rsidRDefault="00DC4469" w:rsidP="00BF2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Introductory Remarks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C4469" w:rsidRPr="008625ED" w:rsidRDefault="00DC4469" w:rsidP="00BF2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C4469" w:rsidRPr="008625ED" w:rsidRDefault="00DC4469" w:rsidP="00BF2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C4469" w:rsidRPr="008625ED" w:rsidRDefault="00DC4469" w:rsidP="00BF2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</w:t>
            </w:r>
            <w:bookmarkStart w:id="0" w:name="_GoBack"/>
            <w:bookmarkEnd w:id="0"/>
            <w:r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DC4469" w:rsidRDefault="00DC4469" w:rsidP="00BF2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523F2E" w:rsidRPr="008625ED" w:rsidTr="00523F2E">
        <w:trPr>
          <w:trHeight w:val="278"/>
          <w:jc w:val="center"/>
        </w:trPr>
        <w:tc>
          <w:tcPr>
            <w:tcW w:w="855" w:type="dxa"/>
            <w:tcBorders>
              <w:bottom w:val="single" w:sz="4" w:space="0" w:color="auto"/>
            </w:tcBorders>
          </w:tcPr>
          <w:p w:rsidR="00523F2E" w:rsidRPr="008625ED" w:rsidRDefault="00523F2E">
            <w:pPr>
              <w:rPr>
                <w:sz w:val="22"/>
                <w:szCs w:val="22"/>
              </w:rPr>
            </w:pPr>
          </w:p>
        </w:tc>
        <w:tc>
          <w:tcPr>
            <w:tcW w:w="5648" w:type="dxa"/>
            <w:gridSpan w:val="2"/>
            <w:tcBorders>
              <w:bottom w:val="single" w:sz="4" w:space="0" w:color="auto"/>
            </w:tcBorders>
          </w:tcPr>
          <w:p w:rsidR="00523F2E" w:rsidRDefault="00DC4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and Environmental Solutions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23F2E" w:rsidRPr="008625ED" w:rsidRDefault="00DC4469" w:rsidP="005A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1:02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23F2E" w:rsidRPr="008625ED" w:rsidRDefault="00DC4469" w:rsidP="005A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23F2E" w:rsidRPr="008625ED" w:rsidRDefault="00523F2E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1:15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523F2E" w:rsidRDefault="00DC4469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Lydia/Wendy</w:t>
            </w:r>
          </w:p>
        </w:tc>
      </w:tr>
      <w:tr w:rsidR="000A13CE" w:rsidRPr="008625ED" w:rsidTr="000A13CE">
        <w:trPr>
          <w:trHeight w:val="2672"/>
          <w:jc w:val="center"/>
        </w:trPr>
        <w:tc>
          <w:tcPr>
            <w:tcW w:w="855" w:type="dxa"/>
            <w:tcBorders>
              <w:bottom w:val="single" w:sz="4" w:space="0" w:color="auto"/>
            </w:tcBorders>
          </w:tcPr>
          <w:p w:rsidR="000A13CE" w:rsidRPr="008625ED" w:rsidRDefault="000A13CE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ALL</w:t>
            </w:r>
          </w:p>
        </w:tc>
        <w:tc>
          <w:tcPr>
            <w:tcW w:w="5648" w:type="dxa"/>
            <w:gridSpan w:val="2"/>
            <w:tcBorders>
              <w:bottom w:val="single" w:sz="4" w:space="0" w:color="auto"/>
            </w:tcBorders>
          </w:tcPr>
          <w:p w:rsidR="00B94A5E" w:rsidRDefault="00B94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Overview</w:t>
            </w:r>
          </w:p>
          <w:p w:rsidR="000A13CE" w:rsidRPr="008625ED" w:rsidRDefault="000A13CE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Reorganized rules:</w:t>
            </w:r>
          </w:p>
          <w:p w:rsidR="000A13CE" w:rsidRPr="008625ED" w:rsidRDefault="000A13CE" w:rsidP="00D056DF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Rule, Section, Subsection, Paragraph, Subparagraph</w:t>
            </w:r>
          </w:p>
          <w:p w:rsidR="000A13CE" w:rsidRPr="008625ED" w:rsidRDefault="000A13CE" w:rsidP="00D739BF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Definitions of:</w:t>
            </w:r>
          </w:p>
          <w:p w:rsidR="000A13CE" w:rsidRPr="008625ED" w:rsidRDefault="000A13CE" w:rsidP="00D2374F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Actual Emissions (222-0051)</w:t>
            </w:r>
          </w:p>
          <w:p w:rsidR="000A13CE" w:rsidRPr="008625ED" w:rsidRDefault="000A13CE" w:rsidP="00D2374F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Baseline Period and Baseline Emission Rate (222-0048)</w:t>
            </w:r>
          </w:p>
          <w:p w:rsidR="000A13CE" w:rsidRPr="008625ED" w:rsidRDefault="000A13CE" w:rsidP="00D2374F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Netting Basis (222-0046)</w:t>
            </w:r>
          </w:p>
          <w:p w:rsidR="00B94A5E" w:rsidRDefault="000A13CE" w:rsidP="00B94A5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Major Mod (224-0025)</w:t>
            </w:r>
            <w:r w:rsidR="00B94A5E" w:rsidRPr="008625ED">
              <w:rPr>
                <w:sz w:val="22"/>
                <w:szCs w:val="22"/>
              </w:rPr>
              <w:t xml:space="preserve"> </w:t>
            </w:r>
          </w:p>
          <w:p w:rsidR="000A13CE" w:rsidRPr="00B94A5E" w:rsidRDefault="00B94A5E" w:rsidP="00B94A5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Net Air Quality Benefit (224-0530)</w:t>
            </w:r>
          </w:p>
          <w:p w:rsidR="00B94A5E" w:rsidRPr="008625ED" w:rsidRDefault="00B94A5E" w:rsidP="00B94A5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Tables in text</w:t>
            </w:r>
          </w:p>
          <w:p w:rsidR="00B94A5E" w:rsidRPr="00B94A5E" w:rsidRDefault="00B94A5E" w:rsidP="00B94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Repealed Rules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A13CE" w:rsidRPr="008625ED" w:rsidRDefault="000A13CE" w:rsidP="005A5181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1:15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3CE" w:rsidRPr="008625ED" w:rsidRDefault="000A13CE" w:rsidP="005A5181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A13CE" w:rsidRPr="008625ED" w:rsidRDefault="000A13CE" w:rsidP="00E518F2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1:35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A13CE" w:rsidRPr="008625ED" w:rsidRDefault="000A13CE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</w:t>
            </w:r>
          </w:p>
        </w:tc>
      </w:tr>
      <w:tr w:rsidR="000A13CE" w:rsidRPr="00F911D7" w:rsidTr="000A13CE">
        <w:trPr>
          <w:jc w:val="center"/>
        </w:trPr>
        <w:tc>
          <w:tcPr>
            <w:tcW w:w="855" w:type="dxa"/>
            <w:shd w:val="clear" w:color="auto" w:fill="E5B8B7" w:themeFill="accent2" w:themeFillTint="66"/>
          </w:tcPr>
          <w:p w:rsidR="000A13CE" w:rsidRPr="00F911D7" w:rsidRDefault="000A13CE">
            <w:pPr>
              <w:rPr>
                <w:sz w:val="16"/>
                <w:szCs w:val="16"/>
              </w:rPr>
            </w:pPr>
          </w:p>
        </w:tc>
        <w:tc>
          <w:tcPr>
            <w:tcW w:w="5648" w:type="dxa"/>
            <w:gridSpan w:val="2"/>
            <w:shd w:val="clear" w:color="auto" w:fill="E5B8B7" w:themeFill="accent2" w:themeFillTint="66"/>
          </w:tcPr>
          <w:p w:rsidR="000A13CE" w:rsidRPr="00F911D7" w:rsidRDefault="000A13CE" w:rsidP="00D739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0A13CE" w:rsidRPr="00F911D7" w:rsidRDefault="000A13CE" w:rsidP="005A5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5B8B7" w:themeFill="accent2" w:themeFillTint="66"/>
          </w:tcPr>
          <w:p w:rsidR="000A13CE" w:rsidRPr="00F911D7" w:rsidRDefault="000A13CE" w:rsidP="005A5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0A13CE" w:rsidRPr="00F911D7" w:rsidRDefault="000A13CE" w:rsidP="005A5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E5B8B7" w:themeFill="accent2" w:themeFillTint="66"/>
          </w:tcPr>
          <w:p w:rsidR="000A13CE" w:rsidRPr="00F911D7" w:rsidRDefault="000A13CE" w:rsidP="005A5181">
            <w:pPr>
              <w:jc w:val="center"/>
              <w:rPr>
                <w:sz w:val="16"/>
                <w:szCs w:val="16"/>
              </w:rPr>
            </w:pPr>
          </w:p>
        </w:tc>
      </w:tr>
      <w:tr w:rsidR="009509DB" w:rsidRPr="008625ED" w:rsidTr="00D2459B">
        <w:trPr>
          <w:jc w:val="center"/>
        </w:trPr>
        <w:tc>
          <w:tcPr>
            <w:tcW w:w="855" w:type="dxa"/>
          </w:tcPr>
          <w:p w:rsidR="009509DB" w:rsidRPr="008625ED" w:rsidRDefault="009509DB" w:rsidP="00D2459B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200-0020</w:t>
            </w:r>
          </w:p>
        </w:tc>
        <w:tc>
          <w:tcPr>
            <w:tcW w:w="2925" w:type="dxa"/>
            <w:tcBorders>
              <w:right w:val="nil"/>
            </w:tcBorders>
          </w:tcPr>
          <w:p w:rsidR="009509DB" w:rsidRPr="008625ED" w:rsidRDefault="009509DB" w:rsidP="00D2459B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New Definitions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Attainment area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Attainment pollutant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Capture efficiency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Class II area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Class III area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Control efficiency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Day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DEQ method [#]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Designated area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Destruction efficiency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Hazardous air pollutant</w:t>
            </w:r>
          </w:p>
          <w:p w:rsidR="009509DB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D15AE">
              <w:rPr>
                <w:sz w:val="16"/>
                <w:szCs w:val="16"/>
              </w:rPr>
              <w:t xml:space="preserve">Internal combustion engine </w:t>
            </w:r>
          </w:p>
          <w:p w:rsidR="009509DB" w:rsidRPr="00AD15AE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D15AE">
              <w:rPr>
                <w:sz w:val="16"/>
                <w:szCs w:val="16"/>
              </w:rPr>
              <w:t>Liquefied petroleum gas</w:t>
            </w:r>
          </w:p>
        </w:tc>
        <w:tc>
          <w:tcPr>
            <w:tcW w:w="2723" w:type="dxa"/>
            <w:tcBorders>
              <w:left w:val="nil"/>
            </w:tcBorders>
          </w:tcPr>
          <w:p w:rsidR="009509DB" w:rsidRDefault="009509DB" w:rsidP="00D2459B">
            <w:pPr>
              <w:pStyle w:val="ListParagraph"/>
              <w:rPr>
                <w:sz w:val="16"/>
                <w:szCs w:val="16"/>
              </w:rPr>
            </w:pP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Natural gas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Odor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Reattainment area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Reattainment pollutant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Removal efficiency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State New Source Review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Sustainment area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Sustainment pollutant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Type A State NSR action</w:t>
            </w:r>
          </w:p>
          <w:p w:rsidR="009509DB" w:rsidRPr="004D1836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Type B State NSR action</w:t>
            </w:r>
          </w:p>
          <w:p w:rsidR="009509DB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D1836">
              <w:rPr>
                <w:sz w:val="16"/>
                <w:szCs w:val="16"/>
              </w:rPr>
              <w:t>Unclassified area or attainment area</w:t>
            </w:r>
          </w:p>
          <w:p w:rsidR="009509DB" w:rsidRPr="00A10603" w:rsidRDefault="009509DB" w:rsidP="00D2459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10603">
              <w:rPr>
                <w:sz w:val="16"/>
                <w:szCs w:val="16"/>
              </w:rPr>
              <w:t>Wood fuel-fired device</w:t>
            </w:r>
          </w:p>
        </w:tc>
        <w:tc>
          <w:tcPr>
            <w:tcW w:w="990" w:type="dxa"/>
          </w:tcPr>
          <w:p w:rsidR="009509DB" w:rsidRPr="008625ED" w:rsidRDefault="009509DB" w:rsidP="0095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1:35</w:t>
            </w:r>
          </w:p>
        </w:tc>
        <w:tc>
          <w:tcPr>
            <w:tcW w:w="900" w:type="dxa"/>
          </w:tcPr>
          <w:p w:rsidR="009509DB" w:rsidRPr="008625ED" w:rsidRDefault="009509DB" w:rsidP="00D2459B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30</w:t>
            </w:r>
          </w:p>
        </w:tc>
        <w:tc>
          <w:tcPr>
            <w:tcW w:w="990" w:type="dxa"/>
          </w:tcPr>
          <w:p w:rsidR="009509DB" w:rsidRPr="008625ED" w:rsidRDefault="009509DB" w:rsidP="0095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625E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</w:tcPr>
          <w:p w:rsidR="009509DB" w:rsidRDefault="009509DB" w:rsidP="00D24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</w:t>
            </w:r>
          </w:p>
        </w:tc>
      </w:tr>
      <w:tr w:rsidR="009509DB" w:rsidRPr="00F911D7" w:rsidTr="00D2459B">
        <w:trPr>
          <w:jc w:val="center"/>
        </w:trPr>
        <w:tc>
          <w:tcPr>
            <w:tcW w:w="855" w:type="dxa"/>
            <w:shd w:val="clear" w:color="auto" w:fill="E5B8B7" w:themeFill="accent2" w:themeFillTint="66"/>
          </w:tcPr>
          <w:p w:rsidR="009509DB" w:rsidRPr="00F911D7" w:rsidRDefault="009509DB" w:rsidP="00D2459B">
            <w:pPr>
              <w:rPr>
                <w:sz w:val="16"/>
                <w:szCs w:val="16"/>
              </w:rPr>
            </w:pPr>
          </w:p>
        </w:tc>
        <w:tc>
          <w:tcPr>
            <w:tcW w:w="5648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509DB" w:rsidRPr="00F911D7" w:rsidRDefault="009509DB" w:rsidP="00D2459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9509DB" w:rsidRPr="00F911D7" w:rsidRDefault="009509DB" w:rsidP="00D24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5B8B7" w:themeFill="accent2" w:themeFillTint="66"/>
          </w:tcPr>
          <w:p w:rsidR="009509DB" w:rsidRPr="00F911D7" w:rsidRDefault="009509DB" w:rsidP="00D24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9509DB" w:rsidRPr="00F911D7" w:rsidRDefault="009509DB" w:rsidP="00D24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E5B8B7" w:themeFill="accent2" w:themeFillTint="66"/>
          </w:tcPr>
          <w:p w:rsidR="009509DB" w:rsidRPr="00F911D7" w:rsidRDefault="009509DB" w:rsidP="00D2459B">
            <w:pPr>
              <w:jc w:val="center"/>
              <w:rPr>
                <w:sz w:val="16"/>
                <w:szCs w:val="16"/>
              </w:rPr>
            </w:pPr>
          </w:p>
        </w:tc>
      </w:tr>
      <w:tr w:rsidR="000A13CE" w:rsidRPr="008625ED" w:rsidTr="000A13CE">
        <w:trPr>
          <w:jc w:val="center"/>
        </w:trPr>
        <w:tc>
          <w:tcPr>
            <w:tcW w:w="855" w:type="dxa"/>
          </w:tcPr>
          <w:p w:rsidR="000A13CE" w:rsidRPr="008625ED" w:rsidRDefault="000A13CE" w:rsidP="00E518F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208</w:t>
            </w:r>
          </w:p>
        </w:tc>
        <w:tc>
          <w:tcPr>
            <w:tcW w:w="5648" w:type="dxa"/>
            <w:gridSpan w:val="2"/>
          </w:tcPr>
          <w:p w:rsidR="000A13CE" w:rsidRPr="008625ED" w:rsidRDefault="000A13CE" w:rsidP="00E518F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Opacity</w:t>
            </w:r>
          </w:p>
        </w:tc>
        <w:tc>
          <w:tcPr>
            <w:tcW w:w="990" w:type="dxa"/>
          </w:tcPr>
          <w:p w:rsidR="000A13CE" w:rsidRPr="008625ED" w:rsidRDefault="009509DB" w:rsidP="0095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A13CE" w:rsidRPr="008625E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0A13CE" w:rsidRPr="008625E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0A13CE" w:rsidRPr="008625ED" w:rsidRDefault="000A13CE" w:rsidP="00E518F2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:rsidR="000A13CE" w:rsidRPr="008625ED" w:rsidRDefault="009509DB" w:rsidP="0095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A13CE" w:rsidRPr="008625E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="000A13CE">
              <w:rPr>
                <w:sz w:val="22"/>
                <w:szCs w:val="22"/>
              </w:rPr>
              <w:t>0</w:t>
            </w:r>
          </w:p>
        </w:tc>
        <w:tc>
          <w:tcPr>
            <w:tcW w:w="1462" w:type="dxa"/>
          </w:tcPr>
          <w:p w:rsidR="000A13CE" w:rsidRPr="008625ED" w:rsidRDefault="000A13CE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</w:t>
            </w:r>
          </w:p>
        </w:tc>
      </w:tr>
      <w:tr w:rsidR="000A13CE" w:rsidRPr="008625ED" w:rsidTr="000A13CE">
        <w:trPr>
          <w:jc w:val="center"/>
        </w:trPr>
        <w:tc>
          <w:tcPr>
            <w:tcW w:w="855" w:type="dxa"/>
          </w:tcPr>
          <w:p w:rsidR="000A13CE" w:rsidRPr="008625ED" w:rsidRDefault="000A13CE" w:rsidP="00E518F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208</w:t>
            </w:r>
          </w:p>
        </w:tc>
        <w:tc>
          <w:tcPr>
            <w:tcW w:w="5648" w:type="dxa"/>
            <w:gridSpan w:val="2"/>
          </w:tcPr>
          <w:p w:rsidR="000A13CE" w:rsidRPr="008625ED" w:rsidRDefault="000A13CE" w:rsidP="00E518F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Fugitive Emissions</w:t>
            </w:r>
          </w:p>
        </w:tc>
        <w:tc>
          <w:tcPr>
            <w:tcW w:w="990" w:type="dxa"/>
          </w:tcPr>
          <w:p w:rsidR="000A13CE" w:rsidRPr="008625ED" w:rsidRDefault="009509DB" w:rsidP="0095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A13CE" w:rsidRPr="008625E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="000A13C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0A13CE" w:rsidRPr="008625ED" w:rsidRDefault="000A13CE" w:rsidP="00E518F2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:rsidR="000A13CE" w:rsidRPr="008625ED" w:rsidRDefault="000A13CE" w:rsidP="0095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</w:t>
            </w:r>
            <w:r w:rsidR="009509D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62" w:type="dxa"/>
          </w:tcPr>
          <w:p w:rsidR="000A13CE" w:rsidRDefault="000A13CE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</w:t>
            </w:r>
          </w:p>
        </w:tc>
      </w:tr>
      <w:tr w:rsidR="000A13CE" w:rsidRPr="008625ED" w:rsidTr="000A13CE">
        <w:trPr>
          <w:jc w:val="center"/>
        </w:trPr>
        <w:tc>
          <w:tcPr>
            <w:tcW w:w="855" w:type="dxa"/>
          </w:tcPr>
          <w:p w:rsidR="000A13CE" w:rsidRPr="008625ED" w:rsidRDefault="000A13CE" w:rsidP="00E518F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226</w:t>
            </w:r>
          </w:p>
        </w:tc>
        <w:tc>
          <w:tcPr>
            <w:tcW w:w="5648" w:type="dxa"/>
            <w:gridSpan w:val="2"/>
          </w:tcPr>
          <w:p w:rsidR="000A13CE" w:rsidRPr="008625ED" w:rsidRDefault="000A13CE" w:rsidP="00E518F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Grain loading for non-fuel burning equipment</w:t>
            </w:r>
          </w:p>
        </w:tc>
        <w:tc>
          <w:tcPr>
            <w:tcW w:w="990" w:type="dxa"/>
          </w:tcPr>
          <w:p w:rsidR="000A13CE" w:rsidRPr="008625ED" w:rsidRDefault="009509DB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2:3</w:t>
            </w:r>
            <w:r w:rsidR="000A13CE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0A13CE" w:rsidRPr="008625ED" w:rsidRDefault="000A13CE" w:rsidP="00E518F2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</w:tcPr>
          <w:p w:rsidR="000A13CE" w:rsidRPr="008625ED" w:rsidRDefault="000A13CE" w:rsidP="0095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</w:t>
            </w:r>
            <w:r w:rsidR="009509DB">
              <w:rPr>
                <w:sz w:val="22"/>
                <w:szCs w:val="22"/>
              </w:rPr>
              <w:t>4</w:t>
            </w:r>
            <w:r w:rsidRPr="008625ED">
              <w:rPr>
                <w:sz w:val="22"/>
                <w:szCs w:val="22"/>
              </w:rPr>
              <w:t>5</w:t>
            </w:r>
          </w:p>
        </w:tc>
        <w:tc>
          <w:tcPr>
            <w:tcW w:w="1462" w:type="dxa"/>
          </w:tcPr>
          <w:p w:rsidR="000A13CE" w:rsidRDefault="000A13CE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</w:t>
            </w:r>
          </w:p>
        </w:tc>
      </w:tr>
      <w:tr w:rsidR="000A13CE" w:rsidRPr="008625ED" w:rsidTr="00CF608A">
        <w:trPr>
          <w:jc w:val="center"/>
        </w:trPr>
        <w:tc>
          <w:tcPr>
            <w:tcW w:w="855" w:type="dxa"/>
            <w:tcBorders>
              <w:bottom w:val="single" w:sz="4" w:space="0" w:color="auto"/>
            </w:tcBorders>
          </w:tcPr>
          <w:p w:rsidR="000A13CE" w:rsidRPr="008625ED" w:rsidRDefault="000A13CE" w:rsidP="00E518F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228</w:t>
            </w:r>
          </w:p>
        </w:tc>
        <w:tc>
          <w:tcPr>
            <w:tcW w:w="5648" w:type="dxa"/>
            <w:gridSpan w:val="2"/>
            <w:tcBorders>
              <w:bottom w:val="single" w:sz="4" w:space="0" w:color="auto"/>
            </w:tcBorders>
          </w:tcPr>
          <w:p w:rsidR="000A13CE" w:rsidRPr="008625ED" w:rsidRDefault="000A13CE" w:rsidP="00E518F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Grain loading for fuel burning equipment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A13CE" w:rsidRPr="008625ED" w:rsidRDefault="009509DB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2:4</w:t>
            </w:r>
            <w:r w:rsidR="000A13CE" w:rsidRPr="008625E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3CE" w:rsidRPr="008625ED" w:rsidRDefault="009509DB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A13CE" w:rsidRPr="008625ED" w:rsidRDefault="009509DB" w:rsidP="0095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A13C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="000A13CE" w:rsidRPr="008625ED">
              <w:rPr>
                <w:sz w:val="22"/>
                <w:szCs w:val="22"/>
              </w:rPr>
              <w:t>5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A13CE" w:rsidRDefault="000A13CE" w:rsidP="00E5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</w:t>
            </w:r>
          </w:p>
        </w:tc>
      </w:tr>
      <w:tr w:rsidR="000A13CE" w:rsidRPr="008625ED" w:rsidTr="00CF608A">
        <w:trPr>
          <w:jc w:val="center"/>
        </w:trPr>
        <w:tc>
          <w:tcPr>
            <w:tcW w:w="855" w:type="dxa"/>
            <w:shd w:val="clear" w:color="auto" w:fill="95B3D7" w:themeFill="accent1" w:themeFillTint="99"/>
          </w:tcPr>
          <w:p w:rsidR="000A13CE" w:rsidRPr="008625ED" w:rsidRDefault="000A13CE" w:rsidP="007F38D2">
            <w:pPr>
              <w:rPr>
                <w:sz w:val="22"/>
                <w:szCs w:val="22"/>
              </w:rPr>
            </w:pPr>
          </w:p>
        </w:tc>
        <w:tc>
          <w:tcPr>
            <w:tcW w:w="5648" w:type="dxa"/>
            <w:gridSpan w:val="2"/>
            <w:shd w:val="clear" w:color="auto" w:fill="95B3D7" w:themeFill="accent1" w:themeFillTint="99"/>
          </w:tcPr>
          <w:p w:rsidR="000A13CE" w:rsidRPr="008625ED" w:rsidRDefault="000A13CE" w:rsidP="007F38D2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BREAK</w:t>
            </w:r>
          </w:p>
        </w:tc>
        <w:tc>
          <w:tcPr>
            <w:tcW w:w="990" w:type="dxa"/>
            <w:shd w:val="clear" w:color="auto" w:fill="95B3D7" w:themeFill="accent1" w:themeFillTint="99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3:1</w:t>
            </w:r>
            <w:r w:rsidRPr="008625E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95B3D7" w:themeFill="accent1" w:themeFillTint="99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15</w:t>
            </w:r>
          </w:p>
        </w:tc>
        <w:tc>
          <w:tcPr>
            <w:tcW w:w="990" w:type="dxa"/>
            <w:shd w:val="clear" w:color="auto" w:fill="95B3D7" w:themeFill="accent1" w:themeFillTint="99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3:30</w:t>
            </w:r>
          </w:p>
        </w:tc>
        <w:tc>
          <w:tcPr>
            <w:tcW w:w="1462" w:type="dxa"/>
            <w:shd w:val="clear" w:color="auto" w:fill="95B3D7" w:themeFill="accent1" w:themeFillTint="99"/>
          </w:tcPr>
          <w:p w:rsidR="000A13CE" w:rsidRDefault="000A13CE" w:rsidP="007F38D2">
            <w:pPr>
              <w:jc w:val="center"/>
              <w:rPr>
                <w:sz w:val="22"/>
                <w:szCs w:val="22"/>
              </w:rPr>
            </w:pPr>
          </w:p>
        </w:tc>
      </w:tr>
      <w:tr w:rsidR="000A13CE" w:rsidRPr="008625ED" w:rsidTr="000A13CE">
        <w:trPr>
          <w:jc w:val="center"/>
        </w:trPr>
        <w:tc>
          <w:tcPr>
            <w:tcW w:w="855" w:type="dxa"/>
          </w:tcPr>
          <w:p w:rsidR="000A13CE" w:rsidRPr="008625ED" w:rsidRDefault="000A13CE" w:rsidP="007F38D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222</w:t>
            </w:r>
          </w:p>
        </w:tc>
        <w:tc>
          <w:tcPr>
            <w:tcW w:w="5648" w:type="dxa"/>
            <w:gridSpan w:val="2"/>
          </w:tcPr>
          <w:p w:rsidR="000A13CE" w:rsidRPr="008625ED" w:rsidRDefault="000A13CE" w:rsidP="007F38D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PSEL Rule, Read-through</w:t>
            </w:r>
          </w:p>
          <w:p w:rsidR="000A13CE" w:rsidRPr="006C2A1A" w:rsidRDefault="000A13CE" w:rsidP="007F38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C2A1A">
              <w:rPr>
                <w:sz w:val="22"/>
                <w:szCs w:val="22"/>
              </w:rPr>
              <w:t xml:space="preserve">0020(1) and (4) </w:t>
            </w:r>
          </w:p>
          <w:p w:rsidR="000A13CE" w:rsidRPr="006C2A1A" w:rsidRDefault="000A13CE" w:rsidP="007F38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C2A1A">
              <w:rPr>
                <w:sz w:val="22"/>
                <w:szCs w:val="22"/>
              </w:rPr>
              <w:t>0035</w:t>
            </w:r>
          </w:p>
          <w:p w:rsidR="000A13CE" w:rsidRPr="006C2A1A" w:rsidRDefault="000A13CE" w:rsidP="007F38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C2A1A">
              <w:rPr>
                <w:sz w:val="22"/>
                <w:szCs w:val="22"/>
              </w:rPr>
              <w:t>0041</w:t>
            </w:r>
          </w:p>
          <w:p w:rsidR="000A13CE" w:rsidRPr="006C2A1A" w:rsidRDefault="000A13CE" w:rsidP="007F38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C2A1A">
              <w:rPr>
                <w:sz w:val="22"/>
                <w:szCs w:val="22"/>
              </w:rPr>
              <w:t xml:space="preserve">0046, </w:t>
            </w:r>
            <w:r>
              <w:rPr>
                <w:sz w:val="22"/>
                <w:szCs w:val="22"/>
              </w:rPr>
              <w:t>0048, 0051 -</w:t>
            </w:r>
            <w:r w:rsidRPr="006C2A1A">
              <w:rPr>
                <w:sz w:val="22"/>
                <w:szCs w:val="22"/>
              </w:rPr>
              <w:t xml:space="preserve"> moved from div. 200, note location</w:t>
            </w:r>
          </w:p>
          <w:p w:rsidR="000A13CE" w:rsidRPr="006C2A1A" w:rsidRDefault="000A13CE" w:rsidP="007F38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C2A1A">
              <w:rPr>
                <w:sz w:val="22"/>
                <w:szCs w:val="22"/>
              </w:rPr>
              <w:t>0090</w:t>
            </w:r>
          </w:p>
        </w:tc>
        <w:tc>
          <w:tcPr>
            <w:tcW w:w="990" w:type="dxa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3:3</w:t>
            </w:r>
            <w:r w:rsidRPr="008625E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0" w:type="dxa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5:0</w:t>
            </w:r>
            <w:r w:rsidRPr="008625ED">
              <w:rPr>
                <w:sz w:val="22"/>
                <w:szCs w:val="22"/>
              </w:rPr>
              <w:t>0</w:t>
            </w:r>
          </w:p>
        </w:tc>
        <w:tc>
          <w:tcPr>
            <w:tcW w:w="1462" w:type="dxa"/>
          </w:tcPr>
          <w:p w:rsidR="000A13CE" w:rsidRDefault="000A13CE" w:rsidP="007F3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</w:t>
            </w:r>
          </w:p>
        </w:tc>
      </w:tr>
      <w:tr w:rsidR="000A13CE" w:rsidRPr="008625ED" w:rsidTr="000A13CE">
        <w:trPr>
          <w:jc w:val="center"/>
        </w:trPr>
        <w:tc>
          <w:tcPr>
            <w:tcW w:w="855" w:type="dxa"/>
          </w:tcPr>
          <w:p w:rsidR="000A13CE" w:rsidRPr="008625ED" w:rsidRDefault="000A13CE" w:rsidP="007F38D2">
            <w:pPr>
              <w:rPr>
                <w:sz w:val="22"/>
                <w:szCs w:val="22"/>
              </w:rPr>
            </w:pPr>
          </w:p>
        </w:tc>
        <w:tc>
          <w:tcPr>
            <w:tcW w:w="5648" w:type="dxa"/>
            <w:gridSpan w:val="2"/>
          </w:tcPr>
          <w:p w:rsidR="000A13CE" w:rsidRPr="008625ED" w:rsidRDefault="000A13CE" w:rsidP="007F38D2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990" w:type="dxa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5:00</w:t>
            </w:r>
          </w:p>
        </w:tc>
        <w:tc>
          <w:tcPr>
            <w:tcW w:w="1462" w:type="dxa"/>
          </w:tcPr>
          <w:p w:rsidR="000A13CE" w:rsidRPr="008625ED" w:rsidRDefault="000A13CE" w:rsidP="007F38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11D7" w:rsidRPr="00D2374F" w:rsidRDefault="00F911D7" w:rsidP="00F911D7">
      <w:pPr>
        <w:rPr>
          <w:sz w:val="10"/>
          <w:szCs w:val="10"/>
        </w:rPr>
      </w:pPr>
    </w:p>
    <w:p w:rsidR="0024287F" w:rsidRDefault="0024287F" w:rsidP="00F911D7">
      <w:pPr>
        <w:rPr>
          <w:b/>
        </w:rPr>
      </w:pPr>
    </w:p>
    <w:p w:rsidR="00D3293D" w:rsidRDefault="00D3293D" w:rsidP="00F911D7">
      <w:pPr>
        <w:rPr>
          <w:b/>
        </w:rPr>
      </w:pPr>
    </w:p>
    <w:p w:rsidR="00F911D7" w:rsidRPr="00631859" w:rsidRDefault="00F911D7" w:rsidP="00F911D7">
      <w:pPr>
        <w:rPr>
          <w:b/>
        </w:rPr>
      </w:pPr>
      <w:r w:rsidRPr="00631859">
        <w:rPr>
          <w:b/>
        </w:rPr>
        <w:t>RULE, SECTION, SUBSECTION, PARAGRAPH, SUBPARAGRAPH</w:t>
      </w:r>
    </w:p>
    <w:tbl>
      <w:tblPr>
        <w:tblStyle w:val="TableGrid"/>
        <w:tblW w:w="0" w:type="auto"/>
        <w:jc w:val="center"/>
        <w:tblInd w:w="-184" w:type="dxa"/>
        <w:tblLayout w:type="fixed"/>
        <w:tblLook w:val="04A0"/>
      </w:tblPr>
      <w:tblGrid>
        <w:gridCol w:w="3089"/>
        <w:gridCol w:w="720"/>
        <w:gridCol w:w="630"/>
        <w:gridCol w:w="720"/>
        <w:gridCol w:w="630"/>
        <w:gridCol w:w="4169"/>
      </w:tblGrid>
      <w:tr w:rsidR="00F911D7" w:rsidRPr="00631859" w:rsidTr="00D14A45">
        <w:trPr>
          <w:jc w:val="center"/>
        </w:trPr>
        <w:tc>
          <w:tcPr>
            <w:tcW w:w="3089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  <w:r w:rsidRPr="00631859">
              <w:rPr>
                <w:b/>
              </w:rPr>
              <w:t>OAR 340-200-0020</w:t>
            </w:r>
          </w:p>
        </w:tc>
        <w:tc>
          <w:tcPr>
            <w:tcW w:w="72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63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72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63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4169" w:type="dxa"/>
          </w:tcPr>
          <w:p w:rsidR="00F911D7" w:rsidRPr="00631859" w:rsidRDefault="00F911D7" w:rsidP="00F911D7">
            <w:pPr>
              <w:rPr>
                <w:b/>
              </w:rPr>
            </w:pPr>
            <w:r w:rsidRPr="00631859">
              <w:rPr>
                <w:b/>
              </w:rPr>
              <w:sym w:font="Wingdings" w:char="F0DF"/>
            </w:r>
            <w:r w:rsidRPr="00631859">
              <w:rPr>
                <w:b/>
              </w:rPr>
              <w:t xml:space="preserve"> rule</w:t>
            </w:r>
          </w:p>
        </w:tc>
      </w:tr>
      <w:tr w:rsidR="00F911D7" w:rsidRPr="00631859" w:rsidTr="00D14A45">
        <w:trPr>
          <w:jc w:val="center"/>
        </w:trPr>
        <w:tc>
          <w:tcPr>
            <w:tcW w:w="3089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72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  <w:r w:rsidRPr="00631859">
              <w:rPr>
                <w:b/>
              </w:rPr>
              <w:t>(1)</w:t>
            </w:r>
          </w:p>
        </w:tc>
        <w:tc>
          <w:tcPr>
            <w:tcW w:w="63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72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63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4169" w:type="dxa"/>
          </w:tcPr>
          <w:p w:rsidR="00F911D7" w:rsidRPr="00631859" w:rsidRDefault="00F911D7" w:rsidP="00F911D7">
            <w:pPr>
              <w:rPr>
                <w:b/>
              </w:rPr>
            </w:pPr>
            <w:r w:rsidRPr="00631859">
              <w:rPr>
                <w:b/>
              </w:rPr>
              <w:sym w:font="Wingdings" w:char="F0DF"/>
            </w:r>
            <w:r w:rsidRPr="00631859">
              <w:rPr>
                <w:b/>
              </w:rPr>
              <w:t xml:space="preserve"> section</w:t>
            </w:r>
          </w:p>
        </w:tc>
      </w:tr>
      <w:tr w:rsidR="00F911D7" w:rsidRPr="00631859" w:rsidTr="00D14A45">
        <w:trPr>
          <w:jc w:val="center"/>
        </w:trPr>
        <w:tc>
          <w:tcPr>
            <w:tcW w:w="3089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72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63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  <w:r w:rsidRPr="00631859">
              <w:rPr>
                <w:b/>
              </w:rPr>
              <w:t>(a)</w:t>
            </w:r>
          </w:p>
        </w:tc>
        <w:tc>
          <w:tcPr>
            <w:tcW w:w="72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630" w:type="dxa"/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4169" w:type="dxa"/>
          </w:tcPr>
          <w:p w:rsidR="00F911D7" w:rsidRPr="00631859" w:rsidRDefault="00F911D7" w:rsidP="00F911D7">
            <w:pPr>
              <w:rPr>
                <w:b/>
              </w:rPr>
            </w:pPr>
            <w:r w:rsidRPr="00631859">
              <w:rPr>
                <w:b/>
              </w:rPr>
              <w:sym w:font="Wingdings" w:char="F0DF"/>
            </w:r>
            <w:r w:rsidRPr="00631859">
              <w:rPr>
                <w:b/>
              </w:rPr>
              <w:t xml:space="preserve"> subsection</w:t>
            </w:r>
          </w:p>
        </w:tc>
      </w:tr>
      <w:tr w:rsidR="00F911D7" w:rsidRPr="00631859" w:rsidTr="00D14A45">
        <w:trPr>
          <w:jc w:val="center"/>
        </w:trPr>
        <w:tc>
          <w:tcPr>
            <w:tcW w:w="3089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  <w:r w:rsidRPr="00631859">
              <w:rPr>
                <w:b/>
              </w:rPr>
              <w:t>(A)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F911D7" w:rsidRPr="00631859" w:rsidRDefault="00F911D7" w:rsidP="00F911D7">
            <w:pPr>
              <w:rPr>
                <w:b/>
              </w:rPr>
            </w:pPr>
            <w:r w:rsidRPr="00631859">
              <w:rPr>
                <w:b/>
              </w:rPr>
              <w:sym w:font="Wingdings" w:char="F0DF"/>
            </w:r>
            <w:r w:rsidRPr="00631859">
              <w:rPr>
                <w:b/>
              </w:rPr>
              <w:t xml:space="preserve"> paragraph</w:t>
            </w:r>
          </w:p>
        </w:tc>
      </w:tr>
      <w:tr w:rsidR="00F911D7" w:rsidRPr="00631859" w:rsidTr="00D14A45">
        <w:trPr>
          <w:jc w:val="center"/>
        </w:trPr>
        <w:tc>
          <w:tcPr>
            <w:tcW w:w="3089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jc w:val="right"/>
              <w:rPr>
                <w:b/>
              </w:rPr>
            </w:pPr>
            <w:r w:rsidRPr="00631859">
              <w:rPr>
                <w:b/>
              </w:rPr>
              <w:t xml:space="preserve">(i) 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F911D7" w:rsidRPr="00631859" w:rsidRDefault="00F911D7" w:rsidP="00D2374F">
            <w:pPr>
              <w:rPr>
                <w:b/>
              </w:rPr>
            </w:pPr>
            <w:r w:rsidRPr="00631859">
              <w:rPr>
                <w:b/>
              </w:rPr>
              <w:sym w:font="Wingdings" w:char="F0DF"/>
            </w:r>
            <w:r w:rsidRPr="00631859">
              <w:rPr>
                <w:b/>
              </w:rPr>
              <w:t xml:space="preserve"> </w:t>
            </w:r>
            <w:proofErr w:type="gramStart"/>
            <w:r w:rsidRPr="00631859">
              <w:rPr>
                <w:b/>
              </w:rPr>
              <w:t>subparagraph</w:t>
            </w:r>
            <w:proofErr w:type="gramEnd"/>
            <w:r w:rsidR="00D2374F">
              <w:rPr>
                <w:b/>
              </w:rPr>
              <w:t xml:space="preserve"> </w:t>
            </w:r>
            <w:r w:rsidRPr="00631859">
              <w:rPr>
                <w:b/>
              </w:rPr>
              <w:t>(</w:t>
            </w:r>
            <w:proofErr w:type="spellStart"/>
            <w:r w:rsidRPr="00631859">
              <w:rPr>
                <w:b/>
              </w:rPr>
              <w:t>romanette</w:t>
            </w:r>
            <w:proofErr w:type="spellEnd"/>
            <w:r w:rsidR="00D2374F">
              <w:rPr>
                <w:b/>
              </w:rPr>
              <w:t>:</w:t>
            </w:r>
            <w:r w:rsidRPr="00631859">
              <w:rPr>
                <w:b/>
              </w:rPr>
              <w:t xml:space="preserve">  i, ii, iii, iv, etc.)</w:t>
            </w:r>
          </w:p>
        </w:tc>
      </w:tr>
    </w:tbl>
    <w:p w:rsidR="00D14A45" w:rsidRDefault="00D14A45">
      <w:r>
        <w:br w:type="page"/>
      </w:r>
    </w:p>
    <w:p w:rsidR="00D14A45" w:rsidRDefault="00D14A45"/>
    <w:tbl>
      <w:tblPr>
        <w:tblStyle w:val="TableGrid"/>
        <w:tblW w:w="11347" w:type="dxa"/>
        <w:jc w:val="center"/>
        <w:tblInd w:w="-263" w:type="dxa"/>
        <w:tblLayout w:type="fixed"/>
        <w:tblLook w:val="04A0"/>
      </w:tblPr>
      <w:tblGrid>
        <w:gridCol w:w="904"/>
        <w:gridCol w:w="5930"/>
        <w:gridCol w:w="1069"/>
        <w:gridCol w:w="1165"/>
        <w:gridCol w:w="913"/>
        <w:gridCol w:w="1366"/>
      </w:tblGrid>
      <w:tr w:rsidR="00EE4F44" w:rsidRPr="008625ED" w:rsidTr="00052556">
        <w:trPr>
          <w:tblHeader/>
          <w:jc w:val="center"/>
        </w:trPr>
        <w:tc>
          <w:tcPr>
            <w:tcW w:w="904" w:type="dxa"/>
            <w:vAlign w:val="center"/>
          </w:tcPr>
          <w:p w:rsidR="00EE4F44" w:rsidRPr="008625ED" w:rsidRDefault="00EE4F44" w:rsidP="00EE4F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br w:type="page"/>
            </w:r>
            <w:r w:rsidRPr="008625ED">
              <w:rPr>
                <w:b/>
                <w:sz w:val="22"/>
                <w:szCs w:val="22"/>
              </w:rPr>
              <w:t>RULE</w:t>
            </w:r>
          </w:p>
        </w:tc>
        <w:tc>
          <w:tcPr>
            <w:tcW w:w="5930" w:type="dxa"/>
            <w:vAlign w:val="center"/>
          </w:tcPr>
          <w:p w:rsidR="00EE4F44" w:rsidRPr="008625ED" w:rsidRDefault="00EE4F44" w:rsidP="00EE4F44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1069" w:type="dxa"/>
            <w:vAlign w:val="center"/>
          </w:tcPr>
          <w:p w:rsidR="00EE4F44" w:rsidRPr="008625ED" w:rsidRDefault="00EE4F44" w:rsidP="00EE4F44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START</w:t>
            </w:r>
          </w:p>
          <w:p w:rsidR="00EE4F44" w:rsidRPr="008625ED" w:rsidRDefault="00EE4F44" w:rsidP="00EE4F44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165" w:type="dxa"/>
            <w:vAlign w:val="center"/>
          </w:tcPr>
          <w:p w:rsidR="00EE4F44" w:rsidRPr="008625ED" w:rsidRDefault="00EE4F44" w:rsidP="00EE4F44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MIN-UTES</w:t>
            </w:r>
          </w:p>
        </w:tc>
        <w:tc>
          <w:tcPr>
            <w:tcW w:w="913" w:type="dxa"/>
            <w:vAlign w:val="center"/>
          </w:tcPr>
          <w:p w:rsidR="00EE4F44" w:rsidRPr="008625ED" w:rsidRDefault="00EE4F44" w:rsidP="00EE4F44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END</w:t>
            </w:r>
          </w:p>
          <w:p w:rsidR="00EE4F44" w:rsidRPr="008625ED" w:rsidRDefault="00EE4F44" w:rsidP="00EE4F44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366" w:type="dxa"/>
            <w:vAlign w:val="center"/>
          </w:tcPr>
          <w:p w:rsidR="00EE4F44" w:rsidRPr="008625ED" w:rsidRDefault="00EE4F44" w:rsidP="00EE4F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SPEAKER</w:t>
            </w:r>
          </w:p>
        </w:tc>
      </w:tr>
      <w:tr w:rsidR="00EE4F44" w:rsidRPr="00D13438" w:rsidTr="00017EFE">
        <w:trPr>
          <w:jc w:val="center"/>
        </w:trPr>
        <w:tc>
          <w:tcPr>
            <w:tcW w:w="9981" w:type="dxa"/>
            <w:gridSpan w:val="5"/>
            <w:shd w:val="clear" w:color="auto" w:fill="D6E3BC" w:themeFill="accent3" w:themeFillTint="66"/>
          </w:tcPr>
          <w:p w:rsidR="00EE4F44" w:rsidRPr="00D13438" w:rsidRDefault="00EE4F44" w:rsidP="006D54A6">
            <w:pPr>
              <w:jc w:val="center"/>
              <w:rPr>
                <w:b/>
                <w:sz w:val="22"/>
                <w:szCs w:val="22"/>
              </w:rPr>
            </w:pPr>
            <w:r w:rsidRPr="00D13438">
              <w:rPr>
                <w:b/>
                <w:sz w:val="22"/>
                <w:szCs w:val="22"/>
              </w:rPr>
              <w:br w:type="page"/>
              <w:t xml:space="preserve">Wednesday, </w:t>
            </w:r>
            <w:r>
              <w:rPr>
                <w:b/>
                <w:sz w:val="22"/>
                <w:szCs w:val="22"/>
              </w:rPr>
              <w:t>May 6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EE4F44" w:rsidRPr="00D13438" w:rsidRDefault="00EE4F44" w:rsidP="006D54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15DB1" w:rsidRPr="008625ED" w:rsidTr="001746AF">
        <w:trPr>
          <w:jc w:val="center"/>
        </w:trPr>
        <w:tc>
          <w:tcPr>
            <w:tcW w:w="904" w:type="dxa"/>
          </w:tcPr>
          <w:p w:rsidR="00C15DB1" w:rsidRPr="008625ED" w:rsidRDefault="00C15DB1" w:rsidP="001746AF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</w:tcPr>
          <w:p w:rsidR="00C15DB1" w:rsidRPr="008625ED" w:rsidRDefault="00C15DB1" w:rsidP="001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Chatting with the Director</w:t>
            </w:r>
          </w:p>
        </w:tc>
        <w:tc>
          <w:tcPr>
            <w:tcW w:w="1069" w:type="dxa"/>
          </w:tcPr>
          <w:p w:rsidR="00C15DB1" w:rsidRPr="008625ED" w:rsidRDefault="00C15DB1" w:rsidP="0017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</w:tc>
        <w:tc>
          <w:tcPr>
            <w:tcW w:w="1165" w:type="dxa"/>
          </w:tcPr>
          <w:p w:rsidR="00C15DB1" w:rsidRPr="008625ED" w:rsidRDefault="00C15DB1" w:rsidP="0017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13" w:type="dxa"/>
          </w:tcPr>
          <w:p w:rsidR="00C15DB1" w:rsidRPr="008625ED" w:rsidRDefault="00C15DB1" w:rsidP="0017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366" w:type="dxa"/>
          </w:tcPr>
          <w:p w:rsidR="00C15DB1" w:rsidRDefault="00C15DB1" w:rsidP="0017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Dick</w:t>
            </w:r>
          </w:p>
        </w:tc>
      </w:tr>
      <w:tr w:rsidR="001035A6" w:rsidRPr="008625ED" w:rsidTr="00450F2F">
        <w:trPr>
          <w:jc w:val="center"/>
        </w:trPr>
        <w:tc>
          <w:tcPr>
            <w:tcW w:w="904" w:type="dxa"/>
          </w:tcPr>
          <w:p w:rsidR="001035A6" w:rsidRPr="008625ED" w:rsidRDefault="001035A6" w:rsidP="00450F2F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200</w:t>
            </w:r>
          </w:p>
        </w:tc>
        <w:tc>
          <w:tcPr>
            <w:tcW w:w="5930" w:type="dxa"/>
          </w:tcPr>
          <w:p w:rsidR="001035A6" w:rsidRPr="008625ED" w:rsidRDefault="001035A6" w:rsidP="00450F2F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Categorically insignificant activities:</w:t>
            </w:r>
          </w:p>
          <w:p w:rsidR="001035A6" w:rsidRPr="008625ED" w:rsidRDefault="001035A6" w:rsidP="00450F2F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Small fuel burning equipment (c) and (d)</w:t>
            </w:r>
          </w:p>
          <w:p w:rsidR="001035A6" w:rsidRPr="008625ED" w:rsidRDefault="001035A6" w:rsidP="00450F2F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Emergency generators (uu)</w:t>
            </w:r>
          </w:p>
          <w:p w:rsidR="001035A6" w:rsidRPr="008625ED" w:rsidRDefault="001035A6" w:rsidP="00450F2F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Oil water separators (bbb)</w:t>
            </w:r>
          </w:p>
        </w:tc>
        <w:tc>
          <w:tcPr>
            <w:tcW w:w="1069" w:type="dxa"/>
          </w:tcPr>
          <w:p w:rsidR="001035A6" w:rsidRPr="00D45AEA" w:rsidRDefault="00DB177B" w:rsidP="001035A6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10</w:t>
            </w:r>
            <w:r w:rsidR="001035A6" w:rsidRPr="00D45AEA">
              <w:rPr>
                <w:sz w:val="22"/>
                <w:szCs w:val="22"/>
              </w:rPr>
              <w:t>:00</w:t>
            </w:r>
          </w:p>
        </w:tc>
        <w:tc>
          <w:tcPr>
            <w:tcW w:w="1165" w:type="dxa"/>
          </w:tcPr>
          <w:p w:rsidR="001035A6" w:rsidRPr="00D45AEA" w:rsidRDefault="001035A6" w:rsidP="00450F2F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30</w:t>
            </w:r>
          </w:p>
        </w:tc>
        <w:tc>
          <w:tcPr>
            <w:tcW w:w="913" w:type="dxa"/>
          </w:tcPr>
          <w:p w:rsidR="001035A6" w:rsidRPr="00D45AEA" w:rsidRDefault="00DB177B" w:rsidP="001035A6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10</w:t>
            </w:r>
            <w:r w:rsidR="001035A6" w:rsidRPr="00D45AEA">
              <w:rPr>
                <w:sz w:val="22"/>
                <w:szCs w:val="22"/>
              </w:rPr>
              <w:t>:30</w:t>
            </w:r>
          </w:p>
        </w:tc>
        <w:tc>
          <w:tcPr>
            <w:tcW w:w="1366" w:type="dxa"/>
          </w:tcPr>
          <w:p w:rsidR="001035A6" w:rsidRDefault="001035A6" w:rsidP="0045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</w:t>
            </w:r>
          </w:p>
        </w:tc>
      </w:tr>
      <w:tr w:rsidR="00EE4F44" w:rsidRPr="00B15F3A" w:rsidTr="00052556">
        <w:trPr>
          <w:jc w:val="center"/>
        </w:trPr>
        <w:tc>
          <w:tcPr>
            <w:tcW w:w="904" w:type="dxa"/>
          </w:tcPr>
          <w:p w:rsidR="00EE4F44" w:rsidRPr="00082C5D" w:rsidRDefault="00EE4F44" w:rsidP="001A3931">
            <w:pPr>
              <w:rPr>
                <w:sz w:val="22"/>
                <w:szCs w:val="22"/>
              </w:rPr>
            </w:pPr>
            <w:r w:rsidRPr="00082C5D">
              <w:rPr>
                <w:sz w:val="22"/>
                <w:szCs w:val="22"/>
              </w:rPr>
              <w:t>224</w:t>
            </w:r>
          </w:p>
        </w:tc>
        <w:tc>
          <w:tcPr>
            <w:tcW w:w="5930" w:type="dxa"/>
          </w:tcPr>
          <w:p w:rsidR="00EE4F44" w:rsidRPr="00082C5D" w:rsidRDefault="00EE4F44" w:rsidP="001A3931">
            <w:pPr>
              <w:rPr>
                <w:sz w:val="22"/>
                <w:szCs w:val="22"/>
              </w:rPr>
            </w:pPr>
            <w:r w:rsidRPr="00082C5D">
              <w:rPr>
                <w:sz w:val="22"/>
                <w:szCs w:val="22"/>
              </w:rPr>
              <w:t>Notice of Construction, 0225 read-through</w:t>
            </w:r>
          </w:p>
        </w:tc>
        <w:tc>
          <w:tcPr>
            <w:tcW w:w="1069" w:type="dxa"/>
          </w:tcPr>
          <w:p w:rsidR="00EE4F44" w:rsidRPr="00D45AEA" w:rsidRDefault="00DB177B" w:rsidP="00491DA0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10</w:t>
            </w:r>
            <w:r w:rsidR="001035A6" w:rsidRPr="00D45AEA">
              <w:rPr>
                <w:sz w:val="22"/>
                <w:szCs w:val="22"/>
              </w:rPr>
              <w:t>:3</w:t>
            </w:r>
            <w:r w:rsidR="00854DB5" w:rsidRPr="00D45AEA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</w:tcPr>
          <w:p w:rsidR="00EE4F44" w:rsidRPr="00D45AEA" w:rsidRDefault="00854DB5" w:rsidP="00854DB5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20</w:t>
            </w:r>
          </w:p>
        </w:tc>
        <w:tc>
          <w:tcPr>
            <w:tcW w:w="913" w:type="dxa"/>
          </w:tcPr>
          <w:p w:rsidR="00EE4F44" w:rsidRPr="00D45AEA" w:rsidRDefault="00DB177B" w:rsidP="00491DA0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10</w:t>
            </w:r>
            <w:r w:rsidR="001035A6" w:rsidRPr="00D45AEA">
              <w:rPr>
                <w:sz w:val="22"/>
                <w:szCs w:val="22"/>
              </w:rPr>
              <w:t>:5</w:t>
            </w:r>
            <w:r w:rsidR="00854DB5" w:rsidRPr="00D45AEA">
              <w:rPr>
                <w:sz w:val="22"/>
                <w:szCs w:val="22"/>
              </w:rPr>
              <w:t>0</w:t>
            </w:r>
          </w:p>
        </w:tc>
        <w:tc>
          <w:tcPr>
            <w:tcW w:w="1366" w:type="dxa"/>
          </w:tcPr>
          <w:p w:rsidR="00EE4F44" w:rsidRPr="000A13CE" w:rsidRDefault="000A13CE" w:rsidP="000A13CE">
            <w:pPr>
              <w:jc w:val="center"/>
              <w:rPr>
                <w:sz w:val="22"/>
                <w:szCs w:val="22"/>
              </w:rPr>
            </w:pPr>
            <w:r w:rsidRPr="000A13CE">
              <w:rPr>
                <w:sz w:val="22"/>
                <w:szCs w:val="22"/>
              </w:rPr>
              <w:t>George</w:t>
            </w:r>
          </w:p>
        </w:tc>
      </w:tr>
      <w:tr w:rsidR="00EE4F44" w:rsidRPr="008625ED" w:rsidTr="00052556">
        <w:trPr>
          <w:jc w:val="center"/>
        </w:trPr>
        <w:tc>
          <w:tcPr>
            <w:tcW w:w="904" w:type="dxa"/>
          </w:tcPr>
          <w:p w:rsidR="00EE4F44" w:rsidRPr="008625ED" w:rsidRDefault="00EE4F44" w:rsidP="001A3931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216</w:t>
            </w:r>
          </w:p>
        </w:tc>
        <w:tc>
          <w:tcPr>
            <w:tcW w:w="5930" w:type="dxa"/>
          </w:tcPr>
          <w:p w:rsidR="00EE4F44" w:rsidRPr="008625ED" w:rsidRDefault="00EE4F44" w:rsidP="001A3931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Changes to Table 1</w:t>
            </w:r>
          </w:p>
        </w:tc>
        <w:tc>
          <w:tcPr>
            <w:tcW w:w="1069" w:type="dxa"/>
          </w:tcPr>
          <w:p w:rsidR="00EE4F44" w:rsidRPr="00D45AEA" w:rsidRDefault="00DB177B" w:rsidP="001A3931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10</w:t>
            </w:r>
            <w:r w:rsidR="001035A6" w:rsidRPr="00D45AEA">
              <w:rPr>
                <w:sz w:val="22"/>
                <w:szCs w:val="22"/>
              </w:rPr>
              <w:t>:5</w:t>
            </w:r>
            <w:r w:rsidR="00854DB5" w:rsidRPr="00D45AEA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</w:tcPr>
          <w:p w:rsidR="00EE4F44" w:rsidRPr="00D45AEA" w:rsidRDefault="00F931F2" w:rsidP="001A3931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30</w:t>
            </w:r>
          </w:p>
        </w:tc>
        <w:tc>
          <w:tcPr>
            <w:tcW w:w="913" w:type="dxa"/>
          </w:tcPr>
          <w:p w:rsidR="00EE4F44" w:rsidRPr="00D45AEA" w:rsidRDefault="00D45AEA" w:rsidP="001A3931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11:20</w:t>
            </w:r>
          </w:p>
        </w:tc>
        <w:tc>
          <w:tcPr>
            <w:tcW w:w="1366" w:type="dxa"/>
          </w:tcPr>
          <w:p w:rsidR="00EE4F44" w:rsidRPr="008625ED" w:rsidRDefault="0016111F" w:rsidP="001A39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</w:t>
            </w:r>
          </w:p>
        </w:tc>
      </w:tr>
      <w:tr w:rsidR="00EE4F44" w:rsidRPr="008625ED" w:rsidTr="00052556">
        <w:trPr>
          <w:jc w:val="center"/>
        </w:trPr>
        <w:tc>
          <w:tcPr>
            <w:tcW w:w="904" w:type="dxa"/>
          </w:tcPr>
          <w:p w:rsidR="00EE4F44" w:rsidRPr="008625ED" w:rsidRDefault="00EE4F44" w:rsidP="001A3931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212</w:t>
            </w:r>
          </w:p>
        </w:tc>
        <w:tc>
          <w:tcPr>
            <w:tcW w:w="5930" w:type="dxa"/>
          </w:tcPr>
          <w:p w:rsidR="00EE4F44" w:rsidRPr="008625ED" w:rsidRDefault="00EE4F44" w:rsidP="001A3931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Recordkeeping (5 years for ALL sources)</w:t>
            </w:r>
          </w:p>
        </w:tc>
        <w:tc>
          <w:tcPr>
            <w:tcW w:w="1069" w:type="dxa"/>
          </w:tcPr>
          <w:p w:rsidR="00EE4F44" w:rsidRPr="00D45AEA" w:rsidRDefault="00DB177B" w:rsidP="00D45AE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11</w:t>
            </w:r>
            <w:r w:rsidR="001035A6" w:rsidRPr="00D45AEA">
              <w:rPr>
                <w:sz w:val="22"/>
                <w:szCs w:val="22"/>
              </w:rPr>
              <w:t>:</w:t>
            </w:r>
            <w:r w:rsidR="00D45AEA" w:rsidRPr="00D45AEA">
              <w:rPr>
                <w:sz w:val="22"/>
                <w:szCs w:val="22"/>
              </w:rPr>
              <w:t>20</w:t>
            </w:r>
          </w:p>
        </w:tc>
        <w:tc>
          <w:tcPr>
            <w:tcW w:w="1165" w:type="dxa"/>
          </w:tcPr>
          <w:p w:rsidR="00EE4F44" w:rsidRPr="00D45AEA" w:rsidRDefault="00854DB5" w:rsidP="001A3931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:rsidR="00EE4F44" w:rsidRPr="00D45AEA" w:rsidRDefault="00DB177B" w:rsidP="00D45AE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11</w:t>
            </w:r>
            <w:r w:rsidR="00854DB5" w:rsidRPr="00D45AEA">
              <w:rPr>
                <w:sz w:val="22"/>
                <w:szCs w:val="22"/>
              </w:rPr>
              <w:t>:</w:t>
            </w:r>
            <w:r w:rsidR="00D45AEA" w:rsidRPr="00D45AEA">
              <w:rPr>
                <w:sz w:val="22"/>
                <w:szCs w:val="22"/>
              </w:rPr>
              <w:t>25</w:t>
            </w:r>
          </w:p>
        </w:tc>
        <w:tc>
          <w:tcPr>
            <w:tcW w:w="1366" w:type="dxa"/>
          </w:tcPr>
          <w:p w:rsidR="00EE4F44" w:rsidRPr="008625ED" w:rsidRDefault="000A13CE" w:rsidP="001A39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</w:t>
            </w:r>
          </w:p>
        </w:tc>
      </w:tr>
      <w:tr w:rsidR="00EE4F44" w:rsidRPr="008625ED" w:rsidTr="00CF608A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</w:tcPr>
          <w:p w:rsidR="00EE4F44" w:rsidRPr="008625ED" w:rsidRDefault="00EE4F44" w:rsidP="001A3931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232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:rsidR="00EE4F44" w:rsidRPr="008625ED" w:rsidRDefault="00EE4F44" w:rsidP="001A3931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Marine tank Loading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EE4F44" w:rsidRPr="00D45AEA" w:rsidRDefault="00DB177B" w:rsidP="001A3931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11</w:t>
            </w:r>
            <w:r w:rsidR="00854DB5" w:rsidRPr="00D45AEA">
              <w:rPr>
                <w:sz w:val="22"/>
                <w:szCs w:val="22"/>
              </w:rPr>
              <w:t>:</w:t>
            </w:r>
            <w:r w:rsidR="00D45AEA" w:rsidRPr="00D45AEA">
              <w:rPr>
                <w:sz w:val="22"/>
                <w:szCs w:val="22"/>
              </w:rPr>
              <w:t>25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EE4F44" w:rsidRPr="00D45AEA" w:rsidRDefault="00854DB5" w:rsidP="001A3931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10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EE4F44" w:rsidRPr="00D45AEA" w:rsidRDefault="00DB177B" w:rsidP="00D45AE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11</w:t>
            </w:r>
            <w:r w:rsidR="00854DB5" w:rsidRPr="00D45AEA">
              <w:rPr>
                <w:sz w:val="22"/>
                <w:szCs w:val="22"/>
              </w:rPr>
              <w:t>:</w:t>
            </w:r>
            <w:r w:rsidR="00D45AEA" w:rsidRPr="00D45AEA">
              <w:rPr>
                <w:sz w:val="22"/>
                <w:szCs w:val="22"/>
              </w:rPr>
              <w:t>35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E4F44" w:rsidRPr="008625ED" w:rsidRDefault="000A13CE" w:rsidP="001A39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D45AEA" w:rsidRPr="008625ED" w:rsidTr="00CF608A">
        <w:trPr>
          <w:jc w:val="center"/>
        </w:trPr>
        <w:tc>
          <w:tcPr>
            <w:tcW w:w="904" w:type="dxa"/>
            <w:shd w:val="clear" w:color="auto" w:fill="95B3D7" w:themeFill="accent1" w:themeFillTint="99"/>
          </w:tcPr>
          <w:p w:rsidR="00D45AEA" w:rsidRPr="008625ED" w:rsidRDefault="00D45AEA" w:rsidP="00F66FA0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95B3D7" w:themeFill="accent1" w:themeFillTint="99"/>
          </w:tcPr>
          <w:p w:rsidR="00D45AEA" w:rsidRPr="00DF1E8C" w:rsidRDefault="00D45AEA" w:rsidP="00F66F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  <w:tc>
          <w:tcPr>
            <w:tcW w:w="1069" w:type="dxa"/>
            <w:shd w:val="clear" w:color="auto" w:fill="95B3D7" w:themeFill="accent1" w:themeFillTint="99"/>
          </w:tcPr>
          <w:p w:rsidR="00D45AEA" w:rsidRPr="00D45AEA" w:rsidRDefault="00D45AEA" w:rsidP="00F66FA0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11:</w:t>
            </w:r>
            <w:r w:rsidRPr="00D45AEA">
              <w:rPr>
                <w:sz w:val="22"/>
                <w:szCs w:val="22"/>
              </w:rPr>
              <w:t>35</w:t>
            </w:r>
          </w:p>
        </w:tc>
        <w:tc>
          <w:tcPr>
            <w:tcW w:w="1165" w:type="dxa"/>
            <w:shd w:val="clear" w:color="auto" w:fill="95B3D7" w:themeFill="accent1" w:themeFillTint="99"/>
          </w:tcPr>
          <w:p w:rsidR="00D45AEA" w:rsidRPr="00D45AEA" w:rsidRDefault="00D45AEA" w:rsidP="00F66FA0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60</w:t>
            </w:r>
          </w:p>
        </w:tc>
        <w:tc>
          <w:tcPr>
            <w:tcW w:w="913" w:type="dxa"/>
            <w:shd w:val="clear" w:color="auto" w:fill="95B3D7" w:themeFill="accent1" w:themeFillTint="99"/>
          </w:tcPr>
          <w:p w:rsidR="00D45AEA" w:rsidRPr="00D45AEA" w:rsidRDefault="00D45AEA" w:rsidP="00F66FA0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12:</w:t>
            </w:r>
            <w:r w:rsidRPr="00D45AEA">
              <w:rPr>
                <w:sz w:val="22"/>
                <w:szCs w:val="22"/>
              </w:rPr>
              <w:t>35</w:t>
            </w:r>
          </w:p>
        </w:tc>
        <w:tc>
          <w:tcPr>
            <w:tcW w:w="1366" w:type="dxa"/>
            <w:shd w:val="clear" w:color="auto" w:fill="95B3D7" w:themeFill="accent1" w:themeFillTint="99"/>
          </w:tcPr>
          <w:p w:rsidR="00D45AEA" w:rsidRDefault="00D45AEA" w:rsidP="00F66FA0">
            <w:pPr>
              <w:jc w:val="center"/>
              <w:rPr>
                <w:sz w:val="22"/>
                <w:szCs w:val="22"/>
              </w:rPr>
            </w:pPr>
          </w:p>
        </w:tc>
      </w:tr>
      <w:tr w:rsidR="00EE4F44" w:rsidRPr="008625ED" w:rsidTr="00052556">
        <w:trPr>
          <w:jc w:val="center"/>
        </w:trPr>
        <w:tc>
          <w:tcPr>
            <w:tcW w:w="904" w:type="dxa"/>
          </w:tcPr>
          <w:p w:rsidR="00EE4F44" w:rsidRPr="008625ED" w:rsidRDefault="00EE4F44" w:rsidP="007F38D2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</w:tcPr>
          <w:p w:rsidR="00EE4F44" w:rsidRPr="008625ED" w:rsidRDefault="00EE4F44" w:rsidP="007F3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Biomass Deferral</w:t>
            </w:r>
          </w:p>
        </w:tc>
        <w:tc>
          <w:tcPr>
            <w:tcW w:w="1069" w:type="dxa"/>
          </w:tcPr>
          <w:p w:rsidR="00EE4F44" w:rsidRPr="00D45AEA" w:rsidRDefault="00D45AEA" w:rsidP="00E52BCC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12</w:t>
            </w:r>
            <w:r w:rsidR="00EE4F44" w:rsidRPr="00D45AEA">
              <w:rPr>
                <w:sz w:val="22"/>
                <w:szCs w:val="22"/>
              </w:rPr>
              <w:t>:</w:t>
            </w:r>
            <w:r w:rsidR="00491DA0" w:rsidRPr="00D45AEA">
              <w:rPr>
                <w:sz w:val="22"/>
                <w:szCs w:val="22"/>
              </w:rPr>
              <w:t>35</w:t>
            </w:r>
          </w:p>
        </w:tc>
        <w:tc>
          <w:tcPr>
            <w:tcW w:w="1165" w:type="dxa"/>
          </w:tcPr>
          <w:p w:rsidR="00EE4F44" w:rsidRPr="00D45AEA" w:rsidRDefault="00491DA0" w:rsidP="00EE4F44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20</w:t>
            </w:r>
          </w:p>
        </w:tc>
        <w:tc>
          <w:tcPr>
            <w:tcW w:w="913" w:type="dxa"/>
          </w:tcPr>
          <w:p w:rsidR="00EE4F44" w:rsidRPr="00D45AEA" w:rsidRDefault="00D45AEA" w:rsidP="00EE4F44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12</w:t>
            </w:r>
            <w:r w:rsidR="00EE4F44" w:rsidRPr="00D45AEA">
              <w:rPr>
                <w:sz w:val="22"/>
                <w:szCs w:val="22"/>
              </w:rPr>
              <w:t>:</w:t>
            </w:r>
            <w:r w:rsidR="00491DA0" w:rsidRPr="00D45AEA">
              <w:rPr>
                <w:sz w:val="22"/>
                <w:szCs w:val="22"/>
              </w:rPr>
              <w:t>55</w:t>
            </w:r>
          </w:p>
        </w:tc>
        <w:tc>
          <w:tcPr>
            <w:tcW w:w="1366" w:type="dxa"/>
          </w:tcPr>
          <w:p w:rsidR="00EE4F44" w:rsidRDefault="000A13CE" w:rsidP="00EE4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1035A6" w:rsidRPr="008625ED" w:rsidTr="00450F2F">
        <w:trPr>
          <w:jc w:val="center"/>
        </w:trPr>
        <w:tc>
          <w:tcPr>
            <w:tcW w:w="904" w:type="dxa"/>
          </w:tcPr>
          <w:p w:rsidR="001035A6" w:rsidRPr="008625ED" w:rsidRDefault="001035A6" w:rsidP="0045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5930" w:type="dxa"/>
          </w:tcPr>
          <w:p w:rsidR="001035A6" w:rsidRPr="008625ED" w:rsidRDefault="001035A6" w:rsidP="0045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Splitting Sources</w:t>
            </w:r>
          </w:p>
        </w:tc>
        <w:tc>
          <w:tcPr>
            <w:tcW w:w="1069" w:type="dxa"/>
          </w:tcPr>
          <w:p w:rsidR="001035A6" w:rsidRPr="00D45AEA" w:rsidRDefault="00D45AEA" w:rsidP="001035A6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12</w:t>
            </w:r>
            <w:r w:rsidR="001035A6" w:rsidRPr="00D45AEA">
              <w:rPr>
                <w:sz w:val="22"/>
                <w:szCs w:val="22"/>
              </w:rPr>
              <w:t>:55</w:t>
            </w:r>
          </w:p>
        </w:tc>
        <w:tc>
          <w:tcPr>
            <w:tcW w:w="1165" w:type="dxa"/>
          </w:tcPr>
          <w:p w:rsidR="001035A6" w:rsidRPr="00D45AEA" w:rsidRDefault="001035A6" w:rsidP="00450F2F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</w:t>
            </w:r>
            <w:r w:rsidR="00095C5C" w:rsidRPr="00D45AEA">
              <w:rPr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:rsidR="001035A6" w:rsidRPr="00D45AEA" w:rsidRDefault="00D45AEA" w:rsidP="001035A6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</w:t>
            </w:r>
            <w:r w:rsidR="001035A6" w:rsidRPr="00D45AEA">
              <w:rPr>
                <w:sz w:val="22"/>
                <w:szCs w:val="22"/>
              </w:rPr>
              <w:t>:</w:t>
            </w:r>
            <w:r w:rsidR="00095C5C" w:rsidRPr="00D45AEA">
              <w:rPr>
                <w:sz w:val="22"/>
                <w:szCs w:val="22"/>
              </w:rPr>
              <w:t>10</w:t>
            </w:r>
          </w:p>
        </w:tc>
        <w:tc>
          <w:tcPr>
            <w:tcW w:w="1366" w:type="dxa"/>
          </w:tcPr>
          <w:p w:rsidR="001035A6" w:rsidRDefault="001035A6" w:rsidP="0045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1035A6" w:rsidRPr="008625ED" w:rsidTr="00450F2F">
        <w:trPr>
          <w:jc w:val="center"/>
        </w:trPr>
        <w:tc>
          <w:tcPr>
            <w:tcW w:w="904" w:type="dxa"/>
          </w:tcPr>
          <w:p w:rsidR="001035A6" w:rsidRPr="008625ED" w:rsidRDefault="001035A6" w:rsidP="00450F2F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</w:tcPr>
          <w:p w:rsidR="001035A6" w:rsidRDefault="001035A6" w:rsidP="0045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Nuisance Odor update</w:t>
            </w:r>
          </w:p>
        </w:tc>
        <w:tc>
          <w:tcPr>
            <w:tcW w:w="1069" w:type="dxa"/>
          </w:tcPr>
          <w:p w:rsidR="001035A6" w:rsidRPr="00D45AEA" w:rsidRDefault="00D45AEA" w:rsidP="001035A6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</w:t>
            </w:r>
            <w:r w:rsidR="001035A6" w:rsidRPr="00D45AEA">
              <w:rPr>
                <w:sz w:val="22"/>
                <w:szCs w:val="22"/>
              </w:rPr>
              <w:t>:</w:t>
            </w:r>
            <w:r w:rsidR="00095C5C" w:rsidRPr="00D45AEA">
              <w:rPr>
                <w:sz w:val="22"/>
                <w:szCs w:val="22"/>
              </w:rPr>
              <w:t>10</w:t>
            </w:r>
          </w:p>
        </w:tc>
        <w:tc>
          <w:tcPr>
            <w:tcW w:w="1165" w:type="dxa"/>
          </w:tcPr>
          <w:p w:rsidR="001035A6" w:rsidRPr="00D45AEA" w:rsidRDefault="001035A6" w:rsidP="00450F2F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30</w:t>
            </w:r>
          </w:p>
        </w:tc>
        <w:tc>
          <w:tcPr>
            <w:tcW w:w="913" w:type="dxa"/>
          </w:tcPr>
          <w:p w:rsidR="001035A6" w:rsidRPr="00D45AEA" w:rsidRDefault="00D45AEA" w:rsidP="001035A6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</w:t>
            </w:r>
            <w:r w:rsidR="001035A6" w:rsidRPr="00D45AEA">
              <w:rPr>
                <w:sz w:val="22"/>
                <w:szCs w:val="22"/>
              </w:rPr>
              <w:t>:</w:t>
            </w:r>
            <w:r w:rsidR="00095C5C" w:rsidRPr="00D45AEA">
              <w:rPr>
                <w:sz w:val="22"/>
                <w:szCs w:val="22"/>
              </w:rPr>
              <w:t>40</w:t>
            </w:r>
          </w:p>
        </w:tc>
        <w:tc>
          <w:tcPr>
            <w:tcW w:w="1366" w:type="dxa"/>
          </w:tcPr>
          <w:p w:rsidR="001035A6" w:rsidRDefault="001035A6" w:rsidP="0045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Bryan Smith</w:t>
            </w:r>
          </w:p>
        </w:tc>
      </w:tr>
      <w:tr w:rsidR="00052556" w:rsidRPr="00B15F3A" w:rsidTr="00052556">
        <w:trPr>
          <w:jc w:val="center"/>
        </w:trPr>
        <w:tc>
          <w:tcPr>
            <w:tcW w:w="904" w:type="dxa"/>
            <w:shd w:val="clear" w:color="auto" w:fill="E5B8B7" w:themeFill="accent2" w:themeFillTint="66"/>
          </w:tcPr>
          <w:p w:rsidR="00052556" w:rsidRPr="00B15F3A" w:rsidRDefault="00052556" w:rsidP="00D2459B">
            <w:pPr>
              <w:rPr>
                <w:b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E5B8B7" w:themeFill="accent2" w:themeFillTint="66"/>
          </w:tcPr>
          <w:p w:rsidR="00052556" w:rsidRPr="00B15F3A" w:rsidRDefault="00052556" w:rsidP="00D2459B">
            <w:pPr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E5B8B7" w:themeFill="accent2" w:themeFillTint="66"/>
          </w:tcPr>
          <w:p w:rsidR="00052556" w:rsidRPr="00C15DB1" w:rsidRDefault="00052556" w:rsidP="00D2459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shd w:val="clear" w:color="auto" w:fill="E5B8B7" w:themeFill="accent2" w:themeFillTint="66"/>
          </w:tcPr>
          <w:p w:rsidR="00052556" w:rsidRPr="00C15DB1" w:rsidRDefault="00052556" w:rsidP="00D2459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13" w:type="dxa"/>
            <w:shd w:val="clear" w:color="auto" w:fill="E5B8B7" w:themeFill="accent2" w:themeFillTint="66"/>
          </w:tcPr>
          <w:p w:rsidR="00052556" w:rsidRPr="00C15DB1" w:rsidRDefault="00052556" w:rsidP="00D2459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66" w:type="dxa"/>
            <w:shd w:val="clear" w:color="auto" w:fill="E5B8B7" w:themeFill="accent2" w:themeFillTint="66"/>
          </w:tcPr>
          <w:p w:rsidR="00052556" w:rsidRPr="00B15F3A" w:rsidRDefault="00052556" w:rsidP="00D2459B">
            <w:pPr>
              <w:rPr>
                <w:b/>
                <w:sz w:val="22"/>
                <w:szCs w:val="22"/>
              </w:rPr>
            </w:pPr>
          </w:p>
        </w:tc>
      </w:tr>
      <w:tr w:rsidR="00EE4F44" w:rsidRPr="008625ED" w:rsidTr="00052556">
        <w:trPr>
          <w:jc w:val="center"/>
        </w:trPr>
        <w:tc>
          <w:tcPr>
            <w:tcW w:w="904" w:type="dxa"/>
          </w:tcPr>
          <w:p w:rsidR="00EE4F44" w:rsidRPr="008625ED" w:rsidRDefault="00EE4F44" w:rsidP="007F38D2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</w:tcPr>
          <w:p w:rsidR="00EE4F44" w:rsidRPr="008625ED" w:rsidRDefault="00EE4F44" w:rsidP="007F38D2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New Source Review</w:t>
            </w:r>
          </w:p>
          <w:p w:rsidR="00EE4F44" w:rsidRPr="008625ED" w:rsidRDefault="00EE4F44" w:rsidP="007F38D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Background</w:t>
            </w:r>
          </w:p>
          <w:p w:rsidR="00EE4F44" w:rsidRPr="008625ED" w:rsidRDefault="00EE4F44" w:rsidP="00491DA0">
            <w:pPr>
              <w:pStyle w:val="ListParagraph"/>
              <w:numPr>
                <w:ilvl w:val="1"/>
                <w:numId w:val="11"/>
              </w:numPr>
              <w:ind w:left="1062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Major vs Minor</w:t>
            </w:r>
          </w:p>
          <w:p w:rsidR="00EE4F44" w:rsidRPr="008625ED" w:rsidRDefault="00EE4F44" w:rsidP="00491DA0">
            <w:pPr>
              <w:pStyle w:val="ListParagraph"/>
              <w:numPr>
                <w:ilvl w:val="1"/>
                <w:numId w:val="11"/>
              </w:numPr>
              <w:ind w:left="1062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 xml:space="preserve">Changed the Major NSR threshold (SER </w:t>
            </w:r>
            <w:r w:rsidRPr="008625ED">
              <w:rPr>
                <w:sz w:val="22"/>
                <w:szCs w:val="22"/>
              </w:rPr>
              <w:sym w:font="Wingdings" w:char="F0E0"/>
            </w:r>
            <w:r w:rsidRPr="008625ED">
              <w:rPr>
                <w:sz w:val="22"/>
                <w:szCs w:val="22"/>
              </w:rPr>
              <w:t xml:space="preserve"> 100)</w:t>
            </w:r>
          </w:p>
          <w:p w:rsidR="00EE4F44" w:rsidRPr="002F3C98" w:rsidRDefault="00EE4F44" w:rsidP="00491DA0">
            <w:pPr>
              <w:pStyle w:val="ListParagraph"/>
              <w:numPr>
                <w:ilvl w:val="1"/>
                <w:numId w:val="11"/>
              </w:numPr>
              <w:ind w:left="1062"/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Major and State, Type A and Type B</w:t>
            </w:r>
          </w:p>
        </w:tc>
        <w:tc>
          <w:tcPr>
            <w:tcW w:w="1069" w:type="dxa"/>
          </w:tcPr>
          <w:p w:rsidR="00EE4F44" w:rsidRPr="00D45AEA" w:rsidRDefault="00D45AEA" w:rsidP="00733CA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</w:t>
            </w:r>
            <w:r w:rsidR="00EE4F44" w:rsidRPr="00D45AEA">
              <w:rPr>
                <w:sz w:val="22"/>
                <w:szCs w:val="22"/>
              </w:rPr>
              <w:t>:</w:t>
            </w:r>
            <w:r w:rsidR="00733CAA" w:rsidRPr="00D45AEA">
              <w:rPr>
                <w:sz w:val="22"/>
                <w:szCs w:val="22"/>
              </w:rPr>
              <w:t>4</w:t>
            </w:r>
            <w:r w:rsidR="00095C5C" w:rsidRPr="00D45AEA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</w:tcPr>
          <w:p w:rsidR="00EE4F44" w:rsidRPr="00D45AEA" w:rsidRDefault="00EE4F44" w:rsidP="00792E5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45</w:t>
            </w:r>
          </w:p>
        </w:tc>
        <w:tc>
          <w:tcPr>
            <w:tcW w:w="913" w:type="dxa"/>
          </w:tcPr>
          <w:p w:rsidR="00EE4F44" w:rsidRPr="00D45AEA" w:rsidRDefault="00D45AEA" w:rsidP="00733CA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2</w:t>
            </w:r>
            <w:r w:rsidR="00854DB5" w:rsidRPr="00D45AEA">
              <w:rPr>
                <w:sz w:val="22"/>
                <w:szCs w:val="22"/>
              </w:rPr>
              <w:t>:</w:t>
            </w:r>
            <w:r w:rsidR="00095C5C" w:rsidRPr="00D45AEA">
              <w:rPr>
                <w:sz w:val="22"/>
                <w:szCs w:val="22"/>
              </w:rPr>
              <w:t>25</w:t>
            </w:r>
          </w:p>
        </w:tc>
        <w:tc>
          <w:tcPr>
            <w:tcW w:w="1366" w:type="dxa"/>
          </w:tcPr>
          <w:p w:rsidR="00EE4F44" w:rsidRDefault="000A13CE" w:rsidP="007F3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EE4F44" w:rsidRPr="008625ED" w:rsidTr="005028E5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</w:tcPr>
          <w:p w:rsidR="00EE4F44" w:rsidRPr="008625ED" w:rsidRDefault="00EE4F44" w:rsidP="001A3931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:rsidR="00EE4F44" w:rsidRPr="008625ED" w:rsidRDefault="00EE4F44" w:rsidP="001A3931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New Source Review</w:t>
            </w:r>
            <w:r>
              <w:rPr>
                <w:sz w:val="22"/>
                <w:szCs w:val="22"/>
              </w:rPr>
              <w:t xml:space="preserve"> (continued)</w:t>
            </w:r>
          </w:p>
          <w:p w:rsidR="00EE4F44" w:rsidRPr="008625ED" w:rsidRDefault="00EE4F44" w:rsidP="001A393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New Areas (sustainment/reattainment)</w:t>
            </w:r>
          </w:p>
          <w:p w:rsidR="00EE4F44" w:rsidRPr="008625ED" w:rsidRDefault="00EE4F44" w:rsidP="001A393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Priority sources</w:t>
            </w:r>
          </w:p>
          <w:p w:rsidR="00EE4F44" w:rsidRPr="008625ED" w:rsidRDefault="00EE4F44" w:rsidP="001A393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Insignificant activities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EE4F44" w:rsidRPr="00D45AEA" w:rsidRDefault="00D45AEA" w:rsidP="00B961B2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2</w:t>
            </w:r>
            <w:r w:rsidR="00733CAA" w:rsidRPr="00D45AEA">
              <w:rPr>
                <w:sz w:val="22"/>
                <w:szCs w:val="22"/>
              </w:rPr>
              <w:t>:</w:t>
            </w:r>
            <w:r w:rsidR="00095C5C" w:rsidRPr="00D45AEA">
              <w:rPr>
                <w:sz w:val="22"/>
                <w:szCs w:val="22"/>
              </w:rPr>
              <w:t>25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EE4F44" w:rsidRPr="00D45AEA" w:rsidRDefault="00EE4F44" w:rsidP="001A3931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60</w:t>
            </w:r>
          </w:p>
          <w:p w:rsidR="00EE4F44" w:rsidRPr="00D45AEA" w:rsidRDefault="00EE4F44" w:rsidP="001A3931">
            <w:pPr>
              <w:jc w:val="center"/>
              <w:rPr>
                <w:sz w:val="22"/>
                <w:szCs w:val="22"/>
              </w:rPr>
            </w:pPr>
          </w:p>
          <w:p w:rsidR="00EE4F44" w:rsidRPr="00D45AEA" w:rsidRDefault="00EE4F44" w:rsidP="001A3931">
            <w:pPr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EE4F44" w:rsidRPr="00D45AEA" w:rsidRDefault="00D45AEA" w:rsidP="001A3931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3</w:t>
            </w:r>
            <w:r w:rsidR="00854DB5" w:rsidRPr="00D45AEA">
              <w:rPr>
                <w:sz w:val="22"/>
                <w:szCs w:val="22"/>
              </w:rPr>
              <w:t>:</w:t>
            </w:r>
            <w:r w:rsidR="00095C5C" w:rsidRPr="00D45AEA">
              <w:rPr>
                <w:sz w:val="22"/>
                <w:szCs w:val="22"/>
              </w:rPr>
              <w:t>25</w:t>
            </w:r>
          </w:p>
          <w:p w:rsidR="00EE4F44" w:rsidRPr="00D45AEA" w:rsidRDefault="00EE4F44" w:rsidP="001A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E4F44" w:rsidRDefault="000A13CE" w:rsidP="001A39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EE4F44" w:rsidRPr="008625ED" w:rsidTr="005028E5">
        <w:trPr>
          <w:jc w:val="center"/>
        </w:trPr>
        <w:tc>
          <w:tcPr>
            <w:tcW w:w="904" w:type="dxa"/>
            <w:shd w:val="clear" w:color="auto" w:fill="95B3D7" w:themeFill="accent1" w:themeFillTint="99"/>
          </w:tcPr>
          <w:p w:rsidR="00EE4F44" w:rsidRPr="008625ED" w:rsidRDefault="00EE4F44" w:rsidP="00F93310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95B3D7" w:themeFill="accent1" w:themeFillTint="99"/>
          </w:tcPr>
          <w:p w:rsidR="00EE4F44" w:rsidRPr="008625ED" w:rsidRDefault="00EE4F44" w:rsidP="00F93310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BREAK</w:t>
            </w:r>
            <w:r w:rsidR="00D45AEA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069" w:type="dxa"/>
            <w:shd w:val="clear" w:color="auto" w:fill="95B3D7" w:themeFill="accent1" w:themeFillTint="99"/>
          </w:tcPr>
          <w:p w:rsidR="00EE4F44" w:rsidRPr="00D45AEA" w:rsidRDefault="00D45AEA" w:rsidP="00854DB5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3</w:t>
            </w:r>
            <w:r w:rsidR="00EE4F44" w:rsidRPr="00D45AEA">
              <w:rPr>
                <w:sz w:val="22"/>
                <w:szCs w:val="22"/>
              </w:rPr>
              <w:t>:</w:t>
            </w:r>
            <w:r w:rsidR="00095C5C" w:rsidRPr="00D45AEA">
              <w:rPr>
                <w:sz w:val="22"/>
                <w:szCs w:val="22"/>
              </w:rPr>
              <w:t>25</w:t>
            </w:r>
          </w:p>
        </w:tc>
        <w:tc>
          <w:tcPr>
            <w:tcW w:w="1165" w:type="dxa"/>
            <w:shd w:val="clear" w:color="auto" w:fill="95B3D7" w:themeFill="accent1" w:themeFillTint="99"/>
          </w:tcPr>
          <w:p w:rsidR="00EE4F44" w:rsidRPr="00D45AEA" w:rsidRDefault="00D45AEA" w:rsidP="00F93310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25</w:t>
            </w:r>
          </w:p>
        </w:tc>
        <w:tc>
          <w:tcPr>
            <w:tcW w:w="913" w:type="dxa"/>
            <w:shd w:val="clear" w:color="auto" w:fill="95B3D7" w:themeFill="accent1" w:themeFillTint="99"/>
          </w:tcPr>
          <w:p w:rsidR="00EE4F44" w:rsidRPr="00D45AEA" w:rsidRDefault="00D45AEA" w:rsidP="00854DB5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3</w:t>
            </w:r>
            <w:r w:rsidR="00EE4F44" w:rsidRPr="00D45AEA">
              <w:rPr>
                <w:sz w:val="22"/>
                <w:szCs w:val="22"/>
              </w:rPr>
              <w:t>:</w:t>
            </w:r>
            <w:r w:rsidRPr="00D45AEA">
              <w:rPr>
                <w:sz w:val="22"/>
                <w:szCs w:val="22"/>
              </w:rPr>
              <w:t>50</w:t>
            </w:r>
          </w:p>
        </w:tc>
        <w:tc>
          <w:tcPr>
            <w:tcW w:w="1366" w:type="dxa"/>
            <w:shd w:val="clear" w:color="auto" w:fill="95B3D7" w:themeFill="accent1" w:themeFillTint="99"/>
          </w:tcPr>
          <w:p w:rsidR="00EE4F44" w:rsidRDefault="00EE4F44" w:rsidP="00F93310">
            <w:pPr>
              <w:jc w:val="center"/>
              <w:rPr>
                <w:sz w:val="22"/>
                <w:szCs w:val="22"/>
              </w:rPr>
            </w:pPr>
          </w:p>
        </w:tc>
      </w:tr>
      <w:tr w:rsidR="00052556" w:rsidRPr="008625ED" w:rsidTr="00D2459B">
        <w:trPr>
          <w:jc w:val="center"/>
        </w:trPr>
        <w:tc>
          <w:tcPr>
            <w:tcW w:w="904" w:type="dxa"/>
          </w:tcPr>
          <w:p w:rsidR="00052556" w:rsidRPr="008625ED" w:rsidRDefault="00052556" w:rsidP="00D2459B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240</w:t>
            </w:r>
          </w:p>
        </w:tc>
        <w:tc>
          <w:tcPr>
            <w:tcW w:w="5930" w:type="dxa"/>
          </w:tcPr>
          <w:p w:rsidR="00052556" w:rsidRPr="008625ED" w:rsidRDefault="00052556" w:rsidP="00D2459B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Woodstove offsets</w:t>
            </w:r>
          </w:p>
        </w:tc>
        <w:tc>
          <w:tcPr>
            <w:tcW w:w="1069" w:type="dxa"/>
          </w:tcPr>
          <w:p w:rsidR="00052556" w:rsidRPr="00D45AEA" w:rsidRDefault="00D45AEA" w:rsidP="00D45AE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3</w:t>
            </w:r>
            <w:r w:rsidR="00854DB5" w:rsidRPr="00D45AEA">
              <w:rPr>
                <w:sz w:val="22"/>
                <w:szCs w:val="22"/>
              </w:rPr>
              <w:t>:</w:t>
            </w:r>
            <w:r w:rsidRPr="00D45AEA">
              <w:rPr>
                <w:sz w:val="22"/>
                <w:szCs w:val="22"/>
              </w:rPr>
              <w:t>5</w:t>
            </w:r>
            <w:r w:rsidR="00095C5C" w:rsidRPr="00D45AEA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</w:tcPr>
          <w:p w:rsidR="00052556" w:rsidRPr="00D45AEA" w:rsidRDefault="00F931F2" w:rsidP="00D2459B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15</w:t>
            </w:r>
          </w:p>
        </w:tc>
        <w:tc>
          <w:tcPr>
            <w:tcW w:w="913" w:type="dxa"/>
          </w:tcPr>
          <w:p w:rsidR="00052556" w:rsidRPr="00D45AEA" w:rsidRDefault="00D45AEA" w:rsidP="00D2459B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4</w:t>
            </w:r>
            <w:r w:rsidR="00733CAA" w:rsidRPr="00D45AEA">
              <w:rPr>
                <w:sz w:val="22"/>
                <w:szCs w:val="22"/>
              </w:rPr>
              <w:t>:</w:t>
            </w:r>
            <w:r w:rsidRPr="00D45AEA">
              <w:rPr>
                <w:sz w:val="22"/>
                <w:szCs w:val="22"/>
              </w:rPr>
              <w:t>0</w:t>
            </w:r>
            <w:r w:rsidR="00733CAA" w:rsidRPr="00D45AEA">
              <w:rPr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:rsidR="00052556" w:rsidRPr="008625ED" w:rsidRDefault="00052556" w:rsidP="00D24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052556" w:rsidRPr="008625ED" w:rsidTr="00D2459B">
        <w:trPr>
          <w:jc w:val="center"/>
        </w:trPr>
        <w:tc>
          <w:tcPr>
            <w:tcW w:w="904" w:type="dxa"/>
          </w:tcPr>
          <w:p w:rsidR="00052556" w:rsidRPr="008625ED" w:rsidRDefault="00052556" w:rsidP="00D2459B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268</w:t>
            </w:r>
          </w:p>
        </w:tc>
        <w:tc>
          <w:tcPr>
            <w:tcW w:w="5930" w:type="dxa"/>
          </w:tcPr>
          <w:p w:rsidR="00052556" w:rsidRPr="008625ED" w:rsidRDefault="00052556" w:rsidP="00D2459B">
            <w:pPr>
              <w:rPr>
                <w:sz w:val="22"/>
                <w:szCs w:val="22"/>
              </w:rPr>
            </w:pPr>
            <w:r w:rsidRPr="008625ED">
              <w:rPr>
                <w:sz w:val="22"/>
                <w:szCs w:val="22"/>
              </w:rPr>
              <w:t>Emission Reduction Credits (used)</w:t>
            </w:r>
          </w:p>
        </w:tc>
        <w:tc>
          <w:tcPr>
            <w:tcW w:w="1069" w:type="dxa"/>
          </w:tcPr>
          <w:p w:rsidR="00052556" w:rsidRPr="00D45AEA" w:rsidRDefault="00D45AEA" w:rsidP="00D2459B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4:05</w:t>
            </w:r>
          </w:p>
        </w:tc>
        <w:tc>
          <w:tcPr>
            <w:tcW w:w="1165" w:type="dxa"/>
          </w:tcPr>
          <w:p w:rsidR="00052556" w:rsidRPr="00D45AEA" w:rsidRDefault="00F931F2" w:rsidP="00D2459B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10</w:t>
            </w:r>
          </w:p>
        </w:tc>
        <w:tc>
          <w:tcPr>
            <w:tcW w:w="913" w:type="dxa"/>
          </w:tcPr>
          <w:p w:rsidR="00052556" w:rsidRPr="00D45AEA" w:rsidRDefault="00D45AEA" w:rsidP="00733CA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4:1</w:t>
            </w:r>
            <w:r w:rsidR="00095C5C" w:rsidRPr="00D45AEA">
              <w:rPr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:rsidR="00052556" w:rsidRPr="008625ED" w:rsidRDefault="00052556" w:rsidP="00D24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F931F2" w:rsidRPr="008625ED" w:rsidTr="00D2459B">
        <w:trPr>
          <w:jc w:val="center"/>
        </w:trPr>
        <w:tc>
          <w:tcPr>
            <w:tcW w:w="904" w:type="dxa"/>
          </w:tcPr>
          <w:p w:rsidR="00F931F2" w:rsidRPr="008625ED" w:rsidRDefault="00F931F2" w:rsidP="00D2459B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</w:tcPr>
          <w:p w:rsidR="00F931F2" w:rsidRPr="008625ED" w:rsidRDefault="00F931F2" w:rsidP="00D24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Roundtable</w:t>
            </w:r>
          </w:p>
        </w:tc>
        <w:tc>
          <w:tcPr>
            <w:tcW w:w="1069" w:type="dxa"/>
          </w:tcPr>
          <w:p w:rsidR="00F931F2" w:rsidRPr="00D45AEA" w:rsidRDefault="00D45AEA" w:rsidP="00D2459B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4:15</w:t>
            </w:r>
          </w:p>
        </w:tc>
        <w:tc>
          <w:tcPr>
            <w:tcW w:w="1165" w:type="dxa"/>
          </w:tcPr>
          <w:p w:rsidR="00F931F2" w:rsidRPr="00D45AEA" w:rsidRDefault="00D45AEA" w:rsidP="00D2459B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45</w:t>
            </w:r>
          </w:p>
        </w:tc>
        <w:tc>
          <w:tcPr>
            <w:tcW w:w="913" w:type="dxa"/>
          </w:tcPr>
          <w:p w:rsidR="00F931F2" w:rsidRPr="00D45AEA" w:rsidRDefault="00D45AEA" w:rsidP="00733CAA">
            <w:pPr>
              <w:jc w:val="center"/>
              <w:rPr>
                <w:sz w:val="22"/>
                <w:szCs w:val="22"/>
              </w:rPr>
            </w:pPr>
            <w:r w:rsidRPr="00D45AEA">
              <w:rPr>
                <w:sz w:val="22"/>
                <w:szCs w:val="22"/>
              </w:rPr>
              <w:t>5:00</w:t>
            </w:r>
          </w:p>
        </w:tc>
        <w:tc>
          <w:tcPr>
            <w:tcW w:w="1366" w:type="dxa"/>
          </w:tcPr>
          <w:p w:rsidR="00F931F2" w:rsidRDefault="00D45AEA" w:rsidP="00D24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017EFE" w:rsidRPr="00F911D7" w:rsidTr="00052556">
        <w:trPr>
          <w:jc w:val="center"/>
        </w:trPr>
        <w:tc>
          <w:tcPr>
            <w:tcW w:w="904" w:type="dxa"/>
            <w:shd w:val="clear" w:color="auto" w:fill="E5B8B7" w:themeFill="accent2" w:themeFillTint="66"/>
          </w:tcPr>
          <w:p w:rsidR="00105EA3" w:rsidRPr="00F911D7" w:rsidRDefault="00105EA3" w:rsidP="003D6D8D">
            <w:pPr>
              <w:rPr>
                <w:sz w:val="16"/>
                <w:szCs w:val="16"/>
              </w:rPr>
            </w:pPr>
          </w:p>
        </w:tc>
        <w:tc>
          <w:tcPr>
            <w:tcW w:w="5930" w:type="dxa"/>
            <w:shd w:val="clear" w:color="auto" w:fill="E5B8B7" w:themeFill="accent2" w:themeFillTint="66"/>
          </w:tcPr>
          <w:p w:rsidR="00105EA3" w:rsidRPr="00F911D7" w:rsidRDefault="00105EA3" w:rsidP="003D6D8D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E5B8B7" w:themeFill="accent2" w:themeFillTint="66"/>
          </w:tcPr>
          <w:p w:rsidR="00105EA3" w:rsidRPr="00C15DB1" w:rsidRDefault="00105EA3" w:rsidP="003D6D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5" w:type="dxa"/>
            <w:shd w:val="clear" w:color="auto" w:fill="E5B8B7" w:themeFill="accent2" w:themeFillTint="66"/>
          </w:tcPr>
          <w:p w:rsidR="00105EA3" w:rsidRPr="00C15DB1" w:rsidRDefault="00105EA3" w:rsidP="003D6D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13" w:type="dxa"/>
            <w:shd w:val="clear" w:color="auto" w:fill="E5B8B7" w:themeFill="accent2" w:themeFillTint="66"/>
          </w:tcPr>
          <w:p w:rsidR="00105EA3" w:rsidRPr="00C15DB1" w:rsidRDefault="00105EA3" w:rsidP="003D6D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66" w:type="dxa"/>
            <w:shd w:val="clear" w:color="auto" w:fill="E5B8B7" w:themeFill="accent2" w:themeFillTint="66"/>
          </w:tcPr>
          <w:p w:rsidR="00105EA3" w:rsidRPr="00F911D7" w:rsidRDefault="00105EA3" w:rsidP="003D6D8D">
            <w:pPr>
              <w:jc w:val="center"/>
              <w:rPr>
                <w:sz w:val="16"/>
                <w:szCs w:val="16"/>
              </w:rPr>
            </w:pPr>
          </w:p>
        </w:tc>
      </w:tr>
      <w:tr w:rsidR="00105EA3" w:rsidRPr="008625ED" w:rsidTr="00052556">
        <w:trPr>
          <w:jc w:val="center"/>
        </w:trPr>
        <w:tc>
          <w:tcPr>
            <w:tcW w:w="904" w:type="dxa"/>
          </w:tcPr>
          <w:p w:rsidR="00105EA3" w:rsidRPr="008625ED" w:rsidRDefault="00105EA3" w:rsidP="003D6D8D">
            <w:pPr>
              <w:rPr>
                <w:sz w:val="22"/>
                <w:szCs w:val="22"/>
              </w:rPr>
            </w:pPr>
          </w:p>
        </w:tc>
        <w:tc>
          <w:tcPr>
            <w:tcW w:w="5930" w:type="dxa"/>
          </w:tcPr>
          <w:p w:rsidR="00105EA3" w:rsidRPr="008625ED" w:rsidRDefault="00105EA3" w:rsidP="003D6D8D">
            <w:pPr>
              <w:jc w:val="center"/>
              <w:rPr>
                <w:b/>
                <w:sz w:val="22"/>
                <w:szCs w:val="22"/>
              </w:rPr>
            </w:pPr>
            <w:r w:rsidRPr="008625E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069" w:type="dxa"/>
          </w:tcPr>
          <w:p w:rsidR="00105EA3" w:rsidRPr="008625ED" w:rsidRDefault="00105EA3" w:rsidP="003D6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:rsidR="00105EA3" w:rsidRPr="008625ED" w:rsidRDefault="00105EA3" w:rsidP="003D6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:rsidR="00105EA3" w:rsidRPr="008625ED" w:rsidRDefault="00D45AEA" w:rsidP="003D6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5:0</w:t>
            </w:r>
            <w:r w:rsidR="00095C5C">
              <w:rPr>
                <w:sz w:val="22"/>
                <w:szCs w:val="22"/>
              </w:rPr>
              <w:t>0</w:t>
            </w:r>
          </w:p>
        </w:tc>
        <w:tc>
          <w:tcPr>
            <w:tcW w:w="1366" w:type="dxa"/>
          </w:tcPr>
          <w:p w:rsidR="00105EA3" w:rsidRPr="008625ED" w:rsidRDefault="00105EA3" w:rsidP="003D6D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815F3" w:rsidRDefault="008815F3" w:rsidP="008815F3">
      <w:pPr>
        <w:rPr>
          <w:b/>
          <w:sz w:val="22"/>
          <w:szCs w:val="22"/>
        </w:rPr>
      </w:pPr>
    </w:p>
    <w:p w:rsidR="008815F3" w:rsidRPr="00EE4F44" w:rsidRDefault="008815F3" w:rsidP="008815F3">
      <w:pPr>
        <w:rPr>
          <w:b/>
        </w:rPr>
      </w:pPr>
      <w:r w:rsidRPr="00EE4F44">
        <w:rPr>
          <w:b/>
        </w:rPr>
        <w:t>RULE, SECTION, SUBSECTION, PARAGRAPH, SUBPARAGRAPH</w:t>
      </w:r>
    </w:p>
    <w:tbl>
      <w:tblPr>
        <w:tblStyle w:val="TableGrid"/>
        <w:tblW w:w="0" w:type="auto"/>
        <w:jc w:val="center"/>
        <w:tblInd w:w="-522" w:type="dxa"/>
        <w:tblLayout w:type="fixed"/>
        <w:tblLook w:val="04A0"/>
      </w:tblPr>
      <w:tblGrid>
        <w:gridCol w:w="3089"/>
        <w:gridCol w:w="720"/>
        <w:gridCol w:w="630"/>
        <w:gridCol w:w="720"/>
        <w:gridCol w:w="630"/>
        <w:gridCol w:w="4169"/>
      </w:tblGrid>
      <w:tr w:rsidR="008815F3" w:rsidRPr="00EE4F44" w:rsidTr="001A3931">
        <w:trPr>
          <w:jc w:val="center"/>
        </w:trPr>
        <w:tc>
          <w:tcPr>
            <w:tcW w:w="3089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t>OAR 340-200-0020</w:t>
            </w: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4169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sym w:font="Wingdings" w:char="F0DF"/>
            </w:r>
            <w:r w:rsidRPr="00EE4F44">
              <w:rPr>
                <w:b/>
              </w:rPr>
              <w:t xml:space="preserve"> rule</w:t>
            </w:r>
          </w:p>
        </w:tc>
      </w:tr>
      <w:tr w:rsidR="008815F3" w:rsidRPr="00EE4F44" w:rsidTr="001A3931">
        <w:trPr>
          <w:jc w:val="center"/>
        </w:trPr>
        <w:tc>
          <w:tcPr>
            <w:tcW w:w="3089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t>(1)</w:t>
            </w: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4169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sym w:font="Wingdings" w:char="F0DF"/>
            </w:r>
            <w:r w:rsidRPr="00EE4F44">
              <w:rPr>
                <w:b/>
              </w:rPr>
              <w:t xml:space="preserve"> section</w:t>
            </w:r>
          </w:p>
        </w:tc>
      </w:tr>
      <w:tr w:rsidR="008815F3" w:rsidRPr="00EE4F44" w:rsidTr="001A3931">
        <w:trPr>
          <w:jc w:val="center"/>
        </w:trPr>
        <w:tc>
          <w:tcPr>
            <w:tcW w:w="3089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t>(a)</w:t>
            </w: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4169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sym w:font="Wingdings" w:char="F0DF"/>
            </w:r>
            <w:r w:rsidRPr="00EE4F44">
              <w:rPr>
                <w:b/>
              </w:rPr>
              <w:t xml:space="preserve"> subsection</w:t>
            </w:r>
          </w:p>
        </w:tc>
      </w:tr>
      <w:tr w:rsidR="008815F3" w:rsidRPr="00EE4F44" w:rsidTr="001A3931">
        <w:trPr>
          <w:jc w:val="center"/>
        </w:trPr>
        <w:tc>
          <w:tcPr>
            <w:tcW w:w="3089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t>(A)</w:t>
            </w: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4169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sym w:font="Wingdings" w:char="F0DF"/>
            </w:r>
            <w:r w:rsidRPr="00EE4F44">
              <w:rPr>
                <w:b/>
              </w:rPr>
              <w:t xml:space="preserve"> paragraph</w:t>
            </w:r>
          </w:p>
        </w:tc>
      </w:tr>
      <w:tr w:rsidR="008815F3" w:rsidRPr="00EE4F44" w:rsidTr="001A3931">
        <w:trPr>
          <w:jc w:val="center"/>
        </w:trPr>
        <w:tc>
          <w:tcPr>
            <w:tcW w:w="3089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720" w:type="dxa"/>
          </w:tcPr>
          <w:p w:rsidR="008815F3" w:rsidRPr="00EE4F44" w:rsidRDefault="008815F3" w:rsidP="008815F3">
            <w:pPr>
              <w:rPr>
                <w:b/>
              </w:rPr>
            </w:pPr>
          </w:p>
        </w:tc>
        <w:tc>
          <w:tcPr>
            <w:tcW w:w="630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t xml:space="preserve">(i) </w:t>
            </w:r>
          </w:p>
        </w:tc>
        <w:tc>
          <w:tcPr>
            <w:tcW w:w="4169" w:type="dxa"/>
          </w:tcPr>
          <w:p w:rsidR="008815F3" w:rsidRPr="00EE4F44" w:rsidRDefault="008815F3" w:rsidP="008815F3">
            <w:pPr>
              <w:rPr>
                <w:b/>
              </w:rPr>
            </w:pPr>
            <w:r w:rsidRPr="00EE4F44">
              <w:rPr>
                <w:b/>
              </w:rPr>
              <w:sym w:font="Wingdings" w:char="F0DF"/>
            </w:r>
            <w:r w:rsidRPr="00EE4F44">
              <w:rPr>
                <w:b/>
              </w:rPr>
              <w:t xml:space="preserve"> </w:t>
            </w:r>
            <w:proofErr w:type="gramStart"/>
            <w:r w:rsidRPr="00EE4F44">
              <w:rPr>
                <w:b/>
              </w:rPr>
              <w:t>subparagraph</w:t>
            </w:r>
            <w:proofErr w:type="gramEnd"/>
            <w:r w:rsidRPr="00EE4F44">
              <w:rPr>
                <w:b/>
              </w:rPr>
              <w:t xml:space="preserve"> (</w:t>
            </w:r>
            <w:proofErr w:type="spellStart"/>
            <w:r w:rsidRPr="00EE4F44">
              <w:rPr>
                <w:b/>
              </w:rPr>
              <w:t>romanette</w:t>
            </w:r>
            <w:proofErr w:type="spellEnd"/>
            <w:r w:rsidRPr="00EE4F44">
              <w:rPr>
                <w:b/>
              </w:rPr>
              <w:t>:  i, ii, iii, iv, etc.)</w:t>
            </w:r>
          </w:p>
        </w:tc>
      </w:tr>
    </w:tbl>
    <w:p w:rsidR="00B271A7" w:rsidRDefault="00B271A7" w:rsidP="004D1836">
      <w:pPr>
        <w:rPr>
          <w:b/>
        </w:rPr>
      </w:pPr>
    </w:p>
    <w:p w:rsidR="00B271A7" w:rsidRDefault="00B271A7">
      <w:pPr>
        <w:rPr>
          <w:b/>
        </w:rPr>
      </w:pPr>
      <w:r>
        <w:rPr>
          <w:b/>
        </w:rPr>
        <w:br w:type="page"/>
      </w:r>
    </w:p>
    <w:p w:rsidR="008815F3" w:rsidRPr="00EE4F44" w:rsidRDefault="008815F3" w:rsidP="004D1836">
      <w:pPr>
        <w:rPr>
          <w:b/>
        </w:rPr>
      </w:pPr>
    </w:p>
    <w:p w:rsidR="00B15F3A" w:rsidRDefault="00B15F3A" w:rsidP="004D1836">
      <w:pPr>
        <w:rPr>
          <w:b/>
          <w:sz w:val="22"/>
          <w:szCs w:val="22"/>
        </w:rPr>
      </w:pPr>
    </w:p>
    <w:tbl>
      <w:tblPr>
        <w:tblStyle w:val="TableGrid"/>
        <w:tblW w:w="10815" w:type="dxa"/>
        <w:jc w:val="center"/>
        <w:tblInd w:w="-276" w:type="dxa"/>
        <w:tblLayout w:type="fixed"/>
        <w:tblLook w:val="04A0"/>
      </w:tblPr>
      <w:tblGrid>
        <w:gridCol w:w="998"/>
        <w:gridCol w:w="5478"/>
        <w:gridCol w:w="987"/>
        <w:gridCol w:w="8"/>
        <w:gridCol w:w="900"/>
        <w:gridCol w:w="995"/>
        <w:gridCol w:w="1449"/>
      </w:tblGrid>
      <w:tr w:rsidR="000A13CE" w:rsidRPr="00B15F3A" w:rsidTr="00F54879">
        <w:trPr>
          <w:tblHeader/>
          <w:jc w:val="center"/>
        </w:trPr>
        <w:tc>
          <w:tcPr>
            <w:tcW w:w="998" w:type="dxa"/>
            <w:vAlign w:val="center"/>
          </w:tcPr>
          <w:p w:rsidR="000A13CE" w:rsidRPr="00B15F3A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RULE</w:t>
            </w:r>
          </w:p>
        </w:tc>
        <w:tc>
          <w:tcPr>
            <w:tcW w:w="5478" w:type="dxa"/>
            <w:vAlign w:val="center"/>
          </w:tcPr>
          <w:p w:rsidR="000A13CE" w:rsidRPr="00B15F3A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987" w:type="dxa"/>
            <w:vAlign w:val="center"/>
          </w:tcPr>
          <w:p w:rsidR="000A13CE" w:rsidRPr="00B15F3A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START</w:t>
            </w:r>
          </w:p>
          <w:p w:rsidR="000A13CE" w:rsidRPr="00B15F3A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908" w:type="dxa"/>
            <w:gridSpan w:val="2"/>
            <w:vAlign w:val="center"/>
          </w:tcPr>
          <w:p w:rsidR="000A13CE" w:rsidRPr="00B15F3A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MIN-UTES</w:t>
            </w:r>
          </w:p>
        </w:tc>
        <w:tc>
          <w:tcPr>
            <w:tcW w:w="995" w:type="dxa"/>
            <w:vAlign w:val="center"/>
          </w:tcPr>
          <w:p w:rsidR="000A13CE" w:rsidRPr="00B15F3A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END</w:t>
            </w:r>
          </w:p>
          <w:p w:rsidR="000A13CE" w:rsidRPr="00B15F3A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449" w:type="dxa"/>
            <w:vAlign w:val="center"/>
          </w:tcPr>
          <w:p w:rsidR="000A13CE" w:rsidRPr="00B15F3A" w:rsidRDefault="000A13CE" w:rsidP="000A13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SPEAKER</w:t>
            </w:r>
          </w:p>
        </w:tc>
      </w:tr>
      <w:tr w:rsidR="000A13CE" w:rsidRPr="00B15F3A" w:rsidTr="00F931F2">
        <w:trPr>
          <w:jc w:val="center"/>
        </w:trPr>
        <w:tc>
          <w:tcPr>
            <w:tcW w:w="9366" w:type="dxa"/>
            <w:gridSpan w:val="6"/>
            <w:shd w:val="clear" w:color="auto" w:fill="D6E3BC" w:themeFill="accent3" w:themeFillTint="66"/>
          </w:tcPr>
          <w:p w:rsidR="000A13CE" w:rsidRPr="00B15F3A" w:rsidRDefault="000A13CE" w:rsidP="00B15F3A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>Thur</w:t>
            </w:r>
            <w:r w:rsidRPr="00B15F3A">
              <w:rPr>
                <w:b/>
                <w:sz w:val="22"/>
                <w:szCs w:val="22"/>
              </w:rPr>
              <w:t xml:space="preserve">sday, May </w:t>
            </w:r>
            <w:r w:rsidR="0015793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9" w:type="dxa"/>
            <w:shd w:val="clear" w:color="auto" w:fill="D6E3BC" w:themeFill="accent3" w:themeFillTint="66"/>
          </w:tcPr>
          <w:p w:rsidR="000A13CE" w:rsidRPr="00B15F3A" w:rsidRDefault="000A13CE" w:rsidP="00B15F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13CE" w:rsidRPr="009970A4" w:rsidTr="00F54879">
        <w:trPr>
          <w:jc w:val="center"/>
        </w:trPr>
        <w:tc>
          <w:tcPr>
            <w:tcW w:w="998" w:type="dxa"/>
          </w:tcPr>
          <w:p w:rsidR="000A13CE" w:rsidRPr="009970A4" w:rsidRDefault="000A13CE" w:rsidP="00B15F3A">
            <w:pPr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224</w:t>
            </w:r>
          </w:p>
        </w:tc>
        <w:tc>
          <w:tcPr>
            <w:tcW w:w="5478" w:type="dxa"/>
          </w:tcPr>
          <w:p w:rsidR="000A13CE" w:rsidRPr="009970A4" w:rsidRDefault="000A13CE" w:rsidP="00B15F3A">
            <w:pPr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New Source Review, Read-through</w:t>
            </w:r>
          </w:p>
        </w:tc>
        <w:tc>
          <w:tcPr>
            <w:tcW w:w="987" w:type="dxa"/>
          </w:tcPr>
          <w:p w:rsidR="000A13CE" w:rsidRPr="009970A4" w:rsidRDefault="000A13CE" w:rsidP="005028E5">
            <w:pPr>
              <w:jc w:val="center"/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9:00</w:t>
            </w:r>
          </w:p>
        </w:tc>
        <w:tc>
          <w:tcPr>
            <w:tcW w:w="908" w:type="dxa"/>
            <w:gridSpan w:val="2"/>
          </w:tcPr>
          <w:p w:rsidR="000A13CE" w:rsidRPr="009970A4" w:rsidRDefault="000A13CE" w:rsidP="005028E5">
            <w:pPr>
              <w:jc w:val="center"/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90</w:t>
            </w:r>
          </w:p>
        </w:tc>
        <w:tc>
          <w:tcPr>
            <w:tcW w:w="995" w:type="dxa"/>
          </w:tcPr>
          <w:p w:rsidR="000A13CE" w:rsidRPr="009970A4" w:rsidRDefault="000A13CE" w:rsidP="005028E5">
            <w:pPr>
              <w:jc w:val="center"/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10:30</w:t>
            </w:r>
          </w:p>
        </w:tc>
        <w:tc>
          <w:tcPr>
            <w:tcW w:w="1449" w:type="dxa"/>
          </w:tcPr>
          <w:p w:rsidR="000A13CE" w:rsidRPr="009970A4" w:rsidRDefault="00B271A7" w:rsidP="00B2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0A13CE" w:rsidRPr="00B15F3A" w:rsidTr="0039130E">
        <w:trPr>
          <w:jc w:val="center"/>
        </w:trPr>
        <w:tc>
          <w:tcPr>
            <w:tcW w:w="99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547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A13CE" w:rsidRPr="00B15F3A" w:rsidRDefault="000A13CE" w:rsidP="00502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A13CE" w:rsidRPr="00B15F3A" w:rsidRDefault="000A13CE" w:rsidP="00502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A13CE" w:rsidRPr="00B15F3A" w:rsidRDefault="000A13CE" w:rsidP="00502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A13CE" w:rsidRPr="00B15F3A" w:rsidRDefault="000A13CE" w:rsidP="00B271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13CE" w:rsidRPr="009970A4" w:rsidTr="0039130E">
        <w:trPr>
          <w:jc w:val="center"/>
        </w:trPr>
        <w:tc>
          <w:tcPr>
            <w:tcW w:w="998" w:type="dxa"/>
            <w:shd w:val="clear" w:color="auto" w:fill="95B3D7" w:themeFill="accent1" w:themeFillTint="99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5478" w:type="dxa"/>
            <w:shd w:val="clear" w:color="auto" w:fill="95B3D7" w:themeFill="accent1" w:themeFillTint="99"/>
          </w:tcPr>
          <w:p w:rsidR="000A13CE" w:rsidRPr="00B15F3A" w:rsidRDefault="000A13CE" w:rsidP="009970A4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BREAK</w:t>
            </w:r>
          </w:p>
        </w:tc>
        <w:tc>
          <w:tcPr>
            <w:tcW w:w="987" w:type="dxa"/>
            <w:shd w:val="clear" w:color="auto" w:fill="95B3D7" w:themeFill="accent1" w:themeFillTint="99"/>
          </w:tcPr>
          <w:p w:rsidR="000A13CE" w:rsidRPr="009970A4" w:rsidRDefault="000A13CE" w:rsidP="005028E5">
            <w:pPr>
              <w:jc w:val="center"/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10:30</w:t>
            </w:r>
          </w:p>
        </w:tc>
        <w:tc>
          <w:tcPr>
            <w:tcW w:w="908" w:type="dxa"/>
            <w:gridSpan w:val="2"/>
            <w:shd w:val="clear" w:color="auto" w:fill="95B3D7" w:themeFill="accent1" w:themeFillTint="99"/>
          </w:tcPr>
          <w:p w:rsidR="000A13CE" w:rsidRPr="009970A4" w:rsidRDefault="000A13CE" w:rsidP="005028E5">
            <w:pPr>
              <w:jc w:val="center"/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15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0A13CE" w:rsidRPr="009970A4" w:rsidRDefault="000A13CE" w:rsidP="005028E5">
            <w:pPr>
              <w:jc w:val="center"/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10:45</w:t>
            </w:r>
          </w:p>
        </w:tc>
        <w:tc>
          <w:tcPr>
            <w:tcW w:w="1449" w:type="dxa"/>
            <w:shd w:val="clear" w:color="auto" w:fill="95B3D7" w:themeFill="accent1" w:themeFillTint="99"/>
          </w:tcPr>
          <w:p w:rsidR="000A13CE" w:rsidRPr="009970A4" w:rsidRDefault="00B271A7" w:rsidP="00B27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0A13CE" w:rsidRPr="00B15F3A" w:rsidTr="00F54879">
        <w:trPr>
          <w:jc w:val="center"/>
        </w:trPr>
        <w:tc>
          <w:tcPr>
            <w:tcW w:w="998" w:type="dxa"/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5478" w:type="dxa"/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E5B8B7" w:themeFill="accent2" w:themeFillTint="66"/>
          </w:tcPr>
          <w:p w:rsidR="000A13CE" w:rsidRPr="00B15F3A" w:rsidRDefault="000A13CE" w:rsidP="00502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shd w:val="clear" w:color="auto" w:fill="E5B8B7" w:themeFill="accent2" w:themeFillTint="66"/>
          </w:tcPr>
          <w:p w:rsidR="000A13CE" w:rsidRPr="00B15F3A" w:rsidRDefault="000A13CE" w:rsidP="00502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E5B8B7" w:themeFill="accent2" w:themeFillTint="66"/>
          </w:tcPr>
          <w:p w:rsidR="000A13CE" w:rsidRPr="00B15F3A" w:rsidRDefault="000A13CE" w:rsidP="00502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E5B8B7" w:themeFill="accent2" w:themeFillTint="66"/>
          </w:tcPr>
          <w:p w:rsidR="000A13CE" w:rsidRPr="00B15F3A" w:rsidRDefault="000A13CE" w:rsidP="00B271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28E5" w:rsidRPr="009970A4" w:rsidTr="00F54879">
        <w:trPr>
          <w:jc w:val="center"/>
        </w:trPr>
        <w:tc>
          <w:tcPr>
            <w:tcW w:w="998" w:type="dxa"/>
          </w:tcPr>
          <w:p w:rsidR="005028E5" w:rsidRPr="009970A4" w:rsidRDefault="005028E5" w:rsidP="00F66FA0">
            <w:pPr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224</w:t>
            </w:r>
          </w:p>
        </w:tc>
        <w:tc>
          <w:tcPr>
            <w:tcW w:w="5478" w:type="dxa"/>
          </w:tcPr>
          <w:p w:rsidR="005028E5" w:rsidRPr="009970A4" w:rsidRDefault="005028E5" w:rsidP="00F66FA0">
            <w:pPr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New Source Review, Read-through, continued</w:t>
            </w:r>
          </w:p>
        </w:tc>
        <w:tc>
          <w:tcPr>
            <w:tcW w:w="987" w:type="dxa"/>
          </w:tcPr>
          <w:p w:rsidR="005028E5" w:rsidRPr="009970A4" w:rsidRDefault="005028E5" w:rsidP="005028E5">
            <w:pPr>
              <w:jc w:val="center"/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10:45</w:t>
            </w:r>
          </w:p>
        </w:tc>
        <w:tc>
          <w:tcPr>
            <w:tcW w:w="908" w:type="dxa"/>
            <w:gridSpan w:val="2"/>
          </w:tcPr>
          <w:p w:rsidR="005028E5" w:rsidRPr="009970A4" w:rsidRDefault="005028E5" w:rsidP="00502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5" w:type="dxa"/>
          </w:tcPr>
          <w:p w:rsidR="005028E5" w:rsidRPr="009970A4" w:rsidRDefault="005028E5" w:rsidP="00502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449" w:type="dxa"/>
          </w:tcPr>
          <w:p w:rsidR="005028E5" w:rsidRPr="009970A4" w:rsidRDefault="005028E5" w:rsidP="00F6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F931F2" w:rsidRPr="008625ED" w:rsidTr="00F54879">
        <w:trPr>
          <w:jc w:val="center"/>
        </w:trPr>
        <w:tc>
          <w:tcPr>
            <w:tcW w:w="998" w:type="dxa"/>
          </w:tcPr>
          <w:p w:rsidR="00DB177B" w:rsidRPr="008625ED" w:rsidRDefault="00DB177B" w:rsidP="00F6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224 &amp; </w:t>
            </w:r>
            <w:r w:rsidRPr="008625ED">
              <w:rPr>
                <w:sz w:val="22"/>
                <w:szCs w:val="22"/>
              </w:rPr>
              <w:t>225</w:t>
            </w:r>
          </w:p>
        </w:tc>
        <w:tc>
          <w:tcPr>
            <w:tcW w:w="5478" w:type="dxa"/>
          </w:tcPr>
          <w:p w:rsidR="00DB177B" w:rsidRPr="008625ED" w:rsidRDefault="00DB177B" w:rsidP="00F6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Air Quality Benefit</w:t>
            </w:r>
            <w:r w:rsidRPr="008625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and </w:t>
            </w:r>
            <w:r w:rsidRPr="008625ED">
              <w:rPr>
                <w:sz w:val="22"/>
                <w:szCs w:val="22"/>
              </w:rPr>
              <w:t>Gorge Visibility and Deposition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gridSpan w:val="2"/>
          </w:tcPr>
          <w:p w:rsidR="00DB177B" w:rsidRPr="00CF40BB" w:rsidRDefault="005028E5" w:rsidP="005028E5">
            <w:pPr>
              <w:jc w:val="center"/>
              <w:rPr>
                <w:sz w:val="22"/>
                <w:szCs w:val="22"/>
              </w:rPr>
            </w:pPr>
            <w:r w:rsidRPr="00CF40BB">
              <w:rPr>
                <w:sz w:val="22"/>
                <w:szCs w:val="22"/>
              </w:rPr>
              <w:t>11:30</w:t>
            </w:r>
          </w:p>
        </w:tc>
        <w:tc>
          <w:tcPr>
            <w:tcW w:w="900" w:type="dxa"/>
          </w:tcPr>
          <w:p w:rsidR="00DB177B" w:rsidRPr="00CF40BB" w:rsidRDefault="00DB177B" w:rsidP="005028E5">
            <w:pPr>
              <w:jc w:val="center"/>
              <w:rPr>
                <w:sz w:val="22"/>
                <w:szCs w:val="22"/>
              </w:rPr>
            </w:pPr>
            <w:r w:rsidRPr="00CF40BB">
              <w:rPr>
                <w:sz w:val="22"/>
                <w:szCs w:val="22"/>
              </w:rPr>
              <w:t>2</w:t>
            </w:r>
            <w:r w:rsidR="00E858ED">
              <w:rPr>
                <w:sz w:val="22"/>
                <w:szCs w:val="22"/>
              </w:rPr>
              <w:t>5</w:t>
            </w:r>
          </w:p>
        </w:tc>
        <w:tc>
          <w:tcPr>
            <w:tcW w:w="995" w:type="dxa"/>
          </w:tcPr>
          <w:p w:rsidR="00DB177B" w:rsidRPr="00CF40BB" w:rsidRDefault="005028E5" w:rsidP="005028E5">
            <w:pPr>
              <w:jc w:val="center"/>
              <w:rPr>
                <w:sz w:val="22"/>
                <w:szCs w:val="22"/>
              </w:rPr>
            </w:pPr>
            <w:r w:rsidRPr="00CF40BB">
              <w:rPr>
                <w:sz w:val="22"/>
                <w:szCs w:val="22"/>
              </w:rPr>
              <w:t>11:55</w:t>
            </w:r>
          </w:p>
        </w:tc>
        <w:tc>
          <w:tcPr>
            <w:tcW w:w="1449" w:type="dxa"/>
          </w:tcPr>
          <w:p w:rsidR="00DB177B" w:rsidRPr="008625ED" w:rsidRDefault="00DB177B" w:rsidP="00F6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</w:t>
            </w:r>
          </w:p>
        </w:tc>
      </w:tr>
      <w:tr w:rsidR="00F931F2" w:rsidRPr="009970A4" w:rsidTr="00F54879">
        <w:trPr>
          <w:jc w:val="center"/>
        </w:trPr>
        <w:tc>
          <w:tcPr>
            <w:tcW w:w="998" w:type="dxa"/>
          </w:tcPr>
          <w:p w:rsidR="00F931F2" w:rsidRPr="009970A4" w:rsidRDefault="00F931F2" w:rsidP="00F66FA0">
            <w:pPr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224</w:t>
            </w:r>
          </w:p>
        </w:tc>
        <w:tc>
          <w:tcPr>
            <w:tcW w:w="5478" w:type="dxa"/>
          </w:tcPr>
          <w:p w:rsidR="00F931F2" w:rsidRPr="009970A4" w:rsidRDefault="00F931F2" w:rsidP="00F66FA0">
            <w:pPr>
              <w:rPr>
                <w:sz w:val="22"/>
                <w:szCs w:val="22"/>
              </w:rPr>
            </w:pPr>
            <w:r w:rsidRPr="009970A4">
              <w:rPr>
                <w:sz w:val="22"/>
                <w:szCs w:val="22"/>
              </w:rPr>
              <w:t>New Source Review, Read-through, continued</w:t>
            </w:r>
          </w:p>
        </w:tc>
        <w:tc>
          <w:tcPr>
            <w:tcW w:w="987" w:type="dxa"/>
          </w:tcPr>
          <w:p w:rsidR="00F931F2" w:rsidRPr="009970A4" w:rsidRDefault="005028E5" w:rsidP="00502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11:55</w:t>
            </w:r>
          </w:p>
        </w:tc>
        <w:tc>
          <w:tcPr>
            <w:tcW w:w="908" w:type="dxa"/>
            <w:gridSpan w:val="2"/>
          </w:tcPr>
          <w:p w:rsidR="00F931F2" w:rsidRPr="009970A4" w:rsidRDefault="005028E5" w:rsidP="00502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5" w:type="dxa"/>
          </w:tcPr>
          <w:p w:rsidR="00F931F2" w:rsidRPr="009970A4" w:rsidRDefault="005028E5" w:rsidP="00502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</w:t>
            </w:r>
            <w:r w:rsidR="00F931F2" w:rsidRPr="009970A4">
              <w:rPr>
                <w:sz w:val="22"/>
                <w:szCs w:val="22"/>
              </w:rPr>
              <w:t>0</w:t>
            </w:r>
          </w:p>
        </w:tc>
        <w:tc>
          <w:tcPr>
            <w:tcW w:w="1449" w:type="dxa"/>
          </w:tcPr>
          <w:p w:rsidR="00F931F2" w:rsidRPr="009970A4" w:rsidRDefault="00F931F2" w:rsidP="00F6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</w:t>
            </w:r>
          </w:p>
        </w:tc>
      </w:tr>
      <w:tr w:rsidR="000A13CE" w:rsidRPr="00B15F3A" w:rsidTr="00F54879">
        <w:trPr>
          <w:jc w:val="center"/>
        </w:trPr>
        <w:tc>
          <w:tcPr>
            <w:tcW w:w="998" w:type="dxa"/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5478" w:type="dxa"/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E5B8B7" w:themeFill="accent2" w:themeFillTint="66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E5B8B7" w:themeFill="accent2" w:themeFillTint="66"/>
          </w:tcPr>
          <w:p w:rsidR="000A13CE" w:rsidRPr="00B15F3A" w:rsidRDefault="000A13CE" w:rsidP="00B271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13CE" w:rsidRPr="00B15F3A" w:rsidTr="00F54879">
        <w:trPr>
          <w:jc w:val="center"/>
        </w:trPr>
        <w:tc>
          <w:tcPr>
            <w:tcW w:w="998" w:type="dxa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5478" w:type="dxa"/>
          </w:tcPr>
          <w:p w:rsidR="000A13CE" w:rsidRPr="00B15F3A" w:rsidRDefault="000A13CE" w:rsidP="009970A4">
            <w:pPr>
              <w:jc w:val="center"/>
              <w:rPr>
                <w:b/>
                <w:sz w:val="22"/>
                <w:szCs w:val="22"/>
              </w:rPr>
            </w:pPr>
            <w:r w:rsidRPr="00B15F3A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987" w:type="dxa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  <w:gridSpan w:val="2"/>
          </w:tcPr>
          <w:p w:rsidR="000A13CE" w:rsidRPr="00B15F3A" w:rsidRDefault="000A13CE" w:rsidP="00B15F3A">
            <w:pPr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:rsidR="000A13CE" w:rsidRPr="00A57D8B" w:rsidRDefault="000A13CE" w:rsidP="00A5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0A13CE" w:rsidRPr="00B15F3A" w:rsidRDefault="000A13CE" w:rsidP="00B271A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15F3A" w:rsidRDefault="00B15F3A" w:rsidP="00B15F3A">
      <w:pPr>
        <w:rPr>
          <w:b/>
          <w:sz w:val="22"/>
          <w:szCs w:val="22"/>
        </w:rPr>
      </w:pPr>
    </w:p>
    <w:p w:rsidR="00491DA0" w:rsidRDefault="00491DA0" w:rsidP="00B15F3A">
      <w:pPr>
        <w:rPr>
          <w:b/>
          <w:sz w:val="22"/>
          <w:szCs w:val="22"/>
        </w:rPr>
      </w:pPr>
    </w:p>
    <w:p w:rsidR="003852ED" w:rsidRDefault="003852ED" w:rsidP="00B15F3A">
      <w:pPr>
        <w:rPr>
          <w:b/>
          <w:sz w:val="22"/>
          <w:szCs w:val="22"/>
        </w:rPr>
      </w:pPr>
    </w:p>
    <w:tbl>
      <w:tblPr>
        <w:tblStyle w:val="TableGrid"/>
        <w:tblW w:w="10851" w:type="dxa"/>
        <w:jc w:val="center"/>
        <w:tblInd w:w="-297" w:type="dxa"/>
        <w:tblLayout w:type="fixed"/>
        <w:tblLook w:val="04A0"/>
      </w:tblPr>
      <w:tblGrid>
        <w:gridCol w:w="855"/>
        <w:gridCol w:w="5651"/>
        <w:gridCol w:w="987"/>
        <w:gridCol w:w="903"/>
        <w:gridCol w:w="990"/>
        <w:gridCol w:w="1465"/>
      </w:tblGrid>
      <w:tr w:rsidR="00491DA0" w:rsidRPr="00491DA0" w:rsidTr="00450F2F">
        <w:trPr>
          <w:tblHeader/>
          <w:jc w:val="center"/>
        </w:trPr>
        <w:tc>
          <w:tcPr>
            <w:tcW w:w="855" w:type="dxa"/>
            <w:vAlign w:val="center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5651" w:type="dxa"/>
            <w:vAlign w:val="center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987" w:type="dxa"/>
            <w:vAlign w:val="center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START</w:t>
            </w:r>
          </w:p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903" w:type="dxa"/>
            <w:vAlign w:val="center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MIN-UTES</w:t>
            </w:r>
          </w:p>
        </w:tc>
        <w:tc>
          <w:tcPr>
            <w:tcW w:w="990" w:type="dxa"/>
            <w:vAlign w:val="center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END</w:t>
            </w:r>
          </w:p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465" w:type="dxa"/>
            <w:vAlign w:val="center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SPEAKER</w:t>
            </w:r>
          </w:p>
        </w:tc>
      </w:tr>
      <w:tr w:rsidR="00491DA0" w:rsidRPr="00491DA0" w:rsidTr="00450F2F">
        <w:trPr>
          <w:jc w:val="center"/>
        </w:trPr>
        <w:tc>
          <w:tcPr>
            <w:tcW w:w="9386" w:type="dxa"/>
            <w:gridSpan w:val="5"/>
            <w:shd w:val="clear" w:color="auto" w:fill="D6E3BC" w:themeFill="accent3" w:themeFillTint="66"/>
          </w:tcPr>
          <w:p w:rsidR="00491DA0" w:rsidRPr="00491DA0" w:rsidRDefault="00491DA0" w:rsidP="003852ED">
            <w:pPr>
              <w:jc w:val="center"/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br w:type="page"/>
              <w:t>Thursday, May 7</w:t>
            </w:r>
          </w:p>
        </w:tc>
        <w:tc>
          <w:tcPr>
            <w:tcW w:w="1465" w:type="dxa"/>
            <w:shd w:val="clear" w:color="auto" w:fill="D6E3BC" w:themeFill="accent3" w:themeFillTint="66"/>
          </w:tcPr>
          <w:p w:rsidR="00491DA0" w:rsidRPr="00491DA0" w:rsidRDefault="00491DA0" w:rsidP="003852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1DA0" w:rsidRPr="00491DA0" w:rsidTr="00450F2F">
        <w:trPr>
          <w:jc w:val="center"/>
        </w:trPr>
        <w:tc>
          <w:tcPr>
            <w:tcW w:w="855" w:type="dxa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5651" w:type="dxa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Asbestos</w:t>
            </w:r>
          </w:p>
        </w:tc>
        <w:tc>
          <w:tcPr>
            <w:tcW w:w="987" w:type="dxa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9:00</w:t>
            </w:r>
          </w:p>
        </w:tc>
        <w:tc>
          <w:tcPr>
            <w:tcW w:w="903" w:type="dxa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90</w:t>
            </w:r>
          </w:p>
        </w:tc>
        <w:tc>
          <w:tcPr>
            <w:tcW w:w="990" w:type="dxa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10:30</w:t>
            </w:r>
          </w:p>
        </w:tc>
        <w:tc>
          <w:tcPr>
            <w:tcW w:w="1465" w:type="dxa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Claudia</w:t>
            </w:r>
          </w:p>
        </w:tc>
      </w:tr>
      <w:tr w:rsidR="00491DA0" w:rsidRPr="00491DA0" w:rsidTr="0039130E">
        <w:trPr>
          <w:jc w:val="center"/>
        </w:trPr>
        <w:tc>
          <w:tcPr>
            <w:tcW w:w="8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565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</w:p>
        </w:tc>
      </w:tr>
      <w:tr w:rsidR="00491DA0" w:rsidRPr="00491DA0" w:rsidTr="0039130E">
        <w:trPr>
          <w:jc w:val="center"/>
        </w:trPr>
        <w:tc>
          <w:tcPr>
            <w:tcW w:w="855" w:type="dxa"/>
            <w:shd w:val="clear" w:color="auto" w:fill="95B3D7" w:themeFill="accent1" w:themeFillTint="99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95B3D7" w:themeFill="accent1" w:themeFillTint="99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BREAK</w:t>
            </w:r>
          </w:p>
        </w:tc>
        <w:tc>
          <w:tcPr>
            <w:tcW w:w="987" w:type="dxa"/>
            <w:shd w:val="clear" w:color="auto" w:fill="95B3D7" w:themeFill="accent1" w:themeFillTint="99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10:30</w:t>
            </w:r>
          </w:p>
        </w:tc>
        <w:tc>
          <w:tcPr>
            <w:tcW w:w="903" w:type="dxa"/>
            <w:shd w:val="clear" w:color="auto" w:fill="95B3D7" w:themeFill="accent1" w:themeFillTint="99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15</w:t>
            </w:r>
          </w:p>
        </w:tc>
        <w:tc>
          <w:tcPr>
            <w:tcW w:w="990" w:type="dxa"/>
            <w:shd w:val="clear" w:color="auto" w:fill="95B3D7" w:themeFill="accent1" w:themeFillTint="99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10:45</w:t>
            </w:r>
          </w:p>
        </w:tc>
        <w:tc>
          <w:tcPr>
            <w:tcW w:w="1465" w:type="dxa"/>
            <w:shd w:val="clear" w:color="auto" w:fill="95B3D7" w:themeFill="accent1" w:themeFillTint="99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Claudia</w:t>
            </w:r>
          </w:p>
        </w:tc>
      </w:tr>
      <w:tr w:rsidR="00491DA0" w:rsidRPr="00491DA0" w:rsidTr="00450F2F">
        <w:trPr>
          <w:jc w:val="center"/>
        </w:trPr>
        <w:tc>
          <w:tcPr>
            <w:tcW w:w="855" w:type="dxa"/>
            <w:shd w:val="clear" w:color="auto" w:fill="E5B8B7" w:themeFill="accent2" w:themeFillTint="66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E5B8B7" w:themeFill="accent2" w:themeFillTint="66"/>
          </w:tcPr>
          <w:p w:rsidR="00491DA0" w:rsidRPr="00491DA0" w:rsidRDefault="00491DA0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E5B8B7" w:themeFill="accent2" w:themeFillTint="66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E5B8B7" w:themeFill="accent2" w:themeFillTint="66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491DA0" w:rsidRPr="004A2A9C" w:rsidRDefault="00491DA0" w:rsidP="00491DA0">
            <w:pPr>
              <w:rPr>
                <w:sz w:val="22"/>
                <w:szCs w:val="22"/>
              </w:rPr>
            </w:pPr>
          </w:p>
        </w:tc>
      </w:tr>
      <w:tr w:rsidR="00A57D8B" w:rsidRPr="00491DA0" w:rsidTr="00450F2F">
        <w:trPr>
          <w:jc w:val="center"/>
        </w:trPr>
        <w:tc>
          <w:tcPr>
            <w:tcW w:w="855" w:type="dxa"/>
          </w:tcPr>
          <w:p w:rsidR="00A57D8B" w:rsidRPr="00491DA0" w:rsidRDefault="00A57D8B" w:rsidP="00A57D8B">
            <w:pPr>
              <w:rPr>
                <w:b/>
                <w:sz w:val="22"/>
                <w:szCs w:val="22"/>
              </w:rPr>
            </w:pPr>
          </w:p>
        </w:tc>
        <w:tc>
          <w:tcPr>
            <w:tcW w:w="5651" w:type="dxa"/>
          </w:tcPr>
          <w:p w:rsidR="00A57D8B" w:rsidRPr="00491DA0" w:rsidRDefault="00A57D8B" w:rsidP="00450F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Asbestos</w:t>
            </w:r>
          </w:p>
        </w:tc>
        <w:tc>
          <w:tcPr>
            <w:tcW w:w="987" w:type="dxa"/>
          </w:tcPr>
          <w:p w:rsidR="00A57D8B" w:rsidRPr="004A2A9C" w:rsidRDefault="00A57D8B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10:45</w:t>
            </w:r>
          </w:p>
        </w:tc>
        <w:tc>
          <w:tcPr>
            <w:tcW w:w="903" w:type="dxa"/>
          </w:tcPr>
          <w:p w:rsidR="00A57D8B" w:rsidRPr="004A2A9C" w:rsidRDefault="00A57D8B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75</w:t>
            </w:r>
          </w:p>
        </w:tc>
        <w:tc>
          <w:tcPr>
            <w:tcW w:w="990" w:type="dxa"/>
          </w:tcPr>
          <w:p w:rsidR="00A57D8B" w:rsidRPr="004A2A9C" w:rsidRDefault="00A57D8B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12:00</w:t>
            </w:r>
          </w:p>
        </w:tc>
        <w:tc>
          <w:tcPr>
            <w:tcW w:w="1465" w:type="dxa"/>
          </w:tcPr>
          <w:p w:rsidR="00A57D8B" w:rsidRPr="004A2A9C" w:rsidRDefault="00A57D8B" w:rsidP="00491DA0">
            <w:pPr>
              <w:rPr>
                <w:sz w:val="22"/>
                <w:szCs w:val="22"/>
              </w:rPr>
            </w:pPr>
            <w:r w:rsidRPr="004A2A9C">
              <w:rPr>
                <w:sz w:val="22"/>
                <w:szCs w:val="22"/>
              </w:rPr>
              <w:t>Claudia</w:t>
            </w:r>
          </w:p>
        </w:tc>
      </w:tr>
      <w:tr w:rsidR="00A57D8B" w:rsidRPr="00491DA0" w:rsidTr="00450F2F">
        <w:trPr>
          <w:jc w:val="center"/>
        </w:trPr>
        <w:tc>
          <w:tcPr>
            <w:tcW w:w="855" w:type="dxa"/>
            <w:shd w:val="clear" w:color="auto" w:fill="E5B8B7" w:themeFill="accent2" w:themeFillTint="66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E5B8B7" w:themeFill="accent2" w:themeFillTint="66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E5B8B7" w:themeFill="accent2" w:themeFillTint="66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E5B8B7" w:themeFill="accent2" w:themeFillTint="66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</w:tr>
      <w:tr w:rsidR="00A57D8B" w:rsidRPr="00491DA0" w:rsidTr="00450F2F">
        <w:trPr>
          <w:jc w:val="center"/>
        </w:trPr>
        <w:tc>
          <w:tcPr>
            <w:tcW w:w="855" w:type="dxa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5651" w:type="dxa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  <w:r w:rsidRPr="00491DA0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987" w:type="dxa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A57D8B" w:rsidRPr="00A57D8B" w:rsidRDefault="00A57D8B" w:rsidP="00A57D8B">
            <w:pPr>
              <w:jc w:val="center"/>
              <w:rPr>
                <w:sz w:val="22"/>
                <w:szCs w:val="22"/>
              </w:rPr>
            </w:pPr>
            <w:r w:rsidRPr="00A57D8B">
              <w:rPr>
                <w:sz w:val="22"/>
                <w:szCs w:val="22"/>
              </w:rPr>
              <w:t>12:00</w:t>
            </w:r>
          </w:p>
        </w:tc>
        <w:tc>
          <w:tcPr>
            <w:tcW w:w="1465" w:type="dxa"/>
          </w:tcPr>
          <w:p w:rsidR="00A57D8B" w:rsidRPr="00491DA0" w:rsidRDefault="00A57D8B" w:rsidP="00491DA0">
            <w:pPr>
              <w:rPr>
                <w:b/>
                <w:sz w:val="22"/>
                <w:szCs w:val="22"/>
              </w:rPr>
            </w:pPr>
          </w:p>
        </w:tc>
      </w:tr>
    </w:tbl>
    <w:p w:rsidR="00491DA0" w:rsidRDefault="00491DA0" w:rsidP="00B15F3A">
      <w:pPr>
        <w:rPr>
          <w:b/>
          <w:sz w:val="22"/>
          <w:szCs w:val="22"/>
        </w:rPr>
      </w:pPr>
    </w:p>
    <w:p w:rsidR="00491DA0" w:rsidRDefault="00491DA0" w:rsidP="00B15F3A">
      <w:pPr>
        <w:rPr>
          <w:b/>
          <w:sz w:val="22"/>
          <w:szCs w:val="22"/>
        </w:rPr>
      </w:pPr>
    </w:p>
    <w:p w:rsidR="00491DA0" w:rsidRPr="00B15F3A" w:rsidRDefault="00491DA0" w:rsidP="00B15F3A">
      <w:pPr>
        <w:rPr>
          <w:b/>
          <w:sz w:val="22"/>
          <w:szCs w:val="22"/>
        </w:rPr>
      </w:pPr>
    </w:p>
    <w:p w:rsidR="008815F3" w:rsidRPr="008815F3" w:rsidRDefault="008815F3" w:rsidP="008815F3">
      <w:pPr>
        <w:rPr>
          <w:b/>
          <w:sz w:val="22"/>
          <w:szCs w:val="22"/>
        </w:rPr>
      </w:pPr>
      <w:r w:rsidRPr="008815F3">
        <w:rPr>
          <w:b/>
          <w:sz w:val="22"/>
          <w:szCs w:val="22"/>
        </w:rPr>
        <w:t>RULE, SECTION, SUBSECTION, PARAGRAPH, SUBPARAGRAPH</w:t>
      </w:r>
    </w:p>
    <w:tbl>
      <w:tblPr>
        <w:tblStyle w:val="TableGrid"/>
        <w:tblW w:w="0" w:type="auto"/>
        <w:jc w:val="center"/>
        <w:tblInd w:w="-522" w:type="dxa"/>
        <w:tblLayout w:type="fixed"/>
        <w:tblLook w:val="04A0"/>
      </w:tblPr>
      <w:tblGrid>
        <w:gridCol w:w="3089"/>
        <w:gridCol w:w="720"/>
        <w:gridCol w:w="630"/>
        <w:gridCol w:w="720"/>
        <w:gridCol w:w="630"/>
        <w:gridCol w:w="4169"/>
      </w:tblGrid>
      <w:tr w:rsidR="008815F3" w:rsidRPr="008815F3" w:rsidTr="001A3931">
        <w:trPr>
          <w:jc w:val="center"/>
        </w:trPr>
        <w:tc>
          <w:tcPr>
            <w:tcW w:w="308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t>OAR 340-200-0020</w:t>
            </w: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416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sym w:font="Wingdings" w:char="F0DF"/>
            </w:r>
            <w:r w:rsidRPr="008815F3">
              <w:rPr>
                <w:b/>
                <w:sz w:val="22"/>
                <w:szCs w:val="22"/>
              </w:rPr>
              <w:t xml:space="preserve"> rule</w:t>
            </w:r>
          </w:p>
        </w:tc>
      </w:tr>
      <w:tr w:rsidR="008815F3" w:rsidRPr="008815F3" w:rsidTr="001A3931">
        <w:trPr>
          <w:jc w:val="center"/>
        </w:trPr>
        <w:tc>
          <w:tcPr>
            <w:tcW w:w="308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416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sym w:font="Wingdings" w:char="F0DF"/>
            </w:r>
            <w:r w:rsidRPr="008815F3">
              <w:rPr>
                <w:b/>
                <w:sz w:val="22"/>
                <w:szCs w:val="22"/>
              </w:rPr>
              <w:t xml:space="preserve"> section</w:t>
            </w:r>
          </w:p>
        </w:tc>
      </w:tr>
      <w:tr w:rsidR="008815F3" w:rsidRPr="008815F3" w:rsidTr="001A3931">
        <w:trPr>
          <w:jc w:val="center"/>
        </w:trPr>
        <w:tc>
          <w:tcPr>
            <w:tcW w:w="308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416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sym w:font="Wingdings" w:char="F0DF"/>
            </w:r>
            <w:r w:rsidRPr="008815F3">
              <w:rPr>
                <w:b/>
                <w:sz w:val="22"/>
                <w:szCs w:val="22"/>
              </w:rPr>
              <w:t xml:space="preserve"> subsection</w:t>
            </w:r>
          </w:p>
        </w:tc>
      </w:tr>
      <w:tr w:rsidR="008815F3" w:rsidRPr="008815F3" w:rsidTr="001A3931">
        <w:trPr>
          <w:jc w:val="center"/>
        </w:trPr>
        <w:tc>
          <w:tcPr>
            <w:tcW w:w="308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416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sym w:font="Wingdings" w:char="F0DF"/>
            </w:r>
            <w:r w:rsidRPr="008815F3">
              <w:rPr>
                <w:b/>
                <w:sz w:val="22"/>
                <w:szCs w:val="22"/>
              </w:rPr>
              <w:t xml:space="preserve"> paragraph</w:t>
            </w:r>
          </w:p>
        </w:tc>
      </w:tr>
      <w:tr w:rsidR="008815F3" w:rsidRPr="008815F3" w:rsidTr="001A3931">
        <w:trPr>
          <w:jc w:val="center"/>
        </w:trPr>
        <w:tc>
          <w:tcPr>
            <w:tcW w:w="308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t xml:space="preserve">(i) </w:t>
            </w:r>
          </w:p>
        </w:tc>
        <w:tc>
          <w:tcPr>
            <w:tcW w:w="4169" w:type="dxa"/>
          </w:tcPr>
          <w:p w:rsidR="008815F3" w:rsidRPr="008815F3" w:rsidRDefault="008815F3" w:rsidP="008815F3">
            <w:pPr>
              <w:rPr>
                <w:b/>
                <w:sz w:val="22"/>
                <w:szCs w:val="22"/>
              </w:rPr>
            </w:pPr>
            <w:r w:rsidRPr="008815F3">
              <w:rPr>
                <w:b/>
                <w:sz w:val="22"/>
                <w:szCs w:val="22"/>
              </w:rPr>
              <w:sym w:font="Wingdings" w:char="F0DF"/>
            </w:r>
            <w:r w:rsidRPr="008815F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815F3">
              <w:rPr>
                <w:b/>
                <w:sz w:val="22"/>
                <w:szCs w:val="22"/>
              </w:rPr>
              <w:t>subparagraph</w:t>
            </w:r>
            <w:proofErr w:type="gramEnd"/>
            <w:r w:rsidRPr="008815F3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8815F3">
              <w:rPr>
                <w:b/>
                <w:sz w:val="22"/>
                <w:szCs w:val="22"/>
              </w:rPr>
              <w:t>romanette</w:t>
            </w:r>
            <w:proofErr w:type="spellEnd"/>
            <w:r w:rsidRPr="008815F3">
              <w:rPr>
                <w:b/>
                <w:sz w:val="22"/>
                <w:szCs w:val="22"/>
              </w:rPr>
              <w:t>:  i, ii, iii, iv, etc.)</w:t>
            </w:r>
          </w:p>
        </w:tc>
      </w:tr>
    </w:tbl>
    <w:p w:rsidR="00B15F3A" w:rsidRDefault="00B15F3A" w:rsidP="004D1836">
      <w:pPr>
        <w:rPr>
          <w:b/>
          <w:sz w:val="22"/>
          <w:szCs w:val="22"/>
        </w:rPr>
      </w:pPr>
    </w:p>
    <w:p w:rsidR="00EE4F44" w:rsidRDefault="00EE4F44" w:rsidP="004D1836">
      <w:pPr>
        <w:rPr>
          <w:b/>
          <w:sz w:val="22"/>
          <w:szCs w:val="22"/>
        </w:rPr>
      </w:pPr>
    </w:p>
    <w:p w:rsidR="0039130E" w:rsidRDefault="0039130E" w:rsidP="004D1836">
      <w:pPr>
        <w:rPr>
          <w:b/>
          <w:sz w:val="22"/>
          <w:szCs w:val="22"/>
        </w:rPr>
      </w:pPr>
      <w:r>
        <w:rPr>
          <w:b/>
          <w:sz w:val="22"/>
          <w:szCs w:val="22"/>
        </w:rPr>
        <w:t>ANNOUNCEMENTS:</w:t>
      </w:r>
    </w:p>
    <w:p w:rsidR="0039130E" w:rsidRDefault="0039130E" w:rsidP="004D1836">
      <w:pPr>
        <w:rPr>
          <w:b/>
          <w:sz w:val="22"/>
          <w:szCs w:val="22"/>
        </w:rPr>
      </w:pPr>
    </w:p>
    <w:p w:rsidR="00EE4F44" w:rsidRDefault="00105EA3" w:rsidP="004D183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Permit Writers </w:t>
      </w:r>
      <w:r w:rsidR="00EE4F44">
        <w:rPr>
          <w:b/>
          <w:sz w:val="22"/>
          <w:szCs w:val="22"/>
        </w:rPr>
        <w:t>Corner</w:t>
      </w:r>
      <w:r w:rsidR="0039130E">
        <w:rPr>
          <w:b/>
          <w:sz w:val="22"/>
          <w:szCs w:val="22"/>
        </w:rPr>
        <w:t xml:space="preserve"> – coming soon</w:t>
      </w:r>
    </w:p>
    <w:sectPr w:rsidR="00EE4F44" w:rsidSect="00EE4F44">
      <w:head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423" w:rsidRDefault="00294423" w:rsidP="008625ED">
      <w:r>
        <w:separator/>
      </w:r>
    </w:p>
  </w:endnote>
  <w:endnote w:type="continuationSeparator" w:id="0">
    <w:p w:rsidR="00294423" w:rsidRDefault="00294423" w:rsidP="00862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423" w:rsidRDefault="00294423" w:rsidP="008625ED">
      <w:r>
        <w:separator/>
      </w:r>
    </w:p>
  </w:footnote>
  <w:footnote w:type="continuationSeparator" w:id="0">
    <w:p w:rsidR="00294423" w:rsidRDefault="00294423" w:rsidP="00862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23" w:rsidRPr="008625ED" w:rsidRDefault="006D54A6" w:rsidP="003D776E">
    <w:pPr>
      <w:jc w:val="center"/>
      <w:rPr>
        <w:sz w:val="22"/>
        <w:szCs w:val="22"/>
      </w:rPr>
    </w:pPr>
    <w:r>
      <w:rPr>
        <w:sz w:val="22"/>
        <w:szCs w:val="22"/>
      </w:rPr>
      <w:t>Inspectors’ Forum</w:t>
    </w:r>
    <w:r w:rsidR="00294423" w:rsidRPr="008625ED">
      <w:rPr>
        <w:sz w:val="22"/>
        <w:szCs w:val="22"/>
      </w:rPr>
      <w:t xml:space="preserve"> Review of the Kitchen Sink</w:t>
    </w:r>
  </w:p>
  <w:p w:rsidR="00294423" w:rsidRPr="00D2374F" w:rsidRDefault="006D54A6" w:rsidP="00D2374F">
    <w:pPr>
      <w:jc w:val="center"/>
      <w:rPr>
        <w:sz w:val="22"/>
        <w:szCs w:val="22"/>
      </w:rPr>
    </w:pPr>
    <w:r>
      <w:rPr>
        <w:sz w:val="22"/>
        <w:szCs w:val="22"/>
      </w:rPr>
      <w:t>May 5</w:t>
    </w:r>
    <w:r w:rsidR="00261967">
      <w:rPr>
        <w:sz w:val="22"/>
        <w:szCs w:val="22"/>
      </w:rPr>
      <w:t xml:space="preserve"> - 7</w:t>
    </w:r>
    <w:r w:rsidR="00294423" w:rsidRPr="008625ED">
      <w:rPr>
        <w:sz w:val="22"/>
        <w:szCs w:val="22"/>
      </w:rPr>
      <w:t xml:space="preserve">, 2015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50A"/>
    <w:multiLevelType w:val="hybridMultilevel"/>
    <w:tmpl w:val="1FCC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2">
    <w:nsid w:val="46C25158"/>
    <w:multiLevelType w:val="hybridMultilevel"/>
    <w:tmpl w:val="779E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C33E1"/>
    <w:multiLevelType w:val="hybridMultilevel"/>
    <w:tmpl w:val="E754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023AA"/>
    <w:multiLevelType w:val="hybridMultilevel"/>
    <w:tmpl w:val="CFC4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F07B8"/>
    <w:multiLevelType w:val="hybridMultilevel"/>
    <w:tmpl w:val="1276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54F"/>
    <w:rsid w:val="000050F7"/>
    <w:rsid w:val="00017EFE"/>
    <w:rsid w:val="000459F4"/>
    <w:rsid w:val="00052556"/>
    <w:rsid w:val="00060120"/>
    <w:rsid w:val="00067040"/>
    <w:rsid w:val="00067D76"/>
    <w:rsid w:val="00082C5D"/>
    <w:rsid w:val="00095C5C"/>
    <w:rsid w:val="000A13CE"/>
    <w:rsid w:val="000B4697"/>
    <w:rsid w:val="000B5E93"/>
    <w:rsid w:val="000D5C02"/>
    <w:rsid w:val="000E162A"/>
    <w:rsid w:val="001035A6"/>
    <w:rsid w:val="00104AC6"/>
    <w:rsid w:val="00105EA3"/>
    <w:rsid w:val="0013142F"/>
    <w:rsid w:val="001410B9"/>
    <w:rsid w:val="00146C92"/>
    <w:rsid w:val="00147547"/>
    <w:rsid w:val="001559E2"/>
    <w:rsid w:val="0015793C"/>
    <w:rsid w:val="0016111F"/>
    <w:rsid w:val="001618CF"/>
    <w:rsid w:val="001646FD"/>
    <w:rsid w:val="00176EEF"/>
    <w:rsid w:val="001838BD"/>
    <w:rsid w:val="00195444"/>
    <w:rsid w:val="00195FC2"/>
    <w:rsid w:val="00197570"/>
    <w:rsid w:val="001979DC"/>
    <w:rsid w:val="001A0580"/>
    <w:rsid w:val="001A22A5"/>
    <w:rsid w:val="001B4C01"/>
    <w:rsid w:val="001C5A74"/>
    <w:rsid w:val="001D19AE"/>
    <w:rsid w:val="001E098C"/>
    <w:rsid w:val="001F0FD8"/>
    <w:rsid w:val="001F4127"/>
    <w:rsid w:val="001F4426"/>
    <w:rsid w:val="001F45A2"/>
    <w:rsid w:val="001F6108"/>
    <w:rsid w:val="0020056E"/>
    <w:rsid w:val="0020509F"/>
    <w:rsid w:val="002125B7"/>
    <w:rsid w:val="0024287F"/>
    <w:rsid w:val="002616A5"/>
    <w:rsid w:val="00261967"/>
    <w:rsid w:val="002855E2"/>
    <w:rsid w:val="002920D1"/>
    <w:rsid w:val="00294423"/>
    <w:rsid w:val="002A506D"/>
    <w:rsid w:val="002D5E18"/>
    <w:rsid w:val="002D698C"/>
    <w:rsid w:val="002E6FB1"/>
    <w:rsid w:val="002F3C98"/>
    <w:rsid w:val="003026DD"/>
    <w:rsid w:val="00303835"/>
    <w:rsid w:val="00312201"/>
    <w:rsid w:val="00340C2A"/>
    <w:rsid w:val="003419DD"/>
    <w:rsid w:val="00351534"/>
    <w:rsid w:val="0035471E"/>
    <w:rsid w:val="0037020C"/>
    <w:rsid w:val="003800AD"/>
    <w:rsid w:val="003852ED"/>
    <w:rsid w:val="0039130E"/>
    <w:rsid w:val="00394250"/>
    <w:rsid w:val="0039781C"/>
    <w:rsid w:val="003A1E7B"/>
    <w:rsid w:val="003A2167"/>
    <w:rsid w:val="003A2A14"/>
    <w:rsid w:val="003A60DE"/>
    <w:rsid w:val="003B54E8"/>
    <w:rsid w:val="003C2C6E"/>
    <w:rsid w:val="003D37E3"/>
    <w:rsid w:val="003D776E"/>
    <w:rsid w:val="00400586"/>
    <w:rsid w:val="00414F67"/>
    <w:rsid w:val="0042472D"/>
    <w:rsid w:val="0043117D"/>
    <w:rsid w:val="00432365"/>
    <w:rsid w:val="00451F91"/>
    <w:rsid w:val="00462067"/>
    <w:rsid w:val="00487E33"/>
    <w:rsid w:val="00491DA0"/>
    <w:rsid w:val="004A2A9C"/>
    <w:rsid w:val="004A35C7"/>
    <w:rsid w:val="004A69AF"/>
    <w:rsid w:val="004B2364"/>
    <w:rsid w:val="004C0F0A"/>
    <w:rsid w:val="004C453D"/>
    <w:rsid w:val="004D1836"/>
    <w:rsid w:val="004D1A4B"/>
    <w:rsid w:val="004D578D"/>
    <w:rsid w:val="004D69FF"/>
    <w:rsid w:val="004F506B"/>
    <w:rsid w:val="005015D1"/>
    <w:rsid w:val="005028E5"/>
    <w:rsid w:val="00503CDF"/>
    <w:rsid w:val="00515305"/>
    <w:rsid w:val="00516616"/>
    <w:rsid w:val="00523F2E"/>
    <w:rsid w:val="00526BD8"/>
    <w:rsid w:val="00550EF6"/>
    <w:rsid w:val="005574EA"/>
    <w:rsid w:val="005575A3"/>
    <w:rsid w:val="00571689"/>
    <w:rsid w:val="005720E3"/>
    <w:rsid w:val="00583080"/>
    <w:rsid w:val="0058737B"/>
    <w:rsid w:val="005A3272"/>
    <w:rsid w:val="005A4F7A"/>
    <w:rsid w:val="005A5181"/>
    <w:rsid w:val="005B3E72"/>
    <w:rsid w:val="005D4E89"/>
    <w:rsid w:val="005D7215"/>
    <w:rsid w:val="005F2679"/>
    <w:rsid w:val="00621182"/>
    <w:rsid w:val="00630E98"/>
    <w:rsid w:val="00631859"/>
    <w:rsid w:val="00657A09"/>
    <w:rsid w:val="00663243"/>
    <w:rsid w:val="00665BB2"/>
    <w:rsid w:val="0066636C"/>
    <w:rsid w:val="00670552"/>
    <w:rsid w:val="00691FFD"/>
    <w:rsid w:val="006A1C1A"/>
    <w:rsid w:val="006A72B3"/>
    <w:rsid w:val="006C2A1A"/>
    <w:rsid w:val="006D54A6"/>
    <w:rsid w:val="006D65C8"/>
    <w:rsid w:val="006E23E4"/>
    <w:rsid w:val="006E4A30"/>
    <w:rsid w:val="006E52AC"/>
    <w:rsid w:val="006F4FFD"/>
    <w:rsid w:val="006F65EA"/>
    <w:rsid w:val="006F6D02"/>
    <w:rsid w:val="007130E1"/>
    <w:rsid w:val="007142DA"/>
    <w:rsid w:val="007260E4"/>
    <w:rsid w:val="0072678D"/>
    <w:rsid w:val="00732F05"/>
    <w:rsid w:val="00733CAA"/>
    <w:rsid w:val="00734469"/>
    <w:rsid w:val="007415D1"/>
    <w:rsid w:val="00785139"/>
    <w:rsid w:val="00785C98"/>
    <w:rsid w:val="00791DB9"/>
    <w:rsid w:val="00792E5A"/>
    <w:rsid w:val="00796081"/>
    <w:rsid w:val="007B704E"/>
    <w:rsid w:val="007C644B"/>
    <w:rsid w:val="007E2042"/>
    <w:rsid w:val="007F4CF5"/>
    <w:rsid w:val="008114C7"/>
    <w:rsid w:val="00822FC3"/>
    <w:rsid w:val="00833BE1"/>
    <w:rsid w:val="00844B9F"/>
    <w:rsid w:val="00854DB5"/>
    <w:rsid w:val="008625ED"/>
    <w:rsid w:val="008815F3"/>
    <w:rsid w:val="00882A13"/>
    <w:rsid w:val="00896A2E"/>
    <w:rsid w:val="008A054F"/>
    <w:rsid w:val="008A12AC"/>
    <w:rsid w:val="008A1D3D"/>
    <w:rsid w:val="008A5039"/>
    <w:rsid w:val="008A7A14"/>
    <w:rsid w:val="008B4C71"/>
    <w:rsid w:val="008C5BB7"/>
    <w:rsid w:val="008D48FD"/>
    <w:rsid w:val="008F7F7D"/>
    <w:rsid w:val="009206BF"/>
    <w:rsid w:val="00942A04"/>
    <w:rsid w:val="00946703"/>
    <w:rsid w:val="009509DB"/>
    <w:rsid w:val="009548C7"/>
    <w:rsid w:val="0098325A"/>
    <w:rsid w:val="00983606"/>
    <w:rsid w:val="009970A4"/>
    <w:rsid w:val="00997E45"/>
    <w:rsid w:val="009B3E5A"/>
    <w:rsid w:val="009B672B"/>
    <w:rsid w:val="009E28D2"/>
    <w:rsid w:val="009F2E6A"/>
    <w:rsid w:val="009F5924"/>
    <w:rsid w:val="009F5B8E"/>
    <w:rsid w:val="00A10603"/>
    <w:rsid w:val="00A57281"/>
    <w:rsid w:val="00A57D8B"/>
    <w:rsid w:val="00A74511"/>
    <w:rsid w:val="00A75B68"/>
    <w:rsid w:val="00A931E0"/>
    <w:rsid w:val="00AA2DB5"/>
    <w:rsid w:val="00AA3FE4"/>
    <w:rsid w:val="00AD15AE"/>
    <w:rsid w:val="00AD2D39"/>
    <w:rsid w:val="00AD3D1F"/>
    <w:rsid w:val="00AE1F83"/>
    <w:rsid w:val="00AE630B"/>
    <w:rsid w:val="00AF43EC"/>
    <w:rsid w:val="00AF4C16"/>
    <w:rsid w:val="00AF7756"/>
    <w:rsid w:val="00B03D23"/>
    <w:rsid w:val="00B104B7"/>
    <w:rsid w:val="00B15F3A"/>
    <w:rsid w:val="00B271A7"/>
    <w:rsid w:val="00B35138"/>
    <w:rsid w:val="00B45EA8"/>
    <w:rsid w:val="00B517E5"/>
    <w:rsid w:val="00B54B70"/>
    <w:rsid w:val="00B80CC8"/>
    <w:rsid w:val="00B94A5E"/>
    <w:rsid w:val="00B961B2"/>
    <w:rsid w:val="00BA0320"/>
    <w:rsid w:val="00BA746E"/>
    <w:rsid w:val="00BB2762"/>
    <w:rsid w:val="00BC407B"/>
    <w:rsid w:val="00BD28BC"/>
    <w:rsid w:val="00BE33CA"/>
    <w:rsid w:val="00C15DB1"/>
    <w:rsid w:val="00C2296F"/>
    <w:rsid w:val="00C2695F"/>
    <w:rsid w:val="00C34A32"/>
    <w:rsid w:val="00C47403"/>
    <w:rsid w:val="00C51E90"/>
    <w:rsid w:val="00C60C34"/>
    <w:rsid w:val="00C64DB1"/>
    <w:rsid w:val="00C75249"/>
    <w:rsid w:val="00CB18DB"/>
    <w:rsid w:val="00CB3E5D"/>
    <w:rsid w:val="00CB4053"/>
    <w:rsid w:val="00CB5269"/>
    <w:rsid w:val="00CB57AD"/>
    <w:rsid w:val="00CC0C01"/>
    <w:rsid w:val="00CC2459"/>
    <w:rsid w:val="00CC390A"/>
    <w:rsid w:val="00CF0D39"/>
    <w:rsid w:val="00CF18E6"/>
    <w:rsid w:val="00CF2E54"/>
    <w:rsid w:val="00CF40BB"/>
    <w:rsid w:val="00CF608A"/>
    <w:rsid w:val="00D021A0"/>
    <w:rsid w:val="00D056DF"/>
    <w:rsid w:val="00D127AE"/>
    <w:rsid w:val="00D13438"/>
    <w:rsid w:val="00D14A45"/>
    <w:rsid w:val="00D17DE2"/>
    <w:rsid w:val="00D2374F"/>
    <w:rsid w:val="00D3170B"/>
    <w:rsid w:val="00D3293D"/>
    <w:rsid w:val="00D43742"/>
    <w:rsid w:val="00D45AEA"/>
    <w:rsid w:val="00D46858"/>
    <w:rsid w:val="00D52EBF"/>
    <w:rsid w:val="00D61E12"/>
    <w:rsid w:val="00D677B1"/>
    <w:rsid w:val="00D739BF"/>
    <w:rsid w:val="00D82B5D"/>
    <w:rsid w:val="00D83263"/>
    <w:rsid w:val="00D866AB"/>
    <w:rsid w:val="00D974FB"/>
    <w:rsid w:val="00DA0F01"/>
    <w:rsid w:val="00DA4BC1"/>
    <w:rsid w:val="00DB177B"/>
    <w:rsid w:val="00DB2B20"/>
    <w:rsid w:val="00DC4469"/>
    <w:rsid w:val="00DD3752"/>
    <w:rsid w:val="00DD46AA"/>
    <w:rsid w:val="00DD72D8"/>
    <w:rsid w:val="00DE4442"/>
    <w:rsid w:val="00DF05EA"/>
    <w:rsid w:val="00DF1E8C"/>
    <w:rsid w:val="00E0023D"/>
    <w:rsid w:val="00E21A48"/>
    <w:rsid w:val="00E25352"/>
    <w:rsid w:val="00E368D7"/>
    <w:rsid w:val="00E439A4"/>
    <w:rsid w:val="00E518F2"/>
    <w:rsid w:val="00E60434"/>
    <w:rsid w:val="00E63540"/>
    <w:rsid w:val="00E753CB"/>
    <w:rsid w:val="00E8345D"/>
    <w:rsid w:val="00E84771"/>
    <w:rsid w:val="00E858ED"/>
    <w:rsid w:val="00E939D0"/>
    <w:rsid w:val="00E966A8"/>
    <w:rsid w:val="00EA1896"/>
    <w:rsid w:val="00EB4211"/>
    <w:rsid w:val="00EC7C87"/>
    <w:rsid w:val="00ED5A52"/>
    <w:rsid w:val="00EE4F44"/>
    <w:rsid w:val="00EE7408"/>
    <w:rsid w:val="00EE7544"/>
    <w:rsid w:val="00EF19FA"/>
    <w:rsid w:val="00EF4C04"/>
    <w:rsid w:val="00F004DB"/>
    <w:rsid w:val="00F00626"/>
    <w:rsid w:val="00F032C1"/>
    <w:rsid w:val="00F21A48"/>
    <w:rsid w:val="00F24902"/>
    <w:rsid w:val="00F367C5"/>
    <w:rsid w:val="00F40738"/>
    <w:rsid w:val="00F40DDD"/>
    <w:rsid w:val="00F469F5"/>
    <w:rsid w:val="00F52E7E"/>
    <w:rsid w:val="00F54879"/>
    <w:rsid w:val="00F54A7C"/>
    <w:rsid w:val="00F66F9A"/>
    <w:rsid w:val="00F76319"/>
    <w:rsid w:val="00F911D7"/>
    <w:rsid w:val="00F91F8E"/>
    <w:rsid w:val="00F931F2"/>
    <w:rsid w:val="00FA69E6"/>
    <w:rsid w:val="00FB6348"/>
    <w:rsid w:val="00FC1EB7"/>
    <w:rsid w:val="00FC6C23"/>
    <w:rsid w:val="00FD0784"/>
    <w:rsid w:val="00FD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8A0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2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5ED"/>
  </w:style>
  <w:style w:type="paragraph" w:styleId="Footer">
    <w:name w:val="footer"/>
    <w:basedOn w:val="Normal"/>
    <w:link w:val="FooterChar"/>
    <w:uiPriority w:val="99"/>
    <w:unhideWhenUsed/>
    <w:rsid w:val="00862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B1D2-5683-4D87-A6C0-379D561F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jinahar</dc:creator>
  <cp:lastModifiedBy>jinahar</cp:lastModifiedBy>
  <cp:revision>60</cp:revision>
  <cp:lastPrinted>2015-04-08T18:40:00Z</cp:lastPrinted>
  <dcterms:created xsi:type="dcterms:W3CDTF">2015-02-24T19:06:00Z</dcterms:created>
  <dcterms:modified xsi:type="dcterms:W3CDTF">2015-04-22T23:17:00Z</dcterms:modified>
</cp:coreProperties>
</file>