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8E1C38">
        <w:tc>
          <w:tcPr>
            <w:tcW w:w="918" w:type="dxa"/>
            <w:tcBorders>
              <w:bottom w:val="double" w:sz="6" w:space="0" w:color="auto"/>
            </w:tcBorders>
          </w:tcPr>
          <w:p w:rsidR="00BC6358" w:rsidRPr="006E233D" w:rsidRDefault="00BC6358" w:rsidP="008E1C38">
            <w:r w:rsidRPr="006E233D">
              <w:t>ALL</w:t>
            </w:r>
          </w:p>
        </w:tc>
        <w:tc>
          <w:tcPr>
            <w:tcW w:w="1350" w:type="dxa"/>
            <w:tcBorders>
              <w:bottom w:val="double" w:sz="6" w:space="0" w:color="auto"/>
            </w:tcBorders>
          </w:tcPr>
          <w:p w:rsidR="00BC6358" w:rsidRPr="006E233D" w:rsidRDefault="00BC6358" w:rsidP="008E1C38">
            <w:r w:rsidRPr="006E233D">
              <w:t>ALL</w:t>
            </w:r>
          </w:p>
        </w:tc>
        <w:tc>
          <w:tcPr>
            <w:tcW w:w="990" w:type="dxa"/>
            <w:tcBorders>
              <w:bottom w:val="double" w:sz="6" w:space="0" w:color="auto"/>
            </w:tcBorders>
          </w:tcPr>
          <w:p w:rsidR="00BC6358" w:rsidRPr="006E233D" w:rsidRDefault="00BC6358" w:rsidP="008E1C38">
            <w:r w:rsidRPr="006E233D">
              <w:t>NA</w:t>
            </w:r>
          </w:p>
        </w:tc>
        <w:tc>
          <w:tcPr>
            <w:tcW w:w="1350" w:type="dxa"/>
            <w:tcBorders>
              <w:bottom w:val="double" w:sz="6" w:space="0" w:color="auto"/>
            </w:tcBorders>
          </w:tcPr>
          <w:p w:rsidR="00BC6358" w:rsidRPr="006E233D" w:rsidRDefault="00BC6358" w:rsidP="008E1C38">
            <w:r w:rsidRPr="006E233D">
              <w:t>NA</w:t>
            </w:r>
          </w:p>
        </w:tc>
        <w:tc>
          <w:tcPr>
            <w:tcW w:w="4860" w:type="dxa"/>
            <w:tcBorders>
              <w:bottom w:val="double" w:sz="6" w:space="0" w:color="auto"/>
            </w:tcBorders>
          </w:tcPr>
          <w:p w:rsidR="00BC6358" w:rsidRPr="006E233D" w:rsidRDefault="00BC6358" w:rsidP="00571F77">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8E1C38">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A01130" w:rsidRPr="006E233D" w:rsidTr="00E73350">
        <w:tc>
          <w:tcPr>
            <w:tcW w:w="918" w:type="dxa"/>
            <w:tcBorders>
              <w:bottom w:val="double" w:sz="6" w:space="0" w:color="auto"/>
            </w:tcBorders>
          </w:tcPr>
          <w:p w:rsidR="00A01130" w:rsidRPr="006E233D" w:rsidRDefault="00A01130" w:rsidP="00E73350">
            <w:r w:rsidRPr="006E233D">
              <w:t>ALL</w:t>
            </w:r>
          </w:p>
        </w:tc>
        <w:tc>
          <w:tcPr>
            <w:tcW w:w="1350" w:type="dxa"/>
            <w:tcBorders>
              <w:bottom w:val="double" w:sz="6" w:space="0" w:color="auto"/>
            </w:tcBorders>
          </w:tcPr>
          <w:p w:rsidR="00A01130" w:rsidRPr="006E233D" w:rsidRDefault="00A01130" w:rsidP="00E73350">
            <w:r w:rsidRPr="006E233D">
              <w:t>ALL</w:t>
            </w:r>
          </w:p>
        </w:tc>
        <w:tc>
          <w:tcPr>
            <w:tcW w:w="990" w:type="dxa"/>
            <w:tcBorders>
              <w:bottom w:val="double" w:sz="6" w:space="0" w:color="auto"/>
            </w:tcBorders>
          </w:tcPr>
          <w:p w:rsidR="00A01130" w:rsidRPr="006E233D" w:rsidRDefault="00A01130" w:rsidP="00E73350">
            <w:r w:rsidRPr="006E233D">
              <w:t>NA</w:t>
            </w:r>
          </w:p>
        </w:tc>
        <w:tc>
          <w:tcPr>
            <w:tcW w:w="1350" w:type="dxa"/>
            <w:tcBorders>
              <w:bottom w:val="double" w:sz="6" w:space="0" w:color="auto"/>
            </w:tcBorders>
          </w:tcPr>
          <w:p w:rsidR="00A01130" w:rsidRPr="006E233D" w:rsidRDefault="00A01130" w:rsidP="00E73350">
            <w:r w:rsidRPr="006E233D">
              <w:t>NA</w:t>
            </w:r>
          </w:p>
        </w:tc>
        <w:tc>
          <w:tcPr>
            <w:tcW w:w="4860" w:type="dxa"/>
            <w:tcBorders>
              <w:bottom w:val="double" w:sz="6" w:space="0" w:color="auto"/>
            </w:tcBorders>
          </w:tcPr>
          <w:p w:rsidR="00A01130" w:rsidRPr="006E233D" w:rsidRDefault="00A01130" w:rsidP="00E73350">
            <w:r w:rsidRPr="006E233D">
              <w:t>Replace “Division” with “division”</w:t>
            </w:r>
          </w:p>
        </w:tc>
        <w:tc>
          <w:tcPr>
            <w:tcW w:w="4320" w:type="dxa"/>
            <w:tcBorders>
              <w:bottom w:val="double" w:sz="6" w:space="0" w:color="auto"/>
            </w:tcBorders>
          </w:tcPr>
          <w:p w:rsidR="00A01130" w:rsidRPr="006E233D" w:rsidRDefault="00BC6358" w:rsidP="00E73350">
            <w:r>
              <w:t>correction</w:t>
            </w:r>
          </w:p>
        </w:tc>
        <w:tc>
          <w:tcPr>
            <w:tcW w:w="787" w:type="dxa"/>
            <w:tcBorders>
              <w:bottom w:val="double" w:sz="6" w:space="0" w:color="auto"/>
            </w:tcBorders>
          </w:tcPr>
          <w:p w:rsidR="00A01130" w:rsidRPr="006E233D" w:rsidRDefault="00A01130" w:rsidP="00E73350">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A01130">
            <w:r w:rsidRPr="006E233D">
              <w:t>Replace “</w:t>
            </w:r>
            <w:r>
              <w:t>State Implementation Plan” with “SIP”</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Default="00BC6358" w:rsidP="0082509A">
            <w:r>
              <w:t>Replace “Act” with “FCAA”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50620D" w:rsidRPr="006E233D" w:rsidTr="00D66578">
        <w:tc>
          <w:tcPr>
            <w:tcW w:w="918" w:type="dxa"/>
            <w:tcBorders>
              <w:bottom w:val="double" w:sz="6" w:space="0" w:color="auto"/>
            </w:tcBorders>
          </w:tcPr>
          <w:p w:rsidR="0050620D" w:rsidRPr="006E233D" w:rsidRDefault="0050620D" w:rsidP="005C6E8A">
            <w:r w:rsidRPr="006E233D">
              <w:t>ALL</w:t>
            </w:r>
          </w:p>
        </w:tc>
        <w:tc>
          <w:tcPr>
            <w:tcW w:w="1350" w:type="dxa"/>
            <w:tcBorders>
              <w:bottom w:val="double" w:sz="6" w:space="0" w:color="auto"/>
            </w:tcBorders>
          </w:tcPr>
          <w:p w:rsidR="0050620D" w:rsidRPr="006E233D" w:rsidRDefault="0050620D" w:rsidP="005C6E8A">
            <w:r w:rsidRPr="006E233D">
              <w:t>ALL</w:t>
            </w:r>
          </w:p>
        </w:tc>
        <w:tc>
          <w:tcPr>
            <w:tcW w:w="990" w:type="dxa"/>
            <w:tcBorders>
              <w:bottom w:val="double" w:sz="6" w:space="0" w:color="auto"/>
            </w:tcBorders>
          </w:tcPr>
          <w:p w:rsidR="0050620D" w:rsidRPr="006E233D" w:rsidRDefault="0050620D" w:rsidP="005C6E8A">
            <w:r w:rsidRPr="006E233D">
              <w:t>NA</w:t>
            </w:r>
          </w:p>
        </w:tc>
        <w:tc>
          <w:tcPr>
            <w:tcW w:w="1350" w:type="dxa"/>
            <w:tcBorders>
              <w:bottom w:val="double" w:sz="6" w:space="0" w:color="auto"/>
            </w:tcBorders>
          </w:tcPr>
          <w:p w:rsidR="0050620D" w:rsidRPr="006E233D" w:rsidRDefault="0050620D" w:rsidP="005C6E8A">
            <w:r w:rsidRPr="006E233D">
              <w:t>NA</w:t>
            </w:r>
          </w:p>
        </w:tc>
        <w:tc>
          <w:tcPr>
            <w:tcW w:w="4860" w:type="dxa"/>
            <w:tcBorders>
              <w:bottom w:val="double" w:sz="6" w:space="0" w:color="auto"/>
            </w:tcBorders>
          </w:tcPr>
          <w:p w:rsidR="0050620D" w:rsidRDefault="0050620D" w:rsidP="00432ED5">
            <w:r>
              <w:t>Replace “shall” with “must”</w:t>
            </w:r>
          </w:p>
        </w:tc>
        <w:tc>
          <w:tcPr>
            <w:tcW w:w="4320" w:type="dxa"/>
            <w:tcBorders>
              <w:bottom w:val="double" w:sz="6" w:space="0" w:color="auto"/>
            </w:tcBorders>
          </w:tcPr>
          <w:p w:rsidR="0050620D" w:rsidRDefault="0050620D" w:rsidP="00432ED5">
            <w:r>
              <w:t>Shall imposes an obligation on a person, not a thing</w:t>
            </w:r>
          </w:p>
        </w:tc>
        <w:tc>
          <w:tcPr>
            <w:tcW w:w="787" w:type="dxa"/>
            <w:tcBorders>
              <w:bottom w:val="double" w:sz="6" w:space="0" w:color="auto"/>
            </w:tcBorders>
          </w:tcPr>
          <w:p w:rsidR="0050620D" w:rsidRPr="006E233D" w:rsidRDefault="0050620D" w:rsidP="006F52AA">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9D3AA5" w:rsidP="003840E3"/>
        </w:tc>
        <w:tc>
          <w:tcPr>
            <w:tcW w:w="787" w:type="dxa"/>
          </w:tcPr>
          <w:p w:rsidR="009D3AA5" w:rsidRDefault="009D3AA5"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w:t>
            </w:r>
            <w:r w:rsidRPr="002D1E21">
              <w:lastRenderedPageBreak/>
              <w:t>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then LRAPA may apply its rule or rules in lieu of such requirement or procedure</w:t>
            </w:r>
            <w:r>
              <w:t>.”</w:t>
            </w:r>
          </w:p>
        </w:tc>
        <w:tc>
          <w:tcPr>
            <w:tcW w:w="4320" w:type="dxa"/>
          </w:tcPr>
          <w:p w:rsidR="002F7E87" w:rsidRPr="006E233D" w:rsidRDefault="002F7E87" w:rsidP="003840E3">
            <w:r>
              <w:lastRenderedPageBreak/>
              <w:t xml:space="preserve">Give LRAPA the ability to implement DEQ rules until they adopt their own rules.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  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E90ECA" w:rsidRDefault="00E90ECA" w:rsidP="009E7118"/>
          <w:p w:rsidR="00E90ECA" w:rsidRPr="006E233D" w:rsidRDefault="00E90ECA" w:rsidP="009E7118">
            <w:r>
              <w:t>“</w:t>
            </w:r>
            <w:r w:rsidRPr="00E90ECA">
              <w:t xml:space="preserve">(13) “Attainment area” or “unclassified area” means an area that has not otherwise been designated by EPA as nonattainment with ambient air quality standards for a </w:t>
            </w:r>
            <w:r w:rsidRPr="00E90ECA">
              <w:lastRenderedPageBreak/>
              <w:t xml:space="preserve">particular regulated pollutant. </w:t>
            </w:r>
            <w:proofErr w:type="gramStart"/>
            <w:r w:rsidRPr="00E90ECA">
              <w:t>attainment</w:t>
            </w:r>
            <w:proofErr w:type="gramEnd"/>
            <w:r w:rsidRPr="00E90ECA">
              <w:t xml:space="preserve"> areas or unclassified areas may also be referred to as sustainment or maintenance areas as designated in division 204.  Any particular location may be part of an attainment area or unclassified area for one pollutant while also being in a different type of designated area for another pollutant.</w:t>
            </w:r>
            <w:r>
              <w:t>”</w:t>
            </w:r>
          </w:p>
        </w:tc>
        <w:tc>
          <w:tcPr>
            <w:tcW w:w="4320" w:type="dxa"/>
          </w:tcPr>
          <w:p w:rsidR="00E90ECA" w:rsidRPr="006E233D" w:rsidRDefault="00E90ECA" w:rsidP="009E7118">
            <w:r>
              <w:lastRenderedPageBreak/>
              <w:t xml:space="preserve">Clarification.  EPA recognizes only two areas, nonattainment or attainment.  DEQ’s designated maintenance and sustainment areas would be considered attainment areas by EPA.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  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2F7E87" w:rsidRDefault="002F7E87"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lastRenderedPageBreak/>
              <w:t xml:space="preserve">Clarification.  There has been confusion among the </w:t>
            </w:r>
            <w:r w:rsidRPr="00596E83">
              <w:lastRenderedPageBreak/>
              <w:t xml:space="preserve">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F52AA" w:rsidTr="00D66578">
        <w:tc>
          <w:tcPr>
            <w:tcW w:w="918" w:type="dxa"/>
          </w:tcPr>
          <w:p w:rsidR="002F7E87" w:rsidRPr="006F52AA" w:rsidRDefault="002F7E87" w:rsidP="00A65851">
            <w:r w:rsidRPr="006F52AA">
              <w:lastRenderedPageBreak/>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 xml:space="preserve">burning equipment to exemptions for aggregate emissions and the size threshold.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 xml:space="preserve">(uu) Emergency generators and pumps used only during loss of primary equipment or utility service due to circumstances beyond the reasonable control of the owner or operator, or to address a power emergency; </w:t>
            </w:r>
            <w:r w:rsidRPr="00BB0C9A">
              <w:lastRenderedPageBreak/>
              <w:t>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lastRenderedPageBreak/>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 xml:space="preserve">DEQ will require permits for emergency generators and pump rated at 500 horsepower or more because of RICE NESHAP requirements.  Even though institutional and commercial emergency generators are exempt from RICE </w:t>
            </w:r>
            <w:r w:rsidRPr="005A5027">
              <w:lastRenderedPageBreak/>
              <w:t xml:space="preserve">NESHAP requirements, if their aggregate emissions are equal to or greater than 10 tpy, a permit will be required.   </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 xml:space="preserve">Delete the definition of CFR.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 xml:space="preserve">As used in divisions 200 through 268, the following materials refer to the versions listed below.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Pr>
                <w:bCs/>
              </w:rPr>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Pr>
                <w:bCs/>
              </w:rPr>
              <w:t xml:space="preserve">(32) </w:t>
            </w: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w:t>
            </w:r>
            <w:r w:rsidRPr="00596E83">
              <w:lastRenderedPageBreak/>
              <w:t xml:space="preserve">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6F23D7" w:rsidRPr="006E233D" w:rsidTr="005B3646">
        <w:tc>
          <w:tcPr>
            <w:tcW w:w="918" w:type="dxa"/>
          </w:tcPr>
          <w:p w:rsidR="006F23D7" w:rsidRPr="005A5027" w:rsidRDefault="006F23D7" w:rsidP="005B3646">
            <w:r w:rsidRPr="005A5027">
              <w:lastRenderedPageBreak/>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Pr>
                <w:bCs/>
              </w:rPr>
              <w:t>“</w:t>
            </w:r>
            <w:r w:rsidRPr="00646715">
              <w:rPr>
                <w:bCs/>
              </w:rPr>
              <w:t>36) "De minimis emission level" mean the level for the pollutants listed below:</w:t>
            </w:r>
            <w:r>
              <w:rPr>
                <w:bCs/>
              </w:rPr>
              <w:t>”</w:t>
            </w:r>
          </w:p>
        </w:tc>
        <w:tc>
          <w:tcPr>
            <w:tcW w:w="4320" w:type="dxa"/>
          </w:tcPr>
          <w:p w:rsidR="004E307E" w:rsidRPr="00F4437D" w:rsidRDefault="004E307E" w:rsidP="004E307E">
            <w:r w:rsidRPr="00F4437D">
              <w:t xml:space="preserve">Clarification.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 xml:space="preserve">De minimis is used in division 210 and 222.  It was clarified what is meant by de minimis in relation to the PSEL so this note is unnecessary.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  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9E7118">
            <w:pPr>
              <w:rPr>
                <w:bCs/>
              </w:rPr>
            </w:pPr>
            <w:r>
              <w:rPr>
                <w:bCs/>
              </w:rPr>
              <w:t>“</w:t>
            </w:r>
            <w:r w:rsidRPr="00476AFE">
              <w:rPr>
                <w:bCs/>
              </w:rPr>
              <w:t xml:space="preserve">(XX) “DEQ method [#]” means the sampling method and protocols for measuring </w:t>
            </w:r>
            <w:proofErr w:type="gramStart"/>
            <w:r w:rsidRPr="00476AFE">
              <w:rPr>
                <w:bCs/>
              </w:rPr>
              <w:t>a  regulated</w:t>
            </w:r>
            <w:proofErr w:type="gramEnd"/>
            <w:r w:rsidRPr="00476AFE">
              <w:rPr>
                <w:bCs/>
              </w:rPr>
              <w:t xml:space="preserve"> pollutant as described in the DEQ Source Sampling Manual.</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 xml:space="preserve">“Destruction Efficiency” means “removal </w:t>
            </w:r>
            <w:r w:rsidRPr="003E7B15">
              <w:rPr>
                <w:bCs/>
              </w:rPr>
              <w:lastRenderedPageBreak/>
              <w:t>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lastRenderedPageBreak/>
              <w:t xml:space="preserve">Clarification.  There has been confusion among the terms “capture efficiency,” “collection efficiency,” “removal efficiency,” and “control efficiency.” </w:t>
            </w:r>
            <w:r w:rsidRPr="00596E83">
              <w:lastRenderedPageBreak/>
              <w:t xml:space="preserve">“Collection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D0578B">
            <w:r w:rsidRPr="006E233D">
              <w:t>(4</w:t>
            </w:r>
            <w:r>
              <w:t>3</w:t>
            </w:r>
            <w:r w:rsidRPr="006E233D">
              <w:t xml:space="preserve">) "Dry Standard Cubic Foot" means the amount of gas that would occupy a volume of one cubic foot, if the gas were free of uncombined water at standard conditions. </w:t>
            </w:r>
          </w:p>
          <w:p w:rsidR="002F7E87" w:rsidRPr="006E233D" w:rsidRDefault="002F7E87" w:rsidP="00FE68CE"/>
        </w:tc>
        <w:tc>
          <w:tcPr>
            <w:tcW w:w="4320" w:type="dxa"/>
          </w:tcPr>
          <w:p w:rsidR="002F7E87" w:rsidRPr="00F4437D" w:rsidRDefault="002F7E8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w:t>
            </w:r>
            <w:r w:rsidRPr="006E233D">
              <w:lastRenderedPageBreak/>
              <w:t xml:space="preserve">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t>(54</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w:t>
            </w:r>
            <w:r w:rsidRPr="006E233D">
              <w:lastRenderedPageBreak/>
              <w:t xml:space="preserve">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 xml:space="preserve">Clarification.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 xml:space="preserve">Clarification.  These levels are included in the definition of “major source” and should also be </w:t>
            </w:r>
            <w:r w:rsidRPr="005A5027">
              <w:rPr>
                <w:bCs/>
              </w:rPr>
              <w:lastRenderedPageBreak/>
              <w:t xml:space="preserve">included in the definition of “federal major source”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2F7E87" w:rsidP="00735FF5">
            <w:r w:rsidRPr="00735FF5">
              <w:t xml:space="preserve">(64) “Fuel burning equipment” means any type of equipment that burns fuel, except internal combustion engines, and includes but is not limited to boilers, dryers, and process heaters.    </w:t>
            </w:r>
          </w:p>
          <w:p w:rsidR="002F7E87" w:rsidRPr="006E233D" w:rsidRDefault="002F7E87" w:rsidP="00942A15"/>
        </w:tc>
        <w:tc>
          <w:tcPr>
            <w:tcW w:w="4320" w:type="dxa"/>
          </w:tcPr>
          <w:p w:rsidR="002F7E87" w:rsidRDefault="002F7E87" w:rsidP="00811D72">
            <w:pPr>
              <w:rPr>
                <w:bCs/>
              </w:rPr>
            </w:pPr>
            <w:r w:rsidRPr="0077341A">
              <w:rPr>
                <w:bCs/>
              </w:rPr>
              <w:t xml:space="preserve">Clarification.  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0020(61</w:t>
            </w:r>
            <w:r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A65851">
            <w:r>
              <w:t>0020(68</w:t>
            </w:r>
            <w:r w:rsidRPr="006E233D">
              <w:t>)</w:t>
            </w:r>
          </w:p>
        </w:tc>
        <w:tc>
          <w:tcPr>
            <w:tcW w:w="4860" w:type="dxa"/>
          </w:tcPr>
          <w:p w:rsidR="002F7E87" w:rsidRPr="006E233D" w:rsidRDefault="002F7E87" w:rsidP="00FE68CE">
            <w:r>
              <w:t>Change “aggregate group of six greenhouse gases” to “aggregate group of the following six gases”</w:t>
            </w:r>
          </w:p>
        </w:tc>
        <w:tc>
          <w:tcPr>
            <w:tcW w:w="4320" w:type="dxa"/>
          </w:tcPr>
          <w:p w:rsidR="002F7E87" w:rsidRPr="006E233D" w:rsidRDefault="002F7E87" w:rsidP="00FE68CE">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lastRenderedPageBreak/>
              <w:t>234</w:t>
            </w:r>
          </w:p>
          <w:p w:rsidR="002F7E87" w:rsidRPr="006E233D" w:rsidRDefault="002F7E87" w:rsidP="00A65851">
            <w:r w:rsidRPr="006E233D">
              <w:t>240</w:t>
            </w:r>
          </w:p>
        </w:tc>
        <w:tc>
          <w:tcPr>
            <w:tcW w:w="1350" w:type="dxa"/>
          </w:tcPr>
          <w:p w:rsidR="002F7E87" w:rsidRPr="006E233D" w:rsidRDefault="002F7E87" w:rsidP="00A65851">
            <w:r w:rsidRPr="006E233D">
              <w:lastRenderedPageBreak/>
              <w:t>0030(31)</w:t>
            </w:r>
          </w:p>
          <w:p w:rsidR="002F7E87" w:rsidRPr="006E233D" w:rsidRDefault="002F7E87" w:rsidP="00A65851">
            <w:r w:rsidRPr="006E233D">
              <w:lastRenderedPageBreak/>
              <w:t>0010(18)</w:t>
            </w:r>
          </w:p>
          <w:p w:rsidR="002F7E87" w:rsidRPr="006E233D" w:rsidRDefault="002F7E87" w:rsidP="00A65851">
            <w:r w:rsidRPr="006E233D">
              <w:t>0030(18)</w:t>
            </w:r>
          </w:p>
        </w:tc>
        <w:tc>
          <w:tcPr>
            <w:tcW w:w="990" w:type="dxa"/>
          </w:tcPr>
          <w:p w:rsidR="002F7E87" w:rsidRPr="006E233D" w:rsidRDefault="002F7E87" w:rsidP="00A65851">
            <w:r w:rsidRPr="006E233D">
              <w:lastRenderedPageBreak/>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BE623F">
            <w:r>
              <w:t>(70</w:t>
            </w:r>
            <w:r w:rsidRPr="006E233D">
              <w:t xml:space="preserve">) "Hardboard" means a flat panel made from wood that has been reduced to basic wood fibers and bonded by adhesive properties under pressure. </w:t>
            </w:r>
          </w:p>
          <w:p w:rsidR="002F7E87" w:rsidRPr="006E233D" w:rsidRDefault="002F7E87" w:rsidP="003E5895"/>
        </w:tc>
        <w:tc>
          <w:tcPr>
            <w:tcW w:w="4320" w:type="dxa"/>
          </w:tcPr>
          <w:p w:rsidR="002F7E87" w:rsidRPr="006E233D" w:rsidRDefault="002F7E87" w:rsidP="00BE623F">
            <w:pPr>
              <w:rPr>
                <w:color w:val="000000"/>
              </w:rPr>
            </w:pPr>
            <w:bookmarkStart w:id="4" w:name="_Toc313016802"/>
            <w:r w:rsidRPr="006E233D">
              <w:rPr>
                <w:bCs/>
                <w:color w:val="000000"/>
              </w:rPr>
              <w:lastRenderedPageBreak/>
              <w:t>340-232-0030</w:t>
            </w:r>
            <w:bookmarkEnd w:id="4"/>
            <w:r w:rsidRPr="006E233D">
              <w:rPr>
                <w:color w:val="000000"/>
              </w:rPr>
              <w:t xml:space="preserve">(31) "Hardboard" is a panel </w:t>
            </w:r>
            <w:r w:rsidRPr="006E233D">
              <w:rPr>
                <w:color w:val="000000"/>
              </w:rPr>
              <w:lastRenderedPageBreak/>
              <w:t>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(XX) “Hazardous Air Pollutant” or “HAP” means an air contaminant listed by the EPA pursuant to section 112(b) 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t>Clarification</w:t>
            </w:r>
          </w:p>
        </w:tc>
        <w:tc>
          <w:tcPr>
            <w:tcW w:w="787" w:type="dxa"/>
          </w:tcPr>
          <w:p w:rsidR="002D00F4" w:rsidRDefault="002D00F4" w:rsidP="00C32E47">
            <w:pPr>
              <w:jc w:val="center"/>
            </w:pP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t>(72</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t>(73</w:t>
            </w:r>
            <w:r w:rsidRPr="009414AA">
              <w:t>) "Indian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2F7E87" w:rsidP="00506FFE">
            <w:r>
              <w:lastRenderedPageBreak/>
              <w:t>(77</w:t>
            </w:r>
            <w:r w:rsidRPr="006E233D">
              <w:t>) “Internal Combustion Engine” means stationary gas turbines and reciprocating internal combustion engines.</w:t>
            </w:r>
          </w:p>
        </w:tc>
        <w:tc>
          <w:tcPr>
            <w:tcW w:w="4320" w:type="dxa"/>
          </w:tcPr>
          <w:p w:rsidR="002F7E87" w:rsidRPr="006E233D" w:rsidRDefault="002F7E87" w:rsidP="004320D2">
            <w:r w:rsidRPr="00556ED8">
              <w:rPr>
                <w:bCs/>
              </w:rPr>
              <w:lastRenderedPageBreak/>
              <w:t xml:space="preserve">Clarification.  There has been confusion over the definition of “fuel burning equipment” so DEQ is </w:t>
            </w:r>
            <w:r w:rsidRPr="00556ED8">
              <w:rPr>
                <w:bCs/>
              </w:rPr>
              <w:lastRenderedPageBreak/>
              <w:t>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t>(79</w:t>
            </w:r>
            <w:r w:rsidRPr="006E233D">
              <w:t xml:space="preserve">) "Liquefied petroleum gas" has the meaning given by the American Society for Testing and Materials in ASTM D1835-82, "Standard Specification for Liquid Petroleum Gases."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t>(</w:t>
            </w:r>
            <w:r w:rsidRPr="00957747">
              <w:t>81) "Maintenance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  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(XXX) “Major New Source Review” or “Major NSR” means the new source review process and requirements for federal major sources under OAR 340-224-0010 through 340-224-0070 based on the location and pollutants emitted.</w:t>
            </w:r>
            <w:r>
              <w:t>”</w:t>
            </w:r>
          </w:p>
        </w:tc>
        <w:tc>
          <w:tcPr>
            <w:tcW w:w="4320" w:type="dxa"/>
          </w:tcPr>
          <w:p w:rsidR="002D00F4" w:rsidRDefault="002D00F4" w:rsidP="0031145F">
            <w:r>
              <w:t>Clarification</w:t>
            </w:r>
          </w:p>
        </w:tc>
        <w:tc>
          <w:tcPr>
            <w:tcW w:w="787" w:type="dxa"/>
          </w:tcPr>
          <w:p w:rsidR="002D00F4" w:rsidRDefault="002D00F4" w:rsidP="0031145F">
            <w:pPr>
              <w:jc w:val="center"/>
            </w:pP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 xml:space="preserve">Change the definition of “major source” by referring to </w:t>
            </w:r>
            <w:r w:rsidRPr="006E233D">
              <w:lastRenderedPageBreak/>
              <w:t>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lastRenderedPageBreak/>
              <w:t xml:space="preserve">DEQ is regulating major sources at the federal </w:t>
            </w:r>
            <w:r w:rsidRPr="006E233D">
              <w:lastRenderedPageBreak/>
              <w:t xml:space="preserve">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t>(88</w:t>
            </w:r>
            <w:r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  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  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2F7E87" w:rsidP="00FE68CE">
            <w:r>
              <w:t>(94</w:t>
            </w:r>
            <w:r w:rsidRPr="006E233D">
              <w:t xml:space="preserve">) "Odor" means that property of an air contaminant that affects the sense of smell. </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w:t>
            </w:r>
            <w:r w:rsidRPr="006E233D">
              <w:lastRenderedPageBreak/>
              <w:t xml:space="preserve">“opacity.”  </w:t>
            </w:r>
          </w:p>
          <w:p w:rsidR="002F7E87" w:rsidRPr="006E233D" w:rsidRDefault="002F7E87" w:rsidP="007653A6"/>
          <w:p w:rsidR="002F7E87" w:rsidRPr="006E233D" w:rsidRDefault="002F7E87" w:rsidP="009E305A">
            <w:r>
              <w:t>(96</w:t>
            </w:r>
            <w:r w:rsidRPr="006E233D">
              <w:t xml:space="preserve">) "Opacity"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w:t>
            </w:r>
            <w:r w:rsidRPr="006E233D">
              <w:lastRenderedPageBreak/>
              <w:t xml:space="preserve">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  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t>(102</w:t>
            </w:r>
            <w:r w:rsidRPr="005A5027">
              <w:t xml:space="preserve">) "Particleboard" means matformed flat panels </w:t>
            </w:r>
            <w:r w:rsidRPr="005A5027">
              <w:lastRenderedPageBreak/>
              <w:t>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 xml:space="preserve">The change makes the definition closer to the EPA definition.  Include test methods with limit in specific rules.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source, authorized to emit regulated pollutants under an ACDP or Oregon Title V Operating Permit.” </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t>(109</w:t>
            </w:r>
            <w:r w:rsidRPr="006E233D">
              <w:t>) "Person"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2F7E87" w:rsidP="00A834E6">
            <w:r>
              <w:t>(111</w:t>
            </w:r>
            <w:r w:rsidRPr="00214890">
              <w:t xml:space="preserve">) Plywood" means a flat panel built generally of an odd number of thin sheets of veneers of wood in which the grain direction of each ply or layer is at right angles to the one adjacent to it. </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2F7E87" w:rsidP="00A834E6"/>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 xml:space="preserve">Change the test methods in the definition of "PM10" to those specified in the applicable rule or permit.  Delete the reference to DEQ’s Source Sampling Manual.  </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 xml:space="preserve">Plain English.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 xml:space="preserve">those specified in the applicable rule or permit.  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 xml:space="preserve">permits.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  Delete the reference to EPA reference methods in 40 CFR Part 60, appendix A.</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rsidR="002F7E87" w:rsidRPr="006E233D" w:rsidRDefault="002F7E87" w:rsidP="008A1F66">
            <w:r w:rsidRPr="006E233D">
              <w:t>This change more closely matches the definition of PM10 ambient concentration</w:t>
            </w:r>
            <w:r>
              <w:t>.  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Add “in relation” when talking about the PM2.5 fraction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Pr="00146F2E" w:rsidRDefault="00112C55" w:rsidP="005B3646">
            <w:r w:rsidRPr="00146F2E">
              <w:t>Change to:</w:t>
            </w:r>
          </w:p>
          <w:p w:rsidR="00112C55" w:rsidRPr="00146F2E" w:rsidRDefault="00112C55" w:rsidP="005B3646">
            <w:r w:rsidRPr="00146F2E">
              <w:t>(a) The regulated pollutant emissions capacity of a stationary source; or</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112C55" w:rsidRPr="006E233D" w:rsidRDefault="00112C55" w:rsidP="00FE68CE">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t>(117</w:t>
            </w:r>
            <w:r w:rsidRPr="006E233D">
              <w:t xml:space="preserve">) "ppm"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2F7E87" w:rsidP="00276F39">
            <w:r>
              <w:t>(119</w:t>
            </w:r>
            <w:r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w:t>
            </w:r>
            <w:r w:rsidRPr="006E233D">
              <w:lastRenderedPageBreak/>
              <w:t xml:space="preserve">board cooling area. </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0020(122</w:t>
            </w:r>
            <w:r w:rsidRPr="006E233D">
              <w:t>)</w:t>
            </w:r>
          </w:p>
        </w:tc>
        <w:tc>
          <w:tcPr>
            <w:tcW w:w="4860" w:type="dxa"/>
          </w:tcPr>
          <w:p w:rsidR="002F7E87" w:rsidRDefault="002F7E87" w:rsidP="00A27647">
            <w:pPr>
              <w:rPr>
                <w:color w:val="000000"/>
              </w:rPr>
            </w:pPr>
            <w:r w:rsidRPr="006E233D">
              <w:rPr>
                <w:color w:val="000000"/>
              </w:rPr>
              <w:t>Add definition of “reattainment area”</w:t>
            </w:r>
          </w:p>
          <w:p w:rsidR="009E7118" w:rsidRDefault="009E7118" w:rsidP="00DA0AB7">
            <w:pPr>
              <w:rPr>
                <w:color w:val="000000"/>
              </w:rPr>
            </w:pPr>
          </w:p>
          <w:p w:rsidR="002F7E87" w:rsidRPr="006E233D" w:rsidRDefault="00DA0AB7" w:rsidP="00DA0AB7">
            <w:pPr>
              <w:rPr>
                <w:color w:val="000000"/>
              </w:rPr>
            </w:pPr>
            <w:r w:rsidRPr="00DA0AB7">
              <w:rPr>
                <w:color w:val="000000"/>
              </w:rPr>
              <w:t>(</w:t>
            </w:r>
            <w:r>
              <w:rPr>
                <w:color w:val="000000"/>
              </w:rPr>
              <w:t>XXX</w:t>
            </w:r>
            <w:r w:rsidRPr="00DA0AB7">
              <w:rPr>
                <w:color w:val="000000"/>
              </w:rPr>
              <w:t>) “Reattainment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2F7E87" w:rsidRPr="006E233D" w:rsidRDefault="002F7E8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Pr>
                <w:bCs/>
              </w:rPr>
              <w:t>(126</w:t>
            </w:r>
            <w:r w:rsidRPr="00596E83">
              <w:rPr>
                <w:bCs/>
              </w:rPr>
              <w:t xml:space="preserve">) “Removal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 </w:t>
            </w:r>
          </w:p>
          <w:p w:rsidR="002F7E87" w:rsidRPr="00596E83" w:rsidRDefault="002F7E87" w:rsidP="005C3F33">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 xml:space="preserve">0020(110) through (128), (130), </w:t>
            </w:r>
            <w:r>
              <w:lastRenderedPageBreak/>
              <w:t>(131)</w:t>
            </w:r>
          </w:p>
        </w:tc>
        <w:tc>
          <w:tcPr>
            <w:tcW w:w="990" w:type="dxa"/>
          </w:tcPr>
          <w:p w:rsidR="002F7E87" w:rsidRPr="006E233D" w:rsidRDefault="002F7E87" w:rsidP="00DA7D5F">
            <w:r>
              <w:lastRenderedPageBreak/>
              <w:t>200</w:t>
            </w:r>
          </w:p>
        </w:tc>
        <w:tc>
          <w:tcPr>
            <w:tcW w:w="1350" w:type="dxa"/>
          </w:tcPr>
          <w:p w:rsidR="002F7E87" w:rsidRPr="006E233D" w:rsidRDefault="002F7E87" w:rsidP="00DA7D5F">
            <w:r>
              <w:t xml:space="preserve">0020(130) through (148), (150), </w:t>
            </w:r>
            <w:r>
              <w:lastRenderedPageBreak/>
              <w:t>(151)</w:t>
            </w:r>
          </w:p>
        </w:tc>
        <w:tc>
          <w:tcPr>
            <w:tcW w:w="4860" w:type="dxa"/>
          </w:tcPr>
          <w:p w:rsidR="002F7E87" w:rsidRPr="006E233D" w:rsidRDefault="002F7E87" w:rsidP="00DA7D5F">
            <w:pPr>
              <w:rPr>
                <w:bCs/>
              </w:rPr>
            </w:pPr>
            <w:r>
              <w:rPr>
                <w:bCs/>
              </w:rPr>
              <w:lastRenderedPageBreak/>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4D2660" w:rsidRPr="004D2660" w:rsidRDefault="004D2660" w:rsidP="00BC5F1F">
            <w:r>
              <w:rPr>
                <w:bCs/>
              </w:rPr>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  Tables are hard to find on DEQ website.  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251FE">
            <w:r w:rsidRPr="005A5027">
              <w:t xml:space="preserve">On July 23, 1996, EPA proposed a significance </w:t>
            </w:r>
          </w:p>
          <w:p w:rsidR="002F7E87" w:rsidRPr="005A5027" w:rsidRDefault="002F7E87" w:rsidP="000917C9">
            <w:proofErr w:type="gramStart"/>
            <w:r w:rsidRPr="005A5027">
              <w:t>level</w:t>
            </w:r>
            <w:proofErr w:type="gramEnd"/>
            <w:r w:rsidRPr="005A5027">
              <w:t xml:space="preserve">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  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DA0AB7">
            <w:pPr>
              <w:rPr>
                <w:bCs/>
              </w:rPr>
            </w:pPr>
            <w:r>
              <w:rPr>
                <w:bCs/>
              </w:rPr>
              <w:t>“</w:t>
            </w:r>
            <w:r w:rsidRPr="00D03941">
              <w:rPr>
                <w:bCs/>
              </w:rPr>
              <w:t xml:space="preserve">(v) For regulated air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 xml:space="preserve">(w) Any new source or modification with an emissions increase less than the rates specified above and that is located within 10 kilometers of a Class I area, and would have an impact on such area equal to or greater than 1 </w:t>
            </w:r>
            <w:r w:rsidRPr="00D03941">
              <w:rPr>
                <w:bCs/>
              </w:rPr>
              <w:lastRenderedPageBreak/>
              <w:t>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 xml:space="preserve">EPA defines “significant impact levels” or SILs.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  Tables are hard to find on DEQ website</w:t>
            </w:r>
            <w:proofErr w:type="gramStart"/>
            <w:r w:rsidRPr="00043E71">
              <w:t>.</w:t>
            </w:r>
            <w:r>
              <w:t>.</w:t>
            </w:r>
            <w:proofErr w:type="gramEnd"/>
            <w: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(1</w:t>
            </w:r>
            <w:r w:rsidR="00991BF7">
              <w:t>60</w:t>
            </w:r>
            <w:r w:rsidRPr="009168B7">
              <w:t xml:space="preserve">) "Significant impact" or “Significant impact level” means an additional ambient air quality concentration equal to or greater than the concentrations listed </w:t>
            </w:r>
            <w:proofErr w:type="gramStart"/>
            <w:r w:rsidRPr="009168B7">
              <w:t>below .</w:t>
            </w:r>
            <w:proofErr w:type="gramEnd"/>
            <w:r w:rsidRPr="009168B7">
              <w:t xml:space="preserve"> The threshold concentrations listed </w:t>
            </w:r>
            <w:proofErr w:type="gramStart"/>
            <w:r w:rsidRPr="009168B7">
              <w:t>below  are</w:t>
            </w:r>
            <w:proofErr w:type="gramEnd"/>
            <w:r w:rsidRPr="009168B7">
              <w:t xml:space="preserv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340division 225. </w:t>
            </w:r>
          </w:p>
        </w:tc>
        <w:tc>
          <w:tcPr>
            <w:tcW w:w="4320" w:type="dxa"/>
          </w:tcPr>
          <w:p w:rsidR="002F7E87" w:rsidRDefault="002F7E87" w:rsidP="00432ED5">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t>(158</w:t>
            </w:r>
            <w:r w:rsidRPr="004E2669">
              <w:t xml:space="preserve">) "Standard Conditions" means a temperature of 68° Fahrenheit (20° Celsius) and a pressure of 14.7 pounds per square inch absolute (1.03 Kilograms per square centimeter).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lastRenderedPageBreak/>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  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D87A90">
            <w:pPr>
              <w:rPr>
                <w:color w:val="000000"/>
              </w:rPr>
            </w:pPr>
            <w:r>
              <w:rPr>
                <w:color w:val="000000"/>
              </w:rPr>
              <w:t>“</w:t>
            </w:r>
            <w:r w:rsidRPr="00F262D1">
              <w:rPr>
                <w:color w:val="000000"/>
              </w:rPr>
              <w:t xml:space="preserve">(168) “State New Source Review” or “State NSR” means the new source review process and requirements applicable to sources that are not subject to major </w:t>
            </w:r>
            <w:proofErr w:type="spellStart"/>
            <w:r w:rsidRPr="00F262D1">
              <w:rPr>
                <w:color w:val="000000"/>
              </w:rPr>
              <w:t>nsr</w:t>
            </w:r>
            <w:proofErr w:type="spellEnd"/>
            <w:r w:rsidRPr="00F262D1">
              <w:rPr>
                <w:color w:val="000000"/>
              </w:rPr>
              <w:t xml:space="preserve">.  </w:t>
            </w:r>
            <w:proofErr w:type="gramStart"/>
            <w:r w:rsidRPr="00F262D1">
              <w:rPr>
                <w:color w:val="000000"/>
              </w:rPr>
              <w:t>the</w:t>
            </w:r>
            <w:proofErr w:type="gramEnd"/>
            <w:r w:rsidRPr="00F262D1">
              <w:rPr>
                <w:color w:val="000000"/>
              </w:rPr>
              <w:t xml:space="preserve"> requirements for state </w:t>
            </w:r>
            <w:proofErr w:type="spellStart"/>
            <w:r w:rsidRPr="00F262D1">
              <w:rPr>
                <w:color w:val="000000"/>
              </w:rPr>
              <w:t>nsr</w:t>
            </w:r>
            <w:proofErr w:type="spellEnd"/>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 xml:space="preserve">DEQ permits some portable sources so all requirements apply to stationary sources and the permitted portable sources.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 xml:space="preserve">Define new area for minor new source review.  Sustainment areas are those that have monitoring data </w:t>
            </w:r>
            <w:r>
              <w:t xml:space="preserve">close to or </w:t>
            </w:r>
            <w:r w:rsidRPr="006E233D">
              <w:t xml:space="preserve">over the NAAQS but are not yet designated nonattainment by EPA.  </w:t>
            </w:r>
          </w:p>
        </w:tc>
        <w:tc>
          <w:tcPr>
            <w:tcW w:w="787" w:type="dxa"/>
            <w:shd w:val="clear" w:color="auto" w:fill="auto"/>
          </w:tcPr>
          <w:p w:rsidR="002F7E87" w:rsidRPr="006E233D" w:rsidRDefault="002F7E87" w:rsidP="00C32E47">
            <w:pPr>
              <w:jc w:val="center"/>
            </w:pPr>
            <w:r>
              <w:t>SIP</w:t>
            </w:r>
          </w:p>
        </w:tc>
      </w:tr>
      <w:tr w:rsidR="0090251C" w:rsidRPr="006E233D" w:rsidTr="005B3646">
        <w:tc>
          <w:tcPr>
            <w:tcW w:w="918" w:type="dxa"/>
          </w:tcPr>
          <w:p w:rsidR="0090251C" w:rsidRPr="006E233D" w:rsidRDefault="0090251C" w:rsidP="005B3646">
            <w:r>
              <w:t>200</w:t>
            </w:r>
          </w:p>
        </w:tc>
        <w:tc>
          <w:tcPr>
            <w:tcW w:w="1350" w:type="dxa"/>
          </w:tcPr>
          <w:p w:rsidR="0090251C" w:rsidRPr="006E233D" w:rsidRDefault="0090251C" w:rsidP="005B3646">
            <w:r>
              <w:t>0020(143)</w:t>
            </w:r>
          </w:p>
        </w:tc>
        <w:tc>
          <w:tcPr>
            <w:tcW w:w="990" w:type="dxa"/>
          </w:tcPr>
          <w:p w:rsidR="0090251C" w:rsidRPr="006E233D" w:rsidRDefault="0090251C" w:rsidP="005B3646">
            <w:r>
              <w:t>200</w:t>
            </w:r>
          </w:p>
        </w:tc>
        <w:tc>
          <w:tcPr>
            <w:tcW w:w="1350" w:type="dxa"/>
          </w:tcPr>
          <w:p w:rsidR="0090251C" w:rsidRPr="006E233D" w:rsidRDefault="0090251C" w:rsidP="005B3646">
            <w:r>
              <w:t>0020(XXX)</w:t>
            </w:r>
          </w:p>
        </w:tc>
        <w:tc>
          <w:tcPr>
            <w:tcW w:w="4860" w:type="dxa"/>
          </w:tcPr>
          <w:p w:rsidR="0090251C" w:rsidRDefault="0090251C" w:rsidP="005B3646">
            <w:r>
              <w:t>Change to:</w:t>
            </w:r>
          </w:p>
          <w:p w:rsidR="0090251C" w:rsidRPr="006E233D" w:rsidRDefault="0090251C" w:rsidP="005B3646">
            <w:r>
              <w:t>“</w:t>
            </w:r>
            <w:r w:rsidRPr="0090251C">
              <w:t xml:space="preserve">(164) "Synthetic minor source" means a source that would be classified as a major source under OAR 340-200-0020, but for limits on its potential to emit regulated air pollutants contained in an ACDP or Oregon Title V  </w:t>
            </w:r>
            <w:r>
              <w:t>permit issued by DEQ</w:t>
            </w:r>
            <w:r w:rsidRPr="0090251C">
              <w:t>.</w:t>
            </w:r>
            <w:r>
              <w:t>”</w:t>
            </w:r>
            <w:r w:rsidRPr="0090251C">
              <w:t xml:space="preserve"> </w:t>
            </w:r>
          </w:p>
        </w:tc>
        <w:tc>
          <w:tcPr>
            <w:tcW w:w="4320" w:type="dxa"/>
          </w:tcPr>
          <w:p w:rsidR="0090251C" w:rsidRPr="006E233D" w:rsidRDefault="0090251C" w:rsidP="005B3646">
            <w:pPr>
              <w:rPr>
                <w:bCs/>
              </w:rPr>
            </w:pPr>
            <w:r>
              <w:rPr>
                <w:bCs/>
              </w:rPr>
              <w:t>Clarification</w:t>
            </w:r>
          </w:p>
        </w:tc>
        <w:tc>
          <w:tcPr>
            <w:tcW w:w="787" w:type="dxa"/>
          </w:tcPr>
          <w:p w:rsidR="0090251C" w:rsidRPr="006E233D" w:rsidRDefault="0090251C" w:rsidP="005B3646">
            <w:pPr>
              <w:jc w:val="center"/>
            </w:pPr>
            <w:r>
              <w:t>SIP</w:t>
            </w:r>
          </w:p>
        </w:tc>
      </w:tr>
      <w:tr w:rsidR="002F7E87" w:rsidRPr="006E233D" w:rsidTr="00D66578">
        <w:tc>
          <w:tcPr>
            <w:tcW w:w="918" w:type="dxa"/>
          </w:tcPr>
          <w:p w:rsidR="002F7E87" w:rsidRPr="006E233D" w:rsidRDefault="002F7E87" w:rsidP="00A65851">
            <w:r>
              <w:lastRenderedPageBreak/>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 xml:space="preserve">Not necessary.  </w:t>
            </w:r>
            <w:r w:rsidR="006A7EE4" w:rsidRPr="006A7EE4">
              <w:rPr>
                <w:bCs/>
              </w:rPr>
              <w:t>If an event was caused entirely or in part by the design, operation, maintenance, or other preventable condition, then it was avoidable</w:t>
            </w:r>
            <w:r>
              <w:rPr>
                <w:bCs/>
              </w:rPr>
              <w:t>.</w:t>
            </w:r>
            <w:r w:rsidR="006A7EE4" w:rsidRPr="006A7EE4">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t>(171</w:t>
            </w:r>
            <w:r w:rsidRPr="006E233D">
              <w:t xml:space="preserve">) "Veneer" means a single flat panel of wood not exceeding 1/4 inch in thickness formed by slicing or peeling from a log.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(17</w:t>
            </w:r>
            <w:r>
              <w:t>2</w:t>
            </w:r>
            <w:r w:rsidRPr="006E233D">
              <w:t>) "Veneer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2F7E87" w:rsidP="00A41687"/>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 xml:space="preserve">trans 1-chloro-3,3,3-trifluoroprop-1-ene (also known as </w:t>
            </w:r>
            <w:proofErr w:type="spellStart"/>
            <w:r w:rsidR="00F33912" w:rsidRPr="00F33912">
              <w:t>SolsticeTM</w:t>
            </w:r>
            <w:proofErr w:type="spellEnd"/>
            <w:r w:rsidR="00F33912" w:rsidRPr="00F33912">
              <w:t xml:space="preserve"> </w:t>
            </w:r>
            <w:r w:rsidR="00F33912" w:rsidRPr="00F33912">
              <w:lastRenderedPageBreak/>
              <w:t>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t>(175</w:t>
            </w:r>
            <w:r w:rsidRPr="006E233D">
              <w:t xml:space="preserve">) "Wood Fired Veneer Dryer" means a veneer dryer, </w:t>
            </w:r>
            <w:r>
              <w:t xml:space="preserve">that </w:t>
            </w:r>
            <w:r w:rsidRPr="006E233D">
              <w:t xml:space="preserve">is directly heated by the products of combustion of wood fuel in addition to or exclusive of steam or natural gas or propane combustion.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t>(176</w:t>
            </w:r>
            <w:r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  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142A0B">
            <w:r w:rsidRPr="005A5027">
              <w:t>200</w:t>
            </w:r>
          </w:p>
        </w:tc>
        <w:tc>
          <w:tcPr>
            <w:tcW w:w="1350" w:type="dxa"/>
          </w:tcPr>
          <w:p w:rsidR="002F7E87" w:rsidRPr="005A5027" w:rsidRDefault="002F7E87" w:rsidP="00142A0B">
            <w:r w:rsidRPr="005A5027">
              <w:t>0025(94)</w:t>
            </w:r>
          </w:p>
        </w:tc>
        <w:tc>
          <w:tcPr>
            <w:tcW w:w="990" w:type="dxa"/>
          </w:tcPr>
          <w:p w:rsidR="002F7E87" w:rsidRPr="005A5027" w:rsidRDefault="002F7E87" w:rsidP="00A65851">
            <w:r w:rsidRPr="005A5027">
              <w:t>200</w:t>
            </w:r>
          </w:p>
        </w:tc>
        <w:tc>
          <w:tcPr>
            <w:tcW w:w="1350" w:type="dxa"/>
          </w:tcPr>
          <w:p w:rsidR="002F7E87" w:rsidRPr="005A5027" w:rsidRDefault="002F7E87" w:rsidP="00AC071B">
            <w:r w:rsidRPr="005A5027">
              <w:t>0025(</w:t>
            </w:r>
            <w:r w:rsidR="00AC071B">
              <w:t>100</w:t>
            </w:r>
            <w:r w:rsidRPr="005A5027">
              <w:t>)</w:t>
            </w:r>
          </w:p>
        </w:tc>
        <w:tc>
          <w:tcPr>
            <w:tcW w:w="4860" w:type="dxa"/>
          </w:tcPr>
          <w:p w:rsidR="002F7E87" w:rsidRPr="005A5027" w:rsidRDefault="002F7E87" w:rsidP="000C73C1">
            <w:r w:rsidRPr="005A5027">
              <w:t>Alphabetize “SKATS”</w:t>
            </w:r>
          </w:p>
        </w:tc>
        <w:tc>
          <w:tcPr>
            <w:tcW w:w="4320" w:type="dxa"/>
          </w:tcPr>
          <w:p w:rsidR="002F7E87" w:rsidRPr="005A5027" w:rsidRDefault="002F7E87" w:rsidP="0072605C">
            <w:r w:rsidRPr="005A5027">
              <w:t>Correction</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0025(105</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lastRenderedPageBreak/>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Default="002F7E87" w:rsidP="00C32E47"/>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 xml:space="preserve">340-200-0025 was approved in the SIP in 2003.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 xml:space="preserve">DEQ is adding a rule OAR 340-200-0035 titled “Reference Materials.”  </w:t>
            </w:r>
          </w:p>
          <w:p w:rsidR="002F7E87" w:rsidRPr="002038D6" w:rsidRDefault="002F7E87" w:rsidP="00BC062C">
            <w:r w:rsidRPr="002038D6">
              <w:t xml:space="preserve">As used in divisions 200 through 268, the following materials refer to the versions listed below.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p>
        </w:tc>
        <w:tc>
          <w:tcPr>
            <w:tcW w:w="4320" w:type="dxa"/>
          </w:tcPr>
          <w:p w:rsidR="002F7E87" w:rsidRPr="005A5027" w:rsidRDefault="002F7E8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F24F9">
        <w:tc>
          <w:tcPr>
            <w:tcW w:w="918" w:type="dxa"/>
          </w:tcPr>
          <w:p w:rsidR="002F7E87" w:rsidRPr="006E233D" w:rsidRDefault="002F7E87" w:rsidP="00C27E7A">
            <w:r w:rsidRPr="006E233D">
              <w:t>2</w:t>
            </w:r>
            <w:r>
              <w:t>02</w:t>
            </w:r>
          </w:p>
        </w:tc>
        <w:tc>
          <w:tcPr>
            <w:tcW w:w="1350" w:type="dxa"/>
          </w:tcPr>
          <w:p w:rsidR="002F7E87" w:rsidRPr="006E233D" w:rsidRDefault="002F7E87" w:rsidP="00DF24F9"/>
        </w:tc>
        <w:tc>
          <w:tcPr>
            <w:tcW w:w="990" w:type="dxa"/>
          </w:tcPr>
          <w:p w:rsidR="002F7E87" w:rsidRPr="006E233D" w:rsidRDefault="002F7E87" w:rsidP="00DF24F9"/>
        </w:tc>
        <w:tc>
          <w:tcPr>
            <w:tcW w:w="1350" w:type="dxa"/>
          </w:tcPr>
          <w:p w:rsidR="002F7E87" w:rsidRPr="006E233D" w:rsidRDefault="002F7E87" w:rsidP="00DF24F9"/>
        </w:tc>
        <w:tc>
          <w:tcPr>
            <w:tcW w:w="4860" w:type="dxa"/>
          </w:tcPr>
          <w:p w:rsidR="002F7E87" w:rsidRPr="006E233D" w:rsidRDefault="002F7E87" w:rsidP="00DF24F9"/>
        </w:tc>
        <w:tc>
          <w:tcPr>
            <w:tcW w:w="4320" w:type="dxa"/>
          </w:tcPr>
          <w:p w:rsidR="002F7E87" w:rsidRPr="006E233D" w:rsidRDefault="002F7E87" w:rsidP="00C27E7A">
            <w:pPr>
              <w:rPr>
                <w:highlight w:val="magenta"/>
              </w:rPr>
            </w:pPr>
            <w:r w:rsidRPr="006E233D">
              <w:rPr>
                <w:highlight w:val="magenta"/>
              </w:rPr>
              <w:t xml:space="preserve">CARRIE ANN – </w:t>
            </w:r>
            <w:r>
              <w:rPr>
                <w:highlight w:val="magenta"/>
              </w:rPr>
              <w:t>October or December 2013</w:t>
            </w:r>
          </w:p>
        </w:tc>
        <w:tc>
          <w:tcPr>
            <w:tcW w:w="787" w:type="dxa"/>
          </w:tcPr>
          <w:p w:rsidR="002F7E87" w:rsidRPr="006E233D" w:rsidRDefault="002F7E87" w:rsidP="00DF24F9"/>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 xml:space="preserve">Definition already in division 200.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 xml:space="preserve">Definition not used in this division or any other </w:t>
            </w:r>
            <w:r w:rsidRPr="005A5027">
              <w:lastRenderedPageBreak/>
              <w:t>division</w:t>
            </w:r>
          </w:p>
        </w:tc>
        <w:tc>
          <w:tcPr>
            <w:tcW w:w="787" w:type="dxa"/>
          </w:tcPr>
          <w:p w:rsidR="002F7E87" w:rsidRPr="006E233D" w:rsidRDefault="002F7E87" w:rsidP="00C32E47">
            <w:pPr>
              <w:jc w:val="center"/>
            </w:pPr>
            <w:r>
              <w:lastRenderedPageBreak/>
              <w:t>SIP</w:t>
            </w:r>
          </w:p>
        </w:tc>
      </w:tr>
      <w:tr w:rsidR="002F7E87" w:rsidRPr="006E233D" w:rsidTr="00AF1056">
        <w:tc>
          <w:tcPr>
            <w:tcW w:w="918" w:type="dxa"/>
          </w:tcPr>
          <w:p w:rsidR="002F7E87" w:rsidRPr="005A5027" w:rsidRDefault="002F7E87" w:rsidP="00AF1056">
            <w:r w:rsidRPr="005A5027">
              <w:lastRenderedPageBreak/>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  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Default="002F7E87" w:rsidP="00693ED3"/>
          <w:p w:rsidR="002F7E87" w:rsidRPr="00AA71CC" w:rsidRDefault="002F7E87"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  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w:t>
            </w:r>
            <w:r w:rsidRPr="00367922">
              <w:lastRenderedPageBreak/>
              <w:t>designated as Class I, II or III, emissions from new or modified sources must be limited such that aggregate increases in 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 xml:space="preserve">Clarification.  </w:t>
            </w:r>
            <w:r w:rsidRPr="006E233D">
              <w:t xml:space="preserve">Since the definition of baseline concentration is being deleted from this division, a </w:t>
            </w:r>
            <w:r w:rsidRPr="006E233D">
              <w:lastRenderedPageBreak/>
              <w:t xml:space="preserve">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 xml:space="preserve">Clarification.  Tables are hard to find on DEQ website. DEQ repealed the PM10 NAAQS in 2011.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proofErr w:type="gramStart"/>
            <w:r w:rsidRPr="005A5027">
              <w:t>maximum</w:t>
            </w:r>
            <w:proofErr w:type="gramEnd"/>
            <w:r w:rsidRPr="005A5027">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lastRenderedPageBreak/>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p>
          <w:p w:rsidR="002F7E87" w:rsidRPr="00D27424" w:rsidRDefault="002F7E87" w:rsidP="00693ED3"/>
          <w:p w:rsidR="002F7E87" w:rsidRPr="00D27424" w:rsidRDefault="002F7E8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w:t>
            </w:r>
            <w:r w:rsidRPr="00210118">
              <w:lastRenderedPageBreak/>
              <w:t xml:space="preserve">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w:t>
            </w:r>
            <w:r w:rsidRPr="00210118">
              <w:lastRenderedPageBreak/>
              <w:t>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 xml:space="preserve">NOTE no longer needed.  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 xml:space="preserve">Change designation of Klamath Falls Nonattainment Area for PM2.5 to reference the Klamath Falls </w:t>
            </w:r>
            <w:r w:rsidRPr="006E233D">
              <w:rPr>
                <w:bCs/>
                <w:color w:val="000000"/>
              </w:rPr>
              <w:lastRenderedPageBreak/>
              <w:t>Nonattainment area defined in division 204-0010.</w:t>
            </w:r>
          </w:p>
        </w:tc>
        <w:tc>
          <w:tcPr>
            <w:tcW w:w="4320" w:type="dxa"/>
            <w:shd w:val="clear" w:color="auto" w:fill="auto"/>
          </w:tcPr>
          <w:p w:rsidR="002F7E87" w:rsidRPr="006E233D" w:rsidRDefault="002F7E87" w:rsidP="00973F87">
            <w:r w:rsidRPr="006E233D">
              <w:lastRenderedPageBreak/>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lastRenderedPageBreak/>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  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 xml:space="preserve">The October 31, 2007 date has past.  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w:t>
            </w:r>
            <w:r w:rsidRPr="006E233D">
              <w:lastRenderedPageBreak/>
              <w:t xml:space="preserve">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  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 xml:space="preserve">340-200-0020(8)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 xml:space="preserve">340-200-0020 (41) "Emission" means a release into the atmosphere of any regulated pollutant or any air contaminant. </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340-200-0020(58) "Fugitive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 xml:space="preserve">(97) "Odor" means that property of an air contaminant </w:t>
            </w:r>
            <w:r w:rsidRPr="006E233D">
              <w:lastRenderedPageBreak/>
              <w:t xml:space="preserve">that affects the sense of smell. </w:t>
            </w:r>
          </w:p>
        </w:tc>
        <w:tc>
          <w:tcPr>
            <w:tcW w:w="4320" w:type="dxa"/>
          </w:tcPr>
          <w:p w:rsidR="002F7E87" w:rsidRPr="006E233D" w:rsidRDefault="002F7E87" w:rsidP="006E233D">
            <w:r w:rsidRPr="006E233D">
              <w:lastRenderedPageBreak/>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lastRenderedPageBreak/>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757C45">
            <w:r w:rsidRPr="00D74006">
              <w:t xml:space="preserve">(159) "Standard Conditions" means a temperature of 68° Fahrenheit (20° Celsius) and a pressure of 14.7 pounds per square inch absolute (1.03 Kilograms per square centimeter). </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  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(42) "Dry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 xml:space="preserve">0210 applied in only some areas, so the distinction may have made sense.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w:t>
            </w:r>
            <w:r w:rsidRPr="007E06C7">
              <w:lastRenderedPageBreak/>
              <w:t>NAAQS has resulted in 2 nonattainment areas, with a third meeting the definition but not legally designated as such.  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  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observation period); whereas, compliance with the 3-minute standard may require as </w:t>
            </w:r>
            <w:r w:rsidRPr="006E233D">
              <w:lastRenderedPageBreak/>
              <w:t>many as 240 readings (60 minute observation period).  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w:t>
            </w:r>
            <w:proofErr w:type="spellStart"/>
            <w:r w:rsidRPr="006E233D">
              <w:t>grate</w:t>
            </w:r>
            <w:proofErr w:type="spellEnd"/>
            <w:r w:rsidRPr="006E233D">
              <w:t xml:space="preserv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w:t>
            </w:r>
            <w:proofErr w:type="spellStart"/>
            <w:r w:rsidRPr="006E233D">
              <w:t>grate</w:t>
            </w:r>
            <w:proofErr w:type="spellEnd"/>
            <w:r w:rsidRPr="006E233D">
              <w:t xml:space="preserv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before June 1, 1970 and are located outside special control areas and were subject to the 40 percent opacity limits.   </w:t>
            </w:r>
          </w:p>
        </w:tc>
        <w:tc>
          <w:tcPr>
            <w:tcW w:w="4320" w:type="dxa"/>
          </w:tcPr>
          <w:p w:rsidR="002F7E87" w:rsidRPr="005A5027" w:rsidRDefault="002F7E87" w:rsidP="00C111B9">
            <w:r w:rsidRPr="005A5027">
              <w:t xml:space="preserve">This deferral gives pre-1970 sources time to add control equipment, make any other physical or operational changes and extra time to develop a </w:t>
            </w:r>
            <w:proofErr w:type="spellStart"/>
            <w:r w:rsidRPr="005A5027">
              <w:t>grate</w:t>
            </w:r>
            <w:proofErr w:type="spellEnd"/>
            <w:r w:rsidRPr="005A5027">
              <w:t xml:space="preserve"> cleaning plan if necessary.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sense.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lastRenderedPageBreak/>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2F7E8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2F7E87" w:rsidRPr="005A5027" w:rsidRDefault="002F7E8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 xml:space="preserve">This clarifies how fugitive emissions are defined and evaluated.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FE68CE">
            <w:r>
              <w:t>“</w:t>
            </w:r>
            <w:r w:rsidRPr="0016749A">
              <w:t>(3) If requested by DEQ, the owner or operator must develop a fugitive emission control plan, including but not limited to the work practices in section (1) above,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lastRenderedPageBreak/>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 xml:space="preserve">Clarification.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2F7E87" w:rsidP="0066018C">
            <w:pPr>
              <w:jc w:val="center"/>
            </w:pP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2F7E87" w:rsidP="00A65851">
            <w:r w:rsidRPr="006E233D">
              <w:t>0050(1)</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B966A4">
            <w:pPr>
              <w:rPr>
                <w:color w:val="000000"/>
              </w:rPr>
            </w:pPr>
            <w:r w:rsidRPr="006E233D">
              <w:rPr>
                <w:color w:val="000000"/>
              </w:rPr>
              <w:t>Add provision for public notice by email</w:t>
            </w:r>
          </w:p>
        </w:tc>
        <w:tc>
          <w:tcPr>
            <w:tcW w:w="4320" w:type="dxa"/>
            <w:shd w:val="clear" w:color="auto" w:fill="auto"/>
          </w:tcPr>
          <w:p w:rsidR="002F7E87" w:rsidRPr="006E233D" w:rsidRDefault="002F7E87"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 xml:space="preserve">The requirements for hearing and meeting procedures are too prescriptive in this modern era of information technology.  Repealing this rule will give DEQ and the public more flexibility in </w:t>
            </w:r>
            <w:r w:rsidRPr="00E2632E">
              <w:lastRenderedPageBreak/>
              <w:t xml:space="preserve">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water </w:t>
            </w:r>
            <w:r>
              <w:t xml:space="preserve">and land </w:t>
            </w:r>
            <w:r w:rsidRPr="00E2632E">
              <w:t>quality rule</w:t>
            </w:r>
            <w:r>
              <w:t>s</w:t>
            </w:r>
            <w:r w:rsidRPr="00E2632E">
              <w:t xml:space="preserve">.  </w:t>
            </w:r>
          </w:p>
        </w:tc>
        <w:tc>
          <w:tcPr>
            <w:tcW w:w="787" w:type="dxa"/>
            <w:shd w:val="clear" w:color="auto" w:fill="auto"/>
          </w:tcPr>
          <w:p w:rsidR="002F7E87" w:rsidRPr="006E233D" w:rsidRDefault="002F7E87" w:rsidP="0066018C">
            <w:pPr>
              <w:jc w:val="center"/>
            </w:pPr>
            <w:r w:rsidRPr="00E2632E">
              <w:lastRenderedPageBreak/>
              <w:t>NA</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C46CA1">
        <w:trPr>
          <w:trHeight w:val="198"/>
        </w:trPr>
        <w:tc>
          <w:tcPr>
            <w:tcW w:w="918" w:type="dxa"/>
          </w:tcPr>
          <w:p w:rsidR="00D7180A" w:rsidRPr="005A5027" w:rsidRDefault="00D7180A" w:rsidP="00C46CA1">
            <w:r w:rsidRPr="005A5027">
              <w:t>210</w:t>
            </w:r>
          </w:p>
        </w:tc>
        <w:tc>
          <w:tcPr>
            <w:tcW w:w="1350" w:type="dxa"/>
          </w:tcPr>
          <w:p w:rsidR="00D7180A" w:rsidRPr="005A5027" w:rsidRDefault="00D7180A" w:rsidP="00C46CA1">
            <w:r w:rsidRPr="005A5027">
              <w:t>0110(3), (4), and (5)</w:t>
            </w:r>
          </w:p>
        </w:tc>
        <w:tc>
          <w:tcPr>
            <w:tcW w:w="990" w:type="dxa"/>
          </w:tcPr>
          <w:p w:rsidR="00D7180A" w:rsidRPr="005A5027" w:rsidRDefault="00D7180A" w:rsidP="00C46CA1">
            <w:r w:rsidRPr="005A5027">
              <w:t>NA</w:t>
            </w:r>
          </w:p>
        </w:tc>
        <w:tc>
          <w:tcPr>
            <w:tcW w:w="1350" w:type="dxa"/>
          </w:tcPr>
          <w:p w:rsidR="00D7180A" w:rsidRPr="005A5027" w:rsidRDefault="00D7180A" w:rsidP="00C46CA1">
            <w:r w:rsidRPr="005A5027">
              <w:t>NA</w:t>
            </w:r>
          </w:p>
        </w:tc>
        <w:tc>
          <w:tcPr>
            <w:tcW w:w="4860" w:type="dxa"/>
          </w:tcPr>
          <w:p w:rsidR="00D7180A" w:rsidRPr="005A5027" w:rsidRDefault="00D7180A" w:rsidP="00C46CA1">
            <w:r w:rsidRPr="005A5027">
              <w:t>Make structure of registration requirements similar in each section</w:t>
            </w:r>
          </w:p>
        </w:tc>
        <w:tc>
          <w:tcPr>
            <w:tcW w:w="4320" w:type="dxa"/>
          </w:tcPr>
          <w:p w:rsidR="00D7180A" w:rsidRPr="005A5027" w:rsidRDefault="00D7180A" w:rsidP="00C46CA1">
            <w:r w:rsidRPr="005A5027">
              <w:t>Clarification and consistency</w:t>
            </w:r>
          </w:p>
        </w:tc>
        <w:tc>
          <w:tcPr>
            <w:tcW w:w="787" w:type="dxa"/>
          </w:tcPr>
          <w:p w:rsidR="00D7180A" w:rsidRPr="006E233D" w:rsidRDefault="00D7180A" w:rsidP="00C46CA1">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0205(2)(a</w:t>
            </w:r>
            <w:r w:rsidRPr="006E233D">
              <w:t>)</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DA2B01">
            <w:r>
              <w:t>Change to “OAR 340</w:t>
            </w:r>
            <w:r w:rsidRPr="00DA2B01">
              <w:t>-200-0030</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  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  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 xml:space="preserve">Clarification.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 xml:space="preserve">Clarification.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 xml:space="preserve">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w:t>
            </w:r>
            <w:r w:rsidRPr="006E233D">
              <w:rPr>
                <w:sz w:val="20"/>
                <w:szCs w:val="20"/>
              </w:rPr>
              <w:lastRenderedPageBreak/>
              <w:t>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  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205BD4">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 xml:space="preserve">nd such changes would therefore qualify under both Type 3 and 4.  This language makes it clear that if they qualify for both, then they’re Type 4 not 3.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 xml:space="preserve">Clarification.  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 xml:space="preserve">Clarification.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lastRenderedPageBreak/>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 xml:space="preserve">Put the language in the rule, rather than a note.  Clarify that Type 4 changes may also be subject to division 224, New Source Review.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 xml:space="preserve">Update Source Sampling Manual and Continuous </w:t>
            </w:r>
            <w:r w:rsidRPr="006E233D">
              <w:lastRenderedPageBreak/>
              <w:t>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lastRenderedPageBreak/>
              <w:t xml:space="preserve">The Source Sampling Manual (1992) and the </w:t>
            </w:r>
            <w:r w:rsidRPr="006E233D">
              <w:rPr>
                <w:rFonts w:ascii="Times New Roman" w:hAnsi="Times New Roman" w:cs="Times New Roman"/>
                <w:sz w:val="20"/>
                <w:szCs w:val="20"/>
              </w:rPr>
              <w:lastRenderedPageBreak/>
              <w:t>Continuous Monitoring Manual (1992) have been updated to reflect current methods and procedures.</w:t>
            </w:r>
          </w:p>
        </w:tc>
        <w:tc>
          <w:tcPr>
            <w:tcW w:w="787" w:type="dxa"/>
          </w:tcPr>
          <w:p w:rsidR="002F7E87" w:rsidRPr="006E233D" w:rsidRDefault="002F7E87" w:rsidP="00C21B5D">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544B4">
            <w:r w:rsidRPr="006E233D">
              <w:t>Add “Major” to New Source Review and add cross reference to OAR 340 division 224</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 xml:space="preserve">0200(2)(a)(E) </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0200 (2)(b) and (2)(b)(A)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0210(4)(b)(A) through (E)</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CD088B" w:rsidRPr="006E233D" w:rsidTr="005C6E8A">
        <w:tc>
          <w:tcPr>
            <w:tcW w:w="918" w:type="dxa"/>
            <w:tcBorders>
              <w:bottom w:val="double" w:sz="6" w:space="0" w:color="auto"/>
            </w:tcBorders>
          </w:tcPr>
          <w:p w:rsidR="00CD088B" w:rsidRPr="006E233D" w:rsidRDefault="00CD088B" w:rsidP="005C6E8A">
            <w:r w:rsidRPr="006E233D">
              <w:t>212</w:t>
            </w:r>
          </w:p>
        </w:tc>
        <w:tc>
          <w:tcPr>
            <w:tcW w:w="1350" w:type="dxa"/>
            <w:tcBorders>
              <w:bottom w:val="double" w:sz="6" w:space="0" w:color="auto"/>
            </w:tcBorders>
          </w:tcPr>
          <w:p w:rsidR="00CD088B" w:rsidRPr="006E233D" w:rsidRDefault="00CD088B" w:rsidP="005C6E8A">
            <w:r w:rsidRPr="006E233D">
              <w:t xml:space="preserve">0220 (2)(c) </w:t>
            </w:r>
          </w:p>
        </w:tc>
        <w:tc>
          <w:tcPr>
            <w:tcW w:w="990" w:type="dxa"/>
            <w:tcBorders>
              <w:bottom w:val="double" w:sz="6" w:space="0" w:color="auto"/>
            </w:tcBorders>
          </w:tcPr>
          <w:p w:rsidR="00CD088B" w:rsidRPr="006E233D" w:rsidRDefault="00CD088B" w:rsidP="005C6E8A">
            <w:r w:rsidRPr="006E233D">
              <w:t>NA</w:t>
            </w:r>
          </w:p>
        </w:tc>
        <w:tc>
          <w:tcPr>
            <w:tcW w:w="1350" w:type="dxa"/>
            <w:tcBorders>
              <w:bottom w:val="double" w:sz="6" w:space="0" w:color="auto"/>
            </w:tcBorders>
          </w:tcPr>
          <w:p w:rsidR="00CD088B" w:rsidRPr="006E233D" w:rsidRDefault="00CD088B" w:rsidP="005C6E8A">
            <w:pPr>
              <w:rPr>
                <w:color w:val="000000"/>
              </w:rPr>
            </w:pPr>
            <w:r w:rsidRPr="006E233D">
              <w:rPr>
                <w:color w:val="000000"/>
              </w:rPr>
              <w:t>NA</w:t>
            </w:r>
          </w:p>
        </w:tc>
        <w:tc>
          <w:tcPr>
            <w:tcW w:w="4860" w:type="dxa"/>
            <w:tcBorders>
              <w:bottom w:val="double" w:sz="6" w:space="0" w:color="auto"/>
            </w:tcBorders>
          </w:tcPr>
          <w:p w:rsidR="00CD088B" w:rsidRPr="006E233D" w:rsidRDefault="00CD088B" w:rsidP="005C6E8A">
            <w:pPr>
              <w:rPr>
                <w:color w:val="000000"/>
              </w:rPr>
            </w:pPr>
            <w:r w:rsidRPr="006E233D">
              <w:rPr>
                <w:color w:val="000000"/>
              </w:rPr>
              <w:t>Delete CFR date</w:t>
            </w:r>
          </w:p>
        </w:tc>
        <w:tc>
          <w:tcPr>
            <w:tcW w:w="4320" w:type="dxa"/>
            <w:tcBorders>
              <w:bottom w:val="double" w:sz="6" w:space="0" w:color="auto"/>
            </w:tcBorders>
          </w:tcPr>
          <w:p w:rsidR="00CD088B" w:rsidRPr="006E233D" w:rsidRDefault="00CD088B" w:rsidP="005C6E8A">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D088B" w:rsidRPr="006E233D" w:rsidRDefault="00CD088B" w:rsidP="005C6E8A">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 xml:space="preserve">edundant with requirement </w:t>
            </w:r>
            <w:r w:rsidRPr="00525BA1">
              <w:lastRenderedPageBreak/>
              <w:t>that PSELs limit PTE</w:t>
            </w:r>
            <w:r>
              <w:t xml:space="preserve"> so this sentence is not necessary.  </w:t>
            </w:r>
          </w:p>
        </w:tc>
        <w:tc>
          <w:tcPr>
            <w:tcW w:w="787" w:type="dxa"/>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tcPr>
          <w:p w:rsidR="002F7E87" w:rsidRPr="006E233D" w:rsidRDefault="002F7E87" w:rsidP="00A65851">
            <w:r w:rsidRPr="006E233D">
              <w:lastRenderedPageBreak/>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  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  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EF1C7F">
            <w:r w:rsidRPr="00684B51">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  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lastRenderedPageBreak/>
              <w:t>(iii) if applicable, why air pollution control equipment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lastRenderedPageBreak/>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lastRenderedPageBreak/>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0350(2)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2F7E87" w:rsidRPr="00C443C2" w:rsidRDefault="002F7E87"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 xml:space="preserve">Correction.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  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  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253DE">
            <w:r w:rsidRPr="006E233D">
              <w:t>Add “</w:t>
            </w:r>
            <w:r w:rsidR="00E253DE" w:rsidRPr="00E253DE">
              <w:t xml:space="preserve">More than one category in OAR 340-216-8005 </w:t>
            </w:r>
            <w:r w:rsidR="00E253DE" w:rsidRPr="00E253DE">
              <w:lastRenderedPageBreak/>
              <w:t>Table 1 may apply to a source.  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lastRenderedPageBreak/>
              <w:t xml:space="preserve">Clarification.  If a source finds their source </w:t>
            </w:r>
            <w:r w:rsidRPr="006E233D">
              <w:lastRenderedPageBreak/>
              <w:t xml:space="preserve">category in Table 1, they may quit looking and not realize that another source category also applies to them.  </w:t>
            </w:r>
          </w:p>
        </w:tc>
        <w:tc>
          <w:tcPr>
            <w:tcW w:w="787" w:type="dxa"/>
          </w:tcPr>
          <w:p w:rsidR="002F7E87" w:rsidRPr="006E233D" w:rsidRDefault="002F7E87" w:rsidP="0066018C">
            <w:pPr>
              <w:jc w:val="center"/>
            </w:pPr>
            <w:r>
              <w:lastRenderedPageBreak/>
              <w:t>SIP</w:t>
            </w:r>
          </w:p>
        </w:tc>
      </w:tr>
      <w:tr w:rsidR="002F7E87" w:rsidRPr="006E233D" w:rsidTr="00140A96">
        <w:trPr>
          <w:trHeight w:val="198"/>
        </w:trPr>
        <w:tc>
          <w:tcPr>
            <w:tcW w:w="918" w:type="dxa"/>
          </w:tcPr>
          <w:p w:rsidR="002F7E87" w:rsidRPr="006E233D" w:rsidRDefault="002F7E87" w:rsidP="00140A96">
            <w:r w:rsidRPr="006E233D">
              <w:lastRenderedPageBreak/>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  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571F77" w:rsidP="00BE68B7">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Pr="00571F77">
              <w:t>as state rules.</w:t>
            </w:r>
            <w:r>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 xml:space="preserve">(B) The complexity of the source and the rules applicable </w:t>
            </w:r>
            <w:r w:rsidRPr="00C62A1A">
              <w:lastRenderedPageBreak/>
              <w:t>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lastRenderedPageBreak/>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  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 xml:space="preserve">Add requirements for submittal of ACDP renewal </w:t>
            </w:r>
            <w:r w:rsidRPr="00BF3247">
              <w:rPr>
                <w:bCs/>
                <w:color w:val="000000"/>
                <w:sz w:val="20"/>
                <w:szCs w:val="20"/>
              </w:rPr>
              <w:lastRenderedPageBreak/>
              <w:t>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lastRenderedPageBreak/>
              <w:t xml:space="preserve">Align submittal of permit renewal application with </w:t>
            </w:r>
            <w:r w:rsidRPr="00BF3247">
              <w:lastRenderedPageBreak/>
              <w:t>internal timeliness targets</w:t>
            </w:r>
          </w:p>
        </w:tc>
        <w:tc>
          <w:tcPr>
            <w:tcW w:w="787" w:type="dxa"/>
            <w:tcBorders>
              <w:bottom w:val="double" w:sz="6" w:space="0" w:color="auto"/>
            </w:tcBorders>
          </w:tcPr>
          <w:p w:rsidR="002F7E87" w:rsidRPr="006E233D" w:rsidRDefault="002F7E87" w:rsidP="0066018C">
            <w:pPr>
              <w:jc w:val="center"/>
            </w:pPr>
            <w:r w:rsidRPr="00BF3247">
              <w:lastRenderedPageBreak/>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lastRenderedPageBreak/>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  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w:t>
            </w:r>
            <w:r w:rsidRPr="00CB6767">
              <w:lastRenderedPageBreak/>
              <w:t xml:space="preserve">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lastRenderedPageBreak/>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lastRenderedPageBreak/>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  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 xml:space="preserve">eneral ACDP.  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 xml:space="preserve">(D) A source may not be assigned to a General ACDP Attachment for a source category in a higher annual fee class than the source is currently assigned in its General ACDP. Instead a source must be reassigned to the General ACDP for the source category in the higher </w:t>
            </w:r>
            <w:r w:rsidRPr="001C6200">
              <w:lastRenderedPageBreak/>
              <w:t>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lastRenderedPageBreak/>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rsidRPr="006E233D">
              <w:t>ALL</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Remove all bold font</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E31BB1" w:rsidRPr="006E233D" w:rsidTr="00146F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146F2E">
            <w:r>
              <w:t>0064</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  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 xml:space="preserve">Clarification.  </w:t>
            </w:r>
            <w:r w:rsidRPr="005A5027">
              <w:t>Ca</w:t>
            </w:r>
            <w:r>
              <w:t>tegory 27</w:t>
            </w:r>
            <w:r w:rsidRPr="005A5027">
              <w:t xml:space="preserve">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8B5B23" w:rsidRPr="006E233D" w:rsidTr="008B1F3B">
        <w:tc>
          <w:tcPr>
            <w:tcW w:w="918" w:type="dxa"/>
            <w:tcBorders>
              <w:bottom w:val="double" w:sz="6" w:space="0" w:color="auto"/>
            </w:tcBorders>
          </w:tcPr>
          <w:p w:rsidR="008B5B23" w:rsidRPr="00D064E0" w:rsidRDefault="008B5B23" w:rsidP="008B1F3B">
            <w:r>
              <w:t>NA</w:t>
            </w:r>
          </w:p>
        </w:tc>
        <w:tc>
          <w:tcPr>
            <w:tcW w:w="1350" w:type="dxa"/>
            <w:tcBorders>
              <w:bottom w:val="double" w:sz="6" w:space="0" w:color="auto"/>
            </w:tcBorders>
          </w:tcPr>
          <w:p w:rsidR="008B5B23" w:rsidRPr="00D064E0" w:rsidRDefault="008B5B23" w:rsidP="008B1F3B">
            <w:r>
              <w:t>NA</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0064(2)(a)(A)(iii)</w:t>
            </w:r>
          </w:p>
        </w:tc>
        <w:tc>
          <w:tcPr>
            <w:tcW w:w="4860" w:type="dxa"/>
            <w:tcBorders>
              <w:bottom w:val="double" w:sz="6" w:space="0" w:color="auto"/>
            </w:tcBorders>
          </w:tcPr>
          <w:p w:rsidR="008B5B23" w:rsidRDefault="008B5B23" w:rsidP="008B1F3B">
            <w:r>
              <w:t>Add:</w:t>
            </w:r>
          </w:p>
          <w:p w:rsidR="008B5B23" w:rsidRPr="00D064E0" w:rsidRDefault="008B5B23" w:rsidP="008B1F3B">
            <w:r>
              <w:t>“</w:t>
            </w:r>
            <w:r w:rsidRPr="00AC1486">
              <w:t>(iii) Category 27. Electric Power Generation;</w:t>
            </w:r>
            <w:r>
              <w:t>”</w:t>
            </w:r>
          </w:p>
        </w:tc>
        <w:tc>
          <w:tcPr>
            <w:tcW w:w="4320" w:type="dxa"/>
            <w:tcBorders>
              <w:bottom w:val="double" w:sz="6" w:space="0" w:color="auto"/>
            </w:tcBorders>
          </w:tcPr>
          <w:p w:rsidR="008B5B23" w:rsidRPr="005A5027" w:rsidRDefault="008B5B23" w:rsidP="008B1F3B">
            <w:r>
              <w:t>Clarification</w:t>
            </w:r>
          </w:p>
        </w:tc>
        <w:tc>
          <w:tcPr>
            <w:tcW w:w="787" w:type="dxa"/>
            <w:tcBorders>
              <w:bottom w:val="double" w:sz="6" w:space="0" w:color="auto"/>
            </w:tcBorders>
          </w:tcPr>
          <w:p w:rsidR="008B5B23" w:rsidRPr="00D064E0" w:rsidRDefault="008B5B23"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 xml:space="preserve">(B) The actual emissions from the calendar year </w:t>
            </w:r>
            <w:r w:rsidRPr="008B5B23">
              <w:lastRenderedPageBreak/>
              <w:t>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lastRenderedPageBreak/>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lastRenderedPageBreak/>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modifications under OAR 340,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 xml:space="preserve">(B) An analysis of the air quality and, for federal major </w:t>
            </w:r>
            <w:r w:rsidRPr="008D7DAB">
              <w:lastRenderedPageBreak/>
              <w:t>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lastRenderedPageBreak/>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lastRenderedPageBreak/>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w:t>
            </w:r>
            <w:r w:rsidR="00F84C80" w:rsidRPr="00F84C80">
              <w:lastRenderedPageBreak/>
              <w:t>NSR/PSD modifications under OAR 340 division 209</w:t>
            </w:r>
            <w:r w:rsidRPr="007D0576">
              <w:t>.</w:t>
            </w:r>
            <w:r>
              <w:t>”</w:t>
            </w:r>
          </w:p>
        </w:tc>
        <w:tc>
          <w:tcPr>
            <w:tcW w:w="4320" w:type="dxa"/>
            <w:tcBorders>
              <w:bottom w:val="double" w:sz="6" w:space="0" w:color="auto"/>
            </w:tcBorders>
          </w:tcPr>
          <w:p w:rsidR="00AC1486" w:rsidRPr="005A5027" w:rsidRDefault="007D0576" w:rsidP="007D0576">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w:t>
            </w:r>
            <w:r w:rsidRPr="004348F2">
              <w:lastRenderedPageBreak/>
              <w:t>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w:t>
            </w:r>
            <w:r w:rsidRPr="00B07579">
              <w:lastRenderedPageBreak/>
              <w:t xml:space="preserve">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E31BB1" w:rsidP="00146F2E">
            <w:pPr>
              <w:jc w:val="center"/>
            </w:pP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Add “subject to RACT as regulated by 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rsidR="00AC1486" w:rsidRPr="006E233D" w:rsidRDefault="00AC1486" w:rsidP="0072605C">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“subject to RACT as regulated by 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 xml:space="preserve">Clarification. Some chrome plating is not subject to a NESHAP and we don’t want to permit them.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  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 xml:space="preserve">Simplification.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Change “subject to OAR Division 232” to “subject to RACT as regulated by 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Add “subject to RACT as regulated by 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“subject to RACT as regulated by 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 xml:space="preserve">Table 1Part B 75.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Pr="006E233D">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  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 xml:space="preserve">Delete “baseline emission rate, or” from all sources electing to maintain the source’s baseline emission rate, </w:t>
            </w:r>
            <w:r w:rsidRPr="006E233D">
              <w:rPr>
                <w:bCs/>
                <w:color w:val="000000"/>
                <w:sz w:val="20"/>
                <w:szCs w:val="20"/>
              </w:rPr>
              <w:lastRenderedPageBreak/>
              <w:t>or netting basis</w:t>
            </w:r>
          </w:p>
        </w:tc>
        <w:tc>
          <w:tcPr>
            <w:tcW w:w="4320" w:type="dxa"/>
            <w:tcBorders>
              <w:bottom w:val="double" w:sz="6" w:space="0" w:color="auto"/>
            </w:tcBorders>
          </w:tcPr>
          <w:p w:rsidR="00AC1486" w:rsidRPr="006E233D" w:rsidRDefault="00AC1486" w:rsidP="00A6047A">
            <w:r w:rsidRPr="006E233D">
              <w:lastRenderedPageBreak/>
              <w:t xml:space="preserve">Sources have a netting basis based on the baseline emission rate so “baseline emission rate” is </w:t>
            </w:r>
            <w:r w:rsidRPr="006E233D">
              <w:lastRenderedPageBreak/>
              <w:t>Definition no longer needed</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Add “All sources that request a Plant Site Emission Limit equal to or greater than the significant emission rate for a 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 xml:space="preserve">Simplification.  Sources that qualify for a Simple ACDP do not have to get a Standard ACDP, regardless of whether they are subject to a RACT or an NSPS or NESHAP.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w:t>
            </w:r>
            <w:r w:rsidRPr="005A5027">
              <w:rPr>
                <w:bCs/>
                <w:color w:val="000000"/>
                <w:sz w:val="20"/>
                <w:szCs w:val="20"/>
              </w:rPr>
              <w:lastRenderedPageBreak/>
              <w:t>340-210-0100(2).</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DB426B">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C1486" w:rsidRPr="005A5027" w:rsidRDefault="00AC1486"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AC1486" w:rsidRPr="005A5027" w:rsidRDefault="00AC1486" w:rsidP="00CB64B2">
            <w:r w:rsidRPr="005A5027">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  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0120(1)(g</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B41ADA">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significant emission rate;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listed in the definition of significant emission rate.</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(a) A source with a generic PSEL cannot maintain a netting basis for that pollutant.</w:t>
            </w:r>
          </w:p>
          <w:p w:rsidR="00AC1486" w:rsidRPr="006E233D" w:rsidRDefault="00AC1486" w:rsidP="00644785">
            <w:r w:rsidRPr="008E31F1">
              <w:t>(b) A source with a source specific PSEL that is set at the generic PSEL level may maintain a netting basis for that pollutant provided the source is operating under a Standard ACDP or Title V Operating permit</w:t>
            </w:r>
            <w:r>
              <w:t>.”</w:t>
            </w:r>
          </w:p>
        </w:tc>
        <w:tc>
          <w:tcPr>
            <w:tcW w:w="4320" w:type="dxa"/>
          </w:tcPr>
          <w:p w:rsidR="00AC1486" w:rsidRPr="006E233D" w:rsidRDefault="00AC1486" w:rsidP="008E31F1">
            <w:r w:rsidRPr="006E233D">
              <w:t>Clarification.  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5E1036">
            <w:r>
              <w:t xml:space="preserve">Clarification and move from (c).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5E1036">
            <w:r>
              <w:t xml:space="preserve">Correction.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 xml:space="preserve">Restructure and clarification.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equal to the SER, the source specific PSEL will be set equal to the source's potential to emit, netting basis or a level requested by the applicant, whichever is less, except </w:t>
            </w:r>
            <w:r w:rsidRPr="0084085B">
              <w:lastRenderedPageBreak/>
              <w:t>as provided in section (3) or (4)</w:t>
            </w:r>
            <w:r>
              <w:t>.”</w:t>
            </w:r>
          </w:p>
        </w:tc>
        <w:tc>
          <w:tcPr>
            <w:tcW w:w="4320" w:type="dxa"/>
          </w:tcPr>
          <w:p w:rsidR="00AC1486" w:rsidRPr="005A5027" w:rsidRDefault="00AC1486" w:rsidP="0084085B">
            <w:r w:rsidRPr="005A5027">
              <w:lastRenderedPageBreak/>
              <w:t xml:space="preserve">Clarification.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xml:space="preserve">, the corrected PM10 PSEL will be used to correct the initial PM2.5 PSEL.  </w:t>
            </w:r>
          </w:p>
          <w:p w:rsidR="00AC1486" w:rsidRPr="0084085B" w:rsidRDefault="00AC1486" w:rsidP="0084085B">
            <w:r w:rsidRPr="0084085B">
              <w:t>(</w:t>
            </w:r>
            <w:proofErr w:type="spellStart"/>
            <w:r w:rsidRPr="0084085B">
              <w:t>i</w:t>
            </w:r>
            <w:proofErr w:type="spellEnd"/>
            <w:r w:rsidRPr="0084085B">
              <w:t xml:space="preserve">) Correction of a PM10 PSEL will not by itself trigger OAR 340-222-0041(4) for PM2.5.  </w:t>
            </w:r>
          </w:p>
          <w:p w:rsidR="00AC1486" w:rsidRPr="0084085B" w:rsidRDefault="00AC1486" w:rsidP="0084085B">
            <w:r w:rsidRPr="0084085B">
              <w:t xml:space="preserve">(ii) Correction of a PM10 PSEL could result in further requirements for PM10 in accordance with all applicable regulations.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 xml:space="preserve">Clarification.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 xml:space="preserve">The source specific PSEL for PM2.5 is the PM2.5 fraction of the PM10 PSEL.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 xml:space="preserve">Sources can request a PSEL greater than the netting basis in accordance with OAR 340-222-0041(4).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  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Third extensions are not allowed and a new application would be required.  The new application would require a whole analysis of PM2.5.  PM2.5 protected under first 2 extensions of an NSR/PSD permit.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w:t>
            </w:r>
            <w:r w:rsidR="00AD4D5D" w:rsidRPr="00AD4D5D">
              <w:annotationRef/>
            </w:r>
            <w:r w:rsidR="00AD4D5D" w:rsidRPr="00AD4D5D">
              <w:t xml:space="preserv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AD4D5D">
              <w:t xml:space="preserve">.  The source may be subject to Major NSR or State NSR. An increase in greenhouse gases emissions that is not due to a major modification would not be subject to NSR because there are no requirements for computer modeling.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w:t>
            </w:r>
            <w:r w:rsidRPr="008C2F52">
              <w:rPr>
                <w:color w:val="000000"/>
              </w:rPr>
              <w:lastRenderedPageBreak/>
              <w:t>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emergency generators that were previously </w:t>
            </w:r>
            <w:r>
              <w:rPr>
                <w:bCs/>
              </w:rPr>
              <w:lastRenderedPageBreak/>
              <w:t>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w:t>
            </w:r>
            <w:r w:rsidRPr="004737A5">
              <w:lastRenderedPageBreak/>
              <w:t>never be greater than monthly.</w:t>
            </w:r>
            <w:r>
              <w:t>”</w:t>
            </w:r>
          </w:p>
        </w:tc>
        <w:tc>
          <w:tcPr>
            <w:tcW w:w="4320" w:type="dxa"/>
          </w:tcPr>
          <w:p w:rsidR="00AC1486" w:rsidRPr="00994E1A" w:rsidRDefault="00AC1486" w:rsidP="00FE68CE">
            <w:r>
              <w:lastRenderedPageBreak/>
              <w:t>Clarification.  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C65901" w:rsidRDefault="00AC1486" w:rsidP="00C65901">
            <w:r>
              <w:t>“</w:t>
            </w:r>
            <w:r w:rsidRPr="00C65901">
              <w:t xml:space="preserve">(1) For sources located in areas with an established short term SER (OAR 340-200-0020),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AC1486" w:rsidRPr="006E233D" w:rsidRDefault="00AC1486" w:rsidP="00FE68CE">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C1486" w:rsidRPr="006E233D" w:rsidRDefault="00AC1486" w:rsidP="00FE68CE">
            <w:r w:rsidRPr="006E233D">
              <w:rPr>
                <w:color w:val="000000"/>
              </w:rPr>
              <w:t xml:space="preserve">Change to “For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 xml:space="preserve">current permit’s short term PSEL, whichever </w:t>
            </w:r>
            <w:proofErr w:type="gramStart"/>
            <w:r w:rsidRPr="006E233D">
              <w:rPr>
                <w:color w:val="000000"/>
              </w:rPr>
              <w:t>is less</w:t>
            </w:r>
            <w:proofErr w:type="gramEnd"/>
            <w:r w:rsidRPr="006E233D">
              <w:rPr>
                <w:color w:val="000000"/>
              </w:rPr>
              <w:t>.”</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  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 xml:space="preserve">Clarification.  </w:t>
            </w:r>
            <w:r w:rsidRPr="005129EC">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C46CA1">
            <w:r w:rsidRPr="006E233D">
              <w:lastRenderedPageBreak/>
              <w:t>222</w:t>
            </w:r>
          </w:p>
        </w:tc>
        <w:tc>
          <w:tcPr>
            <w:tcW w:w="1350" w:type="dxa"/>
          </w:tcPr>
          <w:p w:rsidR="00B9596D" w:rsidRPr="006E233D" w:rsidRDefault="00B9596D" w:rsidP="00C46CA1">
            <w:r w:rsidRPr="006E233D">
              <w:t>0042(2)(b)(D)</w:t>
            </w:r>
          </w:p>
        </w:tc>
        <w:tc>
          <w:tcPr>
            <w:tcW w:w="990" w:type="dxa"/>
          </w:tcPr>
          <w:p w:rsidR="00B9596D" w:rsidRPr="006E233D" w:rsidRDefault="00B9596D" w:rsidP="00C46CA1">
            <w:r w:rsidRPr="006E233D">
              <w:t>NA</w:t>
            </w:r>
          </w:p>
        </w:tc>
        <w:tc>
          <w:tcPr>
            <w:tcW w:w="1350" w:type="dxa"/>
          </w:tcPr>
          <w:p w:rsidR="00B9596D" w:rsidRPr="006E233D" w:rsidRDefault="00B9596D" w:rsidP="00C46CA1">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 xml:space="preserve">Not necessary.  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t>.  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  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(a) For all 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lastRenderedPageBreak/>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 xml:space="preserve">Clarification.  Correcting the PM10 netting basis could result in further requirements such as a different permit, modeling, or triggering NSR/PSD.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B)</w:t>
            </w:r>
          </w:p>
        </w:tc>
        <w:tc>
          <w:tcPr>
            <w:tcW w:w="990"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0046(2)(c)(C)</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  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Pr="00E065C4">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emissions units will be determined consistent with the approach used to determine the netting basis prior to the </w:t>
            </w:r>
            <w:r w:rsidRPr="006E233D">
              <w:lastRenderedPageBreak/>
              <w:t xml:space="preserve">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 xml:space="preserve">Clarification.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3E0354">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Prevention of Significant Deterioration 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xml:space="preserve">) The netting basis will be increased by any emissions from activities previously classified as categorically insignificant prior to April 1, 2014,  provided the </w:t>
            </w:r>
            <w:r w:rsidRPr="00AD47F7">
              <w:lastRenderedPageBreak/>
              <w:t>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lastRenderedPageBreak/>
              <w:t xml:space="preserve">The RICE NESHAP has requirements for emergency generators that were previously considered categorically insignificant activities.   DEQ is also making changes to fuel and gas </w:t>
            </w:r>
            <w:r>
              <w:rPr>
                <w:bCs/>
              </w:rPr>
              <w:lastRenderedPageBreak/>
              <w:t>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  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 xml:space="preserve">The netting basis can be increase if approved through Major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6) A source’s netting basis for a regulated pollutant with a revised definition will be corrected if the source is emitting the pollutant at the time the definition is revised, and the 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8747D2">
            <w:r w:rsidRPr="006E233D">
              <w:t xml:space="preserve">Add </w:t>
            </w:r>
            <w:r w:rsidR="008747D2">
              <w:t>B</w:t>
            </w:r>
            <w:r w:rsidRPr="006E233D">
              <w:t xml:space="preserve">aseline </w:t>
            </w:r>
            <w:r w:rsidR="008747D2">
              <w:t>Period and Baseline E</w:t>
            </w:r>
            <w:r w:rsidRPr="006E233D">
              <w:t xml:space="preserve">mission </w:t>
            </w:r>
            <w:r w:rsidR="008747D2">
              <w:t>R</w:t>
            </w:r>
            <w:r w:rsidRPr="006E233D">
              <w:t>ate 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month period within the 24 months immediately preceding its designation as a regulated pollutant if a baseline period has not been defined for the 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  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 xml:space="preserve">Only the GHG baseline emission rate will be reset. The netting basis will be reset for all other pollutants, not the baseline emission rate.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 xml:space="preserve">“(b) If a material mistake or an inaccurate statement was </w:t>
            </w:r>
            <w:r w:rsidRPr="006E233D">
              <w:lastRenderedPageBreak/>
              <w:t>made in establishing the production basis for the baseline emission rate; or”</w:t>
            </w:r>
          </w:p>
        </w:tc>
        <w:tc>
          <w:tcPr>
            <w:tcW w:w="4320" w:type="dxa"/>
          </w:tcPr>
          <w:p w:rsidR="00AC1486" w:rsidRPr="006E233D" w:rsidRDefault="00AC1486" w:rsidP="00D37AB3">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w:t>
            </w:r>
            <w:r w:rsidRPr="002C63E7">
              <w:lastRenderedPageBreak/>
              <w:t>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 xml:space="preserve">Delete this subparagraph.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s issued equal the potential to emit of the source or part of the source for the source or part of the source and the 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  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r w:rsidRPr="006E233D">
              <w:t xml:space="preserve"> to</w:t>
            </w:r>
            <w:r>
              <w:t>:</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AC1486" w:rsidP="0066018C">
            <w:pPr>
              <w:jc w:val="center"/>
            </w:pP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“(A) The source must select a consecutive 12-month period and the same 12-month period must be used for all 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p>
        </w:tc>
        <w:tc>
          <w:tcPr>
            <w:tcW w:w="4320" w:type="dxa"/>
          </w:tcPr>
          <w:p w:rsidR="00AC1486" w:rsidRPr="005A5027" w:rsidRDefault="00AC1486" w:rsidP="00FE68CE">
            <w:r w:rsidRPr="005A5027">
              <w:t>Renumber</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AC1486" w:rsidP="00BC7328">
            <w:r>
              <w:t xml:space="preserve">Change to “regulated pollutant” and Delete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  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B241B5" w:rsidRDefault="00AC1486" w:rsidP="00A65851">
            <w:pPr>
              <w:rPr>
                <w:highlight w:val="magenta"/>
              </w:rPr>
            </w:pPr>
            <w:r w:rsidRPr="00B241B5">
              <w:rPr>
                <w:highlight w:val="magenta"/>
              </w:rPr>
              <w:t>224</w:t>
            </w:r>
          </w:p>
        </w:tc>
        <w:tc>
          <w:tcPr>
            <w:tcW w:w="1350" w:type="dxa"/>
          </w:tcPr>
          <w:p w:rsidR="00AC1486" w:rsidRPr="00B241B5" w:rsidRDefault="00AC1486" w:rsidP="00A65851">
            <w:pPr>
              <w:rPr>
                <w:highlight w:val="magenta"/>
              </w:rPr>
            </w:pPr>
          </w:p>
        </w:tc>
        <w:tc>
          <w:tcPr>
            <w:tcW w:w="990" w:type="dxa"/>
          </w:tcPr>
          <w:p w:rsidR="00AC1486" w:rsidRPr="00B241B5" w:rsidRDefault="00AC1486" w:rsidP="00A65851">
            <w:pPr>
              <w:rPr>
                <w:color w:val="000000"/>
                <w:highlight w:val="magenta"/>
              </w:rPr>
            </w:pPr>
          </w:p>
        </w:tc>
        <w:tc>
          <w:tcPr>
            <w:tcW w:w="1350" w:type="dxa"/>
          </w:tcPr>
          <w:p w:rsidR="00AC1486" w:rsidRPr="00B241B5" w:rsidRDefault="00AC1486" w:rsidP="00A65851">
            <w:pPr>
              <w:rPr>
                <w:color w:val="000000"/>
                <w:highlight w:val="magenta"/>
              </w:rPr>
            </w:pPr>
          </w:p>
        </w:tc>
        <w:tc>
          <w:tcPr>
            <w:tcW w:w="4860" w:type="dxa"/>
          </w:tcPr>
          <w:p w:rsidR="00AC1486" w:rsidRPr="00B241B5" w:rsidRDefault="00AC1486" w:rsidP="00FE68CE">
            <w:pPr>
              <w:rPr>
                <w:highlight w:val="magenta"/>
              </w:rPr>
            </w:pPr>
            <w:r w:rsidRPr="00B241B5">
              <w:rPr>
                <w:highlight w:val="magenta"/>
              </w:rPr>
              <w:t>Secretary of State - Correct rule history in whole division</w:t>
            </w:r>
          </w:p>
        </w:tc>
        <w:tc>
          <w:tcPr>
            <w:tcW w:w="4320" w:type="dxa"/>
            <w:shd w:val="clear" w:color="auto" w:fill="auto"/>
          </w:tcPr>
          <w:p w:rsidR="00AC1486" w:rsidRPr="00B241B5" w:rsidRDefault="00AC1486" w:rsidP="002A5D0A">
            <w:pPr>
              <w:rPr>
                <w:highlight w:val="magenta"/>
              </w:rPr>
            </w:pPr>
            <w:r w:rsidRPr="00B241B5">
              <w:rPr>
                <w:highlight w:val="magenta"/>
              </w:rPr>
              <w:t xml:space="preserve">Research into the rule history for this division found inaccuracies.  Rules for NSR/PSD were adopted at the June 8, 1979, April 24, 1981 and June 5, 1981 EQC meetings.   </w:t>
            </w:r>
          </w:p>
          <w:p w:rsidR="00AC1486" w:rsidRPr="00B241B5" w:rsidRDefault="00AC1486" w:rsidP="002A5D0A">
            <w:pPr>
              <w:rPr>
                <w:highlight w:val="magenta"/>
              </w:rPr>
            </w:pPr>
            <w:r w:rsidRPr="00B241B5">
              <w:rPr>
                <w:highlight w:val="magenta"/>
              </w:rPr>
              <w:t>Hist.: DEQ 25-1981, f. &amp; ef. 9-8-81; DEQ 4-1993, f. &amp; cert. ef. 3-10-93; DEQ 12-1993, f. &amp; cert. ef. 9-24-93, Renumbered from 340-020-0220; DEQ 19-1993, f. &amp; cert. ef. 11-4-93; DEQ 26-1996, f. &amp; cert. ef. 11-26-96; DEQ 14-1999, f. &amp; cert. ef. 10-14-99, Renumbered from 340-028-1900; DEQ 6-</w:t>
            </w:r>
            <w:r w:rsidRPr="00B241B5">
              <w:rPr>
                <w:highlight w:val="magenta"/>
              </w:rPr>
              <w:lastRenderedPageBreak/>
              <w:t>2001, f. 6-18-01, cert. ef. 7-1-01; DEQ 1-2004, f. &amp; cert. ef. 4-14-04; DEQ 10-2010(Temp), f. 8-31-10, cert. ef. 9-1-10 thru 2-28-11; Administrative correction, 3-29-11; DEQ 5-2011, f. 4-29-11, cert. ef. 5-1-11</w:t>
            </w:r>
          </w:p>
        </w:tc>
        <w:tc>
          <w:tcPr>
            <w:tcW w:w="787" w:type="dxa"/>
          </w:tcPr>
          <w:p w:rsidR="00AC1486" w:rsidRPr="006E233D" w:rsidRDefault="00AC1486" w:rsidP="0066018C">
            <w:pPr>
              <w:jc w:val="center"/>
            </w:pPr>
            <w:r w:rsidRPr="00B241B5">
              <w:rPr>
                <w:highlight w:val="magenta"/>
              </w:rP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Default="00AC1486" w:rsidP="00D63F78">
            <w:pPr>
              <w:rPr>
                <w:color w:val="000000"/>
              </w:rPr>
            </w:pPr>
            <w:r w:rsidRPr="006E233D">
              <w:rPr>
                <w:color w:val="000000"/>
              </w:rPr>
              <w:t>Change to</w:t>
            </w:r>
            <w:r>
              <w:rPr>
                <w:color w:val="000000"/>
              </w:rPr>
              <w:t>:</w:t>
            </w:r>
          </w:p>
          <w:p w:rsidR="00AC1486" w:rsidRPr="006E233D" w:rsidRDefault="00AC1486" w:rsidP="00D63F78">
            <w:pPr>
              <w:rPr>
                <w:color w:val="000000"/>
              </w:rPr>
            </w:pPr>
            <w:r>
              <w:rPr>
                <w:color w:val="000000"/>
              </w:rPr>
              <w:t>“</w:t>
            </w:r>
            <w:r w:rsidRPr="00355C6C">
              <w:rPr>
                <w:color w:val="000000"/>
              </w:rPr>
              <w:t xml:space="preserve">(3) For sources located or locating within a designated </w:t>
            </w:r>
            <w:r w:rsidRPr="00355C6C">
              <w:rPr>
                <w:color w:val="000000"/>
              </w:rPr>
              <w:lastRenderedPageBreak/>
              <w:t>sustainment, nonattainment, reattainment and maintenance areas, the requirements for these areas apply only to the regulated pollutant(s) for which the area is designated.</w:t>
            </w:r>
            <w:r>
              <w:rPr>
                <w:color w:val="000000"/>
              </w:rPr>
              <w:t>”</w:t>
            </w:r>
          </w:p>
        </w:tc>
        <w:tc>
          <w:tcPr>
            <w:tcW w:w="4320" w:type="dxa"/>
          </w:tcPr>
          <w:p w:rsidR="00AC1486" w:rsidRPr="006E233D" w:rsidRDefault="00AC1486" w:rsidP="00D63F78">
            <w:r w:rsidRPr="006E233D">
              <w:lastRenderedPageBreak/>
              <w:t>Clarification for additional areas and define by pollutant</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(4) For sources located or locating within an attainment and unclassifiable areas, the requirements for these areas apply to all regulated pollutant(s) except for any 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AC1486" w:rsidRPr="009119E1" w:rsidRDefault="00AC1486" w:rsidP="00EE0F53">
            <w:pPr>
              <w:rPr>
                <w:color w:val="000000"/>
              </w:rPr>
            </w:pPr>
            <w:r w:rsidRPr="009119E1">
              <w:rPr>
                <w:color w:val="000000"/>
              </w:rPr>
              <w:t xml:space="preserve">(1) "Major Modification" means any physical change(s) or change(s) in the method of operation of a source where the requirements of both sections (2) and (3) or of section (5) are satisfied for any pollutant subject to Major New </w:t>
            </w:r>
            <w:r w:rsidRPr="009119E1">
              <w:rPr>
                <w:color w:val="000000"/>
              </w:rPr>
              <w:lastRenderedPageBreak/>
              <w:t>Source Review as specified in subsection (c) of the definition of regulated air pollutant in division 200 since the later of:</w:t>
            </w:r>
          </w:p>
          <w:p w:rsidR="00AC1486" w:rsidRPr="009119E1" w:rsidRDefault="00AC1486" w:rsidP="00EE0F53">
            <w:pPr>
              <w:rPr>
                <w:color w:val="000000"/>
              </w:rPr>
            </w:pPr>
            <w:r w:rsidRPr="009119E1">
              <w:rPr>
                <w:color w:val="000000"/>
              </w:rPr>
              <w:t>(a) the baseline period for</w:t>
            </w:r>
            <w:r>
              <w:rPr>
                <w:color w:val="000000"/>
              </w:rPr>
              <w:t xml:space="preserve"> all pollutants except PM2.5; </w:t>
            </w:r>
          </w:p>
          <w:p w:rsidR="00AC1486" w:rsidRPr="009119E1" w:rsidRDefault="00AC1486" w:rsidP="00EE0F53">
            <w:pPr>
              <w:rPr>
                <w:color w:val="000000"/>
              </w:rPr>
            </w:pPr>
            <w:r w:rsidRPr="009119E1">
              <w:rPr>
                <w:color w:val="000000"/>
              </w:rPr>
              <w:t>(b) May 1, 2011 for PM2.5; or</w:t>
            </w:r>
          </w:p>
          <w:p w:rsidR="00AC1486" w:rsidRPr="009119E1" w:rsidRDefault="00AC1486" w:rsidP="00EE0F53">
            <w:pPr>
              <w:rPr>
                <w:color w:val="000000"/>
              </w:rPr>
            </w:pPr>
            <w:r>
              <w:rPr>
                <w:color w:val="000000"/>
              </w:rPr>
              <w:t>(</w:t>
            </w:r>
            <w:proofErr w:type="gramStart"/>
            <w:r>
              <w:rPr>
                <w:color w:val="000000"/>
              </w:rPr>
              <w:t>c</w:t>
            </w:r>
            <w:proofErr w:type="gramEnd"/>
            <w:r>
              <w:rPr>
                <w:color w:val="000000"/>
              </w:rPr>
              <w:t xml:space="preserve">) the most recent Major </w:t>
            </w:r>
            <w:r w:rsidRPr="009119E1">
              <w:rPr>
                <w:color w:val="000000"/>
              </w:rPr>
              <w:t xml:space="preserve">New Source Review action for that pollutant. </w:t>
            </w:r>
          </w:p>
        </w:tc>
        <w:tc>
          <w:tcPr>
            <w:tcW w:w="4320" w:type="dxa"/>
          </w:tcPr>
          <w:p w:rsidR="00AC1486" w:rsidRPr="009119E1" w:rsidRDefault="00AC1486" w:rsidP="00FE68CE">
            <w:r w:rsidRPr="009119E1">
              <w:lastRenderedPageBreak/>
              <w:t xml:space="preserve">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pollutant.  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 xml:space="preserve">The change in the definition of “federal major” makes this language no longer necessary.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B57E2">
            <w:r>
              <w:t xml:space="preserve">Change subsections to sections because of restructuring.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Pr="006A47E7" w:rsidRDefault="00AC1486" w:rsidP="00A65851">
            <w:r w:rsidRPr="006A47E7">
              <w:t>200</w:t>
            </w:r>
          </w:p>
        </w:tc>
        <w:tc>
          <w:tcPr>
            <w:tcW w:w="1350" w:type="dxa"/>
          </w:tcPr>
          <w:p w:rsidR="00AC1486" w:rsidRPr="006A47E7" w:rsidRDefault="00AC1486" w:rsidP="00A65851">
            <w:r w:rsidRPr="006A47E7">
              <w:t>0020(71)(c)(A)</w:t>
            </w:r>
          </w:p>
        </w:tc>
        <w:tc>
          <w:tcPr>
            <w:tcW w:w="990" w:type="dxa"/>
          </w:tcPr>
          <w:p w:rsidR="00AC1486" w:rsidRPr="006A47E7" w:rsidRDefault="00AC1486" w:rsidP="00A65851">
            <w:pPr>
              <w:rPr>
                <w:color w:val="000000"/>
              </w:rPr>
            </w:pPr>
            <w:r w:rsidRPr="006A47E7">
              <w:rPr>
                <w:color w:val="000000"/>
              </w:rPr>
              <w:t>224</w:t>
            </w:r>
          </w:p>
        </w:tc>
        <w:tc>
          <w:tcPr>
            <w:tcW w:w="1350" w:type="dxa"/>
          </w:tcPr>
          <w:p w:rsidR="00AC1486" w:rsidRPr="006A47E7" w:rsidRDefault="00AC1486" w:rsidP="00A65851">
            <w:pPr>
              <w:rPr>
                <w:color w:val="000000"/>
              </w:rPr>
            </w:pPr>
            <w:r w:rsidRPr="006A47E7">
              <w:rPr>
                <w:color w:val="000000"/>
              </w:rPr>
              <w:t>0025(5)(b)</w:t>
            </w:r>
          </w:p>
        </w:tc>
        <w:tc>
          <w:tcPr>
            <w:tcW w:w="4860" w:type="dxa"/>
          </w:tcPr>
          <w:p w:rsidR="00AC1486" w:rsidRPr="006A47E7" w:rsidRDefault="00AC1486" w:rsidP="006B2DED">
            <w:r w:rsidRPr="006A47E7">
              <w:t>Add “For purposes of this section,”</w:t>
            </w:r>
          </w:p>
        </w:tc>
        <w:tc>
          <w:tcPr>
            <w:tcW w:w="4320" w:type="dxa"/>
          </w:tcPr>
          <w:p w:rsidR="00AC1486" w:rsidRPr="006A47E7" w:rsidRDefault="00AC1486" w:rsidP="002141D1">
            <w:r w:rsidRPr="006A47E7">
              <w:t>Clarification. This subsection only applies to section (5) and no other sections</w:t>
            </w:r>
          </w:p>
        </w:tc>
        <w:tc>
          <w:tcPr>
            <w:tcW w:w="787" w:type="dxa"/>
          </w:tcPr>
          <w:p w:rsidR="00AC1486" w:rsidRPr="006E233D" w:rsidRDefault="00AC1486" w:rsidP="0066018C">
            <w:pPr>
              <w:jc w:val="center"/>
            </w:pPr>
            <w:r w:rsidRPr="006A47E7">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Pr="005A5027" w:rsidRDefault="00AC1486" w:rsidP="00351F6E">
            <w:pPr>
              <w:rPr>
                <w:color w:val="000000"/>
              </w:rPr>
            </w:pPr>
            <w:r w:rsidRPr="005A5027">
              <w:rPr>
                <w:color w:val="000000"/>
              </w:rPr>
              <w:t xml:space="preserve">Delete parentheses around “or both” and change subsections to sections.  Change the reference to the reset of the netting basis to OAR </w:t>
            </w:r>
            <w:r>
              <w:rPr>
                <w:color w:val="000000"/>
              </w:rPr>
              <w:t>340-222-0046(3</w:t>
            </w:r>
            <w:proofErr w:type="gramStart"/>
            <w:r>
              <w:rPr>
                <w:color w:val="000000"/>
              </w:rPr>
              <w:t>)(</w:t>
            </w:r>
            <w:proofErr w:type="gramEnd"/>
            <w:r>
              <w:rPr>
                <w:color w:val="000000"/>
              </w:rPr>
              <w:t xml:space="preserve">d) and </w:t>
            </w:r>
            <w:r w:rsidRPr="005A5027">
              <w:rPr>
                <w:color w:val="000000"/>
              </w:rPr>
              <w:t>340-</w:t>
            </w:r>
            <w:r w:rsidRPr="005A5027">
              <w:rPr>
                <w:color w:val="000000"/>
              </w:rPr>
              <w:lastRenderedPageBreak/>
              <w:t>222-0051</w:t>
            </w:r>
            <w:r>
              <w:rPr>
                <w:color w:val="000000"/>
              </w:rPr>
              <w:t>(3)</w:t>
            </w:r>
            <w:r w:rsidRPr="005A5027">
              <w:rPr>
                <w:color w:val="000000"/>
              </w:rPr>
              <w:t>.  Delete “the definitions of baseline emission rate and netting basis.”</w:t>
            </w:r>
          </w:p>
        </w:tc>
        <w:tc>
          <w:tcPr>
            <w:tcW w:w="4320" w:type="dxa"/>
          </w:tcPr>
          <w:p w:rsidR="00AC1486" w:rsidRPr="005A5027" w:rsidRDefault="00AC1486" w:rsidP="00221F6A">
            <w:r w:rsidRPr="005A5027">
              <w:lastRenderedPageBreak/>
              <w:t xml:space="preserve">Correction.  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lastRenderedPageBreak/>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 xml:space="preserve">Change subsections to sections because of restructuring.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AC1486" w:rsidP="006A47E7">
            <w:pPr>
              <w:rPr>
                <w:color w:val="000000"/>
              </w:rPr>
            </w:pPr>
            <w:r w:rsidRPr="005A5027">
              <w:rPr>
                <w:color w:val="000000"/>
              </w:rPr>
              <w:t xml:space="preserve">(8) When </w:t>
            </w:r>
            <w:r>
              <w:rPr>
                <w:color w:val="000000"/>
              </w:rPr>
              <w:t>more accurate or reliable</w:t>
            </w:r>
            <w:r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p>
        </w:tc>
        <w:tc>
          <w:tcPr>
            <w:tcW w:w="4320" w:type="dxa"/>
          </w:tcPr>
          <w:p w:rsidR="00AC1486" w:rsidRPr="005A5027" w:rsidRDefault="00AC1486" w:rsidP="003D0D80">
            <w:r w:rsidRPr="005A5027">
              <w:t xml:space="preserve">Clarification.  When better emissions information becomes available, DEQ will use that information to determine whether a major modification has occurred.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  These procedural requirements are for Major New Source Review.  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 xml:space="preserve">Change the time when DEQ will make a final determination on the application from six months to twelve months.  </w:t>
            </w:r>
          </w:p>
        </w:tc>
        <w:tc>
          <w:tcPr>
            <w:tcW w:w="4320" w:type="dxa"/>
          </w:tcPr>
          <w:p w:rsidR="00AC1486" w:rsidRPr="00304C7D" w:rsidRDefault="00AC1486"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  Division 28 is for Title V permits and not New Source Review permits.  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r>
              <w:lastRenderedPageBreak/>
              <w:t>)</w:t>
            </w:r>
          </w:p>
        </w:tc>
        <w:tc>
          <w:tcPr>
            <w:tcW w:w="4860" w:type="dxa"/>
          </w:tcPr>
          <w:p w:rsidR="00AC1486" w:rsidRPr="00FE6D9A" w:rsidRDefault="00AC1486" w:rsidP="00BB57E2">
            <w:pPr>
              <w:rPr>
                <w:color w:val="000000"/>
              </w:rPr>
            </w:pPr>
            <w:r>
              <w:rPr>
                <w:color w:val="000000"/>
              </w:rPr>
              <w:lastRenderedPageBreak/>
              <w:t>Add “</w:t>
            </w:r>
            <w:r w:rsidRPr="00FE6D9A">
              <w:rPr>
                <w:color w:val="000000"/>
              </w:rPr>
              <w:t xml:space="preserve">(A) Making the permit application available at a </w:t>
            </w:r>
            <w:r w:rsidRPr="00FE6D9A">
              <w:rPr>
                <w:color w:val="000000"/>
              </w:rPr>
              <w:lastRenderedPageBreak/>
              <w:t>public meeting</w:t>
            </w:r>
            <w:r>
              <w:rPr>
                <w:color w:val="000000"/>
              </w:rPr>
              <w:t>;”</w:t>
            </w:r>
          </w:p>
          <w:p w:rsidR="00AC1486" w:rsidRDefault="00AC1486" w:rsidP="00BB57E2">
            <w:pPr>
              <w:rPr>
                <w:color w:val="000000"/>
              </w:rPr>
            </w:pPr>
          </w:p>
        </w:tc>
        <w:tc>
          <w:tcPr>
            <w:tcW w:w="4320" w:type="dxa"/>
          </w:tcPr>
          <w:p w:rsidR="00AC1486" w:rsidRDefault="00AC1486" w:rsidP="00BB57E2">
            <w:r>
              <w:lastRenderedPageBreak/>
              <w:t xml:space="preserve">Clarification.  A public meeting will be held </w:t>
            </w:r>
            <w:r>
              <w:lastRenderedPageBreak/>
              <w:t>shortly after the NSR/PSD application is received to notify the public.</w:t>
            </w:r>
          </w:p>
        </w:tc>
        <w:tc>
          <w:tcPr>
            <w:tcW w:w="787" w:type="dxa"/>
          </w:tcPr>
          <w:p w:rsidR="00AC1486" w:rsidRPr="006E233D" w:rsidRDefault="00AC1486" w:rsidP="00BB57E2">
            <w:pPr>
              <w:jc w:val="center"/>
            </w:pPr>
            <w:r>
              <w:lastRenderedPageBreak/>
              <w:t>SIP</w:t>
            </w:r>
          </w:p>
        </w:tc>
      </w:tr>
      <w:tr w:rsidR="00AC1486" w:rsidRPr="006E233D" w:rsidTr="00D66578">
        <w:tc>
          <w:tcPr>
            <w:tcW w:w="918" w:type="dxa"/>
          </w:tcPr>
          <w:p w:rsidR="00AC1486" w:rsidRDefault="00AC1486" w:rsidP="00BB57E2">
            <w:r>
              <w:lastRenderedPageBreak/>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AC1486" w:rsidP="00DC02B9">
            <w:pPr>
              <w:rPr>
                <w:color w:val="000000"/>
              </w:rPr>
            </w:pPr>
            <w:r w:rsidRPr="005A5027">
              <w:rPr>
                <w:color w:val="000000"/>
              </w:rPr>
              <w:t xml:space="preserve">Delete “Other Obligations”  </w:t>
            </w:r>
            <w:r>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 xml:space="preserve">Clarify </w:t>
            </w:r>
            <w:proofErr w:type="gramStart"/>
            <w:r w:rsidRPr="005A5027">
              <w:t>that extensions</w:t>
            </w:r>
            <w:proofErr w:type="gramEnd"/>
            <w:r w:rsidRPr="005A5027">
              <w:t xml:space="preserve"> to NSR/PSD construction permits are allowed as long as there haven’t been any changes to the project that would negatively affect air quality, such as increase emissions, different stack characteristics, etc.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pollutants subject to major New Source </w:t>
            </w:r>
            <w:r w:rsidRPr="00DC02B9">
              <w:rPr>
                <w:color w:val="000000"/>
              </w:rPr>
              <w:lastRenderedPageBreak/>
              <w:t>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lastRenderedPageBreak/>
              <w:t xml:space="preserve">Clarify what is required for the first extensions to NSR/PSD construction permits. </w:t>
            </w:r>
            <w:r w:rsidRPr="00A77520">
              <w:t xml:space="preserve">DEQ will grant the first extension provided there have not been any changes to the project which would negatively affect air quality.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(b) For the second extension the owner or operator must submit an application to modify the permit and include the following for the original pollutants subject to major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 xml:space="preserve">Clarify what is required for the second extensions to NSR/PSD construction permits.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FE68CE">
            <w:pPr>
              <w:rPr>
                <w:color w:val="000000"/>
              </w:rPr>
            </w:pPr>
            <w:r>
              <w:rPr>
                <w:color w:val="000000"/>
              </w:rPr>
              <w:t>“</w:t>
            </w:r>
            <w:r w:rsidRPr="005F0609">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 xml:space="preserve">Clarification.  DEQ will not grant third extensions.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lastRenderedPageBreak/>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lastRenderedPageBreak/>
              <w:t xml:space="preserve">Clarification.  Add requirements for submittal of </w:t>
            </w:r>
            <w:r w:rsidRPr="005A5027">
              <w:lastRenderedPageBreak/>
              <w:t xml:space="preserve">an application for construction extension </w:t>
            </w:r>
          </w:p>
        </w:tc>
        <w:tc>
          <w:tcPr>
            <w:tcW w:w="787" w:type="dxa"/>
          </w:tcPr>
          <w:p w:rsidR="00AC1486" w:rsidRPr="006E233D" w:rsidRDefault="00AC1486" w:rsidP="0066018C">
            <w:pPr>
              <w:jc w:val="center"/>
            </w:pPr>
            <w:r>
              <w:lastRenderedPageBreak/>
              <w:t>SIP</w:t>
            </w:r>
          </w:p>
        </w:tc>
      </w:tr>
      <w:tr w:rsidR="00AC1486" w:rsidRPr="005A5027" w:rsidTr="00D63F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 xml:space="preserve">Clarification.  Construction cannot commence until DEQ approves the extension request.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 xml:space="preserve">Clarification.  Extensions </w:t>
            </w:r>
            <w:r>
              <w:t xml:space="preserve">will be granted for consecutive 18-month periods.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Pr="00903F07">
              <w:rPr>
                <w:bCs/>
                <w:color w:val="000000"/>
              </w:rPr>
              <w:t xml:space="preserve">Temporary emission sources that would be in operation </w:t>
            </w:r>
            <w:r w:rsidRPr="00903F07">
              <w:rPr>
                <w:bCs/>
                <w:color w:val="000000"/>
              </w:rPr>
              <w:lastRenderedPageBreak/>
              <w:t xml:space="preserve">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ambient air quality standard or a </w:t>
            </w:r>
            <w:r>
              <w:rPr>
                <w:bCs/>
                <w:color w:val="000000"/>
              </w:rPr>
              <w:t>PSD increment.”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in division 202.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AC1486" w:rsidRPr="00EF5278" w:rsidRDefault="00AC1486" w:rsidP="00EF5278">
            <w:r w:rsidRPr="00EF5278">
              <w:rPr>
                <w:sz w:val="24"/>
                <w:szCs w:val="24"/>
              </w:rPr>
              <w:t>“</w:t>
            </w:r>
            <w:r w:rsidR="00202AA8" w:rsidRPr="00202AA8">
              <w:t>Within a designated sustainment area, proposed federal major sources and major modifications at federal major sources</w:t>
            </w:r>
            <w:r w:rsidR="00202AA8" w:rsidRPr="00202AA8">
              <w:rPr>
                <w:bCs/>
              </w:rPr>
              <w:t xml:space="preserve"> of a pollutant for which the areas is designated a sustainment area, including VOC or NOx in a designated ozone sustainment area or NOx or SO2 in a designated PM2.5 sustainment area, </w:t>
            </w:r>
            <w:r w:rsidR="00202AA8" w:rsidRPr="00202AA8">
              <w:t>must meet the requirements lis</w:t>
            </w:r>
            <w:r w:rsidR="003F5FE9">
              <w:t>ted below</w:t>
            </w:r>
            <w:r w:rsidRPr="00EF5278">
              <w:t>:</w:t>
            </w:r>
          </w:p>
          <w:p w:rsidR="00AC1486" w:rsidRPr="00EF5278" w:rsidRDefault="00AC1486" w:rsidP="00EF5278">
            <w:r w:rsidRPr="00EF5278">
              <w:t xml:space="preserve">(1) The </w:t>
            </w:r>
            <w:r>
              <w:rPr>
                <w:bCs/>
              </w:rPr>
              <w:t>requirements for a</w:t>
            </w:r>
            <w:r w:rsidRPr="00EF5278">
              <w:rPr>
                <w:bCs/>
              </w:rPr>
              <w:t xml:space="preserve">ttainment or </w:t>
            </w:r>
            <w:r>
              <w:rPr>
                <w:bCs/>
              </w:rPr>
              <w:t>u</w:t>
            </w:r>
            <w:r w:rsidRPr="00EF5278">
              <w:rPr>
                <w:bCs/>
              </w:rPr>
              <w:t xml:space="preserve">nclassified </w:t>
            </w:r>
            <w:r>
              <w:rPr>
                <w:bCs/>
              </w:rPr>
              <w:t>a</w:t>
            </w:r>
            <w:r w:rsidRPr="00EF5278">
              <w:rPr>
                <w:bCs/>
              </w:rPr>
              <w:t xml:space="preserve">reas </w:t>
            </w:r>
            <w:r w:rsidRPr="00EF5278">
              <w:t>in OAR 340-224-0070; and</w:t>
            </w:r>
          </w:p>
          <w:p w:rsidR="00AC1486" w:rsidRPr="00EF5278" w:rsidRDefault="00AC1486" w:rsidP="00EF5278">
            <w:r w:rsidRPr="00EF5278">
              <w:t xml:space="preserve">(2) For the sustainment area pollutant, including </w:t>
            </w:r>
            <w:r w:rsidRPr="00EF5278">
              <w:lastRenderedPageBreak/>
              <w:t>precursors, 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  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 xml:space="preserve">DEQ is redefining Net Air Quality Benefit for all sources in all areas.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proofErr w:type="gramStart"/>
            <w:r w:rsidRPr="00EB74AF">
              <w:t>..</w:t>
            </w:r>
            <w:proofErr w:type="gramEnd"/>
            <w:r w:rsidRPr="00EB74AF">
              <w:t xml:space="preserve">  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w:t>
            </w:r>
            <w:r w:rsidRPr="009845B0">
              <w:lastRenderedPageBreak/>
              <w:t xml:space="preserve">necessary. </w:t>
            </w:r>
          </w:p>
        </w:tc>
        <w:tc>
          <w:tcPr>
            <w:tcW w:w="787" w:type="dxa"/>
          </w:tcPr>
          <w:p w:rsidR="00AC1486" w:rsidRPr="006E233D" w:rsidRDefault="00AC1486" w:rsidP="0066018C">
            <w:pPr>
              <w:jc w:val="center"/>
            </w:pPr>
            <w:r w:rsidRPr="009845B0">
              <w:lastRenderedPageBreak/>
              <w:t>SIP</w:t>
            </w:r>
          </w:p>
        </w:tc>
      </w:tr>
      <w:tr w:rsidR="00AC1486" w:rsidRPr="005A5027" w:rsidTr="00BC5F1F">
        <w:tc>
          <w:tcPr>
            <w:tcW w:w="918" w:type="dxa"/>
          </w:tcPr>
          <w:p w:rsidR="00AC1486" w:rsidRPr="005A5027" w:rsidRDefault="00AC1486" w:rsidP="00BC5F1F">
            <w:r w:rsidRPr="005A5027">
              <w:lastRenderedPageBreak/>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AC1486" w:rsidRPr="005A5027" w:rsidRDefault="00AC1486" w:rsidP="00396B05">
            <w:pPr>
              <w:rPr>
                <w:bCs/>
              </w:rPr>
            </w:pPr>
            <w:r w:rsidRPr="005A5027">
              <w:rPr>
                <w:bCs/>
                <w:sz w:val="24"/>
                <w:szCs w:val="24"/>
              </w:rPr>
              <w:t>“</w:t>
            </w:r>
            <w:r w:rsidRPr="005A5027">
              <w:rPr>
                <w:bCs/>
              </w:rPr>
              <w:t xml:space="preserve">Within a designated reattainment area, proposed federal major sources and major modifications at federal major sources of a </w:t>
            </w:r>
            <w:r w:rsidR="004D28EE" w:rsidRPr="004D28EE">
              <w:rPr>
                <w:bCs/>
              </w:rPr>
              <w:t>regulated pollutant for which the area is designated reattainment</w:t>
            </w:r>
            <w:r w:rsidRPr="005A5027">
              <w:rPr>
                <w:bCs/>
              </w:rPr>
              <w:t xml:space="preserve">, including VOC or NOx in a designated ozone area and NOx or SO2 in a designated PM2.5 area, must meet the requirements listed below:  </w:t>
            </w:r>
          </w:p>
          <w:p w:rsidR="00AC1486" w:rsidRPr="005A5027" w:rsidRDefault="00AC1486" w:rsidP="00396B05">
            <w:pPr>
              <w:rPr>
                <w:bCs/>
              </w:rPr>
            </w:pPr>
            <w:r w:rsidRPr="005A5027">
              <w:rPr>
                <w:bCs/>
              </w:rPr>
              <w:t xml:space="preserve">(1) OAR 340-224-0050;  </w:t>
            </w:r>
          </w:p>
          <w:p w:rsidR="00AC1486" w:rsidRPr="005A5027" w:rsidRDefault="00AC1486" w:rsidP="00396B05">
            <w:pPr>
              <w:rPr>
                <w:bCs/>
              </w:rPr>
            </w:pPr>
            <w:r w:rsidRPr="005A5027">
              <w:rPr>
                <w:bCs/>
              </w:rPr>
              <w:t>(2) additional impacts analysis in OAR 340-225-0050(3); and</w:t>
            </w:r>
          </w:p>
          <w:p w:rsidR="00AC1486" w:rsidRPr="005A5027" w:rsidRDefault="00AC1486" w:rsidP="003B2EEF">
            <w:pPr>
              <w:rPr>
                <w:color w:val="000000"/>
              </w:rPr>
            </w:pPr>
            <w:r w:rsidRPr="005A5027">
              <w:rPr>
                <w:bCs/>
              </w:rPr>
              <w:t xml:space="preserve">(3) </w:t>
            </w:r>
            <w:proofErr w:type="gramStart"/>
            <w:r w:rsidRPr="005A5027">
              <w:rPr>
                <w:bCs/>
              </w:rPr>
              <w:t>the</w:t>
            </w:r>
            <w:proofErr w:type="gramEnd"/>
            <w:r w:rsidRPr="005A5027">
              <w:rPr>
                <w:bCs/>
              </w:rPr>
              <w:t xml:space="preserve"> owner or operator must not cause or contribute to a new violation of an ambient air quality standard </w:t>
            </w:r>
            <w:r w:rsidR="00082FB1" w:rsidRPr="00082FB1">
              <w:rPr>
                <w:bCs/>
              </w:rPr>
              <w:t xml:space="preserve">or PSD increment </w:t>
            </w:r>
            <w:r w:rsidRPr="005A5027">
              <w:rPr>
                <w:bCs/>
              </w:rPr>
              <w:t>even if the single source impact is less than the significant impact level, using OAR 340-202-0050(2).”</w:t>
            </w:r>
          </w:p>
        </w:tc>
        <w:tc>
          <w:tcPr>
            <w:tcW w:w="4320" w:type="dxa"/>
          </w:tcPr>
          <w:p w:rsidR="00AC1486" w:rsidRPr="005A5027" w:rsidRDefault="00AC1486"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  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0060(2)(e)</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15649B">
            <w:pPr>
              <w:rPr>
                <w:color w:val="000000"/>
              </w:rPr>
            </w:pPr>
            <w:r w:rsidRPr="006E233D">
              <w:rPr>
                <w:color w:val="000000"/>
              </w:rPr>
              <w:t>Delete (e) for Salem Ozone Maintenance exemption</w:t>
            </w:r>
          </w:p>
        </w:tc>
        <w:tc>
          <w:tcPr>
            <w:tcW w:w="4320" w:type="dxa"/>
            <w:tcBorders>
              <w:bottom w:val="double" w:sz="6" w:space="0" w:color="auto"/>
            </w:tcBorders>
          </w:tcPr>
          <w:p w:rsidR="00AC1486" w:rsidRPr="006E233D" w:rsidRDefault="00AC1486" w:rsidP="002D33C2">
            <w:r w:rsidRPr="006E233D">
              <w:t>Already included in OAR 340-224-0060(2)(e)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 xml:space="preserve">(a) The source must comply with the LAER requirement in OAR 340-224-0050(1) in lieu of the BACT </w:t>
            </w:r>
            <w:r w:rsidRPr="002B6C72">
              <w:rPr>
                <w:color w:val="000000"/>
              </w:rPr>
              <w:lastRenderedPageBreak/>
              <w:t>requirement in section (1); and</w:t>
            </w:r>
            <w:r>
              <w:rPr>
                <w:color w:val="000000"/>
              </w:rPr>
              <w:t>”</w:t>
            </w:r>
          </w:p>
        </w:tc>
        <w:tc>
          <w:tcPr>
            <w:tcW w:w="4320" w:type="dxa"/>
            <w:tcBorders>
              <w:bottom w:val="double" w:sz="6" w:space="0" w:color="auto"/>
            </w:tcBorders>
          </w:tcPr>
          <w:p w:rsidR="00AC1486" w:rsidRPr="005A5027" w:rsidRDefault="00AC1486" w:rsidP="002B6C72">
            <w:r w:rsidRPr="005A5027">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  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 xml:space="preserve">Clarification. The source could be subject to reattainment requirements if the area is designated as reattainment.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 xml:space="preserve">Correction.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Change title to Preconstruction Air Quality Monitoring</w:t>
            </w:r>
          </w:p>
        </w:tc>
        <w:tc>
          <w:tcPr>
            <w:tcW w:w="4320" w:type="dxa"/>
          </w:tcPr>
          <w:p w:rsidR="00AC1486" w:rsidRPr="006E233D" w:rsidRDefault="00AC1486" w:rsidP="00094DBC">
            <w:pPr>
              <w:rPr>
                <w:bCs/>
              </w:rPr>
            </w:pPr>
            <w:r>
              <w:rPr>
                <w:bCs/>
              </w:rPr>
              <w:t>Restructuring</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Pr="005A5027" w:rsidRDefault="00AC1486" w:rsidP="00E640C8">
            <w:pPr>
              <w:rPr>
                <w:color w:val="000000"/>
              </w:rPr>
            </w:pPr>
            <w:r w:rsidRPr="005A5027">
              <w:rPr>
                <w:color w:val="000000"/>
              </w:rPr>
              <w:t>Add “except as allowed by paragraph (B)”</w:t>
            </w:r>
          </w:p>
        </w:tc>
        <w:tc>
          <w:tcPr>
            <w:tcW w:w="4320" w:type="dxa"/>
            <w:tcBorders>
              <w:bottom w:val="double" w:sz="6" w:space="0" w:color="auto"/>
            </w:tcBorders>
          </w:tcPr>
          <w:p w:rsidR="00AC1486" w:rsidRPr="005A5027" w:rsidRDefault="00AC1486" w:rsidP="00E640C8">
            <w:r w:rsidRPr="005A5027">
              <w:t>Clarification.  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C46CA1">
        <w:tc>
          <w:tcPr>
            <w:tcW w:w="918" w:type="dxa"/>
            <w:tcBorders>
              <w:bottom w:val="double" w:sz="6" w:space="0" w:color="auto"/>
            </w:tcBorders>
          </w:tcPr>
          <w:p w:rsidR="00E640C8" w:rsidRPr="005A5027" w:rsidRDefault="00E640C8" w:rsidP="00C46CA1">
            <w:r w:rsidRPr="005A5027">
              <w:t>225</w:t>
            </w:r>
          </w:p>
        </w:tc>
        <w:tc>
          <w:tcPr>
            <w:tcW w:w="1350" w:type="dxa"/>
            <w:tcBorders>
              <w:bottom w:val="double" w:sz="6" w:space="0" w:color="auto"/>
            </w:tcBorders>
          </w:tcPr>
          <w:p w:rsidR="00E640C8" w:rsidRPr="005A5027" w:rsidRDefault="00E640C8" w:rsidP="00C46CA1">
            <w:r w:rsidRPr="005A5027">
              <w:t>0050(4)</w:t>
            </w:r>
          </w:p>
        </w:tc>
        <w:tc>
          <w:tcPr>
            <w:tcW w:w="990" w:type="dxa"/>
            <w:tcBorders>
              <w:bottom w:val="double" w:sz="6" w:space="0" w:color="auto"/>
            </w:tcBorders>
          </w:tcPr>
          <w:p w:rsidR="00E640C8" w:rsidRPr="005A5027" w:rsidRDefault="00E640C8" w:rsidP="00C46CA1">
            <w:r w:rsidRPr="005A5027">
              <w:t>224</w:t>
            </w:r>
          </w:p>
        </w:tc>
        <w:tc>
          <w:tcPr>
            <w:tcW w:w="1350" w:type="dxa"/>
            <w:tcBorders>
              <w:bottom w:val="double" w:sz="6" w:space="0" w:color="auto"/>
            </w:tcBorders>
          </w:tcPr>
          <w:p w:rsidR="00E640C8" w:rsidRPr="005A5027" w:rsidRDefault="00E640C8" w:rsidP="00C46CA1">
            <w:r w:rsidRPr="005A5027">
              <w:t>0070(1)(a)(A)(i</w:t>
            </w:r>
            <w:r>
              <w:t>ii</w:t>
            </w:r>
            <w:r w:rsidRPr="005A5027">
              <w:t>)</w:t>
            </w:r>
          </w:p>
        </w:tc>
        <w:tc>
          <w:tcPr>
            <w:tcW w:w="4860" w:type="dxa"/>
            <w:tcBorders>
              <w:bottom w:val="double" w:sz="6" w:space="0" w:color="auto"/>
            </w:tcBorders>
          </w:tcPr>
          <w:p w:rsidR="00E640C8" w:rsidRDefault="00E640C8" w:rsidP="00C46CA1">
            <w:pPr>
              <w:rPr>
                <w:color w:val="000000"/>
              </w:rPr>
            </w:pPr>
            <w:r>
              <w:rPr>
                <w:color w:val="000000"/>
              </w:rPr>
              <w:t>Change to:</w:t>
            </w:r>
          </w:p>
          <w:p w:rsidR="00E640C8" w:rsidRPr="005A5027" w:rsidRDefault="00E640C8" w:rsidP="00C46CA1">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w:t>
            </w:r>
            <w:r w:rsidRPr="00E640C8">
              <w:rPr>
                <w:color w:val="000000"/>
              </w:rPr>
              <w:lastRenderedPageBreak/>
              <w:t xml:space="preserve">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C46CA1">
            <w:r w:rsidRPr="005A5027">
              <w:lastRenderedPageBreak/>
              <w:t>Clarification</w:t>
            </w:r>
          </w:p>
        </w:tc>
        <w:tc>
          <w:tcPr>
            <w:tcW w:w="787" w:type="dxa"/>
            <w:tcBorders>
              <w:bottom w:val="double" w:sz="6" w:space="0" w:color="auto"/>
            </w:tcBorders>
          </w:tcPr>
          <w:p w:rsidR="00E640C8" w:rsidRPr="006E233D" w:rsidRDefault="00E640C8" w:rsidP="00C46CA1">
            <w:pPr>
              <w:jc w:val="center"/>
            </w:pPr>
            <w:r>
              <w:t>SIP</w:t>
            </w:r>
          </w:p>
        </w:tc>
      </w:tr>
      <w:tr w:rsidR="00AC1486" w:rsidRPr="005A5027" w:rsidTr="00142A0B">
        <w:tc>
          <w:tcPr>
            <w:tcW w:w="918" w:type="dxa"/>
            <w:tcBorders>
              <w:bottom w:val="double" w:sz="6" w:space="0" w:color="auto"/>
            </w:tcBorders>
          </w:tcPr>
          <w:p w:rsidR="00AC1486" w:rsidRPr="00C116B9" w:rsidRDefault="00E640C8" w:rsidP="00142A0B">
            <w:pPr>
              <w:rPr>
                <w:highlight w:val="blue"/>
              </w:rPr>
            </w:pPr>
            <w:r w:rsidRPr="00C116B9">
              <w:rPr>
                <w:highlight w:val="blue"/>
              </w:rPr>
              <w:lastRenderedPageBreak/>
              <w:t>NA</w:t>
            </w:r>
          </w:p>
        </w:tc>
        <w:tc>
          <w:tcPr>
            <w:tcW w:w="1350" w:type="dxa"/>
            <w:tcBorders>
              <w:bottom w:val="double" w:sz="6" w:space="0" w:color="auto"/>
            </w:tcBorders>
          </w:tcPr>
          <w:p w:rsidR="00AC1486" w:rsidRPr="00C116B9" w:rsidRDefault="00E640C8" w:rsidP="00142A0B">
            <w:pPr>
              <w:rPr>
                <w:highlight w:val="blue"/>
              </w:rPr>
            </w:pPr>
            <w:r w:rsidRPr="00C116B9">
              <w:rPr>
                <w:highlight w:val="blue"/>
              </w:rPr>
              <w:t>NA</w:t>
            </w:r>
          </w:p>
        </w:tc>
        <w:tc>
          <w:tcPr>
            <w:tcW w:w="990" w:type="dxa"/>
            <w:tcBorders>
              <w:bottom w:val="double" w:sz="6" w:space="0" w:color="auto"/>
            </w:tcBorders>
          </w:tcPr>
          <w:p w:rsidR="00AC1486" w:rsidRPr="00C116B9" w:rsidRDefault="00AC1486" w:rsidP="00142A0B">
            <w:pPr>
              <w:rPr>
                <w:highlight w:val="blue"/>
              </w:rPr>
            </w:pPr>
            <w:r w:rsidRPr="00C116B9">
              <w:rPr>
                <w:highlight w:val="blue"/>
              </w:rPr>
              <w:t>224</w:t>
            </w:r>
          </w:p>
        </w:tc>
        <w:tc>
          <w:tcPr>
            <w:tcW w:w="1350" w:type="dxa"/>
            <w:tcBorders>
              <w:bottom w:val="double" w:sz="6" w:space="0" w:color="auto"/>
            </w:tcBorders>
          </w:tcPr>
          <w:p w:rsidR="00AC1486" w:rsidRPr="00C116B9" w:rsidRDefault="00AC1486" w:rsidP="00142A0B">
            <w:pPr>
              <w:rPr>
                <w:highlight w:val="blue"/>
              </w:rPr>
            </w:pPr>
            <w:r w:rsidRPr="00C116B9">
              <w:rPr>
                <w:highlight w:val="blue"/>
              </w:rPr>
              <w:t>0070(1)(a)(A)(iii)</w:t>
            </w:r>
          </w:p>
        </w:tc>
        <w:tc>
          <w:tcPr>
            <w:tcW w:w="4860" w:type="dxa"/>
            <w:tcBorders>
              <w:bottom w:val="double" w:sz="6" w:space="0" w:color="auto"/>
            </w:tcBorders>
          </w:tcPr>
          <w:p w:rsidR="00860738" w:rsidRPr="00C116B9" w:rsidRDefault="00AC1486" w:rsidP="00142A0B">
            <w:pPr>
              <w:rPr>
                <w:color w:val="000000"/>
                <w:highlight w:val="blue"/>
              </w:rPr>
            </w:pPr>
            <w:r w:rsidRPr="00C116B9">
              <w:rPr>
                <w:color w:val="000000"/>
                <w:highlight w:val="blue"/>
              </w:rPr>
              <w:t xml:space="preserve">Change </w:t>
            </w:r>
            <w:r w:rsidR="00860738" w:rsidRPr="00C116B9">
              <w:rPr>
                <w:color w:val="000000"/>
                <w:highlight w:val="blue"/>
              </w:rPr>
              <w:t>to:</w:t>
            </w:r>
          </w:p>
          <w:p w:rsidR="00AC1486" w:rsidRPr="00C116B9" w:rsidRDefault="005338D2" w:rsidP="00142A0B">
            <w:pPr>
              <w:rPr>
                <w:color w:val="000000"/>
                <w:highlight w:val="blue"/>
              </w:rPr>
            </w:pPr>
            <w:r w:rsidRPr="00C116B9">
              <w:rPr>
                <w:color w:val="000000"/>
                <w:highlight w:val="blue"/>
              </w:rPr>
              <w:t xml:space="preserve">“(iii) </w:t>
            </w:r>
            <w:r w:rsidR="00E640C8" w:rsidRPr="00C116B9">
              <w:rPr>
                <w:color w:val="000000"/>
                <w:highlight w:val="blue"/>
              </w:rPr>
              <w:t>DEQ may allow the owner or operator to demonstrate that data gathered over some other time period would be adequate to determine that the source or modification would not cause or contribute to a violation of an ambient air quality standard or any applicable PSD increment</w:t>
            </w:r>
            <w:r w:rsidRPr="00C116B9">
              <w:rPr>
                <w:color w:val="000000"/>
                <w:highlight w:val="blue"/>
              </w:rPr>
              <w:t xml:space="preserve">.” </w:t>
            </w:r>
          </w:p>
        </w:tc>
        <w:tc>
          <w:tcPr>
            <w:tcW w:w="4320" w:type="dxa"/>
            <w:tcBorders>
              <w:bottom w:val="double" w:sz="6" w:space="0" w:color="auto"/>
            </w:tcBorders>
          </w:tcPr>
          <w:p w:rsidR="00AC1486" w:rsidRPr="00C116B9" w:rsidRDefault="00AC1486" w:rsidP="00E640C8">
            <w:pPr>
              <w:rPr>
                <w:highlight w:val="blue"/>
              </w:rPr>
            </w:pPr>
            <w:r w:rsidRPr="00C116B9">
              <w:rPr>
                <w:highlight w:val="blue"/>
              </w:rPr>
              <w:t>Clarification</w:t>
            </w:r>
          </w:p>
        </w:tc>
        <w:tc>
          <w:tcPr>
            <w:tcW w:w="787" w:type="dxa"/>
            <w:tcBorders>
              <w:bottom w:val="double" w:sz="6" w:space="0" w:color="auto"/>
            </w:tcBorders>
          </w:tcPr>
          <w:p w:rsidR="00AC1486" w:rsidRPr="006E233D" w:rsidRDefault="00AC1486" w:rsidP="0066018C">
            <w:pPr>
              <w:jc w:val="center"/>
            </w:pPr>
            <w:r w:rsidRPr="00C116B9">
              <w:rPr>
                <w:highlight w:val="blue"/>
              </w:rPr>
              <w:t>SIP</w:t>
            </w:r>
          </w:p>
        </w:tc>
      </w:tr>
      <w:tr w:rsidR="00AC1486" w:rsidRPr="005A5027" w:rsidTr="00782B92">
        <w:tc>
          <w:tcPr>
            <w:tcW w:w="918" w:type="dxa"/>
            <w:tcBorders>
              <w:bottom w:val="double" w:sz="6" w:space="0" w:color="auto"/>
            </w:tcBorders>
          </w:tcPr>
          <w:p w:rsidR="00AC1486" w:rsidRPr="005A5027" w:rsidRDefault="00AC1486" w:rsidP="00782B92">
            <w:r w:rsidRPr="005A5027">
              <w:t>224</w:t>
            </w:r>
          </w:p>
        </w:tc>
        <w:tc>
          <w:tcPr>
            <w:tcW w:w="1350" w:type="dxa"/>
            <w:tcBorders>
              <w:bottom w:val="double" w:sz="6" w:space="0" w:color="auto"/>
            </w:tcBorders>
          </w:tcPr>
          <w:p w:rsidR="00AC1486" w:rsidRPr="005A5027" w:rsidRDefault="00AC1486" w:rsidP="00E857C9">
            <w:r w:rsidRPr="005A5027">
              <w:t>0070(4)(a)(B)</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p>
        </w:tc>
        <w:tc>
          <w:tcPr>
            <w:tcW w:w="4860" w:type="dxa"/>
            <w:tcBorders>
              <w:bottom w:val="double" w:sz="6" w:space="0" w:color="auto"/>
            </w:tcBorders>
          </w:tcPr>
          <w:p w:rsidR="00AC1486" w:rsidRPr="005A5027" w:rsidRDefault="00AC1486" w:rsidP="00782B92">
            <w:r w:rsidRPr="005A5027">
              <w:t>Change “in accordance with” to “using”</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0070(1)(a)(A)(iv)</w:t>
            </w:r>
          </w:p>
        </w:tc>
        <w:tc>
          <w:tcPr>
            <w:tcW w:w="4860" w:type="dxa"/>
            <w:tcBorders>
              <w:bottom w:val="double" w:sz="6" w:space="0" w:color="auto"/>
            </w:tcBorders>
          </w:tcPr>
          <w:p w:rsidR="00AC1486" w:rsidRPr="005A5027" w:rsidRDefault="00AC1486" w:rsidP="00E857C9">
            <w:pPr>
              <w:rPr>
                <w:color w:val="000000"/>
              </w:rPr>
            </w:pPr>
            <w:r w:rsidRPr="005A5027">
              <w:rPr>
                <w:color w:val="000000"/>
              </w:rPr>
              <w:t xml:space="preserve">Add “(iv) When PM10/PM2.5 preconstruction monitoring is required by this section, at least four months of data must be collected, including the season(s) DEQ judges to have the highest PM10/PM2.5 levels. PM10/PM2.5 must be measured using 40 CFR Part 50, Appendices J and L. In some cases, a full year of data will be required.” </w:t>
            </w:r>
          </w:p>
        </w:tc>
        <w:tc>
          <w:tcPr>
            <w:tcW w:w="4320" w:type="dxa"/>
            <w:tcBorders>
              <w:bottom w:val="double" w:sz="6" w:space="0" w:color="auto"/>
            </w:tcBorders>
          </w:tcPr>
          <w:p w:rsidR="00AC1486" w:rsidRDefault="00AC1486" w:rsidP="00142A0B">
            <w:r w:rsidRPr="005A5027">
              <w:t>Clarification for PM10/PM2.5 preconstruction monitoring requirements along with methods for measurement of ambient concentrations.</w:t>
            </w:r>
            <w:r>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142A0B">
            <w:pPr>
              <w:rPr>
                <w:color w:val="000000"/>
              </w:rPr>
            </w:pPr>
            <w:r w:rsidRPr="005A5027">
              <w:rPr>
                <w:color w:val="000000"/>
              </w:rPr>
              <w:t>Correct the title of 40 CFR 58, Appendix A to “Quality Assurance Requirements for SLAMS, SPMs and PSD Air Monitoring”</w:t>
            </w:r>
          </w:p>
        </w:tc>
        <w:tc>
          <w:tcPr>
            <w:tcW w:w="4320" w:type="dxa"/>
            <w:tcBorders>
              <w:bottom w:val="double" w:sz="6" w:space="0" w:color="auto"/>
            </w:tcBorders>
          </w:tcPr>
          <w:p w:rsidR="00AC1486" w:rsidRPr="005A5027" w:rsidRDefault="00AC1486" w:rsidP="00142A0B">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647CC9">
            <w:pPr>
              <w:rPr>
                <w:color w:val="000000"/>
              </w:rPr>
            </w:pPr>
            <w:r w:rsidRPr="005A5027">
              <w:rPr>
                <w:color w:val="000000"/>
              </w:rPr>
              <w:t>Delete the date on Appendix A</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p>
        </w:tc>
        <w:tc>
          <w:tcPr>
            <w:tcW w:w="990" w:type="dxa"/>
            <w:tcBorders>
              <w:bottom w:val="double" w:sz="6" w:space="0" w:color="auto"/>
            </w:tcBorders>
          </w:tcPr>
          <w:p w:rsidR="00AC1486" w:rsidRPr="005A5027" w:rsidRDefault="00AC1486" w:rsidP="003E093C">
            <w:pPr>
              <w:rPr>
                <w:color w:val="000000"/>
              </w:rPr>
            </w:pPr>
            <w:r w:rsidRPr="005A5027">
              <w:rPr>
                <w:color w:val="000000"/>
              </w:rPr>
              <w:t>224</w:t>
            </w:r>
          </w:p>
        </w:tc>
        <w:tc>
          <w:tcPr>
            <w:tcW w:w="1350" w:type="dxa"/>
            <w:tcBorders>
              <w:bottom w:val="double" w:sz="6" w:space="0" w:color="auto"/>
            </w:tcBorders>
          </w:tcPr>
          <w:p w:rsidR="00AC1486" w:rsidRPr="005A5027" w:rsidRDefault="00AC1486" w:rsidP="003E093C">
            <w:pPr>
              <w:rPr>
                <w:color w:val="000000"/>
              </w:rPr>
            </w:pPr>
            <w:r w:rsidRPr="005A5027">
              <w:rPr>
                <w:color w:val="000000"/>
              </w:rPr>
              <w:t>0070(1)(a)(B)</w:t>
            </w:r>
          </w:p>
        </w:tc>
        <w:tc>
          <w:tcPr>
            <w:tcW w:w="4860" w:type="dxa"/>
            <w:tcBorders>
              <w:bottom w:val="double" w:sz="6" w:space="0" w:color="auto"/>
            </w:tcBorders>
          </w:tcPr>
          <w:p w:rsidR="00AC1486" w:rsidRPr="005A5027" w:rsidRDefault="00AC1486" w:rsidP="003E093C">
            <w:pPr>
              <w:rPr>
                <w:color w:val="000000"/>
              </w:rPr>
            </w:pPr>
            <w:r w:rsidRPr="005A5027">
              <w:rPr>
                <w:color w:val="000000"/>
              </w:rPr>
              <w:t>Change to:</w:t>
            </w:r>
          </w:p>
          <w:p w:rsidR="00AC1486" w:rsidRPr="005A5027" w:rsidRDefault="00AC1486" w:rsidP="003E093C">
            <w:pPr>
              <w:rPr>
                <w:color w:val="000000"/>
              </w:rPr>
            </w:pPr>
            <w:r w:rsidRPr="005A5027">
              <w:rPr>
                <w:color w:val="000000"/>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AC1486" w:rsidRPr="005A5027" w:rsidRDefault="00AC1486" w:rsidP="003E093C">
            <w:pPr>
              <w:shd w:val="clear" w:color="auto" w:fill="FFFFFF"/>
            </w:pPr>
            <w:r w:rsidRPr="005A5027">
              <w:t>Source Impact Area is defined in division 225</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0070(1)(a)(C)</w:t>
            </w:r>
          </w:p>
        </w:tc>
        <w:tc>
          <w:tcPr>
            <w:tcW w:w="4860" w:type="dxa"/>
            <w:tcBorders>
              <w:bottom w:val="double" w:sz="6" w:space="0" w:color="auto"/>
            </w:tcBorders>
          </w:tcPr>
          <w:p w:rsidR="00AC1486" w:rsidRPr="005A5027" w:rsidRDefault="00AC1486" w:rsidP="00546A1A">
            <w:pPr>
              <w:rPr>
                <w:color w:val="000000"/>
              </w:rPr>
            </w:pPr>
            <w:r w:rsidRPr="005A5027">
              <w:rPr>
                <w:color w:val="000000"/>
              </w:rPr>
              <w:t xml:space="preserve">Change to </w:t>
            </w:r>
          </w:p>
          <w:p w:rsidR="00AC1486" w:rsidRPr="005A5027" w:rsidRDefault="00AC1486" w:rsidP="00546A1A">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C1486" w:rsidRPr="005A5027" w:rsidRDefault="00AC1486" w:rsidP="00EB2DA4">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w:t>
            </w:r>
            <w:r w:rsidRPr="005A5027">
              <w:lastRenderedPageBreak/>
              <w:t xml:space="preserve">from the emissions increase would not cause or contribute to an exceedance of any air quality standard is being changed.  </w:t>
            </w:r>
          </w:p>
          <w:p w:rsidR="00AC1486" w:rsidRPr="005A5027" w:rsidRDefault="00AC1486" w:rsidP="003B34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0070(1)(a)(B)</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0070(2)(a)(B)</w:t>
            </w:r>
          </w:p>
        </w:tc>
        <w:tc>
          <w:tcPr>
            <w:tcW w:w="4860" w:type="dxa"/>
            <w:tcBorders>
              <w:bottom w:val="double" w:sz="6" w:space="0" w:color="auto"/>
            </w:tcBorders>
          </w:tcPr>
          <w:p w:rsidR="00AC1486" w:rsidRPr="006E233D" w:rsidRDefault="00AC1486"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Default="00AC1486" w:rsidP="00A324A2">
            <w:pPr>
              <w:rPr>
                <w:color w:val="000000"/>
                <w:highlight w:val="green"/>
              </w:rPr>
            </w:pPr>
            <w:r>
              <w:rPr>
                <w:color w:val="000000"/>
                <w:highlight w:val="green"/>
              </w:rPr>
              <w:t>Change to:</w:t>
            </w:r>
          </w:p>
          <w:p w:rsidR="00AC1486" w:rsidRPr="00A324A2" w:rsidRDefault="00AC1486" w:rsidP="00A324A2">
            <w:pPr>
              <w:rPr>
                <w:color w:val="000000"/>
                <w:highlight w:val="green"/>
              </w:rPr>
            </w:pPr>
            <w:r>
              <w:rPr>
                <w:color w:val="000000"/>
                <w:highlight w:val="green"/>
              </w:rPr>
              <w:t>“(</w:t>
            </w:r>
            <w:r w:rsidRPr="00A324A2">
              <w:rPr>
                <w:color w:val="000000"/>
                <w:highlight w:val="green"/>
              </w:rPr>
              <w:t>a</w:t>
            </w:r>
            <w:r w:rsidRPr="00A324A2" w:rsidDel="00B96829">
              <w:rPr>
                <w:color w:val="000000"/>
                <w:highlight w:val="green"/>
              </w:rPr>
              <w:t xml:space="preserve">) </w:t>
            </w:r>
            <w:r w:rsidRPr="00A324A2">
              <w:rPr>
                <w:color w:val="000000"/>
                <w:highlight w:val="green"/>
              </w:rPr>
              <w:t>Air Quality Analysis: The owner or operator of a source must provide an analysis of the air quality impacts of each regulated pollutant for which emissions will exceed the netting basis by the SER or more due to the proposed source or modification under OAR 340-225-0050, 340-225-0060, and</w:t>
            </w:r>
            <w:r>
              <w:rPr>
                <w:color w:val="000000"/>
                <w:highlight w:val="green"/>
              </w:rPr>
              <w:t xml:space="preserve">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2C2E61" w:rsidRDefault="00AC1486" w:rsidP="00A65851">
            <w:pPr>
              <w:rPr>
                <w:highlight w:val="magenta"/>
              </w:rPr>
            </w:pPr>
            <w:r w:rsidRPr="002C2E61">
              <w:rPr>
                <w:highlight w:val="magenta"/>
              </w:rPr>
              <w:t>224</w:t>
            </w:r>
          </w:p>
        </w:tc>
        <w:tc>
          <w:tcPr>
            <w:tcW w:w="1350" w:type="dxa"/>
            <w:tcBorders>
              <w:bottom w:val="double" w:sz="6" w:space="0" w:color="auto"/>
            </w:tcBorders>
          </w:tcPr>
          <w:p w:rsidR="00AC1486" w:rsidRPr="002C2E61" w:rsidRDefault="00AC1486" w:rsidP="00A65851">
            <w:pPr>
              <w:rPr>
                <w:highlight w:val="magenta"/>
              </w:rPr>
            </w:pPr>
            <w:r w:rsidRPr="002C2E61">
              <w:rPr>
                <w:highlight w:val="magenta"/>
              </w:rPr>
              <w:t>0070(2)(a)</w:t>
            </w:r>
          </w:p>
        </w:tc>
        <w:tc>
          <w:tcPr>
            <w:tcW w:w="99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224</w:t>
            </w:r>
          </w:p>
        </w:tc>
        <w:tc>
          <w:tcPr>
            <w:tcW w:w="135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0070(3)(a)</w:t>
            </w:r>
          </w:p>
        </w:tc>
        <w:tc>
          <w:tcPr>
            <w:tcW w:w="4860" w:type="dxa"/>
            <w:tcBorders>
              <w:bottom w:val="double" w:sz="6" w:space="0" w:color="auto"/>
            </w:tcBorders>
          </w:tcPr>
          <w:p w:rsidR="00AC1486" w:rsidRPr="002C2E61" w:rsidRDefault="00AC1486" w:rsidP="00595FCF">
            <w:pPr>
              <w:rPr>
                <w:color w:val="000000"/>
                <w:highlight w:val="magenta"/>
              </w:rPr>
            </w:pPr>
            <w:r w:rsidRPr="002C2E61">
              <w:rPr>
                <w:color w:val="000000"/>
                <w:highlight w:val="magenta"/>
              </w:rPr>
              <w:t>Add “For increases of PM2.5 precursors equal to or greater than the significant emission rate, the owner or operator must provide an analysis of PM2.5 air quality impacts based on all increases of dir</w:t>
            </w:r>
            <w:r>
              <w:rPr>
                <w:color w:val="000000"/>
                <w:highlight w:val="magenta"/>
              </w:rPr>
              <w:t>ect PM2.5 and PM2.5 precursors.”  CHECK ON ORIGINAL, THIS IS ALREADY HERE</w:t>
            </w:r>
          </w:p>
        </w:tc>
        <w:tc>
          <w:tcPr>
            <w:tcW w:w="4320" w:type="dxa"/>
            <w:tcBorders>
              <w:bottom w:val="double" w:sz="6" w:space="0" w:color="auto"/>
            </w:tcBorders>
          </w:tcPr>
          <w:p w:rsidR="00AC1486" w:rsidRPr="002C2E61" w:rsidRDefault="00AC1486" w:rsidP="00595FCF">
            <w:pPr>
              <w:rPr>
                <w:highlight w:val="magenta"/>
              </w:rPr>
            </w:pPr>
            <w:r w:rsidRPr="002C2E61">
              <w:rPr>
                <w:highlight w:val="magenta"/>
              </w:rPr>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AC1486" w:rsidRPr="006E233D" w:rsidRDefault="00AC1486" w:rsidP="0066018C">
            <w:pPr>
              <w:jc w:val="center"/>
            </w:pPr>
            <w:r w:rsidRPr="002C2E61">
              <w:rPr>
                <w:highlight w:val="magenta"/>
              </w:rP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C11CAD">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w:t>
            </w:r>
            <w:r w:rsidRPr="006E233D">
              <w:rPr>
                <w:bCs/>
              </w:rPr>
              <w:lastRenderedPageBreak/>
              <w:t xml:space="preserve">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r w:rsidRPr="002C2E61">
              <w:rPr>
                <w:highlight w:val="magenta"/>
              </w:rPr>
              <w:t>PAUL ADDED MORE LANGUAGE HERE, CHECK WITH MSF FIRST</w:t>
            </w:r>
          </w:p>
        </w:tc>
        <w:tc>
          <w:tcPr>
            <w:tcW w:w="4320" w:type="dxa"/>
          </w:tcPr>
          <w:p w:rsidR="00AC1486" w:rsidRPr="006E233D" w:rsidRDefault="00AC1486" w:rsidP="00546A1A">
            <w:pPr>
              <w:rPr>
                <w:bCs/>
              </w:rPr>
            </w:pPr>
            <w:r w:rsidRPr="006E233D">
              <w:rPr>
                <w:bCs/>
              </w:rPr>
              <w:lastRenderedPageBreak/>
              <w:t xml:space="preserve">In a recent lawsuit, the Sierra Club argued that EPA lacks authority to establish Significant Impact Levels (SILs) because a proposed source or </w:t>
            </w:r>
            <w:r w:rsidRPr="006E233D">
              <w:rPr>
                <w:bCs/>
              </w:rPr>
              <w:lastRenderedPageBreak/>
              <w:t xml:space="preserve">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SIL.  This safeguard ensures that a new or modified source will not significantly impact the area.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FD68FA" w:rsidP="00D8314D">
            <w:pPr>
              <w:rPr>
                <w:color w:val="000000"/>
              </w:rPr>
            </w:pPr>
            <w:r w:rsidRPr="006E233D">
              <w:rPr>
                <w:color w:val="000000"/>
              </w:rPr>
              <w:t>NA</w:t>
            </w:r>
          </w:p>
        </w:tc>
        <w:tc>
          <w:tcPr>
            <w:tcW w:w="1350" w:type="dxa"/>
            <w:tcBorders>
              <w:bottom w:val="double" w:sz="6" w:space="0" w:color="auto"/>
            </w:tcBorders>
          </w:tcPr>
          <w:p w:rsidR="00FD68FA" w:rsidRPr="006E233D" w:rsidRDefault="00FD68FA" w:rsidP="00D8314D">
            <w:pPr>
              <w:rPr>
                <w:color w:val="000000"/>
              </w:rPr>
            </w:pPr>
            <w:r w:rsidRPr="006E233D">
              <w:rPr>
                <w:color w:val="000000"/>
              </w:rPr>
              <w:t>NA</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proofErr w:type="gramStart"/>
            <w:r w:rsidRPr="00070523">
              <w:rPr>
                <w:bCs/>
                <w:color w:val="000000"/>
              </w:rPr>
              <w:t>a</w:t>
            </w:r>
            <w:proofErr w:type="gramEnd"/>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070523" w:rsidP="00540780">
            <w:r w:rsidRPr="005A5027">
              <w:t>Plain language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184303" w:rsidRDefault="000E3130" w:rsidP="00B632DB">
            <w:pPr>
              <w:rPr>
                <w:highlight w:val="yellow"/>
              </w:rPr>
            </w:pPr>
            <w:r w:rsidRPr="00184303">
              <w:rPr>
                <w:highlight w:val="yellow"/>
              </w:rPr>
              <w:t>225</w:t>
            </w:r>
          </w:p>
        </w:tc>
        <w:tc>
          <w:tcPr>
            <w:tcW w:w="1350" w:type="dxa"/>
            <w:tcBorders>
              <w:bottom w:val="double" w:sz="6" w:space="0" w:color="auto"/>
            </w:tcBorders>
          </w:tcPr>
          <w:p w:rsidR="000E3130" w:rsidRPr="00184303" w:rsidRDefault="000E3130" w:rsidP="00B632DB">
            <w:pPr>
              <w:rPr>
                <w:highlight w:val="yellow"/>
              </w:rPr>
            </w:pPr>
            <w:r w:rsidRPr="00184303">
              <w:rPr>
                <w:bCs/>
                <w:highlight w:val="yellow"/>
              </w:rPr>
              <w:t>0010(10)</w:t>
            </w:r>
          </w:p>
        </w:tc>
        <w:tc>
          <w:tcPr>
            <w:tcW w:w="990" w:type="dxa"/>
            <w:tcBorders>
              <w:bottom w:val="double" w:sz="6" w:space="0" w:color="auto"/>
            </w:tcBorders>
          </w:tcPr>
          <w:p w:rsidR="000E3130" w:rsidRPr="00184303" w:rsidRDefault="000E3130" w:rsidP="00B632DB">
            <w:pPr>
              <w:rPr>
                <w:color w:val="000000"/>
                <w:highlight w:val="yellow"/>
              </w:rPr>
            </w:pPr>
            <w:r w:rsidRPr="00184303">
              <w:rPr>
                <w:color w:val="000000"/>
                <w:highlight w:val="yellow"/>
              </w:rPr>
              <w:t>224</w:t>
            </w:r>
          </w:p>
        </w:tc>
        <w:tc>
          <w:tcPr>
            <w:tcW w:w="1350" w:type="dxa"/>
            <w:tcBorders>
              <w:bottom w:val="double" w:sz="6" w:space="0" w:color="auto"/>
            </w:tcBorders>
          </w:tcPr>
          <w:p w:rsidR="000E3130" w:rsidRPr="00184303" w:rsidRDefault="000E3130" w:rsidP="00B632DB">
            <w:pPr>
              <w:rPr>
                <w:color w:val="000000"/>
                <w:highlight w:val="yellow"/>
              </w:rPr>
            </w:pPr>
            <w:r w:rsidRPr="00184303">
              <w:rPr>
                <w:color w:val="000000"/>
                <w:highlight w:val="yellow"/>
              </w:rPr>
              <w:t>0520(2)(a)</w:t>
            </w:r>
          </w:p>
        </w:tc>
        <w:tc>
          <w:tcPr>
            <w:tcW w:w="4860" w:type="dxa"/>
            <w:tcBorders>
              <w:bottom w:val="double" w:sz="6" w:space="0" w:color="auto"/>
            </w:tcBorders>
          </w:tcPr>
          <w:p w:rsidR="000E3130" w:rsidRPr="00184303" w:rsidRDefault="000E3130" w:rsidP="00B632DB">
            <w:pPr>
              <w:rPr>
                <w:bCs/>
                <w:color w:val="000000"/>
                <w:highlight w:val="yellow"/>
              </w:rPr>
            </w:pPr>
            <w:r w:rsidRPr="00184303">
              <w:rPr>
                <w:bCs/>
                <w:color w:val="000000"/>
                <w:highlight w:val="yellow"/>
              </w:rPr>
              <w:t>Change to:</w:t>
            </w:r>
          </w:p>
          <w:p w:rsidR="000E3130" w:rsidRPr="00184303" w:rsidRDefault="000E3130" w:rsidP="00B632DB">
            <w:pPr>
              <w:rPr>
                <w:bCs/>
                <w:color w:val="000000"/>
                <w:highlight w:val="yellow"/>
              </w:rPr>
            </w:pPr>
            <w:r w:rsidRPr="00184303">
              <w:rPr>
                <w:bCs/>
                <w:color w:val="000000"/>
                <w:highlight w:val="yellow"/>
              </w:rPr>
              <w:t xml:space="preserve">“(a) The Formula Method. </w:t>
            </w:r>
          </w:p>
          <w:p w:rsidR="000E3130" w:rsidRPr="00184303" w:rsidRDefault="000E3130" w:rsidP="00B632DB">
            <w:pPr>
              <w:rPr>
                <w:bCs/>
                <w:color w:val="000000"/>
                <w:highlight w:val="yellow"/>
              </w:rPr>
            </w:pPr>
            <w:r w:rsidRPr="00184303">
              <w:rPr>
                <w:bCs/>
                <w:color w:val="000000"/>
                <w:highlight w:val="yellow"/>
              </w:rPr>
              <w:t xml:space="preserve">(A) For sources with complete permit applications submitted before January 1, 2003: D = 30 km </w:t>
            </w:r>
          </w:p>
          <w:p w:rsidR="000E3130" w:rsidRPr="00184303" w:rsidRDefault="000E3130" w:rsidP="00B632DB">
            <w:pPr>
              <w:rPr>
                <w:bCs/>
                <w:color w:val="000000"/>
                <w:highlight w:val="yellow"/>
              </w:rPr>
            </w:pPr>
            <w:r w:rsidRPr="00184303">
              <w:rPr>
                <w:bCs/>
                <w:color w:val="000000"/>
                <w:highlight w:val="yellow"/>
              </w:rPr>
              <w:t xml:space="preserve">(B) For sources with complete permit applications submitted on or after January 1, 2003: D = (Q/40) x 30 km. </w:t>
            </w:r>
          </w:p>
          <w:p w:rsidR="000E3130" w:rsidRPr="00184303" w:rsidRDefault="000E3130" w:rsidP="00B632DB">
            <w:pPr>
              <w:rPr>
                <w:bCs/>
                <w:color w:val="000000"/>
                <w:highlight w:val="yellow"/>
              </w:rPr>
            </w:pPr>
            <w:r w:rsidRPr="00184303">
              <w:rPr>
                <w:bCs/>
                <w:color w:val="000000"/>
                <w:highlight w:val="yellow"/>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0E3130" w:rsidRPr="00184303" w:rsidRDefault="000E3130" w:rsidP="00B632DB">
            <w:pPr>
              <w:rPr>
                <w:bCs/>
                <w:color w:val="000000"/>
                <w:highlight w:val="yellow"/>
              </w:rPr>
            </w:pPr>
            <w:r w:rsidRPr="00184303">
              <w:rPr>
                <w:bCs/>
                <w:color w:val="000000"/>
                <w:highlight w:val="yellow"/>
              </w:rPr>
              <w:lastRenderedPageBreak/>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184303" w:rsidRDefault="000E3130" w:rsidP="00B632DB">
            <w:pPr>
              <w:rPr>
                <w:highlight w:val="yellow"/>
              </w:rPr>
            </w:pPr>
          </w:p>
        </w:tc>
        <w:tc>
          <w:tcPr>
            <w:tcW w:w="787" w:type="dxa"/>
            <w:tcBorders>
              <w:bottom w:val="double" w:sz="6" w:space="0" w:color="auto"/>
            </w:tcBorders>
          </w:tcPr>
          <w:p w:rsidR="000E3130" w:rsidRPr="00184303" w:rsidRDefault="000E3130" w:rsidP="00B632DB">
            <w:pPr>
              <w:jc w:val="center"/>
              <w:rPr>
                <w:highlight w:val="yellow"/>
              </w:rPr>
            </w:pPr>
          </w:p>
        </w:tc>
      </w:tr>
      <w:tr w:rsidR="00070523" w:rsidRPr="005A5027" w:rsidTr="00540780">
        <w:tc>
          <w:tcPr>
            <w:tcW w:w="918" w:type="dxa"/>
            <w:tcBorders>
              <w:bottom w:val="double" w:sz="6" w:space="0" w:color="auto"/>
            </w:tcBorders>
          </w:tcPr>
          <w:p w:rsidR="00070523" w:rsidRPr="00184303" w:rsidRDefault="00070523" w:rsidP="00540780">
            <w:pPr>
              <w:rPr>
                <w:highlight w:val="yellow"/>
              </w:rPr>
            </w:pPr>
            <w:r w:rsidRPr="00184303">
              <w:rPr>
                <w:highlight w:val="yellow"/>
              </w:rPr>
              <w:lastRenderedPageBreak/>
              <w:t>225</w:t>
            </w:r>
          </w:p>
        </w:tc>
        <w:tc>
          <w:tcPr>
            <w:tcW w:w="1350" w:type="dxa"/>
            <w:tcBorders>
              <w:bottom w:val="double" w:sz="6" w:space="0" w:color="auto"/>
            </w:tcBorders>
          </w:tcPr>
          <w:p w:rsidR="00070523" w:rsidRPr="00184303" w:rsidRDefault="00070523" w:rsidP="00540780">
            <w:pPr>
              <w:rPr>
                <w:highlight w:val="yellow"/>
              </w:rPr>
            </w:pPr>
            <w:r w:rsidRPr="00184303">
              <w:rPr>
                <w:bCs/>
                <w:highlight w:val="yellow"/>
              </w:rPr>
              <w:t>0010(10)</w:t>
            </w:r>
          </w:p>
        </w:tc>
        <w:tc>
          <w:tcPr>
            <w:tcW w:w="990" w:type="dxa"/>
            <w:tcBorders>
              <w:bottom w:val="double" w:sz="6" w:space="0" w:color="auto"/>
            </w:tcBorders>
          </w:tcPr>
          <w:p w:rsidR="00070523" w:rsidRPr="00184303" w:rsidRDefault="00070523" w:rsidP="00B632DB">
            <w:pPr>
              <w:rPr>
                <w:color w:val="000000"/>
                <w:highlight w:val="yellow"/>
              </w:rPr>
            </w:pPr>
            <w:r w:rsidRPr="00184303">
              <w:rPr>
                <w:color w:val="000000"/>
                <w:highlight w:val="yellow"/>
              </w:rPr>
              <w:t>224</w:t>
            </w:r>
          </w:p>
        </w:tc>
        <w:tc>
          <w:tcPr>
            <w:tcW w:w="1350" w:type="dxa"/>
            <w:tcBorders>
              <w:bottom w:val="double" w:sz="6" w:space="0" w:color="auto"/>
            </w:tcBorders>
          </w:tcPr>
          <w:p w:rsidR="00070523" w:rsidRPr="00184303" w:rsidRDefault="00070523" w:rsidP="00B632DB">
            <w:pPr>
              <w:rPr>
                <w:color w:val="000000"/>
                <w:highlight w:val="yellow"/>
              </w:rPr>
            </w:pPr>
            <w:r w:rsidRPr="00184303">
              <w:rPr>
                <w:color w:val="000000"/>
                <w:highlight w:val="yellow"/>
              </w:rPr>
              <w:t>0520(2)</w:t>
            </w:r>
            <w:r w:rsidR="000E3130" w:rsidRPr="00184303">
              <w:rPr>
                <w:color w:val="000000"/>
                <w:highlight w:val="yellow"/>
              </w:rPr>
              <w:t>(b</w:t>
            </w:r>
            <w:r w:rsidRPr="00184303">
              <w:rPr>
                <w:color w:val="000000"/>
                <w:highlight w:val="yellow"/>
              </w:rPr>
              <w:t>)</w:t>
            </w:r>
          </w:p>
        </w:tc>
        <w:tc>
          <w:tcPr>
            <w:tcW w:w="4860" w:type="dxa"/>
            <w:tcBorders>
              <w:bottom w:val="double" w:sz="6" w:space="0" w:color="auto"/>
            </w:tcBorders>
          </w:tcPr>
          <w:p w:rsidR="00070523" w:rsidRPr="00184303" w:rsidRDefault="00070523" w:rsidP="00540780">
            <w:pPr>
              <w:rPr>
                <w:bCs/>
                <w:color w:val="000000"/>
                <w:highlight w:val="yellow"/>
              </w:rPr>
            </w:pPr>
            <w:r w:rsidRPr="00184303">
              <w:rPr>
                <w:bCs/>
                <w:color w:val="000000"/>
                <w:highlight w:val="yellow"/>
              </w:rPr>
              <w:t>Change to:</w:t>
            </w:r>
          </w:p>
          <w:p w:rsidR="00070523" w:rsidRDefault="000E3130" w:rsidP="000E3130">
            <w:pPr>
              <w:rPr>
                <w:bCs/>
                <w:color w:val="000000"/>
              </w:rPr>
            </w:pPr>
            <w:r w:rsidRPr="00184303">
              <w:rPr>
                <w:bCs/>
                <w:color w:val="000000"/>
                <w:highlight w:val="yellow"/>
              </w:rPr>
              <w:t>“(b) The Demonstration Method. An applicant may demonstrate to DEQ that the source or proposed source would not significantly impact a sustainment, nonattainment area, reattainment area, or maintenance area. This demonstration may be based on an analysis of major topographic features, dispersion modeling, meteorological conditions, or other factors. If DEQ determines that the source or proposed source would not significantly impact the sustainment, nonattainment area, reattainment area, or maintenance area under high ozone conditions, the Ozone Precursor Distance is zero kilometers</w:t>
            </w:r>
            <w:r w:rsidR="00070523" w:rsidRPr="00184303">
              <w:rPr>
                <w:bCs/>
                <w:color w:val="000000"/>
                <w:highlight w:val="yellow"/>
              </w:rPr>
              <w:t>.”</w:t>
            </w:r>
          </w:p>
        </w:tc>
        <w:tc>
          <w:tcPr>
            <w:tcW w:w="4320" w:type="dxa"/>
            <w:tcBorders>
              <w:bottom w:val="double" w:sz="6" w:space="0" w:color="auto"/>
            </w:tcBorders>
          </w:tcPr>
          <w:p w:rsidR="00070523" w:rsidRPr="005A5027" w:rsidRDefault="00070523" w:rsidP="00540780"/>
        </w:tc>
        <w:tc>
          <w:tcPr>
            <w:tcW w:w="787" w:type="dxa"/>
            <w:tcBorders>
              <w:bottom w:val="double" w:sz="6" w:space="0" w:color="auto"/>
            </w:tcBorders>
          </w:tcPr>
          <w:p w:rsidR="00070523" w:rsidRDefault="00070523" w:rsidP="0066018C">
            <w:pPr>
              <w:jc w:val="center"/>
            </w:pP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Add sustainment and reattainment to the list of designated areas</w:t>
            </w:r>
          </w:p>
        </w:tc>
        <w:tc>
          <w:tcPr>
            <w:tcW w:w="4320" w:type="dxa"/>
            <w:tcBorders>
              <w:bottom w:val="double" w:sz="6" w:space="0" w:color="auto"/>
            </w:tcBorders>
          </w:tcPr>
          <w:p w:rsidR="00AC1486" w:rsidRPr="005A5027" w:rsidRDefault="00AC1486" w:rsidP="00540780">
            <w:r w:rsidRPr="005A5027">
              <w:t xml:space="preserve">DEQ has defined two new areas for minor new source review:  sustainment and </w:t>
            </w:r>
            <w:proofErr w:type="gramStart"/>
            <w:r w:rsidRPr="005A5027">
              <w:t>reattainment  areas</w:t>
            </w:r>
            <w:proofErr w:type="gramEnd"/>
            <w:r w:rsidRPr="005A5027">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540780">
            <w:r w:rsidRPr="005A5027">
              <w:t xml:space="preserve">This rule covers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p>
        </w:tc>
        <w:tc>
          <w:tcPr>
            <w:tcW w:w="4320" w:type="dxa"/>
            <w:tcBorders>
              <w:bottom w:val="double" w:sz="6" w:space="0" w:color="auto"/>
            </w:tcBorders>
          </w:tcPr>
          <w:p w:rsidR="00070523" w:rsidRPr="005A5027" w:rsidRDefault="00070523" w:rsidP="00B632DB">
            <w:r w:rsidRPr="005A5027">
              <w:t>Correction</w:t>
            </w:r>
          </w:p>
        </w:tc>
        <w:tc>
          <w:tcPr>
            <w:tcW w:w="787" w:type="dxa"/>
            <w:tcBorders>
              <w:bottom w:val="double" w:sz="6" w:space="0" w:color="auto"/>
            </w:tcBorders>
          </w:tcPr>
          <w:p w:rsidR="00070523" w:rsidRPr="006E233D" w:rsidRDefault="00070523" w:rsidP="00B632DB">
            <w:pPr>
              <w:jc w:val="center"/>
            </w:pPr>
            <w:r>
              <w:t>SIP</w:t>
            </w:r>
          </w:p>
        </w:tc>
      </w:tr>
      <w:tr w:rsidR="00AC1486" w:rsidRPr="005A5027" w:rsidTr="00782B92">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9B7BD5">
            <w:r w:rsidRPr="005A5027">
              <w:t>0090(1)(b)(D)</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782B92">
            <w:pPr>
              <w:rPr>
                <w:color w:val="000000"/>
              </w:rPr>
            </w:pPr>
            <w:r w:rsidRPr="005A5027">
              <w:rPr>
                <w:color w:val="000000"/>
              </w:rPr>
              <w:t>0520(2)(d)</w:t>
            </w:r>
          </w:p>
        </w:tc>
        <w:tc>
          <w:tcPr>
            <w:tcW w:w="4860" w:type="dxa"/>
            <w:tcBorders>
              <w:bottom w:val="double" w:sz="6" w:space="0" w:color="auto"/>
            </w:tcBorders>
          </w:tcPr>
          <w:p w:rsidR="00AC1486" w:rsidRPr="005A5027" w:rsidRDefault="00AC1486" w:rsidP="007C063A">
            <w:pPr>
              <w:rPr>
                <w:bCs/>
                <w:color w:val="000000"/>
              </w:rPr>
            </w:pPr>
            <w:r w:rsidRPr="005A5027">
              <w:rPr>
                <w:bCs/>
                <w:color w:val="000000"/>
              </w:rPr>
              <w:t>Change to “definition in OAR 340 division 225”</w:t>
            </w:r>
          </w:p>
          <w:p w:rsidR="00AC1486" w:rsidRPr="005A5027" w:rsidRDefault="00AC1486" w:rsidP="00151446">
            <w:pPr>
              <w:rPr>
                <w:bCs/>
                <w:color w:val="000000"/>
              </w:rPr>
            </w:pPr>
          </w:p>
        </w:tc>
        <w:tc>
          <w:tcPr>
            <w:tcW w:w="4320" w:type="dxa"/>
            <w:tcBorders>
              <w:bottom w:val="double" w:sz="6" w:space="0" w:color="auto"/>
            </w:tcBorders>
          </w:tcPr>
          <w:p w:rsidR="00AC1486" w:rsidRPr="005A5027" w:rsidRDefault="00AC1486" w:rsidP="00FC7DA3">
            <w:r w:rsidRPr="005A5027">
              <w:t xml:space="preserve">Definition numbers change so just reference the division </w:t>
            </w:r>
          </w:p>
        </w:tc>
        <w:tc>
          <w:tcPr>
            <w:tcW w:w="787" w:type="dxa"/>
            <w:tcBorders>
              <w:bottom w:val="double" w:sz="6" w:space="0" w:color="auto"/>
            </w:tcBorders>
          </w:tcPr>
          <w:p w:rsidR="00AC1486" w:rsidRPr="006E233D" w:rsidRDefault="00AC1486" w:rsidP="0066018C">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082FB1" w:rsidP="00B632DB">
            <w:pPr>
              <w:rPr>
                <w:color w:val="000000"/>
              </w:rPr>
            </w:pPr>
            <w:r w:rsidRPr="005A5027">
              <w:rPr>
                <w:color w:val="000000"/>
              </w:rPr>
              <w:t>0520(2</w:t>
            </w:r>
            <w:proofErr w:type="gramStart"/>
            <w:r w:rsidRPr="005A5027">
              <w:rPr>
                <w:color w:val="000000"/>
              </w:rPr>
              <w:t>)</w:t>
            </w:r>
            <w:r>
              <w:rPr>
                <w:color w:val="000000"/>
              </w:rPr>
              <w:t>(</w:t>
            </w:r>
            <w:proofErr w:type="gramEnd"/>
            <w:r>
              <w:rPr>
                <w:color w:val="000000"/>
              </w:rPr>
              <w:t>?)</w:t>
            </w:r>
          </w:p>
        </w:tc>
        <w:tc>
          <w:tcPr>
            <w:tcW w:w="4860" w:type="dxa"/>
            <w:tcBorders>
              <w:bottom w:val="double" w:sz="6" w:space="0" w:color="auto"/>
            </w:tcBorders>
          </w:tcPr>
          <w:p w:rsidR="00082FB1" w:rsidRPr="00082FB1" w:rsidRDefault="00082FB1" w:rsidP="00B632DB">
            <w:pPr>
              <w:rPr>
                <w:bCs/>
                <w:color w:val="000000"/>
                <w:highlight w:val="magenta"/>
              </w:rPr>
            </w:pPr>
            <w:r w:rsidRPr="00082FB1">
              <w:rPr>
                <w:bCs/>
                <w:color w:val="000000"/>
                <w:highlight w:val="magenta"/>
              </w:rPr>
              <w:t>Ozone precursor offsets here</w:t>
            </w:r>
          </w:p>
        </w:tc>
        <w:tc>
          <w:tcPr>
            <w:tcW w:w="4320" w:type="dxa"/>
            <w:tcBorders>
              <w:bottom w:val="double" w:sz="6" w:space="0" w:color="auto"/>
            </w:tcBorders>
          </w:tcPr>
          <w:p w:rsidR="00082FB1" w:rsidRPr="005A5027" w:rsidRDefault="00082FB1" w:rsidP="00B632DB"/>
        </w:tc>
        <w:tc>
          <w:tcPr>
            <w:tcW w:w="787" w:type="dxa"/>
            <w:tcBorders>
              <w:bottom w:val="double" w:sz="6" w:space="0" w:color="auto"/>
            </w:tcBorders>
          </w:tcPr>
          <w:p w:rsidR="00082FB1" w:rsidRDefault="00082FB1" w:rsidP="00B632DB">
            <w:pPr>
              <w:jc w:val="center"/>
            </w:pPr>
          </w:p>
        </w:tc>
      </w:tr>
      <w:tr w:rsidR="00AC1486" w:rsidRPr="005A5027" w:rsidTr="00D66578">
        <w:tc>
          <w:tcPr>
            <w:tcW w:w="918" w:type="dxa"/>
            <w:tcBorders>
              <w:bottom w:val="double" w:sz="6" w:space="0" w:color="auto"/>
            </w:tcBorders>
          </w:tcPr>
          <w:p w:rsidR="00AC1486" w:rsidRPr="005A5027" w:rsidRDefault="00AC1486" w:rsidP="00540780">
            <w:r w:rsidRPr="005A5027">
              <w:t>NA</w:t>
            </w:r>
          </w:p>
        </w:tc>
        <w:tc>
          <w:tcPr>
            <w:tcW w:w="1350" w:type="dxa"/>
            <w:tcBorders>
              <w:bottom w:val="double" w:sz="6" w:space="0" w:color="auto"/>
            </w:tcBorders>
          </w:tcPr>
          <w:p w:rsidR="00AC1486" w:rsidRPr="005A5027" w:rsidRDefault="00AC1486" w:rsidP="00540780">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0520(1)(e)</w:t>
            </w:r>
          </w:p>
        </w:tc>
        <w:tc>
          <w:tcPr>
            <w:tcW w:w="4860" w:type="dxa"/>
            <w:tcBorders>
              <w:bottom w:val="double" w:sz="6" w:space="0" w:color="auto"/>
            </w:tcBorders>
          </w:tcPr>
          <w:p w:rsidR="00AC1486" w:rsidRPr="005A5027" w:rsidRDefault="00AC1486" w:rsidP="006D42C5">
            <w:pPr>
              <w:rPr>
                <w:color w:val="000000"/>
              </w:rPr>
            </w:pPr>
            <w:r w:rsidRPr="005A5027">
              <w:rPr>
                <w:color w:val="000000"/>
              </w:rPr>
              <w:t xml:space="preserve">Add “(e) Offsets obtained for a previous PSEL increase that did not involve resetting the netting basis can be credited toward offsets currently required for a PSEL increase.”  </w:t>
            </w:r>
          </w:p>
          <w:p w:rsidR="00AC1486" w:rsidRPr="005A5027" w:rsidRDefault="00AC1486" w:rsidP="008B3061">
            <w:pPr>
              <w:rPr>
                <w:color w:val="000000"/>
              </w:rPr>
            </w:pPr>
          </w:p>
        </w:tc>
        <w:tc>
          <w:tcPr>
            <w:tcW w:w="4320" w:type="dxa"/>
            <w:tcBorders>
              <w:bottom w:val="double" w:sz="6" w:space="0" w:color="auto"/>
            </w:tcBorders>
          </w:tcPr>
          <w:p w:rsidR="00AC1486" w:rsidRPr="005A5027" w:rsidRDefault="00AC148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0090(2)(d) &amp; (e)</w:t>
            </w:r>
          </w:p>
        </w:tc>
        <w:tc>
          <w:tcPr>
            <w:tcW w:w="990" w:type="dxa"/>
            <w:tcBorders>
              <w:bottom w:val="double" w:sz="6" w:space="0" w:color="auto"/>
            </w:tcBorders>
          </w:tcPr>
          <w:p w:rsidR="00AC1486" w:rsidRPr="005A5027" w:rsidRDefault="00AC1486" w:rsidP="00540780">
            <w:pPr>
              <w:rPr>
                <w:color w:val="000000"/>
              </w:rPr>
            </w:pPr>
            <w:r w:rsidRPr="005A5027">
              <w:rPr>
                <w:color w:val="000000"/>
              </w:rPr>
              <w:t>NA</w:t>
            </w:r>
          </w:p>
        </w:tc>
        <w:tc>
          <w:tcPr>
            <w:tcW w:w="1350" w:type="dxa"/>
            <w:tcBorders>
              <w:bottom w:val="double" w:sz="6" w:space="0" w:color="auto"/>
            </w:tcBorders>
          </w:tcPr>
          <w:p w:rsidR="00AC1486" w:rsidRPr="005A5027" w:rsidRDefault="00AC1486" w:rsidP="00540780">
            <w:pPr>
              <w:rPr>
                <w:color w:val="000000"/>
              </w:rPr>
            </w:pPr>
            <w:r w:rsidRPr="005A5027">
              <w:rPr>
                <w:color w:val="000000"/>
              </w:rPr>
              <w:t>NA</w:t>
            </w:r>
          </w:p>
        </w:tc>
        <w:tc>
          <w:tcPr>
            <w:tcW w:w="4860" w:type="dxa"/>
            <w:tcBorders>
              <w:bottom w:val="double" w:sz="6" w:space="0" w:color="auto"/>
            </w:tcBorders>
          </w:tcPr>
          <w:p w:rsidR="00AC1486" w:rsidRPr="005A5027" w:rsidRDefault="00AC1486" w:rsidP="007C063A">
            <w:pPr>
              <w:tabs>
                <w:tab w:val="left" w:pos="2442"/>
              </w:tabs>
              <w:rPr>
                <w:color w:val="000000"/>
              </w:rPr>
            </w:pPr>
            <w:r w:rsidRPr="005A5027">
              <w:rPr>
                <w:color w:val="000000"/>
              </w:rPr>
              <w:t>Delete:</w:t>
            </w:r>
          </w:p>
          <w:p w:rsidR="00AC1486" w:rsidRPr="005A5027" w:rsidRDefault="00AC1486"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w:t>
            </w:r>
            <w:r w:rsidRPr="005A5027">
              <w:rPr>
                <w:bCs/>
                <w:color w:val="000000"/>
              </w:rPr>
              <w:lastRenderedPageBreak/>
              <w:t xml:space="preserve">NOx offsets relating to ozone formation. </w:t>
            </w:r>
          </w:p>
          <w:p w:rsidR="00AC1486" w:rsidRPr="005A5027" w:rsidRDefault="00AC1486"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AC1486" w:rsidRPr="005A5027" w:rsidRDefault="00AC1486" w:rsidP="006B649A">
            <w:r w:rsidRPr="005A5027">
              <w:lastRenderedPageBreak/>
              <w:t>These subsections were moved to 340-224-0060(2)(a)(A) and (B)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lastRenderedPageBreak/>
              <w:t>225</w:t>
            </w:r>
          </w:p>
        </w:tc>
        <w:tc>
          <w:tcPr>
            <w:tcW w:w="1350" w:type="dxa"/>
            <w:tcBorders>
              <w:bottom w:val="double" w:sz="6" w:space="0" w:color="auto"/>
            </w:tcBorders>
          </w:tcPr>
          <w:p w:rsidR="00AC1486" w:rsidRPr="005A5027" w:rsidRDefault="00AC1486" w:rsidP="00C40FCB">
            <w:r w:rsidRPr="005A5027">
              <w:rPr>
                <w:bCs/>
              </w:rPr>
              <w:t>0010(10)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Create a rule for the Definitions Used in</w:t>
            </w:r>
            <w:r w:rsidRPr="005A5027">
              <w:rPr>
                <w:bCs/>
                <w:color w:val="000000"/>
              </w:rPr>
              <w:t xml:space="preserve"> Requirements for Demonstrating Net Air Quality Benefit for Ozone Areas and m</w:t>
            </w:r>
            <w:r w:rsidRPr="005A5027">
              <w:rPr>
                <w:color w:val="000000"/>
              </w:rPr>
              <w:t>ove the definitions of “ozone precursor distance” and “ozone precursor offset” to this rule.</w:t>
            </w:r>
          </w:p>
        </w:tc>
        <w:tc>
          <w:tcPr>
            <w:tcW w:w="4320" w:type="dxa"/>
            <w:tcBorders>
              <w:bottom w:val="double" w:sz="6" w:space="0" w:color="auto"/>
            </w:tcBorders>
          </w:tcPr>
          <w:p w:rsidR="00AC1486" w:rsidRPr="005A5027" w:rsidRDefault="00AC1486" w:rsidP="00C40FCB">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6B649A">
        <w:tc>
          <w:tcPr>
            <w:tcW w:w="918" w:type="dxa"/>
            <w:tcBorders>
              <w:bottom w:val="double" w:sz="6" w:space="0" w:color="auto"/>
            </w:tcBorders>
          </w:tcPr>
          <w:p w:rsidR="00AC1486" w:rsidRPr="005A5027" w:rsidRDefault="00AC1486" w:rsidP="006B649A">
            <w:r w:rsidRPr="005A5027">
              <w:t>225</w:t>
            </w:r>
          </w:p>
        </w:tc>
        <w:tc>
          <w:tcPr>
            <w:tcW w:w="1350" w:type="dxa"/>
            <w:tcBorders>
              <w:bottom w:val="double" w:sz="6" w:space="0" w:color="auto"/>
            </w:tcBorders>
          </w:tcPr>
          <w:p w:rsidR="00AC1486" w:rsidRPr="005A5027" w:rsidRDefault="00AC1486" w:rsidP="006B649A">
            <w:r w:rsidRPr="005A5027">
              <w:rPr>
                <w:bCs/>
              </w:rPr>
              <w:t>0010(10)</w:t>
            </w:r>
          </w:p>
        </w:tc>
        <w:tc>
          <w:tcPr>
            <w:tcW w:w="990" w:type="dxa"/>
            <w:tcBorders>
              <w:bottom w:val="double" w:sz="6" w:space="0" w:color="auto"/>
            </w:tcBorders>
          </w:tcPr>
          <w:p w:rsidR="00AC1486" w:rsidRPr="005A5027" w:rsidRDefault="00AC1486" w:rsidP="006B649A">
            <w:pPr>
              <w:rPr>
                <w:color w:val="000000"/>
              </w:rPr>
            </w:pPr>
            <w:r w:rsidRPr="005A5027">
              <w:rPr>
                <w:color w:val="000000"/>
              </w:rPr>
              <w:t>224</w:t>
            </w:r>
          </w:p>
        </w:tc>
        <w:tc>
          <w:tcPr>
            <w:tcW w:w="1350" w:type="dxa"/>
            <w:tcBorders>
              <w:bottom w:val="double" w:sz="6" w:space="0" w:color="auto"/>
            </w:tcBorders>
          </w:tcPr>
          <w:p w:rsidR="00AC1486" w:rsidRPr="005A5027" w:rsidRDefault="00AC1486" w:rsidP="006B649A">
            <w:pPr>
              <w:rPr>
                <w:color w:val="000000"/>
              </w:rPr>
            </w:pPr>
            <w:r w:rsidRPr="005A5027">
              <w:rPr>
                <w:color w:val="000000"/>
              </w:rPr>
              <w:t>0530(1)</w:t>
            </w:r>
          </w:p>
        </w:tc>
        <w:tc>
          <w:tcPr>
            <w:tcW w:w="4860" w:type="dxa"/>
            <w:tcBorders>
              <w:bottom w:val="double" w:sz="6" w:space="0" w:color="auto"/>
            </w:tcBorders>
          </w:tcPr>
          <w:p w:rsidR="00AC1486" w:rsidRPr="005A5027" w:rsidRDefault="00AC1486" w:rsidP="00355622">
            <w:pPr>
              <w:tabs>
                <w:tab w:val="left" w:pos="2442"/>
              </w:tabs>
              <w:rPr>
                <w:color w:val="000000"/>
              </w:rPr>
            </w:pPr>
            <w:r>
              <w:rPr>
                <w:color w:val="000000"/>
              </w:rPr>
              <w:t xml:space="preserve">Change “designated ozone </w:t>
            </w:r>
            <w:r w:rsidRPr="005A5027">
              <w:rPr>
                <w:color w:val="000000"/>
              </w:rPr>
              <w:t>nonattainment or maintenance</w:t>
            </w:r>
            <w:r>
              <w:rPr>
                <w:color w:val="000000"/>
              </w:rPr>
              <w:t xml:space="preserve"> area</w:t>
            </w:r>
            <w:r w:rsidRPr="005A5027">
              <w:rPr>
                <w:color w:val="000000"/>
              </w:rPr>
              <w:t>”</w:t>
            </w:r>
            <w:r>
              <w:rPr>
                <w:color w:val="000000"/>
              </w:rPr>
              <w:t xml:space="preserve"> to “ozone designated area”</w:t>
            </w:r>
          </w:p>
        </w:tc>
        <w:tc>
          <w:tcPr>
            <w:tcW w:w="4320" w:type="dxa"/>
            <w:tcBorders>
              <w:bottom w:val="double" w:sz="6" w:space="0" w:color="auto"/>
            </w:tcBorders>
          </w:tcPr>
          <w:p w:rsidR="00AC1486" w:rsidRPr="005A5027" w:rsidRDefault="00AC1486" w:rsidP="006B649A">
            <w:r w:rsidRPr="005A5027">
              <w:t xml:space="preserve">This rule covers areas other than nonattainment and maintenance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0010(10)(b)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0530(1)(b)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Add “reattainment area” to the list of areas that the applicant must demonstrate that the proposed source would not significant impact</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225</w:t>
            </w:r>
          </w:p>
        </w:tc>
        <w:tc>
          <w:tcPr>
            <w:tcW w:w="1350" w:type="dxa"/>
            <w:tcBorders>
              <w:bottom w:val="double" w:sz="6" w:space="0" w:color="auto"/>
            </w:tcBorders>
          </w:tcPr>
          <w:p w:rsidR="00AC1486" w:rsidRPr="005A5027" w:rsidRDefault="00AC1486" w:rsidP="00776E90">
            <w:r w:rsidRPr="005A5027">
              <w:rPr>
                <w:bCs/>
              </w:rPr>
              <w:t>0010(11)</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0530(2)</w:t>
            </w:r>
          </w:p>
        </w:tc>
        <w:tc>
          <w:tcPr>
            <w:tcW w:w="4860" w:type="dxa"/>
            <w:tcBorders>
              <w:bottom w:val="double" w:sz="6" w:space="0" w:color="auto"/>
            </w:tcBorders>
          </w:tcPr>
          <w:p w:rsidR="00AC1486" w:rsidRPr="005A5027" w:rsidRDefault="00AC1486" w:rsidP="00776E90">
            <w:pPr>
              <w:tabs>
                <w:tab w:val="left" w:pos="2442"/>
              </w:tabs>
              <w:rPr>
                <w:color w:val="000000"/>
              </w:rPr>
            </w:pPr>
            <w:r w:rsidRPr="005A5027">
              <w:rPr>
                <w:color w:val="000000"/>
              </w:rPr>
              <w:t>Change “in OAR 340-225-0090” to “above”</w:t>
            </w:r>
          </w:p>
        </w:tc>
        <w:tc>
          <w:tcPr>
            <w:tcW w:w="4320" w:type="dxa"/>
            <w:tcBorders>
              <w:bottom w:val="double" w:sz="6" w:space="0" w:color="auto"/>
            </w:tcBorders>
          </w:tcPr>
          <w:p w:rsidR="00AC1486" w:rsidRPr="005A5027" w:rsidRDefault="00AC1486" w:rsidP="00776E90">
            <w:r w:rsidRPr="005A5027">
              <w:t>The definition of “ozone precursor distance” was moved to division 224.</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0010(11)(a)(A)(ii</w:t>
            </w:r>
            <w:r w:rsidRPr="005A5027">
              <w:rPr>
                <w:bCs/>
              </w:rPr>
              <w:t>)</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0530(2)(a)(A)(ii</w:t>
            </w:r>
            <w:r w:rsidRPr="005A5027">
              <w:rPr>
                <w:color w:val="000000"/>
              </w:rPr>
              <w:t>)</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5B3646">
            <w:pPr>
              <w:tabs>
                <w:tab w:val="left" w:pos="2442"/>
              </w:tabs>
              <w:rPr>
                <w:color w:val="000000"/>
              </w:rPr>
            </w:pPr>
            <w:r>
              <w:rPr>
                <w:color w:val="000000"/>
              </w:rPr>
              <w:t>“</w:t>
            </w:r>
            <w:r w:rsidRPr="00661313">
              <w:rPr>
                <w:color w:val="000000"/>
              </w:rPr>
              <w:t>(ii) For sources with complete permit applications submitted on or after January 1, 2003: RO = (SQ minus (SD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0010(11)(a)(B)</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0530(2)(a)(B)</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661313">
            <w:pPr>
              <w:tabs>
                <w:tab w:val="left" w:pos="2442"/>
              </w:tabs>
              <w:rPr>
                <w:color w:val="000000"/>
              </w:rPr>
            </w:pPr>
            <w:r>
              <w:rPr>
                <w:color w:val="000000"/>
              </w:rPr>
              <w:t>“</w:t>
            </w:r>
            <w:r w:rsidRPr="00661313">
              <w:rPr>
                <w:color w:val="000000"/>
              </w:rPr>
              <w:t>(B) Contributing sources may provide offsets (PO) calculated as follows: PO = CQ minus (CD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0010(11)(a)(D)(iii)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0530(2)(a)(D)(iii)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source distance (SD)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113D3A" w:rsidRPr="006E233D" w:rsidTr="00C46CA1">
        <w:tc>
          <w:tcPr>
            <w:tcW w:w="918" w:type="dxa"/>
            <w:tcBorders>
              <w:bottom w:val="double" w:sz="6" w:space="0" w:color="auto"/>
            </w:tcBorders>
          </w:tcPr>
          <w:p w:rsidR="00113D3A" w:rsidRPr="005A5027" w:rsidRDefault="00113D3A" w:rsidP="00C46CA1">
            <w:r w:rsidRPr="005A5027">
              <w:t>225</w:t>
            </w:r>
          </w:p>
        </w:tc>
        <w:tc>
          <w:tcPr>
            <w:tcW w:w="1350" w:type="dxa"/>
            <w:tcBorders>
              <w:bottom w:val="double" w:sz="6" w:space="0" w:color="auto"/>
            </w:tcBorders>
          </w:tcPr>
          <w:p w:rsidR="00113D3A" w:rsidRPr="005A5027" w:rsidRDefault="00113D3A" w:rsidP="00C46CA1">
            <w:r>
              <w:rPr>
                <w:bCs/>
              </w:rPr>
              <w:t>0010(11)(a)(D)(v</w:t>
            </w:r>
            <w:r w:rsidRPr="005A5027">
              <w:rPr>
                <w:bCs/>
              </w:rPr>
              <w:t>)</w:t>
            </w:r>
          </w:p>
        </w:tc>
        <w:tc>
          <w:tcPr>
            <w:tcW w:w="990" w:type="dxa"/>
            <w:tcBorders>
              <w:bottom w:val="double" w:sz="6" w:space="0" w:color="auto"/>
            </w:tcBorders>
          </w:tcPr>
          <w:p w:rsidR="00113D3A" w:rsidRPr="005A5027" w:rsidRDefault="00113D3A" w:rsidP="00C46CA1">
            <w:pPr>
              <w:rPr>
                <w:color w:val="000000"/>
              </w:rPr>
            </w:pPr>
            <w:r w:rsidRPr="005A5027">
              <w:rPr>
                <w:color w:val="000000"/>
              </w:rPr>
              <w:t>224</w:t>
            </w:r>
          </w:p>
        </w:tc>
        <w:tc>
          <w:tcPr>
            <w:tcW w:w="1350" w:type="dxa"/>
            <w:tcBorders>
              <w:bottom w:val="double" w:sz="6" w:space="0" w:color="auto"/>
            </w:tcBorders>
          </w:tcPr>
          <w:p w:rsidR="00113D3A" w:rsidRPr="005A5027" w:rsidRDefault="00113D3A" w:rsidP="00C46CA1">
            <w:pPr>
              <w:rPr>
                <w:color w:val="000000"/>
              </w:rPr>
            </w:pPr>
            <w:r>
              <w:rPr>
                <w:color w:val="000000"/>
              </w:rPr>
              <w:t>0530(2)(a)(D)(v</w:t>
            </w:r>
            <w:r w:rsidRPr="005A5027">
              <w:rPr>
                <w:color w:val="000000"/>
              </w:rPr>
              <w:t>)</w:t>
            </w:r>
          </w:p>
        </w:tc>
        <w:tc>
          <w:tcPr>
            <w:tcW w:w="4860" w:type="dxa"/>
            <w:tcBorders>
              <w:bottom w:val="double" w:sz="6" w:space="0" w:color="auto"/>
            </w:tcBorders>
          </w:tcPr>
          <w:p w:rsidR="00113D3A" w:rsidRDefault="00113D3A" w:rsidP="00C46CA1">
            <w:pPr>
              <w:tabs>
                <w:tab w:val="left" w:pos="2442"/>
              </w:tabs>
              <w:rPr>
                <w:color w:val="000000"/>
              </w:rPr>
            </w:pPr>
            <w:r>
              <w:rPr>
                <w:color w:val="000000"/>
              </w:rPr>
              <w:t>Change to:</w:t>
            </w:r>
          </w:p>
          <w:p w:rsidR="00113D3A" w:rsidRPr="00113D3A" w:rsidRDefault="00113D3A" w:rsidP="00C46CA1">
            <w:pPr>
              <w:tabs>
                <w:tab w:val="left" w:pos="2442"/>
              </w:tabs>
              <w:rPr>
                <w:bCs/>
                <w:color w:val="000000"/>
              </w:rPr>
            </w:pPr>
            <w:r>
              <w:rPr>
                <w:bCs/>
                <w:color w:val="000000"/>
              </w:rPr>
              <w:t>“</w:t>
            </w:r>
            <w:r w:rsidRPr="00113D3A">
              <w:rPr>
                <w:bCs/>
                <w:color w:val="000000"/>
              </w:rPr>
              <w:t xml:space="preserve">(v) CQ is the contributing emissions reduction in tons per year calculated as the contemporaneous pre-reduction actual emissions less the post-reduction allowable emissions from the contributing source </w:t>
            </w:r>
            <w:r>
              <w:rPr>
                <w:bCs/>
                <w:color w:val="000000"/>
              </w:rPr>
              <w:t>(OAR 340-268-0030(1</w:t>
            </w:r>
            <w:proofErr w:type="gramStart"/>
            <w:r>
              <w:rPr>
                <w:bCs/>
                <w:color w:val="000000"/>
              </w:rPr>
              <w:t>)(</w:t>
            </w:r>
            <w:proofErr w:type="gramEnd"/>
            <w:r>
              <w:rPr>
                <w:bCs/>
                <w:color w:val="000000"/>
              </w:rPr>
              <w:t>b)).”</w:t>
            </w:r>
          </w:p>
        </w:tc>
        <w:tc>
          <w:tcPr>
            <w:tcW w:w="4320" w:type="dxa"/>
            <w:tcBorders>
              <w:bottom w:val="double" w:sz="6" w:space="0" w:color="auto"/>
            </w:tcBorders>
          </w:tcPr>
          <w:p w:rsidR="00113D3A" w:rsidRPr="00113D3A" w:rsidRDefault="00113D3A" w:rsidP="00113D3A">
            <w:r>
              <w:t xml:space="preserve">Clarification. </w:t>
            </w:r>
            <w:r w:rsidRPr="00113D3A">
              <w:t>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113D3A" w:rsidRPr="005A5027" w:rsidRDefault="00113D3A" w:rsidP="00C46CA1"/>
        </w:tc>
        <w:tc>
          <w:tcPr>
            <w:tcW w:w="787" w:type="dxa"/>
            <w:tcBorders>
              <w:bottom w:val="double" w:sz="6" w:space="0" w:color="auto"/>
            </w:tcBorders>
          </w:tcPr>
          <w:p w:rsidR="00113D3A" w:rsidRPr="006E233D" w:rsidRDefault="00113D3A" w:rsidP="00C46CA1">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0010(11)(a)(D)(vi)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0530(2)(a)(D)(vi)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contributing source distance (CD)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Pr>
                <w:color w:val="000000"/>
              </w:rPr>
              <w:t>0540</w:t>
            </w:r>
          </w:p>
        </w:tc>
        <w:tc>
          <w:tcPr>
            <w:tcW w:w="4860" w:type="dxa"/>
            <w:tcBorders>
              <w:bottom w:val="double" w:sz="6" w:space="0" w:color="auto"/>
            </w:tcBorders>
          </w:tcPr>
          <w:p w:rsidR="00AC1486" w:rsidRPr="006E233D" w:rsidRDefault="00AC148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t>NA</w:t>
            </w:r>
          </w:p>
        </w:tc>
        <w:tc>
          <w:tcPr>
            <w:tcW w:w="1350" w:type="dxa"/>
            <w:tcBorders>
              <w:bottom w:val="double" w:sz="6" w:space="0" w:color="auto"/>
            </w:tcBorders>
          </w:tcPr>
          <w:p w:rsidR="007D6DB7" w:rsidRPr="006E233D" w:rsidRDefault="007D6DB7" w:rsidP="00A65851">
            <w:r>
              <w:t>NA</w:t>
            </w:r>
          </w:p>
        </w:tc>
        <w:tc>
          <w:tcPr>
            <w:tcW w:w="990" w:type="dxa"/>
            <w:tcBorders>
              <w:bottom w:val="double" w:sz="6" w:space="0" w:color="auto"/>
            </w:tcBorders>
          </w:tcPr>
          <w:p w:rsidR="007D6DB7" w:rsidRPr="006E233D" w:rsidRDefault="007D6DB7" w:rsidP="00A65851">
            <w:pPr>
              <w:rPr>
                <w:color w:val="000000"/>
              </w:rPr>
            </w:pPr>
            <w:r>
              <w:rPr>
                <w:color w:val="000000"/>
              </w:rPr>
              <w:t>224</w:t>
            </w:r>
          </w:p>
        </w:tc>
        <w:tc>
          <w:tcPr>
            <w:tcW w:w="1350" w:type="dxa"/>
            <w:tcBorders>
              <w:bottom w:val="double" w:sz="6" w:space="0" w:color="auto"/>
            </w:tcBorders>
          </w:tcPr>
          <w:p w:rsidR="007D6DB7" w:rsidRDefault="007D6DB7" w:rsidP="00A65851">
            <w:pPr>
              <w:rPr>
                <w:color w:val="000000"/>
              </w:rPr>
            </w:pPr>
            <w:r>
              <w:rPr>
                <w:color w:val="000000"/>
              </w:rPr>
              <w:t>0550</w:t>
            </w:r>
          </w:p>
        </w:tc>
        <w:tc>
          <w:tcPr>
            <w:tcW w:w="4860" w:type="dxa"/>
            <w:tcBorders>
              <w:bottom w:val="double" w:sz="6" w:space="0" w:color="auto"/>
            </w:tcBorders>
          </w:tcPr>
          <w:p w:rsidR="007D6DB7" w:rsidRPr="006E233D" w:rsidRDefault="007D6DB7" w:rsidP="008B3061">
            <w:pPr>
              <w:rPr>
                <w:color w:val="000000"/>
              </w:rPr>
            </w:pPr>
            <w:r>
              <w:rPr>
                <w:color w:val="000000"/>
              </w:rPr>
              <w:t>Add Sources in a Designated Area Impacting Other Designated Areas</w:t>
            </w:r>
          </w:p>
        </w:tc>
        <w:tc>
          <w:tcPr>
            <w:tcW w:w="4320" w:type="dxa"/>
            <w:tcBorders>
              <w:bottom w:val="double" w:sz="6" w:space="0" w:color="auto"/>
            </w:tcBorders>
          </w:tcPr>
          <w:p w:rsidR="007D6DB7" w:rsidRPr="006E233D" w:rsidRDefault="007D6DB7" w:rsidP="00B632DB">
            <w:pPr>
              <w:rPr>
                <w:highlight w:val="magenta"/>
              </w:rPr>
            </w:pPr>
            <w:r w:rsidRPr="006E233D">
              <w:t>DEQ is redefining Net Air Quality Benefit for all sources in all areas.  See SEPARATE DOCUMENT.</w:t>
            </w:r>
            <w:r w:rsidRPr="006E233D">
              <w:rPr>
                <w:highlight w:val="magenta"/>
              </w:rPr>
              <w:t xml:space="preserve"> </w:t>
            </w:r>
          </w:p>
        </w:tc>
        <w:tc>
          <w:tcPr>
            <w:tcW w:w="787" w:type="dxa"/>
            <w:tcBorders>
              <w:bottom w:val="double" w:sz="6" w:space="0" w:color="auto"/>
            </w:tcBorders>
          </w:tcPr>
          <w:p w:rsidR="007D6DB7" w:rsidRDefault="007D6DB7" w:rsidP="0066018C">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225</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Air Quality Analysis Requirements</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rPr>
          <w:trHeight w:val="198"/>
        </w:trPr>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44785">
            <w:r w:rsidRPr="006E233D">
              <w:t>Delete “Major”</w:t>
            </w:r>
          </w:p>
        </w:tc>
        <w:tc>
          <w:tcPr>
            <w:tcW w:w="4320" w:type="dxa"/>
          </w:tcPr>
          <w:p w:rsidR="007D6DB7" w:rsidRPr="006E233D" w:rsidRDefault="007D6DB7" w:rsidP="00954F40">
            <w:r w:rsidRPr="006E233D">
              <w:t xml:space="preserve">DEQ has added rules for minor new source review </w:t>
            </w:r>
            <w:r w:rsidRPr="006E233D">
              <w:lastRenderedPageBreak/>
              <w:t>so the division has been renamed to “New Source Review”</w:t>
            </w:r>
          </w:p>
        </w:tc>
        <w:tc>
          <w:tcPr>
            <w:tcW w:w="787" w:type="dxa"/>
          </w:tcPr>
          <w:p w:rsidR="007D6DB7" w:rsidRPr="006E233D" w:rsidRDefault="007D6DB7" w:rsidP="00644785">
            <w:r>
              <w:lastRenderedPageBreak/>
              <w:t>NA</w:t>
            </w:r>
          </w:p>
        </w:tc>
      </w:tr>
      <w:tr w:rsidR="007D6DB7" w:rsidRPr="006E233D" w:rsidTr="00D66578">
        <w:trPr>
          <w:trHeight w:val="198"/>
        </w:trPr>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0020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44785">
            <w:r w:rsidRPr="006E233D">
              <w:t>Add division 204 as another division that has definitions that would apply to this division</w:t>
            </w:r>
          </w:p>
        </w:tc>
        <w:tc>
          <w:tcPr>
            <w:tcW w:w="4320" w:type="dxa"/>
          </w:tcPr>
          <w:p w:rsidR="007D6DB7" w:rsidRPr="006E233D" w:rsidRDefault="007D6DB7" w:rsidP="00644785">
            <w:r w:rsidRPr="006E233D">
              <w:t>Add reference to division 204 definitions</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0020(1)(a)</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20574E">
            <w:pPr>
              <w:rPr>
                <w:color w:val="000000"/>
              </w:rPr>
            </w:pPr>
            <w:r w:rsidRPr="005A5027">
              <w:rPr>
                <w:color w:val="000000"/>
              </w:rPr>
              <w:t>Add 40 CFR Part 62 to the definition of “allowable emissions”</w:t>
            </w:r>
          </w:p>
        </w:tc>
        <w:tc>
          <w:tcPr>
            <w:tcW w:w="4320" w:type="dxa"/>
          </w:tcPr>
          <w:p w:rsidR="007D6DB7" w:rsidRPr="005A5027" w:rsidRDefault="007D6DB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0020(2)</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20574E">
            <w:pPr>
              <w:rPr>
                <w:color w:val="000000"/>
              </w:rPr>
            </w:pPr>
            <w:r w:rsidRPr="005A5027">
              <w:rPr>
                <w:color w:val="000000"/>
              </w:rPr>
              <w:t xml:space="preserve">Delete the definition of “background light extinction” </w:t>
            </w:r>
          </w:p>
        </w:tc>
        <w:tc>
          <w:tcPr>
            <w:tcW w:w="4320" w:type="dxa"/>
          </w:tcPr>
          <w:p w:rsidR="007D6DB7" w:rsidRPr="005A5027" w:rsidRDefault="007D6DB7" w:rsidP="00FE68CE">
            <w:r w:rsidRPr="005A5027">
              <w:rPr>
                <w:color w:val="000000"/>
              </w:rPr>
              <w:t>“Background light extinction” not used in this division or any air quality division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0020(3)</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0020(2)</w:t>
            </w:r>
          </w:p>
        </w:tc>
        <w:tc>
          <w:tcPr>
            <w:tcW w:w="4860" w:type="dxa"/>
          </w:tcPr>
          <w:p w:rsidR="007D6DB7" w:rsidRPr="005A5027" w:rsidRDefault="007D6DB7" w:rsidP="00FE68CE">
            <w:pPr>
              <w:rPr>
                <w:color w:val="000000"/>
              </w:rPr>
            </w:pPr>
            <w:r w:rsidRPr="005A5027">
              <w:rPr>
                <w:color w:val="000000"/>
              </w:rPr>
              <w:t>Add “major” to “background concentration” definition</w:t>
            </w:r>
          </w:p>
        </w:tc>
        <w:tc>
          <w:tcPr>
            <w:tcW w:w="4320" w:type="dxa"/>
          </w:tcPr>
          <w:p w:rsidR="007D6DB7" w:rsidRPr="005A5027" w:rsidRDefault="007D6DB7" w:rsidP="00546A1A">
            <w:r w:rsidRPr="005A5027">
              <w:t xml:space="preserve">DEQ has added rules for minor new source review in this division so the distinction between major and minor new source review must be made </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0020(3)(d)</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0020(2)(d)</w:t>
            </w:r>
          </w:p>
        </w:tc>
        <w:tc>
          <w:tcPr>
            <w:tcW w:w="4860" w:type="dxa"/>
          </w:tcPr>
          <w:p w:rsidR="007D6DB7" w:rsidRPr="005A5027" w:rsidRDefault="007D6DB7" w:rsidP="0020574E">
            <w:pPr>
              <w:rPr>
                <w:color w:val="000000"/>
              </w:rPr>
            </w:pPr>
            <w:r w:rsidRPr="005A5027">
              <w:rPr>
                <w:color w:val="000000"/>
              </w:rPr>
              <w:t>Change “redesignates” to “redesignated” and add the year that EPA redesignated the AQMA to attainment for PM10 - 2006</w:t>
            </w:r>
          </w:p>
        </w:tc>
        <w:tc>
          <w:tcPr>
            <w:tcW w:w="4320" w:type="dxa"/>
          </w:tcPr>
          <w:p w:rsidR="007D6DB7" w:rsidRPr="005A5027" w:rsidRDefault="007D6DB7" w:rsidP="00FE68CE">
            <w:r w:rsidRPr="005A5027">
              <w:t>Clarification</w:t>
            </w:r>
          </w:p>
        </w:tc>
        <w:tc>
          <w:tcPr>
            <w:tcW w:w="787" w:type="dxa"/>
          </w:tcPr>
          <w:p w:rsidR="007D6DB7" w:rsidRPr="006E233D" w:rsidRDefault="007D6DB7" w:rsidP="00DF4613">
            <w:r>
              <w:t>NA</w:t>
            </w:r>
          </w:p>
        </w:tc>
      </w:tr>
      <w:tr w:rsidR="007D6DB7" w:rsidRPr="005A5027" w:rsidTr="00DF4613">
        <w:tc>
          <w:tcPr>
            <w:tcW w:w="918" w:type="dxa"/>
          </w:tcPr>
          <w:p w:rsidR="007D6DB7" w:rsidRPr="005A5027" w:rsidRDefault="007D6DB7" w:rsidP="00DF4613">
            <w:r w:rsidRPr="005A5027">
              <w:t>225</w:t>
            </w:r>
          </w:p>
        </w:tc>
        <w:tc>
          <w:tcPr>
            <w:tcW w:w="1350" w:type="dxa"/>
          </w:tcPr>
          <w:p w:rsidR="007D6DB7" w:rsidRPr="005A5027" w:rsidRDefault="007D6DB7" w:rsidP="00DF4613">
            <w:r w:rsidRPr="005A5027">
              <w:t>0020(4)</w:t>
            </w:r>
          </w:p>
        </w:tc>
        <w:tc>
          <w:tcPr>
            <w:tcW w:w="990" w:type="dxa"/>
          </w:tcPr>
          <w:p w:rsidR="007D6DB7" w:rsidRPr="005A5027" w:rsidRDefault="007D6DB7" w:rsidP="00DF4613">
            <w:pPr>
              <w:rPr>
                <w:color w:val="000000"/>
              </w:rPr>
            </w:pPr>
            <w:r w:rsidRPr="005A5027">
              <w:rPr>
                <w:color w:val="000000"/>
              </w:rPr>
              <w:t>225</w:t>
            </w:r>
          </w:p>
        </w:tc>
        <w:tc>
          <w:tcPr>
            <w:tcW w:w="1350" w:type="dxa"/>
          </w:tcPr>
          <w:p w:rsidR="007D6DB7" w:rsidRPr="005A5027" w:rsidRDefault="007D6DB7" w:rsidP="00DF4613">
            <w:pPr>
              <w:rPr>
                <w:color w:val="000000"/>
              </w:rPr>
            </w:pPr>
            <w:r w:rsidRPr="005A5027">
              <w:rPr>
                <w:color w:val="000000"/>
              </w:rPr>
              <w:t>0020(3)</w:t>
            </w:r>
          </w:p>
        </w:tc>
        <w:tc>
          <w:tcPr>
            <w:tcW w:w="4860" w:type="dxa"/>
          </w:tcPr>
          <w:p w:rsidR="007D6DB7" w:rsidRPr="005A5027" w:rsidRDefault="007D6DB7" w:rsidP="00DF4613">
            <w:pPr>
              <w:rPr>
                <w:color w:val="000000"/>
              </w:rPr>
            </w:pPr>
            <w:r>
              <w:rPr>
                <w:color w:val="000000"/>
              </w:rPr>
              <w:t>Do not capitalize “allowable emissions” and “actual emissions”</w:t>
            </w:r>
          </w:p>
        </w:tc>
        <w:tc>
          <w:tcPr>
            <w:tcW w:w="4320" w:type="dxa"/>
          </w:tcPr>
          <w:p w:rsidR="007D6DB7" w:rsidRPr="005A5027" w:rsidRDefault="007D6DB7" w:rsidP="00DF4613">
            <w:r>
              <w:t>correction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0020(4)</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0020(3)</w:t>
            </w:r>
          </w:p>
        </w:tc>
        <w:tc>
          <w:tcPr>
            <w:tcW w:w="4860" w:type="dxa"/>
          </w:tcPr>
          <w:p w:rsidR="007D6DB7" w:rsidRPr="005A5027" w:rsidRDefault="007D6DB7"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7D6DB7" w:rsidRPr="005A5027" w:rsidRDefault="007D6DB7"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7D6DB7" w:rsidRPr="006E233D" w:rsidRDefault="007D6DB7" w:rsidP="00DF4613">
            <w:r>
              <w:t>NA</w:t>
            </w:r>
          </w:p>
        </w:tc>
      </w:tr>
      <w:tr w:rsidR="007D6DB7" w:rsidRPr="006E233D"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0020(5)</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0020(4)</w:t>
            </w:r>
          </w:p>
        </w:tc>
        <w:tc>
          <w:tcPr>
            <w:tcW w:w="4860" w:type="dxa"/>
          </w:tcPr>
          <w:p w:rsidR="007D6DB7" w:rsidRPr="005A5027" w:rsidRDefault="007D6DB7" w:rsidP="008D51D7">
            <w:pPr>
              <w:rPr>
                <w:color w:val="000000"/>
              </w:rPr>
            </w:pPr>
            <w:r w:rsidRPr="005A5027">
              <w:rPr>
                <w:color w:val="000000"/>
              </w:rPr>
              <w:t xml:space="preserve">Change to: </w:t>
            </w:r>
          </w:p>
          <w:p w:rsidR="007D6DB7" w:rsidRPr="005A5027" w:rsidRDefault="007D6DB7"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7D6DB7" w:rsidRPr="005A5027" w:rsidRDefault="007D6DB7"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0020(7</w:t>
            </w:r>
            <w:r w:rsidRPr="006E233D">
              <w:t>)</w:t>
            </w:r>
          </w:p>
        </w:tc>
        <w:tc>
          <w:tcPr>
            <w:tcW w:w="990" w:type="dxa"/>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r>
              <w:t>0020(6</w:t>
            </w:r>
            <w:r w:rsidRPr="006E233D">
              <w:t>)</w:t>
            </w:r>
          </w:p>
        </w:tc>
        <w:tc>
          <w:tcPr>
            <w:tcW w:w="4860" w:type="dxa"/>
          </w:tcPr>
          <w:p w:rsidR="007D6DB7" w:rsidRPr="006E233D" w:rsidRDefault="007D6DB7" w:rsidP="00914447">
            <w:pPr>
              <w:rPr>
                <w:color w:val="000000"/>
              </w:rPr>
            </w:pPr>
            <w:r>
              <w:rPr>
                <w:color w:val="000000"/>
              </w:rPr>
              <w:t>Change “determine this as” to “accept”</w:t>
            </w:r>
          </w:p>
        </w:tc>
        <w:tc>
          <w:tcPr>
            <w:tcW w:w="4320" w:type="dxa"/>
          </w:tcPr>
          <w:p w:rsidR="007D6DB7" w:rsidRPr="006E233D" w:rsidRDefault="007D6DB7" w:rsidP="00914447">
            <w:r>
              <w:t>Clarification</w:t>
            </w:r>
          </w:p>
        </w:tc>
        <w:tc>
          <w:tcPr>
            <w:tcW w:w="787" w:type="dxa"/>
          </w:tcPr>
          <w:p w:rsidR="007D6DB7" w:rsidRPr="006E233D"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rsidRPr="006E233D">
              <w:t>0020(</w:t>
            </w:r>
            <w:r>
              <w:t>9</w:t>
            </w:r>
            <w:r w:rsidRPr="006E233D">
              <w:t>)</w:t>
            </w:r>
          </w:p>
        </w:tc>
        <w:tc>
          <w:tcPr>
            <w:tcW w:w="990" w:type="dxa"/>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r>
              <w:t>0020(7</w:t>
            </w:r>
            <w:r w:rsidRPr="006E233D">
              <w:t>)</w:t>
            </w:r>
          </w:p>
        </w:tc>
        <w:tc>
          <w:tcPr>
            <w:tcW w:w="4860" w:type="dxa"/>
          </w:tcPr>
          <w:p w:rsidR="007D6DB7" w:rsidRPr="006E233D" w:rsidRDefault="007D6DB7" w:rsidP="00914447">
            <w:pPr>
              <w:rPr>
                <w:color w:val="000000"/>
              </w:rPr>
            </w:pPr>
            <w:r>
              <w:rPr>
                <w:color w:val="000000"/>
              </w:rPr>
              <w:t>Do not capitalize “nitrogen deposition”</w:t>
            </w:r>
          </w:p>
        </w:tc>
        <w:tc>
          <w:tcPr>
            <w:tcW w:w="4320" w:type="dxa"/>
          </w:tcPr>
          <w:p w:rsidR="007D6DB7" w:rsidRPr="006E233D" w:rsidRDefault="007D6DB7" w:rsidP="00914447">
            <w:r w:rsidRPr="006E233D">
              <w:t>This definition is not in alphabetic order</w:t>
            </w:r>
          </w:p>
        </w:tc>
        <w:tc>
          <w:tcPr>
            <w:tcW w:w="787" w:type="dxa"/>
          </w:tcPr>
          <w:p w:rsidR="007D6DB7" w:rsidRPr="006E233D"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rsidRPr="006E233D">
              <w:t>0020(8)</w:t>
            </w:r>
          </w:p>
        </w:tc>
        <w:tc>
          <w:tcPr>
            <w:tcW w:w="990" w:type="dxa"/>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r w:rsidRPr="006E233D">
              <w:t>0020(8)</w:t>
            </w:r>
          </w:p>
        </w:tc>
        <w:tc>
          <w:tcPr>
            <w:tcW w:w="4860" w:type="dxa"/>
          </w:tcPr>
          <w:p w:rsidR="007D6DB7" w:rsidRPr="006E233D" w:rsidRDefault="007D6DB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7D6DB7" w:rsidRPr="006E233D" w:rsidRDefault="007D6DB7" w:rsidP="00914447">
            <w:r w:rsidRPr="006E233D">
              <w:t>This definition is not in alphabetic order</w:t>
            </w:r>
          </w:p>
        </w:tc>
        <w:tc>
          <w:tcPr>
            <w:tcW w:w="787" w:type="dxa"/>
          </w:tcPr>
          <w:p w:rsidR="007D6DB7" w:rsidRPr="006E233D" w:rsidRDefault="007D6DB7" w:rsidP="00914447">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0020(10)</w:t>
            </w:r>
          </w:p>
        </w:tc>
        <w:tc>
          <w:tcPr>
            <w:tcW w:w="990" w:type="dxa"/>
          </w:tcPr>
          <w:p w:rsidR="007D6DB7" w:rsidRPr="006E233D" w:rsidRDefault="007D6DB7" w:rsidP="00A65851">
            <w:pPr>
              <w:rPr>
                <w:color w:val="000000"/>
              </w:rPr>
            </w:pPr>
            <w:r w:rsidRPr="006E233D">
              <w:rPr>
                <w:color w:val="000000"/>
              </w:rPr>
              <w:t>224</w:t>
            </w:r>
          </w:p>
        </w:tc>
        <w:tc>
          <w:tcPr>
            <w:tcW w:w="1350" w:type="dxa"/>
          </w:tcPr>
          <w:p w:rsidR="007D6DB7" w:rsidRPr="006E233D" w:rsidRDefault="007D6DB7" w:rsidP="00A65851">
            <w:pPr>
              <w:rPr>
                <w:color w:val="000000"/>
              </w:rPr>
            </w:pPr>
            <w:r>
              <w:rPr>
                <w:color w:val="000000"/>
              </w:rPr>
              <w:t>0530</w:t>
            </w:r>
          </w:p>
        </w:tc>
        <w:tc>
          <w:tcPr>
            <w:tcW w:w="4860" w:type="dxa"/>
          </w:tcPr>
          <w:p w:rsidR="007D6DB7" w:rsidRPr="006E233D" w:rsidRDefault="007D6DB7" w:rsidP="00D814E0">
            <w:pPr>
              <w:rPr>
                <w:color w:val="000000"/>
              </w:rPr>
            </w:pPr>
            <w:r w:rsidRPr="006E233D">
              <w:rPr>
                <w:color w:val="000000"/>
              </w:rPr>
              <w:t>Move definition of “ozone precursor distance” to division 224</w:t>
            </w:r>
          </w:p>
        </w:tc>
        <w:tc>
          <w:tcPr>
            <w:tcW w:w="4320" w:type="dxa"/>
          </w:tcPr>
          <w:p w:rsidR="007D6DB7" w:rsidRPr="006E233D" w:rsidRDefault="007D6DB7" w:rsidP="00D814E0">
            <w:r w:rsidRPr="006E233D">
              <w:t>This definition is part of the requirements for VOC and NOx offsets in ozone nonattainment and maintenance areas.  Therefore, it belongs with the offset requirements in division 224.</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0020(11)</w:t>
            </w:r>
          </w:p>
        </w:tc>
        <w:tc>
          <w:tcPr>
            <w:tcW w:w="990" w:type="dxa"/>
          </w:tcPr>
          <w:p w:rsidR="007D6DB7" w:rsidRPr="006E233D" w:rsidRDefault="007D6DB7" w:rsidP="00A65851">
            <w:pPr>
              <w:rPr>
                <w:color w:val="000000"/>
              </w:rPr>
            </w:pPr>
            <w:r w:rsidRPr="006E233D">
              <w:rPr>
                <w:color w:val="000000"/>
              </w:rPr>
              <w:t>224</w:t>
            </w:r>
          </w:p>
        </w:tc>
        <w:tc>
          <w:tcPr>
            <w:tcW w:w="1350" w:type="dxa"/>
          </w:tcPr>
          <w:p w:rsidR="007D6DB7" w:rsidRPr="006E233D" w:rsidRDefault="007D6DB7" w:rsidP="00A65851">
            <w:pPr>
              <w:rPr>
                <w:color w:val="000000"/>
              </w:rPr>
            </w:pPr>
            <w:r>
              <w:rPr>
                <w:color w:val="000000"/>
              </w:rPr>
              <w:t>0530</w:t>
            </w:r>
          </w:p>
        </w:tc>
        <w:tc>
          <w:tcPr>
            <w:tcW w:w="4860" w:type="dxa"/>
          </w:tcPr>
          <w:p w:rsidR="007D6DB7" w:rsidRPr="006E233D" w:rsidRDefault="007D6DB7" w:rsidP="001D3E00">
            <w:pPr>
              <w:rPr>
                <w:color w:val="000000"/>
              </w:rPr>
            </w:pPr>
            <w:r w:rsidRPr="006E233D">
              <w:rPr>
                <w:color w:val="000000"/>
              </w:rPr>
              <w:t>Move definition of “ozone precursor offsets” to division 224</w:t>
            </w:r>
          </w:p>
        </w:tc>
        <w:tc>
          <w:tcPr>
            <w:tcW w:w="4320" w:type="dxa"/>
          </w:tcPr>
          <w:p w:rsidR="007D6DB7" w:rsidRPr="006E233D" w:rsidRDefault="007D6DB7" w:rsidP="00FE68CE">
            <w:r w:rsidRPr="006E233D">
              <w:t xml:space="preserve">This definition is part of the requirements for VOC and NOx offsets in ozone nonattainment and </w:t>
            </w:r>
            <w:r w:rsidRPr="006E233D">
              <w:lastRenderedPageBreak/>
              <w:t>maintenance areas.  Therefore, it belongs with the offset requirements in division 224.</w:t>
            </w:r>
          </w:p>
        </w:tc>
        <w:tc>
          <w:tcPr>
            <w:tcW w:w="787" w:type="dxa"/>
          </w:tcPr>
          <w:p w:rsidR="007D6DB7" w:rsidRPr="006E233D" w:rsidRDefault="007D6DB7" w:rsidP="00DF4613">
            <w:r>
              <w:lastRenderedPageBreak/>
              <w:t>NA</w:t>
            </w:r>
          </w:p>
        </w:tc>
      </w:tr>
      <w:tr w:rsidR="007D6DB7" w:rsidRPr="005A5027" w:rsidTr="00C40FCB">
        <w:tc>
          <w:tcPr>
            <w:tcW w:w="918" w:type="dxa"/>
          </w:tcPr>
          <w:p w:rsidR="007D6DB7" w:rsidRPr="005A5027" w:rsidRDefault="007D6DB7" w:rsidP="00C40FCB">
            <w:r w:rsidRPr="005A5027">
              <w:lastRenderedPageBreak/>
              <w:t>225</w:t>
            </w:r>
          </w:p>
        </w:tc>
        <w:tc>
          <w:tcPr>
            <w:tcW w:w="1350" w:type="dxa"/>
          </w:tcPr>
          <w:p w:rsidR="007D6DB7" w:rsidRPr="005A5027" w:rsidRDefault="007D6DB7" w:rsidP="00C40FCB">
            <w:r w:rsidRPr="005A5027">
              <w:t>0020(12)(a)(B)(</w:t>
            </w:r>
            <w:proofErr w:type="spellStart"/>
            <w:r w:rsidRPr="005A5027">
              <w:t>i</w:t>
            </w:r>
            <w:proofErr w:type="spellEnd"/>
            <w:r w:rsidRPr="005A5027">
              <w:t>)</w:t>
            </w:r>
          </w:p>
        </w:tc>
        <w:tc>
          <w:tcPr>
            <w:tcW w:w="990" w:type="dxa"/>
          </w:tcPr>
          <w:p w:rsidR="007D6DB7" w:rsidRPr="005A5027" w:rsidRDefault="007D6DB7" w:rsidP="00C40FCB">
            <w:r w:rsidRPr="005A5027">
              <w:t>225</w:t>
            </w:r>
          </w:p>
        </w:tc>
        <w:tc>
          <w:tcPr>
            <w:tcW w:w="1350" w:type="dxa"/>
          </w:tcPr>
          <w:p w:rsidR="007D6DB7" w:rsidRPr="005A5027" w:rsidRDefault="007D6DB7" w:rsidP="00C40FCB">
            <w:r w:rsidRPr="005A5027">
              <w:t>0020(9)(a)(B)(</w:t>
            </w:r>
            <w:proofErr w:type="spellStart"/>
            <w:r w:rsidRPr="005A5027">
              <w:t>i</w:t>
            </w:r>
            <w:proofErr w:type="spellEnd"/>
            <w:r w:rsidRPr="005A5027">
              <w:t>)</w:t>
            </w:r>
          </w:p>
        </w:tc>
        <w:tc>
          <w:tcPr>
            <w:tcW w:w="4860" w:type="dxa"/>
          </w:tcPr>
          <w:p w:rsidR="007D6DB7" w:rsidRPr="005A5027" w:rsidRDefault="007D6DB7"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7D6DB7" w:rsidRPr="005A5027" w:rsidRDefault="007D6DB7" w:rsidP="00C40FCB">
            <w:r w:rsidRPr="005A5027">
              <w:t>Correction. The defined term is “source impact area”</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0020(12)(a)(B)(iii)</w:t>
            </w:r>
          </w:p>
        </w:tc>
        <w:tc>
          <w:tcPr>
            <w:tcW w:w="990" w:type="dxa"/>
          </w:tcPr>
          <w:p w:rsidR="007D6DB7" w:rsidRPr="005A5027" w:rsidRDefault="007D6DB7" w:rsidP="00A65851">
            <w:r w:rsidRPr="005A5027">
              <w:t>225</w:t>
            </w:r>
          </w:p>
        </w:tc>
        <w:tc>
          <w:tcPr>
            <w:tcW w:w="1350" w:type="dxa"/>
          </w:tcPr>
          <w:p w:rsidR="007D6DB7" w:rsidRPr="005A5027" w:rsidRDefault="007D6DB7" w:rsidP="00A65851">
            <w:r w:rsidRPr="005A5027">
              <w:t>0020(9)(a)(B)(iii)</w:t>
            </w:r>
          </w:p>
        </w:tc>
        <w:tc>
          <w:tcPr>
            <w:tcW w:w="4860" w:type="dxa"/>
          </w:tcPr>
          <w:p w:rsidR="007D6DB7" w:rsidRPr="005A5027" w:rsidRDefault="007D6DB7" w:rsidP="001D3E00">
            <w:pPr>
              <w:rPr>
                <w:color w:val="000000"/>
              </w:rPr>
            </w:pPr>
            <w:r w:rsidRPr="005A5027">
              <w:rPr>
                <w:color w:val="000000"/>
              </w:rPr>
              <w:t>Delete “in the table” and add constants K to definition of “Range of Influence”</w:t>
            </w:r>
          </w:p>
        </w:tc>
        <w:tc>
          <w:tcPr>
            <w:tcW w:w="4320" w:type="dxa"/>
          </w:tcPr>
          <w:p w:rsidR="007D6DB7" w:rsidRPr="005A5027" w:rsidRDefault="007D6DB7" w:rsidP="00FE68CE">
            <w:r w:rsidRPr="005A5027">
              <w:t>Clarification. Add constants to text and strike Ed. Note that links to table of K values</w:t>
            </w:r>
          </w:p>
        </w:tc>
        <w:tc>
          <w:tcPr>
            <w:tcW w:w="787" w:type="dxa"/>
          </w:tcPr>
          <w:p w:rsidR="007D6DB7" w:rsidRPr="006E233D" w:rsidRDefault="007D6DB7" w:rsidP="00DF4613">
            <w:r>
              <w:t>NA</w:t>
            </w:r>
          </w:p>
        </w:tc>
      </w:tr>
      <w:tr w:rsidR="007D6DB7" w:rsidRPr="005A5027"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0020(13)</w:t>
            </w:r>
          </w:p>
        </w:tc>
        <w:tc>
          <w:tcPr>
            <w:tcW w:w="990" w:type="dxa"/>
          </w:tcPr>
          <w:p w:rsidR="007D6DB7" w:rsidRPr="005A5027" w:rsidRDefault="007D6DB7" w:rsidP="00C40FCB">
            <w:pPr>
              <w:rPr>
                <w:color w:val="000000"/>
              </w:rPr>
            </w:pPr>
            <w:r w:rsidRPr="005A5027">
              <w:rPr>
                <w:color w:val="000000"/>
              </w:rPr>
              <w:t>225</w:t>
            </w:r>
          </w:p>
        </w:tc>
        <w:tc>
          <w:tcPr>
            <w:tcW w:w="1350" w:type="dxa"/>
          </w:tcPr>
          <w:p w:rsidR="007D6DB7" w:rsidRPr="005A5027" w:rsidRDefault="007D6DB7" w:rsidP="00C40FCB">
            <w:r w:rsidRPr="005A5027">
              <w:t>0020(10)</w:t>
            </w:r>
          </w:p>
        </w:tc>
        <w:tc>
          <w:tcPr>
            <w:tcW w:w="4860" w:type="dxa"/>
          </w:tcPr>
          <w:p w:rsidR="007D6DB7" w:rsidRPr="005A5027" w:rsidRDefault="007D6DB7" w:rsidP="00C40FCB">
            <w:pPr>
              <w:rPr>
                <w:color w:val="000000"/>
              </w:rPr>
            </w:pPr>
            <w:r w:rsidRPr="005A5027">
              <w:rPr>
                <w:color w:val="000000"/>
              </w:rPr>
              <w:t>Delete “Air Quality” from “Class II Signif</w:t>
            </w:r>
            <w:r>
              <w:rPr>
                <w:color w:val="000000"/>
              </w:rPr>
              <w:t>icant Air Quality Impact levels</w:t>
            </w:r>
            <w:r w:rsidRPr="005A5027">
              <w:rPr>
                <w:color w:val="000000"/>
              </w:rPr>
              <w:t xml:space="preserve">”  </w:t>
            </w:r>
            <w:r>
              <w:rPr>
                <w:color w:val="000000"/>
              </w:rPr>
              <w:t>and capitalize “Levels”</w:t>
            </w:r>
          </w:p>
        </w:tc>
        <w:tc>
          <w:tcPr>
            <w:tcW w:w="4320" w:type="dxa"/>
          </w:tcPr>
          <w:p w:rsidR="007D6DB7" w:rsidRPr="005A5027" w:rsidRDefault="007D6DB7" w:rsidP="00C40FCB">
            <w:r w:rsidRPr="005A5027">
              <w:t xml:space="preserve">Clarification </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0020</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r w:rsidRPr="005A5027">
              <w:t>NA0020(10)</w:t>
            </w:r>
          </w:p>
        </w:tc>
        <w:tc>
          <w:tcPr>
            <w:tcW w:w="4860" w:type="dxa"/>
          </w:tcPr>
          <w:p w:rsidR="007D6DB7" w:rsidRPr="005A5027" w:rsidRDefault="007D6DB7" w:rsidP="00B43E1F">
            <w:pPr>
              <w:rPr>
                <w:color w:val="000000"/>
              </w:rPr>
            </w:pPr>
            <w:r w:rsidRPr="005A5027">
              <w:rPr>
                <w:color w:val="000000"/>
              </w:rPr>
              <w:t>Delete the note:</w:t>
            </w:r>
          </w:p>
          <w:p w:rsidR="007D6DB7" w:rsidRPr="005A5027" w:rsidRDefault="007D6DB7" w:rsidP="00B43E1F">
            <w:pPr>
              <w:rPr>
                <w:color w:val="000000"/>
              </w:rPr>
            </w:pPr>
            <w:r w:rsidRPr="005A5027">
              <w:rPr>
                <w:color w:val="000000"/>
              </w:rPr>
              <w:t>“[ED. NOTE: Tables referenced are not included in rule text. Click here for PDF copy of table(s).]”</w:t>
            </w:r>
          </w:p>
        </w:tc>
        <w:tc>
          <w:tcPr>
            <w:tcW w:w="4320" w:type="dxa"/>
          </w:tcPr>
          <w:p w:rsidR="007D6DB7" w:rsidRPr="005A5027" w:rsidRDefault="007D6DB7" w:rsidP="00B43E1F">
            <w:r w:rsidRPr="005A5027">
              <w:t>The table with K values has been added to the definition of “Range of Influence”</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990" w:type="dxa"/>
          </w:tcPr>
          <w:p w:rsidR="007D6DB7" w:rsidRPr="005A5027" w:rsidRDefault="007D6DB7" w:rsidP="00A65851">
            <w:r w:rsidRPr="005A5027">
              <w:t>225</w:t>
            </w:r>
          </w:p>
        </w:tc>
        <w:tc>
          <w:tcPr>
            <w:tcW w:w="1350" w:type="dxa"/>
          </w:tcPr>
          <w:p w:rsidR="007D6DB7" w:rsidRPr="005A5027" w:rsidRDefault="007D6DB7" w:rsidP="00A65851">
            <w:r w:rsidRPr="005A5027">
              <w:t>0030(1)</w:t>
            </w:r>
          </w:p>
        </w:tc>
        <w:tc>
          <w:tcPr>
            <w:tcW w:w="4860" w:type="dxa"/>
          </w:tcPr>
          <w:p w:rsidR="007D6DB7" w:rsidRPr="005A5027" w:rsidRDefault="007D6DB7" w:rsidP="00292B87">
            <w:pPr>
              <w:rPr>
                <w:color w:val="000000"/>
              </w:rPr>
            </w:pPr>
            <w:r w:rsidRPr="005A5027">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7D6DB7" w:rsidRPr="005A5027" w:rsidRDefault="007D6DB7" w:rsidP="00292B87">
            <w:r w:rsidRPr="005A5027">
              <w:t>Clarification.  This has always been a requirement.</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0030(1)</w:t>
            </w:r>
          </w:p>
        </w:tc>
        <w:tc>
          <w:tcPr>
            <w:tcW w:w="4860" w:type="dxa"/>
          </w:tcPr>
          <w:p w:rsidR="007D6DB7" w:rsidRPr="005A5027" w:rsidRDefault="007D6DB7" w:rsidP="00292B87">
            <w:pPr>
              <w:rPr>
                <w:color w:val="000000"/>
              </w:rPr>
            </w:pPr>
            <w:r w:rsidRPr="005A5027">
              <w:rPr>
                <w:color w:val="000000"/>
              </w:rPr>
              <w:t>Delete “Information Required.”</w:t>
            </w:r>
          </w:p>
        </w:tc>
        <w:tc>
          <w:tcPr>
            <w:tcW w:w="4320" w:type="dxa"/>
          </w:tcPr>
          <w:p w:rsidR="007D6DB7" w:rsidRPr="005A5027" w:rsidRDefault="007D6DB7" w:rsidP="00292B87">
            <w:r w:rsidRPr="005A5027">
              <w:t>Heading not needed.</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0030(2)</w:t>
            </w:r>
          </w:p>
        </w:tc>
        <w:tc>
          <w:tcPr>
            <w:tcW w:w="4860" w:type="dxa"/>
          </w:tcPr>
          <w:p w:rsidR="007D6DB7" w:rsidRPr="005A5027" w:rsidRDefault="007D6DB7" w:rsidP="00292B87">
            <w:pPr>
              <w:rPr>
                <w:color w:val="000000"/>
              </w:rPr>
            </w:pPr>
            <w:r w:rsidRPr="005A5027">
              <w:rPr>
                <w:color w:val="000000"/>
              </w:rPr>
              <w:t>Add “for permit applications” to clarify what OAR 340-216-0040 pertains to</w:t>
            </w:r>
          </w:p>
        </w:tc>
        <w:tc>
          <w:tcPr>
            <w:tcW w:w="4320" w:type="dxa"/>
          </w:tcPr>
          <w:p w:rsidR="007D6DB7" w:rsidRPr="005A5027" w:rsidRDefault="007D6DB7" w:rsidP="00292B87">
            <w:r w:rsidRPr="005A5027">
              <w:t>Clarification</w:t>
            </w:r>
          </w:p>
        </w:tc>
        <w:tc>
          <w:tcPr>
            <w:tcW w:w="787" w:type="dxa"/>
          </w:tcPr>
          <w:p w:rsidR="007D6DB7" w:rsidRPr="006E233D" w:rsidRDefault="007D6DB7" w:rsidP="00DF4613">
            <w:r>
              <w:t>NA</w:t>
            </w:r>
          </w:p>
        </w:tc>
      </w:tr>
      <w:tr w:rsidR="007D6DB7" w:rsidRPr="005A5027"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0030</w:t>
            </w:r>
          </w:p>
        </w:tc>
        <w:tc>
          <w:tcPr>
            <w:tcW w:w="990" w:type="dxa"/>
          </w:tcPr>
          <w:p w:rsidR="007D6DB7" w:rsidRPr="005A5027" w:rsidRDefault="007D6DB7" w:rsidP="00C40FCB">
            <w:pPr>
              <w:rPr>
                <w:color w:val="000000"/>
              </w:rPr>
            </w:pPr>
            <w:r w:rsidRPr="005A5027">
              <w:rPr>
                <w:color w:val="000000"/>
              </w:rPr>
              <w:t>225</w:t>
            </w:r>
          </w:p>
        </w:tc>
        <w:tc>
          <w:tcPr>
            <w:tcW w:w="1350" w:type="dxa"/>
          </w:tcPr>
          <w:p w:rsidR="007D6DB7" w:rsidRPr="005A5027" w:rsidRDefault="007D6DB7" w:rsidP="00C40FCB">
            <w:pPr>
              <w:rPr>
                <w:color w:val="000000"/>
              </w:rPr>
            </w:pPr>
            <w:r w:rsidRPr="005A5027">
              <w:rPr>
                <w:color w:val="000000"/>
              </w:rPr>
              <w:t>0030(2)</w:t>
            </w:r>
          </w:p>
        </w:tc>
        <w:tc>
          <w:tcPr>
            <w:tcW w:w="4860" w:type="dxa"/>
          </w:tcPr>
          <w:p w:rsidR="007D6DB7" w:rsidRPr="005A5027" w:rsidRDefault="007D6DB7" w:rsidP="00C40FCB">
            <w:pPr>
              <w:rPr>
                <w:color w:val="000000"/>
              </w:rPr>
            </w:pPr>
            <w:r w:rsidRPr="005A5027">
              <w:rPr>
                <w:color w:val="000000"/>
              </w:rPr>
              <w:t>Delete parentheses and reference to division 222</w:t>
            </w:r>
          </w:p>
        </w:tc>
        <w:tc>
          <w:tcPr>
            <w:tcW w:w="4320" w:type="dxa"/>
          </w:tcPr>
          <w:p w:rsidR="007D6DB7" w:rsidRPr="005A5027" w:rsidRDefault="007D6DB7" w:rsidP="00C40FCB">
            <w:r w:rsidRPr="005A5027">
              <w:t xml:space="preserve">Division 222 no longer requires modeling analyses. Modeling for PSEL increases in division 222 has been moved to division 225.  </w:t>
            </w:r>
          </w:p>
        </w:tc>
        <w:tc>
          <w:tcPr>
            <w:tcW w:w="787" w:type="dxa"/>
          </w:tcPr>
          <w:p w:rsidR="007D6DB7" w:rsidRPr="006E233D" w:rsidRDefault="007D6DB7" w:rsidP="00DF4613">
            <w:r>
              <w:t>NA</w:t>
            </w:r>
          </w:p>
        </w:tc>
      </w:tr>
      <w:tr w:rsidR="007D6DB7" w:rsidRPr="006E233D" w:rsidTr="00914447">
        <w:tc>
          <w:tcPr>
            <w:tcW w:w="918" w:type="dxa"/>
          </w:tcPr>
          <w:p w:rsidR="007D6DB7" w:rsidRPr="005A5027" w:rsidRDefault="007D6DB7" w:rsidP="00914447">
            <w:r w:rsidRPr="005A5027">
              <w:t>225</w:t>
            </w:r>
          </w:p>
        </w:tc>
        <w:tc>
          <w:tcPr>
            <w:tcW w:w="1350" w:type="dxa"/>
          </w:tcPr>
          <w:p w:rsidR="007D6DB7" w:rsidRPr="005A5027" w:rsidRDefault="007D6DB7" w:rsidP="00914447">
            <w:r w:rsidRPr="005A5027">
              <w:t>0030</w:t>
            </w:r>
          </w:p>
        </w:tc>
        <w:tc>
          <w:tcPr>
            <w:tcW w:w="990" w:type="dxa"/>
          </w:tcPr>
          <w:p w:rsidR="007D6DB7" w:rsidRPr="005A5027" w:rsidRDefault="007D6DB7" w:rsidP="00914447">
            <w:pPr>
              <w:rPr>
                <w:color w:val="000000"/>
              </w:rPr>
            </w:pPr>
            <w:r w:rsidRPr="005A5027">
              <w:rPr>
                <w:color w:val="000000"/>
              </w:rPr>
              <w:t>225</w:t>
            </w:r>
          </w:p>
        </w:tc>
        <w:tc>
          <w:tcPr>
            <w:tcW w:w="1350" w:type="dxa"/>
          </w:tcPr>
          <w:p w:rsidR="007D6DB7" w:rsidRPr="005A5027" w:rsidRDefault="007D6DB7" w:rsidP="00914447">
            <w:pPr>
              <w:rPr>
                <w:color w:val="000000"/>
              </w:rPr>
            </w:pPr>
            <w:r w:rsidRPr="005A5027">
              <w:rPr>
                <w:color w:val="000000"/>
              </w:rPr>
              <w:t>0030(2)</w:t>
            </w:r>
          </w:p>
        </w:tc>
        <w:tc>
          <w:tcPr>
            <w:tcW w:w="4860" w:type="dxa"/>
          </w:tcPr>
          <w:p w:rsidR="007D6DB7" w:rsidRPr="005A5027" w:rsidRDefault="007D6DB7" w:rsidP="00914447">
            <w:pPr>
              <w:rPr>
                <w:color w:val="000000"/>
              </w:rPr>
            </w:pPr>
            <w:r w:rsidRPr="005A5027">
              <w:rPr>
                <w:color w:val="000000"/>
              </w:rPr>
              <w:t>Change “must” to “may”</w:t>
            </w:r>
          </w:p>
        </w:tc>
        <w:tc>
          <w:tcPr>
            <w:tcW w:w="4320" w:type="dxa"/>
          </w:tcPr>
          <w:p w:rsidR="007D6DB7" w:rsidRPr="005A5027" w:rsidRDefault="007D6DB7" w:rsidP="00914447">
            <w:r w:rsidRPr="005A5027">
              <w:t>The air quality analysis and visibility analysis is not required for all sources</w:t>
            </w:r>
          </w:p>
        </w:tc>
        <w:tc>
          <w:tcPr>
            <w:tcW w:w="787" w:type="dxa"/>
          </w:tcPr>
          <w:p w:rsidR="007D6DB7" w:rsidRPr="006E233D" w:rsidRDefault="007D6DB7" w:rsidP="00914447">
            <w:r>
              <w:t>NA</w:t>
            </w:r>
          </w:p>
        </w:tc>
      </w:tr>
      <w:tr w:rsidR="007D6DB7" w:rsidRPr="006E233D"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0030(2)</w:t>
            </w:r>
            <w:r>
              <w:rPr>
                <w:color w:val="000000"/>
              </w:rPr>
              <w:t>(b)</w:t>
            </w:r>
          </w:p>
        </w:tc>
        <w:tc>
          <w:tcPr>
            <w:tcW w:w="4860" w:type="dxa"/>
          </w:tcPr>
          <w:p w:rsidR="007D6DB7" w:rsidRDefault="007D6DB7" w:rsidP="00A82061">
            <w:pPr>
              <w:rPr>
                <w:color w:val="000000"/>
              </w:rPr>
            </w:pPr>
            <w:r w:rsidRPr="005A5027">
              <w:rPr>
                <w:color w:val="000000"/>
              </w:rPr>
              <w:t xml:space="preserve">Change </w:t>
            </w:r>
            <w:r>
              <w:rPr>
                <w:color w:val="000000"/>
              </w:rPr>
              <w:t>to:</w:t>
            </w:r>
          </w:p>
          <w:p w:rsidR="007D6DB7" w:rsidRPr="005A5027" w:rsidRDefault="007D6DB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D6DB7" w:rsidRPr="005A5027" w:rsidRDefault="007D6DB7" w:rsidP="00C25130">
            <w:r w:rsidRPr="005A5027">
              <w:t>The air quality analysis and visibility analysis is not required for all sources</w:t>
            </w:r>
          </w:p>
        </w:tc>
        <w:tc>
          <w:tcPr>
            <w:tcW w:w="787" w:type="dxa"/>
          </w:tcPr>
          <w:p w:rsidR="007D6DB7" w:rsidRPr="006E233D" w:rsidRDefault="007D6DB7" w:rsidP="00DF4613">
            <w:r>
              <w:t>NA</w:t>
            </w:r>
          </w:p>
        </w:tc>
      </w:tr>
      <w:tr w:rsidR="007D6DB7" w:rsidRPr="006E233D"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0030(4)</w:t>
            </w:r>
          </w:p>
        </w:tc>
        <w:tc>
          <w:tcPr>
            <w:tcW w:w="990" w:type="dxa"/>
          </w:tcPr>
          <w:p w:rsidR="007D6DB7" w:rsidRPr="005A5027" w:rsidRDefault="007D6DB7" w:rsidP="00A65851">
            <w:pPr>
              <w:rPr>
                <w:color w:val="000000"/>
              </w:rPr>
            </w:pPr>
            <w:r w:rsidRPr="005A5027">
              <w:rPr>
                <w:color w:val="000000"/>
              </w:rPr>
              <w:t>225</w:t>
            </w:r>
          </w:p>
        </w:tc>
        <w:tc>
          <w:tcPr>
            <w:tcW w:w="1350" w:type="dxa"/>
          </w:tcPr>
          <w:p w:rsidR="007D6DB7" w:rsidRPr="005A5027" w:rsidRDefault="007D6DB7" w:rsidP="00A65851">
            <w:pPr>
              <w:rPr>
                <w:color w:val="000000"/>
              </w:rPr>
            </w:pPr>
            <w:r w:rsidRPr="005A5027">
              <w:rPr>
                <w:color w:val="000000"/>
              </w:rPr>
              <w:t>0030(2)(d)</w:t>
            </w:r>
          </w:p>
        </w:tc>
        <w:tc>
          <w:tcPr>
            <w:tcW w:w="4860" w:type="dxa"/>
          </w:tcPr>
          <w:p w:rsidR="007D6DB7" w:rsidRPr="005A5027" w:rsidRDefault="007D6DB7" w:rsidP="008D1F18">
            <w:pPr>
              <w:rPr>
                <w:color w:val="000000"/>
              </w:rPr>
            </w:pPr>
            <w:r w:rsidRPr="005A5027">
              <w:rPr>
                <w:color w:val="000000"/>
              </w:rPr>
              <w:t>Change “January 1, 1978” to “the baseline concentration year”</w:t>
            </w:r>
          </w:p>
        </w:tc>
        <w:tc>
          <w:tcPr>
            <w:tcW w:w="4320" w:type="dxa"/>
          </w:tcPr>
          <w:p w:rsidR="007D6DB7" w:rsidRPr="005A5027" w:rsidRDefault="007D6DB7" w:rsidP="00125F91">
            <w:pPr>
              <w:rPr>
                <w:bCs/>
              </w:rPr>
            </w:pPr>
            <w:r w:rsidRPr="005A5027">
              <w:rPr>
                <w:bCs/>
              </w:rPr>
              <w:t xml:space="preserve">Correction.  January 1, 1978 was chosen in the initial round of rules because baseline period was 1977/78 instead of the August 1977 Clean Air Act date.  </w:t>
            </w:r>
            <w:r>
              <w:rPr>
                <w:bCs/>
              </w:rPr>
              <w:t>The baseline concentration year is pollutant specific so one date won’t work for all pollutants.</w:t>
            </w:r>
            <w:r w:rsidRPr="005A5027">
              <w:rPr>
                <w:bCs/>
              </w:rPr>
              <w:t xml:space="preserve">  </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0040</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8D1F18">
            <w:pPr>
              <w:rPr>
                <w:color w:val="000000"/>
              </w:rPr>
            </w:pPr>
            <w:r w:rsidRPr="006E233D">
              <w:rPr>
                <w:color w:val="000000"/>
              </w:rPr>
              <w:t>Delete CFR date</w:t>
            </w:r>
          </w:p>
        </w:tc>
        <w:tc>
          <w:tcPr>
            <w:tcW w:w="4320" w:type="dxa"/>
          </w:tcPr>
          <w:p w:rsidR="007D6DB7" w:rsidRPr="006E233D" w:rsidRDefault="007D6DB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0040</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811C3">
            <w:pPr>
              <w:rPr>
                <w:color w:val="000000"/>
              </w:rPr>
            </w:pPr>
            <w:r w:rsidRPr="006E233D">
              <w:rPr>
                <w:color w:val="000000"/>
              </w:rPr>
              <w:t xml:space="preserve">Add “other than that” and change “inappropriate” to “appropriate” </w:t>
            </w:r>
          </w:p>
        </w:tc>
        <w:tc>
          <w:tcPr>
            <w:tcW w:w="4320" w:type="dxa"/>
          </w:tcPr>
          <w:p w:rsidR="007D6DB7" w:rsidRPr="006E233D" w:rsidRDefault="007D6DB7" w:rsidP="00A811C3">
            <w:r w:rsidRPr="006E233D">
              <w:t>Provide an option of using another impact model in PSD Class II and III areas  based on approval by DEQ and EPA</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0040</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292B87">
            <w:pPr>
              <w:rPr>
                <w:color w:val="000000"/>
              </w:rPr>
            </w:pPr>
            <w:r w:rsidRPr="006E233D">
              <w:rPr>
                <w:color w:val="000000"/>
              </w:rPr>
              <w:t xml:space="preserve">Delete reference to "Interim Procedures for Evaluating Air Quality Models (Revised)" (U.S. Environmental </w:t>
            </w:r>
            <w:r w:rsidRPr="006E233D">
              <w:rPr>
                <w:color w:val="000000"/>
              </w:rPr>
              <w:lastRenderedPageBreak/>
              <w:t>Protection Agency, 1984)</w:t>
            </w:r>
          </w:p>
        </w:tc>
        <w:tc>
          <w:tcPr>
            <w:tcW w:w="4320" w:type="dxa"/>
          </w:tcPr>
          <w:p w:rsidR="007D6DB7" w:rsidRPr="006E233D" w:rsidRDefault="007D6DB7" w:rsidP="00292B87">
            <w:r w:rsidRPr="006E233D">
              <w:lastRenderedPageBreak/>
              <w:t>This document is no longer used.</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0045</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Change “224-0060(2)(c) and (2)(d), NAAQS, and PSD Increments” to “202-0225”</w:t>
            </w:r>
          </w:p>
        </w:tc>
        <w:tc>
          <w:tcPr>
            <w:tcW w:w="4320" w:type="dxa"/>
          </w:tcPr>
          <w:p w:rsidR="007D6DB7" w:rsidRPr="006E233D" w:rsidRDefault="007D6DB7" w:rsidP="00A21255">
            <w:r w:rsidRPr="006E233D">
              <w:t>Correction.  Reference the ambient air quality limits for maintenance areas that were moved to division 202.</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5D6927">
            <w:pPr>
              <w:rPr>
                <w:color w:val="000000"/>
              </w:rPr>
            </w:pPr>
            <w:r w:rsidRPr="006E233D">
              <w:rPr>
                <w:color w:val="000000"/>
              </w:rPr>
              <w:t>Delete “standards, PSD increments, and” and add “the”</w:t>
            </w:r>
          </w:p>
        </w:tc>
        <w:tc>
          <w:tcPr>
            <w:tcW w:w="4320" w:type="dxa"/>
          </w:tcPr>
          <w:p w:rsidR="007D6DB7" w:rsidRPr="006E233D" w:rsidRDefault="007D6DB7" w:rsidP="00FE68CE">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5D6927">
            <w:pPr>
              <w:rPr>
                <w:color w:val="000000"/>
              </w:rPr>
            </w:pPr>
            <w:r w:rsidRPr="006E233D">
              <w:rPr>
                <w:color w:val="000000"/>
              </w:rPr>
              <w:t>Delete “Air Quality” from “Class II Significant Air Quality Impact Levels”</w:t>
            </w:r>
          </w:p>
        </w:tc>
        <w:tc>
          <w:tcPr>
            <w:tcW w:w="4320" w:type="dxa"/>
          </w:tcPr>
          <w:p w:rsidR="007D6DB7" w:rsidRPr="006E233D" w:rsidRDefault="007D6DB7" w:rsidP="00FE68CE">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0045(2)</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223D29">
            <w:pPr>
              <w:rPr>
                <w:color w:val="000000"/>
              </w:rPr>
            </w:pPr>
            <w:r w:rsidRPr="006E233D">
              <w:rPr>
                <w:color w:val="000000"/>
              </w:rPr>
              <w:t xml:space="preserve">Delete “the owner or operator of a proposed source or modification being evaluated must perform competing source modeling as follows: </w:t>
            </w:r>
          </w:p>
          <w:p w:rsidR="007D6DB7" w:rsidRPr="006E233D" w:rsidRDefault="007D6DB7" w:rsidP="00223D29">
            <w:pPr>
              <w:rPr>
                <w:color w:val="000000"/>
              </w:rPr>
            </w:pPr>
            <w:r w:rsidRPr="006E233D">
              <w:rPr>
                <w:color w:val="000000"/>
              </w:rPr>
              <w:t>(a) For demonstrating compliance with the maintenance area limits established in OAR 340-224-0060(2)(c) and (2)(d),”</w:t>
            </w:r>
          </w:p>
        </w:tc>
        <w:tc>
          <w:tcPr>
            <w:tcW w:w="4320" w:type="dxa"/>
          </w:tcPr>
          <w:p w:rsidR="007D6DB7" w:rsidRPr="006E233D" w:rsidRDefault="007D6DB7" w:rsidP="00FE68CE">
            <w:r w:rsidRPr="006E233D">
              <w:t>Restructure</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0045(2)(a)</w:t>
            </w:r>
          </w:p>
        </w:tc>
        <w:tc>
          <w:tcPr>
            <w:tcW w:w="990" w:type="dxa"/>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0045(2)</w:t>
            </w:r>
          </w:p>
        </w:tc>
        <w:tc>
          <w:tcPr>
            <w:tcW w:w="4860" w:type="dxa"/>
          </w:tcPr>
          <w:p w:rsidR="007D6DB7" w:rsidRPr="006E233D" w:rsidRDefault="007D6DB7" w:rsidP="005651EF">
            <w:pPr>
              <w:rPr>
                <w:color w:val="000000"/>
              </w:rPr>
            </w:pPr>
            <w:r w:rsidRPr="006E233D">
              <w:rPr>
                <w:color w:val="000000"/>
              </w:rPr>
              <w:t xml:space="preserve">Do not capitalize “Competing Source Impacts” and add </w:t>
            </w:r>
            <w:r w:rsidRPr="005651EF">
              <w:rPr>
                <w:color w:val="000000"/>
              </w:rPr>
              <w:t xml:space="preserve">“the” before predicted maintenance area concentration </w:t>
            </w:r>
            <w:r>
              <w:rPr>
                <w:color w:val="000000"/>
              </w:rPr>
              <w:t xml:space="preserve">and </w:t>
            </w:r>
            <w:r w:rsidRPr="005651EF">
              <w:rPr>
                <w:color w:val="000000"/>
              </w:rPr>
              <w:t>“in OAR 340-202-0225”</w:t>
            </w:r>
          </w:p>
        </w:tc>
        <w:tc>
          <w:tcPr>
            <w:tcW w:w="4320" w:type="dxa"/>
          </w:tcPr>
          <w:p w:rsidR="007D6DB7" w:rsidRPr="006E233D" w:rsidRDefault="007D6DB7" w:rsidP="00FE68CE">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0045(2)(b) and (c)</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5D6927">
            <w:pPr>
              <w:rPr>
                <w:color w:val="000000"/>
              </w:rPr>
            </w:pPr>
            <w:r w:rsidRPr="006E233D">
              <w:rPr>
                <w:color w:val="000000"/>
              </w:rPr>
              <w:t>Delete (b) for demonstrating compliance with the NAAQS and (c) for demonstrating compliance with the PSD increments</w:t>
            </w:r>
          </w:p>
        </w:tc>
        <w:tc>
          <w:tcPr>
            <w:tcW w:w="4320" w:type="dxa"/>
          </w:tcPr>
          <w:p w:rsidR="007D6DB7" w:rsidRPr="006E233D" w:rsidRDefault="007D6DB7" w:rsidP="00FE68CE">
            <w:r w:rsidRPr="006E233D">
              <w:t>These requirements are less restrictive than the maintenance area limits in OAR 340-202-0225 plus they are already included in OAR 340-225-0050.</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FE68CE">
            <w:pPr>
              <w:rPr>
                <w:color w:val="000000"/>
              </w:rPr>
            </w:pPr>
            <w:r w:rsidRPr="006E233D">
              <w:rPr>
                <w:color w:val="000000"/>
              </w:rPr>
              <w:t xml:space="preserve">Replace “standards” with  “the NAAQS” </w:t>
            </w:r>
          </w:p>
        </w:tc>
        <w:tc>
          <w:tcPr>
            <w:tcW w:w="4320" w:type="dxa"/>
          </w:tcPr>
          <w:p w:rsidR="007D6DB7" w:rsidRPr="006E233D" w:rsidRDefault="007D6DB7" w:rsidP="00FE68CE">
            <w:r w:rsidRPr="006E233D">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Delete “Air Quality” from “Class II Significant Air Quality Impact Levels”</w:t>
            </w:r>
          </w:p>
        </w:tc>
        <w:tc>
          <w:tcPr>
            <w:tcW w:w="4320" w:type="dxa"/>
          </w:tcPr>
          <w:p w:rsidR="007D6DB7" w:rsidRPr="006E233D" w:rsidRDefault="007D6DB7" w:rsidP="00D814E0">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0050(1)</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7D6DB7" w:rsidRPr="006E233D" w:rsidRDefault="007D6DB7"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SIL.  This safeguard ensures that a new or modified source will not significantly impact the </w:t>
            </w:r>
            <w:r w:rsidRPr="006E233D">
              <w:rPr>
                <w:bCs/>
              </w:rPr>
              <w:lastRenderedPageBreak/>
              <w:t xml:space="preserve">area.    </w:t>
            </w:r>
          </w:p>
        </w:tc>
        <w:tc>
          <w:tcPr>
            <w:tcW w:w="787" w:type="dxa"/>
          </w:tcPr>
          <w:p w:rsidR="007D6DB7" w:rsidRPr="006E233D" w:rsidRDefault="007D6DB7" w:rsidP="00DF4613">
            <w:r>
              <w:lastRenderedPageBreak/>
              <w:t>NA</w:t>
            </w:r>
          </w:p>
        </w:tc>
      </w:tr>
      <w:tr w:rsidR="007D6DB7" w:rsidRPr="006E233D" w:rsidTr="00D814E0">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0050(2)</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Delete “of this rule”</w:t>
            </w:r>
          </w:p>
        </w:tc>
        <w:tc>
          <w:tcPr>
            <w:tcW w:w="4320" w:type="dxa"/>
          </w:tcPr>
          <w:p w:rsidR="007D6DB7" w:rsidRPr="006E233D" w:rsidRDefault="007D6DB7" w:rsidP="00D814E0">
            <w:pPr>
              <w:rPr>
                <w:bCs/>
              </w:rPr>
            </w:pPr>
            <w:r w:rsidRPr="006E233D">
              <w:rPr>
                <w:bCs/>
              </w:rPr>
              <w:t>Not necessary</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0050(2)(a)</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Add “Class II and III”</w:t>
            </w:r>
          </w:p>
        </w:tc>
        <w:tc>
          <w:tcPr>
            <w:tcW w:w="4320" w:type="dxa"/>
          </w:tcPr>
          <w:p w:rsidR="007D6DB7" w:rsidRPr="006E233D" w:rsidRDefault="007D6DB7" w:rsidP="00D814E0">
            <w:pPr>
              <w:rPr>
                <w:bCs/>
              </w:rPr>
            </w:pPr>
            <w:r w:rsidRPr="006E233D">
              <w:rPr>
                <w:bCs/>
              </w:rPr>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0050(2)(a)</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D814E0">
            <w:pPr>
              <w:rPr>
                <w:color w:val="000000"/>
              </w:rPr>
            </w:pPr>
            <w:r w:rsidRPr="006E233D">
              <w:rPr>
                <w:color w:val="000000"/>
              </w:rPr>
              <w:t>Do not capitalize “Baseline Concentration” or “Competing PSD Increment Consuming Source Impacts.” Delete parentheses.</w:t>
            </w:r>
          </w:p>
        </w:tc>
        <w:tc>
          <w:tcPr>
            <w:tcW w:w="4320" w:type="dxa"/>
          </w:tcPr>
          <w:p w:rsidR="007D6DB7" w:rsidRPr="006E233D" w:rsidRDefault="007D6DB7" w:rsidP="00D814E0">
            <w:pPr>
              <w:rPr>
                <w:bCs/>
              </w:rPr>
            </w:pPr>
            <w:r w:rsidRPr="006E233D">
              <w:rPr>
                <w:bCs/>
              </w:rPr>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0050(2)(b)</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17B70">
            <w:pPr>
              <w:rPr>
                <w:color w:val="000000"/>
              </w:rPr>
            </w:pPr>
            <w:r w:rsidRPr="006E233D">
              <w:rPr>
                <w:color w:val="000000"/>
              </w:rPr>
              <w:t xml:space="preserve">Do not capitalize “Competing NAAQS Source Impacts” or “General Background Concentrations.” </w:t>
            </w:r>
          </w:p>
        </w:tc>
        <w:tc>
          <w:tcPr>
            <w:tcW w:w="4320" w:type="dxa"/>
          </w:tcPr>
          <w:p w:rsidR="007D6DB7" w:rsidRPr="006E233D" w:rsidRDefault="007D6DB7" w:rsidP="00D814E0">
            <w:pPr>
              <w:rPr>
                <w:bCs/>
              </w:rPr>
            </w:pPr>
            <w:r w:rsidRPr="006E233D">
              <w:rPr>
                <w:bCs/>
              </w:rPr>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0050(2)(a)</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17B70">
            <w:pPr>
              <w:rPr>
                <w:color w:val="000000"/>
              </w:rPr>
            </w:pPr>
            <w:r w:rsidRPr="006E233D">
              <w:rPr>
                <w:color w:val="000000"/>
              </w:rPr>
              <w:t>Delete division 222</w:t>
            </w:r>
          </w:p>
        </w:tc>
        <w:tc>
          <w:tcPr>
            <w:tcW w:w="4320" w:type="dxa"/>
          </w:tcPr>
          <w:p w:rsidR="007D6DB7" w:rsidRPr="006E233D" w:rsidRDefault="007D6DB7" w:rsidP="00D814E0">
            <w:pPr>
              <w:rPr>
                <w:bCs/>
              </w:rPr>
            </w:pPr>
            <w:r w:rsidRPr="006E233D">
              <w:rPr>
                <w:bCs/>
              </w:rPr>
              <w:t>Division 222 has been changed to refer to sources to division 224 rather than division 225</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0050(4)</w:t>
            </w:r>
          </w:p>
        </w:tc>
        <w:tc>
          <w:tcPr>
            <w:tcW w:w="990" w:type="dxa"/>
          </w:tcPr>
          <w:p w:rsidR="007D6DB7" w:rsidRPr="006E233D" w:rsidRDefault="007D6DB7" w:rsidP="00A65851">
            <w:pPr>
              <w:rPr>
                <w:color w:val="000000"/>
              </w:rPr>
            </w:pPr>
            <w:r w:rsidRPr="006E233D">
              <w:rPr>
                <w:color w:val="000000"/>
              </w:rPr>
              <w:t>NA</w:t>
            </w:r>
          </w:p>
        </w:tc>
        <w:tc>
          <w:tcPr>
            <w:tcW w:w="1350" w:type="dxa"/>
          </w:tcPr>
          <w:p w:rsidR="007D6DB7" w:rsidRPr="006E233D" w:rsidRDefault="007D6DB7" w:rsidP="00A65851">
            <w:pPr>
              <w:rPr>
                <w:color w:val="000000"/>
              </w:rPr>
            </w:pPr>
            <w:r w:rsidRPr="006E233D">
              <w:rPr>
                <w:color w:val="000000"/>
              </w:rPr>
              <w:t>NA</w:t>
            </w:r>
          </w:p>
        </w:tc>
        <w:tc>
          <w:tcPr>
            <w:tcW w:w="4860" w:type="dxa"/>
          </w:tcPr>
          <w:p w:rsidR="007D6DB7" w:rsidRPr="006E233D" w:rsidRDefault="007D6DB7" w:rsidP="00A17B70">
            <w:pPr>
              <w:rPr>
                <w:color w:val="000000"/>
              </w:rPr>
            </w:pPr>
            <w:r w:rsidRPr="006E233D">
              <w:rPr>
                <w:color w:val="000000"/>
              </w:rPr>
              <w:t>Move Air Quality Monitoring to division 224</w:t>
            </w:r>
          </w:p>
        </w:tc>
        <w:tc>
          <w:tcPr>
            <w:tcW w:w="4320" w:type="dxa"/>
          </w:tcPr>
          <w:p w:rsidR="007D6DB7" w:rsidRPr="006E233D" w:rsidRDefault="007D6DB7" w:rsidP="00D814E0">
            <w:pPr>
              <w:rPr>
                <w:bCs/>
              </w:rPr>
            </w:pPr>
            <w:r w:rsidRPr="006E233D">
              <w:rPr>
                <w:bCs/>
              </w:rPr>
              <w:t>Reorganization.  Air quality monitoring is a NSR/PSD requirement. It is not a part of an air quality analysis.</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0050</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Delete the note:</w:t>
            </w:r>
          </w:p>
          <w:p w:rsidR="007D6DB7" w:rsidRPr="005A5027" w:rsidRDefault="007D6DB7" w:rsidP="00D814E0">
            <w:pPr>
              <w:rPr>
                <w:color w:val="000000"/>
              </w:rPr>
            </w:pPr>
            <w:r w:rsidRPr="005A5027">
              <w:rPr>
                <w:color w:val="000000"/>
              </w:rPr>
              <w:t>“[ED. NOTE: Tables referenced are available from the agency.]”</w:t>
            </w:r>
          </w:p>
        </w:tc>
        <w:tc>
          <w:tcPr>
            <w:tcW w:w="4320" w:type="dxa"/>
          </w:tcPr>
          <w:p w:rsidR="007D6DB7" w:rsidRPr="005A5027" w:rsidRDefault="007D6DB7" w:rsidP="000D4910">
            <w:r w:rsidRPr="005A5027">
              <w:t>The tables referenced have been added to the text of the definitions  significant impact levels, PSD Class II and III Increments, and significant emission rates</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0060(1)</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Delete division 222 and parentheses</w:t>
            </w:r>
          </w:p>
        </w:tc>
        <w:tc>
          <w:tcPr>
            <w:tcW w:w="4320" w:type="dxa"/>
          </w:tcPr>
          <w:p w:rsidR="007D6DB7" w:rsidRPr="005A5027" w:rsidRDefault="007D6DB7" w:rsidP="00D814E0">
            <w:pPr>
              <w:rPr>
                <w:bCs/>
              </w:rPr>
            </w:pPr>
            <w:r w:rsidRPr="005A5027">
              <w:rPr>
                <w:bCs/>
              </w:rPr>
              <w:t>Division 222 has been changed to refer to sources to division 224 rather than division 225</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0060(2)(a)</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FE68CE">
            <w:pPr>
              <w:rPr>
                <w:color w:val="000000"/>
              </w:rPr>
            </w:pPr>
            <w:r w:rsidRPr="005A5027">
              <w:rPr>
                <w:color w:val="000000"/>
              </w:rPr>
              <w:t>Add “PSD” to increments and “significant” to Class I impact</w:t>
            </w:r>
          </w:p>
        </w:tc>
        <w:tc>
          <w:tcPr>
            <w:tcW w:w="4320" w:type="dxa"/>
          </w:tcPr>
          <w:p w:rsidR="007D6DB7" w:rsidRPr="005A5027" w:rsidRDefault="007D6DB7" w:rsidP="00FD37F3">
            <w:r w:rsidRPr="005A5027">
              <w:t>Clarification</w:t>
            </w:r>
          </w:p>
        </w:tc>
        <w:tc>
          <w:tcPr>
            <w:tcW w:w="787" w:type="dxa"/>
          </w:tcPr>
          <w:p w:rsidR="007D6DB7" w:rsidRPr="006E233D" w:rsidRDefault="007D6DB7" w:rsidP="00DF4613">
            <w:r>
              <w:t>NA</w:t>
            </w:r>
          </w:p>
        </w:tc>
      </w:tr>
      <w:tr w:rsidR="007D6DB7" w:rsidRPr="005A5027" w:rsidTr="00D66578">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0060(2)(b)</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FE68CE">
            <w:pPr>
              <w:rPr>
                <w:color w:val="000000"/>
              </w:rPr>
            </w:pPr>
            <w:r w:rsidRPr="005A5027">
              <w:rPr>
                <w:color w:val="000000"/>
              </w:rPr>
              <w:t>Delete “of this section”</w:t>
            </w:r>
          </w:p>
        </w:tc>
        <w:tc>
          <w:tcPr>
            <w:tcW w:w="4320" w:type="dxa"/>
          </w:tcPr>
          <w:p w:rsidR="007D6DB7" w:rsidRPr="005A5027" w:rsidRDefault="007D6DB7" w:rsidP="00FD37F3">
            <w:r w:rsidRPr="005A5027">
              <w:t>Not necessary</w:t>
            </w:r>
          </w:p>
        </w:tc>
        <w:tc>
          <w:tcPr>
            <w:tcW w:w="787" w:type="dxa"/>
          </w:tcPr>
          <w:p w:rsidR="007D6DB7" w:rsidRPr="006E233D" w:rsidRDefault="007D6DB7" w:rsidP="00DF4613">
            <w:r>
              <w:t>NA</w:t>
            </w:r>
          </w:p>
        </w:tc>
      </w:tr>
      <w:tr w:rsidR="007D6DB7" w:rsidRPr="005A5027" w:rsidTr="00D814E0">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0060(2)(b)</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Do not capitalize “Baseline Concentration” or “Competing PSD Increment Consuming Source Impacts.” Delete parentheses.</w:t>
            </w:r>
          </w:p>
        </w:tc>
        <w:tc>
          <w:tcPr>
            <w:tcW w:w="4320" w:type="dxa"/>
          </w:tcPr>
          <w:p w:rsidR="007D6DB7" w:rsidRPr="005A5027" w:rsidRDefault="007D6DB7" w:rsidP="00D814E0">
            <w:pPr>
              <w:rPr>
                <w:bCs/>
              </w:rPr>
            </w:pPr>
            <w:r w:rsidRPr="005A5027">
              <w:rPr>
                <w:bCs/>
              </w:rPr>
              <w:t>Correction</w:t>
            </w:r>
          </w:p>
        </w:tc>
        <w:tc>
          <w:tcPr>
            <w:tcW w:w="787" w:type="dxa"/>
          </w:tcPr>
          <w:p w:rsidR="007D6DB7" w:rsidRPr="006E233D" w:rsidRDefault="007D6DB7" w:rsidP="00DF4613">
            <w:r>
              <w:t>NA</w:t>
            </w:r>
          </w:p>
        </w:tc>
      </w:tr>
      <w:tr w:rsidR="007D6DB7" w:rsidRPr="005A5027" w:rsidTr="00D814E0">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0060(2)(b)</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Add “Class I” to PSD increments</w:t>
            </w:r>
          </w:p>
        </w:tc>
        <w:tc>
          <w:tcPr>
            <w:tcW w:w="4320" w:type="dxa"/>
          </w:tcPr>
          <w:p w:rsidR="007D6DB7" w:rsidRPr="005A5027" w:rsidRDefault="007D6DB7" w:rsidP="00D814E0">
            <w:pPr>
              <w:rPr>
                <w:bCs/>
              </w:rPr>
            </w:pPr>
            <w:r w:rsidRPr="005A5027">
              <w:rPr>
                <w:bCs/>
              </w:rPr>
              <w:t>Clarification</w:t>
            </w:r>
          </w:p>
        </w:tc>
        <w:tc>
          <w:tcPr>
            <w:tcW w:w="787" w:type="dxa"/>
          </w:tcPr>
          <w:p w:rsidR="007D6DB7" w:rsidRPr="006E233D" w:rsidRDefault="007D6DB7" w:rsidP="00DF4613">
            <w:r>
              <w:t>NA</w:t>
            </w:r>
          </w:p>
        </w:tc>
      </w:tr>
      <w:tr w:rsidR="007D6DB7" w:rsidRPr="005A5027" w:rsidTr="00D814E0">
        <w:tc>
          <w:tcPr>
            <w:tcW w:w="918" w:type="dxa"/>
          </w:tcPr>
          <w:p w:rsidR="007D6DB7" w:rsidRPr="004345BA" w:rsidRDefault="007D6DB7" w:rsidP="00A65851">
            <w:r w:rsidRPr="004345BA">
              <w:t>225</w:t>
            </w:r>
          </w:p>
        </w:tc>
        <w:tc>
          <w:tcPr>
            <w:tcW w:w="1350" w:type="dxa"/>
          </w:tcPr>
          <w:p w:rsidR="007D6DB7" w:rsidRPr="004345BA" w:rsidRDefault="007D6DB7" w:rsidP="00A65851">
            <w:r w:rsidRPr="004345BA">
              <w:t>0060(2)(c)</w:t>
            </w:r>
          </w:p>
        </w:tc>
        <w:tc>
          <w:tcPr>
            <w:tcW w:w="990" w:type="dxa"/>
          </w:tcPr>
          <w:p w:rsidR="007D6DB7" w:rsidRPr="004345BA" w:rsidRDefault="007D6DB7" w:rsidP="00A65851">
            <w:pPr>
              <w:rPr>
                <w:color w:val="000000"/>
              </w:rPr>
            </w:pPr>
            <w:r w:rsidRPr="004345BA">
              <w:rPr>
                <w:color w:val="000000"/>
              </w:rPr>
              <w:t>NA</w:t>
            </w:r>
          </w:p>
        </w:tc>
        <w:tc>
          <w:tcPr>
            <w:tcW w:w="1350" w:type="dxa"/>
          </w:tcPr>
          <w:p w:rsidR="007D6DB7" w:rsidRPr="004345BA" w:rsidRDefault="007D6DB7" w:rsidP="00A65851">
            <w:pPr>
              <w:rPr>
                <w:color w:val="000000"/>
              </w:rPr>
            </w:pPr>
            <w:r w:rsidRPr="004345BA">
              <w:rPr>
                <w:color w:val="000000"/>
              </w:rPr>
              <w:t>NA</w:t>
            </w:r>
          </w:p>
        </w:tc>
        <w:tc>
          <w:tcPr>
            <w:tcW w:w="4860" w:type="dxa"/>
          </w:tcPr>
          <w:p w:rsidR="007D6DB7" w:rsidRPr="004345BA" w:rsidRDefault="007D6DB7" w:rsidP="00D814E0">
            <w:pPr>
              <w:rPr>
                <w:color w:val="000000"/>
              </w:rPr>
            </w:pPr>
            <w:r w:rsidRPr="004345BA">
              <w:rPr>
                <w:color w:val="000000"/>
              </w:rPr>
              <w:t>Add “significant” to Class II impact and add:</w:t>
            </w:r>
          </w:p>
          <w:p w:rsidR="007D6DB7" w:rsidRPr="004345BA" w:rsidRDefault="007D6DB7" w:rsidP="00D814E0">
            <w:pPr>
              <w:rPr>
                <w:color w:val="000000"/>
              </w:rPr>
            </w:pPr>
            <w:r>
              <w:rPr>
                <w:bCs/>
                <w:color w:val="000000"/>
              </w:rPr>
              <w:t>“</w:t>
            </w:r>
            <w:r w:rsidRPr="004345BA">
              <w:rPr>
                <w:bCs/>
                <w:color w:val="000000"/>
              </w:rPr>
              <w:t xml:space="preserve">The owner or operator must not cause or contribute to a new violation of an ambient air quality standard </w:t>
            </w:r>
            <w:r w:rsidR="00082FB1" w:rsidRPr="00082FB1">
              <w:rPr>
                <w:bCs/>
                <w:color w:val="000000"/>
              </w:rPr>
              <w:t xml:space="preserve">or PSD increment </w:t>
            </w:r>
            <w:r w:rsidRPr="004345BA">
              <w:rPr>
                <w:bCs/>
                <w:color w:val="000000"/>
              </w:rPr>
              <w:t>even if the single source impact is less than the significant impact level, in accordance with OAR 340-202-0050(2)</w:t>
            </w:r>
            <w:r w:rsidRPr="004345BA">
              <w:rPr>
                <w:color w:val="000000"/>
              </w:rPr>
              <w:t>.</w:t>
            </w:r>
            <w:r>
              <w:rPr>
                <w:color w:val="000000"/>
              </w:rPr>
              <w:t>”</w:t>
            </w:r>
            <w:r w:rsidRPr="004345BA">
              <w:rPr>
                <w:color w:val="000000"/>
              </w:rPr>
              <w:t xml:space="preserve">  </w:t>
            </w:r>
          </w:p>
        </w:tc>
        <w:tc>
          <w:tcPr>
            <w:tcW w:w="4320" w:type="dxa"/>
          </w:tcPr>
          <w:p w:rsidR="007D6DB7" w:rsidRPr="004345BA" w:rsidRDefault="007D6DB7" w:rsidP="00D814E0">
            <w:pPr>
              <w:rPr>
                <w:bCs/>
              </w:rPr>
            </w:pPr>
            <w:r w:rsidRPr="004345BA">
              <w:rPr>
                <w:bCs/>
              </w:rPr>
              <w:t>Clarification</w:t>
            </w:r>
            <w:r>
              <w:rPr>
                <w:bCs/>
              </w:rPr>
              <w:t>.  See above for explanation of significant impact level.</w:t>
            </w:r>
          </w:p>
        </w:tc>
        <w:tc>
          <w:tcPr>
            <w:tcW w:w="787" w:type="dxa"/>
          </w:tcPr>
          <w:p w:rsidR="007D6DB7" w:rsidRPr="006E233D" w:rsidRDefault="007D6DB7" w:rsidP="00DF4613">
            <w:r>
              <w:t>NA</w:t>
            </w:r>
          </w:p>
        </w:tc>
      </w:tr>
      <w:tr w:rsidR="007D6DB7" w:rsidRPr="005A5027" w:rsidTr="00D814E0">
        <w:tc>
          <w:tcPr>
            <w:tcW w:w="918" w:type="dxa"/>
          </w:tcPr>
          <w:p w:rsidR="007D6DB7" w:rsidRPr="005A5027" w:rsidRDefault="007D6DB7" w:rsidP="00A65851">
            <w:r w:rsidRPr="005A5027">
              <w:t>225</w:t>
            </w:r>
          </w:p>
        </w:tc>
        <w:tc>
          <w:tcPr>
            <w:tcW w:w="1350" w:type="dxa"/>
          </w:tcPr>
          <w:p w:rsidR="007D6DB7" w:rsidRPr="005A5027" w:rsidRDefault="007D6DB7" w:rsidP="00A65851">
            <w:r w:rsidRPr="005A5027">
              <w:t>0060(2)(d)</w:t>
            </w:r>
          </w:p>
        </w:tc>
        <w:tc>
          <w:tcPr>
            <w:tcW w:w="990" w:type="dxa"/>
          </w:tcPr>
          <w:p w:rsidR="007D6DB7" w:rsidRPr="005A5027" w:rsidRDefault="007D6DB7" w:rsidP="00A65851">
            <w:pPr>
              <w:rPr>
                <w:color w:val="000000"/>
              </w:rPr>
            </w:pPr>
            <w:r w:rsidRPr="005A5027">
              <w:rPr>
                <w:color w:val="000000"/>
              </w:rPr>
              <w:t>NA</w:t>
            </w:r>
          </w:p>
        </w:tc>
        <w:tc>
          <w:tcPr>
            <w:tcW w:w="1350" w:type="dxa"/>
          </w:tcPr>
          <w:p w:rsidR="007D6DB7" w:rsidRPr="005A5027" w:rsidRDefault="007D6DB7" w:rsidP="00A65851">
            <w:pPr>
              <w:rPr>
                <w:color w:val="000000"/>
              </w:rPr>
            </w:pPr>
            <w:r w:rsidRPr="005A5027">
              <w:rPr>
                <w:color w:val="000000"/>
              </w:rPr>
              <w:t>NA</w:t>
            </w:r>
          </w:p>
        </w:tc>
        <w:tc>
          <w:tcPr>
            <w:tcW w:w="4860" w:type="dxa"/>
          </w:tcPr>
          <w:p w:rsidR="007D6DB7" w:rsidRPr="005A5027" w:rsidRDefault="007D6DB7"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7D6DB7" w:rsidRPr="005A5027" w:rsidRDefault="007D6DB7" w:rsidP="00D814E0">
            <w:r w:rsidRPr="005A5027">
              <w:t>Not necessary</w:t>
            </w:r>
          </w:p>
        </w:tc>
        <w:tc>
          <w:tcPr>
            <w:tcW w:w="787" w:type="dxa"/>
          </w:tcPr>
          <w:p w:rsidR="007D6DB7" w:rsidRPr="006E233D" w:rsidRDefault="007D6DB7" w:rsidP="00DF4613">
            <w:r>
              <w:t>NA</w:t>
            </w:r>
          </w:p>
        </w:tc>
      </w:tr>
      <w:tr w:rsidR="007D6DB7" w:rsidRPr="006E233D" w:rsidTr="00C40FCB">
        <w:tc>
          <w:tcPr>
            <w:tcW w:w="918" w:type="dxa"/>
          </w:tcPr>
          <w:p w:rsidR="007D6DB7" w:rsidRPr="005A5027" w:rsidRDefault="007D6DB7" w:rsidP="00C40FCB">
            <w:r w:rsidRPr="005A5027">
              <w:t>225</w:t>
            </w:r>
          </w:p>
        </w:tc>
        <w:tc>
          <w:tcPr>
            <w:tcW w:w="1350" w:type="dxa"/>
          </w:tcPr>
          <w:p w:rsidR="007D6DB7" w:rsidRPr="005A5027" w:rsidRDefault="007D6DB7" w:rsidP="00C40FCB">
            <w:r w:rsidRPr="005A5027">
              <w:t>0060</w:t>
            </w:r>
          </w:p>
        </w:tc>
        <w:tc>
          <w:tcPr>
            <w:tcW w:w="990" w:type="dxa"/>
          </w:tcPr>
          <w:p w:rsidR="007D6DB7" w:rsidRPr="005A5027" w:rsidRDefault="007D6DB7" w:rsidP="00C40FCB">
            <w:pPr>
              <w:rPr>
                <w:color w:val="000000"/>
              </w:rPr>
            </w:pPr>
            <w:r w:rsidRPr="005A5027">
              <w:rPr>
                <w:color w:val="000000"/>
              </w:rPr>
              <w:t>NA</w:t>
            </w:r>
          </w:p>
        </w:tc>
        <w:tc>
          <w:tcPr>
            <w:tcW w:w="1350" w:type="dxa"/>
          </w:tcPr>
          <w:p w:rsidR="007D6DB7" w:rsidRPr="005A5027" w:rsidRDefault="007D6DB7" w:rsidP="00C40FCB">
            <w:pPr>
              <w:rPr>
                <w:color w:val="000000"/>
              </w:rPr>
            </w:pPr>
            <w:r w:rsidRPr="005A5027">
              <w:rPr>
                <w:color w:val="000000"/>
              </w:rPr>
              <w:t>NA</w:t>
            </w:r>
          </w:p>
        </w:tc>
        <w:tc>
          <w:tcPr>
            <w:tcW w:w="4860" w:type="dxa"/>
          </w:tcPr>
          <w:p w:rsidR="007D6DB7" w:rsidRPr="005A5027" w:rsidRDefault="007D6DB7" w:rsidP="00C40FCB">
            <w:pPr>
              <w:rPr>
                <w:color w:val="000000"/>
              </w:rPr>
            </w:pPr>
            <w:r w:rsidRPr="005A5027">
              <w:rPr>
                <w:color w:val="000000"/>
              </w:rPr>
              <w:t>Delete the note:</w:t>
            </w:r>
          </w:p>
          <w:p w:rsidR="007D6DB7" w:rsidRPr="005A5027" w:rsidRDefault="007D6DB7" w:rsidP="00C40FCB">
            <w:pPr>
              <w:rPr>
                <w:color w:val="000000"/>
              </w:rPr>
            </w:pPr>
            <w:r w:rsidRPr="005A5027">
              <w:rPr>
                <w:color w:val="000000"/>
              </w:rPr>
              <w:t>“[ED. NOTE: Tables referenced are available from the agency.]”</w:t>
            </w:r>
          </w:p>
        </w:tc>
        <w:tc>
          <w:tcPr>
            <w:tcW w:w="4320" w:type="dxa"/>
          </w:tcPr>
          <w:p w:rsidR="007D6DB7" w:rsidRPr="005A5027" w:rsidRDefault="007D6DB7" w:rsidP="000D4910">
            <w:r w:rsidRPr="005A5027">
              <w:t>The table referenced has been added to the text of the definitions  significant impact levels</w:t>
            </w:r>
          </w:p>
        </w:tc>
        <w:tc>
          <w:tcPr>
            <w:tcW w:w="787" w:type="dxa"/>
          </w:tcPr>
          <w:p w:rsidR="007D6DB7" w:rsidRPr="006E233D" w:rsidRDefault="007D6DB7" w:rsidP="00DF4613">
            <w:r>
              <w:t>NA</w:t>
            </w:r>
          </w:p>
        </w:tc>
      </w:tr>
      <w:tr w:rsidR="007D6DB7" w:rsidRPr="006E233D" w:rsidTr="0031145F">
        <w:tc>
          <w:tcPr>
            <w:tcW w:w="918" w:type="dxa"/>
          </w:tcPr>
          <w:p w:rsidR="007D6DB7" w:rsidRPr="006E233D" w:rsidRDefault="007D6DB7" w:rsidP="0031145F">
            <w:pPr>
              <w:rPr>
                <w:color w:val="000000"/>
              </w:rPr>
            </w:pPr>
            <w:r>
              <w:rPr>
                <w:color w:val="000000"/>
              </w:rPr>
              <w:t>225</w:t>
            </w:r>
          </w:p>
        </w:tc>
        <w:tc>
          <w:tcPr>
            <w:tcW w:w="1350" w:type="dxa"/>
          </w:tcPr>
          <w:p w:rsidR="007D6DB7" w:rsidRPr="006E233D" w:rsidRDefault="007D6DB7" w:rsidP="0031145F">
            <w:pPr>
              <w:rPr>
                <w:color w:val="000000"/>
              </w:rPr>
            </w:pPr>
            <w:r>
              <w:rPr>
                <w:color w:val="000000"/>
              </w:rPr>
              <w:t>0070</w:t>
            </w:r>
          </w:p>
        </w:tc>
        <w:tc>
          <w:tcPr>
            <w:tcW w:w="990" w:type="dxa"/>
          </w:tcPr>
          <w:p w:rsidR="007D6DB7" w:rsidRPr="006E233D" w:rsidRDefault="007D6DB7" w:rsidP="0031145F">
            <w:r>
              <w:t>NA</w:t>
            </w:r>
          </w:p>
        </w:tc>
        <w:tc>
          <w:tcPr>
            <w:tcW w:w="1350" w:type="dxa"/>
          </w:tcPr>
          <w:p w:rsidR="007D6DB7" w:rsidRPr="006E233D" w:rsidRDefault="007D6DB7" w:rsidP="0031145F">
            <w:r>
              <w:t>NA</w:t>
            </w:r>
          </w:p>
        </w:tc>
        <w:tc>
          <w:tcPr>
            <w:tcW w:w="4860" w:type="dxa"/>
          </w:tcPr>
          <w:p w:rsidR="007D6DB7" w:rsidRPr="006E233D" w:rsidRDefault="007D6DB7" w:rsidP="0031145F">
            <w:pPr>
              <w:rPr>
                <w:color w:val="000000"/>
              </w:rPr>
            </w:pPr>
            <w:r>
              <w:rPr>
                <w:color w:val="000000"/>
              </w:rPr>
              <w:t>Spell out AQRV in the title</w:t>
            </w:r>
          </w:p>
        </w:tc>
        <w:tc>
          <w:tcPr>
            <w:tcW w:w="4320" w:type="dxa"/>
          </w:tcPr>
          <w:p w:rsidR="007D6DB7" w:rsidRPr="006E233D" w:rsidRDefault="007D6DB7" w:rsidP="0031145F">
            <w:r>
              <w:t>Clarification</w:t>
            </w:r>
          </w:p>
        </w:tc>
        <w:tc>
          <w:tcPr>
            <w:tcW w:w="787" w:type="dxa"/>
          </w:tcPr>
          <w:p w:rsidR="007D6DB7" w:rsidRPr="006E233D" w:rsidRDefault="007D6DB7" w:rsidP="0031145F">
            <w:r>
              <w:t>NA</w:t>
            </w:r>
          </w:p>
        </w:tc>
      </w:tr>
      <w:tr w:rsidR="007D6DB7" w:rsidRPr="006E233D" w:rsidTr="00D814E0">
        <w:tc>
          <w:tcPr>
            <w:tcW w:w="918" w:type="dxa"/>
          </w:tcPr>
          <w:p w:rsidR="007D6DB7" w:rsidRPr="006E233D" w:rsidRDefault="007D6DB7" w:rsidP="00A65851">
            <w:pPr>
              <w:rPr>
                <w:color w:val="000000"/>
              </w:rPr>
            </w:pPr>
            <w:r>
              <w:rPr>
                <w:color w:val="000000"/>
              </w:rPr>
              <w:t>225</w:t>
            </w:r>
          </w:p>
        </w:tc>
        <w:tc>
          <w:tcPr>
            <w:tcW w:w="1350" w:type="dxa"/>
          </w:tcPr>
          <w:p w:rsidR="007D6DB7" w:rsidRPr="006E233D" w:rsidRDefault="007D6DB7" w:rsidP="00A65851">
            <w:pPr>
              <w:rPr>
                <w:color w:val="000000"/>
              </w:rPr>
            </w:pPr>
            <w:r>
              <w:rPr>
                <w:color w:val="000000"/>
              </w:rPr>
              <w:t>0070(1)</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6E233D" w:rsidRDefault="007D6DB7" w:rsidP="00D814E0">
            <w:pPr>
              <w:rPr>
                <w:color w:val="000000"/>
              </w:rPr>
            </w:pPr>
            <w:r>
              <w:rPr>
                <w:color w:val="000000"/>
              </w:rPr>
              <w:t>Change to “</w:t>
            </w:r>
            <w:r w:rsidRPr="0059009B">
              <w:rPr>
                <w:color w:val="000000"/>
              </w:rPr>
              <w:t xml:space="preserve">Non-federal major sources are exempt from </w:t>
            </w:r>
            <w:r w:rsidRPr="0059009B">
              <w:rPr>
                <w:color w:val="000000"/>
              </w:rPr>
              <w:lastRenderedPageBreak/>
              <w:t>the requirements of this rule.</w:t>
            </w:r>
            <w:r>
              <w:rPr>
                <w:color w:val="000000"/>
              </w:rPr>
              <w:t>”</w:t>
            </w:r>
          </w:p>
        </w:tc>
        <w:tc>
          <w:tcPr>
            <w:tcW w:w="4320" w:type="dxa"/>
          </w:tcPr>
          <w:p w:rsidR="007D6DB7" w:rsidRPr="006E233D" w:rsidRDefault="007D6DB7" w:rsidP="00D814E0">
            <w:r w:rsidRPr="00AC5C33">
              <w:lastRenderedPageBreak/>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pPr>
              <w:rPr>
                <w:color w:val="000000"/>
              </w:rPr>
            </w:pPr>
            <w:r w:rsidRPr="006E233D">
              <w:rPr>
                <w:color w:val="000000"/>
              </w:rPr>
              <w:lastRenderedPageBreak/>
              <w:t>NA</w:t>
            </w:r>
          </w:p>
        </w:tc>
        <w:tc>
          <w:tcPr>
            <w:tcW w:w="1350" w:type="dxa"/>
          </w:tcPr>
          <w:p w:rsidR="007D6DB7" w:rsidRPr="006E233D" w:rsidRDefault="007D6DB7" w:rsidP="00A65851">
            <w:pPr>
              <w:rPr>
                <w:color w:val="000000"/>
              </w:rPr>
            </w:pPr>
            <w:r w:rsidRPr="006E233D">
              <w:rPr>
                <w:color w:val="000000"/>
              </w:rPr>
              <w:t>NA</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0070(2)</w:t>
            </w:r>
          </w:p>
        </w:tc>
        <w:tc>
          <w:tcPr>
            <w:tcW w:w="4860" w:type="dxa"/>
          </w:tcPr>
          <w:p w:rsidR="007D6DB7" w:rsidRPr="006E233D" w:rsidRDefault="007D6DB7"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rsidR="007D6DB7" w:rsidRPr="006E233D" w:rsidRDefault="007D6DB7" w:rsidP="00D814E0">
            <w:r w:rsidRPr="006E233D">
              <w:t>Clarification. AQRV requirements apply to each emissions unit that increases actual emissions above its portion of the netting basis.</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0070(2)</w:t>
            </w:r>
          </w:p>
        </w:tc>
        <w:tc>
          <w:tcPr>
            <w:tcW w:w="990" w:type="dxa"/>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0070(3)</w:t>
            </w:r>
          </w:p>
        </w:tc>
        <w:tc>
          <w:tcPr>
            <w:tcW w:w="4860" w:type="dxa"/>
          </w:tcPr>
          <w:p w:rsidR="007D6DB7" w:rsidRPr="006E233D" w:rsidRDefault="007D6DB7"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7D6DB7" w:rsidRPr="006E233D" w:rsidRDefault="007D6DB7" w:rsidP="00FC47D6">
            <w:r w:rsidRPr="006E233D">
              <w:t>Clarification.  DEQ provides notice of permit applications to EPA and Federal Land Managers</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31278C">
            <w:r>
              <w:t>0070(2)(a</w:t>
            </w:r>
            <w:r w:rsidRPr="006E233D">
              <w:t>)</w:t>
            </w:r>
            <w:r>
              <w:t>, (c) &amp; (d)</w:t>
            </w:r>
          </w:p>
        </w:tc>
        <w:tc>
          <w:tcPr>
            <w:tcW w:w="990" w:type="dxa"/>
          </w:tcPr>
          <w:p w:rsidR="007D6DB7" w:rsidRPr="006E233D" w:rsidRDefault="007D6DB7" w:rsidP="00914447">
            <w:r w:rsidRPr="006E233D">
              <w:t>225</w:t>
            </w:r>
          </w:p>
        </w:tc>
        <w:tc>
          <w:tcPr>
            <w:tcW w:w="1350" w:type="dxa"/>
          </w:tcPr>
          <w:p w:rsidR="007D6DB7" w:rsidRPr="006E233D" w:rsidRDefault="007D6DB7" w:rsidP="0031278C">
            <w:r w:rsidRPr="006E233D">
              <w:t>0070(3)(</w:t>
            </w:r>
            <w:r>
              <w:t>a</w:t>
            </w:r>
            <w:r w:rsidRPr="006E233D">
              <w:t>)</w:t>
            </w:r>
            <w:r>
              <w:t>, (c) &amp; (d)</w:t>
            </w:r>
          </w:p>
        </w:tc>
        <w:tc>
          <w:tcPr>
            <w:tcW w:w="4860" w:type="dxa"/>
          </w:tcPr>
          <w:p w:rsidR="007D6DB7" w:rsidRPr="006E233D" w:rsidRDefault="007D6DB7" w:rsidP="00570EEE">
            <w:pPr>
              <w:rPr>
                <w:color w:val="000000"/>
              </w:rPr>
            </w:pPr>
            <w:r w:rsidRPr="006E233D">
              <w:rPr>
                <w:color w:val="000000"/>
              </w:rPr>
              <w:t xml:space="preserve">Replace </w:t>
            </w:r>
            <w:r>
              <w:rPr>
                <w:color w:val="000000"/>
              </w:rPr>
              <w:t>parentheses with commas</w:t>
            </w:r>
          </w:p>
        </w:tc>
        <w:tc>
          <w:tcPr>
            <w:tcW w:w="4320" w:type="dxa"/>
          </w:tcPr>
          <w:p w:rsidR="007D6DB7" w:rsidRPr="006E233D" w:rsidRDefault="007D6DB7" w:rsidP="00914447">
            <w:r w:rsidRPr="006E233D">
              <w:t>Correction</w:t>
            </w:r>
          </w:p>
        </w:tc>
        <w:tc>
          <w:tcPr>
            <w:tcW w:w="787" w:type="dxa"/>
          </w:tcPr>
          <w:p w:rsidR="007D6DB7" w:rsidRPr="006E233D" w:rsidRDefault="007D6DB7" w:rsidP="00914447">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0070(2)(d)</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0070(3)(d)</w:t>
            </w:r>
          </w:p>
        </w:tc>
        <w:tc>
          <w:tcPr>
            <w:tcW w:w="4860" w:type="dxa"/>
          </w:tcPr>
          <w:p w:rsidR="007D6DB7" w:rsidRPr="006E233D" w:rsidRDefault="007D6DB7" w:rsidP="00FE68CE">
            <w:pPr>
              <w:rPr>
                <w:color w:val="000000"/>
              </w:rPr>
            </w:pPr>
            <w:r w:rsidRPr="006E233D">
              <w:rPr>
                <w:color w:val="000000"/>
              </w:rPr>
              <w:t>Replace “maximum allowable” with PSD</w:t>
            </w:r>
          </w:p>
        </w:tc>
        <w:tc>
          <w:tcPr>
            <w:tcW w:w="4320" w:type="dxa"/>
          </w:tcPr>
          <w:p w:rsidR="007D6DB7" w:rsidRPr="006E233D" w:rsidRDefault="007D6DB7" w:rsidP="00031590">
            <w:r w:rsidRPr="006E233D">
              <w:t>Correction</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0070(3)</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0070(4)</w:t>
            </w:r>
          </w:p>
        </w:tc>
        <w:tc>
          <w:tcPr>
            <w:tcW w:w="4860" w:type="dxa"/>
          </w:tcPr>
          <w:p w:rsidR="007D6DB7" w:rsidRPr="006E233D" w:rsidRDefault="007D6DB7" w:rsidP="00A6639A">
            <w:pPr>
              <w:rPr>
                <w:color w:val="000000"/>
              </w:rPr>
            </w:pPr>
            <w:r w:rsidRPr="006E233D">
              <w:rPr>
                <w:color w:val="000000"/>
              </w:rPr>
              <w:t>Delete division 222</w:t>
            </w:r>
          </w:p>
        </w:tc>
        <w:tc>
          <w:tcPr>
            <w:tcW w:w="4320" w:type="dxa"/>
          </w:tcPr>
          <w:p w:rsidR="007D6DB7" w:rsidRPr="006E233D" w:rsidRDefault="007D6DB7" w:rsidP="00D814E0">
            <w:pPr>
              <w:rPr>
                <w:bCs/>
              </w:rPr>
            </w:pPr>
            <w:r w:rsidRPr="006E233D">
              <w:rPr>
                <w:bCs/>
              </w:rPr>
              <w:t>Division 222 has been changed to refer to sources to division 224 rather than division 225</w:t>
            </w:r>
          </w:p>
        </w:tc>
        <w:tc>
          <w:tcPr>
            <w:tcW w:w="787" w:type="dxa"/>
          </w:tcPr>
          <w:p w:rsidR="007D6DB7" w:rsidRPr="006E233D" w:rsidRDefault="007D6DB7" w:rsidP="00DF4613">
            <w:r>
              <w:t>NA</w:t>
            </w:r>
          </w:p>
        </w:tc>
      </w:tr>
      <w:tr w:rsidR="007D6DB7" w:rsidRPr="006E233D" w:rsidTr="00D6657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0070(3)(a)</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0070(3)(b)</w:t>
            </w:r>
          </w:p>
        </w:tc>
        <w:tc>
          <w:tcPr>
            <w:tcW w:w="4860" w:type="dxa"/>
          </w:tcPr>
          <w:p w:rsidR="007D6DB7" w:rsidRPr="006E233D" w:rsidRDefault="007D6DB7" w:rsidP="00FE68CE">
            <w:pPr>
              <w:rPr>
                <w:color w:val="000000"/>
              </w:rPr>
            </w:pPr>
            <w:r w:rsidRPr="006E233D">
              <w:rPr>
                <w:color w:val="000000"/>
              </w:rPr>
              <w:t xml:space="preserve">Require visibility analysis in Columbia River Gorge National Scenic Area </w:t>
            </w:r>
          </w:p>
        </w:tc>
        <w:tc>
          <w:tcPr>
            <w:tcW w:w="4320" w:type="dxa"/>
          </w:tcPr>
          <w:p w:rsidR="007D6DB7" w:rsidRPr="00327C16" w:rsidRDefault="007D6DB7"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D6DB7" w:rsidRPr="006E233D" w:rsidRDefault="007D6DB7" w:rsidP="00DF4613">
            <w:r>
              <w:t>NA</w:t>
            </w:r>
          </w:p>
        </w:tc>
      </w:tr>
      <w:tr w:rsidR="007D6DB7" w:rsidRPr="006E233D" w:rsidTr="0020574E">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0070(3)(c)</w:t>
            </w:r>
          </w:p>
        </w:tc>
        <w:tc>
          <w:tcPr>
            <w:tcW w:w="990" w:type="dxa"/>
            <w:tcBorders>
              <w:bottom w:val="double" w:sz="6" w:space="0" w:color="auto"/>
            </w:tcBorders>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0070(4)(c)</w:t>
            </w:r>
          </w:p>
        </w:tc>
        <w:tc>
          <w:tcPr>
            <w:tcW w:w="4860" w:type="dxa"/>
            <w:tcBorders>
              <w:bottom w:val="double" w:sz="6" w:space="0" w:color="auto"/>
            </w:tcBorders>
          </w:tcPr>
          <w:p w:rsidR="007D6DB7" w:rsidRPr="006E233D" w:rsidRDefault="007D6DB7" w:rsidP="00FE68CE">
            <w:pPr>
              <w:rPr>
                <w:color w:val="000000"/>
              </w:rPr>
            </w:pPr>
            <w:r w:rsidRPr="006E233D">
              <w:rPr>
                <w:color w:val="000000"/>
              </w:rPr>
              <w:t>Delete “pursuant to AOR 340-224-0030(1)</w:t>
            </w:r>
          </w:p>
        </w:tc>
        <w:tc>
          <w:tcPr>
            <w:tcW w:w="4320" w:type="dxa"/>
          </w:tcPr>
          <w:p w:rsidR="007D6DB7" w:rsidRPr="006E233D" w:rsidRDefault="007D6DB7" w:rsidP="00031590">
            <w:r w:rsidRPr="006E233D">
              <w:t>Not necessary</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0070(3)(d</w:t>
            </w:r>
            <w:r w:rsidRPr="006E233D">
              <w:t>)</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0070(4)(d</w:t>
            </w:r>
            <w:r w:rsidRPr="006E233D">
              <w:rPr>
                <w:color w:val="000000"/>
              </w:rPr>
              <w:t>)</w:t>
            </w:r>
          </w:p>
        </w:tc>
        <w:tc>
          <w:tcPr>
            <w:tcW w:w="4860" w:type="dxa"/>
            <w:tcBorders>
              <w:bottom w:val="double" w:sz="6" w:space="0" w:color="auto"/>
            </w:tcBorders>
          </w:tcPr>
          <w:p w:rsidR="007D6DB7" w:rsidRPr="006E233D" w:rsidRDefault="007D6DB7" w:rsidP="00914447">
            <w:pPr>
              <w:rPr>
                <w:color w:val="000000"/>
              </w:rPr>
            </w:pPr>
            <w:r>
              <w:rPr>
                <w:color w:val="000000"/>
              </w:rPr>
              <w:t>Add “significant” to impairment</w:t>
            </w:r>
          </w:p>
        </w:tc>
        <w:tc>
          <w:tcPr>
            <w:tcW w:w="4320" w:type="dxa"/>
          </w:tcPr>
          <w:p w:rsidR="007D6DB7" w:rsidRPr="006E233D" w:rsidRDefault="007D6DB7" w:rsidP="00914447">
            <w:r>
              <w:t>Clarification</w:t>
            </w:r>
          </w:p>
        </w:tc>
        <w:tc>
          <w:tcPr>
            <w:tcW w:w="787" w:type="dxa"/>
          </w:tcPr>
          <w:p w:rsidR="007D6DB7" w:rsidRDefault="007D6DB7" w:rsidP="00914447">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0070(5)</w:t>
            </w:r>
            <w:r>
              <w:t>(a)</w:t>
            </w:r>
          </w:p>
        </w:tc>
        <w:tc>
          <w:tcPr>
            <w:tcW w:w="990" w:type="dxa"/>
            <w:tcBorders>
              <w:bottom w:val="double" w:sz="6" w:space="0" w:color="auto"/>
            </w:tcBorders>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0070(6)(a)</w:t>
            </w:r>
          </w:p>
        </w:tc>
        <w:tc>
          <w:tcPr>
            <w:tcW w:w="4860" w:type="dxa"/>
            <w:tcBorders>
              <w:bottom w:val="double" w:sz="6" w:space="0" w:color="auto"/>
            </w:tcBorders>
          </w:tcPr>
          <w:p w:rsidR="007D6DB7" w:rsidRPr="006E233D" w:rsidRDefault="007D6DB7" w:rsidP="00D814E0">
            <w:pPr>
              <w:rPr>
                <w:color w:val="000000"/>
              </w:rPr>
            </w:pPr>
            <w:r w:rsidRPr="006E233D">
              <w:rPr>
                <w:color w:val="000000"/>
              </w:rPr>
              <w:t>Delete parentheses</w:t>
            </w:r>
          </w:p>
        </w:tc>
        <w:tc>
          <w:tcPr>
            <w:tcW w:w="4320" w:type="dxa"/>
          </w:tcPr>
          <w:p w:rsidR="007D6DB7" w:rsidRPr="006E233D" w:rsidRDefault="007D6DB7" w:rsidP="00D814E0">
            <w:r w:rsidRPr="006E233D">
              <w:t>Correction</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0070(5)(a)</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0070(6)(a)</w:t>
            </w:r>
          </w:p>
        </w:tc>
        <w:tc>
          <w:tcPr>
            <w:tcW w:w="4860" w:type="dxa"/>
            <w:tcBorders>
              <w:bottom w:val="double" w:sz="6" w:space="0" w:color="auto"/>
            </w:tcBorders>
          </w:tcPr>
          <w:p w:rsidR="007D6DB7" w:rsidRPr="006E233D" w:rsidRDefault="007D6DB7" w:rsidP="00914447">
            <w:pPr>
              <w:rPr>
                <w:color w:val="000000"/>
              </w:rPr>
            </w:pPr>
            <w:r w:rsidRPr="006E233D">
              <w:rPr>
                <w:color w:val="000000"/>
              </w:rPr>
              <w:t>Delete division 222</w:t>
            </w:r>
          </w:p>
        </w:tc>
        <w:tc>
          <w:tcPr>
            <w:tcW w:w="4320" w:type="dxa"/>
          </w:tcPr>
          <w:p w:rsidR="007D6DB7" w:rsidRPr="006E233D" w:rsidRDefault="007D6DB7" w:rsidP="00914447">
            <w:pPr>
              <w:rPr>
                <w:bCs/>
              </w:rPr>
            </w:pPr>
            <w:r w:rsidRPr="006E233D">
              <w:rPr>
                <w:bCs/>
              </w:rPr>
              <w:t>Division 222 has been changed to refer to sources to division 224 rather than division 225</w:t>
            </w:r>
          </w:p>
        </w:tc>
        <w:tc>
          <w:tcPr>
            <w:tcW w:w="787" w:type="dxa"/>
          </w:tcPr>
          <w:p w:rsidR="007D6DB7"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0070(5)(b</w:t>
            </w:r>
            <w:r w:rsidRPr="006E233D">
              <w:t>)</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0070(6)(b</w:t>
            </w:r>
            <w:r w:rsidRPr="006E233D">
              <w:rPr>
                <w:color w:val="000000"/>
              </w:rPr>
              <w:t>)</w:t>
            </w:r>
          </w:p>
        </w:tc>
        <w:tc>
          <w:tcPr>
            <w:tcW w:w="4860" w:type="dxa"/>
            <w:tcBorders>
              <w:bottom w:val="double" w:sz="6" w:space="0" w:color="auto"/>
            </w:tcBorders>
          </w:tcPr>
          <w:p w:rsidR="007D6DB7" w:rsidRPr="006E233D" w:rsidRDefault="007D6DB7" w:rsidP="00914447">
            <w:pPr>
              <w:rPr>
                <w:color w:val="000000"/>
              </w:rPr>
            </w:pPr>
            <w:r>
              <w:rPr>
                <w:color w:val="000000"/>
              </w:rPr>
              <w:t>Add “significant” to impairment</w:t>
            </w:r>
          </w:p>
        </w:tc>
        <w:tc>
          <w:tcPr>
            <w:tcW w:w="4320" w:type="dxa"/>
          </w:tcPr>
          <w:p w:rsidR="007D6DB7" w:rsidRPr="006E233D" w:rsidRDefault="007D6DB7" w:rsidP="00914447">
            <w:r>
              <w:t>Clarification</w:t>
            </w:r>
          </w:p>
        </w:tc>
        <w:tc>
          <w:tcPr>
            <w:tcW w:w="787" w:type="dxa"/>
          </w:tcPr>
          <w:p w:rsidR="007D6DB7" w:rsidRDefault="007D6DB7" w:rsidP="00914447">
            <w:r>
              <w:t>NA</w:t>
            </w:r>
          </w:p>
        </w:tc>
      </w:tr>
      <w:tr w:rsidR="007D6DB7" w:rsidRPr="006E233D" w:rsidTr="0020574E">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0070(6)</w:t>
            </w:r>
          </w:p>
        </w:tc>
        <w:tc>
          <w:tcPr>
            <w:tcW w:w="990" w:type="dxa"/>
            <w:tcBorders>
              <w:bottom w:val="double" w:sz="6" w:space="0" w:color="auto"/>
            </w:tcBorders>
          </w:tcPr>
          <w:p w:rsidR="007D6DB7" w:rsidRPr="006E233D" w:rsidRDefault="007D6DB7" w:rsidP="00A65851">
            <w:pPr>
              <w:rPr>
                <w:color w:val="000000"/>
              </w:rPr>
            </w:pPr>
            <w:r w:rsidRPr="006E233D">
              <w:rPr>
                <w:color w:val="000000"/>
              </w:rPr>
              <w:t>225</w:t>
            </w:r>
          </w:p>
        </w:tc>
        <w:tc>
          <w:tcPr>
            <w:tcW w:w="1350" w:type="dxa"/>
          </w:tcPr>
          <w:p w:rsidR="007D6DB7" w:rsidRPr="006E233D" w:rsidRDefault="007D6DB7" w:rsidP="00A65851">
            <w:pPr>
              <w:rPr>
                <w:color w:val="000000"/>
              </w:rPr>
            </w:pPr>
            <w:r w:rsidRPr="006E233D">
              <w:rPr>
                <w:color w:val="000000"/>
              </w:rPr>
              <w:t>0070(7)</w:t>
            </w:r>
          </w:p>
        </w:tc>
        <w:tc>
          <w:tcPr>
            <w:tcW w:w="4860" w:type="dxa"/>
            <w:tcBorders>
              <w:bottom w:val="double" w:sz="6" w:space="0" w:color="auto"/>
            </w:tcBorders>
          </w:tcPr>
          <w:p w:rsidR="007D6DB7" w:rsidRPr="006E233D" w:rsidRDefault="007D6DB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D6DB7" w:rsidRPr="00327C16" w:rsidRDefault="007D6DB7" w:rsidP="00031590">
            <w:r w:rsidRPr="00327C16">
              <w:t xml:space="preserve">Because similar pollutants affect both visibility and acid deposition, DEQ is making deposition modeling required where visibility modeling is required. </w:t>
            </w:r>
          </w:p>
        </w:tc>
        <w:tc>
          <w:tcPr>
            <w:tcW w:w="787" w:type="dxa"/>
          </w:tcPr>
          <w:p w:rsidR="007D6DB7" w:rsidRPr="006E233D" w:rsidRDefault="007D6DB7" w:rsidP="00DF4613">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t>0070(6)</w:t>
            </w:r>
          </w:p>
        </w:tc>
        <w:tc>
          <w:tcPr>
            <w:tcW w:w="990" w:type="dxa"/>
            <w:tcBorders>
              <w:bottom w:val="double" w:sz="6" w:space="0" w:color="auto"/>
            </w:tcBorders>
          </w:tcPr>
          <w:p w:rsidR="007D6DB7" w:rsidRPr="006E233D" w:rsidRDefault="007D6DB7" w:rsidP="00914447">
            <w:pPr>
              <w:rPr>
                <w:color w:val="000000"/>
              </w:rPr>
            </w:pPr>
            <w:r w:rsidRPr="006E233D">
              <w:rPr>
                <w:color w:val="000000"/>
              </w:rPr>
              <w:t>225</w:t>
            </w:r>
          </w:p>
        </w:tc>
        <w:tc>
          <w:tcPr>
            <w:tcW w:w="1350" w:type="dxa"/>
          </w:tcPr>
          <w:p w:rsidR="007D6DB7" w:rsidRPr="006E233D" w:rsidRDefault="007D6DB7" w:rsidP="00914447">
            <w:pPr>
              <w:rPr>
                <w:color w:val="000000"/>
              </w:rPr>
            </w:pPr>
            <w:r>
              <w:rPr>
                <w:color w:val="000000"/>
              </w:rPr>
              <w:t>0070(7)</w:t>
            </w:r>
          </w:p>
        </w:tc>
        <w:tc>
          <w:tcPr>
            <w:tcW w:w="4860" w:type="dxa"/>
            <w:tcBorders>
              <w:bottom w:val="double" w:sz="6" w:space="0" w:color="auto"/>
            </w:tcBorders>
          </w:tcPr>
          <w:p w:rsidR="007D6DB7" w:rsidRPr="006E233D" w:rsidRDefault="007D6DB7" w:rsidP="00914447">
            <w:pPr>
              <w:rPr>
                <w:color w:val="000000"/>
              </w:rPr>
            </w:pPr>
            <w:r>
              <w:rPr>
                <w:color w:val="000000"/>
              </w:rPr>
              <w:t>Do not capitalize “nitrogen deposition” and “sulfur deposition”</w:t>
            </w:r>
          </w:p>
        </w:tc>
        <w:tc>
          <w:tcPr>
            <w:tcW w:w="4320" w:type="dxa"/>
          </w:tcPr>
          <w:p w:rsidR="007D6DB7" w:rsidRPr="006E233D" w:rsidRDefault="007D6DB7" w:rsidP="00914447">
            <w:r>
              <w:t>Correction</w:t>
            </w:r>
          </w:p>
        </w:tc>
        <w:tc>
          <w:tcPr>
            <w:tcW w:w="787" w:type="dxa"/>
          </w:tcPr>
          <w:p w:rsidR="007D6DB7" w:rsidRDefault="007D6DB7" w:rsidP="00914447">
            <w:r>
              <w:t>NA</w:t>
            </w:r>
          </w:p>
        </w:tc>
      </w:tr>
      <w:tr w:rsidR="007D6DB7" w:rsidRPr="006E233D" w:rsidTr="00914447">
        <w:tc>
          <w:tcPr>
            <w:tcW w:w="918" w:type="dxa"/>
          </w:tcPr>
          <w:p w:rsidR="007D6DB7" w:rsidRPr="006E233D" w:rsidRDefault="007D6DB7" w:rsidP="00914447">
            <w:r w:rsidRPr="006E233D">
              <w:t>225</w:t>
            </w:r>
          </w:p>
        </w:tc>
        <w:tc>
          <w:tcPr>
            <w:tcW w:w="1350" w:type="dxa"/>
          </w:tcPr>
          <w:p w:rsidR="007D6DB7" w:rsidRPr="006E233D" w:rsidRDefault="007D6DB7" w:rsidP="00914447">
            <w:r w:rsidRPr="006E233D">
              <w:t>0070(7)(a)</w:t>
            </w:r>
          </w:p>
        </w:tc>
        <w:tc>
          <w:tcPr>
            <w:tcW w:w="990" w:type="dxa"/>
          </w:tcPr>
          <w:p w:rsidR="007D6DB7" w:rsidRPr="006E233D" w:rsidRDefault="007D6DB7" w:rsidP="00914447">
            <w:r w:rsidRPr="006E233D">
              <w:t>225</w:t>
            </w:r>
          </w:p>
        </w:tc>
        <w:tc>
          <w:tcPr>
            <w:tcW w:w="1350" w:type="dxa"/>
          </w:tcPr>
          <w:p w:rsidR="007D6DB7" w:rsidRPr="006E233D" w:rsidRDefault="007D6DB7" w:rsidP="00914447">
            <w:r w:rsidRPr="006E233D">
              <w:t>0070(8)(a)</w:t>
            </w:r>
          </w:p>
        </w:tc>
        <w:tc>
          <w:tcPr>
            <w:tcW w:w="4860" w:type="dxa"/>
          </w:tcPr>
          <w:p w:rsidR="007D6DB7" w:rsidRPr="006E233D" w:rsidRDefault="007D6DB7" w:rsidP="00914447">
            <w:pPr>
              <w:rPr>
                <w:color w:val="000000"/>
              </w:rPr>
            </w:pPr>
            <w:r w:rsidRPr="006E233D">
              <w:rPr>
                <w:color w:val="000000"/>
              </w:rPr>
              <w:t>Delete division 222</w:t>
            </w:r>
          </w:p>
        </w:tc>
        <w:tc>
          <w:tcPr>
            <w:tcW w:w="4320" w:type="dxa"/>
          </w:tcPr>
          <w:p w:rsidR="007D6DB7" w:rsidRPr="006E233D" w:rsidRDefault="007D6DB7" w:rsidP="00914447">
            <w:pPr>
              <w:rPr>
                <w:bCs/>
              </w:rPr>
            </w:pPr>
            <w:r w:rsidRPr="006E233D">
              <w:rPr>
                <w:bCs/>
              </w:rPr>
              <w:t>Division 222 has been changed to refer to sources to division 224 rather than division 225</w:t>
            </w:r>
          </w:p>
        </w:tc>
        <w:tc>
          <w:tcPr>
            <w:tcW w:w="787" w:type="dxa"/>
          </w:tcPr>
          <w:p w:rsidR="007D6DB7" w:rsidRPr="006E233D" w:rsidRDefault="007D6DB7" w:rsidP="00914447">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0070(7)(b)</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0070(8)(b)</w:t>
            </w:r>
          </w:p>
        </w:tc>
        <w:tc>
          <w:tcPr>
            <w:tcW w:w="4860" w:type="dxa"/>
          </w:tcPr>
          <w:p w:rsidR="007D6DB7" w:rsidRPr="006E233D" w:rsidRDefault="007D6DB7" w:rsidP="00D814E0">
            <w:pPr>
              <w:rPr>
                <w:color w:val="000000"/>
              </w:rPr>
            </w:pPr>
            <w:r w:rsidRPr="006E233D">
              <w:rPr>
                <w:color w:val="000000"/>
              </w:rPr>
              <w:t>Change to “After construction has been completed</w:t>
            </w:r>
            <w:r>
              <w:rPr>
                <w:color w:val="000000"/>
              </w:rPr>
              <w:t>,</w:t>
            </w:r>
            <w:r w:rsidRPr="006E233D">
              <w:rPr>
                <w:color w:val="000000"/>
              </w:rPr>
              <w:t xml:space="preserve"> the owner or operator must conduct such visibility </w:t>
            </w:r>
            <w:r w:rsidRPr="006E233D">
              <w:rPr>
                <w:color w:val="000000"/>
              </w:rPr>
              <w:lastRenderedPageBreak/>
              <w:t>monitoring  if DEQ requires visibility monitoring as a permit condition to establish the effect of the pollutant on visibility conditions within the impacted Class I area.”</w:t>
            </w:r>
          </w:p>
        </w:tc>
        <w:tc>
          <w:tcPr>
            <w:tcW w:w="4320" w:type="dxa"/>
          </w:tcPr>
          <w:p w:rsidR="007D6DB7" w:rsidRPr="006E233D" w:rsidRDefault="007D6DB7" w:rsidP="00D814E0">
            <w:pPr>
              <w:rPr>
                <w:bCs/>
              </w:rPr>
            </w:pPr>
            <w:r w:rsidRPr="006E233D">
              <w:rPr>
                <w:bCs/>
              </w:rPr>
              <w:lastRenderedPageBreak/>
              <w:t>Clarification</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lastRenderedPageBreak/>
              <w:t>225</w:t>
            </w:r>
          </w:p>
        </w:tc>
        <w:tc>
          <w:tcPr>
            <w:tcW w:w="1350" w:type="dxa"/>
          </w:tcPr>
          <w:p w:rsidR="007D6DB7" w:rsidRPr="006E233D" w:rsidRDefault="007D6DB7" w:rsidP="00A65851">
            <w:r w:rsidRPr="006E233D">
              <w:t>0070(8)</w:t>
            </w:r>
          </w:p>
        </w:tc>
        <w:tc>
          <w:tcPr>
            <w:tcW w:w="990" w:type="dxa"/>
          </w:tcPr>
          <w:p w:rsidR="007D6DB7" w:rsidRPr="006E233D" w:rsidRDefault="007D6DB7" w:rsidP="00A65851">
            <w:r w:rsidRPr="006E233D">
              <w:t>225</w:t>
            </w:r>
          </w:p>
        </w:tc>
        <w:tc>
          <w:tcPr>
            <w:tcW w:w="1350" w:type="dxa"/>
          </w:tcPr>
          <w:p w:rsidR="007D6DB7" w:rsidRPr="006E233D" w:rsidRDefault="007D6DB7" w:rsidP="00A65851">
            <w:r w:rsidRPr="006E233D">
              <w:t>0070(9)</w:t>
            </w:r>
          </w:p>
        </w:tc>
        <w:tc>
          <w:tcPr>
            <w:tcW w:w="4860" w:type="dxa"/>
          </w:tcPr>
          <w:p w:rsidR="007D6DB7" w:rsidRPr="006E233D" w:rsidRDefault="007D6DB7" w:rsidP="00D814E0">
            <w:pPr>
              <w:rPr>
                <w:color w:val="000000"/>
              </w:rPr>
            </w:pPr>
            <w:r w:rsidRPr="006E233D">
              <w:rPr>
                <w:color w:val="000000"/>
              </w:rPr>
              <w:t>Change cross reference</w:t>
            </w:r>
          </w:p>
        </w:tc>
        <w:tc>
          <w:tcPr>
            <w:tcW w:w="4320" w:type="dxa"/>
          </w:tcPr>
          <w:p w:rsidR="007D6DB7" w:rsidRPr="006E233D" w:rsidRDefault="007D6DB7" w:rsidP="00D814E0">
            <w:pPr>
              <w:rPr>
                <w:bCs/>
              </w:rPr>
            </w:pPr>
            <w:r w:rsidRPr="006E233D">
              <w:rPr>
                <w:bCs/>
              </w:rPr>
              <w:t>Rule numbers have changed</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0090(1)(a)</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r w:rsidRPr="006E233D">
              <w:t>(1)</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0090(1)(b)</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r w:rsidRPr="006E233D">
              <w:t>(2)</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0090(1)(c)</w:t>
            </w:r>
          </w:p>
        </w:tc>
        <w:tc>
          <w:tcPr>
            <w:tcW w:w="990" w:type="dxa"/>
          </w:tcPr>
          <w:p w:rsidR="007D6DB7" w:rsidRPr="006E233D" w:rsidRDefault="007D6DB7" w:rsidP="00A65851">
            <w:r w:rsidRPr="006E233D">
              <w:t>224</w:t>
            </w:r>
          </w:p>
        </w:tc>
        <w:tc>
          <w:tcPr>
            <w:tcW w:w="1350" w:type="dxa"/>
          </w:tcPr>
          <w:p w:rsidR="007D6DB7" w:rsidRPr="006E233D" w:rsidRDefault="007D6DB7" w:rsidP="00A65851">
            <w:r>
              <w:t>0520</w:t>
            </w:r>
            <w:r w:rsidRPr="006E233D">
              <w:t>(3)</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0090(1)(d)</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0060(2)(d)</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0090(1)(e)</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0060(2)(e)</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w:t>
            </w:r>
          </w:p>
        </w:tc>
        <w:tc>
          <w:tcPr>
            <w:tcW w:w="787" w:type="dxa"/>
          </w:tcPr>
          <w:p w:rsidR="007D6DB7" w:rsidRPr="006E233D" w:rsidRDefault="007D6DB7" w:rsidP="00DF4613">
            <w:r>
              <w:t>NA</w:t>
            </w:r>
          </w:p>
        </w:tc>
      </w:tr>
      <w:tr w:rsidR="007D6DB7" w:rsidRPr="006E233D" w:rsidTr="00636EE8">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0090(2)(a)(B)</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r w:rsidRPr="006E233D">
              <w:t>(2)</w:t>
            </w:r>
          </w:p>
        </w:tc>
        <w:tc>
          <w:tcPr>
            <w:tcW w:w="4860" w:type="dxa"/>
          </w:tcPr>
          <w:p w:rsidR="007D6DB7" w:rsidRPr="006E233D" w:rsidRDefault="007D6DB7" w:rsidP="00636EE8">
            <w:pPr>
              <w:rPr>
                <w:color w:val="000000"/>
              </w:rPr>
            </w:pPr>
            <w:r w:rsidRPr="006E233D">
              <w:rPr>
                <w:color w:val="000000"/>
              </w:rPr>
              <w:t>Move to division 224</w:t>
            </w:r>
          </w:p>
        </w:tc>
        <w:tc>
          <w:tcPr>
            <w:tcW w:w="4320" w:type="dxa"/>
          </w:tcPr>
          <w:p w:rsidR="007D6DB7" w:rsidRPr="006E233D" w:rsidRDefault="007D6DB7"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0090(2)(a)(C)</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0500(3)</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0090(2)(a)(D)</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5000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0090(2)(a)(D)(</w:t>
            </w:r>
            <w:proofErr w:type="spellStart"/>
            <w:r w:rsidRPr="006E233D">
              <w:t>i</w:t>
            </w:r>
            <w:proofErr w:type="spellEnd"/>
            <w:r w:rsidRPr="006E233D">
              <w:t>)</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r w:rsidRPr="006E233D">
              <w:t>(4)</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0090(2)(a)(D)(ii) &amp; (2)(c)(A)(ii)</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 xml:space="preserve"> NA</w:t>
            </w:r>
          </w:p>
        </w:tc>
        <w:tc>
          <w:tcPr>
            <w:tcW w:w="4860" w:type="dxa"/>
          </w:tcPr>
          <w:p w:rsidR="007D6DB7" w:rsidRPr="006E233D" w:rsidRDefault="007D6DB7" w:rsidP="00C265B0">
            <w:pPr>
              <w:rPr>
                <w:color w:val="000000"/>
              </w:rPr>
            </w:pPr>
            <w:r w:rsidRPr="006E233D">
              <w:rPr>
                <w:color w:val="000000"/>
              </w:rPr>
              <w:t>Delete requirements for small scale local energy project</w:t>
            </w:r>
          </w:p>
        </w:tc>
        <w:tc>
          <w:tcPr>
            <w:tcW w:w="4320" w:type="dxa"/>
          </w:tcPr>
          <w:p w:rsidR="007D6DB7" w:rsidRPr="006E233D" w:rsidRDefault="007D6DB7" w:rsidP="00AC0A60">
            <w:pPr>
              <w:rPr>
                <w:bCs/>
              </w:rPr>
            </w:pPr>
            <w:r w:rsidRPr="006E233D">
              <w:rPr>
                <w:bCs/>
              </w:rPr>
              <w:t>Not necessary with new definition of Net Air Quality Benefit</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0090(2)(a)(E)</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09304F">
        <w:trPr>
          <w:trHeight w:val="513"/>
        </w:trPr>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0090(2)(b) &amp; (c)</w:t>
            </w:r>
          </w:p>
        </w:tc>
        <w:tc>
          <w:tcPr>
            <w:tcW w:w="990" w:type="dxa"/>
          </w:tcPr>
          <w:p w:rsidR="007D6DB7" w:rsidRPr="006E233D" w:rsidRDefault="007D6DB7" w:rsidP="00A65851">
            <w:r w:rsidRPr="006E233D">
              <w:t>224</w:t>
            </w:r>
          </w:p>
        </w:tc>
        <w:tc>
          <w:tcPr>
            <w:tcW w:w="1350" w:type="dxa"/>
          </w:tcPr>
          <w:p w:rsidR="007D6DB7" w:rsidRPr="006E233D" w:rsidRDefault="007D6DB7" w:rsidP="00A65851">
            <w:r>
              <w:t>0550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0090(2)(c)(A)</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r w:rsidRPr="006E233D">
              <w:t>(1)</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745D8A">
            <w:pPr>
              <w:rPr>
                <w:bCs/>
              </w:rPr>
            </w:pPr>
            <w:r w:rsidRPr="006E233D">
              <w:rPr>
                <w:bCs/>
              </w:rPr>
              <w:t xml:space="preserve">See above  </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0090(2)(c)(B)</w:t>
            </w:r>
          </w:p>
        </w:tc>
        <w:tc>
          <w:tcPr>
            <w:tcW w:w="990" w:type="dxa"/>
          </w:tcPr>
          <w:p w:rsidR="007D6DB7" w:rsidRPr="006E233D" w:rsidRDefault="007D6DB7" w:rsidP="00A65851">
            <w:r w:rsidRPr="006E233D">
              <w:t>224</w:t>
            </w:r>
          </w:p>
        </w:tc>
        <w:tc>
          <w:tcPr>
            <w:tcW w:w="1350" w:type="dxa"/>
          </w:tcPr>
          <w:p w:rsidR="007D6DB7" w:rsidRPr="006E233D" w:rsidRDefault="007D6DB7" w:rsidP="00A65851">
            <w:r>
              <w:t>0550</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0090(3)</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0500(2)</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0090(4)</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0500(1)</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 xml:space="preserve">See above.  Also covered in division 268.  </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0090(5)</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0500(1)</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C265B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0090(6)</w:t>
            </w:r>
          </w:p>
        </w:tc>
        <w:tc>
          <w:tcPr>
            <w:tcW w:w="990" w:type="dxa"/>
          </w:tcPr>
          <w:p w:rsidR="007D6DB7" w:rsidRPr="006E233D" w:rsidRDefault="007D6DB7" w:rsidP="00A65851">
            <w:r w:rsidRPr="006E233D">
              <w:t>224</w:t>
            </w:r>
          </w:p>
        </w:tc>
        <w:tc>
          <w:tcPr>
            <w:tcW w:w="1350" w:type="dxa"/>
          </w:tcPr>
          <w:p w:rsidR="007D6DB7" w:rsidRPr="006E233D" w:rsidRDefault="007D6DB7" w:rsidP="00A65851">
            <w:r w:rsidRPr="006E233D">
              <w:t>0500(4)</w:t>
            </w:r>
          </w:p>
        </w:tc>
        <w:tc>
          <w:tcPr>
            <w:tcW w:w="4860" w:type="dxa"/>
          </w:tcPr>
          <w:p w:rsidR="007D6DB7" w:rsidRPr="006E233D" w:rsidRDefault="007D6DB7" w:rsidP="00C265B0">
            <w:pPr>
              <w:rPr>
                <w:color w:val="000000"/>
              </w:rPr>
            </w:pPr>
            <w:r w:rsidRPr="006E233D">
              <w:rPr>
                <w:color w:val="000000"/>
              </w:rPr>
              <w:t>Move to division 224</w:t>
            </w:r>
          </w:p>
        </w:tc>
        <w:tc>
          <w:tcPr>
            <w:tcW w:w="4320" w:type="dxa"/>
          </w:tcPr>
          <w:p w:rsidR="007D6DB7" w:rsidRPr="006E233D" w:rsidRDefault="007D6DB7" w:rsidP="00C265B0">
            <w:pPr>
              <w:rPr>
                <w:bCs/>
              </w:rPr>
            </w:pPr>
            <w:r w:rsidRPr="006E233D">
              <w:rPr>
                <w:bCs/>
              </w:rPr>
              <w:t>See above</w:t>
            </w:r>
          </w:p>
        </w:tc>
        <w:tc>
          <w:tcPr>
            <w:tcW w:w="787" w:type="dxa"/>
          </w:tcPr>
          <w:p w:rsidR="007D6DB7" w:rsidRPr="006E233D" w:rsidRDefault="007D6DB7" w:rsidP="00DF4613">
            <w:r>
              <w:t>NA</w:t>
            </w:r>
          </w:p>
        </w:tc>
      </w:tr>
      <w:tr w:rsidR="007D6DB7" w:rsidRPr="006E233D" w:rsidTr="00D814E0">
        <w:tc>
          <w:tcPr>
            <w:tcW w:w="918" w:type="dxa"/>
          </w:tcPr>
          <w:p w:rsidR="007D6DB7" w:rsidRPr="006E233D" w:rsidRDefault="007D6DB7" w:rsidP="00A65851">
            <w:r w:rsidRPr="006E233D">
              <w:t>225</w:t>
            </w:r>
          </w:p>
        </w:tc>
        <w:tc>
          <w:tcPr>
            <w:tcW w:w="1350" w:type="dxa"/>
          </w:tcPr>
          <w:p w:rsidR="007D6DB7" w:rsidRPr="006E233D" w:rsidRDefault="007D6DB7" w:rsidP="00A65851">
            <w:r w:rsidRPr="006E233D">
              <w:t>0090(7)</w:t>
            </w:r>
          </w:p>
        </w:tc>
        <w:tc>
          <w:tcPr>
            <w:tcW w:w="990" w:type="dxa"/>
          </w:tcPr>
          <w:p w:rsidR="007D6DB7" w:rsidRPr="006E233D" w:rsidRDefault="007D6DB7" w:rsidP="00A65851">
            <w:r w:rsidRPr="006E233D">
              <w:t>224</w:t>
            </w:r>
          </w:p>
        </w:tc>
        <w:tc>
          <w:tcPr>
            <w:tcW w:w="1350" w:type="dxa"/>
          </w:tcPr>
          <w:p w:rsidR="007D6DB7" w:rsidRPr="006E233D" w:rsidRDefault="007D6DB7" w:rsidP="00A65851">
            <w:r>
              <w:t>0540</w:t>
            </w:r>
          </w:p>
        </w:tc>
        <w:tc>
          <w:tcPr>
            <w:tcW w:w="4860" w:type="dxa"/>
          </w:tcPr>
          <w:p w:rsidR="007D6DB7" w:rsidRPr="006E233D" w:rsidRDefault="007D6DB7" w:rsidP="00D814E0">
            <w:pPr>
              <w:rPr>
                <w:color w:val="000000"/>
              </w:rPr>
            </w:pPr>
            <w:r w:rsidRPr="006E233D">
              <w:rPr>
                <w:color w:val="000000"/>
              </w:rPr>
              <w:t>Move to division 224</w:t>
            </w:r>
          </w:p>
        </w:tc>
        <w:tc>
          <w:tcPr>
            <w:tcW w:w="4320" w:type="dxa"/>
          </w:tcPr>
          <w:p w:rsidR="007D6DB7" w:rsidRPr="006E233D" w:rsidRDefault="007D6DB7" w:rsidP="00D814E0">
            <w:pPr>
              <w:rPr>
                <w:bCs/>
              </w:rPr>
            </w:pPr>
            <w:r w:rsidRPr="006E233D">
              <w:rPr>
                <w:bCs/>
              </w:rPr>
              <w:t>See above</w:t>
            </w:r>
          </w:p>
        </w:tc>
        <w:tc>
          <w:tcPr>
            <w:tcW w:w="787" w:type="dxa"/>
          </w:tcPr>
          <w:p w:rsidR="007D6DB7" w:rsidRPr="006E233D" w:rsidRDefault="007D6DB7" w:rsidP="00DF4613">
            <w:r>
              <w:t>NA</w:t>
            </w:r>
          </w:p>
        </w:tc>
      </w:tr>
      <w:tr w:rsidR="007D6DB7" w:rsidRPr="006E233D" w:rsidTr="00D66578">
        <w:tc>
          <w:tcPr>
            <w:tcW w:w="918" w:type="dxa"/>
            <w:shd w:val="clear" w:color="auto" w:fill="B2A1C7" w:themeFill="accent4" w:themeFillTint="99"/>
          </w:tcPr>
          <w:p w:rsidR="007D6DB7" w:rsidRPr="006E233D" w:rsidRDefault="007D6DB7" w:rsidP="00A65851">
            <w:r w:rsidRPr="006E233D">
              <w:t>226</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General Emission Standards</w:t>
            </w:r>
            <w:r w:rsidRPr="006E233D">
              <w:rPr>
                <w:color w:val="000000"/>
              </w:rPr>
              <w:br/>
              <w:t>[</w:t>
            </w:r>
            <w:r w:rsidRPr="006E233D">
              <w:t xml:space="preserve">Table 1-Particulate Matter Emissions Standards for </w:t>
            </w:r>
            <w:r w:rsidRPr="006E233D">
              <w:lastRenderedPageBreak/>
              <w:t>Process Equipment</w:t>
            </w:r>
            <w:r w:rsidRPr="006E233D">
              <w:rPr>
                <w:color w:val="000000"/>
              </w:rPr>
              <w:t>]</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rPr>
          <w:trHeight w:val="198"/>
        </w:trPr>
        <w:tc>
          <w:tcPr>
            <w:tcW w:w="918" w:type="dxa"/>
          </w:tcPr>
          <w:p w:rsidR="007D6DB7" w:rsidRPr="000B3705" w:rsidRDefault="007D6DB7" w:rsidP="00A65851">
            <w:r w:rsidRPr="000B3705">
              <w:lastRenderedPageBreak/>
              <w:t>226</w:t>
            </w:r>
          </w:p>
        </w:tc>
        <w:tc>
          <w:tcPr>
            <w:tcW w:w="1350" w:type="dxa"/>
          </w:tcPr>
          <w:p w:rsidR="007D6DB7" w:rsidRPr="000B3705" w:rsidRDefault="007D6DB7" w:rsidP="00A65851">
            <w:r w:rsidRPr="000B3705">
              <w:t>NA</w:t>
            </w:r>
          </w:p>
        </w:tc>
        <w:tc>
          <w:tcPr>
            <w:tcW w:w="990" w:type="dxa"/>
          </w:tcPr>
          <w:p w:rsidR="007D6DB7" w:rsidRPr="000B3705" w:rsidRDefault="007D6DB7" w:rsidP="00A65851">
            <w:r w:rsidRPr="000B3705">
              <w:t>NA</w:t>
            </w:r>
          </w:p>
        </w:tc>
        <w:tc>
          <w:tcPr>
            <w:tcW w:w="1350" w:type="dxa"/>
          </w:tcPr>
          <w:p w:rsidR="007D6DB7" w:rsidRPr="000B3705" w:rsidRDefault="007D6DB7" w:rsidP="00A65851">
            <w:r w:rsidRPr="000B3705">
              <w:t>NA</w:t>
            </w:r>
          </w:p>
        </w:tc>
        <w:tc>
          <w:tcPr>
            <w:tcW w:w="4860" w:type="dxa"/>
          </w:tcPr>
          <w:p w:rsidR="007D6DB7" w:rsidRPr="000B3705" w:rsidRDefault="007D6DB7" w:rsidP="00644785">
            <w:r w:rsidRPr="000B3705">
              <w:t>Delete note:</w:t>
            </w:r>
          </w:p>
          <w:p w:rsidR="007D6DB7" w:rsidRPr="000B3705" w:rsidRDefault="007D6DB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D6DB7" w:rsidRPr="000B3705" w:rsidRDefault="007D6DB7" w:rsidP="00C21B5D">
            <w:r w:rsidRPr="000B3705">
              <w:t xml:space="preserve">This note is no longer needed.  SA probably stands for Sanitary Authority, which was the regulatory agency before DEQ was established.  </w:t>
            </w:r>
          </w:p>
        </w:tc>
        <w:tc>
          <w:tcPr>
            <w:tcW w:w="787" w:type="dxa"/>
          </w:tcPr>
          <w:p w:rsidR="007D6DB7" w:rsidRDefault="007D6DB7" w:rsidP="00920F6E">
            <w:pPr>
              <w:jc w:val="center"/>
            </w:pPr>
            <w:r w:rsidRPr="000B3705">
              <w:t>NA</w:t>
            </w:r>
          </w:p>
        </w:tc>
      </w:tr>
      <w:tr w:rsidR="007D6DB7" w:rsidRPr="006E233D" w:rsidTr="00D66578">
        <w:trPr>
          <w:trHeight w:val="198"/>
        </w:trPr>
        <w:tc>
          <w:tcPr>
            <w:tcW w:w="918" w:type="dxa"/>
          </w:tcPr>
          <w:p w:rsidR="007D6DB7" w:rsidRPr="006E233D" w:rsidRDefault="007D6DB7" w:rsidP="00A65851">
            <w:r w:rsidRPr="006E233D">
              <w:t>226</w:t>
            </w:r>
          </w:p>
        </w:tc>
        <w:tc>
          <w:tcPr>
            <w:tcW w:w="1350" w:type="dxa"/>
          </w:tcPr>
          <w:p w:rsidR="007D6DB7" w:rsidRPr="006E233D" w:rsidRDefault="007D6DB7" w:rsidP="00A65851">
            <w:r w:rsidRPr="006E233D">
              <w:t>0010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44785">
            <w:r w:rsidRPr="006E233D">
              <w:t>Add Division 204 as another division that has definitions that would apply to this division</w:t>
            </w:r>
          </w:p>
        </w:tc>
        <w:tc>
          <w:tcPr>
            <w:tcW w:w="4320" w:type="dxa"/>
          </w:tcPr>
          <w:p w:rsidR="007D6DB7" w:rsidRPr="006E233D" w:rsidRDefault="007D6DB7" w:rsidP="00644785">
            <w:r w:rsidRPr="006E233D">
              <w:t>Add reference to Division 204 definitions</w:t>
            </w:r>
          </w:p>
        </w:tc>
        <w:tc>
          <w:tcPr>
            <w:tcW w:w="787" w:type="dxa"/>
          </w:tcPr>
          <w:p w:rsidR="007D6DB7" w:rsidRPr="006E233D" w:rsidRDefault="007D6DB7" w:rsidP="00920F6E">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rsidRPr="006E233D">
              <w:t>0010(1)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7D6DB7" w:rsidRPr="006E233D" w:rsidRDefault="007D6DB7" w:rsidP="00FE68CE">
            <w:r w:rsidRPr="006E233D">
              <w:t>Clarification</w:t>
            </w:r>
          </w:p>
        </w:tc>
        <w:tc>
          <w:tcPr>
            <w:tcW w:w="787" w:type="dxa"/>
          </w:tcPr>
          <w:p w:rsidR="007D6DB7" w:rsidRPr="006E233D" w:rsidRDefault="007D6DB7" w:rsidP="0066018C">
            <w:pPr>
              <w:jc w:val="center"/>
            </w:pPr>
            <w:r>
              <w:t>SIP</w:t>
            </w:r>
          </w:p>
        </w:tc>
      </w:tr>
      <w:tr w:rsidR="007D6DB7" w:rsidRPr="006E233D" w:rsidTr="00AA71CC">
        <w:tc>
          <w:tcPr>
            <w:tcW w:w="918" w:type="dxa"/>
          </w:tcPr>
          <w:p w:rsidR="007D6DB7" w:rsidRPr="00210118" w:rsidRDefault="007D6DB7" w:rsidP="00AA71CC">
            <w:r w:rsidRPr="00210118">
              <w:t>226</w:t>
            </w:r>
          </w:p>
        </w:tc>
        <w:tc>
          <w:tcPr>
            <w:tcW w:w="1350" w:type="dxa"/>
          </w:tcPr>
          <w:p w:rsidR="007D6DB7" w:rsidRPr="00210118" w:rsidRDefault="007D6DB7" w:rsidP="00AA71CC">
            <w:r w:rsidRPr="00210118">
              <w:t>0010(2)</w:t>
            </w:r>
          </w:p>
        </w:tc>
        <w:tc>
          <w:tcPr>
            <w:tcW w:w="990" w:type="dxa"/>
          </w:tcPr>
          <w:p w:rsidR="007D6DB7" w:rsidRPr="00210118" w:rsidRDefault="007D6DB7" w:rsidP="00AA71CC">
            <w:r w:rsidRPr="00210118">
              <w:t>200</w:t>
            </w:r>
          </w:p>
        </w:tc>
        <w:tc>
          <w:tcPr>
            <w:tcW w:w="1350" w:type="dxa"/>
          </w:tcPr>
          <w:p w:rsidR="007D6DB7" w:rsidRPr="00210118" w:rsidRDefault="007D6DB7" w:rsidP="00AA71CC">
            <w:r w:rsidRPr="00210118">
              <w:t>0020(106)</w:t>
            </w:r>
          </w:p>
        </w:tc>
        <w:tc>
          <w:tcPr>
            <w:tcW w:w="4860" w:type="dxa"/>
          </w:tcPr>
          <w:p w:rsidR="007D6DB7" w:rsidRPr="00210118" w:rsidRDefault="007D6DB7" w:rsidP="00AA71CC">
            <w:r w:rsidRPr="00210118">
              <w:t>Delete definition of “particulate matter” and use modified division 200 definition</w:t>
            </w:r>
          </w:p>
          <w:p w:rsidR="007D6DB7" w:rsidRPr="00210118" w:rsidRDefault="007D6DB7" w:rsidP="00AA71CC"/>
          <w:p w:rsidR="007D6DB7" w:rsidRPr="00210118" w:rsidRDefault="007D6DB7" w:rsidP="00D27424"/>
        </w:tc>
        <w:tc>
          <w:tcPr>
            <w:tcW w:w="4320" w:type="dxa"/>
          </w:tcPr>
          <w:p w:rsidR="007D6DB7" w:rsidRPr="00210118" w:rsidRDefault="007D6DB7"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7D6DB7" w:rsidRPr="006E233D" w:rsidRDefault="007D6DB7" w:rsidP="0066018C">
            <w:pPr>
              <w:jc w:val="center"/>
            </w:pPr>
            <w:r>
              <w:t>SIP</w:t>
            </w:r>
          </w:p>
        </w:tc>
      </w:tr>
      <w:tr w:rsidR="007D6DB7" w:rsidRPr="006E233D" w:rsidTr="00094DBC">
        <w:tc>
          <w:tcPr>
            <w:tcW w:w="918" w:type="dxa"/>
          </w:tcPr>
          <w:p w:rsidR="007D6DB7" w:rsidRPr="006E233D" w:rsidRDefault="007D6DB7" w:rsidP="00A65851">
            <w:r w:rsidRPr="006E233D">
              <w:t>226</w:t>
            </w:r>
          </w:p>
        </w:tc>
        <w:tc>
          <w:tcPr>
            <w:tcW w:w="1350" w:type="dxa"/>
          </w:tcPr>
          <w:p w:rsidR="007D6DB7" w:rsidRPr="006E233D" w:rsidRDefault="007D6DB7" w:rsidP="00A65851">
            <w:r w:rsidRPr="006E233D">
              <w:t>0010(5)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0020(159)</w:t>
            </w:r>
          </w:p>
        </w:tc>
        <w:tc>
          <w:tcPr>
            <w:tcW w:w="4860" w:type="dxa"/>
          </w:tcPr>
          <w:p w:rsidR="007D6DB7" w:rsidRPr="006E233D" w:rsidRDefault="007D6DB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D6DB7" w:rsidRPr="00D5274E" w:rsidRDefault="007D6DB7" w:rsidP="008A51F0">
            <w:r>
              <w:t xml:space="preserve">See discussion above in division 200.  </w:t>
            </w:r>
            <w:r w:rsidRPr="00D5274E">
              <w:t>Definition different from division 240 but same as division 226 and 228</w:t>
            </w:r>
          </w:p>
        </w:tc>
        <w:tc>
          <w:tcPr>
            <w:tcW w:w="787" w:type="dxa"/>
          </w:tcPr>
          <w:p w:rsidR="007D6DB7" w:rsidRPr="006E233D" w:rsidRDefault="007D6DB7" w:rsidP="0066018C">
            <w:pPr>
              <w:jc w:val="center"/>
            </w:pPr>
            <w:r>
              <w:t>SIP</w:t>
            </w:r>
          </w:p>
        </w:tc>
      </w:tr>
      <w:tr w:rsidR="007D6DB7" w:rsidRPr="006E233D" w:rsidTr="00296A66">
        <w:tc>
          <w:tcPr>
            <w:tcW w:w="918" w:type="dxa"/>
            <w:tcBorders>
              <w:bottom w:val="double" w:sz="6" w:space="0" w:color="auto"/>
            </w:tcBorders>
          </w:tcPr>
          <w:p w:rsidR="007D6DB7" w:rsidRPr="006E233D" w:rsidRDefault="007D6DB7" w:rsidP="00A65851">
            <w:r w:rsidRPr="006E233D">
              <w:t>226</w:t>
            </w:r>
          </w:p>
        </w:tc>
        <w:tc>
          <w:tcPr>
            <w:tcW w:w="1350" w:type="dxa"/>
            <w:tcBorders>
              <w:bottom w:val="double" w:sz="6" w:space="0" w:color="auto"/>
            </w:tcBorders>
          </w:tcPr>
          <w:p w:rsidR="007D6DB7" w:rsidRPr="006E233D" w:rsidRDefault="007D6DB7" w:rsidP="00A65851">
            <w:r w:rsidRPr="006E233D">
              <w:t>0010(6)</w:t>
            </w:r>
          </w:p>
        </w:tc>
        <w:tc>
          <w:tcPr>
            <w:tcW w:w="990" w:type="dxa"/>
            <w:tcBorders>
              <w:bottom w:val="double" w:sz="6" w:space="0" w:color="auto"/>
            </w:tcBorders>
          </w:tcPr>
          <w:p w:rsidR="007D6DB7" w:rsidRPr="006E233D" w:rsidRDefault="007D6DB7" w:rsidP="00A65851">
            <w:r w:rsidRPr="006E233D">
              <w:t>200</w:t>
            </w:r>
          </w:p>
        </w:tc>
        <w:tc>
          <w:tcPr>
            <w:tcW w:w="1350" w:type="dxa"/>
            <w:tcBorders>
              <w:bottom w:val="double" w:sz="6" w:space="0" w:color="auto"/>
            </w:tcBorders>
          </w:tcPr>
          <w:p w:rsidR="007D6DB7" w:rsidRPr="006E233D" w:rsidRDefault="007D6DB7" w:rsidP="00A65851">
            <w:r w:rsidRPr="006E233D">
              <w:t>0020(42)</w:t>
            </w:r>
          </w:p>
        </w:tc>
        <w:tc>
          <w:tcPr>
            <w:tcW w:w="4860" w:type="dxa"/>
            <w:tcBorders>
              <w:bottom w:val="double" w:sz="6" w:space="0" w:color="auto"/>
            </w:tcBorders>
          </w:tcPr>
          <w:p w:rsidR="007D6DB7" w:rsidRPr="006E233D" w:rsidRDefault="007D6DB7" w:rsidP="00626105">
            <w:r w:rsidRPr="006E233D">
              <w:t xml:space="preserve">Move definition of “standard cubic foot” to division 200 and change to “dry standard cubic foot” </w:t>
            </w:r>
          </w:p>
        </w:tc>
        <w:tc>
          <w:tcPr>
            <w:tcW w:w="4320" w:type="dxa"/>
            <w:tcBorders>
              <w:bottom w:val="double" w:sz="6" w:space="0" w:color="auto"/>
            </w:tcBorders>
          </w:tcPr>
          <w:p w:rsidR="007D6DB7" w:rsidRPr="006E233D" w:rsidRDefault="007D6DB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296A66">
        <w:tc>
          <w:tcPr>
            <w:tcW w:w="918" w:type="dxa"/>
            <w:shd w:val="clear" w:color="auto" w:fill="FABF8F" w:themeFill="accent6" w:themeFillTint="99"/>
          </w:tcPr>
          <w:p w:rsidR="007D6DB7" w:rsidRPr="006E233D" w:rsidRDefault="007D6DB7" w:rsidP="00150322">
            <w:r w:rsidRPr="006E233D">
              <w:t>226</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Highest and Best Practicable Treatment and Control</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Pr>
          <w:p w:rsidR="007D6DB7" w:rsidRDefault="007D6DB7" w:rsidP="00A65851">
            <w:r>
              <w:t>226</w:t>
            </w:r>
          </w:p>
        </w:tc>
        <w:tc>
          <w:tcPr>
            <w:tcW w:w="1350" w:type="dxa"/>
          </w:tcPr>
          <w:p w:rsidR="007D6DB7" w:rsidRDefault="007D6DB7" w:rsidP="00A65851">
            <w:r>
              <w:t>0100(1)</w:t>
            </w:r>
          </w:p>
        </w:tc>
        <w:tc>
          <w:tcPr>
            <w:tcW w:w="990" w:type="dxa"/>
          </w:tcPr>
          <w:p w:rsidR="007D6DB7" w:rsidRDefault="007D6DB7" w:rsidP="00A65851">
            <w:r>
              <w:t>NA</w:t>
            </w:r>
          </w:p>
        </w:tc>
        <w:tc>
          <w:tcPr>
            <w:tcW w:w="1350" w:type="dxa"/>
          </w:tcPr>
          <w:p w:rsidR="007D6DB7" w:rsidRDefault="007D6DB7" w:rsidP="00A65851">
            <w:r>
              <w:t>NA</w:t>
            </w:r>
          </w:p>
        </w:tc>
        <w:tc>
          <w:tcPr>
            <w:tcW w:w="4860" w:type="dxa"/>
          </w:tcPr>
          <w:p w:rsidR="007D6DB7" w:rsidRDefault="007D6DB7" w:rsidP="00ED3514">
            <w:r>
              <w:t>Change to:</w:t>
            </w:r>
          </w:p>
          <w:p w:rsidR="007D6DB7" w:rsidRDefault="007D163B"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r w:rsidR="007D6DB7">
              <w:t>.”</w:t>
            </w:r>
          </w:p>
        </w:tc>
        <w:tc>
          <w:tcPr>
            <w:tcW w:w="4320" w:type="dxa"/>
          </w:tcPr>
          <w:p w:rsidR="007D6DB7" w:rsidRDefault="007D6DB7" w:rsidP="00ED3514">
            <w:r>
              <w:t>The definition of “new source” has been deleted so put the definition in the text.</w:t>
            </w:r>
          </w:p>
        </w:tc>
        <w:tc>
          <w:tcPr>
            <w:tcW w:w="787" w:type="dxa"/>
          </w:tcPr>
          <w:p w:rsidR="007D6DB7" w:rsidRDefault="007D6DB7" w:rsidP="0066018C">
            <w:pPr>
              <w:jc w:val="center"/>
            </w:pPr>
            <w:r>
              <w:t>SIP</w:t>
            </w:r>
          </w:p>
        </w:tc>
      </w:tr>
      <w:tr w:rsidR="007D6DB7" w:rsidRPr="006E233D" w:rsidTr="00D66578">
        <w:tc>
          <w:tcPr>
            <w:tcW w:w="918" w:type="dxa"/>
          </w:tcPr>
          <w:p w:rsidR="007D6DB7" w:rsidRPr="006E233D" w:rsidRDefault="007D6DB7" w:rsidP="00A65851">
            <w:r>
              <w:t>226</w:t>
            </w:r>
          </w:p>
        </w:tc>
        <w:tc>
          <w:tcPr>
            <w:tcW w:w="1350" w:type="dxa"/>
          </w:tcPr>
          <w:p w:rsidR="007D6DB7" w:rsidRPr="006E233D" w:rsidRDefault="007D6DB7" w:rsidP="00A65851">
            <w:r>
              <w:t>0100(2)</w:t>
            </w:r>
          </w:p>
        </w:tc>
        <w:tc>
          <w:tcPr>
            <w:tcW w:w="990" w:type="dxa"/>
          </w:tcPr>
          <w:p w:rsidR="007D6DB7" w:rsidRDefault="007D6DB7" w:rsidP="00A65851">
            <w:r>
              <w:t>NA</w:t>
            </w:r>
          </w:p>
        </w:tc>
        <w:tc>
          <w:tcPr>
            <w:tcW w:w="1350" w:type="dxa"/>
          </w:tcPr>
          <w:p w:rsidR="007D6DB7" w:rsidRDefault="007D6DB7" w:rsidP="00A65851">
            <w:r>
              <w:t>NA</w:t>
            </w:r>
          </w:p>
        </w:tc>
        <w:tc>
          <w:tcPr>
            <w:tcW w:w="4860" w:type="dxa"/>
          </w:tcPr>
          <w:p w:rsidR="007D6DB7" w:rsidRDefault="007D6DB7" w:rsidP="00ED3514">
            <w:r>
              <w:t>Delete “of this chapter”</w:t>
            </w:r>
          </w:p>
        </w:tc>
        <w:tc>
          <w:tcPr>
            <w:tcW w:w="4320" w:type="dxa"/>
          </w:tcPr>
          <w:p w:rsidR="007D6DB7" w:rsidRDefault="007D6DB7" w:rsidP="00ED3514">
            <w:r>
              <w:t>Plain language</w:t>
            </w:r>
          </w:p>
        </w:tc>
        <w:tc>
          <w:tcPr>
            <w:tcW w:w="787" w:type="dxa"/>
          </w:tcPr>
          <w:p w:rsidR="007D6DB7" w:rsidRDefault="007D6DB7" w:rsidP="0066018C">
            <w:pPr>
              <w:jc w:val="center"/>
            </w:pPr>
            <w:r>
              <w:t>SIP</w:t>
            </w:r>
          </w:p>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0120</w:t>
            </w:r>
            <w:r>
              <w:t>(1)(b)(A)</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914447">
            <w:r>
              <w:t xml:space="preserve">Add “pressure drop, ammonia slip” to the operational, maintenance and work practice requirements  </w:t>
            </w:r>
          </w:p>
          <w:p w:rsidR="007D6DB7" w:rsidRPr="006E233D" w:rsidRDefault="007D6DB7" w:rsidP="00914447"/>
        </w:tc>
        <w:tc>
          <w:tcPr>
            <w:tcW w:w="4320" w:type="dxa"/>
          </w:tcPr>
          <w:p w:rsidR="007D6DB7" w:rsidRPr="00ED3514" w:rsidRDefault="007D6DB7"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7D6DB7" w:rsidRPr="006E233D" w:rsidRDefault="007D6DB7" w:rsidP="00914447">
            <w:pPr>
              <w:jc w:val="center"/>
            </w:pPr>
            <w:r>
              <w:lastRenderedPageBreak/>
              <w:t>SIP</w:t>
            </w:r>
          </w:p>
        </w:tc>
      </w:tr>
      <w:tr w:rsidR="007D6DB7" w:rsidRPr="006E233D" w:rsidTr="00914447">
        <w:tc>
          <w:tcPr>
            <w:tcW w:w="918" w:type="dxa"/>
          </w:tcPr>
          <w:p w:rsidR="007D6DB7" w:rsidRPr="006E233D" w:rsidRDefault="007D6DB7" w:rsidP="00914447">
            <w:r w:rsidRPr="006E233D">
              <w:lastRenderedPageBreak/>
              <w:t>226</w:t>
            </w:r>
          </w:p>
        </w:tc>
        <w:tc>
          <w:tcPr>
            <w:tcW w:w="1350" w:type="dxa"/>
          </w:tcPr>
          <w:p w:rsidR="007D6DB7" w:rsidRPr="006E233D" w:rsidRDefault="007D6DB7" w:rsidP="00914447">
            <w:r w:rsidRPr="006E233D">
              <w:t>0120</w:t>
            </w:r>
            <w:r>
              <w:t>(1)(b)(B)</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914447">
            <w:r>
              <w:t>Delete the hyphen in recordkeeping</w:t>
            </w:r>
          </w:p>
        </w:tc>
        <w:tc>
          <w:tcPr>
            <w:tcW w:w="4320" w:type="dxa"/>
          </w:tcPr>
          <w:p w:rsidR="007D6DB7" w:rsidRPr="00ED3514" w:rsidRDefault="007D6DB7" w:rsidP="00914447">
            <w:r>
              <w:t>Correction</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7C7E81">
            <w:r w:rsidRPr="006E233D">
              <w:t>0120</w:t>
            </w:r>
            <w:r>
              <w:t>(3)</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6E233D" w:rsidRDefault="007D6DB7" w:rsidP="007C7E81">
            <w:r>
              <w:t>Delete the hyphen in startup and shutdown</w:t>
            </w:r>
          </w:p>
        </w:tc>
        <w:tc>
          <w:tcPr>
            <w:tcW w:w="4320" w:type="dxa"/>
          </w:tcPr>
          <w:p w:rsidR="007D6DB7" w:rsidRPr="00ED3514" w:rsidRDefault="007D6DB7" w:rsidP="00FE68CE">
            <w:r>
              <w:t>Correction</w:t>
            </w:r>
          </w:p>
        </w:tc>
        <w:tc>
          <w:tcPr>
            <w:tcW w:w="787" w:type="dxa"/>
          </w:tcPr>
          <w:p w:rsidR="007D6DB7" w:rsidRPr="006E233D" w:rsidRDefault="007D6DB7" w:rsidP="0066018C">
            <w:pPr>
              <w:jc w:val="center"/>
            </w:pPr>
            <w:r>
              <w:t>SIP</w:t>
            </w:r>
          </w:p>
        </w:tc>
      </w:tr>
      <w:tr w:rsidR="007D6DB7" w:rsidRPr="006E233D" w:rsidTr="00D8314D">
        <w:tc>
          <w:tcPr>
            <w:tcW w:w="918" w:type="dxa"/>
          </w:tcPr>
          <w:p w:rsidR="007D6DB7" w:rsidRDefault="007D6DB7" w:rsidP="00D8314D">
            <w:r>
              <w:t>200</w:t>
            </w:r>
          </w:p>
        </w:tc>
        <w:tc>
          <w:tcPr>
            <w:tcW w:w="1350" w:type="dxa"/>
          </w:tcPr>
          <w:p w:rsidR="007D6DB7" w:rsidRDefault="007D6DB7" w:rsidP="00D8314D">
            <w:r>
              <w:t>0020(146)</w:t>
            </w:r>
          </w:p>
        </w:tc>
        <w:tc>
          <w:tcPr>
            <w:tcW w:w="990" w:type="dxa"/>
          </w:tcPr>
          <w:p w:rsidR="007D6DB7" w:rsidRDefault="007D6DB7" w:rsidP="00D8314D">
            <w:r>
              <w:t>226</w:t>
            </w:r>
          </w:p>
        </w:tc>
        <w:tc>
          <w:tcPr>
            <w:tcW w:w="1350" w:type="dxa"/>
          </w:tcPr>
          <w:p w:rsidR="007D6DB7" w:rsidRDefault="007D6DB7" w:rsidP="00D8314D">
            <w:r>
              <w:t>0130</w:t>
            </w:r>
          </w:p>
        </w:tc>
        <w:tc>
          <w:tcPr>
            <w:tcW w:w="4860" w:type="dxa"/>
          </w:tcPr>
          <w:p w:rsidR="007D6DB7" w:rsidRDefault="007D6DB7" w:rsidP="00D8314D">
            <w:r>
              <w:t>Add:</w:t>
            </w:r>
          </w:p>
          <w:p w:rsidR="007D6DB7" w:rsidRDefault="007D6DB7" w:rsidP="00D8314D">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D6DB7" w:rsidRDefault="007D6DB7" w:rsidP="00D8314D">
            <w:pPr>
              <w:rPr>
                <w:bCs/>
              </w:rPr>
            </w:pPr>
            <w:r>
              <w:rPr>
                <w:bCs/>
              </w:rPr>
              <w:t>Move the procedural requirements for TACT from the definition</w:t>
            </w:r>
          </w:p>
        </w:tc>
        <w:tc>
          <w:tcPr>
            <w:tcW w:w="787" w:type="dxa"/>
          </w:tcPr>
          <w:p w:rsidR="007D6DB7" w:rsidRDefault="007D6DB7" w:rsidP="00D8314D">
            <w:pPr>
              <w:jc w:val="center"/>
            </w:pPr>
            <w:r>
              <w:t>SIP</w:t>
            </w:r>
          </w:p>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0130</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rsidRPr="006E233D">
              <w:t>Add  note that this rule is included in the Oregon SIP</w:t>
            </w:r>
          </w:p>
        </w:tc>
        <w:tc>
          <w:tcPr>
            <w:tcW w:w="4320" w:type="dxa"/>
          </w:tcPr>
          <w:p w:rsidR="007D6DB7" w:rsidRPr="006E233D" w:rsidRDefault="007D6DB7" w:rsidP="00914447">
            <w:r w:rsidRPr="006E233D">
              <w:t>Correction</w:t>
            </w:r>
          </w:p>
        </w:tc>
        <w:tc>
          <w:tcPr>
            <w:tcW w:w="787" w:type="dxa"/>
          </w:tcPr>
          <w:p w:rsidR="007D6DB7" w:rsidRPr="006E233D" w:rsidRDefault="007D6DB7" w:rsidP="00914447">
            <w:pPr>
              <w:jc w:val="center"/>
            </w:pPr>
            <w:r>
              <w:t>SIP</w:t>
            </w:r>
          </w:p>
        </w:tc>
      </w:tr>
      <w:tr w:rsidR="007D6DB7" w:rsidRPr="006E233D" w:rsidTr="00355A1A">
        <w:tc>
          <w:tcPr>
            <w:tcW w:w="918" w:type="dxa"/>
          </w:tcPr>
          <w:p w:rsidR="007D6DB7" w:rsidRPr="006E233D" w:rsidRDefault="007D6DB7" w:rsidP="00355A1A">
            <w:r w:rsidRPr="006E233D">
              <w:t>226</w:t>
            </w:r>
          </w:p>
        </w:tc>
        <w:tc>
          <w:tcPr>
            <w:tcW w:w="1350" w:type="dxa"/>
          </w:tcPr>
          <w:p w:rsidR="007D6DB7" w:rsidRPr="006E233D" w:rsidRDefault="007D6DB7" w:rsidP="00355A1A">
            <w:r>
              <w:t>014</w:t>
            </w:r>
            <w:r w:rsidRPr="006E233D">
              <w:t>0</w:t>
            </w:r>
            <w:r>
              <w:t>(1)</w:t>
            </w:r>
          </w:p>
        </w:tc>
        <w:tc>
          <w:tcPr>
            <w:tcW w:w="990" w:type="dxa"/>
          </w:tcPr>
          <w:p w:rsidR="007D6DB7" w:rsidRPr="006E233D" w:rsidRDefault="007D6DB7" w:rsidP="00355A1A">
            <w:r w:rsidRPr="006E233D">
              <w:t>NA</w:t>
            </w:r>
          </w:p>
        </w:tc>
        <w:tc>
          <w:tcPr>
            <w:tcW w:w="1350" w:type="dxa"/>
          </w:tcPr>
          <w:p w:rsidR="007D6DB7" w:rsidRPr="006E233D" w:rsidRDefault="007D6DB7" w:rsidP="00355A1A">
            <w:r w:rsidRPr="006E233D">
              <w:t>NA</w:t>
            </w:r>
          </w:p>
        </w:tc>
        <w:tc>
          <w:tcPr>
            <w:tcW w:w="4860" w:type="dxa"/>
          </w:tcPr>
          <w:p w:rsidR="007D6DB7" w:rsidRPr="006E233D" w:rsidRDefault="007D6DB7" w:rsidP="00355A1A">
            <w:r>
              <w:t>Do not capitalize ambient air quality standard and delete the space before the period</w:t>
            </w:r>
          </w:p>
        </w:tc>
        <w:tc>
          <w:tcPr>
            <w:tcW w:w="4320" w:type="dxa"/>
          </w:tcPr>
          <w:p w:rsidR="007D6DB7" w:rsidRPr="006E233D" w:rsidRDefault="007D6DB7" w:rsidP="00355A1A">
            <w:r w:rsidRPr="006E233D">
              <w:t>Correction</w:t>
            </w:r>
          </w:p>
        </w:tc>
        <w:tc>
          <w:tcPr>
            <w:tcW w:w="787" w:type="dxa"/>
          </w:tcPr>
          <w:p w:rsidR="007D6DB7" w:rsidRPr="006E233D" w:rsidRDefault="007D6DB7" w:rsidP="00355A1A">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t>014</w:t>
            </w:r>
            <w:r w:rsidRPr="006E233D">
              <w:t>0</w:t>
            </w:r>
            <w:r>
              <w:t>(5)</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D01B5B">
            <w:r>
              <w:t>Change chapter to OAR</w:t>
            </w:r>
          </w:p>
        </w:tc>
        <w:tc>
          <w:tcPr>
            <w:tcW w:w="4320" w:type="dxa"/>
          </w:tcPr>
          <w:p w:rsidR="007D6DB7" w:rsidRPr="006E233D" w:rsidRDefault="007D6DB7" w:rsidP="00FE68CE">
            <w:r w:rsidRPr="006E233D">
              <w:t>Correction</w:t>
            </w:r>
          </w:p>
        </w:tc>
        <w:tc>
          <w:tcPr>
            <w:tcW w:w="787" w:type="dxa"/>
          </w:tcPr>
          <w:p w:rsidR="007D6DB7" w:rsidRPr="006E233D" w:rsidRDefault="007D6DB7" w:rsidP="0066018C">
            <w:pPr>
              <w:jc w:val="center"/>
            </w:pPr>
            <w:r>
              <w:t>SIP</w:t>
            </w:r>
          </w:p>
        </w:tc>
      </w:tr>
      <w:tr w:rsidR="007D6DB7" w:rsidRPr="006E233D" w:rsidTr="00150322">
        <w:tc>
          <w:tcPr>
            <w:tcW w:w="918" w:type="dxa"/>
            <w:shd w:val="clear" w:color="auto" w:fill="FABF8F" w:themeFill="accent6" w:themeFillTint="99"/>
          </w:tcPr>
          <w:p w:rsidR="007D6DB7" w:rsidRPr="006E233D" w:rsidRDefault="007D6DB7" w:rsidP="00150322">
            <w:r w:rsidRPr="006E233D">
              <w:t>226</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Grain Loading Standards</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rsidRPr="006E233D">
              <w:t>0210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D00284">
            <w:r w:rsidRPr="006E233D">
              <w:t xml:space="preserve">Change title to “Particulate Emission Limitations for Sources Other Than Fuel Burning Equipment, and Refuse Burning Equipment, and Fugitive Emissions: </w:t>
            </w:r>
          </w:p>
        </w:tc>
        <w:tc>
          <w:tcPr>
            <w:tcW w:w="4320" w:type="dxa"/>
          </w:tcPr>
          <w:p w:rsidR="007D6DB7" w:rsidRPr="006E233D" w:rsidRDefault="007D6DB7" w:rsidP="00D00284">
            <w:r w:rsidRPr="006E233D">
              <w:t>Clarification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226</w:t>
            </w:r>
          </w:p>
        </w:tc>
        <w:tc>
          <w:tcPr>
            <w:tcW w:w="1350" w:type="dxa"/>
          </w:tcPr>
          <w:p w:rsidR="007D6DB7" w:rsidRPr="006E233D" w:rsidRDefault="007D6DB7" w:rsidP="00A65851">
            <w:r w:rsidRPr="006E233D">
              <w:t>0210(1)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 xml:space="preserve">Change 0.2 and 0.1 gr/dscf to the following:  </w:t>
            </w:r>
          </w:p>
          <w:p w:rsidR="007D6DB7" w:rsidRPr="00BC4AB0" w:rsidRDefault="007D6DB7" w:rsidP="00BC4AB0">
            <w:r>
              <w:t>“</w:t>
            </w:r>
            <w:r w:rsidRPr="00BC4AB0">
              <w:t>(a) For sources installed, constructed, or modified before June 1, 1970:</w:t>
            </w:r>
          </w:p>
          <w:p w:rsidR="007D6DB7" w:rsidRPr="00BC4AB0" w:rsidRDefault="007D6DB7" w:rsidP="00BC4AB0">
            <w:r w:rsidRPr="00BC4AB0">
              <w:t xml:space="preserve">(A) 0.2 grains per dry standard cubic foot through March 31, 2015; </w:t>
            </w:r>
          </w:p>
          <w:p w:rsidR="007D6DB7" w:rsidRPr="00BC4AB0" w:rsidRDefault="007D6DB7" w:rsidP="00BC4AB0">
            <w:r w:rsidRPr="00BC4AB0">
              <w:t>(B) 0.20 grains per dry standard cubic foot from April 1, 2015 through March 31, 2019.</w:t>
            </w:r>
          </w:p>
          <w:p w:rsidR="007D6DB7" w:rsidRPr="00BC4AB0" w:rsidRDefault="007D6DB7" w:rsidP="00BC4AB0">
            <w:r w:rsidRPr="00BC4AB0">
              <w:t xml:space="preserve"> (b) For sources installed, constructed, or modified on or after June 1, 1970:</w:t>
            </w:r>
          </w:p>
          <w:p w:rsidR="007D6DB7" w:rsidRPr="00BC4AB0" w:rsidRDefault="007D6DB7" w:rsidP="00BC4AB0">
            <w:r w:rsidRPr="00BC4AB0">
              <w:t xml:space="preserve">(A) 0.1 grains per dry standard cubic foot through March </w:t>
            </w:r>
            <w:r w:rsidRPr="00BC4AB0">
              <w:lastRenderedPageBreak/>
              <w:t>31, 2019 if loca</w:t>
            </w:r>
            <w:r>
              <w:t xml:space="preserve">ted more than 5 miles of a PM10 or </w:t>
            </w:r>
            <w:r w:rsidRPr="00BC4AB0">
              <w:t>PM2.5 sustainment area, nonattainment area, reattainment area, or maintenance area;</w:t>
            </w:r>
          </w:p>
          <w:p w:rsidR="007D6DB7" w:rsidRPr="00BC4AB0" w:rsidRDefault="007D6DB7"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7D6DB7" w:rsidRPr="00BC4AB0" w:rsidRDefault="007D6DB7"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7D6DB7" w:rsidRPr="00BC4AB0" w:rsidRDefault="007D6DB7" w:rsidP="00BC4AB0">
            <w:r w:rsidRPr="00BC4AB0">
              <w:t>(c) For sources installed, constructed or modified after March 31, 2014, 0.10 grains per dry standard cubic foot.</w:t>
            </w:r>
          </w:p>
          <w:p w:rsidR="007D6DB7" w:rsidRPr="00BC4AB0" w:rsidRDefault="007D6DB7" w:rsidP="00BC4AB0">
            <w:r w:rsidRPr="00BC4AB0">
              <w:t xml:space="preserve">(d) For all sources, 0.10 grains per dry standard cubic foot after March 31, 2019.   </w:t>
            </w:r>
          </w:p>
          <w:p w:rsidR="007D6DB7" w:rsidRPr="006E233D" w:rsidRDefault="007D6DB7" w:rsidP="00694524">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t>”</w:t>
            </w:r>
          </w:p>
        </w:tc>
        <w:tc>
          <w:tcPr>
            <w:tcW w:w="4320" w:type="dxa"/>
          </w:tcPr>
          <w:p w:rsidR="007D6DB7" w:rsidRPr="006E233D" w:rsidRDefault="007D6DB7" w:rsidP="00FE68CE">
            <w:r w:rsidRPr="006E233D">
              <w:lastRenderedPageBreak/>
              <w:t>DEQ is proposing the change because of the following reasons:</w:t>
            </w:r>
          </w:p>
          <w:p w:rsidR="007D6DB7" w:rsidRPr="006E233D" w:rsidRDefault="007D6DB7"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7D6DB7" w:rsidRPr="006E233D" w:rsidRDefault="007D6DB7" w:rsidP="00FE68CE">
            <w:pPr>
              <w:numPr>
                <w:ilvl w:val="0"/>
                <w:numId w:val="12"/>
              </w:numPr>
            </w:pPr>
            <w:r w:rsidRPr="006E233D">
              <w:t>Having two standards creates an unequal playing field for industry; especially since new sources can be as much as 40 years old.</w:t>
            </w:r>
          </w:p>
          <w:p w:rsidR="007D6DB7" w:rsidRPr="006E233D" w:rsidRDefault="007D6DB7" w:rsidP="00FE68CE">
            <w:pPr>
              <w:numPr>
                <w:ilvl w:val="0"/>
                <w:numId w:val="12"/>
              </w:numPr>
            </w:pPr>
            <w:r w:rsidRPr="006E233D">
              <w:t xml:space="preserve">More and more areas of the state are special </w:t>
            </w:r>
            <w:r w:rsidRPr="006E233D">
              <w:lastRenderedPageBreak/>
              <w:t>control areas due to population increases.</w:t>
            </w:r>
          </w:p>
          <w:p w:rsidR="007D6DB7" w:rsidRPr="006E233D" w:rsidRDefault="007D6DB7"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7D6DB7" w:rsidRPr="006E233D" w:rsidRDefault="007D6DB7" w:rsidP="00AA17D1">
            <w:pPr>
              <w:numPr>
                <w:ilvl w:val="0"/>
                <w:numId w:val="12"/>
              </w:numPr>
            </w:pPr>
            <w:r w:rsidRPr="006E233D">
              <w:t>Phased compliance will give sources that cannot meet the new standards time to comply.</w:t>
            </w:r>
          </w:p>
          <w:p w:rsidR="007D6DB7" w:rsidRPr="006E233D" w:rsidRDefault="007D6DB7" w:rsidP="00AA17D1">
            <w:pPr>
              <w:pStyle w:val="ListParagraph"/>
              <w:numPr>
                <w:ilvl w:val="0"/>
                <w:numId w:val="12"/>
              </w:numPr>
            </w:pPr>
            <w:r w:rsidRPr="006E233D">
              <w:t xml:space="preserve">Changes would make it easier </w:t>
            </w:r>
          </w:p>
          <w:p w:rsidR="007D6DB7" w:rsidRPr="006E233D" w:rsidRDefault="007D6DB7"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7D6DB7" w:rsidRPr="006E233D" w:rsidRDefault="007D6DB7" w:rsidP="0066018C">
            <w:pPr>
              <w:jc w:val="center"/>
            </w:pPr>
            <w:r>
              <w:lastRenderedPageBreak/>
              <w:t>SIP</w:t>
            </w:r>
          </w:p>
        </w:tc>
      </w:tr>
      <w:tr w:rsidR="007D6DB7" w:rsidRPr="006E233D" w:rsidTr="00D66578">
        <w:tc>
          <w:tcPr>
            <w:tcW w:w="918" w:type="dxa"/>
          </w:tcPr>
          <w:p w:rsidR="007D6DB7" w:rsidRPr="006E233D" w:rsidRDefault="007D6DB7" w:rsidP="00A65851">
            <w:r w:rsidRPr="006E233D">
              <w:lastRenderedPageBreak/>
              <w:t>NA</w:t>
            </w:r>
          </w:p>
        </w:tc>
        <w:tc>
          <w:tcPr>
            <w:tcW w:w="1350" w:type="dxa"/>
          </w:tcPr>
          <w:p w:rsidR="007D6DB7" w:rsidRPr="006E233D" w:rsidRDefault="007D6DB7" w:rsidP="00A65851">
            <w:r w:rsidRPr="006E233D">
              <w:t>NA</w:t>
            </w:r>
          </w:p>
        </w:tc>
        <w:tc>
          <w:tcPr>
            <w:tcW w:w="990" w:type="dxa"/>
          </w:tcPr>
          <w:p w:rsidR="007D6DB7" w:rsidRPr="006E233D" w:rsidRDefault="007D6DB7" w:rsidP="00A65851">
            <w:r w:rsidRPr="006E233D">
              <w:t>226</w:t>
            </w:r>
          </w:p>
        </w:tc>
        <w:tc>
          <w:tcPr>
            <w:tcW w:w="1350" w:type="dxa"/>
          </w:tcPr>
          <w:p w:rsidR="007D6DB7" w:rsidRPr="006E233D" w:rsidRDefault="007D6DB7" w:rsidP="00A65851">
            <w:r>
              <w:t>0210(2</w:t>
            </w:r>
            <w:r w:rsidRPr="006E233D">
              <w:t>)</w:t>
            </w:r>
          </w:p>
        </w:tc>
        <w:tc>
          <w:tcPr>
            <w:tcW w:w="4860" w:type="dxa"/>
          </w:tcPr>
          <w:p w:rsidR="007D6DB7" w:rsidRDefault="007D6DB7" w:rsidP="00D00284">
            <w:r>
              <w:t>Add:</w:t>
            </w:r>
          </w:p>
          <w:p w:rsidR="007D6DB7" w:rsidRPr="004573A1" w:rsidRDefault="007D6DB7" w:rsidP="004573A1">
            <w:r w:rsidRPr="004573A1">
              <w:t xml:space="preserve">(2) Compliance with the emissions standards in section (1) is determined using: </w:t>
            </w:r>
          </w:p>
          <w:p w:rsidR="007D6DB7" w:rsidRPr="004573A1" w:rsidRDefault="007D6DB7" w:rsidP="004573A1">
            <w:r w:rsidRPr="004573A1">
              <w:t xml:space="preserve">(a) Oregon Method 5 or DEQ Method 8, as approved by DEQ for sources with exhaust gases at or near ambient conditions; </w:t>
            </w:r>
          </w:p>
          <w:p w:rsidR="007D6DB7" w:rsidRPr="004573A1" w:rsidRDefault="007D6DB7" w:rsidP="004573A1">
            <w:r w:rsidRPr="004573A1">
              <w:t xml:space="preserve">(b) DEQ Method 7 for direct heat transfer sources;  </w:t>
            </w:r>
          </w:p>
          <w:p w:rsidR="007D6DB7" w:rsidRPr="004573A1" w:rsidRDefault="007D6DB7" w:rsidP="004573A1">
            <w:r w:rsidRPr="004573A1">
              <w:t>(c) DEQ Method 5 for indirect heat transfer combustion sources and all other non-fugitive emissions sources not listed above; or</w:t>
            </w:r>
          </w:p>
          <w:p w:rsidR="007D6DB7" w:rsidRPr="006E233D" w:rsidRDefault="007D6DB7" w:rsidP="00D00284">
            <w:r w:rsidRPr="004573A1">
              <w:t>(d) An alternative method approved by DEQ.</w:t>
            </w:r>
            <w:r>
              <w:t>”</w:t>
            </w:r>
          </w:p>
        </w:tc>
        <w:tc>
          <w:tcPr>
            <w:tcW w:w="4320" w:type="dxa"/>
          </w:tcPr>
          <w:p w:rsidR="007D6DB7" w:rsidRPr="006E233D" w:rsidRDefault="007D6DB7" w:rsidP="005F41F0">
            <w:r w:rsidRPr="006E233D">
              <w:t>A test method should always be specified with each standard  in order to be able to show compliance</w:t>
            </w:r>
          </w:p>
        </w:tc>
        <w:tc>
          <w:tcPr>
            <w:tcW w:w="787" w:type="dxa"/>
          </w:tcPr>
          <w:p w:rsidR="007D6DB7" w:rsidRPr="006E233D" w:rsidRDefault="007D6DB7" w:rsidP="0066018C">
            <w:pPr>
              <w:jc w:val="center"/>
            </w:pPr>
            <w:r>
              <w:t>SIP</w:t>
            </w:r>
          </w:p>
        </w:tc>
      </w:tr>
      <w:tr w:rsidR="007D6DB7" w:rsidRPr="006E233D" w:rsidTr="00EB74AF">
        <w:tc>
          <w:tcPr>
            <w:tcW w:w="918" w:type="dxa"/>
          </w:tcPr>
          <w:p w:rsidR="007D6DB7" w:rsidRPr="006E233D" w:rsidRDefault="007D6DB7" w:rsidP="00EB74AF">
            <w:r w:rsidRPr="006E233D">
              <w:t>226</w:t>
            </w:r>
          </w:p>
        </w:tc>
        <w:tc>
          <w:tcPr>
            <w:tcW w:w="1350" w:type="dxa"/>
          </w:tcPr>
          <w:p w:rsidR="007D6DB7" w:rsidRPr="006E233D" w:rsidRDefault="007D6DB7" w:rsidP="00EB74AF">
            <w:r w:rsidRPr="006E233D">
              <w:t>0210(2)</w:t>
            </w:r>
          </w:p>
        </w:tc>
        <w:tc>
          <w:tcPr>
            <w:tcW w:w="990" w:type="dxa"/>
          </w:tcPr>
          <w:p w:rsidR="007D6DB7" w:rsidRPr="006E233D" w:rsidRDefault="007D6DB7" w:rsidP="00EB74AF">
            <w:r w:rsidRPr="006E233D">
              <w:t>226</w:t>
            </w:r>
          </w:p>
        </w:tc>
        <w:tc>
          <w:tcPr>
            <w:tcW w:w="1350" w:type="dxa"/>
          </w:tcPr>
          <w:p w:rsidR="007D6DB7" w:rsidRPr="006E233D" w:rsidRDefault="007D6DB7" w:rsidP="00EB74AF">
            <w:r>
              <w:t>0210(3</w:t>
            </w:r>
            <w:r w:rsidRPr="006E233D">
              <w:t>)</w:t>
            </w:r>
          </w:p>
        </w:tc>
        <w:tc>
          <w:tcPr>
            <w:tcW w:w="4860" w:type="dxa"/>
          </w:tcPr>
          <w:p w:rsidR="007D6DB7" w:rsidRPr="006E233D" w:rsidRDefault="007D6DB7" w:rsidP="00EB74AF">
            <w:r w:rsidRPr="006E233D">
              <w:t>Add a comma after refuse burning equipment</w:t>
            </w:r>
          </w:p>
        </w:tc>
        <w:tc>
          <w:tcPr>
            <w:tcW w:w="4320" w:type="dxa"/>
          </w:tcPr>
          <w:p w:rsidR="007D6DB7" w:rsidRPr="006E233D" w:rsidRDefault="007D6DB7" w:rsidP="00EB74AF">
            <w:r w:rsidRPr="006E233D">
              <w:t>Correction</w:t>
            </w:r>
          </w:p>
        </w:tc>
        <w:tc>
          <w:tcPr>
            <w:tcW w:w="787" w:type="dxa"/>
          </w:tcPr>
          <w:p w:rsidR="007D6DB7" w:rsidRPr="006E233D" w:rsidRDefault="007D6DB7" w:rsidP="00EB74AF">
            <w:pPr>
              <w:jc w:val="center"/>
            </w:pPr>
            <w:r>
              <w:t>SIP</w:t>
            </w:r>
          </w:p>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w:t>
            </w:r>
            <w:r>
              <w:t>3</w:t>
            </w:r>
            <w:r w:rsidRPr="006E233D">
              <w:t>10</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914447">
            <w:r>
              <w:t>Renumber Table 1 to OAR 340-226-8005</w:t>
            </w:r>
          </w:p>
        </w:tc>
        <w:tc>
          <w:tcPr>
            <w:tcW w:w="4320" w:type="dxa"/>
          </w:tcPr>
          <w:p w:rsidR="007D6DB7" w:rsidRPr="006E233D" w:rsidRDefault="007D6DB7" w:rsidP="00914447">
            <w:r w:rsidRPr="006E233D">
              <w:t>Correction</w:t>
            </w:r>
          </w:p>
        </w:tc>
        <w:tc>
          <w:tcPr>
            <w:tcW w:w="787" w:type="dxa"/>
          </w:tcPr>
          <w:p w:rsidR="007D6DB7" w:rsidRPr="006E233D" w:rsidRDefault="007D6DB7" w:rsidP="00914447">
            <w:pPr>
              <w:jc w:val="center"/>
            </w:pPr>
            <w:r>
              <w:t>SIP</w:t>
            </w:r>
          </w:p>
        </w:tc>
      </w:tr>
      <w:tr w:rsidR="007D6DB7" w:rsidRPr="006E233D" w:rsidTr="000D2A22">
        <w:tc>
          <w:tcPr>
            <w:tcW w:w="918" w:type="dxa"/>
          </w:tcPr>
          <w:p w:rsidR="007D6DB7" w:rsidRPr="006E233D" w:rsidRDefault="007D6DB7" w:rsidP="000D2A22">
            <w:r w:rsidRPr="006E233D">
              <w:lastRenderedPageBreak/>
              <w:t>226</w:t>
            </w:r>
          </w:p>
        </w:tc>
        <w:tc>
          <w:tcPr>
            <w:tcW w:w="1350" w:type="dxa"/>
          </w:tcPr>
          <w:p w:rsidR="007D6DB7" w:rsidRPr="006E233D" w:rsidRDefault="007D6DB7" w:rsidP="000D2A22">
            <w:r w:rsidRPr="006E233D">
              <w:t>0</w:t>
            </w:r>
            <w:r>
              <w:t>3</w:t>
            </w:r>
            <w:r w:rsidRPr="006E233D">
              <w:t>10</w:t>
            </w:r>
            <w:r>
              <w:t xml:space="preserve"> Table 1</w:t>
            </w:r>
          </w:p>
        </w:tc>
        <w:tc>
          <w:tcPr>
            <w:tcW w:w="990" w:type="dxa"/>
          </w:tcPr>
          <w:p w:rsidR="007D6DB7" w:rsidRPr="006E233D" w:rsidRDefault="007D6DB7" w:rsidP="000D2A22">
            <w:r w:rsidRPr="006E233D">
              <w:t>226</w:t>
            </w:r>
          </w:p>
        </w:tc>
        <w:tc>
          <w:tcPr>
            <w:tcW w:w="1350" w:type="dxa"/>
          </w:tcPr>
          <w:p w:rsidR="007D6DB7" w:rsidRPr="006E233D" w:rsidRDefault="007D6DB7" w:rsidP="000D2A22">
            <w:r>
              <w:t>8005</w:t>
            </w:r>
          </w:p>
        </w:tc>
        <w:tc>
          <w:tcPr>
            <w:tcW w:w="4860" w:type="dxa"/>
          </w:tcPr>
          <w:p w:rsidR="007D6DB7" w:rsidRPr="006E233D" w:rsidRDefault="007D6DB7" w:rsidP="000D2A22">
            <w:r>
              <w:t>Renumber Table 1 and add statutory authority, statues implemented and rule history from OAR 340-226-0310.</w:t>
            </w:r>
          </w:p>
        </w:tc>
        <w:tc>
          <w:tcPr>
            <w:tcW w:w="4320" w:type="dxa"/>
          </w:tcPr>
          <w:p w:rsidR="007D6DB7" w:rsidRPr="006E233D" w:rsidRDefault="007D6DB7" w:rsidP="000D2A22">
            <w:r w:rsidRPr="006E233D">
              <w:t>Correction</w:t>
            </w:r>
          </w:p>
        </w:tc>
        <w:tc>
          <w:tcPr>
            <w:tcW w:w="787" w:type="dxa"/>
          </w:tcPr>
          <w:p w:rsidR="007D6DB7" w:rsidRPr="006E233D" w:rsidRDefault="007D6DB7" w:rsidP="000D2A22">
            <w:pPr>
              <w:jc w:val="center"/>
            </w:pPr>
            <w:r>
              <w:t>SIP</w:t>
            </w:r>
          </w:p>
        </w:tc>
      </w:tr>
      <w:tr w:rsidR="00AC0842" w:rsidRPr="006E233D" w:rsidTr="00C46CA1">
        <w:tc>
          <w:tcPr>
            <w:tcW w:w="918" w:type="dxa"/>
          </w:tcPr>
          <w:p w:rsidR="00AC0842" w:rsidRPr="006E233D" w:rsidRDefault="00AC0842" w:rsidP="00C46CA1">
            <w:r w:rsidRPr="006E233D">
              <w:t>226</w:t>
            </w:r>
          </w:p>
        </w:tc>
        <w:tc>
          <w:tcPr>
            <w:tcW w:w="1350" w:type="dxa"/>
          </w:tcPr>
          <w:p w:rsidR="00AC0842" w:rsidRPr="006E233D" w:rsidRDefault="00AC0842" w:rsidP="00C46CA1">
            <w:r w:rsidRPr="006E233D">
              <w:t>0</w:t>
            </w:r>
            <w:r>
              <w:t>3</w:t>
            </w:r>
            <w:r w:rsidRPr="006E233D">
              <w:t>10</w:t>
            </w:r>
            <w:r>
              <w:t xml:space="preserve"> Table 1</w:t>
            </w:r>
          </w:p>
        </w:tc>
        <w:tc>
          <w:tcPr>
            <w:tcW w:w="990" w:type="dxa"/>
          </w:tcPr>
          <w:p w:rsidR="00AC0842" w:rsidRPr="006E233D" w:rsidRDefault="00AC0842" w:rsidP="00C46CA1">
            <w:r w:rsidRPr="006E233D">
              <w:t>226</w:t>
            </w:r>
          </w:p>
        </w:tc>
        <w:tc>
          <w:tcPr>
            <w:tcW w:w="1350" w:type="dxa"/>
          </w:tcPr>
          <w:p w:rsidR="00AC0842" w:rsidRPr="006E233D" w:rsidRDefault="00AC0842" w:rsidP="00C46CA1">
            <w:r>
              <w:t>8005</w:t>
            </w:r>
          </w:p>
        </w:tc>
        <w:tc>
          <w:tcPr>
            <w:tcW w:w="4860" w:type="dxa"/>
          </w:tcPr>
          <w:p w:rsidR="00AC0842" w:rsidRPr="006E233D" w:rsidRDefault="00AC0842" w:rsidP="00AC0842">
            <w:r>
              <w:t xml:space="preserve">Change </w:t>
            </w:r>
            <w:r>
              <w:t>60,000 to 6,000,000</w:t>
            </w:r>
          </w:p>
        </w:tc>
        <w:tc>
          <w:tcPr>
            <w:tcW w:w="4320" w:type="dxa"/>
          </w:tcPr>
          <w:p w:rsidR="00AC0842" w:rsidRPr="006E233D" w:rsidRDefault="00AC0842" w:rsidP="00C46CA1">
            <w:r w:rsidRPr="006E233D">
              <w:t>Correction</w:t>
            </w:r>
            <w:r w:rsidR="008214B0">
              <w:t>.  Extrapolation is for process weight rates greater than the highest value in the table, 6,000,000 pounds/hour</w:t>
            </w:r>
          </w:p>
        </w:tc>
        <w:tc>
          <w:tcPr>
            <w:tcW w:w="787" w:type="dxa"/>
          </w:tcPr>
          <w:p w:rsidR="00AC0842" w:rsidRPr="006E233D" w:rsidRDefault="00AC0842" w:rsidP="00C46CA1">
            <w:pPr>
              <w:jc w:val="center"/>
            </w:pPr>
            <w:r>
              <w:t>SIP</w:t>
            </w:r>
          </w:p>
        </w:tc>
      </w:tr>
      <w:tr w:rsidR="007D6DB7" w:rsidRPr="006E233D" w:rsidTr="00EB74AF">
        <w:tc>
          <w:tcPr>
            <w:tcW w:w="918" w:type="dxa"/>
          </w:tcPr>
          <w:p w:rsidR="007D6DB7" w:rsidRPr="006E233D" w:rsidRDefault="007D6DB7" w:rsidP="00EB74AF">
            <w:r w:rsidRPr="006E233D">
              <w:t>226</w:t>
            </w:r>
          </w:p>
        </w:tc>
        <w:tc>
          <w:tcPr>
            <w:tcW w:w="1350" w:type="dxa"/>
          </w:tcPr>
          <w:p w:rsidR="007D6DB7" w:rsidRPr="006E233D" w:rsidRDefault="007D6DB7" w:rsidP="00EB74AF">
            <w:r w:rsidRPr="006E233D">
              <w:t>0</w:t>
            </w:r>
            <w:r>
              <w:t>3</w:t>
            </w:r>
            <w:r w:rsidRPr="006E233D">
              <w:t>10</w:t>
            </w:r>
            <w:r>
              <w:t xml:space="preserve"> Table 1</w:t>
            </w:r>
          </w:p>
        </w:tc>
        <w:tc>
          <w:tcPr>
            <w:tcW w:w="990" w:type="dxa"/>
          </w:tcPr>
          <w:p w:rsidR="007D6DB7" w:rsidRPr="006E233D" w:rsidRDefault="007D6DB7" w:rsidP="00EB74AF">
            <w:r w:rsidRPr="006E233D">
              <w:t>226</w:t>
            </w:r>
          </w:p>
        </w:tc>
        <w:tc>
          <w:tcPr>
            <w:tcW w:w="1350" w:type="dxa"/>
          </w:tcPr>
          <w:p w:rsidR="007D6DB7" w:rsidRPr="006E233D" w:rsidRDefault="007D6DB7" w:rsidP="00EB74AF">
            <w:r>
              <w:t>8005</w:t>
            </w:r>
          </w:p>
        </w:tc>
        <w:tc>
          <w:tcPr>
            <w:tcW w:w="4860" w:type="dxa"/>
          </w:tcPr>
          <w:p w:rsidR="007D6DB7" w:rsidRPr="006E233D" w:rsidRDefault="007D6DB7" w:rsidP="00BB0910">
            <w:r>
              <w:t>Change lb/hr and tons/hr to pounds/hour and tons/hour in the text below the table</w:t>
            </w:r>
          </w:p>
        </w:tc>
        <w:tc>
          <w:tcPr>
            <w:tcW w:w="4320" w:type="dxa"/>
          </w:tcPr>
          <w:p w:rsidR="007D6DB7" w:rsidRPr="006E233D" w:rsidRDefault="007D6DB7" w:rsidP="00EB74AF">
            <w:r w:rsidRPr="006E233D">
              <w:t>Correction</w:t>
            </w:r>
          </w:p>
        </w:tc>
        <w:tc>
          <w:tcPr>
            <w:tcW w:w="787" w:type="dxa"/>
          </w:tcPr>
          <w:p w:rsidR="007D6DB7" w:rsidRPr="006E233D" w:rsidRDefault="007D6DB7" w:rsidP="00EB74AF">
            <w:pPr>
              <w:jc w:val="center"/>
            </w:pPr>
            <w:r>
              <w:t>SIP</w:t>
            </w:r>
          </w:p>
        </w:tc>
      </w:tr>
      <w:tr w:rsidR="007D6DB7" w:rsidRPr="006E233D" w:rsidTr="00914447">
        <w:tc>
          <w:tcPr>
            <w:tcW w:w="918" w:type="dxa"/>
            <w:shd w:val="clear" w:color="auto" w:fill="FABF8F" w:themeFill="accent6" w:themeFillTint="99"/>
          </w:tcPr>
          <w:p w:rsidR="007D6DB7" w:rsidRPr="006E233D" w:rsidRDefault="007D6DB7" w:rsidP="00914447">
            <w:r w:rsidRPr="006E233D">
              <w:t>226</w:t>
            </w:r>
          </w:p>
        </w:tc>
        <w:tc>
          <w:tcPr>
            <w:tcW w:w="1350" w:type="dxa"/>
            <w:shd w:val="clear" w:color="auto" w:fill="FABF8F" w:themeFill="accent6" w:themeFillTint="99"/>
          </w:tcPr>
          <w:p w:rsidR="007D6DB7" w:rsidRPr="006E233D" w:rsidRDefault="007D6DB7" w:rsidP="00914447"/>
        </w:tc>
        <w:tc>
          <w:tcPr>
            <w:tcW w:w="990" w:type="dxa"/>
            <w:shd w:val="clear" w:color="auto" w:fill="FABF8F" w:themeFill="accent6" w:themeFillTint="99"/>
          </w:tcPr>
          <w:p w:rsidR="007D6DB7" w:rsidRPr="006E233D" w:rsidRDefault="007D6DB7" w:rsidP="00914447">
            <w:pPr>
              <w:rPr>
                <w:color w:val="000000"/>
              </w:rPr>
            </w:pPr>
          </w:p>
        </w:tc>
        <w:tc>
          <w:tcPr>
            <w:tcW w:w="1350" w:type="dxa"/>
            <w:shd w:val="clear" w:color="auto" w:fill="FABF8F" w:themeFill="accent6" w:themeFillTint="99"/>
          </w:tcPr>
          <w:p w:rsidR="007D6DB7" w:rsidRPr="006E233D" w:rsidRDefault="007D6DB7" w:rsidP="00914447">
            <w:pPr>
              <w:rPr>
                <w:color w:val="000000"/>
              </w:rPr>
            </w:pPr>
          </w:p>
        </w:tc>
        <w:tc>
          <w:tcPr>
            <w:tcW w:w="4860" w:type="dxa"/>
            <w:shd w:val="clear" w:color="auto" w:fill="FABF8F" w:themeFill="accent6" w:themeFillTint="99"/>
          </w:tcPr>
          <w:p w:rsidR="007D6DB7" w:rsidRPr="006E233D" w:rsidRDefault="007D6DB7" w:rsidP="00914447">
            <w:pPr>
              <w:rPr>
                <w:color w:val="000000"/>
              </w:rPr>
            </w:pPr>
            <w:r>
              <w:rPr>
                <w:color w:val="000000"/>
              </w:rPr>
              <w:t>Alternative Emission Controls</w:t>
            </w:r>
          </w:p>
        </w:tc>
        <w:tc>
          <w:tcPr>
            <w:tcW w:w="4320" w:type="dxa"/>
            <w:shd w:val="clear" w:color="auto" w:fill="FABF8F" w:themeFill="accent6" w:themeFillTint="99"/>
          </w:tcPr>
          <w:p w:rsidR="007D6DB7" w:rsidRPr="006E233D" w:rsidRDefault="007D6DB7" w:rsidP="00914447"/>
        </w:tc>
        <w:tc>
          <w:tcPr>
            <w:tcW w:w="787" w:type="dxa"/>
            <w:shd w:val="clear" w:color="auto" w:fill="FABF8F" w:themeFill="accent6" w:themeFillTint="99"/>
          </w:tcPr>
          <w:p w:rsidR="007D6DB7" w:rsidRPr="006E233D" w:rsidRDefault="007D6DB7" w:rsidP="00914447"/>
        </w:tc>
      </w:tr>
      <w:tr w:rsidR="007D6DB7" w:rsidRPr="006E233D" w:rsidTr="00914447">
        <w:tc>
          <w:tcPr>
            <w:tcW w:w="918" w:type="dxa"/>
          </w:tcPr>
          <w:p w:rsidR="007D6DB7" w:rsidRPr="006E233D" w:rsidRDefault="007D6DB7" w:rsidP="00914447">
            <w:r w:rsidRPr="006E233D">
              <w:t>226</w:t>
            </w:r>
          </w:p>
        </w:tc>
        <w:tc>
          <w:tcPr>
            <w:tcW w:w="1350" w:type="dxa"/>
          </w:tcPr>
          <w:p w:rsidR="007D6DB7" w:rsidRPr="006E233D" w:rsidRDefault="007D6DB7" w:rsidP="00914447">
            <w:r w:rsidRPr="006E233D">
              <w:t>0</w:t>
            </w:r>
            <w:r>
              <w:t>40</w:t>
            </w:r>
            <w:r w:rsidRPr="006E233D">
              <w:t>0</w:t>
            </w:r>
            <w:r>
              <w:t>(1)(c)</w:t>
            </w:r>
          </w:p>
        </w:tc>
        <w:tc>
          <w:tcPr>
            <w:tcW w:w="990" w:type="dxa"/>
          </w:tcPr>
          <w:p w:rsidR="007D6DB7" w:rsidRPr="006E233D" w:rsidRDefault="007D6DB7" w:rsidP="00914447">
            <w:r>
              <w:t>NA</w:t>
            </w:r>
          </w:p>
        </w:tc>
        <w:tc>
          <w:tcPr>
            <w:tcW w:w="1350" w:type="dxa"/>
          </w:tcPr>
          <w:p w:rsidR="007D6DB7" w:rsidRPr="006E233D" w:rsidRDefault="007D6DB7" w:rsidP="00914447">
            <w:r>
              <w:t>NA</w:t>
            </w:r>
          </w:p>
        </w:tc>
        <w:tc>
          <w:tcPr>
            <w:tcW w:w="4860" w:type="dxa"/>
          </w:tcPr>
          <w:p w:rsidR="007D6DB7" w:rsidRPr="006E233D" w:rsidRDefault="007D6DB7" w:rsidP="00301C86">
            <w:r>
              <w:t>Change “</w:t>
            </w:r>
            <w:r w:rsidRPr="007D4730">
              <w:t>OAR 340-224-0090, Requirements for Net Air Quality Benefit</w:t>
            </w:r>
            <w:r>
              <w:t>” to AOR 340-224-0520</w:t>
            </w:r>
          </w:p>
        </w:tc>
        <w:tc>
          <w:tcPr>
            <w:tcW w:w="4320" w:type="dxa"/>
          </w:tcPr>
          <w:p w:rsidR="007D6DB7" w:rsidRPr="006E233D" w:rsidRDefault="007D6DB7" w:rsidP="00914447">
            <w:r>
              <w:t>The Net Air Quality Benefit requirements were moved to division 224</w:t>
            </w:r>
          </w:p>
        </w:tc>
        <w:tc>
          <w:tcPr>
            <w:tcW w:w="787" w:type="dxa"/>
          </w:tcPr>
          <w:p w:rsidR="007D6DB7" w:rsidRPr="006E233D" w:rsidRDefault="007D6DB7" w:rsidP="00914447">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228</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rPr>
          <w:trHeight w:val="198"/>
        </w:trPr>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C65938">
            <w:r w:rsidRPr="006E233D">
              <w:t>Add division 204 as another division that has definitions that would apply to this division</w:t>
            </w:r>
          </w:p>
        </w:tc>
        <w:tc>
          <w:tcPr>
            <w:tcW w:w="4320" w:type="dxa"/>
          </w:tcPr>
          <w:p w:rsidR="007D6DB7" w:rsidRPr="006E233D" w:rsidRDefault="007D6DB7" w:rsidP="00644785">
            <w:r w:rsidRPr="006E233D">
              <w:t>Add reference to division 204 definitions</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0020(1)</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0025(8)</w:t>
            </w:r>
          </w:p>
        </w:tc>
        <w:tc>
          <w:tcPr>
            <w:tcW w:w="4860" w:type="dxa"/>
          </w:tcPr>
          <w:p w:rsidR="007D6DB7" w:rsidRPr="006E233D" w:rsidRDefault="007D6DB7" w:rsidP="00FE68CE">
            <w:r w:rsidRPr="006E233D">
              <w:t>Delete definition of ASTM already in division 200</w:t>
            </w:r>
          </w:p>
        </w:tc>
        <w:tc>
          <w:tcPr>
            <w:tcW w:w="4320" w:type="dxa"/>
          </w:tcPr>
          <w:p w:rsidR="007D6DB7" w:rsidRPr="006E233D" w:rsidRDefault="007D6DB7" w:rsidP="00FE68CE">
            <w:r w:rsidRPr="006E233D">
              <w:t>Delete and use acronym  in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pPr>
              <w:rPr>
                <w:caps/>
              </w:rPr>
            </w:pPr>
            <w:r w:rsidRPr="006E233D">
              <w:t>Definition of Coastal Areas not used in this  or any other air quality division</w:t>
            </w:r>
          </w:p>
        </w:tc>
        <w:tc>
          <w:tcPr>
            <w:tcW w:w="4320" w:type="dxa"/>
          </w:tcPr>
          <w:p w:rsidR="007D6DB7" w:rsidRPr="006E233D" w:rsidRDefault="007D6DB7" w:rsidP="00FE68CE">
            <w:r w:rsidRPr="006E233D">
              <w:t>Delete definition</w:t>
            </w:r>
          </w:p>
        </w:tc>
        <w:tc>
          <w:tcPr>
            <w:tcW w:w="787" w:type="dxa"/>
          </w:tcPr>
          <w:p w:rsidR="007D6DB7" w:rsidRPr="006E233D" w:rsidRDefault="007D6DB7" w:rsidP="0066018C">
            <w:pPr>
              <w:jc w:val="center"/>
            </w:pPr>
            <w:r>
              <w:t>SIP</w:t>
            </w:r>
          </w:p>
        </w:tc>
      </w:tr>
      <w:tr w:rsidR="007D6DB7" w:rsidRPr="006E233D" w:rsidTr="00693ED3">
        <w:tc>
          <w:tcPr>
            <w:tcW w:w="918" w:type="dxa"/>
          </w:tcPr>
          <w:p w:rsidR="007D6DB7" w:rsidRPr="00BF4B78" w:rsidRDefault="007D6DB7" w:rsidP="00693ED3">
            <w:r w:rsidRPr="00BF4B78">
              <w:t>208</w:t>
            </w:r>
          </w:p>
          <w:p w:rsidR="007D6DB7" w:rsidRPr="00BF4B78" w:rsidRDefault="007D6DB7" w:rsidP="00693ED3">
            <w:r w:rsidRPr="00BF4B78">
              <w:t>228</w:t>
            </w:r>
          </w:p>
          <w:p w:rsidR="007D6DB7" w:rsidRPr="00BF4B78" w:rsidRDefault="007D6DB7" w:rsidP="00693ED3">
            <w:r w:rsidRPr="00BF4B78">
              <w:t>240</w:t>
            </w:r>
          </w:p>
        </w:tc>
        <w:tc>
          <w:tcPr>
            <w:tcW w:w="1350" w:type="dxa"/>
          </w:tcPr>
          <w:p w:rsidR="007D6DB7" w:rsidRPr="00BF4B78" w:rsidRDefault="007D6DB7" w:rsidP="00693ED3">
            <w:r w:rsidRPr="00BF4B78">
              <w:t>0010(4)</w:t>
            </w:r>
          </w:p>
          <w:p w:rsidR="007D6DB7" w:rsidRPr="00BF4B78" w:rsidRDefault="007D6DB7" w:rsidP="00693ED3">
            <w:r w:rsidRPr="00BF4B78">
              <w:t>0020(4)</w:t>
            </w:r>
          </w:p>
          <w:p w:rsidR="007D6DB7" w:rsidRPr="00BF4B78" w:rsidRDefault="007D6DB7" w:rsidP="00693ED3">
            <w:r w:rsidRPr="00BF4B78">
              <w:t>0030(14)</w:t>
            </w:r>
          </w:p>
        </w:tc>
        <w:tc>
          <w:tcPr>
            <w:tcW w:w="990" w:type="dxa"/>
          </w:tcPr>
          <w:p w:rsidR="007D6DB7" w:rsidRPr="00BF4B78" w:rsidRDefault="007D6DB7" w:rsidP="00693ED3">
            <w:r w:rsidRPr="00BF4B78">
              <w:t>200</w:t>
            </w:r>
          </w:p>
        </w:tc>
        <w:tc>
          <w:tcPr>
            <w:tcW w:w="1350" w:type="dxa"/>
          </w:tcPr>
          <w:p w:rsidR="007D6DB7" w:rsidRPr="00BF4B78" w:rsidRDefault="007D6DB7" w:rsidP="00693ED3">
            <w:r w:rsidRPr="00BF4B78">
              <w:t>0020(65)</w:t>
            </w:r>
          </w:p>
        </w:tc>
        <w:tc>
          <w:tcPr>
            <w:tcW w:w="4860" w:type="dxa"/>
          </w:tcPr>
          <w:p w:rsidR="007D6DB7" w:rsidRPr="00BF4B78" w:rsidRDefault="007D6DB7" w:rsidP="00693ED3">
            <w:r w:rsidRPr="00BF4B78">
              <w:t>Delete definition of “fuel burning equipment” and move to division 200</w:t>
            </w:r>
            <w:r>
              <w:t xml:space="preserve"> with clarifications</w:t>
            </w:r>
          </w:p>
          <w:p w:rsidR="007D6DB7" w:rsidRPr="00BF4B78" w:rsidRDefault="007D6DB7" w:rsidP="00693ED3"/>
        </w:tc>
        <w:tc>
          <w:tcPr>
            <w:tcW w:w="4320" w:type="dxa"/>
          </w:tcPr>
          <w:p w:rsidR="007D6DB7" w:rsidRPr="00BF4B78" w:rsidRDefault="007D6DB7"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7D6DB7" w:rsidRPr="006E233D" w:rsidRDefault="007D6DB7" w:rsidP="0066018C">
            <w:pPr>
              <w:jc w:val="center"/>
            </w:pPr>
            <w:r>
              <w:t>SIP</w:t>
            </w:r>
          </w:p>
        </w:tc>
      </w:tr>
      <w:tr w:rsidR="007D6DB7" w:rsidRPr="006E233D" w:rsidTr="00094DBC">
        <w:tc>
          <w:tcPr>
            <w:tcW w:w="918" w:type="dxa"/>
          </w:tcPr>
          <w:p w:rsidR="007D6DB7" w:rsidRPr="006E233D" w:rsidRDefault="007D6DB7" w:rsidP="00A65851">
            <w:r w:rsidRPr="006E233D">
              <w:t>228</w:t>
            </w:r>
          </w:p>
        </w:tc>
        <w:tc>
          <w:tcPr>
            <w:tcW w:w="1350" w:type="dxa"/>
          </w:tcPr>
          <w:p w:rsidR="007D6DB7" w:rsidRPr="006E233D" w:rsidRDefault="007D6DB7" w:rsidP="00A65851">
            <w:r w:rsidRPr="006E233D">
              <w:t>0020(6)</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0020(159)</w:t>
            </w:r>
          </w:p>
        </w:tc>
        <w:tc>
          <w:tcPr>
            <w:tcW w:w="4860" w:type="dxa"/>
          </w:tcPr>
          <w:p w:rsidR="007D6DB7" w:rsidRPr="006E233D" w:rsidRDefault="007D6DB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D6DB7" w:rsidRPr="00D5274E" w:rsidRDefault="007D6DB7"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7D6DB7" w:rsidRPr="006E233D" w:rsidRDefault="007D6DB7" w:rsidP="0066018C">
            <w:pPr>
              <w:jc w:val="center"/>
            </w:pPr>
            <w:r>
              <w:t>SIP</w:t>
            </w:r>
          </w:p>
        </w:tc>
      </w:tr>
      <w:tr w:rsidR="007D6DB7" w:rsidRPr="006E233D" w:rsidTr="00296A66">
        <w:tc>
          <w:tcPr>
            <w:tcW w:w="918" w:type="dxa"/>
            <w:tcBorders>
              <w:bottom w:val="double" w:sz="6" w:space="0" w:color="auto"/>
            </w:tcBorders>
          </w:tcPr>
          <w:p w:rsidR="007D6DB7" w:rsidRPr="006E233D" w:rsidRDefault="007D6DB7" w:rsidP="00A65851">
            <w:r w:rsidRPr="006E233D">
              <w:t>228</w:t>
            </w:r>
          </w:p>
        </w:tc>
        <w:tc>
          <w:tcPr>
            <w:tcW w:w="1350" w:type="dxa"/>
            <w:tcBorders>
              <w:bottom w:val="double" w:sz="6" w:space="0" w:color="auto"/>
            </w:tcBorders>
          </w:tcPr>
          <w:p w:rsidR="007D6DB7" w:rsidRPr="006E233D" w:rsidRDefault="007D6DB7" w:rsidP="00A65851">
            <w:r w:rsidRPr="006E233D">
              <w:t>0020(7)</w:t>
            </w:r>
          </w:p>
        </w:tc>
        <w:tc>
          <w:tcPr>
            <w:tcW w:w="990" w:type="dxa"/>
            <w:tcBorders>
              <w:bottom w:val="double" w:sz="6" w:space="0" w:color="auto"/>
            </w:tcBorders>
          </w:tcPr>
          <w:p w:rsidR="007D6DB7" w:rsidRPr="006E233D" w:rsidRDefault="007D6DB7" w:rsidP="00A65851">
            <w:r w:rsidRPr="006E233D">
              <w:t>200</w:t>
            </w:r>
          </w:p>
        </w:tc>
        <w:tc>
          <w:tcPr>
            <w:tcW w:w="1350" w:type="dxa"/>
            <w:tcBorders>
              <w:bottom w:val="double" w:sz="6" w:space="0" w:color="auto"/>
            </w:tcBorders>
          </w:tcPr>
          <w:p w:rsidR="007D6DB7" w:rsidRPr="006E233D" w:rsidRDefault="007D6DB7" w:rsidP="00A65851">
            <w:r w:rsidRPr="006E233D">
              <w:t>0020(42)</w:t>
            </w:r>
          </w:p>
        </w:tc>
        <w:tc>
          <w:tcPr>
            <w:tcW w:w="4860" w:type="dxa"/>
            <w:tcBorders>
              <w:bottom w:val="double" w:sz="6" w:space="0" w:color="auto"/>
            </w:tcBorders>
          </w:tcPr>
          <w:p w:rsidR="007D6DB7" w:rsidRDefault="007D6DB7" w:rsidP="00094DBC">
            <w:r w:rsidRPr="006E233D">
              <w:t>Delete definition of “standard cubic foot” and use definition of “dry standard cubic foot” from division 240 and move to division 200</w:t>
            </w:r>
          </w:p>
          <w:p w:rsidR="007D6DB7" w:rsidRDefault="007D6DB7" w:rsidP="00094DBC"/>
          <w:p w:rsidR="007D6DB7" w:rsidRPr="006E233D" w:rsidRDefault="007D6DB7" w:rsidP="00094DBC"/>
        </w:tc>
        <w:tc>
          <w:tcPr>
            <w:tcW w:w="4320" w:type="dxa"/>
            <w:tcBorders>
              <w:bottom w:val="double" w:sz="6" w:space="0" w:color="auto"/>
            </w:tcBorders>
          </w:tcPr>
          <w:p w:rsidR="007D6DB7" w:rsidRPr="006E233D" w:rsidRDefault="007D6DB7"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296A66">
        <w:tc>
          <w:tcPr>
            <w:tcW w:w="918" w:type="dxa"/>
            <w:shd w:val="clear" w:color="auto" w:fill="FABF8F" w:themeFill="accent6" w:themeFillTint="99"/>
          </w:tcPr>
          <w:p w:rsidR="007D6DB7" w:rsidRPr="006E233D" w:rsidRDefault="007D6DB7" w:rsidP="00150322">
            <w:r w:rsidRPr="006E233D">
              <w:t>228</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5A5027" w:rsidTr="00144209">
        <w:tc>
          <w:tcPr>
            <w:tcW w:w="918" w:type="dxa"/>
          </w:tcPr>
          <w:p w:rsidR="007D6DB7" w:rsidRPr="005A5027" w:rsidRDefault="007D6DB7" w:rsidP="00144209">
            <w:r w:rsidRPr="005A5027">
              <w:t>228</w:t>
            </w:r>
          </w:p>
        </w:tc>
        <w:tc>
          <w:tcPr>
            <w:tcW w:w="1350" w:type="dxa"/>
          </w:tcPr>
          <w:p w:rsidR="007D6DB7" w:rsidRPr="005A5027" w:rsidRDefault="007D6DB7" w:rsidP="00393DB6">
            <w:r w:rsidRPr="005A5027">
              <w:t>0120(2)</w:t>
            </w:r>
          </w:p>
        </w:tc>
        <w:tc>
          <w:tcPr>
            <w:tcW w:w="990" w:type="dxa"/>
          </w:tcPr>
          <w:p w:rsidR="007D6DB7" w:rsidRPr="005A5027" w:rsidRDefault="007D6DB7" w:rsidP="00144209">
            <w:r w:rsidRPr="005A5027">
              <w:t>NA</w:t>
            </w:r>
          </w:p>
        </w:tc>
        <w:tc>
          <w:tcPr>
            <w:tcW w:w="1350" w:type="dxa"/>
          </w:tcPr>
          <w:p w:rsidR="007D6DB7" w:rsidRPr="005A5027" w:rsidRDefault="007D6DB7" w:rsidP="00144209">
            <w:r w:rsidRPr="005A5027">
              <w:t>NA</w:t>
            </w:r>
          </w:p>
        </w:tc>
        <w:tc>
          <w:tcPr>
            <w:tcW w:w="4860" w:type="dxa"/>
          </w:tcPr>
          <w:p w:rsidR="007D6DB7" w:rsidRPr="005A5027" w:rsidRDefault="007D6DB7" w:rsidP="00393DB6">
            <w:r w:rsidRPr="005A5027">
              <w:t xml:space="preserve">Delete “Except as provided for in sections (4) and (5) of this rule” </w:t>
            </w:r>
          </w:p>
          <w:p w:rsidR="007D6DB7" w:rsidRPr="005A5027" w:rsidRDefault="007D6DB7" w:rsidP="00144209">
            <w:r w:rsidRPr="005A5027">
              <w:t xml:space="preserve"> </w:t>
            </w:r>
          </w:p>
        </w:tc>
        <w:tc>
          <w:tcPr>
            <w:tcW w:w="4320" w:type="dxa"/>
          </w:tcPr>
          <w:p w:rsidR="007D6DB7" w:rsidRPr="005A5027" w:rsidRDefault="007D6DB7" w:rsidP="00144209">
            <w:r w:rsidRPr="005A5027">
              <w:t xml:space="preserve">DEQ is deleting sections (4) and (5) because the dates have passed so this language excepting sections (4) and (5) is no longer necessary.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5A5027" w:rsidRDefault="007D6DB7" w:rsidP="00A65851">
            <w:r w:rsidRPr="005A5027">
              <w:t>228</w:t>
            </w:r>
          </w:p>
        </w:tc>
        <w:tc>
          <w:tcPr>
            <w:tcW w:w="1350" w:type="dxa"/>
          </w:tcPr>
          <w:p w:rsidR="007D6DB7" w:rsidRPr="005A5027" w:rsidRDefault="007D6DB7" w:rsidP="00A65851">
            <w:r w:rsidRPr="005A5027">
              <w:t>0120(4) and (5)</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FE68CE">
            <w:r w:rsidRPr="005A5027">
              <w:t>Delete:</w:t>
            </w:r>
          </w:p>
          <w:p w:rsidR="007D6DB7" w:rsidRPr="005A5027" w:rsidRDefault="007D6DB7" w:rsidP="00393DB6">
            <w:r w:rsidRPr="005A5027">
              <w:t xml:space="preserve">“(4) Users of coal for direct residential space heating in 1980 who apply in writing by July 1, 1983 and receive written approval from the Department shall be exempted from the requirement of section (2) of this rule provided they certify that they used more than one-half ton of coal </w:t>
            </w:r>
            <w:r w:rsidRPr="005A5027">
              <w:lastRenderedPageBreak/>
              <w:t>in 1980.</w:t>
            </w:r>
          </w:p>
          <w:p w:rsidR="007D6DB7" w:rsidRPr="005A5027" w:rsidRDefault="007D6DB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7D6DB7" w:rsidRPr="005A5027" w:rsidRDefault="007D6DB7" w:rsidP="00212CEB">
            <w:r w:rsidRPr="005A5027">
              <w:lastRenderedPageBreak/>
              <w:t xml:space="preserve">These rules apply to residential coal users in 1980.  Those users had to have applied to DEQ in 1983 for an exemption.  These rules are no longer necessary since the dates have past. The requirement for not selling coal for direct space heating with greater than 0.3 percent sulfur and </w:t>
            </w:r>
            <w:r w:rsidRPr="005A5027">
              <w:lastRenderedPageBreak/>
              <w:t xml:space="preserve">five percent volatile matter remains the same. </w:t>
            </w:r>
          </w:p>
        </w:tc>
        <w:tc>
          <w:tcPr>
            <w:tcW w:w="787" w:type="dxa"/>
          </w:tcPr>
          <w:p w:rsidR="007D6DB7" w:rsidRPr="006E233D" w:rsidRDefault="007D6DB7" w:rsidP="0066018C">
            <w:pPr>
              <w:jc w:val="center"/>
            </w:pPr>
            <w:r>
              <w:lastRenderedPageBreak/>
              <w:t>SIP</w:t>
            </w:r>
          </w:p>
        </w:tc>
      </w:tr>
      <w:tr w:rsidR="007D6DB7" w:rsidRPr="006E233D" w:rsidTr="00D66578">
        <w:tc>
          <w:tcPr>
            <w:tcW w:w="918" w:type="dxa"/>
          </w:tcPr>
          <w:p w:rsidR="007D6DB7" w:rsidRPr="006E233D" w:rsidRDefault="007D6DB7" w:rsidP="00A65851">
            <w:r w:rsidRPr="006E233D">
              <w:lastRenderedPageBreak/>
              <w:t>228</w:t>
            </w:r>
          </w:p>
        </w:tc>
        <w:tc>
          <w:tcPr>
            <w:tcW w:w="1350" w:type="dxa"/>
          </w:tcPr>
          <w:p w:rsidR="007D6DB7" w:rsidRPr="006E233D" w:rsidRDefault="007D6DB7" w:rsidP="00A65851">
            <w:r w:rsidRPr="006E233D">
              <w:t>0130(2)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Delete “of Environmental Quality”</w:t>
            </w:r>
          </w:p>
        </w:tc>
        <w:tc>
          <w:tcPr>
            <w:tcW w:w="4320" w:type="dxa"/>
          </w:tcPr>
          <w:p w:rsidR="007D6DB7" w:rsidRPr="006E233D" w:rsidRDefault="007D6DB7" w:rsidP="00FE68CE">
            <w:r w:rsidRPr="006E233D">
              <w:t>Department is defined in Division 200 as “Department of Environmental Quality” so “of Environmental Quality” isn’t necessary</w:t>
            </w:r>
          </w:p>
        </w:tc>
        <w:tc>
          <w:tcPr>
            <w:tcW w:w="787" w:type="dxa"/>
          </w:tcPr>
          <w:p w:rsidR="007D6DB7" w:rsidRPr="006E233D" w:rsidRDefault="007D6DB7" w:rsidP="0066018C">
            <w:pPr>
              <w:jc w:val="center"/>
            </w:pPr>
            <w:r>
              <w:t>SIP</w:t>
            </w:r>
          </w:p>
        </w:tc>
      </w:tr>
      <w:tr w:rsidR="007D6DB7" w:rsidRPr="006E233D" w:rsidTr="00150322">
        <w:tc>
          <w:tcPr>
            <w:tcW w:w="918" w:type="dxa"/>
            <w:shd w:val="clear" w:color="auto" w:fill="FABF8F" w:themeFill="accent6" w:themeFillTint="99"/>
          </w:tcPr>
          <w:p w:rsidR="007D6DB7" w:rsidRPr="006E233D" w:rsidRDefault="007D6DB7" w:rsidP="00150322">
            <w:r w:rsidRPr="006E233D">
              <w:t>228</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General Emission Standards for Fuel Burning Equipment</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5A5027" w:rsidTr="00271A00">
        <w:tc>
          <w:tcPr>
            <w:tcW w:w="918" w:type="dxa"/>
          </w:tcPr>
          <w:p w:rsidR="007D6DB7" w:rsidRPr="005A5027" w:rsidRDefault="007D6DB7" w:rsidP="00271A00">
            <w:r w:rsidRPr="005A5027">
              <w:t>228</w:t>
            </w:r>
          </w:p>
        </w:tc>
        <w:tc>
          <w:tcPr>
            <w:tcW w:w="1350" w:type="dxa"/>
          </w:tcPr>
          <w:p w:rsidR="007D6DB7" w:rsidRPr="005A5027" w:rsidRDefault="007D6DB7" w:rsidP="00271A00">
            <w:r w:rsidRPr="005A5027">
              <w:t>0200</w:t>
            </w:r>
          </w:p>
        </w:tc>
        <w:tc>
          <w:tcPr>
            <w:tcW w:w="990" w:type="dxa"/>
          </w:tcPr>
          <w:p w:rsidR="007D6DB7" w:rsidRPr="005A5027" w:rsidRDefault="007D6DB7" w:rsidP="00271A00">
            <w:r w:rsidRPr="005A5027">
              <w:t>NA</w:t>
            </w:r>
          </w:p>
        </w:tc>
        <w:tc>
          <w:tcPr>
            <w:tcW w:w="1350" w:type="dxa"/>
          </w:tcPr>
          <w:p w:rsidR="007D6DB7" w:rsidRPr="005A5027" w:rsidRDefault="007D6DB7" w:rsidP="00271A00">
            <w:r w:rsidRPr="005A5027">
              <w:t>NA</w:t>
            </w:r>
          </w:p>
        </w:tc>
        <w:tc>
          <w:tcPr>
            <w:tcW w:w="4860" w:type="dxa"/>
          </w:tcPr>
          <w:p w:rsidR="007D6DB7" w:rsidRPr="005A5027" w:rsidRDefault="007D6DB7" w:rsidP="00271A00">
            <w:r w:rsidRPr="005A5027">
              <w:t>Move “only” to before “applicable to sources” from the end of the phrase</w:t>
            </w:r>
          </w:p>
        </w:tc>
        <w:tc>
          <w:tcPr>
            <w:tcW w:w="4320" w:type="dxa"/>
          </w:tcPr>
          <w:p w:rsidR="007D6DB7" w:rsidRPr="005A5027" w:rsidRDefault="007D6DB7" w:rsidP="00271A00">
            <w:r w:rsidRPr="005A5027">
              <w:t>Clarification</w:t>
            </w:r>
          </w:p>
        </w:tc>
        <w:tc>
          <w:tcPr>
            <w:tcW w:w="787" w:type="dxa"/>
          </w:tcPr>
          <w:p w:rsidR="007D6DB7" w:rsidRPr="006E233D" w:rsidRDefault="007D6DB7" w:rsidP="0066018C">
            <w:pPr>
              <w:jc w:val="center"/>
            </w:pPr>
            <w:r>
              <w:t>SIP</w:t>
            </w:r>
          </w:p>
        </w:tc>
      </w:tr>
      <w:tr w:rsidR="007D6DB7" w:rsidRPr="006E233D" w:rsidTr="000D2A22">
        <w:tc>
          <w:tcPr>
            <w:tcW w:w="918" w:type="dxa"/>
          </w:tcPr>
          <w:p w:rsidR="007D6DB7" w:rsidRPr="005A5027" w:rsidRDefault="007D6DB7" w:rsidP="000D2A22">
            <w:r w:rsidRPr="005A5027">
              <w:t>228</w:t>
            </w:r>
          </w:p>
        </w:tc>
        <w:tc>
          <w:tcPr>
            <w:tcW w:w="1350" w:type="dxa"/>
          </w:tcPr>
          <w:p w:rsidR="007D6DB7" w:rsidRPr="005A5027" w:rsidRDefault="007D6DB7" w:rsidP="000D2A22">
            <w:r w:rsidRPr="005A5027">
              <w:t>0200</w:t>
            </w:r>
          </w:p>
        </w:tc>
        <w:tc>
          <w:tcPr>
            <w:tcW w:w="990" w:type="dxa"/>
          </w:tcPr>
          <w:p w:rsidR="007D6DB7" w:rsidRPr="005A5027" w:rsidRDefault="007D6DB7" w:rsidP="000D2A22">
            <w:r w:rsidRPr="005A5027">
              <w:t>NA</w:t>
            </w:r>
          </w:p>
        </w:tc>
        <w:tc>
          <w:tcPr>
            <w:tcW w:w="1350" w:type="dxa"/>
          </w:tcPr>
          <w:p w:rsidR="007D6DB7" w:rsidRPr="005A5027" w:rsidRDefault="007D6DB7" w:rsidP="000D2A22">
            <w:r w:rsidRPr="005A5027">
              <w:t>NA</w:t>
            </w:r>
          </w:p>
        </w:tc>
        <w:tc>
          <w:tcPr>
            <w:tcW w:w="4860" w:type="dxa"/>
          </w:tcPr>
          <w:p w:rsidR="007D6DB7" w:rsidRPr="005A5027" w:rsidRDefault="007D6DB7" w:rsidP="000D2A22">
            <w:r w:rsidRPr="005A5027">
              <w:t>Add “except recovery furnaces regulated in division 234”</w:t>
            </w:r>
          </w:p>
        </w:tc>
        <w:tc>
          <w:tcPr>
            <w:tcW w:w="4320" w:type="dxa"/>
          </w:tcPr>
          <w:p w:rsidR="007D6DB7" w:rsidRPr="005A5027" w:rsidRDefault="007D6DB7" w:rsidP="000D2A22">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7D6DB7" w:rsidRPr="006E233D" w:rsidRDefault="007D6DB7" w:rsidP="000D2A22">
            <w:pPr>
              <w:jc w:val="center"/>
            </w:pPr>
            <w:r>
              <w:t>SIP</w:t>
            </w:r>
          </w:p>
        </w:tc>
      </w:tr>
      <w:tr w:rsidR="007D6DB7" w:rsidRPr="006E233D" w:rsidTr="00D66578">
        <w:tc>
          <w:tcPr>
            <w:tcW w:w="918" w:type="dxa"/>
          </w:tcPr>
          <w:p w:rsidR="007D6DB7" w:rsidRPr="005A5027" w:rsidRDefault="007D6DB7" w:rsidP="00A65851">
            <w:r w:rsidRPr="005A5027">
              <w:t>228</w:t>
            </w:r>
          </w:p>
        </w:tc>
        <w:tc>
          <w:tcPr>
            <w:tcW w:w="1350" w:type="dxa"/>
          </w:tcPr>
          <w:p w:rsidR="007D6DB7" w:rsidRPr="005A5027" w:rsidRDefault="007D6DB7" w:rsidP="00A65851">
            <w:r w:rsidRPr="005A5027">
              <w:t>0200</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FE68CE">
            <w:r>
              <w:t>Change Lb. to pounds</w:t>
            </w:r>
          </w:p>
        </w:tc>
        <w:tc>
          <w:tcPr>
            <w:tcW w:w="4320" w:type="dxa"/>
          </w:tcPr>
          <w:p w:rsidR="007D6DB7" w:rsidRPr="005A5027" w:rsidRDefault="007D6DB7" w:rsidP="003A177F">
            <w:r>
              <w:t>Correction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228</w:t>
            </w:r>
          </w:p>
        </w:tc>
        <w:tc>
          <w:tcPr>
            <w:tcW w:w="1350" w:type="dxa"/>
          </w:tcPr>
          <w:p w:rsidR="007D6DB7" w:rsidRPr="006E233D" w:rsidRDefault="007D6DB7" w:rsidP="00A65851">
            <w:r w:rsidRPr="006E233D">
              <w:t>0210(1)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E73350" w:rsidRDefault="007D6DB7" w:rsidP="00E054BE">
            <w:r w:rsidRPr="00E73350">
              <w:t xml:space="preserve">Change the grain loading requirements for fuel burning equipment to the following:  </w:t>
            </w:r>
          </w:p>
          <w:p w:rsidR="007D6DB7" w:rsidRPr="00E73350" w:rsidRDefault="007D6DB7" w:rsidP="00E73350">
            <w:r w:rsidRPr="00E73350">
              <w:t>“(1) No person may cause, suffer, allow, or permit particulate matter emission from any fuel burning equipment in excess of:</w:t>
            </w:r>
          </w:p>
          <w:p w:rsidR="007D6DB7" w:rsidRPr="00E73350" w:rsidRDefault="007D6DB7" w:rsidP="00E73350">
            <w:r w:rsidRPr="00E73350">
              <w:t>(a) For sources installed, constructed, or modified before June 1, 1970:</w:t>
            </w:r>
          </w:p>
          <w:p w:rsidR="007D6DB7" w:rsidRPr="00E73350" w:rsidRDefault="007D6DB7" w:rsidP="00E73350">
            <w:r w:rsidRPr="00E73350">
              <w:t xml:space="preserve">(A) 0.2 grains per dry standard cubic foot through March 31, 2015; </w:t>
            </w:r>
          </w:p>
          <w:p w:rsidR="007D6DB7" w:rsidRPr="00E73350" w:rsidRDefault="007D6DB7" w:rsidP="00E73350">
            <w:r w:rsidRPr="00E73350">
              <w:t>(B) 0.20 grains per dry standard cubic foot from April 1, 2015 through March 31, 2019.</w:t>
            </w:r>
          </w:p>
          <w:p w:rsidR="007D6DB7" w:rsidRPr="00E73350" w:rsidRDefault="007D6DB7" w:rsidP="00E73350">
            <w:r w:rsidRPr="00E73350">
              <w:t xml:space="preserve"> (b) For sources installed, constructed, or modified on or after June 1, 1970:</w:t>
            </w:r>
          </w:p>
          <w:p w:rsidR="007D6DB7" w:rsidRPr="00E73350" w:rsidRDefault="007D6DB7" w:rsidP="00E73350">
            <w:r w:rsidRPr="00E73350">
              <w:t>(A) 0.1 grains per dry standard cubic foot through March 31, 2019 if located more than 5 miles of a PM10/PM2.5 sustainment area, nonattainment area, reattainment area, or maintenance area;</w:t>
            </w:r>
          </w:p>
          <w:p w:rsidR="007D6DB7" w:rsidRPr="00E73350" w:rsidRDefault="007D6DB7" w:rsidP="00E73350">
            <w:r w:rsidRPr="00E73350">
              <w:t>(B) 0.1 grains per dry standard cubic foot through March 31, 2015 if located within 5 miles of a PM10/PM2.5 sustainment area, nonattainment area, reattainment area, or maintenance area;</w:t>
            </w:r>
          </w:p>
          <w:p w:rsidR="007D6DB7" w:rsidRPr="00E73350" w:rsidRDefault="007D6DB7" w:rsidP="00E73350">
            <w:r w:rsidRPr="00E73350">
              <w:t>(C) 0.10 grains per dry standard cubic foot after March 31, 2015 if located within 5 miles of a PM10/PM2.5 sustainment area, nonattainment area, reattainment area, or maintenance area;</w:t>
            </w:r>
          </w:p>
          <w:p w:rsidR="007D6DB7" w:rsidRPr="00E73350" w:rsidRDefault="007D6DB7" w:rsidP="00E73350">
            <w:r w:rsidRPr="00E73350">
              <w:lastRenderedPageBreak/>
              <w:t>(c) For sources installed, constructed or modified after March 31, 2014, 0.10 grains per dry standard cubic foot.</w:t>
            </w:r>
          </w:p>
          <w:p w:rsidR="007D6DB7" w:rsidRPr="00E73350" w:rsidRDefault="007D6DB7" w:rsidP="00E73350">
            <w:r w:rsidRPr="00E73350">
              <w:t xml:space="preserve">(d) For all sources, 0.10 grains per dry standard cubic foot after March 31, 2019.   </w:t>
            </w:r>
          </w:p>
          <w:p w:rsidR="007D6DB7" w:rsidRPr="00E73350" w:rsidRDefault="007D6DB7" w:rsidP="00C24335">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p>
        </w:tc>
        <w:tc>
          <w:tcPr>
            <w:tcW w:w="4320" w:type="dxa"/>
          </w:tcPr>
          <w:p w:rsidR="007D6DB7" w:rsidRPr="006E233D" w:rsidRDefault="007D6DB7" w:rsidP="00E054BE">
            <w:r w:rsidRPr="006E233D">
              <w:lastRenderedPageBreak/>
              <w:t>DEQ is proposing the change because of the following reasons:</w:t>
            </w:r>
          </w:p>
          <w:p w:rsidR="007D6DB7" w:rsidRPr="006E233D" w:rsidRDefault="007D6DB7"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7D6DB7" w:rsidRPr="006E233D" w:rsidRDefault="007D6DB7" w:rsidP="00E054BE">
            <w:pPr>
              <w:numPr>
                <w:ilvl w:val="0"/>
                <w:numId w:val="12"/>
              </w:numPr>
            </w:pPr>
            <w:r w:rsidRPr="006E233D">
              <w:t>Having two standards creates an unequal playing field for industry; especially since new sources can be as much as 40 years old.</w:t>
            </w:r>
          </w:p>
          <w:p w:rsidR="007D6DB7" w:rsidRPr="006E233D" w:rsidRDefault="007D6DB7" w:rsidP="00E054BE">
            <w:pPr>
              <w:numPr>
                <w:ilvl w:val="0"/>
                <w:numId w:val="12"/>
              </w:numPr>
            </w:pPr>
            <w:r w:rsidRPr="006E233D">
              <w:t>More and more areas of the state are special control areas due to population increases.</w:t>
            </w:r>
          </w:p>
          <w:p w:rsidR="007D6DB7" w:rsidRPr="006E233D" w:rsidRDefault="007D6DB7"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7D6DB7" w:rsidRPr="006E233D" w:rsidRDefault="007D6DB7" w:rsidP="00E054BE">
            <w:pPr>
              <w:numPr>
                <w:ilvl w:val="0"/>
                <w:numId w:val="12"/>
              </w:numPr>
            </w:pPr>
            <w:r w:rsidRPr="006E233D">
              <w:t>Phased compliance will give sources that cannot meet the new standards time to comply.</w:t>
            </w:r>
          </w:p>
          <w:p w:rsidR="007D6DB7" w:rsidRPr="006E233D" w:rsidRDefault="007D6DB7" w:rsidP="00E73350">
            <w:pPr>
              <w:pStyle w:val="ListParagraph"/>
              <w:numPr>
                <w:ilvl w:val="0"/>
                <w:numId w:val="12"/>
              </w:numPr>
            </w:pPr>
            <w:r w:rsidRPr="006E233D">
              <w:t>Changes would make it easier to determine compliance for the both the source and the DEQ.</w:t>
            </w:r>
          </w:p>
        </w:tc>
        <w:tc>
          <w:tcPr>
            <w:tcW w:w="787" w:type="dxa"/>
          </w:tcPr>
          <w:p w:rsidR="007D6DB7" w:rsidRPr="006E233D" w:rsidRDefault="007D6DB7" w:rsidP="0066018C">
            <w:pPr>
              <w:jc w:val="center"/>
            </w:pPr>
            <w:r>
              <w:t>SIP</w:t>
            </w:r>
          </w:p>
        </w:tc>
      </w:tr>
      <w:tr w:rsidR="007D6DB7" w:rsidRPr="005A5027" w:rsidTr="00D66578">
        <w:tc>
          <w:tcPr>
            <w:tcW w:w="918" w:type="dxa"/>
          </w:tcPr>
          <w:p w:rsidR="007D6DB7" w:rsidRPr="005A5027" w:rsidRDefault="007D6DB7" w:rsidP="00A65851">
            <w:r w:rsidRPr="005A5027">
              <w:lastRenderedPageBreak/>
              <w:t>228</w:t>
            </w:r>
          </w:p>
        </w:tc>
        <w:tc>
          <w:tcPr>
            <w:tcW w:w="1350" w:type="dxa"/>
          </w:tcPr>
          <w:p w:rsidR="007D6DB7" w:rsidRPr="005A5027" w:rsidRDefault="007D6DB7" w:rsidP="00A65851">
            <w:r w:rsidRPr="005A5027">
              <w:t>0210(2)</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7B33E4">
            <w:r w:rsidRPr="005A5027">
              <w:t>Delete requirement for burning salt laden wood</w:t>
            </w:r>
          </w:p>
        </w:tc>
        <w:tc>
          <w:tcPr>
            <w:tcW w:w="4320" w:type="dxa"/>
          </w:tcPr>
          <w:p w:rsidR="007D6DB7" w:rsidRPr="005A5027" w:rsidRDefault="007D6DB7" w:rsidP="005F41F0">
            <w:r w:rsidRPr="005A5027">
              <w:t>The source for which this was an applicable requirement has shut down and there are no other sources in the state that burn salt laden wood.</w:t>
            </w:r>
          </w:p>
        </w:tc>
        <w:tc>
          <w:tcPr>
            <w:tcW w:w="787" w:type="dxa"/>
          </w:tcPr>
          <w:p w:rsidR="007D6DB7" w:rsidRPr="006E233D" w:rsidRDefault="007D6DB7" w:rsidP="0066018C">
            <w:pPr>
              <w:jc w:val="center"/>
            </w:pPr>
            <w:r>
              <w:t>SIP</w:t>
            </w:r>
          </w:p>
        </w:tc>
      </w:tr>
      <w:tr w:rsidR="007D6DB7" w:rsidRPr="005A5027" w:rsidTr="00D66578">
        <w:tc>
          <w:tcPr>
            <w:tcW w:w="918"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990" w:type="dxa"/>
          </w:tcPr>
          <w:p w:rsidR="007D6DB7" w:rsidRPr="005A5027" w:rsidRDefault="007D6DB7" w:rsidP="00A65851">
            <w:r w:rsidRPr="005A5027">
              <w:t>228</w:t>
            </w:r>
          </w:p>
        </w:tc>
        <w:tc>
          <w:tcPr>
            <w:tcW w:w="1350" w:type="dxa"/>
          </w:tcPr>
          <w:p w:rsidR="007D6DB7" w:rsidRPr="005A5027" w:rsidRDefault="007D6DB7" w:rsidP="00A65851">
            <w:r>
              <w:t>0210(2</w:t>
            </w:r>
            <w:r w:rsidRPr="005A5027">
              <w:t>)</w:t>
            </w:r>
          </w:p>
        </w:tc>
        <w:tc>
          <w:tcPr>
            <w:tcW w:w="4860" w:type="dxa"/>
          </w:tcPr>
          <w:p w:rsidR="007D6DB7" w:rsidRDefault="007D6DB7" w:rsidP="003737B3">
            <w:r w:rsidRPr="005A5027">
              <w:t>Add</w:t>
            </w:r>
            <w:r>
              <w:t>:</w:t>
            </w:r>
            <w:r w:rsidRPr="005A5027">
              <w:t xml:space="preserve"> </w:t>
            </w:r>
          </w:p>
          <w:p w:rsidR="007D6DB7" w:rsidRPr="005A5027" w:rsidRDefault="007D6DB7" w:rsidP="003737B3">
            <w:r w:rsidRPr="005A5027">
              <w:t>“</w:t>
            </w:r>
            <w:proofErr w:type="gramStart"/>
            <w:r>
              <w:t xml:space="preserve">(2) </w:t>
            </w:r>
            <w:r w:rsidRPr="005A5027">
              <w:t>Compliance with the emissions standards in section (1)</w:t>
            </w:r>
            <w:proofErr w:type="gramEnd"/>
            <w:r w:rsidRPr="005A5027">
              <w:t xml:space="preserve">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7D6DB7" w:rsidRPr="005A5027" w:rsidRDefault="007D6DB7" w:rsidP="00FE68CE">
            <w:r w:rsidRPr="005A5027">
              <w:t>A test method should always be specified with each standard  in order to be able to show compliance</w:t>
            </w:r>
          </w:p>
        </w:tc>
        <w:tc>
          <w:tcPr>
            <w:tcW w:w="787" w:type="dxa"/>
          </w:tcPr>
          <w:p w:rsidR="007D6DB7" w:rsidRPr="006E233D" w:rsidRDefault="007D6DB7" w:rsidP="0066018C">
            <w:pPr>
              <w:jc w:val="center"/>
            </w:pPr>
            <w:r>
              <w:t>SIP</w:t>
            </w:r>
          </w:p>
        </w:tc>
      </w:tr>
      <w:tr w:rsidR="007D6DB7" w:rsidRPr="006E233D" w:rsidTr="00150322">
        <w:tc>
          <w:tcPr>
            <w:tcW w:w="918" w:type="dxa"/>
            <w:shd w:val="clear" w:color="auto" w:fill="FABF8F" w:themeFill="accent6" w:themeFillTint="99"/>
          </w:tcPr>
          <w:p w:rsidR="007D6DB7" w:rsidRPr="006E233D" w:rsidRDefault="007D6DB7" w:rsidP="00150322">
            <w:r w:rsidRPr="006E233D">
              <w:t>228</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Federal Acid Rain Program</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Borders>
              <w:bottom w:val="double" w:sz="6" w:space="0" w:color="auto"/>
            </w:tcBorders>
          </w:tcPr>
          <w:p w:rsidR="007D6DB7" w:rsidRPr="005A5027" w:rsidRDefault="007D6DB7" w:rsidP="00A65851">
            <w:r w:rsidRPr="005A5027">
              <w:t>228</w:t>
            </w:r>
          </w:p>
        </w:tc>
        <w:tc>
          <w:tcPr>
            <w:tcW w:w="1350" w:type="dxa"/>
            <w:tcBorders>
              <w:bottom w:val="double" w:sz="6" w:space="0" w:color="auto"/>
            </w:tcBorders>
          </w:tcPr>
          <w:p w:rsidR="007D6DB7" w:rsidRPr="005A5027" w:rsidRDefault="007D6DB7" w:rsidP="00A65851">
            <w:r w:rsidRPr="005A5027">
              <w:t>0300</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Default="007D6DB7" w:rsidP="008D1F18">
            <w:pPr>
              <w:rPr>
                <w:color w:val="000000"/>
              </w:rPr>
            </w:pPr>
            <w:r>
              <w:rPr>
                <w:color w:val="000000"/>
              </w:rPr>
              <w:t>Change to:</w:t>
            </w:r>
          </w:p>
          <w:p w:rsidR="007D6DB7" w:rsidRPr="00756374" w:rsidRDefault="007D6DB7" w:rsidP="008D1F18">
            <w:pPr>
              <w:rPr>
                <w:bCs/>
                <w:color w:val="000000"/>
              </w:rPr>
            </w:pP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 </w:t>
            </w:r>
            <w:r>
              <w:rPr>
                <w:bCs/>
                <w:color w:val="000000"/>
              </w:rPr>
              <w:t>“</w:t>
            </w:r>
          </w:p>
        </w:tc>
        <w:tc>
          <w:tcPr>
            <w:tcW w:w="4320" w:type="dxa"/>
            <w:tcBorders>
              <w:bottom w:val="double" w:sz="6" w:space="0" w:color="auto"/>
            </w:tcBorders>
          </w:tcPr>
          <w:p w:rsidR="007D6DB7" w:rsidRPr="005A5027" w:rsidRDefault="007D6DB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D6DB7" w:rsidRPr="00920F6E" w:rsidRDefault="007D6DB7" w:rsidP="00920F6E">
            <w:pPr>
              <w:jc w:val="center"/>
            </w:pPr>
            <w:r w:rsidRPr="00920F6E">
              <w:t>NA</w:t>
            </w:r>
          </w:p>
        </w:tc>
      </w:tr>
      <w:tr w:rsidR="007D6DB7" w:rsidRPr="006E233D" w:rsidTr="00D66578">
        <w:tc>
          <w:tcPr>
            <w:tcW w:w="918" w:type="dxa"/>
            <w:tcBorders>
              <w:bottom w:val="double" w:sz="6" w:space="0" w:color="auto"/>
            </w:tcBorders>
          </w:tcPr>
          <w:p w:rsidR="007D6DB7" w:rsidRPr="006E233D" w:rsidRDefault="007D6DB7" w:rsidP="00A65851">
            <w:r w:rsidRPr="006E233D">
              <w:t>228</w:t>
            </w:r>
          </w:p>
        </w:tc>
        <w:tc>
          <w:tcPr>
            <w:tcW w:w="1350" w:type="dxa"/>
            <w:tcBorders>
              <w:bottom w:val="double" w:sz="6" w:space="0" w:color="auto"/>
            </w:tcBorders>
          </w:tcPr>
          <w:p w:rsidR="007D6DB7" w:rsidRPr="006E233D" w:rsidRDefault="007D6DB7" w:rsidP="00A65851">
            <w:r w:rsidRPr="006E233D">
              <w:t>0400 through 0530 plus Appendix A</w:t>
            </w:r>
          </w:p>
        </w:tc>
        <w:tc>
          <w:tcPr>
            <w:tcW w:w="990" w:type="dxa"/>
            <w:tcBorders>
              <w:bottom w:val="double" w:sz="6" w:space="0" w:color="auto"/>
            </w:tcBorders>
          </w:tcPr>
          <w:p w:rsidR="007D6DB7" w:rsidRPr="006E233D" w:rsidRDefault="007D6DB7" w:rsidP="00A65851">
            <w:pPr>
              <w:rPr>
                <w:u w:val="single"/>
              </w:rPr>
            </w:pPr>
          </w:p>
        </w:tc>
        <w:tc>
          <w:tcPr>
            <w:tcW w:w="1350" w:type="dxa"/>
            <w:tcBorders>
              <w:bottom w:val="double" w:sz="6" w:space="0" w:color="auto"/>
            </w:tcBorders>
          </w:tcPr>
          <w:p w:rsidR="007D6DB7" w:rsidRPr="006E233D" w:rsidRDefault="007D6DB7" w:rsidP="00A65851">
            <w:pPr>
              <w:rPr>
                <w:u w:val="single"/>
              </w:rPr>
            </w:pPr>
          </w:p>
        </w:tc>
        <w:tc>
          <w:tcPr>
            <w:tcW w:w="4860" w:type="dxa"/>
            <w:tcBorders>
              <w:bottom w:val="double" w:sz="6" w:space="0" w:color="auto"/>
            </w:tcBorders>
          </w:tcPr>
          <w:p w:rsidR="007D6DB7" w:rsidRPr="006E233D" w:rsidRDefault="007D6DB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D6DB7" w:rsidRPr="006E233D" w:rsidRDefault="007D6DB7" w:rsidP="00F7188D">
            <w:r w:rsidRPr="006E233D">
              <w:t>Rules are no longer necessary since DEQ now uses federal regional haze rules</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232</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Emission Standards For VOC Point Sources</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914447">
        <w:tc>
          <w:tcPr>
            <w:tcW w:w="918" w:type="dxa"/>
          </w:tcPr>
          <w:p w:rsidR="007D6DB7" w:rsidRPr="006E233D" w:rsidRDefault="007D6DB7" w:rsidP="00914447">
            <w:r w:rsidRPr="006E233D">
              <w:lastRenderedPageBreak/>
              <w:t>232</w:t>
            </w:r>
          </w:p>
        </w:tc>
        <w:tc>
          <w:tcPr>
            <w:tcW w:w="1350" w:type="dxa"/>
          </w:tcPr>
          <w:p w:rsidR="007D6DB7" w:rsidRPr="006E233D" w:rsidRDefault="007D6DB7" w:rsidP="00914447">
            <w:r>
              <w:t>0010(2</w:t>
            </w:r>
            <w:r w:rsidRPr="006E233D">
              <w:t>)</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t>Delete parentheses</w:t>
            </w:r>
          </w:p>
        </w:tc>
        <w:tc>
          <w:tcPr>
            <w:tcW w:w="4320" w:type="dxa"/>
          </w:tcPr>
          <w:p w:rsidR="007D6DB7" w:rsidRPr="006E233D" w:rsidRDefault="007D6DB7" w:rsidP="00914447">
            <w:r>
              <w:t>C</w:t>
            </w:r>
            <w:r w:rsidRPr="006E233D">
              <w:t>orrection</w:t>
            </w:r>
          </w:p>
        </w:tc>
        <w:tc>
          <w:tcPr>
            <w:tcW w:w="787" w:type="dxa"/>
          </w:tcPr>
          <w:p w:rsidR="007D6DB7" w:rsidRPr="006E233D" w:rsidRDefault="007D6DB7" w:rsidP="00914447">
            <w:pPr>
              <w:jc w:val="center"/>
            </w:pPr>
            <w:r>
              <w:t>SIP</w:t>
            </w:r>
          </w:p>
        </w:tc>
      </w:tr>
      <w:tr w:rsidR="007D6DB7" w:rsidRPr="006E233D" w:rsidTr="00914447">
        <w:tc>
          <w:tcPr>
            <w:tcW w:w="918" w:type="dxa"/>
          </w:tcPr>
          <w:p w:rsidR="007D6DB7" w:rsidRPr="006E233D" w:rsidRDefault="007D6DB7" w:rsidP="00914447">
            <w:r w:rsidRPr="006E233D">
              <w:t>232</w:t>
            </w:r>
          </w:p>
        </w:tc>
        <w:tc>
          <w:tcPr>
            <w:tcW w:w="1350" w:type="dxa"/>
          </w:tcPr>
          <w:p w:rsidR="007D6DB7" w:rsidRPr="006E233D" w:rsidRDefault="007D6DB7" w:rsidP="00914447">
            <w:r w:rsidRPr="006E233D">
              <w:t>0010(3)</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D6DB7" w:rsidRPr="006E233D" w:rsidRDefault="007D6DB7" w:rsidP="00914447">
            <w:r>
              <w:t>C</w:t>
            </w:r>
            <w:r w:rsidRPr="006E233D">
              <w:t>orrection</w:t>
            </w:r>
          </w:p>
        </w:tc>
        <w:tc>
          <w:tcPr>
            <w:tcW w:w="787" w:type="dxa"/>
          </w:tcPr>
          <w:p w:rsidR="007D6DB7" w:rsidRPr="006E233D" w:rsidRDefault="007D6DB7" w:rsidP="00914447">
            <w:pPr>
              <w:jc w:val="center"/>
            </w:pPr>
            <w:r>
              <w:t>SIP</w:t>
            </w:r>
          </w:p>
        </w:tc>
      </w:tr>
      <w:tr w:rsidR="007D6DB7" w:rsidRPr="006E233D" w:rsidTr="000F1173">
        <w:tc>
          <w:tcPr>
            <w:tcW w:w="918" w:type="dxa"/>
          </w:tcPr>
          <w:p w:rsidR="007D6DB7" w:rsidRPr="006E233D" w:rsidRDefault="007D6DB7" w:rsidP="000F1173">
            <w:r w:rsidRPr="006E233D">
              <w:t>232</w:t>
            </w:r>
          </w:p>
        </w:tc>
        <w:tc>
          <w:tcPr>
            <w:tcW w:w="1350" w:type="dxa"/>
          </w:tcPr>
          <w:p w:rsidR="007D6DB7" w:rsidRPr="006E233D" w:rsidRDefault="007D6DB7" w:rsidP="000F1173">
            <w:r w:rsidRPr="006E233D">
              <w:t>0010(3)</w:t>
            </w:r>
          </w:p>
        </w:tc>
        <w:tc>
          <w:tcPr>
            <w:tcW w:w="990" w:type="dxa"/>
          </w:tcPr>
          <w:p w:rsidR="007D6DB7" w:rsidRPr="006E233D" w:rsidRDefault="007D6DB7" w:rsidP="000F1173">
            <w:r w:rsidRPr="006E233D">
              <w:t>NA</w:t>
            </w:r>
          </w:p>
        </w:tc>
        <w:tc>
          <w:tcPr>
            <w:tcW w:w="1350" w:type="dxa"/>
          </w:tcPr>
          <w:p w:rsidR="007D6DB7" w:rsidRPr="006E233D" w:rsidRDefault="007D6DB7" w:rsidP="000F1173">
            <w:r w:rsidRPr="006E233D">
              <w:t>NA</w:t>
            </w:r>
          </w:p>
        </w:tc>
        <w:tc>
          <w:tcPr>
            <w:tcW w:w="4860" w:type="dxa"/>
          </w:tcPr>
          <w:p w:rsidR="007D6DB7" w:rsidRPr="006E233D" w:rsidRDefault="007D6DB7" w:rsidP="000F1173">
            <w:r>
              <w:t>Change “of this section, including” to “below”</w:t>
            </w:r>
          </w:p>
        </w:tc>
        <w:tc>
          <w:tcPr>
            <w:tcW w:w="4320" w:type="dxa"/>
          </w:tcPr>
          <w:p w:rsidR="007D6DB7" w:rsidRPr="006E233D" w:rsidRDefault="007D6DB7" w:rsidP="000F1173">
            <w:r>
              <w:t>C</w:t>
            </w:r>
            <w:r w:rsidRPr="006E233D">
              <w:t>orrection</w:t>
            </w:r>
          </w:p>
        </w:tc>
        <w:tc>
          <w:tcPr>
            <w:tcW w:w="787" w:type="dxa"/>
          </w:tcPr>
          <w:p w:rsidR="007D6DB7" w:rsidRPr="006E233D" w:rsidRDefault="007D6DB7" w:rsidP="0066018C">
            <w:pPr>
              <w:jc w:val="center"/>
            </w:pPr>
            <w:r>
              <w:t>SIP</w:t>
            </w:r>
          </w:p>
        </w:tc>
      </w:tr>
      <w:tr w:rsidR="007D6DB7" w:rsidRPr="005A5027" w:rsidTr="00D66578">
        <w:tc>
          <w:tcPr>
            <w:tcW w:w="918" w:type="dxa"/>
          </w:tcPr>
          <w:p w:rsidR="007D6DB7" w:rsidRPr="005A5027" w:rsidRDefault="007D6DB7" w:rsidP="00A65851">
            <w:r w:rsidRPr="005A5027">
              <w:t>232</w:t>
            </w:r>
          </w:p>
        </w:tc>
        <w:tc>
          <w:tcPr>
            <w:tcW w:w="1350" w:type="dxa"/>
          </w:tcPr>
          <w:p w:rsidR="007D6DB7" w:rsidRPr="005A5027" w:rsidRDefault="007D6DB7" w:rsidP="00A65851">
            <w:r w:rsidRPr="005A5027">
              <w:t>0010(4)</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FE68CE">
            <w:r>
              <w:t>Add “before add-</w:t>
            </w:r>
            <w:r w:rsidRPr="005A5027">
              <w:t xml:space="preserve">on controls” </w:t>
            </w:r>
          </w:p>
        </w:tc>
        <w:tc>
          <w:tcPr>
            <w:tcW w:w="4320" w:type="dxa"/>
          </w:tcPr>
          <w:p w:rsidR="007D6DB7" w:rsidRPr="005A5027" w:rsidRDefault="007D6DB7" w:rsidP="000F1173">
            <w:r w:rsidRPr="005A5027">
              <w:t>Correction. States must do RACT for major sources using uncontrolled emissions</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5A5027" w:rsidRDefault="007D6DB7" w:rsidP="00A65851">
            <w:r w:rsidRPr="005A5027">
              <w:t>232</w:t>
            </w:r>
          </w:p>
        </w:tc>
        <w:tc>
          <w:tcPr>
            <w:tcW w:w="1350" w:type="dxa"/>
          </w:tcPr>
          <w:p w:rsidR="007D6DB7" w:rsidRPr="005A5027" w:rsidRDefault="007D6DB7" w:rsidP="00A65851">
            <w:r w:rsidRPr="005A5027">
              <w:t>0020(1)</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D6DB7" w:rsidRPr="006E233D" w:rsidRDefault="007D6DB7" w:rsidP="003307C3">
            <w:r w:rsidRPr="005A5027">
              <w:t>This does not add anything to the rules.  It is covered in division 224 so delete here.</w:t>
            </w:r>
            <w:r w:rsidRPr="0092706A">
              <w:t xml:space="preserve">  </w:t>
            </w:r>
          </w:p>
        </w:tc>
        <w:tc>
          <w:tcPr>
            <w:tcW w:w="787" w:type="dxa"/>
          </w:tcPr>
          <w:p w:rsidR="007D6DB7" w:rsidRPr="006E233D" w:rsidRDefault="007D6DB7" w:rsidP="0066018C">
            <w:pPr>
              <w:jc w:val="center"/>
            </w:pPr>
            <w:r>
              <w:t>SIP</w:t>
            </w:r>
          </w:p>
        </w:tc>
      </w:tr>
      <w:tr w:rsidR="007D6DB7" w:rsidRPr="006E233D" w:rsidTr="00C21B5D">
        <w:tc>
          <w:tcPr>
            <w:tcW w:w="918" w:type="dxa"/>
          </w:tcPr>
          <w:p w:rsidR="007D6DB7" w:rsidRDefault="007D6DB7" w:rsidP="00C21B5D">
            <w:r>
              <w:t>232</w:t>
            </w:r>
          </w:p>
        </w:tc>
        <w:tc>
          <w:tcPr>
            <w:tcW w:w="1350" w:type="dxa"/>
          </w:tcPr>
          <w:p w:rsidR="007D6DB7" w:rsidRDefault="007D6DB7" w:rsidP="00C21B5D">
            <w:r>
              <w:t>0020(2)</w:t>
            </w:r>
          </w:p>
        </w:tc>
        <w:tc>
          <w:tcPr>
            <w:tcW w:w="990" w:type="dxa"/>
          </w:tcPr>
          <w:p w:rsidR="007D6DB7" w:rsidRDefault="007D6DB7" w:rsidP="00C21B5D">
            <w:r>
              <w:t>232</w:t>
            </w:r>
          </w:p>
        </w:tc>
        <w:tc>
          <w:tcPr>
            <w:tcW w:w="1350" w:type="dxa"/>
          </w:tcPr>
          <w:p w:rsidR="007D6DB7" w:rsidRDefault="007D6DB7" w:rsidP="00C21B5D">
            <w:r>
              <w:t>0020(1)</w:t>
            </w:r>
          </w:p>
        </w:tc>
        <w:tc>
          <w:tcPr>
            <w:tcW w:w="4860" w:type="dxa"/>
          </w:tcPr>
          <w:p w:rsidR="007D6DB7" w:rsidRDefault="007D6DB7" w:rsidP="00C21B5D">
            <w:r>
              <w:t>Replace “General Emission Standards for Volatile Organic Compounds” with “applicable requirements in this division”</w:t>
            </w:r>
          </w:p>
        </w:tc>
        <w:tc>
          <w:tcPr>
            <w:tcW w:w="4320" w:type="dxa"/>
          </w:tcPr>
          <w:p w:rsidR="007D6DB7" w:rsidRDefault="007D6DB7" w:rsidP="00C21B5D">
            <w:r>
              <w:t>The division is called “Emission Standards for VOC Point Sources,” not “</w:t>
            </w:r>
            <w:r w:rsidRPr="000D2B3B">
              <w:t>General Emission Standards for Volatile Organic Compounds</w:t>
            </w:r>
            <w:r>
              <w:t>”</w:t>
            </w:r>
          </w:p>
        </w:tc>
        <w:tc>
          <w:tcPr>
            <w:tcW w:w="787" w:type="dxa"/>
          </w:tcPr>
          <w:p w:rsidR="007D6DB7" w:rsidRDefault="007D6DB7" w:rsidP="00C21B5D">
            <w:pPr>
              <w:jc w:val="center"/>
            </w:pPr>
            <w:r>
              <w:t>SIP</w:t>
            </w:r>
          </w:p>
        </w:tc>
      </w:tr>
      <w:tr w:rsidR="007D6DB7" w:rsidRPr="006E233D" w:rsidTr="00D66578">
        <w:tc>
          <w:tcPr>
            <w:tcW w:w="918" w:type="dxa"/>
          </w:tcPr>
          <w:p w:rsidR="007D6DB7" w:rsidRDefault="007D6DB7" w:rsidP="00A65851">
            <w:r>
              <w:t>232</w:t>
            </w:r>
          </w:p>
        </w:tc>
        <w:tc>
          <w:tcPr>
            <w:tcW w:w="1350" w:type="dxa"/>
          </w:tcPr>
          <w:p w:rsidR="007D6DB7" w:rsidRDefault="007D6DB7" w:rsidP="00A65851">
            <w:r>
              <w:t>0020(3)</w:t>
            </w:r>
          </w:p>
        </w:tc>
        <w:tc>
          <w:tcPr>
            <w:tcW w:w="990" w:type="dxa"/>
          </w:tcPr>
          <w:p w:rsidR="007D6DB7" w:rsidRDefault="007D6DB7" w:rsidP="00C21B5D">
            <w:r>
              <w:t>232</w:t>
            </w:r>
          </w:p>
        </w:tc>
        <w:tc>
          <w:tcPr>
            <w:tcW w:w="1350" w:type="dxa"/>
          </w:tcPr>
          <w:p w:rsidR="007D6DB7" w:rsidRDefault="007D6DB7" w:rsidP="000D2B3B">
            <w:r>
              <w:t>0020(2)</w:t>
            </w:r>
          </w:p>
        </w:tc>
        <w:tc>
          <w:tcPr>
            <w:tcW w:w="4860" w:type="dxa"/>
          </w:tcPr>
          <w:p w:rsidR="007D6DB7" w:rsidRDefault="007D6DB7" w:rsidP="003307C3">
            <w:r>
              <w:t>Replace “General Emission Standards for Volatile Organic Compounds” with “requirements in this division”</w:t>
            </w:r>
          </w:p>
        </w:tc>
        <w:tc>
          <w:tcPr>
            <w:tcW w:w="4320" w:type="dxa"/>
          </w:tcPr>
          <w:p w:rsidR="007D6DB7" w:rsidRDefault="007D6DB7" w:rsidP="003307C3">
            <w:r>
              <w:t>The division is called “Emission Standards for VOC Point Sources,” not “</w:t>
            </w:r>
            <w:r w:rsidRPr="000D2B3B">
              <w:t>General Emission Standards for Volatile Organic Compounds</w:t>
            </w:r>
            <w:r>
              <w:t>”</w:t>
            </w:r>
          </w:p>
        </w:tc>
        <w:tc>
          <w:tcPr>
            <w:tcW w:w="787" w:type="dxa"/>
          </w:tcPr>
          <w:p w:rsidR="007D6DB7" w:rsidRDefault="007D6DB7" w:rsidP="0066018C">
            <w:pPr>
              <w:jc w:val="center"/>
            </w:pPr>
            <w:r>
              <w:t>SIP</w:t>
            </w:r>
          </w:p>
        </w:tc>
      </w:tr>
      <w:tr w:rsidR="007D6DB7" w:rsidRPr="006E233D" w:rsidTr="00D66578">
        <w:tc>
          <w:tcPr>
            <w:tcW w:w="918" w:type="dxa"/>
          </w:tcPr>
          <w:p w:rsidR="007D6DB7" w:rsidRPr="006E233D" w:rsidRDefault="007D6DB7" w:rsidP="00A65851">
            <w:r>
              <w:t>232</w:t>
            </w:r>
          </w:p>
        </w:tc>
        <w:tc>
          <w:tcPr>
            <w:tcW w:w="1350" w:type="dxa"/>
          </w:tcPr>
          <w:p w:rsidR="007D6DB7" w:rsidRPr="006E233D" w:rsidRDefault="007D6DB7" w:rsidP="00A65851">
            <w:r>
              <w:t>0020(4)</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131291" w:rsidRDefault="007D6DB7" w:rsidP="003307C3">
            <w:pPr>
              <w:rPr>
                <w:bCs/>
              </w:rPr>
            </w:pPr>
            <w:r>
              <w:t>Delete “</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D6DB7" w:rsidRPr="006E233D" w:rsidRDefault="007D6DB7" w:rsidP="003307C3">
            <w:r>
              <w:t xml:space="preserve">Clarification. This rule says that compliance with the new numbered section (1) is compliance with the RACT requirements, a circular statement so it is not necessary. </w:t>
            </w:r>
          </w:p>
        </w:tc>
        <w:tc>
          <w:tcPr>
            <w:tcW w:w="787" w:type="dxa"/>
          </w:tcPr>
          <w:p w:rsidR="007D6DB7"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0030(17)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0020(35)</w:t>
            </w:r>
          </w:p>
        </w:tc>
        <w:tc>
          <w:tcPr>
            <w:tcW w:w="4860" w:type="dxa"/>
          </w:tcPr>
          <w:p w:rsidR="007D6DB7" w:rsidRPr="006E233D" w:rsidRDefault="007D6DB7" w:rsidP="003307C3">
            <w:r w:rsidRPr="006E233D">
              <w:t xml:space="preserve">Move definition of “day” to division 200 </w:t>
            </w:r>
          </w:p>
        </w:tc>
        <w:tc>
          <w:tcPr>
            <w:tcW w:w="4320" w:type="dxa"/>
          </w:tcPr>
          <w:p w:rsidR="007D6DB7" w:rsidRPr="006E233D" w:rsidRDefault="007D6DB7" w:rsidP="003307C3">
            <w:r w:rsidRPr="006E233D">
              <w:t xml:space="preserve">Definition used in many divisions </w:t>
            </w:r>
          </w:p>
        </w:tc>
        <w:tc>
          <w:tcPr>
            <w:tcW w:w="787" w:type="dxa"/>
          </w:tcPr>
          <w:p w:rsidR="007D6DB7" w:rsidRPr="006E233D" w:rsidRDefault="007D6DB7" w:rsidP="0066018C">
            <w:pPr>
              <w:jc w:val="center"/>
            </w:pPr>
            <w:r>
              <w:t>SIP</w:t>
            </w:r>
          </w:p>
        </w:tc>
      </w:tr>
      <w:tr w:rsidR="007D6DB7" w:rsidRPr="00863B07" w:rsidTr="00D66578">
        <w:tc>
          <w:tcPr>
            <w:tcW w:w="918" w:type="dxa"/>
          </w:tcPr>
          <w:p w:rsidR="007D6DB7" w:rsidRPr="00863B07" w:rsidRDefault="007D6DB7" w:rsidP="00A65851">
            <w:r w:rsidRPr="00863B07">
              <w:t>232</w:t>
            </w:r>
          </w:p>
        </w:tc>
        <w:tc>
          <w:tcPr>
            <w:tcW w:w="1350" w:type="dxa"/>
          </w:tcPr>
          <w:p w:rsidR="007D6DB7" w:rsidRPr="00863B07" w:rsidRDefault="007D6DB7" w:rsidP="00A65851">
            <w:r w:rsidRPr="00863B07">
              <w:t>0030(19)</w:t>
            </w:r>
          </w:p>
        </w:tc>
        <w:tc>
          <w:tcPr>
            <w:tcW w:w="990" w:type="dxa"/>
          </w:tcPr>
          <w:p w:rsidR="007D6DB7" w:rsidRPr="00863B07" w:rsidRDefault="007D6DB7" w:rsidP="00A65851">
            <w:r w:rsidRPr="00863B07">
              <w:t>200</w:t>
            </w:r>
          </w:p>
        </w:tc>
        <w:tc>
          <w:tcPr>
            <w:tcW w:w="1350" w:type="dxa"/>
          </w:tcPr>
          <w:p w:rsidR="007D6DB7" w:rsidRPr="00863B07" w:rsidRDefault="007D6DB7" w:rsidP="00A65851">
            <w:r w:rsidRPr="00863B07">
              <w:t>0020(52)</w:t>
            </w:r>
          </w:p>
        </w:tc>
        <w:tc>
          <w:tcPr>
            <w:tcW w:w="4860" w:type="dxa"/>
          </w:tcPr>
          <w:p w:rsidR="007D6DB7" w:rsidRDefault="007D6DB7" w:rsidP="00863B07">
            <w:r>
              <w:t xml:space="preserve">Delete and use the </w:t>
            </w:r>
            <w:r w:rsidRPr="00863B07">
              <w:t>definition of “emission</w:t>
            </w:r>
            <w:r>
              <w:t>s</w:t>
            </w:r>
            <w:r w:rsidRPr="00863B07">
              <w:t xml:space="preserve"> unit” </w:t>
            </w:r>
            <w:r>
              <w:t xml:space="preserve">in </w:t>
            </w:r>
            <w:r w:rsidRPr="00863B07">
              <w:t>division 200</w:t>
            </w:r>
          </w:p>
          <w:p w:rsidR="007D6DB7" w:rsidRPr="00863B07" w:rsidRDefault="007D6DB7" w:rsidP="00863B07">
            <w:r>
              <w:t>(</w:t>
            </w:r>
            <w:r w:rsidRPr="00863B07">
              <w:t xml:space="preserve">52) "Emissions unit" means any part or activity of a source that emits or has the potential to emit any regulated air pollutant. </w:t>
            </w:r>
          </w:p>
          <w:p w:rsidR="007D6DB7" w:rsidRPr="00863B07" w:rsidRDefault="007D6DB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D6DB7" w:rsidRPr="00863B07" w:rsidRDefault="007D6DB7" w:rsidP="00863B07">
            <w:r w:rsidRPr="00863B07">
              <w:t xml:space="preserve">(A) The group used to define the emissions unit may not include discrete parts or activities to which a distinct emissions standard applies or for which different </w:t>
            </w:r>
            <w:r w:rsidRPr="00863B07">
              <w:lastRenderedPageBreak/>
              <w:t xml:space="preserve">compliance demonstration requirements apply; and </w:t>
            </w:r>
          </w:p>
          <w:p w:rsidR="007D6DB7" w:rsidRPr="00863B07" w:rsidRDefault="007D6DB7" w:rsidP="00863B07">
            <w:r w:rsidRPr="00863B07">
              <w:t xml:space="preserve">(B) The emissions from the emissions unit are quantifiable. </w:t>
            </w:r>
          </w:p>
          <w:p w:rsidR="007D6DB7" w:rsidRPr="00863B07" w:rsidRDefault="007D6DB7" w:rsidP="00863B07">
            <w:r w:rsidRPr="00863B07">
              <w:t xml:space="preserve">(b) Emissions units may be defined on a pollutant by pollutant basis where applicable. </w:t>
            </w:r>
          </w:p>
          <w:p w:rsidR="007D6DB7" w:rsidRPr="00863B07" w:rsidRDefault="007D6DB7" w:rsidP="00863B07">
            <w:r w:rsidRPr="00863B07">
              <w:t xml:space="preserve">(c) The term emissions unit is not meant to alter or affect the definition of the term "unit" under Title IV of the FCAA. </w:t>
            </w:r>
          </w:p>
          <w:p w:rsidR="007D6DB7" w:rsidRPr="00863B07" w:rsidRDefault="007D6DB7"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7D6DB7" w:rsidRPr="00863B07" w:rsidRDefault="007D6DB7" w:rsidP="00B519E4">
            <w:pPr>
              <w:rPr>
                <w:bCs/>
              </w:rPr>
            </w:pPr>
            <w:r w:rsidRPr="00863B07">
              <w:rPr>
                <w:bCs/>
              </w:rPr>
              <w:lastRenderedPageBreak/>
              <w:t>340-232-0030(19) "Emissions unit" means any part of a stationary source which emits or would have the potential to emit any pollutant subject to regulation.</w:t>
            </w:r>
          </w:p>
          <w:p w:rsidR="007D6DB7" w:rsidRPr="00863B07" w:rsidRDefault="007D6DB7" w:rsidP="003307C3"/>
          <w:p w:rsidR="007D6DB7" w:rsidRPr="00863B07" w:rsidRDefault="007D6DB7" w:rsidP="003307C3">
            <w:r w:rsidRPr="00863B07">
              <w:t>Definition different from division 200 definition</w:t>
            </w:r>
          </w:p>
        </w:tc>
        <w:tc>
          <w:tcPr>
            <w:tcW w:w="787" w:type="dxa"/>
          </w:tcPr>
          <w:p w:rsidR="007D6DB7" w:rsidRPr="006E233D" w:rsidRDefault="007D6DB7" w:rsidP="0066018C">
            <w:pPr>
              <w:jc w:val="center"/>
            </w:pPr>
            <w:r>
              <w:t>SIP</w:t>
            </w:r>
          </w:p>
        </w:tc>
      </w:tr>
      <w:tr w:rsidR="007D6DB7" w:rsidRPr="00863B07" w:rsidTr="00D66578">
        <w:tc>
          <w:tcPr>
            <w:tcW w:w="918" w:type="dxa"/>
          </w:tcPr>
          <w:p w:rsidR="007D6DB7" w:rsidRPr="00863B07" w:rsidRDefault="007D6DB7" w:rsidP="00A65851">
            <w:r w:rsidRPr="00863B07">
              <w:lastRenderedPageBreak/>
              <w:t>232</w:t>
            </w:r>
          </w:p>
        </w:tc>
        <w:tc>
          <w:tcPr>
            <w:tcW w:w="1350" w:type="dxa"/>
          </w:tcPr>
          <w:p w:rsidR="007D6DB7" w:rsidRPr="00863B07" w:rsidRDefault="007D6DB7" w:rsidP="00A65851">
            <w:r w:rsidRPr="00863B07">
              <w:t>0030(28)</w:t>
            </w:r>
          </w:p>
        </w:tc>
        <w:tc>
          <w:tcPr>
            <w:tcW w:w="990" w:type="dxa"/>
          </w:tcPr>
          <w:p w:rsidR="007D6DB7" w:rsidRPr="00863B07" w:rsidRDefault="007D6DB7" w:rsidP="00A65851">
            <w:r w:rsidRPr="00863B07">
              <w:t>NA</w:t>
            </w:r>
          </w:p>
        </w:tc>
        <w:tc>
          <w:tcPr>
            <w:tcW w:w="1350" w:type="dxa"/>
          </w:tcPr>
          <w:p w:rsidR="007D6DB7" w:rsidRPr="00863B07" w:rsidRDefault="007D6DB7" w:rsidP="00A65851">
            <w:r w:rsidRPr="00863B07">
              <w:t>NA</w:t>
            </w:r>
          </w:p>
        </w:tc>
        <w:tc>
          <w:tcPr>
            <w:tcW w:w="4860" w:type="dxa"/>
          </w:tcPr>
          <w:p w:rsidR="007D6DB7" w:rsidRPr="00863B07" w:rsidRDefault="007D6DB7" w:rsidP="00FE68CE">
            <w:r w:rsidRPr="00863B07">
              <w:t>Change “gas service” which is not used to “gaseous service”</w:t>
            </w:r>
          </w:p>
        </w:tc>
        <w:tc>
          <w:tcPr>
            <w:tcW w:w="4320" w:type="dxa"/>
          </w:tcPr>
          <w:p w:rsidR="007D6DB7" w:rsidRPr="00863B07" w:rsidRDefault="007D6DB7" w:rsidP="00FE68CE">
            <w:r w:rsidRPr="00863B07">
              <w:t>Correction</w:t>
            </w:r>
          </w:p>
        </w:tc>
        <w:tc>
          <w:tcPr>
            <w:tcW w:w="787" w:type="dxa"/>
          </w:tcPr>
          <w:p w:rsidR="007D6DB7" w:rsidRPr="006E233D" w:rsidRDefault="007D6DB7" w:rsidP="0066018C">
            <w:pPr>
              <w:jc w:val="center"/>
            </w:pPr>
            <w:r>
              <w:t>SIP</w:t>
            </w:r>
          </w:p>
        </w:tc>
      </w:tr>
      <w:tr w:rsidR="007D6DB7" w:rsidRPr="00863B07" w:rsidTr="00D66578">
        <w:tc>
          <w:tcPr>
            <w:tcW w:w="918" w:type="dxa"/>
          </w:tcPr>
          <w:p w:rsidR="007D6DB7" w:rsidRPr="00863B07" w:rsidRDefault="007D6DB7" w:rsidP="00A65851">
            <w:r w:rsidRPr="00863B07">
              <w:t>232</w:t>
            </w:r>
          </w:p>
        </w:tc>
        <w:tc>
          <w:tcPr>
            <w:tcW w:w="1350" w:type="dxa"/>
          </w:tcPr>
          <w:p w:rsidR="007D6DB7" w:rsidRPr="00863B07" w:rsidRDefault="007D6DB7" w:rsidP="00A65851">
            <w:r w:rsidRPr="00863B07">
              <w:t>0030(31)</w:t>
            </w:r>
          </w:p>
        </w:tc>
        <w:tc>
          <w:tcPr>
            <w:tcW w:w="990" w:type="dxa"/>
          </w:tcPr>
          <w:p w:rsidR="007D6DB7" w:rsidRPr="00863B07" w:rsidRDefault="007D6DB7" w:rsidP="00A65851">
            <w:r w:rsidRPr="00863B07">
              <w:t>200</w:t>
            </w:r>
          </w:p>
        </w:tc>
        <w:tc>
          <w:tcPr>
            <w:tcW w:w="1350" w:type="dxa"/>
          </w:tcPr>
          <w:p w:rsidR="007D6DB7" w:rsidRPr="00863B07" w:rsidRDefault="007D6DB7" w:rsidP="00A65851">
            <w:r w:rsidRPr="00863B07">
              <w:t>0020(71)</w:t>
            </w:r>
          </w:p>
        </w:tc>
        <w:tc>
          <w:tcPr>
            <w:tcW w:w="4860" w:type="dxa"/>
          </w:tcPr>
          <w:p w:rsidR="007D6DB7" w:rsidRPr="00863B07" w:rsidRDefault="007D6DB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D6DB7" w:rsidRPr="008A51F0" w:rsidRDefault="007D6DB7"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7D6DB7" w:rsidRPr="006E233D" w:rsidRDefault="007D6DB7" w:rsidP="0066018C">
            <w:pPr>
              <w:jc w:val="center"/>
            </w:pPr>
            <w:r>
              <w:t>SIP</w:t>
            </w:r>
          </w:p>
        </w:tc>
      </w:tr>
      <w:tr w:rsidR="007D6DB7" w:rsidRPr="00F82E87" w:rsidTr="00D66578">
        <w:tc>
          <w:tcPr>
            <w:tcW w:w="918" w:type="dxa"/>
          </w:tcPr>
          <w:p w:rsidR="007D6DB7" w:rsidRPr="00F82E87" w:rsidRDefault="007D6DB7" w:rsidP="00A65851">
            <w:r w:rsidRPr="00F82E87">
              <w:t>232</w:t>
            </w:r>
          </w:p>
        </w:tc>
        <w:tc>
          <w:tcPr>
            <w:tcW w:w="1350" w:type="dxa"/>
          </w:tcPr>
          <w:p w:rsidR="007D6DB7" w:rsidRPr="00F82E87" w:rsidRDefault="007D6DB7" w:rsidP="00A65851">
            <w:r w:rsidRPr="00F82E87">
              <w:t>0030(41)</w:t>
            </w:r>
          </w:p>
        </w:tc>
        <w:tc>
          <w:tcPr>
            <w:tcW w:w="990" w:type="dxa"/>
          </w:tcPr>
          <w:p w:rsidR="007D6DB7" w:rsidRPr="00F82E87" w:rsidRDefault="007D6DB7" w:rsidP="00A65851">
            <w:r w:rsidRPr="00F82E87">
              <w:t>NA</w:t>
            </w:r>
          </w:p>
        </w:tc>
        <w:tc>
          <w:tcPr>
            <w:tcW w:w="1350" w:type="dxa"/>
          </w:tcPr>
          <w:p w:rsidR="007D6DB7" w:rsidRPr="00F82E87" w:rsidRDefault="007D6DB7" w:rsidP="00A65851">
            <w:r w:rsidRPr="00F82E87">
              <w:t xml:space="preserve"> NA</w:t>
            </w:r>
          </w:p>
        </w:tc>
        <w:tc>
          <w:tcPr>
            <w:tcW w:w="4860" w:type="dxa"/>
          </w:tcPr>
          <w:p w:rsidR="007D6DB7" w:rsidRPr="00F82E87" w:rsidRDefault="007D6DB7" w:rsidP="0037683C">
            <w:r w:rsidRPr="00F82E87">
              <w:t xml:space="preserve">Delete definition of “low solvent coating” </w:t>
            </w:r>
          </w:p>
        </w:tc>
        <w:tc>
          <w:tcPr>
            <w:tcW w:w="4320" w:type="dxa"/>
          </w:tcPr>
          <w:p w:rsidR="007D6DB7" w:rsidRPr="00F82E87" w:rsidRDefault="007D6DB7" w:rsidP="00FE68CE">
            <w:r w:rsidRPr="00F82E87">
              <w:t>Definition not used in division 232 or any other division</w:t>
            </w:r>
          </w:p>
        </w:tc>
        <w:tc>
          <w:tcPr>
            <w:tcW w:w="787" w:type="dxa"/>
          </w:tcPr>
          <w:p w:rsidR="007D6DB7" w:rsidRPr="006E233D" w:rsidRDefault="007D6DB7" w:rsidP="0066018C">
            <w:pPr>
              <w:jc w:val="center"/>
            </w:pPr>
            <w:r>
              <w:t>SIP</w:t>
            </w:r>
          </w:p>
        </w:tc>
      </w:tr>
      <w:tr w:rsidR="007D6DB7" w:rsidRPr="004C3F97" w:rsidTr="00D66578">
        <w:tc>
          <w:tcPr>
            <w:tcW w:w="918" w:type="dxa"/>
          </w:tcPr>
          <w:p w:rsidR="007D6DB7" w:rsidRPr="00A43FC1" w:rsidRDefault="007D6DB7" w:rsidP="00A65851">
            <w:r w:rsidRPr="00A43FC1">
              <w:t>232</w:t>
            </w:r>
          </w:p>
        </w:tc>
        <w:tc>
          <w:tcPr>
            <w:tcW w:w="1350" w:type="dxa"/>
          </w:tcPr>
          <w:p w:rsidR="007D6DB7" w:rsidRPr="00A43FC1" w:rsidRDefault="007D6DB7" w:rsidP="00A65851">
            <w:r w:rsidRPr="00A43FC1">
              <w:t>0030(42)</w:t>
            </w:r>
          </w:p>
        </w:tc>
        <w:tc>
          <w:tcPr>
            <w:tcW w:w="990" w:type="dxa"/>
          </w:tcPr>
          <w:p w:rsidR="007D6DB7" w:rsidRPr="00A43FC1" w:rsidRDefault="007D6DB7" w:rsidP="00A65851">
            <w:r w:rsidRPr="00A43FC1">
              <w:t>200</w:t>
            </w:r>
          </w:p>
        </w:tc>
        <w:tc>
          <w:tcPr>
            <w:tcW w:w="1350" w:type="dxa"/>
          </w:tcPr>
          <w:p w:rsidR="007D6DB7" w:rsidRPr="00A43FC1" w:rsidRDefault="007D6DB7" w:rsidP="00A65851">
            <w:r w:rsidRPr="00A43FC1">
              <w:t>0020(84)</w:t>
            </w:r>
          </w:p>
        </w:tc>
        <w:tc>
          <w:tcPr>
            <w:tcW w:w="4860" w:type="dxa"/>
          </w:tcPr>
          <w:p w:rsidR="007D6DB7" w:rsidRPr="00A43FC1" w:rsidRDefault="007D6DB7" w:rsidP="00C1514E">
            <w:r w:rsidRPr="00A43FC1">
              <w:t xml:space="preserve">Use </w:t>
            </w:r>
            <w:r>
              <w:t xml:space="preserve">modified </w:t>
            </w:r>
            <w:r w:rsidRPr="00A43FC1">
              <w:t>definition of “major modification”  in division 200</w:t>
            </w:r>
          </w:p>
          <w:p w:rsidR="007D6DB7" w:rsidRPr="00A43FC1" w:rsidRDefault="007D6DB7"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7D6DB7" w:rsidRPr="00A43FC1" w:rsidRDefault="007D6DB7"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7D6DB7" w:rsidRPr="00A43FC1" w:rsidRDefault="007D6DB7" w:rsidP="00C1514E"/>
          <w:p w:rsidR="007D6DB7" w:rsidRPr="00A43FC1" w:rsidRDefault="007D6DB7" w:rsidP="00C1514E">
            <w:r w:rsidRPr="00A43FC1">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A43FC1" w:rsidRDefault="007D6DB7" w:rsidP="00A65851">
            <w:r w:rsidRPr="00A43FC1">
              <w:t>232</w:t>
            </w:r>
          </w:p>
        </w:tc>
        <w:tc>
          <w:tcPr>
            <w:tcW w:w="1350" w:type="dxa"/>
          </w:tcPr>
          <w:p w:rsidR="007D6DB7" w:rsidRPr="00A43FC1" w:rsidRDefault="007D6DB7" w:rsidP="00A65851">
            <w:r w:rsidRPr="00A43FC1">
              <w:t>0030(43)</w:t>
            </w:r>
          </w:p>
        </w:tc>
        <w:tc>
          <w:tcPr>
            <w:tcW w:w="990" w:type="dxa"/>
          </w:tcPr>
          <w:p w:rsidR="007D6DB7" w:rsidRPr="00A43FC1" w:rsidRDefault="007D6DB7" w:rsidP="00A65851">
            <w:r w:rsidRPr="00A43FC1">
              <w:t>200</w:t>
            </w:r>
          </w:p>
        </w:tc>
        <w:tc>
          <w:tcPr>
            <w:tcW w:w="1350" w:type="dxa"/>
          </w:tcPr>
          <w:p w:rsidR="007D6DB7" w:rsidRPr="00A43FC1" w:rsidRDefault="007D6DB7" w:rsidP="00A65851">
            <w:r w:rsidRPr="00A43FC1">
              <w:t>0020(85)</w:t>
            </w:r>
          </w:p>
        </w:tc>
        <w:tc>
          <w:tcPr>
            <w:tcW w:w="4860" w:type="dxa"/>
          </w:tcPr>
          <w:p w:rsidR="007D6DB7" w:rsidRPr="00A43FC1" w:rsidRDefault="007D6DB7" w:rsidP="00C1514E">
            <w:r w:rsidRPr="00A43FC1">
              <w:t>Use definition of “major source” in division 200</w:t>
            </w:r>
          </w:p>
        </w:tc>
        <w:tc>
          <w:tcPr>
            <w:tcW w:w="4320" w:type="dxa"/>
          </w:tcPr>
          <w:p w:rsidR="007D6DB7" w:rsidRPr="00A43FC1" w:rsidRDefault="007D6DB7" w:rsidP="00A43FC1">
            <w:pPr>
              <w:rPr>
                <w:bCs/>
              </w:rPr>
            </w:pPr>
            <w:r w:rsidRPr="00A43FC1">
              <w:rPr>
                <w:bCs/>
              </w:rPr>
              <w:t>340-232-0030(43) "Major source" means a stationary source which emits or has the potential to emit any pollutant regulated under the Clean Air Act at a significant emission rate.</w:t>
            </w:r>
          </w:p>
          <w:p w:rsidR="007D6DB7" w:rsidRPr="00A43FC1" w:rsidRDefault="007D6DB7" w:rsidP="00FE68CE"/>
          <w:p w:rsidR="007D6DB7" w:rsidRPr="00A43FC1" w:rsidRDefault="007D6DB7" w:rsidP="00FE68CE">
            <w:r w:rsidRPr="00A43FC1">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0030(51)</w:t>
            </w:r>
          </w:p>
        </w:tc>
        <w:tc>
          <w:tcPr>
            <w:tcW w:w="990" w:type="dxa"/>
          </w:tcPr>
          <w:p w:rsidR="007D6DB7" w:rsidRPr="006E233D" w:rsidRDefault="007D6DB7" w:rsidP="00A65851">
            <w:r w:rsidRPr="006E233D">
              <w:t>232</w:t>
            </w:r>
          </w:p>
        </w:tc>
        <w:tc>
          <w:tcPr>
            <w:tcW w:w="1350" w:type="dxa"/>
          </w:tcPr>
          <w:p w:rsidR="007D6DB7" w:rsidRPr="006E233D" w:rsidRDefault="007D6DB7" w:rsidP="00A65851">
            <w:r w:rsidRPr="006E233D">
              <w:t>0030(45)</w:t>
            </w:r>
          </w:p>
        </w:tc>
        <w:tc>
          <w:tcPr>
            <w:tcW w:w="4860" w:type="dxa"/>
          </w:tcPr>
          <w:p w:rsidR="007D6DB7" w:rsidRPr="006E233D" w:rsidRDefault="007D6DB7" w:rsidP="00FE68CE">
            <w:r w:rsidRPr="006E233D">
              <w:t>The term should be “oven dried,” not “oven-dried”</w:t>
            </w:r>
          </w:p>
        </w:tc>
        <w:tc>
          <w:tcPr>
            <w:tcW w:w="4320" w:type="dxa"/>
          </w:tcPr>
          <w:p w:rsidR="007D6DB7" w:rsidRPr="006E233D" w:rsidRDefault="007D6DB7" w:rsidP="00FE68CE">
            <w:r w:rsidRPr="006E233D">
              <w:t>Remove hyphen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8A51F0" w:rsidRDefault="007D6DB7" w:rsidP="00A65851">
            <w:r w:rsidRPr="008A51F0">
              <w:t>232</w:t>
            </w:r>
          </w:p>
        </w:tc>
        <w:tc>
          <w:tcPr>
            <w:tcW w:w="1350" w:type="dxa"/>
          </w:tcPr>
          <w:p w:rsidR="007D6DB7" w:rsidRPr="008A51F0" w:rsidRDefault="007D6DB7" w:rsidP="00A65851">
            <w:r w:rsidRPr="008A51F0">
              <w:t>0030(54)</w:t>
            </w:r>
          </w:p>
        </w:tc>
        <w:tc>
          <w:tcPr>
            <w:tcW w:w="990" w:type="dxa"/>
          </w:tcPr>
          <w:p w:rsidR="007D6DB7" w:rsidRPr="008A51F0" w:rsidRDefault="007D6DB7" w:rsidP="00A65851">
            <w:r w:rsidRPr="008A51F0">
              <w:t>200</w:t>
            </w:r>
          </w:p>
        </w:tc>
        <w:tc>
          <w:tcPr>
            <w:tcW w:w="1350" w:type="dxa"/>
          </w:tcPr>
          <w:p w:rsidR="007D6DB7" w:rsidRPr="008A51F0" w:rsidRDefault="007D6DB7" w:rsidP="00A65851">
            <w:r w:rsidRPr="008A51F0">
              <w:t>0020(112)</w:t>
            </w:r>
          </w:p>
        </w:tc>
        <w:tc>
          <w:tcPr>
            <w:tcW w:w="4860" w:type="dxa"/>
          </w:tcPr>
          <w:p w:rsidR="007D6DB7" w:rsidRPr="008A51F0" w:rsidRDefault="007D6DB7" w:rsidP="00B018E0">
            <w:r w:rsidRPr="008A51F0">
              <w:t>Move definition of “person” to division 200</w:t>
            </w:r>
          </w:p>
        </w:tc>
        <w:tc>
          <w:tcPr>
            <w:tcW w:w="4320" w:type="dxa"/>
          </w:tcPr>
          <w:p w:rsidR="007D6DB7" w:rsidRPr="008A51F0" w:rsidRDefault="007D6DB7" w:rsidP="008A51F0">
            <w:r w:rsidRPr="008A51F0">
              <w:t>See discussion above in division 200. 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0030(56)</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37683C">
            <w:r w:rsidRPr="006E233D">
              <w:t>Delete definition of “plant site basis”</w:t>
            </w:r>
          </w:p>
        </w:tc>
        <w:tc>
          <w:tcPr>
            <w:tcW w:w="4320" w:type="dxa"/>
          </w:tcPr>
          <w:p w:rsidR="007D6DB7" w:rsidRPr="006E233D" w:rsidRDefault="007D6DB7" w:rsidP="005F41F0">
            <w:r w:rsidRPr="006E233D">
              <w:t xml:space="preserve">Definition not used in division 232 or any other </w:t>
            </w:r>
            <w:r w:rsidRPr="006E233D">
              <w:lastRenderedPageBreak/>
              <w:t>division</w:t>
            </w:r>
          </w:p>
        </w:tc>
        <w:tc>
          <w:tcPr>
            <w:tcW w:w="787" w:type="dxa"/>
          </w:tcPr>
          <w:p w:rsidR="007D6DB7" w:rsidRPr="006E233D" w:rsidRDefault="007D6DB7" w:rsidP="0066018C">
            <w:pPr>
              <w:jc w:val="center"/>
            </w:pPr>
            <w:r>
              <w:lastRenderedPageBreak/>
              <w:t>SIP</w:t>
            </w:r>
          </w:p>
        </w:tc>
      </w:tr>
      <w:tr w:rsidR="007D6DB7" w:rsidRPr="006E233D" w:rsidTr="00D66578">
        <w:tc>
          <w:tcPr>
            <w:tcW w:w="918" w:type="dxa"/>
          </w:tcPr>
          <w:p w:rsidR="007D6DB7" w:rsidRPr="006E233D" w:rsidRDefault="007D6DB7" w:rsidP="00A65851">
            <w:r w:rsidRPr="006E233D">
              <w:lastRenderedPageBreak/>
              <w:t>232</w:t>
            </w:r>
          </w:p>
        </w:tc>
        <w:tc>
          <w:tcPr>
            <w:tcW w:w="1350" w:type="dxa"/>
          </w:tcPr>
          <w:p w:rsidR="007D6DB7" w:rsidRPr="006E233D" w:rsidRDefault="007D6DB7" w:rsidP="00A65851">
            <w:r w:rsidRPr="006E233D">
              <w:t>0030(57)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0020(118)</w:t>
            </w:r>
          </w:p>
        </w:tc>
        <w:tc>
          <w:tcPr>
            <w:tcW w:w="4860" w:type="dxa"/>
          </w:tcPr>
          <w:p w:rsidR="007D6DB7" w:rsidRDefault="007D6DB7" w:rsidP="00B018E0">
            <w:r>
              <w:t xml:space="preserve">Delete </w:t>
            </w:r>
            <w:r w:rsidRPr="006E233D">
              <w:t xml:space="preserve">definition of “potential to emit” </w:t>
            </w:r>
            <w:r>
              <w:t xml:space="preserve">and use </w:t>
            </w:r>
            <w:r w:rsidRPr="006E233D">
              <w:t>division 200</w:t>
            </w:r>
            <w:r>
              <w:t xml:space="preserve"> definition</w:t>
            </w:r>
          </w:p>
          <w:p w:rsidR="007D6DB7" w:rsidRPr="00D367AB" w:rsidRDefault="007D6DB7" w:rsidP="00D367AB">
            <w:r w:rsidRPr="00D367AB">
              <w:t xml:space="preserve">(118) "Potential to emit" or "PTE" means the lesser of: </w:t>
            </w:r>
          </w:p>
          <w:p w:rsidR="007D6DB7" w:rsidRPr="00D367AB" w:rsidRDefault="007D6DB7" w:rsidP="00D367AB">
            <w:r w:rsidRPr="00D367AB">
              <w:t xml:space="preserve">(a) The capacity of a stationary source; or </w:t>
            </w:r>
          </w:p>
          <w:p w:rsidR="007D6DB7" w:rsidRPr="00D367AB" w:rsidRDefault="007D6DB7"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D6DB7" w:rsidRPr="006E233D" w:rsidRDefault="007D6DB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7D6DB7" w:rsidRPr="00D367AB" w:rsidRDefault="007D6DB7"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0030(61)</w:t>
            </w:r>
          </w:p>
        </w:tc>
        <w:tc>
          <w:tcPr>
            <w:tcW w:w="990" w:type="dxa"/>
          </w:tcPr>
          <w:p w:rsidR="007D6DB7" w:rsidRPr="006E233D" w:rsidRDefault="007D6DB7" w:rsidP="00A65851">
            <w:r w:rsidRPr="006E233D">
              <w:t>232</w:t>
            </w:r>
          </w:p>
        </w:tc>
        <w:tc>
          <w:tcPr>
            <w:tcW w:w="1350" w:type="dxa"/>
          </w:tcPr>
          <w:p w:rsidR="007D6DB7" w:rsidRPr="006E233D" w:rsidRDefault="007D6DB7" w:rsidP="00A65851">
            <w:r w:rsidRPr="006E233D">
              <w:t>0030(50)</w:t>
            </w:r>
          </w:p>
        </w:tc>
        <w:tc>
          <w:tcPr>
            <w:tcW w:w="4860" w:type="dxa"/>
          </w:tcPr>
          <w:p w:rsidR="007D6DB7" w:rsidRPr="006E233D" w:rsidRDefault="007D6DB7" w:rsidP="00B018E0">
            <w:r w:rsidRPr="006E233D">
              <w:t>Move definition of “prime coat” since it is not in alphabetic order</w:t>
            </w:r>
          </w:p>
        </w:tc>
        <w:tc>
          <w:tcPr>
            <w:tcW w:w="4320" w:type="dxa"/>
          </w:tcPr>
          <w:p w:rsidR="007D6DB7" w:rsidRPr="006E233D" w:rsidRDefault="007D6DB7" w:rsidP="00FE68CE">
            <w:r w:rsidRPr="006E233D">
              <w:t>Move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0030(67)</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64BBD">
            <w:r w:rsidRPr="006E233D">
              <w:t>Definition of “splash filling” not used in this division or any other division</w:t>
            </w:r>
          </w:p>
        </w:tc>
        <w:tc>
          <w:tcPr>
            <w:tcW w:w="4320" w:type="dxa"/>
          </w:tcPr>
          <w:p w:rsidR="007D6DB7" w:rsidRPr="006E233D" w:rsidRDefault="007D6DB7" w:rsidP="00FE68CE">
            <w:r w:rsidRPr="006E233D">
              <w:t>Delete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232</w:t>
            </w:r>
          </w:p>
        </w:tc>
        <w:tc>
          <w:tcPr>
            <w:tcW w:w="1350" w:type="dxa"/>
          </w:tcPr>
          <w:p w:rsidR="007D6DB7" w:rsidRPr="006E233D" w:rsidRDefault="007D6DB7" w:rsidP="00A65851">
            <w:r w:rsidRPr="006E233D">
              <w:t>0030(68)</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0020(156)</w:t>
            </w:r>
          </w:p>
        </w:tc>
        <w:tc>
          <w:tcPr>
            <w:tcW w:w="4860" w:type="dxa"/>
          </w:tcPr>
          <w:p w:rsidR="007D6DB7" w:rsidRDefault="007D6DB7" w:rsidP="00FA409D">
            <w:r>
              <w:t xml:space="preserve">Delete </w:t>
            </w:r>
            <w:r w:rsidRPr="006E233D">
              <w:t xml:space="preserve">definition of “source” </w:t>
            </w:r>
            <w:r>
              <w:t xml:space="preserve">and use </w:t>
            </w:r>
            <w:r w:rsidRPr="006E233D">
              <w:t>division 200</w:t>
            </w:r>
            <w:r>
              <w:t xml:space="preserve"> definition</w:t>
            </w:r>
          </w:p>
          <w:p w:rsidR="007D6DB7" w:rsidRPr="006E233D" w:rsidRDefault="007D6DB7"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D6DB7" w:rsidRPr="00D367AB" w:rsidRDefault="007D6DB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rsidRPr="006E233D">
              <w:t>232</w:t>
            </w:r>
          </w:p>
        </w:tc>
        <w:tc>
          <w:tcPr>
            <w:tcW w:w="1350" w:type="dxa"/>
            <w:tcBorders>
              <w:bottom w:val="double" w:sz="6" w:space="0" w:color="auto"/>
            </w:tcBorders>
          </w:tcPr>
          <w:p w:rsidR="007D6DB7" w:rsidRPr="006E233D" w:rsidRDefault="007D6DB7" w:rsidP="00A65851">
            <w:r w:rsidRPr="006E233D">
              <w:t>0030(69)</w:t>
            </w:r>
          </w:p>
        </w:tc>
        <w:tc>
          <w:tcPr>
            <w:tcW w:w="990" w:type="dxa"/>
            <w:tcBorders>
              <w:bottom w:val="double" w:sz="6" w:space="0" w:color="auto"/>
            </w:tcBorders>
          </w:tcPr>
          <w:p w:rsidR="007D6DB7" w:rsidRPr="006E233D" w:rsidRDefault="007D6DB7" w:rsidP="00A65851">
            <w:r w:rsidRPr="006E233D">
              <w:t>200</w:t>
            </w:r>
          </w:p>
        </w:tc>
        <w:tc>
          <w:tcPr>
            <w:tcW w:w="1350" w:type="dxa"/>
            <w:tcBorders>
              <w:bottom w:val="double" w:sz="6" w:space="0" w:color="auto"/>
            </w:tcBorders>
          </w:tcPr>
          <w:p w:rsidR="007D6DB7" w:rsidRPr="006E233D" w:rsidRDefault="007D6DB7" w:rsidP="00A65851">
            <w:r w:rsidRPr="006E233D">
              <w:t>0020(157)</w:t>
            </w:r>
          </w:p>
        </w:tc>
        <w:tc>
          <w:tcPr>
            <w:tcW w:w="4860" w:type="dxa"/>
            <w:tcBorders>
              <w:bottom w:val="double" w:sz="6" w:space="0" w:color="auto"/>
            </w:tcBorders>
          </w:tcPr>
          <w:p w:rsidR="007D6DB7" w:rsidRDefault="007D6DB7" w:rsidP="009D4BEB">
            <w:r>
              <w:t xml:space="preserve">Delete </w:t>
            </w:r>
            <w:r w:rsidRPr="006E233D">
              <w:t xml:space="preserve">definition of “source category” </w:t>
            </w:r>
            <w:r>
              <w:t xml:space="preserve">and use </w:t>
            </w:r>
            <w:r w:rsidRPr="006E233D">
              <w:t>division 200</w:t>
            </w:r>
            <w:r>
              <w:t xml:space="preserve"> definition</w:t>
            </w:r>
          </w:p>
          <w:p w:rsidR="007D6DB7" w:rsidRPr="00D367AB" w:rsidRDefault="007D6DB7" w:rsidP="00D367AB">
            <w:r w:rsidRPr="00D367AB">
              <w:t xml:space="preserve">(157) "Source category": </w:t>
            </w:r>
          </w:p>
          <w:p w:rsidR="007D6DB7" w:rsidRPr="00D367AB" w:rsidRDefault="007D6DB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D6DB7" w:rsidRPr="006E233D" w:rsidRDefault="007D6DB7" w:rsidP="009D4BEB">
            <w:r w:rsidRPr="00D367AB">
              <w:lastRenderedPageBreak/>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D6DB7" w:rsidRPr="00D367AB" w:rsidRDefault="007D6DB7" w:rsidP="00D367AB">
            <w:pPr>
              <w:rPr>
                <w:bCs/>
              </w:rPr>
            </w:pPr>
            <w:r>
              <w:rPr>
                <w:bCs/>
              </w:rPr>
              <w:lastRenderedPageBreak/>
              <w:t>340-232-0030</w:t>
            </w:r>
            <w:r w:rsidRPr="00D367AB">
              <w:rPr>
                <w:bCs/>
              </w:rPr>
              <w:t>(69) "Source category" means all sources of the same type or classification.</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rsidRPr="006E233D">
              <w:lastRenderedPageBreak/>
              <w:t>232</w:t>
            </w:r>
          </w:p>
        </w:tc>
        <w:tc>
          <w:tcPr>
            <w:tcW w:w="1350" w:type="dxa"/>
            <w:tcBorders>
              <w:bottom w:val="double" w:sz="6" w:space="0" w:color="auto"/>
            </w:tcBorders>
          </w:tcPr>
          <w:p w:rsidR="007D6DB7" w:rsidRPr="006E233D" w:rsidRDefault="007D6DB7" w:rsidP="00A65851">
            <w:r w:rsidRPr="006E233D">
              <w:t>0030(71)</w:t>
            </w:r>
          </w:p>
        </w:tc>
        <w:tc>
          <w:tcPr>
            <w:tcW w:w="990" w:type="dxa"/>
            <w:tcBorders>
              <w:bottom w:val="double" w:sz="6" w:space="0" w:color="auto"/>
            </w:tcBorders>
          </w:tcPr>
          <w:p w:rsidR="007D6DB7" w:rsidRPr="006E233D" w:rsidRDefault="007D6DB7" w:rsidP="00A65851">
            <w:r w:rsidRPr="006E233D">
              <w:t>NA</w:t>
            </w:r>
          </w:p>
        </w:tc>
        <w:tc>
          <w:tcPr>
            <w:tcW w:w="1350" w:type="dxa"/>
            <w:tcBorders>
              <w:bottom w:val="double" w:sz="6" w:space="0" w:color="auto"/>
            </w:tcBorders>
          </w:tcPr>
          <w:p w:rsidR="007D6DB7" w:rsidRPr="006E233D" w:rsidRDefault="007D6DB7" w:rsidP="00A65851">
            <w:r w:rsidRPr="006E233D">
              <w:t>NA</w:t>
            </w:r>
          </w:p>
        </w:tc>
        <w:tc>
          <w:tcPr>
            <w:tcW w:w="4860" w:type="dxa"/>
            <w:tcBorders>
              <w:bottom w:val="double" w:sz="6" w:space="0" w:color="auto"/>
            </w:tcBorders>
          </w:tcPr>
          <w:p w:rsidR="007D6DB7" w:rsidRPr="006E233D" w:rsidRDefault="007D6DB7" w:rsidP="00F64BBD">
            <w:r w:rsidRPr="006E233D">
              <w:t>Definition of thin particleboard not used in this division or any other division</w:t>
            </w:r>
          </w:p>
        </w:tc>
        <w:tc>
          <w:tcPr>
            <w:tcW w:w="4320" w:type="dxa"/>
            <w:tcBorders>
              <w:bottom w:val="double" w:sz="6" w:space="0" w:color="auto"/>
            </w:tcBorders>
          </w:tcPr>
          <w:p w:rsidR="007D6DB7" w:rsidRPr="006E233D" w:rsidRDefault="007D6DB7" w:rsidP="00FE68CE">
            <w:r w:rsidRPr="006E233D">
              <w:t>Delete definition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914447">
        <w:trPr>
          <w:trHeight w:val="216"/>
        </w:trPr>
        <w:tc>
          <w:tcPr>
            <w:tcW w:w="918" w:type="dxa"/>
            <w:tcBorders>
              <w:bottom w:val="double" w:sz="6" w:space="0" w:color="auto"/>
            </w:tcBorders>
          </w:tcPr>
          <w:p w:rsidR="007D6DB7" w:rsidRPr="005A5027" w:rsidRDefault="007D6DB7" w:rsidP="00914447">
            <w:r>
              <w:t>232</w:t>
            </w:r>
          </w:p>
        </w:tc>
        <w:tc>
          <w:tcPr>
            <w:tcW w:w="1350" w:type="dxa"/>
            <w:tcBorders>
              <w:bottom w:val="double" w:sz="6" w:space="0" w:color="auto"/>
            </w:tcBorders>
          </w:tcPr>
          <w:p w:rsidR="007D6DB7" w:rsidRPr="005A5027" w:rsidRDefault="007D6DB7" w:rsidP="00914447">
            <w:r>
              <w:t>0040(1)</w:t>
            </w:r>
          </w:p>
        </w:tc>
        <w:tc>
          <w:tcPr>
            <w:tcW w:w="990" w:type="dxa"/>
            <w:tcBorders>
              <w:bottom w:val="double" w:sz="6" w:space="0" w:color="auto"/>
            </w:tcBorders>
          </w:tcPr>
          <w:p w:rsidR="007D6DB7" w:rsidRPr="005A5027" w:rsidRDefault="007D6DB7" w:rsidP="00914447">
            <w:r>
              <w:t>NA</w:t>
            </w:r>
          </w:p>
        </w:tc>
        <w:tc>
          <w:tcPr>
            <w:tcW w:w="1350" w:type="dxa"/>
            <w:tcBorders>
              <w:bottom w:val="double" w:sz="6" w:space="0" w:color="auto"/>
            </w:tcBorders>
          </w:tcPr>
          <w:p w:rsidR="007D6DB7" w:rsidRPr="005A5027" w:rsidRDefault="007D6DB7" w:rsidP="00914447">
            <w:r>
              <w:t>NA</w:t>
            </w:r>
          </w:p>
        </w:tc>
        <w:tc>
          <w:tcPr>
            <w:tcW w:w="4860" w:type="dxa"/>
            <w:tcBorders>
              <w:bottom w:val="double" w:sz="6" w:space="0" w:color="auto"/>
            </w:tcBorders>
          </w:tcPr>
          <w:p w:rsidR="007D6DB7" w:rsidRPr="005A5027" w:rsidRDefault="007D6DB7" w:rsidP="00914447">
            <w:r>
              <w:t>Delete the comma after all existing sources, change “their” to “its” and replace “below” with “less than”</w:t>
            </w:r>
          </w:p>
        </w:tc>
        <w:tc>
          <w:tcPr>
            <w:tcW w:w="4320" w:type="dxa"/>
            <w:tcBorders>
              <w:bottom w:val="double" w:sz="6" w:space="0" w:color="auto"/>
            </w:tcBorders>
          </w:tcPr>
          <w:p w:rsidR="007D6DB7" w:rsidRPr="005A5027" w:rsidRDefault="007D6DB7" w:rsidP="00914447">
            <w:r>
              <w:t>Correction</w:t>
            </w:r>
          </w:p>
        </w:tc>
        <w:tc>
          <w:tcPr>
            <w:tcW w:w="787" w:type="dxa"/>
            <w:tcBorders>
              <w:bottom w:val="double" w:sz="6" w:space="0" w:color="auto"/>
            </w:tcBorders>
          </w:tcPr>
          <w:p w:rsidR="007D6DB7" w:rsidRDefault="007D6DB7" w:rsidP="00914447">
            <w:pPr>
              <w:jc w:val="center"/>
            </w:pPr>
            <w:r>
              <w:t>SIP</w:t>
            </w:r>
          </w:p>
        </w:tc>
      </w:tr>
      <w:tr w:rsidR="007D6DB7" w:rsidRPr="005A5027" w:rsidTr="00914447">
        <w:trPr>
          <w:trHeight w:val="216"/>
        </w:trPr>
        <w:tc>
          <w:tcPr>
            <w:tcW w:w="918" w:type="dxa"/>
            <w:tcBorders>
              <w:bottom w:val="double" w:sz="6" w:space="0" w:color="auto"/>
            </w:tcBorders>
          </w:tcPr>
          <w:p w:rsidR="007D6DB7" w:rsidRPr="005A5027" w:rsidRDefault="007D6DB7" w:rsidP="00914447">
            <w:r>
              <w:t>232</w:t>
            </w:r>
          </w:p>
        </w:tc>
        <w:tc>
          <w:tcPr>
            <w:tcW w:w="1350" w:type="dxa"/>
            <w:tcBorders>
              <w:bottom w:val="double" w:sz="6" w:space="0" w:color="auto"/>
            </w:tcBorders>
          </w:tcPr>
          <w:p w:rsidR="007D6DB7" w:rsidRPr="005A5027" w:rsidRDefault="007D6DB7" w:rsidP="00914447">
            <w:r>
              <w:t>0040(1)</w:t>
            </w:r>
          </w:p>
        </w:tc>
        <w:tc>
          <w:tcPr>
            <w:tcW w:w="990" w:type="dxa"/>
            <w:tcBorders>
              <w:bottom w:val="double" w:sz="6" w:space="0" w:color="auto"/>
            </w:tcBorders>
          </w:tcPr>
          <w:p w:rsidR="007D6DB7" w:rsidRPr="005A5027" w:rsidRDefault="007D6DB7" w:rsidP="00914447">
            <w:r>
              <w:t>NA</w:t>
            </w:r>
          </w:p>
        </w:tc>
        <w:tc>
          <w:tcPr>
            <w:tcW w:w="1350" w:type="dxa"/>
            <w:tcBorders>
              <w:bottom w:val="double" w:sz="6" w:space="0" w:color="auto"/>
            </w:tcBorders>
          </w:tcPr>
          <w:p w:rsidR="007D6DB7" w:rsidRPr="005A5027" w:rsidRDefault="007D6DB7" w:rsidP="00914447">
            <w:r>
              <w:t>NA</w:t>
            </w:r>
          </w:p>
        </w:tc>
        <w:tc>
          <w:tcPr>
            <w:tcW w:w="4860" w:type="dxa"/>
            <w:tcBorders>
              <w:bottom w:val="double" w:sz="6" w:space="0" w:color="auto"/>
            </w:tcBorders>
          </w:tcPr>
          <w:p w:rsidR="007D6DB7" w:rsidRPr="005A5027" w:rsidRDefault="007D6DB7" w:rsidP="00914447">
            <w:r>
              <w:t>Change to “</w:t>
            </w:r>
            <w:r w:rsidRPr="002862AD">
              <w:rPr>
                <w:bCs/>
              </w:rPr>
              <w:t>OAR 340-232-0020(1)(a) or (1)(c)</w:t>
            </w:r>
            <w:r>
              <w:rPr>
                <w:bCs/>
              </w:rPr>
              <w:t>”</w:t>
            </w:r>
          </w:p>
        </w:tc>
        <w:tc>
          <w:tcPr>
            <w:tcW w:w="4320" w:type="dxa"/>
            <w:tcBorders>
              <w:bottom w:val="double" w:sz="6" w:space="0" w:color="auto"/>
            </w:tcBorders>
          </w:tcPr>
          <w:p w:rsidR="007D6DB7" w:rsidRPr="005A5027" w:rsidRDefault="007D6DB7" w:rsidP="00914447">
            <w:r>
              <w:t>The rule numbers have changed</w:t>
            </w:r>
          </w:p>
        </w:tc>
        <w:tc>
          <w:tcPr>
            <w:tcW w:w="787" w:type="dxa"/>
            <w:tcBorders>
              <w:bottom w:val="double" w:sz="6" w:space="0" w:color="auto"/>
            </w:tcBorders>
          </w:tcPr>
          <w:p w:rsidR="007D6DB7" w:rsidRDefault="007D6DB7" w:rsidP="00914447">
            <w:pPr>
              <w:jc w:val="center"/>
            </w:pPr>
            <w:r>
              <w:t>SIP</w:t>
            </w:r>
          </w:p>
        </w:tc>
      </w:tr>
      <w:tr w:rsidR="007D6DB7" w:rsidRPr="005A5027" w:rsidTr="007624E0">
        <w:trPr>
          <w:trHeight w:val="216"/>
        </w:trPr>
        <w:tc>
          <w:tcPr>
            <w:tcW w:w="918" w:type="dxa"/>
            <w:tcBorders>
              <w:bottom w:val="double" w:sz="6" w:space="0" w:color="auto"/>
            </w:tcBorders>
          </w:tcPr>
          <w:p w:rsidR="007D6DB7" w:rsidRPr="005A5027" w:rsidRDefault="007D6DB7" w:rsidP="00A65851">
            <w:r>
              <w:t>232</w:t>
            </w:r>
          </w:p>
        </w:tc>
        <w:tc>
          <w:tcPr>
            <w:tcW w:w="1350" w:type="dxa"/>
            <w:tcBorders>
              <w:bottom w:val="double" w:sz="6" w:space="0" w:color="auto"/>
            </w:tcBorders>
          </w:tcPr>
          <w:p w:rsidR="007D6DB7" w:rsidRPr="005A5027" w:rsidRDefault="007D6DB7" w:rsidP="00A65851">
            <w:r>
              <w:t>0040(1)</w:t>
            </w:r>
          </w:p>
        </w:tc>
        <w:tc>
          <w:tcPr>
            <w:tcW w:w="990" w:type="dxa"/>
            <w:tcBorders>
              <w:bottom w:val="double" w:sz="6" w:space="0" w:color="auto"/>
            </w:tcBorders>
          </w:tcPr>
          <w:p w:rsidR="007D6DB7" w:rsidRPr="005A5027" w:rsidRDefault="007D6DB7" w:rsidP="00A65851">
            <w:r>
              <w:t>NA</w:t>
            </w:r>
          </w:p>
        </w:tc>
        <w:tc>
          <w:tcPr>
            <w:tcW w:w="1350" w:type="dxa"/>
            <w:tcBorders>
              <w:bottom w:val="double" w:sz="6" w:space="0" w:color="auto"/>
            </w:tcBorders>
          </w:tcPr>
          <w:p w:rsidR="007D6DB7" w:rsidRPr="005A5027" w:rsidRDefault="007D6DB7" w:rsidP="00A65851">
            <w:r>
              <w:t>NA</w:t>
            </w:r>
          </w:p>
        </w:tc>
        <w:tc>
          <w:tcPr>
            <w:tcW w:w="4860" w:type="dxa"/>
            <w:tcBorders>
              <w:bottom w:val="double" w:sz="6" w:space="0" w:color="auto"/>
            </w:tcBorders>
          </w:tcPr>
          <w:p w:rsidR="007D6DB7" w:rsidRPr="005A5027" w:rsidRDefault="007D6DB7" w:rsidP="002862AD">
            <w:r>
              <w:t>Delete “(TPY)” and move “per year” after VOC</w:t>
            </w:r>
          </w:p>
        </w:tc>
        <w:tc>
          <w:tcPr>
            <w:tcW w:w="4320" w:type="dxa"/>
            <w:tcBorders>
              <w:bottom w:val="double" w:sz="6" w:space="0" w:color="auto"/>
            </w:tcBorders>
          </w:tcPr>
          <w:p w:rsidR="007D6DB7" w:rsidRPr="005A5027" w:rsidRDefault="007D6DB7" w:rsidP="00E3127A">
            <w:r>
              <w:t>Correction</w:t>
            </w:r>
          </w:p>
        </w:tc>
        <w:tc>
          <w:tcPr>
            <w:tcW w:w="787" w:type="dxa"/>
            <w:tcBorders>
              <w:bottom w:val="double" w:sz="6" w:space="0" w:color="auto"/>
            </w:tcBorders>
          </w:tcPr>
          <w:p w:rsidR="007D6DB7" w:rsidRDefault="007D6DB7" w:rsidP="0066018C">
            <w:pPr>
              <w:jc w:val="center"/>
            </w:pPr>
            <w:r>
              <w:t>SIP</w:t>
            </w:r>
          </w:p>
        </w:tc>
      </w:tr>
      <w:tr w:rsidR="007D6DB7" w:rsidRPr="005A5027" w:rsidTr="000D2A22">
        <w:trPr>
          <w:trHeight w:val="216"/>
        </w:trPr>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rsidRPr="005A5027">
              <w:t>0060</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“in accordance with” to “using”</w:t>
            </w:r>
          </w:p>
        </w:tc>
        <w:tc>
          <w:tcPr>
            <w:tcW w:w="4320" w:type="dxa"/>
            <w:tcBorders>
              <w:bottom w:val="double" w:sz="6" w:space="0" w:color="auto"/>
            </w:tcBorders>
          </w:tcPr>
          <w:p w:rsidR="007D6DB7" w:rsidRPr="005A5027" w:rsidRDefault="007D6DB7" w:rsidP="000D2A22">
            <w:r>
              <w:t>Plain language</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7624E0">
        <w:trPr>
          <w:trHeight w:val="216"/>
        </w:trPr>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0060</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5F41F0">
            <w:r w:rsidRPr="005A5027">
              <w:t>Delete “</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7D6DB7" w:rsidRPr="005A5027" w:rsidRDefault="007D6DB7" w:rsidP="00E3127A">
            <w:r w:rsidRPr="005A5027">
              <w:t xml:space="preserve">Requirements for construction approvals are in division 210 and do not need to be included in division 232.  </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rsidRPr="005A5027">
              <w:t>0080(1)(b)</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271A00">
            <w:r w:rsidRPr="005A5027">
              <w:t>Delete “or equivalent system as approved in writing by the Department”</w:t>
            </w:r>
          </w:p>
        </w:tc>
        <w:tc>
          <w:tcPr>
            <w:tcW w:w="4320" w:type="dxa"/>
            <w:tcBorders>
              <w:bottom w:val="double" w:sz="6" w:space="0" w:color="auto"/>
            </w:tcBorders>
          </w:tcPr>
          <w:p w:rsidR="007D6DB7" w:rsidRPr="005A5027" w:rsidRDefault="007D6DB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8608A8">
            <w:r w:rsidRPr="005A5027">
              <w:t>0080(2)</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1D41A1">
            <w:r w:rsidRPr="005A5027">
              <w:t>Delete “or some other setting approved in writing by the Department”</w:t>
            </w:r>
          </w:p>
        </w:tc>
        <w:tc>
          <w:tcPr>
            <w:tcW w:w="4320" w:type="dxa"/>
            <w:tcBorders>
              <w:bottom w:val="double" w:sz="6" w:space="0" w:color="auto"/>
            </w:tcBorders>
          </w:tcPr>
          <w:p w:rsidR="007D6DB7" w:rsidRPr="005A5027" w:rsidRDefault="007D6DB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914447">
        <w:tc>
          <w:tcPr>
            <w:tcW w:w="918" w:type="dxa"/>
            <w:tcBorders>
              <w:bottom w:val="double" w:sz="6" w:space="0" w:color="auto"/>
            </w:tcBorders>
          </w:tcPr>
          <w:p w:rsidR="007D6DB7" w:rsidRPr="005A5027" w:rsidRDefault="007D6DB7" w:rsidP="00914447">
            <w:r w:rsidRPr="005A5027">
              <w:t>232</w:t>
            </w:r>
          </w:p>
        </w:tc>
        <w:tc>
          <w:tcPr>
            <w:tcW w:w="1350" w:type="dxa"/>
            <w:tcBorders>
              <w:bottom w:val="double" w:sz="6" w:space="0" w:color="auto"/>
            </w:tcBorders>
          </w:tcPr>
          <w:p w:rsidR="007D6DB7" w:rsidRPr="005A5027" w:rsidRDefault="007D6DB7" w:rsidP="00914447">
            <w:r w:rsidRPr="005A5027">
              <w:t>0085(1)(b)</w:t>
            </w:r>
          </w:p>
        </w:tc>
        <w:tc>
          <w:tcPr>
            <w:tcW w:w="990" w:type="dxa"/>
            <w:tcBorders>
              <w:bottom w:val="double" w:sz="6" w:space="0" w:color="auto"/>
            </w:tcBorders>
          </w:tcPr>
          <w:p w:rsidR="007D6DB7" w:rsidRPr="005A5027" w:rsidRDefault="007D6DB7" w:rsidP="00914447">
            <w:r w:rsidRPr="005A5027">
              <w:t>NA</w:t>
            </w:r>
          </w:p>
        </w:tc>
        <w:tc>
          <w:tcPr>
            <w:tcW w:w="1350" w:type="dxa"/>
            <w:tcBorders>
              <w:bottom w:val="double" w:sz="6" w:space="0" w:color="auto"/>
            </w:tcBorders>
          </w:tcPr>
          <w:p w:rsidR="007D6DB7" w:rsidRPr="005A5027" w:rsidRDefault="007D6DB7" w:rsidP="00914447">
            <w:r w:rsidRPr="005A5027">
              <w:t>NA</w:t>
            </w:r>
          </w:p>
        </w:tc>
        <w:tc>
          <w:tcPr>
            <w:tcW w:w="4860" w:type="dxa"/>
            <w:tcBorders>
              <w:bottom w:val="double" w:sz="6" w:space="0" w:color="auto"/>
            </w:tcBorders>
          </w:tcPr>
          <w:p w:rsidR="007D6DB7" w:rsidRPr="005A5027" w:rsidRDefault="007D6DB7" w:rsidP="00914447">
            <w:r w:rsidRPr="005A5027">
              <w:t>Delete “or equivalent system as approved in writing by the Department”</w:t>
            </w:r>
          </w:p>
        </w:tc>
        <w:tc>
          <w:tcPr>
            <w:tcW w:w="4320" w:type="dxa"/>
            <w:tcBorders>
              <w:bottom w:val="double" w:sz="6" w:space="0" w:color="auto"/>
            </w:tcBorders>
          </w:tcPr>
          <w:p w:rsidR="007D6DB7" w:rsidRPr="005A5027" w:rsidRDefault="007D6DB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D6DB7" w:rsidRPr="006E233D" w:rsidRDefault="007D6DB7" w:rsidP="00914447">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t>0085(3)</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271A00">
            <w:r>
              <w:t>Add “and section (2)” to compliance with subsection (1)(a)</w:t>
            </w:r>
          </w:p>
        </w:tc>
        <w:tc>
          <w:tcPr>
            <w:tcW w:w="4320" w:type="dxa"/>
            <w:tcBorders>
              <w:bottom w:val="double" w:sz="6" w:space="0" w:color="auto"/>
            </w:tcBorders>
          </w:tcPr>
          <w:p w:rsidR="007D6DB7" w:rsidRPr="005A5027" w:rsidRDefault="007D6DB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0110(1)</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8B49B7">
            <w:r>
              <w:t>Replace</w:t>
            </w:r>
            <w:r w:rsidRPr="005A5027">
              <w:t xml:space="preserve"> “ozone air quality maintenance area</w:t>
            </w:r>
            <w:r>
              <w:t>” with “AQMA”</w:t>
            </w:r>
          </w:p>
        </w:tc>
        <w:tc>
          <w:tcPr>
            <w:tcW w:w="4320" w:type="dxa"/>
            <w:tcBorders>
              <w:bottom w:val="double" w:sz="6" w:space="0" w:color="auto"/>
            </w:tcBorders>
          </w:tcPr>
          <w:p w:rsidR="007D6DB7" w:rsidRPr="005A5027" w:rsidRDefault="007D6DB7" w:rsidP="005F41F0">
            <w:r w:rsidRPr="005A5027">
              <w:t>The term defined is “Portland Air Quality Maintenance Area”</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0110(4)</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7D6DB7" w:rsidRPr="005A5027" w:rsidRDefault="007D6DB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7D6DB7" w:rsidRPr="006E233D" w:rsidRDefault="007D6DB7" w:rsidP="0066018C">
            <w:pPr>
              <w:jc w:val="center"/>
            </w:pPr>
            <w:r>
              <w:t>SIP</w:t>
            </w:r>
          </w:p>
        </w:tc>
      </w:tr>
      <w:tr w:rsidR="007D6DB7" w:rsidRPr="00D859DF"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rsidRPr="005A5027">
              <w:t>0110(5)(b)</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271A00">
            <w:r w:rsidRPr="005A5027">
              <w:t>Delete “or other equivalent methods approved in writing by the Department”</w:t>
            </w:r>
          </w:p>
        </w:tc>
        <w:tc>
          <w:tcPr>
            <w:tcW w:w="4320" w:type="dxa"/>
            <w:tcBorders>
              <w:bottom w:val="double" w:sz="6" w:space="0" w:color="auto"/>
            </w:tcBorders>
          </w:tcPr>
          <w:p w:rsidR="007D6DB7" w:rsidRPr="005A5027" w:rsidRDefault="007D6DB7" w:rsidP="00271A00">
            <w:r w:rsidRPr="005A5027">
              <w:t>This discretionary approval for equivalent methods to EPA Method 21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914447">
        <w:tc>
          <w:tcPr>
            <w:tcW w:w="918" w:type="dxa"/>
            <w:tcBorders>
              <w:bottom w:val="double" w:sz="6" w:space="0" w:color="auto"/>
            </w:tcBorders>
          </w:tcPr>
          <w:p w:rsidR="007D6DB7" w:rsidRPr="005A5027" w:rsidRDefault="007D6DB7" w:rsidP="00914447">
            <w:r w:rsidRPr="005A5027">
              <w:t>232</w:t>
            </w:r>
          </w:p>
        </w:tc>
        <w:tc>
          <w:tcPr>
            <w:tcW w:w="1350" w:type="dxa"/>
            <w:tcBorders>
              <w:bottom w:val="double" w:sz="6" w:space="0" w:color="auto"/>
            </w:tcBorders>
          </w:tcPr>
          <w:p w:rsidR="007D6DB7" w:rsidRPr="005A5027" w:rsidRDefault="007D6DB7" w:rsidP="00914447">
            <w:r w:rsidRPr="005A5027">
              <w:t>0110(5)(c)</w:t>
            </w:r>
          </w:p>
        </w:tc>
        <w:tc>
          <w:tcPr>
            <w:tcW w:w="990" w:type="dxa"/>
            <w:tcBorders>
              <w:bottom w:val="double" w:sz="6" w:space="0" w:color="auto"/>
            </w:tcBorders>
          </w:tcPr>
          <w:p w:rsidR="007D6DB7" w:rsidRPr="005A5027" w:rsidRDefault="007D6DB7" w:rsidP="00914447">
            <w:r w:rsidRPr="005A5027">
              <w:t>NA</w:t>
            </w:r>
          </w:p>
        </w:tc>
        <w:tc>
          <w:tcPr>
            <w:tcW w:w="1350" w:type="dxa"/>
            <w:tcBorders>
              <w:bottom w:val="double" w:sz="6" w:space="0" w:color="auto"/>
            </w:tcBorders>
          </w:tcPr>
          <w:p w:rsidR="007D6DB7" w:rsidRPr="005A5027" w:rsidRDefault="007D6DB7" w:rsidP="00914447">
            <w:r w:rsidRPr="005A5027">
              <w:t>NA</w:t>
            </w:r>
          </w:p>
        </w:tc>
        <w:tc>
          <w:tcPr>
            <w:tcW w:w="4860" w:type="dxa"/>
            <w:tcBorders>
              <w:bottom w:val="double" w:sz="6" w:space="0" w:color="auto"/>
            </w:tcBorders>
          </w:tcPr>
          <w:p w:rsidR="007D6DB7" w:rsidRPr="005A5027" w:rsidRDefault="007D6DB7" w:rsidP="00914447">
            <w:r w:rsidRPr="005A5027">
              <w:t xml:space="preserve">Delete “or other equivalent methods approved in writing </w:t>
            </w:r>
            <w:r w:rsidRPr="005A5027">
              <w:lastRenderedPageBreak/>
              <w:t>by the Department”</w:t>
            </w:r>
          </w:p>
        </w:tc>
        <w:tc>
          <w:tcPr>
            <w:tcW w:w="4320" w:type="dxa"/>
            <w:tcBorders>
              <w:bottom w:val="double" w:sz="6" w:space="0" w:color="auto"/>
            </w:tcBorders>
          </w:tcPr>
          <w:p w:rsidR="007D6DB7" w:rsidRPr="005A5027" w:rsidRDefault="007D6DB7" w:rsidP="00914447">
            <w:r w:rsidRPr="005A5027">
              <w:lastRenderedPageBreak/>
              <w:t xml:space="preserve">This discretionary approval for equivalent methods </w:t>
            </w:r>
            <w:r w:rsidRPr="005A5027">
              <w:lastRenderedPageBreak/>
              <w:t>to EPA Method 21 has never been used and is not needed.</w:t>
            </w:r>
          </w:p>
        </w:tc>
        <w:tc>
          <w:tcPr>
            <w:tcW w:w="787" w:type="dxa"/>
            <w:tcBorders>
              <w:bottom w:val="double" w:sz="6" w:space="0" w:color="auto"/>
            </w:tcBorders>
          </w:tcPr>
          <w:p w:rsidR="007D6DB7" w:rsidRPr="006E233D" w:rsidRDefault="007D6DB7" w:rsidP="00914447">
            <w:pPr>
              <w:jc w:val="center"/>
            </w:pPr>
            <w:r>
              <w:lastRenderedPageBreak/>
              <w:t>SIP</w:t>
            </w:r>
          </w:p>
        </w:tc>
      </w:tr>
      <w:tr w:rsidR="007D6DB7" w:rsidRPr="005A5027" w:rsidTr="000D2A22">
        <w:tc>
          <w:tcPr>
            <w:tcW w:w="918" w:type="dxa"/>
            <w:tcBorders>
              <w:bottom w:val="double" w:sz="6" w:space="0" w:color="auto"/>
            </w:tcBorders>
          </w:tcPr>
          <w:p w:rsidR="007D6DB7" w:rsidRPr="005A5027" w:rsidRDefault="007D6DB7" w:rsidP="000D2A22">
            <w:r w:rsidRPr="005A5027">
              <w:lastRenderedPageBreak/>
              <w:t>232</w:t>
            </w:r>
          </w:p>
        </w:tc>
        <w:tc>
          <w:tcPr>
            <w:tcW w:w="1350" w:type="dxa"/>
            <w:tcBorders>
              <w:bottom w:val="double" w:sz="6" w:space="0" w:color="auto"/>
            </w:tcBorders>
          </w:tcPr>
          <w:p w:rsidR="007D6DB7" w:rsidRPr="005A5027" w:rsidRDefault="007D6DB7" w:rsidP="000D2A22">
            <w:r>
              <w:t>0110(6)</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“Record-Keeping” to “recordkeeping”</w:t>
            </w:r>
          </w:p>
        </w:tc>
        <w:tc>
          <w:tcPr>
            <w:tcW w:w="4320" w:type="dxa"/>
            <w:tcBorders>
              <w:bottom w:val="double" w:sz="6" w:space="0" w:color="auto"/>
            </w:tcBorders>
          </w:tcPr>
          <w:p w:rsidR="007D6DB7" w:rsidRPr="005A5027" w:rsidRDefault="007D6DB7" w:rsidP="000D2A22">
            <w:r>
              <w:t>Correction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t>0110(7)</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271A00">
            <w:r>
              <w:t>Replace “CAA” with “Clean Air Action”</w:t>
            </w:r>
          </w:p>
        </w:tc>
        <w:tc>
          <w:tcPr>
            <w:tcW w:w="4320" w:type="dxa"/>
            <w:tcBorders>
              <w:bottom w:val="double" w:sz="6" w:space="0" w:color="auto"/>
            </w:tcBorders>
          </w:tcPr>
          <w:p w:rsidR="007D6DB7" w:rsidRPr="005A5027" w:rsidRDefault="007D6DB7" w:rsidP="009524A1">
            <w:r>
              <w:t>CAA mean Clean Air Act</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0150(1)</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rPr>
                <w:bCs/>
              </w:rPr>
              <w:t>Change kilo Pascal to kilopascal</w:t>
            </w:r>
          </w:p>
        </w:tc>
        <w:tc>
          <w:tcPr>
            <w:tcW w:w="4320" w:type="dxa"/>
            <w:tcBorders>
              <w:bottom w:val="double" w:sz="6" w:space="0" w:color="auto"/>
            </w:tcBorders>
          </w:tcPr>
          <w:p w:rsidR="007D6DB7" w:rsidRPr="005A5027" w:rsidRDefault="007D6DB7" w:rsidP="000D2A22">
            <w:pPr>
              <w:rPr>
                <w:bCs/>
              </w:rPr>
            </w:pPr>
            <w:r>
              <w:rPr>
                <w:bCs/>
              </w:rPr>
              <w:t>Correction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0150(1)(a)</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7D6DB7" w:rsidRPr="005A5027" w:rsidRDefault="007D6DB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0150(4)(a)(D)</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384155">
            <w:r w:rsidRPr="005A5027">
              <w:t xml:space="preserve">Replace “:” with “; </w:t>
            </w:r>
            <w:r>
              <w:t>that</w:t>
            </w:r>
            <w:r w:rsidRPr="005A5027">
              <w:t>” at the end of the requirement</w:t>
            </w:r>
          </w:p>
        </w:tc>
        <w:tc>
          <w:tcPr>
            <w:tcW w:w="4320" w:type="dxa"/>
            <w:tcBorders>
              <w:bottom w:val="double" w:sz="6" w:space="0" w:color="auto"/>
            </w:tcBorders>
          </w:tcPr>
          <w:p w:rsidR="007D6DB7" w:rsidRPr="005A5027" w:rsidRDefault="007D6DB7" w:rsidP="00FE68CE">
            <w:r w:rsidRPr="005A5027">
              <w:t>Clarification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271A00">
        <w:tc>
          <w:tcPr>
            <w:tcW w:w="918" w:type="dxa"/>
            <w:tcBorders>
              <w:bottom w:val="double" w:sz="6" w:space="0" w:color="auto"/>
            </w:tcBorders>
          </w:tcPr>
          <w:p w:rsidR="007D6DB7" w:rsidRPr="005A5027" w:rsidRDefault="007D6DB7" w:rsidP="00271A00">
            <w:r w:rsidRPr="005A5027">
              <w:t>232</w:t>
            </w:r>
          </w:p>
        </w:tc>
        <w:tc>
          <w:tcPr>
            <w:tcW w:w="1350" w:type="dxa"/>
            <w:tcBorders>
              <w:bottom w:val="double" w:sz="6" w:space="0" w:color="auto"/>
            </w:tcBorders>
          </w:tcPr>
          <w:p w:rsidR="007D6DB7" w:rsidRPr="005A5027" w:rsidRDefault="007D6DB7" w:rsidP="00271A00">
            <w:r w:rsidRPr="005A5027">
              <w:t>0150(4)(d)(A)</w:t>
            </w:r>
          </w:p>
        </w:tc>
        <w:tc>
          <w:tcPr>
            <w:tcW w:w="990" w:type="dxa"/>
            <w:tcBorders>
              <w:bottom w:val="double" w:sz="6" w:space="0" w:color="auto"/>
            </w:tcBorders>
          </w:tcPr>
          <w:p w:rsidR="007D6DB7" w:rsidRPr="005A5027" w:rsidRDefault="007D6DB7" w:rsidP="00271A00">
            <w:r w:rsidRPr="005A5027">
              <w:t>NA</w:t>
            </w:r>
          </w:p>
        </w:tc>
        <w:tc>
          <w:tcPr>
            <w:tcW w:w="1350" w:type="dxa"/>
            <w:tcBorders>
              <w:bottom w:val="double" w:sz="6" w:space="0" w:color="auto"/>
            </w:tcBorders>
          </w:tcPr>
          <w:p w:rsidR="007D6DB7" w:rsidRPr="005A5027" w:rsidRDefault="007D6DB7" w:rsidP="00271A00">
            <w:r w:rsidRPr="005A5027">
              <w:t>NA</w:t>
            </w:r>
          </w:p>
        </w:tc>
        <w:tc>
          <w:tcPr>
            <w:tcW w:w="4860" w:type="dxa"/>
            <w:tcBorders>
              <w:bottom w:val="double" w:sz="6" w:space="0" w:color="auto"/>
            </w:tcBorders>
          </w:tcPr>
          <w:p w:rsidR="007D6DB7" w:rsidRPr="005A5027" w:rsidRDefault="007D6DB7" w:rsidP="0062558E">
            <w:r w:rsidRPr="005A5027">
              <w:t>Delete “or alternative methods approved by the Department”</w:t>
            </w:r>
          </w:p>
        </w:tc>
        <w:tc>
          <w:tcPr>
            <w:tcW w:w="4320" w:type="dxa"/>
            <w:tcBorders>
              <w:bottom w:val="double" w:sz="6" w:space="0" w:color="auto"/>
            </w:tcBorders>
          </w:tcPr>
          <w:p w:rsidR="007D6DB7" w:rsidRPr="005A5027" w:rsidRDefault="007D6DB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F1173">
        <w:tc>
          <w:tcPr>
            <w:tcW w:w="918" w:type="dxa"/>
            <w:tcBorders>
              <w:bottom w:val="double" w:sz="6" w:space="0" w:color="auto"/>
            </w:tcBorders>
          </w:tcPr>
          <w:p w:rsidR="007D6DB7" w:rsidRPr="005A5027" w:rsidRDefault="007D6DB7" w:rsidP="000F1173">
            <w:r w:rsidRPr="005A5027">
              <w:t>232</w:t>
            </w:r>
          </w:p>
        </w:tc>
        <w:tc>
          <w:tcPr>
            <w:tcW w:w="1350" w:type="dxa"/>
            <w:tcBorders>
              <w:bottom w:val="double" w:sz="6" w:space="0" w:color="auto"/>
            </w:tcBorders>
          </w:tcPr>
          <w:p w:rsidR="007D6DB7" w:rsidRPr="005A5027" w:rsidRDefault="007D6DB7" w:rsidP="000C7394">
            <w:r w:rsidRPr="005A5027">
              <w:t>0160(2)(b)(A)</w:t>
            </w:r>
          </w:p>
        </w:tc>
        <w:tc>
          <w:tcPr>
            <w:tcW w:w="990" w:type="dxa"/>
            <w:tcBorders>
              <w:bottom w:val="double" w:sz="6" w:space="0" w:color="auto"/>
            </w:tcBorders>
          </w:tcPr>
          <w:p w:rsidR="007D6DB7" w:rsidRPr="005A5027" w:rsidRDefault="007D6DB7" w:rsidP="000F1173">
            <w:r w:rsidRPr="005A5027">
              <w:t>NA</w:t>
            </w:r>
          </w:p>
        </w:tc>
        <w:tc>
          <w:tcPr>
            <w:tcW w:w="1350" w:type="dxa"/>
            <w:tcBorders>
              <w:bottom w:val="double" w:sz="6" w:space="0" w:color="auto"/>
            </w:tcBorders>
          </w:tcPr>
          <w:p w:rsidR="007D6DB7" w:rsidRPr="005A5027" w:rsidRDefault="007D6DB7" w:rsidP="000F1173">
            <w:r w:rsidRPr="005A5027">
              <w:t>NA</w:t>
            </w:r>
          </w:p>
        </w:tc>
        <w:tc>
          <w:tcPr>
            <w:tcW w:w="4860" w:type="dxa"/>
            <w:tcBorders>
              <w:bottom w:val="double" w:sz="6" w:space="0" w:color="auto"/>
            </w:tcBorders>
          </w:tcPr>
          <w:p w:rsidR="007D6DB7" w:rsidRDefault="007D6DB7" w:rsidP="000F1173">
            <w:r>
              <w:t>Change to:</w:t>
            </w:r>
          </w:p>
          <w:p w:rsidR="007D6DB7" w:rsidRPr="005A5027" w:rsidRDefault="007D6DB7"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7D6DB7" w:rsidRPr="005A5027" w:rsidRDefault="007D6DB7" w:rsidP="000F1173">
            <w:r w:rsidRPr="005A5027">
              <w:t>Correction. States must do RACT for major sources using uncontrolled emissions</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0160(5)(a</w:t>
            </w:r>
            <w:r w:rsidRPr="005A5027">
              <w:t>)(</w:t>
            </w:r>
            <w:r>
              <w:t>A</w:t>
            </w:r>
            <w:r w:rsidRPr="005A5027">
              <w:t>)</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lb/gal to pounds/gallon;</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E53E04">
            <w:r>
              <w:t>0160(5)(e</w:t>
            </w:r>
            <w:r w:rsidRPr="005A5027">
              <w:t>)</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0D2A22">
            <w:r>
              <w:t>Change the note to:</w:t>
            </w:r>
          </w:p>
          <w:p w:rsidR="007D6DB7" w:rsidRPr="005A5027" w:rsidRDefault="007D6DB7"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0160(5)(j)(B)</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FE68CE">
            <w:r w:rsidRPr="005A5027">
              <w:t>The term defined is “forced air dried,” not force air dried</w:t>
            </w:r>
          </w:p>
        </w:tc>
        <w:tc>
          <w:tcPr>
            <w:tcW w:w="4320" w:type="dxa"/>
            <w:tcBorders>
              <w:bottom w:val="double" w:sz="6" w:space="0" w:color="auto"/>
            </w:tcBorders>
          </w:tcPr>
          <w:p w:rsidR="007D6DB7" w:rsidRPr="005A5027" w:rsidRDefault="007D6DB7" w:rsidP="00FE68CE">
            <w:r w:rsidRPr="005A5027">
              <w:t>Correction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0170(1)</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lb/gal to pounds/gallon</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987CFB">
            <w:r>
              <w:t>0170(2)(b)</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357709">
            <w:r>
              <w:t>Change to:</w:t>
            </w:r>
          </w:p>
          <w:p w:rsidR="007D6DB7" w:rsidRPr="005A5027" w:rsidRDefault="007D6DB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0170(7)</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Change lb/gal to pounds/gallon</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0180(1)(b)</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0180(2)(e)</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t>Delete Chapter</w:t>
            </w:r>
          </w:p>
        </w:tc>
        <w:tc>
          <w:tcPr>
            <w:tcW w:w="4320" w:type="dxa"/>
            <w:tcBorders>
              <w:bottom w:val="double" w:sz="6" w:space="0" w:color="auto"/>
            </w:tcBorders>
          </w:tcPr>
          <w:p w:rsidR="007D6DB7" w:rsidRPr="005A5027" w:rsidRDefault="007D6DB7" w:rsidP="000D2A22">
            <w:r>
              <w:t>Not necessary</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0D2A22">
            <w:r>
              <w:t>0190(6)</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0D2A22">
            <w:r>
              <w:t>Change to:</w:t>
            </w:r>
          </w:p>
          <w:p w:rsidR="007D6DB7" w:rsidRPr="005A5027" w:rsidRDefault="007D6DB7"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7D6DB7" w:rsidRPr="005A5027" w:rsidRDefault="007D6DB7" w:rsidP="000D2A22">
            <w:r>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t>232</w:t>
            </w:r>
          </w:p>
        </w:tc>
        <w:tc>
          <w:tcPr>
            <w:tcW w:w="1350" w:type="dxa"/>
            <w:tcBorders>
              <w:bottom w:val="double" w:sz="6" w:space="0" w:color="auto"/>
            </w:tcBorders>
          </w:tcPr>
          <w:p w:rsidR="007D6DB7" w:rsidRPr="005A5027" w:rsidRDefault="007D6DB7" w:rsidP="00FC64A6">
            <w:r>
              <w:t>0200(1)(a)</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Default="007D6DB7" w:rsidP="00FC64A6">
            <w:r>
              <w:t>Change to:</w:t>
            </w:r>
          </w:p>
          <w:p w:rsidR="007D6DB7" w:rsidRPr="005A5027" w:rsidRDefault="007D6DB7" w:rsidP="007B1222">
            <w:r>
              <w:t>“</w:t>
            </w:r>
            <w:r w:rsidRPr="00FC64A6">
              <w:t>(</w:t>
            </w:r>
            <w:r w:rsidRPr="007B1222">
              <w:t xml:space="preserve">a) Exhaust ventilation should not exceed 20 cubic meters per minute per square meter (65 cubic feet per minute per square foot) of degreaser opening, unless </w:t>
            </w:r>
            <w:r w:rsidRPr="007B1222">
              <w:lastRenderedPageBreak/>
              <w:t>necessary to meet OSHA requirements. Workplace fans should not be used near the</w:t>
            </w:r>
            <w:r>
              <w:t xml:space="preserve"> degreaser opening;”</w:t>
            </w:r>
          </w:p>
        </w:tc>
        <w:tc>
          <w:tcPr>
            <w:tcW w:w="4320" w:type="dxa"/>
            <w:tcBorders>
              <w:bottom w:val="double" w:sz="6" w:space="0" w:color="auto"/>
            </w:tcBorders>
          </w:tcPr>
          <w:p w:rsidR="007D6DB7" w:rsidRPr="005A5027" w:rsidRDefault="007D6DB7" w:rsidP="000D2A22">
            <w:r>
              <w:lastRenderedPageBreak/>
              <w:t>Clarification</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0D2A22">
        <w:tc>
          <w:tcPr>
            <w:tcW w:w="918" w:type="dxa"/>
            <w:tcBorders>
              <w:bottom w:val="double" w:sz="6" w:space="0" w:color="auto"/>
            </w:tcBorders>
          </w:tcPr>
          <w:p w:rsidR="007D6DB7" w:rsidRPr="005A5027" w:rsidRDefault="007D6DB7" w:rsidP="000D2A22">
            <w:r w:rsidRPr="005A5027">
              <w:lastRenderedPageBreak/>
              <w:t>232</w:t>
            </w:r>
          </w:p>
        </w:tc>
        <w:tc>
          <w:tcPr>
            <w:tcW w:w="1350" w:type="dxa"/>
            <w:tcBorders>
              <w:bottom w:val="double" w:sz="6" w:space="0" w:color="auto"/>
            </w:tcBorders>
          </w:tcPr>
          <w:p w:rsidR="007D6DB7" w:rsidRPr="005A5027" w:rsidRDefault="007D6DB7" w:rsidP="000D2A22">
            <w:r w:rsidRPr="005A5027">
              <w:t>0220(1)(a) and (2)</w:t>
            </w:r>
          </w:p>
        </w:tc>
        <w:tc>
          <w:tcPr>
            <w:tcW w:w="990" w:type="dxa"/>
            <w:tcBorders>
              <w:bottom w:val="double" w:sz="6" w:space="0" w:color="auto"/>
            </w:tcBorders>
          </w:tcPr>
          <w:p w:rsidR="007D6DB7" w:rsidRPr="005A5027" w:rsidRDefault="007D6DB7" w:rsidP="000D2A22">
            <w:r w:rsidRPr="005A5027">
              <w:t>NA</w:t>
            </w:r>
          </w:p>
        </w:tc>
        <w:tc>
          <w:tcPr>
            <w:tcW w:w="1350" w:type="dxa"/>
            <w:tcBorders>
              <w:bottom w:val="double" w:sz="6" w:space="0" w:color="auto"/>
            </w:tcBorders>
          </w:tcPr>
          <w:p w:rsidR="007D6DB7" w:rsidRPr="005A5027" w:rsidRDefault="007D6DB7" w:rsidP="000D2A22">
            <w:r w:rsidRPr="005A5027">
              <w:t>NA</w:t>
            </w:r>
          </w:p>
        </w:tc>
        <w:tc>
          <w:tcPr>
            <w:tcW w:w="4860" w:type="dxa"/>
            <w:tcBorders>
              <w:bottom w:val="double" w:sz="6" w:space="0" w:color="auto"/>
            </w:tcBorders>
          </w:tcPr>
          <w:p w:rsidR="007D6DB7" w:rsidRPr="005A5027" w:rsidRDefault="007D6DB7" w:rsidP="000D2A22">
            <w:r w:rsidRPr="005A5027">
              <w:t>Change “particle board” to “particleboard”</w:t>
            </w:r>
          </w:p>
        </w:tc>
        <w:tc>
          <w:tcPr>
            <w:tcW w:w="4320" w:type="dxa"/>
            <w:tcBorders>
              <w:bottom w:val="double" w:sz="6" w:space="0" w:color="auto"/>
            </w:tcBorders>
          </w:tcPr>
          <w:p w:rsidR="007D6DB7" w:rsidRPr="005A5027" w:rsidRDefault="007D6DB7" w:rsidP="000D2A22">
            <w:r w:rsidRPr="005A5027">
              <w:t>The defined term is “particleboard” as one word</w:t>
            </w:r>
          </w:p>
        </w:tc>
        <w:tc>
          <w:tcPr>
            <w:tcW w:w="787" w:type="dxa"/>
            <w:tcBorders>
              <w:bottom w:val="double" w:sz="6" w:space="0" w:color="auto"/>
            </w:tcBorders>
          </w:tcPr>
          <w:p w:rsidR="007D6DB7" w:rsidRPr="006E233D" w:rsidRDefault="007D6DB7" w:rsidP="000D2A22">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7B1222">
            <w:r>
              <w:t>0220(3)</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7B1222">
            <w:r>
              <w:t>Change kg to kilograms and lb. to pound</w:t>
            </w:r>
          </w:p>
        </w:tc>
        <w:tc>
          <w:tcPr>
            <w:tcW w:w="4320" w:type="dxa"/>
            <w:tcBorders>
              <w:bottom w:val="double" w:sz="6" w:space="0" w:color="auto"/>
            </w:tcBorders>
          </w:tcPr>
          <w:p w:rsidR="007D6DB7" w:rsidRPr="005A5027" w:rsidRDefault="007D6DB7" w:rsidP="00FE68CE">
            <w:r w:rsidRPr="005A5027">
              <w:t>The defined term is “particleboard” as one word</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0220(5)</w:t>
            </w:r>
          </w:p>
        </w:tc>
        <w:tc>
          <w:tcPr>
            <w:tcW w:w="990" w:type="dxa"/>
            <w:tcBorders>
              <w:bottom w:val="double" w:sz="6" w:space="0" w:color="auto"/>
            </w:tcBorders>
          </w:tcPr>
          <w:p w:rsidR="007D6DB7" w:rsidRPr="005A5027" w:rsidRDefault="007D6DB7" w:rsidP="00A65851">
            <w:r w:rsidRPr="005A5027">
              <w:t>NA</w:t>
            </w:r>
          </w:p>
        </w:tc>
        <w:tc>
          <w:tcPr>
            <w:tcW w:w="1350" w:type="dxa"/>
            <w:tcBorders>
              <w:bottom w:val="double" w:sz="6" w:space="0" w:color="auto"/>
            </w:tcBorders>
          </w:tcPr>
          <w:p w:rsidR="007D6DB7" w:rsidRPr="005A5027" w:rsidRDefault="007D6DB7" w:rsidP="00A65851">
            <w:r w:rsidRPr="005A5027">
              <w:t>NA</w:t>
            </w:r>
          </w:p>
        </w:tc>
        <w:tc>
          <w:tcPr>
            <w:tcW w:w="4860" w:type="dxa"/>
            <w:tcBorders>
              <w:bottom w:val="double" w:sz="6" w:space="0" w:color="auto"/>
            </w:tcBorders>
          </w:tcPr>
          <w:p w:rsidR="007D6DB7" w:rsidRPr="005A5027" w:rsidRDefault="007D6DB7" w:rsidP="00486EE0">
            <w:r w:rsidRPr="005A5027">
              <w:t>Change</w:t>
            </w:r>
            <w:r>
              <w:t xml:space="preserve"> “emission control system” to “</w:t>
            </w:r>
            <w:r w:rsidRPr="005A5027">
              <w:t>control devices”</w:t>
            </w:r>
          </w:p>
        </w:tc>
        <w:tc>
          <w:tcPr>
            <w:tcW w:w="4320" w:type="dxa"/>
            <w:tcBorders>
              <w:bottom w:val="double" w:sz="6" w:space="0" w:color="auto"/>
            </w:tcBorders>
          </w:tcPr>
          <w:p w:rsidR="007D6DB7" w:rsidRPr="005A5027" w:rsidRDefault="007D6DB7" w:rsidP="00FE68CE">
            <w:r w:rsidRPr="005A5027">
              <w:t>Correction</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0F1173">
        <w:tc>
          <w:tcPr>
            <w:tcW w:w="918" w:type="dxa"/>
            <w:tcBorders>
              <w:bottom w:val="double" w:sz="6" w:space="0" w:color="auto"/>
            </w:tcBorders>
          </w:tcPr>
          <w:p w:rsidR="007D6DB7" w:rsidRPr="005A5027" w:rsidRDefault="007D6DB7" w:rsidP="000F1173">
            <w:r w:rsidRPr="005A5027">
              <w:t>232</w:t>
            </w:r>
          </w:p>
        </w:tc>
        <w:tc>
          <w:tcPr>
            <w:tcW w:w="1350" w:type="dxa"/>
            <w:tcBorders>
              <w:bottom w:val="double" w:sz="6" w:space="0" w:color="auto"/>
            </w:tcBorders>
          </w:tcPr>
          <w:p w:rsidR="007D6DB7" w:rsidRPr="005A5027" w:rsidRDefault="007D6DB7" w:rsidP="000F1173">
            <w:r w:rsidRPr="005A5027">
              <w:t>0230(1)</w:t>
            </w:r>
          </w:p>
        </w:tc>
        <w:tc>
          <w:tcPr>
            <w:tcW w:w="990" w:type="dxa"/>
            <w:tcBorders>
              <w:bottom w:val="double" w:sz="6" w:space="0" w:color="auto"/>
            </w:tcBorders>
          </w:tcPr>
          <w:p w:rsidR="007D6DB7" w:rsidRPr="005A5027" w:rsidRDefault="007D6DB7" w:rsidP="000F1173">
            <w:r w:rsidRPr="005A5027">
              <w:t>NA</w:t>
            </w:r>
          </w:p>
        </w:tc>
        <w:tc>
          <w:tcPr>
            <w:tcW w:w="1350" w:type="dxa"/>
            <w:tcBorders>
              <w:bottom w:val="double" w:sz="6" w:space="0" w:color="auto"/>
            </w:tcBorders>
          </w:tcPr>
          <w:p w:rsidR="007D6DB7" w:rsidRPr="005A5027" w:rsidRDefault="007D6DB7" w:rsidP="000F1173">
            <w:r w:rsidRPr="005A5027">
              <w:t>NA</w:t>
            </w:r>
          </w:p>
        </w:tc>
        <w:tc>
          <w:tcPr>
            <w:tcW w:w="4860" w:type="dxa"/>
            <w:tcBorders>
              <w:bottom w:val="double" w:sz="6" w:space="0" w:color="auto"/>
            </w:tcBorders>
          </w:tcPr>
          <w:p w:rsidR="007D6DB7" w:rsidRDefault="007D6DB7" w:rsidP="001F3B91">
            <w:r>
              <w:t>Change to:</w:t>
            </w:r>
          </w:p>
          <w:p w:rsidR="007D6DB7" w:rsidRPr="005A5027" w:rsidRDefault="007D6DB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7D6DB7" w:rsidRPr="005A5027" w:rsidRDefault="007D6DB7" w:rsidP="000F1173">
            <w:r w:rsidRPr="005A5027">
              <w:t>Correction. States must do RACT for major sources using uncontrolled emissions</w:t>
            </w:r>
            <w:r w:rsidR="00184303">
              <w:t xml:space="preserve">.  Delete 90 mg/year.  The metric version should probably have been 90 Mg/year, </w:t>
            </w:r>
            <w:proofErr w:type="spellStart"/>
            <w:r w:rsidR="00184303">
              <w:t>megagrams</w:t>
            </w:r>
            <w:proofErr w:type="spellEnd"/>
            <w:r w:rsidR="00184303">
              <w:t xml:space="preserve"> or </w:t>
            </w:r>
            <w:proofErr w:type="gramStart"/>
            <w:r w:rsidR="00184303">
              <w:t>metric tons which is</w:t>
            </w:r>
            <w:proofErr w:type="gramEnd"/>
            <w:r w:rsidR="00184303">
              <w:t xml:space="preserve"> equivalent to 99 tons/year, rounded to 100 tons/year. </w:t>
            </w:r>
          </w:p>
        </w:tc>
        <w:tc>
          <w:tcPr>
            <w:tcW w:w="787" w:type="dxa"/>
            <w:tcBorders>
              <w:bottom w:val="double" w:sz="6" w:space="0" w:color="auto"/>
            </w:tcBorders>
          </w:tcPr>
          <w:p w:rsidR="007D6DB7" w:rsidRPr="006E233D" w:rsidRDefault="007D6DB7" w:rsidP="0066018C">
            <w:pPr>
              <w:jc w:val="center"/>
            </w:pPr>
            <w:r>
              <w:t>SIP</w:t>
            </w:r>
          </w:p>
        </w:tc>
      </w:tr>
      <w:tr w:rsidR="007D6DB7" w:rsidRPr="005A5027" w:rsidTr="00D66578">
        <w:tc>
          <w:tcPr>
            <w:tcW w:w="918" w:type="dxa"/>
            <w:tcBorders>
              <w:bottom w:val="double" w:sz="6" w:space="0" w:color="auto"/>
            </w:tcBorders>
          </w:tcPr>
          <w:p w:rsidR="007D6DB7" w:rsidRPr="005A5027" w:rsidRDefault="007D6DB7" w:rsidP="00A65851">
            <w:r w:rsidRPr="005A5027">
              <w:t>232</w:t>
            </w:r>
          </w:p>
        </w:tc>
        <w:tc>
          <w:tcPr>
            <w:tcW w:w="1350" w:type="dxa"/>
            <w:tcBorders>
              <w:bottom w:val="double" w:sz="6" w:space="0" w:color="auto"/>
            </w:tcBorders>
          </w:tcPr>
          <w:p w:rsidR="007D6DB7" w:rsidRPr="005A5027" w:rsidRDefault="007D6DB7" w:rsidP="00A65851">
            <w:r w:rsidRPr="005A5027">
              <w:t>0230(1)(a)</w:t>
            </w:r>
          </w:p>
        </w:tc>
        <w:tc>
          <w:tcPr>
            <w:tcW w:w="990" w:type="dxa"/>
            <w:tcBorders>
              <w:bottom w:val="double" w:sz="6" w:space="0" w:color="auto"/>
            </w:tcBorders>
          </w:tcPr>
          <w:p w:rsidR="007D6DB7" w:rsidRPr="005A5027" w:rsidRDefault="007D6DB7" w:rsidP="00A65851"/>
        </w:tc>
        <w:tc>
          <w:tcPr>
            <w:tcW w:w="1350" w:type="dxa"/>
            <w:tcBorders>
              <w:bottom w:val="double" w:sz="6" w:space="0" w:color="auto"/>
            </w:tcBorders>
          </w:tcPr>
          <w:p w:rsidR="007D6DB7" w:rsidRPr="005A5027" w:rsidRDefault="007D6DB7" w:rsidP="00A65851"/>
        </w:tc>
        <w:tc>
          <w:tcPr>
            <w:tcW w:w="4860" w:type="dxa"/>
            <w:tcBorders>
              <w:bottom w:val="double" w:sz="6" w:space="0" w:color="auto"/>
            </w:tcBorders>
          </w:tcPr>
          <w:p w:rsidR="007D6DB7" w:rsidRDefault="007D6DB7" w:rsidP="00FE68CE">
            <w:r>
              <w:t>Change to:</w:t>
            </w:r>
          </w:p>
          <w:p w:rsidR="007D6DB7" w:rsidRPr="005A5027" w:rsidRDefault="007D6DB7"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7D6DB7" w:rsidRPr="005A5027" w:rsidRDefault="007D6DB7" w:rsidP="00FE68CE">
            <w:r w:rsidRPr="005A5027">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517FD7">
        <w:tc>
          <w:tcPr>
            <w:tcW w:w="918" w:type="dxa"/>
            <w:tcBorders>
              <w:bottom w:val="double" w:sz="6" w:space="0" w:color="auto"/>
            </w:tcBorders>
          </w:tcPr>
          <w:p w:rsidR="007D6DB7" w:rsidRPr="005A5027" w:rsidRDefault="007D6DB7" w:rsidP="00517FD7">
            <w:r w:rsidRPr="005A5027">
              <w:t>232</w:t>
            </w:r>
          </w:p>
        </w:tc>
        <w:tc>
          <w:tcPr>
            <w:tcW w:w="1350" w:type="dxa"/>
            <w:tcBorders>
              <w:bottom w:val="double" w:sz="6" w:space="0" w:color="auto"/>
            </w:tcBorders>
          </w:tcPr>
          <w:p w:rsidR="007D6DB7" w:rsidRPr="005A5027" w:rsidRDefault="007D6DB7" w:rsidP="00517FD7">
            <w:r w:rsidRPr="005A5027">
              <w:t>0230(1)(c)(A)</w:t>
            </w:r>
          </w:p>
        </w:tc>
        <w:tc>
          <w:tcPr>
            <w:tcW w:w="990" w:type="dxa"/>
            <w:tcBorders>
              <w:bottom w:val="double" w:sz="6" w:space="0" w:color="auto"/>
            </w:tcBorders>
          </w:tcPr>
          <w:p w:rsidR="007D6DB7" w:rsidRPr="005A5027" w:rsidRDefault="007D6DB7" w:rsidP="00517FD7">
            <w:r w:rsidRPr="005A5027">
              <w:t>NA</w:t>
            </w:r>
          </w:p>
        </w:tc>
        <w:tc>
          <w:tcPr>
            <w:tcW w:w="1350" w:type="dxa"/>
            <w:tcBorders>
              <w:bottom w:val="double" w:sz="6" w:space="0" w:color="auto"/>
            </w:tcBorders>
          </w:tcPr>
          <w:p w:rsidR="007D6DB7" w:rsidRPr="005A5027" w:rsidRDefault="007D6DB7" w:rsidP="00517FD7">
            <w:r w:rsidRPr="005A5027">
              <w:t>NA</w:t>
            </w:r>
          </w:p>
        </w:tc>
        <w:tc>
          <w:tcPr>
            <w:tcW w:w="4860" w:type="dxa"/>
            <w:tcBorders>
              <w:bottom w:val="double" w:sz="6" w:space="0" w:color="auto"/>
            </w:tcBorders>
          </w:tcPr>
          <w:p w:rsidR="007D6DB7" w:rsidRPr="005A5027" w:rsidRDefault="007D6DB7" w:rsidP="00517FD7">
            <w:r w:rsidRPr="005A5027">
              <w:t>Add “or” between (A) and (B) to make it clearer since there is an “or” between (B) and (C)</w:t>
            </w:r>
          </w:p>
        </w:tc>
        <w:tc>
          <w:tcPr>
            <w:tcW w:w="4320" w:type="dxa"/>
            <w:tcBorders>
              <w:bottom w:val="double" w:sz="6" w:space="0" w:color="auto"/>
            </w:tcBorders>
          </w:tcPr>
          <w:p w:rsidR="007D6DB7" w:rsidRPr="005A5027" w:rsidRDefault="007D6DB7" w:rsidP="00517FD7">
            <w:r w:rsidRPr="005A5027">
              <w:t>Clarification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Pr="006E233D" w:rsidRDefault="007D6DB7" w:rsidP="00A65851">
            <w:r>
              <w:t>232</w:t>
            </w:r>
          </w:p>
        </w:tc>
        <w:tc>
          <w:tcPr>
            <w:tcW w:w="1350" w:type="dxa"/>
            <w:tcBorders>
              <w:bottom w:val="double" w:sz="6" w:space="0" w:color="auto"/>
            </w:tcBorders>
          </w:tcPr>
          <w:p w:rsidR="007D6DB7" w:rsidRPr="006E233D" w:rsidRDefault="007D6DB7" w:rsidP="00A65851">
            <w:r>
              <w:t>0230(1)(c)(C)</w:t>
            </w:r>
          </w:p>
        </w:tc>
        <w:tc>
          <w:tcPr>
            <w:tcW w:w="990" w:type="dxa"/>
            <w:tcBorders>
              <w:bottom w:val="double" w:sz="6" w:space="0" w:color="auto"/>
            </w:tcBorders>
          </w:tcPr>
          <w:p w:rsidR="007D6DB7" w:rsidRPr="006E233D" w:rsidRDefault="007D6DB7" w:rsidP="00A65851">
            <w:r>
              <w:t>NA</w:t>
            </w:r>
          </w:p>
        </w:tc>
        <w:tc>
          <w:tcPr>
            <w:tcW w:w="1350" w:type="dxa"/>
            <w:tcBorders>
              <w:bottom w:val="double" w:sz="6" w:space="0" w:color="auto"/>
            </w:tcBorders>
          </w:tcPr>
          <w:p w:rsidR="007D6DB7" w:rsidRPr="006E233D" w:rsidRDefault="007D6DB7" w:rsidP="00A65851">
            <w:r>
              <w:t>NA</w:t>
            </w:r>
          </w:p>
        </w:tc>
        <w:tc>
          <w:tcPr>
            <w:tcW w:w="4860" w:type="dxa"/>
            <w:tcBorders>
              <w:bottom w:val="double" w:sz="6" w:space="0" w:color="auto"/>
            </w:tcBorders>
          </w:tcPr>
          <w:p w:rsidR="007D6DB7" w:rsidRPr="006E233D" w:rsidRDefault="007D6DB7" w:rsidP="00FE68CE">
            <w:r>
              <w:t>Change “emissions reduction system” to “pollution control device”</w:t>
            </w:r>
          </w:p>
        </w:tc>
        <w:tc>
          <w:tcPr>
            <w:tcW w:w="4320" w:type="dxa"/>
            <w:tcBorders>
              <w:bottom w:val="double" w:sz="6" w:space="0" w:color="auto"/>
            </w:tcBorders>
          </w:tcPr>
          <w:p w:rsidR="007D6DB7" w:rsidRPr="006E233D" w:rsidRDefault="007D6DB7" w:rsidP="00FE68CE">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Default="007D6DB7" w:rsidP="00A65851">
            <w:r>
              <w:t>232</w:t>
            </w:r>
          </w:p>
        </w:tc>
        <w:tc>
          <w:tcPr>
            <w:tcW w:w="1350" w:type="dxa"/>
            <w:tcBorders>
              <w:bottom w:val="double" w:sz="6" w:space="0" w:color="auto"/>
            </w:tcBorders>
          </w:tcPr>
          <w:p w:rsidR="007D6DB7" w:rsidRPr="006E233D" w:rsidRDefault="007D6DB7" w:rsidP="00CB1A40">
            <w:r>
              <w:t>0230(1)(c)(C)</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FE68CE">
            <w:r>
              <w:t>Change “90.0 percent reduction efficiency” to “90.0 percent removal efficiency”</w:t>
            </w:r>
          </w:p>
        </w:tc>
        <w:tc>
          <w:tcPr>
            <w:tcW w:w="4320" w:type="dxa"/>
            <w:tcBorders>
              <w:bottom w:val="double" w:sz="6" w:space="0" w:color="auto"/>
            </w:tcBorders>
          </w:tcPr>
          <w:p w:rsidR="007D6DB7" w:rsidRDefault="007D6DB7" w:rsidP="00FE68CE">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tcBorders>
              <w:bottom w:val="double" w:sz="6" w:space="0" w:color="auto"/>
            </w:tcBorders>
          </w:tcPr>
          <w:p w:rsidR="007D6DB7" w:rsidRDefault="007D6DB7" w:rsidP="00A65851">
            <w:r>
              <w:t>232</w:t>
            </w:r>
          </w:p>
        </w:tc>
        <w:tc>
          <w:tcPr>
            <w:tcW w:w="1350" w:type="dxa"/>
            <w:tcBorders>
              <w:bottom w:val="double" w:sz="6" w:space="0" w:color="auto"/>
            </w:tcBorders>
          </w:tcPr>
          <w:p w:rsidR="007D6DB7" w:rsidRPr="006E233D" w:rsidRDefault="007D6DB7" w:rsidP="00CB1A40">
            <w:r>
              <w:t>0230(1)(c)(C)</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FE68CE">
            <w:r>
              <w:t>Change “control system” to “air pollution control devices”</w:t>
            </w:r>
          </w:p>
        </w:tc>
        <w:tc>
          <w:tcPr>
            <w:tcW w:w="4320" w:type="dxa"/>
            <w:tcBorders>
              <w:bottom w:val="double" w:sz="6" w:space="0" w:color="auto"/>
            </w:tcBorders>
          </w:tcPr>
          <w:p w:rsidR="007D6DB7" w:rsidRDefault="007D6DB7" w:rsidP="00CB1A40">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CB1A40">
        <w:tc>
          <w:tcPr>
            <w:tcW w:w="918" w:type="dxa"/>
            <w:tcBorders>
              <w:bottom w:val="double" w:sz="6" w:space="0" w:color="auto"/>
            </w:tcBorders>
          </w:tcPr>
          <w:p w:rsidR="007D6DB7" w:rsidRDefault="007D6DB7" w:rsidP="00CB1A40">
            <w:r>
              <w:t>232</w:t>
            </w:r>
          </w:p>
        </w:tc>
        <w:tc>
          <w:tcPr>
            <w:tcW w:w="1350" w:type="dxa"/>
            <w:tcBorders>
              <w:bottom w:val="double" w:sz="6" w:space="0" w:color="auto"/>
            </w:tcBorders>
          </w:tcPr>
          <w:p w:rsidR="007D6DB7" w:rsidRPr="006E233D" w:rsidRDefault="007D6DB7" w:rsidP="00CB1A40">
            <w:r>
              <w:t>0230(2)</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CB1A40">
            <w:r>
              <w:t>Change “emission control systems” to “air pollution control devices”</w:t>
            </w:r>
          </w:p>
        </w:tc>
        <w:tc>
          <w:tcPr>
            <w:tcW w:w="4320" w:type="dxa"/>
            <w:tcBorders>
              <w:bottom w:val="double" w:sz="6" w:space="0" w:color="auto"/>
            </w:tcBorders>
          </w:tcPr>
          <w:p w:rsidR="007D6DB7" w:rsidRDefault="007D6DB7" w:rsidP="00CB1A40">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31145F">
        <w:tc>
          <w:tcPr>
            <w:tcW w:w="918" w:type="dxa"/>
            <w:tcBorders>
              <w:bottom w:val="double" w:sz="6" w:space="0" w:color="auto"/>
            </w:tcBorders>
          </w:tcPr>
          <w:p w:rsidR="007D6DB7" w:rsidRDefault="007D6DB7" w:rsidP="0031145F">
            <w:r>
              <w:t>232</w:t>
            </w:r>
          </w:p>
        </w:tc>
        <w:tc>
          <w:tcPr>
            <w:tcW w:w="1350" w:type="dxa"/>
            <w:tcBorders>
              <w:bottom w:val="double" w:sz="6" w:space="0" w:color="auto"/>
            </w:tcBorders>
          </w:tcPr>
          <w:p w:rsidR="007D6DB7" w:rsidRPr="006E233D" w:rsidRDefault="007D6DB7" w:rsidP="0031145F">
            <w:r>
              <w:t>0230(2)</w:t>
            </w:r>
          </w:p>
        </w:tc>
        <w:tc>
          <w:tcPr>
            <w:tcW w:w="990" w:type="dxa"/>
            <w:tcBorders>
              <w:bottom w:val="double" w:sz="6" w:space="0" w:color="auto"/>
            </w:tcBorders>
          </w:tcPr>
          <w:p w:rsidR="007D6DB7" w:rsidRPr="006E233D" w:rsidRDefault="007D6DB7" w:rsidP="0031145F">
            <w:r>
              <w:t>NA</w:t>
            </w:r>
          </w:p>
        </w:tc>
        <w:tc>
          <w:tcPr>
            <w:tcW w:w="1350" w:type="dxa"/>
            <w:tcBorders>
              <w:bottom w:val="double" w:sz="6" w:space="0" w:color="auto"/>
            </w:tcBorders>
          </w:tcPr>
          <w:p w:rsidR="007D6DB7" w:rsidRPr="006E233D" w:rsidRDefault="007D6DB7" w:rsidP="0031145F">
            <w:r>
              <w:t>NA</w:t>
            </w:r>
          </w:p>
        </w:tc>
        <w:tc>
          <w:tcPr>
            <w:tcW w:w="4860" w:type="dxa"/>
            <w:tcBorders>
              <w:bottom w:val="double" w:sz="6" w:space="0" w:color="auto"/>
            </w:tcBorders>
          </w:tcPr>
          <w:p w:rsidR="007D6DB7" w:rsidRDefault="007D6DB7" w:rsidP="0031145F">
            <w:r>
              <w:t>Change “an overall reduction” to “a control efficiency”</w:t>
            </w:r>
          </w:p>
        </w:tc>
        <w:tc>
          <w:tcPr>
            <w:tcW w:w="4320" w:type="dxa"/>
            <w:tcBorders>
              <w:bottom w:val="double" w:sz="6" w:space="0" w:color="auto"/>
            </w:tcBorders>
          </w:tcPr>
          <w:p w:rsidR="007D6DB7" w:rsidRDefault="007D6DB7" w:rsidP="0031145F">
            <w:r>
              <w:t>Correction</w:t>
            </w:r>
          </w:p>
        </w:tc>
        <w:tc>
          <w:tcPr>
            <w:tcW w:w="787" w:type="dxa"/>
            <w:tcBorders>
              <w:bottom w:val="double" w:sz="6" w:space="0" w:color="auto"/>
            </w:tcBorders>
          </w:tcPr>
          <w:p w:rsidR="007D6DB7" w:rsidRPr="006E233D" w:rsidRDefault="007D6DB7" w:rsidP="0031145F">
            <w:pPr>
              <w:jc w:val="center"/>
            </w:pPr>
            <w:r>
              <w:t>SIP</w:t>
            </w:r>
          </w:p>
        </w:tc>
      </w:tr>
      <w:tr w:rsidR="007D6DB7" w:rsidRPr="006E233D" w:rsidTr="00D66578">
        <w:tc>
          <w:tcPr>
            <w:tcW w:w="918" w:type="dxa"/>
            <w:tcBorders>
              <w:bottom w:val="double" w:sz="6" w:space="0" w:color="auto"/>
            </w:tcBorders>
          </w:tcPr>
          <w:p w:rsidR="007D6DB7" w:rsidRDefault="007D6DB7" w:rsidP="00A65851">
            <w:r>
              <w:t>232</w:t>
            </w:r>
          </w:p>
        </w:tc>
        <w:tc>
          <w:tcPr>
            <w:tcW w:w="1350" w:type="dxa"/>
            <w:tcBorders>
              <w:bottom w:val="double" w:sz="6" w:space="0" w:color="auto"/>
            </w:tcBorders>
          </w:tcPr>
          <w:p w:rsidR="007D6DB7" w:rsidRPr="006E233D" w:rsidRDefault="007D6DB7" w:rsidP="0083367B">
            <w:r>
              <w:t>0230(3)(c)(A)</w:t>
            </w:r>
          </w:p>
        </w:tc>
        <w:tc>
          <w:tcPr>
            <w:tcW w:w="990" w:type="dxa"/>
            <w:tcBorders>
              <w:bottom w:val="double" w:sz="6" w:space="0" w:color="auto"/>
            </w:tcBorders>
          </w:tcPr>
          <w:p w:rsidR="007D6DB7" w:rsidRPr="006E233D" w:rsidRDefault="007D6DB7" w:rsidP="00CB1A40">
            <w:r>
              <w:t>NA</w:t>
            </w:r>
          </w:p>
        </w:tc>
        <w:tc>
          <w:tcPr>
            <w:tcW w:w="1350" w:type="dxa"/>
            <w:tcBorders>
              <w:bottom w:val="double" w:sz="6" w:space="0" w:color="auto"/>
            </w:tcBorders>
          </w:tcPr>
          <w:p w:rsidR="007D6DB7" w:rsidRPr="006E233D" w:rsidRDefault="007D6DB7" w:rsidP="00CB1A40">
            <w:r>
              <w:t>NA</w:t>
            </w:r>
          </w:p>
        </w:tc>
        <w:tc>
          <w:tcPr>
            <w:tcW w:w="4860" w:type="dxa"/>
            <w:tcBorders>
              <w:bottom w:val="double" w:sz="6" w:space="0" w:color="auto"/>
            </w:tcBorders>
          </w:tcPr>
          <w:p w:rsidR="007D6DB7" w:rsidRDefault="007D6DB7" w:rsidP="00FE68CE">
            <w:r>
              <w:t>Add “or” at the end of the paragraph</w:t>
            </w:r>
          </w:p>
        </w:tc>
        <w:tc>
          <w:tcPr>
            <w:tcW w:w="4320" w:type="dxa"/>
            <w:tcBorders>
              <w:bottom w:val="double" w:sz="6" w:space="0" w:color="auto"/>
            </w:tcBorders>
          </w:tcPr>
          <w:p w:rsidR="007D6DB7" w:rsidRDefault="007D6DB7" w:rsidP="00CB1A40">
            <w:r>
              <w:t>Correction</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D66578">
        <w:tc>
          <w:tcPr>
            <w:tcW w:w="918" w:type="dxa"/>
            <w:shd w:val="clear" w:color="auto" w:fill="B2A1C7" w:themeFill="accent4" w:themeFillTint="99"/>
          </w:tcPr>
          <w:p w:rsidR="007D6DB7" w:rsidRPr="006E233D" w:rsidRDefault="007D6DB7" w:rsidP="00A65851">
            <w:r w:rsidRPr="006E233D">
              <w:t>234</w:t>
            </w:r>
          </w:p>
        </w:tc>
        <w:tc>
          <w:tcPr>
            <w:tcW w:w="1350" w:type="dxa"/>
            <w:shd w:val="clear" w:color="auto" w:fill="B2A1C7" w:themeFill="accent4" w:themeFillTint="99"/>
          </w:tcPr>
          <w:p w:rsidR="007D6DB7" w:rsidRPr="006E233D" w:rsidRDefault="007D6DB7" w:rsidP="00A65851"/>
        </w:tc>
        <w:tc>
          <w:tcPr>
            <w:tcW w:w="990" w:type="dxa"/>
            <w:shd w:val="clear" w:color="auto" w:fill="B2A1C7" w:themeFill="accent4" w:themeFillTint="99"/>
          </w:tcPr>
          <w:p w:rsidR="007D6DB7" w:rsidRPr="006E233D" w:rsidRDefault="007D6DB7" w:rsidP="00A65851">
            <w:pPr>
              <w:rPr>
                <w:color w:val="000000"/>
              </w:rPr>
            </w:pPr>
          </w:p>
        </w:tc>
        <w:tc>
          <w:tcPr>
            <w:tcW w:w="1350" w:type="dxa"/>
            <w:shd w:val="clear" w:color="auto" w:fill="B2A1C7" w:themeFill="accent4" w:themeFillTint="99"/>
          </w:tcPr>
          <w:p w:rsidR="007D6DB7" w:rsidRPr="006E233D" w:rsidRDefault="007D6DB7" w:rsidP="00A65851">
            <w:pPr>
              <w:rPr>
                <w:color w:val="000000"/>
              </w:rPr>
            </w:pPr>
          </w:p>
        </w:tc>
        <w:tc>
          <w:tcPr>
            <w:tcW w:w="4860" w:type="dxa"/>
            <w:shd w:val="clear" w:color="auto" w:fill="B2A1C7" w:themeFill="accent4" w:themeFillTint="99"/>
          </w:tcPr>
          <w:p w:rsidR="007D6DB7" w:rsidRPr="006E233D" w:rsidRDefault="007D6DB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D6DB7" w:rsidRPr="006E233D" w:rsidRDefault="007D6DB7" w:rsidP="00FE68CE"/>
        </w:tc>
        <w:tc>
          <w:tcPr>
            <w:tcW w:w="787" w:type="dxa"/>
            <w:shd w:val="clear" w:color="auto" w:fill="B2A1C7" w:themeFill="accent4" w:themeFillTint="99"/>
          </w:tcPr>
          <w:p w:rsidR="007D6DB7" w:rsidRPr="006E233D" w:rsidRDefault="007D6DB7" w:rsidP="00FE68CE"/>
        </w:tc>
      </w:tr>
      <w:tr w:rsidR="007D6DB7" w:rsidRPr="006E233D" w:rsidTr="00D66578">
        <w:tc>
          <w:tcPr>
            <w:tcW w:w="918" w:type="dxa"/>
          </w:tcPr>
          <w:p w:rsidR="007D6DB7" w:rsidRPr="005A5027" w:rsidRDefault="007D6DB7" w:rsidP="00A65851">
            <w:r w:rsidRPr="005A5027">
              <w:t>234</w:t>
            </w:r>
          </w:p>
        </w:tc>
        <w:tc>
          <w:tcPr>
            <w:tcW w:w="1350" w:type="dxa"/>
          </w:tcPr>
          <w:p w:rsidR="007D6DB7" w:rsidRPr="005A5027" w:rsidRDefault="007D6DB7" w:rsidP="00A65851">
            <w:r w:rsidRPr="005A5027">
              <w:t>NA</w:t>
            </w:r>
          </w:p>
        </w:tc>
        <w:tc>
          <w:tcPr>
            <w:tcW w:w="990" w:type="dxa"/>
          </w:tcPr>
          <w:p w:rsidR="007D6DB7" w:rsidRPr="005A5027" w:rsidRDefault="007D6DB7" w:rsidP="00A65851">
            <w:r w:rsidRPr="005A5027">
              <w:t>NA</w:t>
            </w:r>
          </w:p>
        </w:tc>
        <w:tc>
          <w:tcPr>
            <w:tcW w:w="1350" w:type="dxa"/>
          </w:tcPr>
          <w:p w:rsidR="007D6DB7" w:rsidRPr="005A5027" w:rsidRDefault="007D6DB7" w:rsidP="00A65851">
            <w:r w:rsidRPr="005A5027">
              <w:t>NA</w:t>
            </w:r>
          </w:p>
        </w:tc>
        <w:tc>
          <w:tcPr>
            <w:tcW w:w="4860" w:type="dxa"/>
          </w:tcPr>
          <w:p w:rsidR="007D6DB7" w:rsidRPr="005A5027" w:rsidRDefault="007D6DB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D6DB7" w:rsidRPr="005A5027" w:rsidRDefault="007D6DB7" w:rsidP="006D7F9D">
            <w:r w:rsidRPr="005A5027">
              <w:t xml:space="preserve">This note is no longer needed.  SA probably stands for Sanitary Authority, which was the regulatory agency before DEQ was established.  </w:t>
            </w:r>
          </w:p>
        </w:tc>
        <w:tc>
          <w:tcPr>
            <w:tcW w:w="787" w:type="dxa"/>
          </w:tcPr>
          <w:p w:rsidR="007D6DB7" w:rsidRPr="006E233D" w:rsidRDefault="007D6DB7" w:rsidP="0066018C">
            <w:pPr>
              <w:jc w:val="center"/>
            </w:pPr>
            <w:r>
              <w:t>NA</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“acid absorption tower”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“acid plant”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rsidRPr="006E233D">
              <w:t>0010(3)</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“average daily emission”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“average daily production”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0020(13)</w:t>
            </w:r>
          </w:p>
        </w:tc>
        <w:tc>
          <w:tcPr>
            <w:tcW w:w="4860" w:type="dxa"/>
          </w:tcPr>
          <w:p w:rsidR="007D6DB7" w:rsidRPr="006E233D" w:rsidRDefault="007D6DB7" w:rsidP="00EC04A1">
            <w:r w:rsidRPr="006E233D">
              <w:t>Move definition of average operating opacity to division 200</w:t>
            </w:r>
          </w:p>
        </w:tc>
        <w:tc>
          <w:tcPr>
            <w:tcW w:w="4320" w:type="dxa"/>
          </w:tcPr>
          <w:p w:rsidR="007D6DB7" w:rsidRPr="006E233D" w:rsidRDefault="007D6DB7" w:rsidP="00ED5208">
            <w:r w:rsidRPr="006E233D">
              <w:t xml:space="preserve">Definition same as division 240.  </w:t>
            </w:r>
            <w:r>
              <w:t xml:space="preserve">See discussion above in </w:t>
            </w:r>
            <w:r w:rsidRPr="006E233D">
              <w:t>division 200</w:t>
            </w:r>
          </w:p>
        </w:tc>
        <w:tc>
          <w:tcPr>
            <w:tcW w:w="787" w:type="dxa"/>
          </w:tcPr>
          <w:p w:rsidR="007D6DB7" w:rsidRPr="006E233D" w:rsidRDefault="007D6DB7" w:rsidP="0066018C">
            <w:pPr>
              <w:jc w:val="center"/>
            </w:pPr>
            <w:r>
              <w:t>SIP</w:t>
            </w:r>
          </w:p>
        </w:tc>
      </w:tr>
      <w:tr w:rsidR="007D6DB7" w:rsidRPr="006E233D" w:rsidTr="00D8314D">
        <w:tc>
          <w:tcPr>
            <w:tcW w:w="918" w:type="dxa"/>
          </w:tcPr>
          <w:p w:rsidR="007D6DB7" w:rsidRPr="002042A5" w:rsidRDefault="007D6DB7" w:rsidP="00D8314D">
            <w:r w:rsidRPr="002042A5">
              <w:t>234</w:t>
            </w:r>
          </w:p>
          <w:p w:rsidR="007D6DB7" w:rsidRPr="002042A5" w:rsidRDefault="007D6DB7" w:rsidP="00D8314D"/>
        </w:tc>
        <w:tc>
          <w:tcPr>
            <w:tcW w:w="1350" w:type="dxa"/>
          </w:tcPr>
          <w:p w:rsidR="007D6DB7" w:rsidRPr="002042A5" w:rsidRDefault="007D6DB7" w:rsidP="00D8314D">
            <w:r w:rsidRPr="002042A5">
              <w:t>0010(5)</w:t>
            </w:r>
          </w:p>
        </w:tc>
        <w:tc>
          <w:tcPr>
            <w:tcW w:w="990" w:type="dxa"/>
          </w:tcPr>
          <w:p w:rsidR="007D6DB7" w:rsidRPr="002042A5" w:rsidRDefault="002042A5" w:rsidP="00D8314D">
            <w:r>
              <w:t>234</w:t>
            </w:r>
          </w:p>
        </w:tc>
        <w:tc>
          <w:tcPr>
            <w:tcW w:w="1350" w:type="dxa"/>
          </w:tcPr>
          <w:p w:rsidR="007D6DB7" w:rsidRPr="002042A5" w:rsidRDefault="002042A5" w:rsidP="00D8314D">
            <w:r>
              <w:t>0510(1)</w:t>
            </w:r>
          </w:p>
        </w:tc>
        <w:tc>
          <w:tcPr>
            <w:tcW w:w="4860" w:type="dxa"/>
          </w:tcPr>
          <w:p w:rsidR="007D6DB7" w:rsidRPr="002042A5" w:rsidRDefault="002042A5" w:rsidP="00D8314D">
            <w:r>
              <w:t xml:space="preserve">Include the </w:t>
            </w:r>
            <w:r w:rsidR="007D6DB7" w:rsidRPr="002042A5">
              <w:t xml:space="preserve">definition of “average operating opacity” </w:t>
            </w:r>
            <w:r>
              <w:t>with the standard and clarify</w:t>
            </w:r>
          </w:p>
          <w:p w:rsidR="007D6DB7" w:rsidRPr="002042A5" w:rsidRDefault="007D6DB7" w:rsidP="00D8314D"/>
          <w:p w:rsidR="007D6DB7" w:rsidRPr="002042A5" w:rsidRDefault="007D6DB7" w:rsidP="00D8314D">
            <w:r w:rsidRPr="002042A5">
              <w:t>“(14) "Average operating opacity" means the average of the opacity of emissions determined using EPA Method 9 on any three days within a 12-month period which are separated from each other by at least 30 days.”</w:t>
            </w:r>
          </w:p>
        </w:tc>
        <w:tc>
          <w:tcPr>
            <w:tcW w:w="4320" w:type="dxa"/>
          </w:tcPr>
          <w:p w:rsidR="007D6DB7" w:rsidRPr="002042A5" w:rsidRDefault="002042A5" w:rsidP="00D8314D">
            <w:r>
              <w:t>Clarification</w:t>
            </w:r>
          </w:p>
        </w:tc>
        <w:tc>
          <w:tcPr>
            <w:tcW w:w="787" w:type="dxa"/>
          </w:tcPr>
          <w:p w:rsidR="007D6DB7" w:rsidRPr="006E233D" w:rsidRDefault="007D6DB7" w:rsidP="00D8314D">
            <w:pPr>
              <w:jc w:val="center"/>
            </w:pPr>
            <w:r w:rsidRPr="002042A5">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0010(7)</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Delete the d</w:t>
            </w:r>
            <w:r w:rsidRPr="006E233D">
              <w:t xml:space="preserve">efinition of “blow system”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0010(9)</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6D7F9D">
            <w:r>
              <w:t xml:space="preserve">Delete the </w:t>
            </w:r>
            <w:r w:rsidRPr="006E233D">
              <w:t xml:space="preserve">definition of </w:t>
            </w:r>
            <w:r>
              <w:t>“</w:t>
            </w:r>
            <w:r w:rsidRPr="006E233D">
              <w:t>continual monitoring</w:t>
            </w:r>
            <w:r>
              <w:t>”</w:t>
            </w:r>
          </w:p>
        </w:tc>
        <w:tc>
          <w:tcPr>
            <w:tcW w:w="4320" w:type="dxa"/>
          </w:tcPr>
          <w:p w:rsidR="007D6DB7" w:rsidRPr="006E233D" w:rsidRDefault="007D6DB7"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0010(11)</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3B734E">
            <w:r>
              <w:t>Delete the d</w:t>
            </w:r>
            <w:r w:rsidRPr="006E233D">
              <w:t xml:space="preserve">efinition of “continuous-flow conveying system” </w:t>
            </w:r>
          </w:p>
        </w:tc>
        <w:tc>
          <w:tcPr>
            <w:tcW w:w="4320" w:type="dxa"/>
          </w:tcPr>
          <w:p w:rsidR="007D6DB7" w:rsidRPr="006E233D" w:rsidRDefault="007D6DB7" w:rsidP="00FE68CE">
            <w:r w:rsidRPr="006E233D">
              <w:t>This definition is not used in this division.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t>234</w:t>
            </w:r>
          </w:p>
        </w:tc>
        <w:tc>
          <w:tcPr>
            <w:tcW w:w="1350" w:type="dxa"/>
          </w:tcPr>
          <w:p w:rsidR="007D6DB7" w:rsidRPr="006E233D" w:rsidRDefault="007D6DB7" w:rsidP="00A65851">
            <w:r>
              <w:t>0010(12)</w:t>
            </w:r>
          </w:p>
        </w:tc>
        <w:tc>
          <w:tcPr>
            <w:tcW w:w="990" w:type="dxa"/>
          </w:tcPr>
          <w:p w:rsidR="007D6DB7" w:rsidRPr="006E233D" w:rsidRDefault="007D6DB7" w:rsidP="00A65851">
            <w:r>
              <w:t>234</w:t>
            </w:r>
          </w:p>
        </w:tc>
        <w:tc>
          <w:tcPr>
            <w:tcW w:w="1350" w:type="dxa"/>
          </w:tcPr>
          <w:p w:rsidR="007D6DB7" w:rsidRPr="006E233D" w:rsidRDefault="007D6DB7" w:rsidP="00A65851">
            <w:r>
              <w:t>0010(4)</w:t>
            </w:r>
          </w:p>
        </w:tc>
        <w:tc>
          <w:tcPr>
            <w:tcW w:w="4860" w:type="dxa"/>
          </w:tcPr>
          <w:p w:rsidR="007D6DB7" w:rsidRDefault="007D6DB7" w:rsidP="003B734E">
            <w:r>
              <w:t>Delete “or Department approved equivalent period,” and change “in accordance with” to “using”</w:t>
            </w:r>
          </w:p>
        </w:tc>
        <w:tc>
          <w:tcPr>
            <w:tcW w:w="4320" w:type="dxa"/>
          </w:tcPr>
          <w:p w:rsidR="007D6DB7" w:rsidRPr="006E233D" w:rsidRDefault="007D6DB7" w:rsidP="00F81E74">
            <w:r>
              <w:t xml:space="preserve">This phrase is not necessary.  DEQ will not approve an equivalent period other than a 24 hour period in a calendar day. </w:t>
            </w:r>
          </w:p>
        </w:tc>
        <w:tc>
          <w:tcPr>
            <w:tcW w:w="787" w:type="dxa"/>
          </w:tcPr>
          <w:p w:rsidR="007D6DB7" w:rsidRPr="006E233D" w:rsidRDefault="007D6DB7" w:rsidP="0066018C">
            <w:pPr>
              <w:jc w:val="center"/>
            </w:pPr>
            <w:r>
              <w:t>SIP</w:t>
            </w:r>
          </w:p>
        </w:tc>
      </w:tr>
      <w:tr w:rsidR="007D6DB7" w:rsidRPr="006E233D" w:rsidTr="00271A00">
        <w:tc>
          <w:tcPr>
            <w:tcW w:w="918" w:type="dxa"/>
          </w:tcPr>
          <w:p w:rsidR="007D6DB7" w:rsidRPr="005A5027" w:rsidRDefault="007D6DB7" w:rsidP="00271A00">
            <w:r w:rsidRPr="005A5027">
              <w:t>NA</w:t>
            </w:r>
          </w:p>
        </w:tc>
        <w:tc>
          <w:tcPr>
            <w:tcW w:w="1350" w:type="dxa"/>
          </w:tcPr>
          <w:p w:rsidR="007D6DB7" w:rsidRPr="005A5027" w:rsidRDefault="007D6DB7" w:rsidP="00271A00">
            <w:r w:rsidRPr="005A5027">
              <w:t>NA</w:t>
            </w:r>
          </w:p>
        </w:tc>
        <w:tc>
          <w:tcPr>
            <w:tcW w:w="990" w:type="dxa"/>
          </w:tcPr>
          <w:p w:rsidR="007D6DB7" w:rsidRPr="005A5027" w:rsidRDefault="007D6DB7" w:rsidP="00271A00">
            <w:r w:rsidRPr="005A5027">
              <w:t>234</w:t>
            </w:r>
          </w:p>
        </w:tc>
        <w:tc>
          <w:tcPr>
            <w:tcW w:w="1350" w:type="dxa"/>
          </w:tcPr>
          <w:p w:rsidR="007D6DB7" w:rsidRPr="005A5027" w:rsidRDefault="007D6DB7" w:rsidP="00271A00">
            <w:r w:rsidRPr="005A5027">
              <w:t>0010(5)</w:t>
            </w:r>
          </w:p>
        </w:tc>
        <w:tc>
          <w:tcPr>
            <w:tcW w:w="4860" w:type="dxa"/>
          </w:tcPr>
          <w:p w:rsidR="007D6DB7" w:rsidRPr="005A5027" w:rsidRDefault="007D6DB7" w:rsidP="00271A00">
            <w:r w:rsidRPr="005A5027">
              <w:t>Add definition of “dry standard cubic meter”</w:t>
            </w:r>
          </w:p>
        </w:tc>
        <w:tc>
          <w:tcPr>
            <w:tcW w:w="4320" w:type="dxa"/>
          </w:tcPr>
          <w:p w:rsidR="007D6DB7" w:rsidRPr="005A5027" w:rsidRDefault="007D6DB7" w:rsidP="00271A00">
            <w:r w:rsidRPr="005A5027">
              <w:t>Not previously defined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0010(13)</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0020(37)</w:t>
            </w:r>
          </w:p>
        </w:tc>
        <w:tc>
          <w:tcPr>
            <w:tcW w:w="4860" w:type="dxa"/>
          </w:tcPr>
          <w:p w:rsidR="007D6DB7" w:rsidRPr="006E233D" w:rsidRDefault="007D6DB7" w:rsidP="003B734E">
            <w:r>
              <w:t>Delete the d</w:t>
            </w:r>
            <w:r w:rsidRPr="006E233D">
              <w:t xml:space="preserve">efinition of “Department” </w:t>
            </w:r>
          </w:p>
        </w:tc>
        <w:tc>
          <w:tcPr>
            <w:tcW w:w="4320" w:type="dxa"/>
          </w:tcPr>
          <w:p w:rsidR="007D6DB7" w:rsidRPr="006E233D" w:rsidRDefault="007D6DB7" w:rsidP="00FE68CE">
            <w:r w:rsidRPr="006E233D">
              <w:t>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0010(14)</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0020(45)</w:t>
            </w:r>
          </w:p>
        </w:tc>
        <w:tc>
          <w:tcPr>
            <w:tcW w:w="4860" w:type="dxa"/>
          </w:tcPr>
          <w:p w:rsidR="007D6DB7" w:rsidRDefault="007D6DB7" w:rsidP="00D53366">
            <w:r>
              <w:t xml:space="preserve">Delete </w:t>
            </w:r>
            <w:r w:rsidRPr="006E233D">
              <w:t xml:space="preserve">definition of “emission” </w:t>
            </w:r>
            <w:r>
              <w:t xml:space="preserve">and use </w:t>
            </w:r>
            <w:r w:rsidRPr="006E233D">
              <w:t>division 200</w:t>
            </w:r>
            <w:r>
              <w:t xml:space="preserve"> definition</w:t>
            </w:r>
          </w:p>
          <w:p w:rsidR="007D6DB7" w:rsidRDefault="007D6DB7" w:rsidP="00D53366"/>
          <w:p w:rsidR="007D6DB7" w:rsidRPr="006E233D" w:rsidRDefault="007D6DB7" w:rsidP="00D53366">
            <w:r w:rsidRPr="00641EB2">
              <w:t>(45) "Emission" means a release into the atmosphere of any regulated pollutant or any air contaminant.</w:t>
            </w:r>
          </w:p>
        </w:tc>
        <w:tc>
          <w:tcPr>
            <w:tcW w:w="4320" w:type="dxa"/>
          </w:tcPr>
          <w:p w:rsidR="007D6DB7" w:rsidRPr="00641EB2" w:rsidRDefault="007D6DB7" w:rsidP="00641EB2">
            <w:r>
              <w:t>340-234-0010</w:t>
            </w:r>
            <w:r w:rsidRPr="00641EB2">
              <w:t xml:space="preserve">(14) "Emission" means a release into the atmosphere of air contaminants. </w:t>
            </w:r>
          </w:p>
          <w:p w:rsidR="007D6DB7" w:rsidRDefault="007D6DB7" w:rsidP="00D53366"/>
          <w:p w:rsidR="007D6DB7" w:rsidRPr="006E233D" w:rsidRDefault="007D6DB7" w:rsidP="00D53366">
            <w:r w:rsidRPr="006E233D">
              <w:t>Definition different from division 200.  Delete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0020(54)</w:t>
            </w:r>
          </w:p>
        </w:tc>
        <w:tc>
          <w:tcPr>
            <w:tcW w:w="4860" w:type="dxa"/>
          </w:tcPr>
          <w:p w:rsidR="007D6DB7" w:rsidRPr="006E233D" w:rsidRDefault="007D6DB7" w:rsidP="00D53366">
            <w:r w:rsidRPr="006E233D">
              <w:t xml:space="preserve">Move definition </w:t>
            </w:r>
            <w:r>
              <w:t>of “EPA Method 9” to division 200</w:t>
            </w:r>
          </w:p>
        </w:tc>
        <w:tc>
          <w:tcPr>
            <w:tcW w:w="4320" w:type="dxa"/>
          </w:tcPr>
          <w:p w:rsidR="007D6DB7" w:rsidRPr="006E233D" w:rsidRDefault="007D6DB7" w:rsidP="00E054BE">
            <w:r>
              <w:t xml:space="preserve">See discussion above in division 200.  </w:t>
            </w:r>
            <w:r w:rsidRPr="006E233D">
              <w:t>Definition same as division 240.  Move to division 200 and change reference to 40 CFR Part 60 Appendix A-4</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0010(16)</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Delete definition of "fuel moisture content”</w:t>
            </w:r>
          </w:p>
        </w:tc>
        <w:tc>
          <w:tcPr>
            <w:tcW w:w="4320" w:type="dxa"/>
          </w:tcPr>
          <w:p w:rsidR="007D6DB7" w:rsidRPr="006E233D" w:rsidRDefault="007D6DB7" w:rsidP="00FE68CE">
            <w:r w:rsidRPr="006E233D">
              <w:t>Incorporated language into OAR 340-234-0510(1)(c)(A) and (B)</w:t>
            </w:r>
          </w:p>
        </w:tc>
        <w:tc>
          <w:tcPr>
            <w:tcW w:w="787" w:type="dxa"/>
          </w:tcPr>
          <w:p w:rsidR="007D6DB7" w:rsidRPr="006E233D" w:rsidRDefault="007D6DB7" w:rsidP="0066018C">
            <w:pPr>
              <w:jc w:val="center"/>
            </w:pPr>
            <w:r>
              <w:t>SIP</w:t>
            </w:r>
          </w:p>
        </w:tc>
      </w:tr>
      <w:tr w:rsidR="007D6DB7" w:rsidRPr="006E233D" w:rsidTr="00960E3F">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rsidRPr="006E233D">
              <w:t>0010(17)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0020(66)</w:t>
            </w:r>
          </w:p>
        </w:tc>
        <w:tc>
          <w:tcPr>
            <w:tcW w:w="4860" w:type="dxa"/>
          </w:tcPr>
          <w:p w:rsidR="007D6DB7" w:rsidRPr="006E233D" w:rsidRDefault="007D6DB7" w:rsidP="00960E3F">
            <w:r w:rsidRPr="006E233D">
              <w:t xml:space="preserve">Delete definition of “fugitive emissions” and use division 200 definition </w:t>
            </w:r>
          </w:p>
        </w:tc>
        <w:tc>
          <w:tcPr>
            <w:tcW w:w="4320" w:type="dxa"/>
          </w:tcPr>
          <w:p w:rsidR="007D6DB7" w:rsidRPr="006E233D" w:rsidRDefault="007D6DB7" w:rsidP="008A51F0">
            <w:r>
              <w:t xml:space="preserve">See discussion above in division 208.  </w:t>
            </w:r>
            <w:r w:rsidRPr="006E233D">
              <w:t>Delete and use definition in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0010(18)</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0020(71)</w:t>
            </w:r>
          </w:p>
        </w:tc>
        <w:tc>
          <w:tcPr>
            <w:tcW w:w="4860" w:type="dxa"/>
          </w:tcPr>
          <w:p w:rsidR="007D6DB7" w:rsidRPr="006E233D" w:rsidRDefault="007D6DB7" w:rsidP="00D53366">
            <w:r w:rsidRPr="006E233D">
              <w:t>Move definition of “hardboard” to division 200</w:t>
            </w:r>
          </w:p>
        </w:tc>
        <w:tc>
          <w:tcPr>
            <w:tcW w:w="4320" w:type="dxa"/>
          </w:tcPr>
          <w:p w:rsidR="007D6DB7" w:rsidRPr="006E233D" w:rsidRDefault="007D6DB7"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0010(21)</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0020(87)</w:t>
            </w:r>
          </w:p>
        </w:tc>
        <w:tc>
          <w:tcPr>
            <w:tcW w:w="4860" w:type="dxa"/>
          </w:tcPr>
          <w:p w:rsidR="007D6DB7" w:rsidRPr="006E233D" w:rsidRDefault="007D6DB7" w:rsidP="004C5A86">
            <w:r w:rsidRPr="006E233D">
              <w:t>Move definition of “maximum opacity” to division 200</w:t>
            </w:r>
          </w:p>
        </w:tc>
        <w:tc>
          <w:tcPr>
            <w:tcW w:w="4320" w:type="dxa"/>
          </w:tcPr>
          <w:p w:rsidR="007D6DB7" w:rsidRPr="006E233D" w:rsidRDefault="007D6DB7" w:rsidP="004C5A86">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4C5A86">
            <w:r w:rsidRPr="006E233D">
              <w:t>Delete definition of “modified wigwam waste burner”</w:t>
            </w:r>
          </w:p>
        </w:tc>
        <w:tc>
          <w:tcPr>
            <w:tcW w:w="4320" w:type="dxa"/>
          </w:tcPr>
          <w:p w:rsidR="007D6DB7" w:rsidRPr="006E233D" w:rsidRDefault="007D6DB7" w:rsidP="00FE68CE">
            <w:r w:rsidRPr="006E233D">
              <w:t>This definition is not used in this division.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0010(23)</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4C5A86">
            <w:r w:rsidRPr="006E233D">
              <w:t xml:space="preserve">Delete definition of “neutral sulfite semi-chemical (NSSC) pulp mill”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0010(24)</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Correct spelling of condensable in the definition of “non-</w:t>
            </w:r>
            <w:proofErr w:type="spellStart"/>
            <w:r w:rsidRPr="006E233D">
              <w:t>condensibles</w:t>
            </w:r>
            <w:proofErr w:type="spellEnd"/>
            <w:r w:rsidRPr="006E233D">
              <w:t>”</w:t>
            </w:r>
          </w:p>
        </w:tc>
        <w:tc>
          <w:tcPr>
            <w:tcW w:w="4320" w:type="dxa"/>
          </w:tcPr>
          <w:p w:rsidR="007D6DB7" w:rsidRPr="006E233D" w:rsidRDefault="007D6DB7" w:rsidP="00FE68CE">
            <w:r w:rsidRPr="006E233D">
              <w:t>Condensable used throughout this rule</w:t>
            </w:r>
          </w:p>
        </w:tc>
        <w:tc>
          <w:tcPr>
            <w:tcW w:w="787" w:type="dxa"/>
          </w:tcPr>
          <w:p w:rsidR="007D6DB7" w:rsidRPr="006E233D" w:rsidRDefault="007D6DB7" w:rsidP="0066018C">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t>0010(26</w:t>
            </w:r>
            <w:r w:rsidRPr="006E233D">
              <w:t>)</w:t>
            </w:r>
          </w:p>
        </w:tc>
        <w:tc>
          <w:tcPr>
            <w:tcW w:w="990" w:type="dxa"/>
          </w:tcPr>
          <w:p w:rsidR="007D6DB7" w:rsidRPr="006E233D" w:rsidRDefault="007D6DB7" w:rsidP="00914447">
            <w:r w:rsidRPr="006E233D">
              <w:t>234</w:t>
            </w:r>
          </w:p>
        </w:tc>
        <w:tc>
          <w:tcPr>
            <w:tcW w:w="1350" w:type="dxa"/>
          </w:tcPr>
          <w:p w:rsidR="007D6DB7" w:rsidRPr="006E233D" w:rsidRDefault="007D6DB7" w:rsidP="00914447">
            <w:r>
              <w:t>0010(10</w:t>
            </w:r>
            <w:r w:rsidRPr="006E233D">
              <w:t>)</w:t>
            </w:r>
          </w:p>
        </w:tc>
        <w:tc>
          <w:tcPr>
            <w:tcW w:w="4860" w:type="dxa"/>
          </w:tcPr>
          <w:p w:rsidR="007D6DB7" w:rsidRPr="006E233D" w:rsidRDefault="007D6DB7" w:rsidP="00914447">
            <w:r>
              <w:t>Delete section (b) of the definition of “other sources” and restructure</w:t>
            </w:r>
          </w:p>
        </w:tc>
        <w:tc>
          <w:tcPr>
            <w:tcW w:w="4320" w:type="dxa"/>
          </w:tcPr>
          <w:p w:rsidR="007D6DB7" w:rsidRPr="006E233D" w:rsidRDefault="007D6DB7" w:rsidP="00914447">
            <w:r>
              <w:t>The “other sources” in section (b) are for sulfite pulp mills</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0020(105)</w:t>
            </w:r>
          </w:p>
        </w:tc>
        <w:tc>
          <w:tcPr>
            <w:tcW w:w="4860" w:type="dxa"/>
          </w:tcPr>
          <w:p w:rsidR="007D6DB7" w:rsidRPr="006E233D" w:rsidRDefault="007D6DB7" w:rsidP="004C5A86">
            <w:r w:rsidRPr="006E233D">
              <w:t>Move definition of “particleboard” to division 200</w:t>
            </w:r>
          </w:p>
        </w:tc>
        <w:tc>
          <w:tcPr>
            <w:tcW w:w="4320" w:type="dxa"/>
          </w:tcPr>
          <w:p w:rsidR="007D6DB7" w:rsidRPr="006E233D" w:rsidRDefault="007D6DB7" w:rsidP="004C5A86">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693ED3">
        <w:tc>
          <w:tcPr>
            <w:tcW w:w="918" w:type="dxa"/>
          </w:tcPr>
          <w:p w:rsidR="007D6DB7" w:rsidRPr="00CF64D3" w:rsidRDefault="007D6DB7" w:rsidP="00693ED3">
            <w:r w:rsidRPr="00CF64D3">
              <w:t>234</w:t>
            </w:r>
          </w:p>
        </w:tc>
        <w:tc>
          <w:tcPr>
            <w:tcW w:w="1350" w:type="dxa"/>
          </w:tcPr>
          <w:p w:rsidR="007D6DB7" w:rsidRPr="00CF64D3" w:rsidRDefault="007D6DB7" w:rsidP="00693ED3">
            <w:r w:rsidRPr="00CF64D3">
              <w:t>0010(28)</w:t>
            </w:r>
          </w:p>
        </w:tc>
        <w:tc>
          <w:tcPr>
            <w:tcW w:w="990" w:type="dxa"/>
          </w:tcPr>
          <w:p w:rsidR="007D6DB7" w:rsidRPr="00210118" w:rsidRDefault="007D6DB7" w:rsidP="00693ED3">
            <w:r w:rsidRPr="00210118">
              <w:t>200</w:t>
            </w:r>
          </w:p>
        </w:tc>
        <w:tc>
          <w:tcPr>
            <w:tcW w:w="1350" w:type="dxa"/>
          </w:tcPr>
          <w:p w:rsidR="007D6DB7" w:rsidRPr="00210118" w:rsidRDefault="007D6DB7" w:rsidP="00693ED3">
            <w:r w:rsidRPr="00210118">
              <w:t>0020(106)</w:t>
            </w:r>
          </w:p>
        </w:tc>
        <w:tc>
          <w:tcPr>
            <w:tcW w:w="4860" w:type="dxa"/>
          </w:tcPr>
          <w:p w:rsidR="007D6DB7" w:rsidRPr="00210118" w:rsidRDefault="007D6DB7" w:rsidP="00693ED3">
            <w:r w:rsidRPr="00210118">
              <w:t>Delete definition of “particulate matter” and use modified division 200 definition</w:t>
            </w:r>
          </w:p>
          <w:p w:rsidR="007D6DB7" w:rsidRPr="00210118" w:rsidRDefault="007D6DB7" w:rsidP="00693ED3"/>
          <w:p w:rsidR="007D6DB7" w:rsidRPr="00210118" w:rsidRDefault="007D6DB7" w:rsidP="00693ED3"/>
        </w:tc>
        <w:tc>
          <w:tcPr>
            <w:tcW w:w="4320" w:type="dxa"/>
          </w:tcPr>
          <w:p w:rsidR="007D6DB7" w:rsidRPr="00210118" w:rsidRDefault="007D6DB7"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0010(29)</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0020(119)</w:t>
            </w:r>
          </w:p>
        </w:tc>
        <w:tc>
          <w:tcPr>
            <w:tcW w:w="4860" w:type="dxa"/>
          </w:tcPr>
          <w:p w:rsidR="007D6DB7" w:rsidRPr="006E233D" w:rsidRDefault="007D6DB7" w:rsidP="008A51F0">
            <w:r w:rsidRPr="006E233D">
              <w:t>Delete definition of “parts p</w:t>
            </w:r>
            <w:r>
              <w:t>er million” and use division 202</w:t>
            </w:r>
            <w:r w:rsidRPr="006E233D">
              <w:t xml:space="preserve"> definition</w:t>
            </w:r>
          </w:p>
        </w:tc>
        <w:tc>
          <w:tcPr>
            <w:tcW w:w="4320" w:type="dxa"/>
          </w:tcPr>
          <w:p w:rsidR="007D6DB7" w:rsidRPr="00AA71CC" w:rsidRDefault="007D6DB7"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0010(30)</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0020(112)</w:t>
            </w:r>
          </w:p>
        </w:tc>
        <w:tc>
          <w:tcPr>
            <w:tcW w:w="4860" w:type="dxa"/>
          </w:tcPr>
          <w:p w:rsidR="007D6DB7" w:rsidRPr="006E233D" w:rsidRDefault="007D6DB7" w:rsidP="004651A6">
            <w:r w:rsidRPr="006E233D">
              <w:t>Delete definition of “person” and use division 200 definition</w:t>
            </w:r>
          </w:p>
        </w:tc>
        <w:tc>
          <w:tcPr>
            <w:tcW w:w="4320" w:type="dxa"/>
          </w:tcPr>
          <w:p w:rsidR="007D6DB7" w:rsidRPr="006E233D" w:rsidRDefault="007D6DB7" w:rsidP="004651A6">
            <w:r>
              <w:t xml:space="preserve">See discussion above in division 200.  </w:t>
            </w:r>
            <w:r w:rsidRPr="006E233D">
              <w:t>Delete definition and use division 200 definition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0010(31)</w:t>
            </w:r>
          </w:p>
        </w:tc>
        <w:tc>
          <w:tcPr>
            <w:tcW w:w="990" w:type="dxa"/>
          </w:tcPr>
          <w:p w:rsidR="007D6DB7" w:rsidRPr="006E233D" w:rsidRDefault="007D6DB7" w:rsidP="00A65851">
            <w:r w:rsidRPr="006E233D">
              <w:t>200</w:t>
            </w:r>
          </w:p>
        </w:tc>
        <w:tc>
          <w:tcPr>
            <w:tcW w:w="1350" w:type="dxa"/>
          </w:tcPr>
          <w:p w:rsidR="007D6DB7" w:rsidRPr="006E233D" w:rsidRDefault="007D6DB7" w:rsidP="00C4088C">
            <w:r w:rsidRPr="006E233D">
              <w:t>0020(</w:t>
            </w:r>
            <w:r>
              <w:t>117</w:t>
            </w:r>
            <w:r w:rsidRPr="006E233D">
              <w:t>)</w:t>
            </w:r>
          </w:p>
        </w:tc>
        <w:tc>
          <w:tcPr>
            <w:tcW w:w="4860" w:type="dxa"/>
          </w:tcPr>
          <w:p w:rsidR="007D6DB7" w:rsidRDefault="007D6DB7" w:rsidP="0097004B">
            <w:r w:rsidRPr="006E233D">
              <w:t xml:space="preserve">Move definition of “plywood” to division 200.  </w:t>
            </w:r>
          </w:p>
          <w:p w:rsidR="007D6DB7" w:rsidRDefault="007D6DB7"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7D6DB7" w:rsidRDefault="007D6DB7" w:rsidP="0097004B"/>
          <w:p w:rsidR="007D6DB7" w:rsidRPr="006E233D" w:rsidRDefault="007D6DB7" w:rsidP="0097004B"/>
        </w:tc>
        <w:tc>
          <w:tcPr>
            <w:tcW w:w="4320" w:type="dxa"/>
          </w:tcPr>
          <w:p w:rsidR="007D6DB7" w:rsidRPr="0034255F" w:rsidRDefault="007D6DB7"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7D6DB7" w:rsidRPr="0034255F" w:rsidRDefault="007D6DB7" w:rsidP="0097004B"/>
          <w:p w:rsidR="007D6DB7" w:rsidRPr="0034255F" w:rsidRDefault="007D6DB7" w:rsidP="0097004B">
            <w:r w:rsidRPr="0034255F">
              <w:t xml:space="preserve">Term used in divisions 240 and 244 but not defined there.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0010(32)</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0020(121)</w:t>
            </w:r>
          </w:p>
        </w:tc>
        <w:tc>
          <w:tcPr>
            <w:tcW w:w="4860" w:type="dxa"/>
          </w:tcPr>
          <w:p w:rsidR="007D6DB7" w:rsidRPr="006E233D" w:rsidRDefault="007D6DB7" w:rsidP="00E24D24">
            <w:r w:rsidRPr="006E233D">
              <w:t>Move definition of “press cooling vent” to division 200</w:t>
            </w:r>
          </w:p>
        </w:tc>
        <w:tc>
          <w:tcPr>
            <w:tcW w:w="4320" w:type="dxa"/>
          </w:tcPr>
          <w:p w:rsidR="007D6DB7" w:rsidRPr="006E233D" w:rsidRDefault="007D6DB7" w:rsidP="00E24D24">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D66578">
        <w:trPr>
          <w:trHeight w:val="756"/>
        </w:trPr>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rsidRPr="006E233D">
              <w:t>0010(33)(b)</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A66AB8">
            <w:r w:rsidRPr="006E233D">
              <w:t xml:space="preserve">Delete definition of “production” for neutral sulfite semi-chemical pulping”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t>0010(36</w:t>
            </w:r>
            <w:r w:rsidRPr="006E233D">
              <w:t>)</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rsidRPr="006E233D">
              <w:t>Delete definition of “</w:t>
            </w:r>
            <w:r w:rsidRPr="00914447">
              <w:t>Significant Upgrading of Pollution Control Equipment</w:t>
            </w:r>
            <w:r w:rsidRPr="006E233D">
              <w:t>”</w:t>
            </w:r>
          </w:p>
        </w:tc>
        <w:tc>
          <w:tcPr>
            <w:tcW w:w="4320" w:type="dxa"/>
          </w:tcPr>
          <w:p w:rsidR="007D6DB7" w:rsidRPr="006E233D" w:rsidRDefault="007D6DB7" w:rsidP="00914447">
            <w:r>
              <w:t>Incorporate the d</w:t>
            </w:r>
            <w:r w:rsidRPr="006E233D">
              <w:t xml:space="preserve">efinition </w:t>
            </w:r>
            <w:r>
              <w:t>into the text of the rule</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0010(39)</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A66AB8">
            <w:r w:rsidRPr="006E233D">
              <w:t>Delete definition of “spent liquor incinerator”</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0010(40)</w:t>
            </w:r>
          </w:p>
        </w:tc>
        <w:tc>
          <w:tcPr>
            <w:tcW w:w="990" w:type="dxa"/>
          </w:tcPr>
          <w:p w:rsidR="007D6DB7" w:rsidRPr="006E233D" w:rsidRDefault="007D6DB7" w:rsidP="00A65851">
            <w:r w:rsidRPr="006E233D">
              <w:t>234</w:t>
            </w:r>
          </w:p>
        </w:tc>
        <w:tc>
          <w:tcPr>
            <w:tcW w:w="1350" w:type="dxa"/>
          </w:tcPr>
          <w:p w:rsidR="007D6DB7" w:rsidRPr="006E233D" w:rsidRDefault="007D6DB7" w:rsidP="00A65851">
            <w:r w:rsidRPr="006E233D">
              <w:t>0010(6)</w:t>
            </w:r>
          </w:p>
        </w:tc>
        <w:tc>
          <w:tcPr>
            <w:tcW w:w="4860" w:type="dxa"/>
          </w:tcPr>
          <w:p w:rsidR="007D6DB7" w:rsidRPr="006E233D" w:rsidRDefault="007D6DB7" w:rsidP="00FE68CE">
            <w:r w:rsidRPr="006E233D">
              <w:t>Change defined term from “standard dry cubic meter” to “dry standard cubic meter” and re-alphabetize</w:t>
            </w:r>
          </w:p>
        </w:tc>
        <w:tc>
          <w:tcPr>
            <w:tcW w:w="4320" w:type="dxa"/>
          </w:tcPr>
          <w:p w:rsidR="007D6DB7" w:rsidRPr="006E233D" w:rsidRDefault="007D6DB7" w:rsidP="00FE68CE">
            <w:r w:rsidRPr="006E233D">
              <w:t>The term used in the rule is “dry standard cubic meter”</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0010(42)</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A66AB8">
            <w:r w:rsidRPr="006E233D">
              <w:t xml:space="preserve">Delete definition of “sulfite mill” </w:t>
            </w:r>
          </w:p>
        </w:tc>
        <w:tc>
          <w:tcPr>
            <w:tcW w:w="4320" w:type="dxa"/>
          </w:tcPr>
          <w:p w:rsidR="007D6DB7" w:rsidRPr="006E233D" w:rsidRDefault="007D6DB7" w:rsidP="00FE68CE">
            <w:r w:rsidRPr="006E233D">
              <w:t>Definition no longer needed since the neutral sulfite semi-chemical pulp mill rules are being repealed</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0010(43)</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Default="007D6DB7" w:rsidP="00A66AB8">
            <w:r>
              <w:t xml:space="preserve">Delete </w:t>
            </w:r>
            <w:r w:rsidRPr="006E233D">
              <w:t xml:space="preserve">definition of “sulfur oxides” </w:t>
            </w:r>
          </w:p>
          <w:p w:rsidR="007D6DB7" w:rsidRDefault="007D6DB7" w:rsidP="00A66AB8"/>
          <w:p w:rsidR="007D6DB7" w:rsidRPr="006E233D" w:rsidRDefault="007D6DB7" w:rsidP="00A66AB8"/>
        </w:tc>
        <w:tc>
          <w:tcPr>
            <w:tcW w:w="4320" w:type="dxa"/>
          </w:tcPr>
          <w:p w:rsidR="007D6DB7" w:rsidRPr="006E233D" w:rsidRDefault="007D6DB7" w:rsidP="0008480C">
            <w:r w:rsidRPr="006E233D">
              <w:t xml:space="preserve">Definition no longer needed in division 234 since the neutral sulfite semi-chemical pulp mill rules are being repealed.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0010(44)</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0020(167)</w:t>
            </w:r>
          </w:p>
        </w:tc>
        <w:tc>
          <w:tcPr>
            <w:tcW w:w="4860" w:type="dxa"/>
          </w:tcPr>
          <w:p w:rsidR="007D6DB7" w:rsidRPr="006E233D" w:rsidRDefault="007D6DB7" w:rsidP="00996608">
            <w:r w:rsidRPr="006E233D">
              <w:t xml:space="preserve">Delete definition of “total reduced sulfur” </w:t>
            </w:r>
          </w:p>
        </w:tc>
        <w:tc>
          <w:tcPr>
            <w:tcW w:w="4320" w:type="dxa"/>
          </w:tcPr>
          <w:p w:rsidR="007D6DB7" w:rsidRPr="006E233D" w:rsidRDefault="007D6DB7" w:rsidP="00996608">
            <w:r w:rsidRPr="006E233D">
              <w:t xml:space="preserve">Definition already in division 200 </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0010(45)</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0020(172)</w:t>
            </w:r>
          </w:p>
        </w:tc>
        <w:tc>
          <w:tcPr>
            <w:tcW w:w="4860" w:type="dxa"/>
          </w:tcPr>
          <w:p w:rsidR="007D6DB7" w:rsidRPr="006E233D" w:rsidRDefault="007D6DB7" w:rsidP="002228FB">
            <w:r w:rsidRPr="006E233D">
              <w:t>Move definition of “veneer”  to division 200</w:t>
            </w:r>
          </w:p>
        </w:tc>
        <w:tc>
          <w:tcPr>
            <w:tcW w:w="4320" w:type="dxa"/>
          </w:tcPr>
          <w:p w:rsidR="007D6DB7" w:rsidRPr="006E233D" w:rsidRDefault="007D6DB7" w:rsidP="00996608">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0010(47)</w:t>
            </w:r>
          </w:p>
        </w:tc>
        <w:tc>
          <w:tcPr>
            <w:tcW w:w="990" w:type="dxa"/>
          </w:tcPr>
          <w:p w:rsidR="007D6DB7" w:rsidRPr="006E233D" w:rsidRDefault="007D6DB7" w:rsidP="00A65851">
            <w:r w:rsidRPr="006E233D">
              <w:t>200</w:t>
            </w:r>
          </w:p>
        </w:tc>
        <w:tc>
          <w:tcPr>
            <w:tcW w:w="1350" w:type="dxa"/>
          </w:tcPr>
          <w:p w:rsidR="007D6DB7" w:rsidRPr="006E233D" w:rsidRDefault="007D6DB7" w:rsidP="00A65851">
            <w:r w:rsidRPr="006E233D">
              <w:t>0020(176)</w:t>
            </w:r>
          </w:p>
        </w:tc>
        <w:tc>
          <w:tcPr>
            <w:tcW w:w="4860" w:type="dxa"/>
          </w:tcPr>
          <w:p w:rsidR="007D6DB7" w:rsidRPr="006E233D" w:rsidRDefault="007D6DB7" w:rsidP="002228FB">
            <w:r w:rsidRPr="006E233D">
              <w:t>Move definition of “wood fired veneer dryer” division 200</w:t>
            </w:r>
          </w:p>
        </w:tc>
        <w:tc>
          <w:tcPr>
            <w:tcW w:w="4320" w:type="dxa"/>
          </w:tcPr>
          <w:p w:rsidR="007D6DB7" w:rsidRPr="006E233D" w:rsidRDefault="007D6DB7" w:rsidP="002228FB">
            <w:r>
              <w:t xml:space="preserve">See discussion above in division 200.  </w:t>
            </w:r>
            <w:r w:rsidRPr="006E233D">
              <w:t>Definition same as division 240.  Move to division 200</w:t>
            </w:r>
          </w:p>
        </w:tc>
        <w:tc>
          <w:tcPr>
            <w:tcW w:w="787" w:type="dxa"/>
          </w:tcPr>
          <w:p w:rsidR="007D6DB7" w:rsidRPr="006E233D" w:rsidRDefault="007D6DB7" w:rsidP="0066018C">
            <w:pPr>
              <w:jc w:val="center"/>
            </w:pPr>
            <w:r>
              <w:t>SIP</w:t>
            </w:r>
          </w:p>
        </w:tc>
      </w:tr>
      <w:tr w:rsidR="007D6DB7" w:rsidRPr="006E233D" w:rsidTr="00296A66">
        <w:tc>
          <w:tcPr>
            <w:tcW w:w="918" w:type="dxa"/>
            <w:tcBorders>
              <w:bottom w:val="double" w:sz="6" w:space="0" w:color="auto"/>
            </w:tcBorders>
          </w:tcPr>
          <w:p w:rsidR="007D6DB7" w:rsidRPr="006E233D" w:rsidRDefault="007D6DB7" w:rsidP="00A65851">
            <w:r w:rsidRPr="006E233D">
              <w:t>234</w:t>
            </w:r>
          </w:p>
        </w:tc>
        <w:tc>
          <w:tcPr>
            <w:tcW w:w="1350" w:type="dxa"/>
            <w:tcBorders>
              <w:bottom w:val="double" w:sz="6" w:space="0" w:color="auto"/>
            </w:tcBorders>
          </w:tcPr>
          <w:p w:rsidR="007D6DB7" w:rsidRPr="006E233D" w:rsidRDefault="007D6DB7" w:rsidP="00A65851">
            <w:r w:rsidRPr="006E233D">
              <w:t>0100(2)</w:t>
            </w:r>
          </w:p>
        </w:tc>
        <w:tc>
          <w:tcPr>
            <w:tcW w:w="990" w:type="dxa"/>
            <w:tcBorders>
              <w:bottom w:val="double" w:sz="6" w:space="0" w:color="auto"/>
            </w:tcBorders>
          </w:tcPr>
          <w:p w:rsidR="007D6DB7" w:rsidRPr="006E233D" w:rsidRDefault="007D6DB7" w:rsidP="00A65851">
            <w:r w:rsidRPr="006E233D">
              <w:t>NA</w:t>
            </w:r>
          </w:p>
        </w:tc>
        <w:tc>
          <w:tcPr>
            <w:tcW w:w="1350" w:type="dxa"/>
            <w:tcBorders>
              <w:bottom w:val="double" w:sz="6" w:space="0" w:color="auto"/>
            </w:tcBorders>
          </w:tcPr>
          <w:p w:rsidR="007D6DB7" w:rsidRPr="006E233D" w:rsidRDefault="007D6DB7" w:rsidP="00A65851">
            <w:r w:rsidRPr="006E233D">
              <w:t>NA</w:t>
            </w:r>
          </w:p>
        </w:tc>
        <w:tc>
          <w:tcPr>
            <w:tcW w:w="4860" w:type="dxa"/>
            <w:tcBorders>
              <w:bottom w:val="double" w:sz="6" w:space="0" w:color="auto"/>
            </w:tcBorders>
          </w:tcPr>
          <w:p w:rsidR="007D6DB7" w:rsidRPr="006E233D" w:rsidRDefault="007D6DB7" w:rsidP="002228FB">
            <w:r w:rsidRPr="006E233D">
              <w:t>Correct cross reference to OAR 340-222-0055</w:t>
            </w:r>
          </w:p>
        </w:tc>
        <w:tc>
          <w:tcPr>
            <w:tcW w:w="4320" w:type="dxa"/>
            <w:tcBorders>
              <w:bottom w:val="double" w:sz="6" w:space="0" w:color="auto"/>
            </w:tcBorders>
          </w:tcPr>
          <w:p w:rsidR="007D6DB7" w:rsidRPr="006E233D" w:rsidRDefault="007D6DB7" w:rsidP="00FE68CE">
            <w:r w:rsidRPr="006E233D">
              <w:t>Rule renumbered</w:t>
            </w:r>
          </w:p>
        </w:tc>
        <w:tc>
          <w:tcPr>
            <w:tcW w:w="787" w:type="dxa"/>
            <w:tcBorders>
              <w:bottom w:val="double" w:sz="6" w:space="0" w:color="auto"/>
            </w:tcBorders>
          </w:tcPr>
          <w:p w:rsidR="007D6DB7" w:rsidRPr="006E233D" w:rsidRDefault="007D6DB7" w:rsidP="0066018C">
            <w:pPr>
              <w:jc w:val="center"/>
            </w:pPr>
            <w:r>
              <w:t>SIP</w:t>
            </w:r>
          </w:p>
        </w:tc>
      </w:tr>
      <w:tr w:rsidR="007D6DB7" w:rsidRPr="006E233D" w:rsidTr="00296A66">
        <w:tc>
          <w:tcPr>
            <w:tcW w:w="918" w:type="dxa"/>
            <w:shd w:val="clear" w:color="auto" w:fill="FABF8F" w:themeFill="accent6" w:themeFillTint="99"/>
          </w:tcPr>
          <w:p w:rsidR="007D6DB7" w:rsidRPr="006E233D" w:rsidRDefault="007D6DB7" w:rsidP="00150322">
            <w:r w:rsidRPr="006E233D">
              <w:t>234</w:t>
            </w:r>
          </w:p>
        </w:tc>
        <w:tc>
          <w:tcPr>
            <w:tcW w:w="1350" w:type="dxa"/>
            <w:shd w:val="clear" w:color="auto" w:fill="FABF8F" w:themeFill="accent6" w:themeFillTint="99"/>
          </w:tcPr>
          <w:p w:rsidR="007D6DB7" w:rsidRPr="006E233D" w:rsidRDefault="007D6DB7" w:rsidP="00150322"/>
        </w:tc>
        <w:tc>
          <w:tcPr>
            <w:tcW w:w="990" w:type="dxa"/>
            <w:shd w:val="clear" w:color="auto" w:fill="FABF8F" w:themeFill="accent6" w:themeFillTint="99"/>
          </w:tcPr>
          <w:p w:rsidR="007D6DB7" w:rsidRPr="006E233D" w:rsidRDefault="007D6DB7" w:rsidP="00150322">
            <w:pPr>
              <w:rPr>
                <w:color w:val="000000"/>
              </w:rPr>
            </w:pPr>
          </w:p>
        </w:tc>
        <w:tc>
          <w:tcPr>
            <w:tcW w:w="1350" w:type="dxa"/>
            <w:shd w:val="clear" w:color="auto" w:fill="FABF8F" w:themeFill="accent6" w:themeFillTint="99"/>
          </w:tcPr>
          <w:p w:rsidR="007D6DB7" w:rsidRPr="006E233D" w:rsidRDefault="007D6DB7" w:rsidP="00150322">
            <w:pPr>
              <w:rPr>
                <w:color w:val="000000"/>
              </w:rPr>
            </w:pPr>
          </w:p>
        </w:tc>
        <w:tc>
          <w:tcPr>
            <w:tcW w:w="4860" w:type="dxa"/>
            <w:shd w:val="clear" w:color="auto" w:fill="FABF8F" w:themeFill="accent6" w:themeFillTint="99"/>
          </w:tcPr>
          <w:p w:rsidR="007D6DB7" w:rsidRPr="006E233D" w:rsidRDefault="007D6DB7" w:rsidP="00150322">
            <w:pPr>
              <w:rPr>
                <w:color w:val="000000"/>
              </w:rPr>
            </w:pPr>
            <w:r>
              <w:rPr>
                <w:color w:val="000000"/>
              </w:rPr>
              <w:t>Kraft Pulp Mills</w:t>
            </w:r>
          </w:p>
        </w:tc>
        <w:tc>
          <w:tcPr>
            <w:tcW w:w="4320" w:type="dxa"/>
            <w:shd w:val="clear" w:color="auto" w:fill="FABF8F" w:themeFill="accent6" w:themeFillTint="99"/>
          </w:tcPr>
          <w:p w:rsidR="007D6DB7" w:rsidRPr="006E233D" w:rsidRDefault="007D6DB7" w:rsidP="00150322"/>
        </w:tc>
        <w:tc>
          <w:tcPr>
            <w:tcW w:w="787" w:type="dxa"/>
            <w:shd w:val="clear" w:color="auto" w:fill="FABF8F" w:themeFill="accent6" w:themeFillTint="99"/>
          </w:tcPr>
          <w:p w:rsidR="007D6DB7" w:rsidRPr="006E233D" w:rsidRDefault="007D6DB7" w:rsidP="00150322"/>
        </w:tc>
      </w:tr>
      <w:tr w:rsidR="007D6DB7" w:rsidRPr="006E233D" w:rsidTr="00D66578">
        <w:tc>
          <w:tcPr>
            <w:tcW w:w="918" w:type="dxa"/>
          </w:tcPr>
          <w:p w:rsidR="007D6DB7" w:rsidRPr="003539A3" w:rsidRDefault="007D6DB7" w:rsidP="00A65851">
            <w:r w:rsidRPr="003539A3">
              <w:t>234</w:t>
            </w:r>
          </w:p>
        </w:tc>
        <w:tc>
          <w:tcPr>
            <w:tcW w:w="1350" w:type="dxa"/>
          </w:tcPr>
          <w:p w:rsidR="007D6DB7" w:rsidRPr="003539A3" w:rsidRDefault="007D6DB7" w:rsidP="00A65851">
            <w:r w:rsidRPr="003539A3">
              <w:t>NA</w:t>
            </w:r>
          </w:p>
        </w:tc>
        <w:tc>
          <w:tcPr>
            <w:tcW w:w="990" w:type="dxa"/>
          </w:tcPr>
          <w:p w:rsidR="007D6DB7" w:rsidRPr="003539A3" w:rsidRDefault="007D6DB7" w:rsidP="00A65851">
            <w:r w:rsidRPr="003539A3">
              <w:t>NA</w:t>
            </w:r>
          </w:p>
        </w:tc>
        <w:tc>
          <w:tcPr>
            <w:tcW w:w="1350" w:type="dxa"/>
          </w:tcPr>
          <w:p w:rsidR="007D6DB7" w:rsidRPr="003539A3" w:rsidRDefault="007D6DB7" w:rsidP="00A65851">
            <w:r w:rsidRPr="003539A3">
              <w:t>NA</w:t>
            </w:r>
          </w:p>
        </w:tc>
        <w:tc>
          <w:tcPr>
            <w:tcW w:w="4860" w:type="dxa"/>
          </w:tcPr>
          <w:p w:rsidR="007D6DB7" w:rsidRPr="003539A3" w:rsidRDefault="007D6DB7" w:rsidP="003539A3">
            <w:r w:rsidRPr="003539A3">
              <w:t>Delete the note:</w:t>
            </w:r>
          </w:p>
          <w:p w:rsidR="007D6DB7" w:rsidRPr="003539A3" w:rsidRDefault="007D6DB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D6DB7" w:rsidRPr="003539A3" w:rsidRDefault="007D6DB7" w:rsidP="00914447">
            <w:r w:rsidRPr="003539A3">
              <w:t xml:space="preserve">This note is no longer needed.  SA probably stands for Sanitary Authority, which was the regulatory agency before DEQ was established.  </w:t>
            </w:r>
          </w:p>
        </w:tc>
        <w:tc>
          <w:tcPr>
            <w:tcW w:w="787" w:type="dxa"/>
          </w:tcPr>
          <w:p w:rsidR="007D6DB7" w:rsidRDefault="007D6DB7" w:rsidP="0066018C">
            <w:pPr>
              <w:jc w:val="center"/>
            </w:pPr>
            <w:r>
              <w:t>NA</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0210</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7705B1">
            <w:r w:rsidRPr="006E233D">
              <w:t>Change “lbs.” to “pound” in all cases</w:t>
            </w:r>
          </w:p>
        </w:tc>
        <w:tc>
          <w:tcPr>
            <w:tcW w:w="4320" w:type="dxa"/>
          </w:tcPr>
          <w:p w:rsidR="007D6DB7" w:rsidRPr="006E233D" w:rsidRDefault="007D6DB7" w:rsidP="00FE68CE">
            <w:r w:rsidRPr="006E233D">
              <w:t>Consistency</w:t>
            </w:r>
          </w:p>
        </w:tc>
        <w:tc>
          <w:tcPr>
            <w:tcW w:w="787" w:type="dxa"/>
          </w:tcPr>
          <w:p w:rsidR="007D6DB7" w:rsidRPr="006E233D" w:rsidRDefault="007D6DB7" w:rsidP="0066018C">
            <w:pPr>
              <w:jc w:val="center"/>
            </w:pPr>
            <w:r>
              <w:t>SIP</w:t>
            </w:r>
          </w:p>
        </w:tc>
      </w:tr>
      <w:tr w:rsidR="007D6DB7" w:rsidRPr="006E233D" w:rsidTr="005C6E8A">
        <w:tc>
          <w:tcPr>
            <w:tcW w:w="918" w:type="dxa"/>
          </w:tcPr>
          <w:p w:rsidR="007D6DB7" w:rsidRPr="006E233D" w:rsidRDefault="007D6DB7" w:rsidP="005C6E8A">
            <w:r w:rsidRPr="006E233D">
              <w:t>234</w:t>
            </w:r>
          </w:p>
        </w:tc>
        <w:tc>
          <w:tcPr>
            <w:tcW w:w="1350" w:type="dxa"/>
          </w:tcPr>
          <w:p w:rsidR="007D6DB7" w:rsidRPr="006E233D" w:rsidRDefault="007D6DB7" w:rsidP="005C6E8A">
            <w:r w:rsidRPr="006E233D">
              <w:t>0210</w:t>
            </w:r>
            <w:r>
              <w:t>(1)(d)</w:t>
            </w:r>
          </w:p>
        </w:tc>
        <w:tc>
          <w:tcPr>
            <w:tcW w:w="990" w:type="dxa"/>
          </w:tcPr>
          <w:p w:rsidR="007D6DB7" w:rsidRPr="006E233D" w:rsidRDefault="007D6DB7" w:rsidP="005C6E8A">
            <w:r w:rsidRPr="006E233D">
              <w:t>NA</w:t>
            </w:r>
          </w:p>
        </w:tc>
        <w:tc>
          <w:tcPr>
            <w:tcW w:w="1350" w:type="dxa"/>
          </w:tcPr>
          <w:p w:rsidR="007D6DB7" w:rsidRPr="006E233D" w:rsidRDefault="007D6DB7" w:rsidP="005C6E8A">
            <w:r w:rsidRPr="006E233D">
              <w:t>NA</w:t>
            </w:r>
          </w:p>
        </w:tc>
        <w:tc>
          <w:tcPr>
            <w:tcW w:w="4860" w:type="dxa"/>
          </w:tcPr>
          <w:p w:rsidR="007D6DB7" w:rsidRPr="006E233D" w:rsidRDefault="007D6DB7" w:rsidP="005C6E8A">
            <w:r>
              <w:t>Replace the semi-colon with a period at the end of the subsection</w:t>
            </w:r>
          </w:p>
        </w:tc>
        <w:tc>
          <w:tcPr>
            <w:tcW w:w="4320" w:type="dxa"/>
          </w:tcPr>
          <w:p w:rsidR="007D6DB7" w:rsidRPr="006E233D" w:rsidRDefault="007D6DB7" w:rsidP="005C6E8A">
            <w:r>
              <w:t>Correction</w:t>
            </w:r>
          </w:p>
        </w:tc>
        <w:tc>
          <w:tcPr>
            <w:tcW w:w="787" w:type="dxa"/>
          </w:tcPr>
          <w:p w:rsidR="007D6DB7" w:rsidRPr="006E233D" w:rsidRDefault="007D6DB7" w:rsidP="005C6E8A">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rsidRPr="006E233D">
              <w:t>0210</w:t>
            </w:r>
            <w:r>
              <w:t>(1)(e)(B)</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Pr="006E233D" w:rsidRDefault="007D6DB7" w:rsidP="00914447">
            <w:r>
              <w:t>Add “by DEQ”  and change shall to will</w:t>
            </w:r>
          </w:p>
        </w:tc>
        <w:tc>
          <w:tcPr>
            <w:tcW w:w="4320" w:type="dxa"/>
          </w:tcPr>
          <w:p w:rsidR="007D6DB7" w:rsidRPr="006E233D" w:rsidRDefault="007D6DB7" w:rsidP="00914447">
            <w:r>
              <w:t>Clarification</w:t>
            </w:r>
          </w:p>
        </w:tc>
        <w:tc>
          <w:tcPr>
            <w:tcW w:w="787" w:type="dxa"/>
          </w:tcPr>
          <w:p w:rsidR="007D6DB7" w:rsidRPr="006E233D" w:rsidRDefault="007D6DB7" w:rsidP="00914447">
            <w:pPr>
              <w:jc w:val="center"/>
            </w:pPr>
            <w:r>
              <w:t>SIP</w:t>
            </w:r>
          </w:p>
        </w:tc>
      </w:tr>
      <w:tr w:rsidR="007D6DB7" w:rsidRPr="006E233D" w:rsidTr="00914447">
        <w:tc>
          <w:tcPr>
            <w:tcW w:w="918" w:type="dxa"/>
          </w:tcPr>
          <w:p w:rsidR="007D6DB7" w:rsidRPr="006E233D" w:rsidRDefault="007D6DB7" w:rsidP="00914447">
            <w:r w:rsidRPr="006E233D">
              <w:t>234</w:t>
            </w:r>
          </w:p>
        </w:tc>
        <w:tc>
          <w:tcPr>
            <w:tcW w:w="1350" w:type="dxa"/>
          </w:tcPr>
          <w:p w:rsidR="007D6DB7" w:rsidRPr="006E233D" w:rsidRDefault="007D6DB7" w:rsidP="00914447">
            <w:r>
              <w:t>0210(2</w:t>
            </w:r>
            <w:r w:rsidRPr="006E233D">
              <w:t>)</w:t>
            </w:r>
            <w:r>
              <w:t>(d)</w:t>
            </w:r>
          </w:p>
        </w:tc>
        <w:tc>
          <w:tcPr>
            <w:tcW w:w="990" w:type="dxa"/>
          </w:tcPr>
          <w:p w:rsidR="007D6DB7" w:rsidRPr="006E233D" w:rsidRDefault="007D6DB7" w:rsidP="00914447">
            <w:r w:rsidRPr="006E233D">
              <w:t>NA</w:t>
            </w:r>
          </w:p>
        </w:tc>
        <w:tc>
          <w:tcPr>
            <w:tcW w:w="1350" w:type="dxa"/>
          </w:tcPr>
          <w:p w:rsidR="007D6DB7" w:rsidRPr="006E233D" w:rsidRDefault="007D6DB7" w:rsidP="00914447">
            <w:r w:rsidRPr="006E233D">
              <w:t>NA</w:t>
            </w:r>
          </w:p>
        </w:tc>
        <w:tc>
          <w:tcPr>
            <w:tcW w:w="4860" w:type="dxa"/>
          </w:tcPr>
          <w:p w:rsidR="007D6DB7" w:rsidRDefault="007D6DB7" w:rsidP="00914447">
            <w:r>
              <w:t>Change to:</w:t>
            </w:r>
          </w:p>
          <w:p w:rsidR="007D6DB7" w:rsidRPr="006E233D" w:rsidRDefault="007D6DB7"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7D6DB7" w:rsidRPr="006E233D" w:rsidRDefault="007D6DB7"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7D6DB7" w:rsidRPr="006E233D" w:rsidRDefault="007D6DB7" w:rsidP="00914447">
            <w:pPr>
              <w:jc w:val="center"/>
            </w:pPr>
            <w:r>
              <w:t>SIP</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0210(4)</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Default="007D6DB7" w:rsidP="00D40C1C">
            <w:r>
              <w:t>Change to:</w:t>
            </w:r>
          </w:p>
          <w:p w:rsidR="007D6DB7" w:rsidRPr="006E233D" w:rsidRDefault="007D6DB7" w:rsidP="00D40C1C">
            <w:r w:rsidRPr="00D40C1C">
              <w:t xml:space="preserve">(4) Emissions from each </w:t>
            </w:r>
            <w:proofErr w:type="spellStart"/>
            <w:r w:rsidRPr="00D40C1C">
              <w:t>kraft</w:t>
            </w:r>
            <w:proofErr w:type="spellEnd"/>
            <w:r w:rsidRPr="00D40C1C">
              <w:t xml:space="preserve"> mill source, with the </w:t>
            </w:r>
            <w:r w:rsidRPr="00D40C1C">
              <w:lastRenderedPageBreak/>
              <w:t>exception of the mill’s emissions attributable to a recovery furnace, shall not equal or exceed 20 percent opacity as a six minute average.</w:t>
            </w:r>
            <w:r>
              <w:t>”</w:t>
            </w:r>
          </w:p>
        </w:tc>
        <w:tc>
          <w:tcPr>
            <w:tcW w:w="4320" w:type="dxa"/>
          </w:tcPr>
          <w:p w:rsidR="007D6DB7" w:rsidRPr="006E233D" w:rsidRDefault="007D6DB7" w:rsidP="00FE68CE">
            <w:r>
              <w:lastRenderedPageBreak/>
              <w:t>C</w:t>
            </w:r>
            <w:r w:rsidRPr="006E233D">
              <w:t>larification</w:t>
            </w:r>
            <w:r>
              <w:t>.  Recovery furnaces have an opacity limit in OAR 340-234-0120(2)(a)(C)</w:t>
            </w:r>
          </w:p>
        </w:tc>
        <w:tc>
          <w:tcPr>
            <w:tcW w:w="787" w:type="dxa"/>
          </w:tcPr>
          <w:p w:rsidR="007D6DB7" w:rsidRPr="006E233D" w:rsidRDefault="007D6DB7" w:rsidP="0066018C">
            <w:pPr>
              <w:jc w:val="center"/>
            </w:pPr>
            <w:r>
              <w:t>SIP</w:t>
            </w:r>
          </w:p>
        </w:tc>
      </w:tr>
      <w:tr w:rsidR="007D6DB7" w:rsidRPr="006E233D" w:rsidTr="00271A00">
        <w:tc>
          <w:tcPr>
            <w:tcW w:w="918" w:type="dxa"/>
          </w:tcPr>
          <w:p w:rsidR="007D6DB7" w:rsidRPr="005A5027" w:rsidRDefault="007D6DB7" w:rsidP="00271A00">
            <w:r w:rsidRPr="005A5027">
              <w:lastRenderedPageBreak/>
              <w:t>234</w:t>
            </w:r>
          </w:p>
        </w:tc>
        <w:tc>
          <w:tcPr>
            <w:tcW w:w="1350" w:type="dxa"/>
          </w:tcPr>
          <w:p w:rsidR="007D6DB7" w:rsidRPr="005A5027" w:rsidRDefault="007D6DB7" w:rsidP="00271A00">
            <w:r w:rsidRPr="005A5027">
              <w:t>0210(4)</w:t>
            </w:r>
          </w:p>
        </w:tc>
        <w:tc>
          <w:tcPr>
            <w:tcW w:w="990" w:type="dxa"/>
          </w:tcPr>
          <w:p w:rsidR="007D6DB7" w:rsidRPr="005A5027" w:rsidRDefault="007D6DB7" w:rsidP="00271A00">
            <w:r w:rsidRPr="005A5027">
              <w:t>NA</w:t>
            </w:r>
          </w:p>
        </w:tc>
        <w:tc>
          <w:tcPr>
            <w:tcW w:w="1350" w:type="dxa"/>
          </w:tcPr>
          <w:p w:rsidR="007D6DB7" w:rsidRPr="005A5027" w:rsidRDefault="007D6DB7" w:rsidP="00271A00">
            <w:r w:rsidRPr="005A5027">
              <w:t>NA</w:t>
            </w:r>
          </w:p>
        </w:tc>
        <w:tc>
          <w:tcPr>
            <w:tcW w:w="4860" w:type="dxa"/>
          </w:tcPr>
          <w:p w:rsidR="007D6DB7" w:rsidRPr="005A5027" w:rsidRDefault="007D6DB7" w:rsidP="00F44F1B">
            <w:r w:rsidRPr="005A5027">
              <w:t>Replace “for a period exceeding three minutes in any one hour” to “as a six minute average”</w:t>
            </w:r>
          </w:p>
        </w:tc>
        <w:tc>
          <w:tcPr>
            <w:tcW w:w="4320" w:type="dxa"/>
          </w:tcPr>
          <w:p w:rsidR="007D6DB7" w:rsidRPr="005A5027" w:rsidRDefault="007D6DB7" w:rsidP="00271A00">
            <w:r w:rsidRPr="005A5027">
              <w:t>DEQ is proposing the change because of the following reasons:</w:t>
            </w:r>
          </w:p>
          <w:p w:rsidR="007D6DB7" w:rsidRPr="005A5027" w:rsidRDefault="007D6DB7" w:rsidP="00271A00">
            <w:pPr>
              <w:pStyle w:val="ListParagraph"/>
              <w:numPr>
                <w:ilvl w:val="0"/>
                <w:numId w:val="13"/>
              </w:numPr>
            </w:pPr>
            <w:r w:rsidRPr="005A5027">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D6DB7" w:rsidRPr="005A5027" w:rsidRDefault="007D6DB7" w:rsidP="00271A00">
            <w:pPr>
              <w:pStyle w:val="ListParagraph"/>
              <w:numPr>
                <w:ilvl w:val="0"/>
                <w:numId w:val="13"/>
              </w:numPr>
            </w:pPr>
            <w:r w:rsidRPr="005A5027">
              <w:t>Other reasons for changing to a 6 minute average include:</w:t>
            </w:r>
          </w:p>
          <w:p w:rsidR="007D6DB7" w:rsidRPr="005A5027" w:rsidRDefault="007D6DB7" w:rsidP="00271A00">
            <w:pPr>
              <w:pStyle w:val="ListParagraph"/>
              <w:numPr>
                <w:ilvl w:val="1"/>
                <w:numId w:val="13"/>
              </w:numPr>
              <w:ind w:left="680"/>
            </w:pPr>
            <w:r w:rsidRPr="005A5027">
              <w:t>A reference compliance method has not been developed for the 3 minute standard.</w:t>
            </w:r>
          </w:p>
          <w:p w:rsidR="007D6DB7" w:rsidRPr="005A5027" w:rsidRDefault="007D6DB7" w:rsidP="00271A00">
            <w:pPr>
              <w:pStyle w:val="ListParagraph"/>
              <w:numPr>
                <w:ilvl w:val="1"/>
                <w:numId w:val="13"/>
              </w:numPr>
              <w:ind w:left="680"/>
            </w:pPr>
            <w:r w:rsidRPr="005A5027">
              <w:t>EPA method 9 results are reported as 6-minute averages.</w:t>
            </w:r>
          </w:p>
          <w:p w:rsidR="007D6DB7" w:rsidRPr="005A5027" w:rsidRDefault="007D6DB7"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7D6DB7" w:rsidRPr="005A5027" w:rsidRDefault="007D6DB7"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D6DB7" w:rsidRPr="006E233D" w:rsidRDefault="007D6DB7" w:rsidP="0066018C">
            <w:pPr>
              <w:jc w:val="center"/>
            </w:pPr>
            <w:r>
              <w:t>SIP</w:t>
            </w:r>
          </w:p>
        </w:tc>
      </w:tr>
      <w:tr w:rsidR="007D6DB7" w:rsidRPr="006E233D" w:rsidTr="00D66578">
        <w:tc>
          <w:tcPr>
            <w:tcW w:w="918" w:type="dxa"/>
          </w:tcPr>
          <w:p w:rsidR="007D6DB7" w:rsidRPr="006E233D" w:rsidRDefault="007D6DB7" w:rsidP="00A65851">
            <w:r>
              <w:t>234</w:t>
            </w:r>
          </w:p>
        </w:tc>
        <w:tc>
          <w:tcPr>
            <w:tcW w:w="1350" w:type="dxa"/>
          </w:tcPr>
          <w:p w:rsidR="007D6DB7" w:rsidRPr="006E233D" w:rsidRDefault="007D6DB7" w:rsidP="004664F5">
            <w:r>
              <w:t>0240(1), (1)(b), (1)(c), (1)(d), (2)(a), (2)(b), (3)</w:t>
            </w:r>
          </w:p>
        </w:tc>
        <w:tc>
          <w:tcPr>
            <w:tcW w:w="990" w:type="dxa"/>
          </w:tcPr>
          <w:p w:rsidR="007D6DB7" w:rsidRPr="006E233D" w:rsidRDefault="007D6DB7" w:rsidP="00A65851">
            <w:r>
              <w:t>NA</w:t>
            </w:r>
          </w:p>
        </w:tc>
        <w:tc>
          <w:tcPr>
            <w:tcW w:w="1350" w:type="dxa"/>
          </w:tcPr>
          <w:p w:rsidR="007D6DB7" w:rsidRPr="006E233D" w:rsidRDefault="007D6DB7" w:rsidP="00A65851">
            <w:r>
              <w:t>NA</w:t>
            </w:r>
          </w:p>
        </w:tc>
        <w:tc>
          <w:tcPr>
            <w:tcW w:w="4860" w:type="dxa"/>
          </w:tcPr>
          <w:p w:rsidR="007D6DB7" w:rsidRPr="006E233D" w:rsidRDefault="007D6DB7" w:rsidP="00F44F1B">
            <w:r>
              <w:t>Change “in accordance with” to “using”</w:t>
            </w:r>
          </w:p>
        </w:tc>
        <w:tc>
          <w:tcPr>
            <w:tcW w:w="4320" w:type="dxa"/>
          </w:tcPr>
          <w:p w:rsidR="007D6DB7" w:rsidRPr="006E233D" w:rsidRDefault="007D6DB7" w:rsidP="00FE68CE">
            <w:r>
              <w:t>Plain language</w:t>
            </w:r>
          </w:p>
        </w:tc>
        <w:tc>
          <w:tcPr>
            <w:tcW w:w="787" w:type="dxa"/>
          </w:tcPr>
          <w:p w:rsidR="007D6DB7" w:rsidRDefault="007D6DB7" w:rsidP="0066018C">
            <w:pPr>
              <w:jc w:val="center"/>
            </w:pPr>
            <w:r>
              <w:t>NA</w:t>
            </w:r>
          </w:p>
        </w:tc>
      </w:tr>
      <w:tr w:rsidR="007D6DB7" w:rsidRPr="006E233D" w:rsidTr="00D66578">
        <w:tc>
          <w:tcPr>
            <w:tcW w:w="918" w:type="dxa"/>
          </w:tcPr>
          <w:p w:rsidR="007D6DB7" w:rsidRPr="006E233D" w:rsidRDefault="007D6DB7" w:rsidP="00A65851">
            <w:r w:rsidRPr="006E233D">
              <w:t>234</w:t>
            </w:r>
          </w:p>
        </w:tc>
        <w:tc>
          <w:tcPr>
            <w:tcW w:w="1350" w:type="dxa"/>
          </w:tcPr>
          <w:p w:rsidR="007D6DB7" w:rsidRPr="006E233D" w:rsidRDefault="007D6DB7" w:rsidP="00A65851">
            <w:r w:rsidRPr="006E233D">
              <w:t>0240(2)(a)</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44F1B">
            <w:r w:rsidRPr="006E233D">
              <w:t xml:space="preserve">Add the source test methods for particulate matter </w:t>
            </w:r>
          </w:p>
        </w:tc>
        <w:tc>
          <w:tcPr>
            <w:tcW w:w="4320" w:type="dxa"/>
          </w:tcPr>
          <w:p w:rsidR="007D6DB7" w:rsidRPr="006E233D" w:rsidRDefault="007D6DB7" w:rsidP="00FE68CE">
            <w:r w:rsidRPr="006E233D">
              <w:t xml:space="preserve">The definition of particulate matter has been moved to Division 200.  The test methods are </w:t>
            </w:r>
            <w:r w:rsidRPr="006E233D">
              <w:lastRenderedPageBreak/>
              <w:t>being separated from the definition and included with the standard.</w:t>
            </w:r>
          </w:p>
        </w:tc>
        <w:tc>
          <w:tcPr>
            <w:tcW w:w="787" w:type="dxa"/>
          </w:tcPr>
          <w:p w:rsidR="007D6DB7" w:rsidRPr="006E233D" w:rsidRDefault="007D6DB7" w:rsidP="0066018C">
            <w:pPr>
              <w:jc w:val="center"/>
            </w:pPr>
            <w:r>
              <w:lastRenderedPageBreak/>
              <w:t>SIP</w:t>
            </w:r>
          </w:p>
        </w:tc>
      </w:tr>
      <w:tr w:rsidR="007D6DB7" w:rsidRPr="006E233D" w:rsidTr="00D66578">
        <w:tc>
          <w:tcPr>
            <w:tcW w:w="918" w:type="dxa"/>
          </w:tcPr>
          <w:p w:rsidR="007D6DB7" w:rsidRPr="006E233D" w:rsidRDefault="007D6DB7" w:rsidP="00A65851">
            <w:r w:rsidRPr="006E233D">
              <w:lastRenderedPageBreak/>
              <w:t>234</w:t>
            </w:r>
          </w:p>
        </w:tc>
        <w:tc>
          <w:tcPr>
            <w:tcW w:w="1350" w:type="dxa"/>
          </w:tcPr>
          <w:p w:rsidR="007D6DB7" w:rsidRPr="006E233D" w:rsidRDefault="007D6DB7" w:rsidP="00A65851">
            <w:r>
              <w:t>0240(2)(a)(A)</w:t>
            </w:r>
            <w:r w:rsidRPr="006E233D">
              <w:t>, (B) and (C)</w:t>
            </w:r>
          </w:p>
        </w:tc>
        <w:tc>
          <w:tcPr>
            <w:tcW w:w="990" w:type="dxa"/>
          </w:tcPr>
          <w:p w:rsidR="007D6DB7" w:rsidRPr="006E233D" w:rsidRDefault="007D6DB7" w:rsidP="00A65851">
            <w:r w:rsidRPr="006E233D">
              <w:t>NA</w:t>
            </w:r>
          </w:p>
        </w:tc>
        <w:tc>
          <w:tcPr>
            <w:tcW w:w="1350" w:type="dxa"/>
          </w:tcPr>
          <w:p w:rsidR="007D6DB7" w:rsidRPr="006E233D" w:rsidRDefault="007D6DB7" w:rsidP="00A65851">
            <w:r w:rsidRPr="006E233D">
              <w:t>NA</w:t>
            </w:r>
          </w:p>
        </w:tc>
        <w:tc>
          <w:tcPr>
            <w:tcW w:w="4860" w:type="dxa"/>
          </w:tcPr>
          <w:p w:rsidR="007D6DB7" w:rsidRPr="006E233D" w:rsidRDefault="007D6DB7" w:rsidP="00FE68CE">
            <w:r w:rsidRPr="006E233D">
              <w:t>Add adjustments for oxygen correction</w:t>
            </w:r>
          </w:p>
        </w:tc>
        <w:tc>
          <w:tcPr>
            <w:tcW w:w="4320" w:type="dxa"/>
          </w:tcPr>
          <w:p w:rsidR="007D6DB7" w:rsidRPr="006E233D" w:rsidRDefault="007D6DB7" w:rsidP="00FE68CE">
            <w:r w:rsidRPr="006E233D">
              <w:t>Clarification</w:t>
            </w:r>
          </w:p>
        </w:tc>
        <w:tc>
          <w:tcPr>
            <w:tcW w:w="787" w:type="dxa"/>
          </w:tcPr>
          <w:p w:rsidR="007D6DB7" w:rsidRPr="006E233D" w:rsidRDefault="007D6DB7" w:rsidP="0066018C">
            <w:pPr>
              <w:jc w:val="center"/>
            </w:pPr>
            <w:r>
              <w:t>SIP</w:t>
            </w:r>
          </w:p>
        </w:tc>
      </w:tr>
      <w:tr w:rsidR="008D655E" w:rsidRPr="006E233D" w:rsidTr="00B632DB">
        <w:tc>
          <w:tcPr>
            <w:tcW w:w="918" w:type="dxa"/>
          </w:tcPr>
          <w:p w:rsidR="008D655E" w:rsidRPr="005A5027" w:rsidRDefault="008D655E" w:rsidP="00B632DB">
            <w:r w:rsidRPr="005A5027">
              <w:t>234</w:t>
            </w:r>
          </w:p>
        </w:tc>
        <w:tc>
          <w:tcPr>
            <w:tcW w:w="1350" w:type="dxa"/>
          </w:tcPr>
          <w:p w:rsidR="008D655E" w:rsidRPr="005A5027" w:rsidRDefault="008D655E" w:rsidP="00B632DB">
            <w:r>
              <w:t>0240(5</w:t>
            </w:r>
            <w:r w:rsidRPr="005A5027">
              <w:t>)</w:t>
            </w:r>
          </w:p>
        </w:tc>
        <w:tc>
          <w:tcPr>
            <w:tcW w:w="990" w:type="dxa"/>
          </w:tcPr>
          <w:p w:rsidR="008D655E" w:rsidRPr="005A5027" w:rsidRDefault="008D655E" w:rsidP="00B632DB">
            <w:r w:rsidRPr="005A5027">
              <w:t>NA</w:t>
            </w:r>
          </w:p>
        </w:tc>
        <w:tc>
          <w:tcPr>
            <w:tcW w:w="1350" w:type="dxa"/>
          </w:tcPr>
          <w:p w:rsidR="008D655E" w:rsidRPr="005A5027" w:rsidRDefault="008D655E" w:rsidP="00B632DB">
            <w:r w:rsidRPr="005A5027">
              <w:t>NA</w:t>
            </w:r>
          </w:p>
        </w:tc>
        <w:tc>
          <w:tcPr>
            <w:tcW w:w="4860" w:type="dxa"/>
          </w:tcPr>
          <w:p w:rsidR="008D655E" w:rsidRDefault="008D655E" w:rsidP="008D655E">
            <w:r>
              <w:t>Change to:</w:t>
            </w:r>
          </w:p>
          <w:p w:rsidR="008D655E" w:rsidRPr="005A5027" w:rsidRDefault="008D655E"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w:t>
            </w:r>
            <w:r w:rsidRPr="008D655E">
              <w:commentReference w:id="11"/>
            </w:r>
            <w:r w:rsidRPr="008D655E">
              <w:t>these rules are more stringent than Subpart BB, DEQ may require some or all of the relevant monitoring in this section.</w:t>
            </w:r>
            <w:r>
              <w:t>”</w:t>
            </w:r>
          </w:p>
        </w:tc>
        <w:tc>
          <w:tcPr>
            <w:tcW w:w="4320" w:type="dxa"/>
          </w:tcPr>
          <w:p w:rsidR="008D655E" w:rsidRPr="006E233D" w:rsidRDefault="008D655E" w:rsidP="00B632DB">
            <w:r w:rsidRPr="006E233D">
              <w:t>Clarification</w:t>
            </w:r>
          </w:p>
        </w:tc>
        <w:tc>
          <w:tcPr>
            <w:tcW w:w="787" w:type="dxa"/>
          </w:tcPr>
          <w:p w:rsidR="008D655E" w:rsidRPr="006E233D" w:rsidRDefault="008D655E" w:rsidP="00B632DB">
            <w:pPr>
              <w:jc w:val="center"/>
            </w:pPr>
            <w:r>
              <w:t>SIP</w:t>
            </w:r>
          </w:p>
        </w:tc>
      </w:tr>
      <w:tr w:rsidR="008D655E" w:rsidRPr="006E233D" w:rsidTr="00D66578">
        <w:tc>
          <w:tcPr>
            <w:tcW w:w="918" w:type="dxa"/>
          </w:tcPr>
          <w:p w:rsidR="008D655E" w:rsidRPr="005A5027" w:rsidRDefault="008D655E" w:rsidP="00A65851">
            <w:r w:rsidRPr="005A5027">
              <w:t>234</w:t>
            </w:r>
          </w:p>
        </w:tc>
        <w:tc>
          <w:tcPr>
            <w:tcW w:w="1350" w:type="dxa"/>
          </w:tcPr>
          <w:p w:rsidR="008D655E" w:rsidRPr="005A5027" w:rsidRDefault="008D655E" w:rsidP="00A65851">
            <w:r w:rsidRPr="005A5027">
              <w:t>0250(6)</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FE68CE">
            <w:r w:rsidRPr="005A5027">
              <w:t xml:space="preserve">Delete “Where transmissometers are not feasible, the mass emission rate shall be determined by alternative sampling approved by the Department.” </w:t>
            </w:r>
          </w:p>
        </w:tc>
        <w:tc>
          <w:tcPr>
            <w:tcW w:w="4320" w:type="dxa"/>
          </w:tcPr>
          <w:p w:rsidR="008D655E" w:rsidRPr="005A5027" w:rsidRDefault="008D655E" w:rsidP="00FE68CE">
            <w:r w:rsidRPr="005A5027">
              <w:t>This alternative is not necessary.  All pulp mills have transmissometers.</w:t>
            </w:r>
          </w:p>
        </w:tc>
        <w:tc>
          <w:tcPr>
            <w:tcW w:w="787" w:type="dxa"/>
          </w:tcPr>
          <w:p w:rsidR="008D655E" w:rsidRPr="006E233D" w:rsidRDefault="008D655E" w:rsidP="0066018C">
            <w:pPr>
              <w:jc w:val="center"/>
            </w:pPr>
            <w:r>
              <w:t>SIP</w:t>
            </w:r>
          </w:p>
        </w:tc>
      </w:tr>
      <w:tr w:rsidR="008D655E" w:rsidRPr="006E233D" w:rsidTr="005C6E8A">
        <w:tc>
          <w:tcPr>
            <w:tcW w:w="918" w:type="dxa"/>
          </w:tcPr>
          <w:p w:rsidR="008D655E" w:rsidRPr="006E233D" w:rsidRDefault="008D655E" w:rsidP="005C6E8A">
            <w:r w:rsidRPr="006E233D">
              <w:t>234</w:t>
            </w:r>
          </w:p>
        </w:tc>
        <w:tc>
          <w:tcPr>
            <w:tcW w:w="1350" w:type="dxa"/>
          </w:tcPr>
          <w:p w:rsidR="008D655E" w:rsidRPr="006E233D" w:rsidRDefault="008D655E" w:rsidP="005C6E8A">
            <w:r w:rsidRPr="006E233D">
              <w:t>0250(7)</w:t>
            </w:r>
          </w:p>
        </w:tc>
        <w:tc>
          <w:tcPr>
            <w:tcW w:w="990" w:type="dxa"/>
          </w:tcPr>
          <w:p w:rsidR="008D655E" w:rsidRPr="006E233D" w:rsidRDefault="008D655E" w:rsidP="005C6E8A">
            <w:r w:rsidRPr="006E233D">
              <w:t>NA</w:t>
            </w:r>
          </w:p>
        </w:tc>
        <w:tc>
          <w:tcPr>
            <w:tcW w:w="1350" w:type="dxa"/>
          </w:tcPr>
          <w:p w:rsidR="008D655E" w:rsidRPr="006E233D" w:rsidRDefault="008D655E" w:rsidP="005C6E8A">
            <w:r w:rsidRPr="006E233D">
              <w:t>NA</w:t>
            </w:r>
          </w:p>
        </w:tc>
        <w:tc>
          <w:tcPr>
            <w:tcW w:w="4860" w:type="dxa"/>
          </w:tcPr>
          <w:p w:rsidR="008D655E" w:rsidRPr="006E233D" w:rsidRDefault="008D655E" w:rsidP="005C6E8A">
            <w:r w:rsidRPr="006E233D">
              <w:t xml:space="preserve">Correct spelling of </w:t>
            </w:r>
            <w:proofErr w:type="spellStart"/>
            <w:r w:rsidRPr="006E233D">
              <w:t>condensible</w:t>
            </w:r>
            <w:proofErr w:type="spellEnd"/>
          </w:p>
        </w:tc>
        <w:tc>
          <w:tcPr>
            <w:tcW w:w="4320" w:type="dxa"/>
          </w:tcPr>
          <w:p w:rsidR="008D655E" w:rsidRPr="006E233D" w:rsidRDefault="008D655E" w:rsidP="005C6E8A">
            <w:r w:rsidRPr="006E233D">
              <w:t>Condensable used throughout this rule</w:t>
            </w:r>
          </w:p>
        </w:tc>
        <w:tc>
          <w:tcPr>
            <w:tcW w:w="787" w:type="dxa"/>
          </w:tcPr>
          <w:p w:rsidR="008D655E" w:rsidRPr="006E233D" w:rsidRDefault="008D655E" w:rsidP="005C6E8A">
            <w:pPr>
              <w:jc w:val="center"/>
            </w:pPr>
            <w:r>
              <w:t>SIP</w:t>
            </w:r>
          </w:p>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A65851">
            <w:r>
              <w:t>0270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Default="008D655E" w:rsidP="00FE68CE">
            <w:r>
              <w:t>Change to:</w:t>
            </w:r>
          </w:p>
          <w:p w:rsidR="008D655E" w:rsidRPr="006E233D" w:rsidRDefault="008D655E"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D655E" w:rsidRPr="006E233D" w:rsidRDefault="008D655E" w:rsidP="00FE68CE">
            <w:r w:rsidRPr="006E233D">
              <w:t>Condensable used throughout this rule</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234</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Neutral Sulfite Semi-Chemical (NSSC) Pulp Mills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A65851">
            <w:r w:rsidRPr="006E233D">
              <w:t>0300-0360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neutral sulfite semi-chemical pulp mill rules</w:t>
            </w:r>
          </w:p>
        </w:tc>
        <w:tc>
          <w:tcPr>
            <w:tcW w:w="4320" w:type="dxa"/>
          </w:tcPr>
          <w:p w:rsidR="008D655E" w:rsidRPr="006E233D" w:rsidRDefault="008D65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234</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424F6B">
            <w:pPr>
              <w:rPr>
                <w:color w:val="000000"/>
              </w:rPr>
            </w:pPr>
            <w:r>
              <w:rPr>
                <w:color w:val="000000"/>
              </w:rPr>
              <w:t>Sulfite Pulp Mills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A65851">
            <w:r w:rsidRPr="006E233D">
              <w:t>0400-0430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sulfite pulp mill rules</w:t>
            </w:r>
          </w:p>
        </w:tc>
        <w:tc>
          <w:tcPr>
            <w:tcW w:w="4320" w:type="dxa"/>
          </w:tcPr>
          <w:p w:rsidR="008D655E" w:rsidRPr="006E233D" w:rsidRDefault="008D655E" w:rsidP="00FE68CE">
            <w:pPr>
              <w:rPr>
                <w:highlight w:val="yellow"/>
              </w:rPr>
            </w:pPr>
            <w:r w:rsidRPr="006E233D">
              <w:t xml:space="preserve">These sources no longer exist in the state.  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8D655E" w:rsidRPr="006E233D" w:rsidRDefault="008D655E" w:rsidP="0066018C">
            <w:pPr>
              <w:jc w:val="center"/>
            </w:pPr>
            <w:r>
              <w:lastRenderedPageBreak/>
              <w:t>SIP</w:t>
            </w:r>
          </w:p>
        </w:tc>
      </w:tr>
      <w:tr w:rsidR="008D655E" w:rsidRPr="006E233D" w:rsidTr="00150322">
        <w:tc>
          <w:tcPr>
            <w:tcW w:w="918" w:type="dxa"/>
            <w:shd w:val="clear" w:color="auto" w:fill="FABF8F" w:themeFill="accent6" w:themeFillTint="99"/>
          </w:tcPr>
          <w:p w:rsidR="008D655E" w:rsidRPr="006E233D" w:rsidRDefault="008D655E" w:rsidP="00150322">
            <w:r w:rsidRPr="006E233D">
              <w:lastRenderedPageBreak/>
              <w:t>234</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88722F" w:rsidRDefault="008D655E" w:rsidP="00A65851">
            <w:r w:rsidRPr="0088722F">
              <w:t>234</w:t>
            </w:r>
          </w:p>
        </w:tc>
        <w:tc>
          <w:tcPr>
            <w:tcW w:w="1350" w:type="dxa"/>
          </w:tcPr>
          <w:p w:rsidR="008D655E" w:rsidRPr="0088722F" w:rsidRDefault="008D655E" w:rsidP="00A65851">
            <w:r w:rsidRPr="0088722F">
              <w:t>0510(1)(b)(A)</w:t>
            </w:r>
            <w:r w:rsidR="0088722F" w:rsidRPr="0088722F">
              <w:t xml:space="preserve"> &amp; (B)</w:t>
            </w:r>
          </w:p>
        </w:tc>
        <w:tc>
          <w:tcPr>
            <w:tcW w:w="990" w:type="dxa"/>
          </w:tcPr>
          <w:p w:rsidR="008D655E" w:rsidRPr="0088722F" w:rsidRDefault="008D655E" w:rsidP="00A65851">
            <w:r w:rsidRPr="0088722F">
              <w:t>NA</w:t>
            </w:r>
          </w:p>
        </w:tc>
        <w:tc>
          <w:tcPr>
            <w:tcW w:w="1350" w:type="dxa"/>
          </w:tcPr>
          <w:p w:rsidR="008D655E" w:rsidRPr="0088722F" w:rsidRDefault="008D655E" w:rsidP="00A65851">
            <w:r w:rsidRPr="0088722F">
              <w:t>NA</w:t>
            </w:r>
          </w:p>
        </w:tc>
        <w:tc>
          <w:tcPr>
            <w:tcW w:w="4860" w:type="dxa"/>
          </w:tcPr>
          <w:p w:rsidR="008D655E" w:rsidRPr="0088722F" w:rsidRDefault="0088722F" w:rsidP="00B44642">
            <w:r w:rsidRPr="0088722F">
              <w:t>Change to:</w:t>
            </w:r>
          </w:p>
          <w:p w:rsidR="0088722F" w:rsidRPr="0088722F" w:rsidRDefault="0088722F" w:rsidP="0088722F">
            <w:r w:rsidRPr="0088722F">
              <w:t xml:space="preserve">“(b) No person must operate any veneer dryer such that visible air contaminants emitted from any dryer stack or emission point exceed: </w:t>
            </w:r>
          </w:p>
          <w:p w:rsidR="0088722F" w:rsidRPr="0088722F" w:rsidRDefault="0088722F"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88722F" w:rsidRPr="0088722F" w:rsidRDefault="0088722F" w:rsidP="00B44642">
            <w:r w:rsidRPr="0088722F">
              <w:t>(B) A maximum opacity of 20 percent as measured by EPA Method 9 at any time.”</w:t>
            </w:r>
          </w:p>
        </w:tc>
        <w:tc>
          <w:tcPr>
            <w:tcW w:w="4320" w:type="dxa"/>
          </w:tcPr>
          <w:p w:rsidR="008D655E" w:rsidRPr="0088722F" w:rsidRDefault="0088722F" w:rsidP="0088722F">
            <w:r>
              <w:t xml:space="preserve">Clarification. Include the definition language with the standard.  </w:t>
            </w:r>
          </w:p>
        </w:tc>
        <w:tc>
          <w:tcPr>
            <w:tcW w:w="787" w:type="dxa"/>
          </w:tcPr>
          <w:p w:rsidR="008D655E" w:rsidRPr="006E233D" w:rsidRDefault="008D655E" w:rsidP="0066018C">
            <w:pPr>
              <w:jc w:val="center"/>
            </w:pPr>
            <w:r w:rsidRPr="0088722F">
              <w:t>SIP</w:t>
            </w:r>
          </w:p>
        </w:tc>
      </w:tr>
      <w:tr w:rsidR="008D655E" w:rsidRPr="006E233D" w:rsidTr="000D2A22">
        <w:tc>
          <w:tcPr>
            <w:tcW w:w="918" w:type="dxa"/>
          </w:tcPr>
          <w:p w:rsidR="008D655E" w:rsidRPr="006E233D" w:rsidRDefault="008D655E" w:rsidP="000D2A22">
            <w:r w:rsidRPr="006E233D">
              <w:t>234</w:t>
            </w:r>
          </w:p>
        </w:tc>
        <w:tc>
          <w:tcPr>
            <w:tcW w:w="1350" w:type="dxa"/>
          </w:tcPr>
          <w:p w:rsidR="008D655E" w:rsidRPr="006E233D" w:rsidRDefault="008D655E" w:rsidP="000D2A22">
            <w:r w:rsidRPr="006E233D">
              <w:t>0510(1)(c)(A) and (B)</w:t>
            </w:r>
          </w:p>
        </w:tc>
        <w:tc>
          <w:tcPr>
            <w:tcW w:w="990" w:type="dxa"/>
          </w:tcPr>
          <w:p w:rsidR="008D655E" w:rsidRPr="006E233D" w:rsidRDefault="008D655E" w:rsidP="000D2A22">
            <w:r w:rsidRPr="006E233D">
              <w:t>NA</w:t>
            </w:r>
          </w:p>
        </w:tc>
        <w:tc>
          <w:tcPr>
            <w:tcW w:w="1350" w:type="dxa"/>
          </w:tcPr>
          <w:p w:rsidR="008D655E" w:rsidRPr="006E233D" w:rsidRDefault="008D655E" w:rsidP="000D2A22">
            <w:r w:rsidRPr="006E233D">
              <w:t>NA</w:t>
            </w:r>
          </w:p>
        </w:tc>
        <w:tc>
          <w:tcPr>
            <w:tcW w:w="4860" w:type="dxa"/>
          </w:tcPr>
          <w:p w:rsidR="008D655E" w:rsidRPr="006E233D" w:rsidRDefault="008D655E" w:rsidP="000D2A22">
            <w:r w:rsidRPr="006E233D">
              <w:t>Incorporate fuel moisture content into rule and add test method</w:t>
            </w:r>
          </w:p>
        </w:tc>
        <w:tc>
          <w:tcPr>
            <w:tcW w:w="4320" w:type="dxa"/>
          </w:tcPr>
          <w:p w:rsidR="008D655E" w:rsidRPr="006E233D" w:rsidRDefault="008D655E" w:rsidP="000D2A22">
            <w:r w:rsidRPr="006E233D">
              <w:t>Avoids confusion about indirect heat transfer (e.g., boilers), direct heat transfer (e.g., dryers), and internal combustion devices (e.g., gas turbines).</w:t>
            </w:r>
          </w:p>
        </w:tc>
        <w:tc>
          <w:tcPr>
            <w:tcW w:w="787" w:type="dxa"/>
          </w:tcPr>
          <w:p w:rsidR="008D655E" w:rsidRPr="006E233D" w:rsidRDefault="008D655E" w:rsidP="000D2A22">
            <w:pPr>
              <w:jc w:val="center"/>
            </w:pPr>
            <w:r>
              <w:t>SIP</w:t>
            </w:r>
          </w:p>
        </w:tc>
      </w:tr>
      <w:tr w:rsidR="008D655E" w:rsidRPr="006E233D" w:rsidTr="00D66578">
        <w:tc>
          <w:tcPr>
            <w:tcW w:w="918" w:type="dxa"/>
          </w:tcPr>
          <w:p w:rsidR="008D655E" w:rsidRPr="006E233D" w:rsidRDefault="008D655E" w:rsidP="00A65851">
            <w:r w:rsidRPr="006E233D">
              <w:t>234</w:t>
            </w:r>
          </w:p>
        </w:tc>
        <w:tc>
          <w:tcPr>
            <w:tcW w:w="1350" w:type="dxa"/>
          </w:tcPr>
          <w:p w:rsidR="008D655E" w:rsidRPr="006E233D" w:rsidRDefault="008D655E" w:rsidP="00B3130F">
            <w:r w:rsidRPr="006E233D">
              <w:t>0510(</w:t>
            </w:r>
            <w:r>
              <w:t>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t>Change lbs/hr to pounds/hour</w:t>
            </w:r>
          </w:p>
        </w:tc>
        <w:tc>
          <w:tcPr>
            <w:tcW w:w="4320" w:type="dxa"/>
          </w:tcPr>
          <w:p w:rsidR="008D655E" w:rsidRPr="006E233D" w:rsidRDefault="008D655E" w:rsidP="00FE68CE">
            <w:r>
              <w:t>Clarification</w:t>
            </w:r>
          </w:p>
        </w:tc>
        <w:tc>
          <w:tcPr>
            <w:tcW w:w="787" w:type="dxa"/>
          </w:tcPr>
          <w:p w:rsidR="008D655E" w:rsidRPr="006E233D" w:rsidRDefault="008D655E" w:rsidP="0066018C">
            <w:pPr>
              <w:jc w:val="center"/>
            </w:pPr>
            <w:r>
              <w:t>SIP</w:t>
            </w:r>
          </w:p>
        </w:tc>
      </w:tr>
      <w:tr w:rsidR="008D655E" w:rsidRPr="005A5027" w:rsidTr="005C6E8A">
        <w:tc>
          <w:tcPr>
            <w:tcW w:w="918" w:type="dxa"/>
            <w:tcBorders>
              <w:bottom w:val="double" w:sz="6" w:space="0" w:color="auto"/>
            </w:tcBorders>
          </w:tcPr>
          <w:p w:rsidR="008D655E" w:rsidRPr="005A5027" w:rsidRDefault="008D655E" w:rsidP="005C6E8A">
            <w:r>
              <w:t>234</w:t>
            </w:r>
          </w:p>
        </w:tc>
        <w:tc>
          <w:tcPr>
            <w:tcW w:w="1350" w:type="dxa"/>
            <w:tcBorders>
              <w:bottom w:val="double" w:sz="6" w:space="0" w:color="auto"/>
            </w:tcBorders>
          </w:tcPr>
          <w:p w:rsidR="008D655E" w:rsidRPr="005A5027" w:rsidRDefault="008D655E" w:rsidP="00AF5FE7">
            <w:r>
              <w:t>0510(3)</w:t>
            </w:r>
          </w:p>
        </w:tc>
        <w:tc>
          <w:tcPr>
            <w:tcW w:w="990" w:type="dxa"/>
            <w:tcBorders>
              <w:bottom w:val="double" w:sz="6" w:space="0" w:color="auto"/>
            </w:tcBorders>
          </w:tcPr>
          <w:p w:rsidR="008D655E" w:rsidRPr="005A5027" w:rsidRDefault="008D655E" w:rsidP="005C6E8A">
            <w:r>
              <w:t>NA</w:t>
            </w:r>
          </w:p>
        </w:tc>
        <w:tc>
          <w:tcPr>
            <w:tcW w:w="1350" w:type="dxa"/>
            <w:tcBorders>
              <w:bottom w:val="double" w:sz="6" w:space="0" w:color="auto"/>
            </w:tcBorders>
          </w:tcPr>
          <w:p w:rsidR="008D655E" w:rsidRPr="005A5027" w:rsidRDefault="008D655E" w:rsidP="005C6E8A">
            <w:r>
              <w:t>NA</w:t>
            </w:r>
          </w:p>
        </w:tc>
        <w:tc>
          <w:tcPr>
            <w:tcW w:w="4860" w:type="dxa"/>
            <w:tcBorders>
              <w:bottom w:val="double" w:sz="6" w:space="0" w:color="auto"/>
            </w:tcBorders>
          </w:tcPr>
          <w:p w:rsidR="008D655E" w:rsidRDefault="008D655E" w:rsidP="005C6E8A">
            <w:r>
              <w:t>Change to:</w:t>
            </w:r>
          </w:p>
          <w:p w:rsidR="008D655E" w:rsidRPr="005A5027" w:rsidRDefault="008D655E"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8D655E" w:rsidRPr="005A5027" w:rsidRDefault="008D655E" w:rsidP="005C6E8A">
            <w:r>
              <w:t>Clarification</w:t>
            </w:r>
          </w:p>
        </w:tc>
        <w:tc>
          <w:tcPr>
            <w:tcW w:w="787" w:type="dxa"/>
            <w:tcBorders>
              <w:bottom w:val="double" w:sz="6" w:space="0" w:color="auto"/>
            </w:tcBorders>
          </w:tcPr>
          <w:p w:rsidR="008D655E" w:rsidRDefault="008D655E" w:rsidP="005C6E8A">
            <w:pPr>
              <w:jc w:val="center"/>
            </w:pPr>
            <w:r>
              <w:t>SIP</w:t>
            </w:r>
          </w:p>
        </w:tc>
      </w:tr>
      <w:tr w:rsidR="008D655E" w:rsidRPr="005A5027" w:rsidTr="005C6E8A">
        <w:tc>
          <w:tcPr>
            <w:tcW w:w="918" w:type="dxa"/>
            <w:tcBorders>
              <w:bottom w:val="double" w:sz="6" w:space="0" w:color="auto"/>
            </w:tcBorders>
          </w:tcPr>
          <w:p w:rsidR="008D655E" w:rsidRPr="005A5027" w:rsidRDefault="008D655E" w:rsidP="005C6E8A">
            <w:r>
              <w:t>234</w:t>
            </w:r>
          </w:p>
        </w:tc>
        <w:tc>
          <w:tcPr>
            <w:tcW w:w="1350" w:type="dxa"/>
            <w:tcBorders>
              <w:bottom w:val="double" w:sz="6" w:space="0" w:color="auto"/>
            </w:tcBorders>
          </w:tcPr>
          <w:p w:rsidR="008D655E" w:rsidRPr="005A5027" w:rsidRDefault="008D655E" w:rsidP="005C6E8A">
            <w:r>
              <w:t>0520(1)(a)</w:t>
            </w:r>
          </w:p>
        </w:tc>
        <w:tc>
          <w:tcPr>
            <w:tcW w:w="990" w:type="dxa"/>
            <w:tcBorders>
              <w:bottom w:val="double" w:sz="6" w:space="0" w:color="auto"/>
            </w:tcBorders>
          </w:tcPr>
          <w:p w:rsidR="008D655E" w:rsidRPr="005A5027" w:rsidRDefault="008D655E" w:rsidP="005C6E8A">
            <w:r>
              <w:t>NA</w:t>
            </w:r>
          </w:p>
        </w:tc>
        <w:tc>
          <w:tcPr>
            <w:tcW w:w="1350" w:type="dxa"/>
            <w:tcBorders>
              <w:bottom w:val="double" w:sz="6" w:space="0" w:color="auto"/>
            </w:tcBorders>
          </w:tcPr>
          <w:p w:rsidR="008D655E" w:rsidRPr="005A5027" w:rsidRDefault="008D655E" w:rsidP="005C6E8A">
            <w:r>
              <w:t>NA</w:t>
            </w:r>
          </w:p>
        </w:tc>
        <w:tc>
          <w:tcPr>
            <w:tcW w:w="4860" w:type="dxa"/>
            <w:tcBorders>
              <w:bottom w:val="double" w:sz="6" w:space="0" w:color="auto"/>
            </w:tcBorders>
          </w:tcPr>
          <w:p w:rsidR="008D655E" w:rsidRDefault="008D655E" w:rsidP="005C6E8A">
            <w:r>
              <w:t>Change to:</w:t>
            </w:r>
          </w:p>
          <w:p w:rsidR="008D655E" w:rsidRPr="005A5027" w:rsidRDefault="008D655E"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D655E" w:rsidRPr="005A5027" w:rsidRDefault="008D655E" w:rsidP="005C6E8A">
            <w:r>
              <w:t>Clarification</w:t>
            </w:r>
          </w:p>
        </w:tc>
        <w:tc>
          <w:tcPr>
            <w:tcW w:w="787" w:type="dxa"/>
            <w:tcBorders>
              <w:bottom w:val="double" w:sz="6" w:space="0" w:color="auto"/>
            </w:tcBorders>
          </w:tcPr>
          <w:p w:rsidR="008D655E" w:rsidRDefault="008D655E" w:rsidP="005C6E8A">
            <w:pPr>
              <w:jc w:val="center"/>
            </w:pPr>
            <w:r>
              <w:t>SIP</w:t>
            </w:r>
          </w:p>
        </w:tc>
      </w:tr>
      <w:tr w:rsidR="008D655E" w:rsidRPr="005A5027" w:rsidTr="00271A00">
        <w:tc>
          <w:tcPr>
            <w:tcW w:w="918" w:type="dxa"/>
            <w:tcBorders>
              <w:bottom w:val="double" w:sz="6" w:space="0" w:color="auto"/>
            </w:tcBorders>
          </w:tcPr>
          <w:p w:rsidR="008D655E" w:rsidRPr="005A5027" w:rsidRDefault="008D655E" w:rsidP="00271A00">
            <w:r>
              <w:t>234</w:t>
            </w:r>
          </w:p>
        </w:tc>
        <w:tc>
          <w:tcPr>
            <w:tcW w:w="1350" w:type="dxa"/>
            <w:tcBorders>
              <w:bottom w:val="double" w:sz="6" w:space="0" w:color="auto"/>
            </w:tcBorders>
          </w:tcPr>
          <w:p w:rsidR="008D655E" w:rsidRPr="005A5027" w:rsidRDefault="008D655E" w:rsidP="00271A00">
            <w:r>
              <w:t>0520(2)(a)</w:t>
            </w:r>
          </w:p>
        </w:tc>
        <w:tc>
          <w:tcPr>
            <w:tcW w:w="990" w:type="dxa"/>
            <w:tcBorders>
              <w:bottom w:val="double" w:sz="6" w:space="0" w:color="auto"/>
            </w:tcBorders>
          </w:tcPr>
          <w:p w:rsidR="008D655E" w:rsidRPr="005A5027" w:rsidRDefault="008D655E" w:rsidP="00271A00">
            <w:r>
              <w:t>NA</w:t>
            </w:r>
          </w:p>
        </w:tc>
        <w:tc>
          <w:tcPr>
            <w:tcW w:w="1350" w:type="dxa"/>
            <w:tcBorders>
              <w:bottom w:val="double" w:sz="6" w:space="0" w:color="auto"/>
            </w:tcBorders>
          </w:tcPr>
          <w:p w:rsidR="008D655E" w:rsidRPr="005A5027" w:rsidRDefault="008D655E" w:rsidP="00271A00">
            <w:r>
              <w:t>NA</w:t>
            </w:r>
          </w:p>
        </w:tc>
        <w:tc>
          <w:tcPr>
            <w:tcW w:w="4860" w:type="dxa"/>
            <w:tcBorders>
              <w:bottom w:val="double" w:sz="6" w:space="0" w:color="auto"/>
            </w:tcBorders>
          </w:tcPr>
          <w:p w:rsidR="008D655E" w:rsidRPr="005A5027" w:rsidRDefault="008D655E" w:rsidP="00447D81">
            <w:r>
              <w:t>Replace “lbs/hr” with “pounds per hour”</w:t>
            </w:r>
          </w:p>
        </w:tc>
        <w:tc>
          <w:tcPr>
            <w:tcW w:w="4320" w:type="dxa"/>
            <w:tcBorders>
              <w:bottom w:val="double" w:sz="6" w:space="0" w:color="auto"/>
            </w:tcBorders>
          </w:tcPr>
          <w:p w:rsidR="008D655E" w:rsidRPr="005A5027" w:rsidRDefault="008D655E" w:rsidP="00447D81">
            <w:r>
              <w:t>Clarification</w:t>
            </w:r>
          </w:p>
        </w:tc>
        <w:tc>
          <w:tcPr>
            <w:tcW w:w="787" w:type="dxa"/>
            <w:tcBorders>
              <w:bottom w:val="double" w:sz="6" w:space="0" w:color="auto"/>
            </w:tcBorders>
          </w:tcPr>
          <w:p w:rsidR="008D655E" w:rsidRDefault="008D655E" w:rsidP="00057DE5">
            <w:pPr>
              <w:jc w:val="center"/>
            </w:pPr>
            <w:r>
              <w:t>SIP</w:t>
            </w:r>
          </w:p>
        </w:tc>
      </w:tr>
      <w:tr w:rsidR="008D655E" w:rsidRPr="005A5027" w:rsidTr="00914447">
        <w:tc>
          <w:tcPr>
            <w:tcW w:w="918" w:type="dxa"/>
            <w:tcBorders>
              <w:bottom w:val="double" w:sz="6" w:space="0" w:color="auto"/>
            </w:tcBorders>
          </w:tcPr>
          <w:p w:rsidR="008D655E" w:rsidRPr="005A5027" w:rsidRDefault="008D655E" w:rsidP="00914447">
            <w:r>
              <w:t>234</w:t>
            </w:r>
          </w:p>
        </w:tc>
        <w:tc>
          <w:tcPr>
            <w:tcW w:w="1350" w:type="dxa"/>
            <w:tcBorders>
              <w:bottom w:val="double" w:sz="6" w:space="0" w:color="auto"/>
            </w:tcBorders>
          </w:tcPr>
          <w:p w:rsidR="008D655E" w:rsidRPr="005A5027" w:rsidRDefault="008D655E" w:rsidP="0054407F">
            <w:r>
              <w:t>0520(2)(b)</w:t>
            </w:r>
          </w:p>
        </w:tc>
        <w:tc>
          <w:tcPr>
            <w:tcW w:w="990" w:type="dxa"/>
            <w:tcBorders>
              <w:bottom w:val="double" w:sz="6" w:space="0" w:color="auto"/>
            </w:tcBorders>
          </w:tcPr>
          <w:p w:rsidR="008D655E" w:rsidRPr="005A5027" w:rsidRDefault="008D655E" w:rsidP="00914447">
            <w:r>
              <w:t>NA</w:t>
            </w:r>
          </w:p>
        </w:tc>
        <w:tc>
          <w:tcPr>
            <w:tcW w:w="1350" w:type="dxa"/>
            <w:tcBorders>
              <w:bottom w:val="double" w:sz="6" w:space="0" w:color="auto"/>
            </w:tcBorders>
          </w:tcPr>
          <w:p w:rsidR="008D655E" w:rsidRPr="005A5027" w:rsidRDefault="008D655E" w:rsidP="00914447">
            <w:r>
              <w:t>NA</w:t>
            </w:r>
          </w:p>
        </w:tc>
        <w:tc>
          <w:tcPr>
            <w:tcW w:w="4860" w:type="dxa"/>
            <w:tcBorders>
              <w:bottom w:val="double" w:sz="6" w:space="0" w:color="auto"/>
            </w:tcBorders>
          </w:tcPr>
          <w:p w:rsidR="008D655E" w:rsidRPr="005A5027" w:rsidRDefault="008D655E" w:rsidP="00914447">
            <w:r>
              <w:t>Replace “lbs/hr” with “pounds per hour”</w:t>
            </w:r>
          </w:p>
        </w:tc>
        <w:tc>
          <w:tcPr>
            <w:tcW w:w="4320" w:type="dxa"/>
            <w:tcBorders>
              <w:bottom w:val="double" w:sz="6" w:space="0" w:color="auto"/>
            </w:tcBorders>
          </w:tcPr>
          <w:p w:rsidR="008D655E" w:rsidRPr="005A5027" w:rsidRDefault="008D655E" w:rsidP="00914447">
            <w:r>
              <w:t>Clarification</w:t>
            </w:r>
          </w:p>
        </w:tc>
        <w:tc>
          <w:tcPr>
            <w:tcW w:w="787" w:type="dxa"/>
            <w:tcBorders>
              <w:bottom w:val="double" w:sz="6" w:space="0" w:color="auto"/>
            </w:tcBorders>
          </w:tcPr>
          <w:p w:rsidR="008D655E" w:rsidRDefault="008D655E" w:rsidP="00914447">
            <w:pPr>
              <w:jc w:val="center"/>
            </w:pPr>
            <w:r>
              <w:t>SIP</w:t>
            </w:r>
          </w:p>
        </w:tc>
      </w:tr>
      <w:tr w:rsidR="008D655E" w:rsidRPr="005A5027" w:rsidTr="005C6E8A">
        <w:tc>
          <w:tcPr>
            <w:tcW w:w="918" w:type="dxa"/>
            <w:tcBorders>
              <w:bottom w:val="double" w:sz="6" w:space="0" w:color="auto"/>
            </w:tcBorders>
          </w:tcPr>
          <w:p w:rsidR="008D655E" w:rsidRPr="005A5027" w:rsidRDefault="008D655E" w:rsidP="005C6E8A">
            <w:r>
              <w:t>234</w:t>
            </w:r>
          </w:p>
        </w:tc>
        <w:tc>
          <w:tcPr>
            <w:tcW w:w="1350" w:type="dxa"/>
            <w:tcBorders>
              <w:bottom w:val="double" w:sz="6" w:space="0" w:color="auto"/>
            </w:tcBorders>
          </w:tcPr>
          <w:p w:rsidR="008D655E" w:rsidRPr="005A5027" w:rsidRDefault="008D655E" w:rsidP="005C6E8A">
            <w:r>
              <w:t>0530(1)(a)</w:t>
            </w:r>
          </w:p>
        </w:tc>
        <w:tc>
          <w:tcPr>
            <w:tcW w:w="990" w:type="dxa"/>
            <w:tcBorders>
              <w:bottom w:val="double" w:sz="6" w:space="0" w:color="auto"/>
            </w:tcBorders>
          </w:tcPr>
          <w:p w:rsidR="008D655E" w:rsidRPr="005A5027" w:rsidRDefault="008D655E" w:rsidP="005C6E8A">
            <w:r>
              <w:t>NA</w:t>
            </w:r>
          </w:p>
        </w:tc>
        <w:tc>
          <w:tcPr>
            <w:tcW w:w="1350" w:type="dxa"/>
            <w:tcBorders>
              <w:bottom w:val="double" w:sz="6" w:space="0" w:color="auto"/>
            </w:tcBorders>
          </w:tcPr>
          <w:p w:rsidR="008D655E" w:rsidRPr="005A5027" w:rsidRDefault="008D655E" w:rsidP="005C6E8A">
            <w:r>
              <w:t>NA</w:t>
            </w:r>
          </w:p>
        </w:tc>
        <w:tc>
          <w:tcPr>
            <w:tcW w:w="4860" w:type="dxa"/>
            <w:tcBorders>
              <w:bottom w:val="double" w:sz="6" w:space="0" w:color="auto"/>
            </w:tcBorders>
          </w:tcPr>
          <w:p w:rsidR="008D655E" w:rsidRDefault="008D655E" w:rsidP="005C6E8A">
            <w:r>
              <w:t>Change to:</w:t>
            </w:r>
          </w:p>
          <w:p w:rsidR="008D655E" w:rsidRPr="005A5027" w:rsidRDefault="008D655E" w:rsidP="005C6E8A">
            <w:r>
              <w:t>“</w:t>
            </w:r>
            <w:r w:rsidRPr="00AF5FE7">
              <w:t xml:space="preserve">(a) Every person operating or intending to operate a hardboard manufacturing plant must enclose all truck </w:t>
            </w:r>
            <w:r w:rsidRPr="00AF5FE7">
              <w:lastRenderedPageBreak/>
              <w:t>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D655E" w:rsidRPr="005A5027" w:rsidRDefault="008D655E" w:rsidP="005C6E8A">
            <w:r>
              <w:lastRenderedPageBreak/>
              <w:t>Clarification</w:t>
            </w:r>
          </w:p>
        </w:tc>
        <w:tc>
          <w:tcPr>
            <w:tcW w:w="787" w:type="dxa"/>
            <w:tcBorders>
              <w:bottom w:val="double" w:sz="6" w:space="0" w:color="auto"/>
            </w:tcBorders>
          </w:tcPr>
          <w:p w:rsidR="008D655E" w:rsidRDefault="008D655E" w:rsidP="005C6E8A">
            <w:pPr>
              <w:jc w:val="center"/>
            </w:pPr>
            <w:r>
              <w:t>SIP</w:t>
            </w:r>
          </w:p>
        </w:tc>
      </w:tr>
      <w:tr w:rsidR="008D655E" w:rsidRPr="005A5027" w:rsidTr="00271A00">
        <w:tc>
          <w:tcPr>
            <w:tcW w:w="918" w:type="dxa"/>
            <w:tcBorders>
              <w:bottom w:val="double" w:sz="6" w:space="0" w:color="auto"/>
            </w:tcBorders>
          </w:tcPr>
          <w:p w:rsidR="008D655E" w:rsidRPr="005A5027" w:rsidRDefault="008D655E" w:rsidP="00271A00">
            <w:r w:rsidRPr="005A5027">
              <w:lastRenderedPageBreak/>
              <w:t>234</w:t>
            </w:r>
          </w:p>
        </w:tc>
        <w:tc>
          <w:tcPr>
            <w:tcW w:w="1350" w:type="dxa"/>
            <w:tcBorders>
              <w:bottom w:val="double" w:sz="6" w:space="0" w:color="auto"/>
            </w:tcBorders>
          </w:tcPr>
          <w:p w:rsidR="008D655E" w:rsidRPr="005A5027" w:rsidRDefault="008D655E" w:rsidP="00271A00">
            <w:r w:rsidRPr="005A5027">
              <w:t>0530(3)(a)</w:t>
            </w:r>
          </w:p>
        </w:tc>
        <w:tc>
          <w:tcPr>
            <w:tcW w:w="990" w:type="dxa"/>
            <w:tcBorders>
              <w:bottom w:val="double" w:sz="6" w:space="0" w:color="auto"/>
            </w:tcBorders>
          </w:tcPr>
          <w:p w:rsidR="008D655E" w:rsidRPr="005A5027" w:rsidRDefault="008D655E" w:rsidP="00271A00">
            <w:r w:rsidRPr="005A5027">
              <w:t>NA</w:t>
            </w:r>
          </w:p>
        </w:tc>
        <w:tc>
          <w:tcPr>
            <w:tcW w:w="1350" w:type="dxa"/>
            <w:tcBorders>
              <w:bottom w:val="double" w:sz="6" w:space="0" w:color="auto"/>
            </w:tcBorders>
          </w:tcPr>
          <w:p w:rsidR="008D655E" w:rsidRPr="005A5027" w:rsidRDefault="008D655E" w:rsidP="00271A00">
            <w:r w:rsidRPr="005A5027">
              <w:t>NA</w:t>
            </w:r>
          </w:p>
        </w:tc>
        <w:tc>
          <w:tcPr>
            <w:tcW w:w="4860" w:type="dxa"/>
            <w:tcBorders>
              <w:bottom w:val="double" w:sz="6" w:space="0" w:color="auto"/>
            </w:tcBorders>
          </w:tcPr>
          <w:p w:rsidR="008D655E" w:rsidRPr="005A5027" w:rsidRDefault="008D655E" w:rsidP="00447D81">
            <w:r w:rsidRPr="005A5027">
              <w:t>Add “except as allowed by paragraph (b)”</w:t>
            </w:r>
          </w:p>
        </w:tc>
        <w:tc>
          <w:tcPr>
            <w:tcW w:w="4320" w:type="dxa"/>
            <w:tcBorders>
              <w:bottom w:val="double" w:sz="6" w:space="0" w:color="auto"/>
            </w:tcBorders>
          </w:tcPr>
          <w:p w:rsidR="008D655E" w:rsidRPr="005A5027" w:rsidRDefault="008D655E"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8D655E" w:rsidRPr="006E233D" w:rsidRDefault="008D655E" w:rsidP="0066018C">
            <w:pPr>
              <w:jc w:val="center"/>
            </w:pPr>
            <w:r>
              <w:t>SIP</w:t>
            </w:r>
          </w:p>
        </w:tc>
      </w:tr>
      <w:tr w:rsidR="008D655E" w:rsidRPr="005A5027" w:rsidTr="00271A00">
        <w:tc>
          <w:tcPr>
            <w:tcW w:w="918" w:type="dxa"/>
            <w:tcBorders>
              <w:bottom w:val="double" w:sz="6" w:space="0" w:color="auto"/>
            </w:tcBorders>
          </w:tcPr>
          <w:p w:rsidR="008D655E" w:rsidRPr="005A5027" w:rsidRDefault="008D655E" w:rsidP="00271A00">
            <w:r w:rsidRPr="005A5027">
              <w:t>234</w:t>
            </w:r>
          </w:p>
        </w:tc>
        <w:tc>
          <w:tcPr>
            <w:tcW w:w="1350" w:type="dxa"/>
            <w:tcBorders>
              <w:bottom w:val="double" w:sz="6" w:space="0" w:color="auto"/>
            </w:tcBorders>
          </w:tcPr>
          <w:p w:rsidR="008D655E" w:rsidRPr="005A5027" w:rsidRDefault="008D655E" w:rsidP="00271A00">
            <w:r w:rsidRPr="005A5027">
              <w:t>0530(3)(b)</w:t>
            </w:r>
          </w:p>
        </w:tc>
        <w:tc>
          <w:tcPr>
            <w:tcW w:w="990" w:type="dxa"/>
            <w:tcBorders>
              <w:bottom w:val="double" w:sz="6" w:space="0" w:color="auto"/>
            </w:tcBorders>
          </w:tcPr>
          <w:p w:rsidR="008D655E" w:rsidRPr="005A5027" w:rsidRDefault="008D655E" w:rsidP="00271A00">
            <w:r w:rsidRPr="005A5027">
              <w:t>NA</w:t>
            </w:r>
          </w:p>
        </w:tc>
        <w:tc>
          <w:tcPr>
            <w:tcW w:w="1350" w:type="dxa"/>
            <w:tcBorders>
              <w:bottom w:val="double" w:sz="6" w:space="0" w:color="auto"/>
            </w:tcBorders>
          </w:tcPr>
          <w:p w:rsidR="008D655E" w:rsidRPr="005A5027" w:rsidRDefault="008D655E" w:rsidP="00271A00">
            <w:r w:rsidRPr="005A5027">
              <w:t>NA</w:t>
            </w:r>
          </w:p>
        </w:tc>
        <w:tc>
          <w:tcPr>
            <w:tcW w:w="4860" w:type="dxa"/>
            <w:tcBorders>
              <w:bottom w:val="double" w:sz="6" w:space="0" w:color="auto"/>
            </w:tcBorders>
          </w:tcPr>
          <w:p w:rsidR="008D655E" w:rsidRPr="005A5027" w:rsidRDefault="008D655E" w:rsidP="00447D81">
            <w:r w:rsidRPr="005A5027">
              <w:t xml:space="preserve">Change (b) from: </w:t>
            </w:r>
          </w:p>
          <w:p w:rsidR="008D655E" w:rsidRPr="005A5027" w:rsidRDefault="008D655E"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8D655E" w:rsidRPr="005A5027" w:rsidRDefault="008D655E"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8D655E" w:rsidRPr="005A5027" w:rsidRDefault="008D655E" w:rsidP="00447D81">
            <w:r w:rsidRPr="005A5027">
              <w:t>Remove reference to odors since this requirement is to control VOC emissions.  The NESHAP already includes procedures for approving lower temperatures so it is not necessary here.</w:t>
            </w:r>
          </w:p>
          <w:p w:rsidR="008D655E" w:rsidRPr="005A5027" w:rsidRDefault="008D655E" w:rsidP="00271A00"/>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tcBorders>
              <w:bottom w:val="double" w:sz="6" w:space="0" w:color="auto"/>
            </w:tcBorders>
          </w:tcPr>
          <w:p w:rsidR="008D655E" w:rsidRPr="005A5027" w:rsidRDefault="008D655E" w:rsidP="00A65851">
            <w:r w:rsidRPr="005A5027">
              <w:t>234</w:t>
            </w:r>
          </w:p>
        </w:tc>
        <w:tc>
          <w:tcPr>
            <w:tcW w:w="1350" w:type="dxa"/>
            <w:tcBorders>
              <w:bottom w:val="double" w:sz="6" w:space="0" w:color="auto"/>
            </w:tcBorders>
          </w:tcPr>
          <w:p w:rsidR="008D655E" w:rsidRPr="005A5027" w:rsidRDefault="008D655E" w:rsidP="00A65851">
            <w:r w:rsidRPr="005A5027">
              <w:t>0530(3)(c) &amp; (d)</w:t>
            </w:r>
          </w:p>
        </w:tc>
        <w:tc>
          <w:tcPr>
            <w:tcW w:w="990" w:type="dxa"/>
            <w:tcBorders>
              <w:bottom w:val="double" w:sz="6" w:space="0" w:color="auto"/>
            </w:tcBorders>
          </w:tcPr>
          <w:p w:rsidR="008D655E" w:rsidRPr="005A5027" w:rsidRDefault="008D655E" w:rsidP="00A65851">
            <w:r w:rsidRPr="005A5027">
              <w:t>NA</w:t>
            </w:r>
          </w:p>
        </w:tc>
        <w:tc>
          <w:tcPr>
            <w:tcW w:w="1350" w:type="dxa"/>
            <w:tcBorders>
              <w:bottom w:val="double" w:sz="6" w:space="0" w:color="auto"/>
            </w:tcBorders>
          </w:tcPr>
          <w:p w:rsidR="008D655E" w:rsidRPr="005A5027" w:rsidRDefault="008D655E" w:rsidP="00A65851">
            <w:r w:rsidRPr="005A5027">
              <w:t>NA</w:t>
            </w:r>
          </w:p>
        </w:tc>
        <w:tc>
          <w:tcPr>
            <w:tcW w:w="4860" w:type="dxa"/>
            <w:tcBorders>
              <w:bottom w:val="double" w:sz="6" w:space="0" w:color="auto"/>
            </w:tcBorders>
          </w:tcPr>
          <w:p w:rsidR="008D655E" w:rsidRPr="005A5027" w:rsidRDefault="008D655E" w:rsidP="00FE68CE">
            <w:r w:rsidRPr="005A5027">
              <w:t>Delete subsections (c) and (d):</w:t>
            </w:r>
          </w:p>
          <w:p w:rsidR="008D655E" w:rsidRPr="005A5027" w:rsidRDefault="008D655E" w:rsidP="00447D81">
            <w:r w:rsidRPr="005A5027">
              <w:t xml:space="preserve">(c) In no case shall fume incinerators installed pursuant to this section be operated at temperatures less than 1000° F.; </w:t>
            </w:r>
          </w:p>
          <w:p w:rsidR="008D655E" w:rsidRPr="005A5027" w:rsidRDefault="008D655E"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p>
        </w:tc>
        <w:tc>
          <w:tcPr>
            <w:tcW w:w="4320" w:type="dxa"/>
            <w:tcBorders>
              <w:bottom w:val="double" w:sz="6" w:space="0" w:color="auto"/>
            </w:tcBorders>
          </w:tcPr>
          <w:p w:rsidR="008D655E" w:rsidRPr="00B8211F" w:rsidRDefault="008D655E" w:rsidP="00AB104F">
            <w:r w:rsidRPr="005A5027">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D66578">
        <w:tc>
          <w:tcPr>
            <w:tcW w:w="918" w:type="dxa"/>
            <w:tcBorders>
              <w:bottom w:val="double" w:sz="6" w:space="0" w:color="auto"/>
            </w:tcBorders>
          </w:tcPr>
          <w:p w:rsidR="008D655E" w:rsidRPr="006E233D" w:rsidRDefault="008D655E" w:rsidP="00A65851">
            <w:r w:rsidRPr="006E233D">
              <w:t>234</w:t>
            </w:r>
          </w:p>
        </w:tc>
        <w:tc>
          <w:tcPr>
            <w:tcW w:w="1350" w:type="dxa"/>
            <w:tcBorders>
              <w:bottom w:val="double" w:sz="6" w:space="0" w:color="auto"/>
            </w:tcBorders>
          </w:tcPr>
          <w:p w:rsidR="008D655E" w:rsidRPr="006E233D" w:rsidRDefault="008D655E" w:rsidP="00A65851">
            <w:r w:rsidRPr="006E233D">
              <w:t>0540</w:t>
            </w:r>
          </w:p>
        </w:tc>
        <w:tc>
          <w:tcPr>
            <w:tcW w:w="990" w:type="dxa"/>
            <w:tcBorders>
              <w:bottom w:val="double" w:sz="6" w:space="0" w:color="auto"/>
            </w:tcBorders>
          </w:tcPr>
          <w:p w:rsidR="008D655E" w:rsidRPr="006E233D" w:rsidRDefault="008D655E" w:rsidP="00A65851">
            <w:r w:rsidRPr="006E233D">
              <w:t>NA</w:t>
            </w:r>
          </w:p>
        </w:tc>
        <w:tc>
          <w:tcPr>
            <w:tcW w:w="1350" w:type="dxa"/>
            <w:tcBorders>
              <w:bottom w:val="double" w:sz="6" w:space="0" w:color="auto"/>
            </w:tcBorders>
          </w:tcPr>
          <w:p w:rsidR="008D655E" w:rsidRPr="006E233D" w:rsidRDefault="008D655E" w:rsidP="00A65851">
            <w:r w:rsidRPr="006E233D">
              <w:t>NA</w:t>
            </w:r>
          </w:p>
        </w:tc>
        <w:tc>
          <w:tcPr>
            <w:tcW w:w="4860" w:type="dxa"/>
            <w:tcBorders>
              <w:bottom w:val="double" w:sz="6" w:space="0" w:color="auto"/>
            </w:tcBorders>
          </w:tcPr>
          <w:p w:rsidR="008D655E" w:rsidRPr="006E233D" w:rsidRDefault="008D655E" w:rsidP="00FE68CE">
            <w:r w:rsidRPr="006E233D">
              <w:t>Add a rule for Testing and Monitoring</w:t>
            </w:r>
          </w:p>
        </w:tc>
        <w:tc>
          <w:tcPr>
            <w:tcW w:w="4320" w:type="dxa"/>
            <w:tcBorders>
              <w:bottom w:val="double" w:sz="6" w:space="0" w:color="auto"/>
            </w:tcBorders>
          </w:tcPr>
          <w:p w:rsidR="008D655E" w:rsidRPr="006E233D" w:rsidRDefault="008D655E" w:rsidP="00FE68CE">
            <w:r w:rsidRPr="006E233D">
              <w:t>A test method should always be specified with each standard  in order to be able to show compliance</w:t>
            </w:r>
          </w:p>
        </w:tc>
        <w:tc>
          <w:tcPr>
            <w:tcW w:w="787" w:type="dxa"/>
            <w:tcBorders>
              <w:bottom w:val="double" w:sz="6" w:space="0" w:color="auto"/>
            </w:tcBorders>
          </w:tcPr>
          <w:p w:rsidR="008D655E" w:rsidRPr="006E233D" w:rsidRDefault="008D655E" w:rsidP="0066018C">
            <w:pPr>
              <w:jc w:val="center"/>
            </w:pPr>
            <w:r>
              <w:t>SIP</w:t>
            </w:r>
          </w:p>
        </w:tc>
      </w:tr>
      <w:tr w:rsidR="008D655E" w:rsidRPr="006E233D" w:rsidTr="003D4DE3">
        <w:tc>
          <w:tcPr>
            <w:tcW w:w="918" w:type="dxa"/>
            <w:tcBorders>
              <w:bottom w:val="double" w:sz="6" w:space="0" w:color="auto"/>
            </w:tcBorders>
            <w:shd w:val="clear" w:color="auto" w:fill="B2A1C7" w:themeFill="accent4" w:themeFillTint="99"/>
          </w:tcPr>
          <w:p w:rsidR="008D655E" w:rsidRPr="006E233D" w:rsidRDefault="008D655E" w:rsidP="00A65851">
            <w:r w:rsidRPr="006E233D">
              <w:t>236</w:t>
            </w:r>
          </w:p>
        </w:tc>
        <w:tc>
          <w:tcPr>
            <w:tcW w:w="1350" w:type="dxa"/>
            <w:tcBorders>
              <w:bottom w:val="double" w:sz="6" w:space="0" w:color="auto"/>
            </w:tcBorders>
            <w:shd w:val="clear" w:color="auto" w:fill="B2A1C7" w:themeFill="accent4" w:themeFillTint="99"/>
          </w:tcPr>
          <w:p w:rsidR="008D655E" w:rsidRPr="006E233D" w:rsidRDefault="008D655E" w:rsidP="00A65851"/>
        </w:tc>
        <w:tc>
          <w:tcPr>
            <w:tcW w:w="990" w:type="dxa"/>
            <w:tcBorders>
              <w:bottom w:val="double" w:sz="6" w:space="0" w:color="auto"/>
            </w:tcBorders>
            <w:shd w:val="clear" w:color="auto" w:fill="B2A1C7" w:themeFill="accent4" w:themeFillTint="99"/>
          </w:tcPr>
          <w:p w:rsidR="008D655E" w:rsidRPr="006E233D" w:rsidRDefault="008D655E" w:rsidP="00A65851">
            <w:pPr>
              <w:rPr>
                <w:color w:val="000000"/>
              </w:rPr>
            </w:pPr>
          </w:p>
        </w:tc>
        <w:tc>
          <w:tcPr>
            <w:tcW w:w="1350" w:type="dxa"/>
            <w:tcBorders>
              <w:bottom w:val="double" w:sz="6" w:space="0" w:color="auto"/>
            </w:tcBorders>
            <w:shd w:val="clear" w:color="auto" w:fill="B2A1C7" w:themeFill="accent4" w:themeFillTint="99"/>
          </w:tcPr>
          <w:p w:rsidR="008D655E" w:rsidRPr="006E233D" w:rsidRDefault="008D655E" w:rsidP="00A65851">
            <w:pPr>
              <w:rPr>
                <w:color w:val="000000"/>
              </w:rPr>
            </w:pPr>
          </w:p>
        </w:tc>
        <w:tc>
          <w:tcPr>
            <w:tcW w:w="4860" w:type="dxa"/>
            <w:tcBorders>
              <w:bottom w:val="double" w:sz="6" w:space="0" w:color="auto"/>
            </w:tcBorders>
            <w:shd w:val="clear" w:color="auto" w:fill="B2A1C7" w:themeFill="accent4" w:themeFillTint="99"/>
          </w:tcPr>
          <w:p w:rsidR="008D655E" w:rsidRPr="006E233D" w:rsidRDefault="008D655E"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D655E" w:rsidRPr="006E233D" w:rsidRDefault="008D655E" w:rsidP="00FE68CE"/>
        </w:tc>
        <w:tc>
          <w:tcPr>
            <w:tcW w:w="787" w:type="dxa"/>
            <w:tcBorders>
              <w:bottom w:val="double" w:sz="6" w:space="0" w:color="auto"/>
            </w:tcBorders>
            <w:shd w:val="clear" w:color="auto" w:fill="B2A1C7" w:themeFill="accent4" w:themeFillTint="99"/>
          </w:tcPr>
          <w:p w:rsidR="008D655E" w:rsidRPr="006E233D" w:rsidRDefault="008D655E" w:rsidP="00FE68CE"/>
        </w:tc>
      </w:tr>
      <w:tr w:rsidR="008D655E" w:rsidRPr="006E233D" w:rsidTr="0031145F">
        <w:tc>
          <w:tcPr>
            <w:tcW w:w="918" w:type="dxa"/>
          </w:tcPr>
          <w:p w:rsidR="008D655E" w:rsidRPr="0067052D" w:rsidRDefault="008D655E" w:rsidP="0031145F">
            <w:r w:rsidRPr="0067052D">
              <w:t>236</w:t>
            </w:r>
          </w:p>
        </w:tc>
        <w:tc>
          <w:tcPr>
            <w:tcW w:w="1350" w:type="dxa"/>
          </w:tcPr>
          <w:p w:rsidR="008D655E" w:rsidRPr="0067052D" w:rsidRDefault="008D655E" w:rsidP="0031145F">
            <w:r w:rsidRPr="0067052D">
              <w:t>NA</w:t>
            </w:r>
          </w:p>
        </w:tc>
        <w:tc>
          <w:tcPr>
            <w:tcW w:w="990" w:type="dxa"/>
          </w:tcPr>
          <w:p w:rsidR="008D655E" w:rsidRPr="0067052D" w:rsidRDefault="008D655E" w:rsidP="0031145F">
            <w:r w:rsidRPr="0067052D">
              <w:t>NA</w:t>
            </w:r>
          </w:p>
        </w:tc>
        <w:tc>
          <w:tcPr>
            <w:tcW w:w="1350" w:type="dxa"/>
          </w:tcPr>
          <w:p w:rsidR="008D655E" w:rsidRPr="0067052D" w:rsidRDefault="008D655E" w:rsidP="0031145F">
            <w:r w:rsidRPr="0067052D">
              <w:t>NA</w:t>
            </w:r>
          </w:p>
        </w:tc>
        <w:tc>
          <w:tcPr>
            <w:tcW w:w="4860" w:type="dxa"/>
          </w:tcPr>
          <w:p w:rsidR="008D655E" w:rsidRPr="0067052D" w:rsidRDefault="008D655E" w:rsidP="0031145F">
            <w:r w:rsidRPr="0067052D">
              <w:t>Delete the note:</w:t>
            </w:r>
          </w:p>
          <w:p w:rsidR="008D655E" w:rsidRPr="0067052D" w:rsidRDefault="008D655E"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D655E" w:rsidRPr="0067052D" w:rsidRDefault="008D655E" w:rsidP="0067052D">
            <w:r w:rsidRPr="0067052D">
              <w:t xml:space="preserve">This note is no longer needed.  </w:t>
            </w:r>
          </w:p>
        </w:tc>
        <w:tc>
          <w:tcPr>
            <w:tcW w:w="787" w:type="dxa"/>
          </w:tcPr>
          <w:p w:rsidR="008D655E" w:rsidRDefault="008D655E" w:rsidP="0031145F">
            <w:pPr>
              <w:jc w:val="center"/>
            </w:pPr>
            <w:r w:rsidRPr="0067052D">
              <w:t>NA</w:t>
            </w:r>
          </w:p>
        </w:tc>
      </w:tr>
      <w:tr w:rsidR="008D655E" w:rsidRPr="006E233D" w:rsidTr="003D4DE3">
        <w:tc>
          <w:tcPr>
            <w:tcW w:w="918" w:type="dxa"/>
            <w:shd w:val="clear" w:color="auto" w:fill="FABF8F" w:themeFill="accent6" w:themeFillTint="99"/>
          </w:tcPr>
          <w:p w:rsidR="008D655E" w:rsidRPr="006E233D" w:rsidRDefault="008D655E" w:rsidP="00150322">
            <w:r w:rsidRPr="006E233D">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Primary Aluminum Standards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8A51F0" w:rsidRDefault="008D655E" w:rsidP="00A65851">
            <w:r w:rsidRPr="008A51F0">
              <w:lastRenderedPageBreak/>
              <w:t>236</w:t>
            </w:r>
          </w:p>
        </w:tc>
        <w:tc>
          <w:tcPr>
            <w:tcW w:w="1350" w:type="dxa"/>
          </w:tcPr>
          <w:p w:rsidR="008D655E" w:rsidRPr="008A51F0" w:rsidRDefault="008D655E" w:rsidP="00A65851">
            <w:r w:rsidRPr="008A51F0">
              <w:t>0010(1)</w:t>
            </w:r>
          </w:p>
        </w:tc>
        <w:tc>
          <w:tcPr>
            <w:tcW w:w="990" w:type="dxa"/>
          </w:tcPr>
          <w:p w:rsidR="008D655E" w:rsidRPr="008A51F0" w:rsidRDefault="008D655E" w:rsidP="00A65851">
            <w:r w:rsidRPr="008A51F0">
              <w:t>NA</w:t>
            </w:r>
          </w:p>
        </w:tc>
        <w:tc>
          <w:tcPr>
            <w:tcW w:w="1350" w:type="dxa"/>
          </w:tcPr>
          <w:p w:rsidR="008D655E" w:rsidRPr="008A51F0" w:rsidRDefault="008D655E" w:rsidP="00A65851">
            <w:r w:rsidRPr="008A51F0">
              <w:t>NA</w:t>
            </w:r>
          </w:p>
        </w:tc>
        <w:tc>
          <w:tcPr>
            <w:tcW w:w="4860" w:type="dxa"/>
          </w:tcPr>
          <w:p w:rsidR="008D655E" w:rsidRPr="008A51F0" w:rsidRDefault="008D655E" w:rsidP="00FE68CE">
            <w:r w:rsidRPr="008A51F0">
              <w:t>Delete definition of “all sources”</w:t>
            </w:r>
          </w:p>
        </w:tc>
        <w:tc>
          <w:tcPr>
            <w:tcW w:w="4320" w:type="dxa"/>
          </w:tcPr>
          <w:p w:rsidR="008D655E" w:rsidRPr="008A51F0" w:rsidRDefault="008D655E" w:rsidP="00FE68CE">
            <w:r w:rsidRPr="008A51F0">
              <w:t>Definition no longer needed since primary aluminum and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6F5FE2">
            <w:r w:rsidRPr="006E233D">
              <w:t>Delete definition of “annual average”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“anode baking plant”</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“anode plant”</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0010(5)</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 xml:space="preserve">Delete definition of “average dry </w:t>
            </w:r>
            <w:proofErr w:type="spellStart"/>
            <w:r w:rsidRPr="006E233D">
              <w:t>laterite</w:t>
            </w:r>
            <w:proofErr w:type="spellEnd"/>
            <w:r w:rsidRPr="006E233D">
              <w:t xml:space="preserve"> ore production rate”</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C6BDF" w:rsidRDefault="008D655E" w:rsidP="00A65851">
            <w:r w:rsidRPr="006C6BDF">
              <w:t>236</w:t>
            </w:r>
          </w:p>
        </w:tc>
        <w:tc>
          <w:tcPr>
            <w:tcW w:w="1350" w:type="dxa"/>
          </w:tcPr>
          <w:p w:rsidR="008D655E" w:rsidRPr="006C6BDF" w:rsidRDefault="008D655E" w:rsidP="00A65851">
            <w:r w:rsidRPr="006C6BDF">
              <w:t>0010(5)</w:t>
            </w:r>
          </w:p>
        </w:tc>
        <w:tc>
          <w:tcPr>
            <w:tcW w:w="990" w:type="dxa"/>
          </w:tcPr>
          <w:p w:rsidR="008D655E" w:rsidRPr="006C6BDF" w:rsidRDefault="008D655E" w:rsidP="00A65851">
            <w:r w:rsidRPr="006C6BDF">
              <w:t>NA</w:t>
            </w:r>
          </w:p>
        </w:tc>
        <w:tc>
          <w:tcPr>
            <w:tcW w:w="1350" w:type="dxa"/>
          </w:tcPr>
          <w:p w:rsidR="008D655E" w:rsidRPr="006C6BDF" w:rsidRDefault="008D655E" w:rsidP="00A65851">
            <w:r w:rsidRPr="006C6BDF">
              <w:t>NA</w:t>
            </w:r>
          </w:p>
        </w:tc>
        <w:tc>
          <w:tcPr>
            <w:tcW w:w="4860" w:type="dxa"/>
          </w:tcPr>
          <w:p w:rsidR="008D655E" w:rsidRPr="006C6BDF" w:rsidRDefault="008D655E" w:rsidP="00DF639D">
            <w:r w:rsidRPr="006C6BDF">
              <w:t>Delete definition of “collection efficiency” and define “control efficiency,” “capture efficiency,”  “destruction efficiency,” and “removal efficiency”</w:t>
            </w:r>
          </w:p>
        </w:tc>
        <w:tc>
          <w:tcPr>
            <w:tcW w:w="4320" w:type="dxa"/>
          </w:tcPr>
          <w:p w:rsidR="008D655E" w:rsidRDefault="008D655E"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8D655E" w:rsidRDefault="008D655E" w:rsidP="004E2669"/>
          <w:p w:rsidR="008D655E" w:rsidRPr="00596E83" w:rsidRDefault="008D655E"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0020(27)</w:t>
            </w:r>
          </w:p>
        </w:tc>
        <w:tc>
          <w:tcPr>
            <w:tcW w:w="4860" w:type="dxa"/>
          </w:tcPr>
          <w:p w:rsidR="008D655E" w:rsidRPr="006E233D" w:rsidRDefault="008D655E" w:rsidP="00DF639D">
            <w:r w:rsidRPr="006E233D">
              <w:t xml:space="preserve">Delete definition of “Commission” </w:t>
            </w:r>
          </w:p>
        </w:tc>
        <w:tc>
          <w:tcPr>
            <w:tcW w:w="4320" w:type="dxa"/>
          </w:tcPr>
          <w:p w:rsidR="008D655E" w:rsidRPr="006E233D" w:rsidRDefault="008D655E" w:rsidP="00DF639D">
            <w:r w:rsidRPr="006E233D">
              <w:t>Definition different from division 200 definition, use division 200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0010(8)</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“cured forage”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0010(9)</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0020(37)</w:t>
            </w:r>
          </w:p>
        </w:tc>
        <w:tc>
          <w:tcPr>
            <w:tcW w:w="4860" w:type="dxa"/>
          </w:tcPr>
          <w:p w:rsidR="008D655E" w:rsidRPr="006E233D" w:rsidRDefault="008D655E" w:rsidP="00DF639D">
            <w:r w:rsidRPr="006E233D">
              <w:t xml:space="preserve">Delete definition of “Department” </w:t>
            </w:r>
          </w:p>
        </w:tc>
        <w:tc>
          <w:tcPr>
            <w:tcW w:w="4320" w:type="dxa"/>
          </w:tcPr>
          <w:p w:rsidR="008D655E" w:rsidRPr="006E233D" w:rsidRDefault="008D655E" w:rsidP="009E170E">
            <w:r w:rsidRPr="006E233D">
              <w:t>Definition different from division 200 definition, use division 200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0010(11)</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DE5BBD">
            <w:r w:rsidRPr="006E233D">
              <w:t xml:space="preserve">Delete definition of “dry </w:t>
            </w:r>
            <w:proofErr w:type="spellStart"/>
            <w:r w:rsidRPr="006E233D">
              <w:t>laterite</w:t>
            </w:r>
            <w:proofErr w:type="spellEnd"/>
            <w:r w:rsidRPr="006E233D">
              <w:t xml:space="preserve"> ore”</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0010(12)</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0020(45)</w:t>
            </w:r>
          </w:p>
        </w:tc>
        <w:tc>
          <w:tcPr>
            <w:tcW w:w="4860" w:type="dxa"/>
          </w:tcPr>
          <w:p w:rsidR="008D655E" w:rsidRPr="006E233D" w:rsidRDefault="008D655E" w:rsidP="00DF639D">
            <w:r w:rsidRPr="006E233D">
              <w:t xml:space="preserve">Delete definition of “emission” </w:t>
            </w:r>
          </w:p>
        </w:tc>
        <w:tc>
          <w:tcPr>
            <w:tcW w:w="4320" w:type="dxa"/>
          </w:tcPr>
          <w:p w:rsidR="008D655E" w:rsidRPr="006E233D" w:rsidRDefault="008D655E" w:rsidP="00DF639D">
            <w:r w:rsidRPr="006E233D">
              <w:t xml:space="preserve">Definition different from division 200 but same as </w:t>
            </w:r>
            <w:r w:rsidRPr="006E233D">
              <w:lastRenderedPageBreak/>
              <w:t>division 240.  Delete and use division 200 definition</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5A5027" w:rsidRDefault="008D655E" w:rsidP="00A65851">
            <w:r w:rsidRPr="005A5027">
              <w:lastRenderedPageBreak/>
              <w:t>236</w:t>
            </w:r>
          </w:p>
        </w:tc>
        <w:tc>
          <w:tcPr>
            <w:tcW w:w="1350" w:type="dxa"/>
          </w:tcPr>
          <w:p w:rsidR="008D655E" w:rsidRPr="005A5027" w:rsidRDefault="008D655E" w:rsidP="00A65851">
            <w:r w:rsidRPr="005A5027">
              <w:t>0010(13)</w:t>
            </w:r>
          </w:p>
        </w:tc>
        <w:tc>
          <w:tcPr>
            <w:tcW w:w="990" w:type="dxa"/>
          </w:tcPr>
          <w:p w:rsidR="008D655E" w:rsidRPr="005A5027" w:rsidRDefault="008D655E" w:rsidP="00A65851">
            <w:r w:rsidRPr="005A5027">
              <w:t>200</w:t>
            </w:r>
          </w:p>
        </w:tc>
        <w:tc>
          <w:tcPr>
            <w:tcW w:w="1350" w:type="dxa"/>
          </w:tcPr>
          <w:p w:rsidR="008D655E" w:rsidRPr="005A5027" w:rsidRDefault="008D655E" w:rsidP="00A65851">
            <w:r w:rsidRPr="005A5027">
              <w:t>0020(51)</w:t>
            </w:r>
          </w:p>
        </w:tc>
        <w:tc>
          <w:tcPr>
            <w:tcW w:w="4860" w:type="dxa"/>
          </w:tcPr>
          <w:p w:rsidR="008D655E" w:rsidRPr="005A5027" w:rsidRDefault="008D655E" w:rsidP="00F15FB8">
            <w:r w:rsidRPr="005A5027">
              <w:t xml:space="preserve">Delete the definition of “emission standards”  </w:t>
            </w:r>
          </w:p>
        </w:tc>
        <w:tc>
          <w:tcPr>
            <w:tcW w:w="4320" w:type="dxa"/>
          </w:tcPr>
          <w:p w:rsidR="008D655E" w:rsidRPr="005A5027" w:rsidRDefault="008D655E" w:rsidP="00F15FB8">
            <w:r w:rsidRPr="005A5027">
              <w:t xml:space="preserve">Definition different from division 200.  The definition used in division 200 is more comprehensive so use that definition instead.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“ferronickel”</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0010(15)</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“fluorides”</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“forage”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960E3F">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0020(66)</w:t>
            </w:r>
          </w:p>
        </w:tc>
        <w:tc>
          <w:tcPr>
            <w:tcW w:w="4860" w:type="dxa"/>
          </w:tcPr>
          <w:p w:rsidR="008D655E" w:rsidRPr="006E233D" w:rsidRDefault="008D655E" w:rsidP="00960E3F">
            <w:r w:rsidRPr="006E233D">
              <w:t>Delete definition of “fugitive emissions” and use division 200 definition</w:t>
            </w:r>
          </w:p>
        </w:tc>
        <w:tc>
          <w:tcPr>
            <w:tcW w:w="4320" w:type="dxa"/>
          </w:tcPr>
          <w:p w:rsidR="008D655E" w:rsidRPr="006E233D" w:rsidRDefault="008D655E" w:rsidP="008A51F0">
            <w:r>
              <w:t xml:space="preserve">See discussion above in division 208.  </w:t>
            </w:r>
            <w:r w:rsidRPr="006E233D">
              <w:t>Delete and use definition in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0010(19)</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w:t>
            </w:r>
            <w:proofErr w:type="spellStart"/>
            <w:r w:rsidRPr="006E233D">
              <w:t>laterite</w:t>
            </w:r>
            <w:proofErr w:type="spellEnd"/>
            <w:r w:rsidRPr="006E233D">
              <w:t xml:space="preserve"> ore”</w:t>
            </w:r>
          </w:p>
        </w:tc>
        <w:tc>
          <w:tcPr>
            <w:tcW w:w="4320" w:type="dxa"/>
          </w:tcPr>
          <w:p w:rsidR="008D655E" w:rsidRPr="006E233D" w:rsidRDefault="008D655E" w:rsidP="00FE68CE">
            <w:r w:rsidRPr="006E233D">
              <w:t>Definition no longer needed since ferronickel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“monthly average”</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40709D" w:rsidRDefault="008D655E" w:rsidP="00693ED3">
            <w:r w:rsidRPr="0040709D">
              <w:t>236</w:t>
            </w:r>
          </w:p>
        </w:tc>
        <w:tc>
          <w:tcPr>
            <w:tcW w:w="1350" w:type="dxa"/>
          </w:tcPr>
          <w:p w:rsidR="008D655E" w:rsidRPr="0040709D" w:rsidRDefault="008D655E" w:rsidP="00693ED3">
            <w:r w:rsidRPr="0040709D">
              <w:t>0010(21)</w:t>
            </w:r>
          </w:p>
        </w:tc>
        <w:tc>
          <w:tcPr>
            <w:tcW w:w="990" w:type="dxa"/>
          </w:tcPr>
          <w:p w:rsidR="008D655E" w:rsidRPr="00210118" w:rsidRDefault="008D655E" w:rsidP="00693ED3">
            <w:r w:rsidRPr="00210118">
              <w:t>200</w:t>
            </w:r>
          </w:p>
        </w:tc>
        <w:tc>
          <w:tcPr>
            <w:tcW w:w="1350" w:type="dxa"/>
          </w:tcPr>
          <w:p w:rsidR="008D655E" w:rsidRPr="00210118" w:rsidRDefault="008D655E" w:rsidP="00693ED3">
            <w:r w:rsidRPr="00210118">
              <w:t>0020(106)</w:t>
            </w:r>
          </w:p>
        </w:tc>
        <w:tc>
          <w:tcPr>
            <w:tcW w:w="4860" w:type="dxa"/>
          </w:tcPr>
          <w:p w:rsidR="008D655E" w:rsidRPr="00210118" w:rsidRDefault="008D655E" w:rsidP="00693ED3">
            <w:r w:rsidRPr="00210118">
              <w:t>Delete definition of “particulate matter” and use modified division 200 definition</w:t>
            </w:r>
          </w:p>
          <w:p w:rsidR="008D655E" w:rsidRPr="00210118" w:rsidRDefault="008D655E" w:rsidP="00693ED3"/>
          <w:p w:rsidR="008D655E" w:rsidRPr="00210118" w:rsidRDefault="008D655E" w:rsidP="00693ED3"/>
        </w:tc>
        <w:tc>
          <w:tcPr>
            <w:tcW w:w="4320" w:type="dxa"/>
          </w:tcPr>
          <w:p w:rsidR="008D655E" w:rsidRPr="00210118" w:rsidRDefault="008D65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“primary aluminum plant”</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“pot line primary emission control systems”</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0010(25)</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DE5BBD">
            <w:r w:rsidRPr="006E233D">
              <w:t xml:space="preserve">Delete “by Hour” from the definition of “Process Weight by Hour.” The term should just be “process weight.”  “Process weight by hour” is defined later in the definition.  </w:t>
            </w:r>
          </w:p>
        </w:tc>
        <w:tc>
          <w:tcPr>
            <w:tcW w:w="4320" w:type="dxa"/>
          </w:tcPr>
          <w:p w:rsidR="008D655E" w:rsidRPr="006E233D" w:rsidRDefault="008D655E" w:rsidP="00FE68CE">
            <w:r w:rsidRPr="006E233D">
              <w:t>Clarify definition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“regularly schedule monitoring”</w:t>
            </w:r>
          </w:p>
        </w:tc>
        <w:tc>
          <w:tcPr>
            <w:tcW w:w="4320" w:type="dxa"/>
          </w:tcPr>
          <w:p w:rsidR="008D655E" w:rsidRPr="006E233D" w:rsidRDefault="008D655E" w:rsidP="00FE68CE">
            <w:r w:rsidRPr="006E233D">
              <w:t>Definition no longer needed since primary aluminum rules are being repealed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0020(158)</w:t>
            </w:r>
          </w:p>
        </w:tc>
        <w:tc>
          <w:tcPr>
            <w:tcW w:w="4860" w:type="dxa"/>
          </w:tcPr>
          <w:p w:rsidR="008D655E" w:rsidRPr="006E233D" w:rsidRDefault="008D655E" w:rsidP="000D2FF3">
            <w:r w:rsidRPr="006E233D">
              <w:t xml:space="preserve">Definition of “source test” </w:t>
            </w:r>
          </w:p>
        </w:tc>
        <w:tc>
          <w:tcPr>
            <w:tcW w:w="4320" w:type="dxa"/>
          </w:tcPr>
          <w:p w:rsidR="008D655E" w:rsidRPr="006E233D" w:rsidRDefault="008D655E" w:rsidP="000D2FF3">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094DBC">
        <w:tc>
          <w:tcPr>
            <w:tcW w:w="918" w:type="dxa"/>
          </w:tcPr>
          <w:p w:rsidR="008D655E" w:rsidRPr="006E233D" w:rsidRDefault="008D655E" w:rsidP="00A65851">
            <w:r w:rsidRPr="006E233D">
              <w:t>236</w:t>
            </w:r>
          </w:p>
        </w:tc>
        <w:tc>
          <w:tcPr>
            <w:tcW w:w="1350" w:type="dxa"/>
          </w:tcPr>
          <w:p w:rsidR="008D655E" w:rsidRPr="006E233D" w:rsidRDefault="008D655E" w:rsidP="00A65851">
            <w:r w:rsidRPr="006E233D">
              <w:t>0010(28)</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0020(42)</w:t>
            </w:r>
          </w:p>
        </w:tc>
        <w:tc>
          <w:tcPr>
            <w:tcW w:w="4860" w:type="dxa"/>
          </w:tcPr>
          <w:p w:rsidR="008D655E" w:rsidRDefault="008D655E" w:rsidP="00094DBC">
            <w:r w:rsidRPr="006E233D">
              <w:t>Delete definition of “standard cubic foot” and use definition of “dry standard cubic foot” from division 240 and move to division 200</w:t>
            </w:r>
          </w:p>
          <w:p w:rsidR="008D655E" w:rsidRPr="006E233D" w:rsidRDefault="008D655E" w:rsidP="00094DBC"/>
        </w:tc>
        <w:tc>
          <w:tcPr>
            <w:tcW w:w="4320" w:type="dxa"/>
          </w:tcPr>
          <w:p w:rsidR="008D655E" w:rsidRPr="006E233D" w:rsidRDefault="008D655E"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0100-0150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primary aluminum standards</w:t>
            </w:r>
          </w:p>
        </w:tc>
        <w:tc>
          <w:tcPr>
            <w:tcW w:w="4320" w:type="dxa"/>
          </w:tcPr>
          <w:p w:rsidR="008D655E" w:rsidRPr="006E233D" w:rsidRDefault="008D655E" w:rsidP="00FE68CE">
            <w:pPr>
              <w:rPr>
                <w:highlight w:val="yellow"/>
              </w:rPr>
            </w:pPr>
            <w:r w:rsidRPr="006E233D">
              <w:t xml:space="preserve">These sources no longer exist in the state.  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lastRenderedPageBreak/>
              <w:t>SIP</w:t>
            </w:r>
          </w:p>
        </w:tc>
      </w:tr>
      <w:tr w:rsidR="008D655E" w:rsidRPr="006E233D" w:rsidTr="00150322">
        <w:tc>
          <w:tcPr>
            <w:tcW w:w="918" w:type="dxa"/>
            <w:shd w:val="clear" w:color="auto" w:fill="FABF8F" w:themeFill="accent6" w:themeFillTint="99"/>
          </w:tcPr>
          <w:p w:rsidR="008D655E" w:rsidRPr="006E233D" w:rsidRDefault="008D655E" w:rsidP="00150322">
            <w:r w:rsidRPr="006E233D">
              <w:lastRenderedPageBreak/>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Laterite Ore Production of Ferronickel</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0200-0230</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 xml:space="preserve">Delete </w:t>
            </w:r>
            <w:proofErr w:type="spellStart"/>
            <w:r w:rsidRPr="006E233D">
              <w:t>laterite</w:t>
            </w:r>
            <w:proofErr w:type="spellEnd"/>
            <w:r w:rsidRPr="006E233D">
              <w:t xml:space="preserve"> ore production of ferronickel rules</w:t>
            </w:r>
          </w:p>
        </w:tc>
        <w:tc>
          <w:tcPr>
            <w:tcW w:w="4320" w:type="dxa"/>
          </w:tcPr>
          <w:p w:rsidR="008D655E" w:rsidRPr="006E233D" w:rsidRDefault="008D655E"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Hot Mix Asphalt Plants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037C5F">
        <w:tc>
          <w:tcPr>
            <w:tcW w:w="918" w:type="dxa"/>
          </w:tcPr>
          <w:p w:rsidR="008D655E" w:rsidRPr="00CD7DB8" w:rsidRDefault="008D655E" w:rsidP="00037C5F">
            <w:r w:rsidRPr="00CD7DB8">
              <w:t>236</w:t>
            </w:r>
          </w:p>
        </w:tc>
        <w:tc>
          <w:tcPr>
            <w:tcW w:w="1350" w:type="dxa"/>
          </w:tcPr>
          <w:p w:rsidR="008D655E" w:rsidRPr="00CD7DB8" w:rsidRDefault="008D655E" w:rsidP="00037C5F">
            <w:r w:rsidRPr="00CD7DB8">
              <w:t>NA</w:t>
            </w:r>
          </w:p>
        </w:tc>
        <w:tc>
          <w:tcPr>
            <w:tcW w:w="990" w:type="dxa"/>
          </w:tcPr>
          <w:p w:rsidR="008D655E" w:rsidRPr="00CD7DB8" w:rsidRDefault="008D655E" w:rsidP="00037C5F">
            <w:r w:rsidRPr="00CD7DB8">
              <w:t>NA</w:t>
            </w:r>
          </w:p>
        </w:tc>
        <w:tc>
          <w:tcPr>
            <w:tcW w:w="1350" w:type="dxa"/>
          </w:tcPr>
          <w:p w:rsidR="008D655E" w:rsidRPr="00CD7DB8" w:rsidRDefault="008D655E" w:rsidP="00037C5F">
            <w:r w:rsidRPr="00CD7DB8">
              <w:t>NA</w:t>
            </w:r>
          </w:p>
        </w:tc>
        <w:tc>
          <w:tcPr>
            <w:tcW w:w="4860" w:type="dxa"/>
          </w:tcPr>
          <w:p w:rsidR="008D655E" w:rsidRPr="00CD7DB8" w:rsidRDefault="008D655E" w:rsidP="0094008D">
            <w:r w:rsidRPr="00CD7DB8">
              <w:t>Delete note:</w:t>
            </w:r>
          </w:p>
          <w:p w:rsidR="008D655E" w:rsidRPr="00CD7DB8" w:rsidRDefault="008D655E"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D655E" w:rsidRPr="00CD7DB8" w:rsidRDefault="008D655E" w:rsidP="00914447">
            <w:r w:rsidRPr="00CD7DB8">
              <w:t xml:space="preserve">This note is no longer needed.  SA probably stands for Sanitary Authority, which was the regulatory agency before DEQ was established.  </w:t>
            </w:r>
          </w:p>
        </w:tc>
        <w:tc>
          <w:tcPr>
            <w:tcW w:w="787" w:type="dxa"/>
          </w:tcPr>
          <w:p w:rsidR="008D655E" w:rsidRDefault="008D655E" w:rsidP="0066018C">
            <w:pPr>
              <w:jc w:val="center"/>
            </w:pPr>
            <w:r>
              <w:t>NA</w:t>
            </w:r>
          </w:p>
        </w:tc>
      </w:tr>
      <w:tr w:rsidR="008D655E" w:rsidRPr="006E233D" w:rsidTr="00037C5F">
        <w:tc>
          <w:tcPr>
            <w:tcW w:w="918" w:type="dxa"/>
          </w:tcPr>
          <w:p w:rsidR="008D655E" w:rsidRPr="005A5027" w:rsidRDefault="008D655E" w:rsidP="00037C5F">
            <w:r w:rsidRPr="005A5027">
              <w:t>236</w:t>
            </w:r>
          </w:p>
        </w:tc>
        <w:tc>
          <w:tcPr>
            <w:tcW w:w="1350" w:type="dxa"/>
          </w:tcPr>
          <w:p w:rsidR="008D655E" w:rsidRPr="005A5027" w:rsidRDefault="008D655E" w:rsidP="00037C5F">
            <w:r w:rsidRPr="005A5027">
              <w:t>0410(1)</w:t>
            </w:r>
          </w:p>
        </w:tc>
        <w:tc>
          <w:tcPr>
            <w:tcW w:w="990" w:type="dxa"/>
          </w:tcPr>
          <w:p w:rsidR="008D655E" w:rsidRPr="005A5027" w:rsidRDefault="008D655E" w:rsidP="00037C5F">
            <w:r w:rsidRPr="005A5027">
              <w:t>NA</w:t>
            </w:r>
          </w:p>
        </w:tc>
        <w:tc>
          <w:tcPr>
            <w:tcW w:w="1350" w:type="dxa"/>
          </w:tcPr>
          <w:p w:rsidR="008D655E" w:rsidRPr="005A5027" w:rsidRDefault="008D655E" w:rsidP="00037C5F">
            <w:r w:rsidRPr="005A5027">
              <w:t>NA</w:t>
            </w:r>
          </w:p>
        </w:tc>
        <w:tc>
          <w:tcPr>
            <w:tcW w:w="4860" w:type="dxa"/>
          </w:tcPr>
          <w:p w:rsidR="008D655E" w:rsidRPr="005A5027" w:rsidRDefault="008D655E"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D655E" w:rsidRPr="005A5027" w:rsidRDefault="008D655E" w:rsidP="00037C5F">
            <w:r w:rsidRPr="005A5027">
              <w:t>Clarification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236</w:t>
            </w:r>
          </w:p>
        </w:tc>
        <w:tc>
          <w:tcPr>
            <w:tcW w:w="1350" w:type="dxa"/>
          </w:tcPr>
          <w:p w:rsidR="008D655E" w:rsidRPr="005A5027" w:rsidRDefault="008D655E" w:rsidP="00A65851">
            <w:r w:rsidRPr="005A5027">
              <w:t>0410(1)</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C216F2">
            <w:r w:rsidRPr="005A5027">
              <w:t xml:space="preserve">Add:  </w:t>
            </w:r>
          </w:p>
          <w:p w:rsidR="008D655E" w:rsidRPr="005A5027" w:rsidRDefault="008D655E" w:rsidP="00C216F2"/>
          <w:p w:rsidR="008D655E" w:rsidRPr="005A5027" w:rsidRDefault="008D655E" w:rsidP="00C216F2">
            <w:r w:rsidRPr="005A5027">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D655E" w:rsidRPr="005A5027" w:rsidRDefault="008D655E" w:rsidP="00FE68CE">
            <w:r w:rsidRPr="005A5027">
              <w:t>Clarification</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t>236</w:t>
            </w:r>
          </w:p>
        </w:tc>
        <w:tc>
          <w:tcPr>
            <w:tcW w:w="1350" w:type="dxa"/>
          </w:tcPr>
          <w:p w:rsidR="008D655E" w:rsidRPr="006E233D" w:rsidRDefault="008D655E" w:rsidP="00A65851">
            <w:r>
              <w:t>0410(2)</w:t>
            </w:r>
          </w:p>
        </w:tc>
        <w:tc>
          <w:tcPr>
            <w:tcW w:w="990" w:type="dxa"/>
          </w:tcPr>
          <w:p w:rsidR="008D655E" w:rsidRPr="006E233D" w:rsidRDefault="008D655E" w:rsidP="00A65851">
            <w:r>
              <w:t>NA</w:t>
            </w:r>
          </w:p>
        </w:tc>
        <w:tc>
          <w:tcPr>
            <w:tcW w:w="1350" w:type="dxa"/>
          </w:tcPr>
          <w:p w:rsidR="008D655E" w:rsidRPr="006E233D" w:rsidRDefault="008D655E" w:rsidP="00A65851">
            <w:r>
              <w:t>NA</w:t>
            </w:r>
          </w:p>
        </w:tc>
        <w:tc>
          <w:tcPr>
            <w:tcW w:w="4860" w:type="dxa"/>
          </w:tcPr>
          <w:p w:rsidR="008D655E" w:rsidRPr="006E233D" w:rsidRDefault="008D655E" w:rsidP="00367011">
            <w:r>
              <w:t>Add “</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D655E" w:rsidRPr="006E233D" w:rsidRDefault="008D655E" w:rsidP="00FE68CE">
            <w:r>
              <w:t>Clarification.</w:t>
            </w:r>
            <w:r w:rsidRPr="00E73350">
              <w:t xml:space="preserve"> A test method should always be specified with each standard  in order to be able to show compliance</w:t>
            </w:r>
            <w:r>
              <w:t xml:space="preserve"> </w:t>
            </w:r>
          </w:p>
        </w:tc>
        <w:tc>
          <w:tcPr>
            <w:tcW w:w="787" w:type="dxa"/>
          </w:tcPr>
          <w:p w:rsidR="008D655E" w:rsidRDefault="008D655E" w:rsidP="0066018C">
            <w:pPr>
              <w:jc w:val="center"/>
            </w:pPr>
            <w:r>
              <w:t>SIP</w:t>
            </w:r>
          </w:p>
        </w:tc>
      </w:tr>
      <w:tr w:rsidR="008D655E" w:rsidRPr="006E233D" w:rsidTr="00D66578">
        <w:tc>
          <w:tcPr>
            <w:tcW w:w="918" w:type="dxa"/>
          </w:tcPr>
          <w:p w:rsidR="008D655E" w:rsidRPr="006E233D" w:rsidRDefault="008D655E" w:rsidP="00A65851">
            <w:r w:rsidRPr="006E233D">
              <w:lastRenderedPageBreak/>
              <w:t>236</w:t>
            </w:r>
          </w:p>
        </w:tc>
        <w:tc>
          <w:tcPr>
            <w:tcW w:w="1350" w:type="dxa"/>
          </w:tcPr>
          <w:p w:rsidR="008D655E" w:rsidRPr="006E233D" w:rsidRDefault="008D655E" w:rsidP="00A65851">
            <w:r w:rsidRPr="006E233D">
              <w:t>0410(3)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Update references to division 208 based on proposed changes</w:t>
            </w:r>
          </w:p>
        </w:tc>
        <w:tc>
          <w:tcPr>
            <w:tcW w:w="4320" w:type="dxa"/>
          </w:tcPr>
          <w:p w:rsidR="008D655E" w:rsidRPr="006E233D" w:rsidRDefault="008D655E" w:rsidP="00FE68CE">
            <w:r w:rsidRPr="006E233D">
              <w:t>Clarification</w:t>
            </w:r>
          </w:p>
        </w:tc>
        <w:tc>
          <w:tcPr>
            <w:tcW w:w="787" w:type="dxa"/>
          </w:tcPr>
          <w:p w:rsidR="008D655E" w:rsidRPr="006E233D" w:rsidRDefault="008D655E" w:rsidP="0066018C">
            <w:pPr>
              <w:jc w:val="center"/>
            </w:pPr>
            <w:r>
              <w:t>SIP</w:t>
            </w:r>
          </w:p>
        </w:tc>
      </w:tr>
      <w:tr w:rsidR="008D655E" w:rsidRPr="005A5027" w:rsidTr="00B8211F">
        <w:tc>
          <w:tcPr>
            <w:tcW w:w="918" w:type="dxa"/>
          </w:tcPr>
          <w:p w:rsidR="008D655E" w:rsidRPr="005A5027" w:rsidRDefault="008D655E" w:rsidP="00B8211F">
            <w:r w:rsidRPr="005A5027">
              <w:t>NA</w:t>
            </w:r>
          </w:p>
        </w:tc>
        <w:tc>
          <w:tcPr>
            <w:tcW w:w="1350" w:type="dxa"/>
          </w:tcPr>
          <w:p w:rsidR="008D655E" w:rsidRPr="005A5027" w:rsidRDefault="008D655E" w:rsidP="00B8211F">
            <w:r w:rsidRPr="005A5027">
              <w:t>NA</w:t>
            </w:r>
          </w:p>
        </w:tc>
        <w:tc>
          <w:tcPr>
            <w:tcW w:w="990" w:type="dxa"/>
          </w:tcPr>
          <w:p w:rsidR="008D655E" w:rsidRPr="005A5027" w:rsidRDefault="008D655E" w:rsidP="00B8211F">
            <w:r w:rsidRPr="005A5027">
              <w:t>236</w:t>
            </w:r>
          </w:p>
        </w:tc>
        <w:tc>
          <w:tcPr>
            <w:tcW w:w="1350" w:type="dxa"/>
          </w:tcPr>
          <w:p w:rsidR="008D655E" w:rsidRPr="005A5027" w:rsidRDefault="008D655E" w:rsidP="00B8211F">
            <w:r w:rsidRPr="005A5027">
              <w:t>0410(4)</w:t>
            </w:r>
          </w:p>
        </w:tc>
        <w:tc>
          <w:tcPr>
            <w:tcW w:w="4860" w:type="dxa"/>
          </w:tcPr>
          <w:p w:rsidR="008D655E" w:rsidRPr="005A5027" w:rsidRDefault="008D655E" w:rsidP="001341FE">
            <w:r w:rsidRPr="005A5027">
              <w:t>Add:</w:t>
            </w:r>
          </w:p>
          <w:p w:rsidR="008D655E" w:rsidRPr="005A5027" w:rsidRDefault="008D655E" w:rsidP="001341FE">
            <w:r w:rsidRPr="005A5027">
              <w:t>“(4) If requested by DEQ, the owner or operator must develop a fugitive emission control plan.”</w:t>
            </w:r>
          </w:p>
        </w:tc>
        <w:tc>
          <w:tcPr>
            <w:tcW w:w="4320" w:type="dxa"/>
          </w:tcPr>
          <w:p w:rsidR="008D655E" w:rsidRPr="005A5027" w:rsidRDefault="008D655E" w:rsidP="00B8211F">
            <w:r w:rsidRPr="005A5027">
              <w:t>If fugitive emissions are an issue, DEQ will request that a fugitive emission control plan be developed and implemented.</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236</w:t>
            </w:r>
          </w:p>
        </w:tc>
        <w:tc>
          <w:tcPr>
            <w:tcW w:w="1350" w:type="dxa"/>
          </w:tcPr>
          <w:p w:rsidR="008D655E" w:rsidRPr="005A5027" w:rsidRDefault="008D655E" w:rsidP="00A65851">
            <w:r w:rsidRPr="005A5027">
              <w:t>0430</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FE68CE">
            <w:pPr>
              <w:rPr>
                <w:color w:val="000000"/>
              </w:rPr>
            </w:pPr>
            <w:r w:rsidRPr="005A5027">
              <w:rPr>
                <w:color w:val="000000"/>
              </w:rPr>
              <w:t>Repeal Portable Hot Mix Asphalt Plants</w:t>
            </w:r>
          </w:p>
        </w:tc>
        <w:tc>
          <w:tcPr>
            <w:tcW w:w="4320" w:type="dxa"/>
          </w:tcPr>
          <w:p w:rsidR="008D655E" w:rsidRPr="005A5027" w:rsidRDefault="008D655E"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rsidRPr="006E233D">
              <w:t>236</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150322">
            <w:pPr>
              <w:rPr>
                <w:color w:val="000000"/>
              </w:rPr>
            </w:pPr>
            <w:r>
              <w:rPr>
                <w:color w:val="000000"/>
              </w:rPr>
              <w:t>Solid Waste Landfills</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5A5027" w:rsidRDefault="008D655E" w:rsidP="00A65851">
            <w:r w:rsidRPr="005A5027">
              <w:t>236</w:t>
            </w:r>
          </w:p>
        </w:tc>
        <w:tc>
          <w:tcPr>
            <w:tcW w:w="1350" w:type="dxa"/>
          </w:tcPr>
          <w:p w:rsidR="008D655E" w:rsidRPr="005A5027" w:rsidRDefault="008D655E" w:rsidP="00A65851">
            <w:r w:rsidRPr="005A5027">
              <w:t>0500(2)</w:t>
            </w:r>
          </w:p>
        </w:tc>
        <w:tc>
          <w:tcPr>
            <w:tcW w:w="990" w:type="dxa"/>
          </w:tcPr>
          <w:p w:rsidR="008D655E" w:rsidRPr="005A5027" w:rsidRDefault="008D655E" w:rsidP="00A65851">
            <w:r w:rsidRPr="005A5027">
              <w:t>NA</w:t>
            </w:r>
          </w:p>
        </w:tc>
        <w:tc>
          <w:tcPr>
            <w:tcW w:w="1350" w:type="dxa"/>
          </w:tcPr>
          <w:p w:rsidR="008D655E" w:rsidRPr="005A5027" w:rsidRDefault="008D655E" w:rsidP="00A65851">
            <w:r w:rsidRPr="005A5027">
              <w:t>NA</w:t>
            </w:r>
          </w:p>
        </w:tc>
        <w:tc>
          <w:tcPr>
            <w:tcW w:w="4860" w:type="dxa"/>
          </w:tcPr>
          <w:p w:rsidR="008D655E" w:rsidRPr="005A5027" w:rsidRDefault="008D655E" w:rsidP="00FE68CE">
            <w:pPr>
              <w:rPr>
                <w:color w:val="000000"/>
              </w:rPr>
            </w:pPr>
            <w:r w:rsidRPr="005A5027">
              <w:rPr>
                <w:color w:val="000000"/>
              </w:rPr>
              <w:t>Delete CFR date</w:t>
            </w:r>
          </w:p>
        </w:tc>
        <w:tc>
          <w:tcPr>
            <w:tcW w:w="4320" w:type="dxa"/>
          </w:tcPr>
          <w:p w:rsidR="008D655E" w:rsidRPr="005A5027" w:rsidRDefault="008D655E" w:rsidP="00142A0B">
            <w:pPr>
              <w:rPr>
                <w:bCs/>
              </w:rPr>
            </w:pPr>
            <w:r w:rsidRPr="005A5027">
              <w:rPr>
                <w:bCs/>
              </w:rPr>
              <w:t xml:space="preserve">CFR date is included in Reference Materials rule, OAR 340-200-0035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0500(3)</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pPr>
              <w:rPr>
                <w:color w:val="000000"/>
              </w:rPr>
            </w:pPr>
            <w:r w:rsidRPr="006E233D">
              <w:rPr>
                <w:color w:val="000000"/>
              </w:rPr>
              <w:t>Delete “of this subsection”</w:t>
            </w:r>
          </w:p>
        </w:tc>
        <w:tc>
          <w:tcPr>
            <w:tcW w:w="4320" w:type="dxa"/>
          </w:tcPr>
          <w:p w:rsidR="008D655E" w:rsidRPr="006E233D" w:rsidRDefault="008D655E" w:rsidP="00FE68CE">
            <w:r w:rsidRPr="006E233D">
              <w:t>Not necessary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236</w:t>
            </w:r>
          </w:p>
        </w:tc>
        <w:tc>
          <w:tcPr>
            <w:tcW w:w="1350" w:type="dxa"/>
          </w:tcPr>
          <w:p w:rsidR="008D655E" w:rsidRPr="006E233D" w:rsidRDefault="008D655E" w:rsidP="00A65851">
            <w:r w:rsidRPr="006E233D">
              <w:t>0500(4)(a) &amp; (b)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BA2456">
            <w:pPr>
              <w:rPr>
                <w:color w:val="000000"/>
              </w:rPr>
            </w:pPr>
            <w:r w:rsidRPr="006E233D">
              <w:rPr>
                <w:color w:val="000000"/>
              </w:rPr>
              <w:t>Delete “of this rule” and add “the following” to what large landfills must comply with</w:t>
            </w:r>
          </w:p>
        </w:tc>
        <w:tc>
          <w:tcPr>
            <w:tcW w:w="4320" w:type="dxa"/>
          </w:tcPr>
          <w:p w:rsidR="008D655E" w:rsidRPr="006E233D" w:rsidRDefault="008D655E" w:rsidP="00BA2456">
            <w:r w:rsidRPr="006E233D">
              <w:t>Correction</w:t>
            </w:r>
          </w:p>
        </w:tc>
        <w:tc>
          <w:tcPr>
            <w:tcW w:w="787" w:type="dxa"/>
          </w:tcPr>
          <w:p w:rsidR="008D655E" w:rsidRPr="006E233D" w:rsidRDefault="008D655E" w:rsidP="0066018C">
            <w:pPr>
              <w:jc w:val="center"/>
            </w:pPr>
            <w:r>
              <w:t>SIP</w:t>
            </w:r>
          </w:p>
        </w:tc>
      </w:tr>
      <w:tr w:rsidR="008D655E" w:rsidRPr="006E233D" w:rsidTr="00D66578">
        <w:tc>
          <w:tcPr>
            <w:tcW w:w="918" w:type="dxa"/>
            <w:shd w:val="clear" w:color="auto" w:fill="B2A1C7" w:themeFill="accent4" w:themeFillTint="99"/>
          </w:tcPr>
          <w:p w:rsidR="008D655E" w:rsidRPr="006E233D" w:rsidRDefault="008D655E" w:rsidP="00A65851">
            <w:r w:rsidRPr="006E233D">
              <w:t>240</w:t>
            </w:r>
          </w:p>
        </w:tc>
        <w:tc>
          <w:tcPr>
            <w:tcW w:w="1350" w:type="dxa"/>
            <w:shd w:val="clear" w:color="auto" w:fill="B2A1C7" w:themeFill="accent4" w:themeFillTint="99"/>
          </w:tcPr>
          <w:p w:rsidR="008D655E" w:rsidRPr="006E233D" w:rsidRDefault="008D655E" w:rsidP="00A65851"/>
        </w:tc>
        <w:tc>
          <w:tcPr>
            <w:tcW w:w="990" w:type="dxa"/>
            <w:shd w:val="clear" w:color="auto" w:fill="B2A1C7" w:themeFill="accent4" w:themeFillTint="99"/>
          </w:tcPr>
          <w:p w:rsidR="008D655E" w:rsidRPr="006E233D" w:rsidRDefault="008D655E" w:rsidP="00A65851">
            <w:pPr>
              <w:rPr>
                <w:color w:val="000000"/>
              </w:rPr>
            </w:pPr>
          </w:p>
        </w:tc>
        <w:tc>
          <w:tcPr>
            <w:tcW w:w="1350" w:type="dxa"/>
            <w:shd w:val="clear" w:color="auto" w:fill="B2A1C7" w:themeFill="accent4" w:themeFillTint="99"/>
          </w:tcPr>
          <w:p w:rsidR="008D655E" w:rsidRPr="006E233D" w:rsidRDefault="008D655E" w:rsidP="00A65851">
            <w:pPr>
              <w:rPr>
                <w:color w:val="000000"/>
              </w:rPr>
            </w:pPr>
          </w:p>
        </w:tc>
        <w:tc>
          <w:tcPr>
            <w:tcW w:w="4860" w:type="dxa"/>
            <w:shd w:val="clear" w:color="auto" w:fill="B2A1C7" w:themeFill="accent4" w:themeFillTint="99"/>
          </w:tcPr>
          <w:p w:rsidR="008D655E" w:rsidRPr="006E233D" w:rsidRDefault="008D655E"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D655E" w:rsidRPr="006E233D" w:rsidRDefault="008D655E" w:rsidP="00FE68CE"/>
        </w:tc>
        <w:tc>
          <w:tcPr>
            <w:tcW w:w="787" w:type="dxa"/>
            <w:shd w:val="clear" w:color="auto" w:fill="B2A1C7" w:themeFill="accent4" w:themeFillTint="99"/>
          </w:tcPr>
          <w:p w:rsidR="008D655E" w:rsidRPr="006E233D" w:rsidRDefault="008D655E" w:rsidP="00FE68CE"/>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0030(1)</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w:t>
            </w:r>
          </w:p>
        </w:tc>
        <w:tc>
          <w:tcPr>
            <w:tcW w:w="4860" w:type="dxa"/>
          </w:tcPr>
          <w:p w:rsidR="008D655E" w:rsidRPr="006E233D" w:rsidRDefault="008D655E" w:rsidP="00BA2456">
            <w:r w:rsidRPr="006E233D">
              <w:t xml:space="preserve">Delete definition of “air contaminant” and use division 200 definition </w:t>
            </w:r>
          </w:p>
        </w:tc>
        <w:tc>
          <w:tcPr>
            <w:tcW w:w="4320" w:type="dxa"/>
          </w:tcPr>
          <w:p w:rsidR="008D655E" w:rsidRPr="006E233D" w:rsidRDefault="008D655E" w:rsidP="00FE68CE">
            <w:r w:rsidRPr="006E233D">
              <w:t>Definition of air contaminant already in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0020(13)</w:t>
            </w:r>
          </w:p>
        </w:tc>
        <w:tc>
          <w:tcPr>
            <w:tcW w:w="4860" w:type="dxa"/>
          </w:tcPr>
          <w:p w:rsidR="008D655E" w:rsidRPr="006E233D" w:rsidRDefault="008D655E" w:rsidP="006D48A0">
            <w:r w:rsidRPr="006E233D">
              <w:t xml:space="preserve">Move definition of </w:t>
            </w:r>
            <w:r>
              <w:t>“</w:t>
            </w:r>
            <w:r w:rsidRPr="006E233D">
              <w:t>average operating opacity</w:t>
            </w:r>
            <w:r>
              <w:t>”</w:t>
            </w:r>
            <w:r w:rsidRPr="006E233D">
              <w:t xml:space="preserve"> to division 200 </w:t>
            </w:r>
          </w:p>
        </w:tc>
        <w:tc>
          <w:tcPr>
            <w:tcW w:w="4320" w:type="dxa"/>
          </w:tcPr>
          <w:p w:rsidR="008D655E" w:rsidRPr="006E233D" w:rsidRDefault="008D655E"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rsidR="008D655E" w:rsidRPr="006E233D" w:rsidRDefault="008D655E" w:rsidP="0066018C">
            <w:pPr>
              <w:jc w:val="center"/>
            </w:pPr>
            <w:r>
              <w:t>SIP</w:t>
            </w:r>
          </w:p>
        </w:tc>
      </w:tr>
      <w:tr w:rsidR="008D655E" w:rsidRPr="006E233D" w:rsidTr="00D8314D">
        <w:tc>
          <w:tcPr>
            <w:tcW w:w="918" w:type="dxa"/>
          </w:tcPr>
          <w:p w:rsidR="008D655E" w:rsidRPr="00D76942" w:rsidRDefault="008D655E" w:rsidP="00D8314D">
            <w:r w:rsidRPr="00D76942">
              <w:t>240</w:t>
            </w:r>
          </w:p>
        </w:tc>
        <w:tc>
          <w:tcPr>
            <w:tcW w:w="1350" w:type="dxa"/>
          </w:tcPr>
          <w:p w:rsidR="008D655E" w:rsidRPr="00D76942" w:rsidRDefault="008D655E" w:rsidP="00D8314D">
            <w:r w:rsidRPr="00D76942">
              <w:t>0030(3)</w:t>
            </w:r>
          </w:p>
        </w:tc>
        <w:tc>
          <w:tcPr>
            <w:tcW w:w="990" w:type="dxa"/>
          </w:tcPr>
          <w:p w:rsidR="008D655E" w:rsidRPr="00D76942" w:rsidRDefault="00D76942" w:rsidP="00D8314D">
            <w:r w:rsidRPr="00D76942">
              <w:t>240</w:t>
            </w:r>
          </w:p>
        </w:tc>
        <w:tc>
          <w:tcPr>
            <w:tcW w:w="1350" w:type="dxa"/>
          </w:tcPr>
          <w:p w:rsidR="008D655E" w:rsidRPr="00D76942" w:rsidRDefault="00D76942" w:rsidP="00D76942">
            <w:r w:rsidRPr="00D76942">
              <w:t>0120(1)</w:t>
            </w:r>
          </w:p>
        </w:tc>
        <w:tc>
          <w:tcPr>
            <w:tcW w:w="4860" w:type="dxa"/>
          </w:tcPr>
          <w:p w:rsidR="008D655E" w:rsidRPr="00D76942" w:rsidRDefault="00D76942" w:rsidP="00D8314D">
            <w:r w:rsidRPr="00D76942">
              <w:t xml:space="preserve">Include the </w:t>
            </w:r>
            <w:r w:rsidR="008D655E" w:rsidRPr="00D76942">
              <w:t xml:space="preserve">definition of “average operating opacity” </w:t>
            </w:r>
            <w:r w:rsidRPr="00D76942">
              <w:t>with the standard</w:t>
            </w:r>
          </w:p>
          <w:p w:rsidR="008D655E" w:rsidRPr="00D76942" w:rsidRDefault="008D655E" w:rsidP="00D8314D"/>
          <w:p w:rsidR="008D655E" w:rsidRPr="00D76942" w:rsidRDefault="008D655E" w:rsidP="00D8314D"/>
        </w:tc>
        <w:tc>
          <w:tcPr>
            <w:tcW w:w="4320" w:type="dxa"/>
          </w:tcPr>
          <w:p w:rsidR="008D655E" w:rsidRPr="00D76942" w:rsidRDefault="00D76942" w:rsidP="00D8314D">
            <w:r w:rsidRPr="00D76942">
              <w:t>Clarification</w:t>
            </w:r>
          </w:p>
        </w:tc>
        <w:tc>
          <w:tcPr>
            <w:tcW w:w="787" w:type="dxa"/>
          </w:tcPr>
          <w:p w:rsidR="008D655E" w:rsidRPr="006E233D" w:rsidRDefault="008D655E" w:rsidP="00D8314D">
            <w:pPr>
              <w:jc w:val="center"/>
            </w:pPr>
            <w:r w:rsidRPr="00D76942">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6D48A0">
            <w:r w:rsidRPr="006E233D">
              <w:t xml:space="preserve">Delete definition of “charcoal producing plant” </w:t>
            </w:r>
          </w:p>
        </w:tc>
        <w:tc>
          <w:tcPr>
            <w:tcW w:w="4320" w:type="dxa"/>
          </w:tcPr>
          <w:p w:rsidR="008D655E" w:rsidRPr="006E233D" w:rsidRDefault="008D655E" w:rsidP="00641335">
            <w:r w:rsidRPr="006E233D">
              <w:t xml:space="preserve">Definition no longer needed since Charcoal Producing Plant rules are being repealed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0030(5)</w:t>
            </w:r>
          </w:p>
        </w:tc>
        <w:tc>
          <w:tcPr>
            <w:tcW w:w="990" w:type="dxa"/>
          </w:tcPr>
          <w:p w:rsidR="008D655E" w:rsidRPr="005A5027" w:rsidRDefault="008D655E" w:rsidP="004E2669">
            <w:r w:rsidRPr="005A5027">
              <w:t>NA</w:t>
            </w:r>
          </w:p>
        </w:tc>
        <w:tc>
          <w:tcPr>
            <w:tcW w:w="1350" w:type="dxa"/>
          </w:tcPr>
          <w:p w:rsidR="008D655E" w:rsidRPr="005A5027" w:rsidRDefault="008D655E" w:rsidP="004E2669">
            <w:r w:rsidRPr="005A5027">
              <w:t>NA</w:t>
            </w:r>
          </w:p>
        </w:tc>
        <w:tc>
          <w:tcPr>
            <w:tcW w:w="4860" w:type="dxa"/>
          </w:tcPr>
          <w:p w:rsidR="008D655E" w:rsidRPr="005A5027" w:rsidRDefault="008D655E" w:rsidP="004E2669">
            <w:r w:rsidRPr="005A5027">
              <w:t>Delete definition of “collection efficiency” and define “control efficiency,” “capture efficiency,”  “destruction efficiency,” and “removal efficiency” in division 200</w:t>
            </w:r>
          </w:p>
        </w:tc>
        <w:tc>
          <w:tcPr>
            <w:tcW w:w="4320" w:type="dxa"/>
          </w:tcPr>
          <w:p w:rsidR="008D655E" w:rsidRPr="005A5027" w:rsidRDefault="008D655E"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w:t>
            </w:r>
            <w:r w:rsidRPr="005A5027">
              <w:lastRenderedPageBreak/>
              <w:t xml:space="preserve">The definitions of “capture efficiency,” “destruction efficiency,” and “control efficiency” are being added to division 200 to help clarify the differences among the terms. </w:t>
            </w:r>
          </w:p>
          <w:p w:rsidR="008D655E" w:rsidRPr="005A5027" w:rsidRDefault="008D655E" w:rsidP="009B75A9"/>
          <w:p w:rsidR="008D655E" w:rsidRPr="005A5027" w:rsidRDefault="008D655E"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0030(6)</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0020(37)</w:t>
            </w:r>
          </w:p>
        </w:tc>
        <w:tc>
          <w:tcPr>
            <w:tcW w:w="4860" w:type="dxa"/>
          </w:tcPr>
          <w:p w:rsidR="008D655E" w:rsidRPr="006E233D" w:rsidRDefault="008D655E" w:rsidP="00502120">
            <w:r w:rsidRPr="006E233D">
              <w:t xml:space="preserve">Delete definition of Department </w:t>
            </w:r>
          </w:p>
        </w:tc>
        <w:tc>
          <w:tcPr>
            <w:tcW w:w="4320" w:type="dxa"/>
          </w:tcPr>
          <w:p w:rsidR="008D655E" w:rsidRPr="006E233D" w:rsidRDefault="008D655E" w:rsidP="00502120">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0030(9)</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0020(42)</w:t>
            </w:r>
          </w:p>
        </w:tc>
        <w:tc>
          <w:tcPr>
            <w:tcW w:w="4860" w:type="dxa"/>
          </w:tcPr>
          <w:p w:rsidR="008D655E" w:rsidRPr="006E233D" w:rsidRDefault="008D655E" w:rsidP="00502120">
            <w:r w:rsidRPr="006E233D">
              <w:t xml:space="preserve">Move definition of “dry standard cubic foot” to division 200 </w:t>
            </w:r>
          </w:p>
        </w:tc>
        <w:tc>
          <w:tcPr>
            <w:tcW w:w="4320" w:type="dxa"/>
          </w:tcPr>
          <w:p w:rsidR="008D655E" w:rsidRPr="006E233D" w:rsidRDefault="008D655E"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2E16D7" w:rsidRDefault="008D655E" w:rsidP="00A65851">
            <w:r w:rsidRPr="002E16D7">
              <w:t>240</w:t>
            </w:r>
          </w:p>
        </w:tc>
        <w:tc>
          <w:tcPr>
            <w:tcW w:w="1350" w:type="dxa"/>
          </w:tcPr>
          <w:p w:rsidR="008D655E" w:rsidRPr="002E16D7" w:rsidRDefault="008D655E" w:rsidP="00A65851">
            <w:r w:rsidRPr="002E16D7">
              <w:t>0030(10)</w:t>
            </w:r>
          </w:p>
        </w:tc>
        <w:tc>
          <w:tcPr>
            <w:tcW w:w="990" w:type="dxa"/>
          </w:tcPr>
          <w:p w:rsidR="008D655E" w:rsidRPr="002E16D7" w:rsidRDefault="008D655E" w:rsidP="00A65851">
            <w:r w:rsidRPr="002E16D7">
              <w:t>200</w:t>
            </w:r>
          </w:p>
        </w:tc>
        <w:tc>
          <w:tcPr>
            <w:tcW w:w="1350" w:type="dxa"/>
          </w:tcPr>
          <w:p w:rsidR="008D655E" w:rsidRPr="002E16D7" w:rsidRDefault="008D655E" w:rsidP="00A65851">
            <w:r w:rsidRPr="002E16D7">
              <w:t>0020(45)</w:t>
            </w:r>
          </w:p>
        </w:tc>
        <w:tc>
          <w:tcPr>
            <w:tcW w:w="4860" w:type="dxa"/>
          </w:tcPr>
          <w:p w:rsidR="008D655E" w:rsidRPr="002E16D7" w:rsidRDefault="008D655E" w:rsidP="00502120">
            <w:r w:rsidRPr="002E16D7">
              <w:t xml:space="preserve">Delete definition of “emission” and use division 200 definition </w:t>
            </w:r>
          </w:p>
        </w:tc>
        <w:tc>
          <w:tcPr>
            <w:tcW w:w="4320" w:type="dxa"/>
          </w:tcPr>
          <w:p w:rsidR="008D655E" w:rsidRPr="002E16D7" w:rsidRDefault="008D655E" w:rsidP="00502120">
            <w:r w:rsidRPr="002E16D7">
              <w:t>See discussion above in division 234.  Definition different from division 200 definition but the same as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04434E" w:rsidRDefault="008D655E" w:rsidP="00A65851">
            <w:r w:rsidRPr="0004434E">
              <w:t>240</w:t>
            </w:r>
          </w:p>
        </w:tc>
        <w:tc>
          <w:tcPr>
            <w:tcW w:w="1350" w:type="dxa"/>
          </w:tcPr>
          <w:p w:rsidR="008D655E" w:rsidRPr="0004434E" w:rsidRDefault="008D655E" w:rsidP="00A65851">
            <w:r w:rsidRPr="0004434E">
              <w:t>0030(11)</w:t>
            </w:r>
          </w:p>
        </w:tc>
        <w:tc>
          <w:tcPr>
            <w:tcW w:w="990" w:type="dxa"/>
          </w:tcPr>
          <w:p w:rsidR="008D655E" w:rsidRPr="0004434E" w:rsidRDefault="008D655E" w:rsidP="00A65851">
            <w:r w:rsidRPr="0004434E">
              <w:t>200</w:t>
            </w:r>
          </w:p>
        </w:tc>
        <w:tc>
          <w:tcPr>
            <w:tcW w:w="1350" w:type="dxa"/>
          </w:tcPr>
          <w:p w:rsidR="008D655E" w:rsidRPr="0004434E" w:rsidRDefault="008D655E" w:rsidP="00A65851">
            <w:r w:rsidRPr="0004434E">
              <w:t>0020(54)</w:t>
            </w:r>
          </w:p>
        </w:tc>
        <w:tc>
          <w:tcPr>
            <w:tcW w:w="4860" w:type="dxa"/>
          </w:tcPr>
          <w:p w:rsidR="008D655E" w:rsidRPr="0004434E" w:rsidRDefault="008D655E" w:rsidP="00502120">
            <w:r w:rsidRPr="0004434E">
              <w:t xml:space="preserve">Move definition of “EPA Method 9” to division 200 and change reference to 40 CFR Part 60 Appendix A-4.  </w:t>
            </w:r>
          </w:p>
        </w:tc>
        <w:tc>
          <w:tcPr>
            <w:tcW w:w="4320" w:type="dxa"/>
          </w:tcPr>
          <w:p w:rsidR="008D655E" w:rsidRPr="0004434E" w:rsidRDefault="008D655E" w:rsidP="00644B74">
            <w:r w:rsidRPr="0004434E">
              <w:t>See discussion above in divis</w:t>
            </w:r>
            <w:r>
              <w:t>i</w:t>
            </w:r>
            <w:r w:rsidRPr="0004434E">
              <w:t>on 200.  Definition of EPA Method 9 same as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0030(12)</w:t>
            </w:r>
          </w:p>
        </w:tc>
        <w:tc>
          <w:tcPr>
            <w:tcW w:w="990" w:type="dxa"/>
          </w:tcPr>
          <w:p w:rsidR="008D655E" w:rsidRPr="005A5027" w:rsidRDefault="008D655E" w:rsidP="00A65851">
            <w:r w:rsidRPr="005A5027">
              <w:t>200</w:t>
            </w:r>
          </w:p>
        </w:tc>
        <w:tc>
          <w:tcPr>
            <w:tcW w:w="1350" w:type="dxa"/>
          </w:tcPr>
          <w:p w:rsidR="008D655E" w:rsidRPr="005A5027" w:rsidRDefault="008D655E" w:rsidP="00A65851">
            <w:r w:rsidRPr="005A5027">
              <w:t>0020(60)</w:t>
            </w:r>
          </w:p>
        </w:tc>
        <w:tc>
          <w:tcPr>
            <w:tcW w:w="4860" w:type="dxa"/>
          </w:tcPr>
          <w:p w:rsidR="008D655E" w:rsidRPr="005A5027" w:rsidRDefault="008D655E" w:rsidP="003A609D">
            <w:r w:rsidRPr="005A5027">
              <w:t xml:space="preserve">Delete the definition of “facility” </w:t>
            </w:r>
          </w:p>
        </w:tc>
        <w:tc>
          <w:tcPr>
            <w:tcW w:w="4320" w:type="dxa"/>
          </w:tcPr>
          <w:p w:rsidR="008D655E" w:rsidRPr="005A5027" w:rsidRDefault="008D655E" w:rsidP="00E054BE">
            <w:r w:rsidRPr="005A5027">
              <w:t xml:space="preserve">The definition of “facility” does not agree with the use of “facility” throughout division 240.  “Facility” is used in the context of “source.”  </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BF4B78" w:rsidRDefault="008D655E" w:rsidP="00693ED3">
            <w:r w:rsidRPr="00BF4B78">
              <w:t>240</w:t>
            </w:r>
          </w:p>
        </w:tc>
        <w:tc>
          <w:tcPr>
            <w:tcW w:w="1350" w:type="dxa"/>
          </w:tcPr>
          <w:p w:rsidR="008D655E" w:rsidRPr="00BF4B78" w:rsidRDefault="008D655E" w:rsidP="00693ED3">
            <w:r w:rsidRPr="00BF4B78">
              <w:t>0030(14)</w:t>
            </w:r>
          </w:p>
        </w:tc>
        <w:tc>
          <w:tcPr>
            <w:tcW w:w="990" w:type="dxa"/>
          </w:tcPr>
          <w:p w:rsidR="008D655E" w:rsidRPr="00BF4B78" w:rsidRDefault="008D655E" w:rsidP="00693ED3">
            <w:r w:rsidRPr="00BF4B78">
              <w:t>200</w:t>
            </w:r>
          </w:p>
        </w:tc>
        <w:tc>
          <w:tcPr>
            <w:tcW w:w="1350" w:type="dxa"/>
          </w:tcPr>
          <w:p w:rsidR="008D655E" w:rsidRPr="00BF4B78" w:rsidRDefault="008D655E" w:rsidP="00693ED3">
            <w:r w:rsidRPr="00BF4B78">
              <w:t>0020(65)</w:t>
            </w:r>
          </w:p>
        </w:tc>
        <w:tc>
          <w:tcPr>
            <w:tcW w:w="4860" w:type="dxa"/>
          </w:tcPr>
          <w:p w:rsidR="008D655E" w:rsidRPr="00BF4B78" w:rsidRDefault="008D655E" w:rsidP="00693ED3">
            <w:r w:rsidRPr="00BF4B78">
              <w:t>Delete definition of “fuel burning equipment” and move to division 200</w:t>
            </w:r>
            <w:r>
              <w:t xml:space="preserve"> with clarifications</w:t>
            </w:r>
          </w:p>
          <w:p w:rsidR="008D655E" w:rsidRPr="00BF4B78" w:rsidRDefault="008D655E" w:rsidP="00693ED3"/>
        </w:tc>
        <w:tc>
          <w:tcPr>
            <w:tcW w:w="4320" w:type="dxa"/>
          </w:tcPr>
          <w:p w:rsidR="008D655E" w:rsidRPr="00BF4B78" w:rsidRDefault="008D655E"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0030(15) and (16)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definitions of “fuel moisture content”</w:t>
            </w:r>
          </w:p>
        </w:tc>
        <w:tc>
          <w:tcPr>
            <w:tcW w:w="4320" w:type="dxa"/>
          </w:tcPr>
          <w:p w:rsidR="008D655E" w:rsidRPr="006E233D" w:rsidRDefault="008D655E" w:rsidP="00FE68CE">
            <w:r w:rsidRPr="006E233D">
              <w:t>Incorporated language into OAR 340-240-0120(1)(e) and (f)</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2F08FB" w:rsidRDefault="008D655E" w:rsidP="00693ED3">
            <w:r w:rsidRPr="002F08FB">
              <w:t>240</w:t>
            </w:r>
          </w:p>
        </w:tc>
        <w:tc>
          <w:tcPr>
            <w:tcW w:w="1350" w:type="dxa"/>
          </w:tcPr>
          <w:p w:rsidR="008D655E" w:rsidRPr="002F08FB" w:rsidRDefault="008D655E" w:rsidP="00693ED3">
            <w:r w:rsidRPr="002F08FB">
              <w:t>0030(17)</w:t>
            </w:r>
          </w:p>
        </w:tc>
        <w:tc>
          <w:tcPr>
            <w:tcW w:w="990" w:type="dxa"/>
          </w:tcPr>
          <w:p w:rsidR="008D655E" w:rsidRPr="006E233D" w:rsidRDefault="008D655E" w:rsidP="00693ED3">
            <w:r w:rsidRPr="006E233D">
              <w:t>200</w:t>
            </w:r>
          </w:p>
        </w:tc>
        <w:tc>
          <w:tcPr>
            <w:tcW w:w="1350" w:type="dxa"/>
          </w:tcPr>
          <w:p w:rsidR="008D655E" w:rsidRPr="006E233D" w:rsidRDefault="008D655E" w:rsidP="00693ED3">
            <w:r w:rsidRPr="006E233D">
              <w:t>0020(66)</w:t>
            </w:r>
          </w:p>
        </w:tc>
        <w:tc>
          <w:tcPr>
            <w:tcW w:w="4860" w:type="dxa"/>
          </w:tcPr>
          <w:p w:rsidR="008D655E" w:rsidRPr="006E233D" w:rsidRDefault="008D655E" w:rsidP="00693ED3">
            <w:r w:rsidRPr="006E233D">
              <w:t>Delete definition of “fugitive emissions” and use division 200 definition</w:t>
            </w:r>
          </w:p>
        </w:tc>
        <w:tc>
          <w:tcPr>
            <w:tcW w:w="4320" w:type="dxa"/>
          </w:tcPr>
          <w:p w:rsidR="008D655E" w:rsidRPr="006E233D" w:rsidRDefault="008D655E" w:rsidP="00693ED3">
            <w:r>
              <w:t xml:space="preserve">See discussion above in division 208.  </w:t>
            </w:r>
            <w:r w:rsidRPr="006E233D">
              <w:t>Delete and use definition in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0030(19)</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0020(71)</w:t>
            </w:r>
          </w:p>
        </w:tc>
        <w:tc>
          <w:tcPr>
            <w:tcW w:w="4860" w:type="dxa"/>
          </w:tcPr>
          <w:p w:rsidR="008D655E" w:rsidRPr="006E233D" w:rsidRDefault="008D655E" w:rsidP="00CC69D8">
            <w:r w:rsidRPr="006E233D">
              <w:t>Use definition of “hardboard” from division 234 and division 240 and move to division 200</w:t>
            </w:r>
          </w:p>
        </w:tc>
        <w:tc>
          <w:tcPr>
            <w:tcW w:w="4320" w:type="dxa"/>
          </w:tcPr>
          <w:p w:rsidR="008D655E" w:rsidRPr="006E233D" w:rsidRDefault="008D655E" w:rsidP="00A76D2E">
            <w:r>
              <w:t xml:space="preserve">See discussion above in division 200.  </w:t>
            </w:r>
            <w:r w:rsidRPr="006E233D">
              <w:t>Definition of hardboard different from division 232 but same as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0030(23)</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0020(80)</w:t>
            </w:r>
          </w:p>
        </w:tc>
        <w:tc>
          <w:tcPr>
            <w:tcW w:w="4860" w:type="dxa"/>
          </w:tcPr>
          <w:p w:rsidR="008D655E" w:rsidRPr="001741AE" w:rsidRDefault="008D655E" w:rsidP="00FE68CE">
            <w:r w:rsidRPr="001741AE">
              <w:t xml:space="preserve">Move definition of ‘liquefied petroleum gas” to division </w:t>
            </w:r>
            <w:r w:rsidRPr="001741AE">
              <w:lastRenderedPageBreak/>
              <w:t>200</w:t>
            </w:r>
          </w:p>
        </w:tc>
        <w:tc>
          <w:tcPr>
            <w:tcW w:w="4320" w:type="dxa"/>
          </w:tcPr>
          <w:p w:rsidR="008D655E" w:rsidRPr="006E233D" w:rsidRDefault="008D655E" w:rsidP="00306238">
            <w:r w:rsidRPr="001741AE">
              <w:lastRenderedPageBreak/>
              <w:t xml:space="preserve">See discussion above in division 200. </w:t>
            </w:r>
            <w:r w:rsidRPr="006E233D">
              <w:t xml:space="preserve">Definition </w:t>
            </w:r>
            <w:r w:rsidRPr="006E233D">
              <w:lastRenderedPageBreak/>
              <w:t>not used in division 240</w:t>
            </w:r>
          </w:p>
        </w:tc>
        <w:tc>
          <w:tcPr>
            <w:tcW w:w="787" w:type="dxa"/>
          </w:tcPr>
          <w:p w:rsidR="008D655E" w:rsidRPr="006E233D" w:rsidRDefault="008D655E" w:rsidP="0066018C">
            <w:pPr>
              <w:jc w:val="center"/>
            </w:pPr>
            <w:r>
              <w:lastRenderedPageBreak/>
              <w:t>SIP</w:t>
            </w:r>
          </w:p>
        </w:tc>
      </w:tr>
      <w:tr w:rsidR="008D655E" w:rsidRPr="006E233D" w:rsidTr="00D66578">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0030(24)</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0020(81)</w:t>
            </w:r>
          </w:p>
        </w:tc>
        <w:tc>
          <w:tcPr>
            <w:tcW w:w="4860" w:type="dxa"/>
          </w:tcPr>
          <w:p w:rsidR="008D655E" w:rsidRPr="001741AE" w:rsidRDefault="008D655E" w:rsidP="00CC69D8">
            <w:r w:rsidRPr="001741AE">
              <w:t xml:space="preserve">Delete definition of “lowest achievable emission rate” </w:t>
            </w:r>
          </w:p>
        </w:tc>
        <w:tc>
          <w:tcPr>
            <w:tcW w:w="4320" w:type="dxa"/>
          </w:tcPr>
          <w:p w:rsidR="008D655E" w:rsidRPr="006E233D" w:rsidRDefault="008D655E" w:rsidP="00CC69D8">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0030(25)</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0020(87)</w:t>
            </w:r>
          </w:p>
        </w:tc>
        <w:tc>
          <w:tcPr>
            <w:tcW w:w="4860" w:type="dxa"/>
          </w:tcPr>
          <w:p w:rsidR="008D655E" w:rsidRPr="001741AE" w:rsidRDefault="008D655E" w:rsidP="00306238">
            <w:r w:rsidRPr="001741AE">
              <w:t>Move definition of “maximum opacity” to division 200</w:t>
            </w:r>
          </w:p>
        </w:tc>
        <w:tc>
          <w:tcPr>
            <w:tcW w:w="4320" w:type="dxa"/>
          </w:tcPr>
          <w:p w:rsidR="008D655E" w:rsidRPr="006E233D" w:rsidRDefault="008D655E" w:rsidP="00FE68CE">
            <w:r w:rsidRPr="001741AE">
              <w:t xml:space="preserve">See discussion above in division 200. </w:t>
            </w:r>
            <w:r w:rsidRPr="006E233D">
              <w:t>Definition same as in division 234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0030(26)</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A76D2E">
            <w:r w:rsidRPr="006E233D">
              <w:t>Delete definition of “Medford-Ashland Air Quality Maintenance Area”</w:t>
            </w:r>
          </w:p>
        </w:tc>
        <w:tc>
          <w:tcPr>
            <w:tcW w:w="4320" w:type="dxa"/>
          </w:tcPr>
          <w:p w:rsidR="008D655E" w:rsidRPr="006E233D" w:rsidRDefault="008D655E" w:rsidP="00A76D2E">
            <w:r w:rsidRPr="006E233D">
              <w:t>Definition already in division 204</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0030(27)</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4D7C4D">
            <w:r w:rsidRPr="006E233D">
              <w:t>Delete definition of “modified source”</w:t>
            </w:r>
          </w:p>
        </w:tc>
        <w:tc>
          <w:tcPr>
            <w:tcW w:w="4320" w:type="dxa"/>
            <w:shd w:val="clear" w:color="auto" w:fill="auto"/>
          </w:tcPr>
          <w:p w:rsidR="008D655E" w:rsidRPr="006E233D" w:rsidRDefault="008D655E" w:rsidP="005B71D0">
            <w:pPr>
              <w:rPr>
                <w:highlight w:val="green"/>
              </w:rPr>
            </w:pPr>
            <w:r w:rsidRPr="006E233D">
              <w:t>This definition is not needed since it is clear that it is meant to apply to sources with “major modifications” subject to 224-0050 or 224-0060.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0030(28)</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0020(91)</w:t>
            </w:r>
          </w:p>
        </w:tc>
        <w:tc>
          <w:tcPr>
            <w:tcW w:w="4860" w:type="dxa"/>
          </w:tcPr>
          <w:p w:rsidR="008D655E" w:rsidRPr="006E233D" w:rsidRDefault="008D655E" w:rsidP="003A0953">
            <w:r w:rsidRPr="006E233D">
              <w:t>Move definition of “natural gas” to division 200</w:t>
            </w:r>
          </w:p>
        </w:tc>
        <w:tc>
          <w:tcPr>
            <w:tcW w:w="4320" w:type="dxa"/>
          </w:tcPr>
          <w:p w:rsidR="008D655E" w:rsidRPr="006E233D" w:rsidRDefault="008D655E" w:rsidP="00FE68CE">
            <w:r w:rsidRPr="006E233D">
              <w:t>Definition used in other divisions</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0030(29)</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FE68CE">
            <w:r w:rsidRPr="006E233D">
              <w:t>Delete definition of “new source”</w:t>
            </w:r>
          </w:p>
        </w:tc>
        <w:tc>
          <w:tcPr>
            <w:tcW w:w="4320" w:type="dxa"/>
          </w:tcPr>
          <w:p w:rsidR="008D655E" w:rsidRPr="006E233D" w:rsidRDefault="008D655E"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1741AE" w:rsidRDefault="008D655E" w:rsidP="00A65851">
            <w:r w:rsidRPr="001741AE">
              <w:t>240</w:t>
            </w:r>
          </w:p>
        </w:tc>
        <w:tc>
          <w:tcPr>
            <w:tcW w:w="1350" w:type="dxa"/>
          </w:tcPr>
          <w:p w:rsidR="008D655E" w:rsidRPr="001741AE" w:rsidRDefault="008D655E" w:rsidP="00A65851">
            <w:r w:rsidRPr="001741AE">
              <w:t>0030(30)</w:t>
            </w:r>
          </w:p>
        </w:tc>
        <w:tc>
          <w:tcPr>
            <w:tcW w:w="990" w:type="dxa"/>
          </w:tcPr>
          <w:p w:rsidR="008D655E" w:rsidRPr="001741AE" w:rsidRDefault="008D655E" w:rsidP="00A65851">
            <w:r w:rsidRPr="001741AE">
              <w:t>200</w:t>
            </w:r>
          </w:p>
        </w:tc>
        <w:tc>
          <w:tcPr>
            <w:tcW w:w="1350" w:type="dxa"/>
          </w:tcPr>
          <w:p w:rsidR="008D655E" w:rsidRPr="001741AE" w:rsidRDefault="008D655E" w:rsidP="00A65851">
            <w:r w:rsidRPr="001741AE">
              <w:t>0020(97)</w:t>
            </w:r>
          </w:p>
        </w:tc>
        <w:tc>
          <w:tcPr>
            <w:tcW w:w="4860" w:type="dxa"/>
          </w:tcPr>
          <w:p w:rsidR="008D655E" w:rsidRPr="001741AE" w:rsidRDefault="008D655E" w:rsidP="001741AE">
            <w:r w:rsidRPr="001741AE">
              <w:t xml:space="preserve">Move definition of “odor” to </w:t>
            </w:r>
            <w:r>
              <w:t>d</w:t>
            </w:r>
            <w:r w:rsidRPr="001741AE">
              <w:t>ivision 200</w:t>
            </w:r>
          </w:p>
        </w:tc>
        <w:tc>
          <w:tcPr>
            <w:tcW w:w="4320" w:type="dxa"/>
          </w:tcPr>
          <w:p w:rsidR="008D655E" w:rsidRPr="001741AE" w:rsidRDefault="008D655E" w:rsidP="003A0953">
            <w:r w:rsidRPr="001741AE">
              <w:t>See discussion above in division 200. Definition same as in division 208</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0030(31)</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0020(98)</w:t>
            </w:r>
          </w:p>
        </w:tc>
        <w:tc>
          <w:tcPr>
            <w:tcW w:w="4860" w:type="dxa"/>
          </w:tcPr>
          <w:p w:rsidR="008D655E" w:rsidRPr="006E233D" w:rsidRDefault="008D655E" w:rsidP="00FE68CE">
            <w:r w:rsidRPr="006E233D">
              <w:t>Delete definition of “offset”</w:t>
            </w:r>
          </w:p>
        </w:tc>
        <w:tc>
          <w:tcPr>
            <w:tcW w:w="4320" w:type="dxa"/>
          </w:tcPr>
          <w:p w:rsidR="008D655E" w:rsidRPr="006E233D" w:rsidRDefault="008D655E" w:rsidP="00FE68CE">
            <w:r w:rsidRPr="006E233D">
              <w:t>This definition refers to the definition in Division 200</w:t>
            </w:r>
          </w:p>
        </w:tc>
        <w:tc>
          <w:tcPr>
            <w:tcW w:w="787" w:type="dxa"/>
          </w:tcPr>
          <w:p w:rsidR="008D655E" w:rsidRPr="006E233D" w:rsidRDefault="008D655E" w:rsidP="0066018C">
            <w:pPr>
              <w:jc w:val="center"/>
            </w:pPr>
            <w:r>
              <w:t>SIP</w:t>
            </w:r>
          </w:p>
        </w:tc>
      </w:tr>
      <w:tr w:rsidR="008D655E" w:rsidRPr="006E233D" w:rsidTr="00D66578">
        <w:tc>
          <w:tcPr>
            <w:tcW w:w="918"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D655E" w:rsidRPr="001741AE" w:rsidRDefault="008D655E"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8D655E" w:rsidRPr="001741AE" w:rsidRDefault="008D655E"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D655E" w:rsidRPr="001741AE" w:rsidRDefault="008D655E"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0030(34)</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0020(105)</w:t>
            </w:r>
          </w:p>
        </w:tc>
        <w:tc>
          <w:tcPr>
            <w:tcW w:w="4860" w:type="dxa"/>
          </w:tcPr>
          <w:p w:rsidR="008D655E" w:rsidRPr="006E233D" w:rsidRDefault="008D655E" w:rsidP="00921006">
            <w:r w:rsidRPr="006E233D">
              <w:t xml:space="preserve">Move definition of “particleboard” to division 200 </w:t>
            </w:r>
          </w:p>
        </w:tc>
        <w:tc>
          <w:tcPr>
            <w:tcW w:w="4320" w:type="dxa"/>
          </w:tcPr>
          <w:p w:rsidR="008D655E" w:rsidRPr="006E233D" w:rsidRDefault="008D655E" w:rsidP="00921006">
            <w:r w:rsidRPr="001741AE">
              <w:t xml:space="preserve">See discussion above in division 200. </w:t>
            </w:r>
            <w:r w:rsidRPr="006E233D">
              <w:t>Definition same as Division 234</w:t>
            </w:r>
          </w:p>
        </w:tc>
        <w:tc>
          <w:tcPr>
            <w:tcW w:w="787" w:type="dxa"/>
          </w:tcPr>
          <w:p w:rsidR="008D655E" w:rsidRPr="006E233D" w:rsidRDefault="008D655E" w:rsidP="0066018C">
            <w:pPr>
              <w:jc w:val="center"/>
            </w:pPr>
            <w:r>
              <w:t>SIP</w:t>
            </w:r>
          </w:p>
        </w:tc>
      </w:tr>
      <w:tr w:rsidR="008D655E" w:rsidRPr="006E233D" w:rsidTr="00693ED3">
        <w:tc>
          <w:tcPr>
            <w:tcW w:w="918" w:type="dxa"/>
          </w:tcPr>
          <w:p w:rsidR="008D655E" w:rsidRPr="006E233D" w:rsidRDefault="008D655E" w:rsidP="00693ED3">
            <w:r w:rsidRPr="006E233D">
              <w:t>240</w:t>
            </w:r>
          </w:p>
        </w:tc>
        <w:tc>
          <w:tcPr>
            <w:tcW w:w="1350" w:type="dxa"/>
          </w:tcPr>
          <w:p w:rsidR="008D655E" w:rsidRPr="006E233D" w:rsidRDefault="008D655E" w:rsidP="00693ED3">
            <w:r w:rsidRPr="006E233D">
              <w:t>0030(35)</w:t>
            </w:r>
          </w:p>
        </w:tc>
        <w:tc>
          <w:tcPr>
            <w:tcW w:w="990" w:type="dxa"/>
          </w:tcPr>
          <w:p w:rsidR="008D655E" w:rsidRPr="00210118" w:rsidRDefault="008D655E" w:rsidP="00693ED3">
            <w:r w:rsidRPr="00210118">
              <w:t>200</w:t>
            </w:r>
          </w:p>
        </w:tc>
        <w:tc>
          <w:tcPr>
            <w:tcW w:w="1350" w:type="dxa"/>
          </w:tcPr>
          <w:p w:rsidR="008D655E" w:rsidRPr="00210118" w:rsidRDefault="008D655E" w:rsidP="00693ED3">
            <w:r w:rsidRPr="00210118">
              <w:t>0020(106)</w:t>
            </w:r>
          </w:p>
        </w:tc>
        <w:tc>
          <w:tcPr>
            <w:tcW w:w="4860" w:type="dxa"/>
          </w:tcPr>
          <w:p w:rsidR="008D655E" w:rsidRPr="00210118" w:rsidRDefault="008D655E" w:rsidP="00693ED3">
            <w:r w:rsidRPr="00210118">
              <w:t>Delete definition of “particulate matter” and use modified division 200 definition</w:t>
            </w:r>
          </w:p>
          <w:p w:rsidR="008D655E" w:rsidRPr="00210118" w:rsidRDefault="008D655E" w:rsidP="00693ED3"/>
          <w:p w:rsidR="008D655E" w:rsidRPr="00210118" w:rsidRDefault="008D655E" w:rsidP="00693ED3"/>
        </w:tc>
        <w:tc>
          <w:tcPr>
            <w:tcW w:w="4320" w:type="dxa"/>
          </w:tcPr>
          <w:p w:rsidR="008D655E" w:rsidRPr="00210118" w:rsidRDefault="008D655E"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0030(36)</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0020(112)</w:t>
            </w:r>
          </w:p>
        </w:tc>
        <w:tc>
          <w:tcPr>
            <w:tcW w:w="4860" w:type="dxa"/>
          </w:tcPr>
          <w:p w:rsidR="008D655E" w:rsidRPr="006E233D" w:rsidRDefault="008D655E" w:rsidP="00921006">
            <w:r w:rsidRPr="006E233D">
              <w:t xml:space="preserve">Delete definition of “person” </w:t>
            </w:r>
          </w:p>
        </w:tc>
        <w:tc>
          <w:tcPr>
            <w:tcW w:w="4320" w:type="dxa"/>
          </w:tcPr>
          <w:p w:rsidR="008D655E" w:rsidRPr="006E233D" w:rsidRDefault="008D655E" w:rsidP="00921006">
            <w:r w:rsidRPr="006E233D">
              <w:t xml:space="preserve">Definition already in division 200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0030(37)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0020(121)</w:t>
            </w:r>
          </w:p>
        </w:tc>
        <w:tc>
          <w:tcPr>
            <w:tcW w:w="4860" w:type="dxa"/>
          </w:tcPr>
          <w:p w:rsidR="008D655E" w:rsidRPr="006E233D" w:rsidRDefault="008D655E" w:rsidP="005E281F">
            <w:r w:rsidRPr="006E233D">
              <w:t xml:space="preserve">Move definition of “press cooling vent”  to division 200 </w:t>
            </w:r>
          </w:p>
        </w:tc>
        <w:tc>
          <w:tcPr>
            <w:tcW w:w="4320" w:type="dxa"/>
          </w:tcPr>
          <w:p w:rsidR="008D655E" w:rsidRPr="006E233D" w:rsidRDefault="008D655E" w:rsidP="005E281F">
            <w:r w:rsidRPr="006E233D">
              <w:t xml:space="preserve">Definition same as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0030(41)</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0020(177)</w:t>
            </w:r>
          </w:p>
        </w:tc>
        <w:tc>
          <w:tcPr>
            <w:tcW w:w="4860" w:type="dxa"/>
          </w:tcPr>
          <w:p w:rsidR="008D655E" w:rsidRPr="006E233D" w:rsidRDefault="008D655E" w:rsidP="005E281F">
            <w:r w:rsidRPr="006E233D">
              <w:t>Move definition of “wood fuel-fired device” to division 200</w:t>
            </w:r>
          </w:p>
        </w:tc>
        <w:tc>
          <w:tcPr>
            <w:tcW w:w="4320" w:type="dxa"/>
          </w:tcPr>
          <w:p w:rsidR="008D655E" w:rsidRPr="006E233D" w:rsidRDefault="008D655E" w:rsidP="00FE68CE">
            <w:r w:rsidRPr="006E233D">
              <w:t>Move to division 200</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0030(42)</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0020(156)</w:t>
            </w:r>
          </w:p>
        </w:tc>
        <w:tc>
          <w:tcPr>
            <w:tcW w:w="4860" w:type="dxa"/>
          </w:tcPr>
          <w:p w:rsidR="008D655E" w:rsidRPr="006E233D" w:rsidRDefault="008D655E" w:rsidP="00CA530B">
            <w:r w:rsidRPr="006E233D">
              <w:t xml:space="preserve">Delete definition of “source” and use definition in division 200 </w:t>
            </w:r>
          </w:p>
        </w:tc>
        <w:tc>
          <w:tcPr>
            <w:tcW w:w="4320" w:type="dxa"/>
          </w:tcPr>
          <w:p w:rsidR="008D655E" w:rsidRPr="006E233D" w:rsidRDefault="008D655E" w:rsidP="00CA530B">
            <w:r w:rsidRPr="006E233D">
              <w:t>Definition different than definition in division 200</w:t>
            </w:r>
          </w:p>
        </w:tc>
        <w:tc>
          <w:tcPr>
            <w:tcW w:w="787" w:type="dxa"/>
          </w:tcPr>
          <w:p w:rsidR="008D655E" w:rsidRPr="006E233D" w:rsidRDefault="008D655E" w:rsidP="0066018C">
            <w:pPr>
              <w:jc w:val="center"/>
            </w:pPr>
            <w:r>
              <w:t>SIP</w:t>
            </w:r>
          </w:p>
        </w:tc>
      </w:tr>
      <w:tr w:rsidR="008D655E" w:rsidRPr="006E233D" w:rsidTr="00094DBC">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0030(43)</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0020(159)</w:t>
            </w:r>
          </w:p>
        </w:tc>
        <w:tc>
          <w:tcPr>
            <w:tcW w:w="4860" w:type="dxa"/>
          </w:tcPr>
          <w:p w:rsidR="008D655E" w:rsidRDefault="008D655E" w:rsidP="00094DBC">
            <w:r w:rsidRPr="009023BA">
              <w:t xml:space="preserve">Move definition of “standard conditions” to division 200 </w:t>
            </w:r>
          </w:p>
          <w:p w:rsidR="008D655E" w:rsidRPr="006E233D" w:rsidRDefault="008D655E" w:rsidP="002F08FB"/>
        </w:tc>
        <w:tc>
          <w:tcPr>
            <w:tcW w:w="4320" w:type="dxa"/>
          </w:tcPr>
          <w:p w:rsidR="008D655E" w:rsidRPr="00D5274E" w:rsidRDefault="008D655E" w:rsidP="002F08FB">
            <w:r>
              <w:t xml:space="preserve">See discussion above in division 200. </w:t>
            </w:r>
            <w:r w:rsidRPr="00D5274E">
              <w:t xml:space="preserve">Definition different from division 240 but same as division 226 and 228.  Use division 240 definition and </w:t>
            </w:r>
            <w:r w:rsidRPr="00D5274E">
              <w:lastRenderedPageBreak/>
              <w:t>move to division 200</w:t>
            </w:r>
          </w:p>
        </w:tc>
        <w:tc>
          <w:tcPr>
            <w:tcW w:w="787" w:type="dxa"/>
          </w:tcPr>
          <w:p w:rsidR="008D655E" w:rsidRPr="006E233D" w:rsidRDefault="008D655E" w:rsidP="0066018C">
            <w:pPr>
              <w:jc w:val="center"/>
            </w:pPr>
            <w:r>
              <w:lastRenderedPageBreak/>
              <w:t>SIP</w:t>
            </w:r>
          </w:p>
        </w:tc>
      </w:tr>
      <w:tr w:rsidR="008D655E" w:rsidRPr="006E233D" w:rsidTr="00094DBC">
        <w:tc>
          <w:tcPr>
            <w:tcW w:w="918" w:type="dxa"/>
          </w:tcPr>
          <w:p w:rsidR="008D655E" w:rsidRPr="006E233D" w:rsidRDefault="008D655E" w:rsidP="00A65851">
            <w:r w:rsidRPr="006E233D">
              <w:lastRenderedPageBreak/>
              <w:t>240</w:t>
            </w:r>
          </w:p>
        </w:tc>
        <w:tc>
          <w:tcPr>
            <w:tcW w:w="1350" w:type="dxa"/>
          </w:tcPr>
          <w:p w:rsidR="008D655E" w:rsidRPr="006E233D" w:rsidRDefault="008D655E" w:rsidP="00A65851">
            <w:r w:rsidRPr="006E233D">
              <w:t>0030(44)</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0020(42)</w:t>
            </w:r>
          </w:p>
        </w:tc>
        <w:tc>
          <w:tcPr>
            <w:tcW w:w="4860" w:type="dxa"/>
          </w:tcPr>
          <w:p w:rsidR="008D655E" w:rsidRDefault="008D655E" w:rsidP="00094DBC">
            <w:r w:rsidRPr="006E233D">
              <w:t>Delete definition of “standard cubic foot” and use definition of “dry standard cubic foot” from division 240 and move to division 200</w:t>
            </w:r>
          </w:p>
          <w:p w:rsidR="008D655E" w:rsidRPr="006E233D" w:rsidRDefault="008D655E" w:rsidP="00094DBC"/>
        </w:tc>
        <w:tc>
          <w:tcPr>
            <w:tcW w:w="4320" w:type="dxa"/>
          </w:tcPr>
          <w:p w:rsidR="008D655E" w:rsidRPr="006E233D" w:rsidRDefault="008D655E"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0030(45)</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0020(172)</w:t>
            </w:r>
          </w:p>
        </w:tc>
        <w:tc>
          <w:tcPr>
            <w:tcW w:w="4860" w:type="dxa"/>
          </w:tcPr>
          <w:p w:rsidR="008D655E" w:rsidRPr="006E233D" w:rsidRDefault="008D655E" w:rsidP="00E12016">
            <w:r w:rsidRPr="006E233D">
              <w:t xml:space="preserve">Move definition of “veneer” same to division 200 </w:t>
            </w:r>
          </w:p>
        </w:tc>
        <w:tc>
          <w:tcPr>
            <w:tcW w:w="4320" w:type="dxa"/>
          </w:tcPr>
          <w:p w:rsidR="008D655E" w:rsidRPr="006E233D" w:rsidRDefault="008D655E" w:rsidP="00E12016">
            <w:r>
              <w:t>See discussion above in division 200.</w:t>
            </w:r>
            <w:r w:rsidRPr="00740994">
              <w:t xml:space="preserve">  </w:t>
            </w:r>
            <w:r w:rsidRPr="006E233D">
              <w:t xml:space="preserve">Definition same as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0030(46)</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0020(173)</w:t>
            </w:r>
          </w:p>
        </w:tc>
        <w:tc>
          <w:tcPr>
            <w:tcW w:w="4860" w:type="dxa"/>
          </w:tcPr>
          <w:p w:rsidR="008D655E" w:rsidRPr="006E233D" w:rsidRDefault="008D655E" w:rsidP="00E12016">
            <w:r w:rsidRPr="006E233D">
              <w:t xml:space="preserve">Move definition of “veneer dryer” to division 200 </w:t>
            </w:r>
          </w:p>
        </w:tc>
        <w:tc>
          <w:tcPr>
            <w:tcW w:w="4320" w:type="dxa"/>
          </w:tcPr>
          <w:p w:rsidR="008D655E" w:rsidRPr="006E233D" w:rsidRDefault="008D655E"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0030(47)</w:t>
            </w:r>
          </w:p>
        </w:tc>
        <w:tc>
          <w:tcPr>
            <w:tcW w:w="990" w:type="dxa"/>
          </w:tcPr>
          <w:p w:rsidR="008D655E" w:rsidRPr="006E233D" w:rsidRDefault="008D655E" w:rsidP="00A65851">
            <w:r w:rsidRPr="006E233D">
              <w:t>200</w:t>
            </w:r>
          </w:p>
        </w:tc>
        <w:tc>
          <w:tcPr>
            <w:tcW w:w="1350" w:type="dxa"/>
          </w:tcPr>
          <w:p w:rsidR="008D655E" w:rsidRPr="006E233D" w:rsidRDefault="008D655E" w:rsidP="00A65851">
            <w:r w:rsidRPr="006E233D">
              <w:t>0020(176)</w:t>
            </w:r>
          </w:p>
        </w:tc>
        <w:tc>
          <w:tcPr>
            <w:tcW w:w="4860" w:type="dxa"/>
          </w:tcPr>
          <w:p w:rsidR="008D655E" w:rsidRPr="006E233D" w:rsidRDefault="008D655E" w:rsidP="00E12016">
            <w:r w:rsidRPr="006E233D">
              <w:t xml:space="preserve">Move definition of “wood fired veneer dryer” to division 200  </w:t>
            </w:r>
          </w:p>
        </w:tc>
        <w:tc>
          <w:tcPr>
            <w:tcW w:w="4320" w:type="dxa"/>
          </w:tcPr>
          <w:p w:rsidR="008D655E" w:rsidRPr="006E233D" w:rsidRDefault="008D655E" w:rsidP="00E12016">
            <w:r>
              <w:t>See discussion above in division 200.</w:t>
            </w:r>
            <w:r w:rsidRPr="00740994">
              <w:t xml:space="preserve">  </w:t>
            </w:r>
            <w:r w:rsidRPr="006E233D">
              <w:t xml:space="preserve">Definition same as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5A5027" w:rsidRDefault="008D655E" w:rsidP="00A65851">
            <w:r w:rsidRPr="005A5027">
              <w:t>240</w:t>
            </w:r>
          </w:p>
        </w:tc>
        <w:tc>
          <w:tcPr>
            <w:tcW w:w="1350" w:type="dxa"/>
          </w:tcPr>
          <w:p w:rsidR="008D655E" w:rsidRPr="005A5027" w:rsidRDefault="008D655E" w:rsidP="00A65851">
            <w:r w:rsidRPr="005A5027">
              <w:t>0030(48)</w:t>
            </w:r>
          </w:p>
        </w:tc>
        <w:tc>
          <w:tcPr>
            <w:tcW w:w="990" w:type="dxa"/>
          </w:tcPr>
          <w:p w:rsidR="008D655E" w:rsidRPr="005A5027" w:rsidRDefault="008D655E" w:rsidP="00A65851">
            <w:r w:rsidRPr="005A5027">
              <w:t>240</w:t>
            </w:r>
          </w:p>
        </w:tc>
        <w:tc>
          <w:tcPr>
            <w:tcW w:w="1350" w:type="dxa"/>
          </w:tcPr>
          <w:p w:rsidR="008D655E" w:rsidRPr="005A5027" w:rsidRDefault="008D655E" w:rsidP="00A65851">
            <w:r w:rsidRPr="005A5027">
              <w:t>0030(12)</w:t>
            </w:r>
          </w:p>
        </w:tc>
        <w:tc>
          <w:tcPr>
            <w:tcW w:w="4860" w:type="dxa"/>
          </w:tcPr>
          <w:p w:rsidR="008D655E" w:rsidRPr="005A5027" w:rsidRDefault="008D655E" w:rsidP="00992246">
            <w:r w:rsidRPr="005A5027">
              <w:t>Change term to of “wigwam waste burner” instead of “wigwam fired burner” and leave definition as is</w:t>
            </w:r>
          </w:p>
        </w:tc>
        <w:tc>
          <w:tcPr>
            <w:tcW w:w="4320" w:type="dxa"/>
          </w:tcPr>
          <w:p w:rsidR="008D655E" w:rsidRPr="005A5027" w:rsidRDefault="008D655E"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990" w:type="dxa"/>
          </w:tcPr>
          <w:p w:rsidR="008D655E" w:rsidRPr="006E233D" w:rsidRDefault="008D655E" w:rsidP="00A65851">
            <w:r w:rsidRPr="006E233D">
              <w:t>240</w:t>
            </w:r>
          </w:p>
        </w:tc>
        <w:tc>
          <w:tcPr>
            <w:tcW w:w="1350" w:type="dxa"/>
          </w:tcPr>
          <w:p w:rsidR="008D655E" w:rsidRPr="006E233D" w:rsidRDefault="008D655E" w:rsidP="00A65851">
            <w:r w:rsidRPr="006E233D">
              <w:t>0050</w:t>
            </w:r>
          </w:p>
        </w:tc>
        <w:tc>
          <w:tcPr>
            <w:tcW w:w="4860" w:type="dxa"/>
          </w:tcPr>
          <w:p w:rsidR="008D655E" w:rsidRPr="006E233D" w:rsidRDefault="008D655E" w:rsidP="00AB1C3D">
            <w:r w:rsidRPr="006E233D">
              <w:t>Add a rule on “Compliance Testing Requirements”</w:t>
            </w:r>
          </w:p>
        </w:tc>
        <w:tc>
          <w:tcPr>
            <w:tcW w:w="4320" w:type="dxa"/>
          </w:tcPr>
          <w:p w:rsidR="008D655E" w:rsidRPr="006E233D" w:rsidRDefault="008D655E" w:rsidP="00FE68CE">
            <w:r w:rsidRPr="006E233D">
              <w:t>Clarification. This rule specifies what test methods to use in this division</w:t>
            </w:r>
          </w:p>
        </w:tc>
        <w:tc>
          <w:tcPr>
            <w:tcW w:w="787" w:type="dxa"/>
          </w:tcPr>
          <w:p w:rsidR="008D655E" w:rsidRPr="006E233D" w:rsidRDefault="008D655E" w:rsidP="0066018C">
            <w:pPr>
              <w:jc w:val="center"/>
            </w:pPr>
            <w:r>
              <w:t>SIP</w:t>
            </w:r>
          </w:p>
        </w:tc>
      </w:tr>
      <w:tr w:rsidR="008D655E" w:rsidRPr="006E233D" w:rsidTr="00150322">
        <w:tc>
          <w:tcPr>
            <w:tcW w:w="918" w:type="dxa"/>
            <w:shd w:val="clear" w:color="auto" w:fill="FABF8F" w:themeFill="accent6" w:themeFillTint="99"/>
          </w:tcPr>
          <w:p w:rsidR="008D655E" w:rsidRPr="006E233D" w:rsidRDefault="008D655E" w:rsidP="00150322">
            <w:r>
              <w:t>240</w:t>
            </w:r>
          </w:p>
        </w:tc>
        <w:tc>
          <w:tcPr>
            <w:tcW w:w="1350" w:type="dxa"/>
            <w:shd w:val="clear" w:color="auto" w:fill="FABF8F" w:themeFill="accent6" w:themeFillTint="99"/>
          </w:tcPr>
          <w:p w:rsidR="008D655E" w:rsidRPr="006E233D" w:rsidRDefault="008D655E" w:rsidP="00150322"/>
        </w:tc>
        <w:tc>
          <w:tcPr>
            <w:tcW w:w="990" w:type="dxa"/>
            <w:shd w:val="clear" w:color="auto" w:fill="FABF8F" w:themeFill="accent6" w:themeFillTint="99"/>
          </w:tcPr>
          <w:p w:rsidR="008D655E" w:rsidRPr="006E233D" w:rsidRDefault="008D655E" w:rsidP="00150322">
            <w:pPr>
              <w:rPr>
                <w:color w:val="000000"/>
              </w:rPr>
            </w:pPr>
          </w:p>
        </w:tc>
        <w:tc>
          <w:tcPr>
            <w:tcW w:w="1350" w:type="dxa"/>
            <w:shd w:val="clear" w:color="auto" w:fill="FABF8F" w:themeFill="accent6" w:themeFillTint="99"/>
          </w:tcPr>
          <w:p w:rsidR="008D655E" w:rsidRPr="006E233D" w:rsidRDefault="008D655E" w:rsidP="00150322">
            <w:pPr>
              <w:rPr>
                <w:color w:val="000000"/>
              </w:rPr>
            </w:pPr>
          </w:p>
        </w:tc>
        <w:tc>
          <w:tcPr>
            <w:tcW w:w="4860" w:type="dxa"/>
            <w:shd w:val="clear" w:color="auto" w:fill="FABF8F" w:themeFill="accent6" w:themeFillTint="99"/>
          </w:tcPr>
          <w:p w:rsidR="008D655E" w:rsidRPr="006E233D" w:rsidRDefault="008D655E"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D655E" w:rsidRPr="006E233D" w:rsidRDefault="008D655E" w:rsidP="00150322"/>
        </w:tc>
        <w:tc>
          <w:tcPr>
            <w:tcW w:w="787" w:type="dxa"/>
            <w:shd w:val="clear" w:color="auto" w:fill="FABF8F" w:themeFill="accent6" w:themeFillTint="99"/>
          </w:tcPr>
          <w:p w:rsidR="008D655E" w:rsidRPr="006E233D" w:rsidRDefault="008D655E" w:rsidP="00150322"/>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0110(1)(b)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AB1C3D">
            <w:r w:rsidRPr="006E233D">
              <w:t xml:space="preserve">Change the 3 minute aggregate in one hour to a six minute average </w:t>
            </w:r>
          </w:p>
        </w:tc>
        <w:tc>
          <w:tcPr>
            <w:tcW w:w="4320" w:type="dxa"/>
          </w:tcPr>
          <w:p w:rsidR="008D655E" w:rsidRPr="006E233D" w:rsidRDefault="008D655E" w:rsidP="00FE68CE">
            <w:r w:rsidRPr="006E233D">
              <w:t>DEQ is changing all opacity limits to 6 minute averages.  See reason above for changing opacity to 6-minute average</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0110(1)(b)</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 xml:space="preserve">Add reference to OAR 340-240-0210 </w:t>
            </w:r>
          </w:p>
        </w:tc>
        <w:tc>
          <w:tcPr>
            <w:tcW w:w="4320" w:type="dxa"/>
          </w:tcPr>
          <w:p w:rsidR="008D655E" w:rsidRPr="006E233D" w:rsidRDefault="008D655E" w:rsidP="007966D8">
            <w:r w:rsidRPr="006E233D">
              <w:t>OAR 340-240-0210 contains continuous monitoring requirements for opacity</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0110(2)</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Do not capitalize “Baseline Period”</w:t>
            </w:r>
            <w:r>
              <w:t xml:space="preserve"> and change cross reference to division 222</w:t>
            </w:r>
          </w:p>
        </w:tc>
        <w:tc>
          <w:tcPr>
            <w:tcW w:w="4320" w:type="dxa"/>
          </w:tcPr>
          <w:p w:rsidR="008D655E" w:rsidRPr="006E233D" w:rsidRDefault="008D655E" w:rsidP="007966D8">
            <w:r w:rsidRPr="006E233D">
              <w:t>Correction</w:t>
            </w:r>
            <w:r>
              <w:t xml:space="preserve"> and renumber because the definition netting basis was moved to division 222</w:t>
            </w:r>
          </w:p>
        </w:tc>
        <w:tc>
          <w:tcPr>
            <w:tcW w:w="787" w:type="dxa"/>
          </w:tcPr>
          <w:p w:rsidR="008D655E" w:rsidRPr="006E233D" w:rsidRDefault="008D655E" w:rsidP="0066018C">
            <w:pPr>
              <w:jc w:val="center"/>
            </w:pPr>
            <w:r>
              <w:t>SIP</w:t>
            </w:r>
          </w:p>
        </w:tc>
      </w:tr>
      <w:tr w:rsidR="008D655E" w:rsidRPr="006E233D" w:rsidTr="00D66578">
        <w:tc>
          <w:tcPr>
            <w:tcW w:w="918" w:type="dxa"/>
          </w:tcPr>
          <w:p w:rsidR="008D655E" w:rsidRPr="006E233D" w:rsidRDefault="008D655E" w:rsidP="00A65851">
            <w:r w:rsidRPr="006E233D">
              <w:t>240</w:t>
            </w:r>
          </w:p>
        </w:tc>
        <w:tc>
          <w:tcPr>
            <w:tcW w:w="1350" w:type="dxa"/>
          </w:tcPr>
          <w:p w:rsidR="008D655E" w:rsidRPr="006E233D" w:rsidRDefault="008D655E" w:rsidP="00A65851">
            <w:r w:rsidRPr="006E233D">
              <w:t>0120(1)(a)</w:t>
            </w:r>
          </w:p>
        </w:tc>
        <w:tc>
          <w:tcPr>
            <w:tcW w:w="990" w:type="dxa"/>
          </w:tcPr>
          <w:p w:rsidR="008D655E" w:rsidRPr="006E233D" w:rsidRDefault="008D655E" w:rsidP="00A65851">
            <w:r w:rsidRPr="006E233D">
              <w:t>NA</w:t>
            </w:r>
          </w:p>
        </w:tc>
        <w:tc>
          <w:tcPr>
            <w:tcW w:w="1350" w:type="dxa"/>
          </w:tcPr>
          <w:p w:rsidR="008D655E" w:rsidRPr="006E233D" w:rsidRDefault="008D655E" w:rsidP="00A65851">
            <w:r w:rsidRPr="006E233D">
              <w:t>NA</w:t>
            </w:r>
          </w:p>
        </w:tc>
        <w:tc>
          <w:tcPr>
            <w:tcW w:w="4860" w:type="dxa"/>
          </w:tcPr>
          <w:p w:rsidR="008D655E" w:rsidRPr="006E233D" w:rsidRDefault="008D655E" w:rsidP="007966D8">
            <w:r w:rsidRPr="006E233D">
              <w:t>Add “as defined in division 200”</w:t>
            </w:r>
          </w:p>
        </w:tc>
        <w:tc>
          <w:tcPr>
            <w:tcW w:w="4320" w:type="dxa"/>
          </w:tcPr>
          <w:p w:rsidR="008D655E" w:rsidRPr="006E233D" w:rsidRDefault="008D655E" w:rsidP="007966D8">
            <w:r w:rsidRPr="006E233D">
              <w:t>The definition of average operating opacity was moved to division 200</w:t>
            </w:r>
          </w:p>
        </w:tc>
        <w:tc>
          <w:tcPr>
            <w:tcW w:w="787" w:type="dxa"/>
          </w:tcPr>
          <w:p w:rsidR="008D655E" w:rsidRPr="006E233D" w:rsidRDefault="008D655E"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t>0120(1)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2042A5" w:rsidRDefault="002042A5" w:rsidP="007966D8">
            <w:r w:rsidRPr="002042A5">
              <w:t>Change to:</w:t>
            </w:r>
          </w:p>
          <w:p w:rsidR="002042A5" w:rsidRPr="002042A5" w:rsidRDefault="002042A5"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2042A5" w:rsidRPr="002042A5" w:rsidRDefault="002042A5"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2042A5" w:rsidRPr="002042A5" w:rsidRDefault="002042A5" w:rsidP="007966D8">
            <w:r w:rsidRPr="002042A5">
              <w:t xml:space="preserve">(b) A maximum opacity of ten percent as measured by EPA Method 9 at any time, unless the permittee </w:t>
            </w:r>
            <w:r w:rsidRPr="002042A5">
              <w:lastRenderedPageBreak/>
              <w:t>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2042A5" w:rsidRPr="0088722F" w:rsidRDefault="002042A5" w:rsidP="00C46CA1">
            <w:r>
              <w:lastRenderedPageBreak/>
              <w:t xml:space="preserve">Clarification. Include the definition language with the standard.  </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lastRenderedPageBreak/>
              <w:t>240</w:t>
            </w:r>
          </w:p>
        </w:tc>
        <w:tc>
          <w:tcPr>
            <w:tcW w:w="1350" w:type="dxa"/>
          </w:tcPr>
          <w:p w:rsidR="002042A5" w:rsidRPr="006E233D" w:rsidRDefault="002042A5" w:rsidP="00A65851">
            <w:r w:rsidRPr="006E233D">
              <w:t>0120(1)(b)</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03300A">
            <w:r w:rsidRPr="006E233D">
              <w:t>Add “as a six minute average as measured by EPA Method 9”</w:t>
            </w:r>
          </w:p>
        </w:tc>
        <w:tc>
          <w:tcPr>
            <w:tcW w:w="4320" w:type="dxa"/>
          </w:tcPr>
          <w:p w:rsidR="002042A5" w:rsidRPr="006E233D" w:rsidRDefault="002042A5" w:rsidP="00ED1FD2">
            <w:r w:rsidRPr="006E233D">
              <w:t>DEQ is changing all opacity limits to 6 minute averages.  See reason above for changing opacity to 6-minute average</w:t>
            </w:r>
          </w:p>
        </w:tc>
        <w:tc>
          <w:tcPr>
            <w:tcW w:w="787" w:type="dxa"/>
          </w:tcPr>
          <w:p w:rsidR="002042A5" w:rsidRPr="006E233D" w:rsidRDefault="002042A5" w:rsidP="0066018C">
            <w:pPr>
              <w:jc w:val="center"/>
            </w:pPr>
            <w:r>
              <w:t>SIP</w:t>
            </w:r>
          </w:p>
        </w:tc>
      </w:tr>
      <w:tr w:rsidR="002042A5" w:rsidRPr="006E233D" w:rsidTr="00856830">
        <w:tc>
          <w:tcPr>
            <w:tcW w:w="918" w:type="dxa"/>
          </w:tcPr>
          <w:p w:rsidR="002042A5" w:rsidRPr="006E233D" w:rsidRDefault="002042A5" w:rsidP="00A65851">
            <w:r w:rsidRPr="006E233D">
              <w:t>240</w:t>
            </w:r>
          </w:p>
        </w:tc>
        <w:tc>
          <w:tcPr>
            <w:tcW w:w="1350" w:type="dxa"/>
          </w:tcPr>
          <w:p w:rsidR="002042A5" w:rsidRPr="006E233D" w:rsidRDefault="002042A5" w:rsidP="00A65851">
            <w:r w:rsidRPr="006E233D">
              <w:t>0120(1)(b)</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856830">
            <w:r w:rsidRPr="006E233D">
              <w:t>Do not capitalize “Permit”</w:t>
            </w:r>
          </w:p>
        </w:tc>
        <w:tc>
          <w:tcPr>
            <w:tcW w:w="4320" w:type="dxa"/>
          </w:tcPr>
          <w:p w:rsidR="002042A5" w:rsidRPr="006E233D" w:rsidRDefault="002042A5" w:rsidP="00856830">
            <w:r w:rsidRPr="006E233D">
              <w:t>Correction</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0120(1)(e) and (f)</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E68CE">
            <w:r w:rsidRPr="006E233D">
              <w:t>Incorporate fuel moisture content into rule and add test method ASTM D4442-84</w:t>
            </w:r>
          </w:p>
        </w:tc>
        <w:tc>
          <w:tcPr>
            <w:tcW w:w="4320" w:type="dxa"/>
          </w:tcPr>
          <w:p w:rsidR="002042A5" w:rsidRPr="006E233D" w:rsidRDefault="002042A5" w:rsidP="00FE68CE">
            <w:r>
              <w:t>Clarification</w:t>
            </w:r>
          </w:p>
        </w:tc>
        <w:tc>
          <w:tcPr>
            <w:tcW w:w="787" w:type="dxa"/>
          </w:tcPr>
          <w:p w:rsidR="002042A5" w:rsidRPr="006E233D" w:rsidRDefault="002042A5" w:rsidP="0066018C">
            <w:pPr>
              <w:jc w:val="center"/>
            </w:pPr>
            <w:r>
              <w:t>SIP</w:t>
            </w:r>
          </w:p>
        </w:tc>
      </w:tr>
      <w:tr w:rsidR="002042A5" w:rsidRPr="006E233D" w:rsidTr="0031145F">
        <w:tc>
          <w:tcPr>
            <w:tcW w:w="918" w:type="dxa"/>
          </w:tcPr>
          <w:p w:rsidR="002042A5" w:rsidRPr="006E233D" w:rsidRDefault="002042A5" w:rsidP="0031145F">
            <w:r w:rsidRPr="006E233D">
              <w:t>240</w:t>
            </w:r>
          </w:p>
        </w:tc>
        <w:tc>
          <w:tcPr>
            <w:tcW w:w="1350" w:type="dxa"/>
          </w:tcPr>
          <w:p w:rsidR="002042A5" w:rsidRPr="006E233D" w:rsidRDefault="002042A5" w:rsidP="00275156">
            <w:r w:rsidRPr="006E233D">
              <w:t>0120(1)(</w:t>
            </w:r>
            <w:r>
              <w:t>g)</w:t>
            </w:r>
          </w:p>
        </w:tc>
        <w:tc>
          <w:tcPr>
            <w:tcW w:w="990" w:type="dxa"/>
          </w:tcPr>
          <w:p w:rsidR="002042A5" w:rsidRPr="006E233D" w:rsidRDefault="002042A5" w:rsidP="0031145F">
            <w:r w:rsidRPr="006E233D">
              <w:t>NA</w:t>
            </w:r>
          </w:p>
        </w:tc>
        <w:tc>
          <w:tcPr>
            <w:tcW w:w="1350" w:type="dxa"/>
          </w:tcPr>
          <w:p w:rsidR="002042A5" w:rsidRPr="006E233D" w:rsidRDefault="002042A5" w:rsidP="0031145F">
            <w:r w:rsidRPr="006E233D">
              <w:t>NA</w:t>
            </w:r>
          </w:p>
        </w:tc>
        <w:tc>
          <w:tcPr>
            <w:tcW w:w="4860" w:type="dxa"/>
          </w:tcPr>
          <w:p w:rsidR="002042A5" w:rsidRDefault="002042A5" w:rsidP="0031145F">
            <w:r>
              <w:t>Change to:</w:t>
            </w:r>
          </w:p>
          <w:p w:rsidR="002042A5" w:rsidRPr="006E233D" w:rsidRDefault="002042A5" w:rsidP="0031145F">
            <w:r>
              <w:t>“</w:t>
            </w:r>
            <w:r w:rsidRPr="00275156">
              <w:t>(g) In addition to subsections (e) and (f), 0.20 pounds per 1,000 pounds of steam generated in any boiler that exhausts its combustion gases to the veneer dryer.</w:t>
            </w:r>
            <w:r>
              <w:t>”</w:t>
            </w:r>
          </w:p>
        </w:tc>
        <w:tc>
          <w:tcPr>
            <w:tcW w:w="4320" w:type="dxa"/>
          </w:tcPr>
          <w:p w:rsidR="002042A5" w:rsidRPr="006E233D" w:rsidRDefault="002042A5" w:rsidP="0031145F">
            <w:r>
              <w:t>Clarification</w:t>
            </w:r>
          </w:p>
        </w:tc>
        <w:tc>
          <w:tcPr>
            <w:tcW w:w="787" w:type="dxa"/>
          </w:tcPr>
          <w:p w:rsidR="002042A5" w:rsidRPr="006E233D" w:rsidRDefault="002042A5" w:rsidP="0031145F">
            <w:pPr>
              <w:jc w:val="center"/>
            </w:pPr>
            <w:r>
              <w:t>SIP</w:t>
            </w:r>
          </w:p>
        </w:tc>
      </w:tr>
      <w:tr w:rsidR="002042A5" w:rsidRPr="006E233D" w:rsidTr="00D66578">
        <w:tc>
          <w:tcPr>
            <w:tcW w:w="918" w:type="dxa"/>
          </w:tcPr>
          <w:p w:rsidR="002042A5" w:rsidRPr="006B423D" w:rsidRDefault="002042A5" w:rsidP="00A65851">
            <w:r w:rsidRPr="006B423D">
              <w:t>240</w:t>
            </w:r>
          </w:p>
        </w:tc>
        <w:tc>
          <w:tcPr>
            <w:tcW w:w="1350" w:type="dxa"/>
          </w:tcPr>
          <w:p w:rsidR="002042A5" w:rsidRPr="006B423D" w:rsidRDefault="002042A5" w:rsidP="00A65851">
            <w:r w:rsidRPr="006B423D">
              <w:t>0120(2)</w:t>
            </w:r>
          </w:p>
        </w:tc>
        <w:tc>
          <w:tcPr>
            <w:tcW w:w="990" w:type="dxa"/>
          </w:tcPr>
          <w:p w:rsidR="002042A5" w:rsidRPr="006B423D" w:rsidRDefault="002042A5" w:rsidP="00A65851">
            <w:r w:rsidRPr="006B423D">
              <w:t>NA</w:t>
            </w:r>
          </w:p>
        </w:tc>
        <w:tc>
          <w:tcPr>
            <w:tcW w:w="1350" w:type="dxa"/>
          </w:tcPr>
          <w:p w:rsidR="002042A5" w:rsidRPr="006B423D" w:rsidRDefault="002042A5" w:rsidP="00A65851">
            <w:r w:rsidRPr="006B423D">
              <w:t>NA</w:t>
            </w:r>
          </w:p>
        </w:tc>
        <w:tc>
          <w:tcPr>
            <w:tcW w:w="4860" w:type="dxa"/>
          </w:tcPr>
          <w:p w:rsidR="002042A5" w:rsidRPr="006B423D" w:rsidRDefault="002042A5" w:rsidP="00FE68CE">
            <w:r w:rsidRPr="006B423D">
              <w:t>Delete the hyphen in fuel burning equipment</w:t>
            </w:r>
          </w:p>
        </w:tc>
        <w:tc>
          <w:tcPr>
            <w:tcW w:w="4320" w:type="dxa"/>
          </w:tcPr>
          <w:p w:rsidR="002042A5" w:rsidRPr="006B423D" w:rsidRDefault="002042A5" w:rsidP="00FE68CE">
            <w:r w:rsidRPr="006B423D">
              <w:t>Correction</w:t>
            </w:r>
          </w:p>
        </w:tc>
        <w:tc>
          <w:tcPr>
            <w:tcW w:w="787" w:type="dxa"/>
          </w:tcPr>
          <w:p w:rsidR="002042A5" w:rsidRDefault="002042A5" w:rsidP="0066018C">
            <w:pPr>
              <w:jc w:val="center"/>
            </w:pPr>
            <w:r w:rsidRPr="006B423D">
              <w:t>SIP</w:t>
            </w:r>
          </w:p>
        </w:tc>
      </w:tr>
      <w:tr w:rsidR="002042A5" w:rsidRPr="006E233D" w:rsidTr="00D66578">
        <w:tc>
          <w:tcPr>
            <w:tcW w:w="918" w:type="dxa"/>
          </w:tcPr>
          <w:p w:rsidR="002042A5" w:rsidRPr="005A5027" w:rsidRDefault="002042A5" w:rsidP="00A65851">
            <w:r w:rsidRPr="005A5027">
              <w:t>240</w:t>
            </w:r>
          </w:p>
        </w:tc>
        <w:tc>
          <w:tcPr>
            <w:tcW w:w="1350" w:type="dxa"/>
          </w:tcPr>
          <w:p w:rsidR="002042A5" w:rsidRPr="005A5027" w:rsidRDefault="002042A5" w:rsidP="00A65851">
            <w:r w:rsidRPr="005A5027">
              <w:t>0130</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2042A5" w:rsidRPr="005A5027" w:rsidRDefault="002042A5"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0140(2)</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7966D8">
            <w:r w:rsidRPr="006E233D">
              <w:t>Add “as a six minute average as measured by EPA Method 9”</w:t>
            </w:r>
            <w:r>
              <w:t xml:space="preserve"> and do not capitalize permit</w:t>
            </w:r>
          </w:p>
        </w:tc>
        <w:tc>
          <w:tcPr>
            <w:tcW w:w="4320" w:type="dxa"/>
          </w:tcPr>
          <w:p w:rsidR="002042A5" w:rsidRPr="006E233D" w:rsidRDefault="002042A5" w:rsidP="00ED1FD2">
            <w:r w:rsidRPr="006E233D">
              <w:t>DEQ is changing all opacity limits to 6 minute averages.  See reason above for changing opacity to 6-minute average</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t>240</w:t>
            </w:r>
          </w:p>
        </w:tc>
        <w:tc>
          <w:tcPr>
            <w:tcW w:w="1350" w:type="dxa"/>
          </w:tcPr>
          <w:p w:rsidR="002042A5" w:rsidRPr="006E233D" w:rsidRDefault="002042A5" w:rsidP="00A65851">
            <w:r>
              <w:t>0160</w:t>
            </w:r>
          </w:p>
        </w:tc>
        <w:tc>
          <w:tcPr>
            <w:tcW w:w="990" w:type="dxa"/>
          </w:tcPr>
          <w:p w:rsidR="002042A5" w:rsidRPr="006E233D" w:rsidRDefault="002042A5" w:rsidP="00A65851">
            <w:r>
              <w:t>NA</w:t>
            </w:r>
          </w:p>
        </w:tc>
        <w:tc>
          <w:tcPr>
            <w:tcW w:w="1350" w:type="dxa"/>
          </w:tcPr>
          <w:p w:rsidR="002042A5" w:rsidRPr="006E233D" w:rsidRDefault="002042A5" w:rsidP="00A65851">
            <w:r>
              <w:t>NA</w:t>
            </w:r>
          </w:p>
        </w:tc>
        <w:tc>
          <w:tcPr>
            <w:tcW w:w="4860" w:type="dxa"/>
          </w:tcPr>
          <w:p w:rsidR="002042A5" w:rsidRPr="006E233D" w:rsidRDefault="002042A5" w:rsidP="00FE68CE">
            <w:r>
              <w:t>Change “wigwam burner” to “wigwam waste burner”</w:t>
            </w:r>
          </w:p>
        </w:tc>
        <w:tc>
          <w:tcPr>
            <w:tcW w:w="4320" w:type="dxa"/>
          </w:tcPr>
          <w:p w:rsidR="002042A5" w:rsidRPr="006E233D" w:rsidRDefault="002042A5" w:rsidP="00FE68CE">
            <w:r>
              <w:t>Correction. The defined term is “wigwam waste burner”</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0170</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E68CE">
            <w:r w:rsidRPr="006E233D">
              <w:t>Delete Charcoal Producing Plant rules</w:t>
            </w:r>
          </w:p>
        </w:tc>
        <w:tc>
          <w:tcPr>
            <w:tcW w:w="4320" w:type="dxa"/>
          </w:tcPr>
          <w:p w:rsidR="002042A5" w:rsidRPr="006E233D" w:rsidRDefault="002042A5" w:rsidP="00FE68CE">
            <w:r w:rsidRPr="006E233D">
              <w:t xml:space="preserve">These sources no longer exist in the state outside of Lane County.  If a source did build a new facility, New Source Review/Prevention of Significant Deterioration (requiring a demonstration that emissions would not cause or contribute to a NAAQS or increment violation), </w:t>
            </w:r>
            <w:r w:rsidRPr="006E233D">
              <w:lastRenderedPageBreak/>
              <w:t>New Source Performance Standards and MACT would apply. These rules would be more stringent than the existing rules.</w:t>
            </w:r>
          </w:p>
        </w:tc>
        <w:tc>
          <w:tcPr>
            <w:tcW w:w="787" w:type="dxa"/>
          </w:tcPr>
          <w:p w:rsidR="002042A5" w:rsidRPr="006E233D" w:rsidRDefault="002042A5" w:rsidP="0066018C">
            <w:pPr>
              <w:jc w:val="center"/>
            </w:pPr>
            <w:r>
              <w:lastRenderedPageBreak/>
              <w:t>SIP</w:t>
            </w:r>
          </w:p>
        </w:tc>
      </w:tr>
      <w:tr w:rsidR="002042A5" w:rsidRPr="005A5027" w:rsidTr="001165F3">
        <w:tc>
          <w:tcPr>
            <w:tcW w:w="918" w:type="dxa"/>
          </w:tcPr>
          <w:p w:rsidR="002042A5" w:rsidRPr="005A5027" w:rsidRDefault="002042A5" w:rsidP="00A65851">
            <w:r w:rsidRPr="005A5027">
              <w:lastRenderedPageBreak/>
              <w:t>240</w:t>
            </w:r>
          </w:p>
        </w:tc>
        <w:tc>
          <w:tcPr>
            <w:tcW w:w="1350" w:type="dxa"/>
          </w:tcPr>
          <w:p w:rsidR="002042A5" w:rsidRPr="005A5027" w:rsidRDefault="002042A5" w:rsidP="00A65851">
            <w:r w:rsidRPr="005A5027">
              <w:t>0180(1)</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1165F3">
            <w:r w:rsidRPr="005A5027">
              <w:t>Remove “all” before plywood because it’s already in the beginning of the sentence.</w:t>
            </w:r>
          </w:p>
        </w:tc>
        <w:tc>
          <w:tcPr>
            <w:tcW w:w="4320" w:type="dxa"/>
          </w:tcPr>
          <w:p w:rsidR="002042A5" w:rsidRPr="005A5027" w:rsidRDefault="002042A5" w:rsidP="001165F3">
            <w:pPr>
              <w:tabs>
                <w:tab w:val="num" w:pos="1440"/>
              </w:tabs>
            </w:pPr>
            <w:r w:rsidRPr="005A5027">
              <w:t>Clarification</w:t>
            </w:r>
          </w:p>
        </w:tc>
        <w:tc>
          <w:tcPr>
            <w:tcW w:w="787" w:type="dxa"/>
          </w:tcPr>
          <w:p w:rsidR="002042A5" w:rsidRPr="006E233D" w:rsidRDefault="002042A5" w:rsidP="0066018C">
            <w:pPr>
              <w:jc w:val="center"/>
            </w:pPr>
            <w:r>
              <w:t>SIP</w:t>
            </w:r>
          </w:p>
        </w:tc>
      </w:tr>
      <w:tr w:rsidR="002042A5" w:rsidRPr="005A5027" w:rsidTr="001165F3">
        <w:tc>
          <w:tcPr>
            <w:tcW w:w="918" w:type="dxa"/>
          </w:tcPr>
          <w:p w:rsidR="002042A5" w:rsidRPr="005A5027" w:rsidRDefault="002042A5" w:rsidP="00A65851">
            <w:r w:rsidRPr="005A5027">
              <w:t>240</w:t>
            </w:r>
          </w:p>
        </w:tc>
        <w:tc>
          <w:tcPr>
            <w:tcW w:w="1350" w:type="dxa"/>
          </w:tcPr>
          <w:p w:rsidR="002042A5" w:rsidRPr="005A5027" w:rsidRDefault="002042A5" w:rsidP="00A65851">
            <w:r w:rsidRPr="005A5027">
              <w:t>0180(1)</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1165F3">
            <w:r w:rsidRPr="005A5027">
              <w:t>Delete “charcoal manufacturing plants”</w:t>
            </w:r>
          </w:p>
        </w:tc>
        <w:tc>
          <w:tcPr>
            <w:tcW w:w="4320" w:type="dxa"/>
          </w:tcPr>
          <w:p w:rsidR="002042A5" w:rsidRPr="005A5027" w:rsidRDefault="002042A5" w:rsidP="001165F3">
            <w:pPr>
              <w:tabs>
                <w:tab w:val="num" w:pos="1440"/>
              </w:tabs>
            </w:pPr>
            <w:r w:rsidRPr="005A5027">
              <w:t>The rules for charcoal manufacturing plants are being repealed</w:t>
            </w:r>
          </w:p>
        </w:tc>
        <w:tc>
          <w:tcPr>
            <w:tcW w:w="787" w:type="dxa"/>
          </w:tcPr>
          <w:p w:rsidR="002042A5" w:rsidRPr="006E233D" w:rsidRDefault="002042A5" w:rsidP="0066018C">
            <w:pPr>
              <w:jc w:val="center"/>
            </w:pPr>
            <w:r>
              <w:t>SIP</w:t>
            </w:r>
          </w:p>
        </w:tc>
      </w:tr>
      <w:tr w:rsidR="002042A5" w:rsidRPr="005A5027" w:rsidTr="0031145F">
        <w:tc>
          <w:tcPr>
            <w:tcW w:w="918" w:type="dxa"/>
          </w:tcPr>
          <w:p w:rsidR="002042A5" w:rsidRPr="005A5027" w:rsidRDefault="002042A5" w:rsidP="0031145F">
            <w:r w:rsidRPr="005A5027">
              <w:t>240</w:t>
            </w:r>
          </w:p>
        </w:tc>
        <w:tc>
          <w:tcPr>
            <w:tcW w:w="1350" w:type="dxa"/>
          </w:tcPr>
          <w:p w:rsidR="002042A5" w:rsidRPr="005A5027" w:rsidRDefault="002042A5" w:rsidP="0031145F">
            <w:r w:rsidRPr="005A5027">
              <w:t>0180(2)(b)</w:t>
            </w:r>
          </w:p>
        </w:tc>
        <w:tc>
          <w:tcPr>
            <w:tcW w:w="990" w:type="dxa"/>
          </w:tcPr>
          <w:p w:rsidR="002042A5" w:rsidRPr="005A5027" w:rsidRDefault="002042A5" w:rsidP="0031145F">
            <w:r w:rsidRPr="005A5027">
              <w:t>NA</w:t>
            </w:r>
          </w:p>
        </w:tc>
        <w:tc>
          <w:tcPr>
            <w:tcW w:w="1350" w:type="dxa"/>
          </w:tcPr>
          <w:p w:rsidR="002042A5" w:rsidRPr="005A5027" w:rsidRDefault="002042A5" w:rsidP="0031145F">
            <w:r w:rsidRPr="005A5027">
              <w:t>NA</w:t>
            </w:r>
          </w:p>
        </w:tc>
        <w:tc>
          <w:tcPr>
            <w:tcW w:w="4860" w:type="dxa"/>
          </w:tcPr>
          <w:p w:rsidR="002042A5" w:rsidRPr="005A5027" w:rsidRDefault="002042A5" w:rsidP="0031145F">
            <w:r w:rsidRPr="005A5027">
              <w:t>Delete “asphalt, oil,” from the reasonable precautions to prevent particulate matter from becoming airborne</w:t>
            </w:r>
          </w:p>
        </w:tc>
        <w:tc>
          <w:tcPr>
            <w:tcW w:w="4320" w:type="dxa"/>
          </w:tcPr>
          <w:p w:rsidR="002042A5" w:rsidRPr="005A5027" w:rsidRDefault="002042A5" w:rsidP="0031145F">
            <w:pPr>
              <w:tabs>
                <w:tab w:val="num" w:pos="1440"/>
              </w:tabs>
            </w:pPr>
            <w:r w:rsidRPr="005A5027">
              <w:t>DEQ discourages the use of asphalt emulsions and oil as dust suppressants because of the negative environmental impact on other media.</w:t>
            </w:r>
          </w:p>
        </w:tc>
        <w:tc>
          <w:tcPr>
            <w:tcW w:w="787" w:type="dxa"/>
          </w:tcPr>
          <w:p w:rsidR="002042A5" w:rsidRPr="006E233D" w:rsidRDefault="002042A5" w:rsidP="0031145F">
            <w:pPr>
              <w:jc w:val="center"/>
            </w:pPr>
            <w:r>
              <w:t>SIP</w:t>
            </w:r>
          </w:p>
        </w:tc>
      </w:tr>
      <w:tr w:rsidR="002042A5" w:rsidRPr="005A5027" w:rsidTr="0031145F">
        <w:tc>
          <w:tcPr>
            <w:tcW w:w="918" w:type="dxa"/>
          </w:tcPr>
          <w:p w:rsidR="002042A5" w:rsidRPr="005A5027" w:rsidRDefault="002042A5" w:rsidP="0031145F">
            <w:r w:rsidRPr="005A5027">
              <w:t>240</w:t>
            </w:r>
          </w:p>
        </w:tc>
        <w:tc>
          <w:tcPr>
            <w:tcW w:w="1350" w:type="dxa"/>
          </w:tcPr>
          <w:p w:rsidR="002042A5" w:rsidRPr="005A5027" w:rsidRDefault="002042A5" w:rsidP="0031145F">
            <w:r>
              <w:t>0180(2)(d</w:t>
            </w:r>
            <w:r w:rsidRPr="005A5027">
              <w:t>)</w:t>
            </w:r>
          </w:p>
        </w:tc>
        <w:tc>
          <w:tcPr>
            <w:tcW w:w="990" w:type="dxa"/>
          </w:tcPr>
          <w:p w:rsidR="002042A5" w:rsidRPr="005A5027" w:rsidRDefault="002042A5" w:rsidP="0031145F">
            <w:r w:rsidRPr="005A5027">
              <w:t>NA</w:t>
            </w:r>
          </w:p>
        </w:tc>
        <w:tc>
          <w:tcPr>
            <w:tcW w:w="1350" w:type="dxa"/>
          </w:tcPr>
          <w:p w:rsidR="002042A5" w:rsidRPr="005A5027" w:rsidRDefault="002042A5" w:rsidP="0031145F">
            <w:r w:rsidRPr="005A5027">
              <w:t>NA</w:t>
            </w:r>
          </w:p>
        </w:tc>
        <w:tc>
          <w:tcPr>
            <w:tcW w:w="4860" w:type="dxa"/>
          </w:tcPr>
          <w:p w:rsidR="002042A5" w:rsidRPr="005A5027" w:rsidRDefault="002042A5" w:rsidP="0031145F">
            <w:r w:rsidRPr="005A5027">
              <w:t xml:space="preserve">Delete “oil,” </w:t>
            </w:r>
            <w:r>
              <w:t>and add “suitable” before chemicals</w:t>
            </w:r>
          </w:p>
        </w:tc>
        <w:tc>
          <w:tcPr>
            <w:tcW w:w="4320" w:type="dxa"/>
          </w:tcPr>
          <w:p w:rsidR="002042A5" w:rsidRPr="005A5027" w:rsidRDefault="002042A5"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2042A5" w:rsidRPr="006E233D" w:rsidRDefault="002042A5" w:rsidP="0031145F">
            <w:pPr>
              <w:jc w:val="center"/>
            </w:pPr>
            <w:r>
              <w:t>SIP</w:t>
            </w:r>
          </w:p>
        </w:tc>
      </w:tr>
      <w:tr w:rsidR="002042A5" w:rsidRPr="005A5027" w:rsidTr="001165F3">
        <w:tc>
          <w:tcPr>
            <w:tcW w:w="918" w:type="dxa"/>
          </w:tcPr>
          <w:p w:rsidR="002042A5" w:rsidRPr="005A5027" w:rsidRDefault="002042A5" w:rsidP="00A65851">
            <w:r w:rsidRPr="005A5027">
              <w:t>240</w:t>
            </w:r>
          </w:p>
        </w:tc>
        <w:tc>
          <w:tcPr>
            <w:tcW w:w="1350" w:type="dxa"/>
          </w:tcPr>
          <w:p w:rsidR="002042A5" w:rsidRPr="005A5027" w:rsidRDefault="002042A5" w:rsidP="00A65851">
            <w:r>
              <w:t>0180(2)(h</w:t>
            </w:r>
            <w:r w:rsidRPr="005A5027">
              <w:t>)</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737CA7">
            <w:r>
              <w:t>Change “earth” to “earthen material, dirt, dust,”</w:t>
            </w:r>
          </w:p>
        </w:tc>
        <w:tc>
          <w:tcPr>
            <w:tcW w:w="4320" w:type="dxa"/>
          </w:tcPr>
          <w:p w:rsidR="002042A5" w:rsidRPr="005A5027" w:rsidRDefault="002042A5" w:rsidP="00562321">
            <w:pPr>
              <w:tabs>
                <w:tab w:val="num" w:pos="1440"/>
              </w:tabs>
            </w:pPr>
            <w:r>
              <w:t xml:space="preserve">Clarification.  </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5A5027" w:rsidRDefault="002042A5" w:rsidP="00A65851">
            <w:r w:rsidRPr="005A5027">
              <w:t>240</w:t>
            </w:r>
          </w:p>
        </w:tc>
        <w:tc>
          <w:tcPr>
            <w:tcW w:w="1350" w:type="dxa"/>
          </w:tcPr>
          <w:p w:rsidR="002042A5" w:rsidRPr="005A5027" w:rsidRDefault="002042A5" w:rsidP="00A65851">
            <w:r w:rsidRPr="005A5027">
              <w:t>0210(1)</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2C7F45">
            <w:r w:rsidRPr="005A5027">
              <w:t>Change “continuous emission monitoring systems guidance” to “DEQ’s Continuous Monitoring Manual (March 2014) and delete reference to 40 CFR 60</w:t>
            </w:r>
          </w:p>
        </w:tc>
        <w:tc>
          <w:tcPr>
            <w:tcW w:w="4320" w:type="dxa"/>
          </w:tcPr>
          <w:p w:rsidR="002042A5" w:rsidRPr="005A5027" w:rsidRDefault="002042A5" w:rsidP="00D554C7">
            <w:r w:rsidRPr="005A5027">
              <w:t xml:space="preserve">The Continuous Monitoring Manual should be referenced which includes a reference to 40 CFR 60.  </w:t>
            </w:r>
          </w:p>
        </w:tc>
        <w:tc>
          <w:tcPr>
            <w:tcW w:w="787" w:type="dxa"/>
          </w:tcPr>
          <w:p w:rsidR="002042A5" w:rsidRPr="006E233D" w:rsidRDefault="002042A5" w:rsidP="0066018C">
            <w:pPr>
              <w:jc w:val="center"/>
            </w:pPr>
            <w:r>
              <w:t>SIP</w:t>
            </w:r>
          </w:p>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0220(1)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1165F3">
            <w:r w:rsidRPr="006E233D">
              <w:t>Change “person responsible for” to “owner or operator of”</w:t>
            </w:r>
          </w:p>
        </w:tc>
        <w:tc>
          <w:tcPr>
            <w:tcW w:w="4320" w:type="dxa"/>
          </w:tcPr>
          <w:p w:rsidR="002042A5" w:rsidRPr="006E233D" w:rsidRDefault="002042A5" w:rsidP="001165F3">
            <w:r w:rsidRPr="006E233D">
              <w:t>Correction</w:t>
            </w:r>
          </w:p>
        </w:tc>
        <w:tc>
          <w:tcPr>
            <w:tcW w:w="787" w:type="dxa"/>
          </w:tcPr>
          <w:p w:rsidR="002042A5" w:rsidRPr="006E233D" w:rsidRDefault="002042A5" w:rsidP="0066018C">
            <w:pPr>
              <w:jc w:val="center"/>
            </w:pPr>
            <w:r>
              <w:t>SIP</w:t>
            </w:r>
          </w:p>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0220(1)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1165F3">
            <w:r w:rsidRPr="006E233D">
              <w:t>Add reference to DEQ’s Source Sampling Manual</w:t>
            </w:r>
          </w:p>
        </w:tc>
        <w:tc>
          <w:tcPr>
            <w:tcW w:w="4320" w:type="dxa"/>
          </w:tcPr>
          <w:p w:rsidR="002042A5" w:rsidRPr="006E233D" w:rsidRDefault="002042A5" w:rsidP="001165F3">
            <w:r w:rsidRPr="006E233D">
              <w:t>Correction</w:t>
            </w:r>
          </w:p>
        </w:tc>
        <w:tc>
          <w:tcPr>
            <w:tcW w:w="787" w:type="dxa"/>
          </w:tcPr>
          <w:p w:rsidR="002042A5" w:rsidRPr="006E233D" w:rsidRDefault="002042A5" w:rsidP="0066018C">
            <w:pPr>
              <w:jc w:val="center"/>
            </w:pPr>
            <w:r>
              <w:t>SIP</w:t>
            </w:r>
          </w:p>
        </w:tc>
      </w:tr>
      <w:tr w:rsidR="002042A5" w:rsidRPr="006E233D" w:rsidTr="0031145F">
        <w:tc>
          <w:tcPr>
            <w:tcW w:w="918" w:type="dxa"/>
          </w:tcPr>
          <w:p w:rsidR="002042A5" w:rsidRPr="006E233D" w:rsidRDefault="002042A5" w:rsidP="0031145F">
            <w:r w:rsidRPr="006E233D">
              <w:t>240</w:t>
            </w:r>
          </w:p>
        </w:tc>
        <w:tc>
          <w:tcPr>
            <w:tcW w:w="1350" w:type="dxa"/>
          </w:tcPr>
          <w:p w:rsidR="002042A5" w:rsidRPr="006E233D" w:rsidRDefault="002042A5" w:rsidP="0031145F">
            <w:r w:rsidRPr="006E233D">
              <w:t>0220(1)</w:t>
            </w:r>
            <w:r>
              <w:t>(a) &amp; (d)</w:t>
            </w:r>
          </w:p>
        </w:tc>
        <w:tc>
          <w:tcPr>
            <w:tcW w:w="990" w:type="dxa"/>
          </w:tcPr>
          <w:p w:rsidR="002042A5" w:rsidRPr="006E233D" w:rsidRDefault="002042A5" w:rsidP="0031145F">
            <w:r w:rsidRPr="006E233D">
              <w:t>NA</w:t>
            </w:r>
          </w:p>
        </w:tc>
        <w:tc>
          <w:tcPr>
            <w:tcW w:w="1350" w:type="dxa"/>
          </w:tcPr>
          <w:p w:rsidR="002042A5" w:rsidRPr="006E233D" w:rsidRDefault="002042A5" w:rsidP="0031145F">
            <w:r w:rsidRPr="006E233D">
              <w:t>NA</w:t>
            </w:r>
          </w:p>
        </w:tc>
        <w:tc>
          <w:tcPr>
            <w:tcW w:w="4860" w:type="dxa"/>
          </w:tcPr>
          <w:p w:rsidR="002042A5" w:rsidRPr="006E233D" w:rsidRDefault="002042A5" w:rsidP="0031145F">
            <w:r>
              <w:t>Change “hr.” to “hour”</w:t>
            </w:r>
          </w:p>
        </w:tc>
        <w:tc>
          <w:tcPr>
            <w:tcW w:w="4320" w:type="dxa"/>
          </w:tcPr>
          <w:p w:rsidR="002042A5" w:rsidRPr="006E233D" w:rsidRDefault="002042A5" w:rsidP="0031145F">
            <w:r>
              <w:t>Clarification</w:t>
            </w:r>
          </w:p>
        </w:tc>
        <w:tc>
          <w:tcPr>
            <w:tcW w:w="787" w:type="dxa"/>
          </w:tcPr>
          <w:p w:rsidR="002042A5" w:rsidRPr="006E233D" w:rsidRDefault="002042A5" w:rsidP="0031145F">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 xml:space="preserve">0220(1)(b) and </w:t>
            </w:r>
            <w:r>
              <w:t>(e</w:t>
            </w:r>
            <w:r w:rsidRPr="006E233D">
              <w:t>)</w:t>
            </w:r>
          </w:p>
        </w:tc>
        <w:tc>
          <w:tcPr>
            <w:tcW w:w="990" w:type="dxa"/>
          </w:tcPr>
          <w:p w:rsidR="002042A5" w:rsidRPr="006E233D" w:rsidRDefault="002042A5" w:rsidP="0031145F">
            <w:r w:rsidRPr="006E233D">
              <w:t>240</w:t>
            </w:r>
          </w:p>
        </w:tc>
        <w:tc>
          <w:tcPr>
            <w:tcW w:w="1350" w:type="dxa"/>
          </w:tcPr>
          <w:p w:rsidR="002042A5" w:rsidRPr="006E233D" w:rsidRDefault="002042A5" w:rsidP="0031145F">
            <w:r w:rsidRPr="006E233D">
              <w:t xml:space="preserve">0220(1)(b) and </w:t>
            </w:r>
            <w:r>
              <w:t>(d</w:t>
            </w:r>
            <w:r w:rsidRPr="006E233D">
              <w:t>)</w:t>
            </w:r>
          </w:p>
        </w:tc>
        <w:tc>
          <w:tcPr>
            <w:tcW w:w="4860" w:type="dxa"/>
          </w:tcPr>
          <w:p w:rsidR="002042A5" w:rsidRPr="006E233D" w:rsidRDefault="002042A5" w:rsidP="00FE68CE">
            <w:r w:rsidRPr="006E233D">
              <w:t>Delete dates in the past</w:t>
            </w:r>
            <w:r>
              <w:t xml:space="preserve"> and spell out numbers</w:t>
            </w:r>
          </w:p>
        </w:tc>
        <w:tc>
          <w:tcPr>
            <w:tcW w:w="4320" w:type="dxa"/>
          </w:tcPr>
          <w:p w:rsidR="002042A5" w:rsidRPr="006E233D" w:rsidRDefault="002042A5" w:rsidP="00FE68CE">
            <w:r w:rsidRPr="006E233D">
              <w:t>The required testing dates are already past</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0220(1)(d)</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E68CE">
            <w:r w:rsidRPr="006E233D">
              <w:t>Delete requirement for source testing of charcoal producing plant</w:t>
            </w:r>
          </w:p>
        </w:tc>
        <w:tc>
          <w:tcPr>
            <w:tcW w:w="4320" w:type="dxa"/>
          </w:tcPr>
          <w:p w:rsidR="002042A5" w:rsidRPr="006E233D" w:rsidRDefault="002042A5" w:rsidP="00FE68CE">
            <w:r w:rsidRPr="006E233D">
              <w:t>These sources no longer exist in the state outside of Lane County.  See reason above.</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0220(6)</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E68CE">
            <w:r w:rsidRPr="006E233D">
              <w:t>Add (6) to include the source test methods for particulate matter</w:t>
            </w:r>
          </w:p>
        </w:tc>
        <w:tc>
          <w:tcPr>
            <w:tcW w:w="4320" w:type="dxa"/>
          </w:tcPr>
          <w:p w:rsidR="002042A5" w:rsidRPr="006E233D" w:rsidRDefault="002042A5" w:rsidP="00FE68CE">
            <w:r w:rsidRPr="006E233D">
              <w:t>The definition of particulate matter has been moved to Division 200.  The test methods are being separated from the definition and included with the standard.</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0230</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E68CE">
            <w:pPr>
              <w:rPr>
                <w:color w:val="000000"/>
              </w:rPr>
            </w:pPr>
            <w:r w:rsidRPr="006E233D">
              <w:t>Repeal OAR 340-240-0230 as it is no longer necessary</w:t>
            </w:r>
          </w:p>
        </w:tc>
        <w:tc>
          <w:tcPr>
            <w:tcW w:w="4320" w:type="dxa"/>
          </w:tcPr>
          <w:p w:rsidR="002042A5" w:rsidRPr="006E233D" w:rsidRDefault="002042A5"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2042A5" w:rsidRPr="006E233D" w:rsidRDefault="002042A5" w:rsidP="0066018C">
            <w:pPr>
              <w:jc w:val="center"/>
            </w:pPr>
            <w:r>
              <w:t>SIP</w:t>
            </w:r>
          </w:p>
        </w:tc>
      </w:tr>
      <w:tr w:rsidR="002042A5" w:rsidRPr="006E233D" w:rsidTr="00150322">
        <w:tc>
          <w:tcPr>
            <w:tcW w:w="918" w:type="dxa"/>
            <w:shd w:val="clear" w:color="auto" w:fill="FABF8F" w:themeFill="accent6" w:themeFillTint="99"/>
          </w:tcPr>
          <w:p w:rsidR="002042A5" w:rsidRPr="006E233D" w:rsidRDefault="002042A5" w:rsidP="00150322">
            <w:r>
              <w:t>240</w:t>
            </w:r>
          </w:p>
        </w:tc>
        <w:tc>
          <w:tcPr>
            <w:tcW w:w="1350" w:type="dxa"/>
            <w:shd w:val="clear" w:color="auto" w:fill="FABF8F" w:themeFill="accent6" w:themeFillTint="99"/>
          </w:tcPr>
          <w:p w:rsidR="002042A5" w:rsidRPr="006E233D" w:rsidRDefault="002042A5" w:rsidP="00150322"/>
        </w:tc>
        <w:tc>
          <w:tcPr>
            <w:tcW w:w="990" w:type="dxa"/>
            <w:shd w:val="clear" w:color="auto" w:fill="FABF8F" w:themeFill="accent6" w:themeFillTint="99"/>
          </w:tcPr>
          <w:p w:rsidR="002042A5" w:rsidRPr="006E233D" w:rsidRDefault="002042A5" w:rsidP="00150322">
            <w:pPr>
              <w:rPr>
                <w:color w:val="000000"/>
              </w:rPr>
            </w:pPr>
          </w:p>
        </w:tc>
        <w:tc>
          <w:tcPr>
            <w:tcW w:w="1350" w:type="dxa"/>
            <w:shd w:val="clear" w:color="auto" w:fill="FABF8F" w:themeFill="accent6" w:themeFillTint="99"/>
          </w:tcPr>
          <w:p w:rsidR="002042A5" w:rsidRPr="006E233D" w:rsidRDefault="002042A5" w:rsidP="00150322">
            <w:pPr>
              <w:rPr>
                <w:color w:val="000000"/>
              </w:rPr>
            </w:pPr>
          </w:p>
        </w:tc>
        <w:tc>
          <w:tcPr>
            <w:tcW w:w="4860" w:type="dxa"/>
            <w:shd w:val="clear" w:color="auto" w:fill="FABF8F" w:themeFill="accent6" w:themeFillTint="99"/>
          </w:tcPr>
          <w:p w:rsidR="002042A5" w:rsidRPr="006E233D" w:rsidRDefault="002042A5" w:rsidP="00150322">
            <w:pPr>
              <w:rPr>
                <w:color w:val="000000"/>
              </w:rPr>
            </w:pPr>
            <w:r>
              <w:rPr>
                <w:color w:val="000000"/>
              </w:rPr>
              <w:t>La Grande Urban Growth Area</w:t>
            </w:r>
          </w:p>
        </w:tc>
        <w:tc>
          <w:tcPr>
            <w:tcW w:w="4320" w:type="dxa"/>
            <w:shd w:val="clear" w:color="auto" w:fill="FABF8F" w:themeFill="accent6" w:themeFillTint="99"/>
          </w:tcPr>
          <w:p w:rsidR="002042A5" w:rsidRPr="006E233D" w:rsidRDefault="002042A5" w:rsidP="00150322"/>
        </w:tc>
        <w:tc>
          <w:tcPr>
            <w:tcW w:w="787" w:type="dxa"/>
            <w:shd w:val="clear" w:color="auto" w:fill="FABF8F" w:themeFill="accent6" w:themeFillTint="99"/>
          </w:tcPr>
          <w:p w:rsidR="002042A5" w:rsidRPr="006E233D" w:rsidRDefault="002042A5" w:rsidP="00150322"/>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0310</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2C7F45">
            <w:pPr>
              <w:rPr>
                <w:color w:val="000000"/>
              </w:rPr>
            </w:pPr>
            <w:r w:rsidRPr="006E233D">
              <w:t>Repeal OAR 340-240-0310 as it is no longer necessary</w:t>
            </w:r>
            <w:r w:rsidRPr="006E233D">
              <w:rPr>
                <w:color w:val="000000"/>
              </w:rPr>
              <w:t xml:space="preserve"> </w:t>
            </w:r>
          </w:p>
        </w:tc>
        <w:tc>
          <w:tcPr>
            <w:tcW w:w="4320" w:type="dxa"/>
          </w:tcPr>
          <w:p w:rsidR="002042A5" w:rsidRPr="006E233D" w:rsidRDefault="002042A5" w:rsidP="00FE68CE">
            <w:r w:rsidRPr="006E233D">
              <w:t>Compliance schedule dates for existing sources are all past</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0320(1)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Default="002042A5" w:rsidP="009B5EFF">
            <w:r>
              <w:t>Change to:</w:t>
            </w:r>
          </w:p>
          <w:p w:rsidR="002042A5" w:rsidRPr="006E233D" w:rsidRDefault="002042A5" w:rsidP="009B5EFF">
            <w:r>
              <w:lastRenderedPageBreak/>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042A5" w:rsidRPr="006E233D" w:rsidRDefault="002042A5" w:rsidP="00ED1FD2">
            <w:r w:rsidRPr="006E233D">
              <w:lastRenderedPageBreak/>
              <w:t xml:space="preserve">DEQ is changing all opacity limits to 6 minute </w:t>
            </w:r>
            <w:r w:rsidRPr="006E233D">
              <w:lastRenderedPageBreak/>
              <w:t>averages.  See reason above for changing opacity to 6-minute average</w:t>
            </w:r>
          </w:p>
        </w:tc>
        <w:tc>
          <w:tcPr>
            <w:tcW w:w="787" w:type="dxa"/>
          </w:tcPr>
          <w:p w:rsidR="002042A5" w:rsidRPr="006E233D" w:rsidRDefault="002042A5" w:rsidP="0066018C">
            <w:pPr>
              <w:jc w:val="center"/>
            </w:pPr>
            <w:r>
              <w:lastRenderedPageBreak/>
              <w:t>SIP</w:t>
            </w:r>
          </w:p>
        </w:tc>
      </w:tr>
      <w:tr w:rsidR="002042A5" w:rsidRPr="006E233D" w:rsidTr="00D66578">
        <w:tc>
          <w:tcPr>
            <w:tcW w:w="918" w:type="dxa"/>
          </w:tcPr>
          <w:p w:rsidR="002042A5" w:rsidRPr="006E233D" w:rsidRDefault="002042A5" w:rsidP="00A65851">
            <w:r w:rsidRPr="006E233D">
              <w:lastRenderedPageBreak/>
              <w:t>240</w:t>
            </w:r>
          </w:p>
        </w:tc>
        <w:tc>
          <w:tcPr>
            <w:tcW w:w="1350" w:type="dxa"/>
          </w:tcPr>
          <w:p w:rsidR="002042A5" w:rsidRPr="006E233D" w:rsidRDefault="002042A5" w:rsidP="00A65851">
            <w:r w:rsidRPr="006E233D">
              <w:t>0330(2)</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Default="002042A5" w:rsidP="007966D8">
            <w:r>
              <w:t>Change to:</w:t>
            </w:r>
          </w:p>
          <w:p w:rsidR="002042A5" w:rsidRPr="006E233D" w:rsidRDefault="002042A5"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2042A5" w:rsidRPr="006E233D" w:rsidRDefault="002042A5" w:rsidP="00ED1FD2">
            <w:r w:rsidRPr="006E233D">
              <w:t>DEQ is changing all opacity limits to 6 minute averages.  See reason above for changing opacity to 6-minute average</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0350(1)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7966D8">
            <w:r w:rsidRPr="006E233D">
              <w:t>Change grain loading from “0.1” to “0.10”</w:t>
            </w:r>
          </w:p>
        </w:tc>
        <w:tc>
          <w:tcPr>
            <w:tcW w:w="4320" w:type="dxa"/>
          </w:tcPr>
          <w:p w:rsidR="002042A5" w:rsidRPr="006E233D" w:rsidRDefault="002042A5" w:rsidP="007966D8">
            <w:r w:rsidRPr="006E233D">
              <w:t>La Grande is in a maintenance area so this limit has to change upon rule adoption, like 226-0210</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0350(1)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7966D8">
            <w:r w:rsidRPr="006E233D">
              <w:t>Add “except as allowed by section (2)</w:t>
            </w:r>
          </w:p>
        </w:tc>
        <w:tc>
          <w:tcPr>
            <w:tcW w:w="4320" w:type="dxa"/>
          </w:tcPr>
          <w:p w:rsidR="002042A5" w:rsidRPr="006E233D" w:rsidRDefault="002042A5" w:rsidP="007966D8">
            <w:r w:rsidRPr="006E233D">
              <w:t>Allow for extension</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990" w:type="dxa"/>
          </w:tcPr>
          <w:p w:rsidR="002042A5" w:rsidRPr="006E233D" w:rsidRDefault="002042A5" w:rsidP="00A65851">
            <w:r w:rsidRPr="006E233D">
              <w:t>240</w:t>
            </w:r>
          </w:p>
        </w:tc>
        <w:tc>
          <w:tcPr>
            <w:tcW w:w="1350" w:type="dxa"/>
          </w:tcPr>
          <w:p w:rsidR="002042A5" w:rsidRPr="006E233D" w:rsidRDefault="002042A5" w:rsidP="00A65851">
            <w:r w:rsidRPr="006E233D">
              <w:t>0350(2)</w:t>
            </w:r>
          </w:p>
        </w:tc>
        <w:tc>
          <w:tcPr>
            <w:tcW w:w="4860" w:type="dxa"/>
          </w:tcPr>
          <w:p w:rsidR="002042A5" w:rsidRDefault="002042A5" w:rsidP="00C753FA">
            <w:r w:rsidRPr="006E233D">
              <w:t>Add</w:t>
            </w:r>
            <w:r>
              <w:t>:</w:t>
            </w:r>
            <w:r w:rsidRPr="006E233D">
              <w:t xml:space="preserve"> </w:t>
            </w:r>
          </w:p>
          <w:p w:rsidR="002042A5" w:rsidRPr="006E233D" w:rsidRDefault="002042A5"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2042A5" w:rsidRPr="006E233D" w:rsidRDefault="002042A5" w:rsidP="001165F3">
            <w:r w:rsidRPr="006E233D">
              <w:t>Allows extra time for installation of control equipment if necessary</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0350(2)</w:t>
            </w:r>
          </w:p>
        </w:tc>
        <w:tc>
          <w:tcPr>
            <w:tcW w:w="990" w:type="dxa"/>
          </w:tcPr>
          <w:p w:rsidR="002042A5" w:rsidRPr="006E233D" w:rsidRDefault="002042A5" w:rsidP="00A65851">
            <w:r w:rsidRPr="006E233D">
              <w:t>240</w:t>
            </w:r>
          </w:p>
        </w:tc>
        <w:tc>
          <w:tcPr>
            <w:tcW w:w="1350" w:type="dxa"/>
          </w:tcPr>
          <w:p w:rsidR="002042A5" w:rsidRPr="006E233D" w:rsidRDefault="002042A5" w:rsidP="00A65851">
            <w:r w:rsidRPr="006E233D">
              <w:t>0350(3)</w:t>
            </w:r>
          </w:p>
        </w:tc>
        <w:tc>
          <w:tcPr>
            <w:tcW w:w="4860" w:type="dxa"/>
          </w:tcPr>
          <w:p w:rsidR="002042A5" w:rsidRDefault="002042A5" w:rsidP="0056211B">
            <w:r w:rsidRPr="006E233D">
              <w:t>Change to</w:t>
            </w:r>
            <w:r>
              <w:t>:</w:t>
            </w:r>
          </w:p>
          <w:p w:rsidR="002042A5" w:rsidRPr="0056211B" w:rsidRDefault="002042A5"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2042A5" w:rsidRPr="006E233D" w:rsidRDefault="002042A5" w:rsidP="00DC37AA"/>
        </w:tc>
        <w:tc>
          <w:tcPr>
            <w:tcW w:w="4320" w:type="dxa"/>
          </w:tcPr>
          <w:p w:rsidR="002042A5" w:rsidRPr="00DC37AA" w:rsidRDefault="002042A5"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0350(3)</w:t>
            </w:r>
          </w:p>
        </w:tc>
        <w:tc>
          <w:tcPr>
            <w:tcW w:w="990" w:type="dxa"/>
          </w:tcPr>
          <w:p w:rsidR="002042A5" w:rsidRPr="006E233D" w:rsidRDefault="002042A5" w:rsidP="00914447">
            <w:r w:rsidRPr="006E233D">
              <w:t>240</w:t>
            </w:r>
          </w:p>
        </w:tc>
        <w:tc>
          <w:tcPr>
            <w:tcW w:w="1350" w:type="dxa"/>
          </w:tcPr>
          <w:p w:rsidR="002042A5" w:rsidRPr="006E233D" w:rsidRDefault="002042A5" w:rsidP="00914447">
            <w:r>
              <w:t>0350(4</w:t>
            </w:r>
            <w:r w:rsidRPr="006E233D">
              <w:t>)</w:t>
            </w:r>
          </w:p>
        </w:tc>
        <w:tc>
          <w:tcPr>
            <w:tcW w:w="4860" w:type="dxa"/>
          </w:tcPr>
          <w:p w:rsidR="002042A5" w:rsidRDefault="002042A5" w:rsidP="009B5EFF">
            <w:r>
              <w:t>Change to:</w:t>
            </w:r>
          </w:p>
          <w:p w:rsidR="002042A5" w:rsidRPr="006E233D" w:rsidRDefault="002042A5"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2042A5" w:rsidRPr="006E233D" w:rsidRDefault="002042A5" w:rsidP="00ED1FD2">
            <w:r w:rsidRPr="006E233D">
              <w:t>DEQ is changing all opacity limits to 6 minute averages.  See reason above for changing opacity to 6-minute average</w:t>
            </w:r>
          </w:p>
        </w:tc>
        <w:tc>
          <w:tcPr>
            <w:tcW w:w="787" w:type="dxa"/>
          </w:tcPr>
          <w:p w:rsidR="002042A5" w:rsidRPr="006E233D" w:rsidRDefault="002042A5" w:rsidP="0066018C">
            <w:pPr>
              <w:jc w:val="center"/>
            </w:pPr>
            <w:r>
              <w:t>SIP</w:t>
            </w:r>
          </w:p>
        </w:tc>
      </w:tr>
      <w:tr w:rsidR="002042A5" w:rsidRPr="005A5027" w:rsidTr="00B8211F">
        <w:tc>
          <w:tcPr>
            <w:tcW w:w="918" w:type="dxa"/>
          </w:tcPr>
          <w:p w:rsidR="002042A5" w:rsidRPr="005A5027" w:rsidRDefault="002042A5" w:rsidP="00B8211F">
            <w:r w:rsidRPr="005A5027">
              <w:t>240</w:t>
            </w:r>
          </w:p>
        </w:tc>
        <w:tc>
          <w:tcPr>
            <w:tcW w:w="1350" w:type="dxa"/>
          </w:tcPr>
          <w:p w:rsidR="002042A5" w:rsidRPr="005A5027" w:rsidRDefault="002042A5" w:rsidP="00B8211F">
            <w:r w:rsidRPr="005A5027">
              <w:t>0360</w:t>
            </w:r>
          </w:p>
        </w:tc>
        <w:tc>
          <w:tcPr>
            <w:tcW w:w="990" w:type="dxa"/>
          </w:tcPr>
          <w:p w:rsidR="002042A5" w:rsidRPr="005A5027" w:rsidRDefault="002042A5" w:rsidP="00B8211F">
            <w:r w:rsidRPr="005A5027">
              <w:t>NA</w:t>
            </w:r>
          </w:p>
        </w:tc>
        <w:tc>
          <w:tcPr>
            <w:tcW w:w="1350" w:type="dxa"/>
          </w:tcPr>
          <w:p w:rsidR="002042A5" w:rsidRPr="005A5027" w:rsidRDefault="002042A5" w:rsidP="00B8211F">
            <w:r w:rsidRPr="005A5027">
              <w:t>NA</w:t>
            </w:r>
          </w:p>
        </w:tc>
        <w:tc>
          <w:tcPr>
            <w:tcW w:w="4860" w:type="dxa"/>
          </w:tcPr>
          <w:p w:rsidR="002042A5" w:rsidRPr="005A5027" w:rsidRDefault="002042A5" w:rsidP="00B8211F">
            <w:r w:rsidRPr="005A5027">
              <w:t xml:space="preserve">Move the “any” from in front of plywood mills to in front </w:t>
            </w:r>
            <w:r w:rsidRPr="005A5027">
              <w:lastRenderedPageBreak/>
              <w:t>of all the sources listed.</w:t>
            </w:r>
          </w:p>
        </w:tc>
        <w:tc>
          <w:tcPr>
            <w:tcW w:w="4320" w:type="dxa"/>
          </w:tcPr>
          <w:p w:rsidR="002042A5" w:rsidRPr="005A5027" w:rsidRDefault="002042A5" w:rsidP="00B8211F">
            <w:pPr>
              <w:tabs>
                <w:tab w:val="num" w:pos="1440"/>
              </w:tabs>
            </w:pPr>
            <w:r w:rsidRPr="005A5027">
              <w:lastRenderedPageBreak/>
              <w:t xml:space="preserve">Correction.  “Any” applies to all the sources listed, </w:t>
            </w:r>
            <w:r w:rsidRPr="005A5027">
              <w:lastRenderedPageBreak/>
              <w:t xml:space="preserve">not just plywood mills and veneer manufacturing plants. </w:t>
            </w:r>
          </w:p>
        </w:tc>
        <w:tc>
          <w:tcPr>
            <w:tcW w:w="787" w:type="dxa"/>
          </w:tcPr>
          <w:p w:rsidR="002042A5" w:rsidRPr="006E233D" w:rsidRDefault="002042A5" w:rsidP="0066018C">
            <w:pPr>
              <w:jc w:val="center"/>
            </w:pPr>
            <w:r>
              <w:lastRenderedPageBreak/>
              <w:t>SIP</w:t>
            </w:r>
          </w:p>
        </w:tc>
      </w:tr>
      <w:tr w:rsidR="002042A5" w:rsidRPr="005A5027" w:rsidTr="008479B7">
        <w:tc>
          <w:tcPr>
            <w:tcW w:w="918" w:type="dxa"/>
          </w:tcPr>
          <w:p w:rsidR="002042A5" w:rsidRPr="00FC0848" w:rsidRDefault="002042A5" w:rsidP="008479B7">
            <w:r w:rsidRPr="00FC0848">
              <w:lastRenderedPageBreak/>
              <w:t>240</w:t>
            </w:r>
          </w:p>
        </w:tc>
        <w:tc>
          <w:tcPr>
            <w:tcW w:w="1350" w:type="dxa"/>
          </w:tcPr>
          <w:p w:rsidR="002042A5" w:rsidRPr="00FC0848" w:rsidRDefault="002042A5" w:rsidP="00FE2865">
            <w:r w:rsidRPr="00FC0848">
              <w:t>0360</w:t>
            </w:r>
          </w:p>
        </w:tc>
        <w:tc>
          <w:tcPr>
            <w:tcW w:w="990" w:type="dxa"/>
          </w:tcPr>
          <w:p w:rsidR="002042A5" w:rsidRPr="00FC0848" w:rsidRDefault="002042A5" w:rsidP="008479B7">
            <w:r w:rsidRPr="00FC0848">
              <w:t>NA</w:t>
            </w:r>
          </w:p>
        </w:tc>
        <w:tc>
          <w:tcPr>
            <w:tcW w:w="1350" w:type="dxa"/>
          </w:tcPr>
          <w:p w:rsidR="002042A5" w:rsidRPr="00FC0848" w:rsidRDefault="002042A5" w:rsidP="008479B7">
            <w:r w:rsidRPr="00FC0848">
              <w:t>NA</w:t>
            </w:r>
          </w:p>
        </w:tc>
        <w:tc>
          <w:tcPr>
            <w:tcW w:w="4860" w:type="dxa"/>
          </w:tcPr>
          <w:p w:rsidR="002042A5" w:rsidRPr="00FC0848" w:rsidRDefault="002042A5" w:rsidP="008479B7">
            <w:r w:rsidRPr="00FC0848">
              <w:t>Delete “large”</w:t>
            </w:r>
          </w:p>
        </w:tc>
        <w:tc>
          <w:tcPr>
            <w:tcW w:w="4320" w:type="dxa"/>
          </w:tcPr>
          <w:p w:rsidR="002042A5" w:rsidRPr="00FC0848" w:rsidRDefault="002042A5"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2042A5" w:rsidRPr="006E233D" w:rsidRDefault="002042A5" w:rsidP="0066018C">
            <w:pPr>
              <w:jc w:val="center"/>
            </w:pPr>
            <w:r w:rsidRPr="00FC0848">
              <w:t>SIP</w:t>
            </w:r>
          </w:p>
        </w:tc>
      </w:tr>
      <w:tr w:rsidR="002042A5" w:rsidRPr="006E233D" w:rsidTr="00150322">
        <w:tc>
          <w:tcPr>
            <w:tcW w:w="918" w:type="dxa"/>
            <w:shd w:val="clear" w:color="auto" w:fill="FABF8F" w:themeFill="accent6" w:themeFillTint="99"/>
          </w:tcPr>
          <w:p w:rsidR="002042A5" w:rsidRPr="006E233D" w:rsidRDefault="002042A5" w:rsidP="00150322">
            <w:r>
              <w:t>240</w:t>
            </w:r>
          </w:p>
        </w:tc>
        <w:tc>
          <w:tcPr>
            <w:tcW w:w="1350" w:type="dxa"/>
            <w:shd w:val="clear" w:color="auto" w:fill="FABF8F" w:themeFill="accent6" w:themeFillTint="99"/>
          </w:tcPr>
          <w:p w:rsidR="002042A5" w:rsidRPr="006E233D" w:rsidRDefault="002042A5" w:rsidP="00150322"/>
        </w:tc>
        <w:tc>
          <w:tcPr>
            <w:tcW w:w="990" w:type="dxa"/>
            <w:shd w:val="clear" w:color="auto" w:fill="FABF8F" w:themeFill="accent6" w:themeFillTint="99"/>
          </w:tcPr>
          <w:p w:rsidR="002042A5" w:rsidRPr="006E233D" w:rsidRDefault="002042A5" w:rsidP="00150322">
            <w:pPr>
              <w:rPr>
                <w:color w:val="000000"/>
              </w:rPr>
            </w:pPr>
          </w:p>
        </w:tc>
        <w:tc>
          <w:tcPr>
            <w:tcW w:w="1350" w:type="dxa"/>
            <w:shd w:val="clear" w:color="auto" w:fill="FABF8F" w:themeFill="accent6" w:themeFillTint="99"/>
          </w:tcPr>
          <w:p w:rsidR="002042A5" w:rsidRPr="006E233D" w:rsidRDefault="002042A5" w:rsidP="00150322">
            <w:pPr>
              <w:rPr>
                <w:color w:val="000000"/>
              </w:rPr>
            </w:pPr>
          </w:p>
        </w:tc>
        <w:tc>
          <w:tcPr>
            <w:tcW w:w="4860" w:type="dxa"/>
            <w:shd w:val="clear" w:color="auto" w:fill="FABF8F" w:themeFill="accent6" w:themeFillTint="99"/>
          </w:tcPr>
          <w:p w:rsidR="002042A5" w:rsidRPr="006E233D" w:rsidRDefault="002042A5" w:rsidP="00150322">
            <w:pPr>
              <w:rPr>
                <w:color w:val="000000"/>
              </w:rPr>
            </w:pPr>
            <w:r>
              <w:rPr>
                <w:color w:val="000000"/>
              </w:rPr>
              <w:t>The Lakeview Urban Growth Area</w:t>
            </w:r>
          </w:p>
        </w:tc>
        <w:tc>
          <w:tcPr>
            <w:tcW w:w="4320" w:type="dxa"/>
            <w:shd w:val="clear" w:color="auto" w:fill="FABF8F" w:themeFill="accent6" w:themeFillTint="99"/>
          </w:tcPr>
          <w:p w:rsidR="002042A5" w:rsidRPr="006E233D" w:rsidRDefault="002042A5" w:rsidP="00150322"/>
        </w:tc>
        <w:tc>
          <w:tcPr>
            <w:tcW w:w="787" w:type="dxa"/>
            <w:shd w:val="clear" w:color="auto" w:fill="FABF8F" w:themeFill="accent6" w:themeFillTint="99"/>
          </w:tcPr>
          <w:p w:rsidR="002042A5" w:rsidRPr="006E233D" w:rsidRDefault="002042A5" w:rsidP="00150322"/>
        </w:tc>
      </w:tr>
      <w:tr w:rsidR="002042A5" w:rsidRPr="005A5027" w:rsidTr="00D66578">
        <w:tc>
          <w:tcPr>
            <w:tcW w:w="918" w:type="dxa"/>
          </w:tcPr>
          <w:p w:rsidR="002042A5" w:rsidRPr="00FC0848" w:rsidRDefault="002042A5" w:rsidP="00A65851">
            <w:r w:rsidRPr="00FC0848">
              <w:t>240</w:t>
            </w:r>
          </w:p>
        </w:tc>
        <w:tc>
          <w:tcPr>
            <w:tcW w:w="1350" w:type="dxa"/>
          </w:tcPr>
          <w:p w:rsidR="002042A5" w:rsidRPr="00FC0848" w:rsidRDefault="002042A5" w:rsidP="00A65851">
            <w:r w:rsidRPr="00FC0848">
              <w:t>0410(1)</w:t>
            </w:r>
          </w:p>
        </w:tc>
        <w:tc>
          <w:tcPr>
            <w:tcW w:w="990" w:type="dxa"/>
          </w:tcPr>
          <w:p w:rsidR="002042A5" w:rsidRPr="00FC0848" w:rsidRDefault="002042A5" w:rsidP="00A65851">
            <w:r w:rsidRPr="00FC0848">
              <w:t>NA</w:t>
            </w:r>
          </w:p>
        </w:tc>
        <w:tc>
          <w:tcPr>
            <w:tcW w:w="1350" w:type="dxa"/>
          </w:tcPr>
          <w:p w:rsidR="002042A5" w:rsidRPr="00FC0848" w:rsidRDefault="002042A5" w:rsidP="00A65851">
            <w:r w:rsidRPr="00FC0848">
              <w:t>NA</w:t>
            </w:r>
          </w:p>
        </w:tc>
        <w:tc>
          <w:tcPr>
            <w:tcW w:w="4860" w:type="dxa"/>
          </w:tcPr>
          <w:p w:rsidR="002042A5" w:rsidRPr="00FC0848" w:rsidRDefault="002042A5" w:rsidP="007966D8">
            <w:r w:rsidRPr="00FC0848">
              <w:t>Change “Large sawmills, all plywood mills” to “All sawmills, plywood mills”</w:t>
            </w:r>
            <w:bookmarkStart w:id="12" w:name="_GoBack"/>
            <w:bookmarkEnd w:id="12"/>
          </w:p>
        </w:tc>
        <w:tc>
          <w:tcPr>
            <w:tcW w:w="4320" w:type="dxa"/>
          </w:tcPr>
          <w:p w:rsidR="002042A5" w:rsidRPr="00FC0848" w:rsidRDefault="002042A5" w:rsidP="00FE2865">
            <w:pPr>
              <w:tabs>
                <w:tab w:val="num" w:pos="1440"/>
              </w:tabs>
            </w:pPr>
            <w:r w:rsidRPr="00FC0848">
              <w:t>Correction.  “All” applies to all the sources listed, not just plywood mills and veneer manufacturing plants. Large is not defined and this rule should apply to any sawmill, plywood mill or veneer manufacturing plant, particleboard plant, or hardboard plant.</w:t>
            </w:r>
          </w:p>
        </w:tc>
        <w:tc>
          <w:tcPr>
            <w:tcW w:w="787" w:type="dxa"/>
          </w:tcPr>
          <w:p w:rsidR="002042A5" w:rsidRPr="006E233D" w:rsidRDefault="002042A5" w:rsidP="0066018C">
            <w:pPr>
              <w:jc w:val="center"/>
            </w:pPr>
            <w:r w:rsidRPr="00FC0848">
              <w:t>SIP</w:t>
            </w:r>
          </w:p>
        </w:tc>
      </w:tr>
      <w:tr w:rsidR="002042A5" w:rsidRPr="005A5027" w:rsidTr="00D66578">
        <w:tc>
          <w:tcPr>
            <w:tcW w:w="918" w:type="dxa"/>
          </w:tcPr>
          <w:p w:rsidR="002042A5" w:rsidRPr="005A5027" w:rsidRDefault="002042A5" w:rsidP="00A65851">
            <w:r>
              <w:t>240</w:t>
            </w:r>
          </w:p>
        </w:tc>
        <w:tc>
          <w:tcPr>
            <w:tcW w:w="1350" w:type="dxa"/>
          </w:tcPr>
          <w:p w:rsidR="002042A5" w:rsidRPr="005A5027" w:rsidRDefault="002042A5" w:rsidP="00A65851">
            <w:r>
              <w:t>0410(2)</w:t>
            </w:r>
          </w:p>
        </w:tc>
        <w:tc>
          <w:tcPr>
            <w:tcW w:w="990" w:type="dxa"/>
          </w:tcPr>
          <w:p w:rsidR="002042A5" w:rsidRPr="005A5027" w:rsidRDefault="002042A5" w:rsidP="00A65851">
            <w:r>
              <w:t>NA</w:t>
            </w:r>
          </w:p>
        </w:tc>
        <w:tc>
          <w:tcPr>
            <w:tcW w:w="1350" w:type="dxa"/>
          </w:tcPr>
          <w:p w:rsidR="002042A5" w:rsidRPr="005A5027" w:rsidRDefault="002042A5" w:rsidP="00A65851">
            <w:r>
              <w:t>NA</w:t>
            </w:r>
          </w:p>
        </w:tc>
        <w:tc>
          <w:tcPr>
            <w:tcW w:w="4860" w:type="dxa"/>
          </w:tcPr>
          <w:p w:rsidR="002042A5" w:rsidRDefault="002042A5" w:rsidP="007966D8">
            <w:r>
              <w:t>Change to:</w:t>
            </w:r>
          </w:p>
          <w:p w:rsidR="002042A5" w:rsidRPr="005A5027" w:rsidRDefault="002042A5"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042A5" w:rsidRPr="005A5027" w:rsidRDefault="002042A5" w:rsidP="007966D8">
            <w:pPr>
              <w:tabs>
                <w:tab w:val="num" w:pos="1440"/>
              </w:tabs>
            </w:pPr>
            <w:r>
              <w:t>Clarification</w:t>
            </w:r>
          </w:p>
        </w:tc>
        <w:tc>
          <w:tcPr>
            <w:tcW w:w="787" w:type="dxa"/>
          </w:tcPr>
          <w:p w:rsidR="002042A5" w:rsidRDefault="002042A5" w:rsidP="0066018C">
            <w:pPr>
              <w:jc w:val="center"/>
            </w:pPr>
            <w:r>
              <w:t>SIP</w:t>
            </w:r>
          </w:p>
        </w:tc>
      </w:tr>
      <w:tr w:rsidR="002042A5" w:rsidRPr="005A5027" w:rsidTr="0031145F">
        <w:tc>
          <w:tcPr>
            <w:tcW w:w="918" w:type="dxa"/>
          </w:tcPr>
          <w:p w:rsidR="002042A5" w:rsidRPr="005A5027" w:rsidRDefault="002042A5" w:rsidP="0031145F">
            <w:r w:rsidRPr="005A5027">
              <w:t>240</w:t>
            </w:r>
          </w:p>
        </w:tc>
        <w:tc>
          <w:tcPr>
            <w:tcW w:w="1350" w:type="dxa"/>
          </w:tcPr>
          <w:p w:rsidR="002042A5" w:rsidRPr="005A5027" w:rsidRDefault="002042A5" w:rsidP="0031145F">
            <w:r w:rsidRPr="005A5027">
              <w:t>0410(2)(a)</w:t>
            </w:r>
          </w:p>
        </w:tc>
        <w:tc>
          <w:tcPr>
            <w:tcW w:w="990" w:type="dxa"/>
          </w:tcPr>
          <w:p w:rsidR="002042A5" w:rsidRPr="005A5027" w:rsidRDefault="002042A5" w:rsidP="0031145F">
            <w:r w:rsidRPr="005A5027">
              <w:t>NA</w:t>
            </w:r>
          </w:p>
        </w:tc>
        <w:tc>
          <w:tcPr>
            <w:tcW w:w="1350" w:type="dxa"/>
          </w:tcPr>
          <w:p w:rsidR="002042A5" w:rsidRPr="005A5027" w:rsidRDefault="002042A5" w:rsidP="0031145F">
            <w:r w:rsidRPr="005A5027">
              <w:t>NA</w:t>
            </w:r>
          </w:p>
        </w:tc>
        <w:tc>
          <w:tcPr>
            <w:tcW w:w="4860" w:type="dxa"/>
          </w:tcPr>
          <w:p w:rsidR="002042A5" w:rsidRPr="005A5027" w:rsidRDefault="002042A5" w:rsidP="0031145F">
            <w:r w:rsidRPr="005A5027">
              <w:t>Delete “asphalt, oil,” from the reasonable precautions to prevent particulate matter from becoming airborne</w:t>
            </w:r>
            <w:r>
              <w:t>; add a comma after water and change “created” to “create”</w:t>
            </w:r>
          </w:p>
        </w:tc>
        <w:tc>
          <w:tcPr>
            <w:tcW w:w="4320" w:type="dxa"/>
          </w:tcPr>
          <w:p w:rsidR="002042A5" w:rsidRPr="005A5027" w:rsidRDefault="002042A5" w:rsidP="0031145F">
            <w:pPr>
              <w:tabs>
                <w:tab w:val="num" w:pos="1440"/>
              </w:tabs>
            </w:pPr>
            <w:r w:rsidRPr="005A5027">
              <w:t>DEQ discourages the use of asphalt emulsions and oil as dust suppressants because of the negative environmental impact on other media.</w:t>
            </w:r>
          </w:p>
        </w:tc>
        <w:tc>
          <w:tcPr>
            <w:tcW w:w="787" w:type="dxa"/>
          </w:tcPr>
          <w:p w:rsidR="002042A5" w:rsidRPr="006E233D" w:rsidRDefault="002042A5" w:rsidP="0031145F">
            <w:pPr>
              <w:jc w:val="center"/>
            </w:pPr>
            <w:r>
              <w:t>SIP</w:t>
            </w:r>
          </w:p>
        </w:tc>
      </w:tr>
      <w:tr w:rsidR="002042A5" w:rsidRPr="005A5027" w:rsidTr="00D66578">
        <w:tc>
          <w:tcPr>
            <w:tcW w:w="918" w:type="dxa"/>
          </w:tcPr>
          <w:p w:rsidR="002042A5" w:rsidRPr="005A5027" w:rsidRDefault="002042A5" w:rsidP="00A65851">
            <w:r w:rsidRPr="005A5027">
              <w:t>240</w:t>
            </w:r>
          </w:p>
        </w:tc>
        <w:tc>
          <w:tcPr>
            <w:tcW w:w="1350" w:type="dxa"/>
          </w:tcPr>
          <w:p w:rsidR="002042A5" w:rsidRPr="005A5027" w:rsidRDefault="002042A5" w:rsidP="00A65851">
            <w:r>
              <w:t>0410(2)(f)</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7966D8">
            <w:r>
              <w:t>Change “earth” to “earthen material” and add “dirt, dust,”</w:t>
            </w:r>
          </w:p>
        </w:tc>
        <w:tc>
          <w:tcPr>
            <w:tcW w:w="4320" w:type="dxa"/>
          </w:tcPr>
          <w:p w:rsidR="002042A5" w:rsidRPr="005A5027" w:rsidRDefault="002042A5" w:rsidP="007966D8">
            <w:pPr>
              <w:tabs>
                <w:tab w:val="num" w:pos="1440"/>
              </w:tabs>
            </w:pPr>
            <w:proofErr w:type="spellStart"/>
            <w:r>
              <w:t>Clarficiation</w:t>
            </w:r>
            <w:proofErr w:type="spellEnd"/>
          </w:p>
        </w:tc>
        <w:tc>
          <w:tcPr>
            <w:tcW w:w="787" w:type="dxa"/>
          </w:tcPr>
          <w:p w:rsidR="002042A5" w:rsidRPr="006E233D" w:rsidRDefault="002042A5" w:rsidP="0066018C">
            <w:pPr>
              <w:jc w:val="center"/>
            </w:pPr>
            <w:r>
              <w:t>SIP</w:t>
            </w:r>
          </w:p>
        </w:tc>
      </w:tr>
      <w:tr w:rsidR="002042A5" w:rsidRPr="006E233D" w:rsidTr="001165F3">
        <w:tc>
          <w:tcPr>
            <w:tcW w:w="918" w:type="dxa"/>
          </w:tcPr>
          <w:p w:rsidR="002042A5" w:rsidRPr="005A5027" w:rsidRDefault="002042A5" w:rsidP="00A65851">
            <w:r w:rsidRPr="005A5027">
              <w:t>240</w:t>
            </w:r>
          </w:p>
        </w:tc>
        <w:tc>
          <w:tcPr>
            <w:tcW w:w="1350" w:type="dxa"/>
          </w:tcPr>
          <w:p w:rsidR="002042A5" w:rsidRPr="005A5027" w:rsidRDefault="002042A5" w:rsidP="00CB3171">
            <w:r w:rsidRPr="005A5027">
              <w:t>0420(1)</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2042A5" w:rsidRPr="005A5027" w:rsidRDefault="002042A5" w:rsidP="001165F3">
            <w:r w:rsidRPr="005A5027">
              <w:t xml:space="preserve">Clarification.  DEQ no longer has “regulated source ACDPs.  </w:t>
            </w:r>
          </w:p>
        </w:tc>
        <w:tc>
          <w:tcPr>
            <w:tcW w:w="787" w:type="dxa"/>
          </w:tcPr>
          <w:p w:rsidR="002042A5" w:rsidRPr="006E233D" w:rsidRDefault="002042A5" w:rsidP="0066018C">
            <w:pPr>
              <w:jc w:val="center"/>
            </w:pPr>
            <w:r>
              <w:t>SIP</w:t>
            </w:r>
          </w:p>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0430</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1165F3">
            <w:r w:rsidRPr="006E233D">
              <w:t>Change “person responsible for” to “owner or operator of”</w:t>
            </w:r>
          </w:p>
        </w:tc>
        <w:tc>
          <w:tcPr>
            <w:tcW w:w="4320" w:type="dxa"/>
          </w:tcPr>
          <w:p w:rsidR="002042A5" w:rsidRPr="006E233D" w:rsidRDefault="002042A5" w:rsidP="001165F3">
            <w:r w:rsidRPr="006E233D">
              <w:t>Correction</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5A5027" w:rsidRDefault="002042A5" w:rsidP="00A65851">
            <w:r w:rsidRPr="005A5027">
              <w:t>240</w:t>
            </w:r>
          </w:p>
        </w:tc>
        <w:tc>
          <w:tcPr>
            <w:tcW w:w="1350" w:type="dxa"/>
          </w:tcPr>
          <w:p w:rsidR="002042A5" w:rsidRPr="005A5027" w:rsidRDefault="002042A5" w:rsidP="00A65851">
            <w:r w:rsidRPr="005A5027">
              <w:t>0430</w:t>
            </w:r>
          </w:p>
        </w:tc>
        <w:tc>
          <w:tcPr>
            <w:tcW w:w="990" w:type="dxa"/>
          </w:tcPr>
          <w:p w:rsidR="002042A5" w:rsidRPr="005A5027" w:rsidRDefault="002042A5" w:rsidP="00A65851">
            <w:r w:rsidRPr="005A5027">
              <w:t>NA</w:t>
            </w:r>
          </w:p>
        </w:tc>
        <w:tc>
          <w:tcPr>
            <w:tcW w:w="1350" w:type="dxa"/>
          </w:tcPr>
          <w:p w:rsidR="002042A5" w:rsidRPr="005A5027" w:rsidRDefault="002042A5" w:rsidP="00A65851">
            <w:r w:rsidRPr="005A5027">
              <w:t>NA</w:t>
            </w:r>
          </w:p>
        </w:tc>
        <w:tc>
          <w:tcPr>
            <w:tcW w:w="4860" w:type="dxa"/>
          </w:tcPr>
          <w:p w:rsidR="002042A5" w:rsidRPr="005A5027" w:rsidRDefault="002042A5" w:rsidP="00832AEB">
            <w:pPr>
              <w:rPr>
                <w:color w:val="000000"/>
              </w:rPr>
            </w:pPr>
            <w:r w:rsidRPr="005A5027">
              <w:rPr>
                <w:color w:val="000000"/>
              </w:rPr>
              <w:t>Change “conformance” to “accordance”</w:t>
            </w:r>
          </w:p>
        </w:tc>
        <w:tc>
          <w:tcPr>
            <w:tcW w:w="4320" w:type="dxa"/>
          </w:tcPr>
          <w:p w:rsidR="002042A5" w:rsidRPr="005A5027" w:rsidRDefault="002042A5" w:rsidP="00F665A5">
            <w:r w:rsidRPr="005A5027">
              <w:t>Correction</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0430</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2042A5" w:rsidRPr="006E233D" w:rsidRDefault="002042A5" w:rsidP="00F665A5">
            <w:r w:rsidRPr="006E233D">
              <w:t>Add reference to Source Sampling Manual</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rsidRPr="006E233D">
              <w:t xml:space="preserve">0430(2) &amp; (3) </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2042A5" w:rsidRPr="006E233D" w:rsidRDefault="002042A5" w:rsidP="00F665A5">
            <w:r w:rsidRPr="006E233D">
              <w:t>This rule clarifies when source tests are required and what methods should be used</w:t>
            </w:r>
          </w:p>
        </w:tc>
        <w:tc>
          <w:tcPr>
            <w:tcW w:w="787" w:type="dxa"/>
          </w:tcPr>
          <w:p w:rsidR="002042A5" w:rsidRPr="006E233D" w:rsidRDefault="002042A5" w:rsidP="0066018C">
            <w:pPr>
              <w:jc w:val="center"/>
            </w:pPr>
            <w:r>
              <w:t>SIP</w:t>
            </w:r>
          </w:p>
        </w:tc>
      </w:tr>
      <w:tr w:rsidR="002042A5" w:rsidRPr="006E233D" w:rsidTr="00150322">
        <w:tc>
          <w:tcPr>
            <w:tcW w:w="918" w:type="dxa"/>
            <w:shd w:val="clear" w:color="auto" w:fill="FABF8F" w:themeFill="accent6" w:themeFillTint="99"/>
          </w:tcPr>
          <w:p w:rsidR="002042A5" w:rsidRPr="006E233D" w:rsidRDefault="002042A5" w:rsidP="00150322">
            <w:r>
              <w:t>240</w:t>
            </w:r>
          </w:p>
        </w:tc>
        <w:tc>
          <w:tcPr>
            <w:tcW w:w="1350" w:type="dxa"/>
            <w:shd w:val="clear" w:color="auto" w:fill="FABF8F" w:themeFill="accent6" w:themeFillTint="99"/>
          </w:tcPr>
          <w:p w:rsidR="002042A5" w:rsidRPr="006E233D" w:rsidRDefault="002042A5" w:rsidP="00150322"/>
        </w:tc>
        <w:tc>
          <w:tcPr>
            <w:tcW w:w="990" w:type="dxa"/>
            <w:shd w:val="clear" w:color="auto" w:fill="FABF8F" w:themeFill="accent6" w:themeFillTint="99"/>
          </w:tcPr>
          <w:p w:rsidR="002042A5" w:rsidRPr="006E233D" w:rsidRDefault="002042A5" w:rsidP="00150322">
            <w:pPr>
              <w:rPr>
                <w:color w:val="000000"/>
              </w:rPr>
            </w:pPr>
          </w:p>
        </w:tc>
        <w:tc>
          <w:tcPr>
            <w:tcW w:w="1350" w:type="dxa"/>
            <w:shd w:val="clear" w:color="auto" w:fill="FABF8F" w:themeFill="accent6" w:themeFillTint="99"/>
          </w:tcPr>
          <w:p w:rsidR="002042A5" w:rsidRPr="006E233D" w:rsidRDefault="002042A5" w:rsidP="00150322">
            <w:pPr>
              <w:rPr>
                <w:color w:val="000000"/>
              </w:rPr>
            </w:pPr>
          </w:p>
        </w:tc>
        <w:tc>
          <w:tcPr>
            <w:tcW w:w="4860" w:type="dxa"/>
            <w:shd w:val="clear" w:color="auto" w:fill="FABF8F" w:themeFill="accent6" w:themeFillTint="99"/>
          </w:tcPr>
          <w:p w:rsidR="002042A5" w:rsidRPr="006E233D" w:rsidRDefault="002042A5" w:rsidP="00150322">
            <w:pPr>
              <w:rPr>
                <w:color w:val="000000"/>
              </w:rPr>
            </w:pPr>
            <w:r>
              <w:rPr>
                <w:color w:val="000000"/>
              </w:rPr>
              <w:t>Klamath Falls Nonattainment Area</w:t>
            </w:r>
          </w:p>
        </w:tc>
        <w:tc>
          <w:tcPr>
            <w:tcW w:w="4320" w:type="dxa"/>
            <w:shd w:val="clear" w:color="auto" w:fill="FABF8F" w:themeFill="accent6" w:themeFillTint="99"/>
          </w:tcPr>
          <w:p w:rsidR="002042A5" w:rsidRPr="006E233D" w:rsidRDefault="002042A5" w:rsidP="00150322"/>
        </w:tc>
        <w:tc>
          <w:tcPr>
            <w:tcW w:w="787" w:type="dxa"/>
            <w:shd w:val="clear" w:color="auto" w:fill="FABF8F" w:themeFill="accent6" w:themeFillTint="99"/>
          </w:tcPr>
          <w:p w:rsidR="002042A5" w:rsidRPr="006E233D" w:rsidRDefault="002042A5" w:rsidP="00150322"/>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0510(1)</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1165F3">
            <w:r w:rsidRPr="006E233D">
              <w:t>Add “as a six minute average”</w:t>
            </w:r>
          </w:p>
        </w:tc>
        <w:tc>
          <w:tcPr>
            <w:tcW w:w="4320" w:type="dxa"/>
          </w:tcPr>
          <w:p w:rsidR="002042A5" w:rsidRPr="006E233D" w:rsidRDefault="002042A5" w:rsidP="001165F3">
            <w:r w:rsidRPr="006E233D">
              <w:t xml:space="preserve">DEQ is changing all opacity limits to 6 minute </w:t>
            </w:r>
            <w:r w:rsidRPr="006E233D">
              <w:lastRenderedPageBreak/>
              <w:t>averages.  See reason above for changing opacity to 6-minute average</w:t>
            </w:r>
          </w:p>
        </w:tc>
        <w:tc>
          <w:tcPr>
            <w:tcW w:w="787" w:type="dxa"/>
          </w:tcPr>
          <w:p w:rsidR="002042A5" w:rsidRPr="006E233D" w:rsidRDefault="002042A5" w:rsidP="0066018C">
            <w:pPr>
              <w:jc w:val="center"/>
            </w:pPr>
            <w:r>
              <w:lastRenderedPageBreak/>
              <w:t>SIP</w:t>
            </w:r>
          </w:p>
        </w:tc>
      </w:tr>
      <w:tr w:rsidR="002042A5" w:rsidRPr="006E233D" w:rsidTr="00914447">
        <w:tc>
          <w:tcPr>
            <w:tcW w:w="918" w:type="dxa"/>
          </w:tcPr>
          <w:p w:rsidR="002042A5" w:rsidRPr="006E233D" w:rsidRDefault="002042A5" w:rsidP="00914447">
            <w:r w:rsidRPr="006E233D">
              <w:lastRenderedPageBreak/>
              <w:t>240</w:t>
            </w:r>
          </w:p>
        </w:tc>
        <w:tc>
          <w:tcPr>
            <w:tcW w:w="1350" w:type="dxa"/>
          </w:tcPr>
          <w:p w:rsidR="002042A5" w:rsidRPr="006E233D" w:rsidRDefault="002042A5" w:rsidP="00914447">
            <w:r>
              <w:t>0510(2)</w:t>
            </w:r>
          </w:p>
        </w:tc>
        <w:tc>
          <w:tcPr>
            <w:tcW w:w="990" w:type="dxa"/>
          </w:tcPr>
          <w:p w:rsidR="002042A5" w:rsidRPr="006E233D" w:rsidRDefault="002042A5" w:rsidP="00914447">
            <w:r w:rsidRPr="006E233D">
              <w:t>NA</w:t>
            </w:r>
          </w:p>
        </w:tc>
        <w:tc>
          <w:tcPr>
            <w:tcW w:w="1350" w:type="dxa"/>
          </w:tcPr>
          <w:p w:rsidR="002042A5" w:rsidRPr="006E233D" w:rsidRDefault="002042A5" w:rsidP="00914447">
            <w:r w:rsidRPr="006E233D">
              <w:t>NA</w:t>
            </w:r>
          </w:p>
        </w:tc>
        <w:tc>
          <w:tcPr>
            <w:tcW w:w="4860" w:type="dxa"/>
          </w:tcPr>
          <w:p w:rsidR="002042A5" w:rsidRPr="006E233D" w:rsidRDefault="002042A5" w:rsidP="00914447">
            <w:r>
              <w:t>Add “include the following”</w:t>
            </w:r>
          </w:p>
        </w:tc>
        <w:tc>
          <w:tcPr>
            <w:tcW w:w="4320" w:type="dxa"/>
          </w:tcPr>
          <w:p w:rsidR="002042A5" w:rsidRPr="006E233D" w:rsidRDefault="002042A5" w:rsidP="00914447">
            <w:r>
              <w:t>Clarification</w:t>
            </w:r>
          </w:p>
        </w:tc>
        <w:tc>
          <w:tcPr>
            <w:tcW w:w="787" w:type="dxa"/>
          </w:tcPr>
          <w:p w:rsidR="002042A5" w:rsidRPr="006E233D" w:rsidRDefault="002042A5" w:rsidP="00914447">
            <w:pPr>
              <w:jc w:val="center"/>
            </w:pPr>
            <w:r>
              <w:t>SIP</w:t>
            </w:r>
          </w:p>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0510(2)(b)</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2701B1">
            <w:r w:rsidRPr="006E233D">
              <w:t>Delete “(b) This rule does not apply where the presence of uncombined water is the only reason for failure of any source to meet the requirements of this rule.”</w:t>
            </w:r>
          </w:p>
        </w:tc>
        <w:tc>
          <w:tcPr>
            <w:tcW w:w="4320" w:type="dxa"/>
          </w:tcPr>
          <w:p w:rsidR="002042A5" w:rsidRPr="006E233D" w:rsidRDefault="002042A5" w:rsidP="001165F3">
            <w:r w:rsidRPr="006E233D">
              <w:t>Not necessary with addition of “Compliance Testing Requirements” in OAR 340-240-0050</w:t>
            </w:r>
          </w:p>
        </w:tc>
        <w:tc>
          <w:tcPr>
            <w:tcW w:w="787" w:type="dxa"/>
          </w:tcPr>
          <w:p w:rsidR="002042A5" w:rsidRPr="006E233D" w:rsidRDefault="002042A5" w:rsidP="0066018C">
            <w:pPr>
              <w:jc w:val="center"/>
            </w:pPr>
            <w:r>
              <w:t>SIP</w:t>
            </w:r>
          </w:p>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0510(2)(c)</w:t>
            </w:r>
          </w:p>
        </w:tc>
        <w:tc>
          <w:tcPr>
            <w:tcW w:w="990" w:type="dxa"/>
          </w:tcPr>
          <w:p w:rsidR="002042A5" w:rsidRPr="006E233D" w:rsidRDefault="002042A5" w:rsidP="00A65851">
            <w:r w:rsidRPr="006E233D">
              <w:t>240</w:t>
            </w:r>
          </w:p>
        </w:tc>
        <w:tc>
          <w:tcPr>
            <w:tcW w:w="1350" w:type="dxa"/>
          </w:tcPr>
          <w:p w:rsidR="002042A5" w:rsidRPr="006E233D" w:rsidRDefault="002042A5" w:rsidP="00A65851">
            <w:r w:rsidRPr="006E233D">
              <w:t>0510(2)(b)</w:t>
            </w:r>
          </w:p>
        </w:tc>
        <w:tc>
          <w:tcPr>
            <w:tcW w:w="4860" w:type="dxa"/>
          </w:tcPr>
          <w:p w:rsidR="002042A5" w:rsidRPr="006E233D" w:rsidRDefault="002042A5" w:rsidP="001165F3">
            <w:r w:rsidRPr="006E233D">
              <w:t>Add “as a six minute average”</w:t>
            </w:r>
          </w:p>
        </w:tc>
        <w:tc>
          <w:tcPr>
            <w:tcW w:w="4320" w:type="dxa"/>
          </w:tcPr>
          <w:p w:rsidR="002042A5" w:rsidRPr="006E233D" w:rsidRDefault="002042A5" w:rsidP="001165F3">
            <w:r w:rsidRPr="006E233D">
              <w:t>DEQ is changing all opacity limits to 6 minute averages.  See reason above for changing opacity to 6-minute average</w:t>
            </w:r>
          </w:p>
        </w:tc>
        <w:tc>
          <w:tcPr>
            <w:tcW w:w="787" w:type="dxa"/>
          </w:tcPr>
          <w:p w:rsidR="002042A5" w:rsidRPr="006E233D" w:rsidRDefault="002042A5" w:rsidP="0066018C">
            <w:pPr>
              <w:jc w:val="center"/>
            </w:pPr>
            <w:r>
              <w:t>SIP</w:t>
            </w:r>
          </w:p>
        </w:tc>
      </w:tr>
      <w:tr w:rsidR="002042A5" w:rsidRPr="006E233D" w:rsidTr="001165F3">
        <w:tc>
          <w:tcPr>
            <w:tcW w:w="918" w:type="dxa"/>
          </w:tcPr>
          <w:p w:rsidR="002042A5" w:rsidRPr="006E233D" w:rsidRDefault="002042A5" w:rsidP="00A65851">
            <w:r w:rsidRPr="006E233D">
              <w:t>240</w:t>
            </w:r>
          </w:p>
        </w:tc>
        <w:tc>
          <w:tcPr>
            <w:tcW w:w="1350" w:type="dxa"/>
          </w:tcPr>
          <w:p w:rsidR="002042A5" w:rsidRPr="006E233D" w:rsidRDefault="002042A5" w:rsidP="00A65851">
            <w:r w:rsidRPr="006E233D">
              <w:t>0510(3)</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2042A5" w:rsidRPr="006E233D" w:rsidRDefault="002042A5" w:rsidP="001165F3">
            <w:r w:rsidRPr="006E233D">
              <w:t>Not necessary with addition of “Compliance Testing Requirements” in OAR 340-240-0050</w:t>
            </w:r>
          </w:p>
        </w:tc>
        <w:tc>
          <w:tcPr>
            <w:tcW w:w="787" w:type="dxa"/>
          </w:tcPr>
          <w:p w:rsidR="002042A5" w:rsidRPr="006E233D" w:rsidRDefault="002042A5" w:rsidP="0066018C">
            <w:pPr>
              <w:jc w:val="center"/>
            </w:pPr>
            <w:r>
              <w:t>SIP</w:t>
            </w:r>
          </w:p>
        </w:tc>
      </w:tr>
      <w:tr w:rsidR="002042A5" w:rsidRPr="006E233D" w:rsidTr="00DF24F9">
        <w:tc>
          <w:tcPr>
            <w:tcW w:w="918" w:type="dxa"/>
          </w:tcPr>
          <w:p w:rsidR="002042A5" w:rsidRPr="006E233D" w:rsidRDefault="002042A5" w:rsidP="00DF24F9">
            <w:r w:rsidRPr="006E233D">
              <w:t>240</w:t>
            </w:r>
          </w:p>
        </w:tc>
        <w:tc>
          <w:tcPr>
            <w:tcW w:w="1350" w:type="dxa"/>
          </w:tcPr>
          <w:p w:rsidR="002042A5" w:rsidRPr="006E233D" w:rsidRDefault="002042A5" w:rsidP="00DF24F9">
            <w:r>
              <w:t>0550(1</w:t>
            </w:r>
            <w:r w:rsidRPr="006E233D">
              <w:t>)</w:t>
            </w:r>
          </w:p>
        </w:tc>
        <w:tc>
          <w:tcPr>
            <w:tcW w:w="990" w:type="dxa"/>
          </w:tcPr>
          <w:p w:rsidR="002042A5" w:rsidRPr="006E233D" w:rsidRDefault="002042A5" w:rsidP="00DF24F9">
            <w:r w:rsidRPr="006E233D">
              <w:t>NA</w:t>
            </w:r>
          </w:p>
        </w:tc>
        <w:tc>
          <w:tcPr>
            <w:tcW w:w="1350" w:type="dxa"/>
          </w:tcPr>
          <w:p w:rsidR="002042A5" w:rsidRPr="006E233D" w:rsidRDefault="002042A5" w:rsidP="00DF24F9">
            <w:r w:rsidRPr="006E233D">
              <w:t>NA</w:t>
            </w:r>
          </w:p>
        </w:tc>
        <w:tc>
          <w:tcPr>
            <w:tcW w:w="4860" w:type="dxa"/>
          </w:tcPr>
          <w:p w:rsidR="002042A5" w:rsidRPr="006E233D" w:rsidRDefault="002042A5" w:rsidP="00C21B5D">
            <w:pPr>
              <w:rPr>
                <w:color w:val="000000"/>
              </w:rPr>
            </w:pPr>
            <w:r w:rsidRPr="006E233D">
              <w:rPr>
                <w:color w:val="000000"/>
              </w:rPr>
              <w:t>Change “224-0050 or 340-224-0060” to “division 224” and “340-225-0090(2)” to “340-224-0050 or OAR 340-224-0250”</w:t>
            </w:r>
          </w:p>
        </w:tc>
        <w:tc>
          <w:tcPr>
            <w:tcW w:w="4320" w:type="dxa"/>
          </w:tcPr>
          <w:p w:rsidR="002042A5" w:rsidRPr="006E233D" w:rsidRDefault="002042A5" w:rsidP="00DF24F9">
            <w:r w:rsidRPr="006E233D">
              <w:t>Division 224 for New Source Review has been changed</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240</w:t>
            </w:r>
          </w:p>
        </w:tc>
        <w:tc>
          <w:tcPr>
            <w:tcW w:w="1350" w:type="dxa"/>
          </w:tcPr>
          <w:p w:rsidR="002042A5" w:rsidRPr="006E233D" w:rsidRDefault="002042A5" w:rsidP="00A65851">
            <w:r>
              <w:t>0550(2</w:t>
            </w:r>
            <w:r w:rsidRPr="006E233D">
              <w:t>)</w:t>
            </w:r>
          </w:p>
        </w:tc>
        <w:tc>
          <w:tcPr>
            <w:tcW w:w="990"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4860" w:type="dxa"/>
          </w:tcPr>
          <w:p w:rsidR="002042A5" w:rsidRPr="006E233D" w:rsidRDefault="002042A5"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2042A5" w:rsidRPr="006E233D" w:rsidRDefault="002042A5" w:rsidP="00B76F91">
            <w:r w:rsidRPr="006E233D">
              <w:t>Division 224 for New Source Review has been changed</w:t>
            </w:r>
          </w:p>
        </w:tc>
        <w:tc>
          <w:tcPr>
            <w:tcW w:w="787" w:type="dxa"/>
          </w:tcPr>
          <w:p w:rsidR="002042A5" w:rsidRPr="006E233D" w:rsidRDefault="002042A5" w:rsidP="0066018C">
            <w:pPr>
              <w:jc w:val="center"/>
            </w:pPr>
            <w:r>
              <w:t>SIP</w:t>
            </w:r>
          </w:p>
        </w:tc>
      </w:tr>
      <w:tr w:rsidR="002042A5" w:rsidRPr="006E233D" w:rsidTr="00DF24F9">
        <w:tc>
          <w:tcPr>
            <w:tcW w:w="918" w:type="dxa"/>
          </w:tcPr>
          <w:p w:rsidR="002042A5" w:rsidRPr="005A5027" w:rsidRDefault="002042A5" w:rsidP="00DF24F9">
            <w:r w:rsidRPr="005A5027">
              <w:t>240</w:t>
            </w:r>
          </w:p>
        </w:tc>
        <w:tc>
          <w:tcPr>
            <w:tcW w:w="1350" w:type="dxa"/>
          </w:tcPr>
          <w:p w:rsidR="002042A5" w:rsidRPr="005A5027" w:rsidRDefault="002042A5" w:rsidP="00DF24F9">
            <w:r w:rsidRPr="005A5027">
              <w:t>0560(4)</w:t>
            </w:r>
          </w:p>
        </w:tc>
        <w:tc>
          <w:tcPr>
            <w:tcW w:w="990" w:type="dxa"/>
          </w:tcPr>
          <w:p w:rsidR="002042A5" w:rsidRPr="005A5027" w:rsidRDefault="002042A5" w:rsidP="00DF24F9">
            <w:r w:rsidRPr="005A5027">
              <w:t>NA</w:t>
            </w:r>
          </w:p>
        </w:tc>
        <w:tc>
          <w:tcPr>
            <w:tcW w:w="1350" w:type="dxa"/>
          </w:tcPr>
          <w:p w:rsidR="002042A5" w:rsidRPr="005A5027" w:rsidRDefault="002042A5" w:rsidP="00DF24F9">
            <w:r w:rsidRPr="005A5027">
              <w:t>NA</w:t>
            </w:r>
          </w:p>
        </w:tc>
        <w:tc>
          <w:tcPr>
            <w:tcW w:w="4860" w:type="dxa"/>
          </w:tcPr>
          <w:p w:rsidR="002042A5" w:rsidRPr="005A5027" w:rsidRDefault="002042A5" w:rsidP="00DF24F9">
            <w:pPr>
              <w:rPr>
                <w:color w:val="000000"/>
              </w:rPr>
            </w:pPr>
            <w:r w:rsidRPr="005A5027">
              <w:rPr>
                <w:color w:val="000000"/>
              </w:rPr>
              <w:t>Change  “340-224-0050 or 340-224-0060” to “division 224”</w:t>
            </w:r>
          </w:p>
        </w:tc>
        <w:tc>
          <w:tcPr>
            <w:tcW w:w="4320" w:type="dxa"/>
          </w:tcPr>
          <w:p w:rsidR="002042A5" w:rsidRPr="005A5027" w:rsidRDefault="002042A5" w:rsidP="00DF24F9">
            <w:r w:rsidRPr="005A5027">
              <w:t>Division 224 for New Source Review has been changed</w:t>
            </w:r>
          </w:p>
        </w:tc>
        <w:tc>
          <w:tcPr>
            <w:tcW w:w="787" w:type="dxa"/>
          </w:tcPr>
          <w:p w:rsidR="002042A5" w:rsidRPr="006E233D" w:rsidRDefault="002042A5" w:rsidP="0066018C">
            <w:pPr>
              <w:jc w:val="center"/>
            </w:pPr>
            <w:r>
              <w:t>SIP</w:t>
            </w:r>
          </w:p>
        </w:tc>
      </w:tr>
      <w:tr w:rsidR="002042A5" w:rsidRPr="006E233D" w:rsidTr="00AF72B6">
        <w:tc>
          <w:tcPr>
            <w:tcW w:w="918" w:type="dxa"/>
            <w:tcBorders>
              <w:bottom w:val="double" w:sz="6" w:space="0" w:color="auto"/>
            </w:tcBorders>
            <w:shd w:val="clear" w:color="auto" w:fill="B2A1C7" w:themeFill="accent4" w:themeFillTint="99"/>
          </w:tcPr>
          <w:p w:rsidR="002042A5" w:rsidRPr="006E233D" w:rsidRDefault="002042A5" w:rsidP="00A65851">
            <w:r w:rsidRPr="006E233D">
              <w:t>242</w:t>
            </w:r>
          </w:p>
        </w:tc>
        <w:tc>
          <w:tcPr>
            <w:tcW w:w="1350" w:type="dxa"/>
            <w:tcBorders>
              <w:bottom w:val="double" w:sz="6" w:space="0" w:color="auto"/>
            </w:tcBorders>
            <w:shd w:val="clear" w:color="auto" w:fill="B2A1C7" w:themeFill="accent4" w:themeFillTint="99"/>
          </w:tcPr>
          <w:p w:rsidR="002042A5" w:rsidRPr="006E233D" w:rsidRDefault="002042A5" w:rsidP="00A65851"/>
        </w:tc>
        <w:tc>
          <w:tcPr>
            <w:tcW w:w="990" w:type="dxa"/>
            <w:tcBorders>
              <w:bottom w:val="double" w:sz="6" w:space="0" w:color="auto"/>
            </w:tcBorders>
            <w:shd w:val="clear" w:color="auto" w:fill="B2A1C7" w:themeFill="accent4" w:themeFillTint="99"/>
          </w:tcPr>
          <w:p w:rsidR="002042A5" w:rsidRPr="006E233D" w:rsidRDefault="002042A5" w:rsidP="00A65851">
            <w:pPr>
              <w:rPr>
                <w:bCs/>
              </w:rPr>
            </w:pPr>
          </w:p>
        </w:tc>
        <w:tc>
          <w:tcPr>
            <w:tcW w:w="1350" w:type="dxa"/>
            <w:tcBorders>
              <w:bottom w:val="double" w:sz="6" w:space="0" w:color="auto"/>
            </w:tcBorders>
            <w:shd w:val="clear" w:color="auto" w:fill="B2A1C7" w:themeFill="accent4" w:themeFillTint="99"/>
          </w:tcPr>
          <w:p w:rsidR="002042A5" w:rsidRPr="006E233D" w:rsidRDefault="002042A5" w:rsidP="00A65851">
            <w:pPr>
              <w:rPr>
                <w:bCs/>
              </w:rPr>
            </w:pPr>
          </w:p>
        </w:tc>
        <w:tc>
          <w:tcPr>
            <w:tcW w:w="4860" w:type="dxa"/>
            <w:tcBorders>
              <w:bottom w:val="double" w:sz="6" w:space="0" w:color="auto"/>
            </w:tcBorders>
            <w:shd w:val="clear" w:color="auto" w:fill="B2A1C7" w:themeFill="accent4" w:themeFillTint="99"/>
          </w:tcPr>
          <w:p w:rsidR="002042A5" w:rsidRPr="006E233D" w:rsidRDefault="002042A5" w:rsidP="00F665A5">
            <w:r w:rsidRPr="006E233D">
              <w:t>Rules Applicable to the Portland Area</w:t>
            </w:r>
          </w:p>
        </w:tc>
        <w:tc>
          <w:tcPr>
            <w:tcW w:w="4320" w:type="dxa"/>
            <w:tcBorders>
              <w:bottom w:val="double" w:sz="6" w:space="0" w:color="auto"/>
            </w:tcBorders>
            <w:shd w:val="clear" w:color="auto" w:fill="B2A1C7" w:themeFill="accent4" w:themeFillTint="99"/>
          </w:tcPr>
          <w:p w:rsidR="002042A5" w:rsidRPr="006E233D" w:rsidRDefault="002042A5" w:rsidP="00F665A5"/>
        </w:tc>
        <w:tc>
          <w:tcPr>
            <w:tcW w:w="787" w:type="dxa"/>
            <w:tcBorders>
              <w:bottom w:val="double" w:sz="6" w:space="0" w:color="auto"/>
            </w:tcBorders>
            <w:shd w:val="clear" w:color="auto" w:fill="B2A1C7" w:themeFill="accent4" w:themeFillTint="99"/>
          </w:tcPr>
          <w:p w:rsidR="002042A5" w:rsidRPr="006E233D" w:rsidRDefault="002042A5" w:rsidP="00F665A5"/>
        </w:tc>
      </w:tr>
      <w:tr w:rsidR="002042A5" w:rsidRPr="006E233D" w:rsidTr="00AF72B6">
        <w:tc>
          <w:tcPr>
            <w:tcW w:w="918" w:type="dxa"/>
            <w:tcBorders>
              <w:bottom w:val="double" w:sz="6" w:space="0" w:color="auto"/>
            </w:tcBorders>
            <w:shd w:val="clear" w:color="auto" w:fill="FABF8F" w:themeFill="accent6" w:themeFillTint="99"/>
          </w:tcPr>
          <w:p w:rsidR="002042A5" w:rsidRPr="006E233D" w:rsidRDefault="002042A5" w:rsidP="00150322">
            <w:r w:rsidRPr="006E233D">
              <w:t>242</w:t>
            </w:r>
          </w:p>
        </w:tc>
        <w:tc>
          <w:tcPr>
            <w:tcW w:w="1350" w:type="dxa"/>
            <w:tcBorders>
              <w:bottom w:val="double" w:sz="6" w:space="0" w:color="auto"/>
            </w:tcBorders>
            <w:shd w:val="clear" w:color="auto" w:fill="FABF8F" w:themeFill="accent6" w:themeFillTint="99"/>
          </w:tcPr>
          <w:p w:rsidR="002042A5" w:rsidRPr="006E233D" w:rsidRDefault="002042A5" w:rsidP="00150322"/>
        </w:tc>
        <w:tc>
          <w:tcPr>
            <w:tcW w:w="990" w:type="dxa"/>
            <w:tcBorders>
              <w:bottom w:val="double" w:sz="6" w:space="0" w:color="auto"/>
            </w:tcBorders>
            <w:shd w:val="clear" w:color="auto" w:fill="FABF8F" w:themeFill="accent6" w:themeFillTint="99"/>
          </w:tcPr>
          <w:p w:rsidR="002042A5" w:rsidRPr="006E233D" w:rsidRDefault="002042A5" w:rsidP="00150322">
            <w:pPr>
              <w:rPr>
                <w:bCs/>
              </w:rPr>
            </w:pPr>
          </w:p>
        </w:tc>
        <w:tc>
          <w:tcPr>
            <w:tcW w:w="1350" w:type="dxa"/>
            <w:tcBorders>
              <w:bottom w:val="double" w:sz="6" w:space="0" w:color="auto"/>
            </w:tcBorders>
            <w:shd w:val="clear" w:color="auto" w:fill="FABF8F" w:themeFill="accent6" w:themeFillTint="99"/>
          </w:tcPr>
          <w:p w:rsidR="002042A5" w:rsidRPr="006E233D" w:rsidRDefault="002042A5" w:rsidP="00150322">
            <w:pPr>
              <w:rPr>
                <w:bCs/>
              </w:rPr>
            </w:pPr>
          </w:p>
        </w:tc>
        <w:tc>
          <w:tcPr>
            <w:tcW w:w="4860" w:type="dxa"/>
            <w:tcBorders>
              <w:bottom w:val="double" w:sz="6" w:space="0" w:color="auto"/>
            </w:tcBorders>
            <w:shd w:val="clear" w:color="auto" w:fill="FABF8F" w:themeFill="accent6" w:themeFillTint="99"/>
          </w:tcPr>
          <w:p w:rsidR="002042A5" w:rsidRPr="006E233D" w:rsidRDefault="002042A5" w:rsidP="00AF72B6">
            <w:r>
              <w:t>Industrial Emission Management Program</w:t>
            </w:r>
          </w:p>
        </w:tc>
        <w:tc>
          <w:tcPr>
            <w:tcW w:w="4320" w:type="dxa"/>
            <w:tcBorders>
              <w:bottom w:val="double" w:sz="6" w:space="0" w:color="auto"/>
            </w:tcBorders>
            <w:shd w:val="clear" w:color="auto" w:fill="FABF8F" w:themeFill="accent6" w:themeFillTint="99"/>
          </w:tcPr>
          <w:p w:rsidR="002042A5" w:rsidRPr="006E233D" w:rsidRDefault="002042A5" w:rsidP="00150322"/>
        </w:tc>
        <w:tc>
          <w:tcPr>
            <w:tcW w:w="787" w:type="dxa"/>
            <w:tcBorders>
              <w:bottom w:val="double" w:sz="6" w:space="0" w:color="auto"/>
            </w:tcBorders>
            <w:shd w:val="clear" w:color="auto" w:fill="FABF8F" w:themeFill="accent6" w:themeFillTint="99"/>
          </w:tcPr>
          <w:p w:rsidR="002042A5" w:rsidRPr="006E233D" w:rsidRDefault="002042A5" w:rsidP="00150322"/>
        </w:tc>
      </w:tr>
      <w:tr w:rsidR="002042A5" w:rsidRPr="005A5027" w:rsidTr="00BB57E2">
        <w:tc>
          <w:tcPr>
            <w:tcW w:w="918" w:type="dxa"/>
            <w:tcBorders>
              <w:bottom w:val="double" w:sz="6" w:space="0" w:color="auto"/>
            </w:tcBorders>
          </w:tcPr>
          <w:p w:rsidR="002042A5" w:rsidRPr="005A5027" w:rsidRDefault="002042A5" w:rsidP="00BB57E2">
            <w:r w:rsidRPr="005A5027">
              <w:t>242</w:t>
            </w:r>
          </w:p>
        </w:tc>
        <w:tc>
          <w:tcPr>
            <w:tcW w:w="1350" w:type="dxa"/>
            <w:tcBorders>
              <w:bottom w:val="double" w:sz="6" w:space="0" w:color="auto"/>
            </w:tcBorders>
          </w:tcPr>
          <w:p w:rsidR="002042A5" w:rsidRPr="005A5027" w:rsidRDefault="002042A5" w:rsidP="00BB57E2">
            <w:r w:rsidRPr="005A5027">
              <w:t>0400(1)</w:t>
            </w:r>
          </w:p>
        </w:tc>
        <w:tc>
          <w:tcPr>
            <w:tcW w:w="990" w:type="dxa"/>
            <w:tcBorders>
              <w:bottom w:val="double" w:sz="6" w:space="0" w:color="auto"/>
            </w:tcBorders>
          </w:tcPr>
          <w:p w:rsidR="002042A5" w:rsidRPr="005A5027" w:rsidRDefault="002042A5" w:rsidP="00BB57E2">
            <w:pPr>
              <w:rPr>
                <w:color w:val="000000"/>
              </w:rPr>
            </w:pPr>
            <w:r w:rsidRPr="005A5027">
              <w:rPr>
                <w:color w:val="000000"/>
              </w:rPr>
              <w:t>NA</w:t>
            </w:r>
          </w:p>
        </w:tc>
        <w:tc>
          <w:tcPr>
            <w:tcW w:w="1350" w:type="dxa"/>
            <w:tcBorders>
              <w:bottom w:val="double" w:sz="6" w:space="0" w:color="auto"/>
            </w:tcBorders>
          </w:tcPr>
          <w:p w:rsidR="002042A5" w:rsidRPr="005A5027" w:rsidRDefault="002042A5" w:rsidP="00BB57E2">
            <w:pPr>
              <w:rPr>
                <w:color w:val="000000"/>
              </w:rPr>
            </w:pPr>
            <w:r w:rsidRPr="005A5027">
              <w:rPr>
                <w:color w:val="000000"/>
              </w:rPr>
              <w:t>NA</w:t>
            </w:r>
          </w:p>
        </w:tc>
        <w:tc>
          <w:tcPr>
            <w:tcW w:w="4860" w:type="dxa"/>
            <w:tcBorders>
              <w:bottom w:val="double" w:sz="6" w:space="0" w:color="auto"/>
            </w:tcBorders>
          </w:tcPr>
          <w:p w:rsidR="002042A5" w:rsidRPr="005A5027" w:rsidRDefault="002042A5" w:rsidP="00BB57E2">
            <w:pPr>
              <w:rPr>
                <w:color w:val="000000"/>
              </w:rPr>
            </w:pPr>
            <w:r w:rsidRPr="005A5027">
              <w:rPr>
                <w:color w:val="000000"/>
              </w:rPr>
              <w:t>Change OAR 340-225-0090 to division 224</w:t>
            </w:r>
          </w:p>
        </w:tc>
        <w:tc>
          <w:tcPr>
            <w:tcW w:w="4320" w:type="dxa"/>
            <w:tcBorders>
              <w:bottom w:val="double" w:sz="6" w:space="0" w:color="auto"/>
            </w:tcBorders>
          </w:tcPr>
          <w:p w:rsidR="002042A5" w:rsidRPr="005A5027" w:rsidRDefault="002042A5" w:rsidP="00BB57E2">
            <w:r w:rsidRPr="005A5027">
              <w:t>The net air quality benefit requirements have been moved to division 224.</w:t>
            </w:r>
          </w:p>
        </w:tc>
        <w:tc>
          <w:tcPr>
            <w:tcW w:w="787" w:type="dxa"/>
            <w:tcBorders>
              <w:bottom w:val="double" w:sz="6" w:space="0" w:color="auto"/>
            </w:tcBorders>
          </w:tcPr>
          <w:p w:rsidR="002042A5" w:rsidRPr="005A5027" w:rsidRDefault="002042A5" w:rsidP="00BB57E2">
            <w:r>
              <w:t>SIP</w:t>
            </w:r>
          </w:p>
        </w:tc>
      </w:tr>
      <w:tr w:rsidR="002042A5" w:rsidRPr="005A5027" w:rsidTr="00BB57E2">
        <w:tc>
          <w:tcPr>
            <w:tcW w:w="918" w:type="dxa"/>
            <w:tcBorders>
              <w:bottom w:val="double" w:sz="6" w:space="0" w:color="auto"/>
            </w:tcBorders>
          </w:tcPr>
          <w:p w:rsidR="002042A5" w:rsidRPr="005A5027" w:rsidRDefault="002042A5" w:rsidP="00BB57E2">
            <w:r w:rsidRPr="005A5027">
              <w:t>242</w:t>
            </w:r>
          </w:p>
        </w:tc>
        <w:tc>
          <w:tcPr>
            <w:tcW w:w="1350" w:type="dxa"/>
            <w:tcBorders>
              <w:bottom w:val="double" w:sz="6" w:space="0" w:color="auto"/>
            </w:tcBorders>
          </w:tcPr>
          <w:p w:rsidR="002042A5" w:rsidRPr="005A5027" w:rsidRDefault="002042A5" w:rsidP="00BB57E2">
            <w:r w:rsidRPr="005A5027">
              <w:t>0420(3)</w:t>
            </w:r>
          </w:p>
        </w:tc>
        <w:tc>
          <w:tcPr>
            <w:tcW w:w="990" w:type="dxa"/>
            <w:tcBorders>
              <w:bottom w:val="double" w:sz="6" w:space="0" w:color="auto"/>
            </w:tcBorders>
          </w:tcPr>
          <w:p w:rsidR="002042A5" w:rsidRPr="005A5027" w:rsidRDefault="002042A5" w:rsidP="00BB57E2">
            <w:pPr>
              <w:rPr>
                <w:color w:val="000000"/>
              </w:rPr>
            </w:pPr>
            <w:r w:rsidRPr="005A5027">
              <w:rPr>
                <w:color w:val="000000"/>
              </w:rPr>
              <w:t>NA</w:t>
            </w:r>
          </w:p>
        </w:tc>
        <w:tc>
          <w:tcPr>
            <w:tcW w:w="1350" w:type="dxa"/>
            <w:tcBorders>
              <w:bottom w:val="double" w:sz="6" w:space="0" w:color="auto"/>
            </w:tcBorders>
          </w:tcPr>
          <w:p w:rsidR="002042A5" w:rsidRPr="005A5027" w:rsidRDefault="002042A5" w:rsidP="00BB57E2">
            <w:pPr>
              <w:rPr>
                <w:color w:val="000000"/>
              </w:rPr>
            </w:pPr>
            <w:r w:rsidRPr="005A5027">
              <w:rPr>
                <w:color w:val="000000"/>
              </w:rPr>
              <w:t>NA</w:t>
            </w:r>
          </w:p>
        </w:tc>
        <w:tc>
          <w:tcPr>
            <w:tcW w:w="4860" w:type="dxa"/>
            <w:tcBorders>
              <w:bottom w:val="double" w:sz="6" w:space="0" w:color="auto"/>
            </w:tcBorders>
          </w:tcPr>
          <w:p w:rsidR="002042A5" w:rsidRPr="005A5027" w:rsidRDefault="002042A5"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042A5" w:rsidRPr="005A5027" w:rsidRDefault="002042A5" w:rsidP="00BB57E2">
            <w:r w:rsidRPr="005A5027">
              <w:t>The definition of major modification as moved to division 224</w:t>
            </w:r>
          </w:p>
        </w:tc>
        <w:tc>
          <w:tcPr>
            <w:tcW w:w="787" w:type="dxa"/>
            <w:tcBorders>
              <w:bottom w:val="double" w:sz="6" w:space="0" w:color="auto"/>
            </w:tcBorders>
          </w:tcPr>
          <w:p w:rsidR="002042A5" w:rsidRPr="005A5027" w:rsidRDefault="002042A5" w:rsidP="00BB57E2">
            <w:r>
              <w:t>SIP</w:t>
            </w:r>
          </w:p>
        </w:tc>
      </w:tr>
      <w:tr w:rsidR="002042A5" w:rsidRPr="005A5027" w:rsidTr="00BB57E2">
        <w:tc>
          <w:tcPr>
            <w:tcW w:w="918" w:type="dxa"/>
            <w:tcBorders>
              <w:bottom w:val="double" w:sz="6" w:space="0" w:color="auto"/>
            </w:tcBorders>
          </w:tcPr>
          <w:p w:rsidR="002042A5" w:rsidRPr="005A5027" w:rsidRDefault="002042A5" w:rsidP="00BB57E2">
            <w:r w:rsidRPr="005A5027">
              <w:t>242</w:t>
            </w:r>
          </w:p>
        </w:tc>
        <w:tc>
          <w:tcPr>
            <w:tcW w:w="1350" w:type="dxa"/>
            <w:tcBorders>
              <w:bottom w:val="double" w:sz="6" w:space="0" w:color="auto"/>
            </w:tcBorders>
          </w:tcPr>
          <w:p w:rsidR="002042A5" w:rsidRPr="005A5027" w:rsidRDefault="002042A5" w:rsidP="00BB57E2">
            <w:r w:rsidRPr="005A5027">
              <w:t>0420(3)</w:t>
            </w:r>
          </w:p>
        </w:tc>
        <w:tc>
          <w:tcPr>
            <w:tcW w:w="990" w:type="dxa"/>
            <w:tcBorders>
              <w:bottom w:val="double" w:sz="6" w:space="0" w:color="auto"/>
            </w:tcBorders>
          </w:tcPr>
          <w:p w:rsidR="002042A5" w:rsidRPr="005A5027" w:rsidRDefault="002042A5" w:rsidP="00BB57E2">
            <w:pPr>
              <w:rPr>
                <w:color w:val="000000"/>
              </w:rPr>
            </w:pPr>
            <w:r w:rsidRPr="005A5027">
              <w:rPr>
                <w:color w:val="000000"/>
              </w:rPr>
              <w:t>NA</w:t>
            </w:r>
          </w:p>
        </w:tc>
        <w:tc>
          <w:tcPr>
            <w:tcW w:w="1350" w:type="dxa"/>
            <w:tcBorders>
              <w:bottom w:val="double" w:sz="6" w:space="0" w:color="auto"/>
            </w:tcBorders>
          </w:tcPr>
          <w:p w:rsidR="002042A5" w:rsidRPr="005A5027" w:rsidRDefault="002042A5" w:rsidP="00BB57E2">
            <w:pPr>
              <w:rPr>
                <w:color w:val="000000"/>
              </w:rPr>
            </w:pPr>
            <w:r w:rsidRPr="005A5027">
              <w:rPr>
                <w:color w:val="000000"/>
              </w:rPr>
              <w:t>NA</w:t>
            </w:r>
          </w:p>
        </w:tc>
        <w:tc>
          <w:tcPr>
            <w:tcW w:w="4860" w:type="dxa"/>
            <w:tcBorders>
              <w:bottom w:val="double" w:sz="6" w:space="0" w:color="auto"/>
            </w:tcBorders>
          </w:tcPr>
          <w:p w:rsidR="002042A5" w:rsidRPr="005A5027" w:rsidRDefault="002042A5"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2042A5" w:rsidRPr="005A5027" w:rsidRDefault="002042A5" w:rsidP="00BB57E2">
            <w:r w:rsidRPr="005A5027">
              <w:t>correction</w:t>
            </w:r>
          </w:p>
        </w:tc>
        <w:tc>
          <w:tcPr>
            <w:tcW w:w="787" w:type="dxa"/>
            <w:tcBorders>
              <w:bottom w:val="double" w:sz="6" w:space="0" w:color="auto"/>
            </w:tcBorders>
          </w:tcPr>
          <w:p w:rsidR="002042A5" w:rsidRPr="005A5027" w:rsidRDefault="002042A5" w:rsidP="00BB57E2">
            <w:r>
              <w:t>SIP</w:t>
            </w:r>
          </w:p>
        </w:tc>
      </w:tr>
      <w:tr w:rsidR="002042A5" w:rsidRPr="006E233D" w:rsidTr="00150322">
        <w:tc>
          <w:tcPr>
            <w:tcW w:w="918" w:type="dxa"/>
            <w:tcBorders>
              <w:bottom w:val="double" w:sz="6" w:space="0" w:color="auto"/>
            </w:tcBorders>
            <w:shd w:val="clear" w:color="auto" w:fill="FABF8F" w:themeFill="accent6" w:themeFillTint="99"/>
          </w:tcPr>
          <w:p w:rsidR="002042A5" w:rsidRPr="006E233D" w:rsidRDefault="002042A5" w:rsidP="00150322">
            <w:r w:rsidRPr="006E233D">
              <w:t>242</w:t>
            </w:r>
          </w:p>
        </w:tc>
        <w:tc>
          <w:tcPr>
            <w:tcW w:w="1350" w:type="dxa"/>
            <w:tcBorders>
              <w:bottom w:val="double" w:sz="6" w:space="0" w:color="auto"/>
            </w:tcBorders>
            <w:shd w:val="clear" w:color="auto" w:fill="FABF8F" w:themeFill="accent6" w:themeFillTint="99"/>
          </w:tcPr>
          <w:p w:rsidR="002042A5" w:rsidRPr="006E233D" w:rsidRDefault="002042A5" w:rsidP="00150322"/>
        </w:tc>
        <w:tc>
          <w:tcPr>
            <w:tcW w:w="990" w:type="dxa"/>
            <w:tcBorders>
              <w:bottom w:val="double" w:sz="6" w:space="0" w:color="auto"/>
            </w:tcBorders>
            <w:shd w:val="clear" w:color="auto" w:fill="FABF8F" w:themeFill="accent6" w:themeFillTint="99"/>
          </w:tcPr>
          <w:p w:rsidR="002042A5" w:rsidRPr="006E233D" w:rsidRDefault="002042A5" w:rsidP="00150322">
            <w:pPr>
              <w:rPr>
                <w:bCs/>
              </w:rPr>
            </w:pPr>
          </w:p>
        </w:tc>
        <w:tc>
          <w:tcPr>
            <w:tcW w:w="1350" w:type="dxa"/>
            <w:tcBorders>
              <w:bottom w:val="double" w:sz="6" w:space="0" w:color="auto"/>
            </w:tcBorders>
            <w:shd w:val="clear" w:color="auto" w:fill="FABF8F" w:themeFill="accent6" w:themeFillTint="99"/>
          </w:tcPr>
          <w:p w:rsidR="002042A5" w:rsidRPr="006E233D" w:rsidRDefault="002042A5" w:rsidP="00150322">
            <w:pPr>
              <w:rPr>
                <w:bCs/>
              </w:rPr>
            </w:pPr>
          </w:p>
        </w:tc>
        <w:tc>
          <w:tcPr>
            <w:tcW w:w="4860" w:type="dxa"/>
            <w:tcBorders>
              <w:bottom w:val="double" w:sz="6" w:space="0" w:color="auto"/>
            </w:tcBorders>
            <w:shd w:val="clear" w:color="auto" w:fill="FABF8F" w:themeFill="accent6" w:themeFillTint="99"/>
          </w:tcPr>
          <w:p w:rsidR="002042A5" w:rsidRPr="006E233D" w:rsidRDefault="002042A5" w:rsidP="00150322">
            <w:r>
              <w:t>Motor Vehicle Refinishing</w:t>
            </w:r>
          </w:p>
        </w:tc>
        <w:tc>
          <w:tcPr>
            <w:tcW w:w="4320" w:type="dxa"/>
            <w:tcBorders>
              <w:bottom w:val="double" w:sz="6" w:space="0" w:color="auto"/>
            </w:tcBorders>
            <w:shd w:val="clear" w:color="auto" w:fill="FABF8F" w:themeFill="accent6" w:themeFillTint="99"/>
          </w:tcPr>
          <w:p w:rsidR="002042A5" w:rsidRPr="006E233D" w:rsidRDefault="002042A5" w:rsidP="00150322"/>
        </w:tc>
        <w:tc>
          <w:tcPr>
            <w:tcW w:w="787" w:type="dxa"/>
            <w:tcBorders>
              <w:bottom w:val="double" w:sz="6" w:space="0" w:color="auto"/>
            </w:tcBorders>
            <w:shd w:val="clear" w:color="auto" w:fill="FABF8F" w:themeFill="accent6" w:themeFillTint="99"/>
          </w:tcPr>
          <w:p w:rsidR="002042A5" w:rsidRPr="006E233D" w:rsidRDefault="002042A5" w:rsidP="00150322"/>
        </w:tc>
      </w:tr>
      <w:tr w:rsidR="002042A5" w:rsidRPr="005A5027" w:rsidTr="00D66578">
        <w:tc>
          <w:tcPr>
            <w:tcW w:w="918" w:type="dxa"/>
            <w:tcBorders>
              <w:bottom w:val="double" w:sz="6" w:space="0" w:color="auto"/>
            </w:tcBorders>
          </w:tcPr>
          <w:p w:rsidR="002042A5" w:rsidRPr="005A5027" w:rsidRDefault="002042A5" w:rsidP="00A65851">
            <w:r w:rsidRPr="005A5027">
              <w:t>242</w:t>
            </w:r>
          </w:p>
        </w:tc>
        <w:tc>
          <w:tcPr>
            <w:tcW w:w="1350" w:type="dxa"/>
            <w:tcBorders>
              <w:bottom w:val="double" w:sz="6" w:space="0" w:color="auto"/>
            </w:tcBorders>
          </w:tcPr>
          <w:p w:rsidR="002042A5" w:rsidRPr="005A5027" w:rsidRDefault="002042A5" w:rsidP="00A65851">
            <w:r w:rsidRPr="005A5027">
              <w:t>0610(1)</w:t>
            </w:r>
          </w:p>
        </w:tc>
        <w:tc>
          <w:tcPr>
            <w:tcW w:w="990" w:type="dxa"/>
            <w:tcBorders>
              <w:bottom w:val="double" w:sz="6" w:space="0" w:color="auto"/>
            </w:tcBorders>
          </w:tcPr>
          <w:p w:rsidR="002042A5" w:rsidRPr="005A5027" w:rsidRDefault="002042A5" w:rsidP="00A65851">
            <w:pPr>
              <w:rPr>
                <w:color w:val="000000"/>
              </w:rPr>
            </w:pPr>
            <w:r w:rsidRPr="005A5027">
              <w:rPr>
                <w:color w:val="000000"/>
              </w:rPr>
              <w:t>NA</w:t>
            </w:r>
          </w:p>
        </w:tc>
        <w:tc>
          <w:tcPr>
            <w:tcW w:w="1350" w:type="dxa"/>
            <w:tcBorders>
              <w:bottom w:val="double" w:sz="6" w:space="0" w:color="auto"/>
            </w:tcBorders>
          </w:tcPr>
          <w:p w:rsidR="002042A5" w:rsidRPr="005A5027" w:rsidRDefault="002042A5" w:rsidP="00A65851">
            <w:pPr>
              <w:rPr>
                <w:color w:val="000000"/>
              </w:rPr>
            </w:pPr>
            <w:r w:rsidRPr="005A5027">
              <w:rPr>
                <w:color w:val="000000"/>
              </w:rPr>
              <w:t>NA</w:t>
            </w:r>
          </w:p>
        </w:tc>
        <w:tc>
          <w:tcPr>
            <w:tcW w:w="4860" w:type="dxa"/>
            <w:tcBorders>
              <w:bottom w:val="double" w:sz="6" w:space="0" w:color="auto"/>
            </w:tcBorders>
          </w:tcPr>
          <w:p w:rsidR="002042A5" w:rsidRPr="005A5027" w:rsidRDefault="002042A5"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042A5" w:rsidRPr="005A5027" w:rsidRDefault="002042A5" w:rsidP="00464C1B">
            <w:r w:rsidRPr="005A5027">
              <w:t>The definition in division 200 is the same</w:t>
            </w:r>
          </w:p>
        </w:tc>
        <w:tc>
          <w:tcPr>
            <w:tcW w:w="787" w:type="dxa"/>
            <w:tcBorders>
              <w:bottom w:val="double" w:sz="6" w:space="0" w:color="auto"/>
            </w:tcBorders>
          </w:tcPr>
          <w:p w:rsidR="002042A5" w:rsidRPr="005A5027" w:rsidRDefault="002042A5" w:rsidP="00C32E47">
            <w:r>
              <w:t>SIP</w:t>
            </w:r>
          </w:p>
        </w:tc>
      </w:tr>
      <w:tr w:rsidR="002042A5" w:rsidRPr="005A5027" w:rsidTr="00BB57E2">
        <w:tc>
          <w:tcPr>
            <w:tcW w:w="918" w:type="dxa"/>
          </w:tcPr>
          <w:p w:rsidR="002042A5" w:rsidRPr="005A5027" w:rsidRDefault="002042A5" w:rsidP="00BB57E2">
            <w:r w:rsidRPr="005A5027">
              <w:t>242</w:t>
            </w:r>
          </w:p>
        </w:tc>
        <w:tc>
          <w:tcPr>
            <w:tcW w:w="1350" w:type="dxa"/>
          </w:tcPr>
          <w:p w:rsidR="002042A5" w:rsidRPr="005A5027" w:rsidRDefault="002042A5" w:rsidP="00BB57E2">
            <w:r w:rsidRPr="005A5027">
              <w:t>0610(9)</w:t>
            </w:r>
          </w:p>
        </w:tc>
        <w:tc>
          <w:tcPr>
            <w:tcW w:w="990" w:type="dxa"/>
          </w:tcPr>
          <w:p w:rsidR="002042A5" w:rsidRPr="005A5027" w:rsidRDefault="002042A5" w:rsidP="00BB57E2">
            <w:r w:rsidRPr="005A5027">
              <w:t>200</w:t>
            </w:r>
          </w:p>
        </w:tc>
        <w:tc>
          <w:tcPr>
            <w:tcW w:w="1350" w:type="dxa"/>
          </w:tcPr>
          <w:p w:rsidR="002042A5" w:rsidRPr="005A5027" w:rsidRDefault="002042A5" w:rsidP="00BB57E2">
            <w:r w:rsidRPr="005A5027">
              <w:t>0020(112)</w:t>
            </w:r>
          </w:p>
        </w:tc>
        <w:tc>
          <w:tcPr>
            <w:tcW w:w="4860" w:type="dxa"/>
          </w:tcPr>
          <w:p w:rsidR="002042A5" w:rsidRPr="005A5027" w:rsidRDefault="002042A5" w:rsidP="00BB57E2">
            <w:r w:rsidRPr="00BB57E2">
              <w:t>Delete definition of “person” and use the definition in division 200</w:t>
            </w:r>
          </w:p>
        </w:tc>
        <w:tc>
          <w:tcPr>
            <w:tcW w:w="4320" w:type="dxa"/>
          </w:tcPr>
          <w:p w:rsidR="002042A5" w:rsidRPr="005A5027" w:rsidRDefault="002042A5"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2042A5" w:rsidRPr="005A5027" w:rsidRDefault="002042A5" w:rsidP="00BB57E2">
            <w:r>
              <w:t>SIP</w:t>
            </w:r>
          </w:p>
        </w:tc>
      </w:tr>
      <w:tr w:rsidR="002042A5" w:rsidRPr="005A5027" w:rsidTr="00BB57E2">
        <w:tc>
          <w:tcPr>
            <w:tcW w:w="918" w:type="dxa"/>
          </w:tcPr>
          <w:p w:rsidR="002042A5" w:rsidRPr="005A5027" w:rsidRDefault="002042A5" w:rsidP="00BB57E2">
            <w:r w:rsidRPr="005A5027">
              <w:t>242</w:t>
            </w:r>
          </w:p>
        </w:tc>
        <w:tc>
          <w:tcPr>
            <w:tcW w:w="1350" w:type="dxa"/>
          </w:tcPr>
          <w:p w:rsidR="002042A5" w:rsidRPr="005A5027" w:rsidRDefault="002042A5" w:rsidP="00BB57E2">
            <w:r w:rsidRPr="005A5027">
              <w:t>0610(10)</w:t>
            </w:r>
          </w:p>
        </w:tc>
        <w:tc>
          <w:tcPr>
            <w:tcW w:w="990" w:type="dxa"/>
          </w:tcPr>
          <w:p w:rsidR="002042A5" w:rsidRPr="005A5027" w:rsidRDefault="002042A5" w:rsidP="00BB57E2">
            <w:r w:rsidRPr="005A5027">
              <w:t>204</w:t>
            </w:r>
          </w:p>
        </w:tc>
        <w:tc>
          <w:tcPr>
            <w:tcW w:w="1350" w:type="dxa"/>
          </w:tcPr>
          <w:p w:rsidR="002042A5" w:rsidRPr="005A5027" w:rsidRDefault="002042A5" w:rsidP="00BB57E2">
            <w:r w:rsidRPr="005A5027">
              <w:t>0010(19)</w:t>
            </w:r>
          </w:p>
        </w:tc>
        <w:tc>
          <w:tcPr>
            <w:tcW w:w="4860" w:type="dxa"/>
          </w:tcPr>
          <w:p w:rsidR="002042A5" w:rsidRPr="005A5027" w:rsidRDefault="002042A5" w:rsidP="00BB57E2">
            <w:r w:rsidRPr="005A5027">
              <w:t xml:space="preserve">Delete definition of “Portland Air Quality Maintenance Area” </w:t>
            </w:r>
          </w:p>
        </w:tc>
        <w:tc>
          <w:tcPr>
            <w:tcW w:w="4320" w:type="dxa"/>
          </w:tcPr>
          <w:p w:rsidR="002042A5" w:rsidRPr="005A5027" w:rsidRDefault="002042A5" w:rsidP="00BB57E2">
            <w:r w:rsidRPr="005A5027">
              <w:t>The definition in division 204 is more comprehensive</w:t>
            </w:r>
          </w:p>
        </w:tc>
        <w:tc>
          <w:tcPr>
            <w:tcW w:w="787" w:type="dxa"/>
          </w:tcPr>
          <w:p w:rsidR="002042A5" w:rsidRPr="005A5027" w:rsidRDefault="002042A5" w:rsidP="00BB57E2">
            <w:r>
              <w:t>SIP</w:t>
            </w:r>
          </w:p>
        </w:tc>
      </w:tr>
      <w:tr w:rsidR="002042A5" w:rsidRPr="005A5027" w:rsidTr="00BB57E2">
        <w:tc>
          <w:tcPr>
            <w:tcW w:w="918" w:type="dxa"/>
          </w:tcPr>
          <w:p w:rsidR="002042A5" w:rsidRPr="005A5027" w:rsidRDefault="002042A5" w:rsidP="00BB57E2">
            <w:r w:rsidRPr="005A5027">
              <w:t>242</w:t>
            </w:r>
          </w:p>
        </w:tc>
        <w:tc>
          <w:tcPr>
            <w:tcW w:w="1350" w:type="dxa"/>
          </w:tcPr>
          <w:p w:rsidR="002042A5" w:rsidRPr="005A5027" w:rsidRDefault="002042A5" w:rsidP="00BB57E2">
            <w:r w:rsidRPr="005A5027">
              <w:t>0610(13)</w:t>
            </w:r>
          </w:p>
        </w:tc>
        <w:tc>
          <w:tcPr>
            <w:tcW w:w="990" w:type="dxa"/>
          </w:tcPr>
          <w:p w:rsidR="002042A5" w:rsidRPr="005A5027" w:rsidRDefault="002042A5" w:rsidP="00BB57E2">
            <w:r w:rsidRPr="005A5027">
              <w:t>200</w:t>
            </w:r>
          </w:p>
        </w:tc>
        <w:tc>
          <w:tcPr>
            <w:tcW w:w="1350" w:type="dxa"/>
          </w:tcPr>
          <w:p w:rsidR="002042A5" w:rsidRPr="005A5027" w:rsidRDefault="002042A5" w:rsidP="00BB57E2">
            <w:r w:rsidRPr="005A5027">
              <w:t>0020(180)</w:t>
            </w:r>
          </w:p>
        </w:tc>
        <w:tc>
          <w:tcPr>
            <w:tcW w:w="4860" w:type="dxa"/>
          </w:tcPr>
          <w:p w:rsidR="002042A5" w:rsidRPr="005A5027" w:rsidRDefault="002042A5" w:rsidP="00BB57E2">
            <w:r w:rsidRPr="005A5027">
              <w:t xml:space="preserve">Delete definition of “Volatile Organic Compound” </w:t>
            </w:r>
          </w:p>
        </w:tc>
        <w:tc>
          <w:tcPr>
            <w:tcW w:w="4320" w:type="dxa"/>
          </w:tcPr>
          <w:p w:rsidR="002042A5" w:rsidRPr="005A5027" w:rsidRDefault="002042A5" w:rsidP="00BB57E2">
            <w:r w:rsidRPr="005A5027">
              <w:t xml:space="preserve">The definition is in division 200 </w:t>
            </w:r>
          </w:p>
        </w:tc>
        <w:tc>
          <w:tcPr>
            <w:tcW w:w="787" w:type="dxa"/>
          </w:tcPr>
          <w:p w:rsidR="002042A5" w:rsidRPr="005A5027" w:rsidRDefault="002042A5" w:rsidP="00BB57E2">
            <w:r>
              <w:t>SIP</w:t>
            </w:r>
          </w:p>
        </w:tc>
      </w:tr>
      <w:tr w:rsidR="002042A5" w:rsidRPr="006E233D" w:rsidTr="00150322">
        <w:tc>
          <w:tcPr>
            <w:tcW w:w="918" w:type="dxa"/>
            <w:tcBorders>
              <w:bottom w:val="double" w:sz="6" w:space="0" w:color="auto"/>
            </w:tcBorders>
            <w:shd w:val="clear" w:color="auto" w:fill="FABF8F" w:themeFill="accent6" w:themeFillTint="99"/>
          </w:tcPr>
          <w:p w:rsidR="002042A5" w:rsidRPr="006E233D" w:rsidRDefault="002042A5" w:rsidP="00150322">
            <w:r w:rsidRPr="006E233D">
              <w:t>242</w:t>
            </w:r>
          </w:p>
        </w:tc>
        <w:tc>
          <w:tcPr>
            <w:tcW w:w="1350" w:type="dxa"/>
            <w:tcBorders>
              <w:bottom w:val="double" w:sz="6" w:space="0" w:color="auto"/>
            </w:tcBorders>
            <w:shd w:val="clear" w:color="auto" w:fill="FABF8F" w:themeFill="accent6" w:themeFillTint="99"/>
          </w:tcPr>
          <w:p w:rsidR="002042A5" w:rsidRPr="006E233D" w:rsidRDefault="002042A5" w:rsidP="00150322"/>
        </w:tc>
        <w:tc>
          <w:tcPr>
            <w:tcW w:w="990" w:type="dxa"/>
            <w:tcBorders>
              <w:bottom w:val="double" w:sz="6" w:space="0" w:color="auto"/>
            </w:tcBorders>
            <w:shd w:val="clear" w:color="auto" w:fill="FABF8F" w:themeFill="accent6" w:themeFillTint="99"/>
          </w:tcPr>
          <w:p w:rsidR="002042A5" w:rsidRPr="006E233D" w:rsidRDefault="002042A5" w:rsidP="00150322">
            <w:pPr>
              <w:rPr>
                <w:bCs/>
              </w:rPr>
            </w:pPr>
          </w:p>
        </w:tc>
        <w:tc>
          <w:tcPr>
            <w:tcW w:w="1350" w:type="dxa"/>
            <w:tcBorders>
              <w:bottom w:val="double" w:sz="6" w:space="0" w:color="auto"/>
            </w:tcBorders>
            <w:shd w:val="clear" w:color="auto" w:fill="FABF8F" w:themeFill="accent6" w:themeFillTint="99"/>
          </w:tcPr>
          <w:p w:rsidR="002042A5" w:rsidRPr="006E233D" w:rsidRDefault="002042A5" w:rsidP="00150322">
            <w:pPr>
              <w:rPr>
                <w:bCs/>
              </w:rPr>
            </w:pPr>
          </w:p>
        </w:tc>
        <w:tc>
          <w:tcPr>
            <w:tcW w:w="4860" w:type="dxa"/>
            <w:tcBorders>
              <w:bottom w:val="double" w:sz="6" w:space="0" w:color="auto"/>
            </w:tcBorders>
            <w:shd w:val="clear" w:color="auto" w:fill="FABF8F" w:themeFill="accent6" w:themeFillTint="99"/>
          </w:tcPr>
          <w:p w:rsidR="002042A5" w:rsidRPr="006E233D" w:rsidRDefault="002042A5" w:rsidP="00150322">
            <w:r>
              <w:t>Spray Paint</w:t>
            </w:r>
          </w:p>
        </w:tc>
        <w:tc>
          <w:tcPr>
            <w:tcW w:w="4320" w:type="dxa"/>
            <w:tcBorders>
              <w:bottom w:val="double" w:sz="6" w:space="0" w:color="auto"/>
            </w:tcBorders>
            <w:shd w:val="clear" w:color="auto" w:fill="FABF8F" w:themeFill="accent6" w:themeFillTint="99"/>
          </w:tcPr>
          <w:p w:rsidR="002042A5" w:rsidRPr="006E233D" w:rsidRDefault="002042A5" w:rsidP="00150322"/>
        </w:tc>
        <w:tc>
          <w:tcPr>
            <w:tcW w:w="787" w:type="dxa"/>
            <w:tcBorders>
              <w:bottom w:val="double" w:sz="6" w:space="0" w:color="auto"/>
            </w:tcBorders>
            <w:shd w:val="clear" w:color="auto" w:fill="FABF8F" w:themeFill="accent6" w:themeFillTint="99"/>
          </w:tcPr>
          <w:p w:rsidR="002042A5" w:rsidRPr="006E233D" w:rsidRDefault="002042A5" w:rsidP="00150322"/>
        </w:tc>
      </w:tr>
      <w:tr w:rsidR="002042A5" w:rsidRPr="006E233D" w:rsidTr="00271A00">
        <w:tc>
          <w:tcPr>
            <w:tcW w:w="918" w:type="dxa"/>
            <w:tcBorders>
              <w:bottom w:val="double" w:sz="6" w:space="0" w:color="auto"/>
            </w:tcBorders>
          </w:tcPr>
          <w:p w:rsidR="002042A5" w:rsidRPr="005A5027" w:rsidRDefault="002042A5" w:rsidP="00271A00">
            <w:r w:rsidRPr="005A5027">
              <w:t>242</w:t>
            </w:r>
          </w:p>
        </w:tc>
        <w:tc>
          <w:tcPr>
            <w:tcW w:w="1350" w:type="dxa"/>
            <w:tcBorders>
              <w:bottom w:val="double" w:sz="6" w:space="0" w:color="auto"/>
            </w:tcBorders>
          </w:tcPr>
          <w:p w:rsidR="002042A5" w:rsidRPr="005A5027" w:rsidRDefault="002042A5" w:rsidP="00FF0F25">
            <w:r w:rsidRPr="005A5027">
              <w:t>0700-0750</w:t>
            </w:r>
          </w:p>
        </w:tc>
        <w:tc>
          <w:tcPr>
            <w:tcW w:w="990" w:type="dxa"/>
            <w:tcBorders>
              <w:bottom w:val="double" w:sz="6" w:space="0" w:color="auto"/>
            </w:tcBorders>
          </w:tcPr>
          <w:p w:rsidR="002042A5" w:rsidRPr="005A5027" w:rsidRDefault="002042A5" w:rsidP="00271A00">
            <w:pPr>
              <w:rPr>
                <w:color w:val="000000"/>
              </w:rPr>
            </w:pPr>
            <w:r w:rsidRPr="005A5027">
              <w:rPr>
                <w:color w:val="000000"/>
              </w:rPr>
              <w:t>NA</w:t>
            </w:r>
          </w:p>
        </w:tc>
        <w:tc>
          <w:tcPr>
            <w:tcW w:w="1350" w:type="dxa"/>
            <w:tcBorders>
              <w:bottom w:val="double" w:sz="6" w:space="0" w:color="auto"/>
            </w:tcBorders>
          </w:tcPr>
          <w:p w:rsidR="002042A5" w:rsidRPr="005A5027" w:rsidRDefault="002042A5" w:rsidP="00271A00">
            <w:pPr>
              <w:rPr>
                <w:color w:val="000000"/>
              </w:rPr>
            </w:pPr>
            <w:r w:rsidRPr="005A5027">
              <w:rPr>
                <w:color w:val="000000"/>
              </w:rPr>
              <w:t>NA</w:t>
            </w:r>
          </w:p>
        </w:tc>
        <w:tc>
          <w:tcPr>
            <w:tcW w:w="4860" w:type="dxa"/>
            <w:tcBorders>
              <w:bottom w:val="double" w:sz="6" w:space="0" w:color="auto"/>
            </w:tcBorders>
          </w:tcPr>
          <w:p w:rsidR="002042A5" w:rsidRPr="005A5027" w:rsidRDefault="002042A5" w:rsidP="00271A00">
            <w:pPr>
              <w:rPr>
                <w:color w:val="000000"/>
              </w:rPr>
            </w:pPr>
            <w:r w:rsidRPr="005A5027">
              <w:rPr>
                <w:color w:val="000000"/>
              </w:rPr>
              <w:t>Repeal Spray Paint rules</w:t>
            </w:r>
          </w:p>
        </w:tc>
        <w:tc>
          <w:tcPr>
            <w:tcW w:w="4320" w:type="dxa"/>
            <w:tcBorders>
              <w:bottom w:val="double" w:sz="6" w:space="0" w:color="auto"/>
            </w:tcBorders>
          </w:tcPr>
          <w:p w:rsidR="002042A5" w:rsidRPr="005A5027" w:rsidRDefault="002042A5" w:rsidP="00271A00">
            <w:r w:rsidRPr="005A5027">
              <w:t xml:space="preserve">Repeal spray paint rules since there are now more </w:t>
            </w:r>
            <w:r w:rsidRPr="005A5027">
              <w:lastRenderedPageBreak/>
              <w:t>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2042A5" w:rsidRPr="005A5027" w:rsidRDefault="002042A5" w:rsidP="00C32E47">
            <w:r>
              <w:lastRenderedPageBreak/>
              <w:t>SIP</w:t>
            </w:r>
          </w:p>
        </w:tc>
      </w:tr>
      <w:tr w:rsidR="002042A5" w:rsidRPr="006E233D" w:rsidTr="00150322">
        <w:tc>
          <w:tcPr>
            <w:tcW w:w="918" w:type="dxa"/>
            <w:tcBorders>
              <w:bottom w:val="double" w:sz="6" w:space="0" w:color="auto"/>
            </w:tcBorders>
            <w:shd w:val="clear" w:color="auto" w:fill="FABF8F" w:themeFill="accent6" w:themeFillTint="99"/>
          </w:tcPr>
          <w:p w:rsidR="002042A5" w:rsidRPr="006E233D" w:rsidRDefault="002042A5" w:rsidP="00150322">
            <w:r w:rsidRPr="006E233D">
              <w:lastRenderedPageBreak/>
              <w:t>242</w:t>
            </w:r>
          </w:p>
        </w:tc>
        <w:tc>
          <w:tcPr>
            <w:tcW w:w="1350" w:type="dxa"/>
            <w:tcBorders>
              <w:bottom w:val="double" w:sz="6" w:space="0" w:color="auto"/>
            </w:tcBorders>
            <w:shd w:val="clear" w:color="auto" w:fill="FABF8F" w:themeFill="accent6" w:themeFillTint="99"/>
          </w:tcPr>
          <w:p w:rsidR="002042A5" w:rsidRPr="006E233D" w:rsidRDefault="002042A5" w:rsidP="00150322"/>
        </w:tc>
        <w:tc>
          <w:tcPr>
            <w:tcW w:w="990" w:type="dxa"/>
            <w:tcBorders>
              <w:bottom w:val="double" w:sz="6" w:space="0" w:color="auto"/>
            </w:tcBorders>
            <w:shd w:val="clear" w:color="auto" w:fill="FABF8F" w:themeFill="accent6" w:themeFillTint="99"/>
          </w:tcPr>
          <w:p w:rsidR="002042A5" w:rsidRPr="006E233D" w:rsidRDefault="002042A5" w:rsidP="00150322">
            <w:pPr>
              <w:rPr>
                <w:bCs/>
              </w:rPr>
            </w:pPr>
          </w:p>
        </w:tc>
        <w:tc>
          <w:tcPr>
            <w:tcW w:w="1350" w:type="dxa"/>
            <w:tcBorders>
              <w:bottom w:val="double" w:sz="6" w:space="0" w:color="auto"/>
            </w:tcBorders>
            <w:shd w:val="clear" w:color="auto" w:fill="FABF8F" w:themeFill="accent6" w:themeFillTint="99"/>
          </w:tcPr>
          <w:p w:rsidR="002042A5" w:rsidRPr="006E233D" w:rsidRDefault="002042A5" w:rsidP="00150322">
            <w:pPr>
              <w:rPr>
                <w:bCs/>
              </w:rPr>
            </w:pPr>
          </w:p>
        </w:tc>
        <w:tc>
          <w:tcPr>
            <w:tcW w:w="4860" w:type="dxa"/>
            <w:tcBorders>
              <w:bottom w:val="double" w:sz="6" w:space="0" w:color="auto"/>
            </w:tcBorders>
            <w:shd w:val="clear" w:color="auto" w:fill="FABF8F" w:themeFill="accent6" w:themeFillTint="99"/>
          </w:tcPr>
          <w:p w:rsidR="002042A5" w:rsidRPr="006E233D" w:rsidRDefault="002042A5" w:rsidP="00150322">
            <w:r>
              <w:t>Area Source Common Provisions</w:t>
            </w:r>
          </w:p>
        </w:tc>
        <w:tc>
          <w:tcPr>
            <w:tcW w:w="4320" w:type="dxa"/>
            <w:tcBorders>
              <w:bottom w:val="double" w:sz="6" w:space="0" w:color="auto"/>
            </w:tcBorders>
            <w:shd w:val="clear" w:color="auto" w:fill="FABF8F" w:themeFill="accent6" w:themeFillTint="99"/>
          </w:tcPr>
          <w:p w:rsidR="002042A5" w:rsidRPr="006E233D" w:rsidRDefault="002042A5" w:rsidP="00150322"/>
        </w:tc>
        <w:tc>
          <w:tcPr>
            <w:tcW w:w="787" w:type="dxa"/>
            <w:tcBorders>
              <w:bottom w:val="double" w:sz="6" w:space="0" w:color="auto"/>
            </w:tcBorders>
            <w:shd w:val="clear" w:color="auto" w:fill="FABF8F" w:themeFill="accent6" w:themeFillTint="99"/>
          </w:tcPr>
          <w:p w:rsidR="002042A5" w:rsidRPr="006E233D" w:rsidRDefault="002042A5" w:rsidP="00150322"/>
        </w:tc>
      </w:tr>
      <w:tr w:rsidR="002042A5" w:rsidRPr="006E233D" w:rsidTr="00D66578">
        <w:tc>
          <w:tcPr>
            <w:tcW w:w="918" w:type="dxa"/>
            <w:tcBorders>
              <w:bottom w:val="double" w:sz="6" w:space="0" w:color="auto"/>
            </w:tcBorders>
          </w:tcPr>
          <w:p w:rsidR="002042A5" w:rsidRPr="005A5027" w:rsidRDefault="002042A5" w:rsidP="00A65851">
            <w:r w:rsidRPr="005A5027">
              <w:t>242</w:t>
            </w:r>
          </w:p>
        </w:tc>
        <w:tc>
          <w:tcPr>
            <w:tcW w:w="1350" w:type="dxa"/>
            <w:tcBorders>
              <w:bottom w:val="double" w:sz="6" w:space="0" w:color="auto"/>
            </w:tcBorders>
          </w:tcPr>
          <w:p w:rsidR="002042A5" w:rsidRPr="005A5027" w:rsidRDefault="002042A5" w:rsidP="00A65851">
            <w:r w:rsidRPr="005A5027">
              <w:t>0760-0790</w:t>
            </w:r>
          </w:p>
        </w:tc>
        <w:tc>
          <w:tcPr>
            <w:tcW w:w="990" w:type="dxa"/>
            <w:tcBorders>
              <w:bottom w:val="double" w:sz="6" w:space="0" w:color="auto"/>
            </w:tcBorders>
          </w:tcPr>
          <w:p w:rsidR="002042A5" w:rsidRPr="005A5027" w:rsidRDefault="002042A5" w:rsidP="00A65851">
            <w:pPr>
              <w:rPr>
                <w:color w:val="000000"/>
              </w:rPr>
            </w:pPr>
            <w:r w:rsidRPr="005A5027">
              <w:rPr>
                <w:color w:val="000000"/>
              </w:rPr>
              <w:t>NA</w:t>
            </w:r>
          </w:p>
        </w:tc>
        <w:tc>
          <w:tcPr>
            <w:tcW w:w="1350" w:type="dxa"/>
            <w:tcBorders>
              <w:bottom w:val="double" w:sz="6" w:space="0" w:color="auto"/>
            </w:tcBorders>
          </w:tcPr>
          <w:p w:rsidR="002042A5" w:rsidRPr="005A5027" w:rsidRDefault="002042A5" w:rsidP="00A65851">
            <w:pPr>
              <w:rPr>
                <w:color w:val="000000"/>
              </w:rPr>
            </w:pPr>
            <w:r w:rsidRPr="005A5027">
              <w:rPr>
                <w:color w:val="000000"/>
              </w:rPr>
              <w:t>NA</w:t>
            </w:r>
          </w:p>
        </w:tc>
        <w:tc>
          <w:tcPr>
            <w:tcW w:w="4860" w:type="dxa"/>
            <w:tcBorders>
              <w:bottom w:val="double" w:sz="6" w:space="0" w:color="auto"/>
            </w:tcBorders>
          </w:tcPr>
          <w:p w:rsidR="002042A5" w:rsidRPr="005A5027" w:rsidRDefault="002042A5" w:rsidP="00FE68CE">
            <w:pPr>
              <w:rPr>
                <w:color w:val="000000"/>
              </w:rPr>
            </w:pPr>
            <w:r w:rsidRPr="005A5027">
              <w:rPr>
                <w:color w:val="000000"/>
              </w:rPr>
              <w:t>Repeal Area Source Common Provisions rules</w:t>
            </w:r>
          </w:p>
        </w:tc>
        <w:tc>
          <w:tcPr>
            <w:tcW w:w="4320" w:type="dxa"/>
            <w:tcBorders>
              <w:bottom w:val="double" w:sz="6" w:space="0" w:color="auto"/>
            </w:tcBorders>
          </w:tcPr>
          <w:p w:rsidR="002042A5" w:rsidRPr="005A5027" w:rsidRDefault="002042A5" w:rsidP="009D2523">
            <w:r w:rsidRPr="005A5027">
              <w:t xml:space="preserve">These rules are no longer needed.  </w:t>
            </w:r>
          </w:p>
          <w:p w:rsidR="002042A5" w:rsidRPr="005A5027" w:rsidRDefault="002042A5" w:rsidP="009D2523"/>
          <w:p w:rsidR="002042A5" w:rsidRPr="005A5027" w:rsidRDefault="002042A5"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2042A5" w:rsidRPr="005A5027" w:rsidRDefault="002042A5" w:rsidP="009D2523"/>
          <w:p w:rsidR="002042A5" w:rsidRPr="005A5027" w:rsidRDefault="002042A5" w:rsidP="009D2523">
            <w:r w:rsidRPr="005A5027">
              <w:t>Compliance Extensions, 242-0770, are for manufacturers defined in 242-0710, which is being repealed.</w:t>
            </w:r>
          </w:p>
          <w:p w:rsidR="002042A5" w:rsidRPr="005A5027" w:rsidRDefault="002042A5" w:rsidP="009D2523"/>
          <w:p w:rsidR="002042A5" w:rsidRPr="005A5027" w:rsidRDefault="002042A5" w:rsidP="009D2523">
            <w:r w:rsidRPr="005A5027">
              <w:t>Future Review, 242-0790, is no longer needed since it applies to 242-0700 through 0750, which are being repealed.</w:t>
            </w:r>
          </w:p>
        </w:tc>
        <w:tc>
          <w:tcPr>
            <w:tcW w:w="787" w:type="dxa"/>
            <w:tcBorders>
              <w:bottom w:val="double" w:sz="6" w:space="0" w:color="auto"/>
            </w:tcBorders>
          </w:tcPr>
          <w:p w:rsidR="002042A5" w:rsidRPr="005A5027" w:rsidRDefault="002042A5" w:rsidP="00C32E47">
            <w:r>
              <w:t>SIP</w:t>
            </w:r>
          </w:p>
        </w:tc>
      </w:tr>
      <w:tr w:rsidR="002042A5" w:rsidRPr="006E233D" w:rsidTr="0095479C">
        <w:tc>
          <w:tcPr>
            <w:tcW w:w="918" w:type="dxa"/>
            <w:tcBorders>
              <w:bottom w:val="double" w:sz="6" w:space="0" w:color="auto"/>
            </w:tcBorders>
            <w:shd w:val="clear" w:color="auto" w:fill="B2A1C7" w:themeFill="accent4" w:themeFillTint="99"/>
          </w:tcPr>
          <w:p w:rsidR="002042A5" w:rsidRDefault="002042A5" w:rsidP="00BC5F1F">
            <w:r>
              <w:t>244</w:t>
            </w:r>
          </w:p>
        </w:tc>
        <w:tc>
          <w:tcPr>
            <w:tcW w:w="1350" w:type="dxa"/>
            <w:tcBorders>
              <w:bottom w:val="double" w:sz="6" w:space="0" w:color="auto"/>
            </w:tcBorders>
            <w:shd w:val="clear" w:color="auto" w:fill="B2A1C7" w:themeFill="accent4" w:themeFillTint="99"/>
          </w:tcPr>
          <w:p w:rsidR="002042A5" w:rsidRPr="006E233D" w:rsidRDefault="002042A5" w:rsidP="00BC5F1F"/>
        </w:tc>
        <w:tc>
          <w:tcPr>
            <w:tcW w:w="990" w:type="dxa"/>
            <w:tcBorders>
              <w:bottom w:val="double" w:sz="6" w:space="0" w:color="auto"/>
            </w:tcBorders>
            <w:shd w:val="clear" w:color="auto" w:fill="B2A1C7" w:themeFill="accent4" w:themeFillTint="99"/>
          </w:tcPr>
          <w:p w:rsidR="002042A5" w:rsidRPr="006E233D" w:rsidRDefault="002042A5" w:rsidP="00BC5F1F">
            <w:pPr>
              <w:rPr>
                <w:color w:val="000000"/>
              </w:rPr>
            </w:pPr>
          </w:p>
        </w:tc>
        <w:tc>
          <w:tcPr>
            <w:tcW w:w="1350" w:type="dxa"/>
            <w:tcBorders>
              <w:bottom w:val="double" w:sz="6" w:space="0" w:color="auto"/>
            </w:tcBorders>
            <w:shd w:val="clear" w:color="auto" w:fill="B2A1C7" w:themeFill="accent4" w:themeFillTint="99"/>
          </w:tcPr>
          <w:p w:rsidR="002042A5" w:rsidRPr="006E233D" w:rsidRDefault="002042A5" w:rsidP="00BC5F1F">
            <w:pPr>
              <w:rPr>
                <w:color w:val="000000"/>
              </w:rPr>
            </w:pPr>
          </w:p>
        </w:tc>
        <w:tc>
          <w:tcPr>
            <w:tcW w:w="4860" w:type="dxa"/>
            <w:tcBorders>
              <w:bottom w:val="double" w:sz="6" w:space="0" w:color="auto"/>
            </w:tcBorders>
            <w:shd w:val="clear" w:color="auto" w:fill="B2A1C7" w:themeFill="accent4" w:themeFillTint="99"/>
          </w:tcPr>
          <w:p w:rsidR="002042A5" w:rsidRPr="0095479C" w:rsidRDefault="002042A5"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042A5" w:rsidRPr="006E233D" w:rsidRDefault="002042A5" w:rsidP="00BC5F1F"/>
        </w:tc>
        <w:tc>
          <w:tcPr>
            <w:tcW w:w="787" w:type="dxa"/>
            <w:tcBorders>
              <w:bottom w:val="double" w:sz="6" w:space="0" w:color="auto"/>
            </w:tcBorders>
            <w:shd w:val="clear" w:color="auto" w:fill="B2A1C7" w:themeFill="accent4" w:themeFillTint="99"/>
          </w:tcPr>
          <w:p w:rsidR="002042A5" w:rsidRPr="006E233D" w:rsidRDefault="002042A5" w:rsidP="00BC5F1F"/>
        </w:tc>
      </w:tr>
      <w:tr w:rsidR="002042A5" w:rsidRPr="006E233D" w:rsidTr="0095479C">
        <w:tc>
          <w:tcPr>
            <w:tcW w:w="918" w:type="dxa"/>
            <w:tcBorders>
              <w:bottom w:val="double" w:sz="6" w:space="0" w:color="auto"/>
            </w:tcBorders>
            <w:shd w:val="clear" w:color="auto" w:fill="auto"/>
          </w:tcPr>
          <w:p w:rsidR="002042A5" w:rsidRDefault="002042A5" w:rsidP="00BC5F1F">
            <w:r>
              <w:t>244</w:t>
            </w:r>
          </w:p>
        </w:tc>
        <w:tc>
          <w:tcPr>
            <w:tcW w:w="1350" w:type="dxa"/>
            <w:tcBorders>
              <w:bottom w:val="double" w:sz="6" w:space="0" w:color="auto"/>
            </w:tcBorders>
            <w:shd w:val="clear" w:color="auto" w:fill="auto"/>
          </w:tcPr>
          <w:p w:rsidR="002042A5" w:rsidRPr="006E233D" w:rsidRDefault="002042A5" w:rsidP="00BC5F1F">
            <w:r>
              <w:t>0250</w:t>
            </w:r>
          </w:p>
        </w:tc>
        <w:tc>
          <w:tcPr>
            <w:tcW w:w="990" w:type="dxa"/>
            <w:tcBorders>
              <w:bottom w:val="double" w:sz="6" w:space="0" w:color="auto"/>
            </w:tcBorders>
            <w:shd w:val="clear" w:color="auto" w:fill="auto"/>
          </w:tcPr>
          <w:p w:rsidR="002042A5" w:rsidRPr="006E233D" w:rsidRDefault="002042A5" w:rsidP="00BC5F1F">
            <w:pPr>
              <w:rPr>
                <w:color w:val="000000"/>
              </w:rPr>
            </w:pPr>
            <w:r>
              <w:rPr>
                <w:color w:val="000000"/>
              </w:rPr>
              <w:t>NA</w:t>
            </w:r>
          </w:p>
        </w:tc>
        <w:tc>
          <w:tcPr>
            <w:tcW w:w="1350" w:type="dxa"/>
            <w:tcBorders>
              <w:bottom w:val="double" w:sz="6" w:space="0" w:color="auto"/>
            </w:tcBorders>
            <w:shd w:val="clear" w:color="auto" w:fill="auto"/>
          </w:tcPr>
          <w:p w:rsidR="002042A5" w:rsidRPr="006E233D" w:rsidRDefault="002042A5" w:rsidP="00BC5F1F">
            <w:pPr>
              <w:rPr>
                <w:color w:val="000000"/>
              </w:rPr>
            </w:pPr>
            <w:r>
              <w:rPr>
                <w:color w:val="000000"/>
              </w:rPr>
              <w:t>NA</w:t>
            </w:r>
          </w:p>
        </w:tc>
        <w:tc>
          <w:tcPr>
            <w:tcW w:w="4860" w:type="dxa"/>
            <w:tcBorders>
              <w:bottom w:val="double" w:sz="6" w:space="0" w:color="auto"/>
            </w:tcBorders>
            <w:shd w:val="clear" w:color="auto" w:fill="auto"/>
          </w:tcPr>
          <w:p w:rsidR="002042A5" w:rsidRDefault="002042A5"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042A5" w:rsidRPr="0095479C" w:rsidRDefault="002042A5" w:rsidP="0095479C">
            <w:r w:rsidRPr="0095479C">
              <w:t xml:space="preserve">Remove the annual reporting requirement for gasoline dispensing facilities with monthly throughput of less than 10,000 gallons of gasoline </w:t>
            </w:r>
          </w:p>
          <w:p w:rsidR="002042A5" w:rsidRPr="0095479C" w:rsidRDefault="002042A5" w:rsidP="0095479C"/>
          <w:p w:rsidR="002042A5" w:rsidRPr="006E233D" w:rsidRDefault="002042A5" w:rsidP="0095479C">
            <w:r w:rsidRPr="0095479C">
              <w:t xml:space="preserve">A gasoline dispensing facility with a monthly throughput of less than 10,000 gallons of gasoline is currently required to meet work practice standards, have a submerged fill tube installed on </w:t>
            </w:r>
            <w:r w:rsidRPr="0095479C">
              <w:lastRenderedPageBreak/>
              <w:t>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042A5" w:rsidRPr="006E233D" w:rsidRDefault="002042A5" w:rsidP="00BC5F1F">
            <w:r>
              <w:lastRenderedPageBreak/>
              <w:t>NA</w:t>
            </w:r>
          </w:p>
        </w:tc>
      </w:tr>
      <w:tr w:rsidR="002042A5" w:rsidRPr="006E233D" w:rsidTr="00260692">
        <w:tc>
          <w:tcPr>
            <w:tcW w:w="918" w:type="dxa"/>
            <w:tcBorders>
              <w:bottom w:val="double" w:sz="6" w:space="0" w:color="auto"/>
            </w:tcBorders>
            <w:shd w:val="clear" w:color="auto" w:fill="B2A1C7" w:themeFill="accent4" w:themeFillTint="99"/>
          </w:tcPr>
          <w:p w:rsidR="002042A5" w:rsidRDefault="002042A5" w:rsidP="00BC5F1F">
            <w:r>
              <w:lastRenderedPageBreak/>
              <w:t>259</w:t>
            </w:r>
          </w:p>
        </w:tc>
        <w:tc>
          <w:tcPr>
            <w:tcW w:w="1350" w:type="dxa"/>
            <w:tcBorders>
              <w:bottom w:val="double" w:sz="6" w:space="0" w:color="auto"/>
            </w:tcBorders>
            <w:shd w:val="clear" w:color="auto" w:fill="B2A1C7" w:themeFill="accent4" w:themeFillTint="99"/>
          </w:tcPr>
          <w:p w:rsidR="002042A5" w:rsidRPr="006E233D" w:rsidRDefault="002042A5" w:rsidP="00BC5F1F"/>
        </w:tc>
        <w:tc>
          <w:tcPr>
            <w:tcW w:w="990" w:type="dxa"/>
            <w:tcBorders>
              <w:bottom w:val="double" w:sz="6" w:space="0" w:color="auto"/>
            </w:tcBorders>
            <w:shd w:val="clear" w:color="auto" w:fill="B2A1C7" w:themeFill="accent4" w:themeFillTint="99"/>
          </w:tcPr>
          <w:p w:rsidR="002042A5" w:rsidRPr="006E233D" w:rsidRDefault="002042A5" w:rsidP="00BC5F1F">
            <w:pPr>
              <w:rPr>
                <w:color w:val="000000"/>
              </w:rPr>
            </w:pPr>
          </w:p>
        </w:tc>
        <w:tc>
          <w:tcPr>
            <w:tcW w:w="1350" w:type="dxa"/>
            <w:tcBorders>
              <w:bottom w:val="double" w:sz="6" w:space="0" w:color="auto"/>
            </w:tcBorders>
            <w:shd w:val="clear" w:color="auto" w:fill="B2A1C7" w:themeFill="accent4" w:themeFillTint="99"/>
          </w:tcPr>
          <w:p w:rsidR="002042A5" w:rsidRPr="006E233D" w:rsidRDefault="002042A5" w:rsidP="00BC5F1F">
            <w:pPr>
              <w:rPr>
                <w:color w:val="000000"/>
              </w:rPr>
            </w:pPr>
          </w:p>
        </w:tc>
        <w:tc>
          <w:tcPr>
            <w:tcW w:w="4860" w:type="dxa"/>
            <w:tcBorders>
              <w:bottom w:val="double" w:sz="6" w:space="0" w:color="auto"/>
            </w:tcBorders>
            <w:shd w:val="clear" w:color="auto" w:fill="B2A1C7" w:themeFill="accent4" w:themeFillTint="99"/>
          </w:tcPr>
          <w:p w:rsidR="002042A5" w:rsidRPr="00BC5F1F" w:rsidRDefault="002042A5"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2042A5" w:rsidRPr="006E233D" w:rsidRDefault="002042A5" w:rsidP="00BC5F1F"/>
        </w:tc>
        <w:tc>
          <w:tcPr>
            <w:tcW w:w="787" w:type="dxa"/>
            <w:tcBorders>
              <w:bottom w:val="double" w:sz="6" w:space="0" w:color="auto"/>
            </w:tcBorders>
            <w:shd w:val="clear" w:color="auto" w:fill="B2A1C7" w:themeFill="accent4" w:themeFillTint="99"/>
          </w:tcPr>
          <w:p w:rsidR="002042A5" w:rsidRPr="006E233D" w:rsidRDefault="002042A5" w:rsidP="00BC5F1F"/>
        </w:tc>
      </w:tr>
      <w:tr w:rsidR="002042A5" w:rsidRPr="006E233D" w:rsidTr="00260692">
        <w:tc>
          <w:tcPr>
            <w:tcW w:w="918" w:type="dxa"/>
            <w:shd w:val="clear" w:color="auto" w:fill="auto"/>
          </w:tcPr>
          <w:p w:rsidR="002042A5" w:rsidRDefault="002042A5" w:rsidP="00BC5F1F">
            <w:r>
              <w:t>NA</w:t>
            </w:r>
          </w:p>
        </w:tc>
        <w:tc>
          <w:tcPr>
            <w:tcW w:w="1350" w:type="dxa"/>
            <w:shd w:val="clear" w:color="auto" w:fill="auto"/>
          </w:tcPr>
          <w:p w:rsidR="002042A5" w:rsidRPr="006E233D" w:rsidRDefault="002042A5" w:rsidP="00BC5F1F">
            <w:r>
              <w:t>NA</w:t>
            </w:r>
          </w:p>
        </w:tc>
        <w:tc>
          <w:tcPr>
            <w:tcW w:w="990" w:type="dxa"/>
            <w:shd w:val="clear" w:color="auto" w:fill="auto"/>
          </w:tcPr>
          <w:p w:rsidR="002042A5" w:rsidRDefault="002042A5" w:rsidP="00EF1C7F">
            <w:r>
              <w:t>259</w:t>
            </w:r>
          </w:p>
        </w:tc>
        <w:tc>
          <w:tcPr>
            <w:tcW w:w="1350" w:type="dxa"/>
            <w:shd w:val="clear" w:color="auto" w:fill="auto"/>
          </w:tcPr>
          <w:p w:rsidR="002042A5" w:rsidRPr="006E233D" w:rsidRDefault="002042A5" w:rsidP="00EF1C7F">
            <w:r>
              <w:t>0010</w:t>
            </w:r>
          </w:p>
        </w:tc>
        <w:tc>
          <w:tcPr>
            <w:tcW w:w="4860" w:type="dxa"/>
            <w:shd w:val="clear" w:color="auto" w:fill="auto"/>
          </w:tcPr>
          <w:p w:rsidR="002042A5" w:rsidRDefault="002042A5" w:rsidP="00BC5F1F">
            <w:pPr>
              <w:rPr>
                <w:color w:val="000000"/>
              </w:rPr>
            </w:pPr>
            <w:r>
              <w:rPr>
                <w:color w:val="000000"/>
              </w:rPr>
              <w:t>Add:</w:t>
            </w:r>
          </w:p>
          <w:p w:rsidR="002042A5" w:rsidRPr="00BC5F1F" w:rsidRDefault="002042A5"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2042A5" w:rsidRPr="006E233D" w:rsidRDefault="002042A5"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2042A5" w:rsidRPr="006E233D" w:rsidRDefault="002042A5" w:rsidP="00C0247E">
            <w:pPr>
              <w:jc w:val="center"/>
            </w:pPr>
            <w:r>
              <w:t>NA</w:t>
            </w:r>
          </w:p>
        </w:tc>
      </w:tr>
      <w:tr w:rsidR="002042A5" w:rsidRPr="006E233D" w:rsidTr="00BC5F1F">
        <w:tc>
          <w:tcPr>
            <w:tcW w:w="918" w:type="dxa"/>
            <w:shd w:val="clear" w:color="auto" w:fill="B2A1C7" w:themeFill="accent4" w:themeFillTint="99"/>
          </w:tcPr>
          <w:p w:rsidR="002042A5" w:rsidRPr="006E233D" w:rsidRDefault="002042A5" w:rsidP="00BC5F1F">
            <w:r>
              <w:t>262</w:t>
            </w:r>
          </w:p>
        </w:tc>
        <w:tc>
          <w:tcPr>
            <w:tcW w:w="1350" w:type="dxa"/>
            <w:shd w:val="clear" w:color="auto" w:fill="B2A1C7" w:themeFill="accent4" w:themeFillTint="99"/>
          </w:tcPr>
          <w:p w:rsidR="002042A5" w:rsidRPr="006E233D" w:rsidRDefault="002042A5" w:rsidP="00BC5F1F"/>
        </w:tc>
        <w:tc>
          <w:tcPr>
            <w:tcW w:w="990" w:type="dxa"/>
            <w:shd w:val="clear" w:color="auto" w:fill="B2A1C7" w:themeFill="accent4" w:themeFillTint="99"/>
          </w:tcPr>
          <w:p w:rsidR="002042A5" w:rsidRPr="006E233D" w:rsidRDefault="002042A5" w:rsidP="00BC5F1F">
            <w:pPr>
              <w:rPr>
                <w:color w:val="000000"/>
              </w:rPr>
            </w:pPr>
          </w:p>
        </w:tc>
        <w:tc>
          <w:tcPr>
            <w:tcW w:w="1350" w:type="dxa"/>
            <w:shd w:val="clear" w:color="auto" w:fill="B2A1C7" w:themeFill="accent4" w:themeFillTint="99"/>
          </w:tcPr>
          <w:p w:rsidR="002042A5" w:rsidRPr="006E233D" w:rsidRDefault="002042A5" w:rsidP="00BC5F1F">
            <w:pPr>
              <w:rPr>
                <w:color w:val="000000"/>
              </w:rPr>
            </w:pPr>
          </w:p>
        </w:tc>
        <w:tc>
          <w:tcPr>
            <w:tcW w:w="4860" w:type="dxa"/>
            <w:shd w:val="clear" w:color="auto" w:fill="B2A1C7" w:themeFill="accent4" w:themeFillTint="99"/>
          </w:tcPr>
          <w:p w:rsidR="002042A5" w:rsidRPr="006E233D" w:rsidRDefault="002042A5"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042A5" w:rsidRPr="006E233D" w:rsidRDefault="002042A5" w:rsidP="00BC5F1F"/>
        </w:tc>
        <w:tc>
          <w:tcPr>
            <w:tcW w:w="787" w:type="dxa"/>
            <w:shd w:val="clear" w:color="auto" w:fill="B2A1C7" w:themeFill="accent4" w:themeFillTint="99"/>
          </w:tcPr>
          <w:p w:rsidR="002042A5" w:rsidRPr="006E233D" w:rsidRDefault="002042A5" w:rsidP="00BC5F1F"/>
        </w:tc>
      </w:tr>
      <w:tr w:rsidR="002042A5" w:rsidRPr="006E233D" w:rsidTr="00BC5F1F">
        <w:tc>
          <w:tcPr>
            <w:tcW w:w="918" w:type="dxa"/>
            <w:tcBorders>
              <w:bottom w:val="double" w:sz="6" w:space="0" w:color="auto"/>
            </w:tcBorders>
          </w:tcPr>
          <w:p w:rsidR="002042A5" w:rsidRPr="00675651" w:rsidRDefault="002042A5" w:rsidP="00BC5F1F">
            <w:r>
              <w:t>262</w:t>
            </w:r>
          </w:p>
        </w:tc>
        <w:tc>
          <w:tcPr>
            <w:tcW w:w="1350" w:type="dxa"/>
            <w:tcBorders>
              <w:bottom w:val="double" w:sz="6" w:space="0" w:color="auto"/>
            </w:tcBorders>
          </w:tcPr>
          <w:p w:rsidR="002042A5" w:rsidRPr="00675651" w:rsidRDefault="002042A5" w:rsidP="00BC5F1F">
            <w:r>
              <w:t>045</w:t>
            </w:r>
            <w:r w:rsidRPr="00675651">
              <w:t>0</w:t>
            </w:r>
            <w:r>
              <w:t>(24)(g)</w:t>
            </w:r>
          </w:p>
        </w:tc>
        <w:tc>
          <w:tcPr>
            <w:tcW w:w="990" w:type="dxa"/>
            <w:tcBorders>
              <w:bottom w:val="double" w:sz="6" w:space="0" w:color="auto"/>
            </w:tcBorders>
          </w:tcPr>
          <w:p w:rsidR="002042A5" w:rsidRPr="00675651" w:rsidRDefault="002042A5" w:rsidP="00BC5F1F">
            <w:pPr>
              <w:rPr>
                <w:color w:val="000000"/>
              </w:rPr>
            </w:pPr>
            <w:r w:rsidRPr="00675651">
              <w:rPr>
                <w:color w:val="000000"/>
              </w:rPr>
              <w:t>NA</w:t>
            </w:r>
          </w:p>
        </w:tc>
        <w:tc>
          <w:tcPr>
            <w:tcW w:w="1350" w:type="dxa"/>
            <w:tcBorders>
              <w:bottom w:val="double" w:sz="6" w:space="0" w:color="auto"/>
            </w:tcBorders>
          </w:tcPr>
          <w:p w:rsidR="002042A5" w:rsidRPr="00675651" w:rsidRDefault="002042A5" w:rsidP="00BC5F1F">
            <w:pPr>
              <w:rPr>
                <w:color w:val="000000"/>
              </w:rPr>
            </w:pPr>
            <w:r w:rsidRPr="00675651">
              <w:rPr>
                <w:color w:val="000000"/>
              </w:rPr>
              <w:t>NA</w:t>
            </w:r>
          </w:p>
        </w:tc>
        <w:tc>
          <w:tcPr>
            <w:tcW w:w="4860" w:type="dxa"/>
            <w:tcBorders>
              <w:bottom w:val="double" w:sz="6" w:space="0" w:color="auto"/>
            </w:tcBorders>
          </w:tcPr>
          <w:p w:rsidR="002042A5" w:rsidRPr="00675651" w:rsidRDefault="002042A5"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 xml:space="preserve">that </w:t>
            </w:r>
            <w:proofErr w:type="gramStart"/>
            <w:r w:rsidRPr="00BC5F1F">
              <w:rPr>
                <w:color w:val="000000"/>
              </w:rPr>
              <w:t>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2042A5" w:rsidRPr="00675651" w:rsidRDefault="002042A5"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042A5" w:rsidRPr="006E233D" w:rsidRDefault="002042A5" w:rsidP="00BC5F1F">
            <w:r>
              <w:t>SIP</w:t>
            </w:r>
          </w:p>
        </w:tc>
      </w:tr>
      <w:tr w:rsidR="002042A5" w:rsidRPr="006E233D" w:rsidTr="0014611E">
        <w:tc>
          <w:tcPr>
            <w:tcW w:w="918" w:type="dxa"/>
            <w:shd w:val="clear" w:color="auto" w:fill="B2A1C7" w:themeFill="accent4" w:themeFillTint="99"/>
          </w:tcPr>
          <w:p w:rsidR="002042A5" w:rsidRPr="006E233D" w:rsidRDefault="002042A5" w:rsidP="0014611E">
            <w:r>
              <w:t>264</w:t>
            </w:r>
          </w:p>
        </w:tc>
        <w:tc>
          <w:tcPr>
            <w:tcW w:w="1350" w:type="dxa"/>
            <w:shd w:val="clear" w:color="auto" w:fill="B2A1C7" w:themeFill="accent4" w:themeFillTint="99"/>
          </w:tcPr>
          <w:p w:rsidR="002042A5" w:rsidRPr="006E233D" w:rsidRDefault="002042A5" w:rsidP="0014611E"/>
        </w:tc>
        <w:tc>
          <w:tcPr>
            <w:tcW w:w="990" w:type="dxa"/>
            <w:shd w:val="clear" w:color="auto" w:fill="B2A1C7" w:themeFill="accent4" w:themeFillTint="99"/>
          </w:tcPr>
          <w:p w:rsidR="002042A5" w:rsidRPr="006E233D" w:rsidRDefault="002042A5" w:rsidP="0014611E">
            <w:pPr>
              <w:rPr>
                <w:color w:val="000000"/>
              </w:rPr>
            </w:pPr>
          </w:p>
        </w:tc>
        <w:tc>
          <w:tcPr>
            <w:tcW w:w="1350" w:type="dxa"/>
            <w:shd w:val="clear" w:color="auto" w:fill="B2A1C7" w:themeFill="accent4" w:themeFillTint="99"/>
          </w:tcPr>
          <w:p w:rsidR="002042A5" w:rsidRPr="006E233D" w:rsidRDefault="002042A5" w:rsidP="0014611E">
            <w:pPr>
              <w:rPr>
                <w:color w:val="000000"/>
              </w:rPr>
            </w:pPr>
          </w:p>
        </w:tc>
        <w:tc>
          <w:tcPr>
            <w:tcW w:w="4860" w:type="dxa"/>
            <w:shd w:val="clear" w:color="auto" w:fill="B2A1C7" w:themeFill="accent4" w:themeFillTint="99"/>
          </w:tcPr>
          <w:p w:rsidR="002042A5" w:rsidRPr="006E233D" w:rsidRDefault="002042A5" w:rsidP="0014611E">
            <w:pPr>
              <w:rPr>
                <w:color w:val="000000"/>
              </w:rPr>
            </w:pPr>
            <w:r>
              <w:rPr>
                <w:color w:val="000000"/>
              </w:rPr>
              <w:t>Rules for Open Burning</w:t>
            </w:r>
          </w:p>
        </w:tc>
        <w:tc>
          <w:tcPr>
            <w:tcW w:w="4320" w:type="dxa"/>
            <w:shd w:val="clear" w:color="auto" w:fill="B2A1C7" w:themeFill="accent4" w:themeFillTint="99"/>
          </w:tcPr>
          <w:p w:rsidR="002042A5" w:rsidRPr="006E233D" w:rsidRDefault="002042A5" w:rsidP="0014611E"/>
        </w:tc>
        <w:tc>
          <w:tcPr>
            <w:tcW w:w="787" w:type="dxa"/>
            <w:shd w:val="clear" w:color="auto" w:fill="B2A1C7" w:themeFill="accent4" w:themeFillTint="99"/>
          </w:tcPr>
          <w:p w:rsidR="002042A5" w:rsidRPr="006E233D" w:rsidRDefault="002042A5" w:rsidP="0014611E"/>
        </w:tc>
      </w:tr>
      <w:tr w:rsidR="002042A5" w:rsidRPr="006E233D" w:rsidTr="00D66578">
        <w:tc>
          <w:tcPr>
            <w:tcW w:w="918" w:type="dxa"/>
            <w:tcBorders>
              <w:bottom w:val="double" w:sz="6" w:space="0" w:color="auto"/>
            </w:tcBorders>
          </w:tcPr>
          <w:p w:rsidR="002042A5" w:rsidRPr="006E233D" w:rsidRDefault="002042A5" w:rsidP="00A65851">
            <w:r>
              <w:t>264</w:t>
            </w:r>
          </w:p>
        </w:tc>
        <w:tc>
          <w:tcPr>
            <w:tcW w:w="1350" w:type="dxa"/>
            <w:tcBorders>
              <w:bottom w:val="double" w:sz="6" w:space="0" w:color="auto"/>
            </w:tcBorders>
          </w:tcPr>
          <w:p w:rsidR="002042A5" w:rsidRPr="006E233D" w:rsidRDefault="002042A5" w:rsidP="00A65851">
            <w:r>
              <w:t>0010(2)(l)</w:t>
            </w:r>
          </w:p>
        </w:tc>
        <w:tc>
          <w:tcPr>
            <w:tcW w:w="990" w:type="dxa"/>
            <w:tcBorders>
              <w:bottom w:val="double" w:sz="6" w:space="0" w:color="auto"/>
            </w:tcBorders>
          </w:tcPr>
          <w:p w:rsidR="002042A5" w:rsidRPr="006E233D" w:rsidRDefault="002042A5" w:rsidP="00A65851">
            <w:pPr>
              <w:rPr>
                <w:color w:val="000000"/>
              </w:rPr>
            </w:pPr>
            <w:r>
              <w:rPr>
                <w:color w:val="000000"/>
              </w:rPr>
              <w:t>NA</w:t>
            </w:r>
          </w:p>
        </w:tc>
        <w:tc>
          <w:tcPr>
            <w:tcW w:w="1350" w:type="dxa"/>
            <w:tcBorders>
              <w:bottom w:val="double" w:sz="6" w:space="0" w:color="auto"/>
            </w:tcBorders>
          </w:tcPr>
          <w:p w:rsidR="002042A5" w:rsidRPr="006E233D" w:rsidRDefault="002042A5" w:rsidP="00A65851">
            <w:pPr>
              <w:rPr>
                <w:color w:val="000000"/>
              </w:rPr>
            </w:pPr>
            <w:r>
              <w:rPr>
                <w:color w:val="000000"/>
              </w:rPr>
              <w:t>NA</w:t>
            </w:r>
          </w:p>
        </w:tc>
        <w:tc>
          <w:tcPr>
            <w:tcW w:w="4860" w:type="dxa"/>
            <w:tcBorders>
              <w:bottom w:val="double" w:sz="6" w:space="0" w:color="auto"/>
            </w:tcBorders>
          </w:tcPr>
          <w:p w:rsidR="002042A5" w:rsidRPr="006E233D" w:rsidRDefault="002042A5"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2042A5" w:rsidRPr="006E233D" w:rsidRDefault="002042A5"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042A5" w:rsidRPr="006E233D" w:rsidRDefault="002042A5" w:rsidP="0066018C">
            <w:pPr>
              <w:jc w:val="center"/>
            </w:pPr>
            <w:r>
              <w:t>SIP</w:t>
            </w:r>
          </w:p>
        </w:tc>
      </w:tr>
      <w:tr w:rsidR="002042A5" w:rsidRPr="006E233D" w:rsidTr="00D66578">
        <w:tc>
          <w:tcPr>
            <w:tcW w:w="918" w:type="dxa"/>
            <w:tcBorders>
              <w:bottom w:val="double" w:sz="6" w:space="0" w:color="auto"/>
            </w:tcBorders>
          </w:tcPr>
          <w:p w:rsidR="002042A5" w:rsidRPr="006E233D" w:rsidRDefault="002042A5" w:rsidP="00A65851">
            <w:r>
              <w:t>264</w:t>
            </w:r>
          </w:p>
        </w:tc>
        <w:tc>
          <w:tcPr>
            <w:tcW w:w="1350" w:type="dxa"/>
            <w:tcBorders>
              <w:bottom w:val="double" w:sz="6" w:space="0" w:color="auto"/>
            </w:tcBorders>
          </w:tcPr>
          <w:p w:rsidR="002042A5" w:rsidRPr="006E233D" w:rsidRDefault="002042A5" w:rsidP="00A23F3F">
            <w:r>
              <w:t>0010(3)(f)</w:t>
            </w:r>
          </w:p>
        </w:tc>
        <w:tc>
          <w:tcPr>
            <w:tcW w:w="990" w:type="dxa"/>
            <w:tcBorders>
              <w:bottom w:val="double" w:sz="6" w:space="0" w:color="auto"/>
            </w:tcBorders>
          </w:tcPr>
          <w:p w:rsidR="002042A5" w:rsidRPr="006E233D" w:rsidRDefault="002042A5" w:rsidP="0014611E">
            <w:pPr>
              <w:rPr>
                <w:color w:val="000000"/>
              </w:rPr>
            </w:pPr>
            <w:r>
              <w:rPr>
                <w:color w:val="000000"/>
              </w:rPr>
              <w:t>NA</w:t>
            </w:r>
          </w:p>
        </w:tc>
        <w:tc>
          <w:tcPr>
            <w:tcW w:w="1350" w:type="dxa"/>
            <w:tcBorders>
              <w:bottom w:val="double" w:sz="6" w:space="0" w:color="auto"/>
            </w:tcBorders>
          </w:tcPr>
          <w:p w:rsidR="002042A5" w:rsidRPr="006E233D" w:rsidRDefault="002042A5" w:rsidP="0014611E">
            <w:pPr>
              <w:rPr>
                <w:color w:val="000000"/>
              </w:rPr>
            </w:pPr>
            <w:r>
              <w:rPr>
                <w:color w:val="000000"/>
              </w:rPr>
              <w:t>NA</w:t>
            </w:r>
          </w:p>
        </w:tc>
        <w:tc>
          <w:tcPr>
            <w:tcW w:w="4860" w:type="dxa"/>
            <w:tcBorders>
              <w:bottom w:val="double" w:sz="6" w:space="0" w:color="auto"/>
            </w:tcBorders>
          </w:tcPr>
          <w:p w:rsidR="002042A5" w:rsidRPr="006E233D" w:rsidRDefault="002042A5" w:rsidP="00FE68CE">
            <w:pPr>
              <w:rPr>
                <w:color w:val="000000"/>
              </w:rPr>
            </w:pPr>
            <w:r>
              <w:rPr>
                <w:color w:val="000000"/>
              </w:rPr>
              <w:t>Delete “or 340-363-0190 (Forced-Air Pit Incinerators)”</w:t>
            </w:r>
          </w:p>
        </w:tc>
        <w:tc>
          <w:tcPr>
            <w:tcW w:w="4320" w:type="dxa"/>
            <w:tcBorders>
              <w:bottom w:val="double" w:sz="6" w:space="0" w:color="auto"/>
            </w:tcBorders>
          </w:tcPr>
          <w:p w:rsidR="002042A5" w:rsidRPr="006E233D" w:rsidRDefault="002042A5" w:rsidP="00BB57E2">
            <w:r>
              <w:t>Forced-</w:t>
            </w:r>
            <w:r w:rsidRPr="00A23F3F">
              <w:t xml:space="preserve"> air pit or air curtain incinerators </w:t>
            </w:r>
            <w:r>
              <w:t>must obtain</w:t>
            </w:r>
            <w:r w:rsidRPr="00A23F3F">
              <w:t xml:space="preserve"> Title V permits.  These emissions units are no longer allowed under the open burning rules.</w:t>
            </w:r>
          </w:p>
        </w:tc>
        <w:tc>
          <w:tcPr>
            <w:tcW w:w="787" w:type="dxa"/>
            <w:tcBorders>
              <w:bottom w:val="double" w:sz="6" w:space="0" w:color="auto"/>
            </w:tcBorders>
          </w:tcPr>
          <w:p w:rsidR="002042A5" w:rsidRPr="006E233D" w:rsidRDefault="002042A5" w:rsidP="0066018C">
            <w:pPr>
              <w:jc w:val="center"/>
            </w:pPr>
            <w:r>
              <w:t>SIP</w:t>
            </w:r>
          </w:p>
        </w:tc>
      </w:tr>
      <w:tr w:rsidR="002042A5" w:rsidRPr="006E233D" w:rsidTr="0031145F">
        <w:tc>
          <w:tcPr>
            <w:tcW w:w="918" w:type="dxa"/>
            <w:tcBorders>
              <w:bottom w:val="double" w:sz="6" w:space="0" w:color="auto"/>
            </w:tcBorders>
          </w:tcPr>
          <w:p w:rsidR="002042A5" w:rsidRPr="006E233D" w:rsidRDefault="002042A5" w:rsidP="0031145F">
            <w:r>
              <w:t>264</w:t>
            </w:r>
          </w:p>
        </w:tc>
        <w:tc>
          <w:tcPr>
            <w:tcW w:w="1350" w:type="dxa"/>
            <w:tcBorders>
              <w:bottom w:val="double" w:sz="6" w:space="0" w:color="auto"/>
            </w:tcBorders>
          </w:tcPr>
          <w:p w:rsidR="002042A5" w:rsidRPr="006E233D" w:rsidRDefault="002042A5" w:rsidP="0031145F">
            <w:r>
              <w:t>0030(6)</w:t>
            </w:r>
          </w:p>
        </w:tc>
        <w:tc>
          <w:tcPr>
            <w:tcW w:w="990" w:type="dxa"/>
            <w:tcBorders>
              <w:bottom w:val="double" w:sz="6" w:space="0" w:color="auto"/>
            </w:tcBorders>
          </w:tcPr>
          <w:p w:rsidR="002042A5" w:rsidRPr="006E233D" w:rsidRDefault="002042A5" w:rsidP="0031145F">
            <w:pPr>
              <w:rPr>
                <w:color w:val="000000"/>
              </w:rPr>
            </w:pPr>
            <w:r>
              <w:rPr>
                <w:color w:val="000000"/>
              </w:rPr>
              <w:t>NA</w:t>
            </w:r>
          </w:p>
        </w:tc>
        <w:tc>
          <w:tcPr>
            <w:tcW w:w="1350" w:type="dxa"/>
            <w:tcBorders>
              <w:bottom w:val="double" w:sz="6" w:space="0" w:color="auto"/>
            </w:tcBorders>
          </w:tcPr>
          <w:p w:rsidR="002042A5" w:rsidRPr="006E233D" w:rsidRDefault="002042A5" w:rsidP="0031145F">
            <w:pPr>
              <w:rPr>
                <w:color w:val="000000"/>
              </w:rPr>
            </w:pPr>
            <w:r>
              <w:rPr>
                <w:color w:val="000000"/>
              </w:rPr>
              <w:t>NA</w:t>
            </w:r>
          </w:p>
        </w:tc>
        <w:tc>
          <w:tcPr>
            <w:tcW w:w="4860" w:type="dxa"/>
            <w:tcBorders>
              <w:bottom w:val="double" w:sz="6" w:space="0" w:color="auto"/>
            </w:tcBorders>
          </w:tcPr>
          <w:p w:rsidR="002042A5" w:rsidRPr="006E233D" w:rsidRDefault="002042A5" w:rsidP="0031145F">
            <w:pPr>
              <w:rPr>
                <w:color w:val="000000"/>
              </w:rPr>
            </w:pPr>
            <w:r>
              <w:rPr>
                <w:color w:val="000000"/>
              </w:rPr>
              <w:t>Delete “or air curtain incinerators”</w:t>
            </w:r>
          </w:p>
        </w:tc>
        <w:tc>
          <w:tcPr>
            <w:tcW w:w="4320" w:type="dxa"/>
            <w:tcBorders>
              <w:bottom w:val="double" w:sz="6" w:space="0" w:color="auto"/>
            </w:tcBorders>
          </w:tcPr>
          <w:p w:rsidR="002042A5" w:rsidRPr="006E233D" w:rsidRDefault="002042A5" w:rsidP="0031145F">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2042A5" w:rsidRPr="006E233D" w:rsidRDefault="002042A5" w:rsidP="0031145F">
            <w:pPr>
              <w:jc w:val="center"/>
            </w:pPr>
            <w:r>
              <w:lastRenderedPageBreak/>
              <w:t>SIP</w:t>
            </w:r>
          </w:p>
        </w:tc>
      </w:tr>
      <w:tr w:rsidR="002042A5" w:rsidRPr="00C92AC8" w:rsidTr="0031145F">
        <w:tc>
          <w:tcPr>
            <w:tcW w:w="918" w:type="dxa"/>
            <w:tcBorders>
              <w:bottom w:val="double" w:sz="6" w:space="0" w:color="auto"/>
            </w:tcBorders>
          </w:tcPr>
          <w:p w:rsidR="002042A5" w:rsidRPr="00C92AC8" w:rsidRDefault="002042A5" w:rsidP="0031145F">
            <w:r w:rsidRPr="00C92AC8">
              <w:lastRenderedPageBreak/>
              <w:t>264</w:t>
            </w:r>
          </w:p>
        </w:tc>
        <w:tc>
          <w:tcPr>
            <w:tcW w:w="1350" w:type="dxa"/>
            <w:tcBorders>
              <w:bottom w:val="double" w:sz="6" w:space="0" w:color="auto"/>
            </w:tcBorders>
          </w:tcPr>
          <w:p w:rsidR="002042A5" w:rsidRPr="00C92AC8" w:rsidRDefault="002042A5" w:rsidP="0031145F">
            <w:r w:rsidRPr="00C92AC8">
              <w:t>0030(16)</w:t>
            </w:r>
          </w:p>
        </w:tc>
        <w:tc>
          <w:tcPr>
            <w:tcW w:w="990" w:type="dxa"/>
            <w:tcBorders>
              <w:bottom w:val="double" w:sz="6" w:space="0" w:color="auto"/>
            </w:tcBorders>
          </w:tcPr>
          <w:p w:rsidR="002042A5" w:rsidRPr="00C92AC8" w:rsidRDefault="002042A5" w:rsidP="0031145F">
            <w:pPr>
              <w:rPr>
                <w:color w:val="000000"/>
              </w:rPr>
            </w:pPr>
            <w:r w:rsidRPr="00C92AC8">
              <w:rPr>
                <w:color w:val="000000"/>
              </w:rPr>
              <w:t>NA</w:t>
            </w:r>
          </w:p>
        </w:tc>
        <w:tc>
          <w:tcPr>
            <w:tcW w:w="1350" w:type="dxa"/>
            <w:tcBorders>
              <w:bottom w:val="double" w:sz="6" w:space="0" w:color="auto"/>
            </w:tcBorders>
          </w:tcPr>
          <w:p w:rsidR="002042A5" w:rsidRPr="00C92AC8" w:rsidRDefault="002042A5" w:rsidP="0031145F">
            <w:pPr>
              <w:rPr>
                <w:color w:val="000000"/>
              </w:rPr>
            </w:pPr>
            <w:r w:rsidRPr="00C92AC8">
              <w:rPr>
                <w:color w:val="000000"/>
              </w:rPr>
              <w:t>NA</w:t>
            </w:r>
          </w:p>
        </w:tc>
        <w:tc>
          <w:tcPr>
            <w:tcW w:w="4860" w:type="dxa"/>
            <w:tcBorders>
              <w:bottom w:val="double" w:sz="6" w:space="0" w:color="auto"/>
            </w:tcBorders>
          </w:tcPr>
          <w:p w:rsidR="002042A5" w:rsidRPr="00C92AC8" w:rsidRDefault="002042A5" w:rsidP="0031145F">
            <w:r w:rsidRPr="00C92AC8">
              <w:t xml:space="preserve">Delete the definition of “Department” </w:t>
            </w:r>
          </w:p>
        </w:tc>
        <w:tc>
          <w:tcPr>
            <w:tcW w:w="4320" w:type="dxa"/>
            <w:tcBorders>
              <w:bottom w:val="double" w:sz="6" w:space="0" w:color="auto"/>
            </w:tcBorders>
          </w:tcPr>
          <w:p w:rsidR="002042A5" w:rsidRPr="00C92AC8" w:rsidRDefault="002042A5" w:rsidP="0031145F">
            <w:r w:rsidRPr="00C92AC8">
              <w:t>Delete and use division 200 definition</w:t>
            </w:r>
          </w:p>
        </w:tc>
        <w:tc>
          <w:tcPr>
            <w:tcW w:w="787" w:type="dxa"/>
            <w:tcBorders>
              <w:bottom w:val="double" w:sz="6" w:space="0" w:color="auto"/>
            </w:tcBorders>
          </w:tcPr>
          <w:p w:rsidR="002042A5" w:rsidRPr="00C92AC8" w:rsidRDefault="002042A5" w:rsidP="0031145F">
            <w:pPr>
              <w:jc w:val="center"/>
            </w:pPr>
            <w:r w:rsidRPr="00C92AC8">
              <w:t>SIP</w:t>
            </w:r>
          </w:p>
        </w:tc>
      </w:tr>
      <w:tr w:rsidR="002042A5" w:rsidRPr="006E233D" w:rsidTr="00D66578">
        <w:tc>
          <w:tcPr>
            <w:tcW w:w="918" w:type="dxa"/>
            <w:tcBorders>
              <w:bottom w:val="double" w:sz="6" w:space="0" w:color="auto"/>
            </w:tcBorders>
          </w:tcPr>
          <w:p w:rsidR="002042A5" w:rsidRPr="00C92AC8" w:rsidRDefault="002042A5" w:rsidP="00A65851">
            <w:r w:rsidRPr="00C92AC8">
              <w:t>264</w:t>
            </w:r>
          </w:p>
        </w:tc>
        <w:tc>
          <w:tcPr>
            <w:tcW w:w="1350" w:type="dxa"/>
            <w:tcBorders>
              <w:bottom w:val="double" w:sz="6" w:space="0" w:color="auto"/>
            </w:tcBorders>
          </w:tcPr>
          <w:p w:rsidR="002042A5" w:rsidRPr="00C92AC8" w:rsidRDefault="002042A5" w:rsidP="00A65851">
            <w:r w:rsidRPr="00C92AC8">
              <w:t>0030(17)</w:t>
            </w:r>
          </w:p>
        </w:tc>
        <w:tc>
          <w:tcPr>
            <w:tcW w:w="990" w:type="dxa"/>
            <w:tcBorders>
              <w:bottom w:val="double" w:sz="6" w:space="0" w:color="auto"/>
            </w:tcBorders>
          </w:tcPr>
          <w:p w:rsidR="002042A5" w:rsidRPr="00C92AC8" w:rsidRDefault="002042A5" w:rsidP="00A65851">
            <w:pPr>
              <w:rPr>
                <w:color w:val="000000"/>
              </w:rPr>
            </w:pPr>
            <w:r w:rsidRPr="00C92AC8">
              <w:rPr>
                <w:color w:val="000000"/>
              </w:rPr>
              <w:t>NA</w:t>
            </w:r>
          </w:p>
        </w:tc>
        <w:tc>
          <w:tcPr>
            <w:tcW w:w="1350" w:type="dxa"/>
            <w:tcBorders>
              <w:bottom w:val="double" w:sz="6" w:space="0" w:color="auto"/>
            </w:tcBorders>
          </w:tcPr>
          <w:p w:rsidR="002042A5" w:rsidRPr="00C92AC8" w:rsidRDefault="002042A5" w:rsidP="00A65851">
            <w:pPr>
              <w:rPr>
                <w:color w:val="000000"/>
              </w:rPr>
            </w:pPr>
            <w:r w:rsidRPr="00C92AC8">
              <w:rPr>
                <w:color w:val="000000"/>
              </w:rPr>
              <w:t>NA</w:t>
            </w:r>
          </w:p>
        </w:tc>
        <w:tc>
          <w:tcPr>
            <w:tcW w:w="4860" w:type="dxa"/>
            <w:tcBorders>
              <w:bottom w:val="double" w:sz="6" w:space="0" w:color="auto"/>
            </w:tcBorders>
          </w:tcPr>
          <w:p w:rsidR="002042A5" w:rsidRPr="00C92AC8" w:rsidRDefault="002042A5" w:rsidP="00C92AC8">
            <w:r w:rsidRPr="00C92AC8">
              <w:t xml:space="preserve">Delete the definition of “Director” </w:t>
            </w:r>
          </w:p>
        </w:tc>
        <w:tc>
          <w:tcPr>
            <w:tcW w:w="4320" w:type="dxa"/>
            <w:tcBorders>
              <w:bottom w:val="double" w:sz="6" w:space="0" w:color="auto"/>
            </w:tcBorders>
          </w:tcPr>
          <w:p w:rsidR="002042A5" w:rsidRPr="00C92AC8" w:rsidRDefault="002042A5" w:rsidP="0031145F">
            <w:r w:rsidRPr="00C92AC8">
              <w:t>Delete and use division 200 definition</w:t>
            </w:r>
          </w:p>
        </w:tc>
        <w:tc>
          <w:tcPr>
            <w:tcW w:w="787" w:type="dxa"/>
            <w:tcBorders>
              <w:bottom w:val="double" w:sz="6" w:space="0" w:color="auto"/>
            </w:tcBorders>
          </w:tcPr>
          <w:p w:rsidR="002042A5" w:rsidRPr="006E233D" w:rsidRDefault="002042A5" w:rsidP="0066018C">
            <w:pPr>
              <w:jc w:val="center"/>
            </w:pPr>
            <w:r w:rsidRPr="00C92AC8">
              <w:t>SIP</w:t>
            </w:r>
          </w:p>
        </w:tc>
      </w:tr>
      <w:tr w:rsidR="002042A5" w:rsidRPr="006E233D" w:rsidTr="00D66578">
        <w:tc>
          <w:tcPr>
            <w:tcW w:w="918" w:type="dxa"/>
            <w:tcBorders>
              <w:bottom w:val="double" w:sz="6" w:space="0" w:color="auto"/>
            </w:tcBorders>
          </w:tcPr>
          <w:p w:rsidR="002042A5" w:rsidRDefault="002042A5" w:rsidP="00A65851">
            <w:r>
              <w:t>264</w:t>
            </w:r>
          </w:p>
        </w:tc>
        <w:tc>
          <w:tcPr>
            <w:tcW w:w="1350" w:type="dxa"/>
            <w:tcBorders>
              <w:bottom w:val="double" w:sz="6" w:space="0" w:color="auto"/>
            </w:tcBorders>
          </w:tcPr>
          <w:p w:rsidR="002042A5" w:rsidRPr="006E233D" w:rsidRDefault="002042A5" w:rsidP="0014611E">
            <w:r>
              <w:t>0030(21)</w:t>
            </w:r>
          </w:p>
        </w:tc>
        <w:tc>
          <w:tcPr>
            <w:tcW w:w="990" w:type="dxa"/>
            <w:tcBorders>
              <w:bottom w:val="double" w:sz="6" w:space="0" w:color="auto"/>
            </w:tcBorders>
          </w:tcPr>
          <w:p w:rsidR="002042A5" w:rsidRPr="006E233D" w:rsidRDefault="002042A5" w:rsidP="0014611E">
            <w:pPr>
              <w:rPr>
                <w:color w:val="000000"/>
              </w:rPr>
            </w:pPr>
            <w:r>
              <w:rPr>
                <w:color w:val="000000"/>
              </w:rPr>
              <w:t>NA</w:t>
            </w:r>
          </w:p>
        </w:tc>
        <w:tc>
          <w:tcPr>
            <w:tcW w:w="1350" w:type="dxa"/>
            <w:tcBorders>
              <w:bottom w:val="double" w:sz="6" w:space="0" w:color="auto"/>
            </w:tcBorders>
          </w:tcPr>
          <w:p w:rsidR="002042A5" w:rsidRPr="006E233D" w:rsidRDefault="002042A5" w:rsidP="0014611E">
            <w:pPr>
              <w:rPr>
                <w:color w:val="000000"/>
              </w:rPr>
            </w:pPr>
            <w:r>
              <w:rPr>
                <w:color w:val="000000"/>
              </w:rPr>
              <w:t>NA</w:t>
            </w:r>
          </w:p>
        </w:tc>
        <w:tc>
          <w:tcPr>
            <w:tcW w:w="4860" w:type="dxa"/>
            <w:tcBorders>
              <w:bottom w:val="double" w:sz="6" w:space="0" w:color="auto"/>
            </w:tcBorders>
          </w:tcPr>
          <w:p w:rsidR="002042A5" w:rsidRPr="006E233D" w:rsidRDefault="002042A5" w:rsidP="00FE68CE">
            <w:pPr>
              <w:rPr>
                <w:color w:val="000000"/>
              </w:rPr>
            </w:pPr>
            <w:r>
              <w:rPr>
                <w:color w:val="000000"/>
              </w:rPr>
              <w:t>Delete the definition of “Forced-Air Pit Incineration”</w:t>
            </w:r>
          </w:p>
        </w:tc>
        <w:tc>
          <w:tcPr>
            <w:tcW w:w="4320" w:type="dxa"/>
            <w:tcBorders>
              <w:bottom w:val="double" w:sz="6" w:space="0" w:color="auto"/>
            </w:tcBorders>
          </w:tcPr>
          <w:p w:rsidR="002042A5" w:rsidRPr="006E233D" w:rsidRDefault="002042A5"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042A5" w:rsidRPr="006E233D" w:rsidRDefault="002042A5" w:rsidP="0066018C">
            <w:pPr>
              <w:jc w:val="center"/>
            </w:pPr>
            <w:r>
              <w:t>SIP</w:t>
            </w:r>
          </w:p>
        </w:tc>
      </w:tr>
      <w:tr w:rsidR="002042A5" w:rsidRPr="006E233D" w:rsidTr="00D66578">
        <w:tc>
          <w:tcPr>
            <w:tcW w:w="918" w:type="dxa"/>
            <w:tcBorders>
              <w:bottom w:val="double" w:sz="6" w:space="0" w:color="auto"/>
            </w:tcBorders>
          </w:tcPr>
          <w:p w:rsidR="002042A5" w:rsidRPr="006E233D" w:rsidRDefault="002042A5" w:rsidP="00A65851">
            <w:r>
              <w:t>264</w:t>
            </w:r>
          </w:p>
        </w:tc>
        <w:tc>
          <w:tcPr>
            <w:tcW w:w="1350" w:type="dxa"/>
            <w:tcBorders>
              <w:bottom w:val="double" w:sz="6" w:space="0" w:color="auto"/>
            </w:tcBorders>
          </w:tcPr>
          <w:p w:rsidR="002042A5" w:rsidRPr="006E233D" w:rsidRDefault="002042A5" w:rsidP="00A65851">
            <w:r>
              <w:t>0030(29)</w:t>
            </w:r>
          </w:p>
        </w:tc>
        <w:tc>
          <w:tcPr>
            <w:tcW w:w="990" w:type="dxa"/>
            <w:tcBorders>
              <w:bottom w:val="double" w:sz="6" w:space="0" w:color="auto"/>
            </w:tcBorders>
          </w:tcPr>
          <w:p w:rsidR="002042A5" w:rsidRPr="006E233D" w:rsidRDefault="002042A5" w:rsidP="00A65851">
            <w:pPr>
              <w:rPr>
                <w:color w:val="000000"/>
              </w:rPr>
            </w:pPr>
            <w:r>
              <w:rPr>
                <w:color w:val="000000"/>
              </w:rPr>
              <w:t>264</w:t>
            </w:r>
          </w:p>
        </w:tc>
        <w:tc>
          <w:tcPr>
            <w:tcW w:w="1350" w:type="dxa"/>
            <w:tcBorders>
              <w:bottom w:val="double" w:sz="6" w:space="0" w:color="auto"/>
            </w:tcBorders>
          </w:tcPr>
          <w:p w:rsidR="002042A5" w:rsidRPr="006E233D" w:rsidRDefault="002042A5" w:rsidP="00A65851">
            <w:pPr>
              <w:rPr>
                <w:color w:val="000000"/>
              </w:rPr>
            </w:pPr>
            <w:r>
              <w:rPr>
                <w:color w:val="000000"/>
              </w:rPr>
              <w:t>0030(28)</w:t>
            </w:r>
          </w:p>
        </w:tc>
        <w:tc>
          <w:tcPr>
            <w:tcW w:w="4860" w:type="dxa"/>
            <w:tcBorders>
              <w:bottom w:val="double" w:sz="6" w:space="0" w:color="auto"/>
            </w:tcBorders>
          </w:tcPr>
          <w:p w:rsidR="002042A5" w:rsidRPr="006E233D" w:rsidRDefault="002042A5"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2042A5" w:rsidRPr="00DC37AA" w:rsidRDefault="002042A5" w:rsidP="00464C1B">
            <w:r w:rsidRPr="00DC37AA">
              <w:t>Correction.  Burning in incinerators that do not meet the solid and infection waste incineration requirements in division</w:t>
            </w:r>
            <w:r>
              <w:t xml:space="preserve"> 230 has not been allowed for approximately 10 years even though the rules were not changed</w:t>
            </w:r>
            <w:r w:rsidRPr="00DC37AA">
              <w:t xml:space="preserve">.  </w:t>
            </w:r>
          </w:p>
        </w:tc>
        <w:tc>
          <w:tcPr>
            <w:tcW w:w="787" w:type="dxa"/>
            <w:tcBorders>
              <w:bottom w:val="double" w:sz="6" w:space="0" w:color="auto"/>
            </w:tcBorders>
          </w:tcPr>
          <w:p w:rsidR="002042A5" w:rsidRPr="006E233D" w:rsidRDefault="002042A5" w:rsidP="0066018C">
            <w:pPr>
              <w:jc w:val="center"/>
            </w:pPr>
            <w:r>
              <w:t>SIP</w:t>
            </w:r>
          </w:p>
        </w:tc>
      </w:tr>
      <w:tr w:rsidR="002042A5" w:rsidRPr="006E233D" w:rsidTr="0031145F">
        <w:tc>
          <w:tcPr>
            <w:tcW w:w="918" w:type="dxa"/>
            <w:tcBorders>
              <w:bottom w:val="double" w:sz="6" w:space="0" w:color="auto"/>
            </w:tcBorders>
          </w:tcPr>
          <w:p w:rsidR="002042A5" w:rsidRPr="00C92AC8" w:rsidRDefault="002042A5" w:rsidP="0031145F">
            <w:r w:rsidRPr="00C92AC8">
              <w:t>264</w:t>
            </w:r>
          </w:p>
        </w:tc>
        <w:tc>
          <w:tcPr>
            <w:tcW w:w="1350" w:type="dxa"/>
            <w:tcBorders>
              <w:bottom w:val="double" w:sz="6" w:space="0" w:color="auto"/>
            </w:tcBorders>
          </w:tcPr>
          <w:p w:rsidR="002042A5" w:rsidRPr="00C92AC8" w:rsidRDefault="002042A5" w:rsidP="0031145F">
            <w:r w:rsidRPr="00C92AC8">
              <w:t>0030(</w:t>
            </w:r>
            <w:r>
              <w:t>31</w:t>
            </w:r>
            <w:r w:rsidRPr="00C92AC8">
              <w:t>)</w:t>
            </w:r>
          </w:p>
        </w:tc>
        <w:tc>
          <w:tcPr>
            <w:tcW w:w="990" w:type="dxa"/>
            <w:tcBorders>
              <w:bottom w:val="double" w:sz="6" w:space="0" w:color="auto"/>
            </w:tcBorders>
          </w:tcPr>
          <w:p w:rsidR="002042A5" w:rsidRPr="00C92AC8" w:rsidRDefault="002042A5" w:rsidP="0031145F">
            <w:pPr>
              <w:rPr>
                <w:color w:val="000000"/>
              </w:rPr>
            </w:pPr>
            <w:r w:rsidRPr="00C92AC8">
              <w:rPr>
                <w:color w:val="000000"/>
              </w:rPr>
              <w:t>NA</w:t>
            </w:r>
          </w:p>
        </w:tc>
        <w:tc>
          <w:tcPr>
            <w:tcW w:w="1350" w:type="dxa"/>
            <w:tcBorders>
              <w:bottom w:val="double" w:sz="6" w:space="0" w:color="auto"/>
            </w:tcBorders>
          </w:tcPr>
          <w:p w:rsidR="002042A5" w:rsidRPr="00C92AC8" w:rsidRDefault="002042A5" w:rsidP="0031145F">
            <w:pPr>
              <w:rPr>
                <w:color w:val="000000"/>
              </w:rPr>
            </w:pPr>
            <w:r w:rsidRPr="00C92AC8">
              <w:rPr>
                <w:color w:val="000000"/>
              </w:rPr>
              <w:t>NA</w:t>
            </w:r>
          </w:p>
        </w:tc>
        <w:tc>
          <w:tcPr>
            <w:tcW w:w="4860" w:type="dxa"/>
            <w:tcBorders>
              <w:bottom w:val="double" w:sz="6" w:space="0" w:color="auto"/>
            </w:tcBorders>
          </w:tcPr>
          <w:p w:rsidR="002042A5" w:rsidRPr="00C92AC8" w:rsidRDefault="002042A5" w:rsidP="0031145F">
            <w:r w:rsidRPr="00C92AC8">
              <w:t>Delete the definition of “</w:t>
            </w:r>
            <w:r>
              <w:t>person</w:t>
            </w:r>
            <w:r w:rsidRPr="00C92AC8">
              <w:t xml:space="preserve">” </w:t>
            </w:r>
          </w:p>
        </w:tc>
        <w:tc>
          <w:tcPr>
            <w:tcW w:w="4320" w:type="dxa"/>
            <w:tcBorders>
              <w:bottom w:val="double" w:sz="6" w:space="0" w:color="auto"/>
            </w:tcBorders>
          </w:tcPr>
          <w:p w:rsidR="002042A5" w:rsidRPr="00C92AC8" w:rsidRDefault="002042A5" w:rsidP="0031145F">
            <w:r w:rsidRPr="00C92AC8">
              <w:t>Delete and use division 200 definition</w:t>
            </w:r>
          </w:p>
        </w:tc>
        <w:tc>
          <w:tcPr>
            <w:tcW w:w="787" w:type="dxa"/>
            <w:tcBorders>
              <w:bottom w:val="double" w:sz="6" w:space="0" w:color="auto"/>
            </w:tcBorders>
          </w:tcPr>
          <w:p w:rsidR="002042A5" w:rsidRPr="006E233D" w:rsidRDefault="002042A5" w:rsidP="0031145F">
            <w:pPr>
              <w:jc w:val="center"/>
            </w:pPr>
            <w:r w:rsidRPr="00C92AC8">
              <w:t>SIP</w:t>
            </w:r>
          </w:p>
        </w:tc>
      </w:tr>
      <w:tr w:rsidR="002042A5" w:rsidRPr="006E233D" w:rsidTr="0031145F">
        <w:tc>
          <w:tcPr>
            <w:tcW w:w="918" w:type="dxa"/>
            <w:tcBorders>
              <w:bottom w:val="double" w:sz="6" w:space="0" w:color="auto"/>
            </w:tcBorders>
          </w:tcPr>
          <w:p w:rsidR="002042A5" w:rsidRPr="00C92AC8" w:rsidRDefault="002042A5" w:rsidP="0031145F">
            <w:r w:rsidRPr="00C92AC8">
              <w:t>264</w:t>
            </w:r>
          </w:p>
        </w:tc>
        <w:tc>
          <w:tcPr>
            <w:tcW w:w="1350" w:type="dxa"/>
            <w:tcBorders>
              <w:bottom w:val="double" w:sz="6" w:space="0" w:color="auto"/>
            </w:tcBorders>
          </w:tcPr>
          <w:p w:rsidR="002042A5" w:rsidRPr="00C92AC8" w:rsidRDefault="002042A5" w:rsidP="0031145F">
            <w:r w:rsidRPr="00C92AC8">
              <w:t>0030(</w:t>
            </w:r>
            <w:r>
              <w:t>36</w:t>
            </w:r>
            <w:r w:rsidRPr="00C92AC8">
              <w:t>)</w:t>
            </w:r>
          </w:p>
        </w:tc>
        <w:tc>
          <w:tcPr>
            <w:tcW w:w="990" w:type="dxa"/>
            <w:tcBorders>
              <w:bottom w:val="double" w:sz="6" w:space="0" w:color="auto"/>
            </w:tcBorders>
          </w:tcPr>
          <w:p w:rsidR="002042A5" w:rsidRPr="00C92AC8" w:rsidRDefault="002042A5" w:rsidP="0031145F">
            <w:r w:rsidRPr="00C92AC8">
              <w:t>264</w:t>
            </w:r>
          </w:p>
        </w:tc>
        <w:tc>
          <w:tcPr>
            <w:tcW w:w="1350" w:type="dxa"/>
            <w:tcBorders>
              <w:bottom w:val="double" w:sz="6" w:space="0" w:color="auto"/>
            </w:tcBorders>
          </w:tcPr>
          <w:p w:rsidR="002042A5" w:rsidRPr="00C92AC8" w:rsidRDefault="002042A5" w:rsidP="0031145F">
            <w:r w:rsidRPr="00C92AC8">
              <w:t>0030(</w:t>
            </w:r>
            <w:r>
              <w:t>36</w:t>
            </w:r>
            <w:r w:rsidRPr="00C92AC8">
              <w:t>)</w:t>
            </w:r>
          </w:p>
        </w:tc>
        <w:tc>
          <w:tcPr>
            <w:tcW w:w="4860" w:type="dxa"/>
            <w:tcBorders>
              <w:bottom w:val="double" w:sz="6" w:space="0" w:color="auto"/>
            </w:tcBorders>
          </w:tcPr>
          <w:p w:rsidR="002042A5" w:rsidRPr="00C92AC8" w:rsidRDefault="002042A5" w:rsidP="00636E35">
            <w:r>
              <w:t>Do not capitalize division</w:t>
            </w:r>
            <w:r w:rsidRPr="00C92AC8">
              <w:t xml:space="preserve"> </w:t>
            </w:r>
          </w:p>
        </w:tc>
        <w:tc>
          <w:tcPr>
            <w:tcW w:w="4320" w:type="dxa"/>
            <w:tcBorders>
              <w:bottom w:val="double" w:sz="6" w:space="0" w:color="auto"/>
            </w:tcBorders>
          </w:tcPr>
          <w:p w:rsidR="002042A5" w:rsidRPr="00C92AC8" w:rsidRDefault="002042A5" w:rsidP="0031145F">
            <w:r>
              <w:t>Correction</w:t>
            </w:r>
          </w:p>
        </w:tc>
        <w:tc>
          <w:tcPr>
            <w:tcW w:w="787" w:type="dxa"/>
            <w:tcBorders>
              <w:bottom w:val="double" w:sz="6" w:space="0" w:color="auto"/>
            </w:tcBorders>
          </w:tcPr>
          <w:p w:rsidR="002042A5" w:rsidRPr="006E233D" w:rsidRDefault="002042A5" w:rsidP="0031145F">
            <w:pPr>
              <w:jc w:val="center"/>
            </w:pPr>
            <w:r w:rsidRPr="00C92AC8">
              <w:t>SIP</w:t>
            </w:r>
          </w:p>
        </w:tc>
      </w:tr>
      <w:tr w:rsidR="002042A5" w:rsidRPr="005A5027" w:rsidTr="006F52AA">
        <w:tc>
          <w:tcPr>
            <w:tcW w:w="918" w:type="dxa"/>
            <w:tcBorders>
              <w:bottom w:val="double" w:sz="6" w:space="0" w:color="auto"/>
            </w:tcBorders>
          </w:tcPr>
          <w:p w:rsidR="002042A5" w:rsidRPr="005A5027" w:rsidRDefault="002042A5" w:rsidP="006F52AA">
            <w:r w:rsidRPr="005A5027">
              <w:t>264</w:t>
            </w:r>
          </w:p>
        </w:tc>
        <w:tc>
          <w:tcPr>
            <w:tcW w:w="1350" w:type="dxa"/>
            <w:tcBorders>
              <w:bottom w:val="double" w:sz="6" w:space="0" w:color="auto"/>
            </w:tcBorders>
          </w:tcPr>
          <w:p w:rsidR="002042A5" w:rsidRPr="005A5027" w:rsidRDefault="002042A5" w:rsidP="006F52AA">
            <w:r w:rsidRPr="005A5027">
              <w:t>0078</w:t>
            </w:r>
          </w:p>
        </w:tc>
        <w:tc>
          <w:tcPr>
            <w:tcW w:w="990" w:type="dxa"/>
            <w:tcBorders>
              <w:bottom w:val="double" w:sz="6" w:space="0" w:color="auto"/>
            </w:tcBorders>
          </w:tcPr>
          <w:p w:rsidR="002042A5" w:rsidRPr="005A5027" w:rsidRDefault="002042A5" w:rsidP="006F52AA">
            <w:pPr>
              <w:rPr>
                <w:color w:val="000000"/>
              </w:rPr>
            </w:pPr>
            <w:r w:rsidRPr="005A5027">
              <w:rPr>
                <w:color w:val="000000"/>
              </w:rPr>
              <w:t>NA</w:t>
            </w:r>
          </w:p>
        </w:tc>
        <w:tc>
          <w:tcPr>
            <w:tcW w:w="1350" w:type="dxa"/>
            <w:tcBorders>
              <w:bottom w:val="double" w:sz="6" w:space="0" w:color="auto"/>
            </w:tcBorders>
          </w:tcPr>
          <w:p w:rsidR="002042A5" w:rsidRPr="005A5027" w:rsidRDefault="002042A5" w:rsidP="006F52AA">
            <w:pPr>
              <w:rPr>
                <w:color w:val="000000"/>
              </w:rPr>
            </w:pPr>
            <w:r w:rsidRPr="005A5027">
              <w:rPr>
                <w:color w:val="000000"/>
              </w:rPr>
              <w:t>NA</w:t>
            </w:r>
          </w:p>
        </w:tc>
        <w:tc>
          <w:tcPr>
            <w:tcW w:w="4860" w:type="dxa"/>
            <w:tcBorders>
              <w:bottom w:val="double" w:sz="6" w:space="0" w:color="auto"/>
            </w:tcBorders>
          </w:tcPr>
          <w:p w:rsidR="002042A5" w:rsidRPr="005A5027" w:rsidRDefault="002042A5" w:rsidP="006F52AA">
            <w:pPr>
              <w:rPr>
                <w:color w:val="000000"/>
              </w:rPr>
            </w:pPr>
            <w:r w:rsidRPr="005A5027">
              <w:rPr>
                <w:color w:val="000000"/>
              </w:rPr>
              <w:t>Add figure names</w:t>
            </w:r>
          </w:p>
        </w:tc>
        <w:tc>
          <w:tcPr>
            <w:tcW w:w="4320" w:type="dxa"/>
            <w:tcBorders>
              <w:bottom w:val="double" w:sz="6" w:space="0" w:color="auto"/>
            </w:tcBorders>
          </w:tcPr>
          <w:p w:rsidR="002042A5" w:rsidRPr="005A5027" w:rsidRDefault="002042A5" w:rsidP="006F52AA">
            <w:r w:rsidRPr="005A5027">
              <w:t>Clarification</w:t>
            </w:r>
          </w:p>
        </w:tc>
        <w:tc>
          <w:tcPr>
            <w:tcW w:w="787" w:type="dxa"/>
            <w:tcBorders>
              <w:bottom w:val="double" w:sz="6" w:space="0" w:color="auto"/>
            </w:tcBorders>
          </w:tcPr>
          <w:p w:rsidR="002042A5" w:rsidRPr="006E233D" w:rsidRDefault="002042A5" w:rsidP="0066018C">
            <w:pPr>
              <w:jc w:val="center"/>
            </w:pPr>
            <w:r>
              <w:t>SIP</w:t>
            </w:r>
          </w:p>
        </w:tc>
      </w:tr>
      <w:tr w:rsidR="002042A5" w:rsidRPr="005A5027" w:rsidTr="0031145F">
        <w:tc>
          <w:tcPr>
            <w:tcW w:w="918" w:type="dxa"/>
            <w:tcBorders>
              <w:bottom w:val="double" w:sz="6" w:space="0" w:color="auto"/>
            </w:tcBorders>
          </w:tcPr>
          <w:p w:rsidR="002042A5" w:rsidRPr="005A5027" w:rsidRDefault="002042A5" w:rsidP="0031145F">
            <w:r w:rsidRPr="005A5027">
              <w:t>264</w:t>
            </w:r>
          </w:p>
        </w:tc>
        <w:tc>
          <w:tcPr>
            <w:tcW w:w="1350" w:type="dxa"/>
            <w:tcBorders>
              <w:bottom w:val="double" w:sz="6" w:space="0" w:color="auto"/>
            </w:tcBorders>
          </w:tcPr>
          <w:p w:rsidR="002042A5" w:rsidRPr="005A5027" w:rsidRDefault="002042A5" w:rsidP="0031145F">
            <w:r>
              <w:t>016</w:t>
            </w:r>
            <w:r w:rsidRPr="005A5027">
              <w:t>0</w:t>
            </w:r>
          </w:p>
        </w:tc>
        <w:tc>
          <w:tcPr>
            <w:tcW w:w="990" w:type="dxa"/>
            <w:tcBorders>
              <w:bottom w:val="double" w:sz="6" w:space="0" w:color="auto"/>
            </w:tcBorders>
          </w:tcPr>
          <w:p w:rsidR="002042A5" w:rsidRPr="005A5027" w:rsidRDefault="002042A5" w:rsidP="0031145F">
            <w:pPr>
              <w:rPr>
                <w:color w:val="000000"/>
              </w:rPr>
            </w:pPr>
            <w:r w:rsidRPr="005A5027">
              <w:rPr>
                <w:color w:val="000000"/>
              </w:rPr>
              <w:t>NA</w:t>
            </w:r>
          </w:p>
        </w:tc>
        <w:tc>
          <w:tcPr>
            <w:tcW w:w="1350" w:type="dxa"/>
            <w:tcBorders>
              <w:bottom w:val="double" w:sz="6" w:space="0" w:color="auto"/>
            </w:tcBorders>
          </w:tcPr>
          <w:p w:rsidR="002042A5" w:rsidRPr="005A5027" w:rsidRDefault="002042A5" w:rsidP="0031145F">
            <w:pPr>
              <w:rPr>
                <w:color w:val="000000"/>
              </w:rPr>
            </w:pPr>
            <w:r w:rsidRPr="005A5027">
              <w:rPr>
                <w:color w:val="000000"/>
              </w:rPr>
              <w:t>NA</w:t>
            </w:r>
          </w:p>
        </w:tc>
        <w:tc>
          <w:tcPr>
            <w:tcW w:w="4860" w:type="dxa"/>
            <w:tcBorders>
              <w:bottom w:val="double" w:sz="6" w:space="0" w:color="auto"/>
            </w:tcBorders>
          </w:tcPr>
          <w:p w:rsidR="002042A5" w:rsidRPr="005A5027" w:rsidRDefault="002042A5" w:rsidP="0031145F">
            <w:pPr>
              <w:rPr>
                <w:color w:val="000000"/>
              </w:rPr>
            </w:pPr>
            <w:r w:rsidRPr="005A5027">
              <w:rPr>
                <w:color w:val="000000"/>
              </w:rPr>
              <w:t>Add figure names</w:t>
            </w:r>
          </w:p>
        </w:tc>
        <w:tc>
          <w:tcPr>
            <w:tcW w:w="4320" w:type="dxa"/>
            <w:tcBorders>
              <w:bottom w:val="double" w:sz="6" w:space="0" w:color="auto"/>
            </w:tcBorders>
          </w:tcPr>
          <w:p w:rsidR="002042A5" w:rsidRPr="005A5027" w:rsidRDefault="002042A5" w:rsidP="0031145F">
            <w:r w:rsidRPr="005A5027">
              <w:t>Clarification</w:t>
            </w:r>
          </w:p>
        </w:tc>
        <w:tc>
          <w:tcPr>
            <w:tcW w:w="787" w:type="dxa"/>
            <w:tcBorders>
              <w:bottom w:val="double" w:sz="6" w:space="0" w:color="auto"/>
            </w:tcBorders>
          </w:tcPr>
          <w:p w:rsidR="002042A5" w:rsidRPr="006E233D" w:rsidRDefault="002042A5" w:rsidP="0031145F">
            <w:pPr>
              <w:jc w:val="center"/>
            </w:pPr>
            <w:r>
              <w:t>SIP</w:t>
            </w:r>
          </w:p>
        </w:tc>
      </w:tr>
      <w:tr w:rsidR="002042A5" w:rsidRPr="005A5027" w:rsidTr="00D66578">
        <w:tc>
          <w:tcPr>
            <w:tcW w:w="918" w:type="dxa"/>
            <w:tcBorders>
              <w:bottom w:val="double" w:sz="6" w:space="0" w:color="auto"/>
            </w:tcBorders>
          </w:tcPr>
          <w:p w:rsidR="002042A5" w:rsidRPr="005A5027" w:rsidRDefault="002042A5" w:rsidP="00A65851">
            <w:r w:rsidRPr="005A5027">
              <w:t>264</w:t>
            </w:r>
          </w:p>
        </w:tc>
        <w:tc>
          <w:tcPr>
            <w:tcW w:w="1350" w:type="dxa"/>
            <w:tcBorders>
              <w:bottom w:val="double" w:sz="6" w:space="0" w:color="auto"/>
            </w:tcBorders>
          </w:tcPr>
          <w:p w:rsidR="002042A5" w:rsidRPr="005A5027" w:rsidRDefault="002042A5" w:rsidP="00A65851">
            <w:r w:rsidRPr="005A5027">
              <w:t>0170</w:t>
            </w:r>
          </w:p>
        </w:tc>
        <w:tc>
          <w:tcPr>
            <w:tcW w:w="990" w:type="dxa"/>
            <w:tcBorders>
              <w:bottom w:val="double" w:sz="6" w:space="0" w:color="auto"/>
            </w:tcBorders>
          </w:tcPr>
          <w:p w:rsidR="002042A5" w:rsidRPr="005A5027" w:rsidRDefault="002042A5" w:rsidP="00A65851">
            <w:pPr>
              <w:rPr>
                <w:color w:val="000000"/>
              </w:rPr>
            </w:pPr>
            <w:r w:rsidRPr="005A5027">
              <w:rPr>
                <w:color w:val="000000"/>
              </w:rPr>
              <w:t>NA</w:t>
            </w:r>
          </w:p>
        </w:tc>
        <w:tc>
          <w:tcPr>
            <w:tcW w:w="1350" w:type="dxa"/>
            <w:tcBorders>
              <w:bottom w:val="double" w:sz="6" w:space="0" w:color="auto"/>
            </w:tcBorders>
          </w:tcPr>
          <w:p w:rsidR="002042A5" w:rsidRPr="005A5027" w:rsidRDefault="002042A5" w:rsidP="00A65851">
            <w:pPr>
              <w:rPr>
                <w:color w:val="000000"/>
              </w:rPr>
            </w:pPr>
            <w:r w:rsidRPr="005A5027">
              <w:rPr>
                <w:color w:val="000000"/>
              </w:rPr>
              <w:t>NA</w:t>
            </w:r>
          </w:p>
        </w:tc>
        <w:tc>
          <w:tcPr>
            <w:tcW w:w="4860" w:type="dxa"/>
            <w:tcBorders>
              <w:bottom w:val="double" w:sz="6" w:space="0" w:color="auto"/>
            </w:tcBorders>
          </w:tcPr>
          <w:p w:rsidR="002042A5" w:rsidRPr="005A5027" w:rsidRDefault="002042A5" w:rsidP="00954B03">
            <w:pPr>
              <w:rPr>
                <w:color w:val="000000"/>
              </w:rPr>
            </w:pPr>
            <w:r w:rsidRPr="005A5027">
              <w:rPr>
                <w:color w:val="000000"/>
              </w:rPr>
              <w:t>Add figure names</w:t>
            </w:r>
          </w:p>
        </w:tc>
        <w:tc>
          <w:tcPr>
            <w:tcW w:w="4320" w:type="dxa"/>
            <w:tcBorders>
              <w:bottom w:val="double" w:sz="6" w:space="0" w:color="auto"/>
            </w:tcBorders>
          </w:tcPr>
          <w:p w:rsidR="002042A5" w:rsidRPr="005A5027" w:rsidRDefault="002042A5" w:rsidP="0014611E">
            <w:r w:rsidRPr="005A5027">
              <w:t>Clarification</w:t>
            </w:r>
          </w:p>
        </w:tc>
        <w:tc>
          <w:tcPr>
            <w:tcW w:w="787" w:type="dxa"/>
            <w:tcBorders>
              <w:bottom w:val="double" w:sz="6" w:space="0" w:color="auto"/>
            </w:tcBorders>
          </w:tcPr>
          <w:p w:rsidR="002042A5" w:rsidRPr="006E233D" w:rsidRDefault="002042A5" w:rsidP="0066018C">
            <w:pPr>
              <w:jc w:val="center"/>
            </w:pPr>
            <w:r>
              <w:t>SIP</w:t>
            </w:r>
          </w:p>
        </w:tc>
      </w:tr>
      <w:tr w:rsidR="002042A5" w:rsidRPr="006E233D" w:rsidTr="00D66578">
        <w:tc>
          <w:tcPr>
            <w:tcW w:w="918" w:type="dxa"/>
            <w:tcBorders>
              <w:bottom w:val="double" w:sz="6" w:space="0" w:color="auto"/>
            </w:tcBorders>
          </w:tcPr>
          <w:p w:rsidR="002042A5" w:rsidRPr="005A5027" w:rsidRDefault="002042A5" w:rsidP="00A65851">
            <w:r w:rsidRPr="005A5027">
              <w:t>264</w:t>
            </w:r>
          </w:p>
        </w:tc>
        <w:tc>
          <w:tcPr>
            <w:tcW w:w="1350" w:type="dxa"/>
            <w:tcBorders>
              <w:bottom w:val="double" w:sz="6" w:space="0" w:color="auto"/>
            </w:tcBorders>
          </w:tcPr>
          <w:p w:rsidR="002042A5" w:rsidRPr="005A5027" w:rsidRDefault="002042A5" w:rsidP="00A65851">
            <w:r w:rsidRPr="005A5027">
              <w:t>0190</w:t>
            </w:r>
          </w:p>
        </w:tc>
        <w:tc>
          <w:tcPr>
            <w:tcW w:w="990" w:type="dxa"/>
            <w:tcBorders>
              <w:bottom w:val="double" w:sz="6" w:space="0" w:color="auto"/>
            </w:tcBorders>
          </w:tcPr>
          <w:p w:rsidR="002042A5" w:rsidRPr="005A5027" w:rsidRDefault="002042A5" w:rsidP="00A65851">
            <w:pPr>
              <w:rPr>
                <w:color w:val="000000"/>
              </w:rPr>
            </w:pPr>
            <w:r w:rsidRPr="005A5027">
              <w:rPr>
                <w:color w:val="000000"/>
              </w:rPr>
              <w:t>NA</w:t>
            </w:r>
          </w:p>
        </w:tc>
        <w:tc>
          <w:tcPr>
            <w:tcW w:w="1350" w:type="dxa"/>
            <w:tcBorders>
              <w:bottom w:val="double" w:sz="6" w:space="0" w:color="auto"/>
            </w:tcBorders>
          </w:tcPr>
          <w:p w:rsidR="002042A5" w:rsidRPr="005A5027" w:rsidRDefault="002042A5" w:rsidP="00A65851">
            <w:pPr>
              <w:rPr>
                <w:color w:val="000000"/>
              </w:rPr>
            </w:pPr>
            <w:r w:rsidRPr="005A5027">
              <w:rPr>
                <w:color w:val="000000"/>
              </w:rPr>
              <w:t>NA</w:t>
            </w:r>
          </w:p>
        </w:tc>
        <w:tc>
          <w:tcPr>
            <w:tcW w:w="4860" w:type="dxa"/>
            <w:tcBorders>
              <w:bottom w:val="double" w:sz="6" w:space="0" w:color="auto"/>
            </w:tcBorders>
          </w:tcPr>
          <w:p w:rsidR="002042A5" w:rsidRPr="005A5027" w:rsidRDefault="002042A5" w:rsidP="00FE68CE">
            <w:pPr>
              <w:rPr>
                <w:color w:val="000000"/>
              </w:rPr>
            </w:pPr>
            <w:r w:rsidRPr="005A5027">
              <w:rPr>
                <w:color w:val="000000"/>
              </w:rPr>
              <w:t>Repeal Forced Air Pit Incinerators rules</w:t>
            </w:r>
          </w:p>
        </w:tc>
        <w:tc>
          <w:tcPr>
            <w:tcW w:w="4320" w:type="dxa"/>
            <w:tcBorders>
              <w:bottom w:val="double" w:sz="6" w:space="0" w:color="auto"/>
            </w:tcBorders>
          </w:tcPr>
          <w:p w:rsidR="002042A5" w:rsidRPr="006E233D" w:rsidRDefault="002042A5"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2042A5" w:rsidRPr="006E233D" w:rsidRDefault="002042A5" w:rsidP="0066018C">
            <w:pPr>
              <w:jc w:val="center"/>
            </w:pPr>
            <w:r>
              <w:t>SIP</w:t>
            </w:r>
          </w:p>
        </w:tc>
      </w:tr>
      <w:tr w:rsidR="002042A5" w:rsidRPr="006E233D" w:rsidTr="00D66578">
        <w:tc>
          <w:tcPr>
            <w:tcW w:w="918" w:type="dxa"/>
            <w:shd w:val="clear" w:color="auto" w:fill="B2A1C7" w:themeFill="accent4" w:themeFillTint="99"/>
          </w:tcPr>
          <w:p w:rsidR="002042A5" w:rsidRPr="006E233D" w:rsidRDefault="002042A5" w:rsidP="00A65851">
            <w:r w:rsidRPr="006E233D">
              <w:t>268</w:t>
            </w:r>
          </w:p>
        </w:tc>
        <w:tc>
          <w:tcPr>
            <w:tcW w:w="1350" w:type="dxa"/>
            <w:shd w:val="clear" w:color="auto" w:fill="B2A1C7" w:themeFill="accent4" w:themeFillTint="99"/>
          </w:tcPr>
          <w:p w:rsidR="002042A5" w:rsidRPr="006E233D" w:rsidRDefault="002042A5" w:rsidP="00A65851"/>
        </w:tc>
        <w:tc>
          <w:tcPr>
            <w:tcW w:w="990" w:type="dxa"/>
            <w:shd w:val="clear" w:color="auto" w:fill="B2A1C7" w:themeFill="accent4" w:themeFillTint="99"/>
          </w:tcPr>
          <w:p w:rsidR="002042A5" w:rsidRPr="006E233D" w:rsidRDefault="002042A5" w:rsidP="00A65851">
            <w:pPr>
              <w:rPr>
                <w:color w:val="000000"/>
              </w:rPr>
            </w:pPr>
          </w:p>
        </w:tc>
        <w:tc>
          <w:tcPr>
            <w:tcW w:w="1350" w:type="dxa"/>
            <w:shd w:val="clear" w:color="auto" w:fill="B2A1C7" w:themeFill="accent4" w:themeFillTint="99"/>
          </w:tcPr>
          <w:p w:rsidR="002042A5" w:rsidRPr="006E233D" w:rsidRDefault="002042A5" w:rsidP="00A65851">
            <w:pPr>
              <w:rPr>
                <w:color w:val="000000"/>
              </w:rPr>
            </w:pPr>
          </w:p>
        </w:tc>
        <w:tc>
          <w:tcPr>
            <w:tcW w:w="4860" w:type="dxa"/>
            <w:shd w:val="clear" w:color="auto" w:fill="B2A1C7" w:themeFill="accent4" w:themeFillTint="99"/>
          </w:tcPr>
          <w:p w:rsidR="002042A5" w:rsidRPr="006E233D" w:rsidRDefault="002042A5" w:rsidP="00FE68CE">
            <w:pPr>
              <w:rPr>
                <w:color w:val="000000"/>
              </w:rPr>
            </w:pPr>
            <w:r w:rsidRPr="006E233D">
              <w:rPr>
                <w:color w:val="000000"/>
              </w:rPr>
              <w:t>Emission Reduction Credits</w:t>
            </w:r>
          </w:p>
        </w:tc>
        <w:tc>
          <w:tcPr>
            <w:tcW w:w="4320" w:type="dxa"/>
            <w:shd w:val="clear" w:color="auto" w:fill="B2A1C7" w:themeFill="accent4" w:themeFillTint="99"/>
          </w:tcPr>
          <w:p w:rsidR="002042A5" w:rsidRPr="006E233D" w:rsidRDefault="002042A5" w:rsidP="00FE68CE"/>
        </w:tc>
        <w:tc>
          <w:tcPr>
            <w:tcW w:w="787" w:type="dxa"/>
            <w:shd w:val="clear" w:color="auto" w:fill="B2A1C7" w:themeFill="accent4" w:themeFillTint="99"/>
          </w:tcPr>
          <w:p w:rsidR="002042A5" w:rsidRPr="006E233D" w:rsidRDefault="002042A5" w:rsidP="00FE68CE"/>
        </w:tc>
      </w:tr>
      <w:tr w:rsidR="002042A5" w:rsidRPr="006E233D" w:rsidTr="00D66578">
        <w:tc>
          <w:tcPr>
            <w:tcW w:w="918"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990" w:type="dxa"/>
          </w:tcPr>
          <w:p w:rsidR="002042A5" w:rsidRPr="006E233D" w:rsidRDefault="002042A5" w:rsidP="00A65851">
            <w:r w:rsidRPr="006E233D">
              <w:t>268</w:t>
            </w:r>
          </w:p>
        </w:tc>
        <w:tc>
          <w:tcPr>
            <w:tcW w:w="1350" w:type="dxa"/>
          </w:tcPr>
          <w:p w:rsidR="002042A5" w:rsidRPr="006E233D" w:rsidRDefault="002042A5" w:rsidP="00A65851">
            <w:r w:rsidRPr="006E233D">
              <w:t>0030(1)(f)</w:t>
            </w:r>
          </w:p>
        </w:tc>
        <w:tc>
          <w:tcPr>
            <w:tcW w:w="4860" w:type="dxa"/>
          </w:tcPr>
          <w:p w:rsidR="002042A5" w:rsidRPr="006E233D" w:rsidRDefault="002042A5"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2042A5" w:rsidRPr="006E233D" w:rsidRDefault="002042A5" w:rsidP="001C279D">
            <w:r w:rsidRPr="006E233D">
              <w:t xml:space="preserve">The Klamath Falls attainment plan allows sources to use wood fuel-fired device emission reductions </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990" w:type="dxa"/>
          </w:tcPr>
          <w:p w:rsidR="002042A5" w:rsidRPr="006E233D" w:rsidRDefault="002042A5" w:rsidP="00A65851">
            <w:r w:rsidRPr="006E233D">
              <w:t>268</w:t>
            </w:r>
          </w:p>
        </w:tc>
        <w:tc>
          <w:tcPr>
            <w:tcW w:w="1350" w:type="dxa"/>
          </w:tcPr>
          <w:p w:rsidR="002042A5" w:rsidRPr="006E233D" w:rsidRDefault="002042A5" w:rsidP="00A65851">
            <w:r w:rsidRPr="006E233D">
              <w:t>0030(1)(g)</w:t>
            </w:r>
          </w:p>
        </w:tc>
        <w:tc>
          <w:tcPr>
            <w:tcW w:w="4860" w:type="dxa"/>
          </w:tcPr>
          <w:p w:rsidR="002042A5" w:rsidRPr="006E233D" w:rsidRDefault="002042A5" w:rsidP="00432ED5">
            <w:r w:rsidRPr="006E233D">
              <w:t>Add the following language: “Hazardous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2042A5" w:rsidRPr="006E233D" w:rsidRDefault="002042A5"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268</w:t>
            </w:r>
          </w:p>
        </w:tc>
        <w:tc>
          <w:tcPr>
            <w:tcW w:w="1350" w:type="dxa"/>
          </w:tcPr>
          <w:p w:rsidR="002042A5" w:rsidRPr="006E233D" w:rsidRDefault="002042A5" w:rsidP="00A65851">
            <w:r w:rsidRPr="006E233D">
              <w:t>0030(3)(b)</w:t>
            </w:r>
          </w:p>
        </w:tc>
        <w:tc>
          <w:tcPr>
            <w:tcW w:w="990" w:type="dxa"/>
          </w:tcPr>
          <w:p w:rsidR="002042A5" w:rsidRPr="006E233D" w:rsidRDefault="002042A5" w:rsidP="00A65851">
            <w:pPr>
              <w:rPr>
                <w:color w:val="000000"/>
              </w:rPr>
            </w:pPr>
            <w:r w:rsidRPr="006E233D">
              <w:rPr>
                <w:color w:val="000000"/>
              </w:rPr>
              <w:t>NA</w:t>
            </w:r>
          </w:p>
        </w:tc>
        <w:tc>
          <w:tcPr>
            <w:tcW w:w="1350" w:type="dxa"/>
          </w:tcPr>
          <w:p w:rsidR="002042A5" w:rsidRPr="006E233D" w:rsidRDefault="002042A5" w:rsidP="00A65851">
            <w:pPr>
              <w:rPr>
                <w:color w:val="000000"/>
              </w:rPr>
            </w:pPr>
            <w:r w:rsidRPr="006E233D">
              <w:rPr>
                <w:color w:val="000000"/>
              </w:rPr>
              <w:t>NA</w:t>
            </w:r>
          </w:p>
        </w:tc>
        <w:tc>
          <w:tcPr>
            <w:tcW w:w="4860" w:type="dxa"/>
          </w:tcPr>
          <w:p w:rsidR="002042A5" w:rsidRPr="006E233D" w:rsidRDefault="002042A5" w:rsidP="00FE68CE">
            <w:pPr>
              <w:rPr>
                <w:color w:val="000000"/>
              </w:rPr>
            </w:pPr>
            <w:r w:rsidRPr="006E233D">
              <w:rPr>
                <w:color w:val="000000"/>
              </w:rPr>
              <w:t>Delete “and the Net Air Quality Benefit requirements of OAR 340-225-0090”</w:t>
            </w:r>
          </w:p>
        </w:tc>
        <w:tc>
          <w:tcPr>
            <w:tcW w:w="4320" w:type="dxa"/>
          </w:tcPr>
          <w:p w:rsidR="002042A5" w:rsidRPr="006E233D" w:rsidRDefault="002042A5" w:rsidP="00FF10A0">
            <w:r w:rsidRPr="006E233D">
              <w:t>Net Air Quality Benefit was moved to division 224</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NA</w:t>
            </w:r>
          </w:p>
        </w:tc>
        <w:tc>
          <w:tcPr>
            <w:tcW w:w="1350" w:type="dxa"/>
          </w:tcPr>
          <w:p w:rsidR="002042A5" w:rsidRPr="006E233D" w:rsidRDefault="002042A5" w:rsidP="00A65851">
            <w:r w:rsidRPr="006E233D">
              <w:t>NA</w:t>
            </w:r>
          </w:p>
        </w:tc>
        <w:tc>
          <w:tcPr>
            <w:tcW w:w="990" w:type="dxa"/>
          </w:tcPr>
          <w:p w:rsidR="002042A5" w:rsidRPr="006E233D" w:rsidRDefault="002042A5" w:rsidP="00A65851">
            <w:r w:rsidRPr="006E233D">
              <w:t>268</w:t>
            </w:r>
          </w:p>
        </w:tc>
        <w:tc>
          <w:tcPr>
            <w:tcW w:w="1350" w:type="dxa"/>
          </w:tcPr>
          <w:p w:rsidR="002042A5" w:rsidRPr="006E233D" w:rsidRDefault="002042A5" w:rsidP="00A65851">
            <w:r w:rsidRPr="006E233D">
              <w:t>0030(4)</w:t>
            </w:r>
          </w:p>
        </w:tc>
        <w:tc>
          <w:tcPr>
            <w:tcW w:w="4860" w:type="dxa"/>
          </w:tcPr>
          <w:p w:rsidR="002042A5" w:rsidRPr="006E233D" w:rsidRDefault="002042A5" w:rsidP="00F1536A">
            <w:pPr>
              <w:rPr>
                <w:color w:val="000000"/>
              </w:rPr>
            </w:pPr>
            <w:r w:rsidRPr="006E233D">
              <w:rPr>
                <w:color w:val="000000"/>
              </w:rPr>
              <w:t xml:space="preserve">Add “Emission reduction credits are considered used when a complete NSR permit application is received by DEQ to apply the emission reduction credits to netting </w:t>
            </w:r>
            <w:r w:rsidRPr="006E233D">
              <w:rPr>
                <w:color w:val="000000"/>
              </w:rPr>
              <w:lastRenderedPageBreak/>
              <w:t>actions within the source that generated the credit, or to meet the offset and Net Air Quality Benefit requirements of the New Source Review program in accordance with OAR 340-224-0500.”</w:t>
            </w:r>
          </w:p>
        </w:tc>
        <w:tc>
          <w:tcPr>
            <w:tcW w:w="4320" w:type="dxa"/>
          </w:tcPr>
          <w:p w:rsidR="002042A5" w:rsidRPr="006E233D" w:rsidRDefault="002042A5" w:rsidP="00FF10A0">
            <w:r w:rsidRPr="006E233D">
              <w:lastRenderedPageBreak/>
              <w:t>Clarification.  The existing rules do not specify when ERC are considered “used” and what happens if the proposed project changes.</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lastRenderedPageBreak/>
              <w:t>268</w:t>
            </w:r>
          </w:p>
        </w:tc>
        <w:tc>
          <w:tcPr>
            <w:tcW w:w="1350" w:type="dxa"/>
          </w:tcPr>
          <w:p w:rsidR="002042A5" w:rsidRPr="006E233D" w:rsidRDefault="002042A5" w:rsidP="00A65851">
            <w:r w:rsidRPr="006E233D">
              <w:t>0030(4)(a)</w:t>
            </w:r>
          </w:p>
        </w:tc>
        <w:tc>
          <w:tcPr>
            <w:tcW w:w="990" w:type="dxa"/>
          </w:tcPr>
          <w:p w:rsidR="002042A5" w:rsidRPr="006E233D" w:rsidRDefault="002042A5" w:rsidP="00A65851">
            <w:r w:rsidRPr="006E233D">
              <w:t>268</w:t>
            </w:r>
          </w:p>
        </w:tc>
        <w:tc>
          <w:tcPr>
            <w:tcW w:w="1350" w:type="dxa"/>
          </w:tcPr>
          <w:p w:rsidR="002042A5" w:rsidRPr="006E233D" w:rsidRDefault="002042A5" w:rsidP="00A65851">
            <w:r w:rsidRPr="006E233D">
              <w:t>0030(5)(a)</w:t>
            </w:r>
          </w:p>
        </w:tc>
        <w:tc>
          <w:tcPr>
            <w:tcW w:w="4860" w:type="dxa"/>
          </w:tcPr>
          <w:p w:rsidR="002042A5" w:rsidRPr="006E233D" w:rsidRDefault="002042A5"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042A5" w:rsidRPr="006E233D" w:rsidRDefault="002042A5" w:rsidP="00B65845">
            <w:r w:rsidRPr="006E233D">
              <w:t>clarification</w:t>
            </w:r>
          </w:p>
        </w:tc>
        <w:tc>
          <w:tcPr>
            <w:tcW w:w="787" w:type="dxa"/>
          </w:tcPr>
          <w:p w:rsidR="002042A5" w:rsidRPr="006E233D" w:rsidRDefault="002042A5" w:rsidP="0066018C">
            <w:pPr>
              <w:jc w:val="center"/>
            </w:pPr>
            <w:r>
              <w:t>SIP</w:t>
            </w:r>
          </w:p>
        </w:tc>
      </w:tr>
      <w:tr w:rsidR="002042A5" w:rsidRPr="006E233D" w:rsidTr="00D66578">
        <w:tc>
          <w:tcPr>
            <w:tcW w:w="918" w:type="dxa"/>
          </w:tcPr>
          <w:p w:rsidR="002042A5" w:rsidRPr="006E233D" w:rsidRDefault="002042A5" w:rsidP="00A65851">
            <w:r w:rsidRPr="006E233D">
              <w:t>268</w:t>
            </w:r>
          </w:p>
        </w:tc>
        <w:tc>
          <w:tcPr>
            <w:tcW w:w="1350" w:type="dxa"/>
          </w:tcPr>
          <w:p w:rsidR="002042A5" w:rsidRPr="006E233D" w:rsidRDefault="002042A5" w:rsidP="00A65851">
            <w:r w:rsidRPr="006E233D">
              <w:t>0030(4)(b)</w:t>
            </w:r>
          </w:p>
        </w:tc>
        <w:tc>
          <w:tcPr>
            <w:tcW w:w="990" w:type="dxa"/>
          </w:tcPr>
          <w:p w:rsidR="002042A5" w:rsidRPr="006E233D" w:rsidRDefault="002042A5" w:rsidP="00A65851">
            <w:r w:rsidRPr="006E233D">
              <w:t>268</w:t>
            </w:r>
          </w:p>
        </w:tc>
        <w:tc>
          <w:tcPr>
            <w:tcW w:w="1350" w:type="dxa"/>
          </w:tcPr>
          <w:p w:rsidR="002042A5" w:rsidRPr="006E233D" w:rsidRDefault="002042A5" w:rsidP="00A65851">
            <w:r w:rsidRPr="006E233D">
              <w:t>0030(5)(b)</w:t>
            </w:r>
          </w:p>
        </w:tc>
        <w:tc>
          <w:tcPr>
            <w:tcW w:w="4860" w:type="dxa"/>
          </w:tcPr>
          <w:p w:rsidR="002042A5" w:rsidRPr="006E233D" w:rsidRDefault="002042A5"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2042A5" w:rsidRPr="006E233D" w:rsidRDefault="002042A5" w:rsidP="00FE68CE">
            <w:r w:rsidRPr="006E233D">
              <w:t>clarification</w:t>
            </w:r>
          </w:p>
        </w:tc>
        <w:tc>
          <w:tcPr>
            <w:tcW w:w="787" w:type="dxa"/>
          </w:tcPr>
          <w:p w:rsidR="002042A5" w:rsidRPr="006E233D" w:rsidRDefault="002042A5"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Preferred Customer" w:date="2013-09-19T00:27:00Z" w:initials="JSI">
    <w:p w:rsidR="005129EC" w:rsidRDefault="005129EC" w:rsidP="008D655E">
      <w:pPr>
        <w:pStyle w:val="CommentText"/>
      </w:pPr>
      <w:r>
        <w:rPr>
          <w:rStyle w:val="CommentReference"/>
        </w:rPr>
        <w:annotationRef/>
      </w:r>
      <w:r>
        <w:rPr>
          <w:rStyle w:val="CommentReference"/>
        </w:rPr>
        <w:t xml:space="preserve">Jenny - </w:t>
      </w:r>
      <w:r w:rsidRPr="00044138">
        <w:rPr>
          <w:sz w:val="16"/>
          <w:szCs w:val="16"/>
        </w:rPr>
        <w:t>This is unclear.  What is "it"?  The monitoring? The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EC" w:rsidRDefault="005129EC" w:rsidP="00213A82">
      <w:r>
        <w:separator/>
      </w:r>
    </w:p>
  </w:endnote>
  <w:endnote w:type="continuationSeparator" w:id="0">
    <w:p w:rsidR="005129EC" w:rsidRDefault="005129EC"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EC" w:rsidRDefault="005129EC" w:rsidP="00213A82">
    <w:pPr>
      <w:pStyle w:val="Footer"/>
      <w:jc w:val="center"/>
    </w:pPr>
    <w:fldSimple w:instr=" DATE \@ &quot;M/d/yyyy&quot; ">
      <w:r>
        <w:rPr>
          <w:noProof/>
        </w:rPr>
        <w:t>9/19/2013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116B9">
      <w:rPr>
        <w:b/>
        <w:noProof/>
      </w:rPr>
      <w:t>92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16B9">
      <w:rPr>
        <w:b/>
        <w:noProof/>
      </w:rPr>
      <w:t>138</w:t>
    </w:r>
    <w:r>
      <w:rPr>
        <w:b/>
        <w:sz w:val="24"/>
        <w:szCs w:val="24"/>
      </w:rPr>
      <w:fldChar w:fldCharType="end"/>
    </w:r>
  </w:p>
  <w:p w:rsidR="005129EC" w:rsidRDefault="00512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EC" w:rsidRDefault="005129EC" w:rsidP="00213A82">
      <w:r>
        <w:separator/>
      </w:r>
    </w:p>
  </w:footnote>
  <w:footnote w:type="continuationSeparator" w:id="0">
    <w:p w:rsidR="005129EC" w:rsidRDefault="005129EC"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77B6"/>
    <w:rsid w:val="00037C5F"/>
    <w:rsid w:val="0004069A"/>
    <w:rsid w:val="00040F63"/>
    <w:rsid w:val="0004122F"/>
    <w:rsid w:val="00042AD0"/>
    <w:rsid w:val="00042CB6"/>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6551"/>
    <w:rsid w:val="00186A9A"/>
    <w:rsid w:val="00187476"/>
    <w:rsid w:val="00187A19"/>
    <w:rsid w:val="00187E03"/>
    <w:rsid w:val="00187E65"/>
    <w:rsid w:val="001908F1"/>
    <w:rsid w:val="00190EB8"/>
    <w:rsid w:val="001914F9"/>
    <w:rsid w:val="001919C2"/>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0BD"/>
    <w:rsid w:val="001E1ECD"/>
    <w:rsid w:val="001E38CD"/>
    <w:rsid w:val="001E4AC7"/>
    <w:rsid w:val="001E53A3"/>
    <w:rsid w:val="001E6008"/>
    <w:rsid w:val="001E6267"/>
    <w:rsid w:val="001E63C3"/>
    <w:rsid w:val="001E6AD5"/>
    <w:rsid w:val="001E6CE6"/>
    <w:rsid w:val="001E71AB"/>
    <w:rsid w:val="001E7386"/>
    <w:rsid w:val="001E74CA"/>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1FC"/>
    <w:rsid w:val="00253DFA"/>
    <w:rsid w:val="00254082"/>
    <w:rsid w:val="002545E4"/>
    <w:rsid w:val="002556E0"/>
    <w:rsid w:val="00255C02"/>
    <w:rsid w:val="002567C2"/>
    <w:rsid w:val="00256931"/>
    <w:rsid w:val="00256A7D"/>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F45"/>
    <w:rsid w:val="002D00F4"/>
    <w:rsid w:val="002D1543"/>
    <w:rsid w:val="002D1BD5"/>
    <w:rsid w:val="002D1E2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4B48"/>
    <w:rsid w:val="00304C7D"/>
    <w:rsid w:val="00304EA2"/>
    <w:rsid w:val="00306238"/>
    <w:rsid w:val="00306914"/>
    <w:rsid w:val="0030705B"/>
    <w:rsid w:val="003076FE"/>
    <w:rsid w:val="00307C61"/>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607B3"/>
    <w:rsid w:val="00361395"/>
    <w:rsid w:val="00362652"/>
    <w:rsid w:val="003629DB"/>
    <w:rsid w:val="00362AB5"/>
    <w:rsid w:val="00363599"/>
    <w:rsid w:val="00365FAF"/>
    <w:rsid w:val="003663FB"/>
    <w:rsid w:val="003668E8"/>
    <w:rsid w:val="00367011"/>
    <w:rsid w:val="00367922"/>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52B6"/>
    <w:rsid w:val="003A561B"/>
    <w:rsid w:val="003A5686"/>
    <w:rsid w:val="003A584C"/>
    <w:rsid w:val="003A5BCD"/>
    <w:rsid w:val="003A609D"/>
    <w:rsid w:val="003A6FBB"/>
    <w:rsid w:val="003A7AB5"/>
    <w:rsid w:val="003A7CE9"/>
    <w:rsid w:val="003A7CF8"/>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ADB"/>
    <w:rsid w:val="00410021"/>
    <w:rsid w:val="0041073B"/>
    <w:rsid w:val="00410DB6"/>
    <w:rsid w:val="00412243"/>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2339"/>
    <w:rsid w:val="00462D8A"/>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42F"/>
    <w:rsid w:val="00553C1B"/>
    <w:rsid w:val="00553C32"/>
    <w:rsid w:val="005546B3"/>
    <w:rsid w:val="00556173"/>
    <w:rsid w:val="00556241"/>
    <w:rsid w:val="00556ED8"/>
    <w:rsid w:val="00556F09"/>
    <w:rsid w:val="0055717C"/>
    <w:rsid w:val="005572B5"/>
    <w:rsid w:val="0055776B"/>
    <w:rsid w:val="00557B30"/>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EAD"/>
    <w:rsid w:val="00667208"/>
    <w:rsid w:val="006672EB"/>
    <w:rsid w:val="00667DD9"/>
    <w:rsid w:val="00667F23"/>
    <w:rsid w:val="0067052D"/>
    <w:rsid w:val="006711A2"/>
    <w:rsid w:val="00671438"/>
    <w:rsid w:val="00672E84"/>
    <w:rsid w:val="00673776"/>
    <w:rsid w:val="0067386E"/>
    <w:rsid w:val="0067427D"/>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10864"/>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55C"/>
    <w:rsid w:val="007C58F4"/>
    <w:rsid w:val="007C63E7"/>
    <w:rsid w:val="007C666F"/>
    <w:rsid w:val="007C6C13"/>
    <w:rsid w:val="007C6D9E"/>
    <w:rsid w:val="007C7581"/>
    <w:rsid w:val="007C7D28"/>
    <w:rsid w:val="007C7E81"/>
    <w:rsid w:val="007D0576"/>
    <w:rsid w:val="007D0DF2"/>
    <w:rsid w:val="007D163B"/>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6A61"/>
    <w:rsid w:val="00840421"/>
    <w:rsid w:val="0084085B"/>
    <w:rsid w:val="00840F5B"/>
    <w:rsid w:val="00841193"/>
    <w:rsid w:val="008416DF"/>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E74"/>
    <w:rsid w:val="009517A0"/>
    <w:rsid w:val="009517B9"/>
    <w:rsid w:val="009524A1"/>
    <w:rsid w:val="00952BA2"/>
    <w:rsid w:val="00954088"/>
    <w:rsid w:val="009544B4"/>
    <w:rsid w:val="0095479C"/>
    <w:rsid w:val="00954B03"/>
    <w:rsid w:val="00954F40"/>
    <w:rsid w:val="009557E6"/>
    <w:rsid w:val="00955BBB"/>
    <w:rsid w:val="00956BF2"/>
    <w:rsid w:val="00957747"/>
    <w:rsid w:val="009577D7"/>
    <w:rsid w:val="00957B9E"/>
    <w:rsid w:val="00960E3F"/>
    <w:rsid w:val="009623C7"/>
    <w:rsid w:val="0096265A"/>
    <w:rsid w:val="00963986"/>
    <w:rsid w:val="00964375"/>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AC9"/>
    <w:rsid w:val="00A46F58"/>
    <w:rsid w:val="00A47874"/>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E2B7D"/>
    <w:rsid w:val="00AE33D3"/>
    <w:rsid w:val="00AE4065"/>
    <w:rsid w:val="00AE5475"/>
    <w:rsid w:val="00AE5643"/>
    <w:rsid w:val="00AE5E3E"/>
    <w:rsid w:val="00AF0805"/>
    <w:rsid w:val="00AF1056"/>
    <w:rsid w:val="00AF2871"/>
    <w:rsid w:val="00AF2B95"/>
    <w:rsid w:val="00AF2C64"/>
    <w:rsid w:val="00AF352F"/>
    <w:rsid w:val="00AF436D"/>
    <w:rsid w:val="00AF4746"/>
    <w:rsid w:val="00AF57BA"/>
    <w:rsid w:val="00AF5CED"/>
    <w:rsid w:val="00AF5FE7"/>
    <w:rsid w:val="00AF6228"/>
    <w:rsid w:val="00AF72B6"/>
    <w:rsid w:val="00B0038A"/>
    <w:rsid w:val="00B00B92"/>
    <w:rsid w:val="00B01264"/>
    <w:rsid w:val="00B018E0"/>
    <w:rsid w:val="00B02476"/>
    <w:rsid w:val="00B03F58"/>
    <w:rsid w:val="00B03F70"/>
    <w:rsid w:val="00B04419"/>
    <w:rsid w:val="00B04F7C"/>
    <w:rsid w:val="00B05D08"/>
    <w:rsid w:val="00B07579"/>
    <w:rsid w:val="00B10E22"/>
    <w:rsid w:val="00B1162F"/>
    <w:rsid w:val="00B118BA"/>
    <w:rsid w:val="00B12E54"/>
    <w:rsid w:val="00B1318D"/>
    <w:rsid w:val="00B13829"/>
    <w:rsid w:val="00B139E1"/>
    <w:rsid w:val="00B205A6"/>
    <w:rsid w:val="00B20EFE"/>
    <w:rsid w:val="00B2138D"/>
    <w:rsid w:val="00B21FE5"/>
    <w:rsid w:val="00B22CF4"/>
    <w:rsid w:val="00B23153"/>
    <w:rsid w:val="00B2371A"/>
    <w:rsid w:val="00B241B5"/>
    <w:rsid w:val="00B26366"/>
    <w:rsid w:val="00B269FD"/>
    <w:rsid w:val="00B30323"/>
    <w:rsid w:val="00B3130F"/>
    <w:rsid w:val="00B3161A"/>
    <w:rsid w:val="00B32C66"/>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71BF"/>
    <w:rsid w:val="00B5016E"/>
    <w:rsid w:val="00B50FA0"/>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53C"/>
    <w:rsid w:val="00B64540"/>
    <w:rsid w:val="00B65845"/>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A07"/>
    <w:rsid w:val="00BC365C"/>
    <w:rsid w:val="00BC4619"/>
    <w:rsid w:val="00BC4822"/>
    <w:rsid w:val="00BC4AB0"/>
    <w:rsid w:val="00BC4AF5"/>
    <w:rsid w:val="00BC4FBF"/>
    <w:rsid w:val="00BC5D12"/>
    <w:rsid w:val="00BC5F1F"/>
    <w:rsid w:val="00BC6358"/>
    <w:rsid w:val="00BC6991"/>
    <w:rsid w:val="00BC7328"/>
    <w:rsid w:val="00BC7871"/>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9F0"/>
    <w:rsid w:val="00E65EF1"/>
    <w:rsid w:val="00E65FA3"/>
    <w:rsid w:val="00E66ABD"/>
    <w:rsid w:val="00E70FF4"/>
    <w:rsid w:val="00E7294C"/>
    <w:rsid w:val="00E73071"/>
    <w:rsid w:val="00E73350"/>
    <w:rsid w:val="00E73367"/>
    <w:rsid w:val="00E75C25"/>
    <w:rsid w:val="00E75DFC"/>
    <w:rsid w:val="00E76070"/>
    <w:rsid w:val="00E774D7"/>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D02F5"/>
    <w:rsid w:val="00FD0332"/>
    <w:rsid w:val="00FD045F"/>
    <w:rsid w:val="00FD0510"/>
    <w:rsid w:val="00FD163F"/>
    <w:rsid w:val="00FD1A7F"/>
    <w:rsid w:val="00FD2170"/>
    <w:rsid w:val="00FD37F3"/>
    <w:rsid w:val="00FD3AE0"/>
    <w:rsid w:val="00FD5C81"/>
    <w:rsid w:val="00FD5CB5"/>
    <w:rsid w:val="00FD68FA"/>
    <w:rsid w:val="00FD6CB3"/>
    <w:rsid w:val="00FE02D1"/>
    <w:rsid w:val="00FE0C87"/>
    <w:rsid w:val="00FE0DFB"/>
    <w:rsid w:val="00FE1CD2"/>
    <w:rsid w:val="00FE2865"/>
    <w:rsid w:val="00FE330D"/>
    <w:rsid w:val="00FE3D93"/>
    <w:rsid w:val="00FE3F44"/>
    <w:rsid w:val="00FE4A2F"/>
    <w:rsid w:val="00FE68CE"/>
    <w:rsid w:val="00FE6D9A"/>
    <w:rsid w:val="00FF0631"/>
    <w:rsid w:val="00FF0BEC"/>
    <w:rsid w:val="00FF0DF3"/>
    <w:rsid w:val="00FF0F25"/>
    <w:rsid w:val="00FF10A0"/>
    <w:rsid w:val="00FF10DA"/>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32A30B6-3B42-47C0-A0D9-B1E70883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13924</TotalTime>
  <Pages>138</Pages>
  <Words>52564</Words>
  <Characters>299615</Characters>
  <Application>Microsoft Office Word</Application>
  <DocSecurity>0</DocSecurity>
  <Lines>2496</Lines>
  <Paragraphs>702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jinahar</cp:lastModifiedBy>
  <cp:revision>734</cp:revision>
  <cp:lastPrinted>2013-09-13T21:39:00Z</cp:lastPrinted>
  <dcterms:created xsi:type="dcterms:W3CDTF">2013-03-26T19:45:00Z</dcterms:created>
  <dcterms:modified xsi:type="dcterms:W3CDTF">2013-09-20T00:36:00Z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