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C7" w:rsidRPr="001041C3" w:rsidRDefault="000C23D2" w:rsidP="00744AC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-577850</wp:posOffset>
            </wp:positionV>
            <wp:extent cx="558800" cy="1289050"/>
            <wp:effectExtent l="19050" t="0" r="0" b="0"/>
            <wp:wrapNone/>
            <wp:docPr id="4" name="Picture 1" descr="bw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r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E86" w:rsidRDefault="00B967C2" w:rsidP="002D14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commentRangeStart w:id="0"/>
      <w:r>
        <w:rPr>
          <w:rFonts w:cstheme="minorHAnsi"/>
          <w:b/>
          <w:sz w:val="28"/>
          <w:szCs w:val="28"/>
        </w:rPr>
        <w:t>LAKEVIEW</w:t>
      </w:r>
      <w:r w:rsidR="00DA3DDE" w:rsidRPr="001041C3">
        <w:rPr>
          <w:rFonts w:cstheme="minorHAnsi"/>
          <w:b/>
          <w:sz w:val="28"/>
          <w:szCs w:val="28"/>
        </w:rPr>
        <w:t xml:space="preserve"> </w:t>
      </w:r>
      <w:r w:rsidR="002D142E">
        <w:rPr>
          <w:rFonts w:cstheme="minorHAnsi"/>
          <w:b/>
          <w:sz w:val="28"/>
          <w:szCs w:val="28"/>
        </w:rPr>
        <w:t xml:space="preserve">SUSTAINMENT AREA </w:t>
      </w:r>
      <w:commentRangeEnd w:id="0"/>
      <w:r w:rsidR="00A906D4">
        <w:rPr>
          <w:rStyle w:val="CommentReference"/>
        </w:rPr>
        <w:commentReference w:id="0"/>
      </w:r>
    </w:p>
    <w:p w:rsidR="003C3757" w:rsidRPr="003C3757" w:rsidRDefault="003C3757" w:rsidP="00D759AE">
      <w:pPr>
        <w:rPr>
          <w:rFonts w:cstheme="minorHAnsi"/>
          <w:sz w:val="28"/>
          <w:szCs w:val="28"/>
        </w:rPr>
      </w:pPr>
    </w:p>
    <w:p w:rsidR="00EA1BE6" w:rsidDel="00C77594" w:rsidRDefault="00EA1BE6" w:rsidP="00E5520F">
      <w:pPr>
        <w:pStyle w:val="Heading2"/>
        <w:rPr>
          <w:del w:id="1" w:author="gdavis" w:date="2014-04-22T10:23:00Z"/>
        </w:rPr>
      </w:pPr>
      <w:bookmarkStart w:id="2" w:name="_Toc330476360"/>
      <w:bookmarkStart w:id="3" w:name="_Toc339538107"/>
      <w:bookmarkStart w:id="4" w:name="_Toc369548779"/>
    </w:p>
    <w:p w:rsidR="00EA1BE6" w:rsidRPr="00EA1BE6" w:rsidRDefault="00EA1BE6" w:rsidP="00EA1BE6">
      <w:pPr>
        <w:pStyle w:val="Heading2"/>
        <w:rPr>
          <w:ins w:id="5" w:author="gdavis" w:date="2014-04-21T15:59:00Z"/>
        </w:rPr>
      </w:pPr>
      <w:ins w:id="6" w:author="gdavis" w:date="2014-04-21T15:59:00Z">
        <w:r w:rsidRPr="00EA1BE6">
          <w:t>Introduction</w:t>
        </w:r>
      </w:ins>
    </w:p>
    <w:p w:rsidR="005B4A3D" w:rsidRDefault="00EA1BE6" w:rsidP="00EE5A02">
      <w:pPr>
        <w:pStyle w:val="NoSpacing"/>
        <w:rPr>
          <w:ins w:id="7" w:author="gdavis" w:date="2014-04-22T10:28:00Z"/>
          <w:rFonts w:ascii="Times New Roman" w:hAnsi="Times New Roman"/>
          <w:szCs w:val="24"/>
        </w:rPr>
      </w:pPr>
      <w:ins w:id="8" w:author="gdavis" w:date="2014-04-21T15:59:00Z">
        <w:r w:rsidRPr="00EE5A02">
          <w:rPr>
            <w:rFonts w:ascii="Times New Roman" w:hAnsi="Times New Roman"/>
            <w:szCs w:val="24"/>
          </w:rPr>
          <w:t>DEQ proposes that EQC designate the Lakeview area as a sustainment</w:t>
        </w:r>
        <w:r w:rsidR="00C77594">
          <w:rPr>
            <w:rFonts w:ascii="Times New Roman" w:hAnsi="Times New Roman"/>
            <w:szCs w:val="24"/>
          </w:rPr>
          <w:t xml:space="preserve"> area under OAR 340-</w:t>
        </w:r>
      </w:ins>
      <w:ins w:id="9" w:author="gdavis" w:date="2014-04-22T10:21:00Z">
        <w:r w:rsidR="00C77594">
          <w:rPr>
            <w:rFonts w:ascii="Times New Roman" w:hAnsi="Times New Roman"/>
            <w:szCs w:val="24"/>
          </w:rPr>
          <w:t>204-0300</w:t>
        </w:r>
      </w:ins>
      <w:ins w:id="10" w:author="gdavis" w:date="2014-04-21T15:59:00Z">
        <w:r w:rsidRPr="00EE5A02">
          <w:rPr>
            <w:rFonts w:ascii="Times New Roman" w:hAnsi="Times New Roman"/>
            <w:szCs w:val="24"/>
          </w:rPr>
          <w:t xml:space="preserve"> of the revised rules proposed for adoption in this package.</w:t>
        </w:r>
      </w:ins>
    </w:p>
    <w:p w:rsidR="005B4A3D" w:rsidRDefault="005B4A3D" w:rsidP="00EE5A02">
      <w:pPr>
        <w:pStyle w:val="NoSpacing"/>
        <w:rPr>
          <w:ins w:id="11" w:author="gdavis" w:date="2014-04-22T10:28:00Z"/>
          <w:rFonts w:ascii="Times New Roman" w:hAnsi="Times New Roman"/>
          <w:szCs w:val="24"/>
        </w:rPr>
      </w:pPr>
    </w:p>
    <w:p w:rsidR="00EA1BE6" w:rsidRDefault="00C77594" w:rsidP="00EE5A02">
      <w:pPr>
        <w:pStyle w:val="NoSpacing"/>
        <w:rPr>
          <w:ins w:id="12" w:author="gdavis" w:date="2014-04-22T10:22:00Z"/>
          <w:rFonts w:ascii="Times New Roman" w:hAnsi="Times New Roman"/>
          <w:szCs w:val="24"/>
        </w:rPr>
      </w:pPr>
      <w:ins w:id="13" w:author="gdavis" w:date="2014-04-22T10:21:00Z">
        <w:r>
          <w:rPr>
            <w:rFonts w:ascii="Times New Roman" w:hAnsi="Times New Roman"/>
            <w:szCs w:val="24"/>
          </w:rPr>
          <w:t>A proposal to designate a</w:t>
        </w:r>
      </w:ins>
      <w:ins w:id="14" w:author="gdavis" w:date="2014-04-22T10:22:00Z">
        <w:r>
          <w:rPr>
            <w:rFonts w:ascii="Times New Roman" w:hAnsi="Times New Roman"/>
            <w:szCs w:val="24"/>
          </w:rPr>
          <w:t xml:space="preserve"> sustainment area must include the following elements:</w:t>
        </w:r>
      </w:ins>
    </w:p>
    <w:p w:rsidR="00C77594" w:rsidRDefault="00C77594" w:rsidP="00EE5A02">
      <w:pPr>
        <w:pStyle w:val="NoSpacing"/>
        <w:rPr>
          <w:ins w:id="15" w:author="gdavis" w:date="2014-04-22T10:22:00Z"/>
          <w:rFonts w:ascii="Times New Roman" w:hAnsi="Times New Roman"/>
          <w:szCs w:val="24"/>
        </w:rPr>
      </w:pPr>
    </w:p>
    <w:p w:rsidR="00C77594" w:rsidRPr="00C77594" w:rsidRDefault="00C77594" w:rsidP="00C77594">
      <w:pPr>
        <w:pStyle w:val="NoSpacing"/>
        <w:rPr>
          <w:ins w:id="16" w:author="gdavis" w:date="2014-04-22T10:22:00Z"/>
          <w:rFonts w:ascii="Times New Roman" w:hAnsi="Times New Roman"/>
          <w:szCs w:val="24"/>
        </w:rPr>
      </w:pPr>
      <w:ins w:id="17" w:author="gdavis" w:date="2014-04-22T10:22:00Z">
        <w:r w:rsidRPr="00C77594">
          <w:rPr>
            <w:rFonts w:ascii="Times New Roman" w:hAnsi="Times New Roman"/>
            <w:szCs w:val="24"/>
          </w:rPr>
          <w:t xml:space="preserve">(a) Monitoring data showing that an area is exceeding or has the potential to exceed an ambient air quality standard; </w:t>
        </w:r>
      </w:ins>
    </w:p>
    <w:p w:rsidR="00C77594" w:rsidRPr="00C77594" w:rsidRDefault="00C77594" w:rsidP="00C77594">
      <w:pPr>
        <w:pStyle w:val="NoSpacing"/>
        <w:rPr>
          <w:ins w:id="18" w:author="gdavis" w:date="2014-04-22T10:22:00Z"/>
          <w:rFonts w:ascii="Times New Roman" w:hAnsi="Times New Roman"/>
          <w:szCs w:val="24"/>
        </w:rPr>
      </w:pPr>
      <w:ins w:id="19" w:author="gdavis" w:date="2014-04-22T10:22:00Z">
        <w:r w:rsidRPr="00C77594">
          <w:rPr>
            <w:rFonts w:ascii="Times New Roman" w:hAnsi="Times New Roman"/>
            <w:szCs w:val="24"/>
          </w:rPr>
          <w:t>(b) A description of the affected area based on the monitoring data;</w:t>
        </w:r>
      </w:ins>
    </w:p>
    <w:p w:rsidR="00C77594" w:rsidRPr="00C77594" w:rsidRDefault="00C77594" w:rsidP="00C77594">
      <w:pPr>
        <w:pStyle w:val="NoSpacing"/>
        <w:rPr>
          <w:ins w:id="20" w:author="gdavis" w:date="2014-04-22T10:22:00Z"/>
          <w:rFonts w:ascii="Times New Roman" w:hAnsi="Times New Roman"/>
          <w:szCs w:val="24"/>
        </w:rPr>
      </w:pPr>
      <w:ins w:id="21" w:author="gdavis" w:date="2014-04-22T10:22:00Z">
        <w:r w:rsidRPr="00C77594">
          <w:rPr>
            <w:rFonts w:ascii="Times New Roman" w:hAnsi="Times New Roman"/>
            <w:szCs w:val="24"/>
          </w:rPr>
          <w:t xml:space="preserve">(c) A discussion and identification of the priority sources contributing to the exceedance or potential exceedance of the ambient air quality standard; and </w:t>
        </w:r>
      </w:ins>
    </w:p>
    <w:p w:rsidR="00C77594" w:rsidRPr="00C77594" w:rsidRDefault="00C77594" w:rsidP="00C77594">
      <w:pPr>
        <w:pStyle w:val="NoSpacing"/>
        <w:rPr>
          <w:ins w:id="22" w:author="gdavis" w:date="2014-04-22T10:22:00Z"/>
          <w:rFonts w:ascii="Times New Roman" w:hAnsi="Times New Roman"/>
          <w:szCs w:val="24"/>
        </w:rPr>
      </w:pPr>
      <w:ins w:id="23" w:author="gdavis" w:date="2014-04-22T10:22:00Z">
        <w:r w:rsidRPr="00C77594">
          <w:rPr>
            <w:rFonts w:ascii="Times New Roman" w:hAnsi="Times New Roman"/>
            <w:szCs w:val="24"/>
          </w:rPr>
          <w:t xml:space="preserve">(d) A discussion of the reasons for the proposed designation. </w:t>
        </w:r>
      </w:ins>
    </w:p>
    <w:p w:rsidR="00EA1BE6" w:rsidRDefault="00EA1BE6" w:rsidP="00EE5A02">
      <w:pPr>
        <w:pStyle w:val="NoSpacing"/>
        <w:rPr>
          <w:ins w:id="24" w:author="gdavis" w:date="2014-04-22T10:28:00Z"/>
          <w:rFonts w:ascii="Times New Roman" w:hAnsi="Times New Roman"/>
          <w:szCs w:val="24"/>
        </w:rPr>
      </w:pPr>
    </w:p>
    <w:p w:rsidR="005B4A3D" w:rsidRDefault="005B4A3D" w:rsidP="00EE5A02">
      <w:pPr>
        <w:pStyle w:val="NoSpacing"/>
        <w:rPr>
          <w:ins w:id="25" w:author="gdavis" w:date="2014-04-22T10:27:00Z"/>
          <w:rFonts w:ascii="Times New Roman" w:hAnsi="Times New Roman"/>
          <w:szCs w:val="24"/>
        </w:rPr>
      </w:pPr>
      <w:ins w:id="26" w:author="gdavis" w:date="2014-04-22T10:28:00Z">
        <w:r>
          <w:rPr>
            <w:rFonts w:ascii="Times New Roman" w:hAnsi="Times New Roman"/>
            <w:szCs w:val="24"/>
          </w:rPr>
          <w:t xml:space="preserve">These elements </w:t>
        </w:r>
      </w:ins>
      <w:ins w:id="27" w:author="gdavis" w:date="2014-04-22T10:29:00Z">
        <w:r>
          <w:rPr>
            <w:rFonts w:ascii="Times New Roman" w:hAnsi="Times New Roman"/>
            <w:szCs w:val="24"/>
          </w:rPr>
          <w:t>are discussed and identified below.</w:t>
        </w:r>
      </w:ins>
    </w:p>
    <w:p w:rsidR="005B4A3D" w:rsidRPr="00EE5A02" w:rsidRDefault="005B4A3D" w:rsidP="00EE5A02">
      <w:pPr>
        <w:pStyle w:val="NoSpacing"/>
        <w:rPr>
          <w:rFonts w:ascii="Times New Roman" w:hAnsi="Times New Roman"/>
          <w:szCs w:val="24"/>
        </w:rPr>
      </w:pPr>
    </w:p>
    <w:p w:rsidR="00E5520F" w:rsidRDefault="00E5520F" w:rsidP="00E5520F">
      <w:pPr>
        <w:pStyle w:val="Heading2"/>
      </w:pPr>
      <w:r>
        <w:t>What is a sustainment area?</w:t>
      </w:r>
    </w:p>
    <w:p w:rsidR="00157B7E" w:rsidRDefault="003C3757" w:rsidP="00E5520F">
      <w:pPr>
        <w:pStyle w:val="NoSpacing"/>
        <w:rPr>
          <w:rFonts w:ascii="Times New Roman" w:hAnsi="Times New Roman"/>
          <w:szCs w:val="24"/>
        </w:rPr>
      </w:pPr>
      <w:moveFromRangeStart w:id="28" w:author="gdavis" w:date="2014-04-21T16:06:00Z" w:name="move385859736"/>
      <w:moveFrom w:id="29" w:author="gdavis" w:date="2014-04-21T16:06:00Z">
        <w:r w:rsidDel="00032E12">
          <w:rPr>
            <w:rFonts w:ascii="Times New Roman" w:hAnsi="Times New Roman"/>
            <w:szCs w:val="24"/>
          </w:rPr>
          <w:t>DEQ is</w:t>
        </w:r>
        <w:r w:rsidR="00E5520F" w:rsidDel="00032E12">
          <w:rPr>
            <w:rFonts w:ascii="Times New Roman" w:hAnsi="Times New Roman"/>
            <w:szCs w:val="24"/>
          </w:rPr>
          <w:t xml:space="preserve"> proposing rules that will help prevent an area from becoming formally designated as a nonattainment area, identifying this type of area as a sustainment </w:t>
        </w:r>
        <w:r w:rsidR="00E5520F" w:rsidRPr="0029589F" w:rsidDel="00032E12">
          <w:rPr>
            <w:rFonts w:ascii="Times New Roman" w:hAnsi="Times New Roman"/>
            <w:szCs w:val="24"/>
          </w:rPr>
          <w:t xml:space="preserve">area. </w:t>
        </w:r>
      </w:moveFrom>
      <w:moveFromRangeEnd w:id="28"/>
      <w:r w:rsidR="00F42DEB" w:rsidRPr="0029589F">
        <w:rPr>
          <w:rFonts w:ascii="Times New Roman" w:hAnsi="Times New Roman"/>
          <w:szCs w:val="24"/>
        </w:rPr>
        <w:t>Sustainment areas</w:t>
      </w:r>
      <w:ins w:id="30" w:author="gdavis" w:date="2014-04-22T08:43:00Z">
        <w:r w:rsidR="00621BF8">
          <w:rPr>
            <w:rFonts w:ascii="Times New Roman" w:hAnsi="Times New Roman"/>
            <w:szCs w:val="24"/>
          </w:rPr>
          <w:t xml:space="preserve"> </w:t>
        </w:r>
      </w:ins>
      <w:del w:id="31" w:author="gdavis" w:date="2014-04-21T16:08:00Z">
        <w:r w:rsidR="00F42DEB" w:rsidRPr="0029589F" w:rsidDel="00FE35AB">
          <w:rPr>
            <w:rFonts w:ascii="Times New Roman" w:hAnsi="Times New Roman"/>
            <w:szCs w:val="24"/>
          </w:rPr>
          <w:delText xml:space="preserve"> would be</w:delText>
        </w:r>
      </w:del>
      <w:ins w:id="32" w:author="gdavis" w:date="2014-04-21T16:09:00Z">
        <w:r w:rsidR="00FE35AB">
          <w:rPr>
            <w:rFonts w:ascii="Times New Roman" w:hAnsi="Times New Roman"/>
            <w:szCs w:val="24"/>
          </w:rPr>
          <w:t>are proposed as</w:t>
        </w:r>
      </w:ins>
      <w:r w:rsidR="00F42DEB" w:rsidRPr="0029589F">
        <w:rPr>
          <w:rFonts w:ascii="Times New Roman" w:hAnsi="Times New Roman"/>
          <w:szCs w:val="24"/>
        </w:rPr>
        <w:t xml:space="preserve"> areas that have ambient monitoring data indicating that </w:t>
      </w:r>
      <w:del w:id="33" w:author="gdavis" w:date="2014-04-21T16:09:00Z">
        <w:r w:rsidR="00F42DEB" w:rsidRPr="0029589F" w:rsidDel="00FE35AB">
          <w:rPr>
            <w:rFonts w:ascii="Times New Roman" w:hAnsi="Times New Roman"/>
            <w:szCs w:val="24"/>
          </w:rPr>
          <w:delText>an</w:delText>
        </w:r>
      </w:del>
      <w:ins w:id="34" w:author="gdavis" w:date="2014-04-21T16:09:00Z">
        <w:r w:rsidR="00FE35AB">
          <w:rPr>
            <w:rFonts w:ascii="Times New Roman" w:hAnsi="Times New Roman"/>
            <w:szCs w:val="24"/>
          </w:rPr>
          <w:t>the</w:t>
        </w:r>
      </w:ins>
      <w:r w:rsidR="00F42DEB" w:rsidRPr="0029589F">
        <w:rPr>
          <w:rFonts w:ascii="Times New Roman" w:hAnsi="Times New Roman"/>
          <w:szCs w:val="24"/>
        </w:rPr>
        <w:t xml:space="preserve"> area is not meeting the </w:t>
      </w:r>
      <w:r w:rsidR="00157B7E">
        <w:rPr>
          <w:rFonts w:ascii="Times New Roman" w:hAnsi="Times New Roman"/>
          <w:szCs w:val="24"/>
        </w:rPr>
        <w:t>ambient air quality standards</w:t>
      </w:r>
      <w:r w:rsidR="00F42DEB" w:rsidRPr="0029589F">
        <w:rPr>
          <w:rFonts w:ascii="Times New Roman" w:hAnsi="Times New Roman"/>
          <w:szCs w:val="24"/>
        </w:rPr>
        <w:t xml:space="preserve"> or is very close to not meeting the AAQS, but the area has not been formally designated as a nonattainment area by EPA.</w:t>
      </w:r>
      <w:r w:rsidR="00F3624F" w:rsidRPr="0029589F">
        <w:rPr>
          <w:rFonts w:ascii="Times New Roman" w:hAnsi="Times New Roman"/>
          <w:szCs w:val="24"/>
        </w:rPr>
        <w:t xml:space="preserve"> </w:t>
      </w:r>
      <w:moveToRangeStart w:id="35" w:author="gdavis" w:date="2014-04-21T16:06:00Z" w:name="move385859736"/>
      <w:moveTo w:id="36" w:author="gdavis" w:date="2014-04-21T16:06:00Z">
        <w:r w:rsidR="00032E12">
          <w:rPr>
            <w:rFonts w:ascii="Times New Roman" w:hAnsi="Times New Roman"/>
            <w:szCs w:val="24"/>
          </w:rPr>
          <w:t xml:space="preserve">DEQ is proposing </w:t>
        </w:r>
        <w:del w:id="37" w:author="gdavis" w:date="2014-04-21T16:07:00Z">
          <w:r w:rsidR="00032E12" w:rsidDel="00032E12">
            <w:rPr>
              <w:rFonts w:ascii="Times New Roman" w:hAnsi="Times New Roman"/>
              <w:szCs w:val="24"/>
            </w:rPr>
            <w:delText>rules</w:delText>
          </w:r>
        </w:del>
      </w:moveTo>
      <w:ins w:id="38" w:author="gdavis" w:date="2014-04-21T16:07:00Z">
        <w:r w:rsidR="00032E12">
          <w:rPr>
            <w:rFonts w:ascii="Times New Roman" w:hAnsi="Times New Roman"/>
            <w:szCs w:val="24"/>
          </w:rPr>
          <w:t>the creation of the sustainment area designation to</w:t>
        </w:r>
      </w:ins>
      <w:moveTo w:id="39" w:author="gdavis" w:date="2014-04-21T16:06:00Z">
        <w:del w:id="40" w:author="gdavis" w:date="2014-04-21T16:07:00Z">
          <w:r w:rsidR="00032E12" w:rsidDel="00032E12">
            <w:rPr>
              <w:rFonts w:ascii="Times New Roman" w:hAnsi="Times New Roman"/>
              <w:szCs w:val="24"/>
            </w:rPr>
            <w:delText xml:space="preserve"> that will</w:delText>
          </w:r>
        </w:del>
        <w:r w:rsidR="00032E12">
          <w:rPr>
            <w:rFonts w:ascii="Times New Roman" w:hAnsi="Times New Roman"/>
            <w:szCs w:val="24"/>
          </w:rPr>
          <w:t xml:space="preserve"> help prevent </w:t>
        </w:r>
      </w:moveTo>
      <w:ins w:id="41" w:author="gdavis" w:date="2014-04-21T16:07:00Z">
        <w:r w:rsidR="00032E12">
          <w:rPr>
            <w:rFonts w:ascii="Times New Roman" w:hAnsi="Times New Roman"/>
            <w:szCs w:val="24"/>
          </w:rPr>
          <w:t xml:space="preserve">such an </w:t>
        </w:r>
      </w:ins>
      <w:moveTo w:id="42" w:author="gdavis" w:date="2014-04-21T16:06:00Z">
        <w:r w:rsidR="00032E12">
          <w:rPr>
            <w:rFonts w:ascii="Times New Roman" w:hAnsi="Times New Roman"/>
            <w:szCs w:val="24"/>
          </w:rPr>
          <w:t>area from becoming formally designated as a nonattainment area</w:t>
        </w:r>
        <w:del w:id="43" w:author="gdavis" w:date="2014-04-21T16:08:00Z">
          <w:r w:rsidR="00032E12" w:rsidDel="00E12A60">
            <w:rPr>
              <w:rFonts w:ascii="Times New Roman" w:hAnsi="Times New Roman"/>
              <w:szCs w:val="24"/>
            </w:rPr>
            <w:delText>,</w:delText>
          </w:r>
          <w:r w:rsidR="00032E12" w:rsidDel="00032E12">
            <w:rPr>
              <w:rFonts w:ascii="Times New Roman" w:hAnsi="Times New Roman"/>
              <w:szCs w:val="24"/>
            </w:rPr>
            <w:delText xml:space="preserve"> identifying this type of area as a sustainment </w:delText>
          </w:r>
          <w:r w:rsidR="00032E12" w:rsidRPr="0029589F" w:rsidDel="00032E12">
            <w:rPr>
              <w:rFonts w:ascii="Times New Roman" w:hAnsi="Times New Roman"/>
              <w:szCs w:val="24"/>
            </w:rPr>
            <w:delText>area</w:delText>
          </w:r>
        </w:del>
        <w:r w:rsidR="00032E12" w:rsidRPr="0029589F">
          <w:rPr>
            <w:rFonts w:ascii="Times New Roman" w:hAnsi="Times New Roman"/>
            <w:szCs w:val="24"/>
          </w:rPr>
          <w:t>.</w:t>
        </w:r>
      </w:moveTo>
      <w:moveToRangeEnd w:id="35"/>
      <w:ins w:id="44" w:author="gdavis" w:date="2014-04-22T08:45:00Z">
        <w:r w:rsidR="00621BF8">
          <w:rPr>
            <w:rFonts w:ascii="Times New Roman" w:hAnsi="Times New Roman"/>
            <w:szCs w:val="24"/>
          </w:rPr>
          <w:t xml:space="preserve"> It should be noted that a sustainment area designation does not supersede or replace the </w:t>
        </w:r>
      </w:ins>
      <w:ins w:id="45" w:author="gdavis" w:date="2014-04-22T08:46:00Z">
        <w:r w:rsidR="006C4575">
          <w:rPr>
            <w:rFonts w:ascii="Times New Roman" w:hAnsi="Times New Roman"/>
            <w:szCs w:val="24"/>
          </w:rPr>
          <w:t>federal area designation; rather, a sustainment area designation is over</w:t>
        </w:r>
      </w:ins>
      <w:ins w:id="46" w:author="gdavis" w:date="2014-04-22T08:47:00Z">
        <w:r w:rsidR="006C4575">
          <w:rPr>
            <w:rFonts w:ascii="Times New Roman" w:hAnsi="Times New Roman"/>
            <w:szCs w:val="24"/>
          </w:rPr>
          <w:t>laid on the federal area designation to provide permitting flexibility</w:t>
        </w:r>
      </w:ins>
      <w:ins w:id="47" w:author="gdavis" w:date="2014-04-22T08:48:00Z">
        <w:r w:rsidR="006C4575">
          <w:rPr>
            <w:rFonts w:ascii="Times New Roman" w:hAnsi="Times New Roman"/>
            <w:szCs w:val="24"/>
          </w:rPr>
          <w:t xml:space="preserve"> for intermediate sized industrial sources.</w:t>
        </w:r>
      </w:ins>
    </w:p>
    <w:p w:rsidR="00157B7E" w:rsidRDefault="00157B7E" w:rsidP="00E5520F">
      <w:pPr>
        <w:pStyle w:val="NoSpacing"/>
        <w:rPr>
          <w:rFonts w:ascii="Times New Roman" w:hAnsi="Times New Roman"/>
          <w:szCs w:val="24"/>
        </w:rPr>
      </w:pPr>
    </w:p>
    <w:p w:rsidR="002E5165" w:rsidRDefault="00E5520F" w:rsidP="00E5520F">
      <w:pPr>
        <w:pStyle w:val="NoSpacing"/>
        <w:rPr>
          <w:ins w:id="48" w:author="gdavis" w:date="2014-04-21T16:11:00Z"/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The areas where a sustainment a</w:t>
      </w:r>
      <w:r>
        <w:rPr>
          <w:rFonts w:ascii="Times New Roman" w:hAnsi="Times New Roman"/>
          <w:szCs w:val="24"/>
        </w:rPr>
        <w:t>rea concept is most useful are areas where the primary air quality problem is due to</w:t>
      </w:r>
      <w:del w:id="49" w:author="gdavis" w:date="2014-04-21T15:59:00Z">
        <w:r w:rsidR="00157B7E" w:rsidDel="00EA1BE6">
          <w:rPr>
            <w:rFonts w:ascii="Times New Roman" w:hAnsi="Times New Roman"/>
            <w:szCs w:val="24"/>
          </w:rPr>
          <w:delText xml:space="preserve"> wood</w:delText>
        </w:r>
        <w:r w:rsidDel="00EA1BE6">
          <w:rPr>
            <w:rFonts w:ascii="Times New Roman" w:hAnsi="Times New Roman"/>
            <w:szCs w:val="24"/>
          </w:rPr>
          <w:delText>stove</w:delText>
        </w:r>
        <w:r w:rsidR="00E253AE" w:rsidDel="00EA1BE6">
          <w:rPr>
            <w:rFonts w:ascii="Times New Roman" w:hAnsi="Times New Roman"/>
            <w:szCs w:val="24"/>
          </w:rPr>
          <w:delText>s</w:delText>
        </w:r>
        <w:r w:rsidDel="00EA1BE6">
          <w:rPr>
            <w:rFonts w:ascii="Times New Roman" w:hAnsi="Times New Roman"/>
            <w:szCs w:val="24"/>
          </w:rPr>
          <w:delText xml:space="preserve"> or</w:delText>
        </w:r>
      </w:del>
      <w:r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 xml:space="preserve">emission </w:t>
      </w:r>
      <w:r>
        <w:rPr>
          <w:rFonts w:ascii="Times New Roman" w:hAnsi="Times New Roman"/>
          <w:szCs w:val="24"/>
        </w:rPr>
        <w:t>sources other than industry</w:t>
      </w:r>
      <w:ins w:id="50" w:author="gdavis" w:date="2014-04-21T16:00:00Z">
        <w:r w:rsidR="00EA1BE6">
          <w:rPr>
            <w:rFonts w:ascii="Times New Roman" w:hAnsi="Times New Roman"/>
            <w:szCs w:val="24"/>
          </w:rPr>
          <w:t>, such as woodstoves</w:t>
        </w:r>
      </w:ins>
      <w:r>
        <w:rPr>
          <w:rFonts w:ascii="Times New Roman" w:hAnsi="Times New Roman"/>
          <w:szCs w:val="24"/>
        </w:rPr>
        <w:t xml:space="preserve">. EPA and DEQ rules currently focus on industrial source </w:t>
      </w:r>
      <w:r w:rsidRPr="0029589F">
        <w:rPr>
          <w:rFonts w:ascii="Times New Roman" w:hAnsi="Times New Roman"/>
          <w:szCs w:val="24"/>
        </w:rPr>
        <w:t xml:space="preserve">restrictions </w:t>
      </w:r>
      <w:r w:rsidR="00F42DEB" w:rsidRPr="0029589F">
        <w:rPr>
          <w:rFonts w:ascii="Times New Roman" w:hAnsi="Times New Roman"/>
          <w:szCs w:val="24"/>
        </w:rPr>
        <w:t>to get an area back into attainment</w:t>
      </w:r>
      <w:ins w:id="51" w:author="gdavis" w:date="2014-04-21T16:10:00Z">
        <w:r w:rsidR="002E5165">
          <w:rPr>
            <w:rFonts w:ascii="Times New Roman" w:hAnsi="Times New Roman"/>
            <w:szCs w:val="24"/>
          </w:rPr>
          <w:t>,</w:t>
        </w:r>
      </w:ins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which may not</w:t>
      </w:r>
      <w:r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address</w:t>
      </w:r>
      <w:r w:rsidR="00E253AE" w:rsidRPr="0029589F">
        <w:rPr>
          <w:rFonts w:ascii="Times New Roman" w:hAnsi="Times New Roman"/>
          <w:szCs w:val="24"/>
        </w:rPr>
        <w:t xml:space="preserve"> </w:t>
      </w:r>
      <w:r w:rsidRPr="0029589F">
        <w:rPr>
          <w:rFonts w:ascii="Times New Roman" w:hAnsi="Times New Roman"/>
          <w:szCs w:val="24"/>
        </w:rPr>
        <w:t xml:space="preserve">the </w:t>
      </w:r>
      <w:r w:rsidR="003C3757" w:rsidRPr="0029589F">
        <w:rPr>
          <w:rFonts w:ascii="Times New Roman" w:hAnsi="Times New Roman"/>
          <w:szCs w:val="24"/>
        </w:rPr>
        <w:t xml:space="preserve">cause </w:t>
      </w:r>
      <w:r w:rsidRPr="0029589F">
        <w:rPr>
          <w:rFonts w:ascii="Times New Roman" w:hAnsi="Times New Roman"/>
          <w:szCs w:val="24"/>
        </w:rPr>
        <w:t xml:space="preserve">of the problem. </w:t>
      </w:r>
      <w:r w:rsidR="008343FF" w:rsidRPr="0029589F">
        <w:rPr>
          <w:rFonts w:ascii="Times New Roman" w:hAnsi="Times New Roman"/>
          <w:szCs w:val="24"/>
        </w:rPr>
        <w:t xml:space="preserve">DEQ wants to focus on the </w:t>
      </w:r>
      <w:r w:rsidR="00F42DEB" w:rsidRPr="0029589F">
        <w:rPr>
          <w:rFonts w:ascii="Times New Roman" w:hAnsi="Times New Roman"/>
          <w:szCs w:val="24"/>
        </w:rPr>
        <w:t>cause of the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 xml:space="preserve">air quality </w:t>
      </w:r>
      <w:r w:rsidR="008343FF" w:rsidRPr="0029589F">
        <w:rPr>
          <w:rFonts w:ascii="Times New Roman" w:hAnsi="Times New Roman"/>
          <w:szCs w:val="24"/>
        </w:rPr>
        <w:t xml:space="preserve">problem rather than </w:t>
      </w:r>
      <w:r w:rsidR="00157B7E">
        <w:rPr>
          <w:rFonts w:ascii="Times New Roman" w:hAnsi="Times New Roman"/>
          <w:szCs w:val="24"/>
        </w:rPr>
        <w:t xml:space="preserve">impose </w:t>
      </w:r>
      <w:r w:rsidR="008343FF" w:rsidRPr="0029589F">
        <w:rPr>
          <w:rFonts w:ascii="Times New Roman" w:hAnsi="Times New Roman"/>
          <w:szCs w:val="24"/>
        </w:rPr>
        <w:t>unnecessary restrictions on industry</w:t>
      </w:r>
      <w:r w:rsidR="00157B7E">
        <w:rPr>
          <w:rFonts w:ascii="Times New Roman" w:hAnsi="Times New Roman"/>
          <w:szCs w:val="24"/>
        </w:rPr>
        <w:t xml:space="preserve"> if industry is not causing</w:t>
      </w:r>
      <w:ins w:id="52" w:author="gdavis" w:date="2014-04-21T16:10:00Z">
        <w:r w:rsidR="002E5165">
          <w:rPr>
            <w:rFonts w:ascii="Times New Roman" w:hAnsi="Times New Roman"/>
            <w:szCs w:val="24"/>
          </w:rPr>
          <w:t xml:space="preserve"> or contributing significantly to</w:t>
        </w:r>
      </w:ins>
      <w:r w:rsidR="00157B7E">
        <w:rPr>
          <w:rFonts w:ascii="Times New Roman" w:hAnsi="Times New Roman"/>
          <w:szCs w:val="24"/>
        </w:rPr>
        <w:t xml:space="preserve"> the problem</w:t>
      </w:r>
      <w:r w:rsidR="008343FF" w:rsidRPr="0029589F">
        <w:rPr>
          <w:rFonts w:ascii="Times New Roman" w:hAnsi="Times New Roman"/>
          <w:szCs w:val="24"/>
        </w:rPr>
        <w:t>.</w:t>
      </w:r>
      <w:del w:id="53" w:author="gdavis" w:date="2014-04-21T16:11:00Z">
        <w:r w:rsidR="008343FF" w:rsidRPr="0029589F" w:rsidDel="002E5165">
          <w:rPr>
            <w:rFonts w:ascii="Times New Roman" w:hAnsi="Times New Roman"/>
            <w:szCs w:val="24"/>
          </w:rPr>
          <w:delText xml:space="preserve"> </w:delText>
        </w:r>
      </w:del>
    </w:p>
    <w:p w:rsidR="002E5165" w:rsidRDefault="002E5165" w:rsidP="00E5520F">
      <w:pPr>
        <w:pStyle w:val="NoSpacing"/>
        <w:rPr>
          <w:ins w:id="54" w:author="gdavis" w:date="2014-04-21T16:11:00Z"/>
          <w:rFonts w:ascii="Times New Roman" w:hAnsi="Times New Roman"/>
          <w:szCs w:val="24"/>
        </w:rPr>
      </w:pPr>
    </w:p>
    <w:p w:rsidR="00E5520F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Often</w:t>
      </w:r>
      <w:r>
        <w:rPr>
          <w:rFonts w:ascii="Times New Roman" w:hAnsi="Times New Roman"/>
          <w:szCs w:val="24"/>
        </w:rPr>
        <w:t xml:space="preserve"> there is a lag time between when </w:t>
      </w:r>
      <w:r w:rsidR="00E253AE">
        <w:rPr>
          <w:rFonts w:ascii="Times New Roman" w:hAnsi="Times New Roman"/>
          <w:szCs w:val="24"/>
        </w:rPr>
        <w:t>DEQ’s monitoring data indicates an area is</w:t>
      </w:r>
      <w:r>
        <w:rPr>
          <w:rFonts w:ascii="Times New Roman" w:hAnsi="Times New Roman"/>
          <w:szCs w:val="24"/>
        </w:rPr>
        <w:t xml:space="preserve"> violating the </w:t>
      </w:r>
      <w:del w:id="55" w:author="gdavis" w:date="2014-04-21T16:11:00Z">
        <w:r w:rsidDel="002E5165">
          <w:rPr>
            <w:rFonts w:ascii="Times New Roman" w:hAnsi="Times New Roman"/>
            <w:szCs w:val="24"/>
          </w:rPr>
          <w:delText xml:space="preserve">standard </w:delText>
        </w:r>
      </w:del>
      <w:ins w:id="56" w:author="gdavis" w:date="2014-04-21T16:11:00Z">
        <w:r w:rsidR="002E5165">
          <w:rPr>
            <w:rFonts w:ascii="Times New Roman" w:hAnsi="Times New Roman"/>
            <w:szCs w:val="24"/>
          </w:rPr>
          <w:t xml:space="preserve">AAQS </w:t>
        </w:r>
      </w:ins>
      <w:r w:rsidR="00326C59">
        <w:rPr>
          <w:rFonts w:ascii="Times New Roman" w:hAnsi="Times New Roman"/>
          <w:szCs w:val="24"/>
        </w:rPr>
        <w:t xml:space="preserve">to when </w:t>
      </w:r>
      <w:r w:rsidR="00E253AE">
        <w:rPr>
          <w:rFonts w:ascii="Times New Roman" w:hAnsi="Times New Roman"/>
          <w:szCs w:val="24"/>
        </w:rPr>
        <w:t>EPA</w:t>
      </w:r>
      <w:r w:rsidR="00326C59">
        <w:rPr>
          <w:rFonts w:ascii="Times New Roman" w:hAnsi="Times New Roman"/>
          <w:szCs w:val="24"/>
        </w:rPr>
        <w:t xml:space="preserve"> </w:t>
      </w:r>
      <w:del w:id="57" w:author="gdavis" w:date="2014-04-21T16:11:00Z">
        <w:r w:rsidR="00326C59" w:rsidDel="002E5165">
          <w:rPr>
            <w:rFonts w:ascii="Times New Roman" w:hAnsi="Times New Roman"/>
            <w:szCs w:val="24"/>
          </w:rPr>
          <w:delText xml:space="preserve">would </w:delText>
        </w:r>
      </w:del>
      <w:r w:rsidR="00326C59">
        <w:rPr>
          <w:rFonts w:ascii="Times New Roman" w:hAnsi="Times New Roman"/>
          <w:szCs w:val="24"/>
        </w:rPr>
        <w:t>formally designate</w:t>
      </w:r>
      <w:ins w:id="58" w:author="gdavis" w:date="2014-04-21T16:11:00Z">
        <w:r w:rsidR="002E5165">
          <w:rPr>
            <w:rFonts w:ascii="Times New Roman" w:hAnsi="Times New Roman"/>
            <w:szCs w:val="24"/>
          </w:rPr>
          <w:t>s</w:t>
        </w:r>
      </w:ins>
      <w:r w:rsidR="00E253AE">
        <w:rPr>
          <w:rFonts w:ascii="Times New Roman" w:hAnsi="Times New Roman"/>
          <w:szCs w:val="24"/>
        </w:rPr>
        <w:t xml:space="preserve"> </w:t>
      </w:r>
      <w:r w:rsidR="00E253AE" w:rsidRPr="0029589F">
        <w:rPr>
          <w:rFonts w:ascii="Times New Roman" w:hAnsi="Times New Roman"/>
          <w:szCs w:val="24"/>
        </w:rPr>
        <w:t>that area as</w:t>
      </w:r>
      <w:r w:rsidR="00326C59" w:rsidRPr="0029589F">
        <w:rPr>
          <w:rFonts w:ascii="Times New Roman" w:hAnsi="Times New Roman"/>
          <w:szCs w:val="24"/>
        </w:rPr>
        <w:t xml:space="preserve"> nonattainment</w:t>
      </w:r>
      <w:r w:rsidR="002E1AD8">
        <w:rPr>
          <w:rFonts w:ascii="Times New Roman" w:hAnsi="Times New Roman"/>
          <w:szCs w:val="24"/>
        </w:rPr>
        <w:t>.</w:t>
      </w:r>
      <w:ins w:id="59" w:author="gdavis" w:date="2014-04-21T16:13:00Z">
        <w:r w:rsidR="002E5165">
          <w:rPr>
            <w:rFonts w:ascii="Times New Roman" w:hAnsi="Times New Roman"/>
            <w:szCs w:val="24"/>
          </w:rPr>
          <w:t xml:space="preserve"> During these lag times indus</w:t>
        </w:r>
      </w:ins>
      <w:ins w:id="60" w:author="gdavis" w:date="2014-04-21T16:14:00Z">
        <w:r w:rsidR="002E5165">
          <w:rPr>
            <w:rFonts w:ascii="Times New Roman" w:hAnsi="Times New Roman"/>
            <w:szCs w:val="24"/>
          </w:rPr>
          <w:t>trial development in the area is largely impossible becau</w:t>
        </w:r>
      </w:ins>
      <w:ins w:id="61" w:author="gdavis" w:date="2014-04-21T16:15:00Z">
        <w:r w:rsidR="002E5165">
          <w:rPr>
            <w:rFonts w:ascii="Times New Roman" w:hAnsi="Times New Roman"/>
            <w:szCs w:val="24"/>
          </w:rPr>
          <w:t>s</w:t>
        </w:r>
      </w:ins>
      <w:ins w:id="62" w:author="gdavis" w:date="2014-04-21T16:14:00Z">
        <w:r w:rsidR="002E5165">
          <w:rPr>
            <w:rFonts w:ascii="Times New Roman" w:hAnsi="Times New Roman"/>
            <w:szCs w:val="24"/>
          </w:rPr>
          <w:t>e new or expanding industrial sources cannot</w:t>
        </w:r>
      </w:ins>
      <w:ins w:id="63" w:author="gdavis" w:date="2014-04-21T16:15:00Z">
        <w:r w:rsidR="002E5165">
          <w:rPr>
            <w:rFonts w:ascii="Times New Roman" w:hAnsi="Times New Roman"/>
            <w:szCs w:val="24"/>
          </w:rPr>
          <w:t xml:space="preserve"> meet the rules for the way the area is </w:t>
        </w:r>
      </w:ins>
      <w:ins w:id="64" w:author="gdavis" w:date="2014-04-21T16:29:00Z">
        <w:r w:rsidR="003B5810">
          <w:rPr>
            <w:rFonts w:ascii="Times New Roman" w:hAnsi="Times New Roman"/>
            <w:szCs w:val="24"/>
          </w:rPr>
          <w:t>currently</w:t>
        </w:r>
      </w:ins>
      <w:ins w:id="65" w:author="gdavis" w:date="2014-04-21T16:22:00Z">
        <w:r w:rsidR="008D4491">
          <w:rPr>
            <w:rFonts w:ascii="Times New Roman" w:hAnsi="Times New Roman"/>
            <w:szCs w:val="24"/>
          </w:rPr>
          <w:t xml:space="preserve"> </w:t>
        </w:r>
      </w:ins>
      <w:ins w:id="66" w:author="gdavis" w:date="2014-04-21T16:15:00Z">
        <w:r w:rsidR="002E5165">
          <w:rPr>
            <w:rFonts w:ascii="Times New Roman" w:hAnsi="Times New Roman"/>
            <w:szCs w:val="24"/>
          </w:rPr>
          <w:t>designated.</w:t>
        </w:r>
      </w:ins>
      <w:ins w:id="67" w:author="gdavis" w:date="2014-04-21T16:22:00Z">
        <w:r w:rsidR="008D4491">
          <w:rPr>
            <w:rFonts w:ascii="Times New Roman" w:hAnsi="Times New Roman"/>
            <w:szCs w:val="24"/>
          </w:rPr>
          <w:t xml:space="preserve"> </w:t>
        </w:r>
      </w:ins>
      <w:ins w:id="68" w:author="gdavis" w:date="2014-04-21T16:24:00Z">
        <w:r w:rsidR="008D4491">
          <w:rPr>
            <w:rFonts w:ascii="Times New Roman" w:hAnsi="Times New Roman"/>
            <w:szCs w:val="24"/>
          </w:rPr>
          <w:t>Communities in this situation would like more flexibility to attract new industry</w:t>
        </w:r>
      </w:ins>
      <w:ins w:id="69" w:author="gdavis" w:date="2014-04-21T16:26:00Z">
        <w:r w:rsidR="008D4491">
          <w:rPr>
            <w:rFonts w:ascii="Times New Roman" w:hAnsi="Times New Roman"/>
            <w:szCs w:val="24"/>
          </w:rPr>
          <w:t xml:space="preserve">. </w:t>
        </w:r>
      </w:ins>
      <w:ins w:id="70" w:author="gdavis" w:date="2014-04-21T16:27:00Z">
        <w:r w:rsidR="008D4491">
          <w:rPr>
            <w:rFonts w:ascii="Times New Roman" w:hAnsi="Times New Roman"/>
            <w:szCs w:val="24"/>
          </w:rPr>
          <w:t xml:space="preserve">Further, </w:t>
        </w:r>
      </w:ins>
      <w:ins w:id="71" w:author="gdavis" w:date="2014-04-21T16:25:00Z">
        <w:r w:rsidR="008D4491">
          <w:rPr>
            <w:rFonts w:ascii="Times New Roman" w:hAnsi="Times New Roman"/>
            <w:szCs w:val="24"/>
          </w:rPr>
          <w:t>in DEQ’s view new industry can help to improve air quality</w:t>
        </w:r>
      </w:ins>
      <w:ins w:id="72" w:author="gdavis" w:date="2014-04-21T16:26:00Z">
        <w:r w:rsidR="008D4491">
          <w:rPr>
            <w:rFonts w:ascii="Times New Roman" w:hAnsi="Times New Roman"/>
            <w:szCs w:val="24"/>
          </w:rPr>
          <w:t xml:space="preserve">, for example by helping to replace </w:t>
        </w:r>
        <w:r w:rsidR="008D4491">
          <w:rPr>
            <w:rFonts w:ascii="Times New Roman" w:hAnsi="Times New Roman"/>
            <w:szCs w:val="24"/>
          </w:rPr>
          <w:lastRenderedPageBreak/>
          <w:t>older woodstoves</w:t>
        </w:r>
      </w:ins>
      <w:ins w:id="73" w:author="gdavis" w:date="2014-04-21T16:27:00Z">
        <w:r w:rsidR="008D4491">
          <w:rPr>
            <w:rFonts w:ascii="Times New Roman" w:hAnsi="Times New Roman"/>
            <w:szCs w:val="24"/>
          </w:rPr>
          <w:t xml:space="preserve"> as part of an emission offset program.</w:t>
        </w:r>
      </w:ins>
      <w:r w:rsidR="002E1AD8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 xml:space="preserve">In these cases, a sustainment area </w:t>
      </w:r>
      <w:del w:id="74" w:author="gdavis" w:date="2014-04-21T16:12:00Z">
        <w:r w:rsidR="00326C59" w:rsidRPr="0029589F" w:rsidDel="002E5165">
          <w:rPr>
            <w:rFonts w:ascii="Times New Roman" w:hAnsi="Times New Roman"/>
            <w:szCs w:val="24"/>
          </w:rPr>
          <w:delText xml:space="preserve">classification </w:delText>
        </w:r>
      </w:del>
      <w:ins w:id="75" w:author="gdavis" w:date="2014-04-21T16:12:00Z">
        <w:r w:rsidR="002E5165">
          <w:rPr>
            <w:rFonts w:ascii="Times New Roman" w:hAnsi="Times New Roman"/>
            <w:szCs w:val="24"/>
          </w:rPr>
          <w:t>designation</w:t>
        </w:r>
        <w:r w:rsidR="002E5165" w:rsidRPr="0029589F">
          <w:rPr>
            <w:rFonts w:ascii="Times New Roman" w:hAnsi="Times New Roman"/>
            <w:szCs w:val="24"/>
          </w:rPr>
          <w:t xml:space="preserve"> </w:t>
        </w:r>
      </w:ins>
      <w:r w:rsidR="00326C59" w:rsidRPr="0029589F">
        <w:rPr>
          <w:rFonts w:ascii="Times New Roman" w:hAnsi="Times New Roman"/>
          <w:szCs w:val="24"/>
        </w:rPr>
        <w:t>would be appropriate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F42DEB" w:rsidRPr="0029589F">
        <w:rPr>
          <w:rFonts w:ascii="Times New Roman" w:hAnsi="Times New Roman"/>
          <w:szCs w:val="24"/>
        </w:rPr>
        <w:t xml:space="preserve">because it gives the community and DEQ the ability to start working on the problem rather than wait </w:t>
      </w:r>
      <w:r w:rsidR="00F42DEB" w:rsidRPr="00C61ED1">
        <w:rPr>
          <w:rFonts w:ascii="Times New Roman" w:hAnsi="Times New Roman"/>
          <w:szCs w:val="24"/>
        </w:rPr>
        <w:t xml:space="preserve">for EPA’s formal </w:t>
      </w:r>
      <w:proofErr w:type="spellStart"/>
      <w:ins w:id="76" w:author="gdavis" w:date="2014-04-21T16:27:00Z">
        <w:r w:rsidR="008D4491">
          <w:rPr>
            <w:rFonts w:ascii="Times New Roman" w:hAnsi="Times New Roman"/>
            <w:szCs w:val="24"/>
          </w:rPr>
          <w:t>re</w:t>
        </w:r>
      </w:ins>
      <w:r w:rsidR="00F42DEB" w:rsidRPr="00C61ED1">
        <w:rPr>
          <w:rFonts w:ascii="Times New Roman" w:hAnsi="Times New Roman"/>
          <w:szCs w:val="24"/>
        </w:rPr>
        <w:t>designation</w:t>
      </w:r>
      <w:proofErr w:type="spellEnd"/>
      <w:del w:id="77" w:author="gdavis" w:date="2014-04-21T16:27:00Z">
        <w:r w:rsidR="00F42DEB" w:rsidRPr="00C61ED1" w:rsidDel="008D4491">
          <w:rPr>
            <w:rFonts w:ascii="Times New Roman" w:hAnsi="Times New Roman"/>
            <w:szCs w:val="24"/>
          </w:rPr>
          <w:delText xml:space="preserve"> </w:delText>
        </w:r>
        <w:r w:rsidR="00157B7E" w:rsidDel="008D4491">
          <w:rPr>
            <w:rFonts w:ascii="Times New Roman" w:hAnsi="Times New Roman"/>
            <w:szCs w:val="24"/>
          </w:rPr>
          <w:delText xml:space="preserve">which usually only </w:delText>
        </w:r>
        <w:r w:rsidR="00F42DEB" w:rsidRPr="00C61ED1" w:rsidDel="008D4491">
          <w:rPr>
            <w:rFonts w:ascii="Times New Roman" w:hAnsi="Times New Roman"/>
            <w:szCs w:val="24"/>
          </w:rPr>
          <w:delText>deal</w:delText>
        </w:r>
        <w:r w:rsidR="00157B7E" w:rsidDel="008D4491">
          <w:rPr>
            <w:rFonts w:ascii="Times New Roman" w:hAnsi="Times New Roman"/>
            <w:szCs w:val="24"/>
          </w:rPr>
          <w:delText>s</w:delText>
        </w:r>
        <w:r w:rsidR="00F42DEB" w:rsidRPr="00C61ED1" w:rsidDel="008D4491">
          <w:rPr>
            <w:rFonts w:ascii="Times New Roman" w:hAnsi="Times New Roman"/>
            <w:szCs w:val="24"/>
          </w:rPr>
          <w:delText xml:space="preserve"> with </w:delText>
        </w:r>
        <w:r w:rsidR="00157B7E" w:rsidDel="008D4491">
          <w:rPr>
            <w:rFonts w:ascii="Times New Roman" w:hAnsi="Times New Roman"/>
            <w:szCs w:val="24"/>
          </w:rPr>
          <w:delText xml:space="preserve">emission reductions from </w:delText>
        </w:r>
        <w:r w:rsidR="00F42DEB" w:rsidRPr="00C61ED1" w:rsidDel="008D4491">
          <w:rPr>
            <w:rFonts w:ascii="Times New Roman" w:hAnsi="Times New Roman"/>
            <w:szCs w:val="24"/>
          </w:rPr>
          <w:delText>industrial sources</w:delText>
        </w:r>
      </w:del>
      <w:r w:rsidR="002E1AD8">
        <w:rPr>
          <w:rFonts w:ascii="Times New Roman" w:hAnsi="Times New Roman"/>
          <w:szCs w:val="24"/>
        </w:rPr>
        <w:t xml:space="preserve">. </w:t>
      </w:r>
    </w:p>
    <w:p w:rsidR="00157B7E" w:rsidRPr="00C61ED1" w:rsidDel="003B5810" w:rsidRDefault="00157B7E" w:rsidP="00E5520F">
      <w:pPr>
        <w:pStyle w:val="NoSpacing"/>
        <w:rPr>
          <w:del w:id="78" w:author="gdavis" w:date="2014-04-21T16:28:00Z"/>
          <w:rFonts w:ascii="Times New Roman" w:hAnsi="Times New Roman"/>
          <w:szCs w:val="24"/>
        </w:rPr>
      </w:pPr>
    </w:p>
    <w:p w:rsidR="00CE2C89" w:rsidDel="003B5810" w:rsidRDefault="00A939F9" w:rsidP="00CE2C89">
      <w:pPr>
        <w:pStyle w:val="NoSpacing"/>
        <w:rPr>
          <w:del w:id="79" w:author="gdavis" w:date="2014-04-21T16:28:00Z"/>
          <w:rFonts w:ascii="Times New Roman" w:hAnsi="Times New Roman"/>
          <w:szCs w:val="24"/>
        </w:rPr>
      </w:pPr>
      <w:del w:id="80" w:author="gdavis" w:date="2014-04-21T16:28:00Z">
        <w:r w:rsidRPr="00C61ED1" w:rsidDel="003B5810">
          <w:rPr>
            <w:rFonts w:ascii="Times New Roman" w:hAnsi="Times New Roman"/>
            <w:szCs w:val="24"/>
          </w:rPr>
          <w:delText>Currently, t</w:delText>
        </w:r>
        <w:r w:rsidR="000E1FC1" w:rsidRPr="00C61ED1" w:rsidDel="003B5810">
          <w:rPr>
            <w:rFonts w:ascii="Times New Roman" w:hAnsi="Times New Roman"/>
            <w:szCs w:val="24"/>
          </w:rPr>
          <w:delText xml:space="preserve">here are no emission offset provisions in DEQ’s </w:delText>
        </w:r>
        <w:r w:rsidR="00F22756" w:rsidRPr="00C61ED1" w:rsidDel="003B5810">
          <w:rPr>
            <w:rFonts w:ascii="Times New Roman" w:hAnsi="Times New Roman"/>
            <w:szCs w:val="24"/>
          </w:rPr>
          <w:delText>N</w:delText>
        </w:r>
        <w:r w:rsidR="000E1FC1" w:rsidRPr="00C61ED1" w:rsidDel="003B5810">
          <w:rPr>
            <w:rFonts w:ascii="Times New Roman" w:hAnsi="Times New Roman"/>
            <w:szCs w:val="24"/>
          </w:rPr>
          <w:delText xml:space="preserve">ew </w:delText>
        </w:r>
        <w:r w:rsidR="00F22756" w:rsidRPr="00C61ED1" w:rsidDel="003B5810">
          <w:rPr>
            <w:rFonts w:ascii="Times New Roman" w:hAnsi="Times New Roman"/>
            <w:szCs w:val="24"/>
          </w:rPr>
          <w:delText>S</w:delText>
        </w:r>
        <w:r w:rsidR="000E1FC1" w:rsidRPr="00C61ED1" w:rsidDel="003B5810">
          <w:rPr>
            <w:rFonts w:ascii="Times New Roman" w:hAnsi="Times New Roman"/>
            <w:szCs w:val="24"/>
          </w:rPr>
          <w:delText xml:space="preserve">ource </w:delText>
        </w:r>
        <w:r w:rsidR="00F42DEB" w:rsidRPr="00C61ED1" w:rsidDel="003B5810">
          <w:rPr>
            <w:rFonts w:ascii="Times New Roman" w:hAnsi="Times New Roman"/>
            <w:szCs w:val="24"/>
          </w:rPr>
          <w:delText>Review</w:delText>
        </w:r>
        <w:r w:rsidR="00F22756" w:rsidRPr="00C61ED1" w:rsidDel="003B5810">
          <w:rPr>
            <w:rFonts w:ascii="Times New Roman" w:hAnsi="Times New Roman"/>
            <w:szCs w:val="24"/>
          </w:rPr>
          <w:delText xml:space="preserve"> </w:delText>
        </w:r>
        <w:r w:rsidR="000E1FC1" w:rsidRPr="00C61ED1" w:rsidDel="003B5810">
          <w:rPr>
            <w:rFonts w:ascii="Times New Roman" w:hAnsi="Times New Roman"/>
            <w:szCs w:val="24"/>
          </w:rPr>
          <w:delText xml:space="preserve">rules for those areas </w:delText>
        </w:r>
        <w:r w:rsidR="00F42DEB" w:rsidRPr="00C61ED1" w:rsidDel="003B5810">
          <w:rPr>
            <w:rFonts w:ascii="Times New Roman" w:hAnsi="Times New Roman"/>
            <w:szCs w:val="24"/>
          </w:rPr>
          <w:delText>where air quality exceeds</w:delText>
        </w:r>
        <w:r w:rsidR="00F22756" w:rsidRPr="00C61ED1" w:rsidDel="003B5810">
          <w:rPr>
            <w:rFonts w:ascii="Times New Roman" w:hAnsi="Times New Roman"/>
            <w:szCs w:val="24"/>
          </w:rPr>
          <w:delText xml:space="preserve"> </w:delText>
        </w:r>
        <w:r w:rsidR="000E1FC1" w:rsidRPr="00C61ED1" w:rsidDel="003B5810">
          <w:rPr>
            <w:rFonts w:ascii="Times New Roman" w:hAnsi="Times New Roman"/>
            <w:szCs w:val="24"/>
          </w:rPr>
          <w:delText xml:space="preserve">the </w:delText>
        </w:r>
        <w:r w:rsidR="00FB2252" w:rsidDel="003B5810">
          <w:rPr>
            <w:rFonts w:ascii="Times New Roman" w:hAnsi="Times New Roman"/>
            <w:szCs w:val="24"/>
          </w:rPr>
          <w:delText>AAQS</w:delText>
        </w:r>
        <w:r w:rsidR="000E1FC1" w:rsidRPr="00C61ED1" w:rsidDel="003B5810">
          <w:rPr>
            <w:rFonts w:ascii="Times New Roman" w:hAnsi="Times New Roman"/>
            <w:szCs w:val="24"/>
          </w:rPr>
          <w:delText xml:space="preserve"> and are not yet designated nonattainment by EPA. </w:delText>
        </w:r>
        <w:r w:rsidR="00CE2C89" w:rsidRPr="00C61ED1" w:rsidDel="003B5810">
          <w:rPr>
            <w:rFonts w:ascii="Times New Roman" w:hAnsi="Times New Roman"/>
            <w:szCs w:val="24"/>
          </w:rPr>
          <w:delText xml:space="preserve">There is </w:delText>
        </w:r>
        <w:r w:rsidR="007438A2" w:rsidRPr="00C61ED1" w:rsidDel="003B5810">
          <w:rPr>
            <w:rFonts w:ascii="Times New Roman" w:hAnsi="Times New Roman"/>
            <w:szCs w:val="24"/>
          </w:rPr>
          <w:delText xml:space="preserve">a </w:delText>
        </w:r>
        <w:r w:rsidR="000E1FC1" w:rsidRPr="00C61ED1" w:rsidDel="003B5810">
          <w:rPr>
            <w:rFonts w:ascii="Times New Roman" w:hAnsi="Times New Roman"/>
            <w:szCs w:val="24"/>
          </w:rPr>
          <w:delText xml:space="preserve">real dilemma for new and expanding industries wishing to establish in these areas </w:delText>
        </w:r>
        <w:r w:rsidR="00CE2C89" w:rsidRPr="00C61ED1" w:rsidDel="003B5810">
          <w:rPr>
            <w:rFonts w:ascii="Times New Roman" w:hAnsi="Times New Roman"/>
            <w:szCs w:val="24"/>
          </w:rPr>
          <w:delText xml:space="preserve">because </w:delText>
        </w:r>
      </w:del>
      <w:del w:id="81" w:author="gdavis" w:date="2014-04-21T16:00:00Z">
        <w:r w:rsidR="00CE2C89" w:rsidRPr="00C61ED1" w:rsidDel="00EA1BE6">
          <w:rPr>
            <w:rFonts w:ascii="Times New Roman" w:hAnsi="Times New Roman"/>
            <w:szCs w:val="24"/>
          </w:rPr>
          <w:delText xml:space="preserve">a </w:delText>
        </w:r>
      </w:del>
      <w:del w:id="82" w:author="gdavis" w:date="2014-04-21T16:28:00Z">
        <w:r w:rsidR="00CE2C89" w:rsidRPr="00C61ED1" w:rsidDel="003B5810">
          <w:rPr>
            <w:rFonts w:ascii="Times New Roman" w:hAnsi="Times New Roman"/>
            <w:szCs w:val="24"/>
          </w:rPr>
          <w:delText>moderate size</w:delText>
        </w:r>
      </w:del>
      <w:del w:id="83" w:author="gdavis" w:date="2014-04-21T16:01:00Z">
        <w:r w:rsidR="00CE2C89" w:rsidRPr="00C61ED1" w:rsidDel="00EA1BE6">
          <w:rPr>
            <w:rFonts w:ascii="Times New Roman" w:hAnsi="Times New Roman"/>
            <w:szCs w:val="24"/>
          </w:rPr>
          <w:delText>d</w:delText>
        </w:r>
      </w:del>
      <w:del w:id="84" w:author="gdavis" w:date="2014-04-21T16:28:00Z">
        <w:r w:rsidR="00CE2C89" w:rsidRPr="00C61ED1" w:rsidDel="003B5810">
          <w:rPr>
            <w:rFonts w:ascii="Times New Roman" w:hAnsi="Times New Roman"/>
            <w:szCs w:val="24"/>
          </w:rPr>
          <w:delText xml:space="preserve"> or</w:delText>
        </w:r>
      </w:del>
      <w:del w:id="85" w:author="gdavis" w:date="2014-04-21T16:00:00Z">
        <w:r w:rsidR="00CE2C89" w:rsidRPr="00C61ED1" w:rsidDel="00EA1BE6">
          <w:rPr>
            <w:rFonts w:ascii="Times New Roman" w:hAnsi="Times New Roman"/>
            <w:szCs w:val="24"/>
          </w:rPr>
          <w:delText xml:space="preserve"> even</w:delText>
        </w:r>
      </w:del>
      <w:del w:id="86" w:author="gdavis" w:date="2014-04-21T16:28:00Z">
        <w:r w:rsidR="00CE2C89" w:rsidRPr="00C61ED1" w:rsidDel="003B5810">
          <w:rPr>
            <w:rFonts w:ascii="Times New Roman" w:hAnsi="Times New Roman"/>
            <w:szCs w:val="24"/>
          </w:rPr>
          <w:delText xml:space="preserve"> large</w:delText>
        </w:r>
      </w:del>
      <w:del w:id="87" w:author="gdavis" w:date="2014-04-21T16:01:00Z">
        <w:r w:rsidR="00CE2C89" w:rsidRPr="00C61ED1" w:rsidDel="00EA1BE6">
          <w:rPr>
            <w:rFonts w:ascii="Times New Roman" w:hAnsi="Times New Roman"/>
            <w:szCs w:val="24"/>
          </w:rPr>
          <w:delText xml:space="preserve"> sized</w:delText>
        </w:r>
      </w:del>
      <w:del w:id="88" w:author="gdavis" w:date="2014-04-21T16:28:00Z">
        <w:r w:rsidR="00CE2C89" w:rsidRPr="00C61ED1" w:rsidDel="003B5810">
          <w:rPr>
            <w:rFonts w:ascii="Times New Roman" w:hAnsi="Times New Roman"/>
            <w:szCs w:val="24"/>
          </w:rPr>
          <w:delText xml:space="preserve"> industrial source cannot model their emissions and meet the </w:delText>
        </w:r>
        <w:r w:rsidR="00FB2252" w:rsidDel="003B5810">
          <w:rPr>
            <w:rFonts w:ascii="Times New Roman" w:hAnsi="Times New Roman"/>
            <w:szCs w:val="24"/>
          </w:rPr>
          <w:delText>AAQS</w:delText>
        </w:r>
        <w:r w:rsidR="00CE2C89" w:rsidRPr="00C61ED1" w:rsidDel="003B5810">
          <w:rPr>
            <w:rFonts w:ascii="Times New Roman" w:hAnsi="Times New Roman"/>
            <w:szCs w:val="24"/>
          </w:rPr>
          <w:delText xml:space="preserve"> unless they have significant offsets to reduce the emissions from the entire</w:delText>
        </w:r>
        <w:r w:rsidR="0029589F" w:rsidRPr="00C61ED1" w:rsidDel="003B5810">
          <w:rPr>
            <w:rFonts w:ascii="Times New Roman" w:hAnsi="Times New Roman"/>
            <w:szCs w:val="24"/>
          </w:rPr>
          <w:delText xml:space="preserve"> </w:delText>
        </w:r>
        <w:r w:rsidR="00F42DEB" w:rsidRPr="00C61ED1" w:rsidDel="003B5810">
          <w:rPr>
            <w:rFonts w:ascii="Times New Roman" w:hAnsi="Times New Roman"/>
            <w:szCs w:val="24"/>
          </w:rPr>
          <w:delText>are</w:delText>
        </w:r>
        <w:bookmarkStart w:id="89" w:name="_GoBack"/>
        <w:r w:rsidR="00097E24" w:rsidRPr="00C61ED1" w:rsidDel="003B5810">
          <w:rPr>
            <w:rFonts w:ascii="Times New Roman" w:hAnsi="Times New Roman"/>
            <w:szCs w:val="24"/>
          </w:rPr>
          <w:delText>a</w:delText>
        </w:r>
        <w:bookmarkEnd w:id="89"/>
        <w:r w:rsidR="00CE2C89" w:rsidRPr="00C61ED1" w:rsidDel="003B5810">
          <w:rPr>
            <w:rFonts w:ascii="Times New Roman" w:hAnsi="Times New Roman"/>
            <w:szCs w:val="24"/>
          </w:rPr>
          <w:delText xml:space="preserve">. </w:delText>
        </w:r>
        <w:r w:rsidR="00097E24" w:rsidRPr="00C61ED1" w:rsidDel="003B5810">
          <w:rPr>
            <w:rFonts w:ascii="Times New Roman" w:hAnsi="Times New Roman"/>
            <w:szCs w:val="24"/>
          </w:rPr>
          <w:delText xml:space="preserve">Businesses modeling to show compliance with the </w:delText>
        </w:r>
        <w:r w:rsidR="00FB2252" w:rsidDel="003B5810">
          <w:rPr>
            <w:rFonts w:ascii="Times New Roman" w:hAnsi="Times New Roman"/>
            <w:szCs w:val="24"/>
          </w:rPr>
          <w:delText>AAQS</w:delText>
        </w:r>
        <w:r w:rsidR="00097E24" w:rsidRPr="00C61ED1" w:rsidDel="003B5810">
          <w:rPr>
            <w:rFonts w:ascii="Times New Roman" w:hAnsi="Times New Roman"/>
            <w:szCs w:val="24"/>
          </w:rPr>
          <w:delText xml:space="preserve"> must include their emissions along with background concentrations, which would </w:delText>
        </w:r>
        <w:r w:rsidR="00026D7E" w:rsidRPr="00C61ED1" w:rsidDel="003B5810">
          <w:rPr>
            <w:rFonts w:ascii="Times New Roman" w:hAnsi="Times New Roman"/>
            <w:szCs w:val="24"/>
          </w:rPr>
          <w:delText xml:space="preserve">include </w:delText>
        </w:r>
        <w:r w:rsidR="00097E24" w:rsidRPr="00C61ED1" w:rsidDel="003B5810">
          <w:rPr>
            <w:rFonts w:ascii="Times New Roman" w:hAnsi="Times New Roman"/>
            <w:szCs w:val="24"/>
          </w:rPr>
          <w:delText>all sources of pollution, both industrial and residential</w:delText>
        </w:r>
        <w:r w:rsidR="002E1AD8" w:rsidDel="003B5810">
          <w:rPr>
            <w:rFonts w:ascii="Times New Roman" w:hAnsi="Times New Roman"/>
            <w:szCs w:val="24"/>
          </w:rPr>
          <w:delText xml:space="preserve">. </w:delText>
        </w:r>
        <w:r w:rsidR="000E1FC1" w:rsidRPr="00C61ED1" w:rsidDel="003B5810">
          <w:rPr>
            <w:rFonts w:ascii="Times New Roman" w:hAnsi="Times New Roman"/>
            <w:szCs w:val="24"/>
          </w:rPr>
          <w:delText>It makes it virtually impossible for a new or expanding industrial source to become established in an area like this</w:delText>
        </w:r>
        <w:r w:rsidR="00F27290" w:rsidRPr="00C61ED1" w:rsidDel="003B5810">
          <w:rPr>
            <w:rFonts w:ascii="Times New Roman" w:hAnsi="Times New Roman"/>
            <w:szCs w:val="24"/>
          </w:rPr>
          <w:delText xml:space="preserve"> </w:delText>
        </w:r>
        <w:r w:rsidR="00097E24" w:rsidRPr="00C61ED1" w:rsidDel="003B5810">
          <w:rPr>
            <w:rFonts w:ascii="Times New Roman" w:hAnsi="Times New Roman"/>
            <w:szCs w:val="24"/>
          </w:rPr>
          <w:delText xml:space="preserve">because the background concentration by itself is already over the </w:delText>
        </w:r>
        <w:r w:rsidR="006E3A95" w:rsidDel="003B5810">
          <w:rPr>
            <w:rFonts w:ascii="Times New Roman" w:hAnsi="Times New Roman"/>
            <w:szCs w:val="24"/>
          </w:rPr>
          <w:delText>AAQS</w:delText>
        </w:r>
        <w:r w:rsidR="00097E24" w:rsidRPr="00C61ED1" w:rsidDel="003B5810">
          <w:rPr>
            <w:rFonts w:ascii="Times New Roman" w:hAnsi="Times New Roman"/>
            <w:szCs w:val="24"/>
          </w:rPr>
          <w:delText>.</w:delText>
        </w:r>
      </w:del>
    </w:p>
    <w:p w:rsidR="00CE2C89" w:rsidRDefault="00CE2C8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9566E5" w:rsidP="00E5520F">
      <w:pPr>
        <w:pStyle w:val="NoSpacing"/>
        <w:rPr>
          <w:rFonts w:ascii="Times New Roman" w:hAnsi="Times New Roman"/>
          <w:szCs w:val="24"/>
        </w:rPr>
      </w:pPr>
      <w:ins w:id="90" w:author="gdavis" w:date="2014-04-22T08:26:00Z">
        <w:r>
          <w:rPr>
            <w:rFonts w:ascii="Times New Roman" w:hAnsi="Times New Roman"/>
            <w:szCs w:val="24"/>
          </w:rPr>
          <w:t xml:space="preserve">The </w:t>
        </w:r>
      </w:ins>
      <w:del w:id="91" w:author="gdavis" w:date="2014-04-22T08:26:00Z">
        <w:r w:rsidR="00097E24" w:rsidRPr="00C61ED1" w:rsidDel="009566E5">
          <w:rPr>
            <w:rFonts w:ascii="Times New Roman" w:hAnsi="Times New Roman"/>
            <w:szCs w:val="24"/>
          </w:rPr>
          <w:delText>P</w:delText>
        </w:r>
      </w:del>
      <w:ins w:id="92" w:author="gdavis" w:date="2014-04-22T08:26:00Z">
        <w:r>
          <w:rPr>
            <w:rFonts w:ascii="Times New Roman" w:hAnsi="Times New Roman"/>
            <w:szCs w:val="24"/>
          </w:rPr>
          <w:t>p</w:t>
        </w:r>
      </w:ins>
      <w:r w:rsidR="00097E24" w:rsidRPr="00C61ED1">
        <w:rPr>
          <w:rFonts w:ascii="Times New Roman" w:hAnsi="Times New Roman"/>
          <w:szCs w:val="24"/>
        </w:rPr>
        <w:t>ermitting</w:t>
      </w:r>
      <w:del w:id="93" w:author="gdavis" w:date="2014-04-22T08:26:00Z">
        <w:r w:rsidR="00097E24" w:rsidRPr="00C61ED1" w:rsidDel="009566E5">
          <w:rPr>
            <w:rFonts w:ascii="Times New Roman" w:hAnsi="Times New Roman"/>
            <w:szCs w:val="24"/>
          </w:rPr>
          <w:delText xml:space="preserve"> facilities</w:delText>
        </w:r>
      </w:del>
      <w:r w:rsidR="00097E24" w:rsidRPr="00C61ED1">
        <w:rPr>
          <w:rFonts w:ascii="Times New Roman" w:hAnsi="Times New Roman"/>
          <w:szCs w:val="24"/>
        </w:rPr>
        <w:t xml:space="preserve"> </w:t>
      </w:r>
      <w:ins w:id="94" w:author="gdavis" w:date="2014-04-22T08:26:00Z">
        <w:r>
          <w:rPr>
            <w:rFonts w:ascii="Times New Roman" w:hAnsi="Times New Roman"/>
            <w:szCs w:val="24"/>
          </w:rPr>
          <w:t xml:space="preserve">requirements </w:t>
        </w:r>
      </w:ins>
      <w:del w:id="95" w:author="gdavis" w:date="2014-04-22T08:27:00Z">
        <w:r w:rsidR="00097E24" w:rsidRPr="00C61ED1" w:rsidDel="009566E5">
          <w:rPr>
            <w:rFonts w:ascii="Times New Roman" w:hAnsi="Times New Roman"/>
            <w:szCs w:val="24"/>
          </w:rPr>
          <w:delText xml:space="preserve">in </w:delText>
        </w:r>
      </w:del>
      <w:ins w:id="96" w:author="gdavis" w:date="2014-04-22T08:27:00Z">
        <w:r>
          <w:rPr>
            <w:rFonts w:ascii="Times New Roman" w:hAnsi="Times New Roman"/>
            <w:szCs w:val="24"/>
          </w:rPr>
          <w:t>for</w:t>
        </w:r>
        <w:r w:rsidRPr="00C61ED1">
          <w:rPr>
            <w:rFonts w:ascii="Times New Roman" w:hAnsi="Times New Roman"/>
            <w:szCs w:val="24"/>
          </w:rPr>
          <w:t xml:space="preserve"> </w:t>
        </w:r>
      </w:ins>
      <w:r w:rsidR="00097E24" w:rsidRPr="00C61ED1">
        <w:rPr>
          <w:rFonts w:ascii="Times New Roman" w:hAnsi="Times New Roman"/>
          <w:szCs w:val="24"/>
        </w:rPr>
        <w:t>a</w:t>
      </w:r>
      <w:r w:rsidR="00E5520F" w:rsidRPr="00C61ED1">
        <w:rPr>
          <w:rFonts w:ascii="Times New Roman" w:hAnsi="Times New Roman"/>
          <w:szCs w:val="24"/>
        </w:rPr>
        <w:t xml:space="preserve"> sustainment area include</w:t>
      </w:r>
      <w:del w:id="97" w:author="gdavis" w:date="2014-04-22T08:27:00Z">
        <w:r w:rsidR="00E5520F" w:rsidRPr="00C61ED1" w:rsidDel="009566E5">
          <w:rPr>
            <w:rFonts w:ascii="Times New Roman" w:hAnsi="Times New Roman"/>
            <w:szCs w:val="24"/>
          </w:rPr>
          <w:delText>s</w:delText>
        </w:r>
      </w:del>
      <w:r w:rsidR="00E5520F" w:rsidRPr="00C61ED1">
        <w:rPr>
          <w:rFonts w:ascii="Times New Roman" w:hAnsi="Times New Roman"/>
          <w:szCs w:val="24"/>
        </w:rPr>
        <w:t xml:space="preserve"> some nonattainment area </w:t>
      </w:r>
      <w:del w:id="98" w:author="gdavis" w:date="2014-04-22T08:27:00Z">
        <w:r w:rsidR="00E5520F" w:rsidRPr="00C61ED1" w:rsidDel="009566E5">
          <w:rPr>
            <w:rFonts w:ascii="Times New Roman" w:hAnsi="Times New Roman"/>
            <w:szCs w:val="24"/>
          </w:rPr>
          <w:delText xml:space="preserve">concepts </w:delText>
        </w:r>
      </w:del>
      <w:ins w:id="99" w:author="gdavis" w:date="2014-04-22T08:27:00Z">
        <w:r>
          <w:rPr>
            <w:rFonts w:ascii="Times New Roman" w:hAnsi="Times New Roman"/>
            <w:szCs w:val="24"/>
          </w:rPr>
          <w:t>requirements</w:t>
        </w:r>
        <w:r w:rsidRPr="00C61ED1">
          <w:rPr>
            <w:rFonts w:ascii="Times New Roman" w:hAnsi="Times New Roman"/>
            <w:szCs w:val="24"/>
          </w:rPr>
          <w:t xml:space="preserve"> </w:t>
        </w:r>
      </w:ins>
      <w:r w:rsidR="00E5520F" w:rsidRPr="00C61ED1">
        <w:rPr>
          <w:rFonts w:ascii="Times New Roman" w:hAnsi="Times New Roman"/>
          <w:szCs w:val="24"/>
        </w:rPr>
        <w:t>without the elaborate SIP</w:t>
      </w:r>
      <w:ins w:id="100" w:author="gdavis" w:date="2014-04-22T08:27:00Z">
        <w:r>
          <w:rPr>
            <w:rFonts w:ascii="Times New Roman" w:hAnsi="Times New Roman"/>
            <w:szCs w:val="24"/>
          </w:rPr>
          <w:t>-</w:t>
        </w:r>
      </w:ins>
      <w:del w:id="101" w:author="gdavis" w:date="2014-04-22T08:27:00Z">
        <w:r w:rsidR="00E5520F" w:rsidRPr="00C61ED1" w:rsidDel="009566E5">
          <w:rPr>
            <w:rFonts w:ascii="Times New Roman" w:hAnsi="Times New Roman"/>
            <w:szCs w:val="24"/>
          </w:rPr>
          <w:delText xml:space="preserve"> </w:delText>
        </w:r>
      </w:del>
      <w:r w:rsidR="00E5520F" w:rsidRPr="00C61ED1">
        <w:rPr>
          <w:rFonts w:ascii="Times New Roman" w:hAnsi="Times New Roman"/>
          <w:szCs w:val="24"/>
        </w:rPr>
        <w:t xml:space="preserve">related </w:t>
      </w:r>
      <w:r w:rsidR="00C61ED1" w:rsidRPr="00C61ED1">
        <w:rPr>
          <w:rFonts w:ascii="Times New Roman" w:hAnsi="Times New Roman"/>
          <w:szCs w:val="24"/>
        </w:rPr>
        <w:t>attainment/</w:t>
      </w:r>
      <w:r w:rsidR="00097E24" w:rsidRPr="00C61ED1">
        <w:rPr>
          <w:rFonts w:ascii="Times New Roman" w:hAnsi="Times New Roman"/>
          <w:szCs w:val="24"/>
        </w:rPr>
        <w:t>maintenance plan</w:t>
      </w:r>
      <w:r w:rsidR="00F3624F"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process</w:t>
      </w:r>
      <w:r w:rsidR="00097E24" w:rsidRPr="00C61ED1">
        <w:rPr>
          <w:rFonts w:ascii="Times New Roman" w:hAnsi="Times New Roman"/>
          <w:szCs w:val="24"/>
        </w:rPr>
        <w:t>. This</w:t>
      </w:r>
      <w:ins w:id="102" w:author="gdavis" w:date="2014-04-22T08:30:00Z">
        <w:r>
          <w:rPr>
            <w:rFonts w:ascii="Times New Roman" w:hAnsi="Times New Roman"/>
            <w:szCs w:val="24"/>
          </w:rPr>
          <w:t xml:space="preserve"> partially removes the lag</w:t>
        </w:r>
      </w:ins>
      <w:ins w:id="103" w:author="gdavis" w:date="2014-04-22T08:31:00Z">
        <w:r>
          <w:rPr>
            <w:rFonts w:ascii="Times New Roman" w:hAnsi="Times New Roman"/>
            <w:szCs w:val="24"/>
          </w:rPr>
          <w:t>-time barrier to industrial development and</w:t>
        </w:r>
      </w:ins>
      <w:r w:rsidR="00E5520F" w:rsidRPr="00C61ED1">
        <w:rPr>
          <w:rFonts w:ascii="Times New Roman" w:hAnsi="Times New Roman"/>
          <w:szCs w:val="24"/>
        </w:rPr>
        <w:t xml:space="preserve"> allow</w:t>
      </w:r>
      <w:r w:rsidR="00F3624F" w:rsidRPr="00C61ED1">
        <w:rPr>
          <w:rFonts w:ascii="Times New Roman" w:hAnsi="Times New Roman"/>
          <w:szCs w:val="24"/>
        </w:rPr>
        <w:t>s</w:t>
      </w:r>
      <w:r w:rsidR="00E5520F">
        <w:rPr>
          <w:rFonts w:ascii="Times New Roman" w:hAnsi="Times New Roman"/>
          <w:szCs w:val="24"/>
        </w:rPr>
        <w:t xml:space="preserve"> a community to </w:t>
      </w:r>
      <w:del w:id="104" w:author="gdavis" w:date="2014-04-22T08:31:00Z">
        <w:r w:rsidR="00E5520F" w:rsidDel="009566E5">
          <w:rPr>
            <w:rFonts w:ascii="Times New Roman" w:hAnsi="Times New Roman"/>
            <w:szCs w:val="24"/>
          </w:rPr>
          <w:delText>stay in attainment with the economic benefits of an attainment area</w:delText>
        </w:r>
      </w:del>
      <w:ins w:id="105" w:author="gdavis" w:date="2014-04-22T08:31:00Z">
        <w:r>
          <w:rPr>
            <w:rFonts w:ascii="Times New Roman" w:hAnsi="Times New Roman"/>
            <w:szCs w:val="24"/>
          </w:rPr>
          <w:t>pursue economic development</w:t>
        </w:r>
      </w:ins>
      <w:del w:id="106" w:author="gdavis" w:date="2014-04-22T08:31:00Z">
        <w:r w:rsidR="00E5520F" w:rsidDel="009566E5">
          <w:rPr>
            <w:rFonts w:ascii="Times New Roman" w:hAnsi="Times New Roman"/>
            <w:szCs w:val="24"/>
          </w:rPr>
          <w:delText>,</w:delText>
        </w:r>
      </w:del>
      <w:r w:rsidR="00E5520F">
        <w:rPr>
          <w:rFonts w:ascii="Times New Roman" w:hAnsi="Times New Roman"/>
          <w:szCs w:val="24"/>
        </w:rPr>
        <w:t xml:space="preserve"> without </w:t>
      </w:r>
      <w:ins w:id="107" w:author="gdavis" w:date="2014-04-22T08:31:00Z">
        <w:r>
          <w:rPr>
            <w:rFonts w:ascii="Times New Roman" w:hAnsi="Times New Roman"/>
            <w:szCs w:val="24"/>
          </w:rPr>
          <w:t>the</w:t>
        </w:r>
      </w:ins>
      <w:del w:id="108" w:author="gdavis" w:date="2014-04-22T08:31:00Z">
        <w:r w:rsidR="00E5520F" w:rsidDel="009566E5">
          <w:rPr>
            <w:rFonts w:ascii="Times New Roman" w:hAnsi="Times New Roman"/>
            <w:szCs w:val="24"/>
          </w:rPr>
          <w:delText>a</w:delText>
        </w:r>
      </w:del>
      <w:r w:rsidR="00E5520F">
        <w:rPr>
          <w:rFonts w:ascii="Times New Roman" w:hAnsi="Times New Roman"/>
          <w:szCs w:val="24"/>
        </w:rPr>
        <w:t xml:space="preserve"> stigma of the federal nonattainment designation. The rules are</w:t>
      </w:r>
      <w:ins w:id="109" w:author="gdavis" w:date="2014-04-22T08:32:00Z">
        <w:r>
          <w:rPr>
            <w:rFonts w:ascii="Times New Roman" w:hAnsi="Times New Roman"/>
            <w:szCs w:val="24"/>
          </w:rPr>
          <w:t xml:space="preserve"> also</w:t>
        </w:r>
      </w:ins>
      <w:r w:rsidR="00E5520F">
        <w:rPr>
          <w:rFonts w:ascii="Times New Roman" w:hAnsi="Times New Roman"/>
          <w:szCs w:val="24"/>
        </w:rPr>
        <w:t xml:space="preserve"> designed to provide incentives for new or modified industrial sources to </w:t>
      </w:r>
      <w:r w:rsidR="00A939F9">
        <w:rPr>
          <w:rFonts w:ascii="Times New Roman" w:hAnsi="Times New Roman"/>
          <w:szCs w:val="24"/>
        </w:rPr>
        <w:t>reduc</w:t>
      </w:r>
      <w:r w:rsidR="004B4C7C">
        <w:rPr>
          <w:rFonts w:ascii="Times New Roman" w:hAnsi="Times New Roman"/>
          <w:szCs w:val="24"/>
        </w:rPr>
        <w:t xml:space="preserve">e </w:t>
      </w:r>
      <w:r w:rsidR="00097E24" w:rsidRPr="00C61ED1">
        <w:rPr>
          <w:rFonts w:ascii="Times New Roman" w:hAnsi="Times New Roman"/>
          <w:szCs w:val="24"/>
        </w:rPr>
        <w:t>emissions in the same airshed</w:t>
      </w:r>
      <w:r w:rsidR="00C61ED1" w:rsidRPr="00C61ED1">
        <w:rPr>
          <w:rFonts w:ascii="Times New Roman" w:hAnsi="Times New Roman"/>
          <w:szCs w:val="24"/>
        </w:rPr>
        <w:t xml:space="preserve"> </w:t>
      </w:r>
      <w:r w:rsidR="004B4C7C" w:rsidRPr="00C61ED1">
        <w:rPr>
          <w:rFonts w:ascii="Times New Roman" w:hAnsi="Times New Roman"/>
          <w:szCs w:val="24"/>
        </w:rPr>
        <w:t>by</w:t>
      </w:r>
      <w:r w:rsidR="00326C59" w:rsidRPr="00C61ED1">
        <w:rPr>
          <w:rFonts w:ascii="Times New Roman" w:hAnsi="Times New Roman"/>
          <w:szCs w:val="24"/>
        </w:rPr>
        <w:t xml:space="preserve"> purchas</w:t>
      </w:r>
      <w:r w:rsidR="004B4C7C" w:rsidRPr="00C61ED1">
        <w:rPr>
          <w:rFonts w:ascii="Times New Roman" w:hAnsi="Times New Roman"/>
          <w:szCs w:val="24"/>
        </w:rPr>
        <w:t>ing</w:t>
      </w:r>
      <w:r w:rsidR="00E5520F">
        <w:rPr>
          <w:rFonts w:ascii="Times New Roman" w:hAnsi="Times New Roman"/>
          <w:szCs w:val="24"/>
        </w:rPr>
        <w:t xml:space="preserve"> </w:t>
      </w:r>
      <w:r w:rsidR="00326C59">
        <w:rPr>
          <w:rFonts w:ascii="Times New Roman" w:hAnsi="Times New Roman"/>
          <w:szCs w:val="24"/>
        </w:rPr>
        <w:t xml:space="preserve">emission </w:t>
      </w:r>
      <w:r w:rsidR="00E5520F">
        <w:rPr>
          <w:rFonts w:ascii="Times New Roman" w:hAnsi="Times New Roman"/>
          <w:szCs w:val="24"/>
        </w:rPr>
        <w:t xml:space="preserve">offsets from </w:t>
      </w:r>
      <w:ins w:id="110" w:author="gdavis" w:date="2014-04-22T08:32:00Z">
        <w:r>
          <w:rPr>
            <w:rFonts w:ascii="Times New Roman" w:hAnsi="Times New Roman"/>
            <w:szCs w:val="24"/>
          </w:rPr>
          <w:t xml:space="preserve">the </w:t>
        </w:r>
      </w:ins>
      <w:r w:rsidR="00E5520F">
        <w:rPr>
          <w:rFonts w:ascii="Times New Roman" w:hAnsi="Times New Roman"/>
          <w:szCs w:val="24"/>
        </w:rPr>
        <w:t xml:space="preserve">sources that are considered to be significantly contributing to the air quality problems in the area, such as </w:t>
      </w:r>
      <w:r w:rsidR="00E5520F" w:rsidRPr="00B70853">
        <w:rPr>
          <w:rFonts w:ascii="Times New Roman" w:hAnsi="Times New Roman"/>
          <w:szCs w:val="24"/>
        </w:rPr>
        <w:t xml:space="preserve">woodstoves. </w:t>
      </w:r>
      <w:ins w:id="111" w:author="gdavis" w:date="2014-04-22T08:33:00Z">
        <w:r>
          <w:rPr>
            <w:rFonts w:ascii="Times New Roman" w:hAnsi="Times New Roman"/>
            <w:szCs w:val="24"/>
          </w:rPr>
          <w:t xml:space="preserve">This would help protect </w:t>
        </w:r>
      </w:ins>
      <w:del w:id="112" w:author="gdavis" w:date="2014-04-22T08:33:00Z">
        <w:r w:rsidR="00326C59" w:rsidRPr="00B70853" w:rsidDel="009566E5">
          <w:rPr>
            <w:rFonts w:ascii="Times New Roman" w:hAnsi="Times New Roman"/>
            <w:szCs w:val="24"/>
          </w:rPr>
          <w:delText>P</w:delText>
        </w:r>
      </w:del>
      <w:ins w:id="113" w:author="gdavis" w:date="2014-04-22T08:33:00Z">
        <w:r>
          <w:rPr>
            <w:rFonts w:ascii="Times New Roman" w:hAnsi="Times New Roman"/>
            <w:szCs w:val="24"/>
          </w:rPr>
          <w:t>p</w:t>
        </w:r>
      </w:ins>
      <w:r w:rsidR="00326C59" w:rsidRPr="00B70853">
        <w:rPr>
          <w:rFonts w:ascii="Times New Roman" w:hAnsi="Times New Roman"/>
          <w:szCs w:val="24"/>
        </w:rPr>
        <w:t>ublic health</w:t>
      </w:r>
      <w:del w:id="114" w:author="gdavis" w:date="2014-04-22T08:33:00Z">
        <w:r w:rsidR="00326C59" w:rsidRPr="00B70853" w:rsidDel="009566E5">
          <w:rPr>
            <w:rFonts w:ascii="Times New Roman" w:hAnsi="Times New Roman"/>
            <w:szCs w:val="24"/>
          </w:rPr>
          <w:delText xml:space="preserve"> is improved </w:delText>
        </w:r>
        <w:r w:rsidR="00206B1A" w:rsidRPr="00B70853" w:rsidDel="009566E5">
          <w:rPr>
            <w:rFonts w:ascii="Times New Roman" w:hAnsi="Times New Roman"/>
            <w:szCs w:val="24"/>
          </w:rPr>
          <w:delText>overall</w:delText>
        </w:r>
      </w:del>
      <w:r w:rsidR="00206B1A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by lowering the concentrations of emissions in neighborhoods where the air quality problem </w:t>
      </w:r>
      <w:r w:rsidR="00097E24" w:rsidRPr="00B70853">
        <w:rPr>
          <w:rFonts w:ascii="Times New Roman" w:hAnsi="Times New Roman"/>
          <w:szCs w:val="24"/>
        </w:rPr>
        <w:t>is caused by</w:t>
      </w:r>
      <w:r w:rsidR="00B70853" w:rsidRPr="00B70853">
        <w:rPr>
          <w:rFonts w:ascii="Times New Roman" w:hAnsi="Times New Roman"/>
          <w:szCs w:val="24"/>
        </w:rPr>
        <w:t xml:space="preserve"> </w:t>
      </w:r>
      <w:r w:rsidR="00097E24" w:rsidRPr="00B70853">
        <w:rPr>
          <w:rFonts w:ascii="Times New Roman" w:hAnsi="Times New Roman"/>
          <w:szCs w:val="24"/>
        </w:rPr>
        <w:t xml:space="preserve">high woodstove </w:t>
      </w:r>
      <w:r w:rsidR="00326C59" w:rsidRPr="00B70853">
        <w:rPr>
          <w:rFonts w:ascii="Times New Roman" w:hAnsi="Times New Roman"/>
          <w:szCs w:val="24"/>
        </w:rPr>
        <w:t>emissions on inversion days in the winter</w:t>
      </w:r>
      <w:r w:rsidR="002E1AD8">
        <w:rPr>
          <w:rFonts w:ascii="Times New Roman" w:hAnsi="Times New Roman"/>
          <w:szCs w:val="24"/>
        </w:rPr>
        <w:t xml:space="preserve">. </w:t>
      </w:r>
    </w:p>
    <w:p w:rsidR="00326C59" w:rsidRDefault="00326C5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6E3A9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206B1A">
        <w:rPr>
          <w:rFonts w:ascii="Times New Roman" w:hAnsi="Times New Roman"/>
          <w:szCs w:val="24"/>
        </w:rPr>
        <w:t xml:space="preserve">n the surface </w:t>
      </w:r>
      <w:r w:rsidR="00326C59">
        <w:rPr>
          <w:rFonts w:ascii="Times New Roman" w:hAnsi="Times New Roman"/>
          <w:szCs w:val="24"/>
        </w:rPr>
        <w:t xml:space="preserve">it may seem that </w:t>
      </w:r>
      <w:r w:rsidR="00097E24" w:rsidRPr="00B70853">
        <w:rPr>
          <w:rFonts w:ascii="Times New Roman" w:hAnsi="Times New Roman"/>
          <w:szCs w:val="24"/>
        </w:rPr>
        <w:t>the amount of</w:t>
      </w:r>
      <w:r w:rsidR="00C77818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emissions from an industrial stack would equal </w:t>
      </w:r>
      <w:r>
        <w:rPr>
          <w:rFonts w:ascii="Times New Roman" w:hAnsi="Times New Roman"/>
          <w:szCs w:val="24"/>
        </w:rPr>
        <w:t>the woodstove emissions</w:t>
      </w:r>
      <w:ins w:id="115" w:author="gdavis" w:date="2014-04-22T08:37:00Z">
        <w:r w:rsidR="0091445E">
          <w:rPr>
            <w:rFonts w:ascii="Times New Roman" w:hAnsi="Times New Roman"/>
            <w:szCs w:val="24"/>
          </w:rPr>
          <w:t>, and that the overall emission impact would not change. However,</w:t>
        </w:r>
      </w:ins>
      <w:del w:id="116" w:author="gdavis" w:date="2014-04-22T08:37:00Z">
        <w:r w:rsidDel="0091445E">
          <w:rPr>
            <w:rFonts w:ascii="Times New Roman" w:hAnsi="Times New Roman"/>
            <w:szCs w:val="24"/>
          </w:rPr>
          <w:delText xml:space="preserve"> but</w:delText>
        </w:r>
      </w:del>
      <w:r w:rsidR="00206B1A" w:rsidRPr="00B70853">
        <w:rPr>
          <w:rFonts w:ascii="Times New Roman" w:hAnsi="Times New Roman"/>
          <w:szCs w:val="24"/>
        </w:rPr>
        <w:t xml:space="preserve"> the industrial stacks </w:t>
      </w:r>
      <w:r>
        <w:rPr>
          <w:rFonts w:ascii="Times New Roman" w:hAnsi="Times New Roman"/>
          <w:szCs w:val="24"/>
        </w:rPr>
        <w:t xml:space="preserve">are taller with higher </w:t>
      </w:r>
      <w:r w:rsidR="00206B1A" w:rsidRPr="00B70853">
        <w:rPr>
          <w:rFonts w:ascii="Times New Roman" w:hAnsi="Times New Roman"/>
          <w:szCs w:val="24"/>
        </w:rPr>
        <w:t>velocity for better emission d</w:t>
      </w:r>
      <w:r w:rsidR="00A80BEA" w:rsidRPr="00B70853">
        <w:rPr>
          <w:rFonts w:ascii="Times New Roman" w:hAnsi="Times New Roman"/>
          <w:szCs w:val="24"/>
        </w:rPr>
        <w:t>ispersion.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A80BEA" w:rsidRPr="00B70853">
        <w:rPr>
          <w:rFonts w:ascii="Times New Roman" w:hAnsi="Times New Roman"/>
          <w:szCs w:val="24"/>
        </w:rPr>
        <w:t>I</w:t>
      </w:r>
      <w:r w:rsidR="00206B1A" w:rsidRPr="00B70853">
        <w:rPr>
          <w:rFonts w:ascii="Times New Roman" w:hAnsi="Times New Roman"/>
          <w:szCs w:val="24"/>
        </w:rPr>
        <w:t xml:space="preserve">ndustry emissions </w:t>
      </w:r>
      <w:r w:rsidR="00097E24" w:rsidRPr="00B70853">
        <w:rPr>
          <w:rFonts w:ascii="Times New Roman" w:hAnsi="Times New Roman"/>
          <w:szCs w:val="24"/>
        </w:rPr>
        <w:t xml:space="preserve">are </w:t>
      </w:r>
      <w:r>
        <w:rPr>
          <w:rFonts w:ascii="Times New Roman" w:hAnsi="Times New Roman"/>
          <w:szCs w:val="24"/>
        </w:rPr>
        <w:t xml:space="preserve">also </w:t>
      </w:r>
      <w:r w:rsidR="00097E24" w:rsidRPr="00B70853">
        <w:rPr>
          <w:rFonts w:ascii="Times New Roman" w:hAnsi="Times New Roman"/>
          <w:szCs w:val="24"/>
        </w:rPr>
        <w:t>fairly constant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>year</w:t>
      </w:r>
      <w:ins w:id="117" w:author="gdavis" w:date="2014-04-22T08:34:00Z">
        <w:r w:rsidR="009566E5">
          <w:rPr>
            <w:rFonts w:ascii="Times New Roman" w:hAnsi="Times New Roman"/>
            <w:szCs w:val="24"/>
          </w:rPr>
          <w:t>-</w:t>
        </w:r>
      </w:ins>
      <w:del w:id="118" w:author="gdavis" w:date="2014-04-22T08:34:00Z">
        <w:r w:rsidR="00206B1A" w:rsidRPr="00B70853" w:rsidDel="009566E5">
          <w:rPr>
            <w:rFonts w:ascii="Times New Roman" w:hAnsi="Times New Roman"/>
            <w:szCs w:val="24"/>
          </w:rPr>
          <w:delText xml:space="preserve"> a</w:delText>
        </w:r>
      </w:del>
      <w:r w:rsidR="00206B1A" w:rsidRPr="00B70853">
        <w:rPr>
          <w:rFonts w:ascii="Times New Roman" w:hAnsi="Times New Roman"/>
          <w:szCs w:val="24"/>
        </w:rPr>
        <w:t>round</w:t>
      </w:r>
      <w:ins w:id="119" w:author="gdavis" w:date="2014-04-22T08:34:00Z">
        <w:r w:rsidR="009566E5">
          <w:rPr>
            <w:rFonts w:ascii="Times New Roman" w:hAnsi="Times New Roman"/>
            <w:szCs w:val="24"/>
          </w:rPr>
          <w:t>,</w:t>
        </w:r>
      </w:ins>
      <w:del w:id="120" w:author="gdavis" w:date="2014-04-22T08:34:00Z">
        <w:r w:rsidR="00B70853" w:rsidRPr="00B70853" w:rsidDel="009566E5">
          <w:rPr>
            <w:rFonts w:ascii="Times New Roman" w:hAnsi="Times New Roman"/>
            <w:szCs w:val="24"/>
          </w:rPr>
          <w:delText>;</w:delText>
        </w:r>
      </w:del>
      <w:r w:rsidR="00206B1A" w:rsidRPr="00B70853">
        <w:rPr>
          <w:rFonts w:ascii="Times New Roman" w:hAnsi="Times New Roman"/>
          <w:szCs w:val="24"/>
        </w:rPr>
        <w:t xml:space="preserve"> not </w:t>
      </w:r>
      <w:r w:rsidR="00097E24" w:rsidRPr="00B70853">
        <w:rPr>
          <w:rFonts w:ascii="Times New Roman" w:hAnsi="Times New Roman"/>
          <w:szCs w:val="24"/>
        </w:rPr>
        <w:t>occurring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 xml:space="preserve">just in </w:t>
      </w:r>
      <w:del w:id="121" w:author="gdavis" w:date="2014-04-22T08:34:00Z">
        <w:r w:rsidR="00206B1A" w:rsidRPr="00B70853" w:rsidDel="009566E5">
          <w:rPr>
            <w:rFonts w:ascii="Times New Roman" w:hAnsi="Times New Roman"/>
            <w:szCs w:val="24"/>
          </w:rPr>
          <w:delText>a</w:delText>
        </w:r>
      </w:del>
      <w:ins w:id="122" w:author="gdavis" w:date="2014-04-22T08:34:00Z">
        <w:r w:rsidR="009566E5">
          <w:rPr>
            <w:rFonts w:ascii="Times New Roman" w:hAnsi="Times New Roman"/>
            <w:szCs w:val="24"/>
          </w:rPr>
          <w:t>the</w:t>
        </w:r>
      </w:ins>
      <w:r w:rsidR="00206B1A" w:rsidRPr="00B70853">
        <w:rPr>
          <w:rFonts w:ascii="Times New Roman" w:hAnsi="Times New Roman"/>
          <w:szCs w:val="24"/>
        </w:rPr>
        <w:t xml:space="preserve"> winter heating timeframe. In addition, </w:t>
      </w:r>
      <w:del w:id="123" w:author="gdavis" w:date="2014-04-22T08:38:00Z">
        <w:r w:rsidR="00206B1A" w:rsidRPr="00B70853" w:rsidDel="0091445E">
          <w:rPr>
            <w:rFonts w:ascii="Times New Roman" w:hAnsi="Times New Roman"/>
            <w:szCs w:val="24"/>
          </w:rPr>
          <w:delText xml:space="preserve">often </w:delText>
        </w:r>
      </w:del>
      <w:r w:rsidR="00097E24" w:rsidRPr="00B70853">
        <w:rPr>
          <w:rFonts w:ascii="Times New Roman" w:hAnsi="Times New Roman"/>
          <w:szCs w:val="24"/>
        </w:rPr>
        <w:t>industrial</w:t>
      </w:r>
      <w:r w:rsidR="00206B1A" w:rsidRPr="00B70853">
        <w:rPr>
          <w:rFonts w:ascii="Times New Roman" w:hAnsi="Times New Roman"/>
          <w:szCs w:val="24"/>
        </w:rPr>
        <w:t xml:space="preserve"> sources are</w:t>
      </w:r>
      <w:ins w:id="124" w:author="gdavis" w:date="2014-04-22T08:38:00Z">
        <w:r w:rsidR="0091445E">
          <w:rPr>
            <w:rFonts w:ascii="Times New Roman" w:hAnsi="Times New Roman"/>
            <w:szCs w:val="24"/>
          </w:rPr>
          <w:t xml:space="preserve"> often</w:t>
        </w:r>
      </w:ins>
      <w:r w:rsidR="00206B1A" w:rsidRPr="00B70853">
        <w:rPr>
          <w:rFonts w:ascii="Times New Roman" w:hAnsi="Times New Roman"/>
          <w:szCs w:val="24"/>
        </w:rPr>
        <w:t xml:space="preserve"> located away from residential neighborhoods where</w:t>
      </w:r>
      <w:ins w:id="125" w:author="gdavis" w:date="2014-04-22T08:39:00Z">
        <w:r w:rsidR="0091445E">
          <w:rPr>
            <w:rFonts w:ascii="Times New Roman" w:hAnsi="Times New Roman"/>
            <w:szCs w:val="24"/>
          </w:rPr>
          <w:t xml:space="preserve"> population density is higher and where</w:t>
        </w:r>
      </w:ins>
      <w:ins w:id="126" w:author="gdavis" w:date="2014-04-22T08:35:00Z">
        <w:r w:rsidR="0091445E">
          <w:rPr>
            <w:rFonts w:ascii="Times New Roman" w:hAnsi="Times New Roman"/>
            <w:szCs w:val="24"/>
          </w:rPr>
          <w:t xml:space="preserve"> ambient air quality</w:t>
        </w:r>
      </w:ins>
      <w:r w:rsidR="00206B1A" w:rsidRPr="00B70853">
        <w:rPr>
          <w:rFonts w:ascii="Times New Roman" w:hAnsi="Times New Roman"/>
          <w:szCs w:val="24"/>
        </w:rPr>
        <w:t xml:space="preserve"> monitors are located</w:t>
      </w:r>
      <w:del w:id="127" w:author="gdavis" w:date="2014-04-22T08:39:00Z">
        <w:r w:rsidR="00206B1A" w:rsidRPr="00B70853" w:rsidDel="0091445E">
          <w:rPr>
            <w:rFonts w:ascii="Times New Roman" w:hAnsi="Times New Roman"/>
            <w:szCs w:val="24"/>
          </w:rPr>
          <w:delText xml:space="preserve"> and individuals congregate</w:delText>
        </w:r>
      </w:del>
      <w:r w:rsidR="00206B1A" w:rsidRPr="00B70853">
        <w:rPr>
          <w:rFonts w:ascii="Times New Roman" w:hAnsi="Times New Roman"/>
          <w:szCs w:val="24"/>
        </w:rPr>
        <w:t>.</w:t>
      </w:r>
      <w:del w:id="128" w:author="gdavis" w:date="2014-04-22T08:39:00Z">
        <w:r w:rsidR="00CE2C89" w:rsidRPr="00B70853" w:rsidDel="0091445E">
          <w:rPr>
            <w:rFonts w:ascii="Times New Roman" w:hAnsi="Times New Roman"/>
            <w:szCs w:val="24"/>
          </w:rPr>
          <w:delText xml:space="preserve"> Industrial sources are regulated by permit and emissions from these </w:delText>
        </w:r>
        <w:r w:rsidR="00097E24" w:rsidRPr="00B70853" w:rsidDel="0091445E">
          <w:rPr>
            <w:rFonts w:ascii="Times New Roman" w:hAnsi="Times New Roman"/>
            <w:szCs w:val="24"/>
          </w:rPr>
          <w:delText>new or expanding</w:delText>
        </w:r>
        <w:r w:rsidR="00A80BEA" w:rsidRPr="00B70853" w:rsidDel="0091445E">
          <w:rPr>
            <w:rFonts w:ascii="Times New Roman" w:hAnsi="Times New Roman"/>
            <w:szCs w:val="24"/>
          </w:rPr>
          <w:delText xml:space="preserve"> </w:delText>
        </w:r>
        <w:r w:rsidR="00CE2C89" w:rsidRPr="00B70853" w:rsidDel="0091445E">
          <w:rPr>
            <w:rFonts w:ascii="Times New Roman" w:hAnsi="Times New Roman"/>
            <w:szCs w:val="24"/>
          </w:rPr>
          <w:delText xml:space="preserve">sources </w:delText>
        </w:r>
        <w:r w:rsidR="00097E24" w:rsidRPr="00B70853" w:rsidDel="0091445E">
          <w:rPr>
            <w:rFonts w:ascii="Times New Roman" w:hAnsi="Times New Roman"/>
            <w:szCs w:val="24"/>
          </w:rPr>
          <w:delText>are required to</w:delText>
        </w:r>
        <w:r w:rsidR="00A80BEA" w:rsidRPr="00B70853" w:rsidDel="0091445E">
          <w:rPr>
            <w:rFonts w:ascii="Times New Roman" w:hAnsi="Times New Roman"/>
            <w:szCs w:val="24"/>
          </w:rPr>
          <w:delText xml:space="preserve"> </w:delText>
        </w:r>
        <w:r w:rsidR="00CE2C89" w:rsidRPr="00B70853" w:rsidDel="0091445E">
          <w:rPr>
            <w:rFonts w:ascii="Times New Roman" w:hAnsi="Times New Roman"/>
            <w:szCs w:val="24"/>
          </w:rPr>
          <w:delText>be controlled</w:delText>
        </w:r>
        <w:r w:rsidR="002E1AD8" w:rsidDel="0091445E">
          <w:rPr>
            <w:rFonts w:ascii="Times New Roman" w:hAnsi="Times New Roman"/>
            <w:szCs w:val="24"/>
          </w:rPr>
          <w:delText>.</w:delText>
        </w:r>
      </w:del>
      <w:r w:rsidR="002E1AD8">
        <w:rPr>
          <w:rFonts w:ascii="Times New Roman" w:hAnsi="Times New Roman"/>
          <w:szCs w:val="24"/>
        </w:rPr>
        <w:t xml:space="preserve"> </w:t>
      </w:r>
    </w:p>
    <w:p w:rsidR="000D18E8" w:rsidRDefault="008343FF">
      <w:pPr>
        <w:pStyle w:val="Heading2"/>
      </w:pPr>
      <w:r>
        <w:t xml:space="preserve">How </w:t>
      </w:r>
      <w:r w:rsidR="00E64B8D">
        <w:t>d</w:t>
      </w:r>
      <w:r>
        <w:t xml:space="preserve">oes Lakeview </w:t>
      </w:r>
      <w:r w:rsidR="00E64B8D">
        <w:t>q</w:t>
      </w:r>
      <w:r>
        <w:t>ualify?</w:t>
      </w:r>
    </w:p>
    <w:p w:rsidR="008343FF" w:rsidRPr="007731E0" w:rsidRDefault="007D3E12" w:rsidP="00595897">
      <w:pPr>
        <w:shd w:val="clear" w:color="auto" w:fill="FFFFFF"/>
        <w:rPr>
          <w:rFonts w:ascii="Times New Roman" w:hAnsi="Times New Roman"/>
          <w:color w:val="1F497D"/>
          <w:lang w:eastAsia="zh-CN"/>
        </w:rPr>
      </w:pPr>
      <w:del w:id="129" w:author="gdavis" w:date="2014-04-22T08:40:00Z">
        <w:r w:rsidRPr="00B70853" w:rsidDel="00ED0F92">
          <w:rPr>
            <w:rFonts w:ascii="Times New Roman" w:hAnsi="Times New Roman"/>
          </w:rPr>
          <w:delText>Since</w:delText>
        </w:r>
        <w:r w:rsidR="00097E24" w:rsidRPr="00B70853" w:rsidDel="00ED0F92">
          <w:rPr>
            <w:rFonts w:ascii="Times New Roman" w:hAnsi="Times New Roman"/>
          </w:rPr>
          <w:delText xml:space="preserve"> a</w:delText>
        </w:r>
      </w:del>
      <w:ins w:id="130" w:author="gdavis" w:date="2014-04-22T08:40:00Z">
        <w:r w:rsidR="00ED0F92">
          <w:rPr>
            <w:rFonts w:ascii="Times New Roman" w:hAnsi="Times New Roman"/>
          </w:rPr>
          <w:t>A</w:t>
        </w:r>
      </w:ins>
      <w:r w:rsidR="00097E24" w:rsidRPr="00B70853">
        <w:rPr>
          <w:rFonts w:ascii="Times New Roman" w:hAnsi="Times New Roman"/>
        </w:rPr>
        <w:t>ir quality in</w:t>
      </w:r>
      <w:r w:rsidRPr="00B70853">
        <w:rPr>
          <w:rFonts w:ascii="Times New Roman" w:hAnsi="Times New Roman"/>
        </w:rPr>
        <w:t xml:space="preserve"> Lakeview has exceeded the PM</w:t>
      </w:r>
      <w:r w:rsidRPr="00B70853">
        <w:rPr>
          <w:rFonts w:ascii="Times New Roman" w:hAnsi="Times New Roman"/>
          <w:vertAlign w:val="subscript"/>
        </w:rPr>
        <w:t>2.5</w:t>
      </w:r>
      <w:r w:rsidRPr="00B70853">
        <w:rPr>
          <w:rFonts w:ascii="Times New Roman" w:hAnsi="Times New Roman"/>
        </w:rPr>
        <w:t xml:space="preserve"> standard but </w:t>
      </w:r>
      <w:r w:rsidR="00097E24" w:rsidRPr="00B70853">
        <w:rPr>
          <w:rFonts w:ascii="Times New Roman" w:hAnsi="Times New Roman"/>
        </w:rPr>
        <w:t>the area</w:t>
      </w:r>
      <w:r w:rsidRPr="00B70853">
        <w:rPr>
          <w:rFonts w:ascii="Times New Roman" w:hAnsi="Times New Roman"/>
        </w:rPr>
        <w:t xml:space="preserve"> has not been formally designated nonattainment</w:t>
      </w:r>
      <w:ins w:id="131" w:author="gdavis" w:date="2014-04-22T08:40:00Z">
        <w:r w:rsidR="00ED0F92">
          <w:rPr>
            <w:rFonts w:ascii="Times New Roman" w:hAnsi="Times New Roman"/>
          </w:rPr>
          <w:t>.</w:t>
        </w:r>
      </w:ins>
      <w:del w:id="132" w:author="gdavis" w:date="2014-04-22T08:40:00Z">
        <w:r w:rsidRPr="00B70853" w:rsidDel="00ED0F92">
          <w:rPr>
            <w:rFonts w:ascii="Times New Roman" w:hAnsi="Times New Roman"/>
          </w:rPr>
          <w:delText>,</w:delText>
        </w:r>
      </w:del>
      <w:r w:rsidRPr="00B70853">
        <w:rPr>
          <w:rFonts w:ascii="Times New Roman" w:hAnsi="Times New Roman"/>
        </w:rPr>
        <w:t xml:space="preserve"> </w:t>
      </w:r>
      <w:del w:id="133" w:author="gdavis" w:date="2014-04-22T08:40:00Z">
        <w:r w:rsidRPr="00B70853" w:rsidDel="00ED0F92">
          <w:rPr>
            <w:rFonts w:ascii="Times New Roman" w:hAnsi="Times New Roman"/>
          </w:rPr>
          <w:delText>a</w:delText>
        </w:r>
      </w:del>
      <w:ins w:id="134" w:author="gdavis" w:date="2014-04-22T08:40:00Z">
        <w:r w:rsidR="00ED0F92">
          <w:rPr>
            <w:rFonts w:ascii="Times New Roman" w:hAnsi="Times New Roman"/>
          </w:rPr>
          <w:t>A</w:t>
        </w:r>
      </w:ins>
      <w:r w:rsidRPr="00B70853">
        <w:rPr>
          <w:rFonts w:ascii="Times New Roman" w:hAnsi="Times New Roman"/>
        </w:rPr>
        <w:t>ny</w:t>
      </w:r>
      <w:ins w:id="135" w:author="gdavis" w:date="2014-04-22T08:40:00Z">
        <w:r w:rsidR="00ED0F92">
          <w:rPr>
            <w:rFonts w:ascii="Times New Roman" w:hAnsi="Times New Roman"/>
          </w:rPr>
          <w:t xml:space="preserve"> </w:t>
        </w:r>
      </w:ins>
      <w:ins w:id="136" w:author="gdavis" w:date="2014-04-22T08:41:00Z">
        <w:r w:rsidR="00ED0F92">
          <w:rPr>
            <w:rFonts w:ascii="Times New Roman" w:hAnsi="Times New Roman"/>
          </w:rPr>
          <w:t>intermediate</w:t>
        </w:r>
      </w:ins>
      <w:ins w:id="137" w:author="gdavis" w:date="2014-04-22T08:40:00Z">
        <w:r w:rsidR="00ED0F92">
          <w:rPr>
            <w:rFonts w:ascii="Times New Roman" w:hAnsi="Times New Roman"/>
          </w:rPr>
          <w:t xml:space="preserve"> size to large</w:t>
        </w:r>
      </w:ins>
      <w:r w:rsidRPr="00B70853">
        <w:rPr>
          <w:rFonts w:ascii="Times New Roman" w:hAnsi="Times New Roman"/>
        </w:rPr>
        <w:t xml:space="preserve"> industry wishing to expand or establish in Lakeview is restricted from doing so because of the impossibility of meeting the modeling requirements </w:t>
      </w:r>
      <w:r w:rsidR="00996D62" w:rsidRPr="00B70853">
        <w:rPr>
          <w:rFonts w:ascii="Times New Roman" w:hAnsi="Times New Roman"/>
        </w:rPr>
        <w:t xml:space="preserve">as </w:t>
      </w:r>
      <w:r w:rsidRPr="00B70853">
        <w:rPr>
          <w:rFonts w:ascii="Times New Roman" w:hAnsi="Times New Roman"/>
        </w:rPr>
        <w:t>state</w:t>
      </w:r>
      <w:r w:rsidR="00996D62" w:rsidRPr="00B70853">
        <w:rPr>
          <w:rFonts w:ascii="Times New Roman" w:hAnsi="Times New Roman"/>
        </w:rPr>
        <w:t>d</w:t>
      </w:r>
      <w:r w:rsidRPr="00B70853">
        <w:rPr>
          <w:rFonts w:ascii="Times New Roman" w:hAnsi="Times New Roman"/>
        </w:rPr>
        <w:t xml:space="preserve"> above.</w:t>
      </w:r>
      <w:r w:rsidRPr="007731E0">
        <w:rPr>
          <w:rFonts w:ascii="Times New Roman" w:hAnsi="Times New Roman"/>
        </w:rPr>
        <w:t xml:space="preserve"> </w:t>
      </w:r>
      <w:r w:rsidR="008343FF" w:rsidRPr="007731E0">
        <w:rPr>
          <w:rFonts w:ascii="Times New Roman" w:hAnsi="Times New Roman"/>
          <w:lang w:eastAsia="zh-CN"/>
        </w:rPr>
        <w:t xml:space="preserve">A sustainment area designation </w:t>
      </w:r>
      <w:ins w:id="138" w:author="gdavis" w:date="2014-04-22T08:42:00Z">
        <w:r w:rsidR="00ED0F92">
          <w:rPr>
            <w:rFonts w:ascii="Times New Roman" w:hAnsi="Times New Roman"/>
            <w:lang w:eastAsia="zh-CN"/>
          </w:rPr>
          <w:t xml:space="preserve">would </w:t>
        </w:r>
      </w:ins>
      <w:r w:rsidR="008343FF" w:rsidRPr="007731E0">
        <w:rPr>
          <w:rFonts w:ascii="Times New Roman" w:hAnsi="Times New Roman"/>
          <w:lang w:eastAsia="zh-CN"/>
        </w:rPr>
        <w:t>provide</w:t>
      </w:r>
      <w:del w:id="139" w:author="gdavis" w:date="2014-04-22T08:42:00Z">
        <w:r w:rsidR="008343FF" w:rsidRPr="007731E0" w:rsidDel="00ED0F92">
          <w:rPr>
            <w:rFonts w:ascii="Times New Roman" w:hAnsi="Times New Roman"/>
            <w:lang w:eastAsia="zh-CN"/>
          </w:rPr>
          <w:delText>s</w:delText>
        </w:r>
      </w:del>
      <w:r w:rsidR="008343FF" w:rsidRPr="007731E0">
        <w:rPr>
          <w:rFonts w:ascii="Times New Roman" w:hAnsi="Times New Roman"/>
          <w:lang w:eastAsia="zh-CN"/>
        </w:rPr>
        <w:t xml:space="preserve"> a way for intermediate sized companies to establish or expand their operations while helping solve the real air quality problems. It will still be difficult for large companies to </w:t>
      </w:r>
      <w:del w:id="140" w:author="gdavis" w:date="2014-04-22T08:50:00Z">
        <w:r w:rsidR="008343FF" w:rsidRPr="007731E0" w:rsidDel="00D071C7">
          <w:rPr>
            <w:rFonts w:ascii="Times New Roman" w:hAnsi="Times New Roman"/>
            <w:lang w:eastAsia="zh-CN"/>
          </w:rPr>
          <w:delText>get</w:delText>
        </w:r>
      </w:del>
      <w:ins w:id="141" w:author="gdavis" w:date="2014-04-22T08:50:00Z">
        <w:r w:rsidR="00D071C7">
          <w:rPr>
            <w:rFonts w:ascii="Times New Roman" w:hAnsi="Times New Roman"/>
            <w:lang w:eastAsia="zh-CN"/>
          </w:rPr>
          <w:t>obtain</w:t>
        </w:r>
      </w:ins>
      <w:r w:rsidR="008343FF" w:rsidRPr="007731E0">
        <w:rPr>
          <w:rFonts w:ascii="Times New Roman" w:hAnsi="Times New Roman"/>
          <w:lang w:eastAsia="zh-CN"/>
        </w:rPr>
        <w:t xml:space="preserve"> </w:t>
      </w:r>
      <w:r w:rsidR="008343FF" w:rsidRPr="00B70853">
        <w:rPr>
          <w:rFonts w:ascii="Times New Roman" w:hAnsi="Times New Roman"/>
          <w:lang w:eastAsia="zh-CN"/>
        </w:rPr>
        <w:t>permit</w:t>
      </w:r>
      <w:ins w:id="142" w:author="gdavis" w:date="2014-04-22T08:50:00Z">
        <w:r w:rsidR="00D071C7">
          <w:rPr>
            <w:rFonts w:ascii="Times New Roman" w:hAnsi="Times New Roman"/>
            <w:lang w:eastAsia="zh-CN"/>
          </w:rPr>
          <w:t>s</w:t>
        </w:r>
      </w:ins>
      <w:del w:id="143" w:author="gdavis" w:date="2014-04-22T08:50:00Z">
        <w:r w:rsidR="008343FF" w:rsidRPr="00B70853" w:rsidDel="00D071C7">
          <w:rPr>
            <w:rFonts w:ascii="Times New Roman" w:hAnsi="Times New Roman"/>
            <w:lang w:eastAsia="zh-CN"/>
          </w:rPr>
          <w:delText>ted</w:delText>
        </w:r>
      </w:del>
      <w:r w:rsidR="00026D7E" w:rsidRPr="00B70853">
        <w:rPr>
          <w:rFonts w:ascii="Times New Roman" w:hAnsi="Times New Roman"/>
          <w:lang w:eastAsia="zh-CN"/>
        </w:rPr>
        <w:t xml:space="preserve"> </w:t>
      </w:r>
      <w:r w:rsidR="00097E24" w:rsidRPr="00B70853">
        <w:rPr>
          <w:rFonts w:ascii="Times New Roman" w:hAnsi="Times New Roman"/>
          <w:lang w:eastAsia="zh-CN"/>
        </w:rPr>
        <w:t xml:space="preserve">because DEQ must </w:t>
      </w:r>
      <w:r w:rsidR="00026D7E" w:rsidRPr="00B70853">
        <w:rPr>
          <w:rFonts w:ascii="Times New Roman" w:hAnsi="Times New Roman"/>
          <w:lang w:eastAsia="zh-CN"/>
        </w:rPr>
        <w:t xml:space="preserve">continue to </w:t>
      </w:r>
      <w:r w:rsidR="00097E24" w:rsidRPr="00B70853">
        <w:rPr>
          <w:rFonts w:ascii="Times New Roman" w:hAnsi="Times New Roman"/>
          <w:lang w:eastAsia="zh-CN"/>
        </w:rPr>
        <w:t xml:space="preserve">implement </w:t>
      </w:r>
      <w:del w:id="144" w:author="gdavis" w:date="2014-04-22T08:51:00Z">
        <w:r w:rsidR="00097E24" w:rsidRPr="00B70853" w:rsidDel="00D071C7">
          <w:rPr>
            <w:rFonts w:ascii="Times New Roman" w:hAnsi="Times New Roman"/>
            <w:lang w:eastAsia="zh-CN"/>
          </w:rPr>
          <w:delText>federal</w:delText>
        </w:r>
      </w:del>
      <w:ins w:id="145" w:author="gdavis" w:date="2014-04-22T08:51:00Z">
        <w:r w:rsidR="00D071C7">
          <w:rPr>
            <w:rFonts w:ascii="Times New Roman" w:hAnsi="Times New Roman"/>
            <w:lang w:eastAsia="zh-CN"/>
          </w:rPr>
          <w:t>the more restrictive</w:t>
        </w:r>
      </w:ins>
      <w:r w:rsidR="00097E24" w:rsidRPr="00B70853">
        <w:rPr>
          <w:rFonts w:ascii="Times New Roman" w:hAnsi="Times New Roman"/>
          <w:lang w:eastAsia="zh-CN"/>
        </w:rPr>
        <w:t xml:space="preserve"> regulations</w:t>
      </w:r>
      <w:ins w:id="146" w:author="gdavis" w:date="2014-04-22T08:51:00Z">
        <w:r w:rsidR="00D071C7">
          <w:rPr>
            <w:rFonts w:ascii="Times New Roman" w:hAnsi="Times New Roman"/>
            <w:lang w:eastAsia="zh-CN"/>
          </w:rPr>
          <w:t xml:space="preserve"> that apply to the underlying federal area designation</w:t>
        </w:r>
      </w:ins>
      <w:r w:rsidR="00097E24" w:rsidRPr="00B70853">
        <w:rPr>
          <w:rFonts w:ascii="Times New Roman" w:hAnsi="Times New Roman"/>
          <w:lang w:eastAsia="zh-CN"/>
        </w:rPr>
        <w:t xml:space="preserve"> for these companies</w:t>
      </w:r>
      <w:r w:rsidR="008343FF" w:rsidRPr="00B70853">
        <w:rPr>
          <w:rFonts w:ascii="Times New Roman" w:hAnsi="Times New Roman"/>
          <w:lang w:eastAsia="zh-CN"/>
        </w:rPr>
        <w:t xml:space="preserve">. </w:t>
      </w:r>
      <w:del w:id="147" w:author="gdavis" w:date="2014-04-22T08:55:00Z">
        <w:r w:rsidR="008343FF" w:rsidRPr="00B70853" w:rsidDel="00D071C7">
          <w:rPr>
            <w:rFonts w:ascii="Times New Roman" w:hAnsi="Times New Roman"/>
          </w:rPr>
          <w:delText>DEQ’s classification of</w:delText>
        </w:r>
      </w:del>
      <w:ins w:id="148" w:author="gdavis" w:date="2014-04-22T08:55:00Z">
        <w:r w:rsidR="00D071C7">
          <w:rPr>
            <w:rFonts w:ascii="Times New Roman" w:hAnsi="Times New Roman"/>
          </w:rPr>
          <w:t>Designating Lakeview as</w:t>
        </w:r>
      </w:ins>
      <w:r w:rsidR="008343FF" w:rsidRPr="00B70853">
        <w:rPr>
          <w:rFonts w:ascii="Times New Roman" w:hAnsi="Times New Roman"/>
        </w:rPr>
        <w:t xml:space="preserve"> a sustainment area </w:t>
      </w:r>
      <w:ins w:id="149" w:author="gdavis" w:date="2014-04-22T08:52:00Z">
        <w:r w:rsidR="00D071C7">
          <w:rPr>
            <w:rFonts w:ascii="Times New Roman" w:hAnsi="Times New Roman"/>
          </w:rPr>
          <w:t xml:space="preserve">would </w:t>
        </w:r>
      </w:ins>
      <w:r w:rsidR="008343FF" w:rsidRPr="00B70853">
        <w:rPr>
          <w:rFonts w:ascii="Times New Roman" w:hAnsi="Times New Roman"/>
        </w:rPr>
        <w:t>provide</w:t>
      </w:r>
      <w:del w:id="150" w:author="gdavis" w:date="2014-04-22T08:52:00Z">
        <w:r w:rsidR="008343FF" w:rsidRPr="00B70853" w:rsidDel="00D071C7">
          <w:rPr>
            <w:rFonts w:ascii="Times New Roman" w:hAnsi="Times New Roman"/>
          </w:rPr>
          <w:delText>s</w:delText>
        </w:r>
      </w:del>
      <w:r w:rsidR="008343FF" w:rsidRPr="00B70853">
        <w:rPr>
          <w:rFonts w:ascii="Times New Roman" w:hAnsi="Times New Roman"/>
        </w:rPr>
        <w:t xml:space="preserve"> flexibility for </w:t>
      </w:r>
      <w:ins w:id="151" w:author="gdavis" w:date="2014-04-22T08:55:00Z">
        <w:r w:rsidR="00D071C7">
          <w:rPr>
            <w:rFonts w:ascii="Times New Roman" w:hAnsi="Times New Roman"/>
          </w:rPr>
          <w:t>the community</w:t>
        </w:r>
      </w:ins>
      <w:del w:id="152" w:author="gdavis" w:date="2014-04-22T08:55:00Z">
        <w:r w:rsidR="008343FF" w:rsidRPr="00B70853" w:rsidDel="00D071C7">
          <w:rPr>
            <w:rFonts w:ascii="Times New Roman" w:hAnsi="Times New Roman"/>
          </w:rPr>
          <w:delText>Lakeview</w:delText>
        </w:r>
      </w:del>
      <w:ins w:id="153" w:author="gdavis" w:date="2014-04-22T08:53:00Z">
        <w:r w:rsidR="00D071C7">
          <w:rPr>
            <w:rFonts w:ascii="Times New Roman" w:hAnsi="Times New Roman"/>
          </w:rPr>
          <w:t xml:space="preserve"> to pursue </w:t>
        </w:r>
      </w:ins>
      <w:ins w:id="154" w:author="gdavis" w:date="2014-04-22T08:58:00Z">
        <w:r w:rsidR="009F576F">
          <w:rPr>
            <w:rFonts w:ascii="Times New Roman" w:hAnsi="Times New Roman"/>
          </w:rPr>
          <w:lastRenderedPageBreak/>
          <w:t xml:space="preserve">both </w:t>
        </w:r>
      </w:ins>
      <w:ins w:id="155" w:author="gdavis" w:date="2014-04-22T08:53:00Z">
        <w:r w:rsidR="00D071C7">
          <w:rPr>
            <w:rFonts w:ascii="Times New Roman" w:hAnsi="Times New Roman"/>
          </w:rPr>
          <w:t>ec</w:t>
        </w:r>
        <w:r w:rsidR="009F576F">
          <w:rPr>
            <w:rFonts w:ascii="Times New Roman" w:hAnsi="Times New Roman"/>
          </w:rPr>
          <w:t xml:space="preserve">onomic development and </w:t>
        </w:r>
      </w:ins>
      <w:ins w:id="156" w:author="gdavis" w:date="2014-04-22T08:54:00Z">
        <w:r w:rsidR="00D071C7">
          <w:rPr>
            <w:rFonts w:ascii="Times New Roman" w:hAnsi="Times New Roman"/>
          </w:rPr>
          <w:t>improvements</w:t>
        </w:r>
      </w:ins>
      <w:r w:rsidR="008343FF" w:rsidRPr="00B70853">
        <w:rPr>
          <w:rFonts w:ascii="Times New Roman" w:hAnsi="Times New Roman"/>
        </w:rPr>
        <w:t xml:space="preserve"> </w:t>
      </w:r>
      <w:del w:id="157" w:author="gdavis" w:date="2014-04-22T08:58:00Z">
        <w:r w:rsidR="008343FF" w:rsidRPr="00B70853" w:rsidDel="009F576F">
          <w:rPr>
            <w:rFonts w:ascii="Times New Roman" w:hAnsi="Times New Roman"/>
          </w:rPr>
          <w:delText>while ensuring the area</w:delText>
        </w:r>
        <w:r w:rsidR="008343FF" w:rsidRPr="007731E0" w:rsidDel="009F576F">
          <w:rPr>
            <w:rFonts w:ascii="Times New Roman" w:hAnsi="Times New Roman"/>
          </w:rPr>
          <w:delText xml:space="preserve"> is protective of </w:delText>
        </w:r>
      </w:del>
      <w:ins w:id="158" w:author="gdavis" w:date="2014-04-22T08:58:00Z">
        <w:r w:rsidR="009F576F">
          <w:rPr>
            <w:rFonts w:ascii="Times New Roman" w:hAnsi="Times New Roman"/>
          </w:rPr>
          <w:t xml:space="preserve">to </w:t>
        </w:r>
      </w:ins>
      <w:r w:rsidR="008343FF" w:rsidRPr="007731E0">
        <w:rPr>
          <w:rFonts w:ascii="Times New Roman" w:hAnsi="Times New Roman"/>
        </w:rPr>
        <w:t>air quality.</w:t>
      </w:r>
      <w:r w:rsidR="008343FF">
        <w:rPr>
          <w:rFonts w:ascii="Times New Roman" w:hAnsi="Times New Roman"/>
        </w:rPr>
        <w:t xml:space="preserve"> </w:t>
      </w:r>
    </w:p>
    <w:p w:rsidR="00206B1A" w:rsidDel="006E1F81" w:rsidRDefault="00206B1A" w:rsidP="00206B1A">
      <w:pPr>
        <w:pStyle w:val="Heading2"/>
        <w:rPr>
          <w:del w:id="159" w:author="gdavis" w:date="2014-04-22T10:16:00Z"/>
        </w:rPr>
      </w:pPr>
      <w:del w:id="160" w:author="gdavis" w:date="2014-04-22T10:16:00Z">
        <w:r w:rsidDel="006E1F81">
          <w:delText xml:space="preserve">Lakeview as a sustainment </w:delText>
        </w:r>
        <w:commentRangeStart w:id="161"/>
        <w:r w:rsidDel="006E1F81">
          <w:delText>area</w:delText>
        </w:r>
      </w:del>
      <w:commentRangeEnd w:id="161"/>
      <w:r w:rsidR="006E1F81">
        <w:rPr>
          <w:rStyle w:val="CommentReference"/>
          <w:rFonts w:ascii="Arial" w:eastAsia="Times New Roman" w:hAnsi="Arial" w:cs="Times New Roman"/>
          <w:b w:val="0"/>
          <w:bCs w:val="0"/>
          <w:szCs w:val="20"/>
        </w:rPr>
        <w:commentReference w:id="161"/>
      </w:r>
    </w:p>
    <w:p w:rsidR="00E5520F" w:rsidRPr="00B70853" w:rsidDel="006E1F81" w:rsidRDefault="00E5520F" w:rsidP="00E5520F">
      <w:pPr>
        <w:pStyle w:val="NoSpacing"/>
        <w:rPr>
          <w:del w:id="162" w:author="gdavis" w:date="2014-04-22T10:16:00Z"/>
        </w:rPr>
      </w:pPr>
      <w:del w:id="163" w:author="gdavis" w:date="2014-04-22T10:16:00Z">
        <w:r w:rsidDel="006E1F81">
          <w:rPr>
            <w:rFonts w:ascii="Times New Roman" w:hAnsi="Times New Roman"/>
            <w:szCs w:val="24"/>
          </w:rPr>
          <w:delText>In Lakeview</w:delText>
        </w:r>
        <w:r w:rsidR="00206B1A" w:rsidDel="006E1F81">
          <w:rPr>
            <w:rFonts w:ascii="Times New Roman" w:hAnsi="Times New Roman"/>
            <w:szCs w:val="24"/>
          </w:rPr>
          <w:delText>,</w:delText>
        </w:r>
        <w:r w:rsidDel="006E1F81">
          <w:rPr>
            <w:rFonts w:ascii="Times New Roman" w:hAnsi="Times New Roman"/>
            <w:szCs w:val="24"/>
          </w:rPr>
          <w:delText xml:space="preserve"> woodstoves have been shown to be the major pollut</w:delText>
        </w:r>
      </w:del>
      <w:del w:id="164" w:author="gdavis" w:date="2014-04-22T09:00:00Z">
        <w:r w:rsidDel="006941EE">
          <w:rPr>
            <w:rFonts w:ascii="Times New Roman" w:hAnsi="Times New Roman"/>
            <w:szCs w:val="24"/>
          </w:rPr>
          <w:delText>ing</w:delText>
        </w:r>
      </w:del>
      <w:del w:id="165" w:author="gdavis" w:date="2014-04-22T10:16:00Z">
        <w:r w:rsidDel="006E1F81">
          <w:rPr>
            <w:rFonts w:ascii="Times New Roman" w:hAnsi="Times New Roman"/>
            <w:szCs w:val="24"/>
          </w:rPr>
          <w:delText xml:space="preserve"> source in the area</w:delText>
        </w:r>
      </w:del>
      <w:del w:id="166" w:author="gdavis" w:date="2014-04-22T09:00:00Z">
        <w:r w:rsidDel="006941EE">
          <w:rPr>
            <w:rFonts w:ascii="Times New Roman" w:hAnsi="Times New Roman"/>
            <w:szCs w:val="24"/>
          </w:rPr>
          <w:delText xml:space="preserve"> and</w:delText>
        </w:r>
      </w:del>
      <w:del w:id="167" w:author="gdavis" w:date="2014-04-22T10:16:00Z">
        <w:r w:rsidDel="006E1F81">
          <w:rPr>
            <w:rFonts w:ascii="Times New Roman" w:hAnsi="Times New Roman"/>
            <w:szCs w:val="24"/>
          </w:rPr>
          <w:delText xml:space="preserve"> industry is </w:delText>
        </w:r>
      </w:del>
      <w:del w:id="168" w:author="gdavis" w:date="2014-04-22T09:01:00Z">
        <w:r w:rsidDel="006941EE">
          <w:rPr>
            <w:rFonts w:ascii="Times New Roman" w:hAnsi="Times New Roman"/>
            <w:szCs w:val="24"/>
          </w:rPr>
          <w:delText xml:space="preserve">a </w:delText>
        </w:r>
      </w:del>
      <w:del w:id="169" w:author="gdavis" w:date="2014-04-22T10:16:00Z">
        <w:r w:rsidDel="006E1F81">
          <w:rPr>
            <w:rFonts w:ascii="Times New Roman" w:hAnsi="Times New Roman"/>
            <w:szCs w:val="24"/>
          </w:rPr>
          <w:delText>relatively small</w:delText>
        </w:r>
      </w:del>
      <w:del w:id="170" w:author="gdavis" w:date="2014-04-22T09:01:00Z">
        <w:r w:rsidDel="006941EE">
          <w:rPr>
            <w:rFonts w:ascii="Times New Roman" w:hAnsi="Times New Roman"/>
            <w:szCs w:val="24"/>
          </w:rPr>
          <w:delText xml:space="preserve"> piece</w:delText>
        </w:r>
      </w:del>
      <w:del w:id="171" w:author="gdavis" w:date="2014-04-22T10:16:00Z">
        <w:r w:rsidDel="006E1F81">
          <w:rPr>
            <w:rFonts w:ascii="Times New Roman" w:hAnsi="Times New Roman"/>
            <w:szCs w:val="24"/>
          </w:rPr>
          <w:delText xml:space="preserve">. By </w:delText>
        </w:r>
      </w:del>
      <w:del w:id="172" w:author="gdavis" w:date="2014-04-22T09:01:00Z">
        <w:r w:rsidDel="006941EE">
          <w:rPr>
            <w:rFonts w:ascii="Times New Roman" w:hAnsi="Times New Roman"/>
            <w:szCs w:val="24"/>
          </w:rPr>
          <w:delText>using</w:delText>
        </w:r>
      </w:del>
      <w:del w:id="173" w:author="gdavis" w:date="2014-04-22T10:16:00Z">
        <w:r w:rsidDel="006E1F81">
          <w:rPr>
            <w:rFonts w:ascii="Times New Roman" w:hAnsi="Times New Roman"/>
            <w:szCs w:val="24"/>
          </w:rPr>
          <w:delText xml:space="preserve"> incentives for industry to help solve the woodstove problem in Lakeview</w:delText>
        </w:r>
        <w:r w:rsidR="00097E24" w:rsidRPr="00B70853" w:rsidDel="006E1F81">
          <w:rPr>
            <w:rFonts w:ascii="Times New Roman" w:hAnsi="Times New Roman"/>
            <w:szCs w:val="24"/>
          </w:rPr>
          <w:delText>, DEQ is</w:delText>
        </w:r>
        <w:r w:rsidRPr="00B70853" w:rsidDel="006E1F81">
          <w:rPr>
            <w:rFonts w:ascii="Times New Roman" w:hAnsi="Times New Roman"/>
            <w:szCs w:val="24"/>
          </w:rPr>
          <w:delText xml:space="preserve"> proposing a system that is better for public health and removes obstacles from </w:delText>
        </w:r>
        <w:r w:rsidR="00A939F9" w:rsidRPr="00B70853" w:rsidDel="006E1F81">
          <w:rPr>
            <w:rFonts w:ascii="Times New Roman" w:hAnsi="Times New Roman"/>
            <w:szCs w:val="24"/>
          </w:rPr>
          <w:delText xml:space="preserve">some </w:delText>
        </w:r>
        <w:r w:rsidRPr="00B70853" w:rsidDel="006E1F81">
          <w:rPr>
            <w:rFonts w:ascii="Times New Roman" w:hAnsi="Times New Roman"/>
            <w:szCs w:val="24"/>
          </w:rPr>
          <w:delText>economic development</w:delText>
        </w:r>
        <w:r w:rsidR="00A939F9" w:rsidRPr="00B70853" w:rsidDel="006E1F81">
          <w:rPr>
            <w:rFonts w:ascii="Times New Roman" w:hAnsi="Times New Roman"/>
            <w:szCs w:val="24"/>
          </w:rPr>
          <w:delText xml:space="preserve"> opportunities</w:delText>
        </w:r>
        <w:r w:rsidRPr="00B70853" w:rsidDel="006E1F81">
          <w:rPr>
            <w:rFonts w:ascii="Times New Roman" w:hAnsi="Times New Roman"/>
            <w:szCs w:val="24"/>
          </w:rPr>
          <w:delText>.</w:delText>
        </w:r>
      </w:del>
    </w:p>
    <w:p w:rsidR="00E5520F" w:rsidRPr="00B70853" w:rsidDel="006E1F81" w:rsidRDefault="00E5520F" w:rsidP="00E5520F">
      <w:pPr>
        <w:pStyle w:val="NoSpacing"/>
        <w:rPr>
          <w:del w:id="174" w:author="gdavis" w:date="2014-04-22T10:16:00Z"/>
          <w:rFonts w:ascii="Times New Roman" w:hAnsi="Times New Roman"/>
        </w:rPr>
      </w:pPr>
    </w:p>
    <w:p w:rsidR="00E5520F" w:rsidDel="006E1F81" w:rsidRDefault="00E5520F" w:rsidP="00E5520F">
      <w:pPr>
        <w:pStyle w:val="NoSpacing"/>
        <w:rPr>
          <w:del w:id="175" w:author="gdavis" w:date="2014-04-22T10:16:00Z"/>
          <w:rFonts w:ascii="Times New Roman" w:hAnsi="Times New Roman"/>
        </w:rPr>
      </w:pPr>
      <w:del w:id="176" w:author="gdavis" w:date="2014-04-22T10:16:00Z">
        <w:r w:rsidRPr="00B70853" w:rsidDel="006E1F81">
          <w:rPr>
            <w:rFonts w:ascii="Times New Roman" w:hAnsi="Times New Roman"/>
          </w:rPr>
          <w:delText>In an attainment area that does not meet the PM</w:delText>
        </w:r>
        <w:r w:rsidRPr="001D2530" w:rsidDel="006E1F81">
          <w:rPr>
            <w:rFonts w:ascii="Times New Roman" w:hAnsi="Times New Roman"/>
            <w:vertAlign w:val="subscript"/>
          </w:rPr>
          <w:delText>2.5</w:delText>
        </w:r>
        <w:r w:rsidRPr="00B70853" w:rsidDel="006E1F81">
          <w:rPr>
            <w:rFonts w:ascii="Times New Roman" w:hAnsi="Times New Roman"/>
          </w:rPr>
          <w:delText xml:space="preserve"> standard, such as Lakeview, new sources cannot become established </w:delText>
        </w:r>
        <w:r w:rsidR="00A939F9" w:rsidRPr="00B70853" w:rsidDel="006E1F81">
          <w:rPr>
            <w:rFonts w:ascii="Times New Roman" w:hAnsi="Times New Roman"/>
          </w:rPr>
          <w:delText>and</w:delText>
        </w:r>
        <w:r w:rsidRPr="00B70853" w:rsidDel="006E1F81">
          <w:rPr>
            <w:rFonts w:ascii="Times New Roman" w:hAnsi="Times New Roman"/>
          </w:rPr>
          <w:delText xml:space="preserve"> existing sources cannot expand because the area exceeds the PM</w:delText>
        </w:r>
        <w:r w:rsidRPr="001D2530" w:rsidDel="006E1F81">
          <w:rPr>
            <w:rFonts w:ascii="Times New Roman" w:hAnsi="Times New Roman"/>
            <w:vertAlign w:val="subscript"/>
          </w:rPr>
          <w:delText>2.5</w:delText>
        </w:r>
        <w:r w:rsidRPr="00B70853" w:rsidDel="006E1F81">
          <w:rPr>
            <w:rFonts w:ascii="Times New Roman" w:hAnsi="Times New Roman"/>
          </w:rPr>
          <w:delText xml:space="preserve"> standard already</w:delText>
        </w:r>
        <w:r w:rsidR="002E1AD8" w:rsidDel="006E1F81">
          <w:rPr>
            <w:rFonts w:ascii="Times New Roman" w:hAnsi="Times New Roman"/>
          </w:rPr>
          <w:delText xml:space="preserve">. </w:delText>
        </w:r>
        <w:r w:rsidRPr="00B70853" w:rsidDel="006E1F81">
          <w:rPr>
            <w:rFonts w:ascii="Times New Roman" w:hAnsi="Times New Roman"/>
          </w:rPr>
          <w:delText>As part of DEQ’s permitting rules, any new or expanding source has to conduct a Prevention of Significant Deterioration (PSD) analysis that assures the area will meet the standard</w:delText>
        </w:r>
        <w:r w:rsidR="002E1AD8" w:rsidDel="006E1F81">
          <w:rPr>
            <w:rFonts w:ascii="Times New Roman" w:hAnsi="Times New Roman"/>
          </w:rPr>
          <w:delText xml:space="preserve">. </w:delText>
        </w:r>
        <w:r w:rsidRPr="00B70853" w:rsidDel="006E1F81">
          <w:rPr>
            <w:rFonts w:ascii="Times New Roman" w:hAnsi="Times New Roman"/>
          </w:rPr>
          <w:delText xml:space="preserve">Unfortunately, since the </w:delText>
        </w:r>
        <w:r w:rsidR="00097E24" w:rsidRPr="00B70853" w:rsidDel="006E1F81">
          <w:rPr>
            <w:rFonts w:ascii="Times New Roman" w:hAnsi="Times New Roman"/>
          </w:rPr>
          <w:delText>background concentration</w:delText>
        </w:r>
        <w:r w:rsidRPr="00B70853" w:rsidDel="006E1F81">
          <w:rPr>
            <w:rFonts w:ascii="Times New Roman" w:hAnsi="Times New Roman"/>
          </w:rPr>
          <w:delText xml:space="preserve"> is above the PM</w:delText>
        </w:r>
        <w:r w:rsidRPr="001D2530" w:rsidDel="006E1F81">
          <w:rPr>
            <w:rFonts w:ascii="Times New Roman" w:hAnsi="Times New Roman"/>
            <w:vertAlign w:val="subscript"/>
          </w:rPr>
          <w:delText>2.5</w:delText>
        </w:r>
        <w:r w:rsidRPr="00B70853" w:rsidDel="006E1F81">
          <w:rPr>
            <w:rFonts w:ascii="Times New Roman" w:hAnsi="Times New Roman"/>
          </w:rPr>
          <w:delText xml:space="preserve"> standard</w:delText>
        </w:r>
        <w:r w:rsidR="00924D2A" w:rsidRPr="00B70853" w:rsidDel="006E1F81">
          <w:rPr>
            <w:rFonts w:ascii="Times New Roman" w:hAnsi="Times New Roman"/>
          </w:rPr>
          <w:delText>,</w:delText>
        </w:r>
        <w:r w:rsidRPr="00B70853" w:rsidDel="006E1F81">
          <w:rPr>
            <w:rFonts w:ascii="Times New Roman" w:hAnsi="Times New Roman"/>
          </w:rPr>
          <w:delText xml:space="preserve"> </w:delText>
        </w:r>
        <w:r w:rsidR="008C7A14" w:rsidRPr="00B70853" w:rsidDel="006E1F81">
          <w:rPr>
            <w:rFonts w:ascii="Times New Roman" w:hAnsi="Times New Roman"/>
          </w:rPr>
          <w:delText>it</w:delText>
        </w:r>
        <w:r w:rsidRPr="00B70853" w:rsidDel="006E1F81">
          <w:rPr>
            <w:rFonts w:ascii="Times New Roman" w:hAnsi="Times New Roman"/>
          </w:rPr>
          <w:delText xml:space="preserve"> is no</w:delText>
        </w:r>
        <w:r w:rsidR="008C7A14" w:rsidRPr="00B70853" w:rsidDel="006E1F81">
          <w:rPr>
            <w:rFonts w:ascii="Times New Roman" w:hAnsi="Times New Roman"/>
          </w:rPr>
          <w:delText>t</w:delText>
        </w:r>
        <w:r w:rsidRPr="00B70853" w:rsidDel="006E1F81">
          <w:rPr>
            <w:rFonts w:ascii="Times New Roman" w:hAnsi="Times New Roman"/>
          </w:rPr>
          <w:delText xml:space="preserve"> possible </w:delText>
        </w:r>
        <w:r w:rsidR="008C7A14" w:rsidRPr="00B70853" w:rsidDel="006E1F81">
          <w:rPr>
            <w:rFonts w:ascii="Times New Roman" w:hAnsi="Times New Roman"/>
          </w:rPr>
          <w:delText>f</w:delText>
        </w:r>
        <w:r w:rsidRPr="00B70853" w:rsidDel="006E1F81">
          <w:rPr>
            <w:rFonts w:ascii="Times New Roman" w:hAnsi="Times New Roman"/>
          </w:rPr>
          <w:delText xml:space="preserve">or the new or expanding source to </w:delText>
        </w:r>
        <w:r w:rsidR="00097E24" w:rsidRPr="00B70853" w:rsidDel="006E1F81">
          <w:rPr>
            <w:rFonts w:ascii="Times New Roman" w:hAnsi="Times New Roman"/>
          </w:rPr>
          <w:delText>model emissions</w:delText>
        </w:r>
        <w:r w:rsidRPr="00B70853" w:rsidDel="006E1F81">
          <w:rPr>
            <w:rFonts w:ascii="Times New Roman" w:hAnsi="Times New Roman"/>
          </w:rPr>
          <w:delText xml:space="preserve"> below the</w:delText>
        </w:r>
        <w:r w:rsidDel="006E1F81">
          <w:rPr>
            <w:rFonts w:ascii="Times New Roman" w:hAnsi="Times New Roman"/>
          </w:rPr>
          <w:delText xml:space="preserve"> PM</w:delText>
        </w:r>
        <w:r w:rsidRPr="001D2530" w:rsidDel="006E1F81">
          <w:rPr>
            <w:rFonts w:ascii="Times New Roman" w:hAnsi="Times New Roman"/>
            <w:vertAlign w:val="subscript"/>
          </w:rPr>
          <w:delText>2.5</w:delText>
        </w:r>
        <w:r w:rsidDel="006E1F81">
          <w:rPr>
            <w:rFonts w:ascii="Times New Roman" w:hAnsi="Times New Roman"/>
          </w:rPr>
          <w:delText xml:space="preserve"> standard</w:delText>
        </w:r>
        <w:r w:rsidR="002E1AD8" w:rsidDel="006E1F81">
          <w:rPr>
            <w:rFonts w:ascii="Times New Roman" w:hAnsi="Times New Roman"/>
          </w:rPr>
          <w:delText xml:space="preserve">. </w:delText>
        </w:r>
        <w:r w:rsidDel="006E1F81">
          <w:rPr>
            <w:rFonts w:ascii="Times New Roman" w:hAnsi="Times New Roman"/>
          </w:rPr>
          <w:delText xml:space="preserve">There is no possibility for obtaining </w:delText>
        </w:r>
        <w:r w:rsidR="008C7A14" w:rsidDel="006E1F81">
          <w:rPr>
            <w:rFonts w:ascii="Times New Roman" w:hAnsi="Times New Roman"/>
          </w:rPr>
          <w:delText xml:space="preserve">emission </w:delText>
        </w:r>
        <w:r w:rsidDel="006E1F81">
          <w:rPr>
            <w:rFonts w:ascii="Times New Roman" w:hAnsi="Times New Roman"/>
          </w:rPr>
          <w:delText>offsets because there are no rules allowing for offsets in an attainment area.</w:delText>
        </w:r>
      </w:del>
    </w:p>
    <w:p w:rsidR="00E5520F" w:rsidDel="006E1F81" w:rsidRDefault="00E5520F" w:rsidP="00E5520F">
      <w:pPr>
        <w:pStyle w:val="NoSpacing"/>
        <w:rPr>
          <w:del w:id="177" w:author="gdavis" w:date="2014-04-22T10:16:00Z"/>
          <w:rFonts w:ascii="Times New Roman" w:hAnsi="Times New Roman"/>
        </w:rPr>
      </w:pPr>
    </w:p>
    <w:p w:rsidR="00E5520F" w:rsidDel="006E1F81" w:rsidRDefault="00E5520F" w:rsidP="00E5520F">
      <w:pPr>
        <w:pStyle w:val="NoSpacing"/>
        <w:rPr>
          <w:del w:id="178" w:author="gdavis" w:date="2014-04-22T10:16:00Z"/>
          <w:rFonts w:ascii="Times New Roman" w:hAnsi="Times New Roman"/>
        </w:rPr>
      </w:pPr>
      <w:del w:id="179" w:author="gdavis" w:date="2014-04-22T10:16:00Z">
        <w:r w:rsidRPr="00B70853" w:rsidDel="006E1F81">
          <w:rPr>
            <w:rFonts w:ascii="Times New Roman" w:hAnsi="Times New Roman"/>
          </w:rPr>
          <w:delText xml:space="preserve">A sustainment area </w:delText>
        </w:r>
        <w:r w:rsidR="00097E24" w:rsidRPr="00B70853" w:rsidDel="006E1F81">
          <w:rPr>
            <w:rFonts w:ascii="Times New Roman" w:hAnsi="Times New Roman"/>
          </w:rPr>
          <w:delText>designation</w:delText>
        </w:r>
        <w:r w:rsidR="00924D2A" w:rsidRPr="00B70853" w:rsidDel="006E1F81">
          <w:rPr>
            <w:rFonts w:ascii="Times New Roman" w:hAnsi="Times New Roman"/>
          </w:rPr>
          <w:delText xml:space="preserve"> </w:delText>
        </w:r>
        <w:r w:rsidRPr="00B70853" w:rsidDel="006E1F81">
          <w:rPr>
            <w:rFonts w:ascii="Times New Roman" w:hAnsi="Times New Roman"/>
          </w:rPr>
          <w:delText>on the other</w:delText>
        </w:r>
        <w:r w:rsidR="008C7A14" w:rsidRPr="00B70853" w:rsidDel="006E1F81">
          <w:rPr>
            <w:rFonts w:ascii="Times New Roman" w:hAnsi="Times New Roman"/>
          </w:rPr>
          <w:delText xml:space="preserve"> hand allows the possibility of </w:delText>
        </w:r>
        <w:r w:rsidRPr="00B70853" w:rsidDel="006E1F81">
          <w:rPr>
            <w:rFonts w:ascii="Times New Roman" w:hAnsi="Times New Roman"/>
          </w:rPr>
          <w:delText>offsets in Lakeview</w:delText>
        </w:r>
        <w:r w:rsidR="002E1AD8" w:rsidDel="006E1F81">
          <w:rPr>
            <w:rFonts w:ascii="Times New Roman" w:hAnsi="Times New Roman"/>
          </w:rPr>
          <w:delText xml:space="preserve">. </w:delText>
        </w:r>
        <w:r w:rsidRPr="00B70853" w:rsidDel="006E1F81">
          <w:rPr>
            <w:rFonts w:ascii="Times New Roman" w:hAnsi="Times New Roman"/>
          </w:rPr>
          <w:delText>Further, it allows the predominant source of pollution, woodstoves, to be offset</w:delText>
        </w:r>
        <w:r w:rsidR="002E1AD8" w:rsidDel="006E1F81">
          <w:rPr>
            <w:rFonts w:ascii="Times New Roman" w:hAnsi="Times New Roman"/>
          </w:rPr>
          <w:delText xml:space="preserve">. </w:delText>
        </w:r>
        <w:r w:rsidRPr="00B70853" w:rsidDel="006E1F81">
          <w:rPr>
            <w:rFonts w:ascii="Times New Roman" w:hAnsi="Times New Roman"/>
          </w:rPr>
          <w:delText xml:space="preserve">These rules provide the area with more economic flexibility, allowing </w:delText>
        </w:r>
        <w:r w:rsidR="008C7A14" w:rsidRPr="00B70853" w:rsidDel="006E1F81">
          <w:rPr>
            <w:rFonts w:ascii="Times New Roman" w:hAnsi="Times New Roman"/>
          </w:rPr>
          <w:delText xml:space="preserve">moderate sized </w:delText>
        </w:r>
        <w:r w:rsidRPr="00B70853" w:rsidDel="006E1F81">
          <w:rPr>
            <w:rFonts w:ascii="Times New Roman" w:hAnsi="Times New Roman"/>
          </w:rPr>
          <w:delText xml:space="preserve">industry to </w:delText>
        </w:r>
        <w:r w:rsidR="00097E24" w:rsidRPr="00B70853" w:rsidDel="006E1F81">
          <w:rPr>
            <w:rFonts w:ascii="Times New Roman" w:hAnsi="Times New Roman"/>
          </w:rPr>
          <w:delText>build or expand</w:delText>
        </w:r>
        <w:r w:rsidRPr="00B70853" w:rsidDel="006E1F81">
          <w:rPr>
            <w:rFonts w:ascii="Times New Roman" w:hAnsi="Times New Roman"/>
          </w:rPr>
          <w:delText xml:space="preserve"> by obtaining offsets </w:delText>
        </w:r>
        <w:r w:rsidR="008C7A14" w:rsidRPr="00B70853" w:rsidDel="006E1F81">
          <w:rPr>
            <w:rFonts w:ascii="Times New Roman" w:hAnsi="Times New Roman"/>
          </w:rPr>
          <w:delText xml:space="preserve">and </w:delText>
        </w:r>
        <w:r w:rsidR="00097E24" w:rsidRPr="00B70853" w:rsidDel="006E1F81">
          <w:rPr>
            <w:rFonts w:ascii="Times New Roman" w:hAnsi="Times New Roman"/>
          </w:rPr>
          <w:delText>helping</w:delText>
        </w:r>
        <w:r w:rsidRPr="00B70853" w:rsidDel="006E1F81">
          <w:rPr>
            <w:rFonts w:ascii="Times New Roman" w:hAnsi="Times New Roman"/>
          </w:rPr>
          <w:delText xml:space="preserve"> an area to </w:delText>
        </w:r>
        <w:r w:rsidR="008C7A14" w:rsidRPr="00B70853" w:rsidDel="006E1F81">
          <w:rPr>
            <w:rFonts w:ascii="Times New Roman" w:hAnsi="Times New Roman"/>
          </w:rPr>
          <w:delText xml:space="preserve">meet the standard </w:delText>
        </w:r>
        <w:r w:rsidRPr="00B70853" w:rsidDel="006E1F81">
          <w:rPr>
            <w:rFonts w:ascii="Times New Roman" w:hAnsi="Times New Roman"/>
          </w:rPr>
          <w:delText>sooner</w:delText>
        </w:r>
        <w:r w:rsidR="002E1AD8" w:rsidDel="006E1F81">
          <w:rPr>
            <w:rFonts w:ascii="Times New Roman" w:hAnsi="Times New Roman"/>
          </w:rPr>
          <w:delText xml:space="preserve">. </w:delText>
        </w:r>
        <w:r w:rsidR="00097E24" w:rsidRPr="00B70853" w:rsidDel="006E1F81">
          <w:rPr>
            <w:rFonts w:ascii="Times New Roman" w:hAnsi="Times New Roman"/>
          </w:rPr>
          <w:delText>In particular, it</w:delText>
        </w:r>
        <w:r w:rsidRPr="00B70853" w:rsidDel="006E1F81">
          <w:rPr>
            <w:rFonts w:ascii="Times New Roman" w:hAnsi="Times New Roman"/>
          </w:rPr>
          <w:delText xml:space="preserve"> would help solve the PM</w:delText>
        </w:r>
        <w:r w:rsidRPr="001D2530" w:rsidDel="006E1F81">
          <w:rPr>
            <w:rFonts w:ascii="Times New Roman" w:hAnsi="Times New Roman"/>
            <w:vertAlign w:val="subscript"/>
          </w:rPr>
          <w:delText>2.5</w:delText>
        </w:r>
        <w:r w:rsidRPr="00B70853" w:rsidDel="006E1F81">
          <w:rPr>
            <w:rFonts w:ascii="Times New Roman" w:hAnsi="Times New Roman"/>
          </w:rPr>
          <w:delText xml:space="preserve"> problem in Lakeview by providing funds to change out uncertified woodstoves</w:delText>
        </w:r>
        <w:r w:rsidR="002E1AD8" w:rsidDel="006E1F81">
          <w:rPr>
            <w:rFonts w:ascii="Times New Roman" w:hAnsi="Times New Roman"/>
          </w:rPr>
          <w:delText xml:space="preserve">. </w:delText>
        </w:r>
        <w:r w:rsidRPr="00B70853" w:rsidDel="006E1F81">
          <w:rPr>
            <w:rFonts w:ascii="Times New Roman" w:hAnsi="Times New Roman"/>
          </w:rPr>
          <w:delText>Woodstoves are the basis of Lakeview’s PM</w:delText>
        </w:r>
        <w:r w:rsidRPr="001D2530" w:rsidDel="006E1F81">
          <w:rPr>
            <w:rFonts w:ascii="Times New Roman" w:hAnsi="Times New Roman"/>
            <w:vertAlign w:val="subscript"/>
          </w:rPr>
          <w:delText>2.5</w:delText>
        </w:r>
        <w:r w:rsidRPr="00B70853" w:rsidDel="006E1F81">
          <w:rPr>
            <w:rFonts w:ascii="Times New Roman" w:hAnsi="Times New Roman"/>
          </w:rPr>
          <w:delText xml:space="preserve"> problem and therefore is the basis for </w:delText>
        </w:r>
        <w:r w:rsidR="00097E24" w:rsidRPr="00B70853" w:rsidDel="006E1F81">
          <w:rPr>
            <w:rFonts w:ascii="Times New Roman" w:hAnsi="Times New Roman"/>
          </w:rPr>
          <w:delText>the proposed</w:delText>
        </w:r>
        <w:r w:rsidR="00924D2A" w:rsidRPr="00B70853" w:rsidDel="006E1F81">
          <w:rPr>
            <w:rFonts w:ascii="Times New Roman" w:hAnsi="Times New Roman"/>
          </w:rPr>
          <w:delText xml:space="preserve"> </w:delText>
        </w:r>
        <w:r w:rsidRPr="00B70853" w:rsidDel="006E1F81">
          <w:rPr>
            <w:rFonts w:ascii="Times New Roman" w:hAnsi="Times New Roman"/>
          </w:rPr>
          <w:delText>sustainment area concept. These rules would allow for economic growth without compromising air quality. It also allows a community to help solve their air quality problem.</w:delText>
        </w:r>
      </w:del>
    </w:p>
    <w:p w:rsidR="00E5520F" w:rsidDel="006E1F81" w:rsidRDefault="00E5520F" w:rsidP="00E5520F">
      <w:pPr>
        <w:pStyle w:val="NoSpacing"/>
        <w:rPr>
          <w:del w:id="180" w:author="gdavis" w:date="2014-04-22T10:16:00Z"/>
          <w:rFonts w:ascii="Times New Roman" w:hAnsi="Times New Roman"/>
        </w:rPr>
      </w:pPr>
    </w:p>
    <w:p w:rsidR="00E5520F" w:rsidDel="006E1F81" w:rsidRDefault="00E5520F" w:rsidP="00E5520F">
      <w:pPr>
        <w:pStyle w:val="NoSpacing"/>
        <w:rPr>
          <w:del w:id="181" w:author="gdavis" w:date="2014-04-22T10:16:00Z"/>
          <w:rFonts w:ascii="Times New Roman" w:hAnsi="Times New Roman"/>
        </w:rPr>
      </w:pPr>
      <w:del w:id="182" w:author="gdavis" w:date="2014-04-22T10:16:00Z">
        <w:r w:rsidRPr="00F1526E" w:rsidDel="006E1F81">
          <w:rPr>
            <w:rFonts w:ascii="Times New Roman" w:hAnsi="Times New Roman"/>
          </w:rPr>
          <w:delText xml:space="preserve">Declaring the </w:delText>
        </w:r>
        <w:r w:rsidDel="006E1F81">
          <w:rPr>
            <w:rFonts w:ascii="Times New Roman" w:hAnsi="Times New Roman"/>
          </w:rPr>
          <w:delText xml:space="preserve">Lakeview UGB </w:delText>
        </w:r>
        <w:r w:rsidRPr="00F1526E" w:rsidDel="006E1F81">
          <w:rPr>
            <w:rFonts w:ascii="Times New Roman" w:hAnsi="Times New Roman"/>
          </w:rPr>
          <w:delText>area as a sustainment area would be beneficial because it supports needed economic development in the area while improving air quality at the same time</w:delText>
        </w:r>
        <w:r w:rsidR="002E1AD8" w:rsidDel="006E1F81">
          <w:rPr>
            <w:rFonts w:ascii="Times New Roman" w:hAnsi="Times New Roman"/>
          </w:rPr>
          <w:delText xml:space="preserve">. </w:delText>
        </w:r>
        <w:r w:rsidRPr="00F1526E" w:rsidDel="006E1F81">
          <w:rPr>
            <w:rFonts w:ascii="Times New Roman" w:hAnsi="Times New Roman"/>
          </w:rPr>
          <w:delText xml:space="preserve">Being classified a sustainment area also serves as a useful tool regarding the area’s participation in </w:delText>
        </w:r>
        <w:r w:rsidDel="006E1F81">
          <w:rPr>
            <w:rFonts w:ascii="Times New Roman" w:hAnsi="Times New Roman"/>
          </w:rPr>
          <w:delText>EPA’s</w:delText>
        </w:r>
        <w:r w:rsidRPr="00F1526E" w:rsidDel="006E1F81">
          <w:rPr>
            <w:rFonts w:ascii="Times New Roman" w:hAnsi="Times New Roman"/>
          </w:rPr>
          <w:delText xml:space="preserve"> PM Advance program. The sustainment area rules could be included as a potential strategy in the PM Advance plan. </w:delText>
        </w:r>
      </w:del>
    </w:p>
    <w:p w:rsidR="00C52B45" w:rsidRPr="00BF4EEE" w:rsidRDefault="00C52B45" w:rsidP="00C52B45">
      <w:pPr>
        <w:pStyle w:val="Heading1"/>
      </w:pPr>
      <w:r>
        <w:t>BACKGROU</w:t>
      </w:r>
      <w:r w:rsidRPr="00D903DB">
        <w:t>N</w:t>
      </w:r>
      <w:r>
        <w:t>D</w:t>
      </w:r>
      <w:bookmarkEnd w:id="2"/>
      <w:bookmarkEnd w:id="3"/>
      <w:bookmarkEnd w:id="4"/>
    </w:p>
    <w:p w:rsidR="008552EE" w:rsidRDefault="008552EE">
      <w:pPr>
        <w:pStyle w:val="Heading2"/>
      </w:pPr>
      <w:bookmarkStart w:id="183" w:name="_Toc320004521"/>
      <w:bookmarkStart w:id="184" w:name="_Toc320007415"/>
      <w:bookmarkStart w:id="185" w:name="_Toc330476362"/>
      <w:bookmarkStart w:id="186" w:name="_Toc339538109"/>
      <w:bookmarkStart w:id="187" w:name="_Toc369548780"/>
      <w:r>
        <w:t>What is PM?</w:t>
      </w:r>
    </w:p>
    <w:p w:rsidR="008552EE" w:rsidRDefault="008552EE" w:rsidP="00595897">
      <w:pPr>
        <w:shd w:val="clear" w:color="auto" w:fill="FFFFFF"/>
        <w:rPr>
          <w:rFonts w:ascii="Times New Roman" w:hAnsi="Times New Roman"/>
          <w:szCs w:val="22"/>
        </w:rPr>
      </w:pPr>
      <w:r w:rsidRPr="00BF4EEE">
        <w:rPr>
          <w:rFonts w:ascii="Times New Roman" w:hAnsi="Times New Roman"/>
        </w:rPr>
        <w:t xml:space="preserve">Particulate matter (PM) is the general term used for a mixture of solid particles </w:t>
      </w:r>
      <w:del w:id="188" w:author="gdavis" w:date="2014-04-22T09:03:00Z">
        <w:r w:rsidRPr="00BF4EEE" w:rsidDel="00D0754F">
          <w:rPr>
            <w:rFonts w:ascii="Times New Roman" w:hAnsi="Times New Roman"/>
          </w:rPr>
          <w:delText xml:space="preserve">or </w:delText>
        </w:r>
      </w:del>
      <w:ins w:id="189" w:author="gdavis" w:date="2014-04-22T09:03:00Z">
        <w:r w:rsidR="00D0754F">
          <w:rPr>
            <w:rFonts w:ascii="Times New Roman" w:hAnsi="Times New Roman"/>
          </w:rPr>
          <w:t>and</w:t>
        </w:r>
        <w:r w:rsidR="00D0754F" w:rsidRPr="00BF4EEE">
          <w:rPr>
            <w:rFonts w:ascii="Times New Roman" w:hAnsi="Times New Roman"/>
          </w:rPr>
          <w:t xml:space="preserve"> </w:t>
        </w:r>
      </w:ins>
      <w:r w:rsidRPr="00BF4EEE">
        <w:rPr>
          <w:rFonts w:ascii="Times New Roman" w:hAnsi="Times New Roman"/>
        </w:rPr>
        <w:t xml:space="preserve">liquid droplets found in the air. </w:t>
      </w:r>
      <w:r w:rsidR="000E2B6D">
        <w:rPr>
          <w:rFonts w:ascii="Times New Roman" w:hAnsi="Times New Roman"/>
        </w:rPr>
        <w:t>EPA characterizes PM into two size fractions: PM</w:t>
      </w:r>
      <w:r w:rsidR="000E2B6D">
        <w:rPr>
          <w:rFonts w:ascii="Times New Roman" w:hAnsi="Times New Roman"/>
          <w:vertAlign w:val="subscript"/>
        </w:rPr>
        <w:t>10</w:t>
      </w:r>
      <w:r w:rsidR="000E2B6D">
        <w:rPr>
          <w:rFonts w:ascii="Times New Roman" w:hAnsi="Times New Roman"/>
        </w:rPr>
        <w:t xml:space="preserve"> – coarse particulate</w:t>
      </w:r>
      <w:ins w:id="190" w:author="gdavis" w:date="2014-04-22T09:04:00Z">
        <w:r w:rsidR="00D0754F">
          <w:rPr>
            <w:rFonts w:ascii="Times New Roman" w:hAnsi="Times New Roman"/>
          </w:rPr>
          <w:t xml:space="preserve"> matter</w:t>
        </w:r>
      </w:ins>
      <w:r w:rsidR="000E2B6D">
        <w:rPr>
          <w:rFonts w:ascii="Times New Roman" w:hAnsi="Times New Roman"/>
        </w:rPr>
        <w:t xml:space="preserve"> 10 microns and smaller</w:t>
      </w:r>
      <w:ins w:id="191" w:author="gdavis" w:date="2014-04-22T09:03:00Z">
        <w:r w:rsidR="00D0754F">
          <w:rPr>
            <w:rFonts w:ascii="Times New Roman" w:hAnsi="Times New Roman"/>
          </w:rPr>
          <w:t>,</w:t>
        </w:r>
      </w:ins>
      <w:r w:rsidR="000E2B6D">
        <w:rPr>
          <w:rFonts w:ascii="Times New Roman" w:hAnsi="Times New Roman"/>
        </w:rPr>
        <w:t xml:space="preserve"> and PM</w:t>
      </w:r>
      <w:r w:rsidR="000E2B6D">
        <w:rPr>
          <w:rFonts w:ascii="Times New Roman" w:hAnsi="Times New Roman"/>
          <w:vertAlign w:val="subscript"/>
        </w:rPr>
        <w:t>2.5</w:t>
      </w:r>
      <w:r w:rsidR="000E2B6D">
        <w:rPr>
          <w:rFonts w:ascii="Times New Roman" w:hAnsi="Times New Roman"/>
        </w:rPr>
        <w:t xml:space="preserve"> – fine particulate</w:t>
      </w:r>
      <w:ins w:id="192" w:author="gdavis" w:date="2014-04-22T09:04:00Z">
        <w:r w:rsidR="00D0754F">
          <w:rPr>
            <w:rFonts w:ascii="Times New Roman" w:hAnsi="Times New Roman"/>
          </w:rPr>
          <w:t xml:space="preserve"> matter</w:t>
        </w:r>
      </w:ins>
      <w:r w:rsidR="000E2B6D">
        <w:rPr>
          <w:rFonts w:ascii="Times New Roman" w:hAnsi="Times New Roman"/>
        </w:rPr>
        <w:t xml:space="preserve"> 2.5 microns and smaller. </w:t>
      </w:r>
      <w:r w:rsidRPr="00F8139B">
        <w:rPr>
          <w:rFonts w:ascii="Times New Roman" w:eastAsiaTheme="minorHAnsi" w:hAnsi="Times New Roman"/>
          <w:szCs w:val="22"/>
        </w:rPr>
        <w:t xml:space="preserve">Fine particulate matter </w:t>
      </w:r>
      <w:r w:rsidRPr="00BF4EEE">
        <w:rPr>
          <w:rFonts w:ascii="Times New Roman" w:hAnsi="Times New Roman"/>
        </w:rPr>
        <w:t>(PM</w:t>
      </w:r>
      <w:r w:rsidRPr="00445B70">
        <w:rPr>
          <w:rFonts w:ascii="Times New Roman" w:hAnsi="Times New Roman"/>
          <w:vertAlign w:val="subscript"/>
        </w:rPr>
        <w:t>2.5</w:t>
      </w:r>
      <w:r w:rsidRPr="00BF4EEE">
        <w:rPr>
          <w:rFonts w:ascii="Times New Roman" w:hAnsi="Times New Roman"/>
        </w:rPr>
        <w:t xml:space="preserve">) </w:t>
      </w:r>
      <w:r w:rsidRPr="00F8139B">
        <w:rPr>
          <w:rFonts w:ascii="Times New Roman" w:eastAsiaTheme="minorHAnsi" w:hAnsi="Times New Roman"/>
          <w:szCs w:val="22"/>
        </w:rPr>
        <w:t xml:space="preserve">in the atmosphere is composed of a complex mixture of particles: sulfate, nitrate, and ammonium; particle-bound water; elemental carbon; </w:t>
      </w:r>
      <w:r>
        <w:rPr>
          <w:rFonts w:ascii="Times New Roman" w:eastAsiaTheme="minorHAnsi" w:hAnsi="Times New Roman"/>
          <w:szCs w:val="22"/>
        </w:rPr>
        <w:t>organic carbon representing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>
        <w:rPr>
          <w:rFonts w:ascii="Times New Roman" w:eastAsiaTheme="minorHAnsi" w:hAnsi="Times New Roman"/>
          <w:szCs w:val="22"/>
        </w:rPr>
        <w:t xml:space="preserve">a </w:t>
      </w:r>
      <w:r w:rsidRPr="00F8139B">
        <w:rPr>
          <w:rFonts w:ascii="Times New Roman" w:eastAsiaTheme="minorHAnsi" w:hAnsi="Times New Roman"/>
          <w:szCs w:val="22"/>
        </w:rPr>
        <w:t xml:space="preserve">variety of organic compounds; and crustal material. </w:t>
      </w:r>
    </w:p>
    <w:p w:rsidR="008552EE" w:rsidRPr="008552EE" w:rsidRDefault="008552EE" w:rsidP="008552EE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Cs w:val="22"/>
        </w:rPr>
      </w:pPr>
      <w:r w:rsidRPr="00F8139B">
        <w:rPr>
          <w:rFonts w:ascii="Times New Roman" w:eastAsiaTheme="minorHAnsi" w:hAnsi="Times New Roman"/>
          <w:szCs w:val="22"/>
        </w:rPr>
        <w:t>PM</w:t>
      </w:r>
      <w:r w:rsidRPr="00445B70">
        <w:rPr>
          <w:rFonts w:ascii="Times New Roman" w:hAnsi="Times New Roman"/>
          <w:vertAlign w:val="subscript"/>
        </w:rPr>
        <w:t>2.5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 w:rsidRPr="00F8139B">
        <w:rPr>
          <w:rFonts w:ascii="Times New Roman" w:hAnsi="Times New Roman"/>
          <w:szCs w:val="22"/>
        </w:rPr>
        <w:t xml:space="preserve">can accumulate in the respiratory system and </w:t>
      </w:r>
      <w:r>
        <w:rPr>
          <w:rFonts w:ascii="Times New Roman" w:hAnsi="Times New Roman"/>
          <w:szCs w:val="22"/>
        </w:rPr>
        <w:t>is</w:t>
      </w:r>
      <w:r w:rsidRPr="00F8139B">
        <w:rPr>
          <w:rFonts w:ascii="Times New Roman" w:hAnsi="Times New Roman"/>
          <w:szCs w:val="22"/>
        </w:rPr>
        <w:t xml:space="preserve"> associated with numerous health effects</w:t>
      </w:r>
      <w:r w:rsidR="002E1AD8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>These health effects are</w:t>
      </w:r>
      <w:r w:rsidRPr="00F8139B">
        <w:rPr>
          <w:rFonts w:ascii="Times New Roman" w:hAnsi="Times New Roman"/>
          <w:szCs w:val="22"/>
        </w:rPr>
        <w:t xml:space="preserve"> linked to premature death, especially related to heart disease</w:t>
      </w:r>
      <w:ins w:id="193" w:author="gdavis" w:date="2014-04-22T09:04:00Z">
        <w:r w:rsidR="00D0754F">
          <w:rPr>
            <w:rFonts w:ascii="Times New Roman" w:hAnsi="Times New Roman"/>
            <w:szCs w:val="22"/>
          </w:rPr>
          <w:t>;</w:t>
        </w:r>
      </w:ins>
      <w:del w:id="194" w:author="gdavis" w:date="2014-04-22T09:04:00Z">
        <w:r w:rsidRPr="00F8139B" w:rsidDel="00D0754F">
          <w:rPr>
            <w:rFonts w:ascii="Times New Roman" w:hAnsi="Times New Roman"/>
            <w:szCs w:val="22"/>
          </w:rPr>
          <w:delText>,</w:delText>
        </w:r>
      </w:del>
      <w:r w:rsidRPr="00F8139B">
        <w:rPr>
          <w:rFonts w:ascii="Times New Roman" w:hAnsi="Times New Roman"/>
          <w:szCs w:val="22"/>
        </w:rPr>
        <w:t xml:space="preserve"> </w:t>
      </w:r>
      <w:r w:rsidRPr="00F8139B">
        <w:rPr>
          <w:rFonts w:ascii="Times New Roman" w:hAnsi="Times New Roman"/>
          <w:szCs w:val="22"/>
        </w:rPr>
        <w:lastRenderedPageBreak/>
        <w:t>cardiovascular effects, such as heart attacks and strokes; reduced lung development</w:t>
      </w:r>
      <w:ins w:id="195" w:author="gdavis" w:date="2014-04-22T09:05:00Z">
        <w:r w:rsidR="00D0754F">
          <w:rPr>
            <w:rFonts w:ascii="Times New Roman" w:hAnsi="Times New Roman"/>
            <w:szCs w:val="22"/>
          </w:rPr>
          <w:t>;</w:t>
        </w:r>
      </w:ins>
      <w:r w:rsidRPr="00F8139B">
        <w:rPr>
          <w:rFonts w:ascii="Times New Roman" w:hAnsi="Times New Roman"/>
          <w:szCs w:val="22"/>
        </w:rPr>
        <w:t xml:space="preserve"> and chronic respiratory diseases</w:t>
      </w:r>
      <w:del w:id="196" w:author="gdavis" w:date="2014-04-22T09:05:00Z">
        <w:r w:rsidRPr="00F8139B" w:rsidDel="00D0754F">
          <w:rPr>
            <w:rFonts w:ascii="Times New Roman" w:hAnsi="Times New Roman"/>
            <w:szCs w:val="22"/>
          </w:rPr>
          <w:delText>,</w:delText>
        </w:r>
      </w:del>
      <w:r w:rsidRPr="00F8139B">
        <w:rPr>
          <w:rFonts w:ascii="Times New Roman" w:hAnsi="Times New Roman"/>
          <w:szCs w:val="22"/>
        </w:rPr>
        <w:t xml:space="preserve"> such as asthma</w:t>
      </w:r>
      <w:r>
        <w:rPr>
          <w:rFonts w:ascii="Times New Roman" w:hAnsi="Times New Roman"/>
          <w:szCs w:val="22"/>
        </w:rPr>
        <w:t xml:space="preserve">. </w:t>
      </w:r>
      <w:r w:rsidRPr="00F8139B">
        <w:rPr>
          <w:rFonts w:ascii="Times New Roman" w:hAnsi="Times New Roman"/>
          <w:szCs w:val="22"/>
        </w:rPr>
        <w:t>Sensitive groups that are at greatest risk include the elderly, individuals with cardiopulmonary disease such as asthma, and children.</w:t>
      </w:r>
    </w:p>
    <w:p w:rsidR="00B80E86" w:rsidRDefault="00690D3A">
      <w:pPr>
        <w:pStyle w:val="Heading2"/>
      </w:pPr>
      <w:r>
        <w:t xml:space="preserve">History of PM in Lakeview </w:t>
      </w:r>
      <w:bookmarkEnd w:id="183"/>
      <w:bookmarkEnd w:id="184"/>
      <w:bookmarkEnd w:id="185"/>
      <w:bookmarkEnd w:id="186"/>
      <w:bookmarkEnd w:id="187"/>
    </w:p>
    <w:p w:rsidR="00B95F95" w:rsidRPr="00D46AA0" w:rsidRDefault="00690D3A" w:rsidP="00D46AA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Lakeview has </w:t>
      </w:r>
      <w:del w:id="197" w:author="gdavis" w:date="2014-04-22T09:06:00Z">
        <w:r w:rsidDel="0001715A">
          <w:rPr>
            <w:rFonts w:ascii="Times New Roman" w:hAnsi="Times New Roman"/>
          </w:rPr>
          <w:delText xml:space="preserve">had </w:delText>
        </w:r>
      </w:del>
      <w:r>
        <w:rPr>
          <w:rFonts w:ascii="Times New Roman" w:hAnsi="Times New Roman"/>
        </w:rPr>
        <w:t>a long history of addressing PM issues in the community</w:t>
      </w:r>
      <w:r w:rsidR="002E1AD8">
        <w:rPr>
          <w:rFonts w:ascii="Times New Roman" w:hAnsi="Times New Roman"/>
        </w:rPr>
        <w:t xml:space="preserve">. </w:t>
      </w:r>
      <w:r w:rsidR="00D46AA0" w:rsidRPr="00BF4EEE">
        <w:rPr>
          <w:rFonts w:ascii="Times New Roman" w:hAnsi="Times New Roman"/>
        </w:rPr>
        <w:t xml:space="preserve">Areas in violation of </w:t>
      </w:r>
      <w:del w:id="198" w:author="gdavis" w:date="2014-04-22T09:07:00Z">
        <w:r w:rsidR="00D46AA0" w:rsidRPr="00BF4EEE" w:rsidDel="00881CFF">
          <w:rPr>
            <w:rFonts w:ascii="Times New Roman" w:hAnsi="Times New Roman"/>
          </w:rPr>
          <w:delText xml:space="preserve">the </w:delText>
        </w:r>
        <w:r w:rsidR="00B0193A" w:rsidDel="00881CFF">
          <w:rPr>
            <w:rFonts w:ascii="Times New Roman" w:hAnsi="Times New Roman"/>
          </w:rPr>
          <w:delText>national ambient air quality standard (N</w:delText>
        </w:r>
      </w:del>
      <w:ins w:id="199" w:author="gdavis" w:date="2014-04-22T09:07:00Z">
        <w:r w:rsidR="00881CFF">
          <w:rPr>
            <w:rFonts w:ascii="Times New Roman" w:hAnsi="Times New Roman"/>
          </w:rPr>
          <w:t xml:space="preserve">an </w:t>
        </w:r>
      </w:ins>
      <w:r w:rsidR="00B0193A">
        <w:rPr>
          <w:rFonts w:ascii="Times New Roman" w:hAnsi="Times New Roman"/>
        </w:rPr>
        <w:t>AAQS</w:t>
      </w:r>
      <w:del w:id="200" w:author="gdavis" w:date="2014-04-22T09:07:00Z">
        <w:r w:rsidR="00B0193A" w:rsidDel="00881CFF">
          <w:rPr>
            <w:rFonts w:ascii="Times New Roman" w:hAnsi="Times New Roman"/>
          </w:rPr>
          <w:delText xml:space="preserve">) for </w:delText>
        </w:r>
        <w:r w:rsidR="00D46AA0" w:rsidRPr="00BF4EEE" w:rsidDel="00881CFF">
          <w:rPr>
            <w:rFonts w:ascii="Times New Roman" w:hAnsi="Times New Roman"/>
          </w:rPr>
          <w:delText>PM</w:delText>
        </w:r>
        <w:r w:rsidR="00D46AA0" w:rsidRPr="00445B70" w:rsidDel="00881CFF">
          <w:rPr>
            <w:rFonts w:ascii="Times New Roman" w:hAnsi="Times New Roman"/>
            <w:vertAlign w:val="subscript"/>
          </w:rPr>
          <w:delText>2.5</w:delText>
        </w:r>
        <w:r w:rsidR="00D46AA0" w:rsidRPr="00BF4EEE" w:rsidDel="00881CFF">
          <w:rPr>
            <w:rFonts w:ascii="Times New Roman" w:hAnsi="Times New Roman"/>
          </w:rPr>
          <w:delText xml:space="preserve"> (based on the most recent three years of federal reference monitoring data)</w:delText>
        </w:r>
      </w:del>
      <w:r w:rsidR="00D46AA0" w:rsidRPr="00BF4EEE">
        <w:rPr>
          <w:rFonts w:ascii="Times New Roman" w:hAnsi="Times New Roman"/>
        </w:rPr>
        <w:t xml:space="preserve"> are designated as a “nonattainment area” by the EPA</w:t>
      </w:r>
      <w:r w:rsidR="002E1AD8">
        <w:rPr>
          <w:rFonts w:ascii="Times New Roman" w:hAnsi="Times New Roman"/>
        </w:rPr>
        <w:t xml:space="preserve">. </w:t>
      </w:r>
      <w:r w:rsidR="00D46AA0">
        <w:rPr>
          <w:rFonts w:ascii="Times New Roman" w:hAnsi="Times New Roman"/>
        </w:rPr>
        <w:t xml:space="preserve">In 1987, </w:t>
      </w:r>
      <w:r w:rsidR="00D46AA0" w:rsidRPr="00D46AA0">
        <w:rPr>
          <w:rFonts w:ascii="Times New Roman" w:hAnsi="Times New Roman"/>
        </w:rPr>
        <w:t xml:space="preserve">Lakeview was designated nonattainment for </w:t>
      </w:r>
      <w:r w:rsidR="00D46AA0" w:rsidRPr="000E2B6D">
        <w:rPr>
          <w:rFonts w:ascii="Times New Roman" w:hAnsi="Times New Roman"/>
        </w:rPr>
        <w:t>PM</w:t>
      </w:r>
      <w:r w:rsidR="00D46AA0" w:rsidRPr="000E2B6D">
        <w:rPr>
          <w:rFonts w:ascii="Times New Roman" w:hAnsi="Times New Roman"/>
          <w:vertAlign w:val="subscript"/>
        </w:rPr>
        <w:t>10</w:t>
      </w:r>
      <w:r w:rsidR="00D46AA0" w:rsidRPr="000E2B6D">
        <w:rPr>
          <w:rFonts w:ascii="Times New Roman" w:hAnsi="Times New Roman"/>
        </w:rPr>
        <w:t xml:space="preserve">. By the mid-1990s, Lakeview put together </w:t>
      </w:r>
      <w:r w:rsidR="00AF5D7F" w:rsidRPr="000E2B6D">
        <w:rPr>
          <w:rFonts w:ascii="Times New Roman" w:hAnsi="Times New Roman"/>
        </w:rPr>
        <w:t>a PM</w:t>
      </w:r>
      <w:r w:rsidR="004B7AD6" w:rsidRPr="000E2B6D">
        <w:rPr>
          <w:rFonts w:ascii="Times New Roman" w:hAnsi="Times New Roman"/>
          <w:vertAlign w:val="subscript"/>
        </w:rPr>
        <w:t>10</w:t>
      </w:r>
      <w:r w:rsidR="00AF5D7F" w:rsidRPr="000E2B6D">
        <w:rPr>
          <w:rFonts w:ascii="Times New Roman" w:hAnsi="Times New Roman"/>
        </w:rPr>
        <w:t xml:space="preserve"> </w:t>
      </w:r>
      <w:r w:rsidR="00D46AA0" w:rsidRPr="000E2B6D">
        <w:rPr>
          <w:rFonts w:ascii="Times New Roman" w:hAnsi="Times New Roman"/>
        </w:rPr>
        <w:t xml:space="preserve">attainment plan to bring the area back into </w:t>
      </w:r>
      <w:r w:rsidR="004B7AD6" w:rsidRPr="000E2B6D">
        <w:rPr>
          <w:rFonts w:ascii="Times New Roman" w:hAnsi="Times New Roman"/>
        </w:rPr>
        <w:t>compliance</w:t>
      </w:r>
      <w:r w:rsidR="000E2B6D" w:rsidRPr="000E2B6D">
        <w:rPr>
          <w:rFonts w:ascii="Times New Roman" w:hAnsi="Times New Roman"/>
        </w:rPr>
        <w:t xml:space="preserve"> and the area met the standard by the late 1990s. A</w:t>
      </w:r>
      <w:r w:rsidR="00D46AA0" w:rsidRPr="000E2B6D">
        <w:rPr>
          <w:rFonts w:ascii="Times New Roman" w:hAnsi="Times New Roman"/>
        </w:rPr>
        <w:t xml:space="preserve"> maintenance plan</w:t>
      </w:r>
      <w:r w:rsidR="00AF5D7F" w:rsidRPr="000E2B6D">
        <w:rPr>
          <w:rFonts w:ascii="Times New Roman" w:hAnsi="Times New Roman"/>
        </w:rPr>
        <w:t xml:space="preserve"> was subsequently developed</w:t>
      </w:r>
      <w:r w:rsidR="00D46AA0" w:rsidRPr="000E2B6D">
        <w:rPr>
          <w:rFonts w:ascii="Times New Roman" w:hAnsi="Times New Roman"/>
        </w:rPr>
        <w:t xml:space="preserve"> showing how the area would continue to meet the standard</w:t>
      </w:r>
      <w:r w:rsidR="002E1AD8">
        <w:rPr>
          <w:rFonts w:ascii="Times New Roman" w:hAnsi="Times New Roman"/>
        </w:rPr>
        <w:t xml:space="preserve">. </w:t>
      </w:r>
      <w:r w:rsidR="00B95F95" w:rsidRPr="000E2B6D">
        <w:rPr>
          <w:rFonts w:ascii="Times New Roman" w:hAnsi="Times New Roman"/>
        </w:rPr>
        <w:t>These plans were</w:t>
      </w:r>
      <w:r w:rsidR="00B95F95" w:rsidRPr="00D46AA0">
        <w:rPr>
          <w:rFonts w:ascii="Times New Roman" w:hAnsi="Times New Roman"/>
        </w:rPr>
        <w:t xml:space="preserve"> so successful that when EPA revised the PM standard in 1997, the community was able to meet the new </w:t>
      </w:r>
      <w:r w:rsidR="00AF5D7F" w:rsidRPr="00BF4EEE">
        <w:rPr>
          <w:rFonts w:ascii="Times New Roman" w:hAnsi="Times New Roman"/>
        </w:rPr>
        <w:t>PM</w:t>
      </w:r>
      <w:r w:rsidR="00AF5D7F" w:rsidRPr="00445B70">
        <w:rPr>
          <w:rFonts w:ascii="Times New Roman" w:hAnsi="Times New Roman"/>
          <w:vertAlign w:val="subscript"/>
        </w:rPr>
        <w:t>2.5</w:t>
      </w:r>
      <w:r w:rsidR="00AF5D7F" w:rsidRPr="00BF4EEE">
        <w:rPr>
          <w:rFonts w:ascii="Times New Roman" w:hAnsi="Times New Roman"/>
        </w:rPr>
        <w:t xml:space="preserve"> </w:t>
      </w:r>
      <w:r w:rsidR="00B95F95" w:rsidRPr="00D46AA0">
        <w:rPr>
          <w:rFonts w:ascii="Times New Roman" w:hAnsi="Times New Roman"/>
        </w:rPr>
        <w:t>standard due in large part to the existing strategies in the plans.</w:t>
      </w:r>
    </w:p>
    <w:p w:rsidR="0078165D" w:rsidRPr="0078165D" w:rsidRDefault="00D46AA0" w:rsidP="0078165D">
      <w:pPr>
        <w:shd w:val="clear" w:color="auto" w:fill="FFFFFF"/>
        <w:spacing w:before="100" w:beforeAutospacing="1" w:after="100" w:afterAutospacing="1"/>
        <w:rPr>
          <w:ins w:id="201" w:author="gdavis" w:date="2014-04-22T09:22:00Z"/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8552EE">
        <w:rPr>
          <w:rFonts w:ascii="Times New Roman" w:hAnsi="Times New Roman"/>
        </w:rPr>
        <w:t xml:space="preserve">n 2006, </w:t>
      </w:r>
      <w:r>
        <w:rPr>
          <w:rFonts w:ascii="Times New Roman" w:hAnsi="Times New Roman"/>
        </w:rPr>
        <w:t>EPA again revised the PM</w:t>
      </w:r>
      <w:r w:rsidRPr="000E2B6D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standard, lowering </w:t>
      </w:r>
      <w:del w:id="202" w:author="gdavis" w:date="2014-04-22T09:10:00Z">
        <w:r w:rsidDel="00881CFF">
          <w:rPr>
            <w:rFonts w:ascii="Times New Roman" w:hAnsi="Times New Roman"/>
          </w:rPr>
          <w:delText>it</w:delText>
        </w:r>
      </w:del>
      <w:ins w:id="203" w:author="gdavis" w:date="2014-04-22T09:10:00Z">
        <w:r w:rsidR="00881CFF">
          <w:rPr>
            <w:rFonts w:ascii="Times New Roman" w:hAnsi="Times New Roman"/>
          </w:rPr>
          <w:t xml:space="preserve">the </w:t>
        </w:r>
      </w:ins>
      <w:ins w:id="204" w:author="gdavis" w:date="2014-04-22T09:12:00Z">
        <w:r w:rsidR="005B6A99">
          <w:rPr>
            <w:rFonts w:ascii="Times New Roman" w:hAnsi="Times New Roman"/>
          </w:rPr>
          <w:t>24-hour</w:t>
        </w:r>
      </w:ins>
      <w:ins w:id="205" w:author="gdavis" w:date="2014-04-22T09:10:00Z">
        <w:r w:rsidR="00881CFF">
          <w:rPr>
            <w:rFonts w:ascii="Times New Roman" w:hAnsi="Times New Roman"/>
          </w:rPr>
          <w:t xml:space="preserve"> standard</w:t>
        </w:r>
      </w:ins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from 65 </w:t>
      </w:r>
      <w:proofErr w:type="spellStart"/>
      <w:r>
        <w:rPr>
          <w:rFonts w:ascii="Times New Roman" w:hAnsi="Times New Roman"/>
        </w:rPr>
        <w:t>ug</w:t>
      </w:r>
      <w:proofErr w:type="spellEnd"/>
      <w:r>
        <w:rPr>
          <w:rFonts w:ascii="Times New Roman" w:hAnsi="Times New Roman"/>
        </w:rPr>
        <w:t>/m</w:t>
      </w:r>
      <w:r w:rsidRPr="00D46AA0">
        <w:rPr>
          <w:rFonts w:ascii="Times New Roman" w:hAnsi="Times New Roman"/>
          <w:vertAlign w:val="superscript"/>
        </w:rPr>
        <w:t>3</w:t>
      </w:r>
      <w:proofErr w:type="gramEnd"/>
      <w:r>
        <w:rPr>
          <w:rFonts w:ascii="Times New Roman" w:hAnsi="Times New Roman"/>
        </w:rPr>
        <w:t xml:space="preserve"> to 35 </w:t>
      </w:r>
      <w:proofErr w:type="spellStart"/>
      <w:r>
        <w:rPr>
          <w:rFonts w:ascii="Times New Roman" w:hAnsi="Times New Roman"/>
        </w:rPr>
        <w:t>ug</w:t>
      </w:r>
      <w:proofErr w:type="spellEnd"/>
      <w:r>
        <w:rPr>
          <w:rFonts w:ascii="Times New Roman" w:hAnsi="Times New Roman"/>
        </w:rPr>
        <w:t>/m</w:t>
      </w:r>
      <w:r w:rsidRPr="00D46AA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. </w:t>
      </w:r>
      <w:ins w:id="206" w:author="gdavis" w:date="2014-04-22T09:22:00Z">
        <w:r w:rsidR="0078165D">
          <w:rPr>
            <w:rFonts w:ascii="Times New Roman" w:hAnsi="Times New Roman"/>
            <w:bCs/>
          </w:rPr>
          <w:t>The 24</w:t>
        </w:r>
      </w:ins>
      <w:ins w:id="207" w:author="gdavis" w:date="2014-04-22T09:23:00Z">
        <w:r w:rsidR="0078165D">
          <w:rPr>
            <w:rFonts w:ascii="Times New Roman" w:hAnsi="Times New Roman"/>
            <w:bCs/>
          </w:rPr>
          <w:t>-</w:t>
        </w:r>
      </w:ins>
      <w:ins w:id="208" w:author="gdavis" w:date="2014-04-22T09:22:00Z">
        <w:r w:rsidR="0078165D" w:rsidRPr="0078165D">
          <w:rPr>
            <w:rFonts w:ascii="Times New Roman" w:hAnsi="Times New Roman"/>
            <w:bCs/>
          </w:rPr>
          <w:t>hour standard for PM</w:t>
        </w:r>
        <w:r w:rsidR="0078165D" w:rsidRPr="0078165D">
          <w:rPr>
            <w:rFonts w:ascii="Times New Roman" w:hAnsi="Times New Roman"/>
            <w:bCs/>
            <w:vertAlign w:val="subscript"/>
          </w:rPr>
          <w:t>2.5</w:t>
        </w:r>
        <w:r w:rsidR="0078165D" w:rsidRPr="0078165D">
          <w:rPr>
            <w:rFonts w:ascii="Times New Roman" w:hAnsi="Times New Roman"/>
            <w:bCs/>
          </w:rPr>
          <w:t xml:space="preserve"> is met whenever the three year average of the annual 98th percentile of values at monitoring sites is less than or equal to 35 µg/m</w:t>
        </w:r>
        <w:r w:rsidR="0078165D" w:rsidRPr="0078165D">
          <w:rPr>
            <w:rFonts w:ascii="Times New Roman" w:hAnsi="Times New Roman"/>
            <w:bCs/>
            <w:vertAlign w:val="superscript"/>
          </w:rPr>
          <w:t>3</w:t>
        </w:r>
        <w:r w:rsidR="0078165D" w:rsidRPr="0078165D">
          <w:rPr>
            <w:rFonts w:ascii="Times New Roman" w:hAnsi="Times New Roman"/>
            <w:bCs/>
          </w:rPr>
          <w:t>. While Lakeview has at times violated the standard, the area was not designated nonattainment for the 24-hour PM</w:t>
        </w:r>
        <w:r w:rsidR="0078165D" w:rsidRPr="0078165D">
          <w:rPr>
            <w:rFonts w:ascii="Times New Roman" w:hAnsi="Times New Roman"/>
            <w:bCs/>
            <w:vertAlign w:val="subscript"/>
          </w:rPr>
          <w:t>2.5</w:t>
        </w:r>
        <w:r w:rsidR="0078165D" w:rsidRPr="0078165D">
          <w:rPr>
            <w:rFonts w:ascii="Times New Roman" w:hAnsi="Times New Roman"/>
            <w:bCs/>
          </w:rPr>
          <w:t xml:space="preserve"> NAAQS, because there was no monitoring information available at the time of designations. </w:t>
        </w:r>
      </w:ins>
    </w:p>
    <w:p w:rsidR="008552EE" w:rsidDel="0078165D" w:rsidRDefault="008552EE">
      <w:pPr>
        <w:shd w:val="clear" w:color="auto" w:fill="FFFFFF"/>
        <w:spacing w:before="100" w:beforeAutospacing="1" w:after="100" w:afterAutospacing="1"/>
        <w:rPr>
          <w:del w:id="209" w:author="gdavis" w:date="2014-04-22T09:23:00Z"/>
          <w:rFonts w:ascii="Times New Roman" w:hAnsi="Times New Roman"/>
        </w:rPr>
      </w:pPr>
      <w:del w:id="210" w:author="gdavis" w:date="2014-04-22T09:23:00Z">
        <w:r w:rsidDel="0078165D">
          <w:rPr>
            <w:rFonts w:ascii="Times New Roman" w:hAnsi="Times New Roman"/>
          </w:rPr>
          <w:delText>At the time of required designations, Lakeview did not have three full years of data to make a determination</w:delText>
        </w:r>
        <w:r w:rsidR="002E1AD8" w:rsidDel="0078165D">
          <w:rPr>
            <w:rFonts w:ascii="Times New Roman" w:hAnsi="Times New Roman"/>
          </w:rPr>
          <w:delText xml:space="preserve">. </w:delText>
        </w:r>
        <w:r w:rsidDel="0078165D">
          <w:rPr>
            <w:rFonts w:ascii="Times New Roman" w:hAnsi="Times New Roman"/>
          </w:rPr>
          <w:delText xml:space="preserve">Since then, Lakeview has violated the standard but has not been </w:delText>
        </w:r>
        <w:r w:rsidR="00D46AA0" w:rsidDel="0078165D">
          <w:rPr>
            <w:rFonts w:ascii="Times New Roman" w:hAnsi="Times New Roman"/>
          </w:rPr>
          <w:delText xml:space="preserve">formally </w:delText>
        </w:r>
        <w:r w:rsidDel="0078165D">
          <w:rPr>
            <w:rFonts w:ascii="Times New Roman" w:hAnsi="Times New Roman"/>
          </w:rPr>
          <w:delText xml:space="preserve">designated as nonattainment. </w:delText>
        </w:r>
      </w:del>
    </w:p>
    <w:p w:rsidR="0068040C" w:rsidRPr="00595897" w:rsidRDefault="005A784B" w:rsidP="007731E0">
      <w:pPr>
        <w:pStyle w:val="Heading2"/>
        <w:rPr>
          <w:sz w:val="28"/>
          <w:szCs w:val="28"/>
        </w:rPr>
      </w:pPr>
      <w:bookmarkStart w:id="211" w:name="_Toc369548782"/>
      <w:r w:rsidRPr="00595897">
        <w:rPr>
          <w:sz w:val="28"/>
          <w:szCs w:val="28"/>
        </w:rPr>
        <w:t>MONITORING</w:t>
      </w:r>
      <w:bookmarkEnd w:id="211"/>
    </w:p>
    <w:p w:rsidR="00B80E86" w:rsidRDefault="005A784B">
      <w:pPr>
        <w:pStyle w:val="BodyText"/>
        <w:tabs>
          <w:tab w:val="left" w:pos="-1440"/>
          <w:tab w:val="left" w:pos="-720"/>
        </w:tabs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>
        <w:rPr>
          <w:rFonts w:ascii="Times New Roman" w:eastAsiaTheme="minorHAnsi" w:hAnsi="Times New Roman" w:cstheme="minorBidi"/>
          <w:szCs w:val="24"/>
        </w:rPr>
        <w:t>Lakeview area</w:t>
      </w:r>
      <w:r w:rsidRPr="00575CFC">
        <w:rPr>
          <w:rFonts w:ascii="Times New Roman" w:eastAsiaTheme="minorHAnsi" w:hAnsi="Times New Roman" w:cstheme="minorBidi"/>
          <w:szCs w:val="24"/>
        </w:rPr>
        <w:t xml:space="preserve"> has one particulate (PM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) monitoring site with the sampler located </w:t>
      </w:r>
      <w:r>
        <w:rPr>
          <w:rFonts w:ascii="Times New Roman" w:eastAsiaTheme="minorHAnsi" w:hAnsi="Times New Roman" w:cstheme="minorBidi"/>
          <w:szCs w:val="24"/>
        </w:rPr>
        <w:t>on the corner of Center and M Street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Pr="00575CFC">
        <w:rPr>
          <w:rFonts w:ascii="Times New Roman" w:eastAsiaTheme="minorHAnsi" w:hAnsi="Times New Roman" w:cstheme="minorBidi"/>
          <w:szCs w:val="24"/>
        </w:rPr>
        <w:t xml:space="preserve">DEQ has monitored at </w:t>
      </w:r>
      <w:r w:rsidR="00E607C1">
        <w:rPr>
          <w:rFonts w:ascii="Times New Roman" w:eastAsiaTheme="minorHAnsi" w:hAnsi="Times New Roman" w:cstheme="minorBidi"/>
          <w:szCs w:val="24"/>
        </w:rPr>
        <w:t>this</w:t>
      </w:r>
      <w:r w:rsidRPr="00575CFC">
        <w:rPr>
          <w:rFonts w:ascii="Times New Roman" w:eastAsiaTheme="minorHAnsi" w:hAnsi="Times New Roman" w:cstheme="minorBidi"/>
          <w:szCs w:val="24"/>
        </w:rPr>
        <w:t xml:space="preserve"> site since 19</w:t>
      </w:r>
      <w:r>
        <w:rPr>
          <w:rFonts w:ascii="Times New Roman" w:eastAsiaTheme="minorHAnsi" w:hAnsi="Times New Roman" w:cstheme="minorBidi"/>
          <w:szCs w:val="24"/>
        </w:rPr>
        <w:t>91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10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since </w:t>
      </w:r>
      <w:r>
        <w:rPr>
          <w:rFonts w:ascii="Times New Roman" w:eastAsiaTheme="minorHAnsi" w:hAnsi="Times New Roman" w:cstheme="minorBidi"/>
          <w:szCs w:val="24"/>
        </w:rPr>
        <w:t>2007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923366" w:rsidRPr="00923366">
        <w:rPr>
          <w:rFonts w:ascii="Times New Roman" w:eastAsiaTheme="minorHAnsi" w:hAnsi="Times New Roman" w:cstheme="minorBidi"/>
          <w:szCs w:val="24"/>
        </w:rPr>
        <w:t>Lakeview currently meets the revised annual PM</w:t>
      </w:r>
      <w:r w:rsidR="00923366" w:rsidRPr="001D2530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standard, but has been close to violating or has violated the </w:t>
      </w:r>
      <w:del w:id="212" w:author="gdavis" w:date="2014-04-22T09:12:00Z">
        <w:r w:rsidR="00923366" w:rsidRPr="00923366" w:rsidDel="005B6A99">
          <w:rPr>
            <w:rFonts w:ascii="Times New Roman" w:eastAsiaTheme="minorHAnsi" w:hAnsi="Times New Roman" w:cstheme="minorBidi"/>
            <w:szCs w:val="24"/>
          </w:rPr>
          <w:delText xml:space="preserve">daily </w:delText>
        </w:r>
      </w:del>
      <w:ins w:id="213" w:author="gdavis" w:date="2014-04-22T09:12:00Z">
        <w:r w:rsidR="005B6A99">
          <w:rPr>
            <w:rFonts w:ascii="Times New Roman" w:eastAsiaTheme="minorHAnsi" w:hAnsi="Times New Roman" w:cstheme="minorBidi"/>
            <w:szCs w:val="24"/>
          </w:rPr>
          <w:t xml:space="preserve">24-hour </w:t>
        </w:r>
      </w:ins>
      <w:r w:rsidR="00923366" w:rsidRPr="00923366">
        <w:rPr>
          <w:rFonts w:ascii="Times New Roman" w:eastAsiaTheme="minorHAnsi" w:hAnsi="Times New Roman" w:cstheme="minorBidi"/>
          <w:szCs w:val="24"/>
        </w:rPr>
        <w:t>standard</w:t>
      </w:r>
      <w:r w:rsidR="00AF5DAE">
        <w:rPr>
          <w:rFonts w:ascii="Times New Roman" w:eastAsiaTheme="minorHAnsi" w:hAnsi="Times New Roman" w:cstheme="minorBidi"/>
          <w:szCs w:val="24"/>
        </w:rPr>
        <w:t xml:space="preserve"> in recent years</w:t>
      </w:r>
      <w:r w:rsidR="00E607C1">
        <w:rPr>
          <w:rFonts w:ascii="Times New Roman" w:eastAsiaTheme="minorHAnsi" w:hAnsi="Times New Roman" w:cstheme="minorBidi"/>
          <w:szCs w:val="24"/>
        </w:rPr>
        <w:t xml:space="preserve"> (Figure 1)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. </w:t>
      </w:r>
    </w:p>
    <w:p w:rsidR="003034C8" w:rsidRDefault="003034C8" w:rsidP="00486AB2">
      <w:pPr>
        <w:keepNext/>
        <w:suppressAutoHyphens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F4EEE">
        <w:rPr>
          <w:rFonts w:ascii="Times New Roman" w:hAnsi="Times New Roman"/>
        </w:rPr>
        <w:t xml:space="preserve">  </w:t>
      </w:r>
    </w:p>
    <w:p w:rsidR="00C52B45" w:rsidRDefault="00290C67" w:rsidP="006B74AD">
      <w:pPr>
        <w:keepNext/>
        <w:jc w:val="center"/>
        <w:rPr>
          <w:rFonts w:ascii="Times New Roman" w:hAnsi="Times New Roman"/>
        </w:rPr>
      </w:pPr>
      <w:r w:rsidRPr="00290C67">
        <w:rPr>
          <w:noProof/>
        </w:rPr>
        <w:drawing>
          <wp:inline distT="0" distB="0" distL="0" distR="0">
            <wp:extent cx="4572000" cy="26193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1E95" w:rsidRDefault="00AF0970" w:rsidP="006B74AD">
      <w:pPr>
        <w:pStyle w:val="Caption"/>
      </w:pPr>
      <w:bookmarkStart w:id="214" w:name="_Toc330476344"/>
      <w:r>
        <w:t xml:space="preserve">Figure </w:t>
      </w:r>
      <w:r w:rsidR="000D2C50">
        <w:t>1</w:t>
      </w:r>
      <w:r>
        <w:t xml:space="preserve">: </w:t>
      </w:r>
      <w:r w:rsidR="00C52B45" w:rsidRPr="00AF0970">
        <w:t xml:space="preserve">98th percentile concentrations measured at </w:t>
      </w:r>
      <w:r w:rsidR="00290C67">
        <w:t>Center and M Street</w:t>
      </w:r>
      <w:r w:rsidR="00C52B45" w:rsidRPr="00AF0970">
        <w:t xml:space="preserve"> monitor</w:t>
      </w:r>
      <w:bookmarkEnd w:id="214"/>
      <w:r w:rsidR="00E607C1">
        <w:t>, Lakeview, Oregon.</w:t>
      </w:r>
      <w:r w:rsidR="00C52B45" w:rsidRPr="003C0F5F">
        <w:t xml:space="preserve"> </w:t>
      </w:r>
    </w:p>
    <w:p w:rsidR="00933DC7" w:rsidDel="0078165D" w:rsidRDefault="00933DC7">
      <w:pPr>
        <w:rPr>
          <w:del w:id="215" w:author="gdavis" w:date="2014-04-22T09:22:00Z"/>
          <w:rFonts w:ascii="Times New Roman" w:eastAsiaTheme="minorHAnsi" w:hAnsi="Times New Roman" w:cstheme="minorBidi"/>
          <w:bCs/>
          <w:szCs w:val="24"/>
        </w:rPr>
      </w:pPr>
    </w:p>
    <w:p w:rsidR="000D18E8" w:rsidDel="0078165D" w:rsidRDefault="00097E24">
      <w:pPr>
        <w:rPr>
          <w:del w:id="216" w:author="gdavis" w:date="2014-04-22T09:22:00Z"/>
          <w:rFonts w:eastAsiaTheme="minorHAnsi" w:cstheme="minorBidi"/>
          <w:szCs w:val="24"/>
        </w:rPr>
      </w:pPr>
      <w:del w:id="217" w:author="gdavis" w:date="2014-04-22T09:22:00Z">
        <w:r w:rsidRPr="00097E24" w:rsidDel="0078165D">
          <w:rPr>
            <w:rFonts w:ascii="Times New Roman" w:eastAsiaTheme="minorHAnsi" w:hAnsi="Times New Roman" w:cstheme="minorBidi"/>
            <w:bCs/>
            <w:szCs w:val="24"/>
          </w:rPr>
          <w:delText>The 24 hour standard for PM</w:delText>
        </w:r>
        <w:r w:rsidRPr="001D2530" w:rsidDel="0078165D">
          <w:rPr>
            <w:rFonts w:ascii="Times New Roman" w:eastAsiaTheme="minorHAnsi" w:hAnsi="Times New Roman" w:cstheme="minorBidi"/>
            <w:bCs/>
            <w:szCs w:val="24"/>
            <w:vertAlign w:val="subscript"/>
          </w:rPr>
          <w:delText>2.5</w:delText>
        </w:r>
        <w:r w:rsidRPr="00097E24" w:rsidDel="0078165D">
          <w:rPr>
            <w:rFonts w:ascii="Times New Roman" w:eastAsiaTheme="minorHAnsi" w:hAnsi="Times New Roman" w:cstheme="minorBidi"/>
            <w:bCs/>
            <w:szCs w:val="24"/>
          </w:rPr>
          <w:delText xml:space="preserve"> is met whenever the three year average of the annual 98th percentile of values at monitoring sites is less than or equal to 35 µg/m</w:delText>
        </w:r>
        <w:r w:rsidRPr="001D2530" w:rsidDel="0078165D">
          <w:rPr>
            <w:rFonts w:ascii="Times New Roman" w:eastAsiaTheme="minorHAnsi" w:hAnsi="Times New Roman" w:cstheme="minorBidi"/>
            <w:bCs/>
            <w:szCs w:val="24"/>
            <w:vertAlign w:val="superscript"/>
          </w:rPr>
          <w:delText>3</w:delText>
        </w:r>
        <w:r w:rsidRPr="00097E24" w:rsidDel="0078165D">
          <w:rPr>
            <w:rFonts w:ascii="Times New Roman" w:eastAsiaTheme="minorHAnsi" w:hAnsi="Times New Roman" w:cstheme="minorBidi"/>
            <w:bCs/>
            <w:szCs w:val="24"/>
          </w:rPr>
          <w:delText>. While Lakeview has at times violated the standard, the area was not designated nonattainment for the 24-hour PM</w:delText>
        </w:r>
        <w:r w:rsidRPr="001D2530" w:rsidDel="0078165D">
          <w:rPr>
            <w:rFonts w:ascii="Times New Roman" w:eastAsiaTheme="minorHAnsi" w:hAnsi="Times New Roman" w:cstheme="minorBidi"/>
            <w:bCs/>
            <w:szCs w:val="24"/>
            <w:vertAlign w:val="subscript"/>
          </w:rPr>
          <w:delText>2.5</w:delText>
        </w:r>
        <w:r w:rsidRPr="00097E24" w:rsidDel="0078165D">
          <w:rPr>
            <w:rFonts w:ascii="Times New Roman" w:eastAsiaTheme="minorHAnsi" w:hAnsi="Times New Roman" w:cstheme="minorBidi"/>
            <w:bCs/>
            <w:szCs w:val="24"/>
          </w:rPr>
          <w:delText xml:space="preserve"> NAAQS, because there was no monitoring information available at the time of designations</w:delText>
        </w:r>
        <w:r w:rsidR="002E1AD8" w:rsidDel="0078165D">
          <w:rPr>
            <w:rFonts w:ascii="Times New Roman" w:eastAsiaTheme="minorHAnsi" w:hAnsi="Times New Roman" w:cstheme="minorBidi"/>
            <w:bCs/>
            <w:szCs w:val="24"/>
          </w:rPr>
          <w:delText xml:space="preserve">. </w:delText>
        </w:r>
      </w:del>
    </w:p>
    <w:p w:rsidR="00921E95" w:rsidRDefault="00921E95" w:rsidP="00921E95">
      <w:pPr>
        <w:pStyle w:val="Heading1"/>
      </w:pPr>
      <w:bookmarkStart w:id="218" w:name="_Toc369548783"/>
      <w:r>
        <w:t>LAKEVIEW GEOGRAPHIC BOUNDARY</w:t>
      </w:r>
      <w:bookmarkEnd w:id="218"/>
    </w:p>
    <w:p w:rsidR="001D2530" w:rsidRDefault="001D2530" w:rsidP="001D2530">
      <w:pPr>
        <w:keepNext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Lakeview</w:t>
      </w:r>
      <w:r w:rsidRPr="00BF4EEE">
        <w:rPr>
          <w:rFonts w:ascii="Times New Roman" w:hAnsi="Times New Roman"/>
        </w:rPr>
        <w:t xml:space="preserve"> is located in south central Oregon </w:t>
      </w:r>
      <w:r>
        <w:rPr>
          <w:rFonts w:ascii="Times New Roman" w:hAnsi="Times New Roman"/>
        </w:rPr>
        <w:t xml:space="preserve">about 96 miles east of Klamath Falls </w:t>
      </w:r>
      <w:r w:rsidRPr="00BF4EEE">
        <w:rPr>
          <w:rFonts w:ascii="Times New Roman" w:hAnsi="Times New Roman"/>
        </w:rPr>
        <w:t xml:space="preserve">at an elevation of </w:t>
      </w:r>
      <w:r>
        <w:rPr>
          <w:rFonts w:ascii="Times New Roman" w:hAnsi="Times New Roman"/>
        </w:rPr>
        <w:t>about 4,800</w:t>
      </w:r>
      <w:r w:rsidRPr="00BF4EEE">
        <w:rPr>
          <w:rFonts w:ascii="Times New Roman" w:hAnsi="Times New Roman"/>
        </w:rPr>
        <w:t xml:space="preserve"> feet. </w:t>
      </w:r>
      <w:r>
        <w:rPr>
          <w:rFonts w:ascii="Times New Roman" w:hAnsi="Times New Roman"/>
        </w:rPr>
        <w:t>The area is typified by semi-arid climate where annual rainfall is 13 inches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The town of Lakeview serves as an important commercial center for Lake County.</w:t>
      </w:r>
      <w:r w:rsidRPr="00BF4EEE">
        <w:rPr>
          <w:rFonts w:ascii="Times New Roman" w:hAnsi="Times New Roman"/>
        </w:rPr>
        <w:t xml:space="preserve"> </w:t>
      </w:r>
      <w:del w:id="219" w:author="gdavis" w:date="2014-04-22T09:31:00Z">
        <w:r w:rsidDel="00197A6E">
          <w:rPr>
            <w:rFonts w:ascii="Times New Roman" w:hAnsi="Times New Roman"/>
          </w:rPr>
          <w:delText>Lakeview has a current air quality boundary for PM</w:delText>
        </w:r>
        <w:r w:rsidRPr="001D2530" w:rsidDel="00197A6E">
          <w:rPr>
            <w:rFonts w:ascii="Times New Roman" w:hAnsi="Times New Roman"/>
            <w:vertAlign w:val="subscript"/>
          </w:rPr>
          <w:delText>10</w:delText>
        </w:r>
        <w:r w:rsidDel="00197A6E">
          <w:rPr>
            <w:rFonts w:ascii="Times New Roman" w:hAnsi="Times New Roman"/>
          </w:rPr>
          <w:delText xml:space="preserve">, which consists of the Lakeview urban growth boundary </w:delText>
        </w:r>
      </w:del>
      <w:ins w:id="220" w:author="gdavis" w:date="2014-04-22T09:31:00Z">
        <w:r w:rsidR="00197A6E">
          <w:rPr>
            <w:rFonts w:ascii="Times New Roman" w:hAnsi="Times New Roman"/>
          </w:rPr>
          <w:t xml:space="preserve">The Lakeview urban growth boundary (UGB) is shown in </w:t>
        </w:r>
      </w:ins>
      <w:del w:id="221" w:author="gdavis" w:date="2014-04-22T09:31:00Z">
        <w:r w:rsidDel="00197A6E">
          <w:rPr>
            <w:rFonts w:ascii="Times New Roman" w:hAnsi="Times New Roman"/>
          </w:rPr>
          <w:delText>(</w:delText>
        </w:r>
      </w:del>
      <w:r>
        <w:rPr>
          <w:rFonts w:ascii="Times New Roman" w:hAnsi="Times New Roman"/>
        </w:rPr>
        <w:t>Fig</w:t>
      </w:r>
      <w:r w:rsidR="00933DC7">
        <w:rPr>
          <w:rFonts w:ascii="Times New Roman" w:hAnsi="Times New Roman"/>
        </w:rPr>
        <w:t>ure</w:t>
      </w:r>
      <w:r>
        <w:rPr>
          <w:rFonts w:ascii="Times New Roman" w:hAnsi="Times New Roman"/>
        </w:rPr>
        <w:t xml:space="preserve"> </w:t>
      </w:r>
      <w:r w:rsidR="00933DC7">
        <w:rPr>
          <w:rFonts w:ascii="Times New Roman" w:hAnsi="Times New Roman"/>
        </w:rPr>
        <w:t>2</w:t>
      </w:r>
      <w:del w:id="222" w:author="gdavis" w:date="2014-04-22T09:31:00Z">
        <w:r w:rsidDel="00197A6E">
          <w:rPr>
            <w:rFonts w:ascii="Times New Roman" w:hAnsi="Times New Roman"/>
          </w:rPr>
          <w:delText>)</w:delText>
        </w:r>
      </w:del>
      <w:r>
        <w:rPr>
          <w:rFonts w:ascii="Times New Roman" w:hAnsi="Times New Roman"/>
        </w:rPr>
        <w:t xml:space="preserve">. </w:t>
      </w:r>
    </w:p>
    <w:p w:rsidR="00B80E86" w:rsidRDefault="00B80E86"/>
    <w:p w:rsidR="00253C96" w:rsidRDefault="00253C96" w:rsidP="00FE2FC0">
      <w:pPr>
        <w:keepNext/>
        <w:suppressAutoHyphens/>
        <w:rPr>
          <w:rFonts w:ascii="Times New Roman" w:hAnsi="Times New Roman"/>
        </w:rPr>
      </w:pPr>
    </w:p>
    <w:p w:rsidR="009A5416" w:rsidRDefault="004C66E2" w:rsidP="009A5416">
      <w:pPr>
        <w:pStyle w:val="CommentText"/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962400" cy="4779733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4327" r="3996" b="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77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23" w:name="_Toc447015296"/>
    </w:p>
    <w:p w:rsidR="00C52B45" w:rsidRPr="003C0F5F" w:rsidRDefault="00AF0970" w:rsidP="006B74AD">
      <w:pPr>
        <w:pStyle w:val="Caption"/>
      </w:pPr>
      <w:bookmarkStart w:id="224" w:name="_Toc330476345"/>
      <w:bookmarkStart w:id="225" w:name="_Toc369548833"/>
      <w:bookmarkStart w:id="226" w:name="_Toc320004525"/>
      <w:bookmarkStart w:id="227" w:name="_Toc320007419"/>
      <w:r>
        <w:t xml:space="preserve">Figure </w:t>
      </w:r>
      <w:r w:rsidR="00933DC7">
        <w:t>2</w:t>
      </w:r>
      <w:r w:rsidR="00C52B45" w:rsidRPr="00AF0970">
        <w:rPr>
          <w:bCs/>
          <w:i/>
          <w:iCs/>
        </w:rPr>
        <w:t xml:space="preserve">: </w:t>
      </w:r>
      <w:bookmarkEnd w:id="224"/>
      <w:r w:rsidR="004C66E2">
        <w:rPr>
          <w:bCs/>
          <w:i/>
          <w:iCs/>
        </w:rPr>
        <w:t xml:space="preserve">Lakeview Urban Growth </w:t>
      </w:r>
      <w:r w:rsidR="00440C2D">
        <w:rPr>
          <w:bCs/>
          <w:i/>
          <w:iCs/>
        </w:rPr>
        <w:t>Boundary</w:t>
      </w:r>
      <w:bookmarkEnd w:id="225"/>
    </w:p>
    <w:p w:rsidR="00B80E86" w:rsidRDefault="00B80E86">
      <w:bookmarkStart w:id="228" w:name="_Toc330476368"/>
      <w:bookmarkStart w:id="229" w:name="_Toc339538115"/>
    </w:p>
    <w:p w:rsidR="00B80E86" w:rsidRDefault="00481851">
      <w:pPr>
        <w:rPr>
          <w:rFonts w:ascii="Times New Roman" w:hAnsi="Times New Roman"/>
        </w:rPr>
      </w:pPr>
      <w:r>
        <w:rPr>
          <w:rFonts w:ascii="Times New Roman" w:hAnsi="Times New Roman"/>
        </w:rPr>
        <w:t>The urban growth boundary consists of the entire town of Lakeview as well as parts o</w:t>
      </w:r>
      <w:r w:rsidR="008C4FD5">
        <w:rPr>
          <w:rFonts w:ascii="Times New Roman" w:hAnsi="Times New Roman"/>
        </w:rPr>
        <w:t xml:space="preserve">f Lake County. </w:t>
      </w:r>
      <w:r w:rsidR="0089700B">
        <w:rPr>
          <w:rFonts w:ascii="Times New Roman" w:hAnsi="Times New Roman"/>
        </w:rPr>
        <w:t xml:space="preserve">Most of the sources </w:t>
      </w:r>
      <w:del w:id="230" w:author="gdavis" w:date="2014-04-22T09:26:00Z">
        <w:r w:rsidR="0089700B" w:rsidDel="00197A6E">
          <w:rPr>
            <w:rFonts w:ascii="Times New Roman" w:hAnsi="Times New Roman"/>
          </w:rPr>
          <w:delText>of</w:delText>
        </w:r>
      </w:del>
      <w:ins w:id="231" w:author="gdavis" w:date="2014-04-22T09:26:00Z">
        <w:r w:rsidR="00197A6E">
          <w:rPr>
            <w:rFonts w:ascii="Times New Roman" w:hAnsi="Times New Roman"/>
          </w:rPr>
          <w:t>that</w:t>
        </w:r>
      </w:ins>
      <w:r w:rsidR="0089700B">
        <w:rPr>
          <w:rFonts w:ascii="Times New Roman" w:hAnsi="Times New Roman"/>
        </w:rPr>
        <w:t xml:space="preserve"> influence </w:t>
      </w:r>
      <w:ins w:id="232" w:author="gdavis" w:date="2014-04-22T09:26:00Z">
        <w:r w:rsidR="00197A6E">
          <w:rPr>
            <w:rFonts w:ascii="Times New Roman" w:hAnsi="Times New Roman"/>
          </w:rPr>
          <w:t xml:space="preserve">air quality </w:t>
        </w:r>
      </w:ins>
      <w:r w:rsidR="0089700B">
        <w:rPr>
          <w:rFonts w:ascii="Times New Roman" w:hAnsi="Times New Roman"/>
        </w:rPr>
        <w:t xml:space="preserve">are </w:t>
      </w:r>
      <w:del w:id="233" w:author="gdavis" w:date="2014-04-22T09:26:00Z">
        <w:r w:rsidR="0089700B" w:rsidDel="00197A6E">
          <w:rPr>
            <w:rFonts w:ascii="Times New Roman" w:hAnsi="Times New Roman"/>
          </w:rPr>
          <w:delText>generated</w:delText>
        </w:r>
      </w:del>
      <w:ins w:id="234" w:author="gdavis" w:date="2014-04-22T09:26:00Z">
        <w:r w:rsidR="00197A6E">
          <w:rPr>
            <w:rFonts w:ascii="Times New Roman" w:hAnsi="Times New Roman"/>
          </w:rPr>
          <w:t>located</w:t>
        </w:r>
      </w:ins>
      <w:r w:rsidR="0089700B">
        <w:rPr>
          <w:rFonts w:ascii="Times New Roman" w:hAnsi="Times New Roman"/>
        </w:rPr>
        <w:t xml:space="preserve"> within the </w:t>
      </w:r>
      <w:del w:id="235" w:author="gdavis" w:date="2014-04-22T09:27:00Z">
        <w:r w:rsidR="0089700B" w:rsidDel="00197A6E">
          <w:rPr>
            <w:rFonts w:ascii="Times New Roman" w:hAnsi="Times New Roman"/>
          </w:rPr>
          <w:delText>urban growth boundary</w:delText>
        </w:r>
        <w:r w:rsidR="00064974" w:rsidDel="00197A6E">
          <w:rPr>
            <w:rFonts w:ascii="Times New Roman" w:hAnsi="Times New Roman"/>
          </w:rPr>
          <w:delText xml:space="preserve"> (</w:delText>
        </w:r>
      </w:del>
      <w:r w:rsidR="00064974">
        <w:rPr>
          <w:rFonts w:ascii="Times New Roman" w:hAnsi="Times New Roman"/>
        </w:rPr>
        <w:t>UGB</w:t>
      </w:r>
      <w:del w:id="236" w:author="gdavis" w:date="2014-04-22T09:27:00Z">
        <w:r w:rsidR="00064974" w:rsidDel="00197A6E">
          <w:rPr>
            <w:rFonts w:ascii="Times New Roman" w:hAnsi="Times New Roman"/>
          </w:rPr>
          <w:delText>)</w:delText>
        </w:r>
      </w:del>
      <w:r w:rsidR="002E1AD8">
        <w:rPr>
          <w:rFonts w:ascii="Times New Roman" w:hAnsi="Times New Roman"/>
        </w:rPr>
        <w:t xml:space="preserve">. </w:t>
      </w:r>
      <w:r w:rsidR="009A5416">
        <w:rPr>
          <w:rFonts w:ascii="Times New Roman" w:hAnsi="Times New Roman"/>
        </w:rPr>
        <w:t xml:space="preserve">Most </w:t>
      </w:r>
      <w:ins w:id="237" w:author="gdavis" w:date="2014-04-22T09:27:00Z">
        <w:r w:rsidR="00197A6E">
          <w:rPr>
            <w:rFonts w:ascii="Times New Roman" w:hAnsi="Times New Roman"/>
          </w:rPr>
          <w:t xml:space="preserve">existing </w:t>
        </w:r>
      </w:ins>
      <w:r w:rsidR="009A5416">
        <w:rPr>
          <w:rFonts w:ascii="Times New Roman" w:hAnsi="Times New Roman"/>
        </w:rPr>
        <w:t xml:space="preserve">industrial sources </w:t>
      </w:r>
      <w:del w:id="238" w:author="gdavis" w:date="2014-04-22T09:28:00Z">
        <w:r w:rsidR="009A5416" w:rsidDel="00197A6E">
          <w:rPr>
            <w:rFonts w:ascii="Times New Roman" w:hAnsi="Times New Roman"/>
          </w:rPr>
          <w:delText xml:space="preserve">have </w:delText>
        </w:r>
      </w:del>
      <w:del w:id="239" w:author="gdavis" w:date="2014-04-22T09:26:00Z">
        <w:r w:rsidR="009A5416" w:rsidDel="00197A6E">
          <w:rPr>
            <w:rFonts w:ascii="Times New Roman" w:hAnsi="Times New Roman"/>
          </w:rPr>
          <w:delText xml:space="preserve">and </w:delText>
        </w:r>
      </w:del>
      <w:del w:id="240" w:author="gdavis" w:date="2014-04-22T09:28:00Z">
        <w:r w:rsidR="009A5416" w:rsidDel="00197A6E">
          <w:rPr>
            <w:rFonts w:ascii="Times New Roman" w:hAnsi="Times New Roman"/>
          </w:rPr>
          <w:delText xml:space="preserve">will </w:delText>
        </w:r>
      </w:del>
      <w:ins w:id="241" w:author="gdavis" w:date="2014-04-22T09:28:00Z">
        <w:r w:rsidR="00197A6E">
          <w:rPr>
            <w:rFonts w:ascii="Times New Roman" w:hAnsi="Times New Roman"/>
          </w:rPr>
          <w:t xml:space="preserve">are </w:t>
        </w:r>
      </w:ins>
      <w:r w:rsidR="009A5416">
        <w:rPr>
          <w:rFonts w:ascii="Times New Roman" w:hAnsi="Times New Roman"/>
        </w:rPr>
        <w:t>locate</w:t>
      </w:r>
      <w:ins w:id="242" w:author="gdavis" w:date="2014-04-22T09:28:00Z">
        <w:r w:rsidR="00197A6E">
          <w:rPr>
            <w:rFonts w:ascii="Times New Roman" w:hAnsi="Times New Roman"/>
          </w:rPr>
          <w:t>d</w:t>
        </w:r>
      </w:ins>
      <w:r w:rsidR="009A5416">
        <w:rPr>
          <w:rFonts w:ascii="Times New Roman" w:hAnsi="Times New Roman"/>
        </w:rPr>
        <w:t xml:space="preserve"> </w:t>
      </w:r>
      <w:ins w:id="243" w:author="gdavis" w:date="2014-04-22T09:28:00Z">
        <w:r w:rsidR="00197A6E">
          <w:rPr>
            <w:rFonts w:ascii="Times New Roman" w:hAnsi="Times New Roman"/>
          </w:rPr>
          <w:t>with</w:t>
        </w:r>
      </w:ins>
      <w:r w:rsidR="009A5416">
        <w:rPr>
          <w:rFonts w:ascii="Times New Roman" w:hAnsi="Times New Roman"/>
        </w:rPr>
        <w:t>in the UGB</w:t>
      </w:r>
      <w:ins w:id="244" w:author="gdavis" w:date="2014-04-22T09:28:00Z">
        <w:r w:rsidR="00197A6E">
          <w:rPr>
            <w:rFonts w:ascii="Times New Roman" w:hAnsi="Times New Roman"/>
          </w:rPr>
          <w:t xml:space="preserve">, </w:t>
        </w:r>
      </w:ins>
      <w:del w:id="245" w:author="gdavis" w:date="2014-04-22T09:28:00Z">
        <w:r w:rsidR="009A5416" w:rsidDel="00197A6E">
          <w:rPr>
            <w:rFonts w:ascii="Times New Roman" w:hAnsi="Times New Roman"/>
          </w:rPr>
          <w:delText xml:space="preserve"> that influences the monitor</w:delText>
        </w:r>
      </w:del>
      <w:ins w:id="246" w:author="gdavis" w:date="2014-04-22T09:28:00Z">
        <w:r w:rsidR="00197A6E">
          <w:rPr>
            <w:rFonts w:ascii="Times New Roman" w:hAnsi="Times New Roman"/>
          </w:rPr>
          <w:t xml:space="preserve"> and new industrial source</w:t>
        </w:r>
      </w:ins>
      <w:ins w:id="247" w:author="gdavis" w:date="2014-04-22T09:29:00Z">
        <w:r w:rsidR="00197A6E">
          <w:rPr>
            <w:rFonts w:ascii="Times New Roman" w:hAnsi="Times New Roman"/>
          </w:rPr>
          <w:t>s</w:t>
        </w:r>
      </w:ins>
      <w:ins w:id="248" w:author="gdavis" w:date="2014-04-22T09:28:00Z">
        <w:r w:rsidR="00197A6E">
          <w:rPr>
            <w:rFonts w:ascii="Times New Roman" w:hAnsi="Times New Roman"/>
          </w:rPr>
          <w:t xml:space="preserve"> would most likely locate within the UGB</w:t>
        </w:r>
      </w:ins>
      <w:r w:rsidR="002E1AD8">
        <w:rPr>
          <w:rFonts w:ascii="Times New Roman" w:hAnsi="Times New Roman"/>
        </w:rPr>
        <w:t xml:space="preserve">. </w:t>
      </w:r>
    </w:p>
    <w:p w:rsidR="00AF5DAE" w:rsidRDefault="00AF5DAE">
      <w:pPr>
        <w:rPr>
          <w:ins w:id="249" w:author="gdavis" w:date="2014-04-22T09:31:00Z"/>
        </w:rPr>
      </w:pPr>
    </w:p>
    <w:p w:rsidR="00197A6E" w:rsidRPr="00197A6E" w:rsidRDefault="00197A6E">
      <w:pPr>
        <w:rPr>
          <w:rFonts w:ascii="Times New Roman" w:hAnsi="Times New Roman"/>
        </w:rPr>
      </w:pPr>
      <w:ins w:id="250" w:author="gdavis" w:date="2014-04-22T09:31:00Z">
        <w:r w:rsidRPr="00197A6E">
          <w:rPr>
            <w:rFonts w:ascii="Times New Roman" w:hAnsi="Times New Roman"/>
          </w:rPr>
          <w:t>Lakeview has a current air quality boundary for PM</w:t>
        </w:r>
        <w:r w:rsidRPr="00197A6E">
          <w:rPr>
            <w:rFonts w:ascii="Times New Roman" w:hAnsi="Times New Roman"/>
            <w:vertAlign w:val="subscript"/>
          </w:rPr>
          <w:t>10</w:t>
        </w:r>
        <w:r w:rsidRPr="00197A6E">
          <w:rPr>
            <w:rFonts w:ascii="Times New Roman" w:hAnsi="Times New Roman"/>
          </w:rPr>
          <w:t xml:space="preserve">, which consists of the Lakeview </w:t>
        </w:r>
      </w:ins>
      <w:ins w:id="251" w:author="gdavis" w:date="2014-04-22T09:32:00Z">
        <w:r>
          <w:rPr>
            <w:rFonts w:ascii="Times New Roman" w:hAnsi="Times New Roman"/>
          </w:rPr>
          <w:t xml:space="preserve">UGB. </w:t>
        </w:r>
      </w:ins>
      <w:ins w:id="252" w:author="gdavis" w:date="2014-04-22T09:36:00Z">
        <w:r>
          <w:rPr>
            <w:rFonts w:ascii="Times New Roman" w:hAnsi="Times New Roman"/>
          </w:rPr>
          <w:t>DEQ and Lakeview</w:t>
        </w:r>
      </w:ins>
      <w:ins w:id="253" w:author="gdavis" w:date="2014-04-22T09:32:00Z">
        <w:r>
          <w:rPr>
            <w:rFonts w:ascii="Times New Roman" w:hAnsi="Times New Roman"/>
          </w:rPr>
          <w:t xml:space="preserve"> propose that</w:t>
        </w:r>
      </w:ins>
      <w:ins w:id="254" w:author="gdavis" w:date="2014-04-22T09:35:00Z">
        <w:r>
          <w:rPr>
            <w:rFonts w:ascii="Times New Roman" w:hAnsi="Times New Roman"/>
          </w:rPr>
          <w:t xml:space="preserve"> the</w:t>
        </w:r>
      </w:ins>
      <w:ins w:id="255" w:author="gdavis" w:date="2014-04-22T09:34:00Z">
        <w:r>
          <w:rPr>
            <w:rFonts w:ascii="Times New Roman" w:hAnsi="Times New Roman"/>
          </w:rPr>
          <w:t xml:space="preserve"> Lakeview UGB also</w:t>
        </w:r>
      </w:ins>
      <w:ins w:id="256" w:author="gdavis" w:date="2014-04-22T09:35:00Z">
        <w:r w:rsidR="00CA1E53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be</w:t>
        </w:r>
      </w:ins>
      <w:ins w:id="257" w:author="gdavis" w:date="2014-04-22T09:32:00Z">
        <w:r>
          <w:rPr>
            <w:rFonts w:ascii="Times New Roman" w:hAnsi="Times New Roman"/>
          </w:rPr>
          <w:t xml:space="preserve"> the </w:t>
        </w:r>
      </w:ins>
      <w:ins w:id="258" w:author="gdavis" w:date="2014-04-22T09:33:00Z">
        <w:r>
          <w:rPr>
            <w:rFonts w:ascii="Times New Roman" w:hAnsi="Times New Roman"/>
          </w:rPr>
          <w:t>geog</w:t>
        </w:r>
        <w:r w:rsidR="00CA1E53">
          <w:rPr>
            <w:rFonts w:ascii="Times New Roman" w:hAnsi="Times New Roman"/>
          </w:rPr>
          <w:t xml:space="preserve">raphic boundary of the </w:t>
        </w:r>
      </w:ins>
      <w:ins w:id="259" w:author="gdavis" w:date="2014-04-22T09:37:00Z">
        <w:r w:rsidR="004A62C5">
          <w:rPr>
            <w:rFonts w:ascii="Times New Roman" w:hAnsi="Times New Roman"/>
          </w:rPr>
          <w:t xml:space="preserve">proposed </w:t>
        </w:r>
      </w:ins>
      <w:ins w:id="260" w:author="gdavis" w:date="2014-04-22T09:33:00Z">
        <w:r>
          <w:rPr>
            <w:rFonts w:ascii="Times New Roman" w:hAnsi="Times New Roman"/>
          </w:rPr>
          <w:t>PM2.5 sustainment area.</w:t>
        </w:r>
      </w:ins>
    </w:p>
    <w:p w:rsidR="00B80E86" w:rsidRDefault="008E1DE9" w:rsidP="003E7997">
      <w:pPr>
        <w:pStyle w:val="Heading1"/>
      </w:pPr>
      <w:bookmarkStart w:id="261" w:name="_Toc330476370"/>
      <w:bookmarkStart w:id="262" w:name="_Toc339538117"/>
      <w:bookmarkStart w:id="263" w:name="_Toc369548784"/>
      <w:bookmarkEnd w:id="223"/>
      <w:bookmarkEnd w:id="226"/>
      <w:bookmarkEnd w:id="227"/>
      <w:bookmarkEnd w:id="228"/>
      <w:bookmarkEnd w:id="229"/>
      <w:r w:rsidRPr="008E1DE9">
        <w:t>EMISSION INVENTORY</w:t>
      </w:r>
      <w:bookmarkEnd w:id="261"/>
      <w:bookmarkEnd w:id="262"/>
      <w:bookmarkEnd w:id="263"/>
    </w:p>
    <w:p w:rsidR="00DA0D2D" w:rsidRPr="00CA14F3" w:rsidRDefault="00DA0D2D" w:rsidP="00DA0D2D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CA14F3">
        <w:rPr>
          <w:rFonts w:ascii="Times New Roman" w:eastAsiaTheme="minorHAnsi" w:hAnsi="Times New Roman" w:cstheme="minorBidi"/>
          <w:szCs w:val="24"/>
        </w:rPr>
        <w:t>An emission inventory consists of emission estimates from all sources that emit 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CA14F3">
        <w:rPr>
          <w:rFonts w:ascii="Times New Roman" w:eastAsiaTheme="minorHAnsi" w:hAnsi="Times New Roman" w:cstheme="minorBidi"/>
          <w:szCs w:val="24"/>
        </w:rPr>
        <w:t xml:space="preserve"> in the Lakeview area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FB0B1C">
        <w:rPr>
          <w:rFonts w:ascii="Times New Roman" w:eastAsiaTheme="minorHAnsi" w:hAnsi="Times New Roman" w:cstheme="minorBidi"/>
          <w:szCs w:val="24"/>
        </w:rPr>
        <w:t>E</w:t>
      </w:r>
      <w:r w:rsidRPr="00CA14F3">
        <w:rPr>
          <w:rFonts w:ascii="Times New Roman" w:eastAsiaTheme="minorHAnsi" w:hAnsi="Times New Roman" w:cstheme="minorBidi"/>
          <w:szCs w:val="24"/>
        </w:rPr>
        <w:t>missions inventory data is essentia</w:t>
      </w:r>
      <w:r>
        <w:rPr>
          <w:rFonts w:ascii="Times New Roman" w:eastAsiaTheme="minorHAnsi" w:hAnsi="Times New Roman" w:cstheme="minorBidi"/>
          <w:szCs w:val="24"/>
        </w:rPr>
        <w:t>l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FB0B1C">
        <w:rPr>
          <w:rFonts w:ascii="Times New Roman" w:eastAsiaTheme="minorHAnsi" w:hAnsi="Times New Roman" w:cstheme="minorBidi"/>
          <w:szCs w:val="24"/>
        </w:rPr>
        <w:t>for identification of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sources </w:t>
      </w:r>
      <w:r w:rsidRPr="00CA14F3">
        <w:rPr>
          <w:rFonts w:ascii="Times New Roman" w:eastAsiaTheme="minorHAnsi" w:hAnsi="Times New Roman" w:cstheme="minorBidi"/>
          <w:szCs w:val="24"/>
        </w:rPr>
        <w:lastRenderedPageBreak/>
        <w:t>contributing to air quality problem</w:t>
      </w:r>
      <w:r w:rsidR="00FB0B1C">
        <w:rPr>
          <w:rFonts w:ascii="Times New Roman" w:eastAsiaTheme="minorHAnsi" w:hAnsi="Times New Roman" w:cstheme="minorBidi"/>
          <w:szCs w:val="24"/>
        </w:rPr>
        <w:t>s,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del w:id="264" w:author="gdavis" w:date="2014-04-22T09:38:00Z">
        <w:r w:rsidRPr="00CA14F3" w:rsidDel="0029779D">
          <w:rPr>
            <w:rFonts w:ascii="Times New Roman" w:eastAsiaTheme="minorHAnsi" w:hAnsi="Times New Roman" w:cstheme="minorBidi"/>
            <w:szCs w:val="24"/>
          </w:rPr>
          <w:delText>and</w:delText>
        </w:r>
      </w:del>
      <w:ins w:id="265" w:author="gdavis" w:date="2014-04-22T09:38:00Z">
        <w:r w:rsidR="0029779D">
          <w:rPr>
            <w:rFonts w:ascii="Times New Roman" w:eastAsiaTheme="minorHAnsi" w:hAnsi="Times New Roman" w:cstheme="minorBidi"/>
            <w:szCs w:val="24"/>
          </w:rPr>
          <w:t>as well as</w:t>
        </w:r>
      </w:ins>
      <w:r w:rsidRPr="00CA14F3">
        <w:rPr>
          <w:rFonts w:ascii="Times New Roman" w:eastAsiaTheme="minorHAnsi" w:hAnsi="Times New Roman" w:cstheme="minorBidi"/>
          <w:szCs w:val="24"/>
        </w:rPr>
        <w:t xml:space="preserve"> the </w:t>
      </w:r>
      <w:r w:rsidR="00FB0B1C">
        <w:rPr>
          <w:rFonts w:ascii="Times New Roman" w:eastAsiaTheme="minorHAnsi" w:hAnsi="Times New Roman" w:cstheme="minorBidi"/>
          <w:szCs w:val="24"/>
        </w:rPr>
        <w:t xml:space="preserve">development of </w:t>
      </w:r>
      <w:r w:rsidRPr="00CA14F3">
        <w:rPr>
          <w:rFonts w:ascii="Times New Roman" w:eastAsiaTheme="minorHAnsi" w:hAnsi="Times New Roman" w:cstheme="minorBidi"/>
          <w:szCs w:val="24"/>
        </w:rPr>
        <w:t xml:space="preserve">emission reduction strategies. </w:t>
      </w:r>
    </w:p>
    <w:p w:rsidR="00CA14F3" w:rsidRDefault="00CA14F3" w:rsidP="00CA14F3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CA14F3" w:rsidRPr="00712C22" w:rsidRDefault="00CA14F3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del w:id="266" w:author="gdavis" w:date="2014-04-22T09:40:00Z">
        <w:r w:rsidRPr="00575CFC" w:rsidDel="0029779D">
          <w:rPr>
            <w:rFonts w:ascii="Times New Roman" w:eastAsiaTheme="minorHAnsi" w:hAnsi="Times New Roman" w:cstheme="minorBidi"/>
            <w:szCs w:val="24"/>
          </w:rPr>
          <w:delText>analysis of PM</w:delText>
        </w:r>
        <w:r w:rsidRPr="00575CFC" w:rsidDel="0029779D">
          <w:rPr>
            <w:rFonts w:ascii="Times New Roman" w:eastAsiaTheme="minorHAnsi" w:hAnsi="Times New Roman" w:cstheme="minorBidi"/>
            <w:szCs w:val="24"/>
            <w:vertAlign w:val="subscript"/>
          </w:rPr>
          <w:delText>2.5</w:delText>
        </w:r>
        <w:r w:rsidRPr="00575CFC" w:rsidDel="0029779D">
          <w:rPr>
            <w:rFonts w:ascii="Times New Roman" w:eastAsiaTheme="minorHAnsi" w:hAnsi="Times New Roman" w:cstheme="minorBidi"/>
            <w:szCs w:val="24"/>
          </w:rPr>
          <w:delText xml:space="preserve"> </w:delText>
        </w:r>
        <w:r w:rsidR="00AD7F7F" w:rsidDel="0029779D">
          <w:rPr>
            <w:rFonts w:ascii="Times New Roman" w:eastAsiaTheme="minorHAnsi" w:hAnsi="Times New Roman" w:cstheme="minorBidi"/>
            <w:szCs w:val="24"/>
          </w:rPr>
          <w:delText>concentrations</w:delText>
        </w:r>
      </w:del>
      <w:ins w:id="267" w:author="gdavis" w:date="2014-04-22T09:40:00Z">
        <w:r w:rsidR="0029779D">
          <w:rPr>
            <w:rFonts w:ascii="Times New Roman" w:eastAsiaTheme="minorHAnsi" w:hAnsi="Times New Roman" w:cstheme="minorBidi"/>
            <w:szCs w:val="24"/>
          </w:rPr>
          <w:t>emission inventory</w:t>
        </w:r>
      </w:ins>
      <w:r w:rsidR="00AD7F7F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FB0B1C" w:rsidRPr="00575CFC">
        <w:rPr>
          <w:rFonts w:ascii="Times New Roman" w:eastAsiaTheme="minorHAnsi" w:hAnsi="Times New Roman" w:cstheme="minorBidi"/>
          <w:szCs w:val="24"/>
        </w:rPr>
        <w:t>beg</w:t>
      </w:r>
      <w:r w:rsidR="00FB0B1C">
        <w:rPr>
          <w:rFonts w:ascii="Times New Roman" w:eastAsiaTheme="minorHAnsi" w:hAnsi="Times New Roman" w:cstheme="minorBidi"/>
          <w:szCs w:val="24"/>
        </w:rPr>
        <w:t>an</w:t>
      </w:r>
      <w:r w:rsidR="00FB0B1C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with an assessment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emission</w:t>
      </w:r>
      <w:ins w:id="268" w:author="gdavis" w:date="2014-04-22T09:40:00Z">
        <w:r w:rsidR="0029779D">
          <w:rPr>
            <w:rFonts w:ascii="Times New Roman" w:eastAsiaTheme="minorHAnsi" w:hAnsi="Times New Roman" w:cstheme="minorBidi"/>
            <w:szCs w:val="24"/>
          </w:rPr>
          <w:t xml:space="preserve"> </w:t>
        </w:r>
      </w:ins>
      <w:r w:rsidR="00AD7F7F">
        <w:rPr>
          <w:rFonts w:ascii="Times New Roman" w:eastAsiaTheme="minorHAnsi" w:hAnsi="Times New Roman" w:cstheme="minorBidi"/>
          <w:szCs w:val="24"/>
        </w:rPr>
        <w:t>s</w:t>
      </w:r>
      <w:ins w:id="269" w:author="gdavis" w:date="2014-04-22T09:40:00Z">
        <w:r w:rsidR="0029779D">
          <w:rPr>
            <w:rFonts w:ascii="Times New Roman" w:eastAsiaTheme="minorHAnsi" w:hAnsi="Times New Roman" w:cstheme="minorBidi"/>
            <w:szCs w:val="24"/>
          </w:rPr>
          <w:t>ources</w:t>
        </w:r>
      </w:ins>
      <w:r w:rsidR="00AD7F7F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in 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>
        <w:rPr>
          <w:rFonts w:ascii="Times New Roman" w:eastAsiaTheme="minorHAnsi" w:hAnsi="Times New Roman" w:cstheme="minorBidi"/>
          <w:szCs w:val="24"/>
        </w:rPr>
        <w:t>E</w:t>
      </w:r>
      <w:r w:rsidRPr="00575CFC">
        <w:rPr>
          <w:rFonts w:ascii="Times New Roman" w:eastAsiaTheme="minorHAnsi" w:hAnsi="Times New Roman" w:cstheme="minorBidi"/>
          <w:szCs w:val="24"/>
        </w:rPr>
        <w:t>mission</w:t>
      </w:r>
      <w:r w:rsidR="00801B88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sources are summarized into four major categories</w:t>
      </w:r>
      <w:ins w:id="270" w:author="gdavis" w:date="2014-04-22T09:40:00Z">
        <w:r w:rsidR="0029779D">
          <w:rPr>
            <w:rFonts w:ascii="Times New Roman" w:eastAsiaTheme="minorHAnsi" w:hAnsi="Times New Roman" w:cstheme="minorBidi"/>
            <w:szCs w:val="24"/>
          </w:rPr>
          <w:t>:</w:t>
        </w:r>
      </w:ins>
      <w:del w:id="271" w:author="gdavis" w:date="2014-04-22T09:40:00Z">
        <w:r w:rsidRPr="00575CFC" w:rsidDel="0029779D">
          <w:rPr>
            <w:rFonts w:ascii="Times New Roman" w:eastAsiaTheme="minorHAnsi" w:hAnsi="Times New Roman" w:cstheme="minorBidi"/>
            <w:szCs w:val="24"/>
          </w:rPr>
          <w:delText>.</w:delText>
        </w:r>
      </w:del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del w:id="272" w:author="gdavis" w:date="2014-04-22T09:40:00Z">
        <w:r w:rsidRPr="00575CFC" w:rsidDel="0029779D">
          <w:rPr>
            <w:rFonts w:ascii="Times New Roman" w:eastAsiaTheme="minorHAnsi" w:hAnsi="Times New Roman" w:cstheme="minorBidi"/>
            <w:szCs w:val="24"/>
          </w:rPr>
          <w:delText xml:space="preserve">These include major </w:delText>
        </w:r>
      </w:del>
      <w:r w:rsidRPr="00575CFC">
        <w:rPr>
          <w:rFonts w:ascii="Times New Roman" w:eastAsiaTheme="minorHAnsi" w:hAnsi="Times New Roman" w:cstheme="minorBidi"/>
          <w:szCs w:val="24"/>
        </w:rPr>
        <w:t>point sources (</w:t>
      </w:r>
      <w:ins w:id="273" w:author="gdavis" w:date="2014-04-22T09:40:00Z">
        <w:r w:rsidR="0029779D">
          <w:rPr>
            <w:rFonts w:ascii="Times New Roman" w:eastAsiaTheme="minorHAnsi" w:hAnsi="Times New Roman" w:cstheme="minorBidi"/>
            <w:szCs w:val="24"/>
          </w:rPr>
          <w:t xml:space="preserve">i.e. </w:t>
        </w:r>
      </w:ins>
      <w:r w:rsidRPr="00575CFC">
        <w:rPr>
          <w:rFonts w:ascii="Times New Roman" w:eastAsiaTheme="minorHAnsi" w:hAnsi="Times New Roman" w:cstheme="minorBidi"/>
          <w:szCs w:val="24"/>
        </w:rPr>
        <w:t>industrial facilities)</w:t>
      </w:r>
      <w:ins w:id="274" w:author="gdavis" w:date="2014-04-22T09:40:00Z">
        <w:r w:rsidR="0029779D">
          <w:rPr>
            <w:rFonts w:ascii="Times New Roman" w:eastAsiaTheme="minorHAnsi" w:hAnsi="Times New Roman" w:cstheme="minorBidi"/>
            <w:szCs w:val="24"/>
          </w:rPr>
          <w:t>;</w:t>
        </w:r>
      </w:ins>
      <w:del w:id="275" w:author="gdavis" w:date="2014-04-22T09:40:00Z">
        <w:r w:rsidRPr="00575CFC" w:rsidDel="0029779D">
          <w:rPr>
            <w:rFonts w:ascii="Times New Roman" w:eastAsiaTheme="minorHAnsi" w:hAnsi="Times New Roman" w:cstheme="minorBidi"/>
            <w:szCs w:val="24"/>
          </w:rPr>
          <w:delText>,</w:delText>
        </w:r>
      </w:del>
      <w:r w:rsidRPr="00575CFC">
        <w:rPr>
          <w:rFonts w:ascii="Times New Roman" w:eastAsiaTheme="minorHAnsi" w:hAnsi="Times New Roman" w:cstheme="minorBidi"/>
          <w:szCs w:val="24"/>
        </w:rPr>
        <w:t xml:space="preserve"> on-road mobile sources (</w:t>
      </w:r>
      <w:del w:id="276" w:author="gdavis" w:date="2014-04-22T09:40:00Z">
        <w:r w:rsidRPr="00575CFC" w:rsidDel="0029779D">
          <w:rPr>
            <w:rFonts w:ascii="Times New Roman" w:eastAsiaTheme="minorHAnsi" w:hAnsi="Times New Roman" w:cstheme="minorBidi"/>
            <w:szCs w:val="24"/>
          </w:rPr>
          <w:delText>e.g.</w:delText>
        </w:r>
        <w:r w:rsidR="00D10836" w:rsidDel="0029779D">
          <w:rPr>
            <w:rFonts w:ascii="Times New Roman" w:eastAsiaTheme="minorHAnsi" w:hAnsi="Times New Roman" w:cstheme="minorBidi"/>
            <w:szCs w:val="24"/>
          </w:rPr>
          <w:delText>,</w:delText>
        </w:r>
      </w:del>
      <w:ins w:id="277" w:author="gdavis" w:date="2014-04-22T09:40:00Z">
        <w:r w:rsidR="0029779D">
          <w:rPr>
            <w:rFonts w:ascii="Times New Roman" w:eastAsiaTheme="minorHAnsi" w:hAnsi="Times New Roman" w:cstheme="minorBidi"/>
            <w:szCs w:val="24"/>
          </w:rPr>
          <w:t>i.e.</w:t>
        </w:r>
      </w:ins>
      <w:r w:rsidRPr="00575CFC">
        <w:rPr>
          <w:rFonts w:ascii="Times New Roman" w:eastAsiaTheme="minorHAnsi" w:hAnsi="Times New Roman" w:cstheme="minorBidi"/>
          <w:szCs w:val="24"/>
        </w:rPr>
        <w:t xml:space="preserve"> car and truck exhaust, road dust)</w:t>
      </w:r>
      <w:del w:id="278" w:author="gdavis" w:date="2014-04-22T09:42:00Z">
        <w:r w:rsidRPr="00575CFC" w:rsidDel="0029779D">
          <w:rPr>
            <w:rFonts w:ascii="Times New Roman" w:eastAsiaTheme="minorHAnsi" w:hAnsi="Times New Roman" w:cstheme="minorBidi"/>
            <w:szCs w:val="24"/>
          </w:rPr>
          <w:delText>,</w:delText>
        </w:r>
      </w:del>
      <w:ins w:id="279" w:author="gdavis" w:date="2014-04-22T09:42:00Z">
        <w:r w:rsidR="0029779D">
          <w:rPr>
            <w:rFonts w:ascii="Times New Roman" w:eastAsiaTheme="minorHAnsi" w:hAnsi="Times New Roman" w:cstheme="minorBidi"/>
            <w:szCs w:val="24"/>
          </w:rPr>
          <w:t>;</w:t>
        </w:r>
      </w:ins>
      <w:r w:rsidRPr="00575CFC">
        <w:rPr>
          <w:rFonts w:ascii="Times New Roman" w:eastAsiaTheme="minorHAnsi" w:hAnsi="Times New Roman" w:cstheme="minorBidi"/>
          <w:szCs w:val="24"/>
        </w:rPr>
        <w:t xml:space="preserve"> non-road mobile sources (e.g., construction equipment, recreational off road vehicles, lawn and garden equipment)</w:t>
      </w:r>
      <w:del w:id="280" w:author="gdavis" w:date="2014-04-22T09:42:00Z">
        <w:r w:rsidRPr="00575CFC" w:rsidDel="0029779D">
          <w:rPr>
            <w:rFonts w:ascii="Times New Roman" w:eastAsiaTheme="minorHAnsi" w:hAnsi="Times New Roman" w:cstheme="minorBidi"/>
            <w:szCs w:val="24"/>
          </w:rPr>
          <w:delText>,</w:delText>
        </w:r>
      </w:del>
      <w:ins w:id="281" w:author="gdavis" w:date="2014-04-22T09:42:00Z">
        <w:r w:rsidR="0029779D">
          <w:rPr>
            <w:rFonts w:ascii="Times New Roman" w:eastAsiaTheme="minorHAnsi" w:hAnsi="Times New Roman" w:cstheme="minorBidi"/>
            <w:szCs w:val="24"/>
          </w:rPr>
          <w:t>;</w:t>
        </w:r>
      </w:ins>
      <w:r w:rsidRPr="00575CFC">
        <w:rPr>
          <w:rFonts w:ascii="Times New Roman" w:eastAsiaTheme="minorHAnsi" w:hAnsi="Times New Roman" w:cstheme="minorBidi"/>
          <w:szCs w:val="24"/>
        </w:rPr>
        <w:t xml:space="preserve"> and area sources (e.g., fugitive dust sources, outdoor burning, woodstoves).</w:t>
      </w:r>
      <w:r>
        <w:rPr>
          <w:rFonts w:ascii="Times New Roman" w:eastAsiaTheme="minorHAnsi" w:hAnsi="Times New Roman" w:cstheme="minorBidi"/>
          <w:szCs w:val="24"/>
        </w:rPr>
        <w:t xml:space="preserve"> </w:t>
      </w:r>
      <w:r w:rsidRPr="00CA14F3">
        <w:rPr>
          <w:rFonts w:ascii="Times New Roman" w:eastAsiaTheme="minorHAnsi" w:hAnsi="Times New Roman" w:cstheme="minorBidi"/>
          <w:szCs w:val="24"/>
        </w:rPr>
        <w:t>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Pr="00CA14F3">
        <w:rPr>
          <w:rFonts w:ascii="Times New Roman" w:eastAsiaTheme="minorHAnsi" w:hAnsi="Times New Roman" w:cstheme="minorBidi"/>
          <w:szCs w:val="24"/>
        </w:rPr>
        <w:t xml:space="preserve">emissions are estimated using many sources of information, including industrial permits, population, housing, employment information, and estimates of motor vehicle travel in the nonattainment area. </w:t>
      </w:r>
    </w:p>
    <w:p w:rsidR="00A64510" w:rsidRPr="003B4ED7" w:rsidDel="00D01B89" w:rsidRDefault="00A64510" w:rsidP="00A64510">
      <w:pPr>
        <w:pStyle w:val="Heading2"/>
        <w:rPr>
          <w:del w:id="282" w:author="gdavis" w:date="2014-04-22T09:43:00Z"/>
          <w:smallCaps/>
          <w:noProof/>
        </w:rPr>
      </w:pPr>
      <w:bookmarkStart w:id="283" w:name="_Toc330476376"/>
      <w:bookmarkStart w:id="284" w:name="_Toc339538123"/>
      <w:bookmarkStart w:id="285" w:name="_Toc369548786"/>
      <w:del w:id="286" w:author="gdavis" w:date="2014-04-22T09:43:00Z">
        <w:r w:rsidRPr="007716CF" w:rsidDel="00D01B89">
          <w:rPr>
            <w:noProof/>
          </w:rPr>
          <w:delText>Emission Inventory</w:delText>
        </w:r>
        <w:r w:rsidDel="00D01B89">
          <w:rPr>
            <w:noProof/>
          </w:rPr>
          <w:delText xml:space="preserve"> </w:delText>
        </w:r>
        <w:bookmarkEnd w:id="283"/>
        <w:bookmarkEnd w:id="284"/>
        <w:bookmarkEnd w:id="285"/>
      </w:del>
    </w:p>
    <w:p w:rsidR="00A64510" w:rsidRPr="00575CFC" w:rsidRDefault="00AF6C35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bookmarkStart w:id="287" w:name="_Toc320004540"/>
      <w:bookmarkStart w:id="288" w:name="_Toc320007435"/>
      <w:del w:id="289" w:author="gdavis" w:date="2014-04-22T09:45:00Z">
        <w:r w:rsidDel="00D01B89">
          <w:rPr>
            <w:rFonts w:ascii="Times New Roman" w:eastAsiaTheme="minorHAnsi" w:hAnsi="Times New Roman" w:cstheme="minorBidi"/>
            <w:szCs w:val="24"/>
          </w:rPr>
          <w:delText>An</w:delText>
        </w:r>
        <w:r w:rsidR="002A232F" w:rsidRPr="00575CFC" w:rsidDel="00D01B89">
          <w:rPr>
            <w:rFonts w:ascii="Times New Roman" w:eastAsiaTheme="minorHAnsi" w:hAnsi="Times New Roman" w:cstheme="minorBidi"/>
            <w:szCs w:val="24"/>
          </w:rPr>
          <w:delText xml:space="preserve"> emissions inventory (EI) was created to estimate actual PM</w:delText>
        </w:r>
        <w:r w:rsidR="002A232F" w:rsidRPr="00575CFC" w:rsidDel="00D01B89">
          <w:rPr>
            <w:rFonts w:ascii="Times New Roman" w:eastAsiaTheme="minorHAnsi" w:hAnsi="Times New Roman" w:cstheme="minorBidi"/>
            <w:szCs w:val="24"/>
            <w:vertAlign w:val="subscript"/>
          </w:rPr>
          <w:delText>2.5</w:delText>
        </w:r>
        <w:r w:rsidR="002A232F" w:rsidRPr="00575CFC" w:rsidDel="00D01B89">
          <w:rPr>
            <w:rFonts w:ascii="Times New Roman" w:eastAsiaTheme="minorHAnsi" w:hAnsi="Times New Roman" w:cstheme="minorBidi"/>
            <w:szCs w:val="24"/>
          </w:rPr>
          <w:delText xml:space="preserve"> emissions occurring in the air</w:delText>
        </w:r>
        <w:r w:rsidR="001509FB" w:rsidDel="00D01B89">
          <w:rPr>
            <w:rFonts w:ascii="Times New Roman" w:eastAsiaTheme="minorHAnsi" w:hAnsi="Times New Roman" w:cstheme="minorBidi"/>
            <w:szCs w:val="24"/>
          </w:rPr>
          <w:delText xml:space="preserve"> </w:delText>
        </w:r>
        <w:r w:rsidR="002A232F" w:rsidRPr="00575CFC" w:rsidDel="00D01B89">
          <w:rPr>
            <w:rFonts w:ascii="Times New Roman" w:eastAsiaTheme="minorHAnsi" w:hAnsi="Times New Roman" w:cstheme="minorBidi"/>
            <w:szCs w:val="24"/>
          </w:rPr>
          <w:delText xml:space="preserve">shed. </w:delText>
        </w:r>
      </w:del>
      <w:r w:rsidR="002A232F" w:rsidRPr="00575CFC">
        <w:rPr>
          <w:rFonts w:ascii="Times New Roman" w:eastAsiaTheme="minorHAnsi" w:hAnsi="Times New Roman" w:cstheme="minorBidi"/>
          <w:szCs w:val="24"/>
        </w:rPr>
        <w:t xml:space="preserve">For the </w:t>
      </w:r>
      <w:r w:rsidR="002A232F">
        <w:rPr>
          <w:rFonts w:ascii="Times New Roman" w:eastAsiaTheme="minorHAnsi" w:hAnsi="Times New Roman" w:cstheme="minorBidi"/>
          <w:szCs w:val="24"/>
        </w:rPr>
        <w:t>Lakeview</w:t>
      </w:r>
      <w:r w:rsidR="002A232F" w:rsidRPr="00575CFC">
        <w:rPr>
          <w:rFonts w:ascii="Times New Roman" w:eastAsiaTheme="minorHAnsi" w:hAnsi="Times New Roman" w:cstheme="minorBidi"/>
          <w:szCs w:val="24"/>
        </w:rPr>
        <w:t xml:space="preserve"> area, the PM</w:t>
      </w:r>
      <w:r w:rsidR="002A232F"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2A232F" w:rsidRPr="00575CFC">
        <w:rPr>
          <w:rFonts w:ascii="Times New Roman" w:eastAsiaTheme="minorHAnsi" w:hAnsi="Times New Roman" w:cstheme="minorBidi"/>
          <w:szCs w:val="24"/>
        </w:rPr>
        <w:t xml:space="preserve"> EI </w:t>
      </w:r>
      <w:ins w:id="290" w:author="gdavis" w:date="2014-04-22T09:45:00Z">
        <w:r w:rsidR="00D01B89">
          <w:rPr>
            <w:rFonts w:ascii="Times New Roman" w:eastAsiaTheme="minorHAnsi" w:hAnsi="Times New Roman" w:cstheme="minorBidi"/>
            <w:szCs w:val="24"/>
          </w:rPr>
          <w:t xml:space="preserve">year </w:t>
        </w:r>
      </w:ins>
      <w:r w:rsidR="002A232F" w:rsidRPr="00575CFC">
        <w:rPr>
          <w:rFonts w:ascii="Times New Roman" w:eastAsiaTheme="minorHAnsi" w:hAnsi="Times New Roman" w:cstheme="minorBidi"/>
          <w:szCs w:val="24"/>
        </w:rPr>
        <w:t>is 20</w:t>
      </w:r>
      <w:r w:rsidR="00597CAD">
        <w:rPr>
          <w:rFonts w:ascii="Times New Roman" w:eastAsiaTheme="minorHAnsi" w:hAnsi="Times New Roman" w:cstheme="minorBidi"/>
          <w:szCs w:val="24"/>
        </w:rPr>
        <w:t>11</w:t>
      </w:r>
      <w:r w:rsidR="002A232F" w:rsidRPr="00575CFC">
        <w:rPr>
          <w:rFonts w:ascii="Times New Roman" w:eastAsiaTheme="minorHAnsi" w:hAnsi="Times New Roman" w:cstheme="minorBidi"/>
          <w:szCs w:val="24"/>
        </w:rPr>
        <w:t xml:space="preserve">. </w:t>
      </w:r>
      <w:r>
        <w:rPr>
          <w:rFonts w:ascii="Times New Roman" w:eastAsiaTheme="minorHAnsi" w:hAnsi="Times New Roman" w:cstheme="minorBidi"/>
          <w:szCs w:val="24"/>
        </w:rPr>
        <w:t xml:space="preserve">This year was selected because it </w:t>
      </w:r>
      <w:r w:rsidR="002A232F">
        <w:rPr>
          <w:rFonts w:ascii="Times New Roman" w:eastAsiaTheme="minorHAnsi" w:hAnsi="Times New Roman" w:cstheme="minorBidi"/>
          <w:szCs w:val="24"/>
        </w:rPr>
        <w:t xml:space="preserve">is a year </w:t>
      </w:r>
      <w:r w:rsidR="00A64510" w:rsidRPr="00575CFC">
        <w:rPr>
          <w:rFonts w:ascii="Times New Roman" w:eastAsiaTheme="minorHAnsi" w:hAnsi="Times New Roman" w:cstheme="minorBidi"/>
          <w:szCs w:val="24"/>
        </w:rPr>
        <w:t>for which DEQ completed the National Emission Inventory (NEI)</w:t>
      </w:r>
      <w:r w:rsidR="002A232F">
        <w:rPr>
          <w:rFonts w:ascii="Times New Roman" w:eastAsiaTheme="minorHAnsi" w:hAnsi="Times New Roman" w:cstheme="minorBidi"/>
          <w:szCs w:val="24"/>
        </w:rPr>
        <w:t xml:space="preserve"> for Lake County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597CAD">
        <w:rPr>
          <w:rFonts w:ascii="Times New Roman" w:eastAsiaTheme="minorHAnsi" w:hAnsi="Times New Roman" w:cstheme="minorBidi"/>
          <w:szCs w:val="24"/>
        </w:rPr>
        <w:t>In some cases where current data wasn’t available, DEQ used 2008 data.</w:t>
      </w:r>
      <w:r w:rsidR="00A64510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2A232F">
        <w:rPr>
          <w:rFonts w:ascii="Times New Roman" w:eastAsiaTheme="minorHAnsi" w:hAnsi="Times New Roman" w:cstheme="minorBidi"/>
          <w:szCs w:val="24"/>
        </w:rPr>
        <w:t>The Lake County inventory was scaled to obtain an estimate of</w:t>
      </w:r>
      <w:ins w:id="291" w:author="gdavis" w:date="2014-04-22T09:46:00Z">
        <w:r w:rsidR="00D01B89">
          <w:rPr>
            <w:rFonts w:ascii="Times New Roman" w:eastAsiaTheme="minorHAnsi" w:hAnsi="Times New Roman" w:cstheme="minorBidi"/>
            <w:szCs w:val="24"/>
          </w:rPr>
          <w:t xml:space="preserve"> PM</w:t>
        </w:r>
        <w:r w:rsidR="00D01B89" w:rsidRPr="00D01B89">
          <w:rPr>
            <w:rFonts w:ascii="Times New Roman" w:eastAsiaTheme="minorHAnsi" w:hAnsi="Times New Roman" w:cstheme="minorBidi"/>
            <w:szCs w:val="24"/>
            <w:vertAlign w:val="subscript"/>
          </w:rPr>
          <w:t>2.5</w:t>
        </w:r>
        <w:r w:rsidR="00D01B89">
          <w:rPr>
            <w:rFonts w:ascii="Times New Roman" w:eastAsiaTheme="minorHAnsi" w:hAnsi="Times New Roman" w:cstheme="minorBidi"/>
            <w:szCs w:val="24"/>
          </w:rPr>
          <w:t xml:space="preserve"> emissions within</w:t>
        </w:r>
      </w:ins>
      <w:r w:rsidR="002A232F">
        <w:rPr>
          <w:rFonts w:ascii="Times New Roman" w:eastAsiaTheme="minorHAnsi" w:hAnsi="Times New Roman" w:cstheme="minorBidi"/>
          <w:szCs w:val="24"/>
        </w:rPr>
        <w:t xml:space="preserve"> Lakeview’s UGB. </w:t>
      </w:r>
    </w:p>
    <w:p w:rsidR="00A64510" w:rsidRPr="00595897" w:rsidRDefault="00A64510" w:rsidP="00A64510">
      <w:pPr>
        <w:pStyle w:val="Heading3"/>
        <w:rPr>
          <w:color w:val="auto"/>
        </w:rPr>
      </w:pPr>
      <w:bookmarkStart w:id="292" w:name="_Toc320004541"/>
      <w:bookmarkStart w:id="293" w:name="_Toc320007436"/>
      <w:bookmarkStart w:id="294" w:name="_Toc330476378"/>
      <w:bookmarkStart w:id="295" w:name="_Toc339538125"/>
      <w:bookmarkStart w:id="296" w:name="_Toc369548788"/>
      <w:bookmarkEnd w:id="287"/>
      <w:bookmarkEnd w:id="288"/>
      <w:r w:rsidRPr="00595897">
        <w:rPr>
          <w:color w:val="auto"/>
        </w:rPr>
        <w:t>Source Category Distribution of Emission Inventory</w:t>
      </w:r>
      <w:bookmarkEnd w:id="292"/>
      <w:bookmarkEnd w:id="293"/>
      <w:bookmarkEnd w:id="294"/>
      <w:bookmarkEnd w:id="295"/>
      <w:bookmarkEnd w:id="296"/>
      <w:r w:rsidRPr="00595897">
        <w:rPr>
          <w:color w:val="auto"/>
        </w:rPr>
        <w:t xml:space="preserve">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del w:id="297" w:author="gdavis" w:date="2014-04-22T09:47:00Z">
        <w:r w:rsidRPr="00575CFC" w:rsidDel="009165EE">
          <w:rPr>
            <w:rFonts w:ascii="Times New Roman" w:eastAsiaTheme="minorHAnsi" w:hAnsi="Times New Roman" w:cstheme="minorBidi"/>
            <w:szCs w:val="24"/>
          </w:rPr>
          <w:delText>Sources of PM</w:delText>
        </w:r>
        <w:r w:rsidRPr="00575CFC" w:rsidDel="009165EE">
          <w:rPr>
            <w:rFonts w:ascii="Times New Roman" w:eastAsiaTheme="minorHAnsi" w:hAnsi="Times New Roman" w:cstheme="minorBidi"/>
            <w:szCs w:val="24"/>
            <w:vertAlign w:val="subscript"/>
          </w:rPr>
          <w:delText>2.5</w:delText>
        </w:r>
        <w:r w:rsidRPr="00575CFC" w:rsidDel="009165EE">
          <w:rPr>
            <w:rFonts w:ascii="Times New Roman" w:eastAsiaTheme="minorHAnsi" w:hAnsi="Times New Roman" w:cstheme="minorBidi"/>
            <w:szCs w:val="24"/>
          </w:rPr>
          <w:delText xml:space="preserve"> in </w:delText>
        </w:r>
        <w:r w:rsidR="002A232F" w:rsidDel="009165EE">
          <w:rPr>
            <w:rFonts w:ascii="Times New Roman" w:eastAsiaTheme="minorHAnsi" w:hAnsi="Times New Roman" w:cstheme="minorBidi"/>
            <w:szCs w:val="24"/>
          </w:rPr>
          <w:delText>Lakeview</w:delText>
        </w:r>
        <w:r w:rsidRPr="00575CFC" w:rsidDel="009165EE">
          <w:rPr>
            <w:rFonts w:ascii="Times New Roman" w:eastAsiaTheme="minorHAnsi" w:hAnsi="Times New Roman" w:cstheme="minorBidi"/>
            <w:szCs w:val="24"/>
          </w:rPr>
          <w:delText xml:space="preserve"> include </w:delText>
        </w:r>
        <w:r w:rsidR="004319F8" w:rsidRPr="00575CFC" w:rsidDel="009165EE">
          <w:rPr>
            <w:rFonts w:ascii="Times New Roman" w:eastAsiaTheme="minorHAnsi" w:hAnsi="Times New Roman" w:cstheme="minorBidi"/>
            <w:szCs w:val="24"/>
          </w:rPr>
          <w:delText>area sources (e.g., woodstoves)</w:delText>
        </w:r>
        <w:r w:rsidR="004319F8" w:rsidDel="009165EE">
          <w:rPr>
            <w:rFonts w:ascii="Times New Roman" w:eastAsiaTheme="minorHAnsi" w:hAnsi="Times New Roman" w:cstheme="minorBidi"/>
            <w:szCs w:val="24"/>
          </w:rPr>
          <w:delText>,</w:delText>
        </w:r>
        <w:r w:rsidR="00064974" w:rsidDel="009165EE">
          <w:rPr>
            <w:rFonts w:ascii="Times New Roman" w:eastAsiaTheme="minorHAnsi" w:hAnsi="Times New Roman" w:cstheme="minorBidi"/>
            <w:szCs w:val="24"/>
          </w:rPr>
          <w:delText xml:space="preserve"> </w:delText>
        </w:r>
        <w:r w:rsidRPr="00575CFC" w:rsidDel="009165EE">
          <w:rPr>
            <w:rFonts w:ascii="Times New Roman" w:eastAsiaTheme="minorHAnsi" w:hAnsi="Times New Roman" w:cstheme="minorBidi"/>
            <w:szCs w:val="24"/>
          </w:rPr>
          <w:delText>major industry, on-road mobile sources (e.g.</w:delText>
        </w:r>
        <w:r w:rsidR="00D10836" w:rsidDel="009165EE">
          <w:rPr>
            <w:rFonts w:ascii="Times New Roman" w:eastAsiaTheme="minorHAnsi" w:hAnsi="Times New Roman" w:cstheme="minorBidi"/>
            <w:szCs w:val="24"/>
          </w:rPr>
          <w:delText>,</w:delText>
        </w:r>
        <w:r w:rsidRPr="00575CFC" w:rsidDel="009165EE">
          <w:rPr>
            <w:rFonts w:ascii="Times New Roman" w:eastAsiaTheme="minorHAnsi" w:hAnsi="Times New Roman" w:cstheme="minorBidi"/>
            <w:szCs w:val="24"/>
          </w:rPr>
          <w:delText xml:space="preserve"> car and truck exhaust, road dust), non-road mobile sources (e.g., construction equipment)</w:delText>
        </w:r>
        <w:r w:rsidR="004319F8" w:rsidDel="009165EE">
          <w:rPr>
            <w:rFonts w:ascii="Times New Roman" w:eastAsiaTheme="minorHAnsi" w:hAnsi="Times New Roman" w:cstheme="minorBidi"/>
            <w:szCs w:val="24"/>
          </w:rPr>
          <w:delText>.</w:delText>
        </w:r>
        <w:r w:rsidRPr="00575CFC" w:rsidDel="009165EE">
          <w:rPr>
            <w:rFonts w:ascii="Times New Roman" w:eastAsiaTheme="minorHAnsi" w:hAnsi="Times New Roman" w:cstheme="minorBidi"/>
            <w:szCs w:val="24"/>
          </w:rPr>
          <w:delText xml:space="preserve"> </w:delText>
        </w:r>
      </w:del>
      <w:r w:rsidRPr="00575CFC">
        <w:rPr>
          <w:rFonts w:ascii="Times New Roman" w:eastAsiaTheme="minorHAnsi" w:hAnsi="Times New Roman" w:cstheme="minorBidi"/>
          <w:szCs w:val="24"/>
        </w:rPr>
        <w:t xml:space="preserve">The following sources represent the main </w:t>
      </w:r>
      <w:ins w:id="298" w:author="gdavis" w:date="2014-04-22T09:47:00Z">
        <w:r w:rsidR="009165EE">
          <w:rPr>
            <w:rFonts w:ascii="Times New Roman" w:eastAsiaTheme="minorHAnsi" w:hAnsi="Times New Roman" w:cstheme="minorBidi"/>
            <w:szCs w:val="24"/>
          </w:rPr>
          <w:t>PM</w:t>
        </w:r>
        <w:r w:rsidR="009165EE" w:rsidRPr="009165EE">
          <w:rPr>
            <w:rFonts w:ascii="Times New Roman" w:eastAsiaTheme="minorHAnsi" w:hAnsi="Times New Roman" w:cstheme="minorBidi"/>
            <w:szCs w:val="24"/>
            <w:vertAlign w:val="subscript"/>
          </w:rPr>
          <w:t>2.5</w:t>
        </w:r>
        <w:r w:rsidR="009165EE">
          <w:rPr>
            <w:rFonts w:ascii="Times New Roman" w:eastAsiaTheme="minorHAnsi" w:hAnsi="Times New Roman" w:cstheme="minorBidi"/>
            <w:szCs w:val="24"/>
          </w:rPr>
          <w:t xml:space="preserve"> </w:t>
        </w:r>
      </w:ins>
      <w:r w:rsidRPr="00575CFC">
        <w:rPr>
          <w:rFonts w:ascii="Times New Roman" w:eastAsiaTheme="minorHAnsi" w:hAnsi="Times New Roman" w:cstheme="minorBidi"/>
          <w:szCs w:val="24"/>
        </w:rPr>
        <w:t xml:space="preserve">emission sources in </w:t>
      </w:r>
      <w:r w:rsidR="002A232F"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>.</w:t>
      </w:r>
    </w:p>
    <w:p w:rsidR="00A64510" w:rsidRPr="003E2C38" w:rsidRDefault="00A64510" w:rsidP="00575CFC">
      <w:pPr>
        <w:pStyle w:val="Heading4"/>
      </w:pPr>
      <w:r w:rsidRPr="00A83399">
        <w:t>Residential Wood Combustion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Residential wood combustion is a common way to heat homes in Oregon. To estimate emissions from wood burning,</w:t>
      </w:r>
      <w:r w:rsidR="002A232F">
        <w:rPr>
          <w:rFonts w:ascii="Times New Roman" w:eastAsiaTheme="minorHAnsi" w:hAnsi="Times New Roman" w:cstheme="minorBidi"/>
          <w:szCs w:val="24"/>
        </w:rPr>
        <w:t xml:space="preserve"> DEQ used the estimated Lake County </w:t>
      </w:r>
      <w:r w:rsidR="00300CBD">
        <w:rPr>
          <w:rFonts w:ascii="Times New Roman" w:eastAsiaTheme="minorHAnsi" w:hAnsi="Times New Roman" w:cstheme="minorBidi"/>
          <w:szCs w:val="24"/>
        </w:rPr>
        <w:t xml:space="preserve">and SE Oregon </w:t>
      </w:r>
      <w:r w:rsidR="002A232F">
        <w:rPr>
          <w:rFonts w:ascii="Times New Roman" w:eastAsiaTheme="minorHAnsi" w:hAnsi="Times New Roman" w:cstheme="minorBidi"/>
          <w:szCs w:val="24"/>
        </w:rPr>
        <w:t xml:space="preserve">residential wood heating </w:t>
      </w:r>
      <w:r w:rsidR="00300CBD">
        <w:rPr>
          <w:rFonts w:ascii="Times New Roman" w:eastAsiaTheme="minorHAnsi" w:hAnsi="Times New Roman" w:cstheme="minorBidi"/>
          <w:szCs w:val="24"/>
        </w:rPr>
        <w:t>surveys</w:t>
      </w:r>
      <w:r w:rsidR="002A232F">
        <w:rPr>
          <w:rFonts w:ascii="Times New Roman" w:eastAsiaTheme="minorHAnsi" w:hAnsi="Times New Roman" w:cstheme="minorBidi"/>
          <w:szCs w:val="24"/>
        </w:rPr>
        <w:t xml:space="preserve"> and scaled it to</w:t>
      </w:r>
      <w:r w:rsidR="00300CBD">
        <w:rPr>
          <w:rFonts w:ascii="Times New Roman" w:eastAsiaTheme="minorHAnsi" w:hAnsi="Times New Roman" w:cstheme="minorBidi"/>
          <w:szCs w:val="24"/>
        </w:rPr>
        <w:t xml:space="preserve"> the</w:t>
      </w:r>
      <w:r w:rsidR="002A232F">
        <w:rPr>
          <w:rFonts w:ascii="Times New Roman" w:eastAsiaTheme="minorHAnsi" w:hAnsi="Times New Roman" w:cstheme="minorBidi"/>
          <w:szCs w:val="24"/>
        </w:rPr>
        <w:t xml:space="preserve"> Lakeview</w:t>
      </w:r>
      <w:r w:rsidR="00300CBD">
        <w:rPr>
          <w:rFonts w:ascii="Times New Roman" w:eastAsiaTheme="minorHAnsi" w:hAnsi="Times New Roman" w:cstheme="minorBidi"/>
          <w:szCs w:val="24"/>
        </w:rPr>
        <w:t xml:space="preserve"> area</w:t>
      </w:r>
      <w:r w:rsidR="002A232F">
        <w:rPr>
          <w:rFonts w:ascii="Times New Roman" w:eastAsiaTheme="minorHAnsi" w:hAnsi="Times New Roman" w:cstheme="minorBidi"/>
          <w:szCs w:val="24"/>
        </w:rPr>
        <w:t xml:space="preserve"> based on 2010 census population and </w:t>
      </w:r>
      <w:ins w:id="299" w:author="gdavis" w:date="2014-04-22T09:48:00Z">
        <w:r w:rsidR="009165EE">
          <w:rPr>
            <w:rFonts w:ascii="Times New Roman" w:eastAsiaTheme="minorHAnsi" w:hAnsi="Times New Roman" w:cstheme="minorBidi"/>
            <w:szCs w:val="24"/>
          </w:rPr>
          <w:t xml:space="preserve">number of </w:t>
        </w:r>
      </w:ins>
      <w:r w:rsidR="002A232F">
        <w:rPr>
          <w:rFonts w:ascii="Times New Roman" w:eastAsiaTheme="minorHAnsi" w:hAnsi="Times New Roman" w:cstheme="minorBidi"/>
          <w:szCs w:val="24"/>
        </w:rPr>
        <w:t>households.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</w:p>
    <w:p w:rsidR="00A64510" w:rsidRPr="003E2C38" w:rsidRDefault="00A64510" w:rsidP="00575CFC">
      <w:pPr>
        <w:pStyle w:val="Heading4"/>
      </w:pPr>
      <w:r w:rsidRPr="00A83399">
        <w:t>Mobile and Nonroad Sources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Road dust and tailpipe emissions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from motor vehicles were calculated by applying emission factors from the </w:t>
      </w:r>
      <w:r w:rsidR="002A232F">
        <w:rPr>
          <w:rFonts w:ascii="Times New Roman" w:eastAsiaTheme="minorHAnsi" w:hAnsi="Times New Roman" w:cstheme="minorBidi"/>
          <w:szCs w:val="24"/>
        </w:rPr>
        <w:t>Lake County 20</w:t>
      </w:r>
      <w:r w:rsidR="00300CBD">
        <w:rPr>
          <w:rFonts w:ascii="Times New Roman" w:eastAsiaTheme="minorHAnsi" w:hAnsi="Times New Roman" w:cstheme="minorBidi"/>
          <w:szCs w:val="24"/>
        </w:rPr>
        <w:t>11</w:t>
      </w:r>
      <w:r w:rsidR="002A232F">
        <w:rPr>
          <w:rFonts w:ascii="Times New Roman" w:eastAsiaTheme="minorHAnsi" w:hAnsi="Times New Roman" w:cstheme="minorBidi"/>
          <w:szCs w:val="24"/>
        </w:rPr>
        <w:t xml:space="preserve"> NEI </w:t>
      </w:r>
      <w:r w:rsidR="008E34DD">
        <w:rPr>
          <w:rFonts w:ascii="Times New Roman" w:eastAsiaTheme="minorHAnsi" w:hAnsi="Times New Roman" w:cstheme="minorBidi"/>
          <w:szCs w:val="24"/>
        </w:rPr>
        <w:t xml:space="preserve">for </w:t>
      </w:r>
      <w:r w:rsidRPr="00575CFC">
        <w:rPr>
          <w:rFonts w:ascii="Times New Roman" w:eastAsiaTheme="minorHAnsi" w:hAnsi="Times New Roman" w:cstheme="minorBidi"/>
          <w:szCs w:val="24"/>
        </w:rPr>
        <w:t>EPA</w:t>
      </w:r>
      <w:r w:rsidR="008E34DD">
        <w:rPr>
          <w:rFonts w:ascii="Times New Roman" w:eastAsiaTheme="minorHAnsi" w:hAnsi="Times New Roman" w:cstheme="minorBidi"/>
          <w:szCs w:val="24"/>
        </w:rPr>
        <w:t xml:space="preserve"> and scal</w:t>
      </w:r>
      <w:ins w:id="300" w:author="gdavis" w:date="2014-04-22T09:49:00Z">
        <w:r w:rsidR="00227B92">
          <w:rPr>
            <w:rFonts w:ascii="Times New Roman" w:eastAsiaTheme="minorHAnsi" w:hAnsi="Times New Roman" w:cstheme="minorBidi"/>
            <w:szCs w:val="24"/>
          </w:rPr>
          <w:t>ing</w:t>
        </w:r>
      </w:ins>
      <w:del w:id="301" w:author="gdavis" w:date="2014-04-22T09:49:00Z">
        <w:r w:rsidR="008E34DD" w:rsidDel="00227B92">
          <w:rPr>
            <w:rFonts w:ascii="Times New Roman" w:eastAsiaTheme="minorHAnsi" w:hAnsi="Times New Roman" w:cstheme="minorBidi"/>
            <w:szCs w:val="24"/>
          </w:rPr>
          <w:delText>ed</w:delText>
        </w:r>
      </w:del>
      <w:r w:rsidR="008E34DD">
        <w:rPr>
          <w:rFonts w:ascii="Times New Roman" w:eastAsiaTheme="minorHAnsi" w:hAnsi="Times New Roman" w:cstheme="minorBidi"/>
          <w:szCs w:val="24"/>
        </w:rPr>
        <w:t xml:space="preserve"> the estimate to Lakeview’s UGB and the Goose Lake Basin based on 2010 census population and </w:t>
      </w:r>
      <w:ins w:id="302" w:author="gdavis" w:date="2014-04-22T09:49:00Z">
        <w:r w:rsidR="00227B92">
          <w:rPr>
            <w:rFonts w:ascii="Times New Roman" w:eastAsiaTheme="minorHAnsi" w:hAnsi="Times New Roman" w:cstheme="minorBidi"/>
            <w:szCs w:val="24"/>
          </w:rPr>
          <w:t xml:space="preserve">number of </w:t>
        </w:r>
      </w:ins>
      <w:r w:rsidR="008E34DD">
        <w:rPr>
          <w:rFonts w:ascii="Times New Roman" w:eastAsiaTheme="minorHAnsi" w:hAnsi="Times New Roman" w:cstheme="minorBidi"/>
          <w:szCs w:val="24"/>
        </w:rPr>
        <w:t>households</w:t>
      </w:r>
      <w:commentRangeStart w:id="303"/>
      <w:r w:rsidR="008E34DD">
        <w:rPr>
          <w:rFonts w:ascii="Times New Roman" w:eastAsiaTheme="minorHAnsi" w:hAnsi="Times New Roman" w:cstheme="minorBidi"/>
          <w:szCs w:val="24"/>
        </w:rPr>
        <w:t xml:space="preserve"> and for non</w:t>
      </w:r>
      <w:r w:rsidR="001509FB">
        <w:rPr>
          <w:rFonts w:ascii="Times New Roman" w:eastAsiaTheme="minorHAnsi" w:hAnsi="Times New Roman" w:cstheme="minorBidi"/>
          <w:szCs w:val="24"/>
        </w:rPr>
        <w:t>-</w:t>
      </w:r>
      <w:r w:rsidR="008E34DD">
        <w:rPr>
          <w:rFonts w:ascii="Times New Roman" w:eastAsiaTheme="minorHAnsi" w:hAnsi="Times New Roman" w:cstheme="minorBidi"/>
          <w:szCs w:val="24"/>
        </w:rPr>
        <w:t>road vehicles by area served</w:t>
      </w:r>
      <w:commentRangeEnd w:id="303"/>
      <w:r w:rsidR="00227B92">
        <w:rPr>
          <w:rStyle w:val="CommentReference"/>
        </w:rPr>
        <w:commentReference w:id="303"/>
      </w:r>
      <w:r w:rsidRPr="00575CFC">
        <w:rPr>
          <w:rFonts w:ascii="Times New Roman" w:eastAsiaTheme="minorHAnsi" w:hAnsi="Times New Roman" w:cstheme="minorBidi"/>
          <w:szCs w:val="24"/>
        </w:rPr>
        <w:t xml:space="preserve">. Emissions from rail, aircraft, construction and other non-road sources are estimated using </w:t>
      </w:r>
      <w:r w:rsidR="00300CBD">
        <w:rPr>
          <w:rFonts w:ascii="Times New Roman" w:eastAsiaTheme="minorHAnsi" w:hAnsi="Times New Roman" w:cstheme="minorBidi"/>
          <w:szCs w:val="24"/>
        </w:rPr>
        <w:t>EPA’s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8E34DD">
        <w:rPr>
          <w:rFonts w:ascii="Times New Roman" w:eastAsiaTheme="minorHAnsi" w:hAnsi="Times New Roman" w:cstheme="minorBidi"/>
          <w:szCs w:val="24"/>
        </w:rPr>
        <w:t>NEI for Lake County and scal</w:t>
      </w:r>
      <w:ins w:id="304" w:author="gdavis" w:date="2014-04-22T09:50:00Z">
        <w:r w:rsidR="00227B92">
          <w:rPr>
            <w:rFonts w:ascii="Times New Roman" w:eastAsiaTheme="minorHAnsi" w:hAnsi="Times New Roman" w:cstheme="minorBidi"/>
            <w:szCs w:val="24"/>
          </w:rPr>
          <w:t>ing</w:t>
        </w:r>
      </w:ins>
      <w:del w:id="305" w:author="gdavis" w:date="2014-04-22T09:50:00Z">
        <w:r w:rsidR="008E34DD" w:rsidDel="00227B92">
          <w:rPr>
            <w:rFonts w:ascii="Times New Roman" w:eastAsiaTheme="minorHAnsi" w:hAnsi="Times New Roman" w:cstheme="minorBidi"/>
            <w:szCs w:val="24"/>
          </w:rPr>
          <w:delText>ed</w:delText>
        </w:r>
      </w:del>
      <w:r w:rsidR="008E34DD">
        <w:rPr>
          <w:rFonts w:ascii="Times New Roman" w:eastAsiaTheme="minorHAnsi" w:hAnsi="Times New Roman" w:cstheme="minorBidi"/>
          <w:szCs w:val="24"/>
        </w:rPr>
        <w:t xml:space="preserve"> the emissions based on area served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6A426E" w:rsidRDefault="00A64510" w:rsidP="00575CFC">
      <w:pPr>
        <w:pStyle w:val="Heading4"/>
      </w:pPr>
      <w:r w:rsidRPr="00A83399">
        <w:t>Industrial Point Sources</w:t>
      </w:r>
    </w:p>
    <w:p w:rsidR="00A64510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DEQ maintains data on industrial point source emissions for all sources emitting </w:t>
      </w:r>
      <w:r w:rsidR="00F42A02" w:rsidRPr="00F42A02">
        <w:rPr>
          <w:rFonts w:ascii="Times New Roman" w:eastAsiaTheme="minorHAnsi" w:hAnsi="Times New Roman" w:cstheme="minorBidi"/>
          <w:szCs w:val="24"/>
        </w:rPr>
        <w:t>10</w:t>
      </w:r>
      <w:r w:rsidRPr="00F42A02">
        <w:rPr>
          <w:rFonts w:ascii="Times New Roman" w:eastAsiaTheme="minorHAnsi" w:hAnsi="Times New Roman" w:cstheme="minorBidi"/>
          <w:szCs w:val="24"/>
        </w:rPr>
        <w:t xml:space="preserve"> or</w:t>
      </w:r>
      <w:r w:rsidRPr="00575CFC">
        <w:rPr>
          <w:rFonts w:ascii="Times New Roman" w:eastAsiaTheme="minorHAnsi" w:hAnsi="Times New Roman" w:cstheme="minorBidi"/>
          <w:szCs w:val="24"/>
        </w:rPr>
        <w:t xml:space="preserve"> more tons of criteria pollutants per year. Emissions information is compiled from each source’s operating permit issued by DEQ. All permitted point sources within the</w:t>
      </w:r>
      <w:ins w:id="306" w:author="gdavis" w:date="2014-04-22T09:52:00Z">
        <w:r w:rsidR="00E51D23">
          <w:rPr>
            <w:rFonts w:ascii="Times New Roman" w:eastAsiaTheme="minorHAnsi" w:hAnsi="Times New Roman" w:cstheme="minorBidi"/>
            <w:szCs w:val="24"/>
          </w:rPr>
          <w:t xml:space="preserve"> Lakeview UGB and</w:t>
        </w:r>
      </w:ins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commentRangeStart w:id="307"/>
      <w:r w:rsidR="003A6F00">
        <w:rPr>
          <w:rFonts w:ascii="Times New Roman" w:eastAsiaTheme="minorHAnsi" w:hAnsi="Times New Roman" w:cstheme="minorBidi"/>
          <w:szCs w:val="24"/>
        </w:rPr>
        <w:t>Goose Lake Basin</w:t>
      </w:r>
      <w:commentRangeEnd w:id="307"/>
      <w:r w:rsidR="00E51D23">
        <w:rPr>
          <w:rStyle w:val="CommentReference"/>
        </w:rPr>
        <w:commentReference w:id="307"/>
      </w:r>
      <w:r w:rsidRPr="00575CFC">
        <w:rPr>
          <w:rFonts w:ascii="Times New Roman" w:eastAsiaTheme="minorHAnsi" w:hAnsi="Times New Roman" w:cstheme="minorBidi"/>
          <w:szCs w:val="24"/>
        </w:rPr>
        <w:t xml:space="preserve"> are included in the emissions inventory. </w:t>
      </w:r>
    </w:p>
    <w:p w:rsidR="00575CFC" w:rsidRPr="00575CFC" w:rsidRDefault="00575CFC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Emission estimates are developed for both annual and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emissions. Annual emissions are reported as tons per year (tpy), whereas typical season and </w:t>
      </w:r>
      <w:r w:rsidR="00F46F08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 emissions are reported </w:t>
      </w:r>
      <w:r w:rsidRPr="00575CFC">
        <w:rPr>
          <w:rFonts w:ascii="Times New Roman" w:eastAsiaTheme="minorHAnsi" w:hAnsi="Times New Roman" w:cstheme="minorBidi"/>
          <w:szCs w:val="24"/>
        </w:rPr>
        <w:lastRenderedPageBreak/>
        <w:t>as pounds per day (lbs/day)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440C2D">
        <w:rPr>
          <w:rFonts w:ascii="Times New Roman" w:eastAsiaTheme="minorHAnsi" w:hAnsi="Times New Roman" w:cstheme="minorBidi"/>
          <w:szCs w:val="24"/>
        </w:rPr>
        <w:t>For 2011</w:t>
      </w:r>
      <w:r w:rsidR="00064974">
        <w:rPr>
          <w:rFonts w:ascii="Times New Roman" w:eastAsiaTheme="minorHAnsi" w:hAnsi="Times New Roman" w:cstheme="minorBidi"/>
          <w:szCs w:val="24"/>
        </w:rPr>
        <w:t>, the</w:t>
      </w:r>
      <w:r w:rsidR="00140EF4">
        <w:rPr>
          <w:rFonts w:ascii="Times New Roman" w:eastAsiaTheme="minorHAnsi" w:hAnsi="Times New Roman" w:cstheme="minorBidi"/>
          <w:szCs w:val="24"/>
        </w:rPr>
        <w:t xml:space="preserve"> d</w:t>
      </w:r>
      <w:r w:rsidR="00666BF4">
        <w:rPr>
          <w:rFonts w:ascii="Times New Roman" w:eastAsiaTheme="minorHAnsi" w:hAnsi="Times New Roman" w:cstheme="minorBidi"/>
          <w:szCs w:val="24"/>
        </w:rPr>
        <w:t>esign</w:t>
      </w:r>
      <w:r w:rsidR="00140EF4">
        <w:rPr>
          <w:rFonts w:ascii="Times New Roman" w:eastAsiaTheme="minorHAnsi" w:hAnsi="Times New Roman" w:cstheme="minorBidi"/>
          <w:szCs w:val="24"/>
        </w:rPr>
        <w:t xml:space="preserve"> day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140EF4">
        <w:rPr>
          <w:rFonts w:ascii="Times New Roman" w:eastAsiaTheme="minorHAnsi" w:hAnsi="Times New Roman" w:cstheme="minorBidi"/>
          <w:szCs w:val="24"/>
        </w:rPr>
        <w:t>e</w:t>
      </w:r>
      <w:r w:rsidR="00466594">
        <w:rPr>
          <w:rFonts w:ascii="Times New Roman" w:eastAsiaTheme="minorHAnsi" w:hAnsi="Times New Roman" w:cstheme="minorBidi"/>
          <w:szCs w:val="24"/>
        </w:rPr>
        <w:t xml:space="preserve">missions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140EF4">
        <w:rPr>
          <w:rFonts w:ascii="Times New Roman" w:eastAsiaTheme="minorHAnsi" w:hAnsi="Times New Roman" w:cstheme="minorBidi"/>
          <w:szCs w:val="24"/>
        </w:rPr>
        <w:t xml:space="preserve">emissions </w:t>
      </w:r>
      <w:r w:rsidRPr="00575CFC">
        <w:rPr>
          <w:rFonts w:ascii="Times New Roman" w:eastAsiaTheme="minorHAnsi" w:hAnsi="Times New Roman" w:cstheme="minorBidi"/>
          <w:szCs w:val="24"/>
        </w:rPr>
        <w:t xml:space="preserve">during the </w:t>
      </w:r>
      <w:r w:rsidR="00140EF4">
        <w:rPr>
          <w:rFonts w:ascii="Times New Roman" w:eastAsiaTheme="minorHAnsi" w:hAnsi="Times New Roman" w:cstheme="minorBidi"/>
          <w:szCs w:val="24"/>
        </w:rPr>
        <w:t xml:space="preserve">wood heating season that </w:t>
      </w:r>
      <w:r w:rsidR="00466594">
        <w:rPr>
          <w:rFonts w:ascii="Times New Roman" w:eastAsiaTheme="minorHAnsi" w:hAnsi="Times New Roman" w:cstheme="minorBidi"/>
          <w:szCs w:val="24"/>
        </w:rPr>
        <w:t>occu</w:t>
      </w:r>
      <w:r w:rsidR="00AF6C35">
        <w:rPr>
          <w:rFonts w:ascii="Times New Roman" w:eastAsiaTheme="minorHAnsi" w:hAnsi="Times New Roman" w:cstheme="minorBidi"/>
          <w:szCs w:val="24"/>
        </w:rPr>
        <w:t>r</w:t>
      </w:r>
      <w:r w:rsidR="00466594">
        <w:rPr>
          <w:rFonts w:ascii="Times New Roman" w:eastAsiaTheme="minorHAnsi" w:hAnsi="Times New Roman" w:cstheme="minorBidi"/>
          <w:szCs w:val="24"/>
        </w:rPr>
        <w:t>r</w:t>
      </w:r>
      <w:r w:rsidR="001509FB">
        <w:rPr>
          <w:rFonts w:ascii="Times New Roman" w:eastAsiaTheme="minorHAnsi" w:hAnsi="Times New Roman" w:cstheme="minorBidi"/>
          <w:szCs w:val="24"/>
        </w:rPr>
        <w:t>ed</w:t>
      </w:r>
      <w:r w:rsidR="00466594">
        <w:rPr>
          <w:rFonts w:ascii="Times New Roman" w:eastAsiaTheme="minorHAnsi" w:hAnsi="Times New Roman" w:cstheme="minorBidi"/>
          <w:szCs w:val="24"/>
        </w:rPr>
        <w:t xml:space="preserve"> on</w:t>
      </w:r>
      <w:r w:rsidR="00F46F08">
        <w:rPr>
          <w:rFonts w:ascii="Times New Roman" w:eastAsiaTheme="minorHAnsi" w:hAnsi="Times New Roman" w:cstheme="minorBidi"/>
          <w:szCs w:val="24"/>
        </w:rPr>
        <w:t xml:space="preserve"> days when</w:t>
      </w:r>
      <w:r w:rsidR="00140EF4">
        <w:rPr>
          <w:rFonts w:ascii="Times New Roman" w:eastAsiaTheme="minorHAnsi" w:hAnsi="Times New Roman" w:cstheme="minorBidi"/>
          <w:szCs w:val="24"/>
        </w:rPr>
        <w:t xml:space="preserve"> the highest monitored concentrations </w:t>
      </w:r>
      <w:del w:id="308" w:author="gdavis" w:date="2014-04-22T10:01:00Z">
        <w:r w:rsidR="00140EF4" w:rsidDel="0087661F">
          <w:rPr>
            <w:rFonts w:ascii="Times New Roman" w:eastAsiaTheme="minorHAnsi" w:hAnsi="Times New Roman" w:cstheme="minorBidi"/>
            <w:szCs w:val="24"/>
          </w:rPr>
          <w:delText>or design value</w:delText>
        </w:r>
        <w:r w:rsidR="009236F9" w:rsidDel="0087661F">
          <w:rPr>
            <w:rFonts w:ascii="Times New Roman" w:eastAsiaTheme="minorHAnsi" w:hAnsi="Times New Roman" w:cstheme="minorBidi"/>
            <w:szCs w:val="24"/>
          </w:rPr>
          <w:delText xml:space="preserve"> (DV) </w:delText>
        </w:r>
        <w:r w:rsidR="00140EF4" w:rsidDel="0087661F">
          <w:rPr>
            <w:rFonts w:ascii="Times New Roman" w:eastAsiaTheme="minorHAnsi" w:hAnsi="Times New Roman" w:cstheme="minorBidi"/>
            <w:szCs w:val="24"/>
          </w:rPr>
          <w:delText>con</w:delText>
        </w:r>
        <w:r w:rsidR="009236F9" w:rsidDel="0087661F">
          <w:rPr>
            <w:rFonts w:ascii="Times New Roman" w:eastAsiaTheme="minorHAnsi" w:hAnsi="Times New Roman" w:cstheme="minorBidi"/>
            <w:szCs w:val="24"/>
          </w:rPr>
          <w:delText>centrations</w:delText>
        </w:r>
        <w:r w:rsidR="00F46F08" w:rsidDel="0087661F">
          <w:rPr>
            <w:rFonts w:ascii="Times New Roman" w:eastAsiaTheme="minorHAnsi" w:hAnsi="Times New Roman" w:cstheme="minorBidi"/>
            <w:szCs w:val="24"/>
          </w:rPr>
          <w:delText xml:space="preserve"> </w:delText>
        </w:r>
      </w:del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F46F08">
        <w:rPr>
          <w:rFonts w:ascii="Times New Roman" w:eastAsiaTheme="minorHAnsi" w:hAnsi="Times New Roman" w:cstheme="minorBidi"/>
          <w:szCs w:val="24"/>
        </w:rPr>
        <w:t>measured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653A70">
        <w:rPr>
          <w:rFonts w:ascii="Times New Roman" w:eastAsiaTheme="minorHAnsi" w:hAnsi="Times New Roman" w:cstheme="minorBidi"/>
          <w:szCs w:val="24"/>
        </w:rPr>
        <w:t xml:space="preserve">For Lakeview, the </w:t>
      </w:r>
      <w:r w:rsidRPr="00575CFC">
        <w:rPr>
          <w:rFonts w:ascii="Times New Roman" w:eastAsiaTheme="minorHAnsi" w:hAnsi="Times New Roman" w:cstheme="minorBidi"/>
          <w:szCs w:val="24"/>
        </w:rPr>
        <w:t xml:space="preserve">typical season and </w:t>
      </w:r>
      <w:r w:rsidR="00666BF4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days occur in winter (November through February)</w:t>
      </w:r>
      <w:r w:rsidR="00653A70">
        <w:rPr>
          <w:rFonts w:ascii="Times New Roman" w:eastAsiaTheme="minorHAnsi" w:hAnsi="Times New Roman" w:cstheme="minorBidi"/>
          <w:szCs w:val="24"/>
        </w:rPr>
        <w:t xml:space="preserve"> when </w:t>
      </w:r>
      <w:r w:rsidRPr="00575CFC">
        <w:rPr>
          <w:rFonts w:ascii="Times New Roman" w:eastAsiaTheme="minorHAnsi" w:hAnsi="Times New Roman" w:cstheme="minorBidi"/>
          <w:szCs w:val="24"/>
        </w:rPr>
        <w:t>the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standard is most </w:t>
      </w:r>
      <w:r w:rsidR="00653A70">
        <w:rPr>
          <w:rFonts w:ascii="Times New Roman" w:eastAsiaTheme="minorHAnsi" w:hAnsi="Times New Roman" w:cstheme="minorBidi"/>
          <w:szCs w:val="24"/>
        </w:rPr>
        <w:t>frequently</w:t>
      </w:r>
      <w:r w:rsidRPr="00575CFC">
        <w:rPr>
          <w:rFonts w:ascii="Times New Roman" w:eastAsiaTheme="minorHAnsi" w:hAnsi="Times New Roman" w:cstheme="minorBidi"/>
          <w:szCs w:val="24"/>
        </w:rPr>
        <w:t xml:space="preserve"> exceeded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design day emissions for area, on-road, non-road </w:t>
      </w:r>
      <w:r w:rsidR="003A6F00">
        <w:rPr>
          <w:rFonts w:ascii="Times New Roman" w:eastAsiaTheme="minorHAnsi" w:hAnsi="Times New Roman" w:cstheme="minorBidi"/>
          <w:szCs w:val="24"/>
        </w:rPr>
        <w:t xml:space="preserve">and industrial </w:t>
      </w:r>
      <w:r w:rsidRPr="00575CFC">
        <w:rPr>
          <w:rFonts w:ascii="Times New Roman" w:eastAsiaTheme="minorHAnsi" w:hAnsi="Times New Roman" w:cstheme="minorBidi"/>
          <w:szCs w:val="24"/>
        </w:rPr>
        <w:t xml:space="preserve">sources are shown in Table </w:t>
      </w:r>
      <w:r w:rsidR="00923366" w:rsidRPr="00F61CB8">
        <w:rPr>
          <w:rFonts w:ascii="Times New Roman" w:eastAsiaTheme="minorHAnsi" w:hAnsi="Times New Roman" w:cstheme="minorBidi"/>
          <w:szCs w:val="24"/>
        </w:rPr>
        <w:t>1</w:t>
      </w:r>
      <w:r w:rsidR="00440C2D">
        <w:rPr>
          <w:rFonts w:ascii="Times New Roman" w:eastAsiaTheme="minorHAnsi" w:hAnsi="Times New Roman" w:cstheme="minorBidi"/>
          <w:szCs w:val="24"/>
        </w:rPr>
        <w:t xml:space="preserve"> </w:t>
      </w:r>
      <w:r w:rsidR="008146F6">
        <w:rPr>
          <w:rFonts w:ascii="Times New Roman" w:eastAsiaTheme="minorHAnsi" w:hAnsi="Times New Roman" w:cstheme="minorBidi"/>
          <w:szCs w:val="24"/>
        </w:rPr>
        <w:t xml:space="preserve">and Figure </w:t>
      </w:r>
      <w:r w:rsidR="00933DC7">
        <w:rPr>
          <w:rFonts w:ascii="Times New Roman" w:eastAsiaTheme="minorHAnsi" w:hAnsi="Times New Roman" w:cstheme="minorBidi"/>
          <w:szCs w:val="24"/>
        </w:rPr>
        <w:t>3</w:t>
      </w:r>
      <w:r w:rsidR="008146F6">
        <w:rPr>
          <w:rFonts w:ascii="Times New Roman" w:eastAsiaTheme="minorHAnsi" w:hAnsi="Times New Roman" w:cstheme="minorBidi"/>
          <w:szCs w:val="24"/>
        </w:rPr>
        <w:t xml:space="preserve"> </w:t>
      </w:r>
      <w:r w:rsidR="00440C2D">
        <w:rPr>
          <w:rFonts w:ascii="Times New Roman" w:eastAsiaTheme="minorHAnsi" w:hAnsi="Times New Roman" w:cstheme="minorBidi"/>
          <w:szCs w:val="24"/>
        </w:rPr>
        <w:t>for the total UGB.</w:t>
      </w:r>
    </w:p>
    <w:p w:rsidR="00A64510" w:rsidRPr="00575CFC" w:rsidRDefault="00A64510" w:rsidP="00A64510">
      <w:pPr>
        <w:rPr>
          <w:rFonts w:ascii="Times New Roman" w:hAnsi="Times New Roman"/>
          <w:szCs w:val="24"/>
        </w:rPr>
      </w:pPr>
    </w:p>
    <w:p w:rsidR="00A64510" w:rsidRDefault="00A64510" w:rsidP="00A64510">
      <w:pPr>
        <w:rPr>
          <w:rFonts w:ascii="Times New Roman" w:hAnsi="Times New Roman"/>
        </w:rPr>
      </w:pPr>
    </w:p>
    <w:tbl>
      <w:tblPr>
        <w:tblW w:w="5980" w:type="dxa"/>
        <w:jc w:val="center"/>
        <w:tblInd w:w="-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140"/>
        <w:gridCol w:w="1840"/>
      </w:tblGrid>
      <w:tr w:rsidR="00F1526E" w:rsidRPr="00575CFC" w:rsidTr="0087661F">
        <w:trPr>
          <w:trHeight w:val="615"/>
          <w:jc w:val="center"/>
        </w:trPr>
        <w:tc>
          <w:tcPr>
            <w:tcW w:w="4140" w:type="dxa"/>
            <w:shd w:val="clear" w:color="auto" w:fill="auto"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  <w:hideMark/>
          </w:tcPr>
          <w:p w:rsidR="00F1526E" w:rsidRPr="00575CFC" w:rsidRDefault="00F1526E" w:rsidP="00A6451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 xml:space="preserve">UGB </w:t>
            </w:r>
            <w:r w:rsidRPr="00575CFC">
              <w:rPr>
                <w:rFonts w:ascii="Calibri" w:hAnsi="Calibri" w:cs="Calibri"/>
                <w:color w:val="000000"/>
                <w:szCs w:val="24"/>
              </w:rPr>
              <w:t>Design Day (lbs/day)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000000" w:fill="D8D8D8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  <w:u w:val="single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  <w:u w:val="single"/>
              </w:rPr>
              <w:t>Stationary Area Sources</w:t>
            </w:r>
          </w:p>
        </w:tc>
        <w:tc>
          <w:tcPr>
            <w:tcW w:w="1840" w:type="dxa"/>
            <w:shd w:val="clear" w:color="000000" w:fill="D8D8D8"/>
            <w:noWrap/>
            <w:vAlign w:val="bottom"/>
            <w:hideMark/>
          </w:tcPr>
          <w:p w:rsidR="00F1526E" w:rsidRPr="00575CFC" w:rsidRDefault="00F1526E" w:rsidP="00A6451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1526E" w:rsidRPr="00575CFC" w:rsidTr="0087661F">
        <w:trPr>
          <w:trHeight w:val="34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C03DA1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All Res</w:t>
            </w:r>
            <w:ins w:id="309" w:author="gdavis" w:date="2014-04-22T10:02:00Z">
              <w:r w:rsidR="0087661F">
                <w:rPr>
                  <w:rFonts w:ascii="Calibri" w:hAnsi="Calibri" w:cs="Calibri"/>
                  <w:color w:val="000000"/>
                  <w:szCs w:val="24"/>
                </w:rPr>
                <w:t>idential</w:t>
              </w:r>
            </w:ins>
            <w:r w:rsidRPr="00575CFC">
              <w:rPr>
                <w:rFonts w:ascii="Calibri" w:hAnsi="Calibri" w:cs="Calibri"/>
                <w:color w:val="000000"/>
                <w:szCs w:val="24"/>
              </w:rPr>
              <w:t xml:space="preserve"> Wood Combustion</w:t>
            </w:r>
            <w:r w:rsidRPr="00575CFC">
              <w:rPr>
                <w:rFonts w:ascii="Calibri" w:hAnsi="Calibri" w:cs="Calibri"/>
                <w:color w:val="000000"/>
                <w:szCs w:val="24"/>
                <w:vertAlign w:val="superscript"/>
              </w:rPr>
              <w:t>(1)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704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Wildfire/Prescribed Burning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All Other Stationary Area Sources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C03DA1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39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C03DA1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On-Road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C03DA1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F1526E" w:rsidRPr="00575CFC" w:rsidTr="0087661F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Non</w:t>
            </w:r>
            <w:r>
              <w:rPr>
                <w:rFonts w:ascii="Calibri" w:hAnsi="Calibri" w:cs="Calibri"/>
                <w:color w:val="000000"/>
                <w:szCs w:val="24"/>
              </w:rPr>
              <w:t>-</w:t>
            </w:r>
            <w:r w:rsidRPr="00575CFC">
              <w:rPr>
                <w:rFonts w:ascii="Calibri" w:hAnsi="Calibri" w:cs="Calibri"/>
                <w:color w:val="000000"/>
                <w:szCs w:val="24"/>
              </w:rPr>
              <w:t>road Vehicles &amp; Equipment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F1526E" w:rsidRPr="00575CFC" w:rsidTr="0087661F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Industrial Sources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118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1526E" w:rsidRPr="00575CFC" w:rsidTr="0087661F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b/>
                <w:bCs/>
                <w:i/>
                <w:iCs/>
                <w:color w:val="000000"/>
                <w:szCs w:val="24"/>
              </w:rPr>
              <w:t>Total, All Sources, lbs/day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C03DA1">
            <w:pPr>
              <w:jc w:val="right"/>
              <w:rPr>
                <w:rFonts w:ascii="Calibri" w:hAnsi="Calibri" w:cs="Calibri"/>
                <w:b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b/>
                <w:color w:val="000000"/>
                <w:szCs w:val="24"/>
              </w:rPr>
              <w:t>866</w:t>
            </w:r>
          </w:p>
        </w:tc>
      </w:tr>
    </w:tbl>
    <w:p w:rsidR="00F748D1" w:rsidRDefault="00F748D1" w:rsidP="00F748D1">
      <w:pPr>
        <w:pStyle w:val="Caption"/>
      </w:pPr>
      <w:bookmarkStart w:id="310" w:name="_Toc330476310"/>
      <w:bookmarkStart w:id="311" w:name="_Toc369548835"/>
      <w:r>
        <w:t xml:space="preserve">Table </w:t>
      </w:r>
      <w:fldSimple w:instr=" SEQ Table \* ARABIC ">
        <w:r>
          <w:rPr>
            <w:noProof/>
          </w:rPr>
          <w:t>1</w:t>
        </w:r>
      </w:fldSimple>
      <w:r w:rsidRPr="00D200C8">
        <w:t>: 20</w:t>
      </w:r>
      <w:r>
        <w:t>11</w:t>
      </w:r>
      <w:r w:rsidRPr="00D200C8">
        <w:t xml:space="preserve"> </w:t>
      </w:r>
      <w:r>
        <w:t>Design</w:t>
      </w:r>
      <w:r w:rsidRPr="00D200C8">
        <w:t xml:space="preserve"> Day </w:t>
      </w:r>
      <w:r>
        <w:t>PM</w:t>
      </w:r>
      <w:r w:rsidRPr="00445B70">
        <w:rPr>
          <w:vertAlign w:val="subscript"/>
        </w:rPr>
        <w:t>2.5</w:t>
      </w:r>
      <w:r w:rsidRPr="00DC54E9">
        <w:rPr>
          <w:vertAlign w:val="subscript"/>
        </w:rPr>
        <w:t xml:space="preserve"> </w:t>
      </w:r>
      <w:r>
        <w:t xml:space="preserve">Emissions for </w:t>
      </w:r>
      <w:bookmarkEnd w:id="310"/>
      <w:bookmarkEnd w:id="311"/>
      <w:r>
        <w:t>the Lakeview Analysis Area.</w:t>
      </w:r>
    </w:p>
    <w:p w:rsidR="00A64510" w:rsidRDefault="00A64510" w:rsidP="00A64510">
      <w:pPr>
        <w:pStyle w:val="NoSpacing"/>
        <w:rPr>
          <w:sz w:val="20"/>
        </w:rPr>
      </w:pPr>
    </w:p>
    <w:p w:rsidR="00A64510" w:rsidRDefault="00A64510" w:rsidP="00736300">
      <w:pPr>
        <w:keepNext/>
        <w:rPr>
          <w:rFonts w:ascii="Times New Roman" w:hAnsi="Times New Roman"/>
        </w:rPr>
      </w:pPr>
    </w:p>
    <w:p w:rsidR="00F1526E" w:rsidRPr="00866444" w:rsidRDefault="00DA06F1" w:rsidP="00736300">
      <w:pPr>
        <w:keepNext/>
        <w:rPr>
          <w:rFonts w:ascii="Times New Roman" w:hAnsi="Times New Roman"/>
          <w:highlight w:val="yellow"/>
        </w:rPr>
      </w:pPr>
      <w:r w:rsidRPr="00DA06F1">
        <w:rPr>
          <w:rFonts w:ascii="Times New Roman" w:hAnsi="Times New Roman"/>
          <w:noProof/>
        </w:rPr>
        <w:drawing>
          <wp:inline distT="0" distB="0" distL="0" distR="0">
            <wp:extent cx="5943600" cy="3859530"/>
            <wp:effectExtent l="19050" t="0" r="19050" b="762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748D1" w:rsidRPr="00085956" w:rsidRDefault="00F748D1" w:rsidP="00F748D1">
      <w:pPr>
        <w:pStyle w:val="Caption"/>
      </w:pPr>
      <w:r w:rsidRPr="00085956">
        <w:t xml:space="preserve">Figure </w:t>
      </w:r>
      <w:r>
        <w:t>3</w:t>
      </w:r>
      <w:r w:rsidRPr="00085956">
        <w:t xml:space="preserve">: PM2.5 Emissions by Source Category as a Percentage </w:t>
      </w:r>
      <w:r>
        <w:t>(Design Day)</w:t>
      </w:r>
    </w:p>
    <w:p w:rsidR="00866444" w:rsidRPr="00866444" w:rsidRDefault="00866444" w:rsidP="00736300">
      <w:pPr>
        <w:keepNext/>
        <w:rPr>
          <w:rFonts w:ascii="Times New Roman" w:hAnsi="Times New Roman"/>
          <w:highlight w:val="yellow"/>
        </w:rPr>
      </w:pPr>
    </w:p>
    <w:p w:rsidR="00866444" w:rsidRDefault="00632508" w:rsidP="00736300">
      <w:pPr>
        <w:keepNext/>
        <w:rPr>
          <w:rFonts w:ascii="Times New Roman" w:hAnsi="Times New Roman"/>
        </w:rPr>
      </w:pPr>
      <w:r>
        <w:rPr>
          <w:rFonts w:ascii="Times New Roman" w:hAnsi="Times New Roman"/>
        </w:rPr>
        <w:t>Most of the</w:t>
      </w:r>
      <w:ins w:id="312" w:author="gdavis" w:date="2014-04-22T10:05:00Z">
        <w:r w:rsidR="005E31D6">
          <w:rPr>
            <w:rFonts w:ascii="Times New Roman" w:hAnsi="Times New Roman"/>
          </w:rPr>
          <w:t xml:space="preserve"> design day</w:t>
        </w:r>
      </w:ins>
      <w:r>
        <w:rPr>
          <w:rFonts w:ascii="Times New Roman" w:hAnsi="Times New Roman"/>
        </w:rPr>
        <w:t xml:space="preserve"> PM</w:t>
      </w:r>
      <w:r w:rsidRPr="001D2530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emissions are from residential wood combustion. </w:t>
      </w:r>
      <w:r w:rsidR="00C2451D">
        <w:rPr>
          <w:rFonts w:ascii="Times New Roman" w:hAnsi="Times New Roman"/>
        </w:rPr>
        <w:t>However, to get a</w:t>
      </w:r>
      <w:ins w:id="313" w:author="gdavis" w:date="2014-04-22T10:05:00Z">
        <w:r w:rsidR="005E31D6">
          <w:rPr>
            <w:rFonts w:ascii="Times New Roman" w:hAnsi="Times New Roman"/>
          </w:rPr>
          <w:t>n</w:t>
        </w:r>
      </w:ins>
      <w:r w:rsidR="00C2451D">
        <w:rPr>
          <w:rFonts w:ascii="Times New Roman" w:hAnsi="Times New Roman"/>
        </w:rPr>
        <w:t xml:space="preserve"> </w:t>
      </w:r>
      <w:r w:rsidR="00687B9A">
        <w:rPr>
          <w:rFonts w:ascii="Times New Roman" w:hAnsi="Times New Roman"/>
        </w:rPr>
        <w:t>estimate of what sources are directly influencing the monitor, DEQ looked into effective emissions.</w:t>
      </w:r>
      <w:r w:rsidR="00C2451D">
        <w:rPr>
          <w:rFonts w:ascii="Times New Roman" w:hAnsi="Times New Roman"/>
        </w:rPr>
        <w:t xml:space="preserve"> </w:t>
      </w:r>
      <w:r w:rsidR="002170DF" w:rsidRPr="006542AA">
        <w:rPr>
          <w:rFonts w:ascii="Times New Roman" w:hAnsi="Times New Roman"/>
          <w:color w:val="000000" w:themeColor="text1"/>
          <w:szCs w:val="24"/>
        </w:rPr>
        <w:t>Effective emissions are defined as those emission rates that correlate with measured concentrations at the monitor</w:t>
      </w:r>
      <w:r w:rsidR="002E1AD8">
        <w:rPr>
          <w:rFonts w:ascii="Times New Roman" w:hAnsi="Times New Roman"/>
          <w:color w:val="000000" w:themeColor="text1"/>
          <w:szCs w:val="24"/>
        </w:rPr>
        <w:t xml:space="preserve">. </w:t>
      </w:r>
      <w:r w:rsidR="002170DF">
        <w:rPr>
          <w:rFonts w:ascii="Times New Roman" w:hAnsi="Times New Roman"/>
        </w:rPr>
        <w:t xml:space="preserve">In considering the effective emissions, </w:t>
      </w:r>
      <w:del w:id="314" w:author="gdavis" w:date="2014-04-22T10:07:00Z">
        <w:r w:rsidR="002170DF" w:rsidDel="005E31D6">
          <w:rPr>
            <w:rFonts w:ascii="Times New Roman" w:hAnsi="Times New Roman"/>
          </w:rPr>
          <w:delText>t</w:delText>
        </w:r>
        <w:r w:rsidR="00DA06F1" w:rsidDel="005E31D6">
          <w:rPr>
            <w:rFonts w:ascii="Times New Roman" w:hAnsi="Times New Roman"/>
          </w:rPr>
          <w:delText xml:space="preserve">he </w:delText>
        </w:r>
      </w:del>
      <w:r w:rsidR="00DA06F1">
        <w:rPr>
          <w:rFonts w:ascii="Times New Roman" w:hAnsi="Times New Roman"/>
        </w:rPr>
        <w:t xml:space="preserve">residential wood combustion </w:t>
      </w:r>
      <w:del w:id="315" w:author="gdavis" w:date="2014-04-22T10:07:00Z">
        <w:r w:rsidR="00DA06F1" w:rsidDel="005E31D6">
          <w:rPr>
            <w:rFonts w:ascii="Times New Roman" w:hAnsi="Times New Roman"/>
          </w:rPr>
          <w:delText xml:space="preserve">concentrations are </w:delText>
        </w:r>
      </w:del>
      <w:ins w:id="316" w:author="gdavis" w:date="2014-04-22T10:07:00Z">
        <w:r w:rsidR="005E31D6">
          <w:rPr>
            <w:rFonts w:ascii="Times New Roman" w:hAnsi="Times New Roman"/>
          </w:rPr>
          <w:t xml:space="preserve">contributes </w:t>
        </w:r>
      </w:ins>
      <w:r w:rsidR="00DA06F1">
        <w:rPr>
          <w:rFonts w:ascii="Times New Roman" w:hAnsi="Times New Roman"/>
        </w:rPr>
        <w:t xml:space="preserve">roughly </w:t>
      </w:r>
      <w:r w:rsidR="0002686C">
        <w:rPr>
          <w:rFonts w:ascii="Times New Roman" w:hAnsi="Times New Roman"/>
        </w:rPr>
        <w:t>90</w:t>
      </w:r>
      <w:r w:rsidR="00DA06F1">
        <w:rPr>
          <w:rFonts w:ascii="Times New Roman" w:hAnsi="Times New Roman"/>
        </w:rPr>
        <w:t>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del w:id="317" w:author="gdavis" w:date="2014-04-22T10:07:00Z">
        <w:r w:rsidR="00DA06F1" w:rsidDel="005E31D6">
          <w:rPr>
            <w:rFonts w:ascii="Times New Roman" w:hAnsi="Times New Roman"/>
          </w:rPr>
          <w:delText>filter sample</w:delText>
        </w:r>
      </w:del>
      <w:ins w:id="318" w:author="gdavis" w:date="2014-04-22T10:07:00Z">
        <w:r w:rsidR="005E31D6">
          <w:rPr>
            <w:rFonts w:ascii="Times New Roman" w:hAnsi="Times New Roman"/>
          </w:rPr>
          <w:t>monitor,</w:t>
        </w:r>
      </w:ins>
      <w:r w:rsidR="00DA06F1">
        <w:rPr>
          <w:rFonts w:ascii="Times New Roman" w:hAnsi="Times New Roman"/>
        </w:rPr>
        <w:t xml:space="preserve"> and industrial emissions </w:t>
      </w:r>
      <w:del w:id="319" w:author="gdavis" w:date="2014-04-22T10:08:00Z">
        <w:r w:rsidR="00DA06F1" w:rsidDel="005E31D6">
          <w:rPr>
            <w:rFonts w:ascii="Times New Roman" w:hAnsi="Times New Roman"/>
          </w:rPr>
          <w:delText xml:space="preserve">are </w:delText>
        </w:r>
      </w:del>
      <w:ins w:id="320" w:author="gdavis" w:date="2014-04-22T10:08:00Z">
        <w:r w:rsidR="005E31D6">
          <w:rPr>
            <w:rFonts w:ascii="Times New Roman" w:hAnsi="Times New Roman"/>
          </w:rPr>
          <w:t xml:space="preserve">contribute </w:t>
        </w:r>
      </w:ins>
      <w:r w:rsidR="00DA06F1">
        <w:rPr>
          <w:rFonts w:ascii="Times New Roman" w:hAnsi="Times New Roman"/>
        </w:rPr>
        <w:t>roughly 1%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del w:id="321" w:author="gdavis" w:date="2014-04-22T10:08:00Z">
        <w:r w:rsidR="00DA06F1" w:rsidDel="005E31D6">
          <w:rPr>
            <w:rFonts w:ascii="Times New Roman" w:hAnsi="Times New Roman"/>
          </w:rPr>
          <w:delText>filter</w:delText>
        </w:r>
      </w:del>
      <w:ins w:id="322" w:author="gdavis" w:date="2014-04-22T10:08:00Z">
        <w:r w:rsidR="005E31D6">
          <w:rPr>
            <w:rFonts w:ascii="Times New Roman" w:hAnsi="Times New Roman"/>
          </w:rPr>
          <w:t>monitor</w:t>
        </w:r>
      </w:ins>
      <w:r w:rsidR="00DA06F1">
        <w:rPr>
          <w:rFonts w:ascii="Times New Roman" w:hAnsi="Times New Roman"/>
        </w:rPr>
        <w:t>.</w:t>
      </w:r>
      <w:r w:rsidR="002170DF">
        <w:rPr>
          <w:rFonts w:ascii="Times New Roman" w:hAnsi="Times New Roman"/>
        </w:rPr>
        <w:t xml:space="preserve"> Residential wood heating is the primary source of </w:t>
      </w:r>
      <w:ins w:id="323" w:author="gdavis" w:date="2014-04-22T10:08:00Z">
        <w:r w:rsidR="005E31D6">
          <w:rPr>
            <w:rFonts w:ascii="Times New Roman" w:hAnsi="Times New Roman"/>
          </w:rPr>
          <w:t>PM</w:t>
        </w:r>
        <w:r w:rsidR="005E31D6" w:rsidRPr="005E31D6">
          <w:rPr>
            <w:rFonts w:ascii="Times New Roman" w:hAnsi="Times New Roman"/>
            <w:vertAlign w:val="subscript"/>
          </w:rPr>
          <w:t>2.5</w:t>
        </w:r>
        <w:r w:rsidR="005E31D6">
          <w:rPr>
            <w:rFonts w:ascii="Times New Roman" w:hAnsi="Times New Roman"/>
          </w:rPr>
          <w:t xml:space="preserve"> </w:t>
        </w:r>
      </w:ins>
      <w:r w:rsidR="002170DF">
        <w:rPr>
          <w:rFonts w:ascii="Times New Roman" w:hAnsi="Times New Roman"/>
        </w:rPr>
        <w:t xml:space="preserve">air pollution in the Lakeview area, </w:t>
      </w:r>
      <w:r w:rsidR="006B02BF">
        <w:rPr>
          <w:rFonts w:ascii="Times New Roman" w:hAnsi="Times New Roman"/>
        </w:rPr>
        <w:t xml:space="preserve">and </w:t>
      </w:r>
      <w:r w:rsidR="002170DF">
        <w:rPr>
          <w:rFonts w:ascii="Times New Roman" w:hAnsi="Times New Roman"/>
        </w:rPr>
        <w:t>efforts to reduce PM</w:t>
      </w:r>
      <w:r w:rsidR="002170DF" w:rsidRPr="001D2530">
        <w:rPr>
          <w:rFonts w:ascii="Times New Roman" w:hAnsi="Times New Roman"/>
          <w:vertAlign w:val="subscript"/>
        </w:rPr>
        <w:t xml:space="preserve">2.5 </w:t>
      </w:r>
      <w:r w:rsidR="002170DF">
        <w:rPr>
          <w:rFonts w:ascii="Times New Roman" w:hAnsi="Times New Roman"/>
        </w:rPr>
        <w:t xml:space="preserve">pollution should focus on </w:t>
      </w:r>
      <w:r w:rsidR="006B02BF">
        <w:rPr>
          <w:rFonts w:ascii="Times New Roman" w:hAnsi="Times New Roman"/>
        </w:rPr>
        <w:t>this source</w:t>
      </w:r>
      <w:r w:rsidR="00A71ACF">
        <w:rPr>
          <w:rFonts w:ascii="Times New Roman" w:hAnsi="Times New Roman"/>
        </w:rPr>
        <w:t xml:space="preserve"> category</w:t>
      </w:r>
      <w:r w:rsidR="006B02BF">
        <w:rPr>
          <w:rFonts w:ascii="Times New Roman" w:hAnsi="Times New Roman"/>
        </w:rPr>
        <w:t xml:space="preserve">. </w:t>
      </w:r>
      <w:ins w:id="324" w:author="gdavis" w:date="2014-04-22T10:26:00Z">
        <w:r w:rsidR="00375CB4">
          <w:rPr>
            <w:rFonts w:ascii="Times New Roman" w:hAnsi="Times New Roman"/>
          </w:rPr>
          <w:t>DEQ therefore proposes to design</w:t>
        </w:r>
      </w:ins>
      <w:ins w:id="325" w:author="gdavis" w:date="2014-04-22T10:27:00Z">
        <w:r w:rsidR="00375CB4">
          <w:rPr>
            <w:rFonts w:ascii="Times New Roman" w:hAnsi="Times New Roman"/>
          </w:rPr>
          <w:t>ate woodstoves as the priority sources in the proposed Lakeview sustainment area.</w:t>
        </w:r>
      </w:ins>
    </w:p>
    <w:p w:rsidR="00801B88" w:rsidRDefault="00801B88" w:rsidP="00A64510">
      <w:pPr>
        <w:pStyle w:val="Heading1"/>
      </w:pPr>
      <w:bookmarkStart w:id="326" w:name="_Toc321981538"/>
      <w:bookmarkStart w:id="327" w:name="_Toc330476385"/>
      <w:bookmarkStart w:id="328" w:name="_Toc339538129"/>
      <w:bookmarkStart w:id="329" w:name="_Toc369548792"/>
      <w:r>
        <w:t>PM ADVANCE PROGRAM</w:t>
      </w:r>
    </w:p>
    <w:p w:rsidR="00801B88" w:rsidRDefault="00801B88" w:rsidP="00736300"/>
    <w:p w:rsidR="00736300" w:rsidRPr="00D770A8" w:rsidRDefault="00C164E0" w:rsidP="00736300">
      <w:pPr>
        <w:rPr>
          <w:rFonts w:ascii="Times New Roman" w:hAnsi="Times New Roman"/>
        </w:rPr>
      </w:pPr>
      <w:r>
        <w:rPr>
          <w:rFonts w:ascii="Times New Roman" w:hAnsi="Times New Roman"/>
        </w:rPr>
        <w:t>In 2013, EPA announced the development of a voluntary program that communities could participate in to reduce emissions of PM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This program, called PM Advance, was modeled after </w:t>
      </w:r>
      <w:del w:id="330" w:author="gdavis" w:date="2014-04-22T10:09:00Z">
        <w:r w:rsidDel="0053157B">
          <w:rPr>
            <w:rFonts w:ascii="Times New Roman" w:hAnsi="Times New Roman"/>
          </w:rPr>
          <w:delText xml:space="preserve">its </w:delText>
        </w:r>
      </w:del>
      <w:ins w:id="331" w:author="gdavis" w:date="2014-04-22T10:09:00Z">
        <w:r w:rsidR="0053157B">
          <w:rPr>
            <w:rFonts w:ascii="Times New Roman" w:hAnsi="Times New Roman"/>
          </w:rPr>
          <w:t xml:space="preserve">EPA’s </w:t>
        </w:r>
      </w:ins>
      <w:r>
        <w:rPr>
          <w:rFonts w:ascii="Times New Roman" w:hAnsi="Times New Roman"/>
        </w:rPr>
        <w:t xml:space="preserve">existing </w:t>
      </w:r>
      <w:del w:id="332" w:author="gdavis" w:date="2014-04-22T10:09:00Z">
        <w:r w:rsidDel="0053157B">
          <w:rPr>
            <w:rFonts w:ascii="Times New Roman" w:hAnsi="Times New Roman"/>
          </w:rPr>
          <w:delText>o</w:delText>
        </w:r>
      </w:del>
      <w:ins w:id="333" w:author="gdavis" w:date="2014-04-22T10:09:00Z">
        <w:r w:rsidR="0053157B">
          <w:rPr>
            <w:rFonts w:ascii="Times New Roman" w:hAnsi="Times New Roman"/>
          </w:rPr>
          <w:t>O</w:t>
        </w:r>
      </w:ins>
      <w:r>
        <w:rPr>
          <w:rFonts w:ascii="Times New Roman" w:hAnsi="Times New Roman"/>
        </w:rPr>
        <w:t xml:space="preserve">zone </w:t>
      </w:r>
      <w:del w:id="334" w:author="gdavis" w:date="2014-04-22T10:09:00Z">
        <w:r w:rsidDel="0053157B">
          <w:rPr>
            <w:rFonts w:ascii="Times New Roman" w:hAnsi="Times New Roman"/>
          </w:rPr>
          <w:delText>a</w:delText>
        </w:r>
      </w:del>
      <w:ins w:id="335" w:author="gdavis" w:date="2014-04-22T10:09:00Z">
        <w:r w:rsidR="0053157B">
          <w:rPr>
            <w:rFonts w:ascii="Times New Roman" w:hAnsi="Times New Roman"/>
          </w:rPr>
          <w:t>A</w:t>
        </w:r>
      </w:ins>
      <w:r>
        <w:rPr>
          <w:rFonts w:ascii="Times New Roman" w:hAnsi="Times New Roman"/>
        </w:rPr>
        <w:t>dvance program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Under the program, any area that has not officially been designated nonattainment can voluntarily sign up to participate in PM Advance, develop a plan showing how the area will reduce emissions in 5 years, and potentially avoid a nonattainment designation in the future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 xml:space="preserve">Development of the plan is based on community </w:t>
      </w:r>
      <w:r w:rsidR="002B1AB1">
        <w:rPr>
          <w:rFonts w:ascii="Times New Roman" w:hAnsi="Times New Roman"/>
        </w:rPr>
        <w:lastRenderedPageBreak/>
        <w:t xml:space="preserve">involvement and input to </w:t>
      </w:r>
      <w:r w:rsidR="00CE5A9D">
        <w:rPr>
          <w:rFonts w:ascii="Times New Roman" w:hAnsi="Times New Roman"/>
        </w:rPr>
        <w:t>identif</w:t>
      </w:r>
      <w:r w:rsidR="002B1AB1">
        <w:rPr>
          <w:rFonts w:ascii="Times New Roman" w:hAnsi="Times New Roman"/>
        </w:rPr>
        <w:t>y</w:t>
      </w:r>
      <w:r w:rsidR="00CE5A9D">
        <w:rPr>
          <w:rFonts w:ascii="Times New Roman" w:hAnsi="Times New Roman"/>
        </w:rPr>
        <w:t xml:space="preserve"> </w:t>
      </w:r>
      <w:r w:rsidR="002B1AB1">
        <w:rPr>
          <w:rFonts w:ascii="Times New Roman" w:hAnsi="Times New Roman"/>
        </w:rPr>
        <w:t xml:space="preserve">and implement </w:t>
      </w:r>
      <w:r w:rsidR="00CE5A9D">
        <w:rPr>
          <w:rFonts w:ascii="Times New Roman" w:hAnsi="Times New Roman"/>
        </w:rPr>
        <w:t>emission reduction strategies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>These strategies</w:t>
      </w:r>
      <w:r w:rsidR="00CE5A9D">
        <w:rPr>
          <w:rFonts w:ascii="Times New Roman" w:hAnsi="Times New Roman"/>
        </w:rPr>
        <w:t xml:space="preserve"> can be changed or modified as needed to accomplish the objective of meeting the PM</w:t>
      </w:r>
      <w:r w:rsidR="00CE5A9D" w:rsidRPr="001D2530">
        <w:rPr>
          <w:rFonts w:ascii="Times New Roman" w:hAnsi="Times New Roman"/>
          <w:vertAlign w:val="subscript"/>
        </w:rPr>
        <w:t xml:space="preserve">2.5 </w:t>
      </w:r>
      <w:r w:rsidR="00CE5A9D">
        <w:rPr>
          <w:rFonts w:ascii="Times New Roman" w:hAnsi="Times New Roman"/>
        </w:rPr>
        <w:t>standard.</w:t>
      </w:r>
      <w:r w:rsidR="00736300" w:rsidRPr="00E94EE3">
        <w:rPr>
          <w:rFonts w:ascii="Times New Roman" w:hAnsi="Times New Roman"/>
        </w:rPr>
        <w:t xml:space="preserve"> </w:t>
      </w:r>
    </w:p>
    <w:p w:rsidR="00736300" w:rsidRDefault="00736300" w:rsidP="00736300"/>
    <w:p w:rsidR="00A71ACF" w:rsidRDefault="00116FCF">
      <w:pPr>
        <w:pStyle w:val="Heading2"/>
      </w:pPr>
      <w:r>
        <w:t>Lakeview’s  PM Advance Plan</w:t>
      </w:r>
    </w:p>
    <w:p w:rsidR="00796F68" w:rsidRPr="00866444" w:rsidRDefault="00C164E0" w:rsidP="00116FCF">
      <w:pPr>
        <w:rPr>
          <w:rFonts w:ascii="Times New Roman" w:hAnsi="Times New Roman"/>
        </w:rPr>
      </w:pPr>
      <w:r>
        <w:rPr>
          <w:rFonts w:ascii="Times New Roman" w:hAnsi="Times New Roman"/>
        </w:rPr>
        <w:t>DEQ, in coordination with the Town of Lakeview and Lake County formed an advisory committee to develop a plan to achieve emission reductions by 2019</w:t>
      </w:r>
      <w:r w:rsidR="002E1AD8">
        <w:rPr>
          <w:rFonts w:ascii="Times New Roman" w:hAnsi="Times New Roman"/>
        </w:rPr>
        <w:t xml:space="preserve">. </w:t>
      </w:r>
      <w:r w:rsidR="007D2FD5">
        <w:rPr>
          <w:rFonts w:ascii="Times New Roman" w:hAnsi="Times New Roman"/>
        </w:rPr>
        <w:t>From</w:t>
      </w:r>
      <w:r w:rsidR="00866444">
        <w:rPr>
          <w:rFonts w:ascii="Times New Roman" w:hAnsi="Times New Roman"/>
        </w:rPr>
        <w:t xml:space="preserve"> June 2013</w:t>
      </w:r>
      <w:r w:rsidR="007D2FD5">
        <w:rPr>
          <w:rFonts w:ascii="Times New Roman" w:hAnsi="Times New Roman"/>
        </w:rPr>
        <w:t xml:space="preserve"> through </w:t>
      </w:r>
      <w:r w:rsidR="001D2530">
        <w:rPr>
          <w:rFonts w:ascii="Times New Roman" w:hAnsi="Times New Roman"/>
        </w:rPr>
        <w:t>June 2014</w:t>
      </w:r>
      <w:r w:rsidR="00866444">
        <w:rPr>
          <w:rFonts w:ascii="Times New Roman" w:hAnsi="Times New Roman"/>
        </w:rPr>
        <w:t xml:space="preserve">, </w:t>
      </w:r>
      <w:r w:rsidR="007D2FD5">
        <w:rPr>
          <w:rFonts w:ascii="Times New Roman" w:hAnsi="Times New Roman"/>
        </w:rPr>
        <w:t xml:space="preserve">the advisory committee </w:t>
      </w:r>
      <w:r w:rsidR="001D2530">
        <w:rPr>
          <w:rFonts w:ascii="Times New Roman" w:hAnsi="Times New Roman"/>
        </w:rPr>
        <w:t>has been meeting</w:t>
      </w:r>
      <w:r w:rsidR="007D2FD5">
        <w:rPr>
          <w:rFonts w:ascii="Times New Roman" w:hAnsi="Times New Roman"/>
        </w:rPr>
        <w:t xml:space="preserve"> to discuss issues, identify the sources of PM in Lakeview, and to brainstorm and recommend strategies that the community would implement over the next five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The committee </w:t>
      </w:r>
      <w:r w:rsidR="001D2530">
        <w:rPr>
          <w:rFonts w:ascii="Times New Roman" w:hAnsi="Times New Roman"/>
        </w:rPr>
        <w:t xml:space="preserve">plans to </w:t>
      </w:r>
      <w:r w:rsidR="00796F68">
        <w:rPr>
          <w:rFonts w:ascii="Times New Roman" w:hAnsi="Times New Roman"/>
        </w:rPr>
        <w:t>put forward a suite of options to implement over the next few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This </w:t>
      </w:r>
      <w:r w:rsidR="001D2530">
        <w:rPr>
          <w:rFonts w:ascii="Times New Roman" w:hAnsi="Times New Roman"/>
        </w:rPr>
        <w:t>may include</w:t>
      </w:r>
      <w:r w:rsidR="00796F68">
        <w:rPr>
          <w:rFonts w:ascii="Times New Roman" w:hAnsi="Times New Roman"/>
        </w:rPr>
        <w:t xml:space="preserve"> enhanced education and outreach, continued implementation of the voluntary woodstove curtailment call,</w:t>
      </w:r>
      <w:r w:rsidR="002E1184">
        <w:rPr>
          <w:rFonts w:ascii="Times New Roman" w:hAnsi="Times New Roman"/>
        </w:rPr>
        <w:t xml:space="preserve"> current and future woodstove changeouts,</w:t>
      </w:r>
      <w:r w:rsidR="00796F68">
        <w:rPr>
          <w:rFonts w:ascii="Times New Roman" w:hAnsi="Times New Roman"/>
        </w:rPr>
        <w:t xml:space="preserve"> an agreement with the USFS to not burn on poor air quality days, and the potential expansion of open burning restrictions to incorporate </w:t>
      </w:r>
      <w:r w:rsidR="001D2530">
        <w:rPr>
          <w:rFonts w:ascii="Times New Roman" w:hAnsi="Times New Roman"/>
        </w:rPr>
        <w:t>the UGB</w:t>
      </w:r>
      <w:r w:rsidR="00796F68">
        <w:rPr>
          <w:rFonts w:ascii="Times New Roman" w:hAnsi="Times New Roman"/>
        </w:rPr>
        <w:t xml:space="preserve"> (current law only applies to the </w:t>
      </w:r>
      <w:r w:rsidR="001D2530">
        <w:rPr>
          <w:rFonts w:ascii="Times New Roman" w:hAnsi="Times New Roman"/>
        </w:rPr>
        <w:t>town</w:t>
      </w:r>
      <w:r w:rsidR="00796F68">
        <w:rPr>
          <w:rFonts w:ascii="Times New Roman" w:hAnsi="Times New Roman"/>
        </w:rPr>
        <w:t xml:space="preserve">). </w:t>
      </w:r>
      <w:r w:rsidR="002E1184">
        <w:rPr>
          <w:rFonts w:ascii="Times New Roman" w:hAnsi="Times New Roman"/>
        </w:rPr>
        <w:t xml:space="preserve">The town also hopes to pursue future strategies including additional woodstove changeouts, long-term efforts to find alternate sources of heat other than wood (such as geothermal or natural gas), </w:t>
      </w:r>
      <w:ins w:id="336" w:author="gdavis" w:date="2014-04-22T10:12:00Z">
        <w:r w:rsidR="00F91A5C">
          <w:rPr>
            <w:rFonts w:ascii="Times New Roman" w:hAnsi="Times New Roman"/>
          </w:rPr>
          <w:t>a</w:t>
        </w:r>
      </w:ins>
      <w:ins w:id="337" w:author="gdavis" w:date="2014-04-22T10:13:00Z">
        <w:r w:rsidR="00F91A5C">
          <w:rPr>
            <w:rFonts w:ascii="Times New Roman" w:hAnsi="Times New Roman"/>
          </w:rPr>
          <w:t xml:space="preserve">nd </w:t>
        </w:r>
      </w:ins>
      <w:r w:rsidR="002E1184">
        <w:rPr>
          <w:rFonts w:ascii="Times New Roman" w:hAnsi="Times New Roman"/>
        </w:rPr>
        <w:t>additional town and county ordinances to restrict use of woodstoves.</w:t>
      </w:r>
      <w:r w:rsidR="00CC5D4B">
        <w:rPr>
          <w:rFonts w:ascii="Times New Roman" w:hAnsi="Times New Roman"/>
        </w:rPr>
        <w:t xml:space="preserve"> Sustainment area rules will help the community change out uncertified woodstoves, the primary source of emissions that cause the exceedances of the PM</w:t>
      </w:r>
      <w:r w:rsidR="00CC5D4B" w:rsidRPr="001D2530">
        <w:rPr>
          <w:rFonts w:ascii="Times New Roman" w:hAnsi="Times New Roman"/>
          <w:vertAlign w:val="subscript"/>
        </w:rPr>
        <w:t xml:space="preserve">2.5 </w:t>
      </w:r>
      <w:r w:rsidR="00116FCF">
        <w:rPr>
          <w:rFonts w:ascii="Times New Roman" w:hAnsi="Times New Roman"/>
        </w:rPr>
        <w:t>s</w:t>
      </w:r>
      <w:r w:rsidR="00CC5D4B">
        <w:rPr>
          <w:rFonts w:ascii="Times New Roman" w:hAnsi="Times New Roman"/>
        </w:rPr>
        <w:t>tandard.</w:t>
      </w:r>
    </w:p>
    <w:p w:rsidR="00411110" w:rsidRPr="00B70853" w:rsidRDefault="00411110" w:rsidP="00B70853">
      <w:pPr>
        <w:pStyle w:val="NoSpacing"/>
        <w:rPr>
          <w:rFonts w:ascii="Times New Roman" w:hAnsi="Times New Roman"/>
        </w:rPr>
      </w:pPr>
      <w:bookmarkStart w:id="338" w:name="_Toc395598097"/>
      <w:bookmarkStart w:id="339" w:name="_Toc395598212"/>
      <w:bookmarkStart w:id="340" w:name="_Toc395599665"/>
      <w:bookmarkStart w:id="341" w:name="_Toc395600628"/>
      <w:bookmarkStart w:id="342" w:name="_Toc395601710"/>
      <w:bookmarkStart w:id="343" w:name="_Toc395602378"/>
      <w:bookmarkStart w:id="344" w:name="_Toc447015309"/>
      <w:bookmarkStart w:id="345" w:name="_Toc320007443"/>
      <w:bookmarkStart w:id="346" w:name="_Toc320180017"/>
      <w:bookmarkStart w:id="347" w:name="_Toc330476421"/>
      <w:bookmarkStart w:id="348" w:name="_Toc339538147"/>
      <w:bookmarkEnd w:id="326"/>
      <w:bookmarkEnd w:id="327"/>
      <w:bookmarkEnd w:id="328"/>
      <w:bookmarkEnd w:id="329"/>
    </w:p>
    <w:p w:rsidR="00E64B8D" w:rsidRPr="00B70853" w:rsidRDefault="00E64B8D" w:rsidP="00B70853">
      <w:pPr>
        <w:pStyle w:val="NoSpacing"/>
        <w:rPr>
          <w:rFonts w:ascii="Times New Roman" w:hAnsi="Times New Roman"/>
        </w:rPr>
      </w:pPr>
      <w:r w:rsidRPr="00B70853">
        <w:rPr>
          <w:rFonts w:ascii="Times New Roman" w:hAnsi="Times New Roman"/>
        </w:rPr>
        <w:t xml:space="preserve">A sustainment area </w:t>
      </w:r>
      <w:del w:id="349" w:author="gdavis" w:date="2014-04-22T10:13:00Z">
        <w:r w:rsidR="00405B33" w:rsidRPr="00B70853" w:rsidDel="00F91A5C">
          <w:rPr>
            <w:rFonts w:ascii="Times New Roman" w:hAnsi="Times New Roman"/>
          </w:rPr>
          <w:delText xml:space="preserve">rule and </w:delText>
        </w:r>
      </w:del>
      <w:r w:rsidR="00405B33" w:rsidRPr="00B70853">
        <w:rPr>
          <w:rFonts w:ascii="Times New Roman" w:hAnsi="Times New Roman"/>
        </w:rPr>
        <w:t xml:space="preserve">designation </w:t>
      </w:r>
      <w:r w:rsidRPr="00B70853">
        <w:rPr>
          <w:rFonts w:ascii="Times New Roman" w:hAnsi="Times New Roman"/>
        </w:rPr>
        <w:t>for Lakeview will improve the plan by</w:t>
      </w:r>
      <w:del w:id="350" w:author="gdavis" w:date="2014-04-22T10:14:00Z">
        <w:r w:rsidRPr="00B70853" w:rsidDel="00F91A5C">
          <w:rPr>
            <w:rFonts w:ascii="Times New Roman" w:hAnsi="Times New Roman"/>
          </w:rPr>
          <w:delText xml:space="preserve"> including </w:delText>
        </w:r>
        <w:r w:rsidR="00405B33" w:rsidRPr="00B70853" w:rsidDel="00F91A5C">
          <w:rPr>
            <w:rFonts w:ascii="Times New Roman" w:hAnsi="Times New Roman"/>
          </w:rPr>
          <w:delText>these rules</w:delText>
        </w:r>
        <w:r w:rsidR="002E1AD8" w:rsidDel="00F91A5C">
          <w:rPr>
            <w:rFonts w:ascii="Times New Roman" w:hAnsi="Times New Roman"/>
          </w:rPr>
          <w:delText xml:space="preserve">. </w:delText>
        </w:r>
        <w:r w:rsidR="00405B33" w:rsidRPr="00B70853" w:rsidDel="00F91A5C">
          <w:rPr>
            <w:rFonts w:ascii="Times New Roman" w:hAnsi="Times New Roman"/>
          </w:rPr>
          <w:delText>The rules will</w:delText>
        </w:r>
      </w:del>
      <w:r w:rsidR="00405B33" w:rsidRPr="00B70853">
        <w:rPr>
          <w:rFonts w:ascii="Times New Roman" w:hAnsi="Times New Roman"/>
        </w:rPr>
        <w:t xml:space="preserve"> </w:t>
      </w:r>
      <w:r w:rsidRPr="00B70853">
        <w:rPr>
          <w:rFonts w:ascii="Times New Roman" w:hAnsi="Times New Roman"/>
        </w:rPr>
        <w:t>allow</w:t>
      </w:r>
      <w:ins w:id="351" w:author="gdavis" w:date="2014-04-22T10:14:00Z">
        <w:r w:rsidR="00F91A5C">
          <w:rPr>
            <w:rFonts w:ascii="Times New Roman" w:hAnsi="Times New Roman"/>
          </w:rPr>
          <w:t>ing and encouraging</w:t>
        </w:r>
      </w:ins>
      <w:r w:rsidRPr="00B70853">
        <w:rPr>
          <w:rFonts w:ascii="Times New Roman" w:hAnsi="Times New Roman"/>
        </w:rPr>
        <w:t xml:space="preserve"> new or expanding industrial sources to purchase woodstove emission offsets to become established</w:t>
      </w:r>
      <w:ins w:id="352" w:author="gdavis" w:date="2014-04-22T10:15:00Z">
        <w:r w:rsidR="00F91A5C">
          <w:rPr>
            <w:rFonts w:ascii="Times New Roman" w:hAnsi="Times New Roman"/>
          </w:rPr>
          <w:t xml:space="preserve"> or expand</w:t>
        </w:r>
      </w:ins>
      <w:r w:rsidRPr="00B70853">
        <w:rPr>
          <w:rFonts w:ascii="Times New Roman" w:hAnsi="Times New Roman"/>
        </w:rPr>
        <w:t xml:space="preserve"> in Lakeview. These reductions in woodstove emissions will reduce overall ambient conditions during critical wintertime days</w:t>
      </w:r>
      <w:r w:rsidR="00405B33" w:rsidRPr="00B70853">
        <w:rPr>
          <w:rFonts w:ascii="Times New Roman" w:hAnsi="Times New Roman"/>
        </w:rPr>
        <w:t xml:space="preserve"> and contribute to better overall air quality in Lakeview</w:t>
      </w:r>
      <w:r w:rsidR="002E1AD8">
        <w:rPr>
          <w:rFonts w:ascii="Times New Roman" w:hAnsi="Times New Roman"/>
        </w:rPr>
        <w:t xml:space="preserve">. </w:t>
      </w:r>
      <w:r w:rsidRPr="00B70853">
        <w:rPr>
          <w:rFonts w:ascii="Times New Roman" w:hAnsi="Times New Roman"/>
        </w:rPr>
        <w:t xml:space="preserve"> </w:t>
      </w:r>
    </w:p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p w:rsidR="00A64510" w:rsidRPr="00C77594" w:rsidRDefault="00A64510" w:rsidP="0066399F">
      <w:pPr>
        <w:rPr>
          <w:ins w:id="353" w:author="gdavis" w:date="2014-04-22T10:24:00Z"/>
          <w:rFonts w:ascii="Times New Roman" w:hAnsi="Times New Roman"/>
        </w:rPr>
      </w:pPr>
    </w:p>
    <w:p w:rsidR="00C77594" w:rsidRPr="00C77594" w:rsidRDefault="00C77594" w:rsidP="00C77594">
      <w:pPr>
        <w:pStyle w:val="Heading2"/>
        <w:rPr>
          <w:ins w:id="354" w:author="gdavis" w:date="2014-04-22T10:24:00Z"/>
        </w:rPr>
      </w:pPr>
      <w:ins w:id="355" w:author="gdavis" w:date="2014-04-22T10:24:00Z">
        <w:r w:rsidRPr="00C77594">
          <w:t>Conclusion</w:t>
        </w:r>
      </w:ins>
    </w:p>
    <w:p w:rsidR="00C77594" w:rsidRPr="00C77594" w:rsidRDefault="00C77594" w:rsidP="0066399F">
      <w:pPr>
        <w:rPr>
          <w:ins w:id="356" w:author="gdavis" w:date="2014-04-22T10:24:00Z"/>
          <w:rFonts w:ascii="Times New Roman" w:hAnsi="Times New Roman"/>
        </w:rPr>
      </w:pPr>
    </w:p>
    <w:p w:rsidR="00C77594" w:rsidRPr="00C77594" w:rsidRDefault="004D208B" w:rsidP="00C77594">
      <w:pPr>
        <w:pStyle w:val="NoSpacing"/>
        <w:rPr>
          <w:ins w:id="357" w:author="gdavis" w:date="2014-04-22T10:24:00Z"/>
          <w:rFonts w:ascii="Times New Roman" w:hAnsi="Times New Roman"/>
        </w:rPr>
      </w:pPr>
      <w:ins w:id="358" w:author="gdavis" w:date="2014-04-22T10:42:00Z">
        <w:r>
          <w:rPr>
            <w:rFonts w:ascii="Times New Roman" w:hAnsi="Times New Roman"/>
          </w:rPr>
          <w:t>DEQ proposes to designate the Lakeview area as a sustainment area for PM2.5, under OAR 340-2</w:t>
        </w:r>
      </w:ins>
      <w:ins w:id="359" w:author="gdavis" w:date="2014-04-22T10:43:00Z">
        <w:r>
          <w:rPr>
            <w:rFonts w:ascii="Times New Roman" w:hAnsi="Times New Roman"/>
          </w:rPr>
          <w:t>04-0030, with woodstoves the priority sources.</w:t>
        </w:r>
      </w:ins>
    </w:p>
    <w:p w:rsidR="00C77594" w:rsidRDefault="00C77594" w:rsidP="00C77594">
      <w:pPr>
        <w:pStyle w:val="NoSpacing"/>
        <w:rPr>
          <w:ins w:id="360" w:author="gdavis" w:date="2014-04-22T10:29:00Z"/>
          <w:rFonts w:ascii="Times New Roman" w:hAnsi="Times New Roman"/>
        </w:rPr>
      </w:pPr>
    </w:p>
    <w:p w:rsidR="000025F5" w:rsidRDefault="000025F5" w:rsidP="000025F5">
      <w:pPr>
        <w:pStyle w:val="NoSpacing"/>
        <w:rPr>
          <w:ins w:id="361" w:author="gdavis" w:date="2014-04-22T10:32:00Z"/>
          <w:rFonts w:ascii="Times New Roman" w:hAnsi="Times New Roman"/>
        </w:rPr>
      </w:pPr>
      <w:ins w:id="362" w:author="gdavis" w:date="2014-04-22T10:31:00Z">
        <w:r w:rsidRPr="00C77594">
          <w:rPr>
            <w:rFonts w:ascii="Times New Roman" w:hAnsi="Times New Roman"/>
          </w:rPr>
          <w:t>Monitoring data</w:t>
        </w:r>
        <w:r>
          <w:rPr>
            <w:rFonts w:ascii="Times New Roman" w:hAnsi="Times New Roman"/>
          </w:rPr>
          <w:t xml:space="preserve"> has been presented showing that the Lakeview</w:t>
        </w:r>
        <w:r w:rsidRPr="00C77594">
          <w:rPr>
            <w:rFonts w:ascii="Times New Roman" w:hAnsi="Times New Roman"/>
          </w:rPr>
          <w:t xml:space="preserve"> area is exceeding </w:t>
        </w:r>
        <w:r>
          <w:rPr>
            <w:rFonts w:ascii="Times New Roman" w:hAnsi="Times New Roman"/>
          </w:rPr>
          <w:t>or has the potential to exceed the PM</w:t>
        </w:r>
        <w:r w:rsidRPr="000025F5">
          <w:rPr>
            <w:rFonts w:ascii="Times New Roman" w:hAnsi="Times New Roman"/>
            <w:vertAlign w:val="subscript"/>
          </w:rPr>
          <w:t>2.5</w:t>
        </w:r>
        <w:r>
          <w:rPr>
            <w:rFonts w:ascii="Times New Roman" w:hAnsi="Times New Roman"/>
          </w:rPr>
          <w:t xml:space="preserve"> ambient air quality standard.</w:t>
        </w:r>
      </w:ins>
    </w:p>
    <w:p w:rsidR="000025F5" w:rsidRPr="00C77594" w:rsidRDefault="000025F5" w:rsidP="000025F5">
      <w:pPr>
        <w:pStyle w:val="NoSpacing"/>
        <w:rPr>
          <w:ins w:id="363" w:author="gdavis" w:date="2014-04-22T10:31:00Z"/>
          <w:rFonts w:ascii="Times New Roman" w:hAnsi="Times New Roman"/>
        </w:rPr>
      </w:pPr>
    </w:p>
    <w:p w:rsidR="000025F5" w:rsidRDefault="000025F5" w:rsidP="000025F5">
      <w:pPr>
        <w:pStyle w:val="NoSpacing"/>
        <w:rPr>
          <w:ins w:id="364" w:author="gdavis" w:date="2014-04-22T10:33:00Z"/>
          <w:rFonts w:ascii="Times New Roman" w:hAnsi="Times New Roman"/>
        </w:rPr>
      </w:pPr>
      <w:ins w:id="365" w:author="gdavis" w:date="2014-04-22T10:31:00Z">
        <w:r w:rsidRPr="00C77594">
          <w:rPr>
            <w:rFonts w:ascii="Times New Roman" w:hAnsi="Times New Roman"/>
          </w:rPr>
          <w:t>A description of the affected area based on the monitoring data</w:t>
        </w:r>
      </w:ins>
      <w:ins w:id="366" w:author="gdavis" w:date="2014-04-22T10:32:00Z">
        <w:r>
          <w:rPr>
            <w:rFonts w:ascii="Times New Roman" w:hAnsi="Times New Roman"/>
          </w:rPr>
          <w:t xml:space="preserve"> has been presented. The boundary of the proposed Lakeview s</w:t>
        </w:r>
      </w:ins>
      <w:ins w:id="367" w:author="gdavis" w:date="2014-04-22T10:33:00Z">
        <w:r>
          <w:rPr>
            <w:rFonts w:ascii="Times New Roman" w:hAnsi="Times New Roman"/>
          </w:rPr>
          <w:t>ustainment area is the Lakeview urban growth boundary.</w:t>
        </w:r>
      </w:ins>
    </w:p>
    <w:p w:rsidR="000025F5" w:rsidRPr="00C77594" w:rsidRDefault="000025F5" w:rsidP="000025F5">
      <w:pPr>
        <w:pStyle w:val="NoSpacing"/>
        <w:rPr>
          <w:ins w:id="368" w:author="gdavis" w:date="2014-04-22T10:31:00Z"/>
          <w:rFonts w:ascii="Times New Roman" w:hAnsi="Times New Roman"/>
        </w:rPr>
      </w:pPr>
    </w:p>
    <w:p w:rsidR="000025F5" w:rsidRDefault="000025F5" w:rsidP="000025F5">
      <w:pPr>
        <w:pStyle w:val="NoSpacing"/>
        <w:rPr>
          <w:ins w:id="369" w:author="gdavis" w:date="2014-04-22T10:34:00Z"/>
          <w:rFonts w:ascii="Times New Roman" w:hAnsi="Times New Roman"/>
        </w:rPr>
      </w:pPr>
      <w:ins w:id="370" w:author="gdavis" w:date="2014-04-22T10:31:00Z">
        <w:r w:rsidRPr="00C77594">
          <w:rPr>
            <w:rFonts w:ascii="Times New Roman" w:hAnsi="Times New Roman"/>
          </w:rPr>
          <w:t>A discussion and identification of the priority sources contributing to the exceedance or potential exceedance of the ambient air quality standard</w:t>
        </w:r>
      </w:ins>
      <w:ins w:id="371" w:author="gdavis" w:date="2014-04-22T10:33:00Z">
        <w:r>
          <w:rPr>
            <w:rFonts w:ascii="Times New Roman" w:hAnsi="Times New Roman"/>
          </w:rPr>
          <w:t xml:space="preserve"> has been presented. DEQ</w:t>
        </w:r>
      </w:ins>
      <w:ins w:id="372" w:author="gdavis" w:date="2014-04-22T10:34:00Z">
        <w:r>
          <w:rPr>
            <w:rFonts w:ascii="Times New Roman" w:hAnsi="Times New Roman"/>
          </w:rPr>
          <w:t xml:space="preserve"> has determined that woodstoves are the main contributors to PM</w:t>
        </w:r>
        <w:r w:rsidRPr="004D208B">
          <w:rPr>
            <w:rFonts w:ascii="Times New Roman" w:hAnsi="Times New Roman"/>
            <w:vertAlign w:val="subscript"/>
          </w:rPr>
          <w:t>2.5</w:t>
        </w:r>
        <w:r>
          <w:rPr>
            <w:rFonts w:ascii="Times New Roman" w:hAnsi="Times New Roman"/>
          </w:rPr>
          <w:t xml:space="preserve"> air quality problems, and </w:t>
        </w:r>
      </w:ins>
      <w:ins w:id="373" w:author="gdavis" w:date="2014-04-22T10:42:00Z">
        <w:r w:rsidR="004D208B">
          <w:rPr>
            <w:rFonts w:ascii="Times New Roman" w:hAnsi="Times New Roman"/>
          </w:rPr>
          <w:t xml:space="preserve">therefore </w:t>
        </w:r>
      </w:ins>
      <w:ins w:id="374" w:author="gdavis" w:date="2014-04-22T10:34:00Z">
        <w:r>
          <w:rPr>
            <w:rFonts w:ascii="Times New Roman" w:hAnsi="Times New Roman"/>
          </w:rPr>
          <w:t>proposes to designate</w:t>
        </w:r>
      </w:ins>
      <w:ins w:id="375" w:author="gdavis" w:date="2014-04-22T10:35:00Z">
        <w:r>
          <w:rPr>
            <w:rFonts w:ascii="Times New Roman" w:hAnsi="Times New Roman"/>
          </w:rPr>
          <w:t xml:space="preserve"> woodstoves as the priority sources in the Lakeview sustainment area.</w:t>
        </w:r>
      </w:ins>
    </w:p>
    <w:p w:rsidR="000025F5" w:rsidRPr="00C77594" w:rsidRDefault="000025F5" w:rsidP="000025F5">
      <w:pPr>
        <w:pStyle w:val="NoSpacing"/>
        <w:rPr>
          <w:ins w:id="376" w:author="gdavis" w:date="2014-04-22T10:31:00Z"/>
          <w:rFonts w:ascii="Times New Roman" w:hAnsi="Times New Roman"/>
        </w:rPr>
      </w:pPr>
    </w:p>
    <w:p w:rsidR="000025F5" w:rsidRPr="00C77594" w:rsidRDefault="000025F5" w:rsidP="000025F5">
      <w:pPr>
        <w:pStyle w:val="NoSpacing"/>
        <w:rPr>
          <w:ins w:id="377" w:author="gdavis" w:date="2014-04-22T10:31:00Z"/>
          <w:rFonts w:ascii="Times New Roman" w:hAnsi="Times New Roman"/>
        </w:rPr>
      </w:pPr>
      <w:ins w:id="378" w:author="gdavis" w:date="2014-04-22T10:31:00Z">
        <w:r w:rsidRPr="00C77594">
          <w:rPr>
            <w:rFonts w:ascii="Times New Roman" w:hAnsi="Times New Roman"/>
          </w:rPr>
          <w:t>A discussion of the reasons for the proposed designation</w:t>
        </w:r>
      </w:ins>
      <w:ins w:id="379" w:author="gdavis" w:date="2014-04-22T10:35:00Z">
        <w:r>
          <w:rPr>
            <w:rFonts w:ascii="Times New Roman" w:hAnsi="Times New Roman"/>
          </w:rPr>
          <w:t xml:space="preserve"> has been provided. In summary, designating Lakeview as a sustainment area will </w:t>
        </w:r>
      </w:ins>
      <w:ins w:id="380" w:author="gdavis" w:date="2014-04-22T10:36:00Z">
        <w:r>
          <w:rPr>
            <w:rFonts w:ascii="Times New Roman" w:hAnsi="Times New Roman"/>
          </w:rPr>
          <w:t>allow Lakeview to pursue economic development in the form of intermediate size industry; will en</w:t>
        </w:r>
      </w:ins>
      <w:ins w:id="381" w:author="gdavis" w:date="2014-04-22T10:37:00Z">
        <w:r>
          <w:rPr>
            <w:rFonts w:ascii="Times New Roman" w:hAnsi="Times New Roman"/>
          </w:rPr>
          <w:t xml:space="preserve">courage new or expanding industry to obtain emission offsets from woodstove </w:t>
        </w:r>
        <w:proofErr w:type="spellStart"/>
        <w:r>
          <w:rPr>
            <w:rFonts w:ascii="Times New Roman" w:hAnsi="Times New Roman"/>
          </w:rPr>
          <w:t>changeouts</w:t>
        </w:r>
        <w:proofErr w:type="spellEnd"/>
        <w:r>
          <w:rPr>
            <w:rFonts w:ascii="Times New Roman" w:hAnsi="Times New Roman"/>
          </w:rPr>
          <w:t xml:space="preserve"> and thereby help address the main </w:t>
        </w:r>
        <w:r>
          <w:rPr>
            <w:rFonts w:ascii="Times New Roman" w:hAnsi="Times New Roman"/>
          </w:rPr>
          <w:lastRenderedPageBreak/>
          <w:t>contributors to Lakeview’s air quality problems</w:t>
        </w:r>
      </w:ins>
      <w:ins w:id="382" w:author="gdavis" w:date="2014-04-22T10:38:00Z">
        <w:r>
          <w:rPr>
            <w:rFonts w:ascii="Times New Roman" w:hAnsi="Times New Roman"/>
          </w:rPr>
          <w:t xml:space="preserve">; and along with Lakeview’s PM Advance efforts, will help to </w:t>
        </w:r>
      </w:ins>
      <w:ins w:id="383" w:author="gdavis" w:date="2014-04-22T10:39:00Z">
        <w:r>
          <w:rPr>
            <w:rFonts w:ascii="Times New Roman" w:hAnsi="Times New Roman"/>
          </w:rPr>
          <w:t>bring Lakeview into compliance with the PM</w:t>
        </w:r>
        <w:r w:rsidR="00222FC6" w:rsidRPr="00222FC6">
          <w:rPr>
            <w:rFonts w:ascii="Times New Roman" w:hAnsi="Times New Roman"/>
            <w:vertAlign w:val="subscript"/>
          </w:rPr>
          <w:t>2.5</w:t>
        </w:r>
        <w:r>
          <w:rPr>
            <w:rFonts w:ascii="Times New Roman" w:hAnsi="Times New Roman"/>
          </w:rPr>
          <w:t xml:space="preserve"> AAQS.</w:t>
        </w:r>
      </w:ins>
    </w:p>
    <w:p w:rsidR="000025F5" w:rsidRPr="00C77594" w:rsidRDefault="000025F5" w:rsidP="00C77594">
      <w:pPr>
        <w:pStyle w:val="NoSpacing"/>
        <w:rPr>
          <w:rFonts w:ascii="Times New Roman" w:hAnsi="Times New Roman"/>
        </w:rPr>
      </w:pPr>
    </w:p>
    <w:sectPr w:rsidR="000025F5" w:rsidRPr="00C77594" w:rsidSect="005920FD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Garten" w:date="2014-04-09T13:49:00Z" w:initials="AG">
    <w:p w:rsidR="00197A6E" w:rsidRDefault="00197A6E">
      <w:pPr>
        <w:pStyle w:val="CommentText"/>
      </w:pPr>
      <w:r>
        <w:rPr>
          <w:rStyle w:val="CommentReference"/>
        </w:rPr>
        <w:annotationRef/>
      </w:r>
      <w:r>
        <w:t>Is this background, supporting documentation or part of the adopted rule?</w:t>
      </w:r>
    </w:p>
  </w:comment>
  <w:comment w:id="161" w:author="gdavis" w:date="2014-04-22T10:16:00Z" w:initials="gfd">
    <w:p w:rsidR="006E1F81" w:rsidRDefault="006E1F81">
      <w:pPr>
        <w:pStyle w:val="CommentText"/>
      </w:pPr>
      <w:r>
        <w:rPr>
          <w:rStyle w:val="CommentReference"/>
        </w:rPr>
        <w:annotationRef/>
      </w:r>
      <w:r>
        <w:t>This entire section seems redundant… so I deleted it.</w:t>
      </w:r>
    </w:p>
  </w:comment>
  <w:comment w:id="303" w:author="gdavis" w:date="2014-04-22T09:51:00Z" w:initials="gfd">
    <w:p w:rsidR="00227B92" w:rsidRDefault="00227B92">
      <w:pPr>
        <w:pStyle w:val="CommentText"/>
      </w:pPr>
      <w:r>
        <w:rPr>
          <w:rStyle w:val="CommentReference"/>
        </w:rPr>
        <w:annotationRef/>
      </w:r>
      <w:r>
        <w:t>I don’t know what this is meant to say.</w:t>
      </w:r>
    </w:p>
  </w:comment>
  <w:comment w:id="307" w:author="gdavis" w:date="2014-04-22T10:00:00Z" w:initials="gfd">
    <w:p w:rsidR="00E51D23" w:rsidRDefault="00E51D23">
      <w:pPr>
        <w:pStyle w:val="CommentText"/>
      </w:pPr>
      <w:r>
        <w:rPr>
          <w:rStyle w:val="CommentReference"/>
        </w:rPr>
        <w:annotationRef/>
      </w:r>
      <w:r>
        <w:t>Is the Goose Lake Basin inside the UGB?</w:t>
      </w:r>
      <w:r w:rsidR="009E643C">
        <w:t xml:space="preserve"> If it isn’t, why is it not </w:t>
      </w:r>
      <w:proofErr w:type="spellStart"/>
      <w:r w:rsidR="009E643C">
        <w:t>includedin</w:t>
      </w:r>
      <w:proofErr w:type="spellEnd"/>
      <w:r w:rsidR="009E643C">
        <w:t xml:space="preserve"> the PM2.5 sustainment area? Or, if it’s not in the sustainment area, why are emissions from this area included in the EI?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A6E" w:rsidRDefault="00197A6E" w:rsidP="00521690">
      <w:r>
        <w:separator/>
      </w:r>
    </w:p>
  </w:endnote>
  <w:endnote w:type="continuationSeparator" w:id="0">
    <w:p w:rsidR="00197A6E" w:rsidRDefault="00197A6E" w:rsidP="0052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5203"/>
      <w:docPartObj>
        <w:docPartGallery w:val="Page Numbers (Bottom of Page)"/>
        <w:docPartUnique/>
      </w:docPartObj>
    </w:sdtPr>
    <w:sdtContent>
      <w:p w:rsidR="00197A6E" w:rsidRDefault="00222FC6">
        <w:pPr>
          <w:pStyle w:val="Footer"/>
          <w:jc w:val="right"/>
        </w:pPr>
        <w:fldSimple w:instr=" PAGE   \* MERGEFORMAT ">
          <w:r w:rsidR="004F1F4A">
            <w:rPr>
              <w:noProof/>
            </w:rPr>
            <w:t>11</w:t>
          </w:r>
        </w:fldSimple>
      </w:p>
    </w:sdtContent>
  </w:sdt>
  <w:p w:rsidR="00197A6E" w:rsidRDefault="00197A6E">
    <w:pPr>
      <w:pStyle w:val="Footer"/>
    </w:pPr>
    <w:r>
      <w:t>October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A6E" w:rsidRDefault="00197A6E" w:rsidP="00521690">
      <w:r>
        <w:separator/>
      </w:r>
    </w:p>
  </w:footnote>
  <w:footnote w:type="continuationSeparator" w:id="0">
    <w:p w:rsidR="00197A6E" w:rsidRDefault="00197A6E" w:rsidP="00521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25671"/>
    <w:multiLevelType w:val="hybridMultilevel"/>
    <w:tmpl w:val="C442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C40DF"/>
    <w:multiLevelType w:val="hybridMultilevel"/>
    <w:tmpl w:val="DA1AA944"/>
    <w:lvl w:ilvl="0" w:tplc="FF46D0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B40B5"/>
    <w:multiLevelType w:val="multilevel"/>
    <w:tmpl w:val="3C2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C0C20"/>
    <w:multiLevelType w:val="hybridMultilevel"/>
    <w:tmpl w:val="4754DDF2"/>
    <w:lvl w:ilvl="0" w:tplc="242C35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87382"/>
    <w:multiLevelType w:val="hybridMultilevel"/>
    <w:tmpl w:val="3C36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93C48"/>
    <w:multiLevelType w:val="hybridMultilevel"/>
    <w:tmpl w:val="8ACE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93E77"/>
    <w:multiLevelType w:val="hybridMultilevel"/>
    <w:tmpl w:val="14D6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634F6"/>
    <w:multiLevelType w:val="multilevel"/>
    <w:tmpl w:val="EFC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D06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101F6"/>
    <w:multiLevelType w:val="hybridMultilevel"/>
    <w:tmpl w:val="BBE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662DB"/>
    <w:multiLevelType w:val="hybridMultilevel"/>
    <w:tmpl w:val="6562EBA6"/>
    <w:lvl w:ilvl="0" w:tplc="D87A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45682"/>
    <w:multiLevelType w:val="hybridMultilevel"/>
    <w:tmpl w:val="879A9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10CDA"/>
    <w:multiLevelType w:val="hybridMultilevel"/>
    <w:tmpl w:val="A5FAFC54"/>
    <w:lvl w:ilvl="0" w:tplc="BFEAEC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B625E"/>
    <w:multiLevelType w:val="hybridMultilevel"/>
    <w:tmpl w:val="5C885E12"/>
    <w:lvl w:ilvl="0" w:tplc="408CB4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87106"/>
    <w:multiLevelType w:val="hybridMultilevel"/>
    <w:tmpl w:val="750E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71410"/>
    <w:multiLevelType w:val="hybridMultilevel"/>
    <w:tmpl w:val="7E7CE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4381E"/>
    <w:multiLevelType w:val="hybridMultilevel"/>
    <w:tmpl w:val="929A942A"/>
    <w:lvl w:ilvl="0" w:tplc="4F0E2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A66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9F65BE0"/>
    <w:multiLevelType w:val="hybridMultilevel"/>
    <w:tmpl w:val="BDA4E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C44BEB"/>
    <w:multiLevelType w:val="hybridMultilevel"/>
    <w:tmpl w:val="662E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A71D08"/>
    <w:multiLevelType w:val="hybridMultilevel"/>
    <w:tmpl w:val="F636F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47C41"/>
    <w:multiLevelType w:val="hybridMultilevel"/>
    <w:tmpl w:val="275C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3337B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359E1"/>
    <w:multiLevelType w:val="hybridMultilevel"/>
    <w:tmpl w:val="9DDA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D2F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45768"/>
    <w:multiLevelType w:val="hybridMultilevel"/>
    <w:tmpl w:val="9160AE0C"/>
    <w:lvl w:ilvl="0" w:tplc="FCA4D950">
      <w:start w:val="198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03C2A"/>
    <w:multiLevelType w:val="hybridMultilevel"/>
    <w:tmpl w:val="9A32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A2AF0"/>
    <w:multiLevelType w:val="hybridMultilevel"/>
    <w:tmpl w:val="D94E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C6EBC"/>
    <w:multiLevelType w:val="hybridMultilevel"/>
    <w:tmpl w:val="FFA87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E1E9C"/>
    <w:multiLevelType w:val="singleLevel"/>
    <w:tmpl w:val="EE00F85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>
    <w:nsid w:val="56554192"/>
    <w:multiLevelType w:val="hybridMultilevel"/>
    <w:tmpl w:val="C3F89DA0"/>
    <w:lvl w:ilvl="0" w:tplc="98824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54FD7"/>
    <w:multiLevelType w:val="hybridMultilevel"/>
    <w:tmpl w:val="631E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C5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B0224E"/>
    <w:multiLevelType w:val="singleLevel"/>
    <w:tmpl w:val="FFFFFFFF"/>
    <w:lvl w:ilvl="0">
      <w:numFmt w:val="decimal"/>
      <w:lvlText w:val="*"/>
      <w:lvlJc w:val="left"/>
    </w:lvl>
  </w:abstractNum>
  <w:abstractNum w:abstractNumId="35">
    <w:nsid w:val="58EE78DF"/>
    <w:multiLevelType w:val="hybridMultilevel"/>
    <w:tmpl w:val="D5A00BE0"/>
    <w:lvl w:ilvl="0" w:tplc="7DA22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331B83"/>
    <w:multiLevelType w:val="hybridMultilevel"/>
    <w:tmpl w:val="73261070"/>
    <w:lvl w:ilvl="0" w:tplc="276E1B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60095"/>
    <w:multiLevelType w:val="hybridMultilevel"/>
    <w:tmpl w:val="29305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D04BA"/>
    <w:multiLevelType w:val="hybridMultilevel"/>
    <w:tmpl w:val="EE42E9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2A0407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A0731"/>
    <w:multiLevelType w:val="singleLevel"/>
    <w:tmpl w:val="18BA0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>
    <w:nsid w:val="744E2EDF"/>
    <w:multiLevelType w:val="hybridMultilevel"/>
    <w:tmpl w:val="DC44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CB5561"/>
    <w:multiLevelType w:val="hybridMultilevel"/>
    <w:tmpl w:val="67E095E0"/>
    <w:lvl w:ilvl="0" w:tplc="CC289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2B42BF"/>
    <w:multiLevelType w:val="hybridMultilevel"/>
    <w:tmpl w:val="7A8CC1FA"/>
    <w:lvl w:ilvl="0" w:tplc="35149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4"/>
  </w:num>
  <w:num w:numId="3">
    <w:abstractNumId w:val="42"/>
  </w:num>
  <w:num w:numId="4">
    <w:abstractNumId w:val="40"/>
  </w:num>
  <w:num w:numId="5">
    <w:abstractNumId w:val="25"/>
  </w:num>
  <w:num w:numId="6">
    <w:abstractNumId w:val="9"/>
  </w:num>
  <w:num w:numId="7">
    <w:abstractNumId w:val="18"/>
  </w:num>
  <w:num w:numId="8">
    <w:abstractNumId w:val="33"/>
  </w:num>
  <w:num w:numId="9">
    <w:abstractNumId w:val="39"/>
  </w:num>
  <w:num w:numId="10">
    <w:abstractNumId w:val="21"/>
  </w:num>
  <w:num w:numId="11">
    <w:abstractNumId w:val="3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41"/>
  </w:num>
  <w:num w:numId="15">
    <w:abstractNumId w:val="20"/>
  </w:num>
  <w:num w:numId="16">
    <w:abstractNumId w:val="28"/>
  </w:num>
  <w:num w:numId="17">
    <w:abstractNumId w:val="32"/>
  </w:num>
  <w:num w:numId="18">
    <w:abstractNumId w:val="10"/>
  </w:num>
  <w:num w:numId="19">
    <w:abstractNumId w:val="22"/>
  </w:num>
  <w:num w:numId="20">
    <w:abstractNumId w:val="24"/>
  </w:num>
  <w:num w:numId="21">
    <w:abstractNumId w:val="17"/>
  </w:num>
  <w:num w:numId="22">
    <w:abstractNumId w:val="27"/>
  </w:num>
  <w:num w:numId="23">
    <w:abstractNumId w:val="5"/>
  </w:num>
  <w:num w:numId="24">
    <w:abstractNumId w:val="37"/>
  </w:num>
  <w:num w:numId="25">
    <w:abstractNumId w:val="7"/>
  </w:num>
  <w:num w:numId="26">
    <w:abstractNumId w:val="1"/>
  </w:num>
  <w:num w:numId="27">
    <w:abstractNumId w:val="43"/>
  </w:num>
  <w:num w:numId="28">
    <w:abstractNumId w:val="13"/>
  </w:num>
  <w:num w:numId="29">
    <w:abstractNumId w:val="19"/>
  </w:num>
  <w:num w:numId="30">
    <w:abstractNumId w:val="6"/>
  </w:num>
  <w:num w:numId="31">
    <w:abstractNumId w:val="3"/>
  </w:num>
  <w:num w:numId="32">
    <w:abstractNumId w:val="31"/>
  </w:num>
  <w:num w:numId="33">
    <w:abstractNumId w:val="36"/>
  </w:num>
  <w:num w:numId="34">
    <w:abstractNumId w:val="11"/>
  </w:num>
  <w:num w:numId="35">
    <w:abstractNumId w:val="16"/>
  </w:num>
  <w:num w:numId="36">
    <w:abstractNumId w:val="29"/>
  </w:num>
  <w:num w:numId="37">
    <w:abstractNumId w:val="14"/>
  </w:num>
  <w:num w:numId="38">
    <w:abstractNumId w:val="4"/>
  </w:num>
  <w:num w:numId="39">
    <w:abstractNumId w:val="35"/>
  </w:num>
  <w:num w:numId="40">
    <w:abstractNumId w:val="38"/>
  </w:num>
  <w:num w:numId="41">
    <w:abstractNumId w:val="12"/>
  </w:num>
  <w:num w:numId="42">
    <w:abstractNumId w:val="2"/>
  </w:num>
  <w:num w:numId="43">
    <w:abstractNumId w:val="26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521690"/>
    <w:rsid w:val="000025F5"/>
    <w:rsid w:val="000028C2"/>
    <w:rsid w:val="00011AB5"/>
    <w:rsid w:val="00014951"/>
    <w:rsid w:val="00015C37"/>
    <w:rsid w:val="0001715A"/>
    <w:rsid w:val="00022E4E"/>
    <w:rsid w:val="0002686C"/>
    <w:rsid w:val="00026D7E"/>
    <w:rsid w:val="00032E12"/>
    <w:rsid w:val="000347DE"/>
    <w:rsid w:val="00035E26"/>
    <w:rsid w:val="0004473C"/>
    <w:rsid w:val="00044A76"/>
    <w:rsid w:val="00044A7B"/>
    <w:rsid w:val="00046D46"/>
    <w:rsid w:val="00055922"/>
    <w:rsid w:val="00064974"/>
    <w:rsid w:val="00067F22"/>
    <w:rsid w:val="00073855"/>
    <w:rsid w:val="00075557"/>
    <w:rsid w:val="00081922"/>
    <w:rsid w:val="00081E84"/>
    <w:rsid w:val="000826DA"/>
    <w:rsid w:val="00082AA5"/>
    <w:rsid w:val="00083DA3"/>
    <w:rsid w:val="00085956"/>
    <w:rsid w:val="00097E24"/>
    <w:rsid w:val="00097E9C"/>
    <w:rsid w:val="000A6532"/>
    <w:rsid w:val="000A6F61"/>
    <w:rsid w:val="000A6FAB"/>
    <w:rsid w:val="000A7D41"/>
    <w:rsid w:val="000B4A5B"/>
    <w:rsid w:val="000B4EE8"/>
    <w:rsid w:val="000C23D2"/>
    <w:rsid w:val="000C28AA"/>
    <w:rsid w:val="000D18E8"/>
    <w:rsid w:val="000D2180"/>
    <w:rsid w:val="000D2C50"/>
    <w:rsid w:val="000D78A4"/>
    <w:rsid w:val="000E0152"/>
    <w:rsid w:val="000E1FC1"/>
    <w:rsid w:val="000E244F"/>
    <w:rsid w:val="000E2B6D"/>
    <w:rsid w:val="000E3A2C"/>
    <w:rsid w:val="000E6E7B"/>
    <w:rsid w:val="000F09D0"/>
    <w:rsid w:val="00101126"/>
    <w:rsid w:val="00104C69"/>
    <w:rsid w:val="00106CF6"/>
    <w:rsid w:val="0011435D"/>
    <w:rsid w:val="00116FCF"/>
    <w:rsid w:val="00120687"/>
    <w:rsid w:val="00125BD8"/>
    <w:rsid w:val="00127880"/>
    <w:rsid w:val="0014023B"/>
    <w:rsid w:val="00140EF4"/>
    <w:rsid w:val="001509FB"/>
    <w:rsid w:val="001563C8"/>
    <w:rsid w:val="00157B7E"/>
    <w:rsid w:val="00161497"/>
    <w:rsid w:val="0016159E"/>
    <w:rsid w:val="00176792"/>
    <w:rsid w:val="001819B8"/>
    <w:rsid w:val="0019415D"/>
    <w:rsid w:val="00197A6E"/>
    <w:rsid w:val="001A2E67"/>
    <w:rsid w:val="001A3E8F"/>
    <w:rsid w:val="001B5BDD"/>
    <w:rsid w:val="001D04EB"/>
    <w:rsid w:val="001D2530"/>
    <w:rsid w:val="001E03B1"/>
    <w:rsid w:val="001E0861"/>
    <w:rsid w:val="001E1E86"/>
    <w:rsid w:val="001E5F6A"/>
    <w:rsid w:val="001F2654"/>
    <w:rsid w:val="001F28EE"/>
    <w:rsid w:val="00200DC6"/>
    <w:rsid w:val="00206B1A"/>
    <w:rsid w:val="00207D45"/>
    <w:rsid w:val="00210431"/>
    <w:rsid w:val="0021205D"/>
    <w:rsid w:val="00212F78"/>
    <w:rsid w:val="002170DF"/>
    <w:rsid w:val="00222FC6"/>
    <w:rsid w:val="00227B92"/>
    <w:rsid w:val="00232807"/>
    <w:rsid w:val="00234D51"/>
    <w:rsid w:val="00236269"/>
    <w:rsid w:val="00237A38"/>
    <w:rsid w:val="00245796"/>
    <w:rsid w:val="00245CD2"/>
    <w:rsid w:val="0025287C"/>
    <w:rsid w:val="00253C96"/>
    <w:rsid w:val="00257F27"/>
    <w:rsid w:val="002605A0"/>
    <w:rsid w:val="00261B4A"/>
    <w:rsid w:val="00267C46"/>
    <w:rsid w:val="002702AE"/>
    <w:rsid w:val="00271E0B"/>
    <w:rsid w:val="0027512F"/>
    <w:rsid w:val="00290C67"/>
    <w:rsid w:val="00291497"/>
    <w:rsid w:val="002923CA"/>
    <w:rsid w:val="0029589F"/>
    <w:rsid w:val="002969C4"/>
    <w:rsid w:val="00297187"/>
    <w:rsid w:val="0029779D"/>
    <w:rsid w:val="002A232F"/>
    <w:rsid w:val="002A6BD0"/>
    <w:rsid w:val="002A7DF3"/>
    <w:rsid w:val="002B1AB1"/>
    <w:rsid w:val="002B73BE"/>
    <w:rsid w:val="002C147B"/>
    <w:rsid w:val="002C299A"/>
    <w:rsid w:val="002C7144"/>
    <w:rsid w:val="002D142E"/>
    <w:rsid w:val="002D16DB"/>
    <w:rsid w:val="002E0D88"/>
    <w:rsid w:val="002E0FD2"/>
    <w:rsid w:val="002E1184"/>
    <w:rsid w:val="002E1AD8"/>
    <w:rsid w:val="002E5165"/>
    <w:rsid w:val="002F17C4"/>
    <w:rsid w:val="002F5266"/>
    <w:rsid w:val="002F6DE3"/>
    <w:rsid w:val="002F77B4"/>
    <w:rsid w:val="00300CBD"/>
    <w:rsid w:val="003034C8"/>
    <w:rsid w:val="0031697C"/>
    <w:rsid w:val="00317049"/>
    <w:rsid w:val="003212D3"/>
    <w:rsid w:val="003255A6"/>
    <w:rsid w:val="00326C59"/>
    <w:rsid w:val="003338B7"/>
    <w:rsid w:val="00335F00"/>
    <w:rsid w:val="00337510"/>
    <w:rsid w:val="003425BF"/>
    <w:rsid w:val="00347C7A"/>
    <w:rsid w:val="00350523"/>
    <w:rsid w:val="003512F3"/>
    <w:rsid w:val="00352209"/>
    <w:rsid w:val="00365373"/>
    <w:rsid w:val="00370244"/>
    <w:rsid w:val="00374423"/>
    <w:rsid w:val="00375CB4"/>
    <w:rsid w:val="003808A9"/>
    <w:rsid w:val="0038416F"/>
    <w:rsid w:val="003867D6"/>
    <w:rsid w:val="003A41C4"/>
    <w:rsid w:val="003A69CE"/>
    <w:rsid w:val="003A6F00"/>
    <w:rsid w:val="003B05FD"/>
    <w:rsid w:val="003B3668"/>
    <w:rsid w:val="003B4897"/>
    <w:rsid w:val="003B5810"/>
    <w:rsid w:val="003B65F5"/>
    <w:rsid w:val="003C0C2A"/>
    <w:rsid w:val="003C235C"/>
    <w:rsid w:val="003C3757"/>
    <w:rsid w:val="003C76E9"/>
    <w:rsid w:val="003D0593"/>
    <w:rsid w:val="003D6A3A"/>
    <w:rsid w:val="003E1A1B"/>
    <w:rsid w:val="003E5CF4"/>
    <w:rsid w:val="003E758B"/>
    <w:rsid w:val="003E7997"/>
    <w:rsid w:val="003E7D7F"/>
    <w:rsid w:val="003F0D14"/>
    <w:rsid w:val="003F41A0"/>
    <w:rsid w:val="003F445F"/>
    <w:rsid w:val="003F77C0"/>
    <w:rsid w:val="004002D4"/>
    <w:rsid w:val="00402D1E"/>
    <w:rsid w:val="0040316D"/>
    <w:rsid w:val="00405B33"/>
    <w:rsid w:val="00411110"/>
    <w:rsid w:val="0041361C"/>
    <w:rsid w:val="00421E0E"/>
    <w:rsid w:val="00430B6F"/>
    <w:rsid w:val="004319F8"/>
    <w:rsid w:val="00431EB3"/>
    <w:rsid w:val="00440C2D"/>
    <w:rsid w:val="00442922"/>
    <w:rsid w:val="00444000"/>
    <w:rsid w:val="00453964"/>
    <w:rsid w:val="004544D0"/>
    <w:rsid w:val="00454814"/>
    <w:rsid w:val="00455118"/>
    <w:rsid w:val="00455423"/>
    <w:rsid w:val="00464C49"/>
    <w:rsid w:val="00466594"/>
    <w:rsid w:val="00473507"/>
    <w:rsid w:val="00474455"/>
    <w:rsid w:val="00475AA1"/>
    <w:rsid w:val="00476BD6"/>
    <w:rsid w:val="00481851"/>
    <w:rsid w:val="004819B2"/>
    <w:rsid w:val="004830CF"/>
    <w:rsid w:val="0048554D"/>
    <w:rsid w:val="00486AB2"/>
    <w:rsid w:val="004942B1"/>
    <w:rsid w:val="00494B4C"/>
    <w:rsid w:val="0049799C"/>
    <w:rsid w:val="004A0378"/>
    <w:rsid w:val="004A5013"/>
    <w:rsid w:val="004A62C5"/>
    <w:rsid w:val="004B4C7C"/>
    <w:rsid w:val="004B7AD6"/>
    <w:rsid w:val="004C3BC6"/>
    <w:rsid w:val="004C66E2"/>
    <w:rsid w:val="004D208B"/>
    <w:rsid w:val="004D70C4"/>
    <w:rsid w:val="004D7CE4"/>
    <w:rsid w:val="004E2B3D"/>
    <w:rsid w:val="004F1658"/>
    <w:rsid w:val="004F1F4A"/>
    <w:rsid w:val="004F360D"/>
    <w:rsid w:val="004F41DD"/>
    <w:rsid w:val="004F70D1"/>
    <w:rsid w:val="00501350"/>
    <w:rsid w:val="00503B31"/>
    <w:rsid w:val="005042CF"/>
    <w:rsid w:val="005151D7"/>
    <w:rsid w:val="0051564A"/>
    <w:rsid w:val="00521690"/>
    <w:rsid w:val="00521D8D"/>
    <w:rsid w:val="0053157B"/>
    <w:rsid w:val="00533B52"/>
    <w:rsid w:val="0054071B"/>
    <w:rsid w:val="00543024"/>
    <w:rsid w:val="005463D7"/>
    <w:rsid w:val="005509E9"/>
    <w:rsid w:val="0055135E"/>
    <w:rsid w:val="00555C31"/>
    <w:rsid w:val="00557B88"/>
    <w:rsid w:val="005621D9"/>
    <w:rsid w:val="00563B80"/>
    <w:rsid w:val="005675C2"/>
    <w:rsid w:val="00575CFC"/>
    <w:rsid w:val="005807FE"/>
    <w:rsid w:val="0058125E"/>
    <w:rsid w:val="00583633"/>
    <w:rsid w:val="0058363E"/>
    <w:rsid w:val="0058643A"/>
    <w:rsid w:val="005920FD"/>
    <w:rsid w:val="00594A08"/>
    <w:rsid w:val="00595826"/>
    <w:rsid w:val="00595897"/>
    <w:rsid w:val="00597992"/>
    <w:rsid w:val="00597CAD"/>
    <w:rsid w:val="005A1CA8"/>
    <w:rsid w:val="005A68DF"/>
    <w:rsid w:val="005A784B"/>
    <w:rsid w:val="005B0935"/>
    <w:rsid w:val="005B4A3D"/>
    <w:rsid w:val="005B6A99"/>
    <w:rsid w:val="005C3823"/>
    <w:rsid w:val="005C3B5B"/>
    <w:rsid w:val="005D1B3B"/>
    <w:rsid w:val="005E05CB"/>
    <w:rsid w:val="005E31D6"/>
    <w:rsid w:val="005E3457"/>
    <w:rsid w:val="005E4A3A"/>
    <w:rsid w:val="005F5A86"/>
    <w:rsid w:val="005F634C"/>
    <w:rsid w:val="00600C79"/>
    <w:rsid w:val="00600DFD"/>
    <w:rsid w:val="00603F8C"/>
    <w:rsid w:val="006150A0"/>
    <w:rsid w:val="00620989"/>
    <w:rsid w:val="00621BF8"/>
    <w:rsid w:val="00632508"/>
    <w:rsid w:val="00632BCA"/>
    <w:rsid w:val="00645BFA"/>
    <w:rsid w:val="0064629C"/>
    <w:rsid w:val="00653A70"/>
    <w:rsid w:val="006555C3"/>
    <w:rsid w:val="00655949"/>
    <w:rsid w:val="0066399F"/>
    <w:rsid w:val="0066453A"/>
    <w:rsid w:val="006655DB"/>
    <w:rsid w:val="00666BF4"/>
    <w:rsid w:val="0068040C"/>
    <w:rsid w:val="006844D1"/>
    <w:rsid w:val="00687B9A"/>
    <w:rsid w:val="00690D3A"/>
    <w:rsid w:val="0069141B"/>
    <w:rsid w:val="00693421"/>
    <w:rsid w:val="006941EE"/>
    <w:rsid w:val="00695524"/>
    <w:rsid w:val="00696F58"/>
    <w:rsid w:val="0069763B"/>
    <w:rsid w:val="006A181F"/>
    <w:rsid w:val="006B02BF"/>
    <w:rsid w:val="006B05F6"/>
    <w:rsid w:val="006B74AD"/>
    <w:rsid w:val="006C0C53"/>
    <w:rsid w:val="006C3C0F"/>
    <w:rsid w:val="006C4575"/>
    <w:rsid w:val="006C48B6"/>
    <w:rsid w:val="006D1C81"/>
    <w:rsid w:val="006E1F81"/>
    <w:rsid w:val="006E3A95"/>
    <w:rsid w:val="006E6FFD"/>
    <w:rsid w:val="006E7A4F"/>
    <w:rsid w:val="006E7BEA"/>
    <w:rsid w:val="006E7ECF"/>
    <w:rsid w:val="006F693F"/>
    <w:rsid w:val="007068F4"/>
    <w:rsid w:val="00712C22"/>
    <w:rsid w:val="0071579D"/>
    <w:rsid w:val="00720F72"/>
    <w:rsid w:val="00726093"/>
    <w:rsid w:val="00734306"/>
    <w:rsid w:val="00736300"/>
    <w:rsid w:val="007364CA"/>
    <w:rsid w:val="007376A5"/>
    <w:rsid w:val="007438A2"/>
    <w:rsid w:val="00744AC7"/>
    <w:rsid w:val="0074675D"/>
    <w:rsid w:val="00753CD9"/>
    <w:rsid w:val="00760BF1"/>
    <w:rsid w:val="00761C2F"/>
    <w:rsid w:val="00764801"/>
    <w:rsid w:val="007713F7"/>
    <w:rsid w:val="007731E0"/>
    <w:rsid w:val="00774030"/>
    <w:rsid w:val="00774B71"/>
    <w:rsid w:val="0078165D"/>
    <w:rsid w:val="00782E8E"/>
    <w:rsid w:val="007845F9"/>
    <w:rsid w:val="00796F68"/>
    <w:rsid w:val="00797971"/>
    <w:rsid w:val="00797F92"/>
    <w:rsid w:val="007B0028"/>
    <w:rsid w:val="007B1285"/>
    <w:rsid w:val="007B1614"/>
    <w:rsid w:val="007B25BE"/>
    <w:rsid w:val="007B3C15"/>
    <w:rsid w:val="007B5FB9"/>
    <w:rsid w:val="007C1440"/>
    <w:rsid w:val="007D0398"/>
    <w:rsid w:val="007D2FD5"/>
    <w:rsid w:val="007D3E12"/>
    <w:rsid w:val="007D4AA6"/>
    <w:rsid w:val="007D523C"/>
    <w:rsid w:val="007D7550"/>
    <w:rsid w:val="007D7ECF"/>
    <w:rsid w:val="007E27FA"/>
    <w:rsid w:val="007E3E6E"/>
    <w:rsid w:val="007E68E7"/>
    <w:rsid w:val="007F1025"/>
    <w:rsid w:val="007F33B5"/>
    <w:rsid w:val="007F48E9"/>
    <w:rsid w:val="00801B88"/>
    <w:rsid w:val="00807D73"/>
    <w:rsid w:val="0081049C"/>
    <w:rsid w:val="00811246"/>
    <w:rsid w:val="0081324C"/>
    <w:rsid w:val="008146F6"/>
    <w:rsid w:val="00814B41"/>
    <w:rsid w:val="00814D05"/>
    <w:rsid w:val="00816CAC"/>
    <w:rsid w:val="00817760"/>
    <w:rsid w:val="0082132F"/>
    <w:rsid w:val="00823AB1"/>
    <w:rsid w:val="00831C8A"/>
    <w:rsid w:val="008343FF"/>
    <w:rsid w:val="0083607C"/>
    <w:rsid w:val="00837395"/>
    <w:rsid w:val="008402F4"/>
    <w:rsid w:val="00846561"/>
    <w:rsid w:val="00851A8A"/>
    <w:rsid w:val="008532CC"/>
    <w:rsid w:val="008552EE"/>
    <w:rsid w:val="008600DD"/>
    <w:rsid w:val="008633A4"/>
    <w:rsid w:val="00866444"/>
    <w:rsid w:val="00870B93"/>
    <w:rsid w:val="00871B60"/>
    <w:rsid w:val="0087661F"/>
    <w:rsid w:val="00877C7E"/>
    <w:rsid w:val="00881CFF"/>
    <w:rsid w:val="00892364"/>
    <w:rsid w:val="00895CEE"/>
    <w:rsid w:val="0089700B"/>
    <w:rsid w:val="008A1382"/>
    <w:rsid w:val="008A5B60"/>
    <w:rsid w:val="008B17B1"/>
    <w:rsid w:val="008B23E6"/>
    <w:rsid w:val="008C34A0"/>
    <w:rsid w:val="008C3569"/>
    <w:rsid w:val="008C4FD5"/>
    <w:rsid w:val="008C785B"/>
    <w:rsid w:val="008C7A14"/>
    <w:rsid w:val="008D196A"/>
    <w:rsid w:val="008D2604"/>
    <w:rsid w:val="008D3EA5"/>
    <w:rsid w:val="008D4491"/>
    <w:rsid w:val="008D4B1A"/>
    <w:rsid w:val="008E01D0"/>
    <w:rsid w:val="008E1DE9"/>
    <w:rsid w:val="008E34DD"/>
    <w:rsid w:val="008E3DE1"/>
    <w:rsid w:val="008F082F"/>
    <w:rsid w:val="008F4931"/>
    <w:rsid w:val="00906B82"/>
    <w:rsid w:val="0091445E"/>
    <w:rsid w:val="009165EE"/>
    <w:rsid w:val="00921E95"/>
    <w:rsid w:val="00923366"/>
    <w:rsid w:val="009236F9"/>
    <w:rsid w:val="00923F33"/>
    <w:rsid w:val="00924CAF"/>
    <w:rsid w:val="00924D2A"/>
    <w:rsid w:val="00925EB8"/>
    <w:rsid w:val="00933DC7"/>
    <w:rsid w:val="00936201"/>
    <w:rsid w:val="00943E31"/>
    <w:rsid w:val="009548E1"/>
    <w:rsid w:val="009566E5"/>
    <w:rsid w:val="009603FE"/>
    <w:rsid w:val="009624C6"/>
    <w:rsid w:val="00962706"/>
    <w:rsid w:val="00963C47"/>
    <w:rsid w:val="00966BD5"/>
    <w:rsid w:val="00970841"/>
    <w:rsid w:val="00980371"/>
    <w:rsid w:val="00986ABC"/>
    <w:rsid w:val="00992A47"/>
    <w:rsid w:val="00992ECC"/>
    <w:rsid w:val="0099349B"/>
    <w:rsid w:val="009954E6"/>
    <w:rsid w:val="00996D62"/>
    <w:rsid w:val="009A40D8"/>
    <w:rsid w:val="009A5416"/>
    <w:rsid w:val="009C04CA"/>
    <w:rsid w:val="009C1279"/>
    <w:rsid w:val="009D1D66"/>
    <w:rsid w:val="009D4C46"/>
    <w:rsid w:val="009E4DDF"/>
    <w:rsid w:val="009E5CC8"/>
    <w:rsid w:val="009E643C"/>
    <w:rsid w:val="009F576F"/>
    <w:rsid w:val="009F77F8"/>
    <w:rsid w:val="00A007EF"/>
    <w:rsid w:val="00A05E4E"/>
    <w:rsid w:val="00A07858"/>
    <w:rsid w:val="00A10157"/>
    <w:rsid w:val="00A12B4F"/>
    <w:rsid w:val="00A12F06"/>
    <w:rsid w:val="00A229F5"/>
    <w:rsid w:val="00A33C6C"/>
    <w:rsid w:val="00A371AC"/>
    <w:rsid w:val="00A42C89"/>
    <w:rsid w:val="00A44C5C"/>
    <w:rsid w:val="00A533A7"/>
    <w:rsid w:val="00A546F5"/>
    <w:rsid w:val="00A5483C"/>
    <w:rsid w:val="00A57203"/>
    <w:rsid w:val="00A64510"/>
    <w:rsid w:val="00A65A10"/>
    <w:rsid w:val="00A66592"/>
    <w:rsid w:val="00A7064E"/>
    <w:rsid w:val="00A71ACF"/>
    <w:rsid w:val="00A74CB1"/>
    <w:rsid w:val="00A76F6D"/>
    <w:rsid w:val="00A806AD"/>
    <w:rsid w:val="00A80BEA"/>
    <w:rsid w:val="00A906D4"/>
    <w:rsid w:val="00A9201B"/>
    <w:rsid w:val="00A939F9"/>
    <w:rsid w:val="00A957FF"/>
    <w:rsid w:val="00AA04DA"/>
    <w:rsid w:val="00AA3870"/>
    <w:rsid w:val="00AB10D6"/>
    <w:rsid w:val="00AB30B0"/>
    <w:rsid w:val="00AC2CB0"/>
    <w:rsid w:val="00AC4316"/>
    <w:rsid w:val="00AC5E63"/>
    <w:rsid w:val="00AD3322"/>
    <w:rsid w:val="00AD604A"/>
    <w:rsid w:val="00AD7F7F"/>
    <w:rsid w:val="00AE2218"/>
    <w:rsid w:val="00AE2A72"/>
    <w:rsid w:val="00AE3870"/>
    <w:rsid w:val="00AE5576"/>
    <w:rsid w:val="00AE73E8"/>
    <w:rsid w:val="00AE7682"/>
    <w:rsid w:val="00AE7E80"/>
    <w:rsid w:val="00AF0970"/>
    <w:rsid w:val="00AF5D7F"/>
    <w:rsid w:val="00AF5DAE"/>
    <w:rsid w:val="00AF6C35"/>
    <w:rsid w:val="00B00C23"/>
    <w:rsid w:val="00B0193A"/>
    <w:rsid w:val="00B02346"/>
    <w:rsid w:val="00B123B6"/>
    <w:rsid w:val="00B13EE2"/>
    <w:rsid w:val="00B16894"/>
    <w:rsid w:val="00B25530"/>
    <w:rsid w:val="00B35B7B"/>
    <w:rsid w:val="00B36710"/>
    <w:rsid w:val="00B4491B"/>
    <w:rsid w:val="00B46567"/>
    <w:rsid w:val="00B46650"/>
    <w:rsid w:val="00B47BDE"/>
    <w:rsid w:val="00B50490"/>
    <w:rsid w:val="00B520EC"/>
    <w:rsid w:val="00B55BA1"/>
    <w:rsid w:val="00B63E72"/>
    <w:rsid w:val="00B653D4"/>
    <w:rsid w:val="00B65489"/>
    <w:rsid w:val="00B70853"/>
    <w:rsid w:val="00B71E2D"/>
    <w:rsid w:val="00B76C2F"/>
    <w:rsid w:val="00B77B47"/>
    <w:rsid w:val="00B80E86"/>
    <w:rsid w:val="00B90B61"/>
    <w:rsid w:val="00B95F95"/>
    <w:rsid w:val="00B967C2"/>
    <w:rsid w:val="00B96E5B"/>
    <w:rsid w:val="00B97F6D"/>
    <w:rsid w:val="00BA193A"/>
    <w:rsid w:val="00BA3630"/>
    <w:rsid w:val="00BA431F"/>
    <w:rsid w:val="00BA5746"/>
    <w:rsid w:val="00BB35CA"/>
    <w:rsid w:val="00BC12A2"/>
    <w:rsid w:val="00BC1DEE"/>
    <w:rsid w:val="00BC53D0"/>
    <w:rsid w:val="00BC6BF8"/>
    <w:rsid w:val="00BC78AD"/>
    <w:rsid w:val="00BD4DD3"/>
    <w:rsid w:val="00BD4F5D"/>
    <w:rsid w:val="00BD5CF1"/>
    <w:rsid w:val="00BE047C"/>
    <w:rsid w:val="00BE47EF"/>
    <w:rsid w:val="00BE7178"/>
    <w:rsid w:val="00BF01A0"/>
    <w:rsid w:val="00BF06D5"/>
    <w:rsid w:val="00BF3667"/>
    <w:rsid w:val="00BF5E1A"/>
    <w:rsid w:val="00C032A9"/>
    <w:rsid w:val="00C03DA1"/>
    <w:rsid w:val="00C07965"/>
    <w:rsid w:val="00C10D46"/>
    <w:rsid w:val="00C140E3"/>
    <w:rsid w:val="00C164E0"/>
    <w:rsid w:val="00C16B3C"/>
    <w:rsid w:val="00C17341"/>
    <w:rsid w:val="00C242D9"/>
    <w:rsid w:val="00C2451D"/>
    <w:rsid w:val="00C2732D"/>
    <w:rsid w:val="00C325B1"/>
    <w:rsid w:val="00C3359D"/>
    <w:rsid w:val="00C34330"/>
    <w:rsid w:val="00C4018C"/>
    <w:rsid w:val="00C436A6"/>
    <w:rsid w:val="00C436B9"/>
    <w:rsid w:val="00C5085B"/>
    <w:rsid w:val="00C52B45"/>
    <w:rsid w:val="00C55555"/>
    <w:rsid w:val="00C56EBD"/>
    <w:rsid w:val="00C61C51"/>
    <w:rsid w:val="00C61ED1"/>
    <w:rsid w:val="00C67533"/>
    <w:rsid w:val="00C70A63"/>
    <w:rsid w:val="00C77594"/>
    <w:rsid w:val="00C77818"/>
    <w:rsid w:val="00C82C1D"/>
    <w:rsid w:val="00C91BEF"/>
    <w:rsid w:val="00C95D7B"/>
    <w:rsid w:val="00CA14F3"/>
    <w:rsid w:val="00CA1C5B"/>
    <w:rsid w:val="00CA1E53"/>
    <w:rsid w:val="00CA4325"/>
    <w:rsid w:val="00CA4F9E"/>
    <w:rsid w:val="00CA5A33"/>
    <w:rsid w:val="00CB195B"/>
    <w:rsid w:val="00CB3400"/>
    <w:rsid w:val="00CB757C"/>
    <w:rsid w:val="00CC3F8D"/>
    <w:rsid w:val="00CC40B8"/>
    <w:rsid w:val="00CC5D4B"/>
    <w:rsid w:val="00CD67A5"/>
    <w:rsid w:val="00CE2C89"/>
    <w:rsid w:val="00CE5A9D"/>
    <w:rsid w:val="00CE79B0"/>
    <w:rsid w:val="00D00B8F"/>
    <w:rsid w:val="00D01B89"/>
    <w:rsid w:val="00D06DE8"/>
    <w:rsid w:val="00D071C7"/>
    <w:rsid w:val="00D0754F"/>
    <w:rsid w:val="00D10836"/>
    <w:rsid w:val="00D14823"/>
    <w:rsid w:val="00D1595C"/>
    <w:rsid w:val="00D15CCE"/>
    <w:rsid w:val="00D21B41"/>
    <w:rsid w:val="00D21C5E"/>
    <w:rsid w:val="00D31BC0"/>
    <w:rsid w:val="00D353E6"/>
    <w:rsid w:val="00D37083"/>
    <w:rsid w:val="00D40653"/>
    <w:rsid w:val="00D46AA0"/>
    <w:rsid w:val="00D46B60"/>
    <w:rsid w:val="00D51B7C"/>
    <w:rsid w:val="00D53C3D"/>
    <w:rsid w:val="00D5410F"/>
    <w:rsid w:val="00D543A2"/>
    <w:rsid w:val="00D60762"/>
    <w:rsid w:val="00D65AF3"/>
    <w:rsid w:val="00D6723C"/>
    <w:rsid w:val="00D7048A"/>
    <w:rsid w:val="00D74579"/>
    <w:rsid w:val="00D759AE"/>
    <w:rsid w:val="00D76588"/>
    <w:rsid w:val="00D76EE6"/>
    <w:rsid w:val="00D770A8"/>
    <w:rsid w:val="00D824C2"/>
    <w:rsid w:val="00D8570B"/>
    <w:rsid w:val="00D9173D"/>
    <w:rsid w:val="00D91EBD"/>
    <w:rsid w:val="00D94815"/>
    <w:rsid w:val="00D96DA5"/>
    <w:rsid w:val="00DA06F1"/>
    <w:rsid w:val="00DA0D2D"/>
    <w:rsid w:val="00DA2EED"/>
    <w:rsid w:val="00DA3DDE"/>
    <w:rsid w:val="00DA639B"/>
    <w:rsid w:val="00DA6498"/>
    <w:rsid w:val="00DA68C1"/>
    <w:rsid w:val="00DB46FC"/>
    <w:rsid w:val="00DB67F7"/>
    <w:rsid w:val="00DB72C8"/>
    <w:rsid w:val="00DC731F"/>
    <w:rsid w:val="00DD3A44"/>
    <w:rsid w:val="00DD419E"/>
    <w:rsid w:val="00DD4C90"/>
    <w:rsid w:val="00DD5AF1"/>
    <w:rsid w:val="00DD676A"/>
    <w:rsid w:val="00DD7762"/>
    <w:rsid w:val="00DE3C64"/>
    <w:rsid w:val="00DF0DE7"/>
    <w:rsid w:val="00DF3B70"/>
    <w:rsid w:val="00DF7DF9"/>
    <w:rsid w:val="00E02E22"/>
    <w:rsid w:val="00E12A60"/>
    <w:rsid w:val="00E2193F"/>
    <w:rsid w:val="00E253AE"/>
    <w:rsid w:val="00E258A9"/>
    <w:rsid w:val="00E32472"/>
    <w:rsid w:val="00E33150"/>
    <w:rsid w:val="00E34032"/>
    <w:rsid w:val="00E36648"/>
    <w:rsid w:val="00E37D1D"/>
    <w:rsid w:val="00E406E9"/>
    <w:rsid w:val="00E413E2"/>
    <w:rsid w:val="00E41A16"/>
    <w:rsid w:val="00E51D23"/>
    <w:rsid w:val="00E52CD7"/>
    <w:rsid w:val="00E5520F"/>
    <w:rsid w:val="00E55937"/>
    <w:rsid w:val="00E607C1"/>
    <w:rsid w:val="00E62B30"/>
    <w:rsid w:val="00E64B8D"/>
    <w:rsid w:val="00E657E5"/>
    <w:rsid w:val="00E76437"/>
    <w:rsid w:val="00E76805"/>
    <w:rsid w:val="00E8674A"/>
    <w:rsid w:val="00E908D7"/>
    <w:rsid w:val="00E94EE3"/>
    <w:rsid w:val="00E95E55"/>
    <w:rsid w:val="00EA1BE6"/>
    <w:rsid w:val="00EA4129"/>
    <w:rsid w:val="00EA7390"/>
    <w:rsid w:val="00EB3305"/>
    <w:rsid w:val="00EC1E00"/>
    <w:rsid w:val="00ED04AB"/>
    <w:rsid w:val="00ED0F92"/>
    <w:rsid w:val="00ED3E20"/>
    <w:rsid w:val="00ED5B65"/>
    <w:rsid w:val="00ED7DB1"/>
    <w:rsid w:val="00EE084A"/>
    <w:rsid w:val="00EE2014"/>
    <w:rsid w:val="00EE3E8E"/>
    <w:rsid w:val="00EE45F5"/>
    <w:rsid w:val="00EE55DA"/>
    <w:rsid w:val="00EE5A02"/>
    <w:rsid w:val="00EE6138"/>
    <w:rsid w:val="00EF295A"/>
    <w:rsid w:val="00EF2F1F"/>
    <w:rsid w:val="00F029DC"/>
    <w:rsid w:val="00F05552"/>
    <w:rsid w:val="00F14C30"/>
    <w:rsid w:val="00F1526E"/>
    <w:rsid w:val="00F2153F"/>
    <w:rsid w:val="00F22756"/>
    <w:rsid w:val="00F27178"/>
    <w:rsid w:val="00F27290"/>
    <w:rsid w:val="00F33D01"/>
    <w:rsid w:val="00F357A2"/>
    <w:rsid w:val="00F35D3B"/>
    <w:rsid w:val="00F3624F"/>
    <w:rsid w:val="00F36C92"/>
    <w:rsid w:val="00F42A02"/>
    <w:rsid w:val="00F42DEB"/>
    <w:rsid w:val="00F44DFC"/>
    <w:rsid w:val="00F46F08"/>
    <w:rsid w:val="00F54115"/>
    <w:rsid w:val="00F55FBA"/>
    <w:rsid w:val="00F57C7C"/>
    <w:rsid w:val="00F604FC"/>
    <w:rsid w:val="00F61CB8"/>
    <w:rsid w:val="00F664A7"/>
    <w:rsid w:val="00F748D1"/>
    <w:rsid w:val="00F811FA"/>
    <w:rsid w:val="00F91A5C"/>
    <w:rsid w:val="00F951FD"/>
    <w:rsid w:val="00FA5299"/>
    <w:rsid w:val="00FA5EC9"/>
    <w:rsid w:val="00FB0B1C"/>
    <w:rsid w:val="00FB15DB"/>
    <w:rsid w:val="00FB1E71"/>
    <w:rsid w:val="00FB2252"/>
    <w:rsid w:val="00FB30C1"/>
    <w:rsid w:val="00FB6304"/>
    <w:rsid w:val="00FC4F3A"/>
    <w:rsid w:val="00FC5B89"/>
    <w:rsid w:val="00FC7B84"/>
    <w:rsid w:val="00FD1339"/>
    <w:rsid w:val="00FD4511"/>
    <w:rsid w:val="00FD662B"/>
    <w:rsid w:val="00FD677F"/>
    <w:rsid w:val="00FE07DF"/>
    <w:rsid w:val="00FE0CFA"/>
    <w:rsid w:val="00FE2100"/>
    <w:rsid w:val="00FE228F"/>
    <w:rsid w:val="00FE2CD8"/>
    <w:rsid w:val="00FE2FC0"/>
    <w:rsid w:val="00FE35AB"/>
    <w:rsid w:val="00FE7C07"/>
    <w:rsid w:val="00FF2B6C"/>
    <w:rsid w:val="00FF4BDF"/>
    <w:rsid w:val="00FF4D22"/>
    <w:rsid w:val="00FF545C"/>
    <w:rsid w:val="00FF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9793">
                  <w:marLeft w:val="160"/>
                  <w:marRight w:val="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qhq1\AQCOMMON\Klamath%20Falls%20Attain%20Plan\Planning\Draft%20Attainment%20Plan\nonattainment%20area%20analys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qpdl1\lcalkin\EXCEL\Lakeview%20Excel\2013\Enforcement%20Effectiveness%20in%20Lakevie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 b="1" i="0" u="none" strike="noStrike" baseline="0"/>
              <a:t>Lakeview Center and M Street Monitor: 98th Percentile Concentrations</a:t>
            </a:r>
            <a:endParaRPr lang="en-US" sz="12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Sheet1!$A$49</c:f>
              <c:strCache>
                <c:ptCount val="1"/>
                <c:pt idx="0">
                  <c:v>PM2.5 Concentration 98th Percentile</c:v>
                </c:pt>
              </c:strCache>
            </c:strRef>
          </c:tx>
          <c:cat>
            <c:numRef>
              <c:f>Sheet1!$D$50:$D$60</c:f>
              <c:numCache>
                <c:formatCode>0</c:formatCode>
                <c:ptCount val="11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Sheet1!$A$50:$A$60</c:f>
              <c:numCache>
                <c:formatCode>General</c:formatCode>
                <c:ptCount val="11"/>
                <c:pt idx="0">
                  <c:v>39</c:v>
                </c:pt>
                <c:pt idx="1">
                  <c:v>29</c:v>
                </c:pt>
                <c:pt idx="2">
                  <c:v>30</c:v>
                </c:pt>
                <c:pt idx="5">
                  <c:v>38</c:v>
                </c:pt>
                <c:pt idx="6">
                  <c:v>44</c:v>
                </c:pt>
                <c:pt idx="7">
                  <c:v>43</c:v>
                </c:pt>
                <c:pt idx="8">
                  <c:v>26</c:v>
                </c:pt>
                <c:pt idx="9">
                  <c:v>38</c:v>
                </c:pt>
                <c:pt idx="10">
                  <c:v>36</c:v>
                </c:pt>
              </c:numCache>
            </c:numRef>
          </c:val>
        </c:ser>
        <c:gapWidth val="75"/>
        <c:overlap val="-25"/>
        <c:axId val="73763072"/>
        <c:axId val="73777152"/>
      </c:barChart>
      <c:lineChart>
        <c:grouping val="standard"/>
        <c:ser>
          <c:idx val="1"/>
          <c:order val="1"/>
          <c:tx>
            <c:strRef>
              <c:f>Sheet1!$C$49</c:f>
              <c:strCache>
                <c:ptCount val="1"/>
                <c:pt idx="0">
                  <c:v>24-hour PM2.5 Standard</c:v>
                </c:pt>
              </c:strCache>
            </c:strRef>
          </c:tx>
          <c:marker>
            <c:symbol val="none"/>
          </c:marker>
          <c:cat>
            <c:numRef>
              <c:f>Sheet1!$D$51:$D$59</c:f>
              <c:numCache>
                <c:formatCode>0</c:formatCode>
                <c:ptCount val="9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numCache>
            </c:numRef>
          </c:cat>
          <c:val>
            <c:numRef>
              <c:f>Sheet1!$C$50:$C$60</c:f>
              <c:numCache>
                <c:formatCode>General</c:formatCode>
                <c:ptCount val="11"/>
                <c:pt idx="0">
                  <c:v>65</c:v>
                </c:pt>
                <c:pt idx="1">
                  <c:v>65</c:v>
                </c:pt>
                <c:pt idx="2">
                  <c:v>65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  <c:pt idx="8">
                  <c:v>35</c:v>
                </c:pt>
                <c:pt idx="9">
                  <c:v>35</c:v>
                </c:pt>
                <c:pt idx="10">
                  <c:v>35</c:v>
                </c:pt>
              </c:numCache>
            </c:numRef>
          </c:val>
        </c:ser>
        <c:marker val="1"/>
        <c:axId val="73763072"/>
        <c:axId val="73777152"/>
      </c:lineChart>
      <c:catAx>
        <c:axId val="73763072"/>
        <c:scaling>
          <c:orientation val="minMax"/>
        </c:scaling>
        <c:axPos val="b"/>
        <c:numFmt formatCode="0" sourceLinked="0"/>
        <c:majorTickMark val="none"/>
        <c:tickLblPos val="nextTo"/>
        <c:txPr>
          <a:bodyPr rot="5400000" vert="horz"/>
          <a:lstStyle/>
          <a:p>
            <a:pPr>
              <a:defRPr/>
            </a:pPr>
            <a:endParaRPr lang="en-US"/>
          </a:p>
        </c:txPr>
        <c:crossAx val="73777152"/>
        <c:crosses val="autoZero"/>
        <c:auto val="1"/>
        <c:lblAlgn val="ctr"/>
        <c:lblOffset val="100"/>
      </c:catAx>
      <c:valAx>
        <c:axId val="737771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µg/m3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spPr>
          <a:ln w="9525">
            <a:noFill/>
          </a:ln>
        </c:spPr>
        <c:crossAx val="73763072"/>
        <c:crosses val="autoZero"/>
        <c:crossBetween val="between"/>
      </c:valAx>
    </c:plotArea>
    <c:legend>
      <c:legendPos val="b"/>
      <c:layout/>
    </c:legend>
    <c:plotVisOnly val="1"/>
    <c:dispBlanksAs val="gap"/>
  </c:chart>
  <c:spPr>
    <a:solidFill>
      <a:schemeClr val="bg1">
        <a:lumMod val="75000"/>
      </a:schemeClr>
    </a:solidFill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386482939632545"/>
          <c:y val="9.0668983278498705E-2"/>
          <c:w val="0.52350105627040766"/>
          <c:h val="0.80614247162766628"/>
        </c:manualLayout>
      </c:layout>
      <c:pieChart>
        <c:varyColors val="1"/>
        <c:ser>
          <c:idx val="0"/>
          <c:order val="0"/>
          <c:dPt>
            <c:idx val="0"/>
            <c:explosion val="4"/>
          </c:dPt>
          <c:dLbls>
            <c:dLbl>
              <c:idx val="0"/>
              <c:layout>
                <c:manualLayout>
                  <c:x val="-0.12362676845272438"/>
                  <c:y val="-0.28403361551637024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CatName val="1"/>
              <c:showPercent val="1"/>
            </c:dLbl>
            <c:dLbl>
              <c:idx val="1"/>
              <c:layout>
                <c:manualLayout>
                  <c:x val="8.2829204276294727E-4"/>
                  <c:y val="0.57328823333703005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7.3112476794059272E-2"/>
                  <c:y val="-4.0007639890084434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8.6870318801613194E-2"/>
                  <c:y val="-9.1432972286914813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Sheet3!$B$10:$B$15</c:f>
              <c:strCache>
                <c:ptCount val="6"/>
                <c:pt idx="0">
                  <c:v>All Res. Wood Combustion</c:v>
                </c:pt>
                <c:pt idx="1">
                  <c:v>Wildfire/Prescribed Burning</c:v>
                </c:pt>
                <c:pt idx="2">
                  <c:v>All Other Stationary Area Sources</c:v>
                </c:pt>
                <c:pt idx="3">
                  <c:v>On-Road</c:v>
                </c:pt>
                <c:pt idx="4">
                  <c:v>Non-road Vehicles &amp; Equipment</c:v>
                </c:pt>
                <c:pt idx="5">
                  <c:v>Industrial Sources</c:v>
                </c:pt>
              </c:strCache>
            </c:strRef>
          </c:cat>
          <c:val>
            <c:numRef>
              <c:f>Sheet3!$C$10:$C$15</c:f>
              <c:numCache>
                <c:formatCode>General</c:formatCode>
                <c:ptCount val="6"/>
                <c:pt idx="0">
                  <c:v>704</c:v>
                </c:pt>
                <c:pt idx="1">
                  <c:v>0</c:v>
                </c:pt>
                <c:pt idx="2">
                  <c:v>39</c:v>
                </c:pt>
                <c:pt idx="3">
                  <c:v>2</c:v>
                </c:pt>
                <c:pt idx="4">
                  <c:v>3</c:v>
                </c:pt>
                <c:pt idx="5">
                  <c:v>118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8A83A65-E9E9-4224-96E4-58B50E00946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CB2C0-FCE8-4BA3-B128-EEC26C715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4BA44-1402-4AAF-893A-9467D8D99C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A935E-1922-4CF1-870D-8ED0D867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gdavis</cp:lastModifiedBy>
  <cp:revision>2</cp:revision>
  <cp:lastPrinted>2013-09-16T17:46:00Z</cp:lastPrinted>
  <dcterms:created xsi:type="dcterms:W3CDTF">2014-04-22T17:45:00Z</dcterms:created>
  <dcterms:modified xsi:type="dcterms:W3CDTF">2014-04-22T17:45:00Z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