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810731" w:rsidP="00B34CF8">
      <w:pPr>
        <w:spacing w:after="120"/>
        <w:ind w:left="0" w:right="18"/>
        <w:outlineLvl w:val="0"/>
        <w:rPr>
          <w:rFonts w:ascii="Times New Roman" w:eastAsia="Times New Roman" w:hAnsi="Times New Roman" w:cs="Times New Roman"/>
        </w:rPr>
      </w:pPr>
      <w:r w:rsidRPr="0081073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3D2337" w:rsidRPr="00C74D58" w:rsidRDefault="003D2337" w:rsidP="006751BA">
                  <w:pPr>
                    <w:tabs>
                      <w:tab w:val="left" w:pos="16582"/>
                    </w:tabs>
                    <w:ind w:left="0"/>
                    <w:jc w:val="center"/>
                    <w:rPr>
                      <w:rFonts w:ascii="Times New Roman" w:eastAsia="Times New Roman" w:hAnsi="Times New Roman" w:cs="Times New Roman"/>
                      <w:b/>
                      <w:color w:val="000000"/>
                    </w:rPr>
                  </w:pPr>
                </w:p>
                <w:p w:rsidR="003D2337" w:rsidRPr="00C74D58" w:rsidRDefault="003D233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D2337" w:rsidRPr="00C74D58" w:rsidRDefault="003D2337" w:rsidP="006751BA">
                  <w:pPr>
                    <w:tabs>
                      <w:tab w:val="left" w:pos="908"/>
                      <w:tab w:val="left" w:pos="16582"/>
                    </w:tabs>
                    <w:ind w:left="108"/>
                    <w:jc w:val="center"/>
                    <w:rPr>
                      <w:rFonts w:ascii="Times New Roman" w:eastAsia="Times New Roman" w:hAnsi="Times New Roman" w:cs="Times New Roman"/>
                      <w:b/>
                      <w:color w:val="000000"/>
                    </w:rPr>
                  </w:pPr>
                </w:p>
                <w:p w:rsidR="003D2337" w:rsidRPr="00A019B4" w:rsidRDefault="003D233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3D2337" w:rsidRPr="00A019B4" w:rsidRDefault="003D233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sidR="002A2040">
        <w:rPr>
          <w:rFonts w:ascii="Times New Roman" w:eastAsia="Times New Roman" w:hAnsi="Times New Roman" w:cs="Times New Roman"/>
        </w:rPr>
        <w:t xml:space="preserve">, such as </w:t>
      </w:r>
      <w:r w:rsidR="002E47A6">
        <w:rPr>
          <w:rFonts w:ascii="Times New Roman" w:eastAsia="Times New Roman" w:hAnsi="Times New Roman" w:cs="Times New Roman"/>
        </w:rPr>
        <w:t>small gasoline dispensing facilities and businesses that sell small commercial solid fuel boilers.</w:t>
      </w:r>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E1999">
            <w:pPr>
              <w:spacing w:after="120"/>
              <w:ind w:left="18" w:right="14"/>
              <w:rPr>
                <w:rFonts w:asciiTheme="minorHAnsi" w:hAnsiTheme="minorHAnsi" w:cstheme="minorHAnsi"/>
                <w:color w:val="000000"/>
              </w:rPr>
            </w:pPr>
            <w:r w:rsidRPr="009F4287">
              <w:rPr>
                <w:rFonts w:asciiTheme="minorHAnsi" w:hAnsiTheme="minorHAnsi" w:cstheme="minorHAnsi"/>
              </w:rPr>
              <w:t>Remove procedures from definitions to procedural rule</w:t>
            </w:r>
            <w:r w:rsidR="00733BD1" w:rsidRPr="009F4287">
              <w:rPr>
                <w:rFonts w:asciiTheme="minorHAnsi" w:hAnsiTheme="minorHAnsi" w:cstheme="minorHAnsi"/>
              </w:rPr>
              <w:t>s</w:t>
            </w:r>
            <w:r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as: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131804">
            <w:pPr>
              <w:ind w:left="18" w:right="14"/>
              <w:rPr>
                <w:rFonts w:asciiTheme="minorHAnsi" w:hAnsiTheme="minorHAnsi" w:cstheme="minorHAnsi"/>
                <w:color w:val="000000"/>
              </w:rPr>
            </w:pPr>
            <w:r w:rsidRPr="009F4287">
              <w:rPr>
                <w:rFonts w:asciiTheme="minorHAnsi" w:hAnsiTheme="minorHAnsi" w:cstheme="minorHAnsi"/>
              </w:rPr>
              <w:lastRenderedPageBreak/>
              <w:t>If one of these types of businesses wants to build in Oregon, they would be permitted under more stringent federal requirements for new sources</w:t>
            </w:r>
            <w:r w:rsidR="00131804">
              <w:rPr>
                <w:rFonts w:asciiTheme="minorHAnsi" w:hAnsiTheme="minorHAnsi" w:cstheme="minorHAnsi"/>
              </w:rPr>
              <w:t>.</w:t>
            </w:r>
            <w:r w:rsidRPr="009F4287">
              <w:rPr>
                <w:rFonts w:asciiTheme="minorHAnsi" w:hAnsiTheme="minorHAnsi" w:cstheme="minorHAnsi"/>
              </w:rPr>
              <w:t xml:space="preserve"> </w:t>
            </w:r>
            <w:r w:rsidR="00131804">
              <w:rPr>
                <w:rFonts w:asciiTheme="minorHAnsi" w:hAnsiTheme="minorHAnsi" w:cstheme="minorHAnsi"/>
              </w:rPr>
              <w:t xml:space="preserve"> The federal rules have been incorporated by reference </w:t>
            </w:r>
            <w:proofErr w:type="gramStart"/>
            <w:r w:rsidR="00131804">
              <w:rPr>
                <w:rFonts w:asciiTheme="minorHAnsi" w:hAnsiTheme="minorHAnsi" w:cstheme="minorHAnsi"/>
              </w:rPr>
              <w:t xml:space="preserve">into </w:t>
            </w:r>
            <w:r w:rsidRPr="009F4287">
              <w:rPr>
                <w:rFonts w:asciiTheme="minorHAnsi" w:hAnsiTheme="minorHAnsi" w:cstheme="minorHAnsi"/>
              </w:rPr>
              <w:t xml:space="preserve"> Oregon</w:t>
            </w:r>
            <w:proofErr w:type="gramEnd"/>
            <w:r w:rsidRPr="009F4287">
              <w:rPr>
                <w:rFonts w:asciiTheme="minorHAnsi" w:hAnsiTheme="minorHAnsi" w:cstheme="minorHAnsi"/>
              </w:rPr>
              <w:t xml:space="preserve"> rules.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Some DEQ rules no longer align with 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The trading program is no longer needed because Oregon subsequently adopted individual emission limits based on Best Available Retrofit Technology requirements to directly reduce haze-causing emissions from sources like the PGE Boardman plant. </w:t>
            </w:r>
          </w:p>
          <w:p w:rsidR="00F85F2B" w:rsidRPr="009F4287" w:rsidRDefault="00F85F2B" w:rsidP="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open burning rules are no longer needed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have concluded that exposure </w:t>
            </w:r>
            <w:r w:rsidR="0033439B" w:rsidRPr="00DE63E9">
              <w:rPr>
                <w:rFonts w:ascii="Times New Roman" w:hAnsi="Times New Roman" w:cs="Times New Roman"/>
                <w:bCs/>
              </w:rPr>
              <w:lastRenderedPageBreak/>
              <w:t xml:space="preserve">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 Lakeview violates the standard but isn’t designated nonattainment,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E63E9" w:rsidRPr="00DE63E9" w:rsidDel="00BA69EF" w:rsidRDefault="00DE63E9" w:rsidP="00DE63E9">
            <w:pPr>
              <w:ind w:left="0" w:right="558"/>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E63E9" w:rsidRPr="00DE63E9" w:rsidDel="00BA69EF" w:rsidRDefault="00DE63E9" w:rsidP="00DE63E9">
            <w:pPr>
              <w:numPr>
                <w:ilvl w:val="0"/>
                <w:numId w:val="14"/>
              </w:numPr>
              <w:ind w:right="558"/>
              <w:outlineLvl w:val="0"/>
              <w:rPr>
                <w:rFonts w:ascii="Times New Roman" w:hAnsi="Times New Roman" w:cs="Times New Roman"/>
                <w:bCs/>
              </w:rPr>
            </w:pPr>
            <w:r w:rsidRPr="00DE63E9" w:rsidDel="00BA69EF">
              <w:rPr>
                <w:rFonts w:ascii="Times New Roman" w:hAnsi="Times New Roman" w:cs="Times New Roman"/>
                <w:bCs/>
              </w:rPr>
              <w:t xml:space="preserve">Pre-1970 unit: 0.2 grain/dry standard cubic foot (gr/dscf) and 40 percent opacity </w:t>
            </w:r>
          </w:p>
          <w:p w:rsidR="00DE63E9" w:rsidRPr="00736237" w:rsidRDefault="00DE63E9" w:rsidP="00736237">
            <w:pPr>
              <w:numPr>
                <w:ilvl w:val="0"/>
                <w:numId w:val="14"/>
              </w:numPr>
              <w:ind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 xml:space="preserve">970 unit: 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t>
            </w:r>
            <w:r w:rsidRPr="000913A3">
              <w:rPr>
                <w:rFonts w:ascii="Times New Roman" w:hAnsi="Times New Roman"/>
                <w:color w:val="000000"/>
              </w:rPr>
              <w:lastRenderedPageBreak/>
              <w:t>want to build or expand in these areas. 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(OAR 340-240-0100 through 340-240-0250) are an example of the type of restrictions that might be imposed upon businesses when developing PM</w:t>
            </w:r>
            <w:r w:rsidRPr="000913A3">
              <w:rPr>
                <w:rFonts w:ascii="Times New Roman" w:hAnsi="Times New Roman"/>
                <w:color w:val="000000"/>
                <w:vertAlign w:val="subscript"/>
              </w:rPr>
              <w:t>2.5</w:t>
            </w:r>
            <w:r w:rsidRPr="000913A3">
              <w:rPr>
                <w:rFonts w:ascii="Times New Roman" w:hAnsi="Times New Roman"/>
                <w:color w:val="000000"/>
              </w:rPr>
              <w:t xml:space="preserve"> attainment plans.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DE63E9" w:rsidP="00DE63E9">
            <w:pPr>
              <w:spacing w:after="120"/>
              <w:ind w:left="0" w:right="14"/>
              <w:rPr>
                <w:rFonts w:ascii="Times New Roman" w:hAnsi="Times New Roman"/>
                <w:color w:val="000000"/>
              </w:rPr>
            </w:pPr>
            <w:r w:rsidRPr="00DE63E9">
              <w:rPr>
                <w:rFonts w:ascii="Times New Roman" w:hAnsi="Times New Roman"/>
                <w:color w:val="000000"/>
              </w:rPr>
              <w:lastRenderedPageBreak/>
              <w:t xml:space="preserve">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businesses a five-year transition period, until January 1, 2020, with an opportunity for an additional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This five-year compliance schedule would allow businesses time to design and implement the most cost-effective option for meeting the revised standards. The proposed rules provide an option to request a source specific limit if boiler/multiclone optimization does result in emissions low enough to </w:t>
            </w:r>
            <w:r w:rsidRPr="00DE63E9">
              <w:rPr>
                <w:rFonts w:ascii="Times New Roman" w:hAnsi="Times New Roman"/>
                <w:color w:val="000000"/>
              </w:rPr>
              <w:lastRenderedPageBreak/>
              <w:t>meet the revised standards. This would ensure that that the proposal 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DE63E9" w:rsidP="00DE63E9">
            <w:pPr>
              <w:spacing w:after="120"/>
              <w:ind w:left="18" w:right="14"/>
              <w:rPr>
                <w:rFonts w:ascii="Times New Roman" w:hAnsi="Times New Roman"/>
              </w:rPr>
            </w:pPr>
            <w:r w:rsidRPr="00DE63E9">
              <w:rPr>
                <w:rFonts w:ascii="Times New Roman" w:hAnsi="Times New Roman"/>
              </w:rPr>
              <w:t xml:space="preserve">To align the particulate matter standard with the EPA policy that standards have 2 significant figures, DEQ proposes adding a significant figure to all the particulate matter standards.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532818" w:rsidP="000913A3">
            <w:pPr>
              <w:spacing w:after="120"/>
              <w:ind w:left="18" w:right="14"/>
              <w:rPr>
                <w:rFonts w:ascii="Times New Roman" w:hAnsi="Times New Roman"/>
                <w:color w:val="000000"/>
              </w:rPr>
            </w:pPr>
            <w:r>
              <w:rPr>
                <w:rFonts w:ascii="Times New Roman" w:hAnsi="Times New Roman"/>
                <w:color w:val="000000"/>
              </w:rPr>
              <w:t>The proposed amendments</w:t>
            </w:r>
            <w:r w:rsidR="000913A3"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When Oregon first adopted the opacity standard, it was based on an aggregate of three minutes in a 60-minute period. However, Oregon never developed a reference test method for the 3-minute aggregate limit. Not having a reference method for showing compliance makes it difficult to comply with and enforce a standard. Oregon businesses have used a </w:t>
            </w:r>
            <w:r w:rsidR="000913A3" w:rsidRPr="000913A3">
              <w:rPr>
                <w:rFonts w:ascii="Times New Roman" w:hAnsi="Times New Roman"/>
                <w:i/>
                <w:color w:val="000000"/>
              </w:rPr>
              <w:t xml:space="preserve">modified </w:t>
            </w:r>
            <w:r w:rsidR="000913A3" w:rsidRPr="000913A3">
              <w:rPr>
                <w:rFonts w:ascii="Times New Roman" w:hAnsi="Times New Roman"/>
                <w:color w:val="000000"/>
              </w:rPr>
              <w:t xml:space="preserve">EPA Method 9 as a workaround to show compliance with this standard. </w:t>
            </w:r>
          </w:p>
          <w:p w:rsidR="0073401D" w:rsidRPr="009F4287" w:rsidRDefault="00532818" w:rsidP="00532818">
            <w:pPr>
              <w:spacing w:after="120"/>
              <w:ind w:left="18" w:right="14"/>
              <w:rPr>
                <w:rFonts w:ascii="Times New Roman" w:hAnsi="Times New Roman"/>
                <w:color w:val="000000"/>
              </w:rPr>
            </w:pPr>
            <w:r>
              <w:rPr>
                <w:rFonts w:ascii="Times New Roman" w:hAnsi="Times New Roman"/>
                <w:color w:val="000000"/>
              </w:rPr>
              <w:t>S</w:t>
            </w:r>
            <w:r w:rsidR="000913A3" w:rsidRPr="000913A3">
              <w:rPr>
                <w:rFonts w:ascii="Times New Roman" w:hAnsi="Times New Roman"/>
                <w:color w:val="000000"/>
              </w:rPr>
              <w:t xml:space="preserve">imilar problems </w:t>
            </w:r>
            <w:r>
              <w:rPr>
                <w:rFonts w:ascii="Times New Roman" w:hAnsi="Times New Roman"/>
                <w:color w:val="000000"/>
              </w:rPr>
              <w:t xml:space="preserve">would be </w:t>
            </w:r>
            <w:r w:rsidRPr="000913A3">
              <w:rPr>
                <w:rFonts w:ascii="Times New Roman" w:hAnsi="Times New Roman"/>
                <w:color w:val="000000"/>
              </w:rPr>
              <w:t>address</w:t>
            </w:r>
            <w:r>
              <w:rPr>
                <w:rFonts w:ascii="Times New Roman" w:hAnsi="Times New Roman"/>
                <w:color w:val="000000"/>
              </w:rPr>
              <w:t>ed</w:t>
            </w:r>
            <w:r w:rsidRPr="000913A3">
              <w:rPr>
                <w:rFonts w:ascii="Times New Roman" w:hAnsi="Times New Roman"/>
                <w:color w:val="000000"/>
              </w:rPr>
              <w:t xml:space="preserve"> </w:t>
            </w:r>
            <w:r w:rsidR="000913A3" w:rsidRPr="000913A3">
              <w:rPr>
                <w:rFonts w:ascii="Times New Roman" w:hAnsi="Times New Roman"/>
                <w:color w:val="000000"/>
              </w:rPr>
              <w:t xml:space="preserve">with a local opacity standard that applies in the Portland area. 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and 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Pr>
                <w:rFonts w:ascii="Times New Roman" w:hAnsi="Times New Roman"/>
              </w:rPr>
              <w:t xml:space="preserve">will be changed </w:t>
            </w:r>
            <w:r w:rsidR="00DE63E9" w:rsidRPr="00DE63E9">
              <w:rPr>
                <w:rFonts w:ascii="Times New Roman" w:hAnsi="Times New Roman"/>
              </w:rPr>
              <w:t>to a 6-minute block average, consistent with other states in the region and EPA. DEQ does not expect this to change the overall stringency of the standards.</w:t>
            </w:r>
          </w:p>
          <w:p w:rsidR="00DE63E9" w:rsidRPr="00DE63E9" w:rsidRDefault="00DE63E9" w:rsidP="00DE63E9">
            <w:pPr>
              <w:ind w:left="18" w:right="18"/>
              <w:rPr>
                <w:rFonts w:ascii="Times New Roman" w:hAnsi="Times New Roman"/>
                <w:bCs/>
              </w:rPr>
            </w:pPr>
          </w:p>
          <w:p w:rsidR="00DE63E9" w:rsidRPr="00DE63E9" w:rsidRDefault="00532818" w:rsidP="00DE63E9">
            <w:pPr>
              <w:ind w:left="18" w:right="18"/>
              <w:rPr>
                <w:rFonts w:ascii="Times New Roman" w:hAnsi="Times New Roman"/>
              </w:rPr>
            </w:pPr>
            <w:r>
              <w:rPr>
                <w:rFonts w:ascii="Times New Roman" w:hAnsi="Times New Roman"/>
              </w:rPr>
              <w:t>The proposed amendments</w:t>
            </w:r>
            <w:r w:rsidR="00DE63E9" w:rsidRPr="00DE63E9">
              <w:rPr>
                <w:rFonts w:ascii="Times New Roman" w:hAnsi="Times New Roman"/>
              </w:rPr>
              <w:t xml:space="preserve"> would repeal the Portland-area four-county 20 percent opacity standard, so that non-fuel burning equipment in this area would be subject to the statewide opacity standard. This would solve the problems of limited applicability and unenforceability.</w:t>
            </w:r>
          </w:p>
          <w:p w:rsidR="0073401D" w:rsidRPr="009F4287" w:rsidRDefault="0073401D" w:rsidP="0073401D">
            <w:pPr>
              <w:ind w:left="18" w:right="18"/>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532818" w:rsidP="00532818">
            <w:pPr>
              <w:spacing w:after="120"/>
              <w:ind w:left="18" w:right="18"/>
              <w:rPr>
                <w:rFonts w:ascii="Times New Roman" w:hAnsi="Times New Roman"/>
                <w:color w:val="000000"/>
              </w:rPr>
            </w:pPr>
            <w:r>
              <w:rPr>
                <w:rFonts w:ascii="Times New Roman" w:hAnsi="Times New Roman"/>
                <w:color w:val="000000"/>
              </w:rPr>
              <w:t>R</w:t>
            </w:r>
            <w:r w:rsidR="000913A3" w:rsidRPr="000913A3">
              <w:rPr>
                <w:rFonts w:ascii="Times New Roman" w:hAnsi="Times New Roman"/>
                <w:color w:val="000000"/>
              </w:rPr>
              <w:t>ead</w:t>
            </w:r>
            <w:r>
              <w:rPr>
                <w:rFonts w:ascii="Times New Roman" w:hAnsi="Times New Roman"/>
                <w:color w:val="000000"/>
              </w:rPr>
              <w:t>ing</w:t>
            </w:r>
            <w:r w:rsidR="000913A3" w:rsidRPr="000913A3">
              <w:rPr>
                <w:rFonts w:ascii="Times New Roman" w:hAnsi="Times New Roman"/>
                <w:color w:val="000000"/>
              </w:rPr>
              <w:t xml:space="preserve"> opacity from fugitive emission sources</w:t>
            </w:r>
            <w:r>
              <w:rPr>
                <w:rFonts w:ascii="Times New Roman" w:hAnsi="Times New Roman"/>
                <w:color w:val="000000"/>
              </w:rPr>
              <w:t xml:space="preserve"> is difficult</w:t>
            </w:r>
            <w:r w:rsidR="000913A3" w:rsidRPr="000913A3">
              <w:rPr>
                <w:rFonts w:ascii="Times New Roman" w:hAnsi="Times New Roman"/>
                <w:color w:val="000000"/>
              </w:rPr>
              <w:t xml:space="preserve">. Fugitive particulate matter emissions are not emitted from a stack and typically originate from storage piles, material conveying systems, </w:t>
            </w:r>
            <w:r w:rsidR="000913A3" w:rsidRPr="000913A3">
              <w:rPr>
                <w:rFonts w:ascii="Times New Roman" w:hAnsi="Times New Roman"/>
                <w:color w:val="000000"/>
              </w:rPr>
              <w:lastRenderedPageBreak/>
              <w:t>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w:t>
            </w:r>
            <w:r w:rsidRPr="00DE63E9">
              <w:rPr>
                <w:rFonts w:ascii="Times New Roman" w:hAnsi="Times New Roman"/>
                <w:color w:val="000000"/>
              </w:rPr>
              <w:lastRenderedPageBreak/>
              <w:t>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1C0232" w:rsidP="001C0232">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Pr>
                <w:rFonts w:ascii="Times New Roman" w:eastAsia="Times New Roman" w:hAnsi="Times New Roman" w:cs="Times New Roman"/>
                <w:bCs/>
              </w:rPr>
              <w:t xml:space="preserve"> as required by federal law. </w:t>
            </w:r>
            <w:r w:rsidRPr="00E638D3">
              <w:rPr>
                <w:rFonts w:ascii="Times New Roman" w:eastAsia="Times New Roman" w:hAnsi="Times New Roman" w:cs="Times New Roman"/>
                <w:bCs/>
              </w:rPr>
              <w:t xml:space="preserve">This list </w:t>
            </w:r>
            <w:r w:rsidR="005D7F29">
              <w:rPr>
                <w:rFonts w:ascii="Times New Roman" w:eastAsia="Times New Roman" w:hAnsi="Times New Roman" w:cs="Times New Roman"/>
                <w:bCs/>
              </w:rPr>
              <w:t>i</w:t>
            </w:r>
            <w:r w:rsidRPr="00E638D3">
              <w:rPr>
                <w:rFonts w:ascii="Times New Roman" w:eastAsia="Times New Roman" w:hAnsi="Times New Roman" w:cs="Times New Roman"/>
                <w:bCs/>
              </w:rPr>
              <w:t xml:space="preserve">s called “categorically insignificant activities” </w:t>
            </w:r>
            <w:r w:rsidR="006F3618">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D35ED0">
              <w:rPr>
                <w:rFonts w:ascii="Times New Roman" w:eastAsia="Times New Roman" w:hAnsi="Times New Roman" w:cs="Times New Roman"/>
                <w:bCs/>
              </w:rPr>
              <w:t xml:space="preserve"> </w:t>
            </w:r>
            <w:r>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616FF9">
              <w:rPr>
                <w:rFonts w:ascii="Times New Roman" w:eastAsia="Times New Roman" w:hAnsi="Times New Roman" w:cs="Times New Roman"/>
                <w:bCs/>
              </w:rPr>
              <w:t>The recent need for large amounts of backup power from emergency generators at data centers has shown that emissions from emergency generators can be significant.</w:t>
            </w:r>
          </w:p>
          <w:p w:rsidR="00CF4FDB" w:rsidRPr="009F4287" w:rsidRDefault="00A00277" w:rsidP="00500630">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emissions in the aggregate if a business has multiple units. For example, DEQ identified </w:t>
            </w:r>
            <w:r w:rsidRPr="00E638D3">
              <w:rPr>
                <w:rFonts w:ascii="Times New Roman" w:eastAsia="Times New Roman" w:hAnsi="Times New Roman" w:cs="Times New Roman"/>
                <w:bCs/>
              </w:rPr>
              <w:t xml:space="preserve">one </w:t>
            </w:r>
            <w:r w:rsidRPr="00E638D3">
              <w:rPr>
                <w:rFonts w:ascii="Times New Roman" w:eastAsia="Times New Roman" w:hAnsi="Times New Roman" w:cs="Times New Roman"/>
                <w:bCs/>
              </w:rPr>
              <w:lastRenderedPageBreak/>
              <w:t xml:space="preserve">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emissions in the aggregate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BE110A" w:rsidP="00634FD3">
            <w:pPr>
              <w:ind w:left="0" w:right="18"/>
              <w:rPr>
                <w:rFonts w:ascii="Times New Roman" w:eastAsia="Times New Roman" w:hAnsi="Times New Roman" w:cs="Times New Roman"/>
              </w:rPr>
            </w:pPr>
            <w:r w:rsidRPr="000E7E3F">
              <w:rPr>
                <w:rFonts w:ascii="Times New Roman" w:eastAsia="Times New Roman" w:hAnsi="Times New Roman" w:cs="Times New Roman"/>
              </w:rPr>
              <w:t xml:space="preserve">For businesses with an existing permit, these activities would be added to the permit. In cases where emissions from these activities exceed permitting thresholds, a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lastRenderedPageBreak/>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6A7A73">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the Environmental Quality Commission approves the proposed rules, </w:t>
            </w:r>
            <w:r w:rsidR="001C0232">
              <w:rPr>
                <w:rFonts w:ascii="Times New Roman" w:eastAsia="Times New Roman" w:hAnsi="Times New Roman" w:cs="Times New Roman"/>
              </w:rPr>
              <w:t xml:space="preserve">DEQ would </w:t>
            </w:r>
            <w:r w:rsidR="001C0232" w:rsidRPr="00396AC2">
              <w:rPr>
                <w:rFonts w:ascii="Times New Roman" w:eastAsia="Times New Roman" w:hAnsi="Times New Roman" w:cs="Times New Roman"/>
              </w:rPr>
              <w:t>recommend</w:t>
            </w:r>
            <w:r w:rsidR="001C0232">
              <w:rPr>
                <w:rFonts w:ascii="Times New Roman" w:eastAsia="Times New Roman" w:hAnsi="Times New Roman" w:cs="Times New Roman"/>
              </w:rPr>
              <w:t xml:space="preserve"> EPA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here are gaps in this designation system that can create disincentives to improve air quality and unnecessary impediments to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 that EPA 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 that 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Based on a local air quality analysis, DEQ recommendations and public comment, EQC would designate specific areas of the state as sustainment or reattainment. DEQ would recommend a state sustainment area designation for a federal attainment area that is approaching or over federal air quality standards but is not yet designated as nonattainment by EPA. DEQ would recommend a</w:t>
            </w:r>
            <w:r>
              <w:rPr>
                <w:rFonts w:ascii="Times New Roman" w:eastAsia="Times New Roman" w:hAnsi="Times New Roman" w:cs="Times New Roman"/>
              </w:rPr>
              <w:t xml:space="preserve"> </w:t>
            </w:r>
            <w:r>
              <w:rPr>
                <w:rFonts w:ascii="Times New Roman" w:eastAsia="Times New Roman" w:hAnsi="Times New Roman" w:cs="Times New Roman"/>
              </w:rPr>
              <w:lastRenderedPageBreak/>
              <w:t>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FE5178">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efforts to improve air quality by imposing prescriptive federal requirements and timelines.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A7A73" w:rsidRPr="00133A57" w:rsidRDefault="006A7A73" w:rsidP="006A7A73">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2903F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w:t>
            </w:r>
            <w:r w:rsidR="002903F7">
              <w:rPr>
                <w:rFonts w:ascii="Times New Roman" w:eastAsia="Times New Roman" w:hAnsi="Times New Roman" w:cs="Times New Roman"/>
              </w:rPr>
              <w:t>However, the rules for sustainment areas would address industrial source emissions that can be relied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6B2B9E">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the area is redesignated to attainment by EPA – a process that can take years – all of the elements of </w:t>
            </w:r>
            <w:r w:rsidRPr="00133A57">
              <w:rPr>
                <w:rFonts w:ascii="Times New Roman" w:eastAsia="Times New Roman" w:hAnsi="Times New Roman" w:cs="Times New Roman"/>
              </w:rPr>
              <w:lastRenderedPageBreak/>
              <w:t>the attainment plan must continue to be implemented</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6A7A73" w:rsidRPr="00133A57" w:rsidRDefault="006A7A73" w:rsidP="006A7A73">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is reliably meeting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6A7A73">
            <w:pPr>
              <w:spacing w:after="120"/>
              <w:ind w:left="18" w:right="14"/>
              <w:rPr>
                <w:rFonts w:ascii="Times New Roman" w:hAnsi="Times New Roman"/>
                <w:color w:val="000000"/>
              </w:rPr>
            </w:pPr>
            <w:r>
              <w:rPr>
                <w:rFonts w:ascii="Times New Roman" w:eastAsia="Times New Roman" w:hAnsi="Times New Roman" w:cs="Times New Roman"/>
              </w:rPr>
              <w:lastRenderedPageBreak/>
              <w:t>An area designated as reattainment by EQC would remain a federal nonattainment area, and all elements of its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identified as a primary cause of air quality violations in the attainment plan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CF4FDB" w:rsidTr="009E234F">
        <w:trPr>
          <w:trHeight w:val="327"/>
        </w:trPr>
        <w:tc>
          <w:tcPr>
            <w:tcW w:w="10440"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8706A1">
        <w:trPr>
          <w:trHeight w:val="327"/>
        </w:trPr>
        <w:tc>
          <w:tcPr>
            <w:tcW w:w="10440"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7A3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DC4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D92E9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 xml:space="preserve">by providing more flexible permitting requirements </w:t>
            </w:r>
            <w:r w:rsidR="009D23BA">
              <w:rPr>
                <w:rFonts w:ascii="Times New Roman" w:eastAsia="Times New Roman" w:hAnsi="Times New Roman" w:cs="Times New Roman"/>
              </w:rPr>
              <w:t xml:space="preserve">for small emission sources </w:t>
            </w:r>
            <w:r>
              <w:rPr>
                <w:rFonts w:ascii="Times New Roman" w:eastAsia="Times New Roman" w:hAnsi="Times New Roman" w:cs="Times New Roman"/>
              </w:rPr>
              <w:t>and avoid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9D3BE8" w:rsidP="00D4476B">
            <w:pPr>
              <w:spacing w:after="120"/>
              <w:ind w:left="0" w:right="14"/>
              <w:rPr>
                <w:rFonts w:ascii="Times New Roman" w:hAnsi="Times New Roman"/>
                <w:color w:val="000000"/>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Pr="00195027">
              <w:rPr>
                <w:rFonts w:ascii="Times New Roman" w:eastAsia="Times New Roman" w:hAnsi="Times New Roman" w:cs="Times New Roman"/>
              </w:rPr>
              <w:t xml:space="preserve">Attachment </w:t>
            </w:r>
            <w:r>
              <w:rPr>
                <w:rFonts w:ascii="Times New Roman" w:eastAsia="Times New Roman" w:hAnsi="Times New Roman" w:cs="Times New Roman"/>
              </w:rPr>
              <w:t>A</w:t>
            </w:r>
            <w:r w:rsidRPr="00195027">
              <w:rPr>
                <w:rFonts w:ascii="Times New Roman" w:eastAsia="Times New Roman" w:hAnsi="Times New Roman" w:cs="Times New Roman"/>
              </w:rPr>
              <w:t>.</w:t>
            </w:r>
          </w:p>
        </w:tc>
      </w:tr>
      <w:tr w:rsidR="007A3666" w:rsidTr="00DC4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dotted" w:sz="8" w:space="0" w:color="auto"/>
              <w:left w:val="double" w:sz="4" w:space="0" w:color="auto"/>
              <w:bottom w:val="double" w:sz="4" w:space="0" w:color="auto"/>
              <w:right w:val="nil"/>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220" w:type="dxa"/>
            <w:tcBorders>
              <w:top w:val="dotted" w:sz="8" w:space="0" w:color="auto"/>
              <w:left w:val="nil"/>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quickly bring the area back into attainment with the standard to avoid a federal nonattainment designation and the resulting impacts </w:t>
            </w:r>
            <w:r>
              <w:rPr>
                <w:rFonts w:ascii="Times New Roman" w:eastAsia="Times New Roman" w:hAnsi="Times New Roman" w:cs="Times New Roman"/>
              </w:rPr>
              <w:lastRenderedPageBreak/>
              <w:t>on costs for businesses seeking to locate there. DEQ is assisting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7A3666" w:rsidRPr="009F4287" w:rsidRDefault="00DC4EC3" w:rsidP="00DC4EC3">
            <w:pPr>
              <w:pStyle w:val="ListParagraph"/>
              <w:ind w:left="18"/>
              <w:rPr>
                <w:rFonts w:asciiTheme="majorHAnsi" w:hAnsiTheme="majorHAnsi" w:cstheme="majorHAnsi"/>
                <w:color w:val="000000"/>
              </w:rPr>
            </w:pPr>
            <w:r>
              <w:rPr>
                <w:rFonts w:ascii="Times New Roman" w:eastAsia="Times New Roman" w:hAnsi="Times New Roman" w:cs="Times New Roman"/>
              </w:rPr>
              <w:t xml:space="preserve">The PM Advance plan currently being developed outside of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  DEQ </w:t>
            </w:r>
            <w:r>
              <w:rPr>
                <w:rFonts w:ascii="Times New Roman" w:eastAsia="Times New Roman" w:hAnsi="Times New Roman" w:cs="Times New Roman"/>
              </w:rPr>
              <w:t>determined</w:t>
            </w:r>
            <w:r w:rsidRPr="00296948">
              <w:rPr>
                <w:rFonts w:ascii="Times New Roman" w:eastAsia="Times New Roman" w:hAnsi="Times New Roman" w:cs="Times New Roman"/>
              </w:rPr>
              <w:t xml:space="preserve"> that the proposed rules for Sustainment Areas could be in</w:t>
            </w:r>
            <w:r>
              <w:rPr>
                <w:rFonts w:ascii="Times New Roman" w:eastAsia="Times New Roman" w:hAnsi="Times New Roman" w:cs="Times New Roman"/>
              </w:rPr>
              <w:t>corporated into the PM Advance p</w:t>
            </w:r>
            <w:r w:rsidRPr="00296948">
              <w:rPr>
                <w:rFonts w:ascii="Times New Roman" w:eastAsia="Times New Roman" w:hAnsi="Times New Roman" w:cs="Times New Roman"/>
              </w:rPr>
              <w:t xml:space="preserve">lan to specifically address stationary sources within the Lakeview area. </w:t>
            </w:r>
            <w:r>
              <w:rPr>
                <w:rFonts w:ascii="Times New Roman" w:eastAsia="Times New Roman" w:hAnsi="Times New Roman" w:cs="Times New Roman"/>
              </w:rPr>
              <w:t>New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DC4EC3" w:rsidRDefault="00DC4EC3"/>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AC223D">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The Prevention of Significant Deterioration portion of the New Source Review program is designed to prevent degradation of air quality in areas that meet federal air quality standards. The nonattainment New Source Review program is designed to improve the air quality in designated nonattainment areas that violate air quality standards. </w:t>
            </w:r>
            <w:r w:rsidR="00BB547B" w:rsidRPr="00A35A19">
              <w:rPr>
                <w:rFonts w:ascii="Times New Roman" w:eastAsia="Times New Roman" w:hAnsi="Times New Roman" w:cs="Times New Roman"/>
                <w:bCs/>
              </w:rPr>
              <w:t>The proposal would establish New Source Review requirements for the proposed new sustainment and reattainment area designations</w:t>
            </w:r>
            <w:r w:rsidR="00BB547B">
              <w:rPr>
                <w:rFonts w:ascii="Times New Roman" w:eastAsia="Times New Roman" w:hAnsi="Times New Roman" w:cs="Times New Roman"/>
                <w:bCs/>
              </w:rPr>
              <w:t xml:space="preserve"> as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D92E9D">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w:t>
            </w:r>
            <w:r w:rsidRPr="002A6E24">
              <w:rPr>
                <w:rFonts w:ascii="Times New Roman" w:hAnsi="Times New Roman" w:cs="Times New Roman"/>
                <w:bCs/>
              </w:rPr>
              <w:lastRenderedPageBreak/>
              <w:t xml:space="preserve">program in the most effective way to protect air quality </w:t>
            </w:r>
            <w:r>
              <w:rPr>
                <w:rFonts w:ascii="Times New Roman" w:hAnsi="Times New Roman" w:cs="Times New Roman"/>
                <w:bCs/>
              </w:rPr>
              <w:t>and</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FB50B0">
            <w:pPr>
              <w:ind w:left="0" w:right="18"/>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w:t>
            </w:r>
          </w:p>
          <w:p w:rsidR="009E5CE0" w:rsidRDefault="009E5CE0" w:rsidP="00FB50B0">
            <w:pPr>
              <w:ind w:left="0" w:right="18"/>
              <w:rPr>
                <w:rFonts w:ascii="Times New Roman" w:eastAsia="Times New Roman" w:hAnsi="Times New Roman" w:cs="Times New Roman"/>
              </w:rPr>
            </w:pPr>
          </w:p>
          <w:p w:rsidR="009E5CE0" w:rsidRDefault="009E5CE0" w:rsidP="00DC4EC3">
            <w:pPr>
              <w:spacing w:after="120"/>
              <w:ind w:left="0" w:right="14"/>
              <w:rPr>
                <w:rFonts w:ascii="Times New Roman" w:eastAsia="Times New Roman" w:hAnsi="Times New Roman" w:cs="Times New Roman"/>
              </w:rPr>
            </w:pPr>
            <w:r w:rsidRPr="00DC4EC3">
              <w:rPr>
                <w:rFonts w:ascii="Times New Roman" w:eastAsia="Times New Roman" w:hAnsi="Times New Roman" w:cs="Times New Roman"/>
              </w:rPr>
              <w:t>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businesses called “State New Source Review”. </w:t>
            </w:r>
          </w:p>
          <w:p w:rsidR="009E5CE0" w:rsidRPr="003B7D52" w:rsidRDefault="009E5CE0" w:rsidP="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w:t>
            </w:r>
            <w:r w:rsidRPr="009E5CE0">
              <w:rPr>
                <w:rFonts w:ascii="Times New Roman" w:eastAsia="Times New Roman" w:hAnsi="Times New Roman" w:cs="Times New Roman"/>
              </w:rPr>
              <w:lastRenderedPageBreak/>
              <w:t>smaller businesses  to the air quality needs of an area in ways that cannot be applied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9D23BA" w:rsidP="00B77BB9">
            <w:pPr>
              <w:ind w:left="0" w:right="18"/>
              <w:rPr>
                <w:rFonts w:ascii="Times New Roman" w:hAnsi="Times New Roman" w:cs="Times New Roman"/>
                <w:bCs/>
              </w:rPr>
            </w:pPr>
            <w:r>
              <w:rPr>
                <w:rFonts w:ascii="Times New Roman" w:hAnsi="Times New Roman" w:cs="Times New Roman"/>
                <w:bCs/>
              </w:rPr>
              <w:lastRenderedPageBreak/>
              <w:t xml:space="preserve">The current </w:t>
            </w:r>
            <w:proofErr w:type="spellStart"/>
            <w:r>
              <w:rPr>
                <w:rFonts w:ascii="Times New Roman" w:hAnsi="Times New Roman" w:cs="Times New Roman"/>
                <w:bCs/>
              </w:rPr>
              <w:t>criteriafor</w:t>
            </w:r>
            <w:proofErr w:type="spellEnd"/>
            <w:r w:rsidR="009E5CE0">
              <w:rPr>
                <w:rFonts w:ascii="Times New Roman" w:hAnsi="Times New Roman" w:cs="Times New Roman"/>
                <w:bCs/>
              </w:rPr>
              <w:t xml:space="preserve"> determin</w:t>
            </w:r>
            <w:r>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 otherwise </w:t>
            </w:r>
            <w:r w:rsidR="00EC02ED">
              <w:rPr>
                <w:rFonts w:ascii="Times New Roman" w:hAnsi="Times New Roman" w:cs="Times New Roman"/>
                <w:bCs/>
              </w:rPr>
              <w:t>called</w:t>
            </w:r>
            <w:r w:rsidR="009E5CE0">
              <w:rPr>
                <w:rFonts w:ascii="Times New Roman" w:hAnsi="Times New Roman" w:cs="Times New Roman"/>
                <w:bCs/>
              </w:rPr>
              <w:t xml:space="preserve"> Net Air Quality Benefit: </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Makes it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revents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Requires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The proposal provides a simplified modeling demonstration that requires emission offsets to be greater than emission increases. The 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BD65F7">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 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from priority sources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the </w:t>
            </w:r>
            <w:r>
              <w:rPr>
                <w:rFonts w:ascii="Times New Roman" w:eastAsia="Times New Roman" w:hAnsi="Times New Roman" w:cs="Times New Roman"/>
              </w:rPr>
              <w:t xml:space="preserve">local area 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 </w:t>
            </w:r>
            <w:r w:rsidR="00D071C2">
              <w:rPr>
                <w:rFonts w:ascii="Times New Roman" w:eastAsia="Times New Roman" w:hAnsi="Times New Roman" w:cs="Times New Roman"/>
              </w:rPr>
              <w:t xml:space="preserve"> 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9E5CE0"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Pr>
                <w:rFonts w:ascii="Times New Roman" w:eastAsia="Times New Roman" w:hAnsi="Times New Roman" w:cs="Times New Roman"/>
              </w:rPr>
              <w:t xml:space="preserve"> could:</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C</w:t>
            </w:r>
            <w:r w:rsidR="009E5CE0" w:rsidRPr="00E40E2E">
              <w:rPr>
                <w:rFonts w:ascii="Times New Roman" w:eastAsia="Times New Roman" w:hAnsi="Times New Roman" w:cs="Times New Roman"/>
              </w:rPr>
              <w:t>ause significant impacts on air quality</w:t>
            </w:r>
            <w:r w:rsidR="009E5CE0">
              <w:rPr>
                <w:rFonts w:ascii="Times New Roman" w:eastAsia="Times New Roman" w:hAnsi="Times New Roman" w:cs="Times New Roman"/>
              </w:rPr>
              <w:t>;</w:t>
            </w:r>
            <w:r w:rsidR="009E5CE0" w:rsidRPr="00E40E2E">
              <w:rPr>
                <w:rFonts w:ascii="Times New Roman" w:eastAsia="Times New Roman" w:hAnsi="Times New Roman" w:cs="Times New Roman"/>
              </w:rPr>
              <w:t xml:space="preserve"> and </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because </w:t>
            </w:r>
            <w:r w:rsidR="009E5CE0" w:rsidRPr="00E40E2E">
              <w:rPr>
                <w:rFonts w:ascii="Times New Roman" w:hAnsi="Times New Roman" w:cs="Times New Roman"/>
                <w:bCs/>
              </w:rPr>
              <w:t>air quality conditions and requirements may have changed since the original construction permit was approved.</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For the first extension, the rules would require a review of any new pollution control technologies that could be applied to the proposed source.  For the second extension, the 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lastRenderedPageBreak/>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revisions to residential wood heating r</w:t>
            </w:r>
            <w:commentRangeStart w:id="0"/>
            <w:r>
              <w:rPr>
                <w:rFonts w:ascii="Times New Roman" w:eastAsia="Times New Roman" w:hAnsi="Times New Roman" w:cs="Times New Roman"/>
              </w:rPr>
              <w:t xml:space="preserve">ules to remedy the inadvertent </w:t>
            </w:r>
            <w:ins w:id="1" w:author="mvandeh" w:date="2014-01-23T15:31:00Z">
              <w:r>
                <w:rPr>
                  <w:rFonts w:ascii="Times New Roman" w:eastAsia="Times New Roman" w:hAnsi="Times New Roman" w:cs="Times New Roman"/>
                </w:rPr>
                <w:t>prohibition to</w:t>
              </w:r>
            </w:ins>
            <w:ins w:id="2" w:author="mvandeh" w:date="2014-01-23T15:29:00Z">
              <w:r>
                <w:rPr>
                  <w:rFonts w:ascii="Times New Roman" w:eastAsia="Times New Roman" w:hAnsi="Times New Roman" w:cs="Times New Roman"/>
                </w:rPr>
                <w:t xml:space="preserve"> se</w:t>
              </w:r>
            </w:ins>
            <w:ins w:id="3" w:author="mvandeh" w:date="2014-01-23T15:30:00Z">
              <w:r>
                <w:rPr>
                  <w:rFonts w:ascii="Times New Roman" w:eastAsia="Times New Roman" w:hAnsi="Times New Roman" w:cs="Times New Roman"/>
                </w:rPr>
                <w:t xml:space="preserve">ll </w:t>
              </w:r>
            </w:ins>
            <w:del w:id="4"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5"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0"/>
            <w:r>
              <w:rPr>
                <w:rStyle w:val="CommentReference"/>
              </w:rPr>
              <w:commentReference w:id="0"/>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6F01F8">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 time data on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 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6B2B9E">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6"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(2) No person may cause, suffer, allow, or permit particulate matter emission from any air contaminant source in excess of:</w:t>
      </w: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(a) For sources installed, constructed, or modified before June 1, 1970:</w:t>
      </w: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 xml:space="preserve">(A) 0.10 grains per dry standard cubic foot unless representative compliance source test data prior to November 1, 2014 is greater </w:t>
      </w:r>
      <w:commentRangeStart w:id="7"/>
      <w:r w:rsidRPr="00305902">
        <w:rPr>
          <w:rFonts w:ascii="Times New Roman" w:eastAsia="Times New Roman" w:hAnsi="Times New Roman" w:cs="Times New Roman"/>
          <w:highlight w:val="yellow"/>
        </w:rPr>
        <w:t xml:space="preserve">than 0.080 </w:t>
      </w:r>
      <w:commentRangeEnd w:id="7"/>
      <w:r w:rsidRPr="00305902">
        <w:rPr>
          <w:rFonts w:ascii="Times New Roman" w:eastAsia="Times New Roman" w:hAnsi="Times New Roman" w:cs="Times New Roman"/>
          <w:highlight w:val="yellow"/>
        </w:rPr>
        <w:commentReference w:id="7"/>
      </w:r>
      <w:r w:rsidRPr="00305902">
        <w:rPr>
          <w:rFonts w:ascii="Times New Roman" w:eastAsia="Times New Roman" w:hAnsi="Times New Roman" w:cs="Times New Roman"/>
          <w:highlight w:val="yellow"/>
        </w:rPr>
        <w:t xml:space="preserve">grains per dry standard cubic foot; </w:t>
      </w:r>
    </w:p>
    <w:p w:rsidR="00305902" w:rsidRPr="00305902" w:rsidRDefault="00305902" w:rsidP="00305902">
      <w:pPr>
        <w:spacing w:after="120"/>
        <w:ind w:left="0"/>
        <w:rPr>
          <w:rFonts w:ascii="Times New Roman" w:eastAsia="Times New Roman" w:hAnsi="Times New Roman" w:cs="Times New Roman"/>
        </w:rPr>
      </w:pPr>
      <w:r w:rsidRPr="00305902">
        <w:rPr>
          <w:rFonts w:ascii="Times New Roman" w:eastAsia="Times New Roman" w:hAnsi="Times New Roman" w:cs="Times New Roman"/>
          <w:highlight w:val="yellow"/>
        </w:rPr>
        <w:lastRenderedPageBreak/>
        <w:t>(B) If the limit in paragraph (A) does not apply, 0.2 grains per dry standard cubic foot through December 31, 2019;</w:t>
      </w:r>
      <w:bookmarkStart w:id="8" w:name="_GoBack"/>
      <w:bookmarkEnd w:id="8"/>
      <w:r w:rsidRPr="00305902">
        <w:rPr>
          <w:rFonts w:ascii="Times New Roman" w:eastAsia="Times New Roman" w:hAnsi="Times New Roman" w:cs="Times New Roman"/>
        </w:rPr>
        <w:t xml:space="preserve"> </w:t>
      </w:r>
    </w:p>
    <w:p w:rsidR="004619A2" w:rsidRDefault="004619A2" w:rsidP="00305902">
      <w:pPr>
        <w:spacing w:after="120"/>
        <w:ind w:left="0"/>
        <w:rPr>
          <w:rFonts w:ascii="Times New Roman" w:eastAsia="Times New Roman" w:hAnsi="Times New Roman" w:cs="Times New Roman"/>
        </w:rPr>
      </w:pPr>
      <w:r>
        <w:rPr>
          <w:rFonts w:ascii="Times New Roman" w:eastAsia="Times New Roman" w:hAnsi="Times New Roman" w:cs="Times New Roman"/>
        </w:rPr>
        <w:br w:type="page"/>
      </w:r>
    </w:p>
    <w:bookmarkEnd w:id="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351923">
        <w:rPr>
          <w:rFonts w:ascii="Times New Roman" w:eastAsia="Times New Roman" w:hAnsi="Times New Roman" w:cs="Times New Roman"/>
          <w:bCs/>
        </w:rPr>
        <w:t xml:space="preserve">340-216-8005, 340-216-8010,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810731" w:rsidRPr="00810731">
        <w:rPr>
          <w:rFonts w:ascii="Times New Roman" w:eastAsia="Times New Roman" w:hAnsi="Times New Roman" w:cs="Times New Roman"/>
          <w:bCs/>
          <w:highlight w:val="yellow"/>
          <w:rPrChange w:id="9" w:author="mvandeh" w:date="2014-01-23T10:59:00Z">
            <w:rPr>
              <w:rFonts w:ascii="Times New Roman" w:eastAsia="Times New Roman" w:hAnsi="Times New Roman" w:cs="Times New Roman"/>
              <w:bCs/>
              <w:sz w:val="16"/>
              <w:szCs w:val="16"/>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10"/>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10"/>
      <w:r w:rsidR="00134B5D">
        <w:rPr>
          <w:rStyle w:val="CommentReference"/>
        </w:rPr>
        <w:commentReference w:id="10"/>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11"/>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11"/>
      <w:r w:rsidR="007060DA">
        <w:rPr>
          <w:rStyle w:val="CommentReference"/>
        </w:rPr>
        <w:commentReference w:id="11"/>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12"/>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commentRangeEnd w:id="12"/>
      <w:r w:rsidR="00ED32DB">
        <w:rPr>
          <w:rStyle w:val="CommentReference"/>
        </w:rPr>
        <w:commentReference w:id="12"/>
      </w:r>
      <w:r w:rsidRPr="000A53B0">
        <w:rPr>
          <w:rFonts w:ascii="Times New Roman" w:eastAsia="Times New Roman" w:hAnsi="Times New Roman" w:cs="Times New Roman"/>
          <w:bCs/>
        </w:rPr>
        <w:t xml:space="preserve"> </w:t>
      </w:r>
    </w:p>
    <w:p w:rsidR="0092287A" w:rsidRPr="00C94B82" w:rsidRDefault="0092287A" w:rsidP="0092287A">
      <w:pPr>
        <w:ind w:left="720" w:right="18"/>
        <w:rPr>
          <w:rFonts w:ascii="Times New Roman" w:eastAsia="Times New Roman" w:hAnsi="Times New Roman" w:cs="Times New Roman"/>
          <w:bCs/>
        </w:rPr>
      </w:pPr>
      <w:commentRangeStart w:id="13"/>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13"/>
      <w:r w:rsidR="006369A3">
        <w:rPr>
          <w:rStyle w:val="CommentReference"/>
        </w:rPr>
        <w:commentReference w:id="13"/>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810731"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810731"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810731"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810731"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810731"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810731"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810731"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810731"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810731"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810731"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810731"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4" w:name="RANGE!A226:B243"/>
      <w:bookmarkEnd w:id="14"/>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bCs/>
        </w:rPr>
        <w:lastRenderedPageBreak/>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5"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16"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17" w:author="Mark" w:date="2014-02-05T09:28:00Z">
        <w:r w:rsidR="00351923">
          <w:rPr>
            <w:rFonts w:asciiTheme="minorHAnsi" w:eastAsia="Times New Roman" w:hAnsiTheme="minorHAnsi" w:cstheme="minorHAnsi"/>
            <w:bCs/>
          </w:rPr>
          <w:t xml:space="preserve">understand and </w:t>
        </w:r>
      </w:ins>
      <w:ins w:id="18" w:author="jinahar" w:date="2014-02-03T07:35:00Z">
        <w:r w:rsidR="00A4097E" w:rsidRPr="00A4097E">
          <w:rPr>
            <w:rFonts w:asciiTheme="minorHAnsi" w:eastAsia="Times New Roman" w:hAnsiTheme="minorHAnsi" w:cstheme="minorHAnsi"/>
            <w:bCs/>
          </w:rPr>
          <w:t>use.</w:t>
        </w:r>
      </w:ins>
      <w:del w:id="19"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1"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While DEQ recognizes that these </w:t>
      </w:r>
      <w:r w:rsidRPr="00700ACF">
        <w:rPr>
          <w:rFonts w:ascii="Times New Roman" w:eastAsia="Times New Roman" w:hAnsi="Times New Roman" w:cs="Times New Roman"/>
          <w:bCs/>
          <w:iCs/>
        </w:rPr>
        <w:lastRenderedPageBreak/>
        <w:t>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2" w:author="jinahar" w:date="2014-02-03T09:12:00Z">
        <w:r w:rsidR="00AA1019">
          <w:rPr>
            <w:rFonts w:ascii="Times New Roman" w:eastAsia="Times New Roman" w:hAnsi="Times New Roman" w:cs="Times New Roman"/>
            <w:bCs/>
          </w:rPr>
          <w:t xml:space="preserve">Direct compliance with </w:t>
        </w:r>
      </w:ins>
      <w:ins w:id="23" w:author="jinahar" w:date="2014-02-03T09:22:00Z">
        <w:r w:rsidR="00AA1019">
          <w:rPr>
            <w:rFonts w:ascii="Times New Roman" w:eastAsia="Times New Roman" w:hAnsi="Times New Roman" w:cs="Times New Roman"/>
            <w:bCs/>
          </w:rPr>
          <w:t>propos</w:t>
        </w:r>
      </w:ins>
      <w:ins w:id="24"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25"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26"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27"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28" w:author="jinahar" w:date="2014-02-03T09:02:00Z">
        <w:r w:rsidR="00C25CAA">
          <w:rPr>
            <w:rFonts w:ascii="Times New Roman" w:eastAsia="Times New Roman" w:hAnsi="Times New Roman" w:cs="Times New Roman"/>
            <w:bCs/>
          </w:rPr>
          <w:t xml:space="preserve"> </w:t>
        </w:r>
      </w:ins>
      <w:ins w:id="29" w:author="Mark" w:date="2014-02-05T09:32:00Z">
        <w:r w:rsidR="00351923">
          <w:rPr>
            <w:rFonts w:ascii="Times New Roman" w:eastAsia="Times New Roman" w:hAnsi="Times New Roman" w:cs="Times New Roman"/>
            <w:bCs/>
          </w:rPr>
          <w:t>DEQ lacks available information to estimate the health</w:t>
        </w:r>
      </w:ins>
      <w:ins w:id="30" w:author="Mark" w:date="2014-02-05T09:33:00Z">
        <w:r w:rsidR="00351923">
          <w:rPr>
            <w:rFonts w:ascii="Times New Roman" w:eastAsia="Times New Roman" w:hAnsi="Times New Roman" w:cs="Times New Roman"/>
            <w:bCs/>
          </w:rPr>
          <w:t xml:space="preserve"> and welfare benefits but w</w:t>
        </w:r>
      </w:ins>
      <w:ins w:id="31" w:author="jinahar" w:date="2014-02-03T09:02:00Z">
        <w:r w:rsidR="00C25CAA">
          <w:rPr>
            <w:rFonts w:ascii="Times New Roman" w:eastAsia="Times New Roman" w:hAnsi="Times New Roman" w:cs="Times New Roman"/>
            <w:bCs/>
          </w:rPr>
          <w:t>hen EPA adopted the current 24-hour PM2.5 national ambient air quality standard</w:t>
        </w:r>
      </w:ins>
      <w:ins w:id="32" w:author="jinahar" w:date="2014-02-03T09:06:00Z">
        <w:r w:rsidR="00C25CAA">
          <w:rPr>
            <w:rFonts w:ascii="Times New Roman" w:eastAsia="Times New Roman" w:hAnsi="Times New Roman" w:cs="Times New Roman"/>
            <w:bCs/>
          </w:rPr>
          <w:t xml:space="preserve"> in 2006</w:t>
        </w:r>
      </w:ins>
      <w:ins w:id="33" w:author="jinahar" w:date="2014-02-03T09:02:00Z">
        <w:r w:rsidR="00C25CAA">
          <w:rPr>
            <w:rFonts w:ascii="Times New Roman" w:eastAsia="Times New Roman" w:hAnsi="Times New Roman" w:cs="Times New Roman"/>
            <w:bCs/>
          </w:rPr>
          <w:t>, they estimated the following:</w:t>
        </w:r>
      </w:ins>
    </w:p>
    <w:p w:rsidR="00C25CAA" w:rsidRPr="00C25CAA" w:rsidRDefault="00C25CAA" w:rsidP="00C25CAA">
      <w:pPr>
        <w:numPr>
          <w:ilvl w:val="0"/>
          <w:numId w:val="68"/>
        </w:numPr>
        <w:ind w:right="18"/>
        <w:outlineLvl w:val="0"/>
        <w:rPr>
          <w:ins w:id="34" w:author="jinahar" w:date="2014-02-03T09:03:00Z"/>
          <w:rFonts w:ascii="Times New Roman" w:eastAsia="Times New Roman" w:hAnsi="Times New Roman" w:cs="Times New Roman"/>
          <w:bCs/>
        </w:rPr>
      </w:pPr>
      <w:ins w:id="35" w:author="jinahar" w:date="2014-02-03T09:05:00Z">
        <w:r>
          <w:rPr>
            <w:rFonts w:ascii="Times New Roman" w:eastAsia="Times New Roman" w:hAnsi="Times New Roman" w:cs="Times New Roman"/>
            <w:bCs/>
          </w:rPr>
          <w:t>T</w:t>
        </w:r>
      </w:ins>
      <w:ins w:id="36"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37" w:author="jinahar" w:date="2014-02-03T09:05:00Z">
        <w:r>
          <w:rPr>
            <w:rFonts w:ascii="Times New Roman" w:eastAsia="Times New Roman" w:hAnsi="Times New Roman" w:cs="Times New Roman"/>
            <w:bCs/>
          </w:rPr>
          <w:t>T</w:t>
        </w:r>
      </w:ins>
      <w:ins w:id="38" w:author="jinahar" w:date="2014-02-03T09:04:00Z">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fine particle pollution exposure. </w:t>
        </w:r>
      </w:ins>
      <w:r w:rsidR="00D224B4" w:rsidRPr="00C25CAA">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lastRenderedPageBreak/>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39" w:author="jinahar" w:date="2014-02-03T09:27:00Z">
        <w:r w:rsidR="001E430B">
          <w:rPr>
            <w:rFonts w:ascii="Times New Roman" w:eastAsia="Times New Roman" w:hAnsi="Times New Roman" w:cs="Times New Roman"/>
            <w:bCs/>
          </w:rPr>
          <w:t xml:space="preserve"> although DEQ has not identified any state agencies that </w:t>
        </w:r>
      </w:ins>
      <w:ins w:id="40" w:author="jinahar" w:date="2014-02-03T09:28:00Z">
        <w:r w:rsidR="001E430B">
          <w:rPr>
            <w:rFonts w:ascii="Times New Roman" w:eastAsia="Times New Roman" w:hAnsi="Times New Roman" w:cs="Times New Roman"/>
            <w:bCs/>
          </w:rPr>
          <w:t xml:space="preserve">would be required to get </w:t>
        </w:r>
      </w:ins>
      <w:ins w:id="41" w:author="jinahar" w:date="2014-02-03T09:29:00Z">
        <w:r w:rsidR="001E430B">
          <w:rPr>
            <w:rFonts w:ascii="Times New Roman" w:eastAsia="Times New Roman" w:hAnsi="Times New Roman" w:cs="Times New Roman"/>
            <w:bCs/>
          </w:rPr>
          <w:t xml:space="preserve">new </w:t>
        </w:r>
      </w:ins>
      <w:ins w:id="42"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43"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4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45" w:author="jinahar" w:date="2014-02-03T09:32:00Z">
        <w:r w:rsidR="004F6B97">
          <w:rPr>
            <w:rFonts w:ascii="Times New Roman" w:eastAsia="Times New Roman" w:hAnsi="Times New Roman" w:cs="Times New Roman"/>
            <w:bCs/>
          </w:rPr>
          <w:t xml:space="preserve"> because </w:t>
        </w:r>
      </w:ins>
      <w:ins w:id="46"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ins w:id="47"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48"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49"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t>
      </w:r>
      <w:r w:rsidR="00EC3F11" w:rsidRPr="00EC3F11">
        <w:rPr>
          <w:rFonts w:ascii="Times New Roman" w:eastAsia="Times New Roman" w:hAnsi="Times New Roman" w:cs="Times New Roman"/>
          <w:bCs/>
          <w:iCs/>
        </w:rPr>
        <w:lastRenderedPageBreak/>
        <w:t>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50"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51" w:author="jinahar" w:date="2014-02-03T10:38:00Z">
        <w:r w:rsidR="006B2074" w:rsidRPr="006B2074" w:rsidDel="00170C28">
          <w:rPr>
            <w:rFonts w:ascii="Times New Roman" w:eastAsia="Times New Roman" w:hAnsi="Times New Roman" w:cs="Times New Roman"/>
            <w:bCs/>
            <w:iCs/>
          </w:rPr>
          <w:delText xml:space="preserve">facilities </w:delText>
        </w:r>
      </w:del>
      <w:ins w:id="52"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53"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54" w:author="jinahar" w:date="2014-02-03T10:22:00Z">
        <w:r w:rsidR="005B27C7">
          <w:rPr>
            <w:rFonts w:ascii="Times New Roman" w:eastAsia="Times New Roman" w:hAnsi="Times New Roman" w:cs="Times New Roman"/>
            <w:bCs/>
          </w:rPr>
          <w:t>currently</w:t>
        </w:r>
      </w:ins>
      <w:ins w:id="55" w:author="jinahar" w:date="2014-02-03T09:57:00Z">
        <w:r w:rsidR="00480403" w:rsidRPr="00480403">
          <w:rPr>
            <w:rFonts w:ascii="Times New Roman" w:eastAsia="Times New Roman" w:hAnsi="Times New Roman" w:cs="Times New Roman"/>
            <w:bCs/>
          </w:rPr>
          <w:t xml:space="preserve"> review </w:t>
        </w:r>
      </w:ins>
      <w:ins w:id="56" w:author="jinahar" w:date="2014-02-03T10:22:00Z">
        <w:r w:rsidR="005B27C7">
          <w:rPr>
            <w:rFonts w:ascii="Times New Roman" w:eastAsia="Times New Roman" w:hAnsi="Times New Roman" w:cs="Times New Roman"/>
            <w:bCs/>
          </w:rPr>
          <w:t xml:space="preserve">New Source Review permit </w:t>
        </w:r>
      </w:ins>
      <w:ins w:id="57" w:author="jinahar" w:date="2014-02-03T10:23:00Z">
        <w:r w:rsidR="005B27C7">
          <w:rPr>
            <w:rFonts w:ascii="Times New Roman" w:eastAsia="Times New Roman" w:hAnsi="Times New Roman" w:cs="Times New Roman"/>
            <w:bCs/>
          </w:rPr>
          <w:t>applications</w:t>
        </w:r>
      </w:ins>
      <w:ins w:id="58" w:author="jinahar" w:date="2014-02-03T10:22:00Z">
        <w:r w:rsidR="005B27C7">
          <w:rPr>
            <w:rFonts w:ascii="Times New Roman" w:eastAsia="Times New Roman" w:hAnsi="Times New Roman" w:cs="Times New Roman"/>
            <w:bCs/>
          </w:rPr>
          <w:t xml:space="preserve"> </w:t>
        </w:r>
      </w:ins>
      <w:ins w:id="59" w:author="jinahar" w:date="2014-02-03T10:23:00Z">
        <w:r w:rsidR="005B27C7">
          <w:rPr>
            <w:rFonts w:ascii="Times New Roman" w:eastAsia="Times New Roman" w:hAnsi="Times New Roman" w:cs="Times New Roman"/>
            <w:bCs/>
          </w:rPr>
          <w:t>for businesses located close to Class I areas (</w:t>
        </w:r>
      </w:ins>
      <w:ins w:id="60" w:author="jinahar" w:date="2014-02-03T10:25:00Z">
        <w:r w:rsidR="005B27C7">
          <w:rPr>
            <w:rFonts w:ascii="Times New Roman" w:eastAsia="Times New Roman" w:hAnsi="Times New Roman" w:cs="Times New Roman"/>
            <w:bCs/>
          </w:rPr>
          <w:t xml:space="preserve">usually designated wilderness areas).  </w:t>
        </w:r>
      </w:ins>
      <w:ins w:id="61" w:author="jinahar" w:date="2014-02-03T10:36:00Z">
        <w:r w:rsidR="00DC14E5">
          <w:rPr>
            <w:rFonts w:ascii="Times New Roman" w:eastAsia="Times New Roman" w:hAnsi="Times New Roman" w:cs="Times New Roman"/>
            <w:bCs/>
          </w:rPr>
          <w:t xml:space="preserve">Their workload </w:t>
        </w:r>
      </w:ins>
      <w:ins w:id="62" w:author="jinahar" w:date="2014-02-03T10:38:00Z">
        <w:r w:rsidR="00170C28">
          <w:rPr>
            <w:rFonts w:ascii="Times New Roman" w:eastAsia="Times New Roman" w:hAnsi="Times New Roman" w:cs="Times New Roman"/>
            <w:bCs/>
          </w:rPr>
          <w:t>based on</w:t>
        </w:r>
      </w:ins>
      <w:ins w:id="63" w:author="jinahar" w:date="2014-02-03T10:36:00Z">
        <w:r w:rsidR="00DC14E5">
          <w:rPr>
            <w:rFonts w:ascii="Times New Roman" w:eastAsia="Times New Roman" w:hAnsi="Times New Roman" w:cs="Times New Roman"/>
            <w:bCs/>
          </w:rPr>
          <w:t xml:space="preserve"> the proposed rule changes is not expected to change.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64" w:author="jinahar" w:date="2014-02-03T10:39:00Z">
        <w:r w:rsidR="00567A6D" w:rsidRPr="00567A6D" w:rsidDel="00170C28">
          <w:rPr>
            <w:rFonts w:ascii="Times New Roman" w:eastAsia="Times New Roman" w:hAnsi="Times New Roman" w:cs="Times New Roman"/>
            <w:bCs/>
            <w:iCs/>
          </w:rPr>
          <w:delText xml:space="preserve">facilities </w:delText>
        </w:r>
      </w:del>
      <w:ins w:id="65"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66"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ins w:id="67" w:author="jinahar" w:date="2014-02-03T11:02:00Z">
        <w:r w:rsidR="00725222">
          <w:rPr>
            <w:rFonts w:ascii="Times New Roman" w:eastAsia="Times New Roman" w:hAnsi="Times New Roman" w:cs="Times New Roman"/>
            <w:bCs/>
          </w:rPr>
          <w:t xml:space="preserve"> or </w:t>
        </w:r>
      </w:ins>
      <w:del w:id="68"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69"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DEQ tries to hold hearings/meetings in offices that </w:t>
      </w:r>
      <w:r w:rsidR="00FA11A0" w:rsidRPr="00332F0A">
        <w:rPr>
          <w:rFonts w:ascii="Times New Roman" w:eastAsia="Times New Roman" w:hAnsi="Times New Roman" w:cs="Times New Roman"/>
          <w:bCs/>
        </w:rPr>
        <w:lastRenderedPageBreak/>
        <w:t>are free of charge. The cost of using a state car is $0.</w:t>
      </w:r>
      <w:del w:id="70" w:author="mfisher" w:date="2014-02-06T10:23:00Z">
        <w:r w:rsidR="00FA11A0" w:rsidRPr="00332F0A" w:rsidDel="00A46E36">
          <w:rPr>
            <w:rFonts w:ascii="Times New Roman" w:eastAsia="Times New Roman" w:hAnsi="Times New Roman" w:cs="Times New Roman"/>
            <w:bCs/>
          </w:rPr>
          <w:delText>565</w:delText>
        </w:r>
      </w:del>
      <w:ins w:id="71" w:author="mfisher" w:date="2014-02-06T10:23:00Z">
        <w:r w:rsidR="00A46E36" w:rsidRPr="00332F0A">
          <w:rPr>
            <w:rFonts w:ascii="Times New Roman" w:eastAsia="Times New Roman" w:hAnsi="Times New Roman" w:cs="Times New Roman"/>
            <w:bCs/>
          </w:rPr>
          <w:t>5</w:t>
        </w:r>
      </w:ins>
      <w:ins w:id="72"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73" w:author="jinahar" w:date="2014-02-03T10:54:00Z">
        <w:r w:rsidR="00541D08">
          <w:rPr>
            <w:rFonts w:ascii="Times New Roman" w:eastAsia="Times New Roman" w:hAnsi="Times New Roman" w:cs="Times New Roman"/>
            <w:bCs/>
          </w:rPr>
          <w:t>83</w:t>
        </w:r>
      </w:ins>
      <w:del w:id="74"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75" w:author="jinahar" w:date="2014-02-03T10:54:00Z">
        <w:r w:rsidR="00541D08">
          <w:rPr>
            <w:rFonts w:ascii="Times New Roman" w:eastAsia="Times New Roman" w:hAnsi="Times New Roman" w:cs="Times New Roman"/>
            <w:bCs/>
          </w:rPr>
          <w:t>26</w:t>
        </w:r>
      </w:ins>
      <w:del w:id="76"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77" w:author="jinahar" w:date="2014-02-03T10:58:00Z">
        <w:r w:rsidR="00541D08">
          <w:rPr>
            <w:rFonts w:ascii="Times New Roman" w:eastAsia="Times New Roman" w:hAnsi="Times New Roman" w:cs="Times New Roman"/>
            <w:bCs/>
            <w:iCs/>
          </w:rPr>
          <w:t xml:space="preserve">initially </w:t>
        </w:r>
      </w:ins>
      <w:del w:id="78"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79" w:author="jinahar" w:date="2014-02-03T10:58:00Z">
        <w:r w:rsidR="00541D08">
          <w:rPr>
            <w:rFonts w:ascii="Times New Roman" w:eastAsia="Times New Roman" w:hAnsi="Times New Roman" w:cs="Times New Roman"/>
            <w:bCs/>
            <w:iCs/>
          </w:rPr>
          <w:t xml:space="preserve"> of the proposed rule changes but is expected to decrease </w:t>
        </w:r>
      </w:ins>
      <w:ins w:id="80"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81" w:author="jinahar" w:date="2014-02-03T11:01:00Z">
        <w:r w:rsidR="00725222">
          <w:rPr>
            <w:rFonts w:ascii="Times New Roman" w:eastAsia="Times New Roman" w:hAnsi="Times New Roman" w:cs="Times New Roman"/>
            <w:bCs/>
            <w:iCs/>
          </w:rPr>
          <w:t xml:space="preserve"> and </w:t>
        </w:r>
      </w:ins>
      <w:ins w:id="82"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83"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84"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8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8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8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88"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89" w:author="mfisher" w:date="2014-02-06T16:15:00Z"/>
          <w:rFonts w:ascii="Times New Roman" w:eastAsia="Times New Roman" w:hAnsi="Times New Roman" w:cs="Times New Roman"/>
          <w:bCs/>
          <w:iCs/>
          <w:u w:val="single"/>
        </w:rPr>
      </w:pPr>
      <w:ins w:id="90"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91"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92" w:author="mfisher" w:date="2014-02-06T16:15:00Z"/>
          <w:rFonts w:ascii="Times New Roman" w:eastAsia="Times New Roman" w:hAnsi="Times New Roman" w:cs="Times New Roman"/>
          <w:bCs/>
          <w:iCs/>
        </w:rPr>
      </w:pPr>
      <w:ins w:id="93"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94" w:author="mfisher" w:date="2014-02-06T16:32:00Z">
        <w:r w:rsidR="004E606E">
          <w:rPr>
            <w:rFonts w:ascii="Times New Roman" w:eastAsia="Times New Roman" w:hAnsi="Times New Roman" w:cs="Times New Roman"/>
            <w:bCs/>
            <w:iCs/>
          </w:rPr>
          <w:t>are at</w:t>
        </w:r>
      </w:ins>
      <w:ins w:id="95" w:author="mfisher" w:date="2014-02-06T16:15:00Z">
        <w:r w:rsidRPr="003D695C">
          <w:rPr>
            <w:rFonts w:ascii="Times New Roman" w:eastAsia="Times New Roman" w:hAnsi="Times New Roman" w:cs="Times New Roman"/>
            <w:bCs/>
            <w:iCs/>
          </w:rPr>
          <w:t xml:space="preserve"> risk </w:t>
        </w:r>
      </w:ins>
      <w:ins w:id="96" w:author="mfisher" w:date="2014-02-06T16:32:00Z">
        <w:r w:rsidR="004E606E">
          <w:rPr>
            <w:rFonts w:ascii="Times New Roman" w:eastAsia="Times New Roman" w:hAnsi="Times New Roman" w:cs="Times New Roman"/>
            <w:bCs/>
            <w:iCs/>
          </w:rPr>
          <w:t xml:space="preserve">of </w:t>
        </w:r>
      </w:ins>
      <w:ins w:id="97"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98" w:author="mfisher" w:date="2014-02-06T16:33:00Z">
        <w:r w:rsidR="004E606E">
          <w:rPr>
            <w:rFonts w:ascii="Times New Roman" w:eastAsia="Times New Roman" w:hAnsi="Times New Roman" w:cs="Times New Roman"/>
            <w:bCs/>
            <w:iCs/>
          </w:rPr>
          <w:t>,</w:t>
        </w:r>
      </w:ins>
      <w:ins w:id="99"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  DEQ ran those codes against the third quarter 2013 Oregon census data.  </w:t>
        </w:r>
      </w:ins>
      <w:ins w:id="100" w:author="mfisher" w:date="2014-02-06T16:34:00Z">
        <w:r w:rsidR="004E606E" w:rsidRPr="004E606E">
          <w:rPr>
            <w:rFonts w:ascii="Times New Roman" w:eastAsia="Times New Roman" w:hAnsi="Times New Roman" w:cs="Times New Roman"/>
            <w:bCs/>
            <w:iCs/>
          </w:rPr>
          <w:t xml:space="preserve">Of the 11 businesses, only the three asphalt plants are considered small businesses.  </w:t>
        </w:r>
      </w:ins>
      <w:ins w:id="101"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02"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03" w:author="mfisher" w:date="2014-02-06T16:36:00Z"/>
          <w:rFonts w:ascii="Times New Roman" w:eastAsia="Times New Roman" w:hAnsi="Times New Roman" w:cs="Times New Roman"/>
          <w:bCs/>
          <w:iCs/>
        </w:rPr>
      </w:pPr>
      <w:ins w:id="104"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05" w:author="mfisher" w:date="2014-02-06T16:35:00Z">
        <w:r w:rsidR="004E606E">
          <w:rPr>
            <w:rFonts w:ascii="Times New Roman" w:eastAsia="Times New Roman" w:hAnsi="Times New Roman" w:cs="Times New Roman"/>
            <w:bCs/>
            <w:iCs/>
          </w:rPr>
          <w:t xml:space="preserve">following workshops provided by DEQ in August 2013 </w:t>
        </w:r>
      </w:ins>
      <w:ins w:id="106"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07" w:author="mfisher" w:date="2014-02-06T16:04:00Z">
        <w:r>
          <w:rPr>
            <w:rFonts w:ascii="Times New Roman" w:eastAsia="Times New Roman" w:hAnsi="Times New Roman" w:cs="Times New Roman"/>
            <w:bCs/>
            <w:iCs/>
          </w:rPr>
          <w:t>)</w:t>
        </w:r>
      </w:ins>
      <w:ins w:id="108"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09" w:author="mfisher" w:date="2014-02-06T16:08:00Z">
        <w:r w:rsidR="003A1BC6">
          <w:rPr>
            <w:rFonts w:ascii="Times New Roman" w:eastAsia="Times New Roman" w:hAnsi="Times New Roman" w:cs="Times New Roman"/>
            <w:bCs/>
            <w:iCs/>
          </w:rPr>
          <w:t xml:space="preserve"> or the addition of expensive controls, such as an electrostatic precipitator</w:t>
        </w:r>
      </w:ins>
      <w:ins w:id="110" w:author="mfisher" w:date="2014-02-06T16:09:00Z">
        <w:r w:rsidR="003A1BC6">
          <w:rPr>
            <w:rFonts w:ascii="Times New Roman" w:eastAsia="Times New Roman" w:hAnsi="Times New Roman" w:cs="Times New Roman"/>
            <w:bCs/>
            <w:iCs/>
          </w:rPr>
          <w:t xml:space="preserve"> (see estimated costs below)</w:t>
        </w:r>
      </w:ins>
      <w:ins w:id="111" w:author="mfisher" w:date="2014-02-06T16:03:00Z">
        <w:r w:rsidRPr="00C301F4">
          <w:rPr>
            <w:rFonts w:ascii="Times New Roman" w:eastAsia="Times New Roman" w:hAnsi="Times New Roman" w:cs="Times New Roman"/>
            <w:bCs/>
            <w:iCs/>
          </w:rPr>
          <w:t>.</w:t>
        </w:r>
        <w:r>
          <w:rPr>
            <w:rFonts w:ascii="Times New Roman" w:eastAsia="Times New Roman" w:hAnsi="Times New Roman" w:cs="Times New Roman"/>
            <w:bCs/>
            <w:iCs/>
          </w:rPr>
          <w:t xml:space="preserve">  </w:t>
        </w:r>
      </w:ins>
      <w:ins w:id="112"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113" w:author="mfisher" w:date="2014-02-06T16:35:00Z">
        <w:r w:rsidR="004E606E">
          <w:rPr>
            <w:rFonts w:ascii="Times New Roman" w:eastAsia="Times New Roman" w:hAnsi="Times New Roman" w:cs="Times New Roman"/>
            <w:bCs/>
            <w:iCs/>
          </w:rPr>
          <w:t xml:space="preserve"> (e.g., multiclones for wood-fired boilers)</w:t>
        </w:r>
      </w:ins>
      <w:ins w:id="114" w:author="mfisher" w:date="2014-02-06T16:10:00Z">
        <w:r w:rsidR="003A1BC6">
          <w:rPr>
            <w:rFonts w:ascii="Times New Roman" w:eastAsia="Times New Roman" w:hAnsi="Times New Roman" w:cs="Times New Roman"/>
            <w:bCs/>
            <w:iCs/>
          </w:rPr>
          <w:t xml:space="preserve">.  </w:t>
        </w:r>
      </w:ins>
    </w:p>
    <w:p w:rsidR="004E606E" w:rsidRDefault="004E606E" w:rsidP="007D39C0">
      <w:pPr>
        <w:ind w:left="1080" w:right="18"/>
        <w:outlineLvl w:val="0"/>
        <w:rPr>
          <w:ins w:id="115"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16" w:author="mfisher" w:date="2014-02-06T16:03:00Z">
        <w:r>
          <w:rPr>
            <w:rFonts w:ascii="Times New Roman" w:eastAsia="Times New Roman" w:hAnsi="Times New Roman" w:cs="Times New Roman"/>
            <w:bCs/>
            <w:iCs/>
          </w:rPr>
          <w:t>Based on the proposed rules, DEQ has determined that wood fired boilers must perform annual inspection</w:t>
        </w:r>
      </w:ins>
      <w:ins w:id="117" w:author="mfisher" w:date="2014-02-06T16:11:00Z">
        <w:r w:rsidR="003A1BC6">
          <w:rPr>
            <w:rFonts w:ascii="Times New Roman" w:eastAsia="Times New Roman" w:hAnsi="Times New Roman" w:cs="Times New Roman"/>
            <w:bCs/>
            <w:iCs/>
          </w:rPr>
          <w:t>s</w:t>
        </w:r>
      </w:ins>
      <w:ins w:id="118" w:author="mfisher" w:date="2014-02-06T16:03:00Z">
        <w:r>
          <w:rPr>
            <w:rFonts w:ascii="Times New Roman" w:eastAsia="Times New Roman" w:hAnsi="Times New Roman" w:cs="Times New Roman"/>
            <w:bCs/>
            <w:iCs/>
          </w:rPr>
          <w:t xml:space="preserve"> and maintenance o</w:t>
        </w:r>
      </w:ins>
      <w:ins w:id="119" w:author="mfisher" w:date="2014-02-06T16:11:00Z">
        <w:r w:rsidR="003A1BC6">
          <w:rPr>
            <w:rFonts w:ascii="Times New Roman" w:eastAsia="Times New Roman" w:hAnsi="Times New Roman" w:cs="Times New Roman"/>
            <w:bCs/>
            <w:iCs/>
          </w:rPr>
          <w:t>f</w:t>
        </w:r>
      </w:ins>
      <w:ins w:id="120" w:author="mfisher" w:date="2014-02-06T16:03:00Z">
        <w:r>
          <w:rPr>
            <w:rFonts w:ascii="Times New Roman" w:eastAsia="Times New Roman" w:hAnsi="Times New Roman" w:cs="Times New Roman"/>
            <w:bCs/>
            <w:iCs/>
          </w:rPr>
          <w:t xml:space="preserve"> multiclones in order to comply with the proposed opacity and grain loading limit</w:t>
        </w:r>
      </w:ins>
      <w:ins w:id="121" w:author="mfisher" w:date="2014-02-06T16:16:00Z">
        <w:r w:rsidR="003A1BC6">
          <w:rPr>
            <w:rFonts w:ascii="Times New Roman" w:eastAsia="Times New Roman" w:hAnsi="Times New Roman" w:cs="Times New Roman"/>
            <w:bCs/>
            <w:iCs/>
          </w:rPr>
          <w:t>s</w:t>
        </w:r>
      </w:ins>
      <w:ins w:id="122" w:author="mfisher" w:date="2014-02-06T16:03:00Z">
        <w:r>
          <w:rPr>
            <w:rFonts w:ascii="Times New Roman" w:eastAsia="Times New Roman" w:hAnsi="Times New Roman" w:cs="Times New Roman"/>
            <w:bCs/>
            <w:iCs/>
          </w:rPr>
          <w:t xml:space="preserve">. One boiler </w:t>
        </w:r>
      </w:ins>
      <w:ins w:id="123" w:author="mfisher" w:date="2014-02-06T16:12:00Z">
        <w:r w:rsidR="003A1BC6">
          <w:rPr>
            <w:rFonts w:ascii="Times New Roman" w:eastAsia="Times New Roman" w:hAnsi="Times New Roman" w:cs="Times New Roman"/>
            <w:bCs/>
            <w:iCs/>
          </w:rPr>
          <w:t>that currently has no control</w:t>
        </w:r>
      </w:ins>
      <w:ins w:id="124" w:author="mfisher" w:date="2014-02-06T16:14:00Z">
        <w:r w:rsidR="003A1BC6">
          <w:rPr>
            <w:rFonts w:ascii="Times New Roman" w:eastAsia="Times New Roman" w:hAnsi="Times New Roman" w:cs="Times New Roman"/>
            <w:bCs/>
            <w:iCs/>
          </w:rPr>
          <w:t xml:space="preserve">s and is not currently operating </w:t>
        </w:r>
      </w:ins>
      <w:ins w:id="125" w:author="mfisher" w:date="2014-02-06T16:03:00Z">
        <w:r>
          <w:rPr>
            <w:rFonts w:ascii="Times New Roman" w:eastAsia="Times New Roman" w:hAnsi="Times New Roman" w:cs="Times New Roman"/>
            <w:bCs/>
            <w:iCs/>
          </w:rPr>
          <w:t xml:space="preserve">may be required to install </w:t>
        </w:r>
      </w:ins>
      <w:ins w:id="126" w:author="mfisher" w:date="2014-02-06T16:12:00Z">
        <w:r w:rsidR="003A1BC6">
          <w:rPr>
            <w:rFonts w:ascii="Times New Roman" w:eastAsia="Times New Roman" w:hAnsi="Times New Roman" w:cs="Times New Roman"/>
            <w:bCs/>
            <w:iCs/>
          </w:rPr>
          <w:t xml:space="preserve">a </w:t>
        </w:r>
      </w:ins>
      <w:ins w:id="127" w:author="mfisher" w:date="2014-02-06T16:03:00Z">
        <w:r>
          <w:rPr>
            <w:rFonts w:ascii="Times New Roman" w:eastAsia="Times New Roman" w:hAnsi="Times New Roman" w:cs="Times New Roman"/>
            <w:bCs/>
            <w:iCs/>
          </w:rPr>
          <w:t xml:space="preserve">multiclone if </w:t>
        </w:r>
      </w:ins>
      <w:ins w:id="128" w:author="mfisher" w:date="2014-02-06T16:13:00Z">
        <w:r w:rsidR="003A1BC6">
          <w:rPr>
            <w:rFonts w:ascii="Times New Roman" w:eastAsia="Times New Roman" w:hAnsi="Times New Roman" w:cs="Times New Roman"/>
            <w:bCs/>
            <w:iCs/>
          </w:rPr>
          <w:t xml:space="preserve">the business decides to </w:t>
        </w:r>
      </w:ins>
      <w:ins w:id="129" w:author="mfisher" w:date="2014-02-06T16:14:00Z">
        <w:r w:rsidR="003A1BC6">
          <w:rPr>
            <w:rFonts w:ascii="Times New Roman" w:eastAsia="Times New Roman" w:hAnsi="Times New Roman" w:cs="Times New Roman"/>
            <w:bCs/>
            <w:iCs/>
          </w:rPr>
          <w:t xml:space="preserve">operate the boiler instead of </w:t>
        </w:r>
      </w:ins>
      <w:ins w:id="130" w:author="mfisher" w:date="2014-02-06T16:16:00Z">
        <w:r w:rsidR="003A1BC6">
          <w:rPr>
            <w:rFonts w:ascii="Times New Roman" w:eastAsia="Times New Roman" w:hAnsi="Times New Roman" w:cs="Times New Roman"/>
            <w:bCs/>
            <w:iCs/>
          </w:rPr>
          <w:t>a</w:t>
        </w:r>
      </w:ins>
      <w:ins w:id="131" w:author="mfisher" w:date="2014-02-06T16:14:00Z">
        <w:r w:rsidR="003A1BC6">
          <w:rPr>
            <w:rFonts w:ascii="Times New Roman" w:eastAsia="Times New Roman" w:hAnsi="Times New Roman" w:cs="Times New Roman"/>
            <w:bCs/>
            <w:iCs/>
          </w:rPr>
          <w:t xml:space="preserve"> natural gas-fired boiler currently in use. </w:t>
        </w:r>
      </w:ins>
      <w:ins w:id="132" w:author="mfisher" w:date="2014-02-06T16:03:00Z">
        <w:r>
          <w:rPr>
            <w:rFonts w:ascii="Times New Roman" w:eastAsia="Times New Roman" w:hAnsi="Times New Roman" w:cs="Times New Roman"/>
            <w:bCs/>
            <w:iCs/>
          </w:rPr>
          <w:t>No asphalt plants an</w:t>
        </w:r>
      </w:ins>
      <w:ins w:id="133" w:author="mfisher" w:date="2014-02-06T16:05:00Z">
        <w:r>
          <w:rPr>
            <w:rFonts w:ascii="Times New Roman" w:eastAsia="Times New Roman" w:hAnsi="Times New Roman" w:cs="Times New Roman"/>
            <w:bCs/>
            <w:iCs/>
          </w:rPr>
          <w:t xml:space="preserve">d, </w:t>
        </w:r>
      </w:ins>
      <w:ins w:id="134" w:author="mfisher" w:date="2014-02-06T16:03:00Z">
        <w:r>
          <w:rPr>
            <w:rFonts w:ascii="Times New Roman" w:eastAsia="Times New Roman" w:hAnsi="Times New Roman" w:cs="Times New Roman"/>
            <w:bCs/>
            <w:iCs/>
          </w:rPr>
          <w:t>therefore</w:t>
        </w:r>
      </w:ins>
      <w:ins w:id="135" w:author="mfisher" w:date="2014-02-06T16:05:00Z">
        <w:r>
          <w:rPr>
            <w:rFonts w:ascii="Times New Roman" w:eastAsia="Times New Roman" w:hAnsi="Times New Roman" w:cs="Times New Roman"/>
            <w:bCs/>
            <w:iCs/>
          </w:rPr>
          <w:t>,</w:t>
        </w:r>
      </w:ins>
      <w:ins w:id="136"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137" w:author="mfisher" w:date="2014-02-06T16:17:00Z">
        <w:r w:rsidR="003A1BC6">
          <w:rPr>
            <w:rFonts w:ascii="Times New Roman" w:eastAsia="Times New Roman" w:hAnsi="Times New Roman" w:cs="Times New Roman"/>
            <w:bCs/>
            <w:iCs/>
          </w:rPr>
          <w:t xml:space="preserve">that are </w:t>
        </w:r>
      </w:ins>
      <w:ins w:id="138" w:author="mfisher" w:date="2014-02-06T16:03:00Z">
        <w:r>
          <w:rPr>
            <w:rFonts w:ascii="Times New Roman" w:eastAsia="Times New Roman" w:hAnsi="Times New Roman" w:cs="Times New Roman"/>
            <w:bCs/>
            <w:iCs/>
          </w:rPr>
          <w:t>used less than 10% of the time</w:t>
        </w:r>
      </w:ins>
      <w:ins w:id="139" w:author="mfisher" w:date="2014-02-06T16:17:00Z">
        <w:r w:rsidR="003A1BC6">
          <w:rPr>
            <w:rFonts w:ascii="Times New Roman" w:eastAsia="Times New Roman" w:hAnsi="Times New Roman" w:cs="Times New Roman"/>
            <w:bCs/>
            <w:iCs/>
          </w:rPr>
          <w:t xml:space="preserve"> during a year</w:t>
        </w:r>
      </w:ins>
      <w:ins w:id="140"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141"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142" w:author="mfisher" w:date="2014-02-06T16:18:00Z">
        <w:r w:rsidDel="003A1BC6">
          <w:rPr>
            <w:rFonts w:ascii="Times New Roman" w:eastAsia="Times New Roman" w:hAnsi="Times New Roman" w:cs="Times New Roman"/>
            <w:bCs/>
            <w:iCs/>
          </w:rPr>
          <w:delText xml:space="preserve">DEQ identified </w:delText>
        </w:r>
      </w:del>
      <w:del w:id="143"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144"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145"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146" w:author="jinahar" w:date="2014-02-04T10:53:00Z">
        <w:del w:id="147"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148" w:author="Mark" w:date="2014-02-05T09:57:00Z"/>
          <w:rFonts w:ascii="Times New Roman" w:eastAsia="Times New Roman" w:hAnsi="Times New Roman" w:cs="Times New Roman"/>
          <w:bCs/>
        </w:rPr>
      </w:pPr>
      <w:ins w:id="149" w:author="mfisher" w:date="2014-02-06T16:18:00Z">
        <w:r w:rsidRPr="004B70D4">
          <w:rPr>
            <w:rFonts w:ascii="Times New Roman" w:eastAsia="Times New Roman" w:hAnsi="Times New Roman" w:cs="Times New Roman"/>
            <w:bCs/>
            <w:iCs/>
          </w:rPr>
          <w:lastRenderedPageBreak/>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150"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810731" w:rsidP="00EA3EC9">
      <w:pPr>
        <w:spacing w:after="120"/>
        <w:ind w:left="1080" w:right="14"/>
        <w:outlineLvl w:val="0"/>
        <w:rPr>
          <w:rFonts w:ascii="Times New Roman" w:eastAsia="Times New Roman" w:hAnsi="Times New Roman" w:cs="Times New Roman"/>
          <w:bCs/>
        </w:rPr>
      </w:pPr>
      <w:r w:rsidRPr="00810731">
        <w:rPr>
          <w:rFonts w:ascii="Times New Roman" w:eastAsia="Times New Roman" w:hAnsi="Times New Roman" w:cs="Times New Roman"/>
          <w:bCs/>
          <w:iCs/>
          <w:u w:val="single"/>
          <w:rPrChange w:id="151" w:author="mfisher" w:date="2014-02-06T16:28:00Z">
            <w:rPr>
              <w:rFonts w:ascii="Times New Roman" w:eastAsia="Times New Roman" w:hAnsi="Times New Roman" w:cs="Times New Roman"/>
              <w:bCs/>
              <w:iCs/>
            </w:rPr>
          </w:rPrChang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810731" w:rsidP="002E145E">
      <w:pPr>
        <w:ind w:left="1080"/>
        <w:rPr>
          <w:rFonts w:ascii="Times New Roman" w:eastAsia="Times New Roman" w:hAnsi="Times New Roman" w:cs="Times New Roman"/>
          <w:bCs/>
        </w:rPr>
      </w:pPr>
      <w:r w:rsidRPr="00810731">
        <w:rPr>
          <w:rFonts w:ascii="Times New Roman" w:eastAsia="Times New Roman" w:hAnsi="Times New Roman" w:cs="Times New Roman"/>
          <w:bCs/>
          <w:u w:val="single"/>
          <w:rPrChange w:id="152" w:author="mfisher" w:date="2014-02-06T16:22:00Z">
            <w:rPr>
              <w:rFonts w:ascii="Times New Roman" w:eastAsia="Times New Roman" w:hAnsi="Times New Roman" w:cs="Times New Roman"/>
              <w:bCs/>
            </w:rPr>
          </w:rPrChange>
        </w:rPr>
        <w:t>Multiclone Optimization:</w:t>
      </w:r>
      <w:r w:rsidR="000D09F9">
        <w:rPr>
          <w:rFonts w:ascii="Times New Roman" w:eastAsia="Times New Roman" w:hAnsi="Times New Roman" w:cs="Times New Roman"/>
          <w:bCs/>
        </w:rPr>
        <w:t xml:space="preserve"> </w:t>
      </w:r>
      <w:ins w:id="153"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154" w:author="jinahar" w:date="2014-02-03T11:46:00Z">
        <w:r w:rsidR="00DC21B6" w:rsidRPr="00DC21B6">
          <w:rPr>
            <w:rFonts w:ascii="Times New Roman" w:eastAsia="Times New Roman" w:hAnsi="Times New Roman" w:cs="Times New Roman"/>
            <w:bCs/>
          </w:rPr>
          <w:t>Installation or upgrade of multiclone technology is estimated to range in cost from $10,000 to $200</w:t>
        </w:r>
        <w:proofErr w:type="gramStart"/>
        <w:r w:rsidR="00DC21B6" w:rsidRPr="00DC21B6">
          <w:rPr>
            <w:rFonts w:ascii="Times New Roman" w:eastAsia="Times New Roman" w:hAnsi="Times New Roman" w:cs="Times New Roman"/>
            <w:bCs/>
          </w:rPr>
          <w:t>,0000</w:t>
        </w:r>
      </w:ins>
      <w:proofErr w:type="gramEnd"/>
      <w:ins w:id="155" w:author="jinahar" w:date="2014-02-04T11:48:00Z">
        <w:r w:rsidR="00051946">
          <w:rPr>
            <w:rFonts w:ascii="Times New Roman" w:eastAsia="Times New Roman" w:hAnsi="Times New Roman" w:cs="Times New Roman"/>
            <w:bCs/>
          </w:rPr>
          <w:t xml:space="preserve"> </w:t>
        </w:r>
      </w:ins>
      <w:ins w:id="156" w:author="jinahar" w:date="2014-02-03T11:46:00Z">
        <w:r w:rsidR="00DC21B6" w:rsidRPr="00DC21B6">
          <w:rPr>
            <w:rFonts w:ascii="Times New Roman" w:eastAsia="Times New Roman" w:hAnsi="Times New Roman" w:cs="Times New Roman"/>
            <w:bCs/>
          </w:rPr>
          <w:t xml:space="preserve">per boiler, depending on the upgrades that are employed.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810731" w:rsidP="009E3412">
      <w:pPr>
        <w:ind w:left="1080" w:right="18"/>
        <w:outlineLvl w:val="0"/>
        <w:rPr>
          <w:rFonts w:ascii="Times New Roman" w:eastAsia="Times New Roman" w:hAnsi="Times New Roman" w:cs="Times New Roman"/>
          <w:bCs/>
        </w:rPr>
      </w:pPr>
      <w:r w:rsidRPr="00810731">
        <w:rPr>
          <w:rFonts w:ascii="Times New Roman" w:eastAsia="Times New Roman" w:hAnsi="Times New Roman" w:cs="Times New Roman"/>
          <w:bCs/>
          <w:u w:val="single"/>
          <w:rPrChange w:id="157" w:author="mfisher" w:date="2014-02-06T16:28:00Z">
            <w:rPr>
              <w:rFonts w:ascii="Times New Roman" w:eastAsia="Times New Roman" w:hAnsi="Times New Roman" w:cs="Times New Roman"/>
              <w:bCs/>
            </w:rPr>
          </w:rPrChang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810731" w:rsidP="007D021E">
      <w:pPr>
        <w:ind w:left="1080" w:right="18"/>
        <w:outlineLvl w:val="0"/>
        <w:rPr>
          <w:rFonts w:ascii="Times New Roman" w:eastAsia="Times New Roman" w:hAnsi="Times New Roman" w:cs="Times New Roman"/>
          <w:bCs/>
        </w:rPr>
      </w:pPr>
      <w:ins w:id="158" w:author="Mark" w:date="2014-02-05T12:18:00Z">
        <w:r w:rsidRPr="00810731">
          <w:rPr>
            <w:rFonts w:ascii="Times New Roman" w:eastAsia="Times New Roman" w:hAnsi="Times New Roman" w:cs="Times New Roman"/>
            <w:bCs/>
            <w:u w:val="single"/>
            <w:rPrChange w:id="159" w:author="mfisher" w:date="2014-02-06T16:37:00Z">
              <w:rPr>
                <w:rFonts w:ascii="Times New Roman" w:eastAsia="Times New Roman" w:hAnsi="Times New Roman" w:cs="Times New Roman"/>
                <w:bCs/>
              </w:rPr>
            </w:rPrChange>
          </w:rPr>
          <w:lastRenderedPageBreak/>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sidR="007D021E">
        <w:rPr>
          <w:rFonts w:ascii="Times New Roman" w:eastAsia="Times New Roman" w:hAnsi="Times New Roman" w:cs="Times New Roman"/>
          <w:bCs/>
        </w:rPr>
        <w:t>The range of costs for regular multiclones and installation is approximately $60,000 to $100,000</w:t>
      </w:r>
      <w:ins w:id="160"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r w:rsidR="007D021E">
        <w:rPr>
          <w:rFonts w:ascii="Times New Roman" w:eastAsia="Times New Roman" w:hAnsi="Times New Roman" w:cs="Times New Roman"/>
          <w:bCs/>
        </w:rPr>
        <w:t xml:space="preserve">.  Installed ceramic high efficiency multiple cyclones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 xml:space="preserve">000. </w:t>
      </w:r>
      <w:r w:rsidR="00C14051">
        <w:rPr>
          <w:rFonts w:ascii="Times New Roman" w:eastAsia="Times New Roman" w:hAnsi="Times New Roman" w:cs="Times New Roman"/>
          <w:bCs/>
        </w:rPr>
        <w:t xml:space="preserve"> 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810731" w:rsidP="007D021E">
      <w:pPr>
        <w:ind w:left="1080" w:right="18"/>
        <w:outlineLvl w:val="0"/>
        <w:rPr>
          <w:ins w:id="161" w:author="jinahar" w:date="2014-02-04T11:48:00Z"/>
          <w:rFonts w:ascii="Times New Roman" w:eastAsia="Times New Roman" w:hAnsi="Times New Roman" w:cs="Times New Roman"/>
          <w:bCs/>
        </w:rPr>
      </w:pPr>
      <w:r w:rsidRPr="00810731">
        <w:rPr>
          <w:rFonts w:ascii="Times New Roman" w:eastAsia="Times New Roman" w:hAnsi="Times New Roman" w:cs="Times New Roman"/>
          <w:bCs/>
          <w:u w:val="single"/>
          <w:rPrChange w:id="162" w:author="mfisher" w:date="2014-02-06T16:28:00Z">
            <w:rPr>
              <w:rFonts w:ascii="Times New Roman" w:eastAsia="Times New Roman" w:hAnsi="Times New Roman" w:cs="Times New Roman"/>
              <w:bCs/>
            </w:rPr>
          </w:rPrChang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163" w:author="Mark" w:date="2014-02-05T11:03:00Z">
        <w:r w:rsidR="005528C8">
          <w:rPr>
            <w:rFonts w:ascii="Times New Roman" w:eastAsia="Times New Roman" w:hAnsi="Times New Roman" w:cs="Times New Roman"/>
            <w:bCs/>
          </w:rPr>
          <w:t xml:space="preserve"> depending </w:t>
        </w:r>
      </w:ins>
      <w:ins w:id="164" w:author="Mark" w:date="2014-02-05T11:05:00Z">
        <w:r w:rsidR="005528C8">
          <w:rPr>
            <w:rFonts w:ascii="Times New Roman" w:eastAsia="Times New Roman" w:hAnsi="Times New Roman" w:cs="Times New Roman"/>
            <w:bCs/>
          </w:rPr>
          <w:t>on</w:t>
        </w:r>
      </w:ins>
      <w:ins w:id="165" w:author="Mark" w:date="2014-02-05T11:03:00Z">
        <w:r w:rsidR="005528C8">
          <w:rPr>
            <w:rFonts w:ascii="Times New Roman" w:eastAsia="Times New Roman" w:hAnsi="Times New Roman" w:cs="Times New Roman"/>
            <w:bCs/>
          </w:rPr>
          <w:t xml:space="preserve"> </w:t>
        </w:r>
      </w:ins>
      <w:ins w:id="166"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167"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168" w:author="jinahar" w:date="2014-02-04T11:58:00Z">
        <w:r w:rsidR="00E7194C" w:rsidRPr="005528C8" w:rsidDel="00580F10">
          <w:rPr>
            <w:rFonts w:ascii="Times New Roman" w:eastAsia="Times New Roman" w:hAnsi="Times New Roman" w:cs="Times New Roman"/>
            <w:bCs/>
          </w:rPr>
          <w:delText>5</w:delText>
        </w:r>
      </w:del>
      <w:ins w:id="169"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170"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r w:rsidR="00E7194C">
        <w:rPr>
          <w:rFonts w:ascii="Times New Roman" w:eastAsia="Times New Roman" w:hAnsi="Times New Roman" w:cs="Times New Roman"/>
          <w:bCs/>
        </w:rPr>
        <w:t xml:space="preserve">.  </w:t>
      </w:r>
    </w:p>
    <w:p w:rsidR="00051946" w:rsidRDefault="00051946" w:rsidP="007D021E">
      <w:pPr>
        <w:ind w:left="1080" w:right="18"/>
        <w:outlineLvl w:val="0"/>
        <w:rPr>
          <w:ins w:id="171" w:author="jinahar" w:date="2014-02-04T11:48:00Z"/>
          <w:rFonts w:ascii="Times New Roman" w:eastAsia="Times New Roman" w:hAnsi="Times New Roman" w:cs="Times New Roman"/>
          <w:bCs/>
        </w:rPr>
      </w:pPr>
    </w:p>
    <w:p w:rsidR="005743BD" w:rsidRDefault="00810731" w:rsidP="008B4D74">
      <w:pPr>
        <w:autoSpaceDE w:val="0"/>
        <w:autoSpaceDN w:val="0"/>
        <w:adjustRightInd w:val="0"/>
        <w:ind w:left="1080"/>
        <w:rPr>
          <w:ins w:id="172" w:author="Mark" w:date="2014-02-05T10:25:00Z"/>
          <w:rFonts w:ascii="Times New Roman" w:eastAsia="Times New Roman" w:hAnsi="Times New Roman" w:cs="Times New Roman"/>
          <w:bCs/>
        </w:rPr>
      </w:pPr>
      <w:ins w:id="173" w:author="jinahar" w:date="2014-02-04T11:48:00Z">
        <w:r w:rsidRPr="00810731">
          <w:rPr>
            <w:rFonts w:ascii="Times New Roman" w:eastAsia="Times New Roman" w:hAnsi="Times New Roman" w:cs="Times New Roman"/>
            <w:bCs/>
            <w:u w:val="single"/>
            <w:rPrChange w:id="174" w:author="mfisher" w:date="2014-02-06T16:37:00Z">
              <w:rPr>
                <w:rFonts w:ascii="Times New Roman" w:eastAsia="Times New Roman" w:hAnsi="Times New Roman" w:cs="Times New Roman"/>
                <w:bCs/>
              </w:rPr>
            </w:rPrChange>
          </w:rPr>
          <w:t>Source Testing:</w:t>
        </w:r>
        <w:r w:rsidR="00051946">
          <w:rPr>
            <w:rFonts w:ascii="Times New Roman" w:eastAsia="Times New Roman" w:hAnsi="Times New Roman" w:cs="Times New Roman"/>
            <w:bCs/>
          </w:rPr>
          <w:t xml:space="preserve">  In order to </w:t>
        </w:r>
      </w:ins>
      <w:ins w:id="175" w:author="jinahar" w:date="2014-02-04T11:51:00Z">
        <w:r w:rsidR="00051946">
          <w:rPr>
            <w:rFonts w:ascii="Times New Roman" w:eastAsia="Times New Roman" w:hAnsi="Times New Roman" w:cs="Times New Roman"/>
            <w:bCs/>
          </w:rPr>
          <w:t>determine</w:t>
        </w:r>
      </w:ins>
      <w:ins w:id="176" w:author="jinahar" w:date="2014-02-04T11:48:00Z">
        <w:r w:rsidR="00051946">
          <w:rPr>
            <w:rFonts w:ascii="Times New Roman" w:eastAsia="Times New Roman" w:hAnsi="Times New Roman" w:cs="Times New Roman"/>
            <w:bCs/>
          </w:rPr>
          <w:t xml:space="preserve"> </w:t>
        </w:r>
      </w:ins>
      <w:ins w:id="177" w:author="jinahar" w:date="2014-02-04T11:51:00Z">
        <w:r w:rsidR="00051946">
          <w:rPr>
            <w:rFonts w:ascii="Times New Roman" w:eastAsia="Times New Roman" w:hAnsi="Times New Roman" w:cs="Times New Roman"/>
            <w:bCs/>
          </w:rPr>
          <w:t xml:space="preserve">if changes to wood fired boilers or pollution control equipment were effective, source testing is required.  A </w:t>
        </w:r>
      </w:ins>
      <w:ins w:id="178" w:author="jinahar" w:date="2014-02-04T12:02:00Z">
        <w:r w:rsidR="00580F10">
          <w:rPr>
            <w:rFonts w:ascii="Times New Roman" w:eastAsia="Times New Roman" w:hAnsi="Times New Roman" w:cs="Times New Roman"/>
            <w:bCs/>
          </w:rPr>
          <w:t xml:space="preserve">particulate matter </w:t>
        </w:r>
      </w:ins>
      <w:ins w:id="179" w:author="jinahar" w:date="2014-02-04T11:51:00Z">
        <w:r w:rsidR="00051946">
          <w:rPr>
            <w:rFonts w:ascii="Times New Roman" w:eastAsia="Times New Roman" w:hAnsi="Times New Roman" w:cs="Times New Roman"/>
            <w:bCs/>
          </w:rPr>
          <w:t xml:space="preserve">source test </w:t>
        </w:r>
      </w:ins>
      <w:ins w:id="180"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181" w:author="jinahar" w:date="2014-02-04T14:46:00Z"/>
          <w:rFonts w:ascii="Times New Roman" w:eastAsia="Times New Roman" w:hAnsi="Times New Roman" w:cs="Times New Roman"/>
          <w:bCs/>
        </w:rPr>
      </w:pPr>
    </w:p>
    <w:p w:rsidR="00566848" w:rsidRPr="00566848" w:rsidRDefault="00810731" w:rsidP="00566848">
      <w:pPr>
        <w:ind w:left="1080" w:right="18"/>
        <w:outlineLvl w:val="0"/>
        <w:rPr>
          <w:rFonts w:ascii="Times New Roman" w:eastAsia="Times New Roman" w:hAnsi="Times New Roman" w:cs="Times New Roman"/>
          <w:bCs/>
        </w:rPr>
      </w:pPr>
      <w:ins w:id="182" w:author="Mark" w:date="2014-02-05T12:17:00Z">
        <w:r w:rsidRPr="00810731">
          <w:rPr>
            <w:rFonts w:ascii="Times New Roman" w:eastAsia="Times New Roman" w:hAnsi="Times New Roman" w:cs="Times New Roman"/>
            <w:bCs/>
            <w:u w:val="single"/>
            <w:rPrChange w:id="183" w:author="mfisher" w:date="2014-02-06T16:37:00Z">
              <w:rPr>
                <w:rFonts w:ascii="Times New Roman" w:eastAsia="Times New Roman" w:hAnsi="Times New Roman" w:cs="Times New Roman"/>
                <w:bCs/>
              </w:rPr>
            </w:rPrChang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10731" w:rsidP="0092287A">
      <w:pPr>
        <w:ind w:left="1080" w:right="18"/>
        <w:outlineLvl w:val="0"/>
        <w:rPr>
          <w:rFonts w:ascii="Times New Roman" w:eastAsia="Times New Roman" w:hAnsi="Times New Roman" w:cs="Times New Roman"/>
          <w:bCs/>
        </w:rPr>
      </w:pPr>
      <w:ins w:id="184" w:author="Mark" w:date="2014-02-05T12:20:00Z">
        <w:r w:rsidRPr="00810731">
          <w:rPr>
            <w:rFonts w:ascii="Times New Roman" w:eastAsia="Times New Roman" w:hAnsi="Times New Roman" w:cs="Times New Roman"/>
            <w:bCs/>
            <w:u w:val="single"/>
            <w:rPrChange w:id="185" w:author="mfisher" w:date="2014-02-06T16:37:00Z">
              <w:rPr>
                <w:rFonts w:ascii="Times New Roman" w:eastAsia="Times New Roman" w:hAnsi="Times New Roman" w:cs="Times New Roman"/>
                <w:bCs/>
              </w:rPr>
            </w:rPrChang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186" w:author="mfisher" w:date="2014-02-06T15:00:00Z">
        <w:r w:rsidR="00D85F03">
          <w:rPr>
            <w:rFonts w:ascii="Times New Roman" w:eastAsia="Times New Roman" w:hAnsi="Times New Roman" w:cs="Times New Roman"/>
            <w:bCs/>
          </w:rPr>
          <w:t xml:space="preserve">DEQ does not believe </w:t>
        </w:r>
      </w:ins>
      <w:ins w:id="187" w:author="mfisher" w:date="2014-02-06T15:01:00Z">
        <w:r w:rsidR="00D85F03">
          <w:rPr>
            <w:rFonts w:ascii="Times New Roman" w:eastAsia="Times New Roman" w:hAnsi="Times New Roman" w:cs="Times New Roman"/>
            <w:bCs/>
          </w:rPr>
          <w:t xml:space="preserve">it would be necessary to add an ESP to any of the affected sources, </w:t>
        </w:r>
      </w:ins>
      <w:del w:id="188"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189"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 xml:space="preserve">some businesses may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del w:id="190" w:author="jinahar" w:date="2014-02-03T14:33:00Z">
        <w:r w:rsidR="00524020" w:rsidDel="008C7C2D">
          <w:rPr>
            <w:rFonts w:ascii="Times New Roman" w:eastAsia="Times New Roman" w:hAnsi="Times New Roman" w:cs="Times New Roman"/>
            <w:bCs/>
          </w:rPr>
          <w:delText>85</w:delText>
        </w:r>
      </w:del>
      <w:ins w:id="191"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192" w:author="jinahar" w:date="2014-02-03T14:37:00Z">
        <w:r w:rsidR="008C7C2D">
          <w:rPr>
            <w:rFonts w:ascii="Times New Roman" w:eastAsia="Times New Roman" w:hAnsi="Times New Roman" w:cs="Times New Roman"/>
            <w:bCs/>
          </w:rPr>
          <w:t>7</w:t>
        </w:r>
      </w:ins>
      <w:del w:id="193"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194"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195" w:author="jinahar" w:date="2014-02-03T11:47:00Z"/>
          <w:rFonts w:ascii="Times New Roman" w:eastAsia="Times New Roman" w:hAnsi="Times New Roman" w:cs="Times New Roman"/>
          <w:bCs/>
          <w:iCs/>
        </w:rPr>
      </w:pPr>
      <w:ins w:id="196"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197"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198" w:author="mfisher" w:date="2014-02-06T15:06:00Z">
        <w:r w:rsidR="00EC3F2F" w:rsidRPr="00560CA3">
          <w:rPr>
            <w:rFonts w:ascii="Times New Roman" w:eastAsia="Times New Roman" w:hAnsi="Times New Roman" w:cs="Times New Roman"/>
            <w:bCs/>
            <w:iCs/>
          </w:rPr>
          <w:t>an existing boiler t</w:t>
        </w:r>
      </w:ins>
      <w:ins w:id="199" w:author="mfisher" w:date="2014-02-06T15:02:00Z">
        <w:r w:rsidR="00EC3F2F" w:rsidRPr="00560CA3">
          <w:rPr>
            <w:rFonts w:ascii="Times New Roman" w:eastAsia="Times New Roman" w:hAnsi="Times New Roman" w:cs="Times New Roman"/>
            <w:bCs/>
            <w:iCs/>
          </w:rPr>
          <w:t xml:space="preserve">o meet the </w:t>
        </w:r>
        <w:proofErr w:type="spellStart"/>
        <w:r w:rsidR="00EC3F2F" w:rsidRPr="00560CA3">
          <w:rPr>
            <w:rFonts w:ascii="Times New Roman" w:eastAsia="Times New Roman" w:hAnsi="Times New Roman" w:cs="Times New Roman"/>
            <w:bCs/>
            <w:iCs/>
          </w:rPr>
          <w:t>the</w:t>
        </w:r>
        <w:proofErr w:type="spellEnd"/>
        <w:r w:rsidR="00EC3F2F" w:rsidRPr="00560CA3">
          <w:rPr>
            <w:rFonts w:ascii="Times New Roman" w:eastAsia="Times New Roman" w:hAnsi="Times New Roman" w:cs="Times New Roman"/>
            <w:bCs/>
            <w:iCs/>
          </w:rPr>
          <w:t xml:space="preserve"> proposed standards.  However, if a business elected to replace a boiler, a new </w:t>
        </w:r>
        <w:r w:rsidR="00EC3F2F" w:rsidRPr="00560CA3">
          <w:rPr>
            <w:rFonts w:ascii="Times New Roman" w:eastAsia="Times New Roman" w:hAnsi="Times New Roman" w:cs="Times New Roman"/>
            <w:bCs/>
            <w:iCs/>
          </w:rPr>
          <w:lastRenderedPageBreak/>
          <w:t xml:space="preserve">wood-fired boiler with ESP </w:t>
        </w:r>
      </w:ins>
      <w:ins w:id="200" w:author="mfisher" w:date="2014-02-06T15:07:00Z">
        <w:r w:rsidR="00EC3F2F" w:rsidRPr="00560CA3">
          <w:rPr>
            <w:rFonts w:ascii="Times New Roman" w:eastAsia="Times New Roman" w:hAnsi="Times New Roman" w:cs="Times New Roman"/>
            <w:bCs/>
            <w:iCs/>
          </w:rPr>
          <w:t xml:space="preserve">would </w:t>
        </w:r>
      </w:ins>
      <w:ins w:id="201" w:author="jinahar" w:date="2014-02-03T11:47:00Z">
        <w:r w:rsidR="00DC21B6" w:rsidRPr="00560CA3">
          <w:rPr>
            <w:rFonts w:ascii="Times New Roman" w:eastAsia="Times New Roman" w:hAnsi="Times New Roman" w:cs="Times New Roman"/>
            <w:bCs/>
            <w:iCs/>
          </w:rPr>
          <w:t xml:space="preserve">cost </w:t>
        </w:r>
      </w:ins>
      <w:ins w:id="202" w:author="mfisher" w:date="2014-02-06T15:07:00Z">
        <w:r w:rsidR="00EC3F2F" w:rsidRPr="00560CA3">
          <w:rPr>
            <w:rFonts w:ascii="Times New Roman" w:eastAsia="Times New Roman" w:hAnsi="Times New Roman" w:cs="Times New Roman"/>
            <w:bCs/>
            <w:iCs/>
          </w:rPr>
          <w:t xml:space="preserve">about </w:t>
        </w:r>
      </w:ins>
      <w:ins w:id="203" w:author="jinahar" w:date="2014-02-03T11:47:00Z">
        <w:r w:rsidR="00DC21B6" w:rsidRPr="00560CA3">
          <w:rPr>
            <w:rFonts w:ascii="Times New Roman" w:eastAsia="Times New Roman" w:hAnsi="Times New Roman" w:cs="Times New Roman"/>
            <w:bCs/>
            <w:iCs/>
          </w:rPr>
          <w:t>$7 million</w:t>
        </w:r>
      </w:ins>
      <w:ins w:id="204" w:author="mfisher" w:date="2014-02-06T15:07:00Z">
        <w:r w:rsidR="00EC3F2F" w:rsidRPr="00560CA3">
          <w:rPr>
            <w:rFonts w:ascii="Times New Roman" w:eastAsia="Times New Roman" w:hAnsi="Times New Roman" w:cs="Times New Roman"/>
            <w:bCs/>
            <w:iCs/>
          </w:rPr>
          <w:t xml:space="preserve">.  This cost is based on </w:t>
        </w:r>
      </w:ins>
      <w:ins w:id="205" w:author="mfisher" w:date="2014-02-06T16:00:00Z">
        <w:r w:rsidR="007D39C0" w:rsidRPr="00560CA3">
          <w:rPr>
            <w:rFonts w:ascii="Times New Roman" w:eastAsia="Times New Roman" w:hAnsi="Times New Roman" w:cs="Times New Roman"/>
            <w:bCs/>
            <w:iCs/>
          </w:rPr>
          <w:t xml:space="preserve">a </w:t>
        </w:r>
      </w:ins>
      <w:ins w:id="206" w:author="mfisher" w:date="2014-02-06T15:07:00Z">
        <w:r w:rsidR="00EC3F2F" w:rsidRPr="00560CA3">
          <w:rPr>
            <w:rFonts w:ascii="Times New Roman" w:eastAsia="Times New Roman" w:hAnsi="Times New Roman" w:cs="Times New Roman"/>
            <w:bCs/>
            <w:iCs/>
          </w:rPr>
          <w:t xml:space="preserve">recent </w:t>
        </w:r>
      </w:ins>
      <w:ins w:id="207" w:author="jinahar" w:date="2014-02-03T11:47:00Z">
        <w:del w:id="208" w:author="mfisher" w:date="2014-02-06T15:07:00Z">
          <w:r w:rsidR="00DC21B6" w:rsidRPr="00560CA3" w:rsidDel="00EC3F2F">
            <w:rPr>
              <w:rFonts w:ascii="Times New Roman" w:eastAsia="Times New Roman" w:hAnsi="Times New Roman" w:cs="Times New Roman"/>
              <w:bCs/>
              <w:iCs/>
            </w:rPr>
            <w:delText>,</w:delText>
          </w:r>
        </w:del>
      </w:ins>
      <w:ins w:id="209" w:author="mfisher" w:date="2014-02-06T15:08:00Z">
        <w:r w:rsidR="00EC3F2F" w:rsidRPr="00560CA3">
          <w:rPr>
            <w:rFonts w:ascii="Times New Roman" w:eastAsia="Times New Roman" w:hAnsi="Times New Roman" w:cs="Times New Roman"/>
            <w:bCs/>
            <w:iCs/>
          </w:rPr>
          <w:t>b</w:t>
        </w:r>
      </w:ins>
      <w:ins w:id="210" w:author="mfisher" w:date="2014-02-06T15:06:00Z">
        <w:r w:rsidR="00EC3F2F" w:rsidRPr="00560CA3">
          <w:rPr>
            <w:rFonts w:ascii="Times New Roman" w:eastAsia="Times New Roman" w:hAnsi="Times New Roman" w:cs="Times New Roman"/>
            <w:bCs/>
            <w:iCs/>
          </w:rPr>
          <w:t>oiler/ESP installation</w:t>
        </w:r>
      </w:ins>
      <w:ins w:id="211" w:author="jinahar" w:date="2014-02-03T11:47:00Z">
        <w:r w:rsidR="00DC21B6" w:rsidRPr="00560CA3">
          <w:rPr>
            <w:rFonts w:ascii="Times New Roman" w:eastAsia="Times New Roman" w:hAnsi="Times New Roman" w:cs="Times New Roman"/>
            <w:bCs/>
            <w:iCs/>
          </w:rPr>
          <w:t xml:space="preserve"> </w:t>
        </w:r>
      </w:ins>
      <w:ins w:id="212" w:author="mfisher" w:date="2014-02-06T15:08:00Z">
        <w:r w:rsidR="00EC3F2F" w:rsidRPr="00560CA3">
          <w:rPr>
            <w:rFonts w:ascii="Times New Roman" w:eastAsia="Times New Roman" w:hAnsi="Times New Roman" w:cs="Times New Roman"/>
            <w:bCs/>
            <w:iCs/>
          </w:rPr>
          <w:t xml:space="preserve">in 2006 and it does </w:t>
        </w:r>
      </w:ins>
      <w:ins w:id="213" w:author="jinahar" w:date="2014-02-03T11:47:00Z">
        <w:r w:rsidR="00DC21B6" w:rsidRPr="00560CA3">
          <w:rPr>
            <w:rFonts w:ascii="Times New Roman" w:eastAsia="Times New Roman" w:hAnsi="Times New Roman" w:cs="Times New Roman"/>
            <w:bCs/>
            <w:iCs/>
          </w:rPr>
          <w:t>not includ</w:t>
        </w:r>
      </w:ins>
      <w:ins w:id="214" w:author="mfisher" w:date="2014-02-06T15:08:00Z">
        <w:r w:rsidR="00EC3F2F" w:rsidRPr="00560CA3">
          <w:rPr>
            <w:rFonts w:ascii="Times New Roman" w:eastAsia="Times New Roman" w:hAnsi="Times New Roman" w:cs="Times New Roman"/>
            <w:bCs/>
            <w:iCs/>
          </w:rPr>
          <w:t>e</w:t>
        </w:r>
      </w:ins>
      <w:ins w:id="215" w:author="jinahar" w:date="2014-02-03T11:47:00Z">
        <w:r w:rsidR="00DC21B6" w:rsidRPr="00560CA3">
          <w:rPr>
            <w:rFonts w:ascii="Times New Roman" w:eastAsia="Times New Roman" w:hAnsi="Times New Roman" w:cs="Times New Roman"/>
            <w:bCs/>
            <w:iCs/>
          </w:rPr>
          <w:t xml:space="preserve"> demolition costs.  </w:t>
        </w:r>
      </w:ins>
      <w:ins w:id="216" w:author="Mark" w:date="2014-02-07T12:43:00Z">
        <w:r w:rsidR="008B3201">
          <w:rPr>
            <w:rFonts w:ascii="Times New Roman" w:eastAsia="Times New Roman" w:hAnsi="Times New Roman" w:cs="Times New Roman"/>
            <w:bCs/>
            <w:iCs/>
          </w:rPr>
          <w:t xml:space="preserve">A </w:t>
        </w:r>
      </w:ins>
      <w:ins w:id="217"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218" w:author="Mark" w:date="2014-02-07T12:45:00Z">
        <w:r w:rsidR="008B3201">
          <w:rPr>
            <w:rFonts w:ascii="Times New Roman" w:eastAsia="Times New Roman" w:hAnsi="Times New Roman" w:cs="Times New Roman"/>
            <w:bCs/>
            <w:iCs/>
          </w:rPr>
          <w:t xml:space="preserve"> cost approximately $17.9 million.  </w:t>
        </w:r>
        <w:r w:rsidR="00DB7BD9">
          <w:rPr>
            <w:rFonts w:ascii="Times New Roman" w:eastAsia="Times New Roman" w:hAnsi="Times New Roman" w:cs="Times New Roman"/>
            <w:bCs/>
            <w:iCs/>
          </w:rPr>
          <w:t xml:space="preserve">These costs include </w:t>
        </w:r>
        <w:proofErr w:type="spellStart"/>
        <w:r w:rsidR="00DB7BD9">
          <w:rPr>
            <w:rFonts w:ascii="Times New Roman" w:eastAsia="Times New Roman" w:hAnsi="Times New Roman" w:cs="Times New Roman"/>
            <w:bCs/>
            <w:iCs/>
          </w:rPr>
          <w:t>electrost</w:t>
        </w:r>
      </w:ins>
      <w:ins w:id="219" w:author="Mark" w:date="2014-02-07T12:46:00Z">
        <w:r w:rsidR="00DB7BD9">
          <w:rPr>
            <w:rFonts w:ascii="Times New Roman" w:eastAsia="Times New Roman" w:hAnsi="Times New Roman" w:cs="Times New Roman"/>
            <w:bCs/>
            <w:iCs/>
          </w:rPr>
          <w:t>actic</w:t>
        </w:r>
        <w:proofErr w:type="spellEnd"/>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220" w:author="mfisher" w:date="2014-02-06T16:30:00Z"/>
          <w:rFonts w:ascii="Times New Roman" w:eastAsia="Times New Roman" w:hAnsi="Times New Roman" w:cs="Times New Roman"/>
          <w:bCs/>
        </w:rPr>
      </w:pPr>
    </w:p>
    <w:p w:rsidR="00CC1CCE" w:rsidRPr="002E145E" w:rsidRDefault="00810731" w:rsidP="002E145E">
      <w:pPr>
        <w:ind w:left="1080" w:right="18"/>
        <w:outlineLvl w:val="0"/>
        <w:rPr>
          <w:ins w:id="221" w:author="mfisher" w:date="2014-02-06T16:29:00Z"/>
          <w:rFonts w:ascii="Times New Roman" w:eastAsia="Times New Roman" w:hAnsi="Times New Roman" w:cs="Times New Roman"/>
          <w:bCs/>
          <w:u w:val="single"/>
        </w:rPr>
      </w:pPr>
      <w:ins w:id="222" w:author="mfisher" w:date="2014-02-06T16:30:00Z">
        <w:r w:rsidRPr="00810731">
          <w:rPr>
            <w:rFonts w:ascii="Times New Roman" w:eastAsia="Times New Roman" w:hAnsi="Times New Roman" w:cs="Times New Roman"/>
            <w:bCs/>
            <w:u w:val="single"/>
            <w:rPrChange w:id="223" w:author="mfisher" w:date="2014-02-06T16:38:00Z">
              <w:rPr>
                <w:rFonts w:ascii="Times New Roman" w:eastAsia="Times New Roman" w:hAnsi="Times New Roman" w:cs="Times New Roman"/>
                <w:bCs/>
              </w:rPr>
            </w:rPrChange>
          </w:rPr>
          <w:t>Annualized costs:</w:t>
        </w:r>
      </w:ins>
      <w:r w:rsidR="002E145E">
        <w:rPr>
          <w:rFonts w:ascii="Times New Roman" w:eastAsia="Times New Roman" w:hAnsi="Times New Roman" w:cs="Times New Roman"/>
          <w:bCs/>
          <w:u w:val="single"/>
        </w:rPr>
        <w:t xml:space="preserve"> </w:t>
      </w:r>
      <w:ins w:id="224" w:author="mfisher" w:date="2014-02-06T16:29:00Z">
        <w:r w:rsidR="00CC1CCE">
          <w:rPr>
            <w:rFonts w:ascii="Times New Roman" w:eastAsia="Times New Roman" w:hAnsi="Times New Roman" w:cs="Times New Roman"/>
            <w:bCs/>
          </w:rPr>
          <w:t xml:space="preserve">The following table from “Emission Control for Small Wood-Fired Boilers” prepared for the United States Forest </w:t>
        </w:r>
        <w:proofErr w:type="gramStart"/>
        <w:r w:rsidR="00CC1CCE">
          <w:rPr>
            <w:rFonts w:ascii="Times New Roman" w:eastAsia="Times New Roman" w:hAnsi="Times New Roman" w:cs="Times New Roman"/>
            <w:bCs/>
          </w:rPr>
          <w:t>Service,</w:t>
        </w:r>
        <w:proofErr w:type="gramEnd"/>
        <w:r w:rsidR="00CC1CCE">
          <w:rPr>
            <w:rFonts w:ascii="Times New Roman" w:eastAsia="Times New Roman" w:hAnsi="Times New Roman" w:cs="Times New Roman"/>
            <w:bCs/>
          </w:rPr>
          <w:t xml:space="preserv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225" w:author="mfisher" w:date="2014-02-06T16:29:00Z"/>
          <w:rFonts w:ascii="Times New Roman" w:eastAsia="Times New Roman" w:hAnsi="Times New Roman" w:cs="Times New Roman"/>
          <w:bCs/>
        </w:rPr>
      </w:pPr>
    </w:p>
    <w:p w:rsidR="00CC1CCE" w:rsidRDefault="00CC1CCE" w:rsidP="00CC1CCE">
      <w:pPr>
        <w:ind w:left="1080" w:right="18"/>
        <w:outlineLvl w:val="0"/>
        <w:rPr>
          <w:ins w:id="226" w:author="mfisher" w:date="2014-02-06T16:29:00Z"/>
          <w:rFonts w:ascii="Times New Roman" w:eastAsia="Times New Roman" w:hAnsi="Times New Roman" w:cs="Times New Roman"/>
          <w:bCs/>
        </w:rPr>
      </w:pPr>
      <w:ins w:id="227"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228" w:author="mfisher" w:date="2014-02-06T16:29:00Z"/>
        </w:trPr>
        <w:tc>
          <w:tcPr>
            <w:tcW w:w="2448" w:type="dxa"/>
            <w:vAlign w:val="center"/>
          </w:tcPr>
          <w:p w:rsidR="00CC1CCE" w:rsidRDefault="00CC1CCE" w:rsidP="009F3014">
            <w:pPr>
              <w:ind w:left="0" w:right="18"/>
              <w:jc w:val="center"/>
              <w:outlineLvl w:val="0"/>
              <w:rPr>
                <w:ins w:id="229" w:author="mfisher" w:date="2014-02-06T16:29:00Z"/>
                <w:rFonts w:ascii="Times New Roman" w:eastAsia="Times New Roman" w:hAnsi="Times New Roman" w:cs="Times New Roman"/>
                <w:bCs/>
              </w:rPr>
            </w:pPr>
            <w:ins w:id="230"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231" w:author="mfisher" w:date="2014-02-06T16:29:00Z"/>
                <w:rFonts w:ascii="Times New Roman" w:eastAsia="Times New Roman" w:hAnsi="Times New Roman" w:cs="Times New Roman"/>
                <w:bCs/>
              </w:rPr>
            </w:pPr>
            <w:ins w:id="232"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233" w:author="mfisher" w:date="2014-02-06T16:29:00Z"/>
                <w:rFonts w:ascii="Times New Roman" w:eastAsia="Times New Roman" w:hAnsi="Times New Roman" w:cs="Times New Roman"/>
                <w:bCs/>
              </w:rPr>
            </w:pPr>
            <w:ins w:id="234"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235" w:author="mfisher" w:date="2014-02-06T16:29:00Z"/>
                <w:rFonts w:ascii="Times New Roman" w:eastAsia="Times New Roman" w:hAnsi="Times New Roman" w:cs="Times New Roman"/>
                <w:bCs/>
              </w:rPr>
            </w:pPr>
            <w:ins w:id="236"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237" w:author="mfisher" w:date="2014-02-06T16:29:00Z"/>
                <w:rFonts w:ascii="Times New Roman" w:eastAsia="Times New Roman" w:hAnsi="Times New Roman" w:cs="Times New Roman"/>
                <w:bCs/>
              </w:rPr>
            </w:pPr>
            <w:ins w:id="238"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239" w:author="mfisher" w:date="2014-02-06T16:29:00Z"/>
                <w:rFonts w:ascii="Times New Roman" w:eastAsia="Times New Roman" w:hAnsi="Times New Roman" w:cs="Times New Roman"/>
                <w:bCs/>
              </w:rPr>
            </w:pPr>
            <w:ins w:id="240"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241" w:author="mfisher" w:date="2014-02-06T16:29:00Z"/>
                <w:rFonts w:ascii="Times New Roman" w:eastAsia="Times New Roman" w:hAnsi="Times New Roman" w:cs="Times New Roman"/>
                <w:bCs/>
              </w:rPr>
            </w:pPr>
            <w:ins w:id="242" w:author="mfisher" w:date="2014-02-06T16:29:00Z">
              <w:r>
                <w:rPr>
                  <w:rFonts w:ascii="Times New Roman" w:eastAsia="Times New Roman" w:hAnsi="Times New Roman" w:cs="Times New Roman"/>
                  <w:bCs/>
                </w:rPr>
                <w:t>Total Cost per Ton Removed</w:t>
              </w:r>
            </w:ins>
          </w:p>
        </w:tc>
      </w:tr>
      <w:tr w:rsidR="00CC1CCE" w:rsidTr="00560CA3">
        <w:trPr>
          <w:ins w:id="243" w:author="mfisher" w:date="2014-02-06T16:29:00Z"/>
        </w:trPr>
        <w:tc>
          <w:tcPr>
            <w:tcW w:w="2448" w:type="dxa"/>
          </w:tcPr>
          <w:p w:rsidR="00CC1CCE" w:rsidRDefault="00CC1CCE" w:rsidP="009F3014">
            <w:pPr>
              <w:ind w:left="0" w:right="18"/>
              <w:outlineLvl w:val="0"/>
              <w:rPr>
                <w:ins w:id="244" w:author="mfisher" w:date="2014-02-06T16:29:00Z"/>
                <w:rFonts w:ascii="Times New Roman" w:eastAsia="Times New Roman" w:hAnsi="Times New Roman" w:cs="Times New Roman"/>
                <w:bCs/>
              </w:rPr>
            </w:pPr>
            <w:ins w:id="245"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246" w:author="mfisher" w:date="2014-02-06T16:29:00Z"/>
                <w:rFonts w:ascii="Times New Roman" w:eastAsia="Times New Roman" w:hAnsi="Times New Roman" w:cs="Times New Roman"/>
                <w:bCs/>
              </w:rPr>
            </w:pPr>
            <w:ins w:id="247"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248" w:author="mfisher" w:date="2014-02-06T16:29:00Z"/>
                <w:rFonts w:ascii="Times New Roman" w:eastAsia="Times New Roman" w:hAnsi="Times New Roman" w:cs="Times New Roman"/>
                <w:bCs/>
              </w:rPr>
            </w:pPr>
            <w:ins w:id="249"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250" w:author="mfisher" w:date="2014-02-06T16:29:00Z"/>
                <w:rFonts w:ascii="Times New Roman" w:eastAsia="Times New Roman" w:hAnsi="Times New Roman" w:cs="Times New Roman"/>
                <w:bCs/>
              </w:rPr>
            </w:pPr>
            <w:ins w:id="251"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252" w:author="mfisher" w:date="2014-02-06T16:29:00Z"/>
                <w:rFonts w:ascii="Times New Roman" w:eastAsia="Times New Roman" w:hAnsi="Times New Roman" w:cs="Times New Roman"/>
                <w:bCs/>
              </w:rPr>
            </w:pPr>
            <w:ins w:id="253"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254" w:author="mfisher" w:date="2014-02-06T16:29:00Z"/>
                <w:rFonts w:ascii="Times New Roman" w:eastAsia="Times New Roman" w:hAnsi="Times New Roman" w:cs="Times New Roman"/>
                <w:bCs/>
              </w:rPr>
            </w:pPr>
            <w:ins w:id="255"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256" w:author="mfisher" w:date="2014-02-06T16:29:00Z"/>
                <w:rFonts w:ascii="Times New Roman" w:eastAsia="Times New Roman" w:hAnsi="Times New Roman" w:cs="Times New Roman"/>
                <w:bCs/>
              </w:rPr>
            </w:pPr>
            <w:ins w:id="257" w:author="mfisher" w:date="2014-02-06T16:29:00Z">
              <w:r>
                <w:rPr>
                  <w:rFonts w:ascii="Times New Roman" w:eastAsia="Times New Roman" w:hAnsi="Times New Roman" w:cs="Times New Roman"/>
                  <w:bCs/>
                </w:rPr>
                <w:t>$930</w:t>
              </w:r>
            </w:ins>
          </w:p>
        </w:tc>
      </w:tr>
      <w:tr w:rsidR="00CC1CCE" w:rsidTr="00560CA3">
        <w:trPr>
          <w:ins w:id="258" w:author="mfisher" w:date="2014-02-06T16:29:00Z"/>
        </w:trPr>
        <w:tc>
          <w:tcPr>
            <w:tcW w:w="2448" w:type="dxa"/>
          </w:tcPr>
          <w:p w:rsidR="00CC1CCE" w:rsidRDefault="00CC1CCE" w:rsidP="009F3014">
            <w:pPr>
              <w:ind w:left="0" w:right="18"/>
              <w:outlineLvl w:val="0"/>
              <w:rPr>
                <w:ins w:id="259" w:author="mfisher" w:date="2014-02-06T16:29:00Z"/>
                <w:rFonts w:ascii="Times New Roman" w:eastAsia="Times New Roman" w:hAnsi="Times New Roman" w:cs="Times New Roman"/>
                <w:bCs/>
              </w:rPr>
            </w:pPr>
            <w:ins w:id="260" w:author="mfisher" w:date="2014-02-06T16:29:00Z">
              <w:r>
                <w:rPr>
                  <w:rFonts w:ascii="Times New Roman" w:eastAsia="Times New Roman" w:hAnsi="Times New Roman" w:cs="Times New Roman"/>
                  <w:bCs/>
                </w:rPr>
                <w:t>Multicyclone</w:t>
              </w:r>
            </w:ins>
          </w:p>
        </w:tc>
        <w:tc>
          <w:tcPr>
            <w:tcW w:w="1260" w:type="dxa"/>
          </w:tcPr>
          <w:p w:rsidR="00CC1CCE" w:rsidRDefault="00CC1CCE" w:rsidP="009F3014">
            <w:pPr>
              <w:ind w:left="0" w:right="18"/>
              <w:outlineLvl w:val="0"/>
              <w:rPr>
                <w:ins w:id="261" w:author="mfisher" w:date="2014-02-06T16:29:00Z"/>
                <w:rFonts w:ascii="Times New Roman" w:eastAsia="Times New Roman" w:hAnsi="Times New Roman" w:cs="Times New Roman"/>
                <w:bCs/>
              </w:rPr>
            </w:pPr>
            <w:ins w:id="262"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263" w:author="mfisher" w:date="2014-02-06T16:29:00Z"/>
                <w:rFonts w:ascii="Times New Roman" w:eastAsia="Times New Roman" w:hAnsi="Times New Roman" w:cs="Times New Roman"/>
                <w:bCs/>
              </w:rPr>
            </w:pPr>
            <w:ins w:id="264"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265" w:author="mfisher" w:date="2014-02-06T16:29:00Z"/>
                <w:rFonts w:ascii="Times New Roman" w:eastAsia="Times New Roman" w:hAnsi="Times New Roman" w:cs="Times New Roman"/>
                <w:bCs/>
              </w:rPr>
            </w:pPr>
            <w:ins w:id="266"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267" w:author="mfisher" w:date="2014-02-06T16:29:00Z"/>
                <w:rFonts w:ascii="Times New Roman" w:eastAsia="Times New Roman" w:hAnsi="Times New Roman" w:cs="Times New Roman"/>
                <w:bCs/>
              </w:rPr>
            </w:pPr>
            <w:ins w:id="268"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269" w:author="mfisher" w:date="2014-02-06T16:29:00Z"/>
                <w:rFonts w:ascii="Times New Roman" w:eastAsia="Times New Roman" w:hAnsi="Times New Roman" w:cs="Times New Roman"/>
                <w:bCs/>
              </w:rPr>
            </w:pPr>
            <w:ins w:id="270"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271" w:author="mfisher" w:date="2014-02-06T16:29:00Z"/>
                <w:rFonts w:ascii="Times New Roman" w:eastAsia="Times New Roman" w:hAnsi="Times New Roman" w:cs="Times New Roman"/>
                <w:bCs/>
              </w:rPr>
            </w:pPr>
            <w:ins w:id="272" w:author="mfisher" w:date="2014-02-06T16:29:00Z">
              <w:r>
                <w:rPr>
                  <w:rFonts w:ascii="Times New Roman" w:eastAsia="Times New Roman" w:hAnsi="Times New Roman" w:cs="Times New Roman"/>
                  <w:bCs/>
                </w:rPr>
                <w:t>$1,151</w:t>
              </w:r>
            </w:ins>
          </w:p>
        </w:tc>
      </w:tr>
      <w:tr w:rsidR="00CC1CCE" w:rsidTr="00560CA3">
        <w:trPr>
          <w:ins w:id="273" w:author="mfisher" w:date="2014-02-06T16:29:00Z"/>
        </w:trPr>
        <w:tc>
          <w:tcPr>
            <w:tcW w:w="2448" w:type="dxa"/>
          </w:tcPr>
          <w:p w:rsidR="00CC1CCE" w:rsidRDefault="00CC1CCE" w:rsidP="009F3014">
            <w:pPr>
              <w:ind w:left="0" w:right="18"/>
              <w:outlineLvl w:val="0"/>
              <w:rPr>
                <w:ins w:id="274" w:author="mfisher" w:date="2014-02-06T16:29:00Z"/>
                <w:rFonts w:ascii="Times New Roman" w:eastAsia="Times New Roman" w:hAnsi="Times New Roman" w:cs="Times New Roman"/>
                <w:bCs/>
              </w:rPr>
            </w:pPr>
            <w:ins w:id="275" w:author="mfisher" w:date="2014-02-06T16:29:00Z">
              <w:r>
                <w:rPr>
                  <w:rFonts w:ascii="Times New Roman" w:eastAsia="Times New Roman" w:hAnsi="Times New Roman" w:cs="Times New Roman"/>
                  <w:bCs/>
                </w:rPr>
                <w:t>HE Multicyclone</w:t>
              </w:r>
            </w:ins>
          </w:p>
        </w:tc>
        <w:tc>
          <w:tcPr>
            <w:tcW w:w="1260" w:type="dxa"/>
          </w:tcPr>
          <w:p w:rsidR="00CC1CCE" w:rsidRDefault="00CC1CCE" w:rsidP="009F3014">
            <w:pPr>
              <w:ind w:left="0" w:right="18"/>
              <w:outlineLvl w:val="0"/>
              <w:rPr>
                <w:ins w:id="276" w:author="mfisher" w:date="2014-02-06T16:29:00Z"/>
                <w:rFonts w:ascii="Times New Roman" w:eastAsia="Times New Roman" w:hAnsi="Times New Roman" w:cs="Times New Roman"/>
                <w:bCs/>
              </w:rPr>
            </w:pPr>
            <w:ins w:id="277"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278" w:author="mfisher" w:date="2014-02-06T16:29:00Z"/>
                <w:rFonts w:ascii="Times New Roman" w:eastAsia="Times New Roman" w:hAnsi="Times New Roman" w:cs="Times New Roman"/>
                <w:bCs/>
              </w:rPr>
            </w:pPr>
            <w:ins w:id="279"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280" w:author="mfisher" w:date="2014-02-06T16:29:00Z"/>
                <w:rFonts w:ascii="Times New Roman" w:eastAsia="Times New Roman" w:hAnsi="Times New Roman" w:cs="Times New Roman"/>
                <w:bCs/>
              </w:rPr>
            </w:pPr>
            <w:ins w:id="281"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282" w:author="mfisher" w:date="2014-02-06T16:29:00Z"/>
                <w:rFonts w:ascii="Times New Roman" w:eastAsia="Times New Roman" w:hAnsi="Times New Roman" w:cs="Times New Roman"/>
                <w:bCs/>
              </w:rPr>
            </w:pPr>
            <w:ins w:id="283"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284" w:author="mfisher" w:date="2014-02-06T16:29:00Z"/>
                <w:rFonts w:ascii="Times New Roman" w:eastAsia="Times New Roman" w:hAnsi="Times New Roman" w:cs="Times New Roman"/>
                <w:bCs/>
              </w:rPr>
            </w:pPr>
            <w:ins w:id="285"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286" w:author="mfisher" w:date="2014-02-06T16:29:00Z"/>
                <w:rFonts w:ascii="Times New Roman" w:eastAsia="Times New Roman" w:hAnsi="Times New Roman" w:cs="Times New Roman"/>
                <w:bCs/>
              </w:rPr>
            </w:pPr>
            <w:ins w:id="287" w:author="mfisher" w:date="2014-02-06T16:29:00Z">
              <w:r>
                <w:rPr>
                  <w:rFonts w:ascii="Times New Roman" w:eastAsia="Times New Roman" w:hAnsi="Times New Roman" w:cs="Times New Roman"/>
                  <w:bCs/>
                </w:rPr>
                <w:t>$4,159</w:t>
              </w:r>
            </w:ins>
          </w:p>
        </w:tc>
      </w:tr>
      <w:tr w:rsidR="00CC1CCE" w:rsidTr="00560CA3">
        <w:trPr>
          <w:ins w:id="288" w:author="mfisher" w:date="2014-02-06T16:29:00Z"/>
        </w:trPr>
        <w:tc>
          <w:tcPr>
            <w:tcW w:w="2448" w:type="dxa"/>
          </w:tcPr>
          <w:p w:rsidR="00CC1CCE" w:rsidRDefault="00CC1CCE" w:rsidP="009F3014">
            <w:pPr>
              <w:ind w:left="0" w:right="18"/>
              <w:outlineLvl w:val="0"/>
              <w:rPr>
                <w:ins w:id="289" w:author="mfisher" w:date="2014-02-06T16:29:00Z"/>
                <w:rFonts w:ascii="Times New Roman" w:eastAsia="Times New Roman" w:hAnsi="Times New Roman" w:cs="Times New Roman"/>
                <w:bCs/>
              </w:rPr>
            </w:pPr>
            <w:ins w:id="290" w:author="mfisher" w:date="2014-02-06T16:29:00Z">
              <w:r>
                <w:rPr>
                  <w:rFonts w:ascii="Times New Roman" w:eastAsia="Times New Roman" w:hAnsi="Times New Roman" w:cs="Times New Roman"/>
                  <w:bCs/>
                </w:rPr>
                <w:t>HE Multicyclone (valved)</w:t>
              </w:r>
            </w:ins>
          </w:p>
        </w:tc>
        <w:tc>
          <w:tcPr>
            <w:tcW w:w="1260" w:type="dxa"/>
          </w:tcPr>
          <w:p w:rsidR="00CC1CCE" w:rsidRDefault="00CC1CCE" w:rsidP="009F3014">
            <w:pPr>
              <w:ind w:left="0" w:right="18"/>
              <w:outlineLvl w:val="0"/>
              <w:rPr>
                <w:ins w:id="291" w:author="mfisher" w:date="2014-02-06T16:29:00Z"/>
                <w:rFonts w:ascii="Times New Roman" w:eastAsia="Times New Roman" w:hAnsi="Times New Roman" w:cs="Times New Roman"/>
                <w:bCs/>
              </w:rPr>
            </w:pPr>
            <w:ins w:id="292"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293" w:author="mfisher" w:date="2014-02-06T16:29:00Z"/>
                <w:rFonts w:ascii="Times New Roman" w:eastAsia="Times New Roman" w:hAnsi="Times New Roman" w:cs="Times New Roman"/>
                <w:bCs/>
              </w:rPr>
            </w:pPr>
            <w:ins w:id="294"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295" w:author="mfisher" w:date="2014-02-06T16:29:00Z"/>
                <w:rFonts w:ascii="Times New Roman" w:eastAsia="Times New Roman" w:hAnsi="Times New Roman" w:cs="Times New Roman"/>
                <w:bCs/>
              </w:rPr>
            </w:pPr>
            <w:ins w:id="296"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297" w:author="mfisher" w:date="2014-02-06T16:29:00Z"/>
                <w:rFonts w:ascii="Times New Roman" w:eastAsia="Times New Roman" w:hAnsi="Times New Roman" w:cs="Times New Roman"/>
                <w:bCs/>
              </w:rPr>
            </w:pPr>
            <w:ins w:id="298"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299" w:author="mfisher" w:date="2014-02-06T16:29:00Z"/>
                <w:rFonts w:ascii="Times New Roman" w:eastAsia="Times New Roman" w:hAnsi="Times New Roman" w:cs="Times New Roman"/>
                <w:bCs/>
              </w:rPr>
            </w:pPr>
            <w:ins w:id="300"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301" w:author="mfisher" w:date="2014-02-06T16:29:00Z"/>
                <w:rFonts w:ascii="Times New Roman" w:eastAsia="Times New Roman" w:hAnsi="Times New Roman" w:cs="Times New Roman"/>
                <w:bCs/>
              </w:rPr>
            </w:pPr>
            <w:ins w:id="302" w:author="mfisher" w:date="2014-02-06T16:29:00Z">
              <w:r>
                <w:rPr>
                  <w:rFonts w:ascii="Times New Roman" w:eastAsia="Times New Roman" w:hAnsi="Times New Roman" w:cs="Times New Roman"/>
                  <w:bCs/>
                </w:rPr>
                <w:t>$7,695</w:t>
              </w:r>
            </w:ins>
          </w:p>
        </w:tc>
      </w:tr>
      <w:tr w:rsidR="00CC1CCE" w:rsidTr="00560CA3">
        <w:trPr>
          <w:ins w:id="303" w:author="mfisher" w:date="2014-02-06T16:29:00Z"/>
        </w:trPr>
        <w:tc>
          <w:tcPr>
            <w:tcW w:w="2448" w:type="dxa"/>
          </w:tcPr>
          <w:p w:rsidR="00CC1CCE" w:rsidRDefault="00CC1CCE" w:rsidP="009F3014">
            <w:pPr>
              <w:ind w:left="0" w:right="18"/>
              <w:outlineLvl w:val="0"/>
              <w:rPr>
                <w:ins w:id="304" w:author="mfisher" w:date="2014-02-06T16:29:00Z"/>
                <w:rFonts w:ascii="Times New Roman" w:eastAsia="Times New Roman" w:hAnsi="Times New Roman" w:cs="Times New Roman"/>
                <w:bCs/>
              </w:rPr>
            </w:pPr>
            <w:ins w:id="305"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306" w:author="mfisher" w:date="2014-02-06T16:29:00Z"/>
                <w:rFonts w:ascii="Times New Roman" w:eastAsia="Times New Roman" w:hAnsi="Times New Roman" w:cs="Times New Roman"/>
                <w:bCs/>
              </w:rPr>
            </w:pPr>
            <w:ins w:id="307"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308" w:author="mfisher" w:date="2014-02-06T16:29:00Z"/>
                <w:rFonts w:ascii="Times New Roman" w:eastAsia="Times New Roman" w:hAnsi="Times New Roman" w:cs="Times New Roman"/>
                <w:bCs/>
              </w:rPr>
            </w:pPr>
            <w:ins w:id="309"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310" w:author="mfisher" w:date="2014-02-06T16:29:00Z"/>
                <w:rFonts w:ascii="Times New Roman" w:eastAsia="Times New Roman" w:hAnsi="Times New Roman" w:cs="Times New Roman"/>
                <w:bCs/>
              </w:rPr>
            </w:pPr>
            <w:ins w:id="311"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312" w:author="mfisher" w:date="2014-02-06T16:29:00Z"/>
                <w:rFonts w:ascii="Times New Roman" w:eastAsia="Times New Roman" w:hAnsi="Times New Roman" w:cs="Times New Roman"/>
                <w:bCs/>
              </w:rPr>
            </w:pPr>
            <w:ins w:id="313"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314" w:author="mfisher" w:date="2014-02-06T16:29:00Z"/>
                <w:rFonts w:ascii="Times New Roman" w:eastAsia="Times New Roman" w:hAnsi="Times New Roman" w:cs="Times New Roman"/>
                <w:bCs/>
              </w:rPr>
            </w:pPr>
            <w:ins w:id="315"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316" w:author="mfisher" w:date="2014-02-06T16:29:00Z"/>
                <w:rFonts w:ascii="Times New Roman" w:eastAsia="Times New Roman" w:hAnsi="Times New Roman" w:cs="Times New Roman"/>
                <w:bCs/>
              </w:rPr>
            </w:pPr>
            <w:ins w:id="317" w:author="mfisher" w:date="2014-02-06T16:29:00Z">
              <w:r>
                <w:rPr>
                  <w:rFonts w:ascii="Times New Roman" w:eastAsia="Times New Roman" w:hAnsi="Times New Roman" w:cs="Times New Roman"/>
                  <w:bCs/>
                </w:rPr>
                <w:t>$7,685</w:t>
              </w:r>
            </w:ins>
          </w:p>
        </w:tc>
      </w:tr>
      <w:tr w:rsidR="00CC1CCE" w:rsidTr="00560CA3">
        <w:trPr>
          <w:ins w:id="318" w:author="mfisher" w:date="2014-02-06T16:29:00Z"/>
        </w:trPr>
        <w:tc>
          <w:tcPr>
            <w:tcW w:w="2448" w:type="dxa"/>
          </w:tcPr>
          <w:p w:rsidR="00CC1CCE" w:rsidRDefault="00CC1CCE" w:rsidP="009F3014">
            <w:pPr>
              <w:ind w:left="0" w:right="18"/>
              <w:outlineLvl w:val="0"/>
              <w:rPr>
                <w:ins w:id="319" w:author="mfisher" w:date="2014-02-06T16:29:00Z"/>
                <w:rFonts w:ascii="Times New Roman" w:eastAsia="Times New Roman" w:hAnsi="Times New Roman" w:cs="Times New Roman"/>
                <w:bCs/>
              </w:rPr>
            </w:pPr>
            <w:ins w:id="320"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321" w:author="mfisher" w:date="2014-02-06T16:29:00Z"/>
                <w:rFonts w:ascii="Times New Roman" w:eastAsia="Times New Roman" w:hAnsi="Times New Roman" w:cs="Times New Roman"/>
                <w:bCs/>
              </w:rPr>
            </w:pPr>
            <w:ins w:id="322"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323" w:author="mfisher" w:date="2014-02-06T16:29:00Z"/>
                <w:rFonts w:ascii="Times New Roman" w:eastAsia="Times New Roman" w:hAnsi="Times New Roman" w:cs="Times New Roman"/>
                <w:bCs/>
              </w:rPr>
            </w:pPr>
            <w:ins w:id="324"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325" w:author="mfisher" w:date="2014-02-06T16:29:00Z"/>
                <w:rFonts w:ascii="Times New Roman" w:eastAsia="Times New Roman" w:hAnsi="Times New Roman" w:cs="Times New Roman"/>
                <w:bCs/>
              </w:rPr>
            </w:pPr>
            <w:ins w:id="326"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327" w:author="mfisher" w:date="2014-02-06T16:29:00Z"/>
                <w:rFonts w:ascii="Times New Roman" w:eastAsia="Times New Roman" w:hAnsi="Times New Roman" w:cs="Times New Roman"/>
                <w:bCs/>
              </w:rPr>
            </w:pPr>
            <w:ins w:id="328"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329" w:author="mfisher" w:date="2014-02-06T16:29:00Z"/>
                <w:rFonts w:ascii="Times New Roman" w:eastAsia="Times New Roman" w:hAnsi="Times New Roman" w:cs="Times New Roman"/>
                <w:bCs/>
              </w:rPr>
            </w:pPr>
            <w:ins w:id="330"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331" w:author="mfisher" w:date="2014-02-06T16:29:00Z"/>
                <w:rFonts w:ascii="Times New Roman" w:eastAsia="Times New Roman" w:hAnsi="Times New Roman" w:cs="Times New Roman"/>
                <w:bCs/>
              </w:rPr>
            </w:pPr>
            <w:ins w:id="332" w:author="mfisher" w:date="2014-02-06T16:29:00Z">
              <w:r>
                <w:rPr>
                  <w:rFonts w:ascii="Times New Roman" w:eastAsia="Times New Roman" w:hAnsi="Times New Roman" w:cs="Times New Roman"/>
                  <w:bCs/>
                </w:rPr>
                <w:t>$6,519</w:t>
              </w:r>
            </w:ins>
          </w:p>
        </w:tc>
      </w:tr>
      <w:tr w:rsidR="00CC1CCE" w:rsidTr="00560CA3">
        <w:trPr>
          <w:ins w:id="333" w:author="mfisher" w:date="2014-02-06T16:29:00Z"/>
        </w:trPr>
        <w:tc>
          <w:tcPr>
            <w:tcW w:w="2448" w:type="dxa"/>
          </w:tcPr>
          <w:p w:rsidR="00CC1CCE" w:rsidRDefault="00CC1CCE" w:rsidP="009F3014">
            <w:pPr>
              <w:ind w:left="0" w:right="18"/>
              <w:outlineLvl w:val="0"/>
              <w:rPr>
                <w:ins w:id="334" w:author="mfisher" w:date="2014-02-06T16:29:00Z"/>
                <w:rFonts w:ascii="Times New Roman" w:eastAsia="Times New Roman" w:hAnsi="Times New Roman" w:cs="Times New Roman"/>
                <w:bCs/>
              </w:rPr>
            </w:pPr>
            <w:ins w:id="335"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336" w:author="mfisher" w:date="2014-02-06T16:29:00Z"/>
                <w:rFonts w:ascii="Times New Roman" w:eastAsia="Times New Roman" w:hAnsi="Times New Roman" w:cs="Times New Roman"/>
                <w:bCs/>
              </w:rPr>
            </w:pPr>
            <w:ins w:id="337"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38" w:author="mfisher" w:date="2014-02-06T16:29:00Z"/>
                <w:rFonts w:ascii="Times New Roman" w:eastAsia="Times New Roman" w:hAnsi="Times New Roman" w:cs="Times New Roman"/>
                <w:bCs/>
              </w:rPr>
            </w:pPr>
            <w:ins w:id="339"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340" w:author="mfisher" w:date="2014-02-06T16:29:00Z"/>
                <w:rFonts w:ascii="Times New Roman" w:eastAsia="Times New Roman" w:hAnsi="Times New Roman" w:cs="Times New Roman"/>
                <w:bCs/>
              </w:rPr>
            </w:pPr>
            <w:ins w:id="341"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342" w:author="mfisher" w:date="2014-02-06T16:29:00Z"/>
                <w:rFonts w:ascii="Times New Roman" w:eastAsia="Times New Roman" w:hAnsi="Times New Roman" w:cs="Times New Roman"/>
                <w:bCs/>
              </w:rPr>
            </w:pPr>
            <w:ins w:id="343"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344" w:author="mfisher" w:date="2014-02-06T16:29:00Z"/>
                <w:rFonts w:ascii="Times New Roman" w:eastAsia="Times New Roman" w:hAnsi="Times New Roman" w:cs="Times New Roman"/>
                <w:bCs/>
              </w:rPr>
            </w:pPr>
            <w:ins w:id="345"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346" w:author="mfisher" w:date="2014-02-06T16:29:00Z"/>
                <w:rFonts w:ascii="Times New Roman" w:eastAsia="Times New Roman" w:hAnsi="Times New Roman" w:cs="Times New Roman"/>
                <w:bCs/>
              </w:rPr>
            </w:pPr>
            <w:ins w:id="347" w:author="mfisher" w:date="2014-02-06T16:29:00Z">
              <w:r>
                <w:rPr>
                  <w:rFonts w:ascii="Times New Roman" w:eastAsia="Times New Roman" w:hAnsi="Times New Roman" w:cs="Times New Roman"/>
                  <w:bCs/>
                </w:rPr>
                <w:t>$8,483</w:t>
              </w:r>
            </w:ins>
          </w:p>
        </w:tc>
      </w:tr>
      <w:tr w:rsidR="00CC1CCE" w:rsidTr="00560CA3">
        <w:trPr>
          <w:ins w:id="348" w:author="mfisher" w:date="2014-02-06T16:29:00Z"/>
        </w:trPr>
        <w:tc>
          <w:tcPr>
            <w:tcW w:w="2448" w:type="dxa"/>
          </w:tcPr>
          <w:p w:rsidR="00CC1CCE" w:rsidRDefault="00CC1CCE" w:rsidP="009F3014">
            <w:pPr>
              <w:ind w:left="0" w:right="18"/>
              <w:outlineLvl w:val="0"/>
              <w:rPr>
                <w:ins w:id="349" w:author="mfisher" w:date="2014-02-06T16:29:00Z"/>
                <w:rFonts w:ascii="Times New Roman" w:eastAsia="Times New Roman" w:hAnsi="Times New Roman" w:cs="Times New Roman"/>
                <w:bCs/>
              </w:rPr>
            </w:pPr>
            <w:ins w:id="350"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351" w:author="mfisher" w:date="2014-02-06T16:29:00Z"/>
                <w:rFonts w:ascii="Times New Roman" w:eastAsia="Times New Roman" w:hAnsi="Times New Roman" w:cs="Times New Roman"/>
                <w:bCs/>
              </w:rPr>
            </w:pPr>
            <w:ins w:id="352"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353" w:author="mfisher" w:date="2014-02-06T16:29:00Z"/>
                <w:rFonts w:ascii="Times New Roman" w:eastAsia="Times New Roman" w:hAnsi="Times New Roman" w:cs="Times New Roman"/>
                <w:bCs/>
              </w:rPr>
            </w:pPr>
            <w:ins w:id="354"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355" w:author="mfisher" w:date="2014-02-06T16:29:00Z"/>
                <w:rFonts w:ascii="Times New Roman" w:eastAsia="Times New Roman" w:hAnsi="Times New Roman" w:cs="Times New Roman"/>
                <w:bCs/>
              </w:rPr>
            </w:pPr>
            <w:ins w:id="356"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357" w:author="mfisher" w:date="2014-02-06T16:29:00Z"/>
                <w:rFonts w:ascii="Times New Roman" w:eastAsia="Times New Roman" w:hAnsi="Times New Roman" w:cs="Times New Roman"/>
                <w:bCs/>
              </w:rPr>
            </w:pPr>
            <w:ins w:id="358"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359" w:author="mfisher" w:date="2014-02-06T16:29:00Z"/>
                <w:rFonts w:ascii="Times New Roman" w:eastAsia="Times New Roman" w:hAnsi="Times New Roman" w:cs="Times New Roman"/>
                <w:bCs/>
              </w:rPr>
            </w:pPr>
            <w:ins w:id="360"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361" w:author="mfisher" w:date="2014-02-06T16:29:00Z"/>
                <w:rFonts w:ascii="Times New Roman" w:eastAsia="Times New Roman" w:hAnsi="Times New Roman" w:cs="Times New Roman"/>
                <w:bCs/>
              </w:rPr>
            </w:pPr>
            <w:ins w:id="362"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363" w:author="mfisher" w:date="2014-02-06T16:29:00Z"/>
          <w:rFonts w:ascii="Times New Roman" w:eastAsia="Times New Roman" w:hAnsi="Times New Roman" w:cs="Times New Roman"/>
          <w:bCs/>
          <w:iCs/>
        </w:rPr>
      </w:pPr>
    </w:p>
    <w:p w:rsidR="00CC1CCE" w:rsidRDefault="00CC1CCE" w:rsidP="00CC1CCE">
      <w:pPr>
        <w:ind w:left="1080" w:right="18"/>
        <w:outlineLvl w:val="0"/>
        <w:rPr>
          <w:ins w:id="364" w:author="mfisher" w:date="2014-02-06T16:29:00Z"/>
          <w:rFonts w:ascii="Times New Roman" w:eastAsia="Times New Roman" w:hAnsi="Times New Roman" w:cs="Times New Roman"/>
          <w:bCs/>
        </w:rPr>
      </w:pPr>
      <w:ins w:id="365" w:author="mfisher" w:date="2014-02-06T16:29:00Z">
        <w:r w:rsidRPr="006C6023">
          <w:rPr>
            <w:rFonts w:ascii="Times New Roman" w:eastAsia="Times New Roman" w:hAnsi="Times New Roman" w:cs="Times New Roman"/>
            <w:bCs/>
          </w:rPr>
          <w:t>Capital and operating costs were estimated with quotes from and personal communication with</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369"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370" w:author="mfisher" w:date="2014-02-06T16:29:00Z"/>
          <w:rFonts w:ascii="Times New Roman" w:eastAsia="Times New Roman" w:hAnsi="Times New Roman" w:cs="Times New Roman"/>
          <w:bCs/>
        </w:rPr>
      </w:pPr>
      <w:ins w:id="371"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372" w:author="mfisher" w:date="2014-02-06T16:29:00Z"/>
          <w:rFonts w:ascii="Times New Roman" w:eastAsia="Times New Roman" w:hAnsi="Times New Roman" w:cs="Times New Roman"/>
          <w:bCs/>
        </w:rPr>
      </w:pPr>
      <w:ins w:id="373"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374" w:author="mfisher" w:date="2014-02-06T16:29:00Z"/>
          <w:rFonts w:ascii="Times New Roman" w:eastAsia="Times New Roman" w:hAnsi="Times New Roman" w:cs="Times New Roman"/>
          <w:bCs/>
        </w:rPr>
      </w:pPr>
      <w:ins w:id="375"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376" w:author="mfisher" w:date="2014-02-06T16:29:00Z"/>
          <w:rFonts w:ascii="Times New Roman" w:eastAsia="Times New Roman" w:hAnsi="Times New Roman" w:cs="Times New Roman"/>
          <w:bCs/>
        </w:rPr>
      </w:pPr>
      <w:ins w:id="377" w:author="mfisher" w:date="2014-02-06T16:29:00Z">
        <w:r w:rsidRPr="00DC6F0C">
          <w:rPr>
            <w:rFonts w:ascii="Times New Roman" w:eastAsia="Times New Roman" w:hAnsi="Times New Roman" w:cs="Times New Roman"/>
            <w:bCs/>
          </w:rPr>
          <w:t>• Fuel characteristics such as variable firing rates burning wet fuels</w:t>
        </w:r>
      </w:ins>
    </w:p>
    <w:p w:rsidR="00CC1CCE" w:rsidRPr="00DC6F0C" w:rsidRDefault="00CC1CCE" w:rsidP="00CC1CCE">
      <w:pPr>
        <w:ind w:left="1440" w:right="18"/>
        <w:outlineLvl w:val="0"/>
        <w:rPr>
          <w:ins w:id="378" w:author="mfisher" w:date="2014-02-06T16:29:00Z"/>
          <w:rFonts w:ascii="Times New Roman" w:eastAsia="Times New Roman" w:hAnsi="Times New Roman" w:cs="Times New Roman"/>
          <w:bCs/>
        </w:rPr>
      </w:pPr>
      <w:ins w:id="379"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382" w:author="mfisher" w:date="2014-02-06T16:29:00Z"/>
          <w:rFonts w:ascii="Times New Roman" w:eastAsia="Times New Roman" w:hAnsi="Times New Roman" w:cs="Times New Roman"/>
          <w:bCs/>
        </w:rPr>
      </w:pPr>
      <w:ins w:id="383"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384" w:author="mfisher" w:date="2014-02-06T16:29:00Z"/>
          <w:rFonts w:ascii="Times New Roman" w:eastAsia="Times New Roman" w:hAnsi="Times New Roman" w:cs="Times New Roman"/>
          <w:bCs/>
        </w:rPr>
      </w:pPr>
      <w:ins w:id="385"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386"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387"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388"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389" w:author="Mark" w:date="2014-02-05T11:12:00Z">
        <w:r w:rsidRPr="0092287A" w:rsidDel="00CB4B18">
          <w:rPr>
            <w:rFonts w:ascii="Times New Roman" w:eastAsia="Times New Roman" w:hAnsi="Times New Roman" w:cs="Times New Roman"/>
            <w:bCs/>
            <w:iCs/>
          </w:rPr>
          <w:delText>may</w:delText>
        </w:r>
      </w:del>
      <w:ins w:id="390"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391"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392"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393"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810731" w:rsidP="00A52FEF">
      <w:pPr>
        <w:ind w:left="1080" w:right="18"/>
        <w:outlineLvl w:val="0"/>
        <w:rPr>
          <w:rFonts w:ascii="Times New Roman" w:eastAsia="Times New Roman" w:hAnsi="Times New Roman" w:cs="Times New Roman"/>
          <w:bCs/>
        </w:rPr>
      </w:pPr>
      <w:ins w:id="394" w:author="Mark" w:date="2014-02-05T12:22:00Z">
        <w:r w:rsidRPr="00810731">
          <w:rPr>
            <w:rFonts w:ascii="Times New Roman" w:eastAsia="Times New Roman" w:hAnsi="Times New Roman" w:cs="Times New Roman"/>
            <w:bCs/>
            <w:u w:val="single"/>
            <w:rPrChange w:id="395" w:author="mfisher" w:date="2014-02-06T16:39:00Z">
              <w:rPr>
                <w:rFonts w:ascii="Times New Roman" w:eastAsia="Times New Roman" w:hAnsi="Times New Roman" w:cs="Times New Roman"/>
                <w:bCs/>
              </w:rPr>
            </w:rPrChang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810731" w:rsidP="0092287A">
      <w:pPr>
        <w:ind w:left="1080" w:right="18"/>
        <w:outlineLvl w:val="0"/>
        <w:rPr>
          <w:rFonts w:ascii="Times New Roman" w:eastAsia="Times New Roman" w:hAnsi="Times New Roman" w:cs="Times New Roman"/>
          <w:bCs/>
        </w:rPr>
      </w:pPr>
      <w:ins w:id="396" w:author="Mark" w:date="2014-02-05T12:22:00Z">
        <w:r w:rsidRPr="00810731">
          <w:rPr>
            <w:rFonts w:ascii="Times New Roman" w:eastAsia="Times New Roman" w:hAnsi="Times New Roman" w:cs="Times New Roman"/>
            <w:bCs/>
            <w:iCs/>
            <w:u w:val="single"/>
            <w:rPrChange w:id="397" w:author="mfisher" w:date="2014-02-06T16:39:00Z">
              <w:rPr>
                <w:rFonts w:ascii="Times New Roman" w:eastAsia="Times New Roman" w:hAnsi="Times New Roman" w:cs="Times New Roman"/>
                <w:bCs/>
                <w:iCs/>
              </w:rPr>
            </w:rPrChange>
          </w:rPr>
          <w:t>B</w:t>
        </w:r>
      </w:ins>
      <w:ins w:id="398" w:author="Mark" w:date="2014-02-05T12:23:00Z">
        <w:r w:rsidRPr="00810731">
          <w:rPr>
            <w:rFonts w:ascii="Times New Roman" w:eastAsia="Times New Roman" w:hAnsi="Times New Roman" w:cs="Times New Roman"/>
            <w:bCs/>
            <w:iCs/>
            <w:u w:val="single"/>
            <w:rPrChange w:id="399" w:author="mfisher" w:date="2014-02-06T16:39:00Z">
              <w:rPr>
                <w:rFonts w:ascii="Times New Roman" w:eastAsia="Times New Roman" w:hAnsi="Times New Roman" w:cs="Times New Roman"/>
                <w:bCs/>
                <w:iCs/>
              </w:rPr>
            </w:rPrChang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0092287A"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810731" w:rsidP="00DE17C7">
      <w:pPr>
        <w:ind w:left="1080" w:right="18"/>
        <w:outlineLvl w:val="0"/>
        <w:rPr>
          <w:rFonts w:ascii="Times New Roman" w:eastAsia="Times New Roman" w:hAnsi="Times New Roman" w:cs="Times New Roman"/>
          <w:bCs/>
        </w:rPr>
      </w:pPr>
      <w:ins w:id="400" w:author="Mark" w:date="2014-02-05T12:23:00Z">
        <w:r w:rsidRPr="00810731">
          <w:rPr>
            <w:rFonts w:ascii="Times New Roman" w:eastAsia="Times New Roman" w:hAnsi="Times New Roman" w:cs="Times New Roman"/>
            <w:bCs/>
            <w:u w:val="single"/>
            <w:rPrChange w:id="401" w:author="mfisher" w:date="2014-02-06T16:39:00Z">
              <w:rPr>
                <w:rFonts w:ascii="Times New Roman" w:eastAsia="Times New Roman" w:hAnsi="Times New Roman" w:cs="Times New Roman"/>
                <w:bCs/>
              </w:rPr>
            </w:rPrChang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r w:rsidR="00DE17C7" w:rsidRPr="0092287A">
        <w:rPr>
          <w:rFonts w:ascii="Times New Roman" w:eastAsia="Times New Roman" w:hAnsi="Times New Roman" w:cs="Times New Roman"/>
          <w:bCs/>
        </w:rPr>
        <w:t>$12,000</w:t>
      </w:r>
      <w:r w:rsidR="00DE17C7">
        <w:rPr>
          <w:rFonts w:ascii="Times New Roman" w:eastAsia="Times New Roman" w:hAnsi="Times New Roman" w:cs="Times New Roman"/>
          <w:bCs/>
        </w:rPr>
        <w:t xml:space="preserve"> to $13,000</w:t>
      </w:r>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402" w:author="Mark" w:date="2014-02-05T12:25:00Z">
        <w:r w:rsidR="00D210E9">
          <w:rPr>
            <w:rFonts w:ascii="Times New Roman" w:eastAsia="Times New Roman" w:hAnsi="Times New Roman" w:cs="Times New Roman"/>
            <w:bCs/>
          </w:rPr>
          <w:t>.</w:t>
        </w:r>
      </w:ins>
      <w:del w:id="403" w:author="Mark" w:date="2014-02-05T12:25: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404" w:author="Mark" w:date="2014-02-05T12:25:00Z">
        <w:r w:rsidRPr="00D913F6" w:rsidDel="00D210E9">
          <w:rPr>
            <w:rFonts w:ascii="Times New Roman" w:eastAsia="Times New Roman" w:hAnsi="Times New Roman" w:cs="Times New Roman"/>
            <w:bCs/>
          </w:rPr>
          <w:delText>t</w:delText>
        </w:r>
      </w:del>
      <w:ins w:id="405" w:author="Mark" w:date="2014-02-05T12:25: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406" w:author="Mark" w:date="2014-02-05T12:27:00Z">
        <w:r w:rsidR="00D210E9">
          <w:rPr>
            <w:rFonts w:ascii="Times New Roman" w:eastAsia="Times New Roman" w:hAnsi="Times New Roman" w:cs="Times New Roman"/>
            <w:bCs/>
          </w:rPr>
          <w:t xml:space="preserve">location, the </w:t>
        </w:r>
      </w:ins>
      <w:ins w:id="407" w:author="Mark" w:date="2014-02-05T12:25:00Z">
        <w:r w:rsidR="00D210E9">
          <w:rPr>
            <w:rFonts w:ascii="Times New Roman" w:eastAsia="Times New Roman" w:hAnsi="Times New Roman" w:cs="Times New Roman"/>
            <w:bCs/>
          </w:rPr>
          <w:t xml:space="preserve">amount of emissions increases, the </w:t>
        </w:r>
      </w:ins>
      <w:r w:rsidRPr="00D913F6">
        <w:rPr>
          <w:rFonts w:ascii="Times New Roman" w:eastAsia="Times New Roman" w:hAnsi="Times New Roman" w:cs="Times New Roman"/>
          <w:bCs/>
        </w:rPr>
        <w:t>type of pollution controls</w:t>
      </w:r>
      <w:ins w:id="408" w:author="Mark" w:date="2014-02-05T12:26: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409" w:author="Mark" w:date="2014-02-05T12:27:00Z">
        <w:r w:rsidR="00D210E9">
          <w:rPr>
            <w:rFonts w:ascii="Times New Roman" w:eastAsia="Times New Roman" w:hAnsi="Times New Roman" w:cs="Times New Roman"/>
            <w:bCs/>
          </w:rPr>
          <w:t>.</w:t>
        </w:r>
      </w:ins>
      <w:del w:id="410" w:author="Mark" w:date="2014-02-05T12:27: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411" w:author="Mark" w:date="2014-02-05T12:27:00Z">
        <w:r w:rsidRPr="00D913F6" w:rsidDel="00D210E9">
          <w:rPr>
            <w:rFonts w:ascii="Times New Roman" w:eastAsia="Times New Roman" w:hAnsi="Times New Roman" w:cs="Times New Roman"/>
            <w:bCs/>
          </w:rPr>
          <w:delText>t</w:delText>
        </w:r>
      </w:del>
      <w:ins w:id="412"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413" w:author="Mark" w:date="2014-02-05T12:27:00Z">
        <w:r w:rsidR="00D210E9">
          <w:rPr>
            <w:rFonts w:ascii="Times New Roman" w:eastAsia="Times New Roman" w:hAnsi="Times New Roman" w:cs="Times New Roman"/>
            <w:bCs/>
          </w:rPr>
          <w:t>.</w:t>
        </w:r>
      </w:ins>
      <w:del w:id="414" w:author="Mark" w:date="2014-02-05T12:27: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415" w:author="Mark" w:date="2014-02-05T12:27:00Z">
        <w:r w:rsidRPr="00D913F6" w:rsidDel="00D210E9">
          <w:rPr>
            <w:rFonts w:ascii="Times New Roman" w:eastAsia="Times New Roman" w:hAnsi="Times New Roman" w:cs="Times New Roman"/>
            <w:bCs/>
          </w:rPr>
          <w:delText>t</w:delText>
        </w:r>
      </w:del>
      <w:ins w:id="416"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417" w:author="Mark" w:date="2014-02-05T12:27:00Z">
        <w:r w:rsidR="00D210E9">
          <w:rPr>
            <w:rFonts w:ascii="Times New Roman" w:eastAsia="Times New Roman" w:hAnsi="Times New Roman" w:cs="Times New Roman"/>
            <w:bCs/>
          </w:rPr>
          <w:t>location, th</w:t>
        </w:r>
      </w:ins>
      <w:ins w:id="418" w:author="Mark" w:date="2014-02-05T12:28:00Z">
        <w:r w:rsidR="00D210E9">
          <w:rPr>
            <w:rFonts w:ascii="Times New Roman" w:eastAsia="Times New Roman" w:hAnsi="Times New Roman" w:cs="Times New Roman"/>
            <w:bCs/>
          </w:rPr>
          <w:t xml:space="preserve">e amount of emissions increases, the </w:t>
        </w:r>
      </w:ins>
      <w:r w:rsidRPr="00D913F6">
        <w:rPr>
          <w:rFonts w:ascii="Times New Roman" w:eastAsia="Times New Roman" w:hAnsi="Times New Roman" w:cs="Times New Roman"/>
          <w:bCs/>
        </w:rPr>
        <w:t>type of pollution controls</w:t>
      </w:r>
      <w:ins w:id="419" w:author="Mark" w:date="2014-02-05T12:28: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420" w:author="Mark" w:date="2014-02-05T12:28:00Z">
        <w:r w:rsidR="00D210E9">
          <w:rPr>
            <w:rFonts w:ascii="Times New Roman" w:eastAsia="Times New Roman" w:hAnsi="Times New Roman" w:cs="Times New Roman"/>
            <w:bCs/>
          </w:rPr>
          <w:t>.</w:t>
        </w:r>
      </w:ins>
      <w:del w:id="421" w:author="Mark" w:date="2014-02-05T12:28: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422" w:author="Mark" w:date="2014-02-05T12:28:00Z">
        <w:r w:rsidRPr="00D913F6" w:rsidDel="00D210E9">
          <w:rPr>
            <w:rFonts w:ascii="Times New Roman" w:eastAsia="Times New Roman" w:hAnsi="Times New Roman" w:cs="Times New Roman"/>
            <w:bCs/>
          </w:rPr>
          <w:delText>t</w:delText>
        </w:r>
      </w:del>
      <w:ins w:id="423" w:author="Mark" w:date="2014-02-05T12:28: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w:t>
      </w:r>
      <w:r w:rsidRPr="00E638D3">
        <w:rPr>
          <w:rFonts w:ascii="Times New Roman" w:eastAsia="Times New Roman" w:hAnsi="Times New Roman" w:cs="Times New Roman"/>
          <w:bCs/>
        </w:rPr>
        <w:lastRenderedPageBreak/>
        <w:t>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424"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425" w:author="Mark" w:date="2014-02-05T13:16:00Z">
              <w:r w:rsidR="0059415B" w:rsidDel="00DE32C2">
                <w:rPr>
                  <w:rFonts w:ascii="Times New Roman" w:eastAsia="Times New Roman" w:hAnsi="Times New Roman" w:cs="Times New Roman"/>
                  <w:bCs/>
                </w:rPr>
                <w:delText>most</w:delText>
              </w:r>
            </w:del>
            <w:ins w:id="426"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427"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428"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429" w:author="Mark" w:date="2014-02-05T13:20:00Z">
              <w:r w:rsidR="00DE32C2">
                <w:rPr>
                  <w:rFonts w:ascii="Times New Roman" w:eastAsia="Times New Roman" w:hAnsi="Times New Roman" w:cs="Times New Roman"/>
                  <w:bCs/>
                  <w:iCs/>
                </w:rPr>
                <w:t xml:space="preserve">DEQ may hold meetings around the state for businesses to explain the rule changes.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810731"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lastRenderedPageBreak/>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430" w:author="mvandeh" w:date="2014-01-24T14:13:00Z"/>
          <w:rFonts w:eastAsia="Times New Roman"/>
          <w:bCs/>
          <w:sz w:val="28"/>
          <w:szCs w:val="28"/>
        </w:rPr>
        <w:sectPr w:rsidR="00E66497" w:rsidSect="002E76F1">
          <w:footerReference w:type="default" r:id="rId30"/>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 xml:space="preserve">Metallic Mineral Processing Plants (Subpart LL) requires fugitive emissions to meet 10 percent opacity. </w:t>
      </w:r>
      <w:r w:rsidR="00732BAE">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del w:id="431" w:author="mfisher" w:date="2014-02-06T15:26:00Z">
        <w:r w:rsidDel="00BF27C5">
          <w:rPr>
            <w:rFonts w:ascii="Times New Roman" w:hAnsi="Times New Roman" w:cs="Times New Roman"/>
            <w:bCs/>
          </w:rPr>
          <w:delText xml:space="preserve">is </w:delText>
        </w:r>
      </w:del>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ins w:id="432" w:author="mfisher" w:date="2014-02-06T15:27:00Z"/>
          <w:rFonts w:ascii="Times New Roman" w:hAnsi="Times New Roman" w:cs="Times New Roman"/>
          <w:bCs/>
        </w:rPr>
      </w:pPr>
    </w:p>
    <w:p w:rsidR="00DB15E5" w:rsidRDefault="00BF27C5" w:rsidP="002E145E">
      <w:pPr>
        <w:ind w:left="1440" w:right="648"/>
        <w:rPr>
          <w:ins w:id="433" w:author="mfisher" w:date="2014-02-06T16:41:00Z"/>
          <w:rFonts w:ascii="Times New Roman" w:hAnsi="Times New Roman" w:cs="Times New Roman"/>
          <w:bCs/>
        </w:rPr>
      </w:pPr>
      <w:ins w:id="434" w:author="mfisher" w:date="2014-02-06T15:27:00Z">
        <w:r>
          <w:rPr>
            <w:rFonts w:ascii="Times New Roman" w:hAnsi="Times New Roman" w:cs="Times New Roman"/>
            <w:bCs/>
          </w:rPr>
          <w:t xml:space="preserve">DEQ considered phasing out the standards that apply to pre-1970 sources and requiring all sources </w:t>
        </w:r>
      </w:ins>
      <w:ins w:id="435" w:author="mfisher" w:date="2014-02-06T15:30:00Z">
        <w:r>
          <w:rPr>
            <w:rFonts w:ascii="Times New Roman" w:hAnsi="Times New Roman" w:cs="Times New Roman"/>
            <w:bCs/>
          </w:rPr>
          <w:t xml:space="preserve">to </w:t>
        </w:r>
      </w:ins>
      <w:ins w:id="436" w:author="mfisher" w:date="2014-02-06T15:27:00Z">
        <w:r>
          <w:rPr>
            <w:rFonts w:ascii="Times New Roman" w:hAnsi="Times New Roman" w:cs="Times New Roman"/>
            <w:bCs/>
          </w:rPr>
          <w:t xml:space="preserve">meet the post-1970 standard with the addition of a significant digit </w:t>
        </w:r>
      </w:ins>
      <w:proofErr w:type="gramStart"/>
      <w:ins w:id="437" w:author="mfisher" w:date="2014-02-06T15:28:00Z">
        <w:r>
          <w:rPr>
            <w:rFonts w:ascii="Times New Roman" w:hAnsi="Times New Roman" w:cs="Times New Roman"/>
            <w:bCs/>
          </w:rPr>
          <w:t>(</w:t>
        </w:r>
      </w:ins>
      <w:ins w:id="438" w:author="mfisher" w:date="2014-02-06T15:32:00Z">
        <w:r>
          <w:rPr>
            <w:rFonts w:ascii="Times New Roman" w:hAnsi="Times New Roman" w:cs="Times New Roman"/>
            <w:bCs/>
          </w:rPr>
          <w:t>i.e</w:t>
        </w:r>
      </w:ins>
      <w:ins w:id="439" w:author="mfisher" w:date="2014-02-06T15:28:00Z">
        <w:r>
          <w:rPr>
            <w:rFonts w:ascii="Times New Roman" w:hAnsi="Times New Roman" w:cs="Times New Roman"/>
            <w:bCs/>
          </w:rPr>
          <w:t>., 0.10 gr/dscf)</w:t>
        </w:r>
        <w:proofErr w:type="gramEnd"/>
        <w:r>
          <w:rPr>
            <w:rFonts w:ascii="Times New Roman" w:hAnsi="Times New Roman" w:cs="Times New Roman"/>
            <w:bCs/>
          </w:rPr>
          <w:t xml:space="preserve"> </w:t>
        </w:r>
      </w:ins>
      <w:ins w:id="440" w:author="mfisher" w:date="2014-02-06T15:27:00Z">
        <w:r>
          <w:rPr>
            <w:rFonts w:ascii="Times New Roman" w:hAnsi="Times New Roman" w:cs="Times New Roman"/>
            <w:bCs/>
          </w:rPr>
          <w:t xml:space="preserve">by January 1, 2019.  </w:t>
        </w:r>
      </w:ins>
      <w:ins w:id="441" w:author="mfisher" w:date="2014-02-06T15:29:00Z">
        <w:r>
          <w:rPr>
            <w:rFonts w:ascii="Times New Roman" w:hAnsi="Times New Roman" w:cs="Times New Roman"/>
            <w:bCs/>
          </w:rPr>
          <w:t xml:space="preserve">DEQ held workshops in August 2013 and asked for </w:t>
        </w:r>
      </w:ins>
      <w:ins w:id="442" w:author="mfisher" w:date="2014-02-06T15:34:00Z">
        <w:r w:rsidR="00706AC0">
          <w:rPr>
            <w:rFonts w:ascii="Times New Roman" w:hAnsi="Times New Roman" w:cs="Times New Roman"/>
            <w:bCs/>
          </w:rPr>
          <w:t xml:space="preserve">input on the considered changes.  Several businesses provided information </w:t>
        </w:r>
      </w:ins>
      <w:ins w:id="443" w:author="mfisher" w:date="2014-02-06T15:35:00Z">
        <w:r w:rsidR="00706AC0">
          <w:rPr>
            <w:rFonts w:ascii="Times New Roman" w:hAnsi="Times New Roman" w:cs="Times New Roman"/>
            <w:bCs/>
          </w:rPr>
          <w:t xml:space="preserve">suggesting that complying with a limit </w:t>
        </w:r>
        <w:proofErr w:type="gramStart"/>
        <w:r w:rsidR="00706AC0">
          <w:rPr>
            <w:rFonts w:ascii="Times New Roman" w:hAnsi="Times New Roman" w:cs="Times New Roman"/>
            <w:bCs/>
          </w:rPr>
          <w:t>of 0.10 g</w:t>
        </w:r>
      </w:ins>
      <w:ins w:id="444" w:author="mfisher" w:date="2014-02-06T15:41:00Z">
        <w:r w:rsidR="00706AC0">
          <w:rPr>
            <w:rFonts w:ascii="Times New Roman" w:hAnsi="Times New Roman" w:cs="Times New Roman"/>
            <w:bCs/>
          </w:rPr>
          <w:t>r</w:t>
        </w:r>
      </w:ins>
      <w:ins w:id="445" w:author="mfisher" w:date="2014-02-06T15:35:00Z">
        <w:r w:rsidR="00706AC0">
          <w:rPr>
            <w:rFonts w:ascii="Times New Roman" w:hAnsi="Times New Roman" w:cs="Times New Roman"/>
            <w:bCs/>
          </w:rPr>
          <w:t>/dscf</w:t>
        </w:r>
        <w:proofErr w:type="gramEnd"/>
        <w:r w:rsidR="00706AC0">
          <w:rPr>
            <w:rFonts w:ascii="Times New Roman" w:hAnsi="Times New Roman" w:cs="Times New Roman"/>
            <w:bCs/>
          </w:rPr>
          <w:t xml:space="preserve"> would present a significant economic hardship.  </w:t>
        </w:r>
      </w:ins>
    </w:p>
    <w:p w:rsidR="00DB15E5" w:rsidRDefault="00DB15E5" w:rsidP="002E145E">
      <w:pPr>
        <w:ind w:left="1440" w:right="648"/>
        <w:rPr>
          <w:ins w:id="446" w:author="mfisher" w:date="2014-02-06T16:41:00Z"/>
          <w:rFonts w:ascii="Times New Roman" w:hAnsi="Times New Roman" w:cs="Times New Roman"/>
          <w:bCs/>
        </w:rPr>
      </w:pPr>
    </w:p>
    <w:p w:rsidR="00BF27C5" w:rsidRDefault="00706AC0" w:rsidP="002E145E">
      <w:pPr>
        <w:ind w:left="1440" w:right="648"/>
        <w:rPr>
          <w:ins w:id="447" w:author="mfisher" w:date="2014-02-06T15:27:00Z"/>
          <w:rFonts w:ascii="Times New Roman" w:hAnsi="Times New Roman" w:cs="Times New Roman"/>
          <w:bCs/>
        </w:rPr>
      </w:pPr>
      <w:ins w:id="448" w:author="mfisher" w:date="2014-02-06T15:35:00Z">
        <w:r>
          <w:rPr>
            <w:rFonts w:ascii="Times New Roman" w:hAnsi="Times New Roman" w:cs="Times New Roman"/>
            <w:bCs/>
          </w:rPr>
          <w:t xml:space="preserve">DEQ considered the information and proposes a different set of standards that will not require any businesses to replace </w:t>
        </w:r>
      </w:ins>
      <w:ins w:id="449" w:author="mfisher" w:date="2014-02-06T15:37:00Z">
        <w:r>
          <w:rPr>
            <w:rFonts w:ascii="Times New Roman" w:hAnsi="Times New Roman" w:cs="Times New Roman"/>
            <w:bCs/>
          </w:rPr>
          <w:t>existing</w:t>
        </w:r>
      </w:ins>
      <w:ins w:id="450" w:author="mfisher" w:date="2014-02-06T15:35:00Z">
        <w:r>
          <w:rPr>
            <w:rFonts w:ascii="Times New Roman" w:hAnsi="Times New Roman" w:cs="Times New Roman"/>
            <w:bCs/>
          </w:rPr>
          <w:t xml:space="preserve"> </w:t>
        </w:r>
      </w:ins>
      <w:ins w:id="451" w:author="mfisher" w:date="2014-02-06T15:37:00Z">
        <w:r>
          <w:rPr>
            <w:rFonts w:ascii="Times New Roman" w:hAnsi="Times New Roman" w:cs="Times New Roman"/>
            <w:bCs/>
          </w:rPr>
          <w:t xml:space="preserve">equipment or change the type of fuel being used.  </w:t>
        </w:r>
      </w:ins>
      <w:ins w:id="452" w:author="mfisher" w:date="2014-02-06T15:38:00Z">
        <w:r>
          <w:rPr>
            <w:rFonts w:ascii="Times New Roman" w:hAnsi="Times New Roman" w:cs="Times New Roman"/>
            <w:bCs/>
          </w:rPr>
          <w:t xml:space="preserve">The changes to the standards are </w:t>
        </w:r>
      </w:ins>
      <w:ins w:id="453" w:author="mfisher" w:date="2014-02-06T15:41:00Z">
        <w:r>
          <w:rPr>
            <w:rFonts w:ascii="Times New Roman" w:hAnsi="Times New Roman" w:cs="Times New Roman"/>
            <w:bCs/>
          </w:rPr>
          <w:t xml:space="preserve">based </w:t>
        </w:r>
      </w:ins>
      <w:ins w:id="454" w:author="mfisher" w:date="2014-02-06T15:40:00Z">
        <w:r>
          <w:rPr>
            <w:rFonts w:ascii="Times New Roman" w:hAnsi="Times New Roman" w:cs="Times New Roman"/>
            <w:bCs/>
          </w:rPr>
          <w:t>on</w:t>
        </w:r>
      </w:ins>
      <w:ins w:id="455" w:author="mfisher" w:date="2014-02-06T15:38:00Z">
        <w:r>
          <w:rPr>
            <w:rFonts w:ascii="Times New Roman" w:hAnsi="Times New Roman" w:cs="Times New Roman"/>
            <w:bCs/>
          </w:rPr>
          <w:t xml:space="preserve"> </w:t>
        </w:r>
      </w:ins>
      <w:ins w:id="456" w:author="mfisher" w:date="2014-02-06T15:40:00Z">
        <w:r>
          <w:rPr>
            <w:rFonts w:ascii="Times New Roman" w:hAnsi="Times New Roman" w:cs="Times New Roman"/>
            <w:bCs/>
          </w:rPr>
          <w:t xml:space="preserve">well maintained </w:t>
        </w:r>
      </w:ins>
      <w:ins w:id="457" w:author="mfisher" w:date="2014-02-06T15:38:00Z">
        <w:r>
          <w:rPr>
            <w:rFonts w:ascii="Times New Roman" w:hAnsi="Times New Roman" w:cs="Times New Roman"/>
            <w:bCs/>
          </w:rPr>
          <w:t>typically available control technology</w:t>
        </w:r>
      </w:ins>
      <w:ins w:id="458" w:author="mfisher" w:date="2014-02-06T15:40:00Z">
        <w:r>
          <w:rPr>
            <w:rFonts w:ascii="Times New Roman" w:hAnsi="Times New Roman" w:cs="Times New Roman"/>
            <w:bCs/>
          </w:rPr>
          <w:t xml:space="preserve"> that will minimize particulate matter emissions to </w:t>
        </w:r>
      </w:ins>
      <w:ins w:id="459" w:author="mfisher" w:date="2014-02-06T15:42:00Z">
        <w:r>
          <w:rPr>
            <w:rFonts w:ascii="Times New Roman" w:hAnsi="Times New Roman" w:cs="Times New Roman"/>
            <w:bCs/>
          </w:rPr>
          <w:t xml:space="preserve">the </w:t>
        </w:r>
      </w:ins>
      <w:ins w:id="460" w:author="mfisher" w:date="2014-02-06T15:40:00Z">
        <w:r>
          <w:rPr>
            <w:rFonts w:ascii="Times New Roman" w:hAnsi="Times New Roman" w:cs="Times New Roman"/>
            <w:bCs/>
          </w:rPr>
          <w:t>extent practicable</w:t>
        </w:r>
      </w:ins>
      <w:ins w:id="461" w:author="mfisher" w:date="2014-02-06T15:42:00Z">
        <w:r>
          <w:rPr>
            <w:rFonts w:ascii="Times New Roman" w:hAnsi="Times New Roman" w:cs="Times New Roman"/>
            <w:bCs/>
          </w:rPr>
          <w:t xml:space="preserve"> without replacing existing equipment</w:t>
        </w:r>
      </w:ins>
      <w:ins w:id="462" w:author="mfisher" w:date="2014-02-06T15:40:00Z">
        <w:r>
          <w:rPr>
            <w:rFonts w:ascii="Times New Roman" w:hAnsi="Times New Roman" w:cs="Times New Roman"/>
            <w:bCs/>
          </w:rPr>
          <w:t>.</w:t>
        </w:r>
      </w:ins>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del w:id="463" w:author="mfisher" w:date="2014-02-06T15:33:00Z">
        <w:r w:rsidRPr="00ED727D" w:rsidDel="00BF27C5">
          <w:rPr>
            <w:rFonts w:ascii="Times New Roman" w:hAnsi="Times New Roman" w:cs="Times New Roman"/>
            <w:bCs/>
          </w:rPr>
          <w:delText>at the</w:delText>
        </w:r>
      </w:del>
      <w:ins w:id="464" w:author="mfisher" w:date="2014-02-06T15:33:00Z">
        <w:r w:rsidR="00BF27C5">
          <w:rPr>
            <w:rFonts w:ascii="Times New Roman" w:hAnsi="Times New Roman" w:cs="Times New Roman"/>
            <w:bCs/>
          </w:rPr>
          <w:t>that are currently based on an</w:t>
        </w:r>
      </w:ins>
      <w:r w:rsidRPr="00ED727D">
        <w:rPr>
          <w:rFonts w:ascii="Times New Roman" w:hAnsi="Times New Roman" w:cs="Times New Roman"/>
          <w:bCs/>
        </w:rPr>
        <w:t xml:space="preserve"> aggregate </w:t>
      </w:r>
      <w:ins w:id="465" w:author="mfisher" w:date="2014-02-06T15:33:00Z">
        <w:r w:rsidR="00BF27C5">
          <w:rPr>
            <w:rFonts w:ascii="Times New Roman" w:hAnsi="Times New Roman" w:cs="Times New Roman"/>
            <w:bCs/>
          </w:rPr>
          <w:t xml:space="preserve">of </w:t>
        </w:r>
      </w:ins>
      <w:r w:rsidRPr="00ED727D">
        <w:rPr>
          <w:rFonts w:ascii="Times New Roman" w:hAnsi="Times New Roman" w:cs="Times New Roman"/>
          <w:bCs/>
        </w:rPr>
        <w:t xml:space="preserve">3 minutes in 60 minutes and </w:t>
      </w:r>
      <w:del w:id="466" w:author="mfisher" w:date="2014-02-06T15:33:00Z">
        <w:r w:rsidRPr="00ED727D" w:rsidDel="00706AC0">
          <w:rPr>
            <w:rFonts w:ascii="Times New Roman" w:hAnsi="Times New Roman" w:cs="Times New Roman"/>
            <w:bCs/>
          </w:rPr>
          <w:delText xml:space="preserve">the </w:delText>
        </w:r>
      </w:del>
      <w:r w:rsidRPr="00ED727D">
        <w:rPr>
          <w:rFonts w:ascii="Times New Roman" w:hAnsi="Times New Roman" w:cs="Times New Roman"/>
          <w:bCs/>
        </w:rPr>
        <w:t>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AF3C5D">
        <w:rPr>
          <w:rFonts w:ascii="Times New Roman" w:hAnsi="Times New Roman" w:cs="Times New Roman"/>
          <w:bCs/>
        </w:rPr>
        <w:t xml:space="preserve">. </w:t>
      </w:r>
      <w:r w:rsidRPr="00566848">
        <w:rPr>
          <w:rFonts w:ascii="Times New Roman" w:hAnsi="Times New Roman" w:cs="Times New Roman"/>
          <w:bCs/>
        </w:rPr>
        <w:t xml:space="preserve"> 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810731"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467" w:name="AdvisoryCommittee"/>
      <w:r w:rsidR="00C9239E" w:rsidRPr="006E3C74">
        <w:rPr>
          <w:rFonts w:asciiTheme="majorHAnsi" w:eastAsia="Times New Roman" w:hAnsiTheme="majorHAnsi" w:cstheme="majorHAnsi"/>
          <w:bCs/>
          <w:sz w:val="22"/>
          <w:szCs w:val="22"/>
        </w:rPr>
        <w:t>Advisory committee</w:t>
      </w:r>
      <w:bookmarkEnd w:id="46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468"/>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468"/>
      <w:r w:rsidR="00C369F5">
        <w:rPr>
          <w:rStyle w:val="CommentReference"/>
        </w:rPr>
        <w:commentReference w:id="468"/>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469"/>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469"/>
      <w:r w:rsidR="00C369F5">
        <w:rPr>
          <w:rStyle w:val="CommentReference"/>
        </w:rPr>
        <w:commentReference w:id="469"/>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470" w:name="SENR"/>
      <w:r w:rsidR="008723F5" w:rsidRPr="008514A8">
        <w:rPr>
          <w:rFonts w:asciiTheme="minorHAnsi" w:eastAsia="Times New Roman" w:hAnsiTheme="minorHAnsi" w:cstheme="minorHAnsi"/>
          <w:bCs/>
        </w:rPr>
        <w:t>Senate Environment and Natural Resources</w:t>
      </w:r>
      <w:bookmarkEnd w:id="470"/>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471" w:name="HEE"/>
      <w:r w:rsidR="008723F5" w:rsidRPr="008514A8">
        <w:rPr>
          <w:rFonts w:asciiTheme="minorHAnsi" w:eastAsia="Times New Roman" w:hAnsiTheme="minorHAnsi" w:cstheme="minorHAnsi"/>
          <w:bCs/>
        </w:rPr>
        <w:t>House Energy and Environment</w:t>
      </w:r>
      <w:bookmarkEnd w:id="471"/>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472" w:name="_MON_1421138453"/>
    <w:bookmarkEnd w:id="472"/>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49.65pt" o:ole="">
            <v:imagedata r:id="rId42" o:title=""/>
          </v:shape>
          <o:OLEObject Type="Embed" ProgID="Excel.Sheet.12" ShapeID="_x0000_i1025" DrawAspect="Content" ObjectID="_1453634712"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vandeh" w:date="2014-02-04T14:29:00Z" w:initials="m">
    <w:p w:rsidR="003D2337" w:rsidRDefault="003D2337" w:rsidP="00DB45FF">
      <w:pPr>
        <w:pStyle w:val="CommentText"/>
      </w:pPr>
      <w:r>
        <w:rPr>
          <w:rStyle w:val="CommentReference"/>
        </w:rPr>
        <w:annotationRef/>
      </w:r>
      <w:r>
        <w:t>If I recall, this may mess up specifically crafted language.</w:t>
      </w:r>
    </w:p>
  </w:comment>
  <w:comment w:id="7" w:author="NWR Projector Cart" w:date="2014-02-10T18:20:00Z" w:initials="NWR">
    <w:p w:rsidR="003D2337" w:rsidRDefault="003D2337" w:rsidP="00305902">
      <w:pPr>
        <w:pStyle w:val="CommentText"/>
      </w:pPr>
      <w:r>
        <w:rPr>
          <w:rStyle w:val="CommentReference"/>
        </w:rPr>
        <w:annotationRef/>
      </w:r>
      <w:r>
        <w:t xml:space="preserve">This limit would apply to boilers that are controlled by something other than a </w:t>
      </w:r>
      <w:proofErr w:type="spellStart"/>
      <w:r>
        <w:t>multiclone</w:t>
      </w:r>
      <w:proofErr w:type="gramStart"/>
      <w:r>
        <w:t>,ask</w:t>
      </w:r>
      <w:proofErr w:type="spellEnd"/>
      <w:proofErr w:type="gramEnd"/>
      <w:r>
        <w:t xml:space="preserve"> for comment on this in notice, are there boilers out there with scrubbers that cannot meet 0.10?</w:t>
      </w:r>
    </w:p>
  </w:comment>
  <w:comment w:id="10" w:author="Mark" w:date="2014-02-05T16:26:00Z" w:initials="M">
    <w:p w:rsidR="003D2337" w:rsidRDefault="003D2337">
      <w:pPr>
        <w:pStyle w:val="CommentText"/>
      </w:pPr>
      <w:r>
        <w:rPr>
          <w:rStyle w:val="CommentReference"/>
        </w:rPr>
        <w:annotationRef/>
      </w:r>
      <w:r>
        <w:t>Check Jerry’s rule for GDFs</w:t>
      </w:r>
    </w:p>
  </w:comment>
  <w:comment w:id="11" w:author="mvandeh" w:date="2014-02-04T14:29:00Z" w:initials="m">
    <w:p w:rsidR="003D2337" w:rsidRPr="007060DA" w:rsidRDefault="003D2337"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3D2337" w:rsidRDefault="003D2337" w:rsidP="007060DA">
      <w:pPr>
        <w:pStyle w:val="CommentText"/>
        <w:ind w:left="0"/>
      </w:pPr>
    </w:p>
  </w:comment>
  <w:comment w:id="12" w:author="mvandeh" w:date="2014-02-04T14:29:00Z" w:initials="m">
    <w:p w:rsidR="003D2337" w:rsidRDefault="003D2337"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13" w:author="mvandeh" w:date="2014-02-04T14:29:00Z" w:initials="m">
    <w:p w:rsidR="003D2337" w:rsidRDefault="003D2337">
      <w:pPr>
        <w:pStyle w:val="CommentText"/>
      </w:pPr>
      <w:r>
        <w:rPr>
          <w:rStyle w:val="CommentReference"/>
        </w:rPr>
        <w:annotationRef/>
      </w:r>
      <w:r>
        <w:rPr>
          <w:rFonts w:ascii="Times New Roman" w:eastAsia="Times New Roman" w:hAnsi="Times New Roman" w:cs="Times New Roman"/>
          <w:bCs/>
        </w:rPr>
        <w:t>Ditto comment above</w:t>
      </w:r>
    </w:p>
  </w:comment>
  <w:comment w:id="468" w:author="mvandeh" w:date="2014-02-04T14:29:00Z" w:initials="m">
    <w:p w:rsidR="003D2337" w:rsidRDefault="003D2337">
      <w:pPr>
        <w:pStyle w:val="CommentText"/>
      </w:pPr>
      <w:r>
        <w:rPr>
          <w:rStyle w:val="CommentReference"/>
        </w:rPr>
        <w:annotationRef/>
      </w:r>
      <w:r>
        <w:t>Link</w:t>
      </w:r>
    </w:p>
  </w:comment>
  <w:comment w:id="469" w:author="mvandeh" w:date="2014-02-04T14:29:00Z" w:initials="m">
    <w:p w:rsidR="003D2337" w:rsidRDefault="003D2337">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337" w:rsidRDefault="003D2337" w:rsidP="00BD316E">
      <w:r>
        <w:separator/>
      </w:r>
    </w:p>
  </w:endnote>
  <w:endnote w:type="continuationSeparator" w:id="0">
    <w:p w:rsidR="003D2337" w:rsidRDefault="003D233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37" w:rsidRPr="00BD316E" w:rsidRDefault="003D2337"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2/11/2014 9:03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38</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337" w:rsidRDefault="003D2337" w:rsidP="00BD316E">
      <w:r>
        <w:separator/>
      </w:r>
    </w:p>
  </w:footnote>
  <w:footnote w:type="continuationSeparator" w:id="0">
    <w:p w:rsidR="003D2337" w:rsidRDefault="003D2337" w:rsidP="00BD316E">
      <w:r>
        <w:continuationSeparator/>
      </w:r>
    </w:p>
  </w:footnote>
  <w:footnote w:id="1">
    <w:p w:rsidR="003D2337" w:rsidRPr="006A2EA1" w:rsidRDefault="003D2337" w:rsidP="00CC1CCE">
      <w:pPr>
        <w:ind w:left="1080" w:right="18"/>
        <w:outlineLvl w:val="0"/>
        <w:rPr>
          <w:ins w:id="366" w:author="mfisher" w:date="2014-02-06T16:29:00Z"/>
          <w:rFonts w:asciiTheme="minorHAnsi" w:eastAsia="Times New Roman" w:hAnsiTheme="minorHAnsi" w:cstheme="minorHAnsi"/>
          <w:bCs/>
          <w:sz w:val="20"/>
          <w:szCs w:val="20"/>
        </w:rPr>
      </w:pPr>
      <w:ins w:id="367"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 xml:space="preserve">EPA Cost Control Manual, Sixth Edition. </w:t>
        </w:r>
        <w:proofErr w:type="gramStart"/>
        <w:r w:rsidRPr="006A2EA1">
          <w:rPr>
            <w:rFonts w:asciiTheme="minorHAnsi" w:eastAsia="Times New Roman" w:hAnsiTheme="minorHAnsi" w:cstheme="minorHAnsi"/>
            <w:bCs/>
            <w:sz w:val="20"/>
            <w:szCs w:val="20"/>
          </w:rPr>
          <w:t>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proofErr w:type="gramEnd"/>
        <w:r w:rsidRPr="006A2EA1">
          <w:rPr>
            <w:rFonts w:asciiTheme="minorHAnsi" w:eastAsia="Times New Roman" w:hAnsiTheme="minorHAnsi" w:cstheme="minorHAnsi"/>
            <w:bCs/>
            <w:sz w:val="20"/>
            <w:szCs w:val="20"/>
          </w:rPr>
          <w:t xml:space="preserve"> January, 2002. Available at: http://www.epa.gov/ttn/catc/dir1/c_allchs.pdf.</w:t>
        </w:r>
      </w:ins>
    </w:p>
    <w:p w:rsidR="003D2337" w:rsidRDefault="003D2337" w:rsidP="00CC1CCE">
      <w:pPr>
        <w:pStyle w:val="FootnoteText"/>
        <w:rPr>
          <w:ins w:id="368" w:author="mfisher" w:date="2014-02-06T16:29:00Z"/>
        </w:rPr>
      </w:pPr>
    </w:p>
  </w:footnote>
  <w:footnote w:id="2">
    <w:p w:rsidR="003D2337" w:rsidRDefault="003D2337" w:rsidP="00CC1CCE">
      <w:pPr>
        <w:pStyle w:val="FootnoteText"/>
        <w:ind w:left="1080"/>
        <w:rPr>
          <w:ins w:id="380" w:author="mfisher" w:date="2014-02-06T16:29:00Z"/>
        </w:rPr>
      </w:pPr>
      <w:ins w:id="381"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7">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8">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2">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1">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7">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9">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9">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0">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1">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3">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5">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8">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1">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5">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49"/>
  </w:num>
  <w:num w:numId="4">
    <w:abstractNumId w:val="14"/>
  </w:num>
  <w:num w:numId="5">
    <w:abstractNumId w:val="54"/>
  </w:num>
  <w:num w:numId="6">
    <w:abstractNumId w:val="48"/>
  </w:num>
  <w:num w:numId="7">
    <w:abstractNumId w:val="9"/>
  </w:num>
  <w:num w:numId="8">
    <w:abstractNumId w:val="36"/>
  </w:num>
  <w:num w:numId="9">
    <w:abstractNumId w:val="4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55"/>
  </w:num>
  <w:num w:numId="13">
    <w:abstractNumId w:val="30"/>
  </w:num>
  <w:num w:numId="14">
    <w:abstractNumId w:val="24"/>
  </w:num>
  <w:num w:numId="15">
    <w:abstractNumId w:val="64"/>
  </w:num>
  <w:num w:numId="16">
    <w:abstractNumId w:val="50"/>
  </w:num>
  <w:num w:numId="17">
    <w:abstractNumId w:val="39"/>
  </w:num>
  <w:num w:numId="18">
    <w:abstractNumId w:val="17"/>
  </w:num>
  <w:num w:numId="19">
    <w:abstractNumId w:val="4"/>
  </w:num>
  <w:num w:numId="20">
    <w:abstractNumId w:val="62"/>
  </w:num>
  <w:num w:numId="21">
    <w:abstractNumId w:val="20"/>
  </w:num>
  <w:num w:numId="22">
    <w:abstractNumId w:val="27"/>
  </w:num>
  <w:num w:numId="23">
    <w:abstractNumId w:val="61"/>
  </w:num>
  <w:num w:numId="24">
    <w:abstractNumId w:val="13"/>
  </w:num>
  <w:num w:numId="25">
    <w:abstractNumId w:val="10"/>
  </w:num>
  <w:num w:numId="26">
    <w:abstractNumId w:val="63"/>
  </w:num>
  <w:num w:numId="27">
    <w:abstractNumId w:val="51"/>
  </w:num>
  <w:num w:numId="28">
    <w:abstractNumId w:val="58"/>
  </w:num>
  <w:num w:numId="29">
    <w:abstractNumId w:val="67"/>
  </w:num>
  <w:num w:numId="30">
    <w:abstractNumId w:val="32"/>
  </w:num>
  <w:num w:numId="31">
    <w:abstractNumId w:val="66"/>
  </w:num>
  <w:num w:numId="32">
    <w:abstractNumId w:val="59"/>
  </w:num>
  <w:num w:numId="33">
    <w:abstractNumId w:val="42"/>
  </w:num>
  <w:num w:numId="34">
    <w:abstractNumId w:val="6"/>
  </w:num>
  <w:num w:numId="35">
    <w:abstractNumId w:val="28"/>
  </w:num>
  <w:num w:numId="36">
    <w:abstractNumId w:val="46"/>
  </w:num>
  <w:num w:numId="37">
    <w:abstractNumId w:val="37"/>
  </w:num>
  <w:num w:numId="38">
    <w:abstractNumId w:val="60"/>
  </w:num>
  <w:num w:numId="39">
    <w:abstractNumId w:val="35"/>
  </w:num>
  <w:num w:numId="40">
    <w:abstractNumId w:val="15"/>
  </w:num>
  <w:num w:numId="41">
    <w:abstractNumId w:val="2"/>
  </w:num>
  <w:num w:numId="42">
    <w:abstractNumId w:val="44"/>
  </w:num>
  <w:num w:numId="43">
    <w:abstractNumId w:val="65"/>
  </w:num>
  <w:num w:numId="44">
    <w:abstractNumId w:val="47"/>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3"/>
  </w:num>
  <w:num w:numId="51">
    <w:abstractNumId w:val="52"/>
  </w:num>
  <w:num w:numId="52">
    <w:abstractNumId w:val="1"/>
  </w:num>
  <w:num w:numId="53">
    <w:abstractNumId w:val="11"/>
  </w:num>
  <w:num w:numId="54">
    <w:abstractNumId w:val="22"/>
  </w:num>
  <w:num w:numId="55">
    <w:abstractNumId w:val="19"/>
  </w:num>
  <w:num w:numId="56">
    <w:abstractNumId w:val="3"/>
  </w:num>
  <w:num w:numId="57">
    <w:abstractNumId w:val="56"/>
  </w:num>
  <w:num w:numId="58">
    <w:abstractNumId w:val="5"/>
  </w:num>
  <w:num w:numId="59">
    <w:abstractNumId w:val="16"/>
  </w:num>
  <w:num w:numId="60">
    <w:abstractNumId w:val="8"/>
  </w:num>
  <w:num w:numId="61">
    <w:abstractNumId w:val="38"/>
  </w:num>
  <w:num w:numId="62">
    <w:abstractNumId w:val="57"/>
  </w:num>
  <w:num w:numId="63">
    <w:abstractNumId w:val="45"/>
  </w:num>
  <w:num w:numId="64">
    <w:abstractNumId w:val="21"/>
  </w:num>
  <w:num w:numId="65">
    <w:abstractNumId w:val="53"/>
  </w:num>
  <w:num w:numId="66">
    <w:abstractNumId w:val="40"/>
  </w:num>
  <w:num w:numId="67">
    <w:abstractNumId w:val="26"/>
  </w:num>
  <w:num w:numId="68">
    <w:abstractNumId w:val="43"/>
  </w:num>
  <w:num w:numId="69">
    <w:abstractNumId w:val="33"/>
  </w:num>
  <w:num w:numId="70">
    <w:abstractNumId w:val="34"/>
  </w:num>
  <w:num w:numId="71">
    <w:abstractNumId w:val="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06DD3"/>
    <w:rsid w:val="000110AF"/>
    <w:rsid w:val="0001243A"/>
    <w:rsid w:val="000144E0"/>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6D2"/>
    <w:rsid w:val="000B685A"/>
    <w:rsid w:val="000B6AA9"/>
    <w:rsid w:val="000B6D90"/>
    <w:rsid w:val="000B783F"/>
    <w:rsid w:val="000C0746"/>
    <w:rsid w:val="000C19C4"/>
    <w:rsid w:val="000C367A"/>
    <w:rsid w:val="000C3C54"/>
    <w:rsid w:val="000C459C"/>
    <w:rsid w:val="000C553F"/>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1BD3"/>
    <w:rsid w:val="001E2BD3"/>
    <w:rsid w:val="001E3F8A"/>
    <w:rsid w:val="001E430B"/>
    <w:rsid w:val="001E4DC7"/>
    <w:rsid w:val="001E4DED"/>
    <w:rsid w:val="001E57C6"/>
    <w:rsid w:val="001E5E10"/>
    <w:rsid w:val="001E629B"/>
    <w:rsid w:val="001E62D1"/>
    <w:rsid w:val="001E6AC7"/>
    <w:rsid w:val="001E6DCA"/>
    <w:rsid w:val="001E6EA8"/>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23CFB"/>
    <w:rsid w:val="00324289"/>
    <w:rsid w:val="003248CA"/>
    <w:rsid w:val="003249D9"/>
    <w:rsid w:val="003309C4"/>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60B9"/>
    <w:rsid w:val="003C6C7E"/>
    <w:rsid w:val="003D04F0"/>
    <w:rsid w:val="003D1D26"/>
    <w:rsid w:val="003D2337"/>
    <w:rsid w:val="003D25CF"/>
    <w:rsid w:val="003D3A6B"/>
    <w:rsid w:val="003D3B3C"/>
    <w:rsid w:val="003D4960"/>
    <w:rsid w:val="003D695C"/>
    <w:rsid w:val="003D6D98"/>
    <w:rsid w:val="003D7A50"/>
    <w:rsid w:val="003E0361"/>
    <w:rsid w:val="003E4094"/>
    <w:rsid w:val="003E4937"/>
    <w:rsid w:val="003E691F"/>
    <w:rsid w:val="003E787C"/>
    <w:rsid w:val="003F0390"/>
    <w:rsid w:val="003F0606"/>
    <w:rsid w:val="003F0CD9"/>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735D"/>
    <w:rsid w:val="00580F10"/>
    <w:rsid w:val="0058198A"/>
    <w:rsid w:val="0058357F"/>
    <w:rsid w:val="00584C7D"/>
    <w:rsid w:val="005854D7"/>
    <w:rsid w:val="005857AA"/>
    <w:rsid w:val="0058602E"/>
    <w:rsid w:val="005862A8"/>
    <w:rsid w:val="00586B43"/>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42B0"/>
    <w:rsid w:val="008349B4"/>
    <w:rsid w:val="00835C99"/>
    <w:rsid w:val="00835E2B"/>
    <w:rsid w:val="008369B6"/>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76CF"/>
    <w:rsid w:val="00882392"/>
    <w:rsid w:val="00882D94"/>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201"/>
    <w:rsid w:val="008B3805"/>
    <w:rsid w:val="008B471D"/>
    <w:rsid w:val="008B4D74"/>
    <w:rsid w:val="008B7037"/>
    <w:rsid w:val="008C01DD"/>
    <w:rsid w:val="008C0573"/>
    <w:rsid w:val="008C0741"/>
    <w:rsid w:val="008C1019"/>
    <w:rsid w:val="008C1DEC"/>
    <w:rsid w:val="008C2AEB"/>
    <w:rsid w:val="008C4024"/>
    <w:rsid w:val="008C4590"/>
    <w:rsid w:val="008C4BDF"/>
    <w:rsid w:val="008C6415"/>
    <w:rsid w:val="008C744F"/>
    <w:rsid w:val="008C7798"/>
    <w:rsid w:val="008C7C2D"/>
    <w:rsid w:val="008D1EEF"/>
    <w:rsid w:val="008D31E6"/>
    <w:rsid w:val="008D52B1"/>
    <w:rsid w:val="008D5772"/>
    <w:rsid w:val="008D6D83"/>
    <w:rsid w:val="008D6F31"/>
    <w:rsid w:val="008D784D"/>
    <w:rsid w:val="008E2FDF"/>
    <w:rsid w:val="008E5D1D"/>
    <w:rsid w:val="008E696E"/>
    <w:rsid w:val="008F1CC3"/>
    <w:rsid w:val="008F2AA3"/>
    <w:rsid w:val="008F3ABD"/>
    <w:rsid w:val="008F5048"/>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3574"/>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6E2"/>
    <w:rsid w:val="009648CA"/>
    <w:rsid w:val="00971B7D"/>
    <w:rsid w:val="00972C27"/>
    <w:rsid w:val="0097311A"/>
    <w:rsid w:val="00973916"/>
    <w:rsid w:val="00973BB5"/>
    <w:rsid w:val="0097528D"/>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5B6B"/>
    <w:rsid w:val="00BE6CA6"/>
    <w:rsid w:val="00BE6CAC"/>
    <w:rsid w:val="00BE6E6D"/>
    <w:rsid w:val="00BE74EB"/>
    <w:rsid w:val="00BE7983"/>
    <w:rsid w:val="00BF0505"/>
    <w:rsid w:val="00BF27C5"/>
    <w:rsid w:val="00BF347E"/>
    <w:rsid w:val="00BF43D3"/>
    <w:rsid w:val="00BF4EEF"/>
    <w:rsid w:val="00BF5F38"/>
    <w:rsid w:val="00BF70F1"/>
    <w:rsid w:val="00C02811"/>
    <w:rsid w:val="00C044ED"/>
    <w:rsid w:val="00C046A4"/>
    <w:rsid w:val="00C076E8"/>
    <w:rsid w:val="00C13AFC"/>
    <w:rsid w:val="00C14051"/>
    <w:rsid w:val="00C150A1"/>
    <w:rsid w:val="00C15DD4"/>
    <w:rsid w:val="00C163B2"/>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835"/>
    <w:rsid w:val="00CF4995"/>
    <w:rsid w:val="00CF4FDB"/>
    <w:rsid w:val="00D005D1"/>
    <w:rsid w:val="00D02904"/>
    <w:rsid w:val="00D02C1F"/>
    <w:rsid w:val="00D057D0"/>
    <w:rsid w:val="00D071C2"/>
    <w:rsid w:val="00D07AAD"/>
    <w:rsid w:val="00D109F3"/>
    <w:rsid w:val="00D124D3"/>
    <w:rsid w:val="00D128BB"/>
    <w:rsid w:val="00D134BF"/>
    <w:rsid w:val="00D13AF7"/>
    <w:rsid w:val="00D164B2"/>
    <w:rsid w:val="00D17CDB"/>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2D4D"/>
    <w:rsid w:val="00DE32C2"/>
    <w:rsid w:val="00DE3472"/>
    <w:rsid w:val="00DE3622"/>
    <w:rsid w:val="00DE40BA"/>
    <w:rsid w:val="00DE5AD5"/>
    <w:rsid w:val="00DE63E9"/>
    <w:rsid w:val="00DE7D25"/>
    <w:rsid w:val="00DF1042"/>
    <w:rsid w:val="00DF31D2"/>
    <w:rsid w:val="00DF543F"/>
    <w:rsid w:val="00DF6D86"/>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E17"/>
    <w:rsid w:val="00E33649"/>
    <w:rsid w:val="00E34247"/>
    <w:rsid w:val="00E35E2F"/>
    <w:rsid w:val="00E364A5"/>
    <w:rsid w:val="00E364BC"/>
    <w:rsid w:val="00E36886"/>
    <w:rsid w:val="00E368CA"/>
    <w:rsid w:val="00E40E2E"/>
    <w:rsid w:val="00E41112"/>
    <w:rsid w:val="00E44701"/>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6695"/>
    <w:rsid w:val="00E77F18"/>
    <w:rsid w:val="00E818B3"/>
    <w:rsid w:val="00E826D4"/>
    <w:rsid w:val="00E82718"/>
    <w:rsid w:val="00E82D32"/>
    <w:rsid w:val="00E82FA7"/>
    <w:rsid w:val="00E8305B"/>
    <w:rsid w:val="00E84ED8"/>
    <w:rsid w:val="00E85318"/>
    <w:rsid w:val="00E8584B"/>
    <w:rsid w:val="00E86786"/>
    <w:rsid w:val="00E90225"/>
    <w:rsid w:val="00E90800"/>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B05"/>
    <w:rsid w:val="00FB2257"/>
    <w:rsid w:val="00FB2799"/>
    <w:rsid w:val="00FB3480"/>
    <w:rsid w:val="00FB3EAF"/>
    <w:rsid w:val="00FB4166"/>
    <w:rsid w:val="00FB4B4E"/>
    <w:rsid w:val="00FB4DE4"/>
    <w:rsid w:val="00FB50B0"/>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1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footer" Target="footer1.xm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A2AE1317-8DD8-44C9-BA40-D5902FF5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39</Pages>
  <Words>16321</Words>
  <Characters>93030</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pcuser</cp:lastModifiedBy>
  <cp:revision>11</cp:revision>
  <cp:lastPrinted>2014-02-04T21:53:00Z</cp:lastPrinted>
  <dcterms:created xsi:type="dcterms:W3CDTF">2014-02-07T15:27:00Z</dcterms:created>
  <dcterms:modified xsi:type="dcterms:W3CDTF">2014-02-11T22:39:00Z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