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F4" w:rsidRDefault="00B5508F" w:rsidP="004458F4">
      <w:pPr>
        <w:pStyle w:val="Title"/>
      </w:pPr>
      <w:r>
        <w:t>Source Sampling Manual</w:t>
      </w:r>
    </w:p>
    <w:p w:rsidR="004458F4" w:rsidRDefault="004458F4" w:rsidP="004458F4">
      <w:pPr>
        <w:pStyle w:val="Title"/>
      </w:pPr>
    </w:p>
    <w:p w:rsidR="00B5508F" w:rsidRPr="004458F4" w:rsidRDefault="00B5508F" w:rsidP="00805A72">
      <w:pPr>
        <w:pStyle w:val="Title"/>
        <w:tabs>
          <w:tab w:val="center" w:pos="5400"/>
        </w:tabs>
      </w:pPr>
      <w:r w:rsidRPr="004458F4">
        <w:rPr>
          <w:rFonts w:cs="Arial"/>
          <w:szCs w:val="60"/>
        </w:rPr>
        <w:t>Volume 1</w:t>
      </w:r>
      <w:r w:rsidR="00805A72">
        <w:rPr>
          <w:rFonts w:cs="Arial"/>
          <w:szCs w:val="60"/>
        </w:rPr>
        <w:tab/>
      </w:r>
    </w:p>
    <w:p w:rsidR="00823882" w:rsidRDefault="00823882" w:rsidP="00120A5B"/>
    <w:p w:rsidR="004458F4" w:rsidRDefault="004458F4" w:rsidP="00794FBB">
      <w:pPr>
        <w:rPr>
          <w:rFonts w:ascii="Arial" w:hAnsi="Arial" w:cs="Arial"/>
          <w:b/>
          <w:sz w:val="24"/>
          <w:szCs w:val="24"/>
        </w:rPr>
      </w:pPr>
    </w:p>
    <w:p w:rsidR="004458F4" w:rsidRDefault="004458F4" w:rsidP="00794FBB">
      <w:pPr>
        <w:rPr>
          <w:rFonts w:ascii="Arial" w:hAnsi="Arial" w:cs="Arial"/>
          <w:b/>
          <w:sz w:val="24"/>
          <w:szCs w:val="24"/>
        </w:rPr>
      </w:pPr>
    </w:p>
    <w:p w:rsidR="00823882" w:rsidRPr="00794FBB" w:rsidRDefault="00A7158E" w:rsidP="00794FBB">
      <w:pPr>
        <w:rPr>
          <w:rFonts w:ascii="Arial" w:hAnsi="Arial" w:cs="Arial"/>
          <w:b/>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25pt;margin-top:34.9pt;width:487.85pt;height:486.6pt;z-index:-251655680" fillcolor="window">
            <v:imagedata r:id="rId11" o:title=""/>
            <w10:anchorlock/>
          </v:shape>
          <o:OLEObject Type="Embed" ProgID="Word.Picture.8" ShapeID="_x0000_s1026" DrawAspect="Content" ObjectID="_1479044736" r:id="rId12"/>
        </w:pict>
      </w:r>
      <w:r w:rsidR="008629E8" w:rsidRPr="00794FBB">
        <w:rPr>
          <w:rFonts w:ascii="Arial" w:hAnsi="Arial" w:cs="Arial"/>
          <w:b/>
          <w:noProof/>
          <w:sz w:val="24"/>
          <w:szCs w:val="24"/>
        </w:rPr>
        <w:drawing>
          <wp:anchor distT="0" distB="0" distL="114300" distR="114300" simplePos="0" relativeHeight="251664896" behindDoc="0" locked="1" layoutInCell="0" allowOverlap="1">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v:shapetype id="_x0000_t202" coordsize="21600,21600" o:spt="202" path="m,l,21600r21600,l21600,xe">
            <v:stroke joinstyle="miter"/>
            <v:path gradientshapeok="t" o:connecttype="rect"/>
          </v:shapetype>
          <v:shape id="_x0000_s1027" type="#_x0000_t202" style="position:absolute;margin-left:0;margin-top:21.6pt;width:453.6pt;height:28.8pt;z-index:251663872;mso-position-horizontal-relative:text;mso-position-vertical-relative:page" o:allowincell="f" fillcolor="black">
            <v:textbox style="mso-next-textbox:#_x0000_s1027">
              <w:txbxContent>
                <w:p w:rsidR="00D04070" w:rsidRDefault="00D04070" w:rsidP="00120A5B">
                  <w:pPr>
                    <w:pStyle w:val="DEQDIVISIONORPROGRAM"/>
                  </w:pPr>
                  <w:r>
                    <w:t>Air Quality Program</w:t>
                  </w:r>
                </w:p>
              </w:txbxContent>
            </v:textbox>
            <w10:wrap anchory="page"/>
            <w10:anchorlock/>
          </v:shape>
        </w:pict>
      </w:r>
      <w:r w:rsidR="004458F4">
        <w:rPr>
          <w:rFonts w:ascii="Arial" w:hAnsi="Arial" w:cs="Arial"/>
          <w:b/>
          <w:sz w:val="24"/>
          <w:szCs w:val="24"/>
        </w:rPr>
        <w:t>January, 1976</w:t>
      </w:r>
    </w:p>
    <w:p w:rsidR="008629E8" w:rsidRPr="00794FBB" w:rsidRDefault="008629E8" w:rsidP="00794FBB">
      <w:pPr>
        <w:rPr>
          <w:rFonts w:ascii="Arial" w:hAnsi="Arial" w:cs="Arial"/>
          <w:b/>
          <w:sz w:val="24"/>
          <w:szCs w:val="24"/>
        </w:rPr>
      </w:pPr>
    </w:p>
    <w:p w:rsidR="008629E8" w:rsidRPr="004458F4" w:rsidRDefault="004458F4" w:rsidP="00794FBB">
      <w:pPr>
        <w:rPr>
          <w:rFonts w:ascii="Arial" w:hAnsi="Arial" w:cs="Arial"/>
          <w:b/>
          <w:sz w:val="24"/>
          <w:szCs w:val="24"/>
          <w:u w:val="single"/>
        </w:rPr>
      </w:pPr>
      <w:r w:rsidRPr="004458F4">
        <w:rPr>
          <w:rFonts w:ascii="Arial" w:hAnsi="Arial" w:cs="Arial"/>
          <w:b/>
          <w:sz w:val="24"/>
          <w:szCs w:val="24"/>
          <w:u w:val="single"/>
        </w:rPr>
        <w:t>Revisions:</w:t>
      </w:r>
    </w:p>
    <w:p w:rsidR="008629E8" w:rsidRDefault="00A7158E" w:rsidP="00794FBB">
      <w:pPr>
        <w:rPr>
          <w:rFonts w:ascii="Arial" w:hAnsi="Arial" w:cs="Arial"/>
          <w:b/>
          <w:sz w:val="24"/>
          <w:szCs w:val="24"/>
        </w:rPr>
      </w:pPr>
      <w:r w:rsidRPr="00A7158E">
        <w:rPr>
          <w:noProof/>
          <w:sz w:val="20"/>
        </w:rPr>
        <w:pict>
          <v:shape id="_x0000_s1028" type="#_x0000_t202" style="position:absolute;margin-left:451.3pt;margin-top:.7pt;width:101.2pt;height:449.15pt;z-index:251665920" stroked="f">
            <v:textbox style="mso-next-textbox:#_x0000_s1028">
              <w:txbxContent>
                <w:p w:rsidR="00D04070" w:rsidRPr="00805A72" w:rsidRDefault="00D04070" w:rsidP="00794FBB">
                  <w:pPr>
                    <w:outlineLvl w:val="9"/>
                    <w:rPr>
                      <w:rFonts w:ascii="Arial" w:hAnsi="Arial" w:cs="Arial"/>
                      <w:b/>
                      <w:sz w:val="20"/>
                      <w:szCs w:val="20"/>
                    </w:rPr>
                  </w:pPr>
                  <w:r>
                    <w:rPr>
                      <w:rFonts w:ascii="Arial" w:hAnsi="Arial" w:cs="Arial"/>
                      <w:b/>
                      <w:sz w:val="20"/>
                      <w:szCs w:val="20"/>
                    </w:rPr>
                    <w:t>Operations</w:t>
                  </w:r>
                  <w:r w:rsidRPr="00805A72">
                    <w:rPr>
                      <w:rFonts w:ascii="Arial" w:hAnsi="Arial" w:cs="Arial"/>
                      <w:b/>
                      <w:sz w:val="20"/>
                      <w:szCs w:val="20"/>
                    </w:rPr>
                    <w:t xml:space="preserve"> Division </w:t>
                  </w:r>
                </w:p>
                <w:p w:rsidR="00D04070" w:rsidRPr="00794FBB" w:rsidRDefault="00D04070" w:rsidP="00794FBB">
                  <w:pPr>
                    <w:outlineLvl w:val="9"/>
                    <w:rPr>
                      <w:rFonts w:ascii="Arial" w:hAnsi="Arial" w:cs="Arial"/>
                      <w:b/>
                      <w:sz w:val="16"/>
                      <w:szCs w:val="16"/>
                    </w:rPr>
                  </w:pPr>
                </w:p>
                <w:p w:rsidR="00D04070" w:rsidRPr="00794FBB" w:rsidRDefault="00D04070" w:rsidP="00794FBB">
                  <w:pPr>
                    <w:outlineLvl w:val="9"/>
                    <w:rPr>
                      <w:sz w:val="16"/>
                      <w:szCs w:val="16"/>
                    </w:rPr>
                  </w:pPr>
                  <w:r w:rsidRPr="00794FBB">
                    <w:rPr>
                      <w:sz w:val="16"/>
                      <w:szCs w:val="16"/>
                    </w:rPr>
                    <w:t>811 SW 6th Avenue</w:t>
                  </w:r>
                </w:p>
                <w:p w:rsidR="00D04070" w:rsidRPr="00794FBB" w:rsidRDefault="00D04070" w:rsidP="00794FBB">
                  <w:pPr>
                    <w:outlineLvl w:val="9"/>
                    <w:rPr>
                      <w:sz w:val="16"/>
                      <w:szCs w:val="16"/>
                    </w:rPr>
                  </w:pPr>
                  <w:r w:rsidRPr="00794FBB">
                    <w:rPr>
                      <w:sz w:val="16"/>
                      <w:szCs w:val="16"/>
                    </w:rPr>
                    <w:t>Portland, OR 97204</w:t>
                  </w:r>
                </w:p>
                <w:p w:rsidR="00D04070" w:rsidRPr="00794FBB" w:rsidRDefault="00D04070" w:rsidP="00794FBB">
                  <w:pPr>
                    <w:outlineLvl w:val="9"/>
                    <w:rPr>
                      <w:sz w:val="16"/>
                      <w:szCs w:val="16"/>
                    </w:rPr>
                  </w:pPr>
                  <w:r w:rsidRPr="00794FBB">
                    <w:rPr>
                      <w:sz w:val="16"/>
                      <w:szCs w:val="16"/>
                    </w:rPr>
                    <w:t>Phone:</w:t>
                  </w:r>
                  <w:r w:rsidRPr="00794FBB">
                    <w:rPr>
                      <w:sz w:val="16"/>
                      <w:szCs w:val="16"/>
                    </w:rPr>
                    <w:tab/>
                    <w:t>(503) 229-5696</w:t>
                  </w:r>
                </w:p>
                <w:p w:rsidR="00D04070" w:rsidRPr="00794FBB" w:rsidRDefault="00D04070" w:rsidP="00794FBB">
                  <w:pPr>
                    <w:outlineLvl w:val="9"/>
                    <w:rPr>
                      <w:sz w:val="16"/>
                      <w:szCs w:val="16"/>
                    </w:rPr>
                  </w:pPr>
                  <w:r w:rsidRPr="00794FBB">
                    <w:rPr>
                      <w:sz w:val="16"/>
                      <w:szCs w:val="16"/>
                    </w:rPr>
                    <w:tab/>
                    <w:t>(800) 452-4011</w:t>
                  </w:r>
                </w:p>
                <w:p w:rsidR="00D04070" w:rsidRPr="00794FBB" w:rsidRDefault="00D04070" w:rsidP="00794FBB">
                  <w:pPr>
                    <w:outlineLvl w:val="9"/>
                    <w:rPr>
                      <w:sz w:val="16"/>
                      <w:szCs w:val="16"/>
                    </w:rPr>
                  </w:pPr>
                  <w:r w:rsidRPr="00794FBB">
                    <w:rPr>
                      <w:sz w:val="16"/>
                      <w:szCs w:val="16"/>
                    </w:rPr>
                    <w:t>Fax:</w:t>
                  </w:r>
                  <w:r w:rsidRPr="00794FBB">
                    <w:rPr>
                      <w:sz w:val="16"/>
                      <w:szCs w:val="16"/>
                    </w:rPr>
                    <w:tab/>
                    <w:t>(503) 229-6762</w:t>
                  </w:r>
                </w:p>
                <w:p w:rsidR="00D04070" w:rsidRDefault="00D04070" w:rsidP="00794FBB">
                  <w:pPr>
                    <w:outlineLvl w:val="9"/>
                    <w:rPr>
                      <w:sz w:val="16"/>
                      <w:szCs w:val="16"/>
                    </w:rPr>
                  </w:pPr>
                  <w:r w:rsidRPr="00794FBB">
                    <w:rPr>
                      <w:sz w:val="16"/>
                      <w:szCs w:val="16"/>
                    </w:rPr>
                    <w:t xml:space="preserve">Contact: </w:t>
                  </w:r>
                  <w:r>
                    <w:rPr>
                      <w:sz w:val="16"/>
                      <w:szCs w:val="16"/>
                    </w:rPr>
                    <w:t>Jill Inahara</w:t>
                  </w:r>
                </w:p>
                <w:p w:rsidR="00D04070" w:rsidRPr="00794FBB" w:rsidRDefault="00D04070" w:rsidP="00794FBB">
                  <w:pPr>
                    <w:outlineLvl w:val="9"/>
                    <w:rPr>
                      <w:sz w:val="16"/>
                      <w:szCs w:val="16"/>
                    </w:rPr>
                  </w:pPr>
                </w:p>
                <w:p w:rsidR="00D04070" w:rsidRPr="00794FBB" w:rsidRDefault="00D04070" w:rsidP="00794FBB">
                  <w:pPr>
                    <w:outlineLvl w:val="9"/>
                    <w:rPr>
                      <w:sz w:val="16"/>
                      <w:szCs w:val="16"/>
                    </w:rPr>
                  </w:pPr>
                  <w:hyperlink r:id="rId14" w:history="1">
                    <w:r w:rsidRPr="00346E24">
                      <w:rPr>
                        <w:rStyle w:val="Hyperlink"/>
                        <w:sz w:val="16"/>
                        <w:szCs w:val="16"/>
                      </w:rPr>
                      <w:t>www.oregon.gov/DEQ</w:t>
                    </w:r>
                  </w:hyperlink>
                  <w:r>
                    <w:rPr>
                      <w:sz w:val="16"/>
                      <w:szCs w:val="16"/>
                    </w:rPr>
                    <w:t xml:space="preserve"> </w:t>
                  </w:r>
                </w:p>
                <w:p w:rsidR="00D04070" w:rsidRPr="00794FBB" w:rsidRDefault="00D04070" w:rsidP="00794FBB">
                  <w:pPr>
                    <w:outlineLvl w:val="9"/>
                    <w:rPr>
                      <w:sz w:val="16"/>
                      <w:szCs w:val="16"/>
                    </w:rPr>
                  </w:pPr>
                </w:p>
                <w:p w:rsidR="00D04070" w:rsidRPr="00794FBB" w:rsidRDefault="00D04070" w:rsidP="00794FBB">
                  <w:pPr>
                    <w:outlineLvl w:val="9"/>
                    <w:rPr>
                      <w:sz w:val="16"/>
                      <w:szCs w:val="16"/>
                    </w:rPr>
                  </w:pPr>
                </w:p>
                <w:p w:rsidR="00D04070" w:rsidRPr="00794FBB" w:rsidRDefault="00D04070" w:rsidP="00794FBB">
                  <w:pPr>
                    <w:rPr>
                      <w:sz w:val="16"/>
                      <w:szCs w:val="16"/>
                    </w:rPr>
                  </w:pPr>
                  <w:r w:rsidRPr="00794FBB">
                    <w:rPr>
                      <w:sz w:val="16"/>
                      <w:szCs w:val="16"/>
                    </w:rPr>
                    <w:t>DEQ is a leader in restoring, maintaining and enhancing the quality of Oregon’s air, land and water.</w:t>
                  </w:r>
                </w:p>
              </w:txbxContent>
            </v:textbox>
          </v:shape>
        </w:pict>
      </w:r>
      <w:r w:rsidR="004458F4">
        <w:rPr>
          <w:rFonts w:ascii="Arial" w:hAnsi="Arial" w:cs="Arial"/>
          <w:b/>
          <w:sz w:val="24"/>
          <w:szCs w:val="24"/>
        </w:rPr>
        <w:t>April, 1979</w:t>
      </w:r>
    </w:p>
    <w:p w:rsidR="004458F4" w:rsidRDefault="004458F4" w:rsidP="00794FBB">
      <w:pPr>
        <w:rPr>
          <w:rFonts w:ascii="Arial" w:hAnsi="Arial" w:cs="Arial"/>
          <w:b/>
          <w:sz w:val="24"/>
          <w:szCs w:val="24"/>
        </w:rPr>
      </w:pPr>
      <w:r>
        <w:rPr>
          <w:rFonts w:ascii="Arial" w:hAnsi="Arial" w:cs="Arial"/>
          <w:b/>
          <w:sz w:val="24"/>
          <w:szCs w:val="24"/>
        </w:rPr>
        <w:t>August, 1981</w:t>
      </w:r>
    </w:p>
    <w:p w:rsidR="004458F4" w:rsidRDefault="004458F4" w:rsidP="00794FBB">
      <w:pPr>
        <w:rPr>
          <w:rFonts w:ascii="Arial" w:hAnsi="Arial" w:cs="Arial"/>
          <w:b/>
          <w:sz w:val="24"/>
          <w:szCs w:val="24"/>
        </w:rPr>
      </w:pPr>
      <w:r>
        <w:rPr>
          <w:rFonts w:ascii="Arial" w:hAnsi="Arial" w:cs="Arial"/>
          <w:b/>
          <w:sz w:val="24"/>
          <w:szCs w:val="24"/>
        </w:rPr>
        <w:t>January, 1992</w:t>
      </w:r>
    </w:p>
    <w:p w:rsidR="004458F4" w:rsidRPr="00794FBB" w:rsidRDefault="004E3861" w:rsidP="00794FBB">
      <w:pPr>
        <w:rPr>
          <w:rFonts w:ascii="Arial" w:hAnsi="Arial" w:cs="Arial"/>
          <w:b/>
          <w:sz w:val="24"/>
          <w:szCs w:val="24"/>
        </w:rPr>
      </w:pPr>
      <w:r>
        <w:rPr>
          <w:rFonts w:ascii="Arial" w:hAnsi="Arial" w:cs="Arial"/>
          <w:b/>
          <w:sz w:val="24"/>
          <w:szCs w:val="24"/>
        </w:rPr>
        <w:t>March</w:t>
      </w:r>
      <w:r w:rsidR="004458F4">
        <w:rPr>
          <w:rFonts w:ascii="Arial" w:hAnsi="Arial" w:cs="Arial"/>
          <w:b/>
          <w:sz w:val="24"/>
          <w:szCs w:val="24"/>
        </w:rPr>
        <w:t>, 201</w:t>
      </w:r>
      <w:r w:rsidR="00B4003C">
        <w:rPr>
          <w:rFonts w:ascii="Arial" w:hAnsi="Arial" w:cs="Arial"/>
          <w:b/>
          <w:sz w:val="24"/>
          <w:szCs w:val="24"/>
        </w:rPr>
        <w:t>5</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A7158E" w:rsidP="00120A5B">
      <w:r w:rsidRPr="00A7158E">
        <w:rPr>
          <w:rFonts w:ascii="Arial" w:hAnsi="Arial" w:cs="Arial"/>
          <w:b/>
          <w:noProof/>
          <w:sz w:val="24"/>
          <w:szCs w:val="24"/>
        </w:rPr>
        <w:pict>
          <v:shape id="_x0000_s1029" type="#_x0000_t75" style="position:absolute;margin-left:-82.1pt;margin-top:329.4pt;width:522.05pt;height:434.95pt;z-index:251670016;mso-position-vertical-relative:page" o:allowincell="f" fillcolor="window">
            <v:imagedata r:id="rId15" o:title="" cropright="1516f"/>
            <w10:wrap anchory="page"/>
            <w10:anchorlock/>
          </v:shape>
          <o:OLEObject Type="Embed" ProgID="Word.Picture.8" ShapeID="_x0000_s1029" DrawAspect="Content" ObjectID="_1479044737" r:id="rId16"/>
        </w:pict>
      </w:r>
    </w:p>
    <w:p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4E3861" w:rsidRDefault="004E3861" w:rsidP="004E3861">
      <w:pPr>
        <w:pStyle w:val="DEQTEXTforFACTSHEET"/>
        <w:jc w:val="center"/>
      </w:pPr>
      <w:r>
        <w:t>Mark Bailey, 541-633-2006</w:t>
      </w:r>
    </w:p>
    <w:p w:rsidR="008629E8" w:rsidRDefault="004458F4" w:rsidP="00120A5B">
      <w:pPr>
        <w:pStyle w:val="DEQTEXTforFACTSHEET"/>
        <w:jc w:val="center"/>
      </w:pPr>
      <w:r>
        <w:t>Jill Inahara</w:t>
      </w:r>
      <w:r w:rsidR="00622F8B">
        <w:t xml:space="preserve">, </w:t>
      </w:r>
      <w:r w:rsidR="00556C1A">
        <w:t>503-</w:t>
      </w:r>
      <w:r>
        <w:t>229-5001</w:t>
      </w:r>
    </w:p>
    <w:p w:rsidR="004458F4" w:rsidRDefault="004458F4" w:rsidP="00120A5B">
      <w:pPr>
        <w:pStyle w:val="DEQTEXTforFACTSHEET"/>
        <w:jc w:val="cente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3B100E" w:rsidRDefault="003B100E" w:rsidP="00556C1A">
      <w:pPr>
        <w:jc w:val="center"/>
        <w:rPr>
          <w:rStyle w:val="Emphasis"/>
          <w:rFonts w:ascii="Times New Roman" w:hAnsi="Times New Roman" w:cs="Times New Roman"/>
          <w:b w:val="0"/>
          <w:sz w:val="22"/>
          <w:szCs w:val="22"/>
        </w:rPr>
      </w:pPr>
    </w:p>
    <w:p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headerReference w:type="first" r:id="rId20"/>
          <w:footerReference w:type="first" r:id="rId21"/>
          <w:pgSz w:w="12240" w:h="15840"/>
          <w:pgMar w:top="1440" w:right="720" w:bottom="720" w:left="1080" w:header="720" w:footer="720" w:gutter="0"/>
          <w:pgNumType w:fmt="lowerRoman"/>
          <w:cols w:space="360"/>
          <w:titlePg/>
          <w:docGrid w:linePitch="326"/>
        </w:sectPr>
      </w:pPr>
    </w:p>
    <w:p w:rsidR="00823882" w:rsidRDefault="00823882" w:rsidP="00120A5B">
      <w:pPr>
        <w:rPr>
          <w:rStyle w:val="Emphasis"/>
          <w:rFonts w:cs="Times New Roman"/>
          <w:sz w:val="22"/>
          <w:szCs w:val="22"/>
        </w:rPr>
      </w:pPr>
    </w:p>
    <w:p w:rsidR="00576A0E" w:rsidRDefault="008629E8" w:rsidP="00805A72">
      <w:pPr>
        <w:pStyle w:val="Title"/>
        <w:rPr>
          <w:noProof/>
        </w:rPr>
      </w:pPr>
      <w:r>
        <w:rPr>
          <w:rStyle w:val="Emphasis"/>
          <w:rFonts w:cs="Times New Roman"/>
          <w:b/>
          <w:sz w:val="60"/>
        </w:rPr>
        <w:t>Table of Contents</w:t>
      </w:r>
      <w:bookmarkEnd w:id="0"/>
      <w:r w:rsidR="00A7158E" w:rsidRPr="00A7158E">
        <w:fldChar w:fldCharType="begin"/>
      </w:r>
      <w:r>
        <w:instrText xml:space="preserve"> TOC \o "1-3" \h \z \u </w:instrText>
      </w:r>
      <w:r w:rsidR="00A7158E" w:rsidRPr="00A7158E">
        <w:fldChar w:fldCharType="separate"/>
      </w:r>
    </w:p>
    <w:p w:rsidR="00576A0E" w:rsidRDefault="00A7158E">
      <w:pPr>
        <w:pStyle w:val="TOC1"/>
        <w:rPr>
          <w:rFonts w:asciiTheme="minorHAnsi" w:eastAsiaTheme="minorEastAsia" w:hAnsiTheme="minorHAnsi" w:cstheme="minorBidi"/>
          <w:noProof/>
        </w:rPr>
      </w:pPr>
      <w:hyperlink w:anchor="_Toc367700203" w:history="1">
        <w:r w:rsidR="00A3620E">
          <w:rPr>
            <w:rStyle w:val="Hyperlink"/>
            <w:noProof/>
          </w:rPr>
          <w:t>EXECUTIVE SUMMARY</w:t>
        </w:r>
        <w:r w:rsidR="00576A0E">
          <w:rPr>
            <w:noProof/>
            <w:webHidden/>
          </w:rPr>
          <w:tab/>
        </w:r>
        <w:r>
          <w:rPr>
            <w:noProof/>
            <w:webHidden/>
          </w:rPr>
          <w:fldChar w:fldCharType="begin"/>
        </w:r>
        <w:r w:rsidR="00576A0E">
          <w:rPr>
            <w:noProof/>
            <w:webHidden/>
          </w:rPr>
          <w:instrText xml:space="preserve"> PAGEREF _Toc367700203 \h </w:instrText>
        </w:r>
        <w:r>
          <w:rPr>
            <w:noProof/>
            <w:webHidden/>
          </w:rPr>
        </w:r>
        <w:r>
          <w:rPr>
            <w:noProof/>
            <w:webHidden/>
          </w:rPr>
          <w:fldChar w:fldCharType="separate"/>
        </w:r>
        <w:r w:rsidR="003F01E5">
          <w:rPr>
            <w:noProof/>
            <w:webHidden/>
          </w:rPr>
          <w:t>iv</w:t>
        </w:r>
        <w:r>
          <w:rPr>
            <w:noProof/>
            <w:webHidden/>
          </w:rPr>
          <w:fldChar w:fldCharType="end"/>
        </w:r>
      </w:hyperlink>
    </w:p>
    <w:p w:rsidR="00576A0E" w:rsidRDefault="00A7158E">
      <w:pPr>
        <w:pStyle w:val="TOC1"/>
        <w:tabs>
          <w:tab w:val="left" w:pos="660"/>
        </w:tabs>
        <w:rPr>
          <w:rFonts w:asciiTheme="minorHAnsi" w:eastAsiaTheme="minorEastAsia" w:hAnsiTheme="minorHAnsi" w:cstheme="minorBidi"/>
          <w:noProof/>
        </w:rPr>
      </w:pPr>
      <w:hyperlink w:anchor="_Toc367700204" w:history="1">
        <w:r w:rsidR="00576A0E" w:rsidRPr="00845E6F">
          <w:rPr>
            <w:rStyle w:val="Hyperlink"/>
            <w:noProof/>
          </w:rPr>
          <w:t>1.0</w:t>
        </w:r>
        <w:r w:rsidR="00576A0E">
          <w:rPr>
            <w:rFonts w:asciiTheme="minorHAnsi" w:eastAsiaTheme="minorEastAsia" w:hAnsiTheme="minorHAnsi" w:cstheme="minorBidi"/>
            <w:noProof/>
          </w:rPr>
          <w:tab/>
        </w:r>
        <w:r w:rsidR="00576A0E" w:rsidRPr="00845E6F">
          <w:rPr>
            <w:rStyle w:val="Hyperlink"/>
            <w:noProof/>
          </w:rPr>
          <w:t>INTRODUCTION</w:t>
        </w:r>
        <w:r w:rsidR="00576A0E">
          <w:rPr>
            <w:noProof/>
            <w:webHidden/>
          </w:rPr>
          <w:tab/>
        </w:r>
        <w:r>
          <w:rPr>
            <w:noProof/>
            <w:webHidden/>
          </w:rPr>
          <w:fldChar w:fldCharType="begin"/>
        </w:r>
        <w:r w:rsidR="00576A0E">
          <w:rPr>
            <w:noProof/>
            <w:webHidden/>
          </w:rPr>
          <w:instrText xml:space="preserve"> PAGEREF _Toc367700204 \h </w:instrText>
        </w:r>
        <w:r>
          <w:rPr>
            <w:noProof/>
            <w:webHidden/>
          </w:rPr>
        </w:r>
        <w:r>
          <w:rPr>
            <w:noProof/>
            <w:webHidden/>
          </w:rPr>
          <w:fldChar w:fldCharType="separate"/>
        </w:r>
        <w:r w:rsidR="003F01E5">
          <w:rPr>
            <w:noProof/>
            <w:webHidden/>
          </w:rPr>
          <w:t>1</w:t>
        </w:r>
        <w:r>
          <w:rPr>
            <w:noProof/>
            <w:webHidden/>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05" w:history="1">
        <w:r w:rsidR="00576A0E" w:rsidRPr="00845E6F">
          <w:rPr>
            <w:rStyle w:val="Hyperlink"/>
          </w:rPr>
          <w:t>1.1.</w:t>
        </w:r>
        <w:r w:rsidR="00576A0E">
          <w:rPr>
            <w:rFonts w:asciiTheme="minorHAnsi" w:eastAsiaTheme="minorEastAsia" w:hAnsiTheme="minorHAnsi" w:cstheme="minorBidi"/>
            <w:sz w:val="22"/>
          </w:rPr>
          <w:tab/>
        </w:r>
        <w:r w:rsidR="00576A0E" w:rsidRPr="00845E6F">
          <w:rPr>
            <w:rStyle w:val="Hyperlink"/>
          </w:rPr>
          <w:t>PURPOSE AND SCOPE</w:t>
        </w:r>
        <w:r w:rsidR="00576A0E">
          <w:rPr>
            <w:webHidden/>
          </w:rPr>
          <w:tab/>
        </w:r>
        <w:r w:rsidRPr="00A3620E">
          <w:rPr>
            <w:webHidden/>
            <w:sz w:val="22"/>
          </w:rPr>
          <w:fldChar w:fldCharType="begin"/>
        </w:r>
        <w:r w:rsidR="00576A0E" w:rsidRPr="00A3620E">
          <w:rPr>
            <w:webHidden/>
            <w:sz w:val="22"/>
          </w:rPr>
          <w:instrText xml:space="preserve"> PAGEREF _Toc367700205 \h </w:instrText>
        </w:r>
        <w:r w:rsidRPr="00A3620E">
          <w:rPr>
            <w:webHidden/>
            <w:sz w:val="22"/>
          </w:rPr>
        </w:r>
        <w:r w:rsidRPr="00A3620E">
          <w:rPr>
            <w:webHidden/>
            <w:sz w:val="22"/>
          </w:rPr>
          <w:fldChar w:fldCharType="separate"/>
        </w:r>
        <w:r w:rsidR="003F01E5">
          <w:rPr>
            <w:webHidden/>
            <w:sz w:val="22"/>
          </w:rPr>
          <w:t>1</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06" w:history="1">
        <w:r w:rsidR="00576A0E" w:rsidRPr="00845E6F">
          <w:rPr>
            <w:rStyle w:val="Hyperlink"/>
          </w:rPr>
          <w:t>1.2.</w:t>
        </w:r>
        <w:r w:rsidR="00576A0E">
          <w:rPr>
            <w:rFonts w:asciiTheme="minorHAnsi" w:eastAsiaTheme="minorEastAsia" w:hAnsiTheme="minorHAnsi" w:cstheme="minorBidi"/>
            <w:sz w:val="22"/>
          </w:rPr>
          <w:tab/>
        </w:r>
        <w:r w:rsidR="00576A0E" w:rsidRPr="00845E6F">
          <w:rPr>
            <w:rStyle w:val="Hyperlink"/>
          </w:rPr>
          <w:t>APPLICABILITY</w:t>
        </w:r>
        <w:r w:rsidR="00576A0E">
          <w:rPr>
            <w:webHidden/>
          </w:rPr>
          <w:tab/>
        </w:r>
        <w:r w:rsidRPr="00A3620E">
          <w:rPr>
            <w:webHidden/>
            <w:sz w:val="22"/>
          </w:rPr>
          <w:fldChar w:fldCharType="begin"/>
        </w:r>
        <w:r w:rsidR="00576A0E" w:rsidRPr="00A3620E">
          <w:rPr>
            <w:webHidden/>
            <w:sz w:val="22"/>
          </w:rPr>
          <w:instrText xml:space="preserve"> PAGEREF _Toc367700206 \h </w:instrText>
        </w:r>
        <w:r w:rsidRPr="00A3620E">
          <w:rPr>
            <w:webHidden/>
            <w:sz w:val="22"/>
          </w:rPr>
        </w:r>
        <w:r w:rsidRPr="00A3620E">
          <w:rPr>
            <w:webHidden/>
            <w:sz w:val="22"/>
          </w:rPr>
          <w:fldChar w:fldCharType="separate"/>
        </w:r>
        <w:r w:rsidR="003F01E5">
          <w:rPr>
            <w:webHidden/>
            <w:sz w:val="22"/>
          </w:rPr>
          <w:t>1</w:t>
        </w:r>
        <w:r w:rsidRPr="00A3620E">
          <w:rPr>
            <w:webHidden/>
            <w:sz w:val="22"/>
          </w:rPr>
          <w:fldChar w:fldCharType="end"/>
        </w:r>
      </w:hyperlink>
    </w:p>
    <w:p w:rsidR="00576A0E" w:rsidRDefault="00A7158E">
      <w:pPr>
        <w:pStyle w:val="TOC1"/>
        <w:tabs>
          <w:tab w:val="left" w:pos="660"/>
        </w:tabs>
        <w:rPr>
          <w:rFonts w:asciiTheme="minorHAnsi" w:eastAsiaTheme="minorEastAsia" w:hAnsiTheme="minorHAnsi" w:cstheme="minorBidi"/>
          <w:noProof/>
        </w:rPr>
      </w:pPr>
      <w:hyperlink w:anchor="_Toc367700207" w:history="1">
        <w:r w:rsidR="00576A0E" w:rsidRPr="00845E6F">
          <w:rPr>
            <w:rStyle w:val="Hyperlink"/>
            <w:noProof/>
          </w:rPr>
          <w:t>2.0</w:t>
        </w:r>
        <w:r w:rsidR="00576A0E">
          <w:rPr>
            <w:rFonts w:asciiTheme="minorHAnsi" w:eastAsiaTheme="minorEastAsia" w:hAnsiTheme="minorHAnsi" w:cstheme="minorBidi"/>
            <w:noProof/>
          </w:rPr>
          <w:tab/>
        </w:r>
        <w:r w:rsidR="00576A0E" w:rsidRPr="00845E6F">
          <w:rPr>
            <w:rStyle w:val="Hyperlink"/>
            <w:noProof/>
          </w:rPr>
          <w:t>SOURCE SAMPLING GENERAL REQUIREMENTS</w:t>
        </w:r>
        <w:r w:rsidR="00576A0E">
          <w:rPr>
            <w:noProof/>
            <w:webHidden/>
          </w:rPr>
          <w:tab/>
        </w:r>
        <w:r>
          <w:rPr>
            <w:noProof/>
            <w:webHidden/>
          </w:rPr>
          <w:fldChar w:fldCharType="begin"/>
        </w:r>
        <w:r w:rsidR="00576A0E">
          <w:rPr>
            <w:noProof/>
            <w:webHidden/>
          </w:rPr>
          <w:instrText xml:space="preserve"> PAGEREF _Toc367700207 \h </w:instrText>
        </w:r>
        <w:r>
          <w:rPr>
            <w:noProof/>
            <w:webHidden/>
          </w:rPr>
        </w:r>
        <w:r>
          <w:rPr>
            <w:noProof/>
            <w:webHidden/>
          </w:rPr>
          <w:fldChar w:fldCharType="separate"/>
        </w:r>
        <w:r w:rsidR="003F01E5">
          <w:rPr>
            <w:noProof/>
            <w:webHidden/>
          </w:rPr>
          <w:t>1</w:t>
        </w:r>
        <w:r>
          <w:rPr>
            <w:noProof/>
            <w:webHidden/>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08" w:history="1">
        <w:r w:rsidR="00576A0E" w:rsidRPr="00845E6F">
          <w:rPr>
            <w:rStyle w:val="Hyperlink"/>
          </w:rPr>
          <w:t>2.1.</w:t>
        </w:r>
        <w:r w:rsidR="00576A0E">
          <w:rPr>
            <w:rFonts w:asciiTheme="minorHAnsi" w:eastAsiaTheme="minorEastAsia" w:hAnsiTheme="minorHAnsi" w:cstheme="minorBidi"/>
            <w:sz w:val="22"/>
          </w:rPr>
          <w:tab/>
        </w:r>
        <w:r w:rsidR="00576A0E" w:rsidRPr="00845E6F">
          <w:rPr>
            <w:rStyle w:val="Hyperlink"/>
          </w:rPr>
          <w:t>TESTING DEADLINES FOR CONDUCTING SOURCE SAMPLING</w:t>
        </w:r>
        <w:r w:rsidR="00576A0E">
          <w:rPr>
            <w:webHidden/>
          </w:rPr>
          <w:tab/>
        </w:r>
        <w:r>
          <w:rPr>
            <w:webHidden/>
          </w:rPr>
          <w:fldChar w:fldCharType="begin"/>
        </w:r>
        <w:r w:rsidR="00576A0E">
          <w:rPr>
            <w:webHidden/>
          </w:rPr>
          <w:instrText xml:space="preserve"> PAGEREF _Toc367700208 \h </w:instrText>
        </w:r>
        <w:r>
          <w:rPr>
            <w:webHidden/>
          </w:rPr>
        </w:r>
        <w:r>
          <w:rPr>
            <w:webHidden/>
          </w:rPr>
          <w:fldChar w:fldCharType="separate"/>
        </w:r>
        <w:r w:rsidR="003F01E5">
          <w:rPr>
            <w:webHidden/>
          </w:rPr>
          <w:t>1</w:t>
        </w:r>
        <w:r>
          <w:rPr>
            <w:webHidden/>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11" w:history="1">
        <w:r w:rsidR="00576A0E" w:rsidRPr="00845E6F">
          <w:rPr>
            <w:rStyle w:val="Hyperlink"/>
          </w:rPr>
          <w:t>2.2.</w:t>
        </w:r>
        <w:r w:rsidR="00576A0E">
          <w:rPr>
            <w:rFonts w:asciiTheme="minorHAnsi" w:eastAsiaTheme="minorEastAsia" w:hAnsiTheme="minorHAnsi" w:cstheme="minorBidi"/>
            <w:sz w:val="22"/>
          </w:rPr>
          <w:tab/>
        </w:r>
        <w:r w:rsidR="00576A0E" w:rsidRPr="00845E6F">
          <w:rPr>
            <w:rStyle w:val="Hyperlink"/>
          </w:rPr>
          <w:t>DEPARTMENT NOTIFICATION</w:t>
        </w:r>
        <w:r w:rsidR="00576A0E">
          <w:rPr>
            <w:webHidden/>
          </w:rPr>
          <w:tab/>
        </w:r>
        <w:r w:rsidRPr="00A3620E">
          <w:rPr>
            <w:webHidden/>
            <w:sz w:val="22"/>
          </w:rPr>
          <w:fldChar w:fldCharType="begin"/>
        </w:r>
        <w:r w:rsidR="00576A0E" w:rsidRPr="00A3620E">
          <w:rPr>
            <w:webHidden/>
            <w:sz w:val="22"/>
          </w:rPr>
          <w:instrText xml:space="preserve"> PAGEREF _Toc367700211 \h </w:instrText>
        </w:r>
        <w:r w:rsidRPr="00A3620E">
          <w:rPr>
            <w:webHidden/>
            <w:sz w:val="22"/>
          </w:rPr>
        </w:r>
        <w:r w:rsidRPr="00A3620E">
          <w:rPr>
            <w:webHidden/>
            <w:sz w:val="22"/>
          </w:rPr>
          <w:fldChar w:fldCharType="separate"/>
        </w:r>
        <w:r w:rsidR="003F01E5">
          <w:rPr>
            <w:webHidden/>
            <w:sz w:val="22"/>
          </w:rPr>
          <w:t>2</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12" w:history="1">
        <w:r w:rsidR="00576A0E" w:rsidRPr="00845E6F">
          <w:rPr>
            <w:rStyle w:val="Hyperlink"/>
          </w:rPr>
          <w:t>2.3.</w:t>
        </w:r>
        <w:r w:rsidR="00576A0E">
          <w:rPr>
            <w:rFonts w:asciiTheme="minorHAnsi" w:eastAsiaTheme="minorEastAsia" w:hAnsiTheme="minorHAnsi" w:cstheme="minorBidi"/>
            <w:sz w:val="22"/>
          </w:rPr>
          <w:tab/>
        </w:r>
        <w:r w:rsidR="00576A0E" w:rsidRPr="00845E6F">
          <w:rPr>
            <w:rStyle w:val="Hyperlink"/>
          </w:rPr>
          <w:t>SOURCE TEST PLAN</w:t>
        </w:r>
        <w:r w:rsidR="00576A0E">
          <w:rPr>
            <w:webHidden/>
          </w:rPr>
          <w:tab/>
        </w:r>
        <w:r w:rsidRPr="00A3620E">
          <w:rPr>
            <w:webHidden/>
            <w:sz w:val="22"/>
          </w:rPr>
          <w:fldChar w:fldCharType="begin"/>
        </w:r>
        <w:r w:rsidR="00576A0E" w:rsidRPr="00A3620E">
          <w:rPr>
            <w:webHidden/>
            <w:sz w:val="22"/>
          </w:rPr>
          <w:instrText xml:space="preserve"> PAGEREF _Toc367700212 \h </w:instrText>
        </w:r>
        <w:r w:rsidRPr="00A3620E">
          <w:rPr>
            <w:webHidden/>
            <w:sz w:val="22"/>
          </w:rPr>
        </w:r>
        <w:r w:rsidRPr="00A3620E">
          <w:rPr>
            <w:webHidden/>
            <w:sz w:val="22"/>
          </w:rPr>
          <w:fldChar w:fldCharType="separate"/>
        </w:r>
        <w:r w:rsidR="003F01E5">
          <w:rPr>
            <w:webHidden/>
            <w:sz w:val="22"/>
          </w:rPr>
          <w:t>2</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13" w:history="1">
        <w:r w:rsidR="00576A0E" w:rsidRPr="00845E6F">
          <w:rPr>
            <w:rStyle w:val="Hyperlink"/>
          </w:rPr>
          <w:t>2.4.</w:t>
        </w:r>
        <w:r w:rsidR="00576A0E">
          <w:rPr>
            <w:rFonts w:asciiTheme="minorHAnsi" w:eastAsiaTheme="minorEastAsia" w:hAnsiTheme="minorHAnsi" w:cstheme="minorBidi"/>
            <w:sz w:val="22"/>
          </w:rPr>
          <w:tab/>
        </w:r>
        <w:r w:rsidR="00576A0E" w:rsidRPr="00845E6F">
          <w:rPr>
            <w:rStyle w:val="Hyperlink"/>
          </w:rPr>
          <w:t>MODIFICATIONS/ALTERNATIVES TO METHODS OR PROCEDURES</w:t>
        </w:r>
        <w:r w:rsidR="00576A0E">
          <w:rPr>
            <w:webHidden/>
          </w:rPr>
          <w:tab/>
        </w:r>
        <w:r w:rsidRPr="00A3620E">
          <w:rPr>
            <w:webHidden/>
            <w:sz w:val="22"/>
          </w:rPr>
          <w:fldChar w:fldCharType="begin"/>
        </w:r>
        <w:r w:rsidR="00576A0E" w:rsidRPr="00A3620E">
          <w:rPr>
            <w:webHidden/>
            <w:sz w:val="22"/>
          </w:rPr>
          <w:instrText xml:space="preserve"> PAGEREF _Toc367700213 \h </w:instrText>
        </w:r>
        <w:r w:rsidRPr="00A3620E">
          <w:rPr>
            <w:webHidden/>
            <w:sz w:val="22"/>
          </w:rPr>
        </w:r>
        <w:r w:rsidRPr="00A3620E">
          <w:rPr>
            <w:webHidden/>
            <w:sz w:val="22"/>
          </w:rPr>
          <w:fldChar w:fldCharType="separate"/>
        </w:r>
        <w:r w:rsidR="003F01E5">
          <w:rPr>
            <w:webHidden/>
            <w:sz w:val="22"/>
          </w:rPr>
          <w:t>2</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16" w:history="1">
        <w:r w:rsidR="00576A0E" w:rsidRPr="00845E6F">
          <w:rPr>
            <w:rStyle w:val="Hyperlink"/>
          </w:rPr>
          <w:t>2.5.</w:t>
        </w:r>
        <w:r w:rsidR="00576A0E">
          <w:rPr>
            <w:rFonts w:asciiTheme="minorHAnsi" w:eastAsiaTheme="minorEastAsia" w:hAnsiTheme="minorHAnsi" w:cstheme="minorBidi"/>
            <w:sz w:val="22"/>
          </w:rPr>
          <w:tab/>
        </w:r>
        <w:r w:rsidR="00576A0E" w:rsidRPr="00845E6F">
          <w:rPr>
            <w:rStyle w:val="Hyperlink"/>
          </w:rPr>
          <w:t>SAMPLE REPLICATES</w:t>
        </w:r>
        <w:r w:rsidR="00576A0E">
          <w:rPr>
            <w:webHidden/>
          </w:rPr>
          <w:tab/>
        </w:r>
        <w:r w:rsidRPr="00A3620E">
          <w:rPr>
            <w:webHidden/>
            <w:sz w:val="22"/>
          </w:rPr>
          <w:fldChar w:fldCharType="begin"/>
        </w:r>
        <w:r w:rsidR="00576A0E" w:rsidRPr="00A3620E">
          <w:rPr>
            <w:webHidden/>
            <w:sz w:val="22"/>
          </w:rPr>
          <w:instrText xml:space="preserve"> PAGEREF _Toc367700216 \h </w:instrText>
        </w:r>
        <w:r w:rsidRPr="00A3620E">
          <w:rPr>
            <w:webHidden/>
            <w:sz w:val="22"/>
          </w:rPr>
        </w:r>
        <w:r w:rsidRPr="00A3620E">
          <w:rPr>
            <w:webHidden/>
            <w:sz w:val="22"/>
          </w:rPr>
          <w:fldChar w:fldCharType="separate"/>
        </w:r>
        <w:r w:rsidR="003F01E5">
          <w:rPr>
            <w:webHidden/>
            <w:sz w:val="22"/>
          </w:rPr>
          <w:t>3</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17" w:history="1">
        <w:r w:rsidR="00576A0E" w:rsidRPr="00845E6F">
          <w:rPr>
            <w:rStyle w:val="Hyperlink"/>
          </w:rPr>
          <w:t>2.6.</w:t>
        </w:r>
        <w:r w:rsidR="00576A0E">
          <w:rPr>
            <w:rFonts w:asciiTheme="minorHAnsi" w:eastAsiaTheme="minorEastAsia" w:hAnsiTheme="minorHAnsi" w:cstheme="minorBidi"/>
            <w:sz w:val="22"/>
          </w:rPr>
          <w:tab/>
        </w:r>
        <w:r w:rsidR="00576A0E" w:rsidRPr="00845E6F">
          <w:rPr>
            <w:rStyle w:val="Hyperlink"/>
          </w:rPr>
          <w:t>SAMPLE POSTPONEMENTS &amp; STOPPAGES</w:t>
        </w:r>
        <w:r w:rsidR="00576A0E">
          <w:rPr>
            <w:webHidden/>
          </w:rPr>
          <w:tab/>
        </w:r>
        <w:r w:rsidRPr="00A3620E">
          <w:rPr>
            <w:webHidden/>
            <w:sz w:val="22"/>
          </w:rPr>
          <w:fldChar w:fldCharType="begin"/>
        </w:r>
        <w:r w:rsidR="00576A0E" w:rsidRPr="00A3620E">
          <w:rPr>
            <w:webHidden/>
            <w:sz w:val="22"/>
          </w:rPr>
          <w:instrText xml:space="preserve"> PAGEREF _Toc367700217 \h </w:instrText>
        </w:r>
        <w:r w:rsidRPr="00A3620E">
          <w:rPr>
            <w:webHidden/>
            <w:sz w:val="22"/>
          </w:rPr>
        </w:r>
        <w:r w:rsidRPr="00A3620E">
          <w:rPr>
            <w:webHidden/>
            <w:sz w:val="22"/>
          </w:rPr>
          <w:fldChar w:fldCharType="separate"/>
        </w:r>
        <w:r w:rsidR="003F01E5">
          <w:rPr>
            <w:webHidden/>
            <w:sz w:val="22"/>
          </w:rPr>
          <w:t>4</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18" w:history="1">
        <w:r w:rsidR="00576A0E" w:rsidRPr="00845E6F">
          <w:rPr>
            <w:rStyle w:val="Hyperlink"/>
          </w:rPr>
          <w:t>2.7.</w:t>
        </w:r>
        <w:r w:rsidR="00576A0E">
          <w:rPr>
            <w:rFonts w:asciiTheme="minorHAnsi" w:eastAsiaTheme="minorEastAsia" w:hAnsiTheme="minorHAnsi" w:cstheme="minorBidi"/>
            <w:sz w:val="22"/>
          </w:rPr>
          <w:tab/>
        </w:r>
        <w:r w:rsidR="00576A0E" w:rsidRPr="00845E6F">
          <w:rPr>
            <w:rStyle w:val="Hyperlink"/>
          </w:rPr>
          <w:t>TEST DURATION &amp; SAMPLE VOLUMES</w:t>
        </w:r>
        <w:r w:rsidR="00576A0E">
          <w:rPr>
            <w:webHidden/>
          </w:rPr>
          <w:tab/>
        </w:r>
        <w:r w:rsidRPr="00A3620E">
          <w:rPr>
            <w:webHidden/>
            <w:sz w:val="22"/>
          </w:rPr>
          <w:fldChar w:fldCharType="begin"/>
        </w:r>
        <w:r w:rsidR="00576A0E" w:rsidRPr="00A3620E">
          <w:rPr>
            <w:webHidden/>
            <w:sz w:val="22"/>
          </w:rPr>
          <w:instrText xml:space="preserve"> PAGEREF _Toc367700218 \h </w:instrText>
        </w:r>
        <w:r w:rsidRPr="00A3620E">
          <w:rPr>
            <w:webHidden/>
            <w:sz w:val="22"/>
          </w:rPr>
        </w:r>
        <w:r w:rsidRPr="00A3620E">
          <w:rPr>
            <w:webHidden/>
            <w:sz w:val="22"/>
          </w:rPr>
          <w:fldChar w:fldCharType="separate"/>
        </w:r>
        <w:r w:rsidR="003F01E5">
          <w:rPr>
            <w:webHidden/>
            <w:sz w:val="22"/>
          </w:rPr>
          <w:t>4</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21" w:history="1">
        <w:r w:rsidR="00576A0E" w:rsidRPr="00845E6F">
          <w:rPr>
            <w:rStyle w:val="Hyperlink"/>
          </w:rPr>
          <w:t>2.8.</w:t>
        </w:r>
        <w:r w:rsidR="00576A0E">
          <w:rPr>
            <w:rFonts w:asciiTheme="minorHAnsi" w:eastAsiaTheme="minorEastAsia" w:hAnsiTheme="minorHAnsi" w:cstheme="minorBidi"/>
            <w:sz w:val="22"/>
          </w:rPr>
          <w:tab/>
        </w:r>
        <w:r w:rsidR="00576A0E" w:rsidRPr="00845E6F">
          <w:rPr>
            <w:rStyle w:val="Hyperlink"/>
          </w:rPr>
          <w:t>IN-STACK DETECTION LIMIT</w:t>
        </w:r>
        <w:r w:rsidR="00576A0E">
          <w:rPr>
            <w:webHidden/>
          </w:rPr>
          <w:tab/>
        </w:r>
        <w:r w:rsidRPr="00A3620E">
          <w:rPr>
            <w:webHidden/>
            <w:sz w:val="22"/>
          </w:rPr>
          <w:fldChar w:fldCharType="begin"/>
        </w:r>
        <w:r w:rsidR="00576A0E" w:rsidRPr="00A3620E">
          <w:rPr>
            <w:webHidden/>
            <w:sz w:val="22"/>
          </w:rPr>
          <w:instrText xml:space="preserve"> PAGEREF _Toc367700221 \h </w:instrText>
        </w:r>
        <w:r w:rsidRPr="00A3620E">
          <w:rPr>
            <w:webHidden/>
            <w:sz w:val="22"/>
          </w:rPr>
        </w:r>
        <w:r w:rsidRPr="00A3620E">
          <w:rPr>
            <w:webHidden/>
            <w:sz w:val="22"/>
          </w:rPr>
          <w:fldChar w:fldCharType="separate"/>
        </w:r>
        <w:r w:rsidR="003F01E5">
          <w:rPr>
            <w:webHidden/>
            <w:sz w:val="22"/>
          </w:rPr>
          <w:t>5</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26" w:history="1">
        <w:r w:rsidR="00576A0E" w:rsidRPr="00845E6F">
          <w:rPr>
            <w:rStyle w:val="Hyperlink"/>
          </w:rPr>
          <w:t>2.9.</w:t>
        </w:r>
        <w:r w:rsidR="00576A0E">
          <w:rPr>
            <w:rFonts w:asciiTheme="minorHAnsi" w:eastAsiaTheme="minorEastAsia" w:hAnsiTheme="minorHAnsi" w:cstheme="minorBidi"/>
            <w:sz w:val="22"/>
          </w:rPr>
          <w:tab/>
        </w:r>
        <w:r w:rsidR="00576A0E" w:rsidRPr="00845E6F">
          <w:rPr>
            <w:rStyle w:val="Hyperlink"/>
          </w:rPr>
          <w:t>REPRESENTATIVE TESTING CONDITIONS</w:t>
        </w:r>
        <w:r w:rsidR="00576A0E">
          <w:rPr>
            <w:webHidden/>
          </w:rPr>
          <w:tab/>
        </w:r>
        <w:r w:rsidR="0021343B">
          <w:rPr>
            <w:webHidden/>
            <w:sz w:val="22"/>
          </w:rPr>
          <w:t>6</w:t>
        </w:r>
      </w:hyperlink>
    </w:p>
    <w:p w:rsidR="00576A0E" w:rsidRDefault="00A7158E">
      <w:pPr>
        <w:pStyle w:val="TOC2"/>
        <w:tabs>
          <w:tab w:val="left" w:pos="880"/>
        </w:tabs>
        <w:rPr>
          <w:rFonts w:asciiTheme="minorHAnsi" w:eastAsiaTheme="minorEastAsia" w:hAnsiTheme="minorHAnsi" w:cstheme="minorBidi"/>
          <w:sz w:val="22"/>
        </w:rPr>
      </w:pPr>
      <w:hyperlink w:anchor="_Toc367700227" w:history="1">
        <w:r w:rsidR="00576A0E" w:rsidRPr="00845E6F">
          <w:rPr>
            <w:rStyle w:val="Hyperlink"/>
          </w:rPr>
          <w:t>2.10.</w:t>
        </w:r>
        <w:r w:rsidR="00576A0E">
          <w:rPr>
            <w:rFonts w:asciiTheme="minorHAnsi" w:eastAsiaTheme="minorEastAsia" w:hAnsiTheme="minorHAnsi" w:cstheme="minorBidi"/>
            <w:sz w:val="22"/>
          </w:rPr>
          <w:tab/>
        </w:r>
        <w:r w:rsidR="00576A0E" w:rsidRPr="00845E6F">
          <w:rPr>
            <w:rStyle w:val="Hyperlink"/>
          </w:rPr>
          <w:t>SIGNIFICANT FIGURES &amp; ROUNDING PROCEDURES</w:t>
        </w:r>
        <w:r w:rsidR="00576A0E">
          <w:rPr>
            <w:webHidden/>
          </w:rPr>
          <w:tab/>
        </w:r>
        <w:r w:rsidRPr="00A3620E">
          <w:rPr>
            <w:webHidden/>
            <w:sz w:val="22"/>
          </w:rPr>
          <w:fldChar w:fldCharType="begin"/>
        </w:r>
        <w:r w:rsidR="00576A0E" w:rsidRPr="00A3620E">
          <w:rPr>
            <w:webHidden/>
            <w:sz w:val="22"/>
          </w:rPr>
          <w:instrText xml:space="preserve"> PAGEREF _Toc367700227 \h </w:instrText>
        </w:r>
        <w:r w:rsidRPr="00A3620E">
          <w:rPr>
            <w:webHidden/>
            <w:sz w:val="22"/>
          </w:rPr>
        </w:r>
        <w:r w:rsidRPr="00A3620E">
          <w:rPr>
            <w:webHidden/>
            <w:sz w:val="22"/>
          </w:rPr>
          <w:fldChar w:fldCharType="separate"/>
        </w:r>
        <w:r w:rsidR="003F01E5">
          <w:rPr>
            <w:webHidden/>
            <w:sz w:val="22"/>
          </w:rPr>
          <w:t>6</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30" w:history="1">
        <w:r w:rsidR="00576A0E" w:rsidRPr="00845E6F">
          <w:rPr>
            <w:rStyle w:val="Hyperlink"/>
          </w:rPr>
          <w:t>2.11.</w:t>
        </w:r>
        <w:r w:rsidR="00576A0E">
          <w:rPr>
            <w:rFonts w:asciiTheme="minorHAnsi" w:eastAsiaTheme="minorEastAsia" w:hAnsiTheme="minorHAnsi" w:cstheme="minorBidi"/>
            <w:sz w:val="22"/>
          </w:rPr>
          <w:tab/>
        </w:r>
        <w:r w:rsidR="00576A0E" w:rsidRPr="00845E6F">
          <w:rPr>
            <w:rStyle w:val="Hyperlink"/>
          </w:rPr>
          <w:t>REPORTING &amp; RECORDKEEPING</w:t>
        </w:r>
        <w:r w:rsidR="00576A0E">
          <w:rPr>
            <w:webHidden/>
          </w:rPr>
          <w:tab/>
        </w:r>
        <w:r w:rsidRPr="00A3620E">
          <w:rPr>
            <w:webHidden/>
            <w:sz w:val="22"/>
          </w:rPr>
          <w:fldChar w:fldCharType="begin"/>
        </w:r>
        <w:r w:rsidR="00576A0E" w:rsidRPr="00A3620E">
          <w:rPr>
            <w:webHidden/>
            <w:sz w:val="22"/>
          </w:rPr>
          <w:instrText xml:space="preserve"> PAGEREF _Toc367700230 \h </w:instrText>
        </w:r>
        <w:r w:rsidRPr="00A3620E">
          <w:rPr>
            <w:webHidden/>
            <w:sz w:val="22"/>
          </w:rPr>
        </w:r>
        <w:r w:rsidRPr="00A3620E">
          <w:rPr>
            <w:webHidden/>
            <w:sz w:val="22"/>
          </w:rPr>
          <w:fldChar w:fldCharType="separate"/>
        </w:r>
        <w:r w:rsidR="003F01E5">
          <w:rPr>
            <w:webHidden/>
            <w:sz w:val="22"/>
          </w:rPr>
          <w:t>7</w:t>
        </w:r>
        <w:r w:rsidRPr="00A3620E">
          <w:rPr>
            <w:webHidden/>
            <w:sz w:val="22"/>
          </w:rPr>
          <w:fldChar w:fldCharType="end"/>
        </w:r>
      </w:hyperlink>
    </w:p>
    <w:p w:rsidR="00576A0E" w:rsidRDefault="00A7158E">
      <w:pPr>
        <w:pStyle w:val="TOC1"/>
        <w:tabs>
          <w:tab w:val="left" w:pos="660"/>
        </w:tabs>
        <w:rPr>
          <w:rFonts w:asciiTheme="minorHAnsi" w:eastAsiaTheme="minorEastAsia" w:hAnsiTheme="minorHAnsi" w:cstheme="minorBidi"/>
          <w:noProof/>
        </w:rPr>
      </w:pPr>
      <w:hyperlink w:anchor="_Toc367700236" w:history="1">
        <w:r w:rsidR="00576A0E" w:rsidRPr="00845E6F">
          <w:rPr>
            <w:rStyle w:val="Hyperlink"/>
            <w:noProof/>
          </w:rPr>
          <w:t>3.0</w:t>
        </w:r>
        <w:r w:rsidR="00576A0E">
          <w:rPr>
            <w:rFonts w:asciiTheme="minorHAnsi" w:eastAsiaTheme="minorEastAsia" w:hAnsiTheme="minorHAnsi" w:cstheme="minorBidi"/>
            <w:noProof/>
          </w:rPr>
          <w:tab/>
        </w:r>
        <w:r w:rsidR="00576A0E" w:rsidRPr="00845E6F">
          <w:rPr>
            <w:rStyle w:val="Hyperlink"/>
            <w:noProof/>
          </w:rPr>
          <w:t>SAMPLING METHODS</w:t>
        </w:r>
        <w:r w:rsidR="00576A0E">
          <w:rPr>
            <w:noProof/>
            <w:webHidden/>
          </w:rPr>
          <w:tab/>
        </w:r>
        <w:r>
          <w:rPr>
            <w:noProof/>
            <w:webHidden/>
          </w:rPr>
          <w:fldChar w:fldCharType="begin"/>
        </w:r>
        <w:r w:rsidR="00576A0E">
          <w:rPr>
            <w:noProof/>
            <w:webHidden/>
          </w:rPr>
          <w:instrText xml:space="preserve"> PAGEREF _Toc367700236 \h </w:instrText>
        </w:r>
        <w:r>
          <w:rPr>
            <w:noProof/>
            <w:webHidden/>
          </w:rPr>
        </w:r>
        <w:r>
          <w:rPr>
            <w:noProof/>
            <w:webHidden/>
          </w:rPr>
          <w:fldChar w:fldCharType="separate"/>
        </w:r>
        <w:r w:rsidR="003F01E5">
          <w:rPr>
            <w:noProof/>
            <w:webHidden/>
          </w:rPr>
          <w:t>8</w:t>
        </w:r>
        <w:r>
          <w:rPr>
            <w:noProof/>
            <w:webHidden/>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37" w:history="1">
        <w:r w:rsidR="00576A0E" w:rsidRPr="00845E6F">
          <w:rPr>
            <w:rStyle w:val="Hyperlink"/>
          </w:rPr>
          <w:t>3.1.</w:t>
        </w:r>
        <w:r w:rsidR="00576A0E">
          <w:rPr>
            <w:rFonts w:asciiTheme="minorHAnsi" w:eastAsiaTheme="minorEastAsia" w:hAnsiTheme="minorHAnsi" w:cstheme="minorBidi"/>
            <w:sz w:val="22"/>
          </w:rPr>
          <w:tab/>
        </w:r>
        <w:r w:rsidR="00576A0E" w:rsidRPr="00845E6F">
          <w:rPr>
            <w:rStyle w:val="Hyperlink"/>
          </w:rPr>
          <w:t>ESTABLISHED SAMPLING METHODS</w:t>
        </w:r>
        <w:r w:rsidR="00576A0E">
          <w:rPr>
            <w:webHidden/>
          </w:rPr>
          <w:tab/>
        </w:r>
        <w:r w:rsidRPr="00A3620E">
          <w:rPr>
            <w:webHidden/>
            <w:sz w:val="22"/>
          </w:rPr>
          <w:fldChar w:fldCharType="begin"/>
        </w:r>
        <w:r w:rsidR="00576A0E" w:rsidRPr="00A3620E">
          <w:rPr>
            <w:webHidden/>
            <w:sz w:val="22"/>
          </w:rPr>
          <w:instrText xml:space="preserve"> PAGEREF _Toc367700237 \h </w:instrText>
        </w:r>
        <w:r w:rsidRPr="00A3620E">
          <w:rPr>
            <w:webHidden/>
            <w:sz w:val="22"/>
          </w:rPr>
        </w:r>
        <w:r w:rsidRPr="00A3620E">
          <w:rPr>
            <w:webHidden/>
            <w:sz w:val="22"/>
          </w:rPr>
          <w:fldChar w:fldCharType="separate"/>
        </w:r>
        <w:r w:rsidR="003F01E5">
          <w:rPr>
            <w:webHidden/>
            <w:sz w:val="22"/>
          </w:rPr>
          <w:t>8</w:t>
        </w:r>
        <w:r w:rsidRPr="00A3620E">
          <w:rPr>
            <w:webHidden/>
            <w:sz w:val="22"/>
          </w:rPr>
          <w:fldChar w:fldCharType="end"/>
        </w:r>
      </w:hyperlink>
    </w:p>
    <w:p w:rsidR="00576A0E" w:rsidRDefault="00A7158E">
      <w:pPr>
        <w:pStyle w:val="TOC2"/>
        <w:tabs>
          <w:tab w:val="left" w:pos="880"/>
        </w:tabs>
        <w:rPr>
          <w:rFonts w:asciiTheme="minorHAnsi" w:eastAsiaTheme="minorEastAsia" w:hAnsiTheme="minorHAnsi" w:cstheme="minorBidi"/>
          <w:sz w:val="22"/>
        </w:rPr>
      </w:pPr>
      <w:hyperlink w:anchor="_Toc367700238" w:history="1">
        <w:r w:rsidR="00576A0E" w:rsidRPr="00845E6F">
          <w:rPr>
            <w:rStyle w:val="Hyperlink"/>
          </w:rPr>
          <w:t>3.2.</w:t>
        </w:r>
        <w:r w:rsidR="00576A0E">
          <w:rPr>
            <w:rFonts w:asciiTheme="minorHAnsi" w:eastAsiaTheme="minorEastAsia" w:hAnsiTheme="minorHAnsi" w:cstheme="minorBidi"/>
            <w:sz w:val="22"/>
          </w:rPr>
          <w:tab/>
        </w:r>
        <w:r w:rsidR="00576A0E" w:rsidRPr="00845E6F">
          <w:rPr>
            <w:rStyle w:val="Hyperlink"/>
          </w:rPr>
          <w:t>DEQ SOURCE SAMPLING METHODS</w:t>
        </w:r>
        <w:r w:rsidR="00576A0E">
          <w:rPr>
            <w:webHidden/>
          </w:rPr>
          <w:tab/>
        </w:r>
        <w:r w:rsidR="0021343B">
          <w:rPr>
            <w:webHidden/>
            <w:sz w:val="22"/>
          </w:rPr>
          <w:t>9</w:t>
        </w:r>
      </w:hyperlink>
    </w:p>
    <w:p w:rsidR="00576A0E" w:rsidRDefault="00A7158E">
      <w:pPr>
        <w:pStyle w:val="TOC2"/>
        <w:tabs>
          <w:tab w:val="left" w:pos="880"/>
        </w:tabs>
        <w:rPr>
          <w:rFonts w:asciiTheme="minorHAnsi" w:eastAsiaTheme="minorEastAsia" w:hAnsiTheme="minorHAnsi" w:cstheme="minorBidi"/>
          <w:sz w:val="22"/>
        </w:rPr>
      </w:pPr>
      <w:hyperlink w:anchor="_Toc367700239" w:history="1">
        <w:r w:rsidR="00576A0E" w:rsidRPr="00845E6F">
          <w:rPr>
            <w:rStyle w:val="Hyperlink"/>
          </w:rPr>
          <w:t>3.3.</w:t>
        </w:r>
        <w:r w:rsidR="00576A0E">
          <w:rPr>
            <w:rFonts w:asciiTheme="minorHAnsi" w:eastAsiaTheme="minorEastAsia" w:hAnsiTheme="minorHAnsi" w:cstheme="minorBidi"/>
            <w:sz w:val="22"/>
          </w:rPr>
          <w:tab/>
        </w:r>
        <w:r w:rsidR="00576A0E" w:rsidRPr="00845E6F">
          <w:rPr>
            <w:rStyle w:val="Hyperlink"/>
          </w:rPr>
          <w:t>Q</w:t>
        </w:r>
        <w:r w:rsidR="00885DD1">
          <w:rPr>
            <w:rStyle w:val="Hyperlink"/>
          </w:rPr>
          <w:t>UALITY ASSURANCE REQUIREMENTS</w:t>
        </w:r>
        <w:r w:rsidR="00576A0E">
          <w:rPr>
            <w:webHidden/>
          </w:rPr>
          <w:tab/>
        </w:r>
        <w:r w:rsidRPr="00A3620E">
          <w:rPr>
            <w:webHidden/>
            <w:sz w:val="22"/>
          </w:rPr>
          <w:fldChar w:fldCharType="begin"/>
        </w:r>
        <w:r w:rsidR="00576A0E" w:rsidRPr="00A3620E">
          <w:rPr>
            <w:webHidden/>
            <w:sz w:val="22"/>
          </w:rPr>
          <w:instrText xml:space="preserve"> PAGEREF _Toc367700239 \h </w:instrText>
        </w:r>
        <w:r w:rsidRPr="00A3620E">
          <w:rPr>
            <w:webHidden/>
            <w:sz w:val="22"/>
          </w:rPr>
        </w:r>
        <w:r w:rsidRPr="00A3620E">
          <w:rPr>
            <w:webHidden/>
            <w:sz w:val="22"/>
          </w:rPr>
          <w:fldChar w:fldCharType="separate"/>
        </w:r>
        <w:r w:rsidR="003F01E5">
          <w:rPr>
            <w:webHidden/>
            <w:sz w:val="22"/>
          </w:rPr>
          <w:t>9</w:t>
        </w:r>
        <w:r w:rsidRPr="00A3620E">
          <w:rPr>
            <w:webHidden/>
            <w:sz w:val="22"/>
          </w:rPr>
          <w:fldChar w:fldCharType="end"/>
        </w:r>
      </w:hyperlink>
    </w:p>
    <w:p w:rsidR="00576A0E" w:rsidRDefault="00A7158E">
      <w:pPr>
        <w:pStyle w:val="TOC1"/>
        <w:rPr>
          <w:rFonts w:asciiTheme="minorHAnsi" w:eastAsiaTheme="minorEastAsia" w:hAnsiTheme="minorHAnsi" w:cstheme="minorBidi"/>
          <w:noProof/>
        </w:rPr>
      </w:pPr>
      <w:hyperlink w:anchor="_Toc367700240" w:history="1">
        <w:r w:rsidR="00576A0E" w:rsidRPr="00845E6F">
          <w:rPr>
            <w:rStyle w:val="Hyperlink"/>
            <w:noProof/>
          </w:rPr>
          <w:t>APPENDIX A</w:t>
        </w:r>
        <w:r w:rsidR="00576A0E">
          <w:rPr>
            <w:rStyle w:val="Hyperlink"/>
            <w:noProof/>
          </w:rPr>
          <w:t xml:space="preserve"> - </w:t>
        </w:r>
        <w:r w:rsidR="00576A0E" w:rsidRPr="00576A0E">
          <w:rPr>
            <w:rStyle w:val="Hyperlink"/>
            <w:noProof/>
          </w:rPr>
          <w:t>SOURCE TEST PLAN</w:t>
        </w:r>
        <w:r w:rsidR="00EF12BF">
          <w:rPr>
            <w:rStyle w:val="Hyperlink"/>
            <w:noProof/>
          </w:rPr>
          <w:t xml:space="preserve"> &amp; REPORTING REQUIREMENTS</w:t>
        </w:r>
        <w:r w:rsidR="00576A0E">
          <w:rPr>
            <w:noProof/>
            <w:webHidden/>
          </w:rPr>
          <w:tab/>
        </w:r>
        <w:r w:rsidR="0021343B">
          <w:rPr>
            <w:noProof/>
            <w:webHidden/>
          </w:rPr>
          <w:t>A</w:t>
        </w:r>
      </w:hyperlink>
    </w:p>
    <w:p w:rsidR="00576A0E" w:rsidRDefault="00A7158E">
      <w:pPr>
        <w:pStyle w:val="TOC1"/>
        <w:rPr>
          <w:rFonts w:asciiTheme="minorHAnsi" w:eastAsiaTheme="minorEastAsia" w:hAnsiTheme="minorHAnsi" w:cstheme="minorBidi"/>
          <w:noProof/>
        </w:rPr>
      </w:pPr>
      <w:hyperlink w:anchor="_Toc367700242" w:history="1">
        <w:r w:rsidR="00576A0E" w:rsidRPr="00845E6F">
          <w:rPr>
            <w:rStyle w:val="Hyperlink"/>
            <w:noProof/>
          </w:rPr>
          <w:t>APPENDIX B</w:t>
        </w:r>
        <w:r w:rsidR="00576A0E">
          <w:rPr>
            <w:rStyle w:val="Hyperlink"/>
            <w:noProof/>
          </w:rPr>
          <w:t xml:space="preserve"> - </w:t>
        </w:r>
        <w:r w:rsidR="00576A0E" w:rsidRPr="00576A0E">
          <w:rPr>
            <w:rStyle w:val="Hyperlink"/>
            <w:noProof/>
          </w:rPr>
          <w:t>LISTING OF SOURCE SAMPLING METHODS</w:t>
        </w:r>
        <w:r w:rsidR="00576A0E">
          <w:rPr>
            <w:noProof/>
            <w:webHidden/>
          </w:rPr>
          <w:tab/>
        </w:r>
        <w:r w:rsidR="0021343B">
          <w:rPr>
            <w:noProof/>
            <w:webHidden/>
          </w:rPr>
          <w:t>B</w:t>
        </w:r>
      </w:hyperlink>
    </w:p>
    <w:p w:rsidR="00576A0E" w:rsidRDefault="00A7158E">
      <w:pPr>
        <w:pStyle w:val="TOC1"/>
        <w:rPr>
          <w:rFonts w:asciiTheme="minorHAnsi" w:eastAsiaTheme="minorEastAsia" w:hAnsiTheme="minorHAnsi" w:cstheme="minorBidi"/>
          <w:noProof/>
        </w:rPr>
      </w:pPr>
      <w:hyperlink w:anchor="_Toc367700246" w:history="1">
        <w:r w:rsidR="00576A0E" w:rsidRPr="00845E6F">
          <w:rPr>
            <w:rStyle w:val="Hyperlink"/>
            <w:noProof/>
          </w:rPr>
          <w:t>APPENDIX C</w:t>
        </w:r>
        <w:r w:rsidR="00576A0E">
          <w:rPr>
            <w:rStyle w:val="Hyperlink"/>
            <w:noProof/>
          </w:rPr>
          <w:t xml:space="preserve"> - </w:t>
        </w:r>
        <w:r w:rsidR="00576A0E" w:rsidRPr="00576A0E">
          <w:rPr>
            <w:rStyle w:val="Hyperlink"/>
            <w:noProof/>
          </w:rPr>
          <w:t>OREGON DEQ SOURCE SAMPLING METHODS</w:t>
        </w:r>
        <w:r w:rsidR="00576A0E">
          <w:rPr>
            <w:noProof/>
            <w:webHidden/>
          </w:rPr>
          <w:tab/>
        </w:r>
        <w:r w:rsidR="0021343B">
          <w:rPr>
            <w:noProof/>
            <w:webHidden/>
          </w:rPr>
          <w:t>C</w:t>
        </w:r>
      </w:hyperlink>
    </w:p>
    <w:p w:rsidR="00576A0E" w:rsidRDefault="00A7158E">
      <w:pPr>
        <w:pStyle w:val="TOC1"/>
        <w:rPr>
          <w:rFonts w:asciiTheme="minorHAnsi" w:eastAsiaTheme="minorEastAsia" w:hAnsiTheme="minorHAnsi" w:cstheme="minorBidi"/>
          <w:noProof/>
        </w:rPr>
      </w:pPr>
      <w:hyperlink w:anchor="_Toc367700250" w:history="1">
        <w:r w:rsidR="00576A0E" w:rsidRPr="00845E6F">
          <w:rPr>
            <w:rStyle w:val="Hyperlink"/>
            <w:noProof/>
          </w:rPr>
          <w:t>SUB-APPENDIX C-4</w:t>
        </w:r>
        <w:r w:rsidR="00576A0E">
          <w:rPr>
            <w:rStyle w:val="Hyperlink"/>
            <w:noProof/>
          </w:rPr>
          <w:t xml:space="preserve"> - </w:t>
        </w:r>
        <w:r w:rsidR="00576A0E" w:rsidRPr="00576A0E">
          <w:rPr>
            <w:rStyle w:val="Hyperlink"/>
            <w:noProof/>
          </w:rPr>
          <w:t>OREGON DEQ SOURCE SAMPLING METHOD 4</w:t>
        </w:r>
        <w:r w:rsidR="00576A0E">
          <w:rPr>
            <w:noProof/>
            <w:webHidden/>
          </w:rPr>
          <w:tab/>
        </w:r>
        <w:r w:rsidR="00346EC9">
          <w:rPr>
            <w:noProof/>
            <w:webHidden/>
          </w:rPr>
          <w:t>C.4</w:t>
        </w:r>
      </w:hyperlink>
    </w:p>
    <w:p w:rsidR="00576A0E" w:rsidRDefault="00A7158E">
      <w:pPr>
        <w:pStyle w:val="TOC1"/>
        <w:rPr>
          <w:rFonts w:asciiTheme="minorHAnsi" w:eastAsiaTheme="minorEastAsia" w:hAnsiTheme="minorHAnsi" w:cstheme="minorBidi"/>
          <w:noProof/>
        </w:rPr>
      </w:pPr>
      <w:hyperlink w:anchor="_Toc367700254" w:history="1">
        <w:r w:rsidR="00576A0E" w:rsidRPr="00845E6F">
          <w:rPr>
            <w:rStyle w:val="Hyperlink"/>
            <w:noProof/>
          </w:rPr>
          <w:t>SUB-APPENDIX C-5</w:t>
        </w:r>
        <w:r w:rsidR="00576A0E">
          <w:rPr>
            <w:rStyle w:val="Hyperlink"/>
            <w:noProof/>
          </w:rPr>
          <w:t xml:space="preserve"> - </w:t>
        </w:r>
        <w:r w:rsidR="00576A0E" w:rsidRPr="00576A0E">
          <w:rPr>
            <w:rStyle w:val="Hyperlink"/>
            <w:noProof/>
          </w:rPr>
          <w:t>OREGON DEQ SOURCE SAMPLING METHOD 5</w:t>
        </w:r>
        <w:r w:rsidR="00576A0E">
          <w:rPr>
            <w:noProof/>
            <w:webHidden/>
          </w:rPr>
          <w:tab/>
        </w:r>
        <w:r w:rsidR="00346EC9">
          <w:rPr>
            <w:noProof/>
            <w:webHidden/>
          </w:rPr>
          <w:t>C.5</w:t>
        </w:r>
      </w:hyperlink>
    </w:p>
    <w:p w:rsidR="00576A0E" w:rsidRDefault="00A7158E">
      <w:pPr>
        <w:pStyle w:val="TOC1"/>
        <w:rPr>
          <w:rFonts w:asciiTheme="minorHAnsi" w:eastAsiaTheme="minorEastAsia" w:hAnsiTheme="minorHAnsi" w:cstheme="minorBidi"/>
          <w:noProof/>
        </w:rPr>
      </w:pPr>
      <w:hyperlink w:anchor="_Toc367700258" w:history="1">
        <w:r w:rsidR="00576A0E" w:rsidRPr="00845E6F">
          <w:rPr>
            <w:rStyle w:val="Hyperlink"/>
            <w:noProof/>
          </w:rPr>
          <w:t>SUB-APPENDIX C-7</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7</w:t>
        </w:r>
        <w:r w:rsidR="00576A0E">
          <w:rPr>
            <w:noProof/>
            <w:webHidden/>
          </w:rPr>
          <w:tab/>
        </w:r>
        <w:r w:rsidR="00346EC9">
          <w:rPr>
            <w:noProof/>
            <w:webHidden/>
          </w:rPr>
          <w:t>C.7</w:t>
        </w:r>
      </w:hyperlink>
    </w:p>
    <w:p w:rsidR="00576A0E" w:rsidRDefault="00A7158E">
      <w:pPr>
        <w:pStyle w:val="TOC1"/>
        <w:rPr>
          <w:rFonts w:asciiTheme="minorHAnsi" w:eastAsiaTheme="minorEastAsia" w:hAnsiTheme="minorHAnsi" w:cstheme="minorBidi"/>
          <w:noProof/>
        </w:rPr>
      </w:pPr>
      <w:hyperlink w:anchor="_Toc367700262" w:history="1">
        <w:r w:rsidR="00576A0E" w:rsidRPr="00845E6F">
          <w:rPr>
            <w:rStyle w:val="Hyperlink"/>
            <w:noProof/>
          </w:rPr>
          <w:t>SUB-APPENDIX C-8</w:t>
        </w:r>
        <w:r w:rsidR="00576A0E">
          <w:rPr>
            <w:rStyle w:val="Hyperlink"/>
            <w:noProof/>
          </w:rPr>
          <w:t xml:space="preserve"> - </w:t>
        </w:r>
        <w:r w:rsidR="00576A0E" w:rsidRPr="00576A0E">
          <w:rPr>
            <w:rStyle w:val="Hyperlink"/>
            <w:noProof/>
          </w:rPr>
          <w:t>OREGON DEQ</w:t>
        </w:r>
        <w:r w:rsidR="00576A0E">
          <w:rPr>
            <w:rStyle w:val="Hyperlink"/>
            <w:noProof/>
          </w:rPr>
          <w:t xml:space="preserve"> </w:t>
        </w:r>
        <w:r w:rsidR="00576A0E" w:rsidRPr="00576A0E">
          <w:rPr>
            <w:rStyle w:val="Hyperlink"/>
            <w:noProof/>
          </w:rPr>
          <w:t>SOURCE SAMPLING</w:t>
        </w:r>
        <w:r w:rsidR="00576A0E">
          <w:rPr>
            <w:rStyle w:val="Hyperlink"/>
            <w:noProof/>
          </w:rPr>
          <w:t xml:space="preserve"> </w:t>
        </w:r>
        <w:r w:rsidR="00576A0E" w:rsidRPr="00576A0E">
          <w:rPr>
            <w:rStyle w:val="Hyperlink"/>
            <w:noProof/>
          </w:rPr>
          <w:t>METHOD 8</w:t>
        </w:r>
        <w:r w:rsidR="00576A0E">
          <w:rPr>
            <w:noProof/>
            <w:webHidden/>
          </w:rPr>
          <w:tab/>
        </w:r>
        <w:r w:rsidR="00346EC9">
          <w:rPr>
            <w:noProof/>
            <w:webHidden/>
          </w:rPr>
          <w:t>C.8</w:t>
        </w:r>
      </w:hyperlink>
    </w:p>
    <w:p w:rsidR="00576A0E" w:rsidRDefault="00A7158E">
      <w:pPr>
        <w:pStyle w:val="TOC1"/>
        <w:rPr>
          <w:rFonts w:asciiTheme="minorHAnsi" w:eastAsiaTheme="minorEastAsia" w:hAnsiTheme="minorHAnsi" w:cstheme="minorBidi"/>
          <w:noProof/>
        </w:rPr>
      </w:pPr>
      <w:hyperlink w:anchor="_Toc367700266" w:history="1">
        <w:r w:rsidR="00576A0E" w:rsidRPr="00845E6F">
          <w:rPr>
            <w:rStyle w:val="Hyperlink"/>
            <w:noProof/>
          </w:rPr>
          <w:t>APPENDIX D</w:t>
        </w:r>
        <w:r w:rsidR="00576A0E">
          <w:rPr>
            <w:rStyle w:val="Hyperlink"/>
            <w:noProof/>
          </w:rPr>
          <w:t xml:space="preserve"> - </w:t>
        </w:r>
        <w:r w:rsidR="00576A0E" w:rsidRPr="00576A0E">
          <w:rPr>
            <w:rStyle w:val="Hyperlink"/>
            <w:noProof/>
          </w:rPr>
          <w:t>GENERAL CALIBRATION</w:t>
        </w:r>
        <w:r w:rsidR="00576A0E">
          <w:rPr>
            <w:rStyle w:val="Hyperlink"/>
            <w:noProof/>
          </w:rPr>
          <w:t xml:space="preserve"> </w:t>
        </w:r>
        <w:r w:rsidR="00576A0E" w:rsidRPr="00576A0E">
          <w:rPr>
            <w:rStyle w:val="Hyperlink"/>
            <w:noProof/>
          </w:rPr>
          <w:t>REQUIREMENTS</w:t>
        </w:r>
        <w:r w:rsidR="00576A0E">
          <w:rPr>
            <w:noProof/>
            <w:webHidden/>
          </w:rPr>
          <w:tab/>
        </w:r>
        <w:r w:rsidR="00346EC9">
          <w:rPr>
            <w:noProof/>
            <w:webHidden/>
          </w:rPr>
          <w:t>D</w:t>
        </w:r>
      </w:hyperlink>
    </w:p>
    <w:p w:rsidR="00823882" w:rsidRDefault="00A7158E" w:rsidP="00120A5B">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EE67D8" w:rsidRDefault="00EE67D8">
      <w:pPr>
        <w:outlineLvl w:val="9"/>
        <w:rPr>
          <w:sz w:val="20"/>
        </w:rPr>
      </w:pPr>
      <w:r>
        <w:br w:type="page"/>
      </w:r>
    </w:p>
    <w:p w:rsidR="00823882" w:rsidRDefault="00823882" w:rsidP="00120A5B">
      <w:pPr>
        <w:pStyle w:val="DEQTEXTforFACTSHEET"/>
      </w:pPr>
    </w:p>
    <w:p w:rsidR="00EE67D8" w:rsidRPr="008629E8" w:rsidRDefault="00EE67D8" w:rsidP="00EE67D8">
      <w:pPr>
        <w:pStyle w:val="Heading1"/>
      </w:pPr>
      <w:bookmarkStart w:id="1" w:name="_Toc367700203"/>
      <w:r w:rsidRPr="008629E8">
        <w:t>Executive Summary</w:t>
      </w:r>
      <w:bookmarkEnd w:id="1"/>
    </w:p>
    <w:p w:rsidR="00823882" w:rsidRDefault="00823882" w:rsidP="00120A5B">
      <w:pPr>
        <w:pStyle w:val="DEQTEXTforFACTSHEET"/>
      </w:pPr>
    </w:p>
    <w:p w:rsidR="00823882" w:rsidRPr="009D53DD" w:rsidRDefault="009D53DD" w:rsidP="00120A5B">
      <w:pPr>
        <w:pStyle w:val="DEQTEXTforFACTSHEET"/>
        <w:rPr>
          <w:sz w:val="22"/>
        </w:rPr>
      </w:pPr>
      <w:r w:rsidRPr="009D53DD">
        <w:rPr>
          <w:sz w:val="22"/>
        </w:rPr>
        <w:t>DEQ’s Source Sampling Manual provides the procedures and test methods for conducting source sampling (</w:t>
      </w:r>
      <w:r w:rsidR="00AF1657">
        <w:rPr>
          <w:sz w:val="22"/>
        </w:rPr>
        <w:t>i.</w:t>
      </w:r>
      <w:r w:rsidRPr="009D53DD">
        <w:rPr>
          <w:sz w:val="22"/>
        </w:rPr>
        <w:t>e., stack testing) at facilities regulated by DEQ</w:t>
      </w:r>
      <w:r w:rsidR="003E3469">
        <w:rPr>
          <w:sz w:val="22"/>
        </w:rPr>
        <w:t xml:space="preserve">. </w:t>
      </w:r>
      <w:r w:rsidRPr="009D53DD">
        <w:rPr>
          <w:sz w:val="22"/>
        </w:rPr>
        <w:t>The manual includes procedures for notifying DEQ of testing projects; preparing and obtaining approval of source test plans prior to conducting the testing; and preparing source test reports after the testing is completed</w:t>
      </w:r>
      <w:r w:rsidR="003E3469">
        <w:rPr>
          <w:sz w:val="22"/>
        </w:rPr>
        <w:t xml:space="preserve">. </w:t>
      </w:r>
      <w:r w:rsidRPr="009D53DD">
        <w:rPr>
          <w:sz w:val="22"/>
        </w:rPr>
        <w:t>The manual identifies established sampling methods that are approved for source sampling projects, as well as procedures for obtaining approval for modifications or alternatives to the methods</w:t>
      </w:r>
      <w:r w:rsidR="003E3469">
        <w:rPr>
          <w:sz w:val="22"/>
        </w:rPr>
        <w:t xml:space="preserve">. </w:t>
      </w:r>
      <w:r w:rsidRPr="009D53DD">
        <w:rPr>
          <w:sz w:val="22"/>
        </w:rPr>
        <w:t>Most of the sampling methods are federal methods that have been incorporated by reference</w:t>
      </w:r>
      <w:r w:rsidR="003E3469">
        <w:rPr>
          <w:sz w:val="22"/>
        </w:rPr>
        <w:t xml:space="preserve">. </w:t>
      </w:r>
      <w:r w:rsidRPr="009D53DD">
        <w:rPr>
          <w:sz w:val="22"/>
        </w:rPr>
        <w:t>However, there are several test methods that are unique to DEQ</w:t>
      </w:r>
      <w:r w:rsidR="003E3469">
        <w:rPr>
          <w:sz w:val="22"/>
        </w:rPr>
        <w:t xml:space="preserve">. </w:t>
      </w:r>
      <w:r w:rsidRPr="009D53DD">
        <w:rPr>
          <w:sz w:val="22"/>
        </w:rPr>
        <w:t xml:space="preserve">The Source Sampling Manual was first written in 1976 with revisions in </w:t>
      </w:r>
      <w:r w:rsidR="00AF1657">
        <w:rPr>
          <w:sz w:val="22"/>
        </w:rPr>
        <w:t xml:space="preserve">1979, </w:t>
      </w:r>
      <w:r w:rsidRPr="009D53DD">
        <w:rPr>
          <w:sz w:val="22"/>
        </w:rPr>
        <w:t>1981, 1</w:t>
      </w:r>
      <w:r w:rsidR="00AF1657">
        <w:rPr>
          <w:sz w:val="22"/>
        </w:rPr>
        <w:t>992 and 2014</w:t>
      </w:r>
      <w:r w:rsidR="003E3469">
        <w:rPr>
          <w:sz w:val="22"/>
        </w:rPr>
        <w:t xml:space="preserve">. </w:t>
      </w:r>
      <w:r w:rsidR="00AF1657">
        <w:rPr>
          <w:sz w:val="22"/>
        </w:rPr>
        <w:t>The Source Sampling</w:t>
      </w:r>
      <w:r w:rsidRPr="009D53DD">
        <w:rPr>
          <w:sz w:val="22"/>
        </w:rPr>
        <w:t xml:space="preserve"> Manual is included in Oregon’s State Implementation Plan.</w:t>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C827DA">
          <w:headerReference w:type="first" r:id="rId22"/>
          <w:pgSz w:w="12240" w:h="15840"/>
          <w:pgMar w:top="1440" w:right="1872" w:bottom="1080" w:left="720" w:header="576" w:footer="720" w:gutter="0"/>
          <w:pgNumType w:fmt="lowerRoman"/>
          <w:cols w:space="360"/>
          <w:titlePg/>
          <w:docGrid w:linePitch="326"/>
        </w:sectPr>
      </w:pPr>
    </w:p>
    <w:p w:rsidR="00823882" w:rsidRDefault="00823882" w:rsidP="00120A5B">
      <w:pPr>
        <w:pStyle w:val="DEQTEXTforFACTSHEET"/>
      </w:pPr>
    </w:p>
    <w:p w:rsidR="00823882" w:rsidRPr="001E3BCF" w:rsidRDefault="003B100E" w:rsidP="003B100E">
      <w:pPr>
        <w:pStyle w:val="Heading1"/>
        <w:ind w:left="0" w:firstLine="0"/>
        <w:rPr>
          <w:sz w:val="52"/>
          <w:szCs w:val="52"/>
        </w:rPr>
      </w:pPr>
      <w:bookmarkStart w:id="2" w:name="_Toc367700204"/>
      <w:r w:rsidRPr="001E3BCF">
        <w:rPr>
          <w:sz w:val="52"/>
          <w:szCs w:val="52"/>
        </w:rPr>
        <w:t>1.0</w:t>
      </w:r>
      <w:r w:rsidRPr="001E3BCF">
        <w:rPr>
          <w:sz w:val="52"/>
          <w:szCs w:val="52"/>
        </w:rPr>
        <w:tab/>
        <w:t>INTRODUCTION</w:t>
      </w:r>
      <w:bookmarkEnd w:id="2"/>
    </w:p>
    <w:p w:rsidR="0090018D" w:rsidRPr="00F77EE4" w:rsidRDefault="003B100E" w:rsidP="00120A5B">
      <w:pPr>
        <w:pStyle w:val="Heading2"/>
      </w:pPr>
      <w:bookmarkStart w:id="3" w:name="_Toc367700205"/>
      <w:r w:rsidRPr="003B100E">
        <w:t>1.1.</w:t>
      </w:r>
      <w:r w:rsidRPr="003B100E">
        <w:tab/>
        <w:t>PURPOSE AND SCOPE</w:t>
      </w:r>
      <w:bookmarkEnd w:id="3"/>
    </w:p>
    <w:p w:rsidR="003B100E" w:rsidRDefault="003B100E" w:rsidP="00DD6F87">
      <w:pPr>
        <w:ind w:left="720"/>
      </w:pPr>
      <w:r>
        <w:t xml:space="preserve">This manual has been prepared by the Oregon Department of Environmental Quality (DEQ) for the purpose of delineating practices for the measurement and sampling </w:t>
      </w:r>
      <w:r w:rsidR="00C17224">
        <w:t>of exhaust</w:t>
      </w:r>
      <w:r>
        <w:t xml:space="preserve"> gas streams originating from point sources in accordance with Oregon Administrative Rules. Within this document, the reference</w:t>
      </w:r>
      <w:r w:rsidR="000E2AD8">
        <w:t>s</w:t>
      </w:r>
      <w:r>
        <w:t xml:space="preserve"> to </w:t>
      </w:r>
      <w:r w:rsidRPr="00421B76">
        <w:rPr>
          <w:i/>
        </w:rPr>
        <w:t>permit</w:t>
      </w:r>
      <w:r>
        <w:t xml:space="preserve"> signif</w:t>
      </w:r>
      <w:r w:rsidR="000E2AD8">
        <w:t>y</w:t>
      </w:r>
      <w:r>
        <w:t xml:space="preserve"> either an Air Contaminant Discharge Permit (ACDP) or an Oregon Title V Operating Permit, both issued by the State of Oregon</w:t>
      </w:r>
      <w:r w:rsidR="003E3469">
        <w:t xml:space="preserve">. </w:t>
      </w:r>
    </w:p>
    <w:p w:rsidR="003B100E" w:rsidRDefault="003B100E" w:rsidP="00DD6F87">
      <w:pPr>
        <w:ind w:left="720"/>
      </w:pPr>
      <w:r>
        <w:t xml:space="preserve">  </w:t>
      </w:r>
    </w:p>
    <w:p w:rsidR="003B100E" w:rsidRDefault="003B100E" w:rsidP="00DD6F87">
      <w:pPr>
        <w:ind w:left="720"/>
      </w:pPr>
      <w:r>
        <w:t>This manual applies to DEQ personnel, testing contractors, and permittees</w:t>
      </w:r>
      <w:r w:rsidR="003E3469">
        <w:t xml:space="preserve">. </w:t>
      </w:r>
      <w:r>
        <w:t>Collectively, with permit requirements and promulgated sampling guidance documents, it outlines source sampling techniques approved by DEQ for use in conducting stationary source emissions testing</w:t>
      </w:r>
      <w:r w:rsidR="003E3469">
        <w:t xml:space="preserve">. </w:t>
      </w:r>
      <w:r>
        <w:t xml:space="preserve">Unless otherwise specified in an Oregon Administrative Rule, permit, or DEQ letter, these general requirements must be followed when conducting source testing in Oregon. If there is a conflict with </w:t>
      </w:r>
      <w:r w:rsidR="00C17224">
        <w:t>a permit</w:t>
      </w:r>
      <w:r>
        <w:t xml:space="preserve"> or rule and this manual, the permit or rule will take precedence.</w:t>
      </w:r>
    </w:p>
    <w:p w:rsidR="003B100E" w:rsidRDefault="003B100E" w:rsidP="00DD6F87">
      <w:pPr>
        <w:ind w:left="720"/>
      </w:pPr>
    </w:p>
    <w:p w:rsidR="003B100E" w:rsidRDefault="003B100E" w:rsidP="00DD6F87">
      <w:pPr>
        <w:ind w:left="720"/>
      </w:pPr>
      <w:r>
        <w:t>This 2014 revision of the Source Sampling Manual, Volume I, supersedes all previous versions of this manual.</w:t>
      </w:r>
    </w:p>
    <w:p w:rsidR="003B100E" w:rsidRDefault="003B100E" w:rsidP="003B100E">
      <w:pPr>
        <w:pStyle w:val="Heading2"/>
      </w:pPr>
      <w:bookmarkStart w:id="4" w:name="_Toc367700206"/>
      <w:r w:rsidRPr="003B100E">
        <w:t>1.2.</w:t>
      </w:r>
      <w:r w:rsidRPr="003B100E">
        <w:tab/>
        <w:t>APPLICABILITY</w:t>
      </w:r>
      <w:bookmarkEnd w:id="4"/>
    </w:p>
    <w:p w:rsidR="001E3BCF" w:rsidRDefault="001E3BCF" w:rsidP="00DD6F87">
      <w:pPr>
        <w:ind w:left="720"/>
      </w:pPr>
      <w:r>
        <w:t>The procedures specified in this manual are standard requirements for measuring point source emissions under normal circumstances</w:t>
      </w:r>
      <w:r w:rsidR="003E3469">
        <w:t xml:space="preserve">. </w:t>
      </w:r>
      <w:r w:rsidR="000E2AD8">
        <w:t>M</w:t>
      </w:r>
      <w:r>
        <w:t>ethods or techniques not cited in this manual may be approved on a case-by-case basis.</w:t>
      </w:r>
    </w:p>
    <w:p w:rsidR="001E3BCF" w:rsidRDefault="001E3BCF" w:rsidP="00DD6F87">
      <w:pPr>
        <w:ind w:left="720"/>
      </w:pPr>
    </w:p>
    <w:p w:rsidR="001E3BCF" w:rsidRDefault="001E3BCF" w:rsidP="00DD6F87">
      <w:pPr>
        <w:ind w:left="720"/>
      </w:pPr>
      <w:r>
        <w:t>The measurement of point source emissions (i.e. stack testing) is conducted to determine the quantity, concentration, or destruction/removal of a specific pollutant or pollutants being emitted into the atmosphere by a regulated or non-regulated source</w:t>
      </w:r>
      <w:r w:rsidR="00EF12BF">
        <w:t>.</w:t>
      </w:r>
    </w:p>
    <w:p w:rsidR="001E3BCF" w:rsidRDefault="001E3BCF" w:rsidP="00DD6F87">
      <w:pPr>
        <w:ind w:left="720"/>
      </w:pPr>
      <w:r>
        <w:t xml:space="preserve">  </w:t>
      </w:r>
    </w:p>
    <w:p w:rsidR="003B100E" w:rsidRDefault="001E3BCF" w:rsidP="00DD6F87">
      <w:pPr>
        <w:ind w:left="720"/>
      </w:pPr>
      <w:r>
        <w:t>This manual references test methods published by DEQ, EPA</w:t>
      </w:r>
      <w:r w:rsidR="00EF12BF">
        <w:t>,</w:t>
      </w:r>
      <w:r>
        <w:t xml:space="preserve"> and other agencies </w:t>
      </w:r>
      <w:r w:rsidR="00EF12BF">
        <w:t>or</w:t>
      </w:r>
      <w:r>
        <w:t xml:space="preserve"> organizations.</w:t>
      </w:r>
    </w:p>
    <w:p w:rsidR="003B100E" w:rsidRDefault="003B100E" w:rsidP="003B100E"/>
    <w:p w:rsidR="003B100E" w:rsidRDefault="003B100E" w:rsidP="003B100E"/>
    <w:p w:rsidR="001E3BCF" w:rsidRPr="001E3BCF" w:rsidRDefault="001E3BCF" w:rsidP="001E3BCF">
      <w:pPr>
        <w:pStyle w:val="Heading1"/>
        <w:ind w:left="1530" w:hanging="1530"/>
        <w:rPr>
          <w:sz w:val="52"/>
          <w:szCs w:val="52"/>
        </w:rPr>
      </w:pPr>
      <w:bookmarkStart w:id="5" w:name="_Toc367700207"/>
      <w:r w:rsidRPr="001E3BCF">
        <w:rPr>
          <w:sz w:val="52"/>
          <w:szCs w:val="52"/>
        </w:rPr>
        <w:t>2.0</w:t>
      </w:r>
      <w:r w:rsidRPr="001E3BCF">
        <w:rPr>
          <w:sz w:val="52"/>
          <w:szCs w:val="52"/>
        </w:rPr>
        <w:tab/>
        <w:t>SOURCE SAMPLING GENERAL REQUIREMENTS</w:t>
      </w:r>
      <w:bookmarkEnd w:id="5"/>
    </w:p>
    <w:p w:rsidR="001E3BCF" w:rsidRDefault="001E3BCF" w:rsidP="001E3BCF">
      <w:pPr>
        <w:pStyle w:val="Heading2"/>
        <w:ind w:left="720" w:hanging="720"/>
      </w:pPr>
      <w:bookmarkStart w:id="6" w:name="_Toc367700208"/>
      <w:r w:rsidRPr="001E3BCF">
        <w:t>2.1.</w:t>
      </w:r>
      <w:r w:rsidRPr="001E3BCF">
        <w:tab/>
        <w:t>TESTING DEADLINES FOR CONDUCTING SOURC</w:t>
      </w:r>
      <w:r>
        <w:t>E</w:t>
      </w:r>
      <w:r w:rsidRPr="001E3BCF">
        <w:t xml:space="preserve"> SAMPLING</w:t>
      </w:r>
      <w:bookmarkEnd w:id="6"/>
    </w:p>
    <w:p w:rsidR="001E3BCF" w:rsidRDefault="001E3BCF" w:rsidP="009B1DA9">
      <w:pPr>
        <w:pStyle w:val="Heading3"/>
        <w:ind w:left="1710" w:hanging="900"/>
      </w:pPr>
      <w:bookmarkStart w:id="7" w:name="_Toc367700209"/>
      <w:r w:rsidRPr="001E3BCF">
        <w:t>2.1.a</w:t>
      </w:r>
      <w:r w:rsidR="003E3469">
        <w:t xml:space="preserve">. </w:t>
      </w:r>
      <w:r w:rsidR="004D0808">
        <w:t>Identifying Regulation(s</w:t>
      </w:r>
      <w:r w:rsidR="00F73071">
        <w:t>)</w:t>
      </w:r>
      <w:bookmarkEnd w:id="7"/>
    </w:p>
    <w:p w:rsidR="001E3BCF" w:rsidRDefault="001E3BCF" w:rsidP="009B1DA9">
      <w:pPr>
        <w:ind w:left="1530"/>
      </w:pPr>
      <w:r>
        <w:t>The deadlines for conducting source sampling projects may be established by any or all of the following:</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lastRenderedPageBreak/>
        <w:t>Air Contaminant Discharge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Oregon Title V Operating Permit;</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Chapter 340 of Oregon Administrative Rules;</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Title 40 of Code of Federal Regulations; or</w:t>
      </w:r>
    </w:p>
    <w:p w:rsidR="001E3BCF" w:rsidRPr="009B4039" w:rsidRDefault="001E3BCF" w:rsidP="009B4039">
      <w:pPr>
        <w:pStyle w:val="ListParagraph"/>
        <w:numPr>
          <w:ilvl w:val="0"/>
          <w:numId w:val="52"/>
        </w:numPr>
        <w:rPr>
          <w:rFonts w:ascii="Times New Roman" w:hAnsi="Times New Roman" w:cs="Times New Roman"/>
        </w:rPr>
      </w:pPr>
      <w:r w:rsidRPr="009B4039">
        <w:rPr>
          <w:rFonts w:ascii="Times New Roman" w:hAnsi="Times New Roman" w:cs="Times New Roman"/>
        </w:rPr>
        <w:t>Enforcement document (e.g., Mutual Agreement Order).</w:t>
      </w:r>
    </w:p>
    <w:p w:rsidR="001E3BCF" w:rsidRDefault="001E3BCF" w:rsidP="009B1DA9">
      <w:pPr>
        <w:pStyle w:val="Heading3"/>
        <w:ind w:left="1620" w:hanging="810"/>
      </w:pPr>
      <w:bookmarkStart w:id="8" w:name="_Toc367700210"/>
      <w:r>
        <w:t>2.1.b. Time Extensions</w:t>
      </w:r>
      <w:bookmarkEnd w:id="8"/>
    </w:p>
    <w:p w:rsidR="001E3BCF" w:rsidRDefault="001E3BCF" w:rsidP="009B1DA9">
      <w:pPr>
        <w:ind w:left="1530"/>
      </w:pPr>
      <w:r>
        <w:t>For sampling projects conducted to meet federal &amp; state requirements, regulatory provisions to extend testing deadlines are limited and take into account the circumstances contributing to the delay</w:t>
      </w:r>
      <w:r w:rsidR="003E3469">
        <w:t xml:space="preserve">. </w:t>
      </w:r>
      <w:r w:rsidR="004D0808">
        <w:t>Failure to test a source by the required deadline</w:t>
      </w:r>
      <w:r>
        <w:t xml:space="preserve"> may violate federal or state rule and may result in enforcement actions</w:t>
      </w:r>
      <w:r w:rsidR="003E3469">
        <w:t xml:space="preserve">. </w:t>
      </w:r>
      <w:r>
        <w:t xml:space="preserve">  </w:t>
      </w:r>
    </w:p>
    <w:p w:rsidR="009B1DA9" w:rsidRDefault="001E3BCF" w:rsidP="00883B0A">
      <w:pPr>
        <w:pStyle w:val="Heading2"/>
        <w:ind w:left="810" w:hanging="810"/>
      </w:pPr>
      <w:bookmarkStart w:id="9" w:name="_Toc367700211"/>
      <w:r>
        <w:t>2.2.</w:t>
      </w:r>
      <w:r>
        <w:tab/>
      </w:r>
      <w:r w:rsidRPr="00883B0A">
        <w:t>DEPARTMENT NOTIFICATION</w:t>
      </w:r>
      <w:bookmarkEnd w:id="9"/>
      <w:r>
        <w:t xml:space="preserve"> </w:t>
      </w:r>
    </w:p>
    <w:p w:rsidR="001E3BCF" w:rsidRDefault="001E3BCF" w:rsidP="00883B0A">
      <w:pPr>
        <w:ind w:left="810"/>
      </w:pPr>
      <w:r>
        <w:t>DEQ must be notified of all source sampling projects that are required by DEQ, including federal requirements that have been  delegated to DEQ  by the Environmental Protection Agency (EPA)</w:t>
      </w:r>
      <w:r w:rsidR="003E3469">
        <w:t xml:space="preserve">. </w:t>
      </w:r>
      <w:r>
        <w:t>Unless specified by rule or by permit condition, DEQ must receive notification at least 30 days in advance of the source test date</w:t>
      </w:r>
      <w:r w:rsidR="003E3469">
        <w:t xml:space="preserve">. </w:t>
      </w:r>
      <w:r>
        <w:t>Notification may be submitted electronically or by hardcopy, and accompanied by a source test plan.</w:t>
      </w:r>
    </w:p>
    <w:p w:rsidR="009B1DA9" w:rsidRDefault="009B1DA9" w:rsidP="00883B0A">
      <w:pPr>
        <w:ind w:left="810"/>
      </w:pPr>
    </w:p>
    <w:p w:rsidR="001E3BCF" w:rsidRDefault="001E3BCF" w:rsidP="00883B0A">
      <w:pPr>
        <w:ind w:left="810"/>
      </w:pPr>
      <w:r>
        <w:t>In addition, DEQ recommends that the person responsible for sampling projects that are not required by DEQ, but may be relied upon in permitting a source or demonstrating compliance with non-delegated federal requirements, notify DEQ of the sampling project</w:t>
      </w:r>
      <w:r w:rsidR="000E2AD8">
        <w:t xml:space="preserve"> schedule</w:t>
      </w:r>
      <w:r w:rsidR="003E3469">
        <w:t xml:space="preserve">. </w:t>
      </w:r>
    </w:p>
    <w:p w:rsidR="001E3BCF" w:rsidRDefault="001E3BCF" w:rsidP="00A10BE4">
      <w:pPr>
        <w:pStyle w:val="Heading2"/>
        <w:ind w:left="810" w:hanging="810"/>
      </w:pPr>
      <w:bookmarkStart w:id="10" w:name="_Toc367700212"/>
      <w:r>
        <w:t>2.3.</w:t>
      </w:r>
      <w:r>
        <w:tab/>
        <w:t>SOURCE TEST PLAN</w:t>
      </w:r>
      <w:bookmarkEnd w:id="10"/>
    </w:p>
    <w:p w:rsidR="001E3BCF" w:rsidRDefault="001E3BCF" w:rsidP="00A10BE4">
      <w:pPr>
        <w:ind w:left="810"/>
      </w:pPr>
      <w:r>
        <w:t>A source test plan must be approved by DEQ in advance of all source sampling projects that are required by DEQ, including federal requirements delegated to DEQ by EPA</w:t>
      </w:r>
      <w:r w:rsidR="003E3469">
        <w:t xml:space="preserve">. </w:t>
      </w:r>
      <w:r>
        <w:t>If not otherwise specified by rule or permit condition, DEQ must be provided at least 30 days to review and appr</w:t>
      </w:r>
      <w:r w:rsidR="000E2AD8">
        <w:t>ove source test plans</w:t>
      </w:r>
      <w:r w:rsidR="003E3469">
        <w:t xml:space="preserve">. </w:t>
      </w:r>
      <w:r w:rsidR="000E2AD8">
        <w:t>For</w:t>
      </w:r>
      <w:r>
        <w:t xml:space="preserve"> routine testing programs, the permit or rule often </w:t>
      </w:r>
      <w:r w:rsidR="000E2AD8">
        <w:t>specif</w:t>
      </w:r>
      <w:r w:rsidR="005710B1">
        <w:t>ies</w:t>
      </w:r>
      <w:r>
        <w:t xml:space="preserve"> 15 days notice</w:t>
      </w:r>
      <w:r w:rsidR="003E3469">
        <w:t xml:space="preserve">. </w:t>
      </w:r>
      <w:r>
        <w:t>Conversely, particularly complex source testing programs may require up to 45 days for protocol approval</w:t>
      </w:r>
      <w:r w:rsidR="003E3469">
        <w:t xml:space="preserve">. </w:t>
      </w:r>
      <w:r>
        <w:t xml:space="preserve">The source test plan may be prepared by the </w:t>
      </w:r>
      <w:r w:rsidR="004D0808">
        <w:t xml:space="preserve">source </w:t>
      </w:r>
      <w:r>
        <w:t>owner</w:t>
      </w:r>
      <w:r w:rsidR="005710B1">
        <w:t xml:space="preserve">, </w:t>
      </w:r>
      <w:r w:rsidR="00421B76">
        <w:t>o</w:t>
      </w:r>
      <w:r>
        <w:t>perator</w:t>
      </w:r>
      <w:r w:rsidR="005710B1">
        <w:t xml:space="preserve">, </w:t>
      </w:r>
      <w:r>
        <w:t>or consultant representing the owner or operator. The source test plan will be reviewed by the DEQ or by a consultant representing DEQ.</w:t>
      </w:r>
    </w:p>
    <w:p w:rsidR="001E3BCF" w:rsidRDefault="001E3BCF" w:rsidP="00A10BE4">
      <w:pPr>
        <w:ind w:left="810"/>
      </w:pPr>
    </w:p>
    <w:p w:rsidR="001E3BCF" w:rsidRDefault="001E3BCF" w:rsidP="00A10BE4">
      <w:pPr>
        <w:ind w:left="810"/>
      </w:pPr>
      <w:r>
        <w:t xml:space="preserve">A source test plan must include, as a minimum, the information stipulated by Table A-1 in Appendix A. The source test plan should </w:t>
      </w:r>
      <w:r w:rsidRPr="00421B76">
        <w:rPr>
          <w:i/>
        </w:rPr>
        <w:t>not</w:t>
      </w:r>
      <w:r>
        <w:t xml:space="preserve"> include a copy of the published sampling method unless specifically requested by the regulating authority</w:t>
      </w:r>
      <w:r w:rsidR="003E3469">
        <w:t xml:space="preserve">. </w:t>
      </w:r>
      <w:r>
        <w:t xml:space="preserve">In addition, sample system diagrams should </w:t>
      </w:r>
      <w:r w:rsidRPr="00421B76">
        <w:rPr>
          <w:i/>
        </w:rPr>
        <w:t>not</w:t>
      </w:r>
      <w:r>
        <w:t xml:space="preserve"> be included within the source test plan unless the proposed </w:t>
      </w:r>
      <w:r w:rsidR="000E2AD8">
        <w:t>schematic</w:t>
      </w:r>
      <w:r>
        <w:t xml:space="preserve"> deviates from published methodology.</w:t>
      </w:r>
    </w:p>
    <w:p w:rsidR="001E3BCF" w:rsidRDefault="001E3BCF" w:rsidP="00A10BE4">
      <w:pPr>
        <w:pStyle w:val="Heading2"/>
        <w:ind w:left="810" w:hanging="810"/>
      </w:pPr>
      <w:bookmarkStart w:id="11" w:name="_Toc367700213"/>
      <w:r>
        <w:t>2.4.</w:t>
      </w:r>
      <w:r>
        <w:tab/>
        <w:t>MODIFICATIONS/ALTERNATIVES TO METHODS OR PROCEDURES</w:t>
      </w:r>
      <w:bookmarkEnd w:id="11"/>
    </w:p>
    <w:p w:rsidR="001E3BCF" w:rsidRDefault="001E3BCF" w:rsidP="00A10BE4">
      <w:pPr>
        <w:pStyle w:val="Heading3"/>
        <w:ind w:left="1530" w:hanging="720"/>
      </w:pPr>
      <w:bookmarkStart w:id="12" w:name="_Toc367700214"/>
      <w:r>
        <w:t>2.4.a</w:t>
      </w:r>
      <w:r w:rsidR="003E3469">
        <w:t xml:space="preserve">. </w:t>
      </w:r>
      <w:r>
        <w:t>Testing Projects Required by DEQ</w:t>
      </w:r>
      <w:bookmarkEnd w:id="12"/>
    </w:p>
    <w:p w:rsidR="001E3BCF" w:rsidRDefault="001E3BCF" w:rsidP="00A10BE4">
      <w:pPr>
        <w:ind w:left="1530"/>
      </w:pPr>
      <w:r>
        <w:t xml:space="preserve">All modifications and/or alternatives to testing methods or procedures that are </w:t>
      </w:r>
      <w:r w:rsidR="00421B76">
        <w:t>p</w:t>
      </w:r>
      <w:r>
        <w:t xml:space="preserve">erformed to satisfy DEQ testing requirements must receive approval from DEQ prior </w:t>
      </w:r>
      <w:r>
        <w:lastRenderedPageBreak/>
        <w:t>to their use in the field</w:t>
      </w:r>
      <w:r w:rsidR="003E3469">
        <w:t xml:space="preserve">. </w:t>
      </w:r>
      <w:r>
        <w:t>When possible, these requests are to be addressed within the Source Test Plan.</w:t>
      </w:r>
    </w:p>
    <w:p w:rsidR="009B1DA9" w:rsidRDefault="009B1DA9" w:rsidP="00A10BE4">
      <w:pPr>
        <w:ind w:left="1530"/>
      </w:pPr>
    </w:p>
    <w:p w:rsidR="001E3BCF" w:rsidRDefault="001E3BCF" w:rsidP="00A10BE4">
      <w:pPr>
        <w:ind w:left="1530"/>
      </w:pPr>
      <w:r>
        <w:t>If the need for testing modifications or alterations to the approved Source Test Plan is discovered during field activities, approval must first be obtained from the observing Department representative</w:t>
      </w:r>
      <w:r w:rsidR="003E3469">
        <w:t xml:space="preserve">. </w:t>
      </w:r>
      <w:r>
        <w:t>If a DEQ representative is not on site during field activities, approval from any DEQ Source Test Coordinator or other DEQ representative may be obtained</w:t>
      </w:r>
      <w:r w:rsidR="003E3469">
        <w:t xml:space="preserve">. </w:t>
      </w:r>
      <w:r>
        <w:t>Significant changes not acknowledged by the DEQ could be basis for invalidating an entire test run and potentially the entire testing program</w:t>
      </w:r>
      <w:r w:rsidR="003E3469">
        <w:t xml:space="preserve">. </w:t>
      </w:r>
      <w:r w:rsidR="00421B76">
        <w:t>D</w:t>
      </w:r>
      <w:r>
        <w:t>ocumentation of any deviations must be incorporated in the source test report and include an evaluation of the impact of the deviation on the test data.</w:t>
      </w:r>
    </w:p>
    <w:p w:rsidR="006A7443" w:rsidRDefault="001E3BCF" w:rsidP="006F632D">
      <w:pPr>
        <w:pStyle w:val="Heading3"/>
        <w:ind w:left="1530" w:hanging="720"/>
      </w:pPr>
      <w:bookmarkStart w:id="13" w:name="_Toc367700215"/>
      <w:r>
        <w:t>2.4.b</w:t>
      </w:r>
      <w:r w:rsidR="003E3469">
        <w:t xml:space="preserve">. </w:t>
      </w:r>
      <w:r>
        <w:t>Testing Projects Required by Federal Regulations</w:t>
      </w:r>
      <w:bookmarkEnd w:id="13"/>
    </w:p>
    <w:p w:rsidR="001E3BCF" w:rsidRDefault="001E3BCF" w:rsidP="006A7443">
      <w:pPr>
        <w:ind w:left="1530"/>
      </w:pPr>
      <w:r>
        <w:t>For all testing project</w:t>
      </w:r>
      <w:r w:rsidR="00361878">
        <w:t>s performed to satisfy federal</w:t>
      </w:r>
      <w:r>
        <w:t xml:space="preserve"> testing requirements (</w:t>
      </w:r>
      <w:r w:rsidR="005710B1">
        <w:t>e</w:t>
      </w:r>
      <w:r>
        <w:t>.</w:t>
      </w:r>
      <w:r w:rsidR="005710B1">
        <w:t>g</w:t>
      </w:r>
      <w:r>
        <w:t xml:space="preserve">. NSPS, NESHAP), approval for modifications and alterations of federal testing </w:t>
      </w:r>
      <w:r w:rsidR="00421B76">
        <w:t>r</w:t>
      </w:r>
      <w:r>
        <w:t>equirements must follow the procedures outlined in the Emission Measurement Center Guideline Document GD-022R3</w:t>
      </w:r>
      <w:r w:rsidR="003E3469">
        <w:t xml:space="preserve">. </w:t>
      </w:r>
      <w:r>
        <w:t xml:space="preserve">As per this guideline, </w:t>
      </w:r>
      <w:r w:rsidRPr="00421B76">
        <w:rPr>
          <w:u w:val="single"/>
        </w:rPr>
        <w:t>minor</w:t>
      </w:r>
      <w:r>
        <w:t xml:space="preserve"> changes to test methods and procedures may be approved by DEQ personnel</w:t>
      </w:r>
      <w:r w:rsidR="003E3469">
        <w:t xml:space="preserve">. </w:t>
      </w:r>
      <w:r>
        <w:t>All other changes must be approved by EPA.</w:t>
      </w:r>
    </w:p>
    <w:p w:rsidR="001E3BCF" w:rsidRDefault="001E3BCF" w:rsidP="006A7443">
      <w:pPr>
        <w:ind w:left="1530"/>
      </w:pPr>
    </w:p>
    <w:p w:rsidR="001E3BCF" w:rsidRDefault="001E3BCF" w:rsidP="006A7443">
      <w:pPr>
        <w:ind w:left="1530"/>
      </w:pPr>
      <w:r w:rsidRPr="00421B76">
        <w:rPr>
          <w:u w:val="single"/>
        </w:rPr>
        <w:t>Minor</w:t>
      </w:r>
      <w:r>
        <w:t xml:space="preserve"> change to a test method is a modification to a federally enforceable test method that (a) does not decrease the stringency of the emission limitation or standard; (b) has no national significance (e.g., does not affect implementation of the applicable </w:t>
      </w:r>
      <w:r w:rsidR="00421B76">
        <w:t>r</w:t>
      </w:r>
      <w:r>
        <w:t>egulation for other affected sources, does not set a national precedent, and individually does not result in a revision to the test method); and (c) is site-specific, made to reflect or accommodate the operational characteristics, physical constraints, or safety concerns of an affected source</w:t>
      </w:r>
      <w:r w:rsidR="003E3469">
        <w:t xml:space="preserve">. </w:t>
      </w:r>
      <w:r>
        <w:t>Examples of minor changes to a test procedure are: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Modified sampling traverse or location to avoid interference from an obstruction in the stack,</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Increasing the sampling time or volume,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Use of additional impingers for a high moisture situation,</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Accepting particulate emission results for a test run that  was conducted with a lower than specified temperature,</w:t>
      </w:r>
    </w:p>
    <w:p w:rsidR="001E3BCF" w:rsidRPr="009B4039"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Substitution of a material in the sampling train that has been demonstrated to be more inert for the sample matrix, and</w:t>
      </w:r>
    </w:p>
    <w:p w:rsidR="001E3BCF" w:rsidRDefault="001E3BCF" w:rsidP="009B4039">
      <w:pPr>
        <w:pStyle w:val="ListParagraph"/>
        <w:numPr>
          <w:ilvl w:val="0"/>
          <w:numId w:val="53"/>
        </w:numPr>
        <w:rPr>
          <w:rFonts w:ascii="Times New Roman" w:hAnsi="Times New Roman" w:cs="Times New Roman"/>
        </w:rPr>
      </w:pPr>
      <w:r w:rsidRPr="009B4039">
        <w:rPr>
          <w:rFonts w:ascii="Times New Roman" w:hAnsi="Times New Roman" w:cs="Times New Roman"/>
        </w:rPr>
        <w:t xml:space="preserve">Changes in recovery and analytical techniques such as a change in QA/QC requirements needed to adjust for analysis of a certain sample matrix. </w:t>
      </w:r>
    </w:p>
    <w:p w:rsidR="009B4039" w:rsidRPr="009B4039" w:rsidRDefault="009B4039" w:rsidP="009B4039">
      <w:pPr>
        <w:pStyle w:val="ListParagraph"/>
        <w:ind w:left="2610"/>
        <w:rPr>
          <w:rFonts w:ascii="Times New Roman" w:hAnsi="Times New Roman" w:cs="Times New Roman"/>
        </w:rPr>
      </w:pPr>
    </w:p>
    <w:p w:rsidR="001E3BCF" w:rsidRDefault="001E3BCF" w:rsidP="006A7443">
      <w:pPr>
        <w:ind w:left="1530"/>
      </w:pPr>
      <w:r>
        <w:t xml:space="preserve">( Per memo from John S. Seitz, Director OAQPS, </w:t>
      </w:r>
      <w:r w:rsidRPr="00734C79">
        <w:rPr>
          <w:i/>
        </w:rPr>
        <w:t>Delegation of 40 CFR Part 63 General Provisions Authorities to State and Local Air Pollution Control Agencies,</w:t>
      </w:r>
      <w:r>
        <w:t xml:space="preserve"> Attachment 1, July 10, 1998)</w:t>
      </w:r>
    </w:p>
    <w:p w:rsidR="001E3BCF" w:rsidRDefault="001E3BCF" w:rsidP="00ED28CF">
      <w:pPr>
        <w:pStyle w:val="Heading2"/>
        <w:ind w:left="810" w:hanging="810"/>
      </w:pPr>
      <w:bookmarkStart w:id="14" w:name="_Toc367700216"/>
      <w:r>
        <w:t>2.5.</w:t>
      </w:r>
      <w:r>
        <w:tab/>
        <w:t>SAMPLE REPLICATES</w:t>
      </w:r>
      <w:bookmarkEnd w:id="14"/>
    </w:p>
    <w:p w:rsidR="001E3BCF" w:rsidRDefault="001E3BCF" w:rsidP="006F632D">
      <w:pPr>
        <w:ind w:left="810"/>
      </w:pPr>
      <w:r>
        <w:t>Unless otherwise specified by permit, State rule, federal regulation, or Department letter, each source test must consist of at least three (3) test runs and the emission results reported as the arithmetic average of all valid test runs</w:t>
      </w:r>
      <w:r w:rsidR="003E3469">
        <w:t xml:space="preserve">. </w:t>
      </w:r>
      <w:r>
        <w:t>If for reasons beyond the control of the permittee (</w:t>
      </w:r>
      <w:r w:rsidR="00C17224">
        <w:t>e.g.</w:t>
      </w:r>
      <w:r>
        <w:t xml:space="preserve">, forced shutdown, extreme meteorological conditions, failure of an irreplaceable portion of the sample train) a test run is invalidated and cannot be replaced by a valid test run, DEQ may consider accepting two (2) test runs for demonstrating compliance with the emission limit or </w:t>
      </w:r>
      <w:r>
        <w:lastRenderedPageBreak/>
        <w:t>standard</w:t>
      </w:r>
      <w:r w:rsidR="003E3469">
        <w:t xml:space="preserve">. </w:t>
      </w:r>
      <w:r>
        <w:t>However, all test runs, including those deemed invalid, are to be included in the test report.</w:t>
      </w:r>
    </w:p>
    <w:p w:rsidR="001E3BCF" w:rsidRDefault="001E3BCF" w:rsidP="001E3BCF"/>
    <w:p w:rsidR="00421B76" w:rsidRDefault="00421B76" w:rsidP="001E3BCF"/>
    <w:p w:rsidR="001E3BCF" w:rsidRDefault="001E3BCF" w:rsidP="006F632D">
      <w:pPr>
        <w:pStyle w:val="Heading2"/>
        <w:ind w:left="810" w:hanging="810"/>
      </w:pPr>
      <w:bookmarkStart w:id="15" w:name="_Toc367700217"/>
      <w:r>
        <w:t>2.6.</w:t>
      </w:r>
      <w:r>
        <w:tab/>
        <w:t>SAMPLE POSTPONEMENTS &amp; STOPPAGES</w:t>
      </w:r>
      <w:bookmarkEnd w:id="15"/>
    </w:p>
    <w:p w:rsidR="001E3BCF" w:rsidRDefault="001E3BCF" w:rsidP="00554EBB">
      <w:pPr>
        <w:ind w:left="810"/>
      </w:pPr>
      <w:r>
        <w:t>It is acceptable to postpone a scheduled test or suspend a test in progress if the discontinuation is due to equipment failure beyond the facility’s control, construction delays beyond the facility’s control, severe meteorological conditions, and situations that would jeopardize the safety of the testing contractors and/or operators</w:t>
      </w:r>
      <w:r w:rsidR="003E3469">
        <w:t xml:space="preserve">. </w:t>
      </w:r>
      <w:r>
        <w:t>If the test is underway, the permittee should make every effort to complete the test run</w:t>
      </w:r>
      <w:r w:rsidR="003E3469">
        <w:t xml:space="preserve">. </w:t>
      </w:r>
      <w:r>
        <w:t>All recoverable test information (process &amp; sample data) must be available for D</w:t>
      </w:r>
      <w:r w:rsidR="00610BD8">
        <w:t>EQ</w:t>
      </w:r>
      <w:r>
        <w:t xml:space="preserve"> review.</w:t>
      </w:r>
    </w:p>
    <w:p w:rsidR="001E3BCF" w:rsidRDefault="001E3BCF" w:rsidP="00554EBB">
      <w:pPr>
        <w:ind w:left="810"/>
      </w:pPr>
    </w:p>
    <w:p w:rsidR="001E3BCF" w:rsidRDefault="001E3BCF" w:rsidP="00554EBB">
      <w:pPr>
        <w:ind w:left="810"/>
      </w:pPr>
      <w:r>
        <w:t xml:space="preserve">It is unacceptable to postpone </w:t>
      </w:r>
      <w:r w:rsidR="00E50328">
        <w:t xml:space="preserve">or suspend a </w:t>
      </w:r>
      <w:r>
        <w:t>test</w:t>
      </w:r>
      <w:r w:rsidR="00E50328">
        <w:t xml:space="preserve"> run in progress </w:t>
      </w:r>
      <w:r>
        <w:t xml:space="preserve">if it </w:t>
      </w:r>
      <w:r w:rsidR="00E50328">
        <w:t xml:space="preserve">is discontinued </w:t>
      </w:r>
      <w:r>
        <w:t>because the source</w:t>
      </w:r>
      <w:r w:rsidR="00E50328">
        <w:t xml:space="preserve"> is not able to comply with an emission limit or verify an emission factor</w:t>
      </w:r>
      <w:r w:rsidR="003E3469">
        <w:t xml:space="preserve">. </w:t>
      </w:r>
      <w:r>
        <w:t>The permittee must provide DEQ written documentation explaining the reasons for the postponement or stoppage</w:t>
      </w:r>
      <w:r w:rsidR="00E50328">
        <w:t>,</w:t>
      </w:r>
      <w:r>
        <w:t xml:space="preserve"> and </w:t>
      </w:r>
      <w:r w:rsidR="00E50328">
        <w:t xml:space="preserve">any data collected prior to the stoppage </w:t>
      </w:r>
      <w:r w:rsidR="003E3469">
        <w:t xml:space="preserve">. </w:t>
      </w:r>
      <w:r>
        <w:t>DEQ will review the documentation and all available stack test data to determine if a violation occurred.</w:t>
      </w:r>
    </w:p>
    <w:p w:rsidR="001E3BCF" w:rsidRDefault="001E3BCF" w:rsidP="00554EBB">
      <w:pPr>
        <w:pStyle w:val="Heading2"/>
        <w:ind w:left="810" w:hanging="810"/>
      </w:pPr>
      <w:bookmarkStart w:id="16" w:name="_Toc367700218"/>
      <w:r>
        <w:t>2.7.</w:t>
      </w:r>
      <w:r>
        <w:tab/>
        <w:t>TEST DURATION &amp; SAMPLE VOLUMES</w:t>
      </w:r>
      <w:bookmarkEnd w:id="16"/>
    </w:p>
    <w:p w:rsidR="00554EBB" w:rsidRDefault="001E3BCF" w:rsidP="00554EBB">
      <w:pPr>
        <w:pStyle w:val="Heading3"/>
        <w:ind w:left="1530" w:hanging="720"/>
      </w:pPr>
      <w:bookmarkStart w:id="17" w:name="_Toc367700219"/>
      <w:r>
        <w:t>2.7.a</w:t>
      </w:r>
      <w:r w:rsidR="003E3469">
        <w:t xml:space="preserve">. </w:t>
      </w:r>
      <w:r>
        <w:t>General Duration &amp; Volume Requirements</w:t>
      </w:r>
      <w:bookmarkEnd w:id="17"/>
    </w:p>
    <w:p w:rsidR="001E3BCF" w:rsidRDefault="001E3BCF" w:rsidP="00554EBB">
      <w:pPr>
        <w:ind w:left="1530"/>
      </w:pPr>
      <w:r>
        <w:t xml:space="preserve">Unless </w:t>
      </w:r>
      <w:r w:rsidR="004D0808">
        <w:t>otherwise specified by permit, s</w:t>
      </w:r>
      <w:r>
        <w:t>tate rule, federal regulation, or Department letter, each source test must be a minimum of one (1) hour long</w:t>
      </w:r>
      <w:r w:rsidR="003E3469">
        <w:t xml:space="preserve">. </w:t>
      </w:r>
      <w:r>
        <w:t>For criteria pollutants (PM, PM</w:t>
      </w:r>
      <w:r w:rsidRPr="004D0808">
        <w:rPr>
          <w:vertAlign w:val="subscript"/>
        </w:rPr>
        <w:t>10</w:t>
      </w:r>
      <w:r>
        <w:t>, PM</w:t>
      </w:r>
      <w:r w:rsidRPr="004D0808">
        <w:rPr>
          <w:vertAlign w:val="subscript"/>
        </w:rPr>
        <w:t>2.5</w:t>
      </w:r>
      <w:r>
        <w:t>, SO</w:t>
      </w:r>
      <w:r w:rsidRPr="004D0808">
        <w:rPr>
          <w:vertAlign w:val="subscript"/>
        </w:rPr>
        <w:t>x</w:t>
      </w:r>
      <w:r>
        <w:t>, NO</w:t>
      </w:r>
      <w:r w:rsidRPr="004D0808">
        <w:rPr>
          <w:vertAlign w:val="subscript"/>
        </w:rPr>
        <w:t>x</w:t>
      </w:r>
      <w:r>
        <w:t>, CO, &amp; VOCs) measured utilizing wet-chemistry methods, the sample volume must be sufficient to ensure a minimum In-Stack Detection Limit (ISDL) of one-half (1/2) the emission standard</w:t>
      </w:r>
      <w:r w:rsidR="003E3469">
        <w:t xml:space="preserve">. </w:t>
      </w:r>
      <w:r>
        <w:t xml:space="preserve">Refer to Section 2.8 of this manual for </w:t>
      </w:r>
      <w:r w:rsidR="005710B1">
        <w:t xml:space="preserve">the </w:t>
      </w:r>
      <w:r>
        <w:t>definition and calculation of ISDL.</w:t>
      </w:r>
    </w:p>
    <w:p w:rsidR="001E3BCF" w:rsidRDefault="001E3BCF" w:rsidP="00554EBB">
      <w:pPr>
        <w:ind w:left="1530"/>
      </w:pPr>
      <w:r>
        <w:t xml:space="preserve">  </w:t>
      </w:r>
    </w:p>
    <w:p w:rsidR="001E3BCF" w:rsidRDefault="001E3BCF" w:rsidP="00554EBB">
      <w:pPr>
        <w:ind w:left="1530"/>
      </w:pPr>
      <w:r>
        <w:t>Unless otherwise specified in a rule or permit condition, all hazardous air pollutants (HAPs) sampling programs must ensure adequate sample volumes so that the mass recovered is at least five (5) times the limit of detection for the analytical method chosen</w:t>
      </w:r>
      <w:r w:rsidR="003E3469">
        <w:t xml:space="preserve">. </w:t>
      </w:r>
      <w:r>
        <w:t>Alternatively, the ISDL must be less than or equal to one-fifth (1/5) the emission standard</w:t>
      </w:r>
      <w:r w:rsidR="003E3469">
        <w:t xml:space="preserve">. </w:t>
      </w:r>
    </w:p>
    <w:p w:rsidR="001E3BCF" w:rsidRDefault="001E3BCF" w:rsidP="00554EBB">
      <w:pPr>
        <w:ind w:left="1530"/>
      </w:pPr>
    </w:p>
    <w:p w:rsidR="001E3BCF" w:rsidRDefault="001E3BCF" w:rsidP="00554EBB">
      <w:pPr>
        <w:ind w:left="1530"/>
      </w:pPr>
      <w:r>
        <w:t>For purposes of this section, “emission standard” refers to emission limit</w:t>
      </w:r>
      <w:r w:rsidR="005710B1">
        <w:t>s</w:t>
      </w:r>
      <w:r>
        <w:t xml:space="preserve"> (other than Plant Site Emission Limits), emission factor(s), and/or destruction and removal efficiencies</w:t>
      </w:r>
      <w:r w:rsidR="003E3469">
        <w:t xml:space="preserve">. </w:t>
      </w:r>
      <w:r>
        <w:t xml:space="preserve">  </w:t>
      </w:r>
    </w:p>
    <w:p w:rsidR="001E3BCF" w:rsidRDefault="001E3BCF" w:rsidP="00554EBB">
      <w:pPr>
        <w:pStyle w:val="Heading3"/>
        <w:ind w:left="1530" w:hanging="720"/>
      </w:pPr>
      <w:bookmarkStart w:id="18" w:name="_Toc367700220"/>
      <w:r>
        <w:t>2.7.b</w:t>
      </w:r>
      <w:r w:rsidR="003E3469">
        <w:t xml:space="preserve">. </w:t>
      </w:r>
      <w:r>
        <w:t>DEQ Methods Specific Duration &amp; Volume Requirements</w:t>
      </w:r>
      <w:bookmarkEnd w:id="18"/>
    </w:p>
    <w:p w:rsidR="001E3BCF" w:rsidRDefault="001E3BCF" w:rsidP="00554EBB">
      <w:pPr>
        <w:ind w:left="1530"/>
      </w:pPr>
      <w:r>
        <w:t>For DEQ Methods 5 &amp; 7, the minimum sample volume must be the greater of 31.8 dry standard cubic feet (dscf) or sufficient to ensure a minimum In-Stack Detection Limit (ISDL) of one-half (1/2) the emission standard</w:t>
      </w:r>
      <w:r w:rsidR="003E3469">
        <w:t xml:space="preserve">. </w:t>
      </w:r>
      <w:r>
        <w:t xml:space="preserve">In addition, the minimum sample duration must be 60 minutes. </w:t>
      </w:r>
    </w:p>
    <w:p w:rsidR="001E3BCF" w:rsidRDefault="001E3BCF" w:rsidP="00554EBB">
      <w:pPr>
        <w:ind w:left="1530"/>
      </w:pPr>
    </w:p>
    <w:p w:rsidR="001E3BCF" w:rsidRDefault="001E3BCF" w:rsidP="00554EBB">
      <w:pPr>
        <w:ind w:left="1530"/>
      </w:pPr>
      <w:r>
        <w:t xml:space="preserve">For DEQ Method 8 (high volume sampler), the minimum sample volume must be the greater of 150 dry standard cubic feet (dscf) or sufficient to ensure a minimum In-Stack </w:t>
      </w:r>
      <w:r>
        <w:lastRenderedPageBreak/>
        <w:t>Detection Limit of one-half (1/2) the emission standard</w:t>
      </w:r>
      <w:r w:rsidR="003E3469">
        <w:t xml:space="preserve">. </w:t>
      </w:r>
      <w:r>
        <w:t>In addition, the minimum sample duration must be 15 minutes.</w:t>
      </w:r>
    </w:p>
    <w:p w:rsidR="001E3BCF" w:rsidRDefault="001E3BCF" w:rsidP="001E3BCF"/>
    <w:p w:rsidR="00964CDB" w:rsidRDefault="00964CDB" w:rsidP="001E3BCF"/>
    <w:p w:rsidR="00167D28" w:rsidRDefault="00167D28" w:rsidP="001E3BCF"/>
    <w:p w:rsidR="001E3BCF" w:rsidRDefault="001E3BCF" w:rsidP="00554EBB">
      <w:pPr>
        <w:pStyle w:val="Heading2"/>
        <w:ind w:left="810" w:hanging="810"/>
      </w:pPr>
      <w:bookmarkStart w:id="19" w:name="_Toc367700221"/>
      <w:r>
        <w:t>2.8.</w:t>
      </w:r>
      <w:r>
        <w:tab/>
        <w:t>IN-STACK DETECTION LIMIT</w:t>
      </w:r>
      <w:bookmarkEnd w:id="19"/>
    </w:p>
    <w:p w:rsidR="001E3BCF" w:rsidRDefault="001E3BCF" w:rsidP="00554EBB">
      <w:pPr>
        <w:pStyle w:val="Heading3"/>
        <w:ind w:left="1530" w:hanging="720"/>
      </w:pPr>
      <w:bookmarkStart w:id="20" w:name="_Toc367700222"/>
      <w:r>
        <w:t>2.8.a</w:t>
      </w:r>
      <w:r w:rsidR="003E3469">
        <w:t xml:space="preserve">. </w:t>
      </w:r>
      <w:r>
        <w:t>General In-Stack Detection Limit (ISDL)</w:t>
      </w:r>
      <w:bookmarkEnd w:id="20"/>
    </w:p>
    <w:p w:rsidR="00C42D18" w:rsidRDefault="00C42D18" w:rsidP="00C42D18">
      <w:pPr>
        <w:ind w:left="1440"/>
      </w:pPr>
      <w:r>
        <w:t>In general practice, the In-Stack Detection Limit (ISDL) is defined as follows:</w:t>
      </w:r>
    </w:p>
    <w:p w:rsidR="00C42D18" w:rsidRDefault="00C42D18" w:rsidP="00C42D18">
      <w:pPr>
        <w:spacing w:line="259" w:lineRule="exact"/>
        <w:ind w:left="810" w:hanging="90"/>
      </w:pPr>
    </w:p>
    <w:p w:rsidR="00C42D18" w:rsidRDefault="00C42D18" w:rsidP="00C42D18">
      <w:pPr>
        <w:ind w:left="810" w:hanging="90"/>
        <w:jc w:val="center"/>
      </w:pPr>
      <w:r w:rsidRPr="00D37719">
        <w:rPr>
          <w:position w:val="-24"/>
        </w:rPr>
        <w:object w:dxaOrig="1300" w:dyaOrig="620">
          <v:shape id="_x0000_i1027" type="#_x0000_t75" style="width:64.2pt;height:31.2pt" o:ole="">
            <v:imagedata r:id="rId23" o:title=""/>
          </v:shape>
          <o:OLEObject Type="Embed" ProgID="Equation.3" ShapeID="_x0000_i1027" DrawAspect="Content" ObjectID="_1479044724" r:id="rId24"/>
        </w:object>
      </w:r>
      <w:r>
        <w:tab/>
      </w:r>
      <w:r>
        <w:tab/>
      </w:r>
      <w:r>
        <w:tab/>
      </w:r>
      <w:r>
        <w:tab/>
      </w:r>
    </w:p>
    <w:p w:rsidR="00C42D18" w:rsidRDefault="00C42D18" w:rsidP="00C42D18">
      <w:pPr>
        <w:spacing w:line="259" w:lineRule="exact"/>
        <w:ind w:left="810" w:hanging="90"/>
        <w:rPr>
          <w:i/>
        </w:rPr>
      </w:pPr>
    </w:p>
    <w:p w:rsidR="00C42D18" w:rsidRPr="00A5661A" w:rsidRDefault="00C42D18" w:rsidP="00C42D18">
      <w:pPr>
        <w:spacing w:line="259" w:lineRule="exact"/>
        <w:ind w:left="1440"/>
        <w:rPr>
          <w:i/>
        </w:rPr>
      </w:pPr>
      <w:r w:rsidRPr="00A5661A">
        <w:rPr>
          <w:i/>
        </w:rPr>
        <w:t>Where:</w:t>
      </w:r>
    </w:p>
    <w:p w:rsidR="00C42D18" w:rsidRDefault="00C42D18" w:rsidP="00C42D18">
      <w:pPr>
        <w:spacing w:line="259" w:lineRule="exact"/>
        <w:ind w:left="810" w:hanging="90"/>
      </w:pPr>
    </w:p>
    <w:p w:rsidR="00C42D18" w:rsidRDefault="00C42D18" w:rsidP="00C42D18">
      <w:pPr>
        <w:tabs>
          <w:tab w:val="left" w:pos="2880"/>
        </w:tabs>
        <w:spacing w:line="259" w:lineRule="exact"/>
        <w:ind w:left="3600" w:hanging="1440"/>
      </w:pPr>
      <w:r>
        <w:t>ISDL</w:t>
      </w:r>
      <w:r>
        <w:tab/>
        <w:t>=</w:t>
      </w:r>
      <w:r>
        <w:tab/>
        <w:t>In-Stack detection limit</w:t>
      </w:r>
    </w:p>
    <w:p w:rsidR="00C42D18" w:rsidRDefault="00C42D18" w:rsidP="00C42D18">
      <w:pPr>
        <w:tabs>
          <w:tab w:val="left" w:pos="2880"/>
        </w:tabs>
        <w:spacing w:line="259" w:lineRule="exact"/>
        <w:ind w:left="3600" w:hanging="1440"/>
      </w:pPr>
      <w:r>
        <w:t>A</w:t>
      </w:r>
      <w:r>
        <w:tab/>
        <w:t>=</w:t>
      </w:r>
      <w:r>
        <w:tab/>
        <w:t>Analytical detection limit for analyte (e.g., pollutant) in a sample matrix (e.g., solution, filter, resin)</w:t>
      </w:r>
    </w:p>
    <w:p w:rsidR="00C42D18" w:rsidRDefault="00C42D18" w:rsidP="00C42D18">
      <w:pPr>
        <w:tabs>
          <w:tab w:val="left" w:pos="2880"/>
        </w:tabs>
        <w:spacing w:line="259" w:lineRule="exact"/>
        <w:ind w:left="3600" w:hanging="1440"/>
      </w:pPr>
      <w:r>
        <w:t>B</w:t>
      </w:r>
      <w:r>
        <w:tab/>
        <w:t>=</w:t>
      </w:r>
      <w:r>
        <w:tab/>
        <w:t>Quantity of sample matrix (e.g. milliliters of solution)</w:t>
      </w:r>
    </w:p>
    <w:p w:rsidR="00C42D18" w:rsidRDefault="00C42D18" w:rsidP="00C42D18">
      <w:pPr>
        <w:tabs>
          <w:tab w:val="left" w:pos="2880"/>
        </w:tabs>
        <w:spacing w:line="259" w:lineRule="exact"/>
        <w:ind w:left="3600" w:hanging="1440"/>
      </w:pPr>
      <w:r>
        <w:t>C</w:t>
      </w:r>
      <w:r>
        <w:tab/>
        <w:t>=</w:t>
      </w:r>
      <w:r>
        <w:tab/>
        <w:t>Volume of stack gas sampled</w:t>
      </w:r>
    </w:p>
    <w:p w:rsidR="00C42D18" w:rsidRDefault="00C42D18" w:rsidP="00C42D18">
      <w:pPr>
        <w:spacing w:line="259" w:lineRule="exact"/>
        <w:ind w:left="810" w:firstLine="630"/>
      </w:pPr>
    </w:p>
    <w:p w:rsidR="00C42D18" w:rsidRDefault="00C42D18" w:rsidP="00C42D18">
      <w:pPr>
        <w:spacing w:line="259" w:lineRule="exact"/>
        <w:ind w:left="1440"/>
        <w:rPr>
          <w:i/>
        </w:rPr>
      </w:pPr>
      <w:r w:rsidRPr="006E24F0">
        <w:rPr>
          <w:i/>
        </w:rPr>
        <w:t>Example:</w:t>
      </w:r>
    </w:p>
    <w:p w:rsidR="00C42D18" w:rsidRDefault="00C42D18" w:rsidP="00C42D18">
      <w:pPr>
        <w:spacing w:line="259" w:lineRule="exact"/>
        <w:ind w:left="1440"/>
        <w:rPr>
          <w:i/>
        </w:rPr>
      </w:pPr>
    </w:p>
    <w:p w:rsidR="00C42D18" w:rsidRDefault="00C42D18" w:rsidP="00C42D18">
      <w:pPr>
        <w:spacing w:line="259" w:lineRule="exact"/>
        <w:ind w:left="1440"/>
      </w:pPr>
      <w:r>
        <w:t>For an HC</w:t>
      </w:r>
      <w:r w:rsidR="00541338">
        <w:t>l</w:t>
      </w:r>
      <w:r>
        <w:t xml:space="preserve"> sample with the following characteristics:</w:t>
      </w:r>
    </w:p>
    <w:p w:rsidR="00C42D18" w:rsidRDefault="00C42D18" w:rsidP="00C42D18">
      <w:pPr>
        <w:spacing w:line="259" w:lineRule="exact"/>
        <w:ind w:left="1440"/>
      </w:pPr>
    </w:p>
    <w:p w:rsidR="00C42D18" w:rsidRDefault="00C42D18" w:rsidP="00C42D18">
      <w:pPr>
        <w:tabs>
          <w:tab w:val="left" w:pos="2880"/>
        </w:tabs>
        <w:ind w:left="3600" w:hanging="1440"/>
      </w:pPr>
      <w:r>
        <w:t>A</w:t>
      </w:r>
      <w:r>
        <w:tab/>
        <w:t>=</w:t>
      </w:r>
      <w:r>
        <w:tab/>
        <w:t>1 ug (HCl) per ml of solution;</w:t>
      </w:r>
    </w:p>
    <w:p w:rsidR="00C42D18" w:rsidRDefault="00C42D18" w:rsidP="00C42D18">
      <w:pPr>
        <w:tabs>
          <w:tab w:val="left" w:pos="2880"/>
        </w:tabs>
        <w:ind w:left="3600" w:hanging="1440"/>
      </w:pPr>
      <w:r>
        <w:t>B</w:t>
      </w:r>
      <w:r>
        <w:tab/>
        <w:t>=</w:t>
      </w:r>
      <w:r>
        <w:tab/>
        <w:t>300 mls of sample solution; and</w:t>
      </w:r>
    </w:p>
    <w:p w:rsidR="00C42D18" w:rsidRDefault="00C42D18" w:rsidP="00C42D18">
      <w:pPr>
        <w:tabs>
          <w:tab w:val="left" w:pos="2880"/>
        </w:tabs>
        <w:ind w:left="3600" w:hanging="1440"/>
      </w:pPr>
      <w:r>
        <w:t>C</w:t>
      </w:r>
      <w:r>
        <w:tab/>
        <w:t>=</w:t>
      </w:r>
      <w:r>
        <w:tab/>
        <w:t>1 dscm of exhaust gas (C) drawn through the sample solution.</w:t>
      </w:r>
    </w:p>
    <w:p w:rsidR="00C42D18" w:rsidRDefault="00C42D18" w:rsidP="00C42D18">
      <w:pPr>
        <w:spacing w:line="259" w:lineRule="exact"/>
        <w:ind w:left="1440"/>
        <w:rPr>
          <w:sz w:val="28"/>
          <w:szCs w:val="28"/>
        </w:rPr>
      </w:pPr>
    </w:p>
    <w:p w:rsidR="00C42D18" w:rsidRDefault="00C42D18" w:rsidP="00C42D18">
      <w:pPr>
        <w:spacing w:line="259" w:lineRule="exact"/>
        <w:ind w:left="1440"/>
        <w:rPr>
          <w:szCs w:val="24"/>
        </w:rPr>
      </w:pPr>
      <w:r>
        <w:rPr>
          <w:szCs w:val="24"/>
        </w:rPr>
        <w:t>The ISDL in ug/dscm w</w:t>
      </w:r>
      <w:r w:rsidRPr="006E24F0">
        <w:rPr>
          <w:szCs w:val="24"/>
        </w:rPr>
        <w:t>ould be calculated as follows:</w:t>
      </w:r>
    </w:p>
    <w:p w:rsidR="00C42D18" w:rsidRPr="00314A19" w:rsidRDefault="00C42D18" w:rsidP="00C42D18">
      <w:pPr>
        <w:spacing w:line="259" w:lineRule="exact"/>
        <w:ind w:left="1440"/>
        <w:rPr>
          <w:szCs w:val="24"/>
        </w:rPr>
      </w:pP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(A x B)/C</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rPr>
        <w:t>(1 ug/ml x 300 ml)/1 dscm</w:t>
      </w:r>
    </w:p>
    <w:p w:rsidR="00C42D18" w:rsidRPr="008B77BF" w:rsidRDefault="00C42D18" w:rsidP="00C42D18">
      <w:pPr>
        <w:tabs>
          <w:tab w:val="left" w:pos="2880"/>
        </w:tabs>
        <w:spacing w:line="259" w:lineRule="exact"/>
        <w:ind w:left="3600" w:hanging="1440"/>
        <w:rPr>
          <w:szCs w:val="24"/>
        </w:rPr>
      </w:pPr>
      <w:r w:rsidRPr="008B77BF">
        <w:rPr>
          <w:szCs w:val="24"/>
        </w:rPr>
        <w:t>ISDL</w:t>
      </w:r>
      <w:r>
        <w:rPr>
          <w:szCs w:val="24"/>
        </w:rPr>
        <w:tab/>
      </w:r>
      <w:r w:rsidRPr="008B77BF">
        <w:rPr>
          <w:szCs w:val="24"/>
        </w:rPr>
        <w:t>=</w:t>
      </w:r>
      <w:r>
        <w:rPr>
          <w:szCs w:val="24"/>
        </w:rPr>
        <w:tab/>
      </w:r>
      <w:r w:rsidRPr="008B77BF">
        <w:rPr>
          <w:szCs w:val="24"/>
          <w:u w:val="double"/>
        </w:rPr>
        <w:t>300 ug/dscm</w:t>
      </w:r>
    </w:p>
    <w:p w:rsidR="001E3BCF" w:rsidRDefault="001E3BCF" w:rsidP="001E3BCF"/>
    <w:p w:rsidR="001E3BCF" w:rsidRDefault="001E3BCF" w:rsidP="006A2275">
      <w:pPr>
        <w:pStyle w:val="Heading3"/>
        <w:ind w:left="1530" w:hanging="900"/>
      </w:pPr>
      <w:bookmarkStart w:id="21" w:name="_Toc367700223"/>
      <w:r>
        <w:t xml:space="preserve">2.8.b. </w:t>
      </w:r>
      <w:r w:rsidR="006A2275">
        <w:tab/>
      </w:r>
      <w:r>
        <w:t xml:space="preserve">ISDL for Particulate </w:t>
      </w:r>
      <w:r w:rsidR="00C17224">
        <w:t>Measurement</w:t>
      </w:r>
      <w:r>
        <w:t xml:space="preserve"> Methods</w:t>
      </w:r>
      <w:bookmarkEnd w:id="21"/>
    </w:p>
    <w:p w:rsidR="00C42D18" w:rsidRDefault="00C42D18" w:rsidP="00C42D18">
      <w:pPr>
        <w:ind w:left="1440"/>
      </w:pPr>
      <w:r>
        <w:t>When calculating the ISDL for particulate sampling methods, the analytical detection limits (A) are:</w:t>
      </w:r>
    </w:p>
    <w:p w:rsidR="00C42D18" w:rsidRDefault="00C42D18" w:rsidP="00C42D18">
      <w:pPr>
        <w:ind w:left="1440"/>
      </w:pPr>
    </w:p>
    <w:p w:rsidR="00C42D18" w:rsidRDefault="00C42D18" w:rsidP="00C42D18">
      <w:pPr>
        <w:numPr>
          <w:ilvl w:val="0"/>
          <w:numId w:val="50"/>
        </w:numPr>
        <w:ind w:left="1980" w:hanging="540"/>
        <w:outlineLvl w:val="9"/>
      </w:pPr>
      <w:r>
        <w:t>7 mg for ODEQ Methods 5 &amp; 7 (total particulate),</w:t>
      </w:r>
    </w:p>
    <w:p w:rsidR="00C42D18" w:rsidRDefault="00C42D18" w:rsidP="00C42D18">
      <w:pPr>
        <w:numPr>
          <w:ilvl w:val="0"/>
          <w:numId w:val="50"/>
        </w:numPr>
        <w:ind w:left="1980" w:hanging="540"/>
        <w:outlineLvl w:val="9"/>
      </w:pPr>
      <w:r>
        <w:t>3 mg for EPA Methods 5, 5A, 5B, 5D, 5E, 5F, &amp; 17 (filterable particulate),</w:t>
      </w:r>
    </w:p>
    <w:p w:rsidR="00C42D18" w:rsidRDefault="00C42D18" w:rsidP="00C42D18">
      <w:pPr>
        <w:numPr>
          <w:ilvl w:val="0"/>
          <w:numId w:val="50"/>
        </w:numPr>
        <w:ind w:left="1980" w:hanging="540"/>
        <w:outlineLvl w:val="9"/>
      </w:pPr>
      <w:r>
        <w:t xml:space="preserve">4 mg for EPA Method 202 (condensable particulate), and </w:t>
      </w:r>
    </w:p>
    <w:p w:rsidR="00541338" w:rsidRDefault="00541338" w:rsidP="00C42D18">
      <w:pPr>
        <w:numPr>
          <w:ilvl w:val="0"/>
          <w:numId w:val="50"/>
        </w:numPr>
        <w:ind w:left="1980" w:hanging="540"/>
        <w:outlineLvl w:val="9"/>
      </w:pPr>
      <w:r>
        <w:t>100 mg for ODEQ Method 8 (high volume sampler-filterable particulate).</w:t>
      </w:r>
    </w:p>
    <w:p w:rsidR="00C42D18" w:rsidRDefault="00C42D18" w:rsidP="00C42D18">
      <w:pPr>
        <w:ind w:left="1980" w:hanging="540"/>
      </w:pPr>
    </w:p>
    <w:p w:rsidR="001E3BCF" w:rsidRDefault="00C42D18" w:rsidP="00C42D18">
      <w:pPr>
        <w:ind w:left="1530"/>
      </w:pPr>
      <w:r>
        <w:t>Additionally, when calculating the ISDL for the above particulate sampling methods, the quantity of sample matrix (B) equals “1 sample train”.</w:t>
      </w:r>
    </w:p>
    <w:p w:rsidR="001E3BCF" w:rsidRDefault="001E3BCF" w:rsidP="006A2275">
      <w:pPr>
        <w:pStyle w:val="Heading3"/>
        <w:ind w:left="1530" w:hanging="900"/>
      </w:pPr>
      <w:bookmarkStart w:id="22" w:name="_Toc367700224"/>
      <w:r>
        <w:lastRenderedPageBreak/>
        <w:t>2.8.c</w:t>
      </w:r>
      <w:r w:rsidR="003E3469">
        <w:t xml:space="preserve">. </w:t>
      </w:r>
      <w:r w:rsidR="006A2275">
        <w:tab/>
      </w:r>
      <w:r>
        <w:t>ISDL for Instrumental Monitoring Reference Methods</w:t>
      </w:r>
      <w:bookmarkEnd w:id="22"/>
    </w:p>
    <w:p w:rsidR="001E3BCF" w:rsidRDefault="00541338" w:rsidP="006A2275">
      <w:pPr>
        <w:ind w:left="1530"/>
      </w:pPr>
      <w:r>
        <w:t>T</w:t>
      </w:r>
      <w:r w:rsidR="001E3BCF">
        <w:t xml:space="preserve">he ISDL for continuous </w:t>
      </w:r>
      <w:r w:rsidR="00167D28">
        <w:t>emission</w:t>
      </w:r>
      <w:r w:rsidR="001E3BCF">
        <w:t xml:space="preserve"> monitoring</w:t>
      </w:r>
      <w:r w:rsidR="00167D28">
        <w:t xml:space="preserve"> (CEM) </w:t>
      </w:r>
      <w:r w:rsidR="001E3BCF">
        <w:t xml:space="preserve">reference methods (i.e., 3A, 6C, 6C/16A, 7E, 10, 20, &amp; 25A), is equal to the sensitivity of the </w:t>
      </w:r>
      <w:r>
        <w:t>instrumentation</w:t>
      </w:r>
      <w:r w:rsidR="001E3BCF">
        <w:t>, which is two percent (2%) of the span value</w:t>
      </w:r>
      <w:r>
        <w:t xml:space="preserve"> (as per the CEMS Methods)</w:t>
      </w:r>
      <w:r w:rsidR="001E3BCF">
        <w:t>.</w:t>
      </w:r>
    </w:p>
    <w:p w:rsidR="00D9344B" w:rsidRDefault="00D9344B" w:rsidP="006A2275">
      <w:pPr>
        <w:ind w:left="1530"/>
      </w:pPr>
    </w:p>
    <w:p w:rsidR="001E3BCF" w:rsidRDefault="001E3BCF" w:rsidP="006A2275">
      <w:pPr>
        <w:pStyle w:val="Heading3"/>
        <w:ind w:left="1530" w:hanging="900"/>
      </w:pPr>
      <w:bookmarkStart w:id="23" w:name="_Toc367700225"/>
      <w:r>
        <w:t xml:space="preserve">2.8.d. </w:t>
      </w:r>
      <w:r w:rsidR="006A2275">
        <w:tab/>
      </w:r>
      <w:r>
        <w:t>ISDL</w:t>
      </w:r>
      <w:r w:rsidR="006A2275">
        <w:t xml:space="preserve"> </w:t>
      </w:r>
      <w:r>
        <w:t>Expressed on a Mass Rate or Process Rate Basis</w:t>
      </w:r>
      <w:bookmarkEnd w:id="23"/>
    </w:p>
    <w:p w:rsidR="001E3BCF" w:rsidRDefault="001E3BCF" w:rsidP="006A2275">
      <w:pPr>
        <w:ind w:left="1530"/>
      </w:pPr>
      <w:r>
        <w:t>If the emission standard is expressed on a mass rate basis, a representative flow and/or process rate is to be applied in conjunction with the ISDL (on a concentration basis) to obtain a value expressed in comparable units</w:t>
      </w:r>
      <w:r w:rsidR="003E3469">
        <w:t xml:space="preserve">. </w:t>
      </w:r>
    </w:p>
    <w:p w:rsidR="001E3BCF" w:rsidRDefault="006A2275" w:rsidP="006A2275">
      <w:pPr>
        <w:pStyle w:val="Heading2"/>
        <w:ind w:left="810" w:hanging="810"/>
      </w:pPr>
      <w:bookmarkStart w:id="24" w:name="_Toc367700226"/>
      <w:r>
        <w:t>2.9.</w:t>
      </w:r>
      <w:r>
        <w:tab/>
      </w:r>
      <w:r w:rsidR="001E3BCF">
        <w:t>REPRESENTATIVE TESTING CONDITIONS</w:t>
      </w:r>
      <w:bookmarkEnd w:id="24"/>
    </w:p>
    <w:p w:rsidR="001E3BCF" w:rsidRDefault="001E3BCF" w:rsidP="006A2275">
      <w:pPr>
        <w:ind w:left="810"/>
      </w:pPr>
      <w:r>
        <w:t>For demonstrating compliance with an emission standard, the stack test must successfully demonstrate that a facility is capable of complying with the applicable standard under all normal operating conditions</w:t>
      </w:r>
      <w:r w:rsidR="003E3469">
        <w:t xml:space="preserve">. </w:t>
      </w:r>
      <w:r>
        <w:t>Therefore, a</w:t>
      </w:r>
      <w:r w:rsidR="009B4F49">
        <w:t>n</w:t>
      </w:r>
      <w:r>
        <w:t xml:space="preserve"> owner or operator should conduct the source test while operating under typical worst-case conditions that generate the highest emissions</w:t>
      </w:r>
      <w:r w:rsidR="003E3469">
        <w:t xml:space="preserve">. </w:t>
      </w:r>
      <w:r>
        <w:t>During the compliance demonstration, new or modified equipment should operate at levels that equal or exceed ninety-percent (90%) of the design capacity</w:t>
      </w:r>
      <w:r w:rsidR="003E3469">
        <w:t xml:space="preserve">. </w:t>
      </w:r>
      <w:r>
        <w:t>For existing equipment, emission units should operate at levels that equal or exceed ninety-percent (90%) of normal maximum operating rates</w:t>
      </w:r>
      <w:r w:rsidR="003E3469">
        <w:t xml:space="preserve">. </w:t>
      </w:r>
      <w:r>
        <w:t>Furthermore, the process materi</w:t>
      </w:r>
      <w:r w:rsidR="009B4F49">
        <w:t>al(s) and fuel(s) that generate</w:t>
      </w:r>
      <w:r>
        <w:t xml:space="preserve"> the highest emissions for the pollutant(s) being tested should be used during the testing</w:t>
      </w:r>
      <w:r w:rsidR="003E3469">
        <w:t xml:space="preserve">. </w:t>
      </w:r>
      <w:r>
        <w:t xml:space="preserve">Operating requirements for performance tests are often specified by State or federal rule, or by permit condition. </w:t>
      </w:r>
    </w:p>
    <w:p w:rsidR="001E3BCF" w:rsidRDefault="001E3BCF" w:rsidP="006A2275">
      <w:pPr>
        <w:ind w:left="810"/>
      </w:pPr>
    </w:p>
    <w:p w:rsidR="001E3BCF" w:rsidRDefault="001E3BCF" w:rsidP="006A2275">
      <w:pPr>
        <w:ind w:left="810"/>
      </w:pPr>
      <w:r>
        <w:t>When verifying or determining an emission factor, the stack test must generate an emission factor that</w:t>
      </w:r>
      <w:r w:rsidR="009B4F49">
        <w:t xml:space="preserve"> </w:t>
      </w:r>
      <w:r>
        <w:t>represents normal emissions for the operating condition tested</w:t>
      </w:r>
      <w:r w:rsidR="003E3469">
        <w:t xml:space="preserve">. </w:t>
      </w:r>
      <w:r>
        <w:t>Multiple testing projects may be required for sources that experience large variations in process rates, have frequent start-ups and shut-downs, use multiple fuel combinations, utilize numerous process materials, or manufacture diverse products</w:t>
      </w:r>
      <w:r w:rsidR="003E3469">
        <w:t xml:space="preserve">. </w:t>
      </w:r>
      <w:r>
        <w:t xml:space="preserve">   </w:t>
      </w:r>
    </w:p>
    <w:p w:rsidR="001E3BCF" w:rsidRDefault="001E3BCF" w:rsidP="006A2275">
      <w:pPr>
        <w:ind w:left="810"/>
      </w:pPr>
    </w:p>
    <w:p w:rsidR="001E3BCF" w:rsidRDefault="001E3BCF" w:rsidP="006A2275">
      <w:pPr>
        <w:ind w:left="810"/>
      </w:pPr>
      <w:r>
        <w:t>Whether sampling to demonstrate compliance or to formulate an emission factor, it is imperative to describe in detail the proposed process conditions within the Source Test Plan</w:t>
      </w:r>
      <w:r w:rsidR="003E3469">
        <w:t xml:space="preserve">. </w:t>
      </w:r>
      <w:r>
        <w:t>Refer to section 2.3 of this manual for Source Test Plan requirements.</w:t>
      </w:r>
    </w:p>
    <w:p w:rsidR="001E3BCF" w:rsidRDefault="001E3BCF" w:rsidP="00964CDB">
      <w:pPr>
        <w:pStyle w:val="Heading2"/>
        <w:ind w:left="810" w:hanging="900"/>
      </w:pPr>
      <w:bookmarkStart w:id="25" w:name="_Toc367700227"/>
      <w:r>
        <w:t>2.10.</w:t>
      </w:r>
      <w:r>
        <w:tab/>
        <w:t>SIGNIFICANT FIGURES &amp; ROUNDING PROCEDURES</w:t>
      </w:r>
      <w:bookmarkEnd w:id="25"/>
    </w:p>
    <w:p w:rsidR="001E3BCF" w:rsidRDefault="001E3BCF" w:rsidP="00964CDB">
      <w:pPr>
        <w:pStyle w:val="Heading3"/>
        <w:ind w:left="1530" w:hanging="720"/>
      </w:pPr>
      <w:bookmarkStart w:id="26" w:name="_Toc367700228"/>
      <w:r>
        <w:t>2.10.a</w:t>
      </w:r>
      <w:r w:rsidR="003E3469">
        <w:t xml:space="preserve">. </w:t>
      </w:r>
      <w:r>
        <w:t>Significant Figures</w:t>
      </w:r>
      <w:bookmarkEnd w:id="26"/>
    </w:p>
    <w:p w:rsidR="001E3BCF" w:rsidRDefault="001E3BCF" w:rsidP="00964CDB">
      <w:pPr>
        <w:ind w:left="1710"/>
      </w:pPr>
      <w:r>
        <w:t xml:space="preserve">All federal emission standards have at least two (2) significant figures but no more than three (3) (Memorandum from William G. </w:t>
      </w:r>
      <w:r w:rsidR="00C17224">
        <w:t>Lawton</w:t>
      </w:r>
      <w:r>
        <w:t xml:space="preserve">  and John S. Seitz to New Source Performance Standards/National Emission Standards for Hazardous Pollutants Compliance Contacts, subject “Performance Test Calculation Guidelines”, June 6, 1990)</w:t>
      </w:r>
      <w:r w:rsidR="003E3469">
        <w:t xml:space="preserve">. </w:t>
      </w:r>
      <w:r>
        <w:t>For example, 0.04 gr/dscf is considered to be 0.040 gr/dscf and 90 mg/dscm is considered to be 90. mg/dscm.</w:t>
      </w:r>
    </w:p>
    <w:p w:rsidR="001E3BCF" w:rsidRDefault="001E3BCF" w:rsidP="00964CDB">
      <w:pPr>
        <w:ind w:left="1710"/>
      </w:pPr>
    </w:p>
    <w:p w:rsidR="001E3BCF" w:rsidRDefault="001E3BCF" w:rsidP="00964CDB">
      <w:pPr>
        <w:ind w:left="1710"/>
      </w:pPr>
      <w:r>
        <w:t>Generally, DEQ emission standards have at least two (2) significant figures</w:t>
      </w:r>
      <w:r w:rsidR="003E3469">
        <w:t xml:space="preserve">. </w:t>
      </w:r>
      <w:r>
        <w:t xml:space="preserve">However, the number of significant figures for DEQ standards are defined by the </w:t>
      </w:r>
      <w:r>
        <w:lastRenderedPageBreak/>
        <w:t>standards themselves</w:t>
      </w:r>
      <w:r w:rsidR="003E3469">
        <w:t xml:space="preserve">. </w:t>
      </w:r>
      <w:r>
        <w:t>For example, 40 lbs/hr is considered to be 40. lbs/hr and 0.1 gr/dscf  does not  include additional significant figures.</w:t>
      </w:r>
    </w:p>
    <w:p w:rsidR="001E3BCF" w:rsidRDefault="001E3BCF" w:rsidP="00964CDB">
      <w:pPr>
        <w:ind w:left="1710"/>
      </w:pPr>
    </w:p>
    <w:p w:rsidR="006F7F39" w:rsidRDefault="001E3BCF" w:rsidP="00964CDB">
      <w:pPr>
        <w:ind w:left="1710"/>
      </w:pPr>
      <w:r>
        <w:t>It is imperative to maintain an appropriate number of significant figures within the intermediate calculations to minimize the discrepancy of results due to rounding inconsistencies</w:t>
      </w:r>
      <w:r w:rsidR="003E3469">
        <w:t xml:space="preserve">. </w:t>
      </w:r>
      <w:r>
        <w:t xml:space="preserve">In general, at least five (5) significant figures should be </w:t>
      </w:r>
      <w:r w:rsidR="00766B56">
        <w:t>retained</w:t>
      </w:r>
      <w:r>
        <w:t xml:space="preserve"> throughout the intermediate calculations. </w:t>
      </w:r>
    </w:p>
    <w:p w:rsidR="001E3BCF" w:rsidRDefault="001E3BCF" w:rsidP="00964CDB">
      <w:pPr>
        <w:ind w:left="1710"/>
      </w:pPr>
      <w:r>
        <w:t xml:space="preserve"> </w:t>
      </w:r>
    </w:p>
    <w:p w:rsidR="001E3BCF" w:rsidRDefault="001E3BCF" w:rsidP="00964CDB">
      <w:pPr>
        <w:pStyle w:val="Heading3"/>
        <w:ind w:left="1530" w:hanging="720"/>
      </w:pPr>
      <w:bookmarkStart w:id="27" w:name="_Toc367700229"/>
      <w:r>
        <w:t>2.10.b</w:t>
      </w:r>
      <w:r w:rsidR="003E3469">
        <w:t xml:space="preserve">. </w:t>
      </w:r>
      <w:r>
        <w:t>Rounding Procedures</w:t>
      </w:r>
      <w:bookmarkEnd w:id="27"/>
    </w:p>
    <w:p w:rsidR="001E3BCF" w:rsidRDefault="001E3BCF" w:rsidP="00964CDB">
      <w:pPr>
        <w:ind w:left="1710"/>
      </w:pPr>
      <w:r>
        <w:t>The procedure for rounding of a figure or a result may mean the difference between demonstrating compliance or demonstrating a violation. Based on the routine specified by the American Society for Testing and Materials (ASTM, Standard for Metric Practice E 380) the following procedure must be used:</w:t>
      </w:r>
    </w:p>
    <w:p w:rsidR="006A2275" w:rsidRDefault="006A2275" w:rsidP="006A2275">
      <w:pPr>
        <w:ind w:left="1530"/>
      </w:pPr>
    </w:p>
    <w:p w:rsidR="001E3BCF" w:rsidRPr="006A2275" w:rsidRDefault="001E3BCF" w:rsidP="006A2275">
      <w:pPr>
        <w:ind w:left="1980"/>
        <w:rPr>
          <w:i/>
        </w:rPr>
      </w:pPr>
      <w:r w:rsidRPr="006A2275">
        <w:rPr>
          <w:i/>
        </w:rPr>
        <w:t>If the first digit to be discarded is less than five (5), the last digit retained should not be changed</w:t>
      </w:r>
      <w:r w:rsidR="003E3469">
        <w:rPr>
          <w:i/>
        </w:rPr>
        <w:t xml:space="preserve">. </w:t>
      </w:r>
      <w:r w:rsidRPr="006A2275">
        <w:rPr>
          <w:i/>
        </w:rPr>
        <w:t>When the first digit discarded is greater than five (5), or if it is a five (5) followed by at least one digit other than zero (0), the last figure retained should be increased by one unit</w:t>
      </w:r>
      <w:r w:rsidR="003E3469">
        <w:rPr>
          <w:i/>
        </w:rPr>
        <w:t xml:space="preserve">. </w:t>
      </w:r>
      <w:r w:rsidRPr="006A2275">
        <w:rPr>
          <w:i/>
        </w:rPr>
        <w:t>When the first digit discarded is exactly five, followed only by zeros (0s), the last digit retained should be rounded upward if it is an odd number, but no adjustment made if it is an even number.</w:t>
      </w:r>
    </w:p>
    <w:p w:rsidR="001E3BCF" w:rsidRDefault="001E3BCF" w:rsidP="001E3BCF"/>
    <w:p w:rsidR="001E3BCF" w:rsidRDefault="001E3BCF" w:rsidP="00964CDB">
      <w:pPr>
        <w:ind w:left="1710"/>
      </w:pPr>
      <w:r>
        <w:t xml:space="preserve">For example, if the emission standard is 0.040 gr/dscf, then 0.040341 would be rounded to 0.040, 0.040615 would be rounded to 0.041, 0.040500 would be rounded to 0.040, and 0.041500 would be rounded to 0.042 (note that </w:t>
      </w:r>
      <w:r w:rsidR="00766B56">
        <w:t>five</w:t>
      </w:r>
      <w:r>
        <w:t xml:space="preserve"> significant figures were retained prior to rounding).</w:t>
      </w:r>
    </w:p>
    <w:p w:rsidR="001E3BCF" w:rsidRDefault="001E3BCF" w:rsidP="001E3BCF">
      <w:r>
        <w:t xml:space="preserve"> </w:t>
      </w:r>
    </w:p>
    <w:p w:rsidR="001E3BCF" w:rsidRDefault="001E3BCF" w:rsidP="00964CDB">
      <w:pPr>
        <w:pStyle w:val="Heading2"/>
        <w:ind w:left="810" w:hanging="900"/>
      </w:pPr>
      <w:bookmarkStart w:id="28" w:name="_Toc367700230"/>
      <w:r>
        <w:t>2.11.</w:t>
      </w:r>
      <w:r>
        <w:tab/>
        <w:t>REPORTING &amp; RECORDKEEPING</w:t>
      </w:r>
      <w:bookmarkEnd w:id="28"/>
    </w:p>
    <w:p w:rsidR="001E3BCF" w:rsidRDefault="001E3BCF" w:rsidP="00964CDB">
      <w:pPr>
        <w:pStyle w:val="Heading3"/>
        <w:ind w:left="1530" w:hanging="720"/>
      </w:pPr>
      <w:bookmarkStart w:id="29" w:name="_Toc367700231"/>
      <w:r>
        <w:t>2.11.a</w:t>
      </w:r>
      <w:r w:rsidR="003E3469">
        <w:t xml:space="preserve">. </w:t>
      </w:r>
      <w:r>
        <w:t>Report Content &amp; Format</w:t>
      </w:r>
      <w:bookmarkEnd w:id="29"/>
    </w:p>
    <w:p w:rsidR="001E3BCF" w:rsidRDefault="001E3BCF" w:rsidP="00964CDB">
      <w:pPr>
        <w:ind w:left="1710"/>
      </w:pPr>
      <w:r>
        <w:t>At a minimum, the content of the source sampling report must be consistent with the requirements outlined in Table A-2 in Appendix A</w:t>
      </w:r>
      <w:r w:rsidR="003E3469">
        <w:t xml:space="preserve">. </w:t>
      </w:r>
      <w:r>
        <w:t>DEQ recognizes that the presentation and format of the reports will vary between sampling projects and testing contractors</w:t>
      </w:r>
      <w:r w:rsidR="003E3469">
        <w:t xml:space="preserve">. </w:t>
      </w:r>
      <w:r>
        <w:t>However, the report must comprehensively include all essential  information and maintain sufficient detail to satisfactorily communicate the test objectives and results</w:t>
      </w:r>
      <w:r w:rsidR="003E3469">
        <w:t xml:space="preserve">. </w:t>
      </w:r>
    </w:p>
    <w:p w:rsidR="001E3BCF" w:rsidRDefault="001E3BCF" w:rsidP="00964CDB">
      <w:pPr>
        <w:ind w:left="1710"/>
      </w:pPr>
    </w:p>
    <w:p w:rsidR="001E3BCF" w:rsidRDefault="001E3BCF" w:rsidP="00964CDB">
      <w:pPr>
        <w:ind w:left="1710"/>
      </w:pPr>
      <w:r>
        <w:t>To conserve storage space and natural resources, all test reports should be published utilizing both-sides of each page</w:t>
      </w:r>
      <w:r w:rsidR="003E3469">
        <w:t xml:space="preserve">. </w:t>
      </w:r>
      <w:r>
        <w:t>In addition, each page of the report body and of the appendices is to be numbered for ease of reference</w:t>
      </w:r>
      <w:r w:rsidR="003E3469">
        <w:t xml:space="preserve">. </w:t>
      </w:r>
      <w:r>
        <w:t>Refer to Section 2.11.b. for information on the Source Test Audit Report</w:t>
      </w:r>
      <w:r w:rsidR="003E3469">
        <w:t xml:space="preserve">. </w:t>
      </w:r>
      <w:r>
        <w:t xml:space="preserve"> </w:t>
      </w:r>
    </w:p>
    <w:p w:rsidR="001E3BCF" w:rsidRDefault="001E3BCF" w:rsidP="00964CDB">
      <w:pPr>
        <w:pStyle w:val="Heading3"/>
        <w:ind w:left="1530" w:hanging="720"/>
      </w:pPr>
      <w:bookmarkStart w:id="30" w:name="_Toc367700232"/>
      <w:r>
        <w:t>2.11.b</w:t>
      </w:r>
      <w:r w:rsidR="003E3469">
        <w:t xml:space="preserve">. </w:t>
      </w:r>
      <w:r>
        <w:t>Source Test</w:t>
      </w:r>
      <w:r w:rsidR="00421B76">
        <w:t xml:space="preserve"> </w:t>
      </w:r>
      <w:r>
        <w:t>Audit Report (STAR)</w:t>
      </w:r>
      <w:bookmarkEnd w:id="30"/>
    </w:p>
    <w:p w:rsidR="001E3BCF" w:rsidRDefault="001E3BCF" w:rsidP="00964CDB">
      <w:pPr>
        <w:ind w:left="1710"/>
      </w:pPr>
      <w:r>
        <w:t>A Source Testing Audit Report (STAR) is required for all testing required  by DEQ</w:t>
      </w:r>
      <w:r w:rsidR="003E3469">
        <w:t xml:space="preserve">. </w:t>
      </w:r>
      <w:r>
        <w:t>Like test reports, the submittal of the STAR is the responsibility of the owner or operator</w:t>
      </w:r>
      <w:r w:rsidR="003E3469">
        <w:t xml:space="preserve">. </w:t>
      </w:r>
      <w:r>
        <w:t>DEQ may not accept test reports that do not include the STAR or if the submitted STAR is incomplete or inaccurate</w:t>
      </w:r>
      <w:r w:rsidR="003E3469">
        <w:t xml:space="preserve">. </w:t>
      </w:r>
      <w:r>
        <w:t xml:space="preserve">Refer to the document, </w:t>
      </w:r>
      <w:r w:rsidRPr="00875E6B">
        <w:rPr>
          <w:i/>
        </w:rPr>
        <w:t>“Guidelines for Completing Source Testing Audit Report”</w:t>
      </w:r>
      <w:r>
        <w:t xml:space="preserve"> for more details regarding the STAR</w:t>
      </w:r>
      <w:r w:rsidR="003E3469">
        <w:t xml:space="preserve">. </w:t>
      </w:r>
      <w:r>
        <w:lastRenderedPageBreak/>
        <w:t xml:space="preserve">Contact a DEQ Source Test Coordinator to receive instructions on how to obtain the most current STAR revision. </w:t>
      </w:r>
    </w:p>
    <w:p w:rsidR="001E3BCF" w:rsidRDefault="001E3BCF" w:rsidP="00767A26">
      <w:pPr>
        <w:pStyle w:val="Heading3"/>
        <w:ind w:left="1526" w:hanging="720"/>
      </w:pPr>
      <w:bookmarkStart w:id="31" w:name="_Toc367700233"/>
      <w:r>
        <w:t>2.11.c</w:t>
      </w:r>
      <w:r w:rsidR="003E3469">
        <w:t xml:space="preserve">. </w:t>
      </w:r>
      <w:r>
        <w:t>Reporting Results that are below the In-Stack Detection Limits</w:t>
      </w:r>
      <w:bookmarkEnd w:id="31"/>
    </w:p>
    <w:p w:rsidR="00767A26" w:rsidRDefault="00767A26" w:rsidP="00767A26">
      <w:pPr>
        <w:ind w:left="1710"/>
      </w:pPr>
      <w:r>
        <w:t xml:space="preserve">Emission tests occasionally yield results that are below the in-stack detection limit </w:t>
      </w:r>
      <w:r w:rsidRPr="000D70BD">
        <w:t>(ISDL)</w:t>
      </w:r>
      <w:r>
        <w:t xml:space="preserve"> for a given pollutant</w:t>
      </w:r>
      <w:r w:rsidR="003E3469">
        <w:t xml:space="preserve">. </w:t>
      </w:r>
      <w:r>
        <w:t xml:space="preserve"> These data frequently provide important information, depending on the purpose of the test and if the </w:t>
      </w:r>
      <w:r w:rsidRPr="000D70BD">
        <w:t>tester</w:t>
      </w:r>
      <w:r>
        <w:t xml:space="preserve"> extracted an adequate sample volume (see </w:t>
      </w:r>
      <w:r w:rsidRPr="000D70BD">
        <w:t>Se</w:t>
      </w:r>
      <w:r>
        <w:t>ction 2.7)</w:t>
      </w:r>
      <w:r w:rsidR="003E3469">
        <w:t xml:space="preserve">. </w:t>
      </w:r>
      <w:r>
        <w:t>Therefore, u</w:t>
      </w:r>
      <w:r w:rsidRPr="00694648">
        <w:t>nless</w:t>
      </w:r>
      <w:r>
        <w:t xml:space="preserve"> otherwise stated by method, rule, or permit, the following reporting procedures are to be followed when results from replicate </w:t>
      </w:r>
      <w:r w:rsidRPr="000D70BD">
        <w:t>tests</w:t>
      </w:r>
      <w:r>
        <w:t xml:space="preserve"> are below the in-stack detection limit.</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Each test replicate that is below the ISDL should be reported as less than (&lt;) the detection limit value (e.g., &lt;0.14)</w:t>
      </w:r>
      <w:r w:rsidR="003E3469">
        <w:rPr>
          <w:rFonts w:ascii="Times New Roman" w:hAnsi="Times New Roman" w:cs="Times New Roman"/>
        </w:rPr>
        <w:t xml:space="preserve">. </w:t>
      </w:r>
      <w:r w:rsidRPr="00767A26">
        <w:rPr>
          <w:rFonts w:ascii="Times New Roman" w:hAnsi="Times New Roman" w:cs="Times New Roman"/>
        </w:rPr>
        <w:t>If the test replicate is included in a multi-run test series, the ISDL value is used when calculating the numerical average.</w:t>
      </w:r>
    </w:p>
    <w:p w:rsidR="00767A26" w:rsidRPr="00767A26" w:rsidRDefault="00767A26" w:rsidP="00767A26">
      <w:pPr>
        <w:pStyle w:val="ListParagraph"/>
        <w:numPr>
          <w:ilvl w:val="0"/>
          <w:numId w:val="51"/>
        </w:numPr>
        <w:ind w:left="2002" w:hanging="288"/>
        <w:outlineLvl w:val="9"/>
        <w:rPr>
          <w:rFonts w:ascii="Times New Roman" w:hAnsi="Times New Roman" w:cs="Times New Roman"/>
        </w:rPr>
      </w:pPr>
      <w:r w:rsidRPr="00767A26">
        <w:rPr>
          <w:rFonts w:ascii="Times New Roman" w:hAnsi="Times New Roman" w:cs="Times New Roman"/>
        </w:rPr>
        <w:t>Label the average result as less than (&lt;) if the numerical average of a test series includes at least one test replicate below the ISDL.</w:t>
      </w:r>
    </w:p>
    <w:p w:rsidR="001E3BCF" w:rsidRDefault="001E3BCF" w:rsidP="00767A26">
      <w:pPr>
        <w:pStyle w:val="Heading3"/>
        <w:ind w:left="1713" w:hanging="907"/>
      </w:pPr>
      <w:bookmarkStart w:id="32" w:name="_Toc367700234"/>
      <w:r>
        <w:t>2.11.d</w:t>
      </w:r>
      <w:r w:rsidR="003E3469">
        <w:t xml:space="preserve">. </w:t>
      </w:r>
      <w:r>
        <w:t>Report Submittal</w:t>
      </w:r>
      <w:bookmarkEnd w:id="32"/>
    </w:p>
    <w:p w:rsidR="001E3BCF" w:rsidRDefault="001E3BCF" w:rsidP="00964CDB">
      <w:pPr>
        <w:ind w:left="1710"/>
      </w:pPr>
      <w:r>
        <w:t>Unless otherwise specified by rule or permit, one (1) source test report must be submitted to the regional Source Test Coordinator within 30 days following the field work</w:t>
      </w:r>
      <w:r w:rsidR="003E3469">
        <w:t xml:space="preserve">. </w:t>
      </w:r>
      <w:r>
        <w:t>Requests for extensions will be evaluated by DEQ on a case- by-case basis.</w:t>
      </w:r>
    </w:p>
    <w:p w:rsidR="001E3BCF" w:rsidRDefault="001E3BCF" w:rsidP="00964CDB">
      <w:pPr>
        <w:pStyle w:val="Heading3"/>
        <w:ind w:left="1710" w:hanging="900"/>
      </w:pPr>
      <w:bookmarkStart w:id="33" w:name="_Toc367700235"/>
      <w:r>
        <w:t>2.11.e</w:t>
      </w:r>
      <w:r w:rsidR="003E3469">
        <w:t xml:space="preserve">. </w:t>
      </w:r>
      <w:r>
        <w:t>Recordkeeping</w:t>
      </w:r>
      <w:bookmarkEnd w:id="33"/>
    </w:p>
    <w:p w:rsidR="001E3BCF" w:rsidRDefault="001E3BCF" w:rsidP="00964CDB">
      <w:pPr>
        <w:ind w:left="1710"/>
      </w:pPr>
      <w:r>
        <w:t>All documentation of sampling equipment calibrations and analytical results should be maintained for a minimum of five years.</w:t>
      </w:r>
    </w:p>
    <w:p w:rsidR="001E3BCF" w:rsidRDefault="001E3BCF" w:rsidP="00964CDB">
      <w:pPr>
        <w:ind w:left="1710"/>
      </w:pPr>
    </w:p>
    <w:p w:rsidR="001E3BCF" w:rsidRDefault="001E3BCF" w:rsidP="00964CDB">
      <w:pPr>
        <w:ind w:left="1710"/>
      </w:pPr>
      <w:r>
        <w:t>In general, the unanalyzed portions (aliquots) of the source test samples must be preserved up to the maximum holding times as specified by method</w:t>
      </w:r>
      <w:r w:rsidR="003E3469">
        <w:t xml:space="preserve">. </w:t>
      </w:r>
      <w:r>
        <w:t>Sample filters gravimetrically analyzed for particulate matter are to be archived for a minimum of 6 months</w:t>
      </w:r>
      <w:r w:rsidR="003E3469">
        <w:t xml:space="preserve">. </w:t>
      </w:r>
      <w:r>
        <w:t>However, sample archiving specifications pertaining to laboratory glassware is left to the discretion of the analyzing laboratory and the testing contractor.</w:t>
      </w:r>
    </w:p>
    <w:p w:rsidR="00875E6B" w:rsidRDefault="00875E6B" w:rsidP="00875E6B">
      <w:pPr>
        <w:ind w:left="1530"/>
      </w:pPr>
    </w:p>
    <w:p w:rsidR="00FC3344" w:rsidRDefault="00FC3344" w:rsidP="00875E6B">
      <w:pPr>
        <w:ind w:left="1530"/>
      </w:pPr>
    </w:p>
    <w:p w:rsidR="00A237C5" w:rsidRDefault="00A237C5" w:rsidP="00A237C5">
      <w:pPr>
        <w:pStyle w:val="Heading1"/>
      </w:pPr>
      <w:bookmarkStart w:id="34" w:name="_Toc367700236"/>
      <w:r>
        <w:t>3.0</w:t>
      </w:r>
      <w:r>
        <w:tab/>
        <w:t>SAMPLING METHODS</w:t>
      </w:r>
      <w:bookmarkEnd w:id="34"/>
    </w:p>
    <w:p w:rsidR="00A237C5" w:rsidRDefault="00A237C5" w:rsidP="00A237C5">
      <w:pPr>
        <w:pStyle w:val="Heading2"/>
        <w:ind w:left="810" w:hanging="810"/>
      </w:pPr>
      <w:bookmarkStart w:id="35" w:name="_Toc367700237"/>
      <w:r>
        <w:t>3.1.</w:t>
      </w:r>
      <w:r>
        <w:tab/>
        <w:t>ESTABLISHED SAMPLING METHODS</w:t>
      </w:r>
      <w:bookmarkEnd w:id="35"/>
    </w:p>
    <w:p w:rsidR="00A237C5" w:rsidRDefault="00A237C5" w:rsidP="0004596F">
      <w:pPr>
        <w:ind w:left="810"/>
      </w:pPr>
      <w:r>
        <w:t>Established sampling methods for various pollutants are listed within Appendix B of this manual</w:t>
      </w:r>
      <w:r w:rsidR="003E3469">
        <w:t xml:space="preserve">. </w:t>
      </w:r>
      <w:r>
        <w:t>These methods have historically been accepted by DEQ and originate from various governmental agencies and organizations. This list is not all-inclusive and may not reflect current method updates</w:t>
      </w:r>
      <w:r w:rsidR="003E3469">
        <w:t xml:space="preserve">. </w:t>
      </w:r>
      <w:r>
        <w:t>The use of a listed method is not automatically approved by DEQ</w:t>
      </w:r>
      <w:r w:rsidR="003E3469">
        <w:t xml:space="preserve">. </w:t>
      </w:r>
      <w:r>
        <w:t>Instead, written D</w:t>
      </w:r>
      <w:r w:rsidR="00766B56">
        <w:t xml:space="preserve">EQ </w:t>
      </w:r>
      <w:r>
        <w:t>approval is required prior to all testing projects that are executed to satisfy state or federal testing requirements</w:t>
      </w:r>
      <w:r w:rsidR="003E3469">
        <w:t xml:space="preserve">. </w:t>
      </w:r>
      <w:r>
        <w:t>Refer to Section 2 of this manual for notification and source test plan requirements.</w:t>
      </w:r>
    </w:p>
    <w:p w:rsidR="00A237C5" w:rsidRDefault="00A237C5" w:rsidP="0004596F">
      <w:pPr>
        <w:ind w:left="810"/>
      </w:pPr>
    </w:p>
    <w:p w:rsidR="00A237C5" w:rsidRDefault="00A237C5" w:rsidP="0004596F">
      <w:pPr>
        <w:ind w:left="810"/>
      </w:pPr>
      <w:r>
        <w:t>Generally, DEQ sampling methods (ODEQ Methods) or EPA methods (promulgated, alternative, &amp; conditional) are preferable for conducting a testing program</w:t>
      </w:r>
      <w:r w:rsidR="003E3469">
        <w:t xml:space="preserve">. </w:t>
      </w:r>
      <w:r>
        <w:t xml:space="preserve">In some cases, utilizing methods published by other public agencies and organizations are often valid and more </w:t>
      </w:r>
      <w:r>
        <w:lastRenderedPageBreak/>
        <w:t xml:space="preserve">desirable, but must be evaluated cautiously to </w:t>
      </w:r>
      <w:r w:rsidR="00766B56">
        <w:t xml:space="preserve">ensure that the </w:t>
      </w:r>
      <w:r>
        <w:t>test requirement</w:t>
      </w:r>
      <w:r w:rsidR="00766B56">
        <w:t>s</w:t>
      </w:r>
      <w:r>
        <w:t xml:space="preserve"> established by rule or permit</w:t>
      </w:r>
      <w:r w:rsidR="00766B56">
        <w:t xml:space="preserve"> are satisfied</w:t>
      </w:r>
      <w:r>
        <w:t>.</w:t>
      </w:r>
    </w:p>
    <w:p w:rsidR="00A237C5" w:rsidRDefault="00A237C5" w:rsidP="00964CDB">
      <w:pPr>
        <w:pStyle w:val="Heading2"/>
        <w:ind w:left="810" w:hanging="810"/>
      </w:pPr>
      <w:bookmarkStart w:id="36" w:name="_Toc367700238"/>
      <w:r>
        <w:t>3.2.</w:t>
      </w:r>
      <w:r>
        <w:tab/>
        <w:t>DEQ SOURCE SAMPLING METHODS</w:t>
      </w:r>
      <w:bookmarkEnd w:id="36"/>
    </w:p>
    <w:p w:rsidR="00A237C5" w:rsidRDefault="00A237C5" w:rsidP="00964CDB">
      <w:pPr>
        <w:ind w:left="810"/>
      </w:pPr>
      <w:r>
        <w:t>DEQ test methods are presented in Appendix C of this manual</w:t>
      </w:r>
      <w:r w:rsidR="003E3469">
        <w:t xml:space="preserve">. </w:t>
      </w:r>
      <w:r>
        <w:t>These methods do not encompass all the provisions and procedures critical to their successful use</w:t>
      </w:r>
      <w:r w:rsidR="003E3469">
        <w:t xml:space="preserve">. </w:t>
      </w:r>
      <w:r>
        <w:t>Persons performing these methods must have a comprehensive understanding of the physical sciences, have ample experience utilizing the testing equipment, and have a thorough knowledge of the sources to which they are applied.</w:t>
      </w:r>
    </w:p>
    <w:p w:rsidR="00A237C5" w:rsidRDefault="00A237C5" w:rsidP="00A237C5"/>
    <w:p w:rsidR="00A237C5" w:rsidRDefault="00A237C5" w:rsidP="00964CDB">
      <w:pPr>
        <w:ind w:left="810"/>
      </w:pPr>
      <w:r>
        <w:t>DEQ test methods should only be applied to sampling situations that are consistent with their applicability</w:t>
      </w:r>
      <w:r w:rsidR="003E3469">
        <w:t xml:space="preserve">. </w:t>
      </w:r>
      <w:r>
        <w:t>A careful and thorough evaluation of the applicability of each method to a specific testing condition is strongly recommended</w:t>
      </w:r>
      <w:r w:rsidR="003E3469">
        <w:t xml:space="preserve">. </w:t>
      </w:r>
      <w:r>
        <w:t>Modifications or alterations to DEQ test methods must receive approval from DEQ prior to their utilization within the testing program</w:t>
      </w:r>
      <w:r w:rsidR="003E3469">
        <w:t xml:space="preserve">. </w:t>
      </w:r>
      <w:r>
        <w:t>Refer to Section 2.4 of this manual for requirements pertaining to modifications to methods or procedures.</w:t>
      </w:r>
    </w:p>
    <w:p w:rsidR="00A237C5" w:rsidRDefault="00A237C5" w:rsidP="00964CDB">
      <w:pPr>
        <w:ind w:left="810"/>
      </w:pPr>
    </w:p>
    <w:p w:rsidR="00A237C5" w:rsidRDefault="00A237C5" w:rsidP="00964CDB">
      <w:pPr>
        <w:ind w:left="810"/>
      </w:pPr>
      <w:r>
        <w:t>There are multiple references to EPA test methods within the Oregon Source Sampling Manual and test methods</w:t>
      </w:r>
      <w:r w:rsidR="003E3469">
        <w:t xml:space="preserve">. </w:t>
      </w:r>
      <w:r>
        <w:t>The EPA methods are incorporated into this manual by reference as of the date they were published in the CFR, as shown below</w:t>
      </w:r>
      <w:r w:rsidR="003E3469">
        <w:t xml:space="preserve">. </w:t>
      </w:r>
      <w:r>
        <w:t xml:space="preserve">Sampling provisions and procedures published within the most up-to-date revisions to </w:t>
      </w:r>
      <w:r w:rsidR="008A46BF">
        <w:t>the</w:t>
      </w:r>
      <w:r>
        <w:t xml:space="preserve"> CFR may be incorporated into the testing program if approved by the administrator</w:t>
      </w:r>
      <w:r w:rsidR="003E3469">
        <w:t xml:space="preserve">. </w:t>
      </w:r>
    </w:p>
    <w:p w:rsidR="00A237C5" w:rsidRDefault="00A237C5" w:rsidP="00964CDB">
      <w:pPr>
        <w:ind w:left="810"/>
      </w:pPr>
    </w:p>
    <w:p w:rsidR="00A237C5" w:rsidRDefault="00A237C5" w:rsidP="00964CDB">
      <w:pPr>
        <w:ind w:left="810"/>
      </w:pPr>
      <w:r>
        <w:t>EPA Methods incorporated by reference:</w:t>
      </w:r>
    </w:p>
    <w:p w:rsidR="00A237C5" w:rsidRDefault="00A237C5" w:rsidP="00964CDB">
      <w:pPr>
        <w:ind w:left="810"/>
      </w:pPr>
    </w:p>
    <w:p w:rsidR="00A237C5" w:rsidRDefault="00A237C5" w:rsidP="00964CDB">
      <w:pPr>
        <w:ind w:left="810"/>
      </w:pPr>
      <w:r>
        <w:t xml:space="preserve">Methods 1 through </w:t>
      </w:r>
      <w:r w:rsidR="00CC210C">
        <w:t>30B</w:t>
      </w:r>
      <w:r>
        <w:t>:  40 CFR, Part 60, Appendix A, July 2012</w:t>
      </w:r>
    </w:p>
    <w:p w:rsidR="00A237C5" w:rsidRDefault="00A237C5" w:rsidP="00964CDB">
      <w:pPr>
        <w:ind w:left="810"/>
      </w:pPr>
      <w:r>
        <w:t>Methods 20</w:t>
      </w:r>
      <w:r w:rsidR="00CC210C">
        <w:t>1</w:t>
      </w:r>
      <w:r>
        <w:t xml:space="preserve"> through </w:t>
      </w:r>
      <w:r w:rsidR="00CC210C">
        <w:t>207</w:t>
      </w:r>
      <w:r>
        <w:t>: 40 CFR Part 52, Appendix M, July 2012</w:t>
      </w:r>
    </w:p>
    <w:p w:rsidR="00A237C5" w:rsidRDefault="00A237C5" w:rsidP="00964CDB">
      <w:pPr>
        <w:ind w:left="810"/>
      </w:pPr>
      <w:r>
        <w:t>Methods 30</w:t>
      </w:r>
      <w:r w:rsidR="00CC210C">
        <w:t>1</w:t>
      </w:r>
      <w:r>
        <w:t xml:space="preserve"> through </w:t>
      </w:r>
      <w:r w:rsidR="00CC210C">
        <w:t>323</w:t>
      </w:r>
      <w:r>
        <w:t xml:space="preserve">: 40 CFR Part 63, Appendix </w:t>
      </w:r>
      <w:r w:rsidR="007E00B2">
        <w:t>A</w:t>
      </w:r>
      <w:r>
        <w:t>, July 2012</w:t>
      </w:r>
    </w:p>
    <w:p w:rsidR="00A237C5" w:rsidRDefault="00197752" w:rsidP="00964CDB">
      <w:pPr>
        <w:ind w:left="810"/>
      </w:pPr>
      <w:r>
        <w:t>EPA Publication SW-846, Third Edition</w:t>
      </w:r>
    </w:p>
    <w:p w:rsidR="00A237C5" w:rsidRDefault="00A237C5" w:rsidP="00964CDB">
      <w:pPr>
        <w:pStyle w:val="Heading2"/>
        <w:ind w:left="810" w:hanging="810"/>
      </w:pPr>
      <w:bookmarkStart w:id="37" w:name="_Toc367700239"/>
      <w:r>
        <w:t>3.3.</w:t>
      </w:r>
      <w:r>
        <w:tab/>
        <w:t>Quality Assurance Requirements</w:t>
      </w:r>
      <w:bookmarkEnd w:id="37"/>
    </w:p>
    <w:p w:rsidR="001E3BCF" w:rsidRDefault="00A237C5" w:rsidP="00964CDB">
      <w:pPr>
        <w:ind w:left="810"/>
      </w:pPr>
      <w:r>
        <w:t>Quality assurance , including minimum calibration requirements are typically specified within each test method</w:t>
      </w:r>
      <w:r w:rsidR="003E3469">
        <w:t xml:space="preserve">. </w:t>
      </w:r>
      <w:r>
        <w:t>DEQ test methods often refer to EPA test methods for quality assurance procedures The calibration requirements for Oregon DEQ Methods 4, 5, 7, &amp; 8 are summarized within Appendix D</w:t>
      </w:r>
      <w:r w:rsidR="003E3469">
        <w:t xml:space="preserve">. </w:t>
      </w:r>
      <w:r>
        <w:t>Where inconsistencies exist, quality assurance requirements specified by method or by regulation supersede those presented within Appendix D.</w:t>
      </w:r>
    </w:p>
    <w:p w:rsidR="005534B7" w:rsidRDefault="005534B7" w:rsidP="00964CDB">
      <w:pPr>
        <w:ind w:left="810"/>
      </w:pPr>
    </w:p>
    <w:p w:rsidR="005534B7" w:rsidRPr="001E3BCF" w:rsidRDefault="005534B7" w:rsidP="00964CDB">
      <w:pPr>
        <w:ind w:left="810"/>
      </w:pPr>
    </w:p>
    <w:p w:rsidR="001E3BCF" w:rsidRDefault="001E3BCF" w:rsidP="003B100E"/>
    <w:p w:rsidR="005534B7" w:rsidRDefault="005534B7" w:rsidP="003B100E">
      <w:pPr>
        <w:sectPr w:rsidR="005534B7" w:rsidSect="00653E04">
          <w:headerReference w:type="default" r:id="rId25"/>
          <w:pgSz w:w="12240" w:h="15840"/>
          <w:pgMar w:top="1440" w:right="1800" w:bottom="1080" w:left="720" w:header="576" w:footer="720" w:gutter="0"/>
          <w:pgNumType w:start="1"/>
          <w:cols w:space="360"/>
          <w:docGrid w:linePitch="299"/>
        </w:sectPr>
      </w:pPr>
    </w:p>
    <w:p w:rsidR="001E3BCF" w:rsidRDefault="001E3BCF" w:rsidP="003B100E"/>
    <w:p w:rsidR="005534B7" w:rsidRDefault="005534B7" w:rsidP="003B100E"/>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5534B7" w:rsidRDefault="005534B7" w:rsidP="005534B7">
      <w:pPr>
        <w:jc w:val="center"/>
      </w:pPr>
    </w:p>
    <w:p w:rsidR="00FB0D35" w:rsidRDefault="00FB0D35" w:rsidP="00FB0D35">
      <w:pPr>
        <w:pStyle w:val="Heading1"/>
        <w:ind w:left="0" w:firstLine="0"/>
        <w:rPr>
          <w:rFonts w:ascii="Times New Roman" w:hAnsi="Times New Roman"/>
          <w:b w:val="0"/>
          <w:sz w:val="22"/>
          <w:szCs w:val="22"/>
        </w:rPr>
      </w:pPr>
    </w:p>
    <w:p w:rsidR="005534B7" w:rsidRPr="00FB0D35" w:rsidRDefault="005534B7" w:rsidP="00FB0D35">
      <w:pPr>
        <w:pStyle w:val="Heading1"/>
        <w:ind w:left="0" w:firstLine="0"/>
        <w:jc w:val="center"/>
        <w:rPr>
          <w:u w:val="single"/>
        </w:rPr>
      </w:pPr>
      <w:bookmarkStart w:id="38" w:name="_Toc367700240"/>
      <w:r w:rsidRPr="00FB0D35">
        <w:rPr>
          <w:u w:val="single"/>
        </w:rPr>
        <w:t>APPENDIX A</w:t>
      </w:r>
      <w:bookmarkEnd w:id="38"/>
    </w:p>
    <w:p w:rsidR="005534B7" w:rsidRPr="001C750E" w:rsidRDefault="005534B7" w:rsidP="00FB0D35">
      <w:pPr>
        <w:jc w:val="center"/>
        <w:rPr>
          <w:b/>
          <w:sz w:val="40"/>
          <w:szCs w:val="40"/>
        </w:rPr>
      </w:pPr>
    </w:p>
    <w:p w:rsidR="005534B7" w:rsidRPr="001C750E" w:rsidRDefault="005534B7" w:rsidP="00FB0D35">
      <w:pPr>
        <w:jc w:val="center"/>
        <w:rPr>
          <w:b/>
          <w:sz w:val="40"/>
          <w:szCs w:val="40"/>
        </w:rPr>
      </w:pPr>
    </w:p>
    <w:p w:rsidR="005534B7" w:rsidRPr="009927AB" w:rsidRDefault="005534B7" w:rsidP="009927AB">
      <w:pPr>
        <w:pStyle w:val="Heading2"/>
        <w:spacing w:before="120"/>
        <w:jc w:val="center"/>
        <w:rPr>
          <w:szCs w:val="40"/>
        </w:rPr>
      </w:pPr>
      <w:bookmarkStart w:id="39" w:name="_Toc367700241"/>
      <w:r w:rsidRPr="009927AB">
        <w:rPr>
          <w:szCs w:val="40"/>
        </w:rPr>
        <w:t>SOURCE TEST PLAN</w:t>
      </w:r>
      <w:bookmarkEnd w:id="39"/>
    </w:p>
    <w:p w:rsidR="005534B7" w:rsidRPr="00215447" w:rsidRDefault="005534B7" w:rsidP="00215447">
      <w:pPr>
        <w:jc w:val="center"/>
        <w:rPr>
          <w:rFonts w:ascii="Arial" w:hAnsi="Arial" w:cs="Arial"/>
          <w:b/>
          <w:sz w:val="36"/>
          <w:szCs w:val="36"/>
        </w:rPr>
      </w:pPr>
      <w:r w:rsidRPr="00215447">
        <w:rPr>
          <w:rFonts w:ascii="Arial" w:hAnsi="Arial" w:cs="Arial"/>
          <w:b/>
          <w:sz w:val="36"/>
          <w:szCs w:val="36"/>
        </w:rPr>
        <w:t>&amp;</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TEST REPORT</w:t>
      </w:r>
    </w:p>
    <w:p w:rsidR="005534B7" w:rsidRPr="00215447" w:rsidRDefault="005534B7" w:rsidP="00215447">
      <w:pPr>
        <w:jc w:val="center"/>
        <w:rPr>
          <w:rFonts w:ascii="Arial" w:hAnsi="Arial" w:cs="Arial"/>
          <w:b/>
          <w:sz w:val="36"/>
          <w:szCs w:val="36"/>
        </w:rPr>
      </w:pPr>
      <w:r w:rsidRPr="00215447">
        <w:rPr>
          <w:rFonts w:ascii="Arial" w:hAnsi="Arial" w:cs="Arial"/>
          <w:b/>
          <w:sz w:val="36"/>
          <w:szCs w:val="36"/>
        </w:rPr>
        <w:t>REQUIREMENTS</w:t>
      </w:r>
    </w:p>
    <w:p w:rsidR="005534B7" w:rsidRDefault="005534B7" w:rsidP="003B100E"/>
    <w:p w:rsidR="001E3BCF" w:rsidRDefault="001E3BCF" w:rsidP="003B100E"/>
    <w:p w:rsidR="00CB6480" w:rsidRDefault="00CB6480"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pPr>
    </w:p>
    <w:p w:rsidR="00D9344B" w:rsidRDefault="00D9344B" w:rsidP="00CB6480">
      <w:pPr>
        <w:jc w:val="center"/>
        <w:rPr>
          <w:rFonts w:ascii="Arial" w:hAnsi="Arial" w:cs="Arial"/>
          <w:b/>
          <w:u w:val="single"/>
        </w:rPr>
        <w:sectPr w:rsidR="00D9344B" w:rsidSect="00A06DE8">
          <w:footerReference w:type="default" r:id="rId26"/>
          <w:pgSz w:w="12240" w:h="15840"/>
          <w:pgMar w:top="1440" w:right="1800" w:bottom="1080" w:left="720" w:header="576" w:footer="720" w:gutter="0"/>
          <w:pgNumType w:start="1"/>
          <w:cols w:space="360"/>
          <w:docGrid w:linePitch="299"/>
        </w:sectPr>
      </w:pPr>
    </w:p>
    <w:p w:rsidR="00D9344B" w:rsidRDefault="00D9344B" w:rsidP="00CB6480">
      <w:pPr>
        <w:jc w:val="center"/>
        <w:rPr>
          <w:rFonts w:ascii="Arial" w:hAnsi="Arial" w:cs="Arial"/>
          <w:b/>
          <w:u w:val="single"/>
        </w:rPr>
      </w:pPr>
    </w:p>
    <w:p w:rsidR="00CB6480" w:rsidRDefault="00CB6480" w:rsidP="00CB6480">
      <w:pPr>
        <w:jc w:val="center"/>
        <w:rPr>
          <w:rFonts w:ascii="Arial" w:hAnsi="Arial" w:cs="Arial"/>
          <w:b/>
          <w:u w:val="single"/>
        </w:rPr>
      </w:pPr>
    </w:p>
    <w:p w:rsidR="00CB6480" w:rsidRPr="00975C26" w:rsidRDefault="00CB6480" w:rsidP="00CB6480">
      <w:pPr>
        <w:jc w:val="center"/>
        <w:rPr>
          <w:b/>
          <w:u w:val="single"/>
        </w:rPr>
      </w:pPr>
      <w:r w:rsidRPr="00975C26">
        <w:rPr>
          <w:b/>
          <w:u w:val="single"/>
        </w:rPr>
        <w:t>MINIMUM SOURCE TEST PLAN REQUIREMENTS</w:t>
      </w:r>
    </w:p>
    <w:p w:rsidR="00CB6480" w:rsidRDefault="00CB6480" w:rsidP="00CB6480"/>
    <w:p w:rsidR="00CB6480" w:rsidRPr="00975C26" w:rsidRDefault="00CB6480" w:rsidP="00CB6480">
      <w:pPr>
        <w:jc w:val="both"/>
      </w:pPr>
      <w:r w:rsidRPr="00975C26">
        <w:t>DEQ does not require that source test plans adhere to a specific format, but the information listed in Table A-1</w:t>
      </w:r>
      <w:r w:rsidR="001456CD">
        <w:t xml:space="preserve"> </w:t>
      </w:r>
      <w:r w:rsidRPr="00975C26">
        <w:t>must be included (as applicable)</w:t>
      </w:r>
      <w:r w:rsidR="003E3469">
        <w:t xml:space="preserve">. </w:t>
      </w:r>
      <w:r w:rsidRPr="00975C26">
        <w:t>In addition, the following statements must be included in the test plan:</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Sampling replicate(s) will not be accepted if separated by a time duration of twenty-four (24) hours or more, unless prior authorization is granted by DEQ.</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All compliance source tests must be performed while the emission unit(s) are operating at normal maximum operating rates</w:t>
      </w:r>
      <w:r w:rsidR="003E3469">
        <w:rPr>
          <w:rFonts w:ascii="Times New Roman" w:hAnsi="Times New Roman" w:cs="Times New Roman"/>
        </w:rPr>
        <w:t xml:space="preserve">. </w:t>
      </w:r>
      <w:r w:rsidRPr="00975C26">
        <w:rPr>
          <w:rFonts w:ascii="Times New Roman" w:hAnsi="Times New Roman" w:cs="Times New Roman"/>
        </w:rPr>
        <w:t>Unless defined by permit condition or applicable rule, normal maximum operating rate is defined as the 90</w:t>
      </w:r>
      <w:r w:rsidRPr="00975C26">
        <w:rPr>
          <w:rFonts w:ascii="Times New Roman" w:hAnsi="Times New Roman" w:cs="Times New Roman"/>
          <w:vertAlign w:val="superscript"/>
        </w:rPr>
        <w:t>th</w:t>
      </w:r>
      <w:r w:rsidRPr="00975C26">
        <w:rPr>
          <w:rFonts w:ascii="Times New Roman" w:hAnsi="Times New Roman" w:cs="Times New Roman"/>
        </w:rPr>
        <w:t xml:space="preserve"> percentile of the average hourly operating rates during a 12 month period immediately preceding the source test</w:t>
      </w:r>
      <w:r w:rsidR="003E3469">
        <w:rPr>
          <w:rFonts w:ascii="Times New Roman" w:hAnsi="Times New Roman" w:cs="Times New Roman"/>
        </w:rPr>
        <w:t xml:space="preserve">. </w:t>
      </w:r>
      <w:r w:rsidRPr="00975C26">
        <w:rPr>
          <w:rFonts w:ascii="Times New Roman" w:hAnsi="Times New Roman" w:cs="Times New Roman"/>
        </w:rPr>
        <w:t>Rates not in agreement with those stipulated in the Air Contaminant Discharge Permit can result in rejection of the test data</w:t>
      </w:r>
      <w:r w:rsidR="003E3469">
        <w:rPr>
          <w:rFonts w:ascii="Times New Roman" w:hAnsi="Times New Roman" w:cs="Times New Roman"/>
        </w:rPr>
        <w:t xml:space="preserve">. </w:t>
      </w:r>
      <w:r w:rsidRPr="00975C26">
        <w:rPr>
          <w:rFonts w:ascii="Times New Roman" w:hAnsi="Times New Roman" w:cs="Times New Roman"/>
        </w:rPr>
        <w:t xml:space="preserve">Imposed process limitations could also result from </w:t>
      </w:r>
      <w:r w:rsidR="001456CD">
        <w:rPr>
          <w:rFonts w:ascii="Times New Roman" w:hAnsi="Times New Roman" w:cs="Times New Roman"/>
        </w:rPr>
        <w:t xml:space="preserve">operating at </w:t>
      </w:r>
      <w:r w:rsidRPr="00975C26">
        <w:rPr>
          <w:rFonts w:ascii="Times New Roman" w:hAnsi="Times New Roman" w:cs="Times New Roman"/>
        </w:rPr>
        <w:t>atypical rates</w:t>
      </w:r>
      <w:r w:rsidR="001456CD">
        <w:rPr>
          <w:rFonts w:ascii="Times New Roman" w:hAnsi="Times New Roman" w:cs="Times New Roman"/>
        </w:rPr>
        <w:t xml:space="preserve"> during the compliance demonstration</w:t>
      </w:r>
      <w:r w:rsidRPr="00975C26">
        <w:rPr>
          <w:rFonts w:ascii="Times New Roman" w:hAnsi="Times New Roman" w:cs="Times New Roman"/>
        </w:rPr>
        <w: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The DEQ must be notified of any changes in the source test plan and/or the specified methods prior to testing. Significant changes not acknowledged by the DEQ could be the basis for invalidating a test run and potentially the entire testing program</w:t>
      </w:r>
      <w:r w:rsidR="003E3469">
        <w:rPr>
          <w:rFonts w:ascii="Times New Roman" w:hAnsi="Times New Roman" w:cs="Times New Roman"/>
        </w:rPr>
        <w:t xml:space="preserve">. </w:t>
      </w:r>
      <w:r w:rsidRPr="00975C26">
        <w:rPr>
          <w:rFonts w:ascii="Times New Roman" w:hAnsi="Times New Roman" w:cs="Times New Roman"/>
        </w:rPr>
        <w:t>Documentation of any deviations must include an evaluation of the impact of the deviation on the test data.</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Method-specific quality assurance/quality control (QA/QC) procedures must be performed to ensure that the data is valid for determining source compliance. Documentation of the procedures and results shall be presented in the source test report for review</w:t>
      </w:r>
      <w:r w:rsidR="003E3469">
        <w:rPr>
          <w:rFonts w:ascii="Times New Roman" w:hAnsi="Times New Roman" w:cs="Times New Roman"/>
        </w:rPr>
        <w:t xml:space="preserve">. </w:t>
      </w:r>
      <w:r w:rsidRPr="00975C26">
        <w:rPr>
          <w:rFonts w:ascii="Times New Roman" w:hAnsi="Times New Roman" w:cs="Times New Roman"/>
        </w:rPr>
        <w:t>Omission of this critical information will result in rejection of the data, requiring a retest.</w:t>
      </w:r>
    </w:p>
    <w:p w:rsidR="00CB6480" w:rsidRPr="00975C26" w:rsidRDefault="00CB6480" w:rsidP="00CB6480">
      <w:pPr>
        <w:jc w:val="both"/>
      </w:pPr>
    </w:p>
    <w:p w:rsidR="00CB6480" w:rsidRPr="00975C26"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Only regular operating staff may adjust the combustion system or production process and emission control parameters during the source performance tests and within two (2) hours prior to the tests</w:t>
      </w:r>
      <w:r w:rsidR="003E3469">
        <w:rPr>
          <w:rFonts w:ascii="Times New Roman" w:hAnsi="Times New Roman" w:cs="Times New Roman"/>
        </w:rPr>
        <w:t xml:space="preserve">. </w:t>
      </w:r>
      <w:r w:rsidRPr="00975C26">
        <w:rPr>
          <w:rFonts w:ascii="Times New Roman" w:hAnsi="Times New Roman" w:cs="Times New Roman"/>
        </w:rPr>
        <w:t>Any operating adjustments made during the source performance tests, which are a result of consultation during the tests with source testing personnel, equipment vendors or consultants, may render the source performance test invalid.</w:t>
      </w:r>
    </w:p>
    <w:p w:rsidR="00CB6480" w:rsidRPr="00975C26" w:rsidRDefault="00CB6480" w:rsidP="00CB6480">
      <w:pPr>
        <w:jc w:val="both"/>
      </w:pPr>
    </w:p>
    <w:p w:rsidR="00CB6480" w:rsidRDefault="00CB6480" w:rsidP="00C42D18">
      <w:pPr>
        <w:pStyle w:val="ListParagraph"/>
        <w:numPr>
          <w:ilvl w:val="0"/>
          <w:numId w:val="4"/>
        </w:numPr>
        <w:jc w:val="both"/>
        <w:outlineLvl w:val="9"/>
        <w:rPr>
          <w:rFonts w:ascii="Times New Roman" w:hAnsi="Times New Roman" w:cs="Times New Roman"/>
        </w:rPr>
      </w:pPr>
      <w:r w:rsidRPr="00975C26">
        <w:rPr>
          <w:rFonts w:ascii="Times New Roman" w:hAnsi="Times New Roman" w:cs="Times New Roman"/>
        </w:rPr>
        <w:t xml:space="preserve">Source test reports must be submitted to DEQ within thirty (30) days of the test dates, unless another deadline has been stipulated, either by permit condition, or by DEQ </w:t>
      </w:r>
      <w:r w:rsidR="001456CD">
        <w:rPr>
          <w:rFonts w:ascii="Times New Roman" w:hAnsi="Times New Roman" w:cs="Times New Roman"/>
        </w:rPr>
        <w:t xml:space="preserve">written </w:t>
      </w:r>
      <w:r w:rsidRPr="00975C26">
        <w:rPr>
          <w:rFonts w:ascii="Times New Roman" w:hAnsi="Times New Roman" w:cs="Times New Roman"/>
        </w:rPr>
        <w:t>approval.</w:t>
      </w:r>
    </w:p>
    <w:p w:rsidR="00A06DE8" w:rsidRPr="00A06DE8" w:rsidRDefault="00A06DE8" w:rsidP="00A06DE8">
      <w:pPr>
        <w:pStyle w:val="ListParagraph"/>
        <w:rPr>
          <w:rFonts w:ascii="Times New Roman" w:hAnsi="Times New Roman" w:cs="Times New Roman"/>
        </w:rPr>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A06DE8" w:rsidRDefault="00A06DE8" w:rsidP="00A06DE8">
      <w:pPr>
        <w:jc w:val="both"/>
        <w:outlineLvl w:val="9"/>
      </w:pPr>
    </w:p>
    <w:p w:rsidR="00CB6480" w:rsidRDefault="00CB6480" w:rsidP="00CB6480">
      <w:pPr>
        <w:pStyle w:val="ListParagraph"/>
      </w:pPr>
    </w:p>
    <w:p w:rsidR="00975C26" w:rsidRPr="00975C26" w:rsidRDefault="00CB6480" w:rsidP="00085A76">
      <w:pPr>
        <w:jc w:val="center"/>
        <w:outlineLvl w:val="9"/>
        <w:rPr>
          <w:b/>
          <w:u w:val="single"/>
        </w:rPr>
      </w:pPr>
      <w:r>
        <w:br w:type="page"/>
      </w:r>
      <w:r w:rsidR="00975C26" w:rsidRPr="00975C26">
        <w:rPr>
          <w:b/>
          <w:u w:val="single"/>
        </w:rPr>
        <w:lastRenderedPageBreak/>
        <w:t>Table A-1</w:t>
      </w:r>
    </w:p>
    <w:p w:rsidR="00975C26" w:rsidRPr="00975C26" w:rsidRDefault="00975C26" w:rsidP="00975C26">
      <w:pPr>
        <w:jc w:val="center"/>
        <w:rPr>
          <w:b/>
          <w:u w:val="single"/>
        </w:rPr>
      </w:pPr>
    </w:p>
    <w:p w:rsidR="00975C26" w:rsidRPr="00975C26" w:rsidRDefault="00975C26" w:rsidP="00975C26">
      <w:pPr>
        <w:jc w:val="center"/>
        <w:rPr>
          <w:b/>
          <w:u w:val="single"/>
        </w:rPr>
      </w:pPr>
      <w:r w:rsidRPr="00975C26">
        <w:rPr>
          <w:b/>
          <w:u w:val="single"/>
        </w:rPr>
        <w:t>SOURCE TEST PLAN REQUIREMENTS</w:t>
      </w:r>
    </w:p>
    <w:p w:rsidR="00975C26" w:rsidRPr="00AB5CD9" w:rsidRDefault="00975C26" w:rsidP="00975C26">
      <w:pPr>
        <w:spacing w:before="120"/>
        <w:jc w:val="center"/>
        <w:rPr>
          <w:rFonts w:ascii="Arial" w:hAnsi="Arial" w:cs="Arial"/>
          <w:b/>
          <w:u w:val="single"/>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64"/>
        <w:gridCol w:w="2880"/>
        <w:gridCol w:w="5760"/>
      </w:tblGrid>
      <w:tr w:rsidR="00975C26" w:rsidRPr="00975C26" w:rsidTr="00335CA9">
        <w:trPr>
          <w:trHeight w:val="20"/>
          <w:tblHeader/>
          <w:jc w:val="center"/>
        </w:trPr>
        <w:tc>
          <w:tcPr>
            <w:tcW w:w="864" w:type="dxa"/>
            <w:shd w:val="clear" w:color="auto" w:fill="F3F3F3"/>
            <w:vAlign w:val="center"/>
          </w:tcPr>
          <w:p w:rsidR="00975C26" w:rsidRPr="00975C26" w:rsidRDefault="00975C26" w:rsidP="00335CA9">
            <w:pPr>
              <w:spacing w:line="259" w:lineRule="exact"/>
              <w:ind w:left="99"/>
              <w:jc w:val="center"/>
              <w:rPr>
                <w:b/>
              </w:rPr>
            </w:pPr>
            <w:r w:rsidRPr="00975C26">
              <w:rPr>
                <w:b/>
              </w:rPr>
              <w:t>Item #</w:t>
            </w:r>
          </w:p>
        </w:tc>
        <w:tc>
          <w:tcPr>
            <w:tcW w:w="2880" w:type="dxa"/>
            <w:shd w:val="clear" w:color="auto" w:fill="F3F3F3"/>
            <w:vAlign w:val="center"/>
          </w:tcPr>
          <w:p w:rsidR="00975C26" w:rsidRPr="00975C26" w:rsidRDefault="00975C26" w:rsidP="00335CA9">
            <w:pPr>
              <w:spacing w:line="259" w:lineRule="exact"/>
              <w:jc w:val="center"/>
              <w:rPr>
                <w:b/>
              </w:rPr>
            </w:pPr>
            <w:r w:rsidRPr="00975C26">
              <w:rPr>
                <w:b/>
              </w:rPr>
              <w:t>Description</w:t>
            </w:r>
          </w:p>
        </w:tc>
        <w:tc>
          <w:tcPr>
            <w:tcW w:w="5760" w:type="dxa"/>
            <w:shd w:val="clear" w:color="auto" w:fill="F3F3F3"/>
            <w:vAlign w:val="center"/>
          </w:tcPr>
          <w:p w:rsidR="00975C26" w:rsidRPr="00975C26" w:rsidRDefault="00975C26" w:rsidP="00335CA9">
            <w:pPr>
              <w:spacing w:line="259" w:lineRule="exact"/>
              <w:jc w:val="center"/>
              <w:rPr>
                <w:b/>
              </w:rPr>
            </w:pPr>
            <w:r w:rsidRPr="00975C26">
              <w:rPr>
                <w:b/>
              </w:rPr>
              <w:t>Explanatory Notes</w:t>
            </w:r>
          </w:p>
        </w:tc>
      </w:tr>
      <w:tr w:rsidR="00975C26" w:rsidRPr="00975C26" w:rsidTr="00335CA9">
        <w:trPr>
          <w:jc w:val="center"/>
        </w:trPr>
        <w:tc>
          <w:tcPr>
            <w:tcW w:w="864" w:type="dxa"/>
          </w:tcPr>
          <w:p w:rsidR="00975C26" w:rsidRPr="00975C26" w:rsidRDefault="00975C26" w:rsidP="00335CA9">
            <w:pPr>
              <w:spacing w:line="259" w:lineRule="exact"/>
              <w:jc w:val="center"/>
            </w:pPr>
            <w:r>
              <w:t>1</w:t>
            </w:r>
          </w:p>
        </w:tc>
        <w:tc>
          <w:tcPr>
            <w:tcW w:w="2880" w:type="dxa"/>
          </w:tcPr>
          <w:p w:rsidR="00975C26" w:rsidRPr="00975C26" w:rsidRDefault="00975C26" w:rsidP="00335CA9">
            <w:pPr>
              <w:jc w:val="center"/>
            </w:pPr>
            <w:r w:rsidRPr="00975C26">
              <w:t>Facility Identification</w:t>
            </w:r>
          </w:p>
        </w:tc>
        <w:tc>
          <w:tcPr>
            <w:tcW w:w="5760" w:type="dxa"/>
          </w:tcPr>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Name;</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Facility Address;</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Permit Number (and source number if under General Permit);</w:t>
            </w:r>
          </w:p>
          <w:p w:rsidR="00975C26" w:rsidRPr="00975C26" w:rsidRDefault="00975C26" w:rsidP="00C42D18">
            <w:pPr>
              <w:pStyle w:val="ListParagraph"/>
              <w:numPr>
                <w:ilvl w:val="0"/>
                <w:numId w:val="14"/>
              </w:numPr>
              <w:ind w:left="353"/>
              <w:outlineLvl w:val="9"/>
              <w:rPr>
                <w:rFonts w:ascii="Times New Roman" w:hAnsi="Times New Roman" w:cs="Times New Roman"/>
              </w:rPr>
            </w:pPr>
            <w:r w:rsidRPr="00975C26">
              <w:rPr>
                <w:rFonts w:ascii="Times New Roman" w:hAnsi="Times New Roman" w:cs="Times New Roman"/>
              </w:rPr>
              <w:t>Emission Unit(s) included within proposed testing project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2</w:t>
            </w:r>
          </w:p>
        </w:tc>
        <w:tc>
          <w:tcPr>
            <w:tcW w:w="2880" w:type="dxa"/>
          </w:tcPr>
          <w:p w:rsidR="00975C26" w:rsidRPr="00975C26" w:rsidRDefault="00975C26" w:rsidP="00335CA9">
            <w:pPr>
              <w:jc w:val="center"/>
            </w:pPr>
            <w:r w:rsidRPr="00975C26">
              <w:t>Facility Personnel</w:t>
            </w:r>
          </w:p>
        </w:tc>
        <w:tc>
          <w:tcPr>
            <w:tcW w:w="5760" w:type="dxa"/>
          </w:tcPr>
          <w:p w:rsidR="00975C26" w:rsidRPr="00975C26" w:rsidRDefault="00975C26" w:rsidP="00335CA9">
            <w:pPr>
              <w:rPr>
                <w:u w:val="single"/>
              </w:rPr>
            </w:pPr>
            <w:r w:rsidRPr="00975C26">
              <w:rPr>
                <w:u w:val="single"/>
              </w:rPr>
              <w:t>Name, address, phone number(s) and e-mail for: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15"/>
              </w:numPr>
              <w:ind w:left="353"/>
              <w:outlineLvl w:val="9"/>
              <w:rPr>
                <w:rFonts w:ascii="Times New Roman" w:hAnsi="Times New Roman" w:cs="Times New Roman"/>
              </w:rPr>
            </w:pPr>
            <w:r w:rsidRPr="00975C26">
              <w:rPr>
                <w:rFonts w:ascii="Times New Roman" w:hAnsi="Times New Roman" w:cs="Times New Roman"/>
              </w:rPr>
              <w:t>On-site Contact (if different than Project Manager)</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3</w:t>
            </w:r>
          </w:p>
        </w:tc>
        <w:tc>
          <w:tcPr>
            <w:tcW w:w="2880" w:type="dxa"/>
          </w:tcPr>
          <w:p w:rsidR="00975C26" w:rsidRPr="00975C26" w:rsidRDefault="00975C26" w:rsidP="00335CA9">
            <w:pPr>
              <w:jc w:val="center"/>
            </w:pPr>
            <w:r w:rsidRPr="00975C26">
              <w:t>Testing Contractor Personnel</w:t>
            </w:r>
          </w:p>
        </w:tc>
        <w:tc>
          <w:tcPr>
            <w:tcW w:w="5760" w:type="dxa"/>
          </w:tcPr>
          <w:p w:rsidR="00975C26" w:rsidRPr="00975C26" w:rsidRDefault="00975C26" w:rsidP="00335CA9">
            <w:pPr>
              <w:rPr>
                <w:u w:val="single"/>
              </w:rPr>
            </w:pPr>
            <w:r w:rsidRPr="00975C26">
              <w:rPr>
                <w:u w:val="single"/>
              </w:rPr>
              <w:t>Name, physical address, phone number(s) and e-mail for: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Project Manager</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Site Personnel (Team Leader, Technicians)</w:t>
            </w:r>
          </w:p>
          <w:p w:rsidR="00975C26" w:rsidRPr="00975C26" w:rsidRDefault="00975C26" w:rsidP="00C42D18">
            <w:pPr>
              <w:pStyle w:val="ListParagraph"/>
              <w:numPr>
                <w:ilvl w:val="0"/>
                <w:numId w:val="5"/>
              </w:numPr>
              <w:ind w:left="353"/>
              <w:outlineLvl w:val="9"/>
              <w:rPr>
                <w:rFonts w:ascii="Times New Roman" w:hAnsi="Times New Roman" w:cs="Times New Roman"/>
              </w:rPr>
            </w:pPr>
            <w:r w:rsidRPr="00975C26">
              <w:rPr>
                <w:rFonts w:ascii="Times New Roman" w:hAnsi="Times New Roman" w:cs="Times New Roman"/>
              </w:rPr>
              <w:t>Laboratory Support</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4</w:t>
            </w:r>
          </w:p>
        </w:tc>
        <w:tc>
          <w:tcPr>
            <w:tcW w:w="2880" w:type="dxa"/>
          </w:tcPr>
          <w:p w:rsidR="00975C26" w:rsidRPr="00975C26" w:rsidRDefault="00975C26" w:rsidP="00335CA9">
            <w:pPr>
              <w:jc w:val="center"/>
            </w:pPr>
            <w:r w:rsidRPr="00975C26">
              <w:t>Project Purpose</w:t>
            </w:r>
          </w:p>
        </w:tc>
        <w:tc>
          <w:tcPr>
            <w:tcW w:w="5760" w:type="dxa"/>
          </w:tcPr>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purpose of project (compliance, emission factor verification, applicability study, etc.)</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permit condition or rule initiating project</w:t>
            </w:r>
          </w:p>
          <w:p w:rsidR="00975C26" w:rsidRPr="00975C26" w:rsidRDefault="00975C26" w:rsidP="00C42D18">
            <w:pPr>
              <w:pStyle w:val="ListParagraph"/>
              <w:numPr>
                <w:ilvl w:val="0"/>
                <w:numId w:val="6"/>
              </w:numPr>
              <w:ind w:left="353"/>
              <w:outlineLvl w:val="9"/>
              <w:rPr>
                <w:rFonts w:ascii="Times New Roman" w:hAnsi="Times New Roman" w:cs="Times New Roman"/>
              </w:rPr>
            </w:pPr>
            <w:r w:rsidRPr="00975C26">
              <w:rPr>
                <w:rFonts w:ascii="Times New Roman" w:hAnsi="Times New Roman" w:cs="Times New Roman"/>
              </w:rPr>
              <w:t>Specify applicable compliance limits and emission factors</w:t>
            </w:r>
          </w:p>
        </w:tc>
      </w:tr>
      <w:tr w:rsidR="00975C26" w:rsidRPr="00975C26" w:rsidTr="00335CA9">
        <w:trPr>
          <w:trHeight w:val="20"/>
          <w:jc w:val="center"/>
        </w:trPr>
        <w:tc>
          <w:tcPr>
            <w:tcW w:w="864" w:type="dxa"/>
            <w:tcBorders>
              <w:bottom w:val="single" w:sz="4" w:space="0" w:color="auto"/>
            </w:tcBorders>
          </w:tcPr>
          <w:p w:rsidR="00975C26" w:rsidRPr="00975C26" w:rsidRDefault="00975C26" w:rsidP="00335CA9">
            <w:pPr>
              <w:spacing w:line="259" w:lineRule="exact"/>
              <w:jc w:val="center"/>
            </w:pPr>
            <w:r w:rsidRPr="00975C26">
              <w:t>5</w:t>
            </w:r>
          </w:p>
        </w:tc>
        <w:tc>
          <w:tcPr>
            <w:tcW w:w="2880" w:type="dxa"/>
            <w:tcBorders>
              <w:bottom w:val="single" w:sz="4" w:space="0" w:color="auto"/>
            </w:tcBorders>
          </w:tcPr>
          <w:p w:rsidR="00975C26" w:rsidRPr="00975C26" w:rsidRDefault="00975C26" w:rsidP="00335CA9">
            <w:pPr>
              <w:jc w:val="center"/>
            </w:pPr>
            <w:r w:rsidRPr="00975C26">
              <w:t>Schedule</w:t>
            </w:r>
          </w:p>
        </w:tc>
        <w:tc>
          <w:tcPr>
            <w:tcW w:w="5760" w:type="dxa"/>
            <w:tcBorders>
              <w:bottom w:val="single" w:sz="4" w:space="0" w:color="auto"/>
            </w:tcBorders>
          </w:tcPr>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testing dates for each unit tested</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Specify starting times (approximate) for each test day</w:t>
            </w:r>
          </w:p>
        </w:tc>
      </w:tr>
      <w:tr w:rsidR="00975C26" w:rsidRPr="00975C26" w:rsidTr="00335CA9">
        <w:trPr>
          <w:jc w:val="center"/>
        </w:trPr>
        <w:tc>
          <w:tcPr>
            <w:tcW w:w="864" w:type="dxa"/>
            <w:tcBorders>
              <w:bottom w:val="single" w:sz="4" w:space="0" w:color="auto"/>
            </w:tcBorders>
          </w:tcPr>
          <w:p w:rsidR="00975C26" w:rsidRPr="00975C26" w:rsidRDefault="00975C26" w:rsidP="00335CA9">
            <w:pPr>
              <w:spacing w:line="259" w:lineRule="exact"/>
              <w:jc w:val="center"/>
            </w:pPr>
            <w:r w:rsidRPr="00975C26">
              <w:t>6</w:t>
            </w:r>
          </w:p>
        </w:tc>
        <w:tc>
          <w:tcPr>
            <w:tcW w:w="2880" w:type="dxa"/>
            <w:tcBorders>
              <w:bottom w:val="single" w:sz="4" w:space="0" w:color="auto"/>
            </w:tcBorders>
          </w:tcPr>
          <w:p w:rsidR="00975C26" w:rsidRPr="00975C26" w:rsidRDefault="00975C26" w:rsidP="00335CA9">
            <w:pPr>
              <w:jc w:val="center"/>
            </w:pPr>
            <w:r w:rsidRPr="00975C26">
              <w:t xml:space="preserve">Source Description </w:t>
            </w:r>
          </w:p>
        </w:tc>
        <w:tc>
          <w:tcPr>
            <w:tcW w:w="5760" w:type="dxa"/>
            <w:tcBorders>
              <w:bottom w:val="single" w:sz="4" w:space="0" w:color="auto"/>
            </w:tcBorders>
          </w:tcPr>
          <w:p w:rsidR="00975C26" w:rsidRPr="00975C26" w:rsidRDefault="00975C26" w:rsidP="00335CA9">
            <w:pPr>
              <w:ind w:left="-7"/>
              <w:rPr>
                <w:u w:val="single"/>
              </w:rPr>
            </w:pPr>
            <w:r w:rsidRPr="00975C26">
              <w:rPr>
                <w:u w:val="single"/>
              </w:rPr>
              <w:t>Description of the emission unit(s), including the following:</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emission source (system type, manufacturer, date installed, capacity, configuration, fuel type,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pollution control device (system type, manufacturer, date installed, configuration, etc.)</w:t>
            </w:r>
          </w:p>
          <w:p w:rsidR="00975C26" w:rsidRPr="00975C26" w:rsidRDefault="00975C26" w:rsidP="00C42D18">
            <w:pPr>
              <w:pStyle w:val="ListParagraph"/>
              <w:numPr>
                <w:ilvl w:val="0"/>
                <w:numId w:val="7"/>
              </w:numPr>
              <w:ind w:left="353"/>
              <w:outlineLvl w:val="9"/>
              <w:rPr>
                <w:rFonts w:ascii="Times New Roman" w:hAnsi="Times New Roman" w:cs="Times New Roman"/>
              </w:rPr>
            </w:pPr>
            <w:r w:rsidRPr="00975C26">
              <w:rPr>
                <w:rFonts w:ascii="Times New Roman" w:hAnsi="Times New Roman" w:cs="Times New Roman"/>
              </w:rPr>
              <w:t>Narrative of the sample locations (where in system, distances to disturbances, duct configuration,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Borders>
              <w:top w:val="single" w:sz="4" w:space="0" w:color="auto"/>
            </w:tcBorders>
          </w:tcPr>
          <w:p w:rsidR="00975C26" w:rsidRPr="00975C26" w:rsidRDefault="00975C26" w:rsidP="00335CA9">
            <w:pPr>
              <w:spacing w:line="259" w:lineRule="exact"/>
              <w:jc w:val="center"/>
            </w:pPr>
            <w:r w:rsidRPr="00975C26">
              <w:t>7</w:t>
            </w:r>
          </w:p>
        </w:tc>
        <w:tc>
          <w:tcPr>
            <w:tcW w:w="2880" w:type="dxa"/>
            <w:tcBorders>
              <w:top w:val="single" w:sz="4" w:space="0" w:color="auto"/>
            </w:tcBorders>
          </w:tcPr>
          <w:p w:rsidR="00975C26" w:rsidRPr="00975C26" w:rsidRDefault="00975C26" w:rsidP="00335CA9">
            <w:pPr>
              <w:jc w:val="center"/>
            </w:pPr>
            <w:r w:rsidRPr="00975C26">
              <w:t>Pollutant(s) Measured</w:t>
            </w:r>
          </w:p>
        </w:tc>
        <w:tc>
          <w:tcPr>
            <w:tcW w:w="5760" w:type="dxa"/>
            <w:tcBorders>
              <w:top w:val="single" w:sz="4" w:space="0" w:color="auto"/>
              <w:bottom w:val="single" w:sz="4" w:space="0" w:color="auto"/>
            </w:tcBorders>
          </w:tcPr>
          <w:p w:rsidR="00975C26" w:rsidRPr="00975C26" w:rsidRDefault="00975C26" w:rsidP="00335CA9">
            <w:pPr>
              <w:ind w:left="72" w:hanging="72"/>
              <w:rPr>
                <w:u w:val="single"/>
              </w:rPr>
            </w:pPr>
            <w:r w:rsidRPr="00975C26">
              <w:rPr>
                <w:u w:val="single"/>
              </w:rPr>
              <w:t>Specify the following for each pollutant measured:</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Pollutant (CO, PM, Formaldehyde, etc.)</w:t>
            </w:r>
          </w:p>
          <w:p w:rsidR="00975C26" w:rsidRPr="00975C26" w:rsidRDefault="00975C26" w:rsidP="00C42D18">
            <w:pPr>
              <w:pStyle w:val="ListParagraph"/>
              <w:numPr>
                <w:ilvl w:val="0"/>
                <w:numId w:val="16"/>
              </w:numPr>
              <w:ind w:left="353"/>
              <w:outlineLvl w:val="9"/>
              <w:rPr>
                <w:rFonts w:ascii="Times New Roman" w:hAnsi="Times New Roman" w:cs="Times New Roman"/>
              </w:rPr>
            </w:pPr>
            <w:r w:rsidRPr="00975C26">
              <w:rPr>
                <w:rFonts w:ascii="Times New Roman" w:hAnsi="Times New Roman" w:cs="Times New Roman"/>
              </w:rPr>
              <w:t>Reporting unit for each pollutant (ppmdv, lbs/hr, lbs/ton, etc.)</w:t>
            </w:r>
          </w:p>
          <w:p w:rsidR="00975C26" w:rsidRPr="00975C26" w:rsidRDefault="00975C26" w:rsidP="00335CA9">
            <w:pPr>
              <w:pStyle w:val="ListParagraph"/>
              <w:ind w:left="0"/>
              <w:rPr>
                <w:rFonts w:ascii="Times New Roman" w:hAnsi="Times New Roman" w:cs="Times New Roman"/>
              </w:rPr>
            </w:pP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8</w:t>
            </w:r>
          </w:p>
        </w:tc>
        <w:tc>
          <w:tcPr>
            <w:tcW w:w="2880" w:type="dxa"/>
          </w:tcPr>
          <w:p w:rsidR="00975C26" w:rsidRPr="00975C26" w:rsidRDefault="00975C26" w:rsidP="00335CA9">
            <w:pPr>
              <w:jc w:val="center"/>
            </w:pPr>
            <w:r w:rsidRPr="00975C26">
              <w:t>Test Methods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the following for each test method proposed:</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Method reference number ( e.g., EPA 1, ODEQ 7);</w:t>
            </w:r>
          </w:p>
          <w:p w:rsidR="00975C26" w:rsidRPr="00975C26" w:rsidRDefault="00887B20" w:rsidP="00C42D18">
            <w:pPr>
              <w:pStyle w:val="ListParagraph"/>
              <w:numPr>
                <w:ilvl w:val="0"/>
                <w:numId w:val="13"/>
              </w:numPr>
              <w:ind w:left="353"/>
              <w:outlineLvl w:val="9"/>
              <w:rPr>
                <w:rFonts w:ascii="Times New Roman" w:hAnsi="Times New Roman" w:cs="Times New Roman"/>
              </w:rPr>
            </w:pPr>
            <w:r>
              <w:rPr>
                <w:rFonts w:ascii="Times New Roman" w:hAnsi="Times New Roman" w:cs="Times New Roman"/>
              </w:rPr>
              <w:t>Copy of method (only if</w:t>
            </w:r>
            <w:r w:rsidR="00975C26" w:rsidRPr="00975C26">
              <w:rPr>
                <w:rFonts w:ascii="Times New Roman" w:hAnsi="Times New Roman" w:cs="Times New Roman"/>
              </w:rPr>
              <w:t xml:space="preserve"> requested by DEQ</w:t>
            </w:r>
            <w:r>
              <w:rPr>
                <w:rFonts w:ascii="Times New Roman" w:hAnsi="Times New Roman" w:cs="Times New Roman"/>
              </w:rPr>
              <w:t>)</w:t>
            </w:r>
            <w:r w:rsidR="00975C26" w:rsidRPr="00975C26">
              <w:rPr>
                <w:rFonts w:ascii="Times New Roman" w:hAnsi="Times New Roman" w:cs="Times New Roman"/>
              </w:rPr>
              <w:t>;</w:t>
            </w:r>
          </w:p>
          <w:p w:rsidR="00975C26" w:rsidRPr="00975C26" w:rsidRDefault="00975C26" w:rsidP="00C42D18">
            <w:pPr>
              <w:pStyle w:val="ListParagraph"/>
              <w:numPr>
                <w:ilvl w:val="0"/>
                <w:numId w:val="13"/>
              </w:numPr>
              <w:ind w:left="353"/>
              <w:outlineLvl w:val="9"/>
              <w:rPr>
                <w:rFonts w:ascii="Times New Roman" w:hAnsi="Times New Roman" w:cs="Times New Roman"/>
              </w:rPr>
            </w:pPr>
            <w:r w:rsidRPr="00975C26">
              <w:rPr>
                <w:rFonts w:ascii="Times New Roman" w:hAnsi="Times New Roman" w:cs="Times New Roman"/>
              </w:rPr>
              <w:t>Quantifiable or detectable limits for each pollutant</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9</w:t>
            </w:r>
          </w:p>
        </w:tc>
        <w:tc>
          <w:tcPr>
            <w:tcW w:w="2880" w:type="dxa"/>
          </w:tcPr>
          <w:p w:rsidR="00975C26" w:rsidRPr="00975C26" w:rsidRDefault="00975C26" w:rsidP="00335CA9">
            <w:pPr>
              <w:jc w:val="center"/>
            </w:pPr>
            <w:r w:rsidRPr="00975C26">
              <w:t>Sampling Replicates</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number of sample replicates for each method on each emission unit;</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duration of each sample replicate for each method.</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10</w:t>
            </w:r>
          </w:p>
        </w:tc>
        <w:tc>
          <w:tcPr>
            <w:tcW w:w="2880" w:type="dxa"/>
          </w:tcPr>
          <w:p w:rsidR="00975C26" w:rsidRPr="00975C26" w:rsidRDefault="00975C26" w:rsidP="00335CA9">
            <w:pPr>
              <w:jc w:val="center"/>
            </w:pPr>
            <w:r w:rsidRPr="00975C26">
              <w:t>Production and Process Information</w:t>
            </w:r>
          </w:p>
        </w:tc>
        <w:tc>
          <w:tcPr>
            <w:tcW w:w="5760" w:type="dxa"/>
          </w:tcPr>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2"/>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lastRenderedPageBreak/>
              <w:t>11</w:t>
            </w:r>
          </w:p>
        </w:tc>
        <w:tc>
          <w:tcPr>
            <w:tcW w:w="2880" w:type="dxa"/>
          </w:tcPr>
          <w:p w:rsidR="00975C26" w:rsidRPr="00975C26" w:rsidRDefault="00975C26" w:rsidP="00335CA9">
            <w:pPr>
              <w:jc w:val="center"/>
            </w:pPr>
            <w:r w:rsidRPr="00975C26">
              <w:t>Pollution Control Device Information</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List the parameters to be recorded</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frequency of measurements and recordings</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each parameter is measured (manual, instrument, etc.)</w:t>
            </w:r>
          </w:p>
        </w:tc>
      </w:tr>
      <w:tr w:rsidR="00975C26" w:rsidRPr="00975C26" w:rsidTr="00335CA9">
        <w:trPr>
          <w:trHeight w:val="1115"/>
          <w:jc w:val="center"/>
        </w:trPr>
        <w:tc>
          <w:tcPr>
            <w:tcW w:w="864" w:type="dxa"/>
          </w:tcPr>
          <w:p w:rsidR="00975C26" w:rsidRPr="00975C26" w:rsidRDefault="00975C26" w:rsidP="00335CA9">
            <w:pPr>
              <w:spacing w:line="259" w:lineRule="exact"/>
              <w:jc w:val="center"/>
            </w:pPr>
            <w:r w:rsidRPr="00975C26">
              <w:t>12</w:t>
            </w:r>
          </w:p>
        </w:tc>
        <w:tc>
          <w:tcPr>
            <w:tcW w:w="2880" w:type="dxa"/>
          </w:tcPr>
          <w:p w:rsidR="00975C26" w:rsidRPr="00975C26" w:rsidRDefault="00975C26" w:rsidP="00335CA9">
            <w:pPr>
              <w:jc w:val="center"/>
            </w:pPr>
            <w:r w:rsidRPr="00975C26">
              <w:t>Fuel Sampling and Analysis</w:t>
            </w:r>
          </w:p>
        </w:tc>
        <w:tc>
          <w:tcPr>
            <w:tcW w:w="5760" w:type="dxa"/>
            <w:tcBorders>
              <w:bottom w:val="single" w:sz="4" w:space="0" w:color="auto"/>
            </w:tcBorders>
          </w:tcPr>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how sample(s) will be collected (include references to established procedures such as ASTM, if applicable)</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frequency of collection</w:t>
            </w:r>
          </w:p>
          <w:p w:rsidR="00975C26" w:rsidRPr="00975C26" w:rsidRDefault="00975C26" w:rsidP="00C42D18">
            <w:pPr>
              <w:pStyle w:val="ListParagraph"/>
              <w:numPr>
                <w:ilvl w:val="0"/>
                <w:numId w:val="11"/>
              </w:numPr>
              <w:ind w:left="353"/>
              <w:outlineLvl w:val="9"/>
              <w:rPr>
                <w:rFonts w:ascii="Times New Roman" w:hAnsi="Times New Roman" w:cs="Times New Roman"/>
              </w:rPr>
            </w:pPr>
            <w:r w:rsidRPr="00975C26">
              <w:rPr>
                <w:rFonts w:ascii="Times New Roman" w:hAnsi="Times New Roman" w:cs="Times New Roman"/>
              </w:rPr>
              <w:t>Specify the type of analysis, the analytical procedure, and the analytical laboratory</w:t>
            </w:r>
          </w:p>
          <w:p w:rsidR="00975C26" w:rsidRPr="00975C26" w:rsidRDefault="00975C26" w:rsidP="00335CA9"/>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13</w:t>
            </w:r>
          </w:p>
        </w:tc>
        <w:tc>
          <w:tcPr>
            <w:tcW w:w="2880" w:type="dxa"/>
          </w:tcPr>
          <w:p w:rsidR="00975C26" w:rsidRPr="00975C26" w:rsidRDefault="00975C26" w:rsidP="00335CA9">
            <w:pPr>
              <w:jc w:val="center"/>
            </w:pPr>
            <w:r w:rsidRPr="00975C26">
              <w:t>Other Test Method Considerations</w:t>
            </w:r>
          </w:p>
        </w:tc>
        <w:tc>
          <w:tcPr>
            <w:tcW w:w="5760" w:type="dxa"/>
            <w:tcBorders>
              <w:top w:val="single" w:sz="4" w:space="0" w:color="auto"/>
            </w:tcBorders>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Applicability of proposed test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and all proposed method modifications/deviations, including modifications/deviations to QA/QC activities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Any foreseeable problems with sample recovery</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 xml:space="preserve">Any known errors in the proposed method(s) </w:t>
            </w:r>
          </w:p>
          <w:p w:rsidR="00975C26" w:rsidRP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Simultaneous testing (multiple parameters or methods)</w:t>
            </w:r>
          </w:p>
          <w:p w:rsidR="00975C26" w:rsidRDefault="00975C26" w:rsidP="00C42D18">
            <w:pPr>
              <w:pStyle w:val="ListParagraph"/>
              <w:numPr>
                <w:ilvl w:val="0"/>
                <w:numId w:val="9"/>
              </w:numPr>
              <w:ind w:left="353"/>
              <w:outlineLvl w:val="9"/>
              <w:rPr>
                <w:rFonts w:ascii="Times New Roman" w:hAnsi="Times New Roman" w:cs="Times New Roman"/>
              </w:rPr>
            </w:pPr>
            <w:r w:rsidRPr="00975C26">
              <w:rPr>
                <w:rFonts w:ascii="Times New Roman" w:hAnsi="Times New Roman" w:cs="Times New Roman"/>
              </w:rPr>
              <w:t>Multiple exhaust points of the source (if applicable)</w:t>
            </w:r>
          </w:p>
          <w:p w:rsidR="003D354C"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Possible method interferences</w:t>
            </w:r>
          </w:p>
          <w:p w:rsidR="003D354C" w:rsidRPr="00975C26" w:rsidRDefault="003D354C" w:rsidP="00C42D18">
            <w:pPr>
              <w:pStyle w:val="ListParagraph"/>
              <w:numPr>
                <w:ilvl w:val="0"/>
                <w:numId w:val="9"/>
              </w:numPr>
              <w:ind w:left="353"/>
              <w:outlineLvl w:val="9"/>
              <w:rPr>
                <w:rFonts w:ascii="Times New Roman" w:hAnsi="Times New Roman" w:cs="Times New Roman"/>
              </w:rPr>
            </w:pPr>
            <w:r>
              <w:rPr>
                <w:rFonts w:ascii="Times New Roman" w:hAnsi="Times New Roman" w:cs="Times New Roman"/>
              </w:rPr>
              <w:t>Cyclonic flow measurements (if applicable)</w:t>
            </w:r>
          </w:p>
          <w:p w:rsidR="00975C26" w:rsidRPr="00975C26" w:rsidRDefault="00975C26" w:rsidP="00C42D18">
            <w:pPr>
              <w:pStyle w:val="ListParagraph"/>
              <w:numPr>
                <w:ilvl w:val="0"/>
                <w:numId w:val="10"/>
              </w:numPr>
              <w:ind w:left="353"/>
              <w:outlineLvl w:val="9"/>
              <w:rPr>
                <w:rFonts w:ascii="Times New Roman" w:hAnsi="Times New Roman" w:cs="Times New Roman"/>
              </w:rPr>
            </w:pPr>
            <w:r w:rsidRPr="00975C26">
              <w:rPr>
                <w:rFonts w:ascii="Times New Roman" w:hAnsi="Times New Roman" w:cs="Times New Roman"/>
              </w:rPr>
              <w:t>Stratification measurements</w:t>
            </w:r>
          </w:p>
        </w:tc>
      </w:tr>
      <w:tr w:rsidR="00975C26" w:rsidRPr="00975C26" w:rsidTr="00335CA9">
        <w:trPr>
          <w:trHeight w:val="20"/>
          <w:jc w:val="center"/>
        </w:trPr>
        <w:tc>
          <w:tcPr>
            <w:tcW w:w="864" w:type="dxa"/>
          </w:tcPr>
          <w:p w:rsidR="00975C26" w:rsidRPr="00975C26" w:rsidRDefault="00975C26" w:rsidP="00335CA9">
            <w:pPr>
              <w:spacing w:line="259" w:lineRule="exact"/>
              <w:jc w:val="center"/>
            </w:pPr>
            <w:r w:rsidRPr="00975C26">
              <w:t>14</w:t>
            </w:r>
          </w:p>
        </w:tc>
        <w:tc>
          <w:tcPr>
            <w:tcW w:w="2880" w:type="dxa"/>
          </w:tcPr>
          <w:p w:rsidR="00975C26" w:rsidRPr="00975C26" w:rsidRDefault="00975C26" w:rsidP="00335CA9">
            <w:pPr>
              <w:jc w:val="center"/>
            </w:pPr>
            <w:r w:rsidRPr="00975C26">
              <w:t>Other Process Considerations</w:t>
            </w:r>
          </w:p>
        </w:tc>
        <w:tc>
          <w:tcPr>
            <w:tcW w:w="5760" w:type="dxa"/>
          </w:tcPr>
          <w:p w:rsidR="00975C26" w:rsidRPr="00975C26" w:rsidRDefault="00975C26" w:rsidP="00335CA9">
            <w:pPr>
              <w:ind w:left="72" w:hanging="72"/>
              <w:rPr>
                <w:u w:val="single"/>
              </w:rPr>
            </w:pPr>
            <w:r w:rsidRPr="00975C26">
              <w:rPr>
                <w:u w:val="single"/>
              </w:rPr>
              <w:t>Include in the test plan a brief discussion of:</w:t>
            </w:r>
          </w:p>
          <w:p w:rsidR="00975C26" w:rsidRPr="00975C26" w:rsidRDefault="00975C26" w:rsidP="00C42D18">
            <w:pPr>
              <w:pStyle w:val="ListParagraph"/>
              <w:numPr>
                <w:ilvl w:val="0"/>
                <w:numId w:val="8"/>
              </w:numPr>
              <w:ind w:left="360"/>
              <w:outlineLvl w:val="9"/>
              <w:rPr>
                <w:rFonts w:ascii="Times New Roman" w:hAnsi="Times New Roman" w:cs="Times New Roman"/>
              </w:rPr>
            </w:pPr>
            <w:r w:rsidRPr="00975C26">
              <w:rPr>
                <w:rFonts w:ascii="Times New Roman" w:hAnsi="Times New Roman" w:cs="Times New Roman"/>
              </w:rPr>
              <w:t>Target process rate(s) and how it compares to day-to-day operations and the unit’s rated capacity</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Product (e.g., type, size, specie,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Potential process variability (i.e., continuous, cyclical, etc.)</w:t>
            </w:r>
          </w:p>
          <w:p w:rsidR="00975C26" w:rsidRPr="00975C26" w:rsidRDefault="00975C26" w:rsidP="00C42D18">
            <w:pPr>
              <w:pStyle w:val="ListParagraph"/>
              <w:numPr>
                <w:ilvl w:val="0"/>
                <w:numId w:val="8"/>
              </w:numPr>
              <w:ind w:left="353"/>
              <w:outlineLvl w:val="9"/>
              <w:rPr>
                <w:rFonts w:ascii="Times New Roman" w:hAnsi="Times New Roman" w:cs="Times New Roman"/>
              </w:rPr>
            </w:pPr>
            <w:r w:rsidRPr="00975C26">
              <w:rPr>
                <w:rFonts w:ascii="Times New Roman" w:hAnsi="Times New Roman" w:cs="Times New Roman"/>
              </w:rPr>
              <w:t>Whether the proposed test conditions represent worst-case conditions with respect to emissions</w:t>
            </w:r>
          </w:p>
        </w:tc>
      </w:tr>
    </w:tbl>
    <w:p w:rsidR="00CB6480" w:rsidRPr="00E342BB" w:rsidRDefault="00CB6480" w:rsidP="00CB6480">
      <w:pPr>
        <w:ind w:left="360"/>
        <w:jc w:val="both"/>
        <w:outlineLvl w:val="9"/>
      </w:pPr>
    </w:p>
    <w:p w:rsidR="0085695A" w:rsidRDefault="0085695A">
      <w:pPr>
        <w:outlineLvl w:val="9"/>
      </w:pPr>
      <w:r>
        <w:br w:type="page"/>
      </w:r>
    </w:p>
    <w:p w:rsidR="0085695A" w:rsidRPr="00F32242" w:rsidRDefault="0085695A" w:rsidP="0085695A">
      <w:pPr>
        <w:jc w:val="center"/>
        <w:rPr>
          <w:b/>
          <w:u w:val="single"/>
        </w:rPr>
      </w:pPr>
      <w:r w:rsidRPr="00F32242">
        <w:rPr>
          <w:b/>
          <w:u w:val="single"/>
        </w:rPr>
        <w:lastRenderedPageBreak/>
        <w:t>MINIMUM SOURCE TEST REPORT REQUIREMENTS</w:t>
      </w:r>
    </w:p>
    <w:p w:rsidR="0085695A" w:rsidRPr="00F32242" w:rsidRDefault="0085695A" w:rsidP="0085695A"/>
    <w:p w:rsidR="0085695A" w:rsidRPr="00F32242" w:rsidRDefault="0085695A" w:rsidP="0085695A">
      <w:pPr>
        <w:jc w:val="both"/>
      </w:pPr>
      <w:r w:rsidRPr="00F32242">
        <w:t>The DEQ does not require that test reports adhere to a specific format, but the information listed in Table A-2 (below) needs to be included (as applicable). Reports shall be organized in a clear and logical fashion to promote correctness and accuracy.</w:t>
      </w:r>
    </w:p>
    <w:p w:rsidR="0085695A" w:rsidRPr="00F32242" w:rsidRDefault="0085695A" w:rsidP="0085695A">
      <w:pPr>
        <w:spacing w:before="120"/>
        <w:jc w:val="center"/>
        <w:rPr>
          <w:b/>
          <w:u w:val="single"/>
        </w:rPr>
      </w:pPr>
      <w:r w:rsidRPr="00F32242">
        <w:rPr>
          <w:b/>
          <w:u w:val="single"/>
        </w:rPr>
        <w:t>Table A-2</w:t>
      </w:r>
    </w:p>
    <w:p w:rsidR="0085695A" w:rsidRPr="00F32242" w:rsidRDefault="0085695A" w:rsidP="0085695A">
      <w:pPr>
        <w:jc w:val="center"/>
        <w:rPr>
          <w:b/>
          <w:u w:val="single"/>
        </w:rPr>
      </w:pPr>
    </w:p>
    <w:p w:rsidR="0085695A" w:rsidRPr="00F32242" w:rsidRDefault="0085695A" w:rsidP="0085695A">
      <w:pPr>
        <w:jc w:val="center"/>
        <w:rPr>
          <w:b/>
          <w:u w:val="single"/>
        </w:rPr>
      </w:pPr>
      <w:r w:rsidRPr="00F32242">
        <w:rPr>
          <w:b/>
          <w:u w:val="single"/>
        </w:rPr>
        <w:t xml:space="preserve">SOURCE TEST </w:t>
      </w:r>
      <w:r w:rsidR="008A46BF" w:rsidRPr="00F32242">
        <w:rPr>
          <w:b/>
          <w:u w:val="single"/>
        </w:rPr>
        <w:t>REPORT</w:t>
      </w:r>
      <w:r w:rsidRPr="00F32242">
        <w:rPr>
          <w:b/>
          <w:u w:val="single"/>
        </w:rPr>
        <w:t xml:space="preserve"> REQUIREMENTS</w:t>
      </w:r>
    </w:p>
    <w:p w:rsidR="0090018D" w:rsidRDefault="0090018D" w:rsidP="003B100E"/>
    <w:p w:rsidR="0085695A" w:rsidRDefault="0085695A" w:rsidP="003B100E"/>
    <w:tbl>
      <w:tblPr>
        <w:tblStyle w:val="TableGrid"/>
        <w:tblW w:w="0" w:type="auto"/>
        <w:tblLook w:val="04A0"/>
      </w:tblPr>
      <w:tblGrid>
        <w:gridCol w:w="1008"/>
        <w:gridCol w:w="2790"/>
        <w:gridCol w:w="5670"/>
      </w:tblGrid>
      <w:tr w:rsidR="00335CA9" w:rsidTr="00335CA9">
        <w:trPr>
          <w:tblHeader/>
        </w:trPr>
        <w:tc>
          <w:tcPr>
            <w:tcW w:w="1008" w:type="dxa"/>
            <w:shd w:val="clear" w:color="auto" w:fill="D9D9D9" w:themeFill="background1" w:themeFillShade="D9"/>
            <w:vAlign w:val="center"/>
          </w:tcPr>
          <w:p w:rsidR="00335CA9" w:rsidRPr="00F32242" w:rsidRDefault="00335CA9" w:rsidP="00335CA9">
            <w:pPr>
              <w:spacing w:line="259" w:lineRule="exact"/>
              <w:ind w:left="99"/>
              <w:jc w:val="center"/>
              <w:rPr>
                <w:b/>
              </w:rPr>
            </w:pPr>
            <w:r w:rsidRPr="00F32242">
              <w:rPr>
                <w:b/>
              </w:rPr>
              <w:t>Item#</w:t>
            </w:r>
          </w:p>
        </w:tc>
        <w:tc>
          <w:tcPr>
            <w:tcW w:w="279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Description</w:t>
            </w:r>
          </w:p>
        </w:tc>
        <w:tc>
          <w:tcPr>
            <w:tcW w:w="5670" w:type="dxa"/>
            <w:shd w:val="clear" w:color="auto" w:fill="D9D9D9" w:themeFill="background1" w:themeFillShade="D9"/>
            <w:vAlign w:val="center"/>
          </w:tcPr>
          <w:p w:rsidR="00335CA9" w:rsidRPr="00F32242" w:rsidRDefault="00335CA9" w:rsidP="00335CA9">
            <w:pPr>
              <w:spacing w:line="259" w:lineRule="exact"/>
              <w:jc w:val="center"/>
              <w:rPr>
                <w:b/>
              </w:rPr>
            </w:pPr>
            <w:r w:rsidRPr="00F32242">
              <w:rPr>
                <w:b/>
              </w:rPr>
              <w:t>Explanatory Notes</w:t>
            </w:r>
          </w:p>
        </w:tc>
      </w:tr>
      <w:tr w:rsidR="00335CA9" w:rsidTr="00335CA9">
        <w:tc>
          <w:tcPr>
            <w:tcW w:w="1008" w:type="dxa"/>
          </w:tcPr>
          <w:p w:rsidR="00335CA9" w:rsidRPr="00F32242" w:rsidRDefault="003D354C" w:rsidP="00335CA9">
            <w:pPr>
              <w:spacing w:before="120" w:line="259" w:lineRule="exact"/>
              <w:jc w:val="center"/>
            </w:pPr>
            <w:r>
              <w:t>1</w:t>
            </w:r>
          </w:p>
        </w:tc>
        <w:tc>
          <w:tcPr>
            <w:tcW w:w="2790" w:type="dxa"/>
          </w:tcPr>
          <w:p w:rsidR="00335CA9" w:rsidRPr="00F32242" w:rsidRDefault="00335CA9" w:rsidP="00335CA9">
            <w:pPr>
              <w:spacing w:before="120"/>
              <w:jc w:val="center"/>
            </w:pPr>
            <w:r w:rsidRPr="00F32242">
              <w:t>Facility Identification</w:t>
            </w:r>
          </w:p>
        </w:tc>
        <w:tc>
          <w:tcPr>
            <w:tcW w:w="5670" w:type="dxa"/>
          </w:tcPr>
          <w:p w:rsidR="00335CA9" w:rsidRPr="00F32242" w:rsidRDefault="00335CA9" w:rsidP="00C42D18">
            <w:pPr>
              <w:pStyle w:val="ListParagraph"/>
              <w:numPr>
                <w:ilvl w:val="0"/>
                <w:numId w:val="17"/>
              </w:numPr>
              <w:spacing w:before="60"/>
              <w:ind w:left="360"/>
              <w:outlineLvl w:val="9"/>
              <w:rPr>
                <w:rFonts w:ascii="Times New Roman" w:hAnsi="Times New Roman" w:cs="Times New Roman"/>
              </w:rPr>
            </w:pPr>
            <w:r w:rsidRPr="00F32242">
              <w:rPr>
                <w:rFonts w:ascii="Times New Roman" w:hAnsi="Times New Roman" w:cs="Times New Roman"/>
              </w:rPr>
              <w:t>Facility Name</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Facility Address</w:t>
            </w:r>
          </w:p>
          <w:p w:rsidR="00335CA9" w:rsidRPr="00F32242" w:rsidRDefault="00335CA9" w:rsidP="00C42D18">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Permit Number (and source number if under General Permit)</w:t>
            </w:r>
          </w:p>
          <w:p w:rsidR="00335CA9" w:rsidRPr="00F32242" w:rsidRDefault="00335CA9" w:rsidP="003D354C">
            <w:pPr>
              <w:pStyle w:val="ListParagraph"/>
              <w:numPr>
                <w:ilvl w:val="0"/>
                <w:numId w:val="17"/>
              </w:numPr>
              <w:ind w:left="360"/>
              <w:outlineLvl w:val="9"/>
              <w:rPr>
                <w:rFonts w:ascii="Times New Roman" w:hAnsi="Times New Roman" w:cs="Times New Roman"/>
              </w:rPr>
            </w:pPr>
            <w:r w:rsidRPr="00F32242">
              <w:rPr>
                <w:rFonts w:ascii="Times New Roman" w:hAnsi="Times New Roman" w:cs="Times New Roman"/>
              </w:rPr>
              <w:t xml:space="preserve">Emission Unit(s) included within </w:t>
            </w:r>
            <w:r w:rsidR="003D354C">
              <w:rPr>
                <w:rFonts w:ascii="Times New Roman" w:hAnsi="Times New Roman" w:cs="Times New Roman"/>
              </w:rPr>
              <w:t>the</w:t>
            </w:r>
            <w:r w:rsidRPr="00F32242">
              <w:rPr>
                <w:rFonts w:ascii="Times New Roman" w:hAnsi="Times New Roman" w:cs="Times New Roman"/>
              </w:rPr>
              <w:t xml:space="preserve"> testing project</w:t>
            </w:r>
          </w:p>
        </w:tc>
      </w:tr>
      <w:tr w:rsidR="00335CA9" w:rsidTr="00335CA9">
        <w:tc>
          <w:tcPr>
            <w:tcW w:w="1008" w:type="dxa"/>
          </w:tcPr>
          <w:p w:rsidR="00335CA9" w:rsidRPr="00F32242" w:rsidRDefault="00335CA9" w:rsidP="00335CA9">
            <w:pPr>
              <w:spacing w:before="120" w:line="259" w:lineRule="exact"/>
              <w:jc w:val="center"/>
            </w:pPr>
            <w:r w:rsidRPr="00F32242">
              <w:t>2</w:t>
            </w:r>
          </w:p>
        </w:tc>
        <w:tc>
          <w:tcPr>
            <w:tcW w:w="2790" w:type="dxa"/>
          </w:tcPr>
          <w:p w:rsidR="00335CA9" w:rsidRPr="00F32242" w:rsidRDefault="00335CA9" w:rsidP="00335CA9">
            <w:pPr>
              <w:spacing w:before="120"/>
              <w:jc w:val="center"/>
            </w:pPr>
            <w:r w:rsidRPr="00F32242">
              <w:t>Facility Personnel</w:t>
            </w:r>
          </w:p>
        </w:tc>
        <w:tc>
          <w:tcPr>
            <w:tcW w:w="5670" w:type="dxa"/>
          </w:tcPr>
          <w:p w:rsidR="00335CA9" w:rsidRPr="00F32242" w:rsidRDefault="00335CA9" w:rsidP="00335CA9">
            <w:pPr>
              <w:spacing w:before="60"/>
            </w:pPr>
            <w:r w:rsidRPr="00F32242">
              <w:rPr>
                <w:u w:val="single"/>
              </w:rPr>
              <w:t>Name, address, phone number(s) and e-mail for:</w:t>
            </w:r>
          </w:p>
          <w:p w:rsidR="00335CA9" w:rsidRPr="00F32242" w:rsidRDefault="00335CA9" w:rsidP="00C42D18">
            <w:pPr>
              <w:pStyle w:val="ListParagraph"/>
              <w:numPr>
                <w:ilvl w:val="0"/>
                <w:numId w:val="18"/>
              </w:numPr>
              <w:spacing w:before="60"/>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8"/>
              </w:numPr>
              <w:ind w:left="360"/>
              <w:outlineLvl w:val="9"/>
              <w:rPr>
                <w:rFonts w:ascii="Times New Roman" w:hAnsi="Times New Roman" w:cs="Times New Roman"/>
              </w:rPr>
            </w:pPr>
            <w:r w:rsidRPr="00F32242">
              <w:rPr>
                <w:rFonts w:ascii="Times New Roman" w:hAnsi="Times New Roman" w:cs="Times New Roman"/>
              </w:rPr>
              <w:t>On-site Contact (if different than Project Manager)</w:t>
            </w:r>
          </w:p>
        </w:tc>
      </w:tr>
      <w:tr w:rsidR="00335CA9" w:rsidTr="00335CA9">
        <w:tc>
          <w:tcPr>
            <w:tcW w:w="1008" w:type="dxa"/>
          </w:tcPr>
          <w:p w:rsidR="00335CA9" w:rsidRPr="00F32242" w:rsidRDefault="00335CA9" w:rsidP="00335CA9">
            <w:pPr>
              <w:spacing w:before="120" w:line="259" w:lineRule="exact"/>
              <w:jc w:val="center"/>
            </w:pPr>
            <w:r w:rsidRPr="00F32242">
              <w:t>3</w:t>
            </w:r>
          </w:p>
        </w:tc>
        <w:tc>
          <w:tcPr>
            <w:tcW w:w="2790" w:type="dxa"/>
          </w:tcPr>
          <w:p w:rsidR="00335CA9" w:rsidRPr="00F32242" w:rsidRDefault="00335CA9" w:rsidP="00335CA9">
            <w:pPr>
              <w:spacing w:before="120"/>
              <w:jc w:val="center"/>
            </w:pPr>
            <w:r w:rsidRPr="00F32242">
              <w:t>Testing Contractor Personnel</w:t>
            </w:r>
          </w:p>
        </w:tc>
        <w:tc>
          <w:tcPr>
            <w:tcW w:w="5670" w:type="dxa"/>
          </w:tcPr>
          <w:p w:rsidR="00335CA9" w:rsidRPr="00F32242" w:rsidRDefault="00335CA9" w:rsidP="00335CA9">
            <w:pPr>
              <w:spacing w:before="60"/>
              <w:rPr>
                <w:u w:val="single"/>
              </w:rPr>
            </w:pPr>
            <w:r w:rsidRPr="00F32242">
              <w:rPr>
                <w:u w:val="single"/>
              </w:rPr>
              <w:t>Name, physical address, phone number(s) and e-mail for: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Project Manager</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Site Personnel (Team Leader, Technicians)</w:t>
            </w:r>
          </w:p>
          <w:p w:rsidR="00335CA9" w:rsidRPr="00F32242" w:rsidRDefault="00335CA9" w:rsidP="00C42D18">
            <w:pPr>
              <w:pStyle w:val="ListParagraph"/>
              <w:numPr>
                <w:ilvl w:val="0"/>
                <w:numId w:val="19"/>
              </w:numPr>
              <w:ind w:left="360"/>
              <w:outlineLvl w:val="9"/>
              <w:rPr>
                <w:rFonts w:ascii="Times New Roman" w:hAnsi="Times New Roman" w:cs="Times New Roman"/>
              </w:rPr>
            </w:pPr>
            <w:r w:rsidRPr="00F32242">
              <w:rPr>
                <w:rFonts w:ascii="Times New Roman" w:hAnsi="Times New Roman" w:cs="Times New Roman"/>
              </w:rPr>
              <w:t>Laboratory Support</w:t>
            </w:r>
          </w:p>
        </w:tc>
      </w:tr>
      <w:tr w:rsidR="00346725" w:rsidTr="00335CA9">
        <w:tc>
          <w:tcPr>
            <w:tcW w:w="1008" w:type="dxa"/>
          </w:tcPr>
          <w:p w:rsidR="00346725" w:rsidRPr="00F32242" w:rsidRDefault="00346725" w:rsidP="00CE7DBA">
            <w:pPr>
              <w:spacing w:before="120" w:line="259" w:lineRule="exact"/>
              <w:jc w:val="center"/>
            </w:pPr>
            <w:r w:rsidRPr="00F32242">
              <w:t>4</w:t>
            </w:r>
          </w:p>
        </w:tc>
        <w:tc>
          <w:tcPr>
            <w:tcW w:w="2790" w:type="dxa"/>
          </w:tcPr>
          <w:p w:rsidR="00346725" w:rsidRPr="00F32242" w:rsidRDefault="00346725" w:rsidP="00CE7DBA">
            <w:pPr>
              <w:spacing w:before="120"/>
              <w:jc w:val="center"/>
            </w:pPr>
            <w:r w:rsidRPr="00F32242">
              <w:t>Project Purpose</w:t>
            </w:r>
          </w:p>
        </w:tc>
        <w:tc>
          <w:tcPr>
            <w:tcW w:w="5670" w:type="dxa"/>
          </w:tcPr>
          <w:p w:rsidR="00346725" w:rsidRPr="00F32242" w:rsidRDefault="00346725" w:rsidP="00C42D18">
            <w:pPr>
              <w:pStyle w:val="ListParagraph"/>
              <w:numPr>
                <w:ilvl w:val="0"/>
                <w:numId w:val="20"/>
              </w:numPr>
              <w:spacing w:before="60"/>
              <w:ind w:left="360"/>
              <w:outlineLvl w:val="9"/>
              <w:rPr>
                <w:rFonts w:ascii="Times New Roman" w:hAnsi="Times New Roman" w:cs="Times New Roman"/>
              </w:rPr>
            </w:pPr>
            <w:r w:rsidRPr="00F32242">
              <w:rPr>
                <w:rFonts w:ascii="Times New Roman" w:hAnsi="Times New Roman" w:cs="Times New Roman"/>
              </w:rPr>
              <w:t>Specify purpose of project (compliance, emission factor verification, applicability study, etc.)</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permit condition or rule initiating project</w:t>
            </w:r>
          </w:p>
          <w:p w:rsidR="00346725" w:rsidRPr="00F32242" w:rsidRDefault="00346725" w:rsidP="00C42D18">
            <w:pPr>
              <w:pStyle w:val="ListParagraph"/>
              <w:numPr>
                <w:ilvl w:val="0"/>
                <w:numId w:val="20"/>
              </w:numPr>
              <w:ind w:left="360"/>
              <w:outlineLvl w:val="9"/>
              <w:rPr>
                <w:rFonts w:ascii="Times New Roman" w:hAnsi="Times New Roman" w:cs="Times New Roman"/>
              </w:rPr>
            </w:pPr>
            <w:r w:rsidRPr="00F32242">
              <w:rPr>
                <w:rFonts w:ascii="Times New Roman" w:hAnsi="Times New Roman" w:cs="Times New Roman"/>
              </w:rPr>
              <w:t>Specify applicable compliance limits and emission factors</w:t>
            </w:r>
          </w:p>
        </w:tc>
      </w:tr>
      <w:tr w:rsidR="00346725" w:rsidTr="00335CA9">
        <w:tc>
          <w:tcPr>
            <w:tcW w:w="1008" w:type="dxa"/>
          </w:tcPr>
          <w:p w:rsidR="00346725" w:rsidRPr="00F32242" w:rsidRDefault="00346725" w:rsidP="00CE7DBA">
            <w:pPr>
              <w:spacing w:before="120" w:line="259" w:lineRule="exact"/>
              <w:jc w:val="center"/>
            </w:pPr>
            <w:r w:rsidRPr="00F32242">
              <w:t>5</w:t>
            </w:r>
          </w:p>
        </w:tc>
        <w:tc>
          <w:tcPr>
            <w:tcW w:w="2790" w:type="dxa"/>
          </w:tcPr>
          <w:p w:rsidR="00346725" w:rsidRPr="00F32242" w:rsidRDefault="00346725" w:rsidP="00CE7DBA">
            <w:pPr>
              <w:spacing w:before="120"/>
              <w:jc w:val="center"/>
            </w:pPr>
            <w:r w:rsidRPr="00F32242">
              <w:t>Schedule</w:t>
            </w:r>
          </w:p>
        </w:tc>
        <w:tc>
          <w:tcPr>
            <w:tcW w:w="5670" w:type="dxa"/>
          </w:tcPr>
          <w:p w:rsidR="00346725" w:rsidRPr="00F32242" w:rsidRDefault="00346725" w:rsidP="00C42D18">
            <w:pPr>
              <w:pStyle w:val="ListParagraph"/>
              <w:numPr>
                <w:ilvl w:val="0"/>
                <w:numId w:val="21"/>
              </w:numPr>
              <w:spacing w:before="60"/>
              <w:ind w:left="360"/>
              <w:outlineLvl w:val="9"/>
              <w:rPr>
                <w:rFonts w:ascii="Times New Roman" w:hAnsi="Times New Roman" w:cs="Times New Roman"/>
              </w:rPr>
            </w:pPr>
            <w:r w:rsidRPr="00F32242">
              <w:rPr>
                <w:rFonts w:ascii="Times New Roman" w:hAnsi="Times New Roman" w:cs="Times New Roman"/>
              </w:rPr>
              <w:t>Specify testing dates for each unit tested</w:t>
            </w:r>
          </w:p>
          <w:p w:rsidR="00346725" w:rsidRPr="00F32242" w:rsidRDefault="00346725" w:rsidP="00C42D18">
            <w:pPr>
              <w:pStyle w:val="ListParagraph"/>
              <w:numPr>
                <w:ilvl w:val="0"/>
                <w:numId w:val="21"/>
              </w:numPr>
              <w:ind w:left="360"/>
              <w:outlineLvl w:val="9"/>
              <w:rPr>
                <w:rFonts w:ascii="Times New Roman" w:hAnsi="Times New Roman" w:cs="Times New Roman"/>
              </w:rPr>
            </w:pPr>
            <w:r w:rsidRPr="00F32242">
              <w:rPr>
                <w:rFonts w:ascii="Times New Roman" w:hAnsi="Times New Roman" w:cs="Times New Roman"/>
              </w:rPr>
              <w:t>Specify starting and ending times for each test run</w:t>
            </w:r>
          </w:p>
        </w:tc>
      </w:tr>
      <w:tr w:rsidR="00346725" w:rsidTr="00335CA9">
        <w:tc>
          <w:tcPr>
            <w:tcW w:w="1008" w:type="dxa"/>
          </w:tcPr>
          <w:p w:rsidR="00346725" w:rsidRPr="00F32242" w:rsidRDefault="00346725" w:rsidP="00CE7DBA">
            <w:pPr>
              <w:spacing w:before="120" w:line="259" w:lineRule="exact"/>
              <w:jc w:val="center"/>
            </w:pPr>
            <w:r w:rsidRPr="00F32242">
              <w:t>6</w:t>
            </w:r>
          </w:p>
        </w:tc>
        <w:tc>
          <w:tcPr>
            <w:tcW w:w="2790" w:type="dxa"/>
          </w:tcPr>
          <w:p w:rsidR="00346725" w:rsidRPr="00F32242" w:rsidRDefault="00346725" w:rsidP="00CE7DBA">
            <w:pPr>
              <w:spacing w:before="120"/>
              <w:jc w:val="center"/>
            </w:pPr>
            <w:r w:rsidRPr="00F32242">
              <w:t xml:space="preserve">Source Description </w:t>
            </w:r>
          </w:p>
        </w:tc>
        <w:tc>
          <w:tcPr>
            <w:tcW w:w="5670" w:type="dxa"/>
          </w:tcPr>
          <w:p w:rsidR="00346725" w:rsidRPr="00F32242" w:rsidRDefault="00346725" w:rsidP="00CE7DBA">
            <w:pPr>
              <w:spacing w:before="60"/>
              <w:ind w:left="72" w:hanging="72"/>
              <w:rPr>
                <w:u w:val="single"/>
              </w:rPr>
            </w:pPr>
            <w:r w:rsidRPr="00F32242">
              <w:rPr>
                <w:u w:val="single"/>
              </w:rPr>
              <w:t>Description of the emission unit(s), including the following:</w:t>
            </w:r>
          </w:p>
          <w:p w:rsidR="00346725"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emission source (system type, manufacturer, date installed, capacity, configuration, fuel type, etc.)</w:t>
            </w:r>
          </w:p>
          <w:p w:rsidR="003D354C"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Stack height above the ground</w:t>
            </w:r>
          </w:p>
          <w:p w:rsidR="003D354C" w:rsidRPr="00F32242" w:rsidRDefault="003D354C" w:rsidP="00C42D18">
            <w:pPr>
              <w:pStyle w:val="ListParagraph"/>
              <w:numPr>
                <w:ilvl w:val="0"/>
                <w:numId w:val="22"/>
              </w:numPr>
              <w:ind w:left="360"/>
              <w:outlineLvl w:val="9"/>
              <w:rPr>
                <w:rFonts w:ascii="Times New Roman" w:hAnsi="Times New Roman" w:cs="Times New Roman"/>
              </w:rPr>
            </w:pPr>
            <w:r>
              <w:rPr>
                <w:rFonts w:ascii="Times New Roman" w:hAnsi="Times New Roman" w:cs="Times New Roman"/>
              </w:rPr>
              <w:t>Orientation of the exhaust (vertical, horizontal,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pollution control device (system type, manufacturer, date installed, configuration, etc.)</w:t>
            </w:r>
          </w:p>
          <w:p w:rsidR="00346725" w:rsidRPr="00F32242" w:rsidRDefault="00346725" w:rsidP="00C42D18">
            <w:pPr>
              <w:pStyle w:val="ListParagraph"/>
              <w:numPr>
                <w:ilvl w:val="0"/>
                <w:numId w:val="22"/>
              </w:numPr>
              <w:ind w:left="360"/>
              <w:outlineLvl w:val="9"/>
              <w:rPr>
                <w:rFonts w:ascii="Times New Roman" w:hAnsi="Times New Roman" w:cs="Times New Roman"/>
              </w:rPr>
            </w:pPr>
            <w:r w:rsidRPr="00F32242">
              <w:rPr>
                <w:rFonts w:ascii="Times New Roman" w:hAnsi="Times New Roman" w:cs="Times New Roman"/>
              </w:rPr>
              <w:t>Narrative of the sample locations (where in system, distances to disturbances, duct configuration, etc.)</w:t>
            </w:r>
          </w:p>
        </w:tc>
      </w:tr>
      <w:tr w:rsidR="00346725" w:rsidTr="00335CA9">
        <w:tc>
          <w:tcPr>
            <w:tcW w:w="1008" w:type="dxa"/>
          </w:tcPr>
          <w:p w:rsidR="00346725" w:rsidRPr="00F32242" w:rsidRDefault="00346725" w:rsidP="00CE7DBA">
            <w:pPr>
              <w:spacing w:before="120" w:line="259" w:lineRule="exact"/>
              <w:jc w:val="center"/>
            </w:pPr>
            <w:r w:rsidRPr="00F32242">
              <w:t>7</w:t>
            </w:r>
          </w:p>
        </w:tc>
        <w:tc>
          <w:tcPr>
            <w:tcW w:w="2790" w:type="dxa"/>
          </w:tcPr>
          <w:p w:rsidR="00346725" w:rsidRPr="00F32242" w:rsidRDefault="00346725" w:rsidP="00CE7DBA">
            <w:pPr>
              <w:spacing w:before="120"/>
              <w:jc w:val="center"/>
            </w:pPr>
            <w:r w:rsidRPr="00F32242">
              <w:t>Process &amp; Pollution Control Operating Rates &amp; Settings</w:t>
            </w:r>
          </w:p>
        </w:tc>
        <w:tc>
          <w:tcPr>
            <w:tcW w:w="5670" w:type="dxa"/>
          </w:tcPr>
          <w:p w:rsidR="00346725" w:rsidRPr="00F32242" w:rsidRDefault="00346725" w:rsidP="00CE7DBA">
            <w:pPr>
              <w:spacing w:before="60"/>
              <w:ind w:left="72" w:hanging="72"/>
              <w:rPr>
                <w:u w:val="single"/>
              </w:rPr>
            </w:pPr>
            <w:r w:rsidRPr="00F32242">
              <w:rPr>
                <w:u w:val="single"/>
              </w:rPr>
              <w:t>Operating rates and parameters, including the following:</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Process rates for each run on each emission unit</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Process characteristics for each test run (temperature, process time, size, species, pressures, settings, fuel characteristics, etc.) </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Pollution control device parameters for each test run (temperature, pressure drop, water injection rate, voltage, settings, etc.)</w:t>
            </w:r>
          </w:p>
          <w:p w:rsidR="00346725" w:rsidRPr="00F32242" w:rsidRDefault="00346725" w:rsidP="00C42D18">
            <w:pPr>
              <w:pStyle w:val="ListParagraph"/>
              <w:numPr>
                <w:ilvl w:val="0"/>
                <w:numId w:val="23"/>
              </w:numPr>
              <w:ind w:left="360"/>
              <w:outlineLvl w:val="9"/>
              <w:rPr>
                <w:rFonts w:ascii="Times New Roman" w:hAnsi="Times New Roman" w:cs="Times New Roman"/>
              </w:rPr>
            </w:pPr>
            <w:r w:rsidRPr="00F32242">
              <w:rPr>
                <w:rFonts w:ascii="Times New Roman" w:hAnsi="Times New Roman" w:cs="Times New Roman"/>
              </w:rPr>
              <w:t xml:space="preserve">Description of process changes and interruptions that </w:t>
            </w:r>
            <w:r w:rsidRPr="00F32242">
              <w:rPr>
                <w:rFonts w:ascii="Times New Roman" w:hAnsi="Times New Roman" w:cs="Times New Roman"/>
              </w:rPr>
              <w:lastRenderedPageBreak/>
              <w:t>occurred during testing.</w:t>
            </w:r>
          </w:p>
        </w:tc>
      </w:tr>
      <w:tr w:rsidR="00346725" w:rsidTr="00335CA9">
        <w:tc>
          <w:tcPr>
            <w:tcW w:w="1008" w:type="dxa"/>
          </w:tcPr>
          <w:p w:rsidR="00346725" w:rsidRPr="00F32242" w:rsidRDefault="00346725" w:rsidP="00CE7DBA">
            <w:pPr>
              <w:spacing w:before="120" w:line="259" w:lineRule="exact"/>
              <w:jc w:val="center"/>
            </w:pPr>
            <w:r w:rsidRPr="00F32242">
              <w:lastRenderedPageBreak/>
              <w:t>8</w:t>
            </w:r>
          </w:p>
        </w:tc>
        <w:tc>
          <w:tcPr>
            <w:tcW w:w="2790" w:type="dxa"/>
          </w:tcPr>
          <w:p w:rsidR="00346725" w:rsidRPr="00F32242" w:rsidRDefault="00346725" w:rsidP="00CE7DBA">
            <w:pPr>
              <w:spacing w:before="120"/>
              <w:jc w:val="center"/>
            </w:pPr>
            <w:r w:rsidRPr="00F32242">
              <w:t>Pollutant(s) Measured</w:t>
            </w:r>
          </w:p>
        </w:tc>
        <w:tc>
          <w:tcPr>
            <w:tcW w:w="5670" w:type="dxa"/>
          </w:tcPr>
          <w:p w:rsidR="00346725" w:rsidRPr="00F32242" w:rsidRDefault="00346725" w:rsidP="00CE7DBA">
            <w:pPr>
              <w:spacing w:before="60"/>
              <w:ind w:left="72" w:hanging="72"/>
              <w:rPr>
                <w:u w:val="single"/>
              </w:rPr>
            </w:pPr>
            <w:r w:rsidRPr="00F32242">
              <w:rPr>
                <w:u w:val="single"/>
              </w:rPr>
              <w:t>Discuss the following for each pollutant measured:</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Specie (CO, PM, Formaldehyde, Opacity, etc.)</w:t>
            </w:r>
          </w:p>
          <w:p w:rsidR="00346725" w:rsidRPr="00F32242" w:rsidRDefault="00346725" w:rsidP="00C42D18">
            <w:pPr>
              <w:pStyle w:val="ListParagraph"/>
              <w:numPr>
                <w:ilvl w:val="0"/>
                <w:numId w:val="24"/>
              </w:numPr>
              <w:ind w:left="360"/>
              <w:outlineLvl w:val="9"/>
              <w:rPr>
                <w:rFonts w:ascii="Times New Roman" w:hAnsi="Times New Roman" w:cs="Times New Roman"/>
              </w:rPr>
            </w:pPr>
            <w:r w:rsidRPr="00F32242">
              <w:rPr>
                <w:rFonts w:ascii="Times New Roman" w:hAnsi="Times New Roman" w:cs="Times New Roman"/>
              </w:rPr>
              <w:t>Reporting unit for each specie (ppmdv, lbs/hr, lbs/ton, etc.)</w:t>
            </w:r>
          </w:p>
        </w:tc>
      </w:tr>
      <w:tr w:rsidR="00346725" w:rsidTr="00335CA9">
        <w:tc>
          <w:tcPr>
            <w:tcW w:w="1008" w:type="dxa"/>
          </w:tcPr>
          <w:p w:rsidR="00346725" w:rsidRPr="00F32242" w:rsidRDefault="00346725" w:rsidP="00CE7DBA">
            <w:pPr>
              <w:spacing w:before="120" w:line="259" w:lineRule="exact"/>
              <w:jc w:val="center"/>
            </w:pPr>
            <w:r w:rsidRPr="00F32242">
              <w:t>9</w:t>
            </w:r>
          </w:p>
        </w:tc>
        <w:tc>
          <w:tcPr>
            <w:tcW w:w="2790" w:type="dxa"/>
          </w:tcPr>
          <w:p w:rsidR="00346725" w:rsidRPr="00F32242" w:rsidRDefault="00346725" w:rsidP="00CE7DBA">
            <w:pPr>
              <w:spacing w:before="120"/>
              <w:jc w:val="center"/>
            </w:pPr>
            <w:r w:rsidRPr="00F32242">
              <w:t>Test Methods</w:t>
            </w:r>
          </w:p>
        </w:tc>
        <w:tc>
          <w:tcPr>
            <w:tcW w:w="5670" w:type="dxa"/>
          </w:tcPr>
          <w:p w:rsidR="00346725" w:rsidRPr="00F32242" w:rsidRDefault="00346725" w:rsidP="00CE7DBA">
            <w:pPr>
              <w:spacing w:before="60"/>
              <w:ind w:left="72" w:hanging="72"/>
              <w:rPr>
                <w:u w:val="single"/>
              </w:rPr>
            </w:pPr>
            <w:r w:rsidRPr="00F32242">
              <w:rPr>
                <w:u w:val="single"/>
              </w:rPr>
              <w:t>Include the following for each test method:</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Method reference number ( e.g., EPA 1, ODEQ 7)</w:t>
            </w:r>
          </w:p>
          <w:p w:rsidR="00346725" w:rsidRPr="00F32242" w:rsidRDefault="00346725" w:rsidP="00C42D18">
            <w:pPr>
              <w:pStyle w:val="ListParagraph"/>
              <w:numPr>
                <w:ilvl w:val="0"/>
                <w:numId w:val="25"/>
              </w:numPr>
              <w:ind w:left="360"/>
              <w:outlineLvl w:val="9"/>
              <w:rPr>
                <w:rFonts w:ascii="Times New Roman" w:hAnsi="Times New Roman" w:cs="Times New Roman"/>
              </w:rPr>
            </w:pPr>
            <w:r w:rsidRPr="00F32242">
              <w:rPr>
                <w:rFonts w:ascii="Times New Roman" w:hAnsi="Times New Roman" w:cs="Times New Roman"/>
              </w:rPr>
              <w:t>Discuss deviations from published methods and their impact on test results</w:t>
            </w:r>
          </w:p>
        </w:tc>
      </w:tr>
      <w:tr w:rsidR="00346725" w:rsidTr="00335CA9">
        <w:tc>
          <w:tcPr>
            <w:tcW w:w="1008" w:type="dxa"/>
          </w:tcPr>
          <w:p w:rsidR="00346725" w:rsidRPr="00F32242" w:rsidRDefault="00346725" w:rsidP="00CE7DBA">
            <w:pPr>
              <w:spacing w:before="120" w:line="259" w:lineRule="exact"/>
              <w:jc w:val="center"/>
            </w:pPr>
            <w:r w:rsidRPr="00F32242">
              <w:t>10</w:t>
            </w:r>
          </w:p>
        </w:tc>
        <w:tc>
          <w:tcPr>
            <w:tcW w:w="2790" w:type="dxa"/>
          </w:tcPr>
          <w:p w:rsidR="00346725" w:rsidRPr="00F32242" w:rsidRDefault="00346725" w:rsidP="00CE7DBA">
            <w:pPr>
              <w:spacing w:before="120"/>
              <w:jc w:val="center"/>
            </w:pPr>
            <w:r w:rsidRPr="00F32242">
              <w:t>Summary of Results</w:t>
            </w:r>
          </w:p>
        </w:tc>
        <w:tc>
          <w:tcPr>
            <w:tcW w:w="5670" w:type="dxa"/>
          </w:tcPr>
          <w:p w:rsidR="00346725" w:rsidRPr="00F32242" w:rsidRDefault="00346725" w:rsidP="00C42D18">
            <w:pPr>
              <w:pStyle w:val="ListParagraph"/>
              <w:numPr>
                <w:ilvl w:val="0"/>
                <w:numId w:val="26"/>
              </w:numPr>
              <w:spacing w:before="60"/>
              <w:ind w:left="360"/>
              <w:outlineLvl w:val="9"/>
              <w:rPr>
                <w:rFonts w:ascii="Times New Roman" w:hAnsi="Times New Roman" w:cs="Times New Roman"/>
              </w:rPr>
            </w:pPr>
            <w:r w:rsidRPr="00F32242">
              <w:rPr>
                <w:rFonts w:ascii="Times New Roman" w:hAnsi="Times New Roman" w:cs="Times New Roman"/>
              </w:rPr>
              <w:t>One summary table for each emission unit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List individual run results and average (when possible)</w:t>
            </w:r>
          </w:p>
          <w:p w:rsidR="00346725" w:rsidRPr="00F32242" w:rsidRDefault="00346725" w:rsidP="00C42D18">
            <w:pPr>
              <w:pStyle w:val="ListParagraph"/>
              <w:numPr>
                <w:ilvl w:val="0"/>
                <w:numId w:val="26"/>
              </w:numPr>
              <w:ind w:left="360"/>
              <w:outlineLvl w:val="9"/>
              <w:rPr>
                <w:rFonts w:ascii="Times New Roman" w:hAnsi="Times New Roman" w:cs="Times New Roman"/>
              </w:rPr>
            </w:pPr>
            <w:r w:rsidRPr="00F32242">
              <w:rPr>
                <w:rFonts w:ascii="Times New Roman" w:hAnsi="Times New Roman" w:cs="Times New Roman"/>
              </w:rPr>
              <w:t>Include applicable emission standa</w:t>
            </w:r>
            <w:r w:rsidR="00AF2142">
              <w:rPr>
                <w:rFonts w:ascii="Times New Roman" w:hAnsi="Times New Roman" w:cs="Times New Roman"/>
              </w:rPr>
              <w:t>rd, factor, or compliance limit</w:t>
            </w:r>
          </w:p>
        </w:tc>
      </w:tr>
      <w:tr w:rsidR="00346725" w:rsidTr="00335CA9">
        <w:tc>
          <w:tcPr>
            <w:tcW w:w="1008" w:type="dxa"/>
          </w:tcPr>
          <w:p w:rsidR="00346725" w:rsidRPr="00F32242" w:rsidRDefault="00346725" w:rsidP="00CE7DBA">
            <w:pPr>
              <w:spacing w:before="120" w:line="259" w:lineRule="exact"/>
              <w:jc w:val="center"/>
            </w:pPr>
            <w:r w:rsidRPr="00F32242">
              <w:t>11</w:t>
            </w:r>
          </w:p>
        </w:tc>
        <w:tc>
          <w:tcPr>
            <w:tcW w:w="2790" w:type="dxa"/>
          </w:tcPr>
          <w:p w:rsidR="00346725" w:rsidRPr="00F32242" w:rsidRDefault="00346725" w:rsidP="00CE7DBA">
            <w:pPr>
              <w:spacing w:before="120"/>
              <w:jc w:val="center"/>
            </w:pPr>
            <w:r w:rsidRPr="00F32242">
              <w:t>Supporting Sampling Information</w:t>
            </w:r>
          </w:p>
        </w:tc>
        <w:tc>
          <w:tcPr>
            <w:tcW w:w="5670" w:type="dxa"/>
          </w:tcPr>
          <w:p w:rsidR="00346725" w:rsidRPr="00F32242" w:rsidRDefault="00346725" w:rsidP="00C42D18">
            <w:pPr>
              <w:pStyle w:val="ListParagraph"/>
              <w:numPr>
                <w:ilvl w:val="0"/>
                <w:numId w:val="27"/>
              </w:numPr>
              <w:spacing w:before="60"/>
              <w:ind w:left="360"/>
              <w:outlineLvl w:val="9"/>
              <w:rPr>
                <w:rFonts w:ascii="Times New Roman" w:hAnsi="Times New Roman" w:cs="Times New Roman"/>
              </w:rPr>
            </w:pPr>
            <w:r w:rsidRPr="00F32242">
              <w:rPr>
                <w:rFonts w:ascii="Times New Roman" w:hAnsi="Times New Roman" w:cs="Times New Roman"/>
              </w:rPr>
              <w:t>Spreadsheets &amp; electronic data records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Field data sheets, notes, and forms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Equipment calibration documentation (field &amp; laboratory equipment)</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Example calculations</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Sampling equipment description</w:t>
            </w:r>
          </w:p>
          <w:p w:rsidR="00346725" w:rsidRPr="00F32242" w:rsidRDefault="00346725" w:rsidP="00C42D18">
            <w:pPr>
              <w:pStyle w:val="ListParagraph"/>
              <w:numPr>
                <w:ilvl w:val="0"/>
                <w:numId w:val="27"/>
              </w:numPr>
              <w:ind w:left="360"/>
              <w:outlineLvl w:val="9"/>
              <w:rPr>
                <w:rFonts w:ascii="Times New Roman" w:hAnsi="Times New Roman" w:cs="Times New Roman"/>
              </w:rPr>
            </w:pPr>
            <w:r w:rsidRPr="00F32242">
              <w:rPr>
                <w:rFonts w:ascii="Times New Roman" w:hAnsi="Times New Roman" w:cs="Times New Roman"/>
              </w:rPr>
              <w:t>Pre-test procedure documentation (stratification, cyclonic, etc.)</w:t>
            </w:r>
          </w:p>
        </w:tc>
      </w:tr>
      <w:tr w:rsidR="00346725" w:rsidTr="00335CA9">
        <w:tc>
          <w:tcPr>
            <w:tcW w:w="1008" w:type="dxa"/>
          </w:tcPr>
          <w:p w:rsidR="00346725" w:rsidRPr="00F32242" w:rsidRDefault="00346725" w:rsidP="00CE7DBA">
            <w:pPr>
              <w:spacing w:before="120" w:line="259" w:lineRule="exact"/>
              <w:jc w:val="center"/>
            </w:pPr>
            <w:r w:rsidRPr="00F32242">
              <w:t>12</w:t>
            </w:r>
          </w:p>
        </w:tc>
        <w:tc>
          <w:tcPr>
            <w:tcW w:w="2790" w:type="dxa"/>
          </w:tcPr>
          <w:p w:rsidR="00346725" w:rsidRPr="00F32242" w:rsidRDefault="00346725" w:rsidP="00CE7DBA">
            <w:pPr>
              <w:spacing w:before="120"/>
              <w:jc w:val="center"/>
            </w:pPr>
            <w:r w:rsidRPr="00F32242">
              <w:t>Laboratory Analysis</w:t>
            </w:r>
          </w:p>
        </w:tc>
        <w:tc>
          <w:tcPr>
            <w:tcW w:w="5670" w:type="dxa"/>
          </w:tcPr>
          <w:p w:rsidR="00346725" w:rsidRPr="00F32242" w:rsidRDefault="00346725" w:rsidP="00C42D18">
            <w:pPr>
              <w:pStyle w:val="ListParagraph"/>
              <w:numPr>
                <w:ilvl w:val="0"/>
                <w:numId w:val="28"/>
              </w:numPr>
              <w:spacing w:before="60"/>
              <w:ind w:left="360"/>
              <w:outlineLvl w:val="9"/>
              <w:rPr>
                <w:rFonts w:ascii="Times New Roman" w:hAnsi="Times New Roman" w:cs="Times New Roman"/>
              </w:rPr>
            </w:pPr>
            <w:r w:rsidRPr="00F32242">
              <w:rPr>
                <w:rFonts w:ascii="Times New Roman" w:hAnsi="Times New Roman" w:cs="Times New Roman"/>
              </w:rPr>
              <w:t>Electronic data records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Data sheets, notes, and forms</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Analytical detection limit for each constituent</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Applicable analytical QA/QC information</w:t>
            </w:r>
          </w:p>
          <w:p w:rsidR="00346725" w:rsidRPr="00F32242" w:rsidRDefault="00346725" w:rsidP="00C42D18">
            <w:pPr>
              <w:pStyle w:val="ListParagraph"/>
              <w:numPr>
                <w:ilvl w:val="0"/>
                <w:numId w:val="28"/>
              </w:numPr>
              <w:ind w:left="360"/>
              <w:outlineLvl w:val="9"/>
              <w:rPr>
                <w:rFonts w:ascii="Times New Roman" w:hAnsi="Times New Roman" w:cs="Times New Roman"/>
              </w:rPr>
            </w:pPr>
            <w:r w:rsidRPr="00F32242">
              <w:rPr>
                <w:rFonts w:ascii="Times New Roman" w:hAnsi="Times New Roman" w:cs="Times New Roman"/>
              </w:rPr>
              <w:t>Chain of custody</w:t>
            </w:r>
          </w:p>
        </w:tc>
      </w:tr>
      <w:tr w:rsidR="00346725" w:rsidTr="00335CA9">
        <w:tc>
          <w:tcPr>
            <w:tcW w:w="1008" w:type="dxa"/>
          </w:tcPr>
          <w:p w:rsidR="00346725" w:rsidRPr="00F32242" w:rsidRDefault="00346725" w:rsidP="00CE7DBA">
            <w:pPr>
              <w:spacing w:before="120" w:line="259" w:lineRule="exact"/>
              <w:jc w:val="center"/>
            </w:pPr>
            <w:r w:rsidRPr="00F32242">
              <w:t>13</w:t>
            </w:r>
          </w:p>
        </w:tc>
        <w:tc>
          <w:tcPr>
            <w:tcW w:w="2790" w:type="dxa"/>
          </w:tcPr>
          <w:p w:rsidR="00346725" w:rsidRPr="00F32242" w:rsidRDefault="00346725" w:rsidP="00CE7DBA">
            <w:pPr>
              <w:spacing w:before="120"/>
              <w:jc w:val="center"/>
            </w:pPr>
            <w:r w:rsidRPr="00F32242">
              <w:t>Supporting Process &amp;  Pollution Control  Information</w:t>
            </w:r>
          </w:p>
        </w:tc>
        <w:tc>
          <w:tcPr>
            <w:tcW w:w="5670" w:type="dxa"/>
          </w:tcPr>
          <w:p w:rsidR="00346725" w:rsidRPr="00F32242" w:rsidRDefault="00346725" w:rsidP="00C42D18">
            <w:pPr>
              <w:pStyle w:val="ListParagraph"/>
              <w:numPr>
                <w:ilvl w:val="0"/>
                <w:numId w:val="29"/>
              </w:numPr>
              <w:spacing w:before="60"/>
              <w:ind w:left="360"/>
              <w:outlineLvl w:val="9"/>
              <w:rPr>
                <w:rFonts w:ascii="Times New Roman" w:hAnsi="Times New Roman" w:cs="Times New Roman"/>
              </w:rPr>
            </w:pPr>
            <w:r w:rsidRPr="00F32242">
              <w:rPr>
                <w:rFonts w:ascii="Times New Roman" w:hAnsi="Times New Roman" w:cs="Times New Roman"/>
              </w:rPr>
              <w:t>Electronic generated output (if applicable)</w:t>
            </w:r>
          </w:p>
          <w:p w:rsidR="00346725"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Log sheets and forms</w:t>
            </w:r>
          </w:p>
          <w:p w:rsidR="00AF2142" w:rsidRPr="00F32242" w:rsidRDefault="00AF2142" w:rsidP="00C42D18">
            <w:pPr>
              <w:pStyle w:val="ListParagraph"/>
              <w:numPr>
                <w:ilvl w:val="0"/>
                <w:numId w:val="29"/>
              </w:numPr>
              <w:ind w:left="360"/>
              <w:outlineLvl w:val="9"/>
              <w:rPr>
                <w:rFonts w:ascii="Times New Roman" w:hAnsi="Times New Roman" w:cs="Times New Roman"/>
              </w:rPr>
            </w:pPr>
            <w:r>
              <w:rPr>
                <w:rFonts w:ascii="Times New Roman" w:hAnsi="Times New Roman" w:cs="Times New Roman"/>
              </w:rPr>
              <w:t>Operating capacity</w:t>
            </w:r>
          </w:p>
          <w:p w:rsidR="00346725" w:rsidRPr="00F32242" w:rsidRDefault="00346725" w:rsidP="00C42D18">
            <w:pPr>
              <w:pStyle w:val="ListParagraph"/>
              <w:numPr>
                <w:ilvl w:val="0"/>
                <w:numId w:val="29"/>
              </w:numPr>
              <w:ind w:left="360"/>
              <w:outlineLvl w:val="9"/>
              <w:rPr>
                <w:rFonts w:ascii="Times New Roman" w:hAnsi="Times New Roman" w:cs="Times New Roman"/>
              </w:rPr>
            </w:pPr>
            <w:r w:rsidRPr="00F32242">
              <w:rPr>
                <w:rFonts w:ascii="Times New Roman" w:hAnsi="Times New Roman" w:cs="Times New Roman"/>
              </w:rPr>
              <w:t>90% Percentile 12 Month Operating Analysis (existing sources)</w:t>
            </w:r>
          </w:p>
        </w:tc>
      </w:tr>
      <w:tr w:rsidR="00346725" w:rsidTr="00335CA9">
        <w:tc>
          <w:tcPr>
            <w:tcW w:w="1008" w:type="dxa"/>
          </w:tcPr>
          <w:p w:rsidR="00346725" w:rsidRPr="00F32242" w:rsidRDefault="00346725" w:rsidP="00CE7DBA">
            <w:pPr>
              <w:spacing w:before="120" w:line="259" w:lineRule="exact"/>
              <w:jc w:val="center"/>
            </w:pPr>
            <w:r w:rsidRPr="00F32242">
              <w:t>14</w:t>
            </w:r>
          </w:p>
        </w:tc>
        <w:tc>
          <w:tcPr>
            <w:tcW w:w="2790" w:type="dxa"/>
          </w:tcPr>
          <w:p w:rsidR="00346725" w:rsidRPr="00F32242" w:rsidRDefault="00346725" w:rsidP="00CE7DBA">
            <w:pPr>
              <w:spacing w:before="120"/>
              <w:jc w:val="center"/>
            </w:pPr>
            <w:r w:rsidRPr="00F32242">
              <w:t>Source Test Audit Report</w:t>
            </w:r>
          </w:p>
        </w:tc>
        <w:tc>
          <w:tcPr>
            <w:tcW w:w="5670" w:type="dxa"/>
          </w:tcPr>
          <w:p w:rsidR="00346725" w:rsidRDefault="00346725" w:rsidP="00CE7DBA">
            <w:pPr>
              <w:spacing w:before="60"/>
              <w:ind w:left="360" w:hanging="360"/>
            </w:pPr>
            <w:r w:rsidRPr="00F32242">
              <w:t>-</w:t>
            </w:r>
            <w:r w:rsidRPr="00F32242">
              <w:tab/>
              <w:t>Complete for eac</w:t>
            </w:r>
            <w:r w:rsidR="00AF2142">
              <w:t>h test method and emission unit</w:t>
            </w:r>
          </w:p>
          <w:p w:rsidR="00AF2142" w:rsidRPr="00F32242" w:rsidRDefault="00AF2142" w:rsidP="00AF2142">
            <w:pPr>
              <w:spacing w:before="60"/>
              <w:ind w:left="360" w:hanging="360"/>
            </w:pPr>
            <w:r>
              <w:t>-      Complete certification form</w:t>
            </w:r>
          </w:p>
        </w:tc>
      </w:tr>
      <w:tr w:rsidR="00346725" w:rsidTr="00335CA9">
        <w:tc>
          <w:tcPr>
            <w:tcW w:w="1008" w:type="dxa"/>
          </w:tcPr>
          <w:p w:rsidR="00346725" w:rsidRPr="00F32242" w:rsidRDefault="00346725" w:rsidP="00CE7DBA">
            <w:pPr>
              <w:spacing w:before="120" w:line="259" w:lineRule="exact"/>
              <w:jc w:val="center"/>
            </w:pPr>
            <w:r w:rsidRPr="00F32242">
              <w:t>15</w:t>
            </w:r>
          </w:p>
        </w:tc>
        <w:tc>
          <w:tcPr>
            <w:tcW w:w="2790" w:type="dxa"/>
          </w:tcPr>
          <w:p w:rsidR="00346725" w:rsidRPr="00F32242" w:rsidRDefault="00346725" w:rsidP="00CE7DBA">
            <w:pPr>
              <w:spacing w:before="120"/>
              <w:jc w:val="center"/>
            </w:pPr>
            <w:r w:rsidRPr="00F32242">
              <w:t>Test Correspondence</w:t>
            </w:r>
          </w:p>
        </w:tc>
        <w:tc>
          <w:tcPr>
            <w:tcW w:w="5670" w:type="dxa"/>
          </w:tcPr>
          <w:p w:rsidR="00346725" w:rsidRPr="00F32242" w:rsidRDefault="00346725" w:rsidP="00C42D18">
            <w:pPr>
              <w:pStyle w:val="ListParagraph"/>
              <w:numPr>
                <w:ilvl w:val="0"/>
                <w:numId w:val="30"/>
              </w:numPr>
              <w:spacing w:before="60"/>
              <w:ind w:left="360"/>
              <w:outlineLvl w:val="9"/>
              <w:rPr>
                <w:rFonts w:ascii="Times New Roman" w:hAnsi="Times New Roman" w:cs="Times New Roman"/>
              </w:rPr>
            </w:pPr>
            <w:r w:rsidRPr="00F32242">
              <w:rPr>
                <w:rFonts w:ascii="Times New Roman" w:hAnsi="Times New Roman" w:cs="Times New Roman"/>
              </w:rPr>
              <w:t>Test plan</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Test plan approval correspondence</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Approval for method deviations</w:t>
            </w:r>
          </w:p>
          <w:p w:rsidR="00346725" w:rsidRPr="00F32242" w:rsidRDefault="00346725" w:rsidP="00C42D18">
            <w:pPr>
              <w:pStyle w:val="ListParagraph"/>
              <w:numPr>
                <w:ilvl w:val="0"/>
                <w:numId w:val="30"/>
              </w:numPr>
              <w:ind w:left="360"/>
              <w:outlineLvl w:val="9"/>
              <w:rPr>
                <w:rFonts w:ascii="Times New Roman" w:hAnsi="Times New Roman" w:cs="Times New Roman"/>
              </w:rPr>
            </w:pPr>
            <w:r w:rsidRPr="00F32242">
              <w:rPr>
                <w:rFonts w:ascii="Times New Roman" w:hAnsi="Times New Roman" w:cs="Times New Roman"/>
              </w:rPr>
              <w:t>Applicable permit excerpts that pertain to testing requirements, emission limits, and e</w:t>
            </w:r>
            <w:r w:rsidR="00AF2142">
              <w:rPr>
                <w:rFonts w:ascii="Times New Roman" w:hAnsi="Times New Roman" w:cs="Times New Roman"/>
              </w:rPr>
              <w:t>mission factors</w:t>
            </w:r>
          </w:p>
        </w:tc>
      </w:tr>
    </w:tbl>
    <w:p w:rsidR="0085695A" w:rsidRDefault="0085695A" w:rsidP="003B100E"/>
    <w:p w:rsidR="001F4F28" w:rsidRDefault="001F4F28" w:rsidP="003B100E">
      <w:pPr>
        <w:sectPr w:rsidR="001F4F28" w:rsidSect="00683BD5">
          <w:footerReference w:type="default" r:id="rId27"/>
          <w:pgSz w:w="12240" w:h="15840"/>
          <w:pgMar w:top="1440" w:right="1800" w:bottom="1080" w:left="720" w:header="576" w:footer="720" w:gutter="0"/>
          <w:pgNumType w:start="1"/>
          <w:cols w:space="360"/>
          <w:docGrid w:linePitch="299"/>
        </w:sectPr>
      </w:pPr>
    </w:p>
    <w:p w:rsidR="00763ECC" w:rsidRDefault="00763ECC" w:rsidP="003B100E"/>
    <w:p w:rsidR="00763ECC" w:rsidRDefault="00763ECC" w:rsidP="003B100E"/>
    <w:p w:rsidR="00763ECC" w:rsidRPr="001C750E" w:rsidRDefault="00763ECC" w:rsidP="00763ECC">
      <w:pPr>
        <w:jc w:val="center"/>
        <w:rPr>
          <w:b/>
          <w:u w:val="single"/>
        </w:rPr>
      </w:pPr>
    </w:p>
    <w:p w:rsidR="00763ECC" w:rsidRPr="001C750E" w:rsidRDefault="00763ECC" w:rsidP="00763ECC">
      <w:pPr>
        <w:jc w:val="center"/>
        <w:rPr>
          <w:b/>
          <w:u w:val="single"/>
        </w:rPr>
      </w:pPr>
    </w:p>
    <w:p w:rsidR="00763ECC" w:rsidRDefault="00763ECC"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Default="001C750E" w:rsidP="00763ECC">
      <w:pPr>
        <w:jc w:val="center"/>
        <w:rPr>
          <w:b/>
          <w:u w:val="single"/>
        </w:rPr>
      </w:pPr>
    </w:p>
    <w:p w:rsidR="001C750E" w:rsidRPr="001C750E" w:rsidRDefault="001C750E" w:rsidP="00763ECC">
      <w:pPr>
        <w:jc w:val="center"/>
        <w:rPr>
          <w:b/>
          <w:u w:val="single"/>
        </w:rPr>
      </w:pPr>
    </w:p>
    <w:p w:rsidR="00763ECC" w:rsidRPr="001C750E" w:rsidRDefault="00763ECC" w:rsidP="00763ECC">
      <w:pPr>
        <w:jc w:val="center"/>
        <w:rPr>
          <w:b/>
          <w:u w:val="single"/>
        </w:rPr>
      </w:pPr>
    </w:p>
    <w:p w:rsidR="00763ECC" w:rsidRPr="00FB0D35" w:rsidRDefault="00763ECC" w:rsidP="001C750E">
      <w:pPr>
        <w:pStyle w:val="Heading1"/>
        <w:jc w:val="center"/>
      </w:pPr>
      <w:bookmarkStart w:id="40" w:name="_Toc367700242"/>
      <w:r w:rsidRPr="00FB0D35">
        <w:t>APPENDIX B</w:t>
      </w:r>
      <w:bookmarkEnd w:id="40"/>
    </w:p>
    <w:p w:rsidR="00763ECC" w:rsidRPr="001C750E" w:rsidRDefault="00763ECC" w:rsidP="00763ECC">
      <w:pPr>
        <w:jc w:val="center"/>
        <w:rPr>
          <w:sz w:val="40"/>
          <w:szCs w:val="40"/>
        </w:rPr>
      </w:pPr>
    </w:p>
    <w:p w:rsidR="00763ECC" w:rsidRPr="001C750E" w:rsidRDefault="00763ECC" w:rsidP="00763ECC">
      <w:pPr>
        <w:jc w:val="center"/>
        <w:rPr>
          <w:sz w:val="40"/>
          <w:szCs w:val="40"/>
        </w:rPr>
      </w:pPr>
    </w:p>
    <w:p w:rsidR="00763ECC" w:rsidRPr="00356ACA" w:rsidRDefault="00763ECC" w:rsidP="00215447">
      <w:pPr>
        <w:pStyle w:val="Heading2"/>
        <w:spacing w:before="0" w:after="0"/>
        <w:jc w:val="center"/>
      </w:pPr>
      <w:bookmarkStart w:id="41" w:name="_Toc367700243"/>
      <w:r w:rsidRPr="00356ACA">
        <w:t>LISTING OF</w:t>
      </w:r>
      <w:bookmarkEnd w:id="41"/>
    </w:p>
    <w:p w:rsidR="00763ECC" w:rsidRPr="00356ACA" w:rsidRDefault="00763ECC" w:rsidP="00215447">
      <w:pPr>
        <w:pStyle w:val="Heading2"/>
        <w:spacing w:before="0" w:after="0"/>
        <w:jc w:val="center"/>
      </w:pPr>
      <w:bookmarkStart w:id="42" w:name="_Toc367700244"/>
      <w:r w:rsidRPr="00356ACA">
        <w:t>SOURCE SAMPLING</w:t>
      </w:r>
      <w:bookmarkEnd w:id="42"/>
    </w:p>
    <w:p w:rsidR="00763ECC" w:rsidRPr="00356ACA" w:rsidRDefault="00763ECC" w:rsidP="00215447">
      <w:pPr>
        <w:pStyle w:val="Heading2"/>
        <w:spacing w:before="0" w:after="0"/>
        <w:jc w:val="center"/>
      </w:pPr>
      <w:bookmarkStart w:id="43" w:name="_Toc367700245"/>
      <w:r w:rsidRPr="00356ACA">
        <w:t>METHODS</w:t>
      </w:r>
      <w:bookmarkEnd w:id="43"/>
    </w:p>
    <w:p w:rsidR="00763ECC" w:rsidRPr="00215447" w:rsidRDefault="00763ECC" w:rsidP="00763ECC">
      <w:pPr>
        <w:jc w:val="center"/>
        <w:rPr>
          <w:rFonts w:ascii="Arial" w:hAnsi="Arial" w:cs="Arial"/>
          <w:b/>
          <w:sz w:val="36"/>
          <w:szCs w:val="36"/>
        </w:rPr>
      </w:pP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ALPHABETICALLY BY</w:t>
      </w:r>
    </w:p>
    <w:p w:rsidR="00763ECC" w:rsidRPr="00215447" w:rsidRDefault="00763ECC" w:rsidP="00763ECC">
      <w:pPr>
        <w:jc w:val="center"/>
        <w:rPr>
          <w:rFonts w:ascii="Arial" w:hAnsi="Arial" w:cs="Arial"/>
          <w:b/>
          <w:sz w:val="36"/>
          <w:szCs w:val="36"/>
        </w:rPr>
      </w:pPr>
      <w:r w:rsidRPr="00215447">
        <w:rPr>
          <w:rFonts w:ascii="Arial" w:hAnsi="Arial" w:cs="Arial"/>
          <w:b/>
          <w:sz w:val="36"/>
          <w:szCs w:val="36"/>
        </w:rPr>
        <w:t>POLLUTANT OR STACK</w:t>
      </w:r>
    </w:p>
    <w:p w:rsidR="00763ECC" w:rsidRPr="00215447" w:rsidRDefault="00763ECC" w:rsidP="00763ECC">
      <w:pPr>
        <w:jc w:val="center"/>
        <w:rPr>
          <w:b/>
          <w:sz w:val="36"/>
          <w:szCs w:val="36"/>
        </w:rPr>
      </w:pPr>
      <w:r w:rsidRPr="00215447">
        <w:rPr>
          <w:rFonts w:ascii="Arial" w:hAnsi="Arial" w:cs="Arial"/>
          <w:b/>
          <w:sz w:val="36"/>
          <w:szCs w:val="36"/>
        </w:rPr>
        <w:t>PARAMETER</w:t>
      </w:r>
    </w:p>
    <w:p w:rsidR="00763ECC" w:rsidRDefault="00763ECC"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pPr>
    </w:p>
    <w:p w:rsidR="00C26996" w:rsidRDefault="00C26996" w:rsidP="003B100E">
      <w:pPr>
        <w:rPr>
          <w:rFonts w:ascii="Arial" w:hAnsi="Arial" w:cs="Arial"/>
        </w:rPr>
        <w:sectPr w:rsidR="00C26996" w:rsidSect="001F4F28">
          <w:footerReference w:type="default" r:id="rId28"/>
          <w:pgSz w:w="12240" w:h="15840"/>
          <w:pgMar w:top="1440" w:right="1800" w:bottom="1080" w:left="720" w:header="576" w:footer="720" w:gutter="0"/>
          <w:pgNumType w:start="1"/>
          <w:cols w:space="360"/>
          <w:docGrid w:linePitch="299"/>
        </w:sectPr>
      </w:pPr>
    </w:p>
    <w:p w:rsidR="00C26996" w:rsidRPr="00335785" w:rsidRDefault="00C26996" w:rsidP="003B100E">
      <w:pPr>
        <w:rPr>
          <w:rFonts w:ascii="Arial" w:hAnsi="Arial" w:cs="Arial"/>
        </w:rPr>
      </w:pPr>
    </w:p>
    <w:p w:rsidR="00CE7DBA" w:rsidRPr="00F32242" w:rsidRDefault="00335785" w:rsidP="003B100E">
      <w:pPr>
        <w:rPr>
          <w:b/>
        </w:rPr>
      </w:pPr>
      <w:r w:rsidRPr="00F32242">
        <w:rPr>
          <w:b/>
        </w:rPr>
        <w:t>ESTABLISHED SAMPLING METHODS</w:t>
      </w:r>
    </w:p>
    <w:p w:rsidR="00335785" w:rsidRPr="00F32242" w:rsidRDefault="00335785" w:rsidP="003B100E"/>
    <w:tbl>
      <w:tblPr>
        <w:tblStyle w:val="TableGrid"/>
        <w:tblW w:w="0" w:type="auto"/>
        <w:tblLook w:val="04A0"/>
      </w:tblPr>
      <w:tblGrid>
        <w:gridCol w:w="2628"/>
        <w:gridCol w:w="3150"/>
        <w:gridCol w:w="3738"/>
      </w:tblGrid>
      <w:tr w:rsidR="00335785" w:rsidTr="00335785">
        <w:trPr>
          <w:tblHeader/>
        </w:trPr>
        <w:tc>
          <w:tcPr>
            <w:tcW w:w="2628" w:type="dxa"/>
            <w:shd w:val="clear" w:color="auto" w:fill="D9D9D9" w:themeFill="background1" w:themeFillShade="D9"/>
            <w:vAlign w:val="center"/>
          </w:tcPr>
          <w:p w:rsidR="00335785" w:rsidRPr="00F32242" w:rsidRDefault="00335785" w:rsidP="00335785">
            <w:pPr>
              <w:spacing w:before="60"/>
              <w:jc w:val="center"/>
              <w:rPr>
                <w:b/>
                <w:caps/>
                <w:sz w:val="20"/>
              </w:rPr>
            </w:pPr>
            <w:r w:rsidRPr="00F32242">
              <w:rPr>
                <w:b/>
                <w:caps/>
                <w:sz w:val="20"/>
              </w:rPr>
              <w:t>Pollutant or Stack Parameter</w:t>
            </w:r>
          </w:p>
        </w:tc>
        <w:tc>
          <w:tcPr>
            <w:tcW w:w="3150"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TEST METHOD</w:t>
            </w:r>
          </w:p>
        </w:tc>
        <w:tc>
          <w:tcPr>
            <w:tcW w:w="3738" w:type="dxa"/>
            <w:shd w:val="clear" w:color="auto" w:fill="D9D9D9" w:themeFill="background1" w:themeFillShade="D9"/>
            <w:vAlign w:val="center"/>
          </w:tcPr>
          <w:p w:rsidR="00335785" w:rsidRPr="00F32242" w:rsidRDefault="00335785" w:rsidP="00335785">
            <w:pPr>
              <w:spacing w:before="60"/>
              <w:jc w:val="center"/>
              <w:rPr>
                <w:b/>
                <w:sz w:val="20"/>
              </w:rPr>
            </w:pPr>
            <w:r w:rsidRPr="00F32242">
              <w:rPr>
                <w:b/>
                <w:sz w:val="20"/>
              </w:rPr>
              <w:t>COMMENTS</w:t>
            </w:r>
          </w:p>
        </w:tc>
      </w:tr>
      <w:tr w:rsidR="00335785" w:rsidTr="00335785">
        <w:tc>
          <w:tcPr>
            <w:tcW w:w="2628" w:type="dxa"/>
          </w:tcPr>
          <w:p w:rsidR="00335785" w:rsidRPr="00F32242" w:rsidRDefault="00335785" w:rsidP="00551FD2">
            <w:pPr>
              <w:spacing w:before="60"/>
            </w:pPr>
            <w:r w:rsidRPr="00F32242">
              <w:t xml:space="preserve">Ammonia </w:t>
            </w:r>
          </w:p>
        </w:tc>
        <w:tc>
          <w:tcPr>
            <w:tcW w:w="3150" w:type="dxa"/>
          </w:tcPr>
          <w:p w:rsidR="00335785" w:rsidRPr="00F32242" w:rsidRDefault="00335785" w:rsidP="00551FD2">
            <w:pPr>
              <w:spacing w:before="60"/>
            </w:pPr>
            <w:r w:rsidRPr="00F32242">
              <w:t xml:space="preserve">EPA CTM-027, BAAQMD ST-1B, EPA 320,  </w:t>
            </w:r>
          </w:p>
        </w:tc>
        <w:tc>
          <w:tcPr>
            <w:tcW w:w="3738" w:type="dxa"/>
          </w:tcPr>
          <w:p w:rsidR="00335785" w:rsidRPr="00F32242" w:rsidRDefault="00335785" w:rsidP="00551FD2">
            <w:r w:rsidRPr="00F32242">
              <w:t>Method depends on isokinetic requirements</w:t>
            </w:r>
          </w:p>
        </w:tc>
      </w:tr>
      <w:tr w:rsidR="00335785" w:rsidTr="00335785">
        <w:tc>
          <w:tcPr>
            <w:tcW w:w="2628" w:type="dxa"/>
          </w:tcPr>
          <w:p w:rsidR="00335785" w:rsidRPr="00F32242" w:rsidRDefault="00335785" w:rsidP="00551FD2">
            <w:pPr>
              <w:spacing w:before="60"/>
            </w:pPr>
            <w:r w:rsidRPr="00F32242">
              <w:t>Carbon Dioxide (CO</w:t>
            </w:r>
            <w:r w:rsidRPr="00F32242">
              <w:rPr>
                <w:vertAlign w:val="subscript"/>
              </w:rPr>
              <w:t>2</w:t>
            </w:r>
            <w:r w:rsidRPr="00F32242">
              <w: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Carbon Monoxide</w:t>
            </w:r>
          </w:p>
        </w:tc>
        <w:tc>
          <w:tcPr>
            <w:tcW w:w="3150" w:type="dxa"/>
          </w:tcPr>
          <w:p w:rsidR="00335785" w:rsidRPr="00F32242" w:rsidRDefault="008A46BF" w:rsidP="00551FD2">
            <w:pPr>
              <w:spacing w:before="60"/>
            </w:pPr>
            <w:r w:rsidRPr="00F32242">
              <w:t>EPA 10</w:t>
            </w:r>
            <w:r w:rsidR="00335785" w:rsidRPr="00F32242">
              <w:t xml:space="preserve">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Chloride (Total)</w:t>
            </w:r>
          </w:p>
        </w:tc>
        <w:tc>
          <w:tcPr>
            <w:tcW w:w="3150" w:type="dxa"/>
          </w:tcPr>
          <w:p w:rsidR="00335785" w:rsidRPr="00F32242" w:rsidRDefault="00335785" w:rsidP="00551FD2">
            <w:pPr>
              <w:spacing w:before="60"/>
            </w:pPr>
            <w:r w:rsidRPr="00F32242">
              <w:t xml:space="preserve">EPA 26A, EPA 26 SW846-0050 </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Dioxins &amp; Furans</w:t>
            </w:r>
          </w:p>
        </w:tc>
        <w:tc>
          <w:tcPr>
            <w:tcW w:w="3150" w:type="dxa"/>
          </w:tcPr>
          <w:p w:rsidR="00335785" w:rsidRPr="00F32242" w:rsidRDefault="00335785" w:rsidP="00551FD2">
            <w:pPr>
              <w:spacing w:before="60"/>
            </w:pPr>
            <w:r w:rsidRPr="00F32242">
              <w:t>EPA 23, SW846-23a</w:t>
            </w:r>
          </w:p>
        </w:tc>
        <w:tc>
          <w:tcPr>
            <w:tcW w:w="3738" w:type="dxa"/>
          </w:tcPr>
          <w:p w:rsidR="00335785" w:rsidRPr="00F32242" w:rsidRDefault="00335785" w:rsidP="00551FD2"/>
        </w:tc>
      </w:tr>
      <w:tr w:rsidR="00335785" w:rsidTr="00335785">
        <w:tc>
          <w:tcPr>
            <w:tcW w:w="2628" w:type="dxa"/>
          </w:tcPr>
          <w:p w:rsidR="00335785" w:rsidRPr="00F32242" w:rsidRDefault="00335785" w:rsidP="00551FD2">
            <w:pPr>
              <w:spacing w:before="60"/>
            </w:pPr>
            <w:r w:rsidRPr="00F32242">
              <w:t>Formaldehyde</w:t>
            </w:r>
          </w:p>
        </w:tc>
        <w:tc>
          <w:tcPr>
            <w:tcW w:w="3150" w:type="dxa"/>
          </w:tcPr>
          <w:p w:rsidR="00335785" w:rsidRPr="00F32242" w:rsidRDefault="00335785" w:rsidP="00551FD2">
            <w:pPr>
              <w:spacing w:before="60"/>
            </w:pPr>
            <w:r w:rsidRPr="00F32242">
              <w:t>NCASI 98.01,NCASI 99.02, NCASI A105.1, EPA 316, EPA 320, EPA 323</w:t>
            </w:r>
          </w:p>
        </w:tc>
        <w:tc>
          <w:tcPr>
            <w:tcW w:w="3738" w:type="dxa"/>
          </w:tcPr>
          <w:p w:rsidR="00335785" w:rsidRPr="00F32242" w:rsidRDefault="00335785" w:rsidP="00551FD2">
            <w:r w:rsidRPr="00F32242">
              <w:t>Method depends on source type, isokinetic and ISDL requirements.</w:t>
            </w:r>
          </w:p>
        </w:tc>
      </w:tr>
      <w:tr w:rsidR="00335785" w:rsidTr="00335785">
        <w:tc>
          <w:tcPr>
            <w:tcW w:w="2628" w:type="dxa"/>
          </w:tcPr>
          <w:p w:rsidR="00335785" w:rsidRPr="00F32242" w:rsidRDefault="00335785" w:rsidP="00551FD2">
            <w:pPr>
              <w:spacing w:before="60"/>
            </w:pPr>
            <w:r w:rsidRPr="00F32242">
              <w:t>Gaseous Organics</w:t>
            </w:r>
          </w:p>
        </w:tc>
        <w:tc>
          <w:tcPr>
            <w:tcW w:w="3150" w:type="dxa"/>
          </w:tcPr>
          <w:p w:rsidR="00335785" w:rsidRPr="00F32242" w:rsidRDefault="00335785" w:rsidP="00551FD2">
            <w:pPr>
              <w:spacing w:before="60"/>
            </w:pPr>
            <w:r w:rsidRPr="00F32242">
              <w:t>EPA 18</w:t>
            </w:r>
          </w:p>
        </w:tc>
        <w:tc>
          <w:tcPr>
            <w:tcW w:w="3738" w:type="dxa"/>
          </w:tcPr>
          <w:p w:rsidR="00335785" w:rsidRPr="00F32242" w:rsidRDefault="00335785" w:rsidP="00551FD2">
            <w:pPr>
              <w:spacing w:before="60"/>
            </w:pPr>
            <w:r w:rsidRPr="00F32242">
              <w:t>Not applicable for high molecular weight compounds or for compounds with very low vapor pressure at stack or instrument conditions.</w:t>
            </w:r>
          </w:p>
        </w:tc>
      </w:tr>
      <w:tr w:rsidR="00335785" w:rsidTr="00335785">
        <w:tc>
          <w:tcPr>
            <w:tcW w:w="2628" w:type="dxa"/>
          </w:tcPr>
          <w:p w:rsidR="00335785" w:rsidRPr="00F32242" w:rsidRDefault="00335785" w:rsidP="00551FD2">
            <w:pPr>
              <w:spacing w:before="60"/>
            </w:pPr>
            <w:r w:rsidRPr="00F32242">
              <w:t>Hydrogen Chloride,  Hydrogen Halide and Halogens</w:t>
            </w:r>
          </w:p>
        </w:tc>
        <w:tc>
          <w:tcPr>
            <w:tcW w:w="3150" w:type="dxa"/>
          </w:tcPr>
          <w:p w:rsidR="00335785" w:rsidRPr="00F32242" w:rsidRDefault="00335785" w:rsidP="00551FD2">
            <w:pPr>
              <w:spacing w:before="60"/>
            </w:pPr>
            <w:r w:rsidRPr="00F32242">
              <w:t>EPA 26, EPA 26A, SW846-0050, EPA 321</w:t>
            </w:r>
          </w:p>
        </w:tc>
        <w:tc>
          <w:tcPr>
            <w:tcW w:w="3738" w:type="dxa"/>
          </w:tcPr>
          <w:p w:rsidR="00335785" w:rsidRPr="00F32242" w:rsidRDefault="00335785" w:rsidP="00551FD2">
            <w:pPr>
              <w:spacing w:before="60"/>
            </w:pPr>
            <w:r w:rsidRPr="00F32242">
              <w:t>Use EPA 26A when isokinetic sampling is required.</w:t>
            </w:r>
          </w:p>
          <w:p w:rsidR="00335785" w:rsidRPr="00F32242" w:rsidRDefault="00335785" w:rsidP="00551FD2">
            <w:pPr>
              <w:spacing w:before="60"/>
            </w:pPr>
            <w:r w:rsidRPr="00F32242">
              <w:t>EPA 321 utilizes FTIR and is specific to Portland Cement Kilns</w:t>
            </w:r>
          </w:p>
        </w:tc>
      </w:tr>
      <w:tr w:rsidR="00335785" w:rsidTr="00335785">
        <w:tc>
          <w:tcPr>
            <w:tcW w:w="2628" w:type="dxa"/>
          </w:tcPr>
          <w:p w:rsidR="00335785" w:rsidRPr="00F32242" w:rsidRDefault="00335785" w:rsidP="00551FD2">
            <w:pPr>
              <w:spacing w:before="60"/>
            </w:pPr>
            <w:r w:rsidRPr="00F32242">
              <w:t>Methanol</w:t>
            </w:r>
          </w:p>
        </w:tc>
        <w:tc>
          <w:tcPr>
            <w:tcW w:w="3150" w:type="dxa"/>
          </w:tcPr>
          <w:p w:rsidR="00335785" w:rsidRPr="00F32242" w:rsidRDefault="00335785" w:rsidP="00551FD2">
            <w:pPr>
              <w:spacing w:before="60"/>
            </w:pPr>
            <w:r w:rsidRPr="00F32242">
              <w:t>EPA 308, NCASI 98.01, NCASI 99.02 NCASI A105.1</w:t>
            </w:r>
          </w:p>
        </w:tc>
        <w:tc>
          <w:tcPr>
            <w:tcW w:w="3738" w:type="dxa"/>
          </w:tcPr>
          <w:p w:rsidR="00335785" w:rsidRPr="00F32242" w:rsidRDefault="00335785" w:rsidP="00551FD2">
            <w:pPr>
              <w:spacing w:before="60"/>
            </w:pPr>
            <w:r w:rsidRPr="00F32242">
              <w:t>Methods may also be applicable to phenol with approval</w:t>
            </w:r>
          </w:p>
        </w:tc>
      </w:tr>
      <w:tr w:rsidR="00335785" w:rsidTr="00335785">
        <w:tc>
          <w:tcPr>
            <w:tcW w:w="2628" w:type="dxa"/>
          </w:tcPr>
          <w:p w:rsidR="00335785" w:rsidRPr="00F32242" w:rsidRDefault="00335785" w:rsidP="00551FD2">
            <w:pPr>
              <w:spacing w:before="60"/>
            </w:pPr>
            <w:r w:rsidRPr="00F32242">
              <w:t>Moisture Content</w:t>
            </w:r>
          </w:p>
        </w:tc>
        <w:tc>
          <w:tcPr>
            <w:tcW w:w="3150" w:type="dxa"/>
          </w:tcPr>
          <w:p w:rsidR="00335785" w:rsidRPr="00F32242" w:rsidRDefault="00335785" w:rsidP="00551FD2">
            <w:pPr>
              <w:spacing w:before="60"/>
            </w:pPr>
            <w:r w:rsidRPr="00F32242">
              <w:t>EPA 4, ODEQ 4</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Molecular Weight</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Metals</w:t>
            </w:r>
          </w:p>
        </w:tc>
        <w:tc>
          <w:tcPr>
            <w:tcW w:w="3150" w:type="dxa"/>
          </w:tcPr>
          <w:p w:rsidR="00335785" w:rsidRPr="00F32242" w:rsidRDefault="00335785" w:rsidP="00551FD2">
            <w:pPr>
              <w:spacing w:before="60"/>
            </w:pPr>
            <w:r w:rsidRPr="00F32242">
              <w:t>EPA 29, SW846-0060</w:t>
            </w:r>
          </w:p>
        </w:tc>
        <w:tc>
          <w:tcPr>
            <w:tcW w:w="3738" w:type="dxa"/>
          </w:tcPr>
          <w:p w:rsidR="00335785" w:rsidRPr="00F32242" w:rsidRDefault="00335785" w:rsidP="00551FD2">
            <w:pPr>
              <w:spacing w:before="60"/>
            </w:pPr>
            <w:r w:rsidRPr="00F32242">
              <w:t>Includes: Antimony, Arsenic, Barium, Beryllium, Cadmium, Total Chromium, Cobalt, Copper, Lead, Manganese, Mercury, Nickel, Phosphorus, Selenium, Silver, Thallium, Zinc.</w:t>
            </w:r>
          </w:p>
        </w:tc>
      </w:tr>
      <w:tr w:rsidR="00335785" w:rsidTr="00335785">
        <w:tc>
          <w:tcPr>
            <w:tcW w:w="2628" w:type="dxa"/>
          </w:tcPr>
          <w:p w:rsidR="00335785" w:rsidRPr="00F32242" w:rsidRDefault="00335785" w:rsidP="00551FD2">
            <w:pPr>
              <w:spacing w:before="60"/>
            </w:pPr>
            <w:r w:rsidRPr="00F32242">
              <w:t>Nitrogen Oxides</w:t>
            </w:r>
          </w:p>
        </w:tc>
        <w:tc>
          <w:tcPr>
            <w:tcW w:w="3150" w:type="dxa"/>
          </w:tcPr>
          <w:p w:rsidR="00335785" w:rsidRPr="00F32242" w:rsidRDefault="00335785" w:rsidP="00551FD2">
            <w:pPr>
              <w:spacing w:before="60"/>
            </w:pPr>
            <w:r w:rsidRPr="00F32242">
              <w:t>EPA 7E, EPA 20</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Nonmethane Organic Compounds (NMOC)</w:t>
            </w:r>
          </w:p>
        </w:tc>
        <w:tc>
          <w:tcPr>
            <w:tcW w:w="3150" w:type="dxa"/>
          </w:tcPr>
          <w:p w:rsidR="00335785" w:rsidRPr="00F32242" w:rsidRDefault="00335785" w:rsidP="00551FD2">
            <w:pPr>
              <w:spacing w:before="60"/>
            </w:pPr>
            <w:r w:rsidRPr="00F32242">
              <w:t>EPA 25, EPA 25C, BAAQMD ST-7, SCAQMD 25.3, EPA CTM-042</w:t>
            </w:r>
          </w:p>
        </w:tc>
        <w:tc>
          <w:tcPr>
            <w:tcW w:w="3738" w:type="dxa"/>
          </w:tcPr>
          <w:p w:rsidR="00335785" w:rsidRPr="00F32242" w:rsidRDefault="00335785" w:rsidP="00551FD2">
            <w:pPr>
              <w:spacing w:before="60"/>
            </w:pPr>
            <w:r w:rsidRPr="00F32242">
              <w:t>EPA 25 subject to interference by H</w:t>
            </w:r>
            <w:r w:rsidRPr="00F32242">
              <w:rPr>
                <w:vertAlign w:val="subscript"/>
              </w:rPr>
              <w:t>2</w:t>
            </w:r>
            <w:r w:rsidRPr="00F32242">
              <w:t>O and CO</w:t>
            </w:r>
            <w:r w:rsidRPr="00F32242">
              <w:rPr>
                <w:vertAlign w:val="subscript"/>
              </w:rPr>
              <w:t>2</w:t>
            </w:r>
            <w:r w:rsidR="003E3469">
              <w:t xml:space="preserve">. </w:t>
            </w:r>
            <w:r w:rsidRPr="00F32242">
              <w:t>ST-7 applicable for compounds that respond well to FID</w:t>
            </w:r>
            <w:r w:rsidR="003E3469">
              <w:t xml:space="preserve">. </w:t>
            </w:r>
            <w:r w:rsidRPr="00F32242">
              <w:t>25.3 for low concentration sources</w:t>
            </w:r>
            <w:r w:rsidR="003E3469">
              <w:t xml:space="preserve">. </w:t>
            </w:r>
            <w:r w:rsidRPr="00F32242">
              <w:t>EPA 25C for LFG</w:t>
            </w:r>
            <w:r w:rsidR="003E3469">
              <w:t xml:space="preserve">. </w:t>
            </w:r>
            <w:r w:rsidRPr="00F32242">
              <w:t xml:space="preserve">    CTM-042 for bakeries.</w:t>
            </w:r>
          </w:p>
        </w:tc>
      </w:tr>
      <w:tr w:rsidR="00335785" w:rsidTr="00335785">
        <w:tc>
          <w:tcPr>
            <w:tcW w:w="2628" w:type="dxa"/>
          </w:tcPr>
          <w:p w:rsidR="00335785" w:rsidRPr="00F32242" w:rsidRDefault="00335785" w:rsidP="00551FD2">
            <w:pPr>
              <w:spacing w:before="60"/>
            </w:pPr>
            <w:r w:rsidRPr="00F32242">
              <w:t>Opacity</w:t>
            </w:r>
          </w:p>
        </w:tc>
        <w:tc>
          <w:tcPr>
            <w:tcW w:w="3150" w:type="dxa"/>
          </w:tcPr>
          <w:p w:rsidR="00335785" w:rsidRPr="00F32242" w:rsidRDefault="00335785" w:rsidP="00551FD2">
            <w:pPr>
              <w:spacing w:before="60"/>
            </w:pPr>
            <w:r w:rsidRPr="00F32242">
              <w:t>EPA 9, EPA ALT Method 082</w:t>
            </w:r>
          </w:p>
        </w:tc>
        <w:tc>
          <w:tcPr>
            <w:tcW w:w="3738" w:type="dxa"/>
          </w:tcPr>
          <w:p w:rsidR="00335785" w:rsidRPr="00F32242" w:rsidRDefault="00AF2142" w:rsidP="00AF2142">
            <w:pPr>
              <w:spacing w:before="60"/>
            </w:pPr>
            <w:r>
              <w:t>ALT 082 when pre-approved by DEQ</w:t>
            </w:r>
          </w:p>
        </w:tc>
      </w:tr>
      <w:tr w:rsidR="00335785" w:rsidTr="00335785">
        <w:tc>
          <w:tcPr>
            <w:tcW w:w="2628" w:type="dxa"/>
          </w:tcPr>
          <w:p w:rsidR="00335785" w:rsidRPr="00F32242" w:rsidRDefault="00335785" w:rsidP="00551FD2">
            <w:pPr>
              <w:spacing w:before="60"/>
            </w:pPr>
            <w:r w:rsidRPr="00F32242">
              <w:t>Oxygen</w:t>
            </w:r>
          </w:p>
        </w:tc>
        <w:tc>
          <w:tcPr>
            <w:tcW w:w="3150" w:type="dxa"/>
          </w:tcPr>
          <w:p w:rsidR="00335785" w:rsidRPr="00F32242" w:rsidRDefault="00335785" w:rsidP="00551FD2">
            <w:pPr>
              <w:spacing w:before="60"/>
            </w:pPr>
            <w:r w:rsidRPr="00F32242">
              <w:t>EPA 3, EPA 3A, EPA 3B</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Particulate Matter- Filterable</w:t>
            </w:r>
          </w:p>
        </w:tc>
        <w:tc>
          <w:tcPr>
            <w:tcW w:w="3150" w:type="dxa"/>
          </w:tcPr>
          <w:p w:rsidR="00335785" w:rsidRPr="00F32242" w:rsidRDefault="00335785" w:rsidP="00551FD2">
            <w:pPr>
              <w:spacing w:before="60"/>
            </w:pPr>
            <w:r w:rsidRPr="00F32242">
              <w:t>EPA 5, EPA 5A, EPA 5B, EPA 5D, EPA 5E, EPA 5F, EPA 5i, EPA 17, Modified DEQ 5, DEQ 8</w:t>
            </w:r>
          </w:p>
        </w:tc>
        <w:tc>
          <w:tcPr>
            <w:tcW w:w="3738" w:type="dxa"/>
          </w:tcPr>
          <w:p w:rsidR="00335785" w:rsidRPr="00F32242" w:rsidRDefault="00335785" w:rsidP="00551FD2">
            <w:pPr>
              <w:spacing w:before="60"/>
            </w:pPr>
            <w:r w:rsidRPr="00F32242">
              <w:t>ODEQ 8 acceptable under limited conditions</w:t>
            </w:r>
          </w:p>
          <w:p w:rsidR="00335785" w:rsidRPr="00F32242" w:rsidRDefault="00335785" w:rsidP="00551FD2">
            <w:pPr>
              <w:spacing w:before="60"/>
            </w:pPr>
            <w:r w:rsidRPr="00F32242">
              <w:t>EPA 5i for low level particulate</w:t>
            </w:r>
          </w:p>
        </w:tc>
      </w:tr>
      <w:tr w:rsidR="00335785" w:rsidTr="00335785">
        <w:tc>
          <w:tcPr>
            <w:tcW w:w="2628" w:type="dxa"/>
          </w:tcPr>
          <w:p w:rsidR="00335785" w:rsidRPr="00F32242" w:rsidRDefault="00335785" w:rsidP="00551FD2">
            <w:pPr>
              <w:spacing w:before="60"/>
            </w:pPr>
            <w:r w:rsidRPr="00F32242">
              <w:t xml:space="preserve">Particulate Matter - Total </w:t>
            </w:r>
          </w:p>
        </w:tc>
        <w:tc>
          <w:tcPr>
            <w:tcW w:w="3150" w:type="dxa"/>
          </w:tcPr>
          <w:p w:rsidR="00335785" w:rsidRPr="00F32242" w:rsidRDefault="00335785" w:rsidP="00551FD2">
            <w:pPr>
              <w:spacing w:before="60"/>
            </w:pPr>
            <w:r w:rsidRPr="00F32242">
              <w:t>ODEQ 5, ODEQ 7, EPA 5/202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 xml:space="preserve">Particulate Matter - </w:t>
            </w:r>
            <w:r w:rsidRPr="00F32242">
              <w:rPr>
                <w:u w:val="single"/>
              </w:rPr>
              <w:t>&lt;</w:t>
            </w:r>
            <w:r w:rsidRPr="00F32242">
              <w:t>10um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AF2142">
            <w:pPr>
              <w:spacing w:before="60"/>
            </w:pPr>
            <w:r w:rsidRPr="00F32242">
              <w:lastRenderedPageBreak/>
              <w:t>Particulate Matter-</w:t>
            </w:r>
            <w:r w:rsidR="00AF2142">
              <w:t>&lt;</w:t>
            </w:r>
            <w:r w:rsidRPr="00F32242">
              <w:t>2.5um</w:t>
            </w:r>
          </w:p>
        </w:tc>
        <w:tc>
          <w:tcPr>
            <w:tcW w:w="3150" w:type="dxa"/>
          </w:tcPr>
          <w:p w:rsidR="00335785" w:rsidRPr="00F32242" w:rsidRDefault="00335785" w:rsidP="00551FD2">
            <w:pPr>
              <w:spacing w:before="60"/>
            </w:pPr>
            <w:r w:rsidRPr="00F32242">
              <w:t>EPA 201A/202</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Phenol</w:t>
            </w:r>
          </w:p>
        </w:tc>
        <w:tc>
          <w:tcPr>
            <w:tcW w:w="3150" w:type="dxa"/>
          </w:tcPr>
          <w:p w:rsidR="00335785" w:rsidRPr="00F32242" w:rsidRDefault="00335785" w:rsidP="00551FD2">
            <w:pPr>
              <w:spacing w:before="60"/>
            </w:pPr>
            <w:r w:rsidRPr="00F32242">
              <w:t>NCASI 98.01, NCASI 99.02, EPA 18, NCASI A105.1</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Sulfur Dioxide</w:t>
            </w:r>
          </w:p>
        </w:tc>
        <w:tc>
          <w:tcPr>
            <w:tcW w:w="3150" w:type="dxa"/>
          </w:tcPr>
          <w:p w:rsidR="00335785" w:rsidRPr="00F32242" w:rsidRDefault="00335785" w:rsidP="00551FD2">
            <w:pPr>
              <w:spacing w:before="60"/>
            </w:pPr>
            <w:r w:rsidRPr="00F32242">
              <w:t>EPA 6, EPA 6C, EPA 8</w:t>
            </w:r>
          </w:p>
        </w:tc>
        <w:tc>
          <w:tcPr>
            <w:tcW w:w="3738" w:type="dxa"/>
          </w:tcPr>
          <w:p w:rsidR="00335785" w:rsidRPr="00F32242" w:rsidRDefault="00335785" w:rsidP="00551FD2">
            <w:pPr>
              <w:spacing w:before="60"/>
            </w:pPr>
            <w:r w:rsidRPr="00F32242">
              <w:t>EPA  8 also measures sulfuric acid mist</w:t>
            </w:r>
          </w:p>
        </w:tc>
      </w:tr>
      <w:tr w:rsidR="00335785" w:rsidTr="00335785">
        <w:tc>
          <w:tcPr>
            <w:tcW w:w="2628" w:type="dxa"/>
          </w:tcPr>
          <w:p w:rsidR="00335785" w:rsidRPr="00F32242" w:rsidRDefault="00335785" w:rsidP="00551FD2">
            <w:pPr>
              <w:spacing w:before="60"/>
            </w:pPr>
            <w:r w:rsidRPr="00F32242">
              <w:t>Total Enclosure</w:t>
            </w:r>
          </w:p>
        </w:tc>
        <w:tc>
          <w:tcPr>
            <w:tcW w:w="3150" w:type="dxa"/>
          </w:tcPr>
          <w:p w:rsidR="00335785" w:rsidRPr="00F32242" w:rsidRDefault="00335785" w:rsidP="00551FD2">
            <w:pPr>
              <w:spacing w:before="60"/>
            </w:pPr>
            <w:r w:rsidRPr="00F32242">
              <w:t>EPA 204</w:t>
            </w:r>
          </w:p>
        </w:tc>
        <w:tc>
          <w:tcPr>
            <w:tcW w:w="3738" w:type="dxa"/>
          </w:tcPr>
          <w:p w:rsidR="00335785" w:rsidRPr="00F32242" w:rsidRDefault="00335785" w:rsidP="00551FD2">
            <w:pPr>
              <w:spacing w:before="60"/>
            </w:pPr>
            <w:r w:rsidRPr="00F32242">
              <w:t>Use for determining capture efficiency.</w:t>
            </w:r>
          </w:p>
        </w:tc>
      </w:tr>
      <w:tr w:rsidR="00335785" w:rsidTr="00335785">
        <w:tc>
          <w:tcPr>
            <w:tcW w:w="2628" w:type="dxa"/>
          </w:tcPr>
          <w:p w:rsidR="00335785" w:rsidRPr="00F32242" w:rsidRDefault="00335785" w:rsidP="00551FD2">
            <w:pPr>
              <w:spacing w:before="60"/>
            </w:pPr>
            <w:r w:rsidRPr="00F32242">
              <w:t>Total Hydrocarbons</w:t>
            </w:r>
          </w:p>
        </w:tc>
        <w:tc>
          <w:tcPr>
            <w:tcW w:w="3150" w:type="dxa"/>
          </w:tcPr>
          <w:p w:rsidR="00335785" w:rsidRPr="00F32242" w:rsidRDefault="00335785" w:rsidP="00551FD2">
            <w:pPr>
              <w:spacing w:before="60"/>
            </w:pPr>
            <w:r w:rsidRPr="00F32242">
              <w:t>EPA 25A, EPA 18</w:t>
            </w:r>
          </w:p>
        </w:tc>
        <w:tc>
          <w:tcPr>
            <w:tcW w:w="3738" w:type="dxa"/>
          </w:tcPr>
          <w:p w:rsidR="00335785" w:rsidRPr="00F32242" w:rsidRDefault="00335785" w:rsidP="00551FD2">
            <w:pPr>
              <w:spacing w:before="60"/>
            </w:pPr>
            <w:r w:rsidRPr="00F32242">
              <w:t>Applicable to alkanes, alkenes, and aromatic hydrocarbons</w:t>
            </w:r>
            <w:r w:rsidR="003E3469">
              <w:t xml:space="preserve">. </w:t>
            </w:r>
            <w:r w:rsidRPr="00F32242">
              <w:t>EPA 25A has a fractional</w:t>
            </w:r>
            <w:r w:rsidRPr="00F32242" w:rsidDel="00B10F70">
              <w:t xml:space="preserve"> </w:t>
            </w:r>
            <w:r w:rsidRPr="00F32242">
              <w:t xml:space="preserve"> response to many other organic compounds.</w:t>
            </w:r>
          </w:p>
        </w:tc>
      </w:tr>
      <w:tr w:rsidR="00335785" w:rsidTr="00335785">
        <w:tc>
          <w:tcPr>
            <w:tcW w:w="2628" w:type="dxa"/>
          </w:tcPr>
          <w:p w:rsidR="00335785" w:rsidRPr="00F32242" w:rsidRDefault="00335785" w:rsidP="00551FD2">
            <w:pPr>
              <w:spacing w:before="60"/>
            </w:pPr>
            <w:r w:rsidRPr="00F32242">
              <w:t xml:space="preserve">Total Reduced Sulfur </w:t>
            </w:r>
          </w:p>
        </w:tc>
        <w:tc>
          <w:tcPr>
            <w:tcW w:w="3150" w:type="dxa"/>
          </w:tcPr>
          <w:p w:rsidR="00335785" w:rsidRPr="00F32242" w:rsidRDefault="00335785" w:rsidP="00551FD2">
            <w:pPr>
              <w:spacing w:before="60"/>
            </w:pPr>
            <w:r w:rsidRPr="00F32242">
              <w:t>EPA 16, EPA 16A, EPA 16C</w:t>
            </w:r>
          </w:p>
        </w:tc>
        <w:tc>
          <w:tcPr>
            <w:tcW w:w="3738" w:type="dxa"/>
          </w:tcPr>
          <w:p w:rsidR="00335785" w:rsidRPr="00F32242" w:rsidRDefault="00335785" w:rsidP="00551FD2">
            <w:pPr>
              <w:spacing w:before="60"/>
            </w:pPr>
          </w:p>
        </w:tc>
      </w:tr>
      <w:tr w:rsidR="00335785" w:rsidTr="00335785">
        <w:tc>
          <w:tcPr>
            <w:tcW w:w="2628" w:type="dxa"/>
          </w:tcPr>
          <w:p w:rsidR="00335785" w:rsidRPr="00F32242" w:rsidRDefault="00335785" w:rsidP="00551FD2">
            <w:pPr>
              <w:spacing w:before="60"/>
            </w:pPr>
            <w:r w:rsidRPr="00F32242">
              <w:t>Velocity and Volumetric Flow Rate</w:t>
            </w:r>
          </w:p>
        </w:tc>
        <w:tc>
          <w:tcPr>
            <w:tcW w:w="3150" w:type="dxa"/>
          </w:tcPr>
          <w:p w:rsidR="00335785" w:rsidRPr="00F32242" w:rsidRDefault="00335785" w:rsidP="00551FD2">
            <w:pPr>
              <w:spacing w:before="60"/>
            </w:pPr>
            <w:r w:rsidRPr="00F32242">
              <w:t>EPA 2, EPA 2A, EPA 2C, EPA 2E, EPA 2F, EPA 2G, EPA 2H</w:t>
            </w:r>
          </w:p>
        </w:tc>
        <w:tc>
          <w:tcPr>
            <w:tcW w:w="3738" w:type="dxa"/>
          </w:tcPr>
          <w:p w:rsidR="00335785" w:rsidRPr="00F32242" w:rsidRDefault="00335785" w:rsidP="00551FD2">
            <w:pPr>
              <w:spacing w:before="60"/>
            </w:pPr>
            <w:r w:rsidRPr="00F32242">
              <w:t xml:space="preserve">EPA 2 if duct </w:t>
            </w:r>
            <w:r w:rsidRPr="00F32242">
              <w:rPr>
                <w:u w:val="single"/>
              </w:rPr>
              <w:t>&gt;</w:t>
            </w:r>
            <w:r w:rsidRPr="00F32242">
              <w:t xml:space="preserve">12” in diameter </w:t>
            </w:r>
          </w:p>
          <w:p w:rsidR="00335785" w:rsidRPr="00F32242" w:rsidRDefault="00335785" w:rsidP="00551FD2">
            <w:pPr>
              <w:spacing w:before="60"/>
            </w:pPr>
            <w:r w:rsidRPr="00F32242">
              <w:t>EPA 2A if duct &lt; 12” in diameter</w:t>
            </w:r>
          </w:p>
        </w:tc>
      </w:tr>
      <w:tr w:rsidR="00335785" w:rsidTr="00335785">
        <w:tc>
          <w:tcPr>
            <w:tcW w:w="2628" w:type="dxa"/>
          </w:tcPr>
          <w:p w:rsidR="00335785" w:rsidRPr="00F32242" w:rsidRDefault="00335785" w:rsidP="00551FD2">
            <w:pPr>
              <w:spacing w:before="60"/>
            </w:pPr>
            <w:r w:rsidRPr="00F32242">
              <w:t>Volatile Organic Compounds by FTIR</w:t>
            </w:r>
          </w:p>
        </w:tc>
        <w:tc>
          <w:tcPr>
            <w:tcW w:w="3150" w:type="dxa"/>
          </w:tcPr>
          <w:p w:rsidR="00335785" w:rsidRPr="00F32242" w:rsidRDefault="00335785" w:rsidP="00551FD2">
            <w:pPr>
              <w:spacing w:before="60"/>
            </w:pPr>
            <w:r w:rsidRPr="00F32242">
              <w:t>EPA 320</w:t>
            </w:r>
          </w:p>
        </w:tc>
        <w:tc>
          <w:tcPr>
            <w:tcW w:w="3738" w:type="dxa"/>
          </w:tcPr>
          <w:p w:rsidR="00335785" w:rsidRPr="00F32242" w:rsidRDefault="00335785" w:rsidP="00551FD2">
            <w:pPr>
              <w:spacing w:before="60"/>
            </w:pPr>
            <w:r w:rsidRPr="00F32242">
              <w:t xml:space="preserve">Analyzes for specific defined VOCs  </w:t>
            </w:r>
          </w:p>
        </w:tc>
      </w:tr>
      <w:tr w:rsidR="00335785" w:rsidTr="00335785">
        <w:tc>
          <w:tcPr>
            <w:tcW w:w="2628" w:type="dxa"/>
          </w:tcPr>
          <w:p w:rsidR="00335785" w:rsidRPr="00F32242" w:rsidRDefault="00335785" w:rsidP="00551FD2">
            <w:pPr>
              <w:spacing w:before="60"/>
            </w:pPr>
            <w:r w:rsidRPr="00F32242">
              <w:t>Volatile Organic Compounds- Uncharacterized</w:t>
            </w:r>
          </w:p>
        </w:tc>
        <w:tc>
          <w:tcPr>
            <w:tcW w:w="3150" w:type="dxa"/>
          </w:tcPr>
          <w:p w:rsidR="00335785" w:rsidRPr="00F32242" w:rsidRDefault="00335785" w:rsidP="00551FD2">
            <w:pPr>
              <w:spacing w:before="60"/>
            </w:pPr>
            <w:r w:rsidRPr="00F32242">
              <w:t>EPA 25, EPA 25A, EPA 25B</w:t>
            </w:r>
          </w:p>
        </w:tc>
        <w:tc>
          <w:tcPr>
            <w:tcW w:w="3738" w:type="dxa"/>
          </w:tcPr>
          <w:p w:rsidR="00335785" w:rsidRPr="00F32242" w:rsidRDefault="00335785" w:rsidP="00551FD2">
            <w:pPr>
              <w:spacing w:before="60"/>
            </w:pPr>
            <w:r w:rsidRPr="00F32242">
              <w:t xml:space="preserve">Total VOC’s reported on an equivalent basis (i.e. “as propane”)  </w:t>
            </w:r>
          </w:p>
        </w:tc>
      </w:tr>
      <w:tr w:rsidR="00335785" w:rsidTr="00335785">
        <w:tc>
          <w:tcPr>
            <w:tcW w:w="2628" w:type="dxa"/>
          </w:tcPr>
          <w:p w:rsidR="00335785" w:rsidRPr="00F32242" w:rsidRDefault="00335785" w:rsidP="00551FD2">
            <w:pPr>
              <w:spacing w:before="60"/>
            </w:pPr>
            <w:r w:rsidRPr="00F32242">
              <w:t>Volatile Organic Compounds by GC</w:t>
            </w:r>
          </w:p>
        </w:tc>
        <w:tc>
          <w:tcPr>
            <w:tcW w:w="3150" w:type="dxa"/>
          </w:tcPr>
          <w:p w:rsidR="00335785" w:rsidRPr="00F32242" w:rsidRDefault="00335785" w:rsidP="00551FD2">
            <w:pPr>
              <w:spacing w:before="60"/>
            </w:pPr>
            <w:r w:rsidRPr="00F32242">
              <w:t>EPA 18, EPA CTM-028</w:t>
            </w:r>
          </w:p>
        </w:tc>
        <w:tc>
          <w:tcPr>
            <w:tcW w:w="3738" w:type="dxa"/>
          </w:tcPr>
          <w:p w:rsidR="00335785" w:rsidRPr="00F32242" w:rsidRDefault="00335785" w:rsidP="00551FD2">
            <w:pPr>
              <w:spacing w:before="60"/>
            </w:pPr>
            <w:r w:rsidRPr="00F32242">
              <w:t>Analyzes for specific defined VOCs</w:t>
            </w:r>
            <w:r w:rsidR="003E3469">
              <w:t xml:space="preserve">. </w:t>
            </w:r>
            <w:r w:rsidRPr="00F32242">
              <w:t>EPA 18 not applicable for high molecular weight compounds or for compounds with very low vapor pressure at stack or instrument conditions. CTM-028 direct interface.</w:t>
            </w:r>
          </w:p>
        </w:tc>
      </w:tr>
    </w:tbl>
    <w:p w:rsidR="000E76E1" w:rsidRDefault="000E76E1" w:rsidP="003B100E">
      <w:pPr>
        <w:rPr>
          <w:rFonts w:ascii="Arial" w:hAnsi="Arial" w:cs="Arial"/>
        </w:rPr>
        <w:sectPr w:rsidR="000E76E1" w:rsidSect="00740A3C">
          <w:footerReference w:type="default" r:id="rId29"/>
          <w:pgSz w:w="12240" w:h="15840"/>
          <w:pgMar w:top="1440" w:right="1800" w:bottom="1080" w:left="720" w:header="576" w:footer="720" w:gutter="0"/>
          <w:pgNumType w:start="1"/>
          <w:cols w:space="360"/>
          <w:docGrid w:linePitch="299"/>
        </w:sectPr>
      </w:pPr>
    </w:p>
    <w:p w:rsidR="00335785" w:rsidRDefault="00335785"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0E76E1" w:rsidRDefault="000E76E1" w:rsidP="003B100E">
      <w:pPr>
        <w:rPr>
          <w:rFonts w:ascii="Arial" w:hAnsi="Arial" w:cs="Arial"/>
        </w:rPr>
      </w:pPr>
    </w:p>
    <w:p w:rsidR="0089271C" w:rsidRPr="001C750E" w:rsidRDefault="0089271C" w:rsidP="0089271C">
      <w:pPr>
        <w:jc w:val="center"/>
        <w:rPr>
          <w:b/>
          <w:u w:val="single"/>
        </w:rPr>
      </w:pPr>
    </w:p>
    <w:p w:rsidR="0089271C" w:rsidRPr="001C750E" w:rsidRDefault="0089271C" w:rsidP="0089271C">
      <w:pPr>
        <w:jc w:val="center"/>
        <w:rPr>
          <w:b/>
          <w:u w:val="single"/>
        </w:rPr>
      </w:pPr>
    </w:p>
    <w:p w:rsidR="0089271C" w:rsidRDefault="0089271C"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Default="001C750E" w:rsidP="0089271C">
      <w:pPr>
        <w:jc w:val="center"/>
        <w:rPr>
          <w:b/>
          <w:u w:val="single"/>
        </w:rPr>
      </w:pPr>
    </w:p>
    <w:p w:rsidR="001C750E" w:rsidRPr="001C750E" w:rsidRDefault="001C750E" w:rsidP="0089271C">
      <w:pPr>
        <w:jc w:val="center"/>
        <w:rPr>
          <w:b/>
          <w:u w:val="single"/>
        </w:rPr>
      </w:pPr>
    </w:p>
    <w:p w:rsidR="0089271C" w:rsidRPr="0089271C" w:rsidRDefault="0089271C" w:rsidP="001C750E">
      <w:pPr>
        <w:pStyle w:val="Heading1"/>
        <w:jc w:val="center"/>
      </w:pPr>
      <w:bookmarkStart w:id="44" w:name="_Toc367700246"/>
      <w:r w:rsidRPr="0089271C">
        <w:t>APPENDIX C</w:t>
      </w:r>
      <w:bookmarkEnd w:id="44"/>
    </w:p>
    <w:p w:rsidR="0089271C" w:rsidRDefault="0089271C" w:rsidP="00915970">
      <w:pPr>
        <w:jc w:val="center"/>
        <w:rPr>
          <w:sz w:val="40"/>
          <w:szCs w:val="40"/>
        </w:rPr>
      </w:pPr>
    </w:p>
    <w:p w:rsidR="001C750E" w:rsidRPr="001C750E" w:rsidRDefault="001C750E" w:rsidP="00915970">
      <w:pPr>
        <w:jc w:val="center"/>
        <w:rPr>
          <w:sz w:val="40"/>
          <w:szCs w:val="40"/>
        </w:rPr>
      </w:pPr>
    </w:p>
    <w:p w:rsidR="0089271C" w:rsidRPr="00356ACA" w:rsidRDefault="0089271C" w:rsidP="007D63AA">
      <w:pPr>
        <w:pStyle w:val="Heading2"/>
        <w:spacing w:before="0" w:after="0"/>
        <w:jc w:val="center"/>
      </w:pPr>
      <w:bookmarkStart w:id="45" w:name="_Toc367700247"/>
      <w:r w:rsidRPr="00356ACA">
        <w:t>OREGON DEQ</w:t>
      </w:r>
      <w:bookmarkEnd w:id="45"/>
    </w:p>
    <w:p w:rsidR="0089271C" w:rsidRPr="00356ACA" w:rsidRDefault="0089271C" w:rsidP="007D63AA">
      <w:pPr>
        <w:pStyle w:val="Heading2"/>
        <w:spacing w:before="0" w:after="0"/>
        <w:jc w:val="center"/>
      </w:pPr>
      <w:bookmarkStart w:id="46" w:name="_Toc367700248"/>
      <w:r w:rsidRPr="00356ACA">
        <w:t>SOURCE SAMPLING</w:t>
      </w:r>
      <w:bookmarkEnd w:id="46"/>
    </w:p>
    <w:p w:rsidR="0089271C" w:rsidRPr="001C750E" w:rsidRDefault="0089271C" w:rsidP="007D63AA">
      <w:pPr>
        <w:pStyle w:val="Heading2"/>
        <w:spacing w:before="0" w:after="0"/>
        <w:jc w:val="center"/>
      </w:pPr>
      <w:bookmarkStart w:id="47" w:name="_Toc367700249"/>
      <w:r w:rsidRPr="00356ACA">
        <w:t>METHODS</w:t>
      </w:r>
      <w:bookmarkEnd w:id="47"/>
    </w:p>
    <w:p w:rsidR="00915970" w:rsidRDefault="00915970" w:rsidP="00915970">
      <w:pPr>
        <w:jc w:val="center"/>
        <w:rPr>
          <w:rFonts w:ascii="Arial Black" w:hAnsi="Arial Black"/>
          <w:sz w:val="44"/>
          <w:szCs w:val="44"/>
        </w:rPr>
      </w:pP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C-4:</w:t>
      </w:r>
      <w:r w:rsidRPr="00356ACA">
        <w:rPr>
          <w:rFonts w:ascii="Arial" w:hAnsi="Arial" w:cs="Arial"/>
          <w:b/>
          <w:sz w:val="36"/>
          <w:szCs w:val="36"/>
        </w:rPr>
        <w:tab/>
        <w:t xml:space="preserve">  Oregon Method 4 (moisture)</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C-5:  Oregon Method 5 (PM)</w:t>
      </w:r>
    </w:p>
    <w:p w:rsidR="0089271C" w:rsidRPr="00356ACA" w:rsidRDefault="0089271C" w:rsidP="00915970">
      <w:pPr>
        <w:ind w:left="720" w:firstLine="720"/>
        <w:rPr>
          <w:rFonts w:ascii="Arial" w:hAnsi="Arial" w:cs="Arial"/>
          <w:b/>
          <w:sz w:val="36"/>
          <w:szCs w:val="36"/>
        </w:rPr>
      </w:pPr>
      <w:r w:rsidRPr="00356ACA">
        <w:rPr>
          <w:rFonts w:ascii="Arial" w:hAnsi="Arial" w:cs="Arial"/>
          <w:b/>
          <w:sz w:val="36"/>
          <w:szCs w:val="36"/>
        </w:rPr>
        <w:t>C-7:  Oregon Method 7 (PM)</w:t>
      </w:r>
    </w:p>
    <w:p w:rsidR="0089271C" w:rsidRPr="004A2EF0" w:rsidRDefault="0089271C" w:rsidP="00915970">
      <w:pPr>
        <w:ind w:left="720" w:firstLine="720"/>
        <w:rPr>
          <w:rFonts w:ascii="Arial Black" w:hAnsi="Arial Black"/>
          <w:sz w:val="32"/>
          <w:szCs w:val="32"/>
        </w:rPr>
      </w:pPr>
      <w:r w:rsidRPr="00356ACA">
        <w:rPr>
          <w:rFonts w:ascii="Arial" w:hAnsi="Arial" w:cs="Arial"/>
          <w:b/>
          <w:sz w:val="36"/>
          <w:szCs w:val="36"/>
        </w:rPr>
        <w:t>C-8:  Oregon Method 8 (PM, High Volume)</w:t>
      </w:r>
    </w:p>
    <w:p w:rsidR="000E76E1" w:rsidRDefault="000E76E1" w:rsidP="003B100E">
      <w:pPr>
        <w:rPr>
          <w:rFonts w:ascii="Arial" w:hAnsi="Arial" w:cs="Arial"/>
        </w:rPr>
      </w:pPr>
    </w:p>
    <w:p w:rsidR="008F7AE5" w:rsidRDefault="008F7AE5" w:rsidP="003B100E">
      <w:pPr>
        <w:rPr>
          <w:rFonts w:ascii="Arial" w:hAnsi="Arial" w:cs="Arial"/>
        </w:rPr>
      </w:pPr>
    </w:p>
    <w:p w:rsidR="008F7AE5" w:rsidRDefault="008F7AE5" w:rsidP="003B100E">
      <w:pPr>
        <w:rPr>
          <w:rFonts w:ascii="Arial" w:hAnsi="Arial" w:cs="Arial"/>
        </w:rPr>
      </w:pPr>
    </w:p>
    <w:p w:rsidR="008F7AE5" w:rsidRPr="001C750E" w:rsidRDefault="008F7AE5" w:rsidP="008F7AE5">
      <w:pPr>
        <w:jc w:val="center"/>
        <w:rPr>
          <w:b/>
          <w:u w:val="single"/>
        </w:rPr>
      </w:pPr>
    </w:p>
    <w:p w:rsidR="008F7AE5" w:rsidRPr="001C750E" w:rsidRDefault="008F7AE5" w:rsidP="008F7AE5">
      <w:pPr>
        <w:jc w:val="center"/>
        <w:rPr>
          <w:b/>
          <w:u w:val="single"/>
        </w:rPr>
      </w:pPr>
    </w:p>
    <w:p w:rsidR="008F7AE5" w:rsidRDefault="008F7AE5"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Default="001C750E" w:rsidP="008F7AE5">
      <w:pPr>
        <w:jc w:val="center"/>
        <w:rPr>
          <w:b/>
          <w:u w:val="single"/>
        </w:rPr>
      </w:pPr>
    </w:p>
    <w:p w:rsidR="001C750E" w:rsidRPr="001C750E" w:rsidRDefault="001C750E" w:rsidP="008F7AE5">
      <w:pPr>
        <w:jc w:val="center"/>
        <w:rPr>
          <w:b/>
          <w:u w:val="single"/>
        </w:rPr>
      </w:pPr>
    </w:p>
    <w:p w:rsidR="008F7AE5" w:rsidRDefault="008F7AE5"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sectPr w:rsidR="00381463" w:rsidSect="008F7AE5">
          <w:footerReference w:type="default" r:id="rId30"/>
          <w:pgSz w:w="12240" w:h="15840"/>
          <w:pgMar w:top="1440" w:right="1800" w:bottom="1080" w:left="720" w:header="576" w:footer="720" w:gutter="0"/>
          <w:pgNumType w:start="2"/>
          <w:cols w:space="360"/>
          <w:docGrid w:linePitch="299"/>
        </w:sect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Default="00381463" w:rsidP="008F7AE5">
      <w:pPr>
        <w:jc w:val="center"/>
        <w:rPr>
          <w:b/>
          <w:u w:val="single"/>
        </w:rPr>
      </w:pPr>
    </w:p>
    <w:p w:rsidR="00381463" w:rsidRPr="001C750E" w:rsidRDefault="00381463" w:rsidP="008F7AE5">
      <w:pPr>
        <w:jc w:val="center"/>
        <w:rPr>
          <w:b/>
          <w:u w:val="single"/>
        </w:rPr>
      </w:pPr>
    </w:p>
    <w:p w:rsidR="008F7AE5" w:rsidRPr="008F7AE5" w:rsidRDefault="008F7AE5" w:rsidP="001C750E">
      <w:pPr>
        <w:pStyle w:val="Heading1"/>
        <w:jc w:val="center"/>
      </w:pPr>
      <w:bookmarkStart w:id="48" w:name="_Toc367700250"/>
      <w:r w:rsidRPr="008F7AE5">
        <w:t>SUB-APPENDIX C-4</w:t>
      </w:r>
      <w:bookmarkEnd w:id="48"/>
    </w:p>
    <w:p w:rsidR="008F7AE5" w:rsidRPr="001C750E" w:rsidRDefault="008F7AE5" w:rsidP="008F7AE5">
      <w:pPr>
        <w:rPr>
          <w:sz w:val="40"/>
          <w:szCs w:val="40"/>
        </w:rPr>
      </w:pPr>
    </w:p>
    <w:p w:rsidR="008F7AE5" w:rsidRPr="001C750E" w:rsidRDefault="008F7AE5" w:rsidP="008F7AE5">
      <w:pPr>
        <w:rPr>
          <w:sz w:val="40"/>
          <w:szCs w:val="40"/>
        </w:rPr>
      </w:pPr>
    </w:p>
    <w:p w:rsidR="008F7AE5" w:rsidRPr="00356ACA" w:rsidRDefault="008F7AE5" w:rsidP="00F760CE">
      <w:pPr>
        <w:pStyle w:val="Heading2"/>
        <w:spacing w:before="0" w:after="0"/>
        <w:jc w:val="center"/>
      </w:pPr>
      <w:bookmarkStart w:id="49" w:name="_Toc367700251"/>
      <w:r w:rsidRPr="00356ACA">
        <w:t>OREGON DEQ</w:t>
      </w:r>
      <w:bookmarkEnd w:id="49"/>
    </w:p>
    <w:p w:rsidR="008F7AE5" w:rsidRPr="00356ACA" w:rsidRDefault="008F7AE5" w:rsidP="00F760CE">
      <w:pPr>
        <w:pStyle w:val="Heading2"/>
        <w:spacing w:before="0" w:after="0"/>
        <w:jc w:val="center"/>
      </w:pPr>
      <w:bookmarkStart w:id="50" w:name="_Toc367700252"/>
      <w:r w:rsidRPr="00356ACA">
        <w:t>SOURCE SAMPLING</w:t>
      </w:r>
      <w:bookmarkEnd w:id="50"/>
    </w:p>
    <w:p w:rsidR="008F7AE5" w:rsidRDefault="008F7AE5" w:rsidP="00381463">
      <w:pPr>
        <w:pStyle w:val="Heading2"/>
        <w:spacing w:before="0" w:after="0"/>
        <w:jc w:val="center"/>
      </w:pPr>
      <w:bookmarkStart w:id="51" w:name="_Toc367700253"/>
      <w:r w:rsidRPr="00356ACA">
        <w:t>METHOD 4</w:t>
      </w:r>
      <w:bookmarkEnd w:id="51"/>
    </w:p>
    <w:p w:rsidR="008F7AE5" w:rsidRDefault="008F7AE5"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pPr>
    </w:p>
    <w:p w:rsidR="00381463" w:rsidRDefault="00381463" w:rsidP="003B100E">
      <w:pPr>
        <w:rPr>
          <w:rFonts w:ascii="Arial" w:hAnsi="Arial" w:cs="Arial"/>
        </w:rPr>
        <w:sectPr w:rsidR="00381463" w:rsidSect="008F7AE5">
          <w:footerReference w:type="default" r:id="rId31"/>
          <w:pgSz w:w="12240" w:h="15840"/>
          <w:pgMar w:top="1440" w:right="1800" w:bottom="1080" w:left="720" w:header="576" w:footer="720" w:gutter="0"/>
          <w:pgNumType w:start="2"/>
          <w:cols w:space="360"/>
          <w:docGrid w:linePitch="299"/>
        </w:sectPr>
      </w:pPr>
    </w:p>
    <w:p w:rsidR="00381463" w:rsidRDefault="00381463" w:rsidP="003B100E">
      <w:pP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Oregon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 xml:space="preserve">State of </w:t>
      </w:r>
      <w:smartTag w:uri="urn:schemas-microsoft-com:office:smarttags" w:element="State">
        <w:smartTag w:uri="urn:schemas-microsoft-com:office:smarttags" w:element="place">
          <w:r w:rsidRPr="008F7AE5">
            <w:rPr>
              <w:rFonts w:ascii="Arial" w:hAnsi="Arial" w:cs="Arial"/>
              <w:b/>
            </w:rPr>
            <w:t>Oregon</w:t>
          </w:r>
        </w:smartTag>
      </w:smartTag>
    </w:p>
    <w:p w:rsidR="008F7AE5" w:rsidRPr="008F7AE5" w:rsidRDefault="008F7AE5" w:rsidP="008F7AE5">
      <w:pPr>
        <w:spacing w:line="278" w:lineRule="exact"/>
        <w:jc w:val="center"/>
        <w:rPr>
          <w:rFonts w:ascii="Arial" w:hAnsi="Arial" w:cs="Arial"/>
          <w:b/>
        </w:rPr>
      </w:pPr>
      <w:r w:rsidRPr="008F7AE5">
        <w:rPr>
          <w:rFonts w:ascii="Arial" w:hAnsi="Arial" w:cs="Arial"/>
          <w:b/>
        </w:rPr>
        <w:t>Department of Environmental Quality</w:t>
      </w:r>
    </w:p>
    <w:p w:rsidR="008F7AE5" w:rsidRPr="008F7AE5" w:rsidRDefault="008F7AE5" w:rsidP="008F7AE5">
      <w:pPr>
        <w:spacing w:line="278" w:lineRule="exact"/>
        <w:jc w:val="center"/>
        <w:rPr>
          <w:rFonts w:ascii="Arial" w:hAnsi="Arial" w:cs="Arial"/>
          <w:b/>
        </w:rPr>
      </w:pPr>
      <w:r w:rsidRPr="008F7AE5">
        <w:rPr>
          <w:rFonts w:ascii="Arial" w:hAnsi="Arial" w:cs="Arial"/>
          <w:b/>
        </w:rPr>
        <w:t>Source Sampling Method 4</w:t>
      </w:r>
    </w:p>
    <w:p w:rsidR="008F7AE5" w:rsidRPr="008F7AE5" w:rsidRDefault="008F7AE5" w:rsidP="008F7AE5">
      <w:pPr>
        <w:spacing w:line="278" w:lineRule="exact"/>
        <w:jc w:val="center"/>
        <w:rPr>
          <w:rFonts w:ascii="Arial" w:hAnsi="Arial" w:cs="Arial"/>
        </w:rPr>
      </w:pPr>
    </w:p>
    <w:p w:rsidR="008F7AE5" w:rsidRPr="008F7AE5" w:rsidRDefault="008F7AE5" w:rsidP="008F7AE5">
      <w:pPr>
        <w:spacing w:line="278" w:lineRule="exact"/>
        <w:jc w:val="center"/>
        <w:rPr>
          <w:rFonts w:ascii="Arial" w:hAnsi="Arial" w:cs="Arial"/>
          <w:b/>
        </w:rPr>
      </w:pPr>
      <w:r w:rsidRPr="008F7AE5">
        <w:rPr>
          <w:rFonts w:ascii="Arial" w:hAnsi="Arial" w:cs="Arial"/>
          <w:b/>
        </w:rPr>
        <w:t>Determination of Moisture Content of Stack Gases</w:t>
      </w:r>
    </w:p>
    <w:p w:rsidR="008F7AE5" w:rsidRPr="008F7AE5" w:rsidRDefault="008F7AE5" w:rsidP="008F7AE5">
      <w:pPr>
        <w:spacing w:line="278" w:lineRule="exact"/>
        <w:jc w:val="center"/>
        <w:rPr>
          <w:rFonts w:ascii="Arial" w:hAnsi="Arial" w:cs="Arial"/>
          <w:b/>
        </w:rPr>
      </w:pPr>
      <w:r w:rsidRPr="008F7AE5">
        <w:rPr>
          <w:rFonts w:ascii="Arial" w:hAnsi="Arial" w:cs="Arial"/>
          <w:b/>
        </w:rPr>
        <w:t>(Alternate Method)</w:t>
      </w:r>
    </w:p>
    <w:p w:rsidR="008F7AE5" w:rsidRDefault="008F7AE5" w:rsidP="008F7AE5">
      <w:pPr>
        <w:spacing w:line="278" w:lineRule="exact"/>
        <w:jc w:val="center"/>
      </w:pPr>
    </w:p>
    <w:p w:rsidR="008F7AE5" w:rsidRDefault="008F7AE5" w:rsidP="008F7AE5">
      <w:pPr>
        <w:spacing w:line="235" w:lineRule="exact"/>
      </w:pPr>
    </w:p>
    <w:p w:rsidR="005E5D81" w:rsidRDefault="008F7AE5" w:rsidP="005E5D81">
      <w:pPr>
        <w:numPr>
          <w:ilvl w:val="0"/>
          <w:numId w:val="31"/>
        </w:numPr>
        <w:spacing w:line="225" w:lineRule="exact"/>
        <w:outlineLvl w:val="9"/>
      </w:pPr>
      <w:r w:rsidRPr="001A6335">
        <w:rPr>
          <w:b/>
          <w:szCs w:val="24"/>
        </w:rPr>
        <w:t>Principle.</w:t>
      </w:r>
      <w:r w:rsidRPr="001A6335">
        <w:rPr>
          <w:szCs w:val="24"/>
        </w:rPr>
        <w:t xml:space="preserve"> </w:t>
      </w:r>
      <w:r w:rsidR="005E5D81" w:rsidRPr="001A6335">
        <w:rPr>
          <w:szCs w:val="24"/>
        </w:rPr>
        <w:t>Under certain conditions, t</w:t>
      </w:r>
      <w:r w:rsidRPr="001A6335">
        <w:rPr>
          <w:szCs w:val="24"/>
        </w:rPr>
        <w:t xml:space="preserve">he </w:t>
      </w:r>
      <w:r w:rsidR="00165762" w:rsidRPr="001A6335">
        <w:rPr>
          <w:szCs w:val="24"/>
        </w:rPr>
        <w:t xml:space="preserve">quantity </w:t>
      </w:r>
      <w:r w:rsidR="005E5D81" w:rsidRPr="001A6335">
        <w:rPr>
          <w:szCs w:val="24"/>
        </w:rPr>
        <w:t xml:space="preserve">of water vapor </w:t>
      </w:r>
      <w:r w:rsidR="00165762" w:rsidRPr="001A6335">
        <w:rPr>
          <w:szCs w:val="24"/>
        </w:rPr>
        <w:t>in</w:t>
      </w:r>
      <w:r w:rsidR="005E5D81" w:rsidRPr="001A6335">
        <w:rPr>
          <w:szCs w:val="24"/>
        </w:rPr>
        <w:t xml:space="preserve"> the gas stream can be determined by measuring the wet-bulb and dry-bulb temperatures of the gaseous fluid</w:t>
      </w:r>
      <w:r w:rsidR="003E3469">
        <w:rPr>
          <w:szCs w:val="24"/>
        </w:rPr>
        <w:t xml:space="preserve">. </w:t>
      </w:r>
    </w:p>
    <w:p w:rsidR="005E5D81" w:rsidRDefault="005E5D81" w:rsidP="005E5D81">
      <w:pPr>
        <w:spacing w:line="225" w:lineRule="exact"/>
        <w:outlineLvl w:val="9"/>
        <w:rPr>
          <w:szCs w:val="24"/>
        </w:rPr>
      </w:pPr>
    </w:p>
    <w:p w:rsidR="008F7AE5" w:rsidRDefault="008F7AE5" w:rsidP="008F7AE5">
      <w:pPr>
        <w:spacing w:line="225" w:lineRule="exact"/>
        <w:rPr>
          <w:szCs w:val="24"/>
        </w:rPr>
      </w:pPr>
    </w:p>
    <w:p w:rsidR="008F7AE5" w:rsidRDefault="008F7AE5" w:rsidP="008F7AE5">
      <w:pPr>
        <w:spacing w:line="225" w:lineRule="exact"/>
        <w:ind w:left="720" w:hanging="720"/>
        <w:rPr>
          <w:szCs w:val="24"/>
        </w:rPr>
      </w:pPr>
      <w:r>
        <w:rPr>
          <w:szCs w:val="24"/>
        </w:rPr>
        <w:t>2.</w:t>
      </w:r>
      <w:r>
        <w:rPr>
          <w:szCs w:val="24"/>
        </w:rPr>
        <w:tab/>
      </w:r>
      <w:r w:rsidRPr="00101269">
        <w:rPr>
          <w:b/>
          <w:szCs w:val="24"/>
        </w:rPr>
        <w:t>Applicability</w:t>
      </w:r>
      <w:r w:rsidR="003E3469">
        <w:rPr>
          <w:szCs w:val="24"/>
        </w:rPr>
        <w:t xml:space="preserve">. </w:t>
      </w:r>
      <w:r w:rsidRPr="00101269">
        <w:rPr>
          <w:szCs w:val="24"/>
        </w:rPr>
        <w:t>This method is applicable for the determination of the moisture content of the sample stream when EPA Method 4 is not suitable or when rigid moisture content measurements are not essential to the success of the testing program</w:t>
      </w:r>
      <w:r w:rsidR="003E3469">
        <w:rPr>
          <w:szCs w:val="24"/>
        </w:rPr>
        <w:t xml:space="preserve">. </w:t>
      </w:r>
    </w:p>
    <w:p w:rsidR="008F7AE5" w:rsidRDefault="008F7AE5" w:rsidP="008F7AE5">
      <w:pPr>
        <w:spacing w:line="278" w:lineRule="exact"/>
      </w:pPr>
    </w:p>
    <w:p w:rsidR="008F7AE5" w:rsidRDefault="008F7AE5" w:rsidP="008F7AE5">
      <w:pPr>
        <w:spacing w:line="278" w:lineRule="exact"/>
      </w:pPr>
      <w:r>
        <w:t>3.</w:t>
      </w:r>
      <w:r>
        <w:tab/>
      </w:r>
      <w:r>
        <w:rPr>
          <w:b/>
        </w:rPr>
        <w:t>Procedure.</w:t>
      </w:r>
    </w:p>
    <w:p w:rsidR="008F7AE5" w:rsidRDefault="008F7AE5" w:rsidP="008F7AE5">
      <w:pPr>
        <w:spacing w:line="273" w:lineRule="exact"/>
      </w:pPr>
    </w:p>
    <w:p w:rsidR="008F7AE5" w:rsidRDefault="008F7AE5" w:rsidP="008F7AE5">
      <w:pPr>
        <w:spacing w:line="273" w:lineRule="exact"/>
        <w:ind w:left="1440" w:hanging="720"/>
      </w:pPr>
      <w:r>
        <w:t>3.1</w:t>
      </w:r>
      <w:r>
        <w:tab/>
        <w:t>Measure the dry bulb temperature in the conventional way using either a thermometer or thermocouple.</w:t>
      </w:r>
    </w:p>
    <w:p w:rsidR="008F7AE5" w:rsidRDefault="008F7AE5" w:rsidP="008F7AE5">
      <w:pPr>
        <w:spacing w:line="273" w:lineRule="exact"/>
      </w:pPr>
    </w:p>
    <w:p w:rsidR="008F7AE5" w:rsidRDefault="008F7AE5" w:rsidP="008F7AE5">
      <w:pPr>
        <w:spacing w:line="254" w:lineRule="exact"/>
        <w:ind w:left="1440" w:hanging="720"/>
      </w:pPr>
      <w:r>
        <w:t>3.2</w:t>
      </w:r>
      <w:r>
        <w:tab/>
        <w:t xml:space="preserve">Wrap the end of the temperature-measuring device in a cloth sock </w:t>
      </w:r>
      <w:r w:rsidR="00615068">
        <w:t xml:space="preserve">soaked </w:t>
      </w:r>
      <w:r>
        <w:t>with water. Insert the sock and temperature-measuring device into the flowing gas stream and allow the temperature to reach a steady state</w:t>
      </w:r>
      <w:r w:rsidR="00615068">
        <w:t xml:space="preserve"> value</w:t>
      </w:r>
      <w:r>
        <w:t>. Caution: after the water on the sock has evaporated, the temperature will rise to the dry bulb temperature. (</w:t>
      </w:r>
      <w:r w:rsidRPr="00101269">
        <w:t>Refer to</w:t>
      </w:r>
      <w:r>
        <w:t xml:space="preserve"> Figure 4-1)</w:t>
      </w:r>
      <w:r w:rsidR="003E3469">
        <w:t xml:space="preserve">. </w:t>
      </w:r>
      <w:r>
        <w:t>The wet bulb temperature must be taken while the sock is saturated with moisture.</w:t>
      </w:r>
    </w:p>
    <w:p w:rsidR="008F7AE5" w:rsidRDefault="008F7AE5" w:rsidP="008F7AE5">
      <w:pPr>
        <w:spacing w:line="254" w:lineRule="exact"/>
      </w:pPr>
    </w:p>
    <w:p w:rsidR="008F7AE5" w:rsidRDefault="008F7AE5" w:rsidP="008F7AE5">
      <w:pPr>
        <w:spacing w:line="240" w:lineRule="exact"/>
        <w:ind w:left="1440" w:hanging="720"/>
      </w:pPr>
      <w:r>
        <w:t>3.3</w:t>
      </w:r>
      <w:r>
        <w:tab/>
        <w:t>Apply the wet bulb</w:t>
      </w:r>
      <w:r w:rsidR="00615068">
        <w:t xml:space="preserve"> </w:t>
      </w:r>
      <w:r>
        <w:t xml:space="preserve">readings to Table 4-1 </w:t>
      </w:r>
      <w:r w:rsidR="0018493F">
        <w:t>to determine the water vapor pressure in the gas stream</w:t>
      </w:r>
      <w:r w:rsidR="003E3469">
        <w:t xml:space="preserve">. </w:t>
      </w:r>
      <w:r w:rsidR="0018493F">
        <w:t xml:space="preserve">Then use the dry bulb reading </w:t>
      </w:r>
      <w:r>
        <w:t>and equation 4</w:t>
      </w:r>
      <w:r w:rsidRPr="00101269">
        <w:t>.4-1 to determine the approximate water vapor content</w:t>
      </w:r>
      <w:r w:rsidR="003E3469">
        <w:t xml:space="preserve">. </w:t>
      </w:r>
      <w:r w:rsidRPr="00101269">
        <w:t xml:space="preserve">In lieu of using Table 4-1, equation 4.4-2 may be utilized to determine the vapor pressure at saturation </w:t>
      </w:r>
      <w:r w:rsidR="0018493F">
        <w:t>if</w:t>
      </w:r>
      <w:r w:rsidR="00AF2142">
        <w:t xml:space="preserve"> </w:t>
      </w:r>
      <w:r w:rsidR="0018493F">
        <w:t xml:space="preserve">the </w:t>
      </w:r>
      <w:r w:rsidRPr="00101269">
        <w:t>wet bulb temperature</w:t>
      </w:r>
      <w:r w:rsidR="0018493F">
        <w:t xml:space="preserve"> is </w:t>
      </w:r>
      <w:r w:rsidRPr="00101269">
        <w:t>less than 175</w:t>
      </w:r>
      <w:r w:rsidRPr="00101269">
        <w:rPr>
          <w:szCs w:val="24"/>
          <w:vertAlign w:val="superscript"/>
        </w:rPr>
        <w:t>o</w:t>
      </w:r>
      <w:r w:rsidRPr="00101269">
        <w:t>F.</w:t>
      </w:r>
      <w:r>
        <w:t xml:space="preserve"> </w:t>
      </w:r>
    </w:p>
    <w:p w:rsidR="008F7AE5" w:rsidRDefault="008F7AE5" w:rsidP="008F7AE5">
      <w:pPr>
        <w:spacing w:line="240" w:lineRule="exact"/>
      </w:pPr>
    </w:p>
    <w:p w:rsidR="008F7AE5" w:rsidRDefault="008F7AE5" w:rsidP="008F7AE5">
      <w:pPr>
        <w:spacing w:line="240" w:lineRule="exact"/>
        <w:ind w:left="1440" w:hanging="720"/>
      </w:pPr>
      <w:r>
        <w:t>3.4</w:t>
      </w:r>
      <w:r>
        <w:tab/>
        <w:t xml:space="preserve">Alternately, if the barometric pressure is 29.92 </w:t>
      </w:r>
      <w:r w:rsidRPr="00101269">
        <w:rPr>
          <w:u w:val="single"/>
        </w:rPr>
        <w:t>+</w:t>
      </w:r>
      <w:r w:rsidRPr="00101269">
        <w:t xml:space="preserve"> 0.5 inches of mercury (in. Hg) apply the wet bulb and dry bulb readings to a standard psychrometric chart</w:t>
      </w:r>
      <w:r>
        <w:t xml:space="preserve"> and determine the approximate water vapor content.</w:t>
      </w:r>
    </w:p>
    <w:p w:rsidR="008F7AE5" w:rsidRDefault="008F7AE5" w:rsidP="008F7AE5">
      <w:pPr>
        <w:spacing w:line="278" w:lineRule="exact"/>
      </w:pPr>
    </w:p>
    <w:p w:rsidR="008F7AE5" w:rsidRDefault="008F7AE5" w:rsidP="008F7AE5">
      <w:pPr>
        <w:spacing w:line="278" w:lineRule="exact"/>
        <w:rPr>
          <w:b/>
        </w:rPr>
      </w:pPr>
      <w:r>
        <w:t>4.</w:t>
      </w:r>
      <w:r>
        <w:tab/>
      </w:r>
      <w:r>
        <w:rPr>
          <w:b/>
        </w:rPr>
        <w:t>Interference</w:t>
      </w:r>
      <w:r w:rsidR="004929E8">
        <w:rPr>
          <w:b/>
        </w:rPr>
        <w:t>s and Calculations</w:t>
      </w:r>
    </w:p>
    <w:p w:rsidR="008F7AE5" w:rsidRDefault="008F7AE5" w:rsidP="008F7AE5">
      <w:pPr>
        <w:spacing w:line="254" w:lineRule="exact"/>
      </w:pPr>
    </w:p>
    <w:p w:rsidR="009C601C" w:rsidRDefault="008F7AE5">
      <w:pPr>
        <w:spacing w:line="254" w:lineRule="exact"/>
        <w:ind w:left="1440" w:hanging="720"/>
        <w:rPr>
          <w:szCs w:val="24"/>
        </w:rPr>
      </w:pPr>
      <w:r>
        <w:t>4.1</w:t>
      </w:r>
      <w:r>
        <w:tab/>
      </w:r>
      <w:r w:rsidR="004929E8">
        <w:t xml:space="preserve">Wet-bulb temperature readings may be affected by other gas stream components that ionize when dissolved in water (e.g.,  salts, acids, bases ) or hydrocarbon compounds, particularly water-soluble solvents.  The effect of these components on the wet-bulb temperature is </w:t>
      </w:r>
      <w:r w:rsidR="0058474F" w:rsidRPr="0058474F">
        <w:t>usually</w:t>
      </w:r>
      <w:r w:rsidR="004929E8">
        <w:rPr>
          <w:color w:val="FF0000"/>
        </w:rPr>
        <w:t xml:space="preserve"> </w:t>
      </w:r>
      <w:r w:rsidR="004929E8">
        <w:t xml:space="preserve">negligible.  However, should any of the above compounds exist at levels that cause inaccurate wet-bulb readings, the tester </w:t>
      </w:r>
      <w:r w:rsidR="0058474F" w:rsidRPr="0058474F">
        <w:t>must</w:t>
      </w:r>
      <w:r w:rsidR="004929E8">
        <w:rPr>
          <w:color w:val="FF0000"/>
        </w:rPr>
        <w:t xml:space="preserve"> </w:t>
      </w:r>
      <w:r w:rsidR="004929E8">
        <w:t xml:space="preserve">utilize an alternative approach to determine moisture. </w:t>
      </w:r>
    </w:p>
    <w:p w:rsidR="008F7AE5" w:rsidRDefault="008F7AE5" w:rsidP="008F7AE5"/>
    <w:p w:rsidR="009C601C" w:rsidRDefault="00F23C6B">
      <w:pPr>
        <w:ind w:left="1440" w:hanging="720"/>
      </w:pPr>
      <w:r>
        <w:t>4.2</w:t>
      </w:r>
      <w:r>
        <w:tab/>
      </w:r>
      <w:r w:rsidR="004929E8">
        <w:t xml:space="preserve">The wet depression temperature is dependent on the total pressure (i.e., barometric pressure </w:t>
      </w:r>
      <w:r w:rsidR="004929E8">
        <w:rPr>
          <w:u w:val="single"/>
        </w:rPr>
        <w:t>+</w:t>
      </w:r>
      <w:r w:rsidR="004929E8">
        <w:t xml:space="preserve"> static pressure) in the gas stream.  Moisture concentrations that are obtained </w:t>
      </w:r>
      <w:r w:rsidR="004929E8">
        <w:lastRenderedPageBreak/>
        <w:t xml:space="preserve">from a psychometric chart are reliable only if the gas stream is at, or near, 1 atmosphere pressure (i.e., 29.92 in. Hg </w:t>
      </w:r>
      <w:r w:rsidR="004929E8">
        <w:rPr>
          <w:u w:val="single"/>
        </w:rPr>
        <w:t>+</w:t>
      </w:r>
      <w:r w:rsidR="004929E8">
        <w:t xml:space="preserve"> 0.5 in. Hg).  For other pressure conditions, the tester must use Equation 4.4-1 to calculate the gas stream moisture content.</w:t>
      </w:r>
    </w:p>
    <w:p w:rsidR="00F23C6B" w:rsidRDefault="00F23C6B"/>
    <w:p w:rsidR="009C601C" w:rsidRDefault="00F23C6B">
      <w:pPr>
        <w:ind w:left="1440" w:hanging="720"/>
      </w:pPr>
      <w:r>
        <w:t>4.3</w:t>
      </w:r>
      <w:r>
        <w:tab/>
        <w:t>Additionally, the following conditions can lead to difficulties:</w:t>
      </w:r>
    </w:p>
    <w:p w:rsidR="00F23C6B" w:rsidRDefault="00F23C6B" w:rsidP="002628FC"/>
    <w:p w:rsidR="002628FC" w:rsidRDefault="002628FC" w:rsidP="002628FC">
      <w:pPr>
        <w:widowControl w:val="0"/>
        <w:tabs>
          <w:tab w:val="right" w:pos="7942"/>
        </w:tabs>
        <w:ind w:left="1440"/>
      </w:pPr>
      <w:r>
        <w:t>4.3.a</w:t>
      </w:r>
      <w:r w:rsidR="003E3469">
        <w:t xml:space="preserve">. </w:t>
      </w:r>
      <w:r>
        <w:t>Very high dry bulb temperature (in excess of 500º F).</w:t>
      </w:r>
    </w:p>
    <w:p w:rsidR="002628FC" w:rsidRDefault="002628FC" w:rsidP="002628FC">
      <w:pPr>
        <w:widowControl w:val="0"/>
        <w:tabs>
          <w:tab w:val="right" w:pos="7942"/>
        </w:tabs>
        <w:ind w:left="1440"/>
      </w:pPr>
      <w:r>
        <w:t>4.3.b</w:t>
      </w:r>
      <w:r w:rsidR="003E3469">
        <w:t xml:space="preserve">. </w:t>
      </w:r>
      <w:r>
        <w:t>Very high or very low gas velocities.</w:t>
      </w:r>
    </w:p>
    <w:p w:rsidR="002628FC" w:rsidRDefault="002628FC" w:rsidP="002628FC">
      <w:pPr>
        <w:widowControl w:val="0"/>
        <w:tabs>
          <w:tab w:val="right" w:pos="7942"/>
        </w:tabs>
        <w:ind w:left="1440"/>
      </w:pPr>
      <w:r>
        <w:t>4.3.c</w:t>
      </w:r>
      <w:r w:rsidR="003E3469">
        <w:t xml:space="preserve">. </w:t>
      </w:r>
      <w:r>
        <w:t xml:space="preserve">High concentrations of particulate matter which may </w:t>
      </w:r>
    </w:p>
    <w:p w:rsidR="002628FC" w:rsidRDefault="002628FC" w:rsidP="002628FC">
      <w:pPr>
        <w:tabs>
          <w:tab w:val="right" w:pos="7942"/>
        </w:tabs>
        <w:ind w:left="1890" w:firstLine="180"/>
      </w:pPr>
      <w:r>
        <w:t>adhere to the wet sock.</w:t>
      </w:r>
    </w:p>
    <w:p w:rsidR="002628FC" w:rsidRDefault="002628FC" w:rsidP="002628FC">
      <w:pPr>
        <w:tabs>
          <w:tab w:val="right" w:pos="7942"/>
        </w:tabs>
      </w:pPr>
    </w:p>
    <w:p w:rsidR="002628FC" w:rsidRDefault="00A7158E" w:rsidP="002628FC">
      <w:pPr>
        <w:tabs>
          <w:tab w:val="right" w:pos="1534"/>
        </w:tabs>
      </w:pPr>
      <w:r>
        <w:pict>
          <v:shape id="_x0000_s1030" type="#_x0000_t202" style="position:absolute;margin-left:24.6pt;margin-top:17.55pt;width:429.6pt;height:139.75pt;z-index:251672064" o:allowincell="f" filled="f" stroked="f">
            <v:textbox style="mso-next-textbox:#_x0000_s1030" inset="0,0,0,0">
              <w:txbxContent>
                <w:p w:rsidR="00D04070" w:rsidRDefault="00D04070" w:rsidP="002628FC"/>
              </w:txbxContent>
            </v:textbox>
            <w10:wrap type="topAndBottom"/>
          </v:shape>
        </w:pict>
      </w:r>
      <w:r>
        <w:pict>
          <v:shape id="_x0000_s1047" type="#_x0000_t202" style="position:absolute;margin-left:73.65pt;margin-top:77.75pt;width:90.3pt;height:10.75pt;z-index:251689472" o:allowincell="f" filled="f" stroked="f">
            <v:textbox style="mso-next-textbox:#_x0000_s1047" inset="0,0,0,0">
              <w:txbxContent>
                <w:p w:rsidR="00D04070" w:rsidRDefault="00D04070" w:rsidP="002628FC">
                  <w:pPr>
                    <w:jc w:val="right"/>
                  </w:pPr>
                  <w:r>
                    <w:t xml:space="preserve">w/b temp.   </w:t>
                  </w:r>
                </w:p>
              </w:txbxContent>
            </v:textbox>
            <w10:wrap type="topAndBottom"/>
          </v:shape>
        </w:pict>
      </w:r>
      <w:r>
        <w:pict>
          <v:shape id="_x0000_s1046" type="#_x0000_t202" style="position:absolute;margin-left:67.2pt;margin-top:28.3pt;width:96.75pt;height:15.05pt;z-index:251688448" o:allowincell="f" filled="f" stroked="f">
            <v:textbox style="mso-next-textbox:#_x0000_s1046" inset="0,0,0,0">
              <w:txbxContent>
                <w:p w:rsidR="00D04070" w:rsidRDefault="00D04070" w:rsidP="002628FC">
                  <w:pPr>
                    <w:jc w:val="right"/>
                  </w:pPr>
                  <w:r>
                    <w:t>d/b temp.</w:t>
                  </w:r>
                </w:p>
              </w:txbxContent>
            </v:textbox>
            <w10:wrap type="topAndBottom"/>
          </v:shape>
        </w:pict>
      </w:r>
      <w:r>
        <w:pict>
          <v:shape id="_x0000_s1045" type="#_x0000_t202" style="position:absolute;margin-left:299.4pt;margin-top:17.55pt;width:101.05pt;height:15.05pt;z-index:251687424" o:allowincell="f" filled="f" stroked="f">
            <v:textbox style="mso-next-textbox:#_x0000_s1045" inset="0,0,0,0">
              <w:txbxContent>
                <w:p w:rsidR="00D04070" w:rsidRDefault="00D04070" w:rsidP="002628FC">
                  <w:r>
                    <w:t>Dry bulb</w:t>
                  </w:r>
                </w:p>
              </w:txbxContent>
            </v:textbox>
            <w10:wrap type="topAndBottom"/>
          </v:shape>
        </w:pict>
      </w:r>
      <w:r>
        <w:pict>
          <v:shape id="_x0000_s1044" type="#_x0000_t202" style="position:absolute;margin-left:252.1pt;margin-top:73.45pt;width:77.4pt;height:17.2pt;z-index:251686400" o:allowincell="f" filled="f" stroked="f">
            <v:textbox style="mso-next-textbox:#_x0000_s1044" inset="0,0,0,0">
              <w:txbxContent>
                <w:p w:rsidR="00D04070" w:rsidRDefault="00D04070" w:rsidP="002628FC">
                  <w:r>
                    <w:t>Wet bulb</w:t>
                  </w:r>
                </w:p>
              </w:txbxContent>
            </v:textbox>
            <w10:wrap type="topAndBottom"/>
          </v:shape>
        </w:pict>
      </w:r>
      <w:r>
        <w:pict>
          <v:curve id="_x0000_s1043" style="position:absolute;z-index:251685376;mso-position-horizontal:absolute;mso-position-horizontal-relative:text;mso-position-vertical:absolute;mso-position-vertical-relative:text" from="225pt,93.7pt" control1="229.7pt,86.65pt" control2="237.7pt,88.45pt" to="245.25pt,88.45pt" coordsize="405,141" o:allowincell="f" filled="f">
            <v:path arrowok="t"/>
            <w10:wrap type="topAndBottom"/>
          </v:curve>
        </w:pict>
      </w:r>
      <w:r>
        <w:pict>
          <v:shape id="_x0000_s1042" style="position:absolute;margin-left:418.5pt;margin-top:34.45pt;width:17.25pt;height:6.75pt;z-index:251684352;mso-position-horizontal:absolute;mso-position-horizontal-relative:text;mso-position-vertical:absolute;mso-position-vertical-relative:text" coordsize="345,135" o:allowincell="f" path="m,135hdc20,105,26,56,60,45,192,1,195,,345,e" filled="f">
            <v:path arrowok="t"/>
            <w10:wrap type="topAndBottom"/>
          </v:shape>
        </w:pict>
      </w:r>
      <w:r>
        <w:pict>
          <v:line id="_x0000_s1041" style="position:absolute;flip:y;z-index:251683328" from="383.25pt,39.05pt" to="419.8pt,77.75pt" o:allowincell="f">
            <w10:wrap type="topAndBottom"/>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margin-left:344.7pt;margin-top:66.85pt;width:40.6pt;height:21.7pt;flip:y;z-index:251682304" coordsize="22928,21600" o:allowincell="f" adj="-6566840,-1823880,3826" path="wr-17774,,25426,43200,,342,22928,11516nfewr-17774,,25426,43200,,342,22928,11516l3826,21600nsxe">
            <v:path o:connectlocs="0,342;22928,11516;3826,21600"/>
            <w10:wrap type="topAndBottom"/>
          </v:shape>
        </w:pict>
      </w:r>
      <w:r>
        <w:pict>
          <v:line id="_x0000_s1039" style="position:absolute;z-index:251681280" from="228.45pt,88.5pt" to="342.4pt,88.5pt" o:allowincell="f">
            <w10:wrap type="topAndBottom"/>
          </v:line>
        </w:pict>
      </w:r>
      <w:r>
        <w:pict>
          <v:shape id="_x0000_s1038" type="#_x0000_t19" style="position:absolute;margin-left:226.35pt;margin-top:34.75pt;width:32.6pt;height:17.2pt;flip:x;z-index:251680256" coordsize="23416,21600" o:allowincell="f" adj="-6214281,,1816" path="wr-19784,,23416,43200,,76,23416,21600nfewr-19784,,23416,43200,,76,23416,21600l1816,21600nsxe">
            <v:path o:connectlocs="0,76;23416,21600;1816,21600"/>
            <w10:wrap type="topAndBottom"/>
          </v:shape>
        </w:pict>
      </w:r>
      <w:r>
        <w:pict>
          <v:line id="_x0000_s1036" style="position:absolute;flip:y;z-index:251678208" from="166.1pt,45.5pt" to="228.45pt,144.4pt" o:allowincell="f">
            <w10:wrap type="topAndBottom"/>
          </v:line>
        </w:pict>
      </w:r>
      <w:r>
        <w:pict>
          <v:line id="_x0000_s1037" style="position:absolute;flip:y;z-index:251679232" from="168.25pt,90.65pt" to="226.3pt,144.4pt" o:allowincell="f">
            <w10:wrap type="topAndBottom"/>
          </v:line>
        </w:pict>
      </w:r>
      <w:r>
        <w:pict>
          <v:line id="_x0000_s1035" style="position:absolute;z-index:251677184" from="168.25pt,88.5pt" to="226.3pt,88.5pt" o:allowincell="f">
            <v:stroke dashstyle="longDash"/>
            <w10:wrap type="topAndBottom"/>
          </v:line>
        </w:pict>
      </w:r>
      <w:r>
        <w:pict>
          <v:line id="_x0000_s1034" style="position:absolute;z-index:251676160" from="166.1pt,34.75pt" to="237.05pt,34.75pt" o:allowincell="f">
            <v:stroke dashstyle="longDash"/>
            <w10:wrap type="topAndBottom"/>
          </v:line>
        </w:pict>
      </w:r>
      <w:r>
        <w:pict>
          <v:line id="_x0000_s1033" style="position:absolute;z-index:251675136" from="237.05pt,34.75pt" to="452.05pt,34.75pt" o:allowincell="f">
            <w10:wrap type="topAndBottom"/>
          </v:line>
        </w:pict>
      </w:r>
      <w:r>
        <w:pict>
          <v:line id="_x0000_s1032" style="position:absolute;z-index:251674112" from="168.25pt,144.4pt" to="454.2pt,144.4pt" o:allowincell="f">
            <w10:wrap type="topAndBottom"/>
          </v:line>
        </w:pict>
      </w:r>
      <w:r>
        <w:pict>
          <v:line id="_x0000_s1031" style="position:absolute;z-index:251673088" from="166.1pt,34.75pt" to="166.1pt,146.55pt" o:allowincell="f">
            <w10:wrap type="topAndBottom"/>
          </v:line>
        </w:pict>
      </w:r>
    </w:p>
    <w:p w:rsidR="002628FC" w:rsidRDefault="0018493F" w:rsidP="002628FC">
      <w:pPr>
        <w:tabs>
          <w:tab w:val="right" w:pos="1534"/>
        </w:tabs>
        <w:jc w:val="center"/>
      </w:pPr>
      <w:r>
        <w:t xml:space="preserve">Elapsed </w:t>
      </w:r>
      <w:r w:rsidR="002628FC">
        <w:t>Time</w:t>
      </w:r>
    </w:p>
    <w:p w:rsidR="0018493F" w:rsidRDefault="0018493F" w:rsidP="002628FC">
      <w:pPr>
        <w:tabs>
          <w:tab w:val="right" w:pos="1534"/>
        </w:tabs>
        <w:jc w:val="center"/>
      </w:pPr>
    </w:p>
    <w:p w:rsidR="002628FC" w:rsidRDefault="002628FC" w:rsidP="002628FC">
      <w:pPr>
        <w:tabs>
          <w:tab w:val="right" w:pos="1534"/>
        </w:tabs>
        <w:jc w:val="center"/>
      </w:pPr>
      <w:r>
        <w:t>Figure 4-1</w:t>
      </w:r>
    </w:p>
    <w:p w:rsidR="002628FC" w:rsidRDefault="002628FC" w:rsidP="002628FC">
      <w:pPr>
        <w:tabs>
          <w:tab w:val="right" w:pos="1534"/>
        </w:tabs>
        <w:jc w:val="center"/>
      </w:pPr>
    </w:p>
    <w:p w:rsidR="002628FC" w:rsidRDefault="002628FC" w:rsidP="002628FC">
      <w:pPr>
        <w:tabs>
          <w:tab w:val="right" w:pos="1534"/>
        </w:tabs>
        <w:jc w:val="center"/>
      </w:pPr>
    </w:p>
    <w:p w:rsidR="002628FC" w:rsidRDefault="002628FC" w:rsidP="002628FC">
      <w:pPr>
        <w:tabs>
          <w:tab w:val="right" w:pos="1534"/>
        </w:tabs>
        <w:jc w:val="center"/>
      </w:pPr>
    </w:p>
    <w:p w:rsidR="009C601C" w:rsidRDefault="002628FC">
      <w:pPr>
        <w:tabs>
          <w:tab w:val="left" w:pos="540"/>
          <w:tab w:val="left" w:pos="1440"/>
          <w:tab w:val="right" w:pos="3480"/>
        </w:tabs>
        <w:ind w:left="1440" w:hanging="720"/>
      </w:pPr>
      <w:r>
        <w:t>4.4</w:t>
      </w:r>
      <w:r>
        <w:tab/>
        <w:t>Moisture Equation:</w:t>
      </w:r>
    </w:p>
    <w:p w:rsidR="002628FC" w:rsidRDefault="002628FC" w:rsidP="002628FC">
      <w:pPr>
        <w:tabs>
          <w:tab w:val="right" w:pos="1562"/>
        </w:tabs>
        <w:ind w:left="720"/>
      </w:pPr>
    </w:p>
    <w:p w:rsidR="002628FC" w:rsidRDefault="002628FC" w:rsidP="002628FC">
      <w:pPr>
        <w:tabs>
          <w:tab w:val="right" w:pos="1562"/>
        </w:tabs>
        <w:ind w:left="720"/>
      </w:pPr>
    </w:p>
    <w:p w:rsidR="002628FC" w:rsidRDefault="002628FC" w:rsidP="002628FC">
      <w:pPr>
        <w:tabs>
          <w:tab w:val="right" w:pos="1562"/>
        </w:tabs>
        <w:ind w:left="720"/>
      </w:pPr>
      <w:r>
        <w:tab/>
      </w:r>
      <w:r>
        <w:tab/>
      </w:r>
      <w:r w:rsidRPr="008444B3">
        <w:rPr>
          <w:position w:val="-30"/>
        </w:rPr>
        <w:object w:dxaOrig="3260" w:dyaOrig="1040">
          <v:shape id="_x0000_i1028" type="#_x0000_t75" style="width:179.4pt;height:51.6pt" o:ole="">
            <v:imagedata r:id="rId32" o:title=""/>
          </v:shape>
          <o:OLEObject Type="Embed" ProgID="Equation.3" ShapeID="_x0000_i1028" DrawAspect="Content" ObjectID="_1479044725" r:id="rId33"/>
        </w:object>
      </w:r>
      <w:r>
        <w:t xml:space="preserve">                              (</w:t>
      </w:r>
      <w:r w:rsidRPr="00824182">
        <w:rPr>
          <w:i/>
        </w:rPr>
        <w:t>Eq</w:t>
      </w:r>
      <w:r>
        <w:rPr>
          <w:i/>
        </w:rPr>
        <w:t>.</w:t>
      </w:r>
      <w:r w:rsidRPr="00824182">
        <w:rPr>
          <w:i/>
        </w:rPr>
        <w:t xml:space="preserve"> 4</w:t>
      </w:r>
      <w:r>
        <w:rPr>
          <w:i/>
        </w:rPr>
        <w:t>.4</w:t>
      </w:r>
      <w:r w:rsidRPr="00824182">
        <w:rPr>
          <w:i/>
        </w:rPr>
        <w:t>-1</w:t>
      </w:r>
      <w:r>
        <w:t>)</w:t>
      </w:r>
    </w:p>
    <w:p w:rsidR="002628FC" w:rsidRDefault="002628FC" w:rsidP="002628FC">
      <w:pPr>
        <w:tabs>
          <w:tab w:val="right" w:pos="1562"/>
        </w:tabs>
        <w:ind w:left="720"/>
      </w:pPr>
    </w:p>
    <w:p w:rsidR="002628FC" w:rsidRDefault="002628FC" w:rsidP="002628FC">
      <w:pPr>
        <w:tabs>
          <w:tab w:val="right" w:pos="1562"/>
        </w:tabs>
        <w:ind w:left="720"/>
      </w:pPr>
      <w:r>
        <w:t xml:space="preserve">          </w:t>
      </w:r>
      <w:r w:rsidRPr="00824182">
        <w:rPr>
          <w:i/>
        </w:rPr>
        <w:t>where</w:t>
      </w:r>
      <w:r>
        <w:t>:</w:t>
      </w:r>
    </w:p>
    <w:p w:rsidR="002628FC" w:rsidRDefault="002628FC" w:rsidP="002628FC">
      <w:pPr>
        <w:ind w:left="720"/>
      </w:pPr>
    </w:p>
    <w:p w:rsidR="002628FC" w:rsidRDefault="002628FC" w:rsidP="002628FC">
      <w:pPr>
        <w:tabs>
          <w:tab w:val="right" w:pos="1033"/>
        </w:tabs>
        <w:spacing w:after="40"/>
        <w:ind w:left="720"/>
      </w:pPr>
      <w:r>
        <w:tab/>
      </w:r>
      <w:r>
        <w:tab/>
        <w:t>e" = Vapor pressure of H</w:t>
      </w:r>
      <w:r>
        <w:rPr>
          <w:vertAlign w:val="subscript"/>
        </w:rPr>
        <w:t>2</w:t>
      </w:r>
      <w:r>
        <w:t xml:space="preserve">O </w:t>
      </w:r>
      <w:r w:rsidR="0018493F">
        <w:t>at</w:t>
      </w:r>
      <w:r>
        <w:t xml:space="preserve"> t</w:t>
      </w:r>
      <w:r>
        <w:rPr>
          <w:vertAlign w:val="subscript"/>
        </w:rPr>
        <w:t>w</w:t>
      </w:r>
      <w:r>
        <w:t>, in. Hg (See Table 4-1)</w:t>
      </w:r>
    </w:p>
    <w:p w:rsidR="002628FC" w:rsidRDefault="002628FC" w:rsidP="002628FC">
      <w:pPr>
        <w:tabs>
          <w:tab w:val="right" w:pos="6063"/>
        </w:tabs>
        <w:spacing w:after="40"/>
        <w:ind w:left="1440"/>
      </w:pPr>
      <w:r w:rsidRPr="00824182">
        <w:rPr>
          <w:szCs w:val="24"/>
        </w:rPr>
        <w:t>P</w:t>
      </w:r>
      <w:r w:rsidRPr="00216947">
        <w:rPr>
          <w:szCs w:val="24"/>
          <w:vertAlign w:val="subscript"/>
        </w:rPr>
        <w:t>s</w:t>
      </w:r>
      <w:r>
        <w:t xml:space="preserve"> = </w:t>
      </w:r>
      <w:r w:rsidR="0018493F">
        <w:t>E</w:t>
      </w:r>
      <w:r w:rsidRPr="00101269">
        <w:t>xhaust</w:t>
      </w:r>
      <w:r>
        <w:t xml:space="preserve"> </w:t>
      </w:r>
      <w:r w:rsidR="0018493F">
        <w:t xml:space="preserve">gas </w:t>
      </w:r>
      <w:r>
        <w:t>pressure</w:t>
      </w:r>
      <w:r w:rsidR="0018493F">
        <w:t xml:space="preserve"> (absolute)</w:t>
      </w:r>
      <w:r>
        <w:t>, in. Hg</w:t>
      </w:r>
    </w:p>
    <w:p w:rsidR="002628FC" w:rsidRDefault="002628FC" w:rsidP="002628FC">
      <w:pPr>
        <w:tabs>
          <w:tab w:val="right" w:pos="3588"/>
        </w:tabs>
        <w:spacing w:after="40"/>
        <w:ind w:left="1440"/>
      </w:pPr>
      <w:r>
        <w:t>t</w:t>
      </w:r>
      <w:r>
        <w:rPr>
          <w:vertAlign w:val="subscript"/>
        </w:rPr>
        <w:t xml:space="preserve">d </w:t>
      </w:r>
      <w:r>
        <w:t xml:space="preserve"> = Dry bulb temperature, ºF</w:t>
      </w:r>
    </w:p>
    <w:p w:rsidR="002628FC" w:rsidRDefault="002628FC" w:rsidP="002628FC">
      <w:pPr>
        <w:spacing w:after="40"/>
        <w:ind w:left="1440"/>
      </w:pPr>
      <w:r>
        <w:t>t</w:t>
      </w:r>
      <w:r>
        <w:rPr>
          <w:vertAlign w:val="subscript"/>
        </w:rPr>
        <w:t>w</w:t>
      </w:r>
      <w:r>
        <w:t xml:space="preserve"> = Wet bulb temperature, ºF</w:t>
      </w:r>
    </w:p>
    <w:p w:rsidR="005D46AB" w:rsidRDefault="005D46AB" w:rsidP="002628FC">
      <w:pPr>
        <w:spacing w:after="40"/>
        <w:ind w:left="1440"/>
      </w:pPr>
    </w:p>
    <w:p w:rsidR="005D46AB" w:rsidRDefault="005D46AB" w:rsidP="002628FC">
      <w:pPr>
        <w:spacing w:after="40"/>
        <w:ind w:left="1440"/>
      </w:pPr>
    </w:p>
    <w:p w:rsidR="005D46AB" w:rsidRDefault="005D46AB">
      <w:pPr>
        <w:outlineLvl w:val="9"/>
        <w:sectPr w:rsidR="005D46AB" w:rsidSect="00AC018D">
          <w:footerReference w:type="default" r:id="rId34"/>
          <w:pgSz w:w="12240" w:h="15840"/>
          <w:pgMar w:top="1440" w:right="1800" w:bottom="1080" w:left="720" w:header="576" w:footer="720" w:gutter="0"/>
          <w:pgNumType w:start="1"/>
          <w:cols w:space="360"/>
          <w:docGrid w:linePitch="299"/>
        </w:sectPr>
      </w:pPr>
      <w:r>
        <w:br w:type="page"/>
      </w:r>
    </w:p>
    <w:p w:rsidR="005D46AB" w:rsidRPr="005D46AB" w:rsidRDefault="005D46AB" w:rsidP="005D46AB">
      <w:pPr>
        <w:spacing w:after="40"/>
        <w:jc w:val="center"/>
        <w:rPr>
          <w:rFonts w:ascii="Arial" w:hAnsi="Arial" w:cs="Arial"/>
          <w:b/>
          <w:szCs w:val="24"/>
        </w:rPr>
      </w:pPr>
      <w:r w:rsidRPr="005D46AB">
        <w:rPr>
          <w:rFonts w:ascii="Arial" w:hAnsi="Arial" w:cs="Arial"/>
          <w:b/>
          <w:szCs w:val="24"/>
        </w:rPr>
        <w:lastRenderedPageBreak/>
        <w:t>TABLE 4-1: VAPOR PRESSURE OF WATER AT SATURATION* (Inches of Mercury)</w:t>
      </w:r>
    </w:p>
    <w:p w:rsidR="005D46AB" w:rsidRDefault="005D46AB" w:rsidP="002628FC">
      <w:pPr>
        <w:spacing w:after="40"/>
        <w:ind w:left="1440"/>
        <w:rPr>
          <w:szCs w:val="24"/>
        </w:rPr>
      </w:pPr>
    </w:p>
    <w:tbl>
      <w:tblPr>
        <w:tblStyle w:val="TableGrid"/>
        <w:tblW w:w="0" w:type="auto"/>
        <w:tblLook w:val="04A0"/>
      </w:tblPr>
      <w:tblGrid>
        <w:gridCol w:w="1788"/>
        <w:gridCol w:w="1094"/>
        <w:gridCol w:w="1089"/>
        <w:gridCol w:w="1096"/>
        <w:gridCol w:w="1092"/>
        <w:gridCol w:w="1109"/>
        <w:gridCol w:w="1096"/>
        <w:gridCol w:w="1096"/>
        <w:gridCol w:w="1096"/>
        <w:gridCol w:w="1100"/>
        <w:gridCol w:w="1100"/>
      </w:tblGrid>
      <w:tr w:rsidR="005D46AB" w:rsidTr="005D46AB">
        <w:tc>
          <w:tcPr>
            <w:tcW w:w="1788" w:type="dxa"/>
            <w:vAlign w:val="center"/>
          </w:tcPr>
          <w:p w:rsidR="005D46AB" w:rsidRDefault="0018493F" w:rsidP="00457B57">
            <w:pPr>
              <w:jc w:val="center"/>
            </w:pPr>
            <w:r>
              <w:t xml:space="preserve">Wet Bulb </w:t>
            </w:r>
            <w:r w:rsidR="005D46AB">
              <w:t>Temperature (°F)</w:t>
            </w:r>
          </w:p>
        </w:tc>
        <w:tc>
          <w:tcPr>
            <w:tcW w:w="1094" w:type="dxa"/>
            <w:vAlign w:val="center"/>
          </w:tcPr>
          <w:p w:rsidR="005D46AB" w:rsidRDefault="005D46AB" w:rsidP="00457B57">
            <w:pPr>
              <w:jc w:val="center"/>
            </w:pPr>
            <w:r>
              <w:t>0</w:t>
            </w:r>
          </w:p>
        </w:tc>
        <w:tc>
          <w:tcPr>
            <w:tcW w:w="1089" w:type="dxa"/>
            <w:vAlign w:val="center"/>
          </w:tcPr>
          <w:p w:rsidR="005D46AB" w:rsidRDefault="005D46AB" w:rsidP="00457B57">
            <w:pPr>
              <w:jc w:val="center"/>
            </w:pPr>
            <w:r>
              <w:t>1</w:t>
            </w:r>
          </w:p>
        </w:tc>
        <w:tc>
          <w:tcPr>
            <w:tcW w:w="1096" w:type="dxa"/>
            <w:vAlign w:val="center"/>
          </w:tcPr>
          <w:p w:rsidR="005D46AB" w:rsidRDefault="005D46AB" w:rsidP="00457B57">
            <w:pPr>
              <w:jc w:val="center"/>
            </w:pPr>
            <w:r>
              <w:t>2</w:t>
            </w:r>
          </w:p>
        </w:tc>
        <w:tc>
          <w:tcPr>
            <w:tcW w:w="1092" w:type="dxa"/>
            <w:vAlign w:val="center"/>
          </w:tcPr>
          <w:p w:rsidR="005D46AB" w:rsidRDefault="005D46AB" w:rsidP="00457B57">
            <w:pPr>
              <w:jc w:val="center"/>
            </w:pPr>
            <w:r>
              <w:t>3</w:t>
            </w:r>
          </w:p>
        </w:tc>
        <w:tc>
          <w:tcPr>
            <w:tcW w:w="1109" w:type="dxa"/>
            <w:vAlign w:val="center"/>
          </w:tcPr>
          <w:p w:rsidR="005D46AB" w:rsidRDefault="005D46AB" w:rsidP="00457B57">
            <w:pPr>
              <w:jc w:val="center"/>
            </w:pPr>
            <w:r>
              <w:t>4</w:t>
            </w:r>
          </w:p>
        </w:tc>
        <w:tc>
          <w:tcPr>
            <w:tcW w:w="1096" w:type="dxa"/>
            <w:vAlign w:val="center"/>
          </w:tcPr>
          <w:p w:rsidR="005D46AB" w:rsidRDefault="005D46AB" w:rsidP="00457B57">
            <w:pPr>
              <w:jc w:val="center"/>
            </w:pPr>
            <w:r>
              <w:t>5</w:t>
            </w:r>
          </w:p>
        </w:tc>
        <w:tc>
          <w:tcPr>
            <w:tcW w:w="1096" w:type="dxa"/>
            <w:vAlign w:val="center"/>
          </w:tcPr>
          <w:p w:rsidR="005D46AB" w:rsidRDefault="005D46AB" w:rsidP="00457B57">
            <w:pPr>
              <w:jc w:val="center"/>
            </w:pPr>
            <w:r>
              <w:t>6</w:t>
            </w:r>
          </w:p>
        </w:tc>
        <w:tc>
          <w:tcPr>
            <w:tcW w:w="1096" w:type="dxa"/>
            <w:vAlign w:val="center"/>
          </w:tcPr>
          <w:p w:rsidR="005D46AB" w:rsidRDefault="005D46AB" w:rsidP="00457B57">
            <w:pPr>
              <w:jc w:val="center"/>
            </w:pPr>
            <w:r>
              <w:t>7</w:t>
            </w:r>
          </w:p>
        </w:tc>
        <w:tc>
          <w:tcPr>
            <w:tcW w:w="1100" w:type="dxa"/>
            <w:vAlign w:val="center"/>
          </w:tcPr>
          <w:p w:rsidR="005D46AB" w:rsidRDefault="005D46AB" w:rsidP="00457B57">
            <w:pPr>
              <w:jc w:val="center"/>
            </w:pPr>
            <w:r>
              <w:t>8</w:t>
            </w:r>
          </w:p>
        </w:tc>
        <w:tc>
          <w:tcPr>
            <w:tcW w:w="1100" w:type="dxa"/>
            <w:vAlign w:val="center"/>
          </w:tcPr>
          <w:p w:rsidR="005D46AB" w:rsidRDefault="005D46AB" w:rsidP="00457B57">
            <w:pPr>
              <w:jc w:val="center"/>
            </w:pPr>
            <w:r>
              <w:t>9</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0.0126</w:t>
            </w:r>
          </w:p>
        </w:tc>
        <w:tc>
          <w:tcPr>
            <w:tcW w:w="1089" w:type="dxa"/>
          </w:tcPr>
          <w:p w:rsidR="005D46AB" w:rsidRDefault="005D46AB" w:rsidP="00457B57">
            <w:pPr>
              <w:tabs>
                <w:tab w:val="decimal" w:pos="252"/>
              </w:tabs>
            </w:pPr>
            <w:r>
              <w:t>0.0119</w:t>
            </w:r>
          </w:p>
        </w:tc>
        <w:tc>
          <w:tcPr>
            <w:tcW w:w="1096" w:type="dxa"/>
          </w:tcPr>
          <w:p w:rsidR="005D46AB" w:rsidRDefault="005D46AB" w:rsidP="00457B57">
            <w:pPr>
              <w:tabs>
                <w:tab w:val="decimal" w:pos="276"/>
              </w:tabs>
            </w:pPr>
            <w:r>
              <w:t>0.0112</w:t>
            </w:r>
          </w:p>
        </w:tc>
        <w:tc>
          <w:tcPr>
            <w:tcW w:w="1092" w:type="dxa"/>
          </w:tcPr>
          <w:p w:rsidR="005D46AB" w:rsidRDefault="005D46AB" w:rsidP="00457B57">
            <w:pPr>
              <w:tabs>
                <w:tab w:val="decimal" w:pos="264"/>
              </w:tabs>
            </w:pPr>
            <w:r>
              <w:t>0.0106</w:t>
            </w:r>
          </w:p>
        </w:tc>
        <w:tc>
          <w:tcPr>
            <w:tcW w:w="1109" w:type="dxa"/>
          </w:tcPr>
          <w:p w:rsidR="005D46AB" w:rsidRDefault="005D46AB" w:rsidP="00457B57">
            <w:pPr>
              <w:tabs>
                <w:tab w:val="decimal" w:pos="312"/>
              </w:tabs>
            </w:pPr>
            <w:r>
              <w:t>0.0100</w:t>
            </w:r>
          </w:p>
        </w:tc>
        <w:tc>
          <w:tcPr>
            <w:tcW w:w="1096" w:type="dxa"/>
          </w:tcPr>
          <w:p w:rsidR="005D46AB" w:rsidRDefault="005D46AB" w:rsidP="00457B57">
            <w:pPr>
              <w:tabs>
                <w:tab w:val="decimal" w:pos="276"/>
              </w:tabs>
            </w:pPr>
            <w:r>
              <w:t>0.0095</w:t>
            </w:r>
          </w:p>
        </w:tc>
        <w:tc>
          <w:tcPr>
            <w:tcW w:w="1096" w:type="dxa"/>
          </w:tcPr>
          <w:p w:rsidR="005D46AB" w:rsidRDefault="005D46AB" w:rsidP="00457B57">
            <w:pPr>
              <w:tabs>
                <w:tab w:val="decimal" w:pos="276"/>
              </w:tabs>
            </w:pPr>
            <w:r>
              <w:t>0.0089</w:t>
            </w:r>
          </w:p>
        </w:tc>
        <w:tc>
          <w:tcPr>
            <w:tcW w:w="1096" w:type="dxa"/>
          </w:tcPr>
          <w:p w:rsidR="005D46AB" w:rsidRDefault="005D46AB" w:rsidP="00457B57">
            <w:pPr>
              <w:tabs>
                <w:tab w:val="decimal" w:pos="276"/>
              </w:tabs>
            </w:pPr>
            <w:r>
              <w:t>0.0084</w:t>
            </w:r>
          </w:p>
        </w:tc>
        <w:tc>
          <w:tcPr>
            <w:tcW w:w="1100" w:type="dxa"/>
          </w:tcPr>
          <w:p w:rsidR="005D46AB" w:rsidRDefault="005D46AB" w:rsidP="00457B57">
            <w:pPr>
              <w:tabs>
                <w:tab w:val="decimal" w:pos="288"/>
              </w:tabs>
            </w:pPr>
            <w:r>
              <w:t>0.0080</w:t>
            </w:r>
          </w:p>
        </w:tc>
        <w:tc>
          <w:tcPr>
            <w:tcW w:w="1100" w:type="dxa"/>
          </w:tcPr>
          <w:p w:rsidR="005D46AB" w:rsidRDefault="005D46AB" w:rsidP="00457B57">
            <w:pPr>
              <w:tabs>
                <w:tab w:val="decimal" w:pos="288"/>
              </w:tabs>
            </w:pPr>
            <w:r>
              <w:t>0.0075</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0.0222</w:t>
            </w:r>
          </w:p>
        </w:tc>
        <w:tc>
          <w:tcPr>
            <w:tcW w:w="1089" w:type="dxa"/>
          </w:tcPr>
          <w:p w:rsidR="005D46AB" w:rsidRDefault="005D46AB" w:rsidP="00457B57">
            <w:pPr>
              <w:tabs>
                <w:tab w:val="decimal" w:pos="252"/>
              </w:tabs>
            </w:pPr>
            <w:r>
              <w:t>0.0209</w:t>
            </w:r>
          </w:p>
        </w:tc>
        <w:tc>
          <w:tcPr>
            <w:tcW w:w="1096" w:type="dxa"/>
          </w:tcPr>
          <w:p w:rsidR="005D46AB" w:rsidRDefault="005D46AB" w:rsidP="00457B57">
            <w:pPr>
              <w:tabs>
                <w:tab w:val="decimal" w:pos="276"/>
              </w:tabs>
            </w:pPr>
            <w:r>
              <w:t>0.0190</w:t>
            </w:r>
          </w:p>
        </w:tc>
        <w:tc>
          <w:tcPr>
            <w:tcW w:w="1092" w:type="dxa"/>
          </w:tcPr>
          <w:p w:rsidR="005D46AB" w:rsidRDefault="005D46AB" w:rsidP="00457B57">
            <w:pPr>
              <w:tabs>
                <w:tab w:val="decimal" w:pos="264"/>
              </w:tabs>
            </w:pPr>
            <w:r>
              <w:t>0.0187</w:t>
            </w:r>
          </w:p>
        </w:tc>
        <w:tc>
          <w:tcPr>
            <w:tcW w:w="1109" w:type="dxa"/>
          </w:tcPr>
          <w:p w:rsidR="005D46AB" w:rsidRDefault="005D46AB" w:rsidP="00457B57">
            <w:pPr>
              <w:tabs>
                <w:tab w:val="decimal" w:pos="312"/>
              </w:tabs>
            </w:pPr>
            <w:r>
              <w:t>0.0176</w:t>
            </w:r>
          </w:p>
        </w:tc>
        <w:tc>
          <w:tcPr>
            <w:tcW w:w="1096" w:type="dxa"/>
          </w:tcPr>
          <w:p w:rsidR="005D46AB" w:rsidRDefault="005D46AB" w:rsidP="00457B57">
            <w:pPr>
              <w:tabs>
                <w:tab w:val="decimal" w:pos="276"/>
              </w:tabs>
            </w:pPr>
            <w:r>
              <w:t>0.0168</w:t>
            </w:r>
          </w:p>
        </w:tc>
        <w:tc>
          <w:tcPr>
            <w:tcW w:w="1096" w:type="dxa"/>
          </w:tcPr>
          <w:p w:rsidR="005D46AB" w:rsidRDefault="005D46AB" w:rsidP="00457B57">
            <w:pPr>
              <w:tabs>
                <w:tab w:val="decimal" w:pos="276"/>
              </w:tabs>
            </w:pPr>
            <w:r>
              <w:t>0.0158</w:t>
            </w:r>
          </w:p>
        </w:tc>
        <w:tc>
          <w:tcPr>
            <w:tcW w:w="1096" w:type="dxa"/>
          </w:tcPr>
          <w:p w:rsidR="005D46AB" w:rsidRDefault="005D46AB" w:rsidP="00457B57">
            <w:pPr>
              <w:tabs>
                <w:tab w:val="decimal" w:pos="276"/>
              </w:tabs>
            </w:pPr>
            <w:r>
              <w:t>0.0150</w:t>
            </w:r>
          </w:p>
        </w:tc>
        <w:tc>
          <w:tcPr>
            <w:tcW w:w="1100" w:type="dxa"/>
          </w:tcPr>
          <w:p w:rsidR="005D46AB" w:rsidRDefault="005D46AB" w:rsidP="00457B57">
            <w:pPr>
              <w:tabs>
                <w:tab w:val="decimal" w:pos="288"/>
              </w:tabs>
            </w:pPr>
            <w:r>
              <w:t>0.0142</w:t>
            </w:r>
          </w:p>
        </w:tc>
        <w:tc>
          <w:tcPr>
            <w:tcW w:w="1100" w:type="dxa"/>
          </w:tcPr>
          <w:p w:rsidR="005D46AB" w:rsidRDefault="005D46AB" w:rsidP="00457B57">
            <w:pPr>
              <w:tabs>
                <w:tab w:val="decimal" w:pos="288"/>
              </w:tabs>
            </w:pPr>
            <w:r>
              <w:t>0.0134</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0.0359</w:t>
            </w:r>
          </w:p>
        </w:tc>
        <w:tc>
          <w:tcPr>
            <w:tcW w:w="1096" w:type="dxa"/>
          </w:tcPr>
          <w:p w:rsidR="005D46AB" w:rsidRDefault="005D46AB" w:rsidP="00457B57">
            <w:pPr>
              <w:tabs>
                <w:tab w:val="decimal" w:pos="276"/>
              </w:tabs>
            </w:pPr>
            <w:r>
              <w:t>0.0339</w:t>
            </w:r>
          </w:p>
        </w:tc>
        <w:tc>
          <w:tcPr>
            <w:tcW w:w="1092" w:type="dxa"/>
          </w:tcPr>
          <w:p w:rsidR="005D46AB" w:rsidRDefault="005D46AB" w:rsidP="00457B57">
            <w:pPr>
              <w:tabs>
                <w:tab w:val="decimal" w:pos="264"/>
              </w:tabs>
            </w:pPr>
            <w:r>
              <w:t>0.0324</w:t>
            </w:r>
          </w:p>
        </w:tc>
        <w:tc>
          <w:tcPr>
            <w:tcW w:w="1109" w:type="dxa"/>
          </w:tcPr>
          <w:p w:rsidR="005D46AB" w:rsidRDefault="005D46AB" w:rsidP="00457B57">
            <w:pPr>
              <w:tabs>
                <w:tab w:val="decimal" w:pos="312"/>
              </w:tabs>
            </w:pPr>
            <w:r>
              <w:t>0.0306</w:t>
            </w:r>
          </w:p>
        </w:tc>
        <w:tc>
          <w:tcPr>
            <w:tcW w:w="1096" w:type="dxa"/>
          </w:tcPr>
          <w:p w:rsidR="005D46AB" w:rsidRDefault="005D46AB" w:rsidP="00457B57">
            <w:pPr>
              <w:tabs>
                <w:tab w:val="decimal" w:pos="276"/>
              </w:tabs>
            </w:pPr>
            <w:r>
              <w:t>0.0289</w:t>
            </w:r>
          </w:p>
        </w:tc>
        <w:tc>
          <w:tcPr>
            <w:tcW w:w="1096" w:type="dxa"/>
          </w:tcPr>
          <w:p w:rsidR="005D46AB" w:rsidRDefault="005D46AB" w:rsidP="00457B57">
            <w:pPr>
              <w:tabs>
                <w:tab w:val="decimal" w:pos="276"/>
              </w:tabs>
            </w:pPr>
            <w:r>
              <w:t>0.0275</w:t>
            </w:r>
          </w:p>
        </w:tc>
        <w:tc>
          <w:tcPr>
            <w:tcW w:w="1096" w:type="dxa"/>
          </w:tcPr>
          <w:p w:rsidR="005D46AB" w:rsidRDefault="005D46AB" w:rsidP="00457B57">
            <w:pPr>
              <w:tabs>
                <w:tab w:val="decimal" w:pos="276"/>
              </w:tabs>
            </w:pPr>
            <w:r>
              <w:t>0.0259</w:t>
            </w:r>
          </w:p>
        </w:tc>
        <w:tc>
          <w:tcPr>
            <w:tcW w:w="1100" w:type="dxa"/>
          </w:tcPr>
          <w:p w:rsidR="005D46AB" w:rsidRDefault="005D46AB" w:rsidP="00457B57">
            <w:pPr>
              <w:tabs>
                <w:tab w:val="decimal" w:pos="288"/>
              </w:tabs>
            </w:pPr>
            <w:r>
              <w:t>0.0247</w:t>
            </w:r>
          </w:p>
        </w:tc>
        <w:tc>
          <w:tcPr>
            <w:tcW w:w="1100" w:type="dxa"/>
          </w:tcPr>
          <w:p w:rsidR="005D46AB" w:rsidRDefault="005D46AB" w:rsidP="00457B57">
            <w:pPr>
              <w:tabs>
                <w:tab w:val="decimal" w:pos="288"/>
              </w:tabs>
            </w:pPr>
            <w:r>
              <w:t>0.0233</w:t>
            </w:r>
          </w:p>
        </w:tc>
      </w:tr>
      <w:tr w:rsidR="005D46AB" w:rsidTr="005D46AB">
        <w:tc>
          <w:tcPr>
            <w:tcW w:w="1788" w:type="dxa"/>
          </w:tcPr>
          <w:p w:rsidR="005D46AB" w:rsidRDefault="005D46AB" w:rsidP="00457B57">
            <w:pPr>
              <w:tabs>
                <w:tab w:val="decimal" w:pos="708"/>
              </w:tabs>
            </w:pPr>
            <w:r>
              <w:t>0</w:t>
            </w:r>
          </w:p>
        </w:tc>
        <w:tc>
          <w:tcPr>
            <w:tcW w:w="1094" w:type="dxa"/>
          </w:tcPr>
          <w:p w:rsidR="005D46AB" w:rsidRDefault="005D46AB" w:rsidP="00457B57">
            <w:pPr>
              <w:tabs>
                <w:tab w:val="decimal" w:pos="268"/>
              </w:tabs>
              <w:jc w:val="both"/>
            </w:pPr>
            <w:r>
              <w:t>0.0376</w:t>
            </w:r>
          </w:p>
        </w:tc>
        <w:tc>
          <w:tcPr>
            <w:tcW w:w="1089" w:type="dxa"/>
          </w:tcPr>
          <w:p w:rsidR="005D46AB" w:rsidRDefault="005D46AB" w:rsidP="00457B57">
            <w:pPr>
              <w:tabs>
                <w:tab w:val="decimal" w:pos="252"/>
              </w:tabs>
            </w:pPr>
            <w:r>
              <w:t>0.0398</w:t>
            </w:r>
          </w:p>
        </w:tc>
        <w:tc>
          <w:tcPr>
            <w:tcW w:w="1096" w:type="dxa"/>
          </w:tcPr>
          <w:p w:rsidR="005D46AB" w:rsidRDefault="005D46AB" w:rsidP="00457B57">
            <w:pPr>
              <w:tabs>
                <w:tab w:val="decimal" w:pos="276"/>
              </w:tabs>
            </w:pPr>
            <w:r>
              <w:t>0.0417</w:t>
            </w:r>
          </w:p>
        </w:tc>
        <w:tc>
          <w:tcPr>
            <w:tcW w:w="1092" w:type="dxa"/>
          </w:tcPr>
          <w:p w:rsidR="005D46AB" w:rsidRDefault="005D46AB" w:rsidP="00457B57">
            <w:pPr>
              <w:tabs>
                <w:tab w:val="decimal" w:pos="264"/>
              </w:tabs>
            </w:pPr>
            <w:r>
              <w:t>0.0441</w:t>
            </w:r>
          </w:p>
        </w:tc>
        <w:tc>
          <w:tcPr>
            <w:tcW w:w="1109" w:type="dxa"/>
          </w:tcPr>
          <w:p w:rsidR="005D46AB" w:rsidRDefault="005D46AB" w:rsidP="00457B57">
            <w:pPr>
              <w:tabs>
                <w:tab w:val="decimal" w:pos="312"/>
              </w:tabs>
            </w:pPr>
            <w:r>
              <w:t>0.0463</w:t>
            </w:r>
          </w:p>
        </w:tc>
        <w:tc>
          <w:tcPr>
            <w:tcW w:w="1096" w:type="dxa"/>
          </w:tcPr>
          <w:p w:rsidR="005D46AB" w:rsidRDefault="005D46AB" w:rsidP="00457B57">
            <w:pPr>
              <w:tabs>
                <w:tab w:val="decimal" w:pos="276"/>
              </w:tabs>
            </w:pPr>
            <w:r>
              <w:t>0.0489</w:t>
            </w:r>
          </w:p>
        </w:tc>
        <w:tc>
          <w:tcPr>
            <w:tcW w:w="1096" w:type="dxa"/>
          </w:tcPr>
          <w:p w:rsidR="005D46AB" w:rsidRDefault="005D46AB" w:rsidP="00457B57">
            <w:pPr>
              <w:tabs>
                <w:tab w:val="decimal" w:pos="276"/>
              </w:tabs>
            </w:pPr>
            <w:r>
              <w:t>0.0517</w:t>
            </w:r>
          </w:p>
        </w:tc>
        <w:tc>
          <w:tcPr>
            <w:tcW w:w="1096" w:type="dxa"/>
          </w:tcPr>
          <w:p w:rsidR="005D46AB" w:rsidRDefault="005D46AB" w:rsidP="00457B57">
            <w:pPr>
              <w:tabs>
                <w:tab w:val="decimal" w:pos="276"/>
              </w:tabs>
            </w:pPr>
            <w:r>
              <w:t>0.0541</w:t>
            </w:r>
          </w:p>
        </w:tc>
        <w:tc>
          <w:tcPr>
            <w:tcW w:w="1100" w:type="dxa"/>
          </w:tcPr>
          <w:p w:rsidR="005D46AB" w:rsidRDefault="005D46AB" w:rsidP="00457B57">
            <w:pPr>
              <w:tabs>
                <w:tab w:val="decimal" w:pos="288"/>
              </w:tabs>
            </w:pPr>
            <w:r>
              <w:t>0.0571</w:t>
            </w:r>
          </w:p>
        </w:tc>
        <w:tc>
          <w:tcPr>
            <w:tcW w:w="1100" w:type="dxa"/>
          </w:tcPr>
          <w:p w:rsidR="005D46AB" w:rsidRDefault="005D46AB" w:rsidP="00457B57">
            <w:pPr>
              <w:tabs>
                <w:tab w:val="decimal" w:pos="288"/>
              </w:tabs>
            </w:pPr>
            <w:r>
              <w:t>0.0598</w:t>
            </w:r>
          </w:p>
        </w:tc>
      </w:tr>
      <w:tr w:rsidR="005D46AB" w:rsidTr="005D46AB">
        <w:tc>
          <w:tcPr>
            <w:tcW w:w="1788" w:type="dxa"/>
          </w:tcPr>
          <w:p w:rsidR="005D46AB" w:rsidRDefault="005D46AB" w:rsidP="00457B57">
            <w:pPr>
              <w:tabs>
                <w:tab w:val="decimal" w:pos="708"/>
              </w:tabs>
            </w:pPr>
            <w:r>
              <w:t>10</w:t>
            </w:r>
          </w:p>
        </w:tc>
        <w:tc>
          <w:tcPr>
            <w:tcW w:w="1094" w:type="dxa"/>
          </w:tcPr>
          <w:p w:rsidR="005D46AB" w:rsidRDefault="005D46AB" w:rsidP="00457B57">
            <w:pPr>
              <w:tabs>
                <w:tab w:val="decimal" w:pos="268"/>
              </w:tabs>
              <w:jc w:val="both"/>
            </w:pPr>
            <w:r>
              <w:t>0.0631</w:t>
            </w:r>
          </w:p>
        </w:tc>
        <w:tc>
          <w:tcPr>
            <w:tcW w:w="1089" w:type="dxa"/>
          </w:tcPr>
          <w:p w:rsidR="005D46AB" w:rsidRDefault="005D46AB" w:rsidP="00457B57">
            <w:pPr>
              <w:tabs>
                <w:tab w:val="decimal" w:pos="252"/>
              </w:tabs>
            </w:pPr>
            <w:r>
              <w:t>0.0660</w:t>
            </w:r>
          </w:p>
        </w:tc>
        <w:tc>
          <w:tcPr>
            <w:tcW w:w="1096" w:type="dxa"/>
          </w:tcPr>
          <w:p w:rsidR="005D46AB" w:rsidRDefault="005D46AB" w:rsidP="00457B57">
            <w:pPr>
              <w:tabs>
                <w:tab w:val="decimal" w:pos="276"/>
              </w:tabs>
            </w:pPr>
            <w:r>
              <w:t>0.0696</w:t>
            </w:r>
          </w:p>
        </w:tc>
        <w:tc>
          <w:tcPr>
            <w:tcW w:w="1092" w:type="dxa"/>
          </w:tcPr>
          <w:p w:rsidR="005D46AB" w:rsidRDefault="005D46AB" w:rsidP="00457B57">
            <w:pPr>
              <w:tabs>
                <w:tab w:val="decimal" w:pos="264"/>
              </w:tabs>
            </w:pPr>
            <w:r>
              <w:t>0.0728</w:t>
            </w:r>
          </w:p>
        </w:tc>
        <w:tc>
          <w:tcPr>
            <w:tcW w:w="1109" w:type="dxa"/>
          </w:tcPr>
          <w:p w:rsidR="005D46AB" w:rsidRDefault="005D46AB" w:rsidP="00457B57">
            <w:pPr>
              <w:tabs>
                <w:tab w:val="decimal" w:pos="312"/>
              </w:tabs>
            </w:pPr>
            <w:r>
              <w:t>0.0768</w:t>
            </w:r>
          </w:p>
        </w:tc>
        <w:tc>
          <w:tcPr>
            <w:tcW w:w="1096" w:type="dxa"/>
          </w:tcPr>
          <w:p w:rsidR="005D46AB" w:rsidRDefault="005D46AB" w:rsidP="00457B57">
            <w:pPr>
              <w:tabs>
                <w:tab w:val="decimal" w:pos="276"/>
              </w:tabs>
            </w:pPr>
            <w:r>
              <w:t>0.0810</w:t>
            </w:r>
          </w:p>
        </w:tc>
        <w:tc>
          <w:tcPr>
            <w:tcW w:w="1096" w:type="dxa"/>
          </w:tcPr>
          <w:p w:rsidR="005D46AB" w:rsidRDefault="005D46AB" w:rsidP="00457B57">
            <w:pPr>
              <w:tabs>
                <w:tab w:val="decimal" w:pos="276"/>
              </w:tabs>
            </w:pPr>
            <w:r>
              <w:t>0.0846</w:t>
            </w:r>
          </w:p>
        </w:tc>
        <w:tc>
          <w:tcPr>
            <w:tcW w:w="1096" w:type="dxa"/>
          </w:tcPr>
          <w:p w:rsidR="005D46AB" w:rsidRDefault="005D46AB" w:rsidP="00457B57">
            <w:pPr>
              <w:tabs>
                <w:tab w:val="decimal" w:pos="276"/>
              </w:tabs>
            </w:pPr>
            <w:r>
              <w:t>0.0892</w:t>
            </w:r>
          </w:p>
        </w:tc>
        <w:tc>
          <w:tcPr>
            <w:tcW w:w="1100" w:type="dxa"/>
          </w:tcPr>
          <w:p w:rsidR="005D46AB" w:rsidRDefault="005D46AB" w:rsidP="00457B57">
            <w:pPr>
              <w:tabs>
                <w:tab w:val="decimal" w:pos="288"/>
              </w:tabs>
            </w:pPr>
            <w:r>
              <w:t>0.0932</w:t>
            </w:r>
          </w:p>
        </w:tc>
        <w:tc>
          <w:tcPr>
            <w:tcW w:w="1100" w:type="dxa"/>
          </w:tcPr>
          <w:p w:rsidR="005D46AB" w:rsidRDefault="005D46AB" w:rsidP="00457B57">
            <w:pPr>
              <w:tabs>
                <w:tab w:val="decimal" w:pos="288"/>
              </w:tabs>
            </w:pPr>
            <w:r>
              <w:t>0.0982</w:t>
            </w:r>
          </w:p>
        </w:tc>
      </w:tr>
      <w:tr w:rsidR="005D46AB" w:rsidTr="005D46AB">
        <w:tc>
          <w:tcPr>
            <w:tcW w:w="1788" w:type="dxa"/>
          </w:tcPr>
          <w:p w:rsidR="005D46AB" w:rsidRDefault="005D46AB" w:rsidP="00457B57">
            <w:pPr>
              <w:tabs>
                <w:tab w:val="decimal" w:pos="708"/>
              </w:tabs>
            </w:pPr>
            <w:r>
              <w:t>20</w:t>
            </w:r>
          </w:p>
        </w:tc>
        <w:tc>
          <w:tcPr>
            <w:tcW w:w="1094" w:type="dxa"/>
          </w:tcPr>
          <w:p w:rsidR="005D46AB" w:rsidRDefault="005D46AB" w:rsidP="00457B57">
            <w:pPr>
              <w:tabs>
                <w:tab w:val="decimal" w:pos="268"/>
              </w:tabs>
              <w:jc w:val="both"/>
            </w:pPr>
            <w:r>
              <w:t>0.1025</w:t>
            </w:r>
          </w:p>
        </w:tc>
        <w:tc>
          <w:tcPr>
            <w:tcW w:w="1089" w:type="dxa"/>
          </w:tcPr>
          <w:p w:rsidR="005D46AB" w:rsidRDefault="005D46AB" w:rsidP="00457B57">
            <w:pPr>
              <w:tabs>
                <w:tab w:val="decimal" w:pos="252"/>
              </w:tabs>
            </w:pPr>
            <w:r>
              <w:t>0.1080</w:t>
            </w:r>
          </w:p>
        </w:tc>
        <w:tc>
          <w:tcPr>
            <w:tcW w:w="1096" w:type="dxa"/>
          </w:tcPr>
          <w:p w:rsidR="005D46AB" w:rsidRDefault="005D46AB" w:rsidP="00457B57">
            <w:pPr>
              <w:tabs>
                <w:tab w:val="decimal" w:pos="276"/>
              </w:tabs>
            </w:pPr>
            <w:r>
              <w:t>0.1127</w:t>
            </w:r>
          </w:p>
        </w:tc>
        <w:tc>
          <w:tcPr>
            <w:tcW w:w="1092" w:type="dxa"/>
          </w:tcPr>
          <w:p w:rsidR="005D46AB" w:rsidRDefault="005D46AB" w:rsidP="00457B57">
            <w:pPr>
              <w:tabs>
                <w:tab w:val="decimal" w:pos="264"/>
              </w:tabs>
            </w:pPr>
            <w:r>
              <w:t>0.1186</w:t>
            </w:r>
          </w:p>
        </w:tc>
        <w:tc>
          <w:tcPr>
            <w:tcW w:w="1109" w:type="dxa"/>
          </w:tcPr>
          <w:p w:rsidR="005D46AB" w:rsidRDefault="005D46AB" w:rsidP="00457B57">
            <w:pPr>
              <w:tabs>
                <w:tab w:val="decimal" w:pos="312"/>
              </w:tabs>
            </w:pPr>
            <w:r>
              <w:t>0.1248</w:t>
            </w:r>
          </w:p>
        </w:tc>
        <w:tc>
          <w:tcPr>
            <w:tcW w:w="1096" w:type="dxa"/>
          </w:tcPr>
          <w:p w:rsidR="005D46AB" w:rsidRDefault="005D46AB" w:rsidP="00457B57">
            <w:pPr>
              <w:tabs>
                <w:tab w:val="decimal" w:pos="276"/>
              </w:tabs>
            </w:pPr>
            <w:r>
              <w:t>0.1302</w:t>
            </w:r>
          </w:p>
        </w:tc>
        <w:tc>
          <w:tcPr>
            <w:tcW w:w="1096" w:type="dxa"/>
          </w:tcPr>
          <w:p w:rsidR="005D46AB" w:rsidRDefault="005D46AB" w:rsidP="00457B57">
            <w:pPr>
              <w:tabs>
                <w:tab w:val="decimal" w:pos="276"/>
              </w:tabs>
            </w:pPr>
            <w:r>
              <w:t>0.1370</w:t>
            </w:r>
          </w:p>
        </w:tc>
        <w:tc>
          <w:tcPr>
            <w:tcW w:w="1096" w:type="dxa"/>
          </w:tcPr>
          <w:p w:rsidR="005D46AB" w:rsidRDefault="005D46AB" w:rsidP="00457B57">
            <w:pPr>
              <w:tabs>
                <w:tab w:val="decimal" w:pos="276"/>
              </w:tabs>
            </w:pPr>
            <w:r>
              <w:t>0.1429</w:t>
            </w:r>
          </w:p>
        </w:tc>
        <w:tc>
          <w:tcPr>
            <w:tcW w:w="1100" w:type="dxa"/>
          </w:tcPr>
          <w:p w:rsidR="005D46AB" w:rsidRDefault="005D46AB" w:rsidP="00457B57">
            <w:pPr>
              <w:tabs>
                <w:tab w:val="decimal" w:pos="288"/>
              </w:tabs>
            </w:pPr>
            <w:r>
              <w:t>0.1502</w:t>
            </w:r>
          </w:p>
        </w:tc>
        <w:tc>
          <w:tcPr>
            <w:tcW w:w="1100" w:type="dxa"/>
          </w:tcPr>
          <w:p w:rsidR="005D46AB" w:rsidRDefault="005D46AB" w:rsidP="00457B57">
            <w:pPr>
              <w:tabs>
                <w:tab w:val="decimal" w:pos="288"/>
              </w:tabs>
            </w:pPr>
            <w:r>
              <w:t>0.1567</w:t>
            </w:r>
          </w:p>
        </w:tc>
      </w:tr>
      <w:tr w:rsidR="005D46AB" w:rsidTr="005D46AB">
        <w:tc>
          <w:tcPr>
            <w:tcW w:w="1788" w:type="dxa"/>
          </w:tcPr>
          <w:p w:rsidR="005D46AB" w:rsidRDefault="005D46AB" w:rsidP="00457B57">
            <w:pPr>
              <w:tabs>
                <w:tab w:val="decimal" w:pos="708"/>
              </w:tabs>
            </w:pPr>
            <w:r>
              <w:t>30</w:t>
            </w:r>
          </w:p>
        </w:tc>
        <w:tc>
          <w:tcPr>
            <w:tcW w:w="1094" w:type="dxa"/>
          </w:tcPr>
          <w:p w:rsidR="005D46AB" w:rsidRDefault="005D46AB" w:rsidP="00457B57">
            <w:pPr>
              <w:tabs>
                <w:tab w:val="decimal" w:pos="268"/>
              </w:tabs>
              <w:jc w:val="both"/>
            </w:pPr>
            <w:r>
              <w:t>0.1647</w:t>
            </w:r>
          </w:p>
        </w:tc>
        <w:tc>
          <w:tcPr>
            <w:tcW w:w="1089" w:type="dxa"/>
          </w:tcPr>
          <w:p w:rsidR="005D46AB" w:rsidRDefault="005D46AB" w:rsidP="00457B57">
            <w:pPr>
              <w:tabs>
                <w:tab w:val="decimal" w:pos="252"/>
              </w:tabs>
            </w:pPr>
            <w:r>
              <w:t>0.1716</w:t>
            </w:r>
          </w:p>
        </w:tc>
        <w:tc>
          <w:tcPr>
            <w:tcW w:w="1096" w:type="dxa"/>
          </w:tcPr>
          <w:p w:rsidR="005D46AB" w:rsidRDefault="005D46AB" w:rsidP="00457B57">
            <w:pPr>
              <w:tabs>
                <w:tab w:val="decimal" w:pos="276"/>
              </w:tabs>
            </w:pPr>
            <w:r>
              <w:t>0.1803</w:t>
            </w:r>
          </w:p>
        </w:tc>
        <w:tc>
          <w:tcPr>
            <w:tcW w:w="1092" w:type="dxa"/>
          </w:tcPr>
          <w:p w:rsidR="005D46AB" w:rsidRDefault="005D46AB" w:rsidP="00457B57">
            <w:pPr>
              <w:tabs>
                <w:tab w:val="decimal" w:pos="264"/>
              </w:tabs>
            </w:pPr>
            <w:r>
              <w:t>0.1878</w:t>
            </w:r>
          </w:p>
        </w:tc>
        <w:tc>
          <w:tcPr>
            <w:tcW w:w="1109" w:type="dxa"/>
          </w:tcPr>
          <w:p w:rsidR="005D46AB" w:rsidRDefault="005D46AB" w:rsidP="00457B57">
            <w:pPr>
              <w:tabs>
                <w:tab w:val="decimal" w:pos="312"/>
              </w:tabs>
            </w:pPr>
            <w:r>
              <w:t>0.1955</w:t>
            </w:r>
          </w:p>
        </w:tc>
        <w:tc>
          <w:tcPr>
            <w:tcW w:w="1096" w:type="dxa"/>
          </w:tcPr>
          <w:p w:rsidR="005D46AB" w:rsidRDefault="005D46AB" w:rsidP="00457B57">
            <w:pPr>
              <w:tabs>
                <w:tab w:val="decimal" w:pos="276"/>
              </w:tabs>
            </w:pPr>
            <w:r>
              <w:t>0.2035</w:t>
            </w:r>
          </w:p>
        </w:tc>
        <w:tc>
          <w:tcPr>
            <w:tcW w:w="1096" w:type="dxa"/>
          </w:tcPr>
          <w:p w:rsidR="005D46AB" w:rsidRDefault="005D46AB" w:rsidP="00457B57">
            <w:pPr>
              <w:tabs>
                <w:tab w:val="decimal" w:pos="276"/>
              </w:tabs>
            </w:pPr>
            <w:r>
              <w:t>0.2118</w:t>
            </w:r>
          </w:p>
        </w:tc>
        <w:tc>
          <w:tcPr>
            <w:tcW w:w="1096" w:type="dxa"/>
          </w:tcPr>
          <w:p w:rsidR="005D46AB" w:rsidRDefault="005D46AB" w:rsidP="00457B57">
            <w:pPr>
              <w:tabs>
                <w:tab w:val="decimal" w:pos="276"/>
              </w:tabs>
            </w:pPr>
            <w:r>
              <w:t>0.2203</w:t>
            </w:r>
          </w:p>
        </w:tc>
        <w:tc>
          <w:tcPr>
            <w:tcW w:w="1100" w:type="dxa"/>
          </w:tcPr>
          <w:p w:rsidR="005D46AB" w:rsidRDefault="005D46AB" w:rsidP="00457B57">
            <w:pPr>
              <w:tabs>
                <w:tab w:val="decimal" w:pos="288"/>
              </w:tabs>
            </w:pPr>
            <w:r>
              <w:t>0.2292</w:t>
            </w:r>
          </w:p>
        </w:tc>
        <w:tc>
          <w:tcPr>
            <w:tcW w:w="1100" w:type="dxa"/>
          </w:tcPr>
          <w:p w:rsidR="005D46AB" w:rsidRDefault="005D46AB" w:rsidP="00457B57">
            <w:pPr>
              <w:tabs>
                <w:tab w:val="decimal" w:pos="288"/>
              </w:tabs>
            </w:pPr>
            <w:r>
              <w:t>0.2383</w:t>
            </w:r>
          </w:p>
        </w:tc>
      </w:tr>
      <w:tr w:rsidR="005D46AB" w:rsidTr="005D46AB">
        <w:tc>
          <w:tcPr>
            <w:tcW w:w="1788" w:type="dxa"/>
          </w:tcPr>
          <w:p w:rsidR="005D46AB" w:rsidRDefault="005D46AB" w:rsidP="00457B57">
            <w:pPr>
              <w:tabs>
                <w:tab w:val="decimal" w:pos="708"/>
              </w:tabs>
            </w:pPr>
            <w:r>
              <w:t>40</w:t>
            </w:r>
          </w:p>
        </w:tc>
        <w:tc>
          <w:tcPr>
            <w:tcW w:w="1094" w:type="dxa"/>
          </w:tcPr>
          <w:p w:rsidR="005D46AB" w:rsidRDefault="005D46AB" w:rsidP="00457B57">
            <w:pPr>
              <w:tabs>
                <w:tab w:val="decimal" w:pos="268"/>
              </w:tabs>
              <w:jc w:val="both"/>
            </w:pPr>
            <w:r>
              <w:t>0.2478</w:t>
            </w:r>
          </w:p>
        </w:tc>
        <w:tc>
          <w:tcPr>
            <w:tcW w:w="1089" w:type="dxa"/>
          </w:tcPr>
          <w:p w:rsidR="005D46AB" w:rsidRDefault="005D46AB" w:rsidP="00457B57">
            <w:pPr>
              <w:tabs>
                <w:tab w:val="decimal" w:pos="252"/>
              </w:tabs>
            </w:pPr>
            <w:r>
              <w:t>0.2576</w:t>
            </w:r>
          </w:p>
        </w:tc>
        <w:tc>
          <w:tcPr>
            <w:tcW w:w="1096" w:type="dxa"/>
          </w:tcPr>
          <w:p w:rsidR="005D46AB" w:rsidRDefault="005D46AB" w:rsidP="00457B57">
            <w:pPr>
              <w:tabs>
                <w:tab w:val="decimal" w:pos="276"/>
              </w:tabs>
            </w:pPr>
            <w:r>
              <w:t>0.2677</w:t>
            </w:r>
          </w:p>
        </w:tc>
        <w:tc>
          <w:tcPr>
            <w:tcW w:w="1092" w:type="dxa"/>
          </w:tcPr>
          <w:p w:rsidR="005D46AB" w:rsidRDefault="005D46AB" w:rsidP="00457B57">
            <w:pPr>
              <w:tabs>
                <w:tab w:val="decimal" w:pos="264"/>
              </w:tabs>
            </w:pPr>
            <w:r>
              <w:t>0.2782</w:t>
            </w:r>
          </w:p>
        </w:tc>
        <w:tc>
          <w:tcPr>
            <w:tcW w:w="1109" w:type="dxa"/>
          </w:tcPr>
          <w:p w:rsidR="005D46AB" w:rsidRDefault="005D46AB" w:rsidP="00457B57">
            <w:pPr>
              <w:tabs>
                <w:tab w:val="decimal" w:pos="312"/>
              </w:tabs>
            </w:pPr>
            <w:r>
              <w:t>0.2891</w:t>
            </w:r>
          </w:p>
        </w:tc>
        <w:tc>
          <w:tcPr>
            <w:tcW w:w="1096" w:type="dxa"/>
          </w:tcPr>
          <w:p w:rsidR="005D46AB" w:rsidRDefault="005D46AB" w:rsidP="00457B57">
            <w:pPr>
              <w:tabs>
                <w:tab w:val="decimal" w:pos="276"/>
              </w:tabs>
            </w:pPr>
            <w:r>
              <w:t>0.300</w:t>
            </w:r>
          </w:p>
        </w:tc>
        <w:tc>
          <w:tcPr>
            <w:tcW w:w="1096" w:type="dxa"/>
          </w:tcPr>
          <w:p w:rsidR="005D46AB" w:rsidRDefault="005D46AB" w:rsidP="00457B57">
            <w:pPr>
              <w:tabs>
                <w:tab w:val="decimal" w:pos="276"/>
              </w:tabs>
            </w:pPr>
            <w:r>
              <w:t>0.3120</w:t>
            </w:r>
          </w:p>
        </w:tc>
        <w:tc>
          <w:tcPr>
            <w:tcW w:w="1096" w:type="dxa"/>
          </w:tcPr>
          <w:p w:rsidR="005D46AB" w:rsidRDefault="005D46AB" w:rsidP="00457B57">
            <w:pPr>
              <w:tabs>
                <w:tab w:val="decimal" w:pos="276"/>
              </w:tabs>
            </w:pPr>
            <w:r>
              <w:t>0.3240</w:t>
            </w:r>
          </w:p>
        </w:tc>
        <w:tc>
          <w:tcPr>
            <w:tcW w:w="1100" w:type="dxa"/>
          </w:tcPr>
          <w:p w:rsidR="005D46AB" w:rsidRDefault="005D46AB" w:rsidP="00457B57">
            <w:pPr>
              <w:tabs>
                <w:tab w:val="decimal" w:pos="288"/>
              </w:tabs>
            </w:pPr>
            <w:r>
              <w:t>0.3364</w:t>
            </w:r>
          </w:p>
        </w:tc>
        <w:tc>
          <w:tcPr>
            <w:tcW w:w="1100" w:type="dxa"/>
          </w:tcPr>
          <w:p w:rsidR="005D46AB" w:rsidRDefault="005D46AB" w:rsidP="00457B57">
            <w:pPr>
              <w:tabs>
                <w:tab w:val="decimal" w:pos="288"/>
              </w:tabs>
            </w:pPr>
            <w:r>
              <w:t>0.3493</w:t>
            </w:r>
          </w:p>
        </w:tc>
      </w:tr>
      <w:tr w:rsidR="005D46AB" w:rsidTr="005D46AB">
        <w:tc>
          <w:tcPr>
            <w:tcW w:w="1788" w:type="dxa"/>
          </w:tcPr>
          <w:p w:rsidR="005D46AB" w:rsidRDefault="005D46AB" w:rsidP="00457B57">
            <w:pPr>
              <w:tabs>
                <w:tab w:val="decimal" w:pos="708"/>
              </w:tabs>
            </w:pPr>
            <w:r>
              <w:t>50</w:t>
            </w:r>
          </w:p>
        </w:tc>
        <w:tc>
          <w:tcPr>
            <w:tcW w:w="1094" w:type="dxa"/>
          </w:tcPr>
          <w:p w:rsidR="005D46AB" w:rsidRDefault="005D46AB" w:rsidP="00457B57">
            <w:pPr>
              <w:tabs>
                <w:tab w:val="decimal" w:pos="268"/>
              </w:tabs>
              <w:jc w:val="both"/>
            </w:pPr>
            <w:r>
              <w:t>0.3626</w:t>
            </w:r>
          </w:p>
        </w:tc>
        <w:tc>
          <w:tcPr>
            <w:tcW w:w="1089" w:type="dxa"/>
          </w:tcPr>
          <w:p w:rsidR="005D46AB" w:rsidRDefault="005D46AB" w:rsidP="00457B57">
            <w:pPr>
              <w:tabs>
                <w:tab w:val="decimal" w:pos="252"/>
              </w:tabs>
            </w:pPr>
            <w:r>
              <w:t>0.3764</w:t>
            </w:r>
          </w:p>
        </w:tc>
        <w:tc>
          <w:tcPr>
            <w:tcW w:w="1096" w:type="dxa"/>
          </w:tcPr>
          <w:p w:rsidR="005D46AB" w:rsidRDefault="005D46AB" w:rsidP="00457B57">
            <w:pPr>
              <w:tabs>
                <w:tab w:val="decimal" w:pos="276"/>
              </w:tabs>
            </w:pPr>
            <w:r>
              <w:t>0.3906</w:t>
            </w:r>
          </w:p>
        </w:tc>
        <w:tc>
          <w:tcPr>
            <w:tcW w:w="1092" w:type="dxa"/>
          </w:tcPr>
          <w:p w:rsidR="005D46AB" w:rsidRDefault="005D46AB" w:rsidP="00457B57">
            <w:pPr>
              <w:tabs>
                <w:tab w:val="decimal" w:pos="264"/>
              </w:tabs>
            </w:pPr>
            <w:r>
              <w:t>0.4052</w:t>
            </w:r>
          </w:p>
        </w:tc>
        <w:tc>
          <w:tcPr>
            <w:tcW w:w="1109" w:type="dxa"/>
          </w:tcPr>
          <w:p w:rsidR="005D46AB" w:rsidRDefault="005D46AB" w:rsidP="00457B57">
            <w:pPr>
              <w:tabs>
                <w:tab w:val="decimal" w:pos="312"/>
              </w:tabs>
            </w:pPr>
            <w:r>
              <w:t>0.4203</w:t>
            </w:r>
          </w:p>
        </w:tc>
        <w:tc>
          <w:tcPr>
            <w:tcW w:w="1096" w:type="dxa"/>
          </w:tcPr>
          <w:p w:rsidR="005D46AB" w:rsidRDefault="005D46AB" w:rsidP="00457B57">
            <w:pPr>
              <w:tabs>
                <w:tab w:val="decimal" w:pos="276"/>
              </w:tabs>
            </w:pPr>
            <w:r>
              <w:t>0.4359</w:t>
            </w:r>
          </w:p>
        </w:tc>
        <w:tc>
          <w:tcPr>
            <w:tcW w:w="1096" w:type="dxa"/>
          </w:tcPr>
          <w:p w:rsidR="005D46AB" w:rsidRDefault="005D46AB" w:rsidP="00457B57">
            <w:pPr>
              <w:tabs>
                <w:tab w:val="decimal" w:pos="276"/>
              </w:tabs>
            </w:pPr>
            <w:r>
              <w:t>0.4520</w:t>
            </w:r>
          </w:p>
        </w:tc>
        <w:tc>
          <w:tcPr>
            <w:tcW w:w="1096" w:type="dxa"/>
          </w:tcPr>
          <w:p w:rsidR="005D46AB" w:rsidRDefault="005D46AB" w:rsidP="00457B57">
            <w:pPr>
              <w:tabs>
                <w:tab w:val="decimal" w:pos="276"/>
              </w:tabs>
            </w:pPr>
            <w:r>
              <w:t>0.4586</w:t>
            </w:r>
          </w:p>
        </w:tc>
        <w:tc>
          <w:tcPr>
            <w:tcW w:w="1100" w:type="dxa"/>
          </w:tcPr>
          <w:p w:rsidR="005D46AB" w:rsidRDefault="005D46AB" w:rsidP="00457B57">
            <w:pPr>
              <w:tabs>
                <w:tab w:val="decimal" w:pos="288"/>
              </w:tabs>
            </w:pPr>
            <w:r>
              <w:t>0.4858</w:t>
            </w:r>
          </w:p>
        </w:tc>
        <w:tc>
          <w:tcPr>
            <w:tcW w:w="1100" w:type="dxa"/>
          </w:tcPr>
          <w:p w:rsidR="005D46AB" w:rsidRDefault="005D46AB" w:rsidP="00457B57">
            <w:pPr>
              <w:tabs>
                <w:tab w:val="decimal" w:pos="288"/>
              </w:tabs>
            </w:pPr>
            <w:r>
              <w:t>0.5035</w:t>
            </w:r>
          </w:p>
        </w:tc>
      </w:tr>
      <w:tr w:rsidR="005D46AB" w:rsidTr="005D46AB">
        <w:tc>
          <w:tcPr>
            <w:tcW w:w="1788" w:type="dxa"/>
          </w:tcPr>
          <w:p w:rsidR="005D46AB" w:rsidRDefault="005D46AB" w:rsidP="00457B57">
            <w:pPr>
              <w:tabs>
                <w:tab w:val="decimal" w:pos="708"/>
              </w:tabs>
            </w:pPr>
            <w:r>
              <w:t>60</w:t>
            </w:r>
          </w:p>
        </w:tc>
        <w:tc>
          <w:tcPr>
            <w:tcW w:w="1094" w:type="dxa"/>
          </w:tcPr>
          <w:p w:rsidR="005D46AB" w:rsidRDefault="005D46AB" w:rsidP="00457B57">
            <w:pPr>
              <w:tabs>
                <w:tab w:val="decimal" w:pos="268"/>
              </w:tabs>
              <w:jc w:val="both"/>
            </w:pPr>
            <w:r>
              <w:t>0.5218</w:t>
            </w:r>
          </w:p>
        </w:tc>
        <w:tc>
          <w:tcPr>
            <w:tcW w:w="1089" w:type="dxa"/>
          </w:tcPr>
          <w:p w:rsidR="005D46AB" w:rsidRDefault="005D46AB" w:rsidP="00457B57">
            <w:pPr>
              <w:tabs>
                <w:tab w:val="decimal" w:pos="252"/>
              </w:tabs>
            </w:pPr>
            <w:r>
              <w:t>0.5407</w:t>
            </w:r>
          </w:p>
        </w:tc>
        <w:tc>
          <w:tcPr>
            <w:tcW w:w="1096" w:type="dxa"/>
          </w:tcPr>
          <w:p w:rsidR="005D46AB" w:rsidRDefault="005D46AB" w:rsidP="00457B57">
            <w:pPr>
              <w:tabs>
                <w:tab w:val="decimal" w:pos="276"/>
              </w:tabs>
            </w:pPr>
            <w:r>
              <w:t>0.5601</w:t>
            </w:r>
          </w:p>
        </w:tc>
        <w:tc>
          <w:tcPr>
            <w:tcW w:w="1092" w:type="dxa"/>
          </w:tcPr>
          <w:p w:rsidR="005D46AB" w:rsidRDefault="005D46AB" w:rsidP="00457B57">
            <w:pPr>
              <w:tabs>
                <w:tab w:val="decimal" w:pos="264"/>
              </w:tabs>
            </w:pPr>
            <w:r>
              <w:t>0.5802</w:t>
            </w:r>
          </w:p>
        </w:tc>
        <w:tc>
          <w:tcPr>
            <w:tcW w:w="1109" w:type="dxa"/>
          </w:tcPr>
          <w:p w:rsidR="005D46AB" w:rsidRDefault="005D46AB" w:rsidP="00457B57">
            <w:pPr>
              <w:tabs>
                <w:tab w:val="decimal" w:pos="312"/>
              </w:tabs>
            </w:pPr>
            <w:r>
              <w:t>0.6009</w:t>
            </w:r>
          </w:p>
        </w:tc>
        <w:tc>
          <w:tcPr>
            <w:tcW w:w="1096" w:type="dxa"/>
          </w:tcPr>
          <w:p w:rsidR="005D46AB" w:rsidRDefault="005D46AB" w:rsidP="00457B57">
            <w:pPr>
              <w:tabs>
                <w:tab w:val="decimal" w:pos="276"/>
              </w:tabs>
            </w:pPr>
            <w:r>
              <w:t>0.6222</w:t>
            </w:r>
          </w:p>
        </w:tc>
        <w:tc>
          <w:tcPr>
            <w:tcW w:w="1096" w:type="dxa"/>
          </w:tcPr>
          <w:p w:rsidR="005D46AB" w:rsidRDefault="005D46AB" w:rsidP="00457B57">
            <w:pPr>
              <w:tabs>
                <w:tab w:val="decimal" w:pos="276"/>
              </w:tabs>
            </w:pPr>
            <w:r>
              <w:t>0.6442</w:t>
            </w:r>
          </w:p>
        </w:tc>
        <w:tc>
          <w:tcPr>
            <w:tcW w:w="1096" w:type="dxa"/>
          </w:tcPr>
          <w:p w:rsidR="005D46AB" w:rsidRDefault="005D46AB" w:rsidP="00457B57">
            <w:pPr>
              <w:tabs>
                <w:tab w:val="decimal" w:pos="276"/>
              </w:tabs>
            </w:pPr>
            <w:r>
              <w:t>0.6669</w:t>
            </w:r>
          </w:p>
        </w:tc>
        <w:tc>
          <w:tcPr>
            <w:tcW w:w="1100" w:type="dxa"/>
          </w:tcPr>
          <w:p w:rsidR="005D46AB" w:rsidRDefault="005D46AB" w:rsidP="00457B57">
            <w:pPr>
              <w:tabs>
                <w:tab w:val="decimal" w:pos="288"/>
              </w:tabs>
            </w:pPr>
            <w:r>
              <w:t>0.6903</w:t>
            </w:r>
          </w:p>
        </w:tc>
        <w:tc>
          <w:tcPr>
            <w:tcW w:w="1100" w:type="dxa"/>
          </w:tcPr>
          <w:p w:rsidR="005D46AB" w:rsidRDefault="005D46AB" w:rsidP="00457B57">
            <w:pPr>
              <w:tabs>
                <w:tab w:val="decimal" w:pos="288"/>
              </w:tabs>
            </w:pPr>
            <w:r>
              <w:t>0.7144</w:t>
            </w:r>
          </w:p>
        </w:tc>
      </w:tr>
      <w:tr w:rsidR="005D46AB" w:rsidTr="005D46AB">
        <w:tc>
          <w:tcPr>
            <w:tcW w:w="1788" w:type="dxa"/>
          </w:tcPr>
          <w:p w:rsidR="005D46AB" w:rsidRDefault="005D46AB" w:rsidP="00457B57">
            <w:pPr>
              <w:tabs>
                <w:tab w:val="decimal" w:pos="708"/>
              </w:tabs>
            </w:pPr>
            <w:r>
              <w:t>70</w:t>
            </w:r>
          </w:p>
        </w:tc>
        <w:tc>
          <w:tcPr>
            <w:tcW w:w="1094" w:type="dxa"/>
          </w:tcPr>
          <w:p w:rsidR="005D46AB" w:rsidRDefault="005D46AB" w:rsidP="00457B57">
            <w:pPr>
              <w:tabs>
                <w:tab w:val="decimal" w:pos="268"/>
              </w:tabs>
              <w:jc w:val="both"/>
            </w:pPr>
            <w:r>
              <w:t>0.7392</w:t>
            </w:r>
          </w:p>
        </w:tc>
        <w:tc>
          <w:tcPr>
            <w:tcW w:w="1089" w:type="dxa"/>
          </w:tcPr>
          <w:p w:rsidR="005D46AB" w:rsidRDefault="005D46AB" w:rsidP="00457B57">
            <w:pPr>
              <w:tabs>
                <w:tab w:val="decimal" w:pos="252"/>
              </w:tabs>
            </w:pPr>
            <w:r>
              <w:t>0.7648</w:t>
            </w:r>
          </w:p>
        </w:tc>
        <w:tc>
          <w:tcPr>
            <w:tcW w:w="1096" w:type="dxa"/>
          </w:tcPr>
          <w:p w:rsidR="005D46AB" w:rsidRDefault="005D46AB" w:rsidP="00457B57">
            <w:pPr>
              <w:tabs>
                <w:tab w:val="decimal" w:pos="276"/>
              </w:tabs>
            </w:pPr>
            <w:r>
              <w:t>0.7912</w:t>
            </w:r>
          </w:p>
        </w:tc>
        <w:tc>
          <w:tcPr>
            <w:tcW w:w="1092" w:type="dxa"/>
          </w:tcPr>
          <w:p w:rsidR="005D46AB" w:rsidRDefault="005D46AB" w:rsidP="00457B57">
            <w:pPr>
              <w:tabs>
                <w:tab w:val="decimal" w:pos="264"/>
              </w:tabs>
            </w:pPr>
            <w:r>
              <w:t>0.8183</w:t>
            </w:r>
          </w:p>
        </w:tc>
        <w:tc>
          <w:tcPr>
            <w:tcW w:w="1109" w:type="dxa"/>
          </w:tcPr>
          <w:p w:rsidR="005D46AB" w:rsidRDefault="005D46AB" w:rsidP="00457B57">
            <w:pPr>
              <w:tabs>
                <w:tab w:val="decimal" w:pos="312"/>
              </w:tabs>
            </w:pPr>
            <w:r>
              <w:t>0.8462</w:t>
            </w:r>
          </w:p>
        </w:tc>
        <w:tc>
          <w:tcPr>
            <w:tcW w:w="1096" w:type="dxa"/>
          </w:tcPr>
          <w:p w:rsidR="005D46AB" w:rsidRDefault="005D46AB" w:rsidP="00457B57">
            <w:pPr>
              <w:tabs>
                <w:tab w:val="decimal" w:pos="276"/>
              </w:tabs>
            </w:pPr>
            <w:r>
              <w:t>0.8750</w:t>
            </w:r>
          </w:p>
        </w:tc>
        <w:tc>
          <w:tcPr>
            <w:tcW w:w="1096" w:type="dxa"/>
          </w:tcPr>
          <w:p w:rsidR="005D46AB" w:rsidRDefault="005D46AB" w:rsidP="00457B57">
            <w:pPr>
              <w:tabs>
                <w:tab w:val="decimal" w:pos="276"/>
              </w:tabs>
            </w:pPr>
            <w:r>
              <w:t>0.9046</w:t>
            </w:r>
          </w:p>
        </w:tc>
        <w:tc>
          <w:tcPr>
            <w:tcW w:w="1096" w:type="dxa"/>
          </w:tcPr>
          <w:p w:rsidR="005D46AB" w:rsidRDefault="005D46AB" w:rsidP="00457B57">
            <w:pPr>
              <w:tabs>
                <w:tab w:val="decimal" w:pos="276"/>
              </w:tabs>
            </w:pPr>
            <w:r>
              <w:t>0.9352</w:t>
            </w:r>
          </w:p>
        </w:tc>
        <w:tc>
          <w:tcPr>
            <w:tcW w:w="1100" w:type="dxa"/>
          </w:tcPr>
          <w:p w:rsidR="005D46AB" w:rsidRDefault="005D46AB" w:rsidP="00457B57">
            <w:pPr>
              <w:tabs>
                <w:tab w:val="decimal" w:pos="288"/>
              </w:tabs>
            </w:pPr>
            <w:r>
              <w:t>0.9666</w:t>
            </w:r>
          </w:p>
        </w:tc>
        <w:tc>
          <w:tcPr>
            <w:tcW w:w="1100" w:type="dxa"/>
          </w:tcPr>
          <w:p w:rsidR="005D46AB" w:rsidRDefault="005D46AB" w:rsidP="00457B57">
            <w:pPr>
              <w:tabs>
                <w:tab w:val="decimal" w:pos="288"/>
              </w:tabs>
            </w:pPr>
            <w:r>
              <w:t>0.9989</w:t>
            </w:r>
          </w:p>
        </w:tc>
      </w:tr>
      <w:tr w:rsidR="005D46AB" w:rsidTr="005D46AB">
        <w:tc>
          <w:tcPr>
            <w:tcW w:w="1788" w:type="dxa"/>
          </w:tcPr>
          <w:p w:rsidR="005D46AB" w:rsidRDefault="005D46AB" w:rsidP="00457B57">
            <w:pPr>
              <w:tabs>
                <w:tab w:val="decimal" w:pos="708"/>
              </w:tabs>
            </w:pPr>
            <w:r>
              <w:t>80</w:t>
            </w:r>
          </w:p>
        </w:tc>
        <w:tc>
          <w:tcPr>
            <w:tcW w:w="1094" w:type="dxa"/>
          </w:tcPr>
          <w:p w:rsidR="005D46AB" w:rsidRDefault="005D46AB" w:rsidP="00457B57">
            <w:pPr>
              <w:tabs>
                <w:tab w:val="decimal" w:pos="268"/>
              </w:tabs>
              <w:jc w:val="both"/>
            </w:pPr>
            <w:r>
              <w:t>1.032</w:t>
            </w:r>
          </w:p>
        </w:tc>
        <w:tc>
          <w:tcPr>
            <w:tcW w:w="1089" w:type="dxa"/>
          </w:tcPr>
          <w:p w:rsidR="005D46AB" w:rsidRDefault="005D46AB" w:rsidP="00457B57">
            <w:pPr>
              <w:tabs>
                <w:tab w:val="decimal" w:pos="252"/>
              </w:tabs>
            </w:pPr>
            <w:r>
              <w:t>1.066</w:t>
            </w:r>
          </w:p>
        </w:tc>
        <w:tc>
          <w:tcPr>
            <w:tcW w:w="1096" w:type="dxa"/>
          </w:tcPr>
          <w:p w:rsidR="005D46AB" w:rsidRDefault="005D46AB" w:rsidP="00457B57">
            <w:pPr>
              <w:tabs>
                <w:tab w:val="decimal" w:pos="276"/>
              </w:tabs>
            </w:pPr>
            <w:r>
              <w:t>1.102</w:t>
            </w:r>
          </w:p>
        </w:tc>
        <w:tc>
          <w:tcPr>
            <w:tcW w:w="1092" w:type="dxa"/>
          </w:tcPr>
          <w:p w:rsidR="005D46AB" w:rsidRDefault="005D46AB" w:rsidP="00457B57">
            <w:pPr>
              <w:tabs>
                <w:tab w:val="decimal" w:pos="264"/>
              </w:tabs>
            </w:pPr>
            <w:r>
              <w:t>1.138</w:t>
            </w:r>
          </w:p>
        </w:tc>
        <w:tc>
          <w:tcPr>
            <w:tcW w:w="1109" w:type="dxa"/>
          </w:tcPr>
          <w:p w:rsidR="005D46AB" w:rsidRDefault="005D46AB" w:rsidP="00457B57">
            <w:pPr>
              <w:tabs>
                <w:tab w:val="decimal" w:pos="312"/>
              </w:tabs>
            </w:pPr>
            <w:r>
              <w:t>1.175</w:t>
            </w:r>
          </w:p>
        </w:tc>
        <w:tc>
          <w:tcPr>
            <w:tcW w:w="1096" w:type="dxa"/>
          </w:tcPr>
          <w:p w:rsidR="005D46AB" w:rsidRDefault="005D46AB" w:rsidP="00457B57">
            <w:pPr>
              <w:tabs>
                <w:tab w:val="decimal" w:pos="276"/>
              </w:tabs>
            </w:pPr>
            <w:r>
              <w:t>1.213</w:t>
            </w:r>
          </w:p>
        </w:tc>
        <w:tc>
          <w:tcPr>
            <w:tcW w:w="1096" w:type="dxa"/>
          </w:tcPr>
          <w:p w:rsidR="005D46AB" w:rsidRDefault="005D46AB" w:rsidP="00457B57">
            <w:pPr>
              <w:tabs>
                <w:tab w:val="decimal" w:pos="276"/>
              </w:tabs>
            </w:pPr>
            <w:r>
              <w:t>1.253</w:t>
            </w:r>
          </w:p>
        </w:tc>
        <w:tc>
          <w:tcPr>
            <w:tcW w:w="1096" w:type="dxa"/>
          </w:tcPr>
          <w:p w:rsidR="005D46AB" w:rsidRDefault="005D46AB" w:rsidP="00457B57">
            <w:pPr>
              <w:tabs>
                <w:tab w:val="decimal" w:pos="276"/>
              </w:tabs>
            </w:pPr>
            <w:r>
              <w:t>1.293</w:t>
            </w:r>
          </w:p>
        </w:tc>
        <w:tc>
          <w:tcPr>
            <w:tcW w:w="1100" w:type="dxa"/>
          </w:tcPr>
          <w:p w:rsidR="005D46AB" w:rsidRDefault="005D46AB" w:rsidP="00457B57">
            <w:pPr>
              <w:tabs>
                <w:tab w:val="decimal" w:pos="288"/>
              </w:tabs>
            </w:pPr>
            <w:r>
              <w:t>1.335</w:t>
            </w:r>
          </w:p>
        </w:tc>
        <w:tc>
          <w:tcPr>
            <w:tcW w:w="1100" w:type="dxa"/>
          </w:tcPr>
          <w:p w:rsidR="005D46AB" w:rsidRDefault="005D46AB" w:rsidP="00457B57">
            <w:pPr>
              <w:tabs>
                <w:tab w:val="decimal" w:pos="288"/>
              </w:tabs>
            </w:pPr>
            <w:r>
              <w:t>1.378</w:t>
            </w:r>
          </w:p>
        </w:tc>
      </w:tr>
      <w:tr w:rsidR="005D46AB" w:rsidTr="005D46AB">
        <w:tc>
          <w:tcPr>
            <w:tcW w:w="1788" w:type="dxa"/>
          </w:tcPr>
          <w:p w:rsidR="005D46AB" w:rsidRDefault="005D46AB" w:rsidP="00457B57">
            <w:pPr>
              <w:tabs>
                <w:tab w:val="decimal" w:pos="708"/>
              </w:tabs>
            </w:pPr>
            <w:r>
              <w:t>90</w:t>
            </w:r>
          </w:p>
        </w:tc>
        <w:tc>
          <w:tcPr>
            <w:tcW w:w="1094" w:type="dxa"/>
          </w:tcPr>
          <w:p w:rsidR="005D46AB" w:rsidRDefault="005D46AB" w:rsidP="00457B57">
            <w:pPr>
              <w:tabs>
                <w:tab w:val="decimal" w:pos="268"/>
              </w:tabs>
              <w:jc w:val="both"/>
            </w:pPr>
            <w:r>
              <w:t>1.422</w:t>
            </w:r>
          </w:p>
        </w:tc>
        <w:tc>
          <w:tcPr>
            <w:tcW w:w="1089" w:type="dxa"/>
          </w:tcPr>
          <w:p w:rsidR="005D46AB" w:rsidRDefault="005D46AB" w:rsidP="00457B57">
            <w:pPr>
              <w:tabs>
                <w:tab w:val="decimal" w:pos="252"/>
              </w:tabs>
            </w:pPr>
            <w:r>
              <w:t>1.467</w:t>
            </w:r>
          </w:p>
        </w:tc>
        <w:tc>
          <w:tcPr>
            <w:tcW w:w="1096" w:type="dxa"/>
          </w:tcPr>
          <w:p w:rsidR="005D46AB" w:rsidRDefault="005D46AB" w:rsidP="00457B57">
            <w:pPr>
              <w:tabs>
                <w:tab w:val="decimal" w:pos="276"/>
              </w:tabs>
            </w:pPr>
            <w:r>
              <w:t>1.513</w:t>
            </w:r>
          </w:p>
        </w:tc>
        <w:tc>
          <w:tcPr>
            <w:tcW w:w="1092" w:type="dxa"/>
          </w:tcPr>
          <w:p w:rsidR="005D46AB" w:rsidRDefault="005D46AB" w:rsidP="00457B57">
            <w:pPr>
              <w:tabs>
                <w:tab w:val="decimal" w:pos="264"/>
              </w:tabs>
            </w:pPr>
            <w:r>
              <w:t>1.561</w:t>
            </w:r>
          </w:p>
        </w:tc>
        <w:tc>
          <w:tcPr>
            <w:tcW w:w="1109" w:type="dxa"/>
          </w:tcPr>
          <w:p w:rsidR="005D46AB" w:rsidRDefault="005D46AB" w:rsidP="00457B57">
            <w:pPr>
              <w:tabs>
                <w:tab w:val="decimal" w:pos="312"/>
              </w:tabs>
            </w:pPr>
            <w:r>
              <w:t>1.610</w:t>
            </w:r>
          </w:p>
        </w:tc>
        <w:tc>
          <w:tcPr>
            <w:tcW w:w="1096" w:type="dxa"/>
          </w:tcPr>
          <w:p w:rsidR="005D46AB" w:rsidRDefault="005D46AB" w:rsidP="00457B57">
            <w:pPr>
              <w:tabs>
                <w:tab w:val="decimal" w:pos="276"/>
              </w:tabs>
            </w:pPr>
            <w:r>
              <w:t>1.660</w:t>
            </w:r>
          </w:p>
        </w:tc>
        <w:tc>
          <w:tcPr>
            <w:tcW w:w="1096" w:type="dxa"/>
          </w:tcPr>
          <w:p w:rsidR="005D46AB" w:rsidRDefault="005D46AB" w:rsidP="00457B57">
            <w:pPr>
              <w:tabs>
                <w:tab w:val="decimal" w:pos="276"/>
              </w:tabs>
            </w:pPr>
            <w:r>
              <w:t>1.712</w:t>
            </w:r>
          </w:p>
        </w:tc>
        <w:tc>
          <w:tcPr>
            <w:tcW w:w="1096" w:type="dxa"/>
          </w:tcPr>
          <w:p w:rsidR="005D46AB" w:rsidRDefault="005D46AB" w:rsidP="00457B57">
            <w:pPr>
              <w:tabs>
                <w:tab w:val="decimal" w:pos="276"/>
              </w:tabs>
            </w:pPr>
            <w:r>
              <w:t>1.765</w:t>
            </w:r>
          </w:p>
        </w:tc>
        <w:tc>
          <w:tcPr>
            <w:tcW w:w="1100" w:type="dxa"/>
          </w:tcPr>
          <w:p w:rsidR="005D46AB" w:rsidRDefault="005D46AB" w:rsidP="00457B57">
            <w:pPr>
              <w:tabs>
                <w:tab w:val="decimal" w:pos="288"/>
              </w:tabs>
            </w:pPr>
            <w:r>
              <w:t>1.819</w:t>
            </w:r>
          </w:p>
        </w:tc>
        <w:tc>
          <w:tcPr>
            <w:tcW w:w="1100" w:type="dxa"/>
          </w:tcPr>
          <w:p w:rsidR="005D46AB" w:rsidRDefault="005D46AB" w:rsidP="00457B57">
            <w:pPr>
              <w:tabs>
                <w:tab w:val="decimal" w:pos="288"/>
              </w:tabs>
            </w:pPr>
            <w:r>
              <w:t>1.875</w:t>
            </w:r>
          </w:p>
        </w:tc>
      </w:tr>
      <w:tr w:rsidR="005D46AB" w:rsidTr="005D46AB">
        <w:tc>
          <w:tcPr>
            <w:tcW w:w="1788" w:type="dxa"/>
          </w:tcPr>
          <w:p w:rsidR="005D46AB" w:rsidRDefault="005D46AB" w:rsidP="00457B57">
            <w:pPr>
              <w:tabs>
                <w:tab w:val="decimal" w:pos="708"/>
              </w:tabs>
            </w:pPr>
            <w:r>
              <w:t>100</w:t>
            </w:r>
          </w:p>
        </w:tc>
        <w:tc>
          <w:tcPr>
            <w:tcW w:w="1094" w:type="dxa"/>
          </w:tcPr>
          <w:p w:rsidR="005D46AB" w:rsidRDefault="005D46AB" w:rsidP="00457B57">
            <w:pPr>
              <w:tabs>
                <w:tab w:val="decimal" w:pos="268"/>
              </w:tabs>
              <w:jc w:val="both"/>
            </w:pPr>
            <w:r>
              <w:t>1.932</w:t>
            </w:r>
          </w:p>
        </w:tc>
        <w:tc>
          <w:tcPr>
            <w:tcW w:w="1089" w:type="dxa"/>
          </w:tcPr>
          <w:p w:rsidR="005D46AB" w:rsidRDefault="005D46AB" w:rsidP="00457B57">
            <w:pPr>
              <w:tabs>
                <w:tab w:val="decimal" w:pos="252"/>
              </w:tabs>
            </w:pPr>
            <w:r>
              <w:t>1.992</w:t>
            </w:r>
          </w:p>
        </w:tc>
        <w:tc>
          <w:tcPr>
            <w:tcW w:w="1096" w:type="dxa"/>
          </w:tcPr>
          <w:p w:rsidR="005D46AB" w:rsidRDefault="005D46AB" w:rsidP="00457B57">
            <w:pPr>
              <w:tabs>
                <w:tab w:val="decimal" w:pos="276"/>
              </w:tabs>
            </w:pPr>
            <w:r>
              <w:t>2.052</w:t>
            </w:r>
          </w:p>
        </w:tc>
        <w:tc>
          <w:tcPr>
            <w:tcW w:w="1092" w:type="dxa"/>
          </w:tcPr>
          <w:p w:rsidR="005D46AB" w:rsidRDefault="005D46AB" w:rsidP="00457B57">
            <w:pPr>
              <w:tabs>
                <w:tab w:val="decimal" w:pos="264"/>
              </w:tabs>
            </w:pPr>
            <w:r>
              <w:t>2.114</w:t>
            </w:r>
          </w:p>
        </w:tc>
        <w:tc>
          <w:tcPr>
            <w:tcW w:w="1109" w:type="dxa"/>
          </w:tcPr>
          <w:p w:rsidR="005D46AB" w:rsidRDefault="005D46AB" w:rsidP="00457B57">
            <w:pPr>
              <w:tabs>
                <w:tab w:val="decimal" w:pos="312"/>
              </w:tabs>
            </w:pPr>
            <w:r>
              <w:t>2.178</w:t>
            </w:r>
          </w:p>
        </w:tc>
        <w:tc>
          <w:tcPr>
            <w:tcW w:w="1096" w:type="dxa"/>
          </w:tcPr>
          <w:p w:rsidR="005D46AB" w:rsidRDefault="005D46AB" w:rsidP="00457B57">
            <w:pPr>
              <w:tabs>
                <w:tab w:val="decimal" w:pos="276"/>
              </w:tabs>
            </w:pPr>
            <w:r>
              <w:t>2.243</w:t>
            </w:r>
          </w:p>
        </w:tc>
        <w:tc>
          <w:tcPr>
            <w:tcW w:w="1096" w:type="dxa"/>
          </w:tcPr>
          <w:p w:rsidR="005D46AB" w:rsidRDefault="005D46AB" w:rsidP="00457B57">
            <w:pPr>
              <w:tabs>
                <w:tab w:val="decimal" w:pos="276"/>
              </w:tabs>
            </w:pPr>
            <w:r>
              <w:t>2.310</w:t>
            </w:r>
          </w:p>
        </w:tc>
        <w:tc>
          <w:tcPr>
            <w:tcW w:w="1096" w:type="dxa"/>
          </w:tcPr>
          <w:p w:rsidR="005D46AB" w:rsidRDefault="005D46AB" w:rsidP="00457B57">
            <w:pPr>
              <w:tabs>
                <w:tab w:val="decimal" w:pos="276"/>
              </w:tabs>
            </w:pPr>
            <w:r>
              <w:t>2.379</w:t>
            </w:r>
          </w:p>
        </w:tc>
        <w:tc>
          <w:tcPr>
            <w:tcW w:w="1100" w:type="dxa"/>
          </w:tcPr>
          <w:p w:rsidR="005D46AB" w:rsidRDefault="005D46AB" w:rsidP="00457B57">
            <w:pPr>
              <w:tabs>
                <w:tab w:val="decimal" w:pos="288"/>
              </w:tabs>
            </w:pPr>
            <w:r>
              <w:t>2.449</w:t>
            </w:r>
          </w:p>
        </w:tc>
        <w:tc>
          <w:tcPr>
            <w:tcW w:w="1100" w:type="dxa"/>
          </w:tcPr>
          <w:p w:rsidR="005D46AB" w:rsidRDefault="005D46AB" w:rsidP="00457B57">
            <w:pPr>
              <w:tabs>
                <w:tab w:val="decimal" w:pos="288"/>
              </w:tabs>
            </w:pPr>
            <w:r>
              <w:t>2.521</w:t>
            </w:r>
          </w:p>
        </w:tc>
      </w:tr>
      <w:tr w:rsidR="005D46AB" w:rsidTr="005D46AB">
        <w:tc>
          <w:tcPr>
            <w:tcW w:w="1788" w:type="dxa"/>
          </w:tcPr>
          <w:p w:rsidR="005D46AB" w:rsidRDefault="005D46AB" w:rsidP="00457B57">
            <w:pPr>
              <w:tabs>
                <w:tab w:val="decimal" w:pos="708"/>
              </w:tabs>
            </w:pPr>
            <w:r>
              <w:t>110</w:t>
            </w:r>
          </w:p>
        </w:tc>
        <w:tc>
          <w:tcPr>
            <w:tcW w:w="1094" w:type="dxa"/>
          </w:tcPr>
          <w:p w:rsidR="005D46AB" w:rsidRDefault="005D46AB" w:rsidP="00457B57">
            <w:pPr>
              <w:tabs>
                <w:tab w:val="decimal" w:pos="268"/>
              </w:tabs>
              <w:jc w:val="both"/>
            </w:pPr>
            <w:r>
              <w:t>2.596</w:t>
            </w:r>
          </w:p>
        </w:tc>
        <w:tc>
          <w:tcPr>
            <w:tcW w:w="1089" w:type="dxa"/>
          </w:tcPr>
          <w:p w:rsidR="005D46AB" w:rsidRDefault="005D46AB" w:rsidP="00457B57">
            <w:pPr>
              <w:tabs>
                <w:tab w:val="decimal" w:pos="252"/>
              </w:tabs>
            </w:pPr>
            <w:r>
              <w:t>2.672</w:t>
            </w:r>
          </w:p>
        </w:tc>
        <w:tc>
          <w:tcPr>
            <w:tcW w:w="1096" w:type="dxa"/>
          </w:tcPr>
          <w:p w:rsidR="005D46AB" w:rsidRDefault="005D46AB" w:rsidP="00457B57">
            <w:pPr>
              <w:tabs>
                <w:tab w:val="decimal" w:pos="276"/>
              </w:tabs>
            </w:pPr>
            <w:r>
              <w:t>2.749</w:t>
            </w:r>
          </w:p>
        </w:tc>
        <w:tc>
          <w:tcPr>
            <w:tcW w:w="1092" w:type="dxa"/>
          </w:tcPr>
          <w:p w:rsidR="005D46AB" w:rsidRDefault="005D46AB" w:rsidP="00457B57">
            <w:pPr>
              <w:tabs>
                <w:tab w:val="decimal" w:pos="264"/>
              </w:tabs>
            </w:pPr>
            <w:r>
              <w:t>2.829</w:t>
            </w:r>
          </w:p>
        </w:tc>
        <w:tc>
          <w:tcPr>
            <w:tcW w:w="1109" w:type="dxa"/>
          </w:tcPr>
          <w:p w:rsidR="005D46AB" w:rsidRDefault="005D46AB" w:rsidP="00457B57">
            <w:pPr>
              <w:tabs>
                <w:tab w:val="decimal" w:pos="312"/>
              </w:tabs>
            </w:pPr>
            <w:r>
              <w:t>2.911</w:t>
            </w:r>
          </w:p>
        </w:tc>
        <w:tc>
          <w:tcPr>
            <w:tcW w:w="1096" w:type="dxa"/>
          </w:tcPr>
          <w:p w:rsidR="005D46AB" w:rsidRDefault="005D46AB" w:rsidP="00457B57">
            <w:pPr>
              <w:tabs>
                <w:tab w:val="decimal" w:pos="276"/>
              </w:tabs>
            </w:pPr>
            <w:r>
              <w:t>2.995</w:t>
            </w:r>
          </w:p>
        </w:tc>
        <w:tc>
          <w:tcPr>
            <w:tcW w:w="1096" w:type="dxa"/>
          </w:tcPr>
          <w:p w:rsidR="005D46AB" w:rsidRDefault="005D46AB" w:rsidP="00457B57">
            <w:pPr>
              <w:tabs>
                <w:tab w:val="decimal" w:pos="276"/>
              </w:tabs>
            </w:pPr>
            <w:r>
              <w:t>3.081</w:t>
            </w:r>
          </w:p>
        </w:tc>
        <w:tc>
          <w:tcPr>
            <w:tcW w:w="1096" w:type="dxa"/>
          </w:tcPr>
          <w:p w:rsidR="005D46AB" w:rsidRDefault="005D46AB" w:rsidP="00457B57">
            <w:pPr>
              <w:tabs>
                <w:tab w:val="decimal" w:pos="276"/>
              </w:tabs>
            </w:pPr>
            <w:r>
              <w:t>3.169</w:t>
            </w:r>
          </w:p>
        </w:tc>
        <w:tc>
          <w:tcPr>
            <w:tcW w:w="1100" w:type="dxa"/>
          </w:tcPr>
          <w:p w:rsidR="005D46AB" w:rsidRDefault="005D46AB" w:rsidP="00457B57">
            <w:pPr>
              <w:tabs>
                <w:tab w:val="decimal" w:pos="288"/>
              </w:tabs>
            </w:pPr>
            <w:r>
              <w:t>3.259</w:t>
            </w:r>
          </w:p>
        </w:tc>
        <w:tc>
          <w:tcPr>
            <w:tcW w:w="1100" w:type="dxa"/>
          </w:tcPr>
          <w:p w:rsidR="005D46AB" w:rsidRDefault="005D46AB" w:rsidP="00457B57">
            <w:pPr>
              <w:tabs>
                <w:tab w:val="decimal" w:pos="288"/>
              </w:tabs>
            </w:pPr>
            <w:r>
              <w:t>3.351</w:t>
            </w:r>
          </w:p>
        </w:tc>
      </w:tr>
      <w:tr w:rsidR="005D46AB" w:rsidTr="005D46AB">
        <w:tc>
          <w:tcPr>
            <w:tcW w:w="1788" w:type="dxa"/>
          </w:tcPr>
          <w:p w:rsidR="005D46AB" w:rsidRDefault="005D46AB" w:rsidP="00457B57">
            <w:pPr>
              <w:tabs>
                <w:tab w:val="decimal" w:pos="708"/>
              </w:tabs>
            </w:pPr>
            <w:r>
              <w:t>120</w:t>
            </w:r>
          </w:p>
        </w:tc>
        <w:tc>
          <w:tcPr>
            <w:tcW w:w="1094" w:type="dxa"/>
          </w:tcPr>
          <w:p w:rsidR="005D46AB" w:rsidRDefault="005D46AB" w:rsidP="00457B57">
            <w:pPr>
              <w:tabs>
                <w:tab w:val="decimal" w:pos="268"/>
              </w:tabs>
              <w:jc w:val="both"/>
            </w:pPr>
            <w:r>
              <w:t>3.446</w:t>
            </w:r>
          </w:p>
        </w:tc>
        <w:tc>
          <w:tcPr>
            <w:tcW w:w="1089" w:type="dxa"/>
          </w:tcPr>
          <w:p w:rsidR="005D46AB" w:rsidRDefault="005D46AB" w:rsidP="00457B57">
            <w:pPr>
              <w:tabs>
                <w:tab w:val="decimal" w:pos="252"/>
              </w:tabs>
            </w:pPr>
            <w:r>
              <w:t>3.543</w:t>
            </w:r>
          </w:p>
        </w:tc>
        <w:tc>
          <w:tcPr>
            <w:tcW w:w="1096" w:type="dxa"/>
          </w:tcPr>
          <w:p w:rsidR="005D46AB" w:rsidRDefault="005D46AB" w:rsidP="00457B57">
            <w:pPr>
              <w:tabs>
                <w:tab w:val="decimal" w:pos="276"/>
              </w:tabs>
            </w:pPr>
            <w:r>
              <w:t>3.642</w:t>
            </w:r>
          </w:p>
        </w:tc>
        <w:tc>
          <w:tcPr>
            <w:tcW w:w="1092" w:type="dxa"/>
          </w:tcPr>
          <w:p w:rsidR="005D46AB" w:rsidRDefault="005D46AB" w:rsidP="00457B57">
            <w:pPr>
              <w:tabs>
                <w:tab w:val="decimal" w:pos="264"/>
              </w:tabs>
            </w:pPr>
            <w:r>
              <w:t>3.744</w:t>
            </w:r>
          </w:p>
        </w:tc>
        <w:tc>
          <w:tcPr>
            <w:tcW w:w="1109" w:type="dxa"/>
          </w:tcPr>
          <w:p w:rsidR="005D46AB" w:rsidRDefault="005D46AB" w:rsidP="00457B57">
            <w:pPr>
              <w:tabs>
                <w:tab w:val="decimal" w:pos="312"/>
              </w:tabs>
            </w:pPr>
            <w:r>
              <w:t>3.848</w:t>
            </w:r>
          </w:p>
        </w:tc>
        <w:tc>
          <w:tcPr>
            <w:tcW w:w="1096" w:type="dxa"/>
          </w:tcPr>
          <w:p w:rsidR="005D46AB" w:rsidRDefault="005D46AB" w:rsidP="00457B57">
            <w:pPr>
              <w:tabs>
                <w:tab w:val="decimal" w:pos="276"/>
              </w:tabs>
            </w:pPr>
            <w:r>
              <w:t>3.954</w:t>
            </w:r>
          </w:p>
        </w:tc>
        <w:tc>
          <w:tcPr>
            <w:tcW w:w="1096" w:type="dxa"/>
          </w:tcPr>
          <w:p w:rsidR="005D46AB" w:rsidRDefault="005D46AB" w:rsidP="00457B57">
            <w:pPr>
              <w:tabs>
                <w:tab w:val="decimal" w:pos="276"/>
              </w:tabs>
            </w:pPr>
            <w:r>
              <w:t>4.063</w:t>
            </w:r>
          </w:p>
        </w:tc>
        <w:tc>
          <w:tcPr>
            <w:tcW w:w="1096" w:type="dxa"/>
          </w:tcPr>
          <w:p w:rsidR="005D46AB" w:rsidRDefault="005D46AB" w:rsidP="00457B57">
            <w:pPr>
              <w:tabs>
                <w:tab w:val="decimal" w:pos="276"/>
              </w:tabs>
            </w:pPr>
            <w:r>
              <w:t>4.174</w:t>
            </w:r>
          </w:p>
        </w:tc>
        <w:tc>
          <w:tcPr>
            <w:tcW w:w="1100" w:type="dxa"/>
          </w:tcPr>
          <w:p w:rsidR="005D46AB" w:rsidRDefault="005D46AB" w:rsidP="00457B57">
            <w:pPr>
              <w:tabs>
                <w:tab w:val="decimal" w:pos="288"/>
              </w:tabs>
            </w:pPr>
            <w:r>
              <w:t>4.89</w:t>
            </w:r>
          </w:p>
        </w:tc>
        <w:tc>
          <w:tcPr>
            <w:tcW w:w="1100" w:type="dxa"/>
          </w:tcPr>
          <w:p w:rsidR="005D46AB" w:rsidRDefault="005D46AB" w:rsidP="00457B57">
            <w:pPr>
              <w:tabs>
                <w:tab w:val="decimal" w:pos="288"/>
              </w:tabs>
            </w:pPr>
            <w:r>
              <w:t>4.406</w:t>
            </w:r>
          </w:p>
        </w:tc>
      </w:tr>
      <w:tr w:rsidR="005D46AB" w:rsidTr="005D46AB">
        <w:tc>
          <w:tcPr>
            <w:tcW w:w="1788" w:type="dxa"/>
          </w:tcPr>
          <w:p w:rsidR="005D46AB" w:rsidRDefault="005D46AB" w:rsidP="00457B57">
            <w:pPr>
              <w:tabs>
                <w:tab w:val="decimal" w:pos="708"/>
              </w:tabs>
            </w:pPr>
            <w:r>
              <w:t>130</w:t>
            </w:r>
          </w:p>
        </w:tc>
        <w:tc>
          <w:tcPr>
            <w:tcW w:w="1094" w:type="dxa"/>
          </w:tcPr>
          <w:p w:rsidR="005D46AB" w:rsidRDefault="005D46AB" w:rsidP="00457B57">
            <w:pPr>
              <w:tabs>
                <w:tab w:val="decimal" w:pos="268"/>
              </w:tabs>
              <w:jc w:val="both"/>
            </w:pPr>
            <w:r>
              <w:t>4.525</w:t>
            </w:r>
          </w:p>
        </w:tc>
        <w:tc>
          <w:tcPr>
            <w:tcW w:w="1089" w:type="dxa"/>
          </w:tcPr>
          <w:p w:rsidR="005D46AB" w:rsidRDefault="005D46AB" w:rsidP="00457B57">
            <w:pPr>
              <w:tabs>
                <w:tab w:val="decimal" w:pos="252"/>
              </w:tabs>
            </w:pPr>
            <w:r>
              <w:t>4.647</w:t>
            </w:r>
          </w:p>
        </w:tc>
        <w:tc>
          <w:tcPr>
            <w:tcW w:w="1096" w:type="dxa"/>
          </w:tcPr>
          <w:p w:rsidR="005D46AB" w:rsidRDefault="005D46AB" w:rsidP="00457B57">
            <w:pPr>
              <w:tabs>
                <w:tab w:val="decimal" w:pos="276"/>
              </w:tabs>
            </w:pPr>
            <w:r>
              <w:t>4.772</w:t>
            </w:r>
          </w:p>
        </w:tc>
        <w:tc>
          <w:tcPr>
            <w:tcW w:w="1092" w:type="dxa"/>
          </w:tcPr>
          <w:p w:rsidR="005D46AB" w:rsidRDefault="005D46AB" w:rsidP="00457B57">
            <w:pPr>
              <w:tabs>
                <w:tab w:val="decimal" w:pos="264"/>
              </w:tabs>
            </w:pPr>
            <w:r>
              <w:t>4.900</w:t>
            </w:r>
          </w:p>
        </w:tc>
        <w:tc>
          <w:tcPr>
            <w:tcW w:w="1109" w:type="dxa"/>
          </w:tcPr>
          <w:p w:rsidR="005D46AB" w:rsidRDefault="005D46AB" w:rsidP="00457B57">
            <w:pPr>
              <w:tabs>
                <w:tab w:val="decimal" w:pos="312"/>
              </w:tabs>
            </w:pPr>
            <w:r>
              <w:t>5.031</w:t>
            </w:r>
          </w:p>
        </w:tc>
        <w:tc>
          <w:tcPr>
            <w:tcW w:w="1096" w:type="dxa"/>
          </w:tcPr>
          <w:p w:rsidR="005D46AB" w:rsidRDefault="005D46AB" w:rsidP="00457B57">
            <w:pPr>
              <w:tabs>
                <w:tab w:val="decimal" w:pos="276"/>
              </w:tabs>
            </w:pPr>
            <w:r>
              <w:t>5.165</w:t>
            </w:r>
          </w:p>
        </w:tc>
        <w:tc>
          <w:tcPr>
            <w:tcW w:w="1096" w:type="dxa"/>
          </w:tcPr>
          <w:p w:rsidR="005D46AB" w:rsidRDefault="005D46AB" w:rsidP="00457B57">
            <w:pPr>
              <w:tabs>
                <w:tab w:val="decimal" w:pos="276"/>
              </w:tabs>
            </w:pPr>
            <w:r>
              <w:t>5.302</w:t>
            </w:r>
          </w:p>
        </w:tc>
        <w:tc>
          <w:tcPr>
            <w:tcW w:w="1096" w:type="dxa"/>
          </w:tcPr>
          <w:p w:rsidR="005D46AB" w:rsidRDefault="005D46AB" w:rsidP="00457B57">
            <w:pPr>
              <w:tabs>
                <w:tab w:val="decimal" w:pos="276"/>
              </w:tabs>
            </w:pPr>
            <w:r>
              <w:t>5.442</w:t>
            </w:r>
          </w:p>
        </w:tc>
        <w:tc>
          <w:tcPr>
            <w:tcW w:w="1100" w:type="dxa"/>
          </w:tcPr>
          <w:p w:rsidR="005D46AB" w:rsidRDefault="005D46AB" w:rsidP="00457B57">
            <w:pPr>
              <w:tabs>
                <w:tab w:val="decimal" w:pos="288"/>
              </w:tabs>
            </w:pPr>
            <w:r>
              <w:t>5.585</w:t>
            </w:r>
          </w:p>
        </w:tc>
        <w:tc>
          <w:tcPr>
            <w:tcW w:w="1100" w:type="dxa"/>
          </w:tcPr>
          <w:p w:rsidR="005D46AB" w:rsidRDefault="005D46AB" w:rsidP="00457B57">
            <w:pPr>
              <w:tabs>
                <w:tab w:val="decimal" w:pos="288"/>
              </w:tabs>
            </w:pPr>
            <w:r>
              <w:t>5.732</w:t>
            </w:r>
          </w:p>
        </w:tc>
      </w:tr>
      <w:tr w:rsidR="005D46AB" w:rsidTr="005D46AB">
        <w:tc>
          <w:tcPr>
            <w:tcW w:w="1788" w:type="dxa"/>
          </w:tcPr>
          <w:p w:rsidR="005D46AB" w:rsidRDefault="005D46AB" w:rsidP="00457B57">
            <w:pPr>
              <w:tabs>
                <w:tab w:val="decimal" w:pos="708"/>
              </w:tabs>
            </w:pPr>
            <w:r>
              <w:t>140</w:t>
            </w:r>
          </w:p>
        </w:tc>
        <w:tc>
          <w:tcPr>
            <w:tcW w:w="1094" w:type="dxa"/>
          </w:tcPr>
          <w:p w:rsidR="005D46AB" w:rsidRDefault="005D46AB" w:rsidP="00457B57">
            <w:pPr>
              <w:tabs>
                <w:tab w:val="decimal" w:pos="268"/>
              </w:tabs>
              <w:jc w:val="both"/>
            </w:pPr>
            <w:r>
              <w:t>5.881</w:t>
            </w:r>
          </w:p>
        </w:tc>
        <w:tc>
          <w:tcPr>
            <w:tcW w:w="1089" w:type="dxa"/>
          </w:tcPr>
          <w:p w:rsidR="005D46AB" w:rsidRDefault="005D46AB" w:rsidP="00457B57">
            <w:pPr>
              <w:tabs>
                <w:tab w:val="decimal" w:pos="252"/>
              </w:tabs>
            </w:pPr>
            <w:r>
              <w:t>6.034</w:t>
            </w:r>
          </w:p>
        </w:tc>
        <w:tc>
          <w:tcPr>
            <w:tcW w:w="1096" w:type="dxa"/>
          </w:tcPr>
          <w:p w:rsidR="005D46AB" w:rsidRDefault="005D46AB" w:rsidP="00457B57">
            <w:pPr>
              <w:tabs>
                <w:tab w:val="decimal" w:pos="276"/>
              </w:tabs>
            </w:pPr>
            <w:r>
              <w:t>6.190</w:t>
            </w:r>
          </w:p>
        </w:tc>
        <w:tc>
          <w:tcPr>
            <w:tcW w:w="1092" w:type="dxa"/>
          </w:tcPr>
          <w:p w:rsidR="005D46AB" w:rsidRDefault="005D46AB" w:rsidP="00457B57">
            <w:pPr>
              <w:tabs>
                <w:tab w:val="decimal" w:pos="264"/>
              </w:tabs>
            </w:pPr>
            <w:r>
              <w:t>6.350</w:t>
            </w:r>
          </w:p>
        </w:tc>
        <w:tc>
          <w:tcPr>
            <w:tcW w:w="1109" w:type="dxa"/>
          </w:tcPr>
          <w:p w:rsidR="005D46AB" w:rsidRDefault="005D46AB" w:rsidP="00457B57">
            <w:pPr>
              <w:tabs>
                <w:tab w:val="decimal" w:pos="312"/>
              </w:tabs>
            </w:pPr>
            <w:r>
              <w:t>6.513</w:t>
            </w:r>
          </w:p>
        </w:tc>
        <w:tc>
          <w:tcPr>
            <w:tcW w:w="1096" w:type="dxa"/>
          </w:tcPr>
          <w:p w:rsidR="005D46AB" w:rsidRDefault="005D46AB" w:rsidP="00457B57">
            <w:pPr>
              <w:tabs>
                <w:tab w:val="decimal" w:pos="276"/>
              </w:tabs>
            </w:pPr>
            <w:r>
              <w:t>6.680</w:t>
            </w:r>
          </w:p>
        </w:tc>
        <w:tc>
          <w:tcPr>
            <w:tcW w:w="1096" w:type="dxa"/>
          </w:tcPr>
          <w:p w:rsidR="005D46AB" w:rsidRDefault="005D46AB" w:rsidP="00457B57">
            <w:pPr>
              <w:tabs>
                <w:tab w:val="decimal" w:pos="276"/>
              </w:tabs>
            </w:pPr>
            <w:r>
              <w:t>6.850</w:t>
            </w:r>
          </w:p>
        </w:tc>
        <w:tc>
          <w:tcPr>
            <w:tcW w:w="1096" w:type="dxa"/>
          </w:tcPr>
          <w:p w:rsidR="005D46AB" w:rsidRDefault="005D46AB" w:rsidP="00457B57">
            <w:pPr>
              <w:tabs>
                <w:tab w:val="decimal" w:pos="276"/>
              </w:tabs>
            </w:pPr>
            <w:r>
              <w:t>7.024</w:t>
            </w:r>
          </w:p>
        </w:tc>
        <w:tc>
          <w:tcPr>
            <w:tcW w:w="1100" w:type="dxa"/>
          </w:tcPr>
          <w:p w:rsidR="005D46AB" w:rsidRDefault="005D46AB" w:rsidP="00457B57">
            <w:pPr>
              <w:tabs>
                <w:tab w:val="decimal" w:pos="288"/>
              </w:tabs>
            </w:pPr>
            <w:r>
              <w:t>7.202</w:t>
            </w:r>
          </w:p>
        </w:tc>
        <w:tc>
          <w:tcPr>
            <w:tcW w:w="1100" w:type="dxa"/>
          </w:tcPr>
          <w:p w:rsidR="005D46AB" w:rsidRDefault="005D46AB" w:rsidP="00457B57">
            <w:pPr>
              <w:tabs>
                <w:tab w:val="decimal" w:pos="288"/>
              </w:tabs>
            </w:pPr>
            <w:r>
              <w:t>7.384</w:t>
            </w:r>
          </w:p>
        </w:tc>
      </w:tr>
      <w:tr w:rsidR="005D46AB" w:rsidTr="005D46AB">
        <w:tc>
          <w:tcPr>
            <w:tcW w:w="1788" w:type="dxa"/>
          </w:tcPr>
          <w:p w:rsidR="005D46AB" w:rsidRDefault="005D46AB" w:rsidP="00457B57">
            <w:pPr>
              <w:tabs>
                <w:tab w:val="decimal" w:pos="708"/>
              </w:tabs>
            </w:pPr>
            <w:r>
              <w:t>150</w:t>
            </w:r>
          </w:p>
        </w:tc>
        <w:tc>
          <w:tcPr>
            <w:tcW w:w="1094" w:type="dxa"/>
          </w:tcPr>
          <w:p w:rsidR="005D46AB" w:rsidRDefault="005D46AB" w:rsidP="00457B57">
            <w:pPr>
              <w:tabs>
                <w:tab w:val="decimal" w:pos="268"/>
              </w:tabs>
              <w:jc w:val="both"/>
            </w:pPr>
            <w:r>
              <w:t>7.569</w:t>
            </w:r>
          </w:p>
        </w:tc>
        <w:tc>
          <w:tcPr>
            <w:tcW w:w="1089" w:type="dxa"/>
          </w:tcPr>
          <w:p w:rsidR="005D46AB" w:rsidRDefault="005D46AB" w:rsidP="00457B57">
            <w:pPr>
              <w:tabs>
                <w:tab w:val="decimal" w:pos="252"/>
              </w:tabs>
            </w:pPr>
            <w:r>
              <w:t>7.759</w:t>
            </w:r>
          </w:p>
        </w:tc>
        <w:tc>
          <w:tcPr>
            <w:tcW w:w="1096" w:type="dxa"/>
          </w:tcPr>
          <w:p w:rsidR="005D46AB" w:rsidRDefault="005D46AB" w:rsidP="00457B57">
            <w:pPr>
              <w:tabs>
                <w:tab w:val="decimal" w:pos="276"/>
              </w:tabs>
            </w:pPr>
            <w:r>
              <w:t>7.952</w:t>
            </w:r>
          </w:p>
        </w:tc>
        <w:tc>
          <w:tcPr>
            <w:tcW w:w="1092" w:type="dxa"/>
          </w:tcPr>
          <w:p w:rsidR="005D46AB" w:rsidRDefault="005D46AB" w:rsidP="00457B57">
            <w:pPr>
              <w:tabs>
                <w:tab w:val="decimal" w:pos="264"/>
              </w:tabs>
            </w:pPr>
            <w:r>
              <w:t>8.150</w:t>
            </w:r>
          </w:p>
        </w:tc>
        <w:tc>
          <w:tcPr>
            <w:tcW w:w="1109" w:type="dxa"/>
          </w:tcPr>
          <w:p w:rsidR="005D46AB" w:rsidRDefault="005D46AB" w:rsidP="00457B57">
            <w:pPr>
              <w:tabs>
                <w:tab w:val="decimal" w:pos="312"/>
              </w:tabs>
            </w:pPr>
            <w:r>
              <w:t>8.351</w:t>
            </w:r>
          </w:p>
        </w:tc>
        <w:tc>
          <w:tcPr>
            <w:tcW w:w="1096" w:type="dxa"/>
          </w:tcPr>
          <w:p w:rsidR="005D46AB" w:rsidRDefault="005D46AB" w:rsidP="00457B57">
            <w:pPr>
              <w:tabs>
                <w:tab w:val="decimal" w:pos="276"/>
              </w:tabs>
            </w:pPr>
            <w:r>
              <w:t>8.557</w:t>
            </w:r>
          </w:p>
        </w:tc>
        <w:tc>
          <w:tcPr>
            <w:tcW w:w="1096" w:type="dxa"/>
          </w:tcPr>
          <w:p w:rsidR="005D46AB" w:rsidRDefault="005D46AB" w:rsidP="00457B57">
            <w:pPr>
              <w:tabs>
                <w:tab w:val="decimal" w:pos="276"/>
              </w:tabs>
            </w:pPr>
            <w:r>
              <w:t>8.767</w:t>
            </w:r>
          </w:p>
        </w:tc>
        <w:tc>
          <w:tcPr>
            <w:tcW w:w="1096" w:type="dxa"/>
          </w:tcPr>
          <w:p w:rsidR="005D46AB" w:rsidRDefault="005D46AB" w:rsidP="00457B57">
            <w:pPr>
              <w:tabs>
                <w:tab w:val="decimal" w:pos="276"/>
              </w:tabs>
            </w:pPr>
            <w:r>
              <w:t>8.981</w:t>
            </w:r>
          </w:p>
        </w:tc>
        <w:tc>
          <w:tcPr>
            <w:tcW w:w="1100" w:type="dxa"/>
          </w:tcPr>
          <w:p w:rsidR="005D46AB" w:rsidRDefault="005D46AB" w:rsidP="00457B57">
            <w:pPr>
              <w:tabs>
                <w:tab w:val="decimal" w:pos="288"/>
              </w:tabs>
            </w:pPr>
            <w:r>
              <w:t>9.200</w:t>
            </w:r>
          </w:p>
        </w:tc>
        <w:tc>
          <w:tcPr>
            <w:tcW w:w="1100" w:type="dxa"/>
          </w:tcPr>
          <w:p w:rsidR="005D46AB" w:rsidRDefault="005D46AB" w:rsidP="00457B57">
            <w:pPr>
              <w:tabs>
                <w:tab w:val="decimal" w:pos="288"/>
              </w:tabs>
            </w:pPr>
            <w:r>
              <w:t>9.424</w:t>
            </w:r>
          </w:p>
        </w:tc>
      </w:tr>
      <w:tr w:rsidR="005D46AB" w:rsidTr="005D46AB">
        <w:tc>
          <w:tcPr>
            <w:tcW w:w="1788" w:type="dxa"/>
          </w:tcPr>
          <w:p w:rsidR="005D46AB" w:rsidRDefault="005D46AB" w:rsidP="00457B57">
            <w:pPr>
              <w:tabs>
                <w:tab w:val="decimal" w:pos="708"/>
              </w:tabs>
            </w:pPr>
            <w:r>
              <w:t>160</w:t>
            </w:r>
          </w:p>
        </w:tc>
        <w:tc>
          <w:tcPr>
            <w:tcW w:w="1094" w:type="dxa"/>
          </w:tcPr>
          <w:p w:rsidR="005D46AB" w:rsidRDefault="005D46AB" w:rsidP="00457B57">
            <w:pPr>
              <w:tabs>
                <w:tab w:val="decimal" w:pos="268"/>
              </w:tabs>
              <w:jc w:val="both"/>
            </w:pPr>
            <w:r>
              <w:t>9.652</w:t>
            </w:r>
          </w:p>
        </w:tc>
        <w:tc>
          <w:tcPr>
            <w:tcW w:w="1089" w:type="dxa"/>
          </w:tcPr>
          <w:p w:rsidR="005D46AB" w:rsidRDefault="005D46AB" w:rsidP="00457B57">
            <w:pPr>
              <w:tabs>
                <w:tab w:val="decimal" w:pos="252"/>
              </w:tabs>
            </w:pPr>
            <w:r>
              <w:t>9.885</w:t>
            </w:r>
          </w:p>
        </w:tc>
        <w:tc>
          <w:tcPr>
            <w:tcW w:w="1096" w:type="dxa"/>
          </w:tcPr>
          <w:p w:rsidR="005D46AB" w:rsidRDefault="005D46AB" w:rsidP="00457B57">
            <w:pPr>
              <w:tabs>
                <w:tab w:val="decimal" w:pos="276"/>
              </w:tabs>
            </w:pPr>
            <w:r>
              <w:t>10.12</w:t>
            </w:r>
          </w:p>
        </w:tc>
        <w:tc>
          <w:tcPr>
            <w:tcW w:w="1092" w:type="dxa"/>
          </w:tcPr>
          <w:p w:rsidR="005D46AB" w:rsidRDefault="005D46AB" w:rsidP="00457B57">
            <w:pPr>
              <w:tabs>
                <w:tab w:val="decimal" w:pos="264"/>
              </w:tabs>
            </w:pPr>
            <w:r>
              <w:t>10.36</w:t>
            </w:r>
          </w:p>
        </w:tc>
        <w:tc>
          <w:tcPr>
            <w:tcW w:w="1109" w:type="dxa"/>
          </w:tcPr>
          <w:p w:rsidR="005D46AB" w:rsidRDefault="005D46AB" w:rsidP="00457B57">
            <w:pPr>
              <w:tabs>
                <w:tab w:val="decimal" w:pos="312"/>
              </w:tabs>
            </w:pPr>
            <w:r>
              <w:t>10.61</w:t>
            </w:r>
          </w:p>
        </w:tc>
        <w:tc>
          <w:tcPr>
            <w:tcW w:w="1096" w:type="dxa"/>
          </w:tcPr>
          <w:p w:rsidR="005D46AB" w:rsidRDefault="005D46AB" w:rsidP="00457B57">
            <w:pPr>
              <w:tabs>
                <w:tab w:val="decimal" w:pos="276"/>
              </w:tabs>
            </w:pPr>
            <w:r>
              <w:t>10.86</w:t>
            </w:r>
          </w:p>
        </w:tc>
        <w:tc>
          <w:tcPr>
            <w:tcW w:w="1096" w:type="dxa"/>
          </w:tcPr>
          <w:p w:rsidR="005D46AB" w:rsidRDefault="005D46AB" w:rsidP="00457B57">
            <w:pPr>
              <w:tabs>
                <w:tab w:val="decimal" w:pos="276"/>
              </w:tabs>
            </w:pPr>
            <w:r>
              <w:t>11.12</w:t>
            </w:r>
          </w:p>
        </w:tc>
        <w:tc>
          <w:tcPr>
            <w:tcW w:w="1096" w:type="dxa"/>
          </w:tcPr>
          <w:p w:rsidR="005D46AB" w:rsidRDefault="005D46AB" w:rsidP="00457B57">
            <w:pPr>
              <w:tabs>
                <w:tab w:val="decimal" w:pos="276"/>
              </w:tabs>
            </w:pPr>
            <w:r>
              <w:t>11.38</w:t>
            </w:r>
          </w:p>
        </w:tc>
        <w:tc>
          <w:tcPr>
            <w:tcW w:w="1100" w:type="dxa"/>
          </w:tcPr>
          <w:p w:rsidR="005D46AB" w:rsidRDefault="005D46AB" w:rsidP="00457B57">
            <w:pPr>
              <w:tabs>
                <w:tab w:val="decimal" w:pos="288"/>
              </w:tabs>
            </w:pPr>
            <w:r>
              <w:t>11.65</w:t>
            </w:r>
          </w:p>
        </w:tc>
        <w:tc>
          <w:tcPr>
            <w:tcW w:w="1100" w:type="dxa"/>
          </w:tcPr>
          <w:p w:rsidR="005D46AB" w:rsidRDefault="005D46AB" w:rsidP="00457B57">
            <w:pPr>
              <w:tabs>
                <w:tab w:val="decimal" w:pos="288"/>
              </w:tabs>
            </w:pPr>
            <w:r>
              <w:t>11.92</w:t>
            </w:r>
          </w:p>
        </w:tc>
      </w:tr>
      <w:tr w:rsidR="005D46AB" w:rsidTr="005D46AB">
        <w:tc>
          <w:tcPr>
            <w:tcW w:w="1788" w:type="dxa"/>
          </w:tcPr>
          <w:p w:rsidR="005D46AB" w:rsidRDefault="005D46AB" w:rsidP="00457B57">
            <w:pPr>
              <w:tabs>
                <w:tab w:val="decimal" w:pos="708"/>
              </w:tabs>
            </w:pPr>
            <w:r>
              <w:t>170</w:t>
            </w:r>
          </w:p>
        </w:tc>
        <w:tc>
          <w:tcPr>
            <w:tcW w:w="1094" w:type="dxa"/>
          </w:tcPr>
          <w:p w:rsidR="005D46AB" w:rsidRDefault="005D46AB" w:rsidP="00457B57">
            <w:pPr>
              <w:tabs>
                <w:tab w:val="decimal" w:pos="268"/>
              </w:tabs>
              <w:jc w:val="both"/>
            </w:pPr>
            <w:r>
              <w:t>12.20</w:t>
            </w:r>
          </w:p>
        </w:tc>
        <w:tc>
          <w:tcPr>
            <w:tcW w:w="1089" w:type="dxa"/>
          </w:tcPr>
          <w:p w:rsidR="005D46AB" w:rsidRDefault="005D46AB" w:rsidP="00457B57">
            <w:pPr>
              <w:tabs>
                <w:tab w:val="decimal" w:pos="252"/>
              </w:tabs>
            </w:pPr>
            <w:r>
              <w:t>12.48</w:t>
            </w:r>
          </w:p>
        </w:tc>
        <w:tc>
          <w:tcPr>
            <w:tcW w:w="1096" w:type="dxa"/>
          </w:tcPr>
          <w:p w:rsidR="005D46AB" w:rsidRDefault="005D46AB" w:rsidP="00457B57">
            <w:pPr>
              <w:tabs>
                <w:tab w:val="decimal" w:pos="276"/>
              </w:tabs>
            </w:pPr>
            <w:r>
              <w:t>12.77</w:t>
            </w:r>
          </w:p>
        </w:tc>
        <w:tc>
          <w:tcPr>
            <w:tcW w:w="1092" w:type="dxa"/>
          </w:tcPr>
          <w:p w:rsidR="005D46AB" w:rsidRDefault="005D46AB" w:rsidP="00457B57">
            <w:pPr>
              <w:tabs>
                <w:tab w:val="decimal" w:pos="264"/>
              </w:tabs>
            </w:pPr>
            <w:r>
              <w:t>13.07</w:t>
            </w:r>
          </w:p>
        </w:tc>
        <w:tc>
          <w:tcPr>
            <w:tcW w:w="1109" w:type="dxa"/>
          </w:tcPr>
          <w:p w:rsidR="005D46AB" w:rsidRDefault="005D46AB" w:rsidP="00457B57">
            <w:pPr>
              <w:tabs>
                <w:tab w:val="decimal" w:pos="312"/>
              </w:tabs>
            </w:pPr>
            <w:r>
              <w:t>13.37</w:t>
            </w:r>
          </w:p>
        </w:tc>
        <w:tc>
          <w:tcPr>
            <w:tcW w:w="1096" w:type="dxa"/>
          </w:tcPr>
          <w:p w:rsidR="005D46AB" w:rsidRDefault="005D46AB" w:rsidP="00457B57">
            <w:pPr>
              <w:tabs>
                <w:tab w:val="decimal" w:pos="276"/>
              </w:tabs>
            </w:pPr>
            <w:r>
              <w:t>13.67</w:t>
            </w:r>
          </w:p>
        </w:tc>
        <w:tc>
          <w:tcPr>
            <w:tcW w:w="1096" w:type="dxa"/>
          </w:tcPr>
          <w:p w:rsidR="005D46AB" w:rsidRDefault="005D46AB" w:rsidP="00457B57">
            <w:pPr>
              <w:tabs>
                <w:tab w:val="decimal" w:pos="276"/>
              </w:tabs>
            </w:pPr>
            <w:r>
              <w:t>13.98</w:t>
            </w:r>
          </w:p>
        </w:tc>
        <w:tc>
          <w:tcPr>
            <w:tcW w:w="1096" w:type="dxa"/>
          </w:tcPr>
          <w:p w:rsidR="005D46AB" w:rsidRDefault="005D46AB" w:rsidP="00457B57">
            <w:pPr>
              <w:tabs>
                <w:tab w:val="decimal" w:pos="276"/>
              </w:tabs>
            </w:pPr>
            <w:r>
              <w:t>14.30</w:t>
            </w:r>
          </w:p>
        </w:tc>
        <w:tc>
          <w:tcPr>
            <w:tcW w:w="1100" w:type="dxa"/>
          </w:tcPr>
          <w:p w:rsidR="005D46AB" w:rsidRDefault="005D46AB" w:rsidP="00457B57">
            <w:pPr>
              <w:tabs>
                <w:tab w:val="decimal" w:pos="288"/>
              </w:tabs>
            </w:pPr>
            <w:r>
              <w:t>14.62</w:t>
            </w:r>
          </w:p>
        </w:tc>
        <w:tc>
          <w:tcPr>
            <w:tcW w:w="1100" w:type="dxa"/>
          </w:tcPr>
          <w:p w:rsidR="005D46AB" w:rsidRDefault="005D46AB" w:rsidP="00457B57">
            <w:pPr>
              <w:tabs>
                <w:tab w:val="decimal" w:pos="288"/>
              </w:tabs>
            </w:pPr>
            <w:r>
              <w:t>14.96</w:t>
            </w:r>
          </w:p>
        </w:tc>
      </w:tr>
      <w:tr w:rsidR="005D46AB" w:rsidTr="005D46AB">
        <w:tc>
          <w:tcPr>
            <w:tcW w:w="1788" w:type="dxa"/>
          </w:tcPr>
          <w:p w:rsidR="005D46AB" w:rsidRDefault="005D46AB" w:rsidP="00457B57">
            <w:pPr>
              <w:tabs>
                <w:tab w:val="decimal" w:pos="708"/>
              </w:tabs>
            </w:pPr>
            <w:r>
              <w:t>180</w:t>
            </w:r>
          </w:p>
        </w:tc>
        <w:tc>
          <w:tcPr>
            <w:tcW w:w="1094" w:type="dxa"/>
          </w:tcPr>
          <w:p w:rsidR="005D46AB" w:rsidRDefault="005D46AB" w:rsidP="00457B57">
            <w:pPr>
              <w:tabs>
                <w:tab w:val="decimal" w:pos="268"/>
              </w:tabs>
              <w:jc w:val="both"/>
            </w:pPr>
            <w:r>
              <w:t>15.29</w:t>
            </w:r>
          </w:p>
        </w:tc>
        <w:tc>
          <w:tcPr>
            <w:tcW w:w="1089" w:type="dxa"/>
          </w:tcPr>
          <w:p w:rsidR="005D46AB" w:rsidRDefault="005D46AB" w:rsidP="00457B57">
            <w:pPr>
              <w:tabs>
                <w:tab w:val="decimal" w:pos="252"/>
              </w:tabs>
            </w:pPr>
            <w:r>
              <w:t>15.63</w:t>
            </w:r>
          </w:p>
        </w:tc>
        <w:tc>
          <w:tcPr>
            <w:tcW w:w="1096" w:type="dxa"/>
          </w:tcPr>
          <w:p w:rsidR="005D46AB" w:rsidRDefault="005D46AB" w:rsidP="00457B57">
            <w:pPr>
              <w:tabs>
                <w:tab w:val="decimal" w:pos="276"/>
              </w:tabs>
            </w:pPr>
            <w:r>
              <w:t>15.98</w:t>
            </w:r>
          </w:p>
        </w:tc>
        <w:tc>
          <w:tcPr>
            <w:tcW w:w="1092" w:type="dxa"/>
          </w:tcPr>
          <w:p w:rsidR="005D46AB" w:rsidRDefault="005D46AB" w:rsidP="00457B57">
            <w:pPr>
              <w:tabs>
                <w:tab w:val="decimal" w:pos="264"/>
              </w:tabs>
            </w:pPr>
            <w:r>
              <w:t>16.34</w:t>
            </w:r>
          </w:p>
        </w:tc>
        <w:tc>
          <w:tcPr>
            <w:tcW w:w="1109" w:type="dxa"/>
          </w:tcPr>
          <w:p w:rsidR="005D46AB" w:rsidRDefault="005D46AB" w:rsidP="00457B57">
            <w:pPr>
              <w:tabs>
                <w:tab w:val="decimal" w:pos="312"/>
              </w:tabs>
            </w:pPr>
            <w:r>
              <w:t>16.70</w:t>
            </w:r>
          </w:p>
        </w:tc>
        <w:tc>
          <w:tcPr>
            <w:tcW w:w="1096" w:type="dxa"/>
          </w:tcPr>
          <w:p w:rsidR="005D46AB" w:rsidRDefault="005D46AB" w:rsidP="00457B57">
            <w:pPr>
              <w:tabs>
                <w:tab w:val="decimal" w:pos="276"/>
              </w:tabs>
            </w:pPr>
            <w:r>
              <w:t>17.07</w:t>
            </w:r>
          </w:p>
        </w:tc>
        <w:tc>
          <w:tcPr>
            <w:tcW w:w="1096" w:type="dxa"/>
          </w:tcPr>
          <w:p w:rsidR="005D46AB" w:rsidRDefault="005D46AB" w:rsidP="00457B57">
            <w:pPr>
              <w:tabs>
                <w:tab w:val="decimal" w:pos="276"/>
              </w:tabs>
            </w:pPr>
            <w:r>
              <w:t>17.44</w:t>
            </w:r>
          </w:p>
        </w:tc>
        <w:tc>
          <w:tcPr>
            <w:tcW w:w="1096" w:type="dxa"/>
          </w:tcPr>
          <w:p w:rsidR="005D46AB" w:rsidRDefault="005D46AB" w:rsidP="00457B57">
            <w:pPr>
              <w:tabs>
                <w:tab w:val="decimal" w:pos="276"/>
              </w:tabs>
            </w:pPr>
            <w:r>
              <w:t>17.82</w:t>
            </w:r>
          </w:p>
        </w:tc>
        <w:tc>
          <w:tcPr>
            <w:tcW w:w="1100" w:type="dxa"/>
          </w:tcPr>
          <w:p w:rsidR="005D46AB" w:rsidRDefault="005D46AB" w:rsidP="00457B57">
            <w:pPr>
              <w:tabs>
                <w:tab w:val="decimal" w:pos="288"/>
              </w:tabs>
            </w:pPr>
            <w:r>
              <w:t>18.21</w:t>
            </w:r>
          </w:p>
        </w:tc>
        <w:tc>
          <w:tcPr>
            <w:tcW w:w="1100" w:type="dxa"/>
          </w:tcPr>
          <w:p w:rsidR="005D46AB" w:rsidRDefault="005D46AB" w:rsidP="00457B57">
            <w:pPr>
              <w:tabs>
                <w:tab w:val="decimal" w:pos="288"/>
              </w:tabs>
            </w:pPr>
            <w:r>
              <w:t>18.61</w:t>
            </w:r>
          </w:p>
        </w:tc>
      </w:tr>
      <w:tr w:rsidR="005D46AB" w:rsidTr="005D46AB">
        <w:tc>
          <w:tcPr>
            <w:tcW w:w="1788" w:type="dxa"/>
          </w:tcPr>
          <w:p w:rsidR="005D46AB" w:rsidRDefault="005D46AB" w:rsidP="00457B57">
            <w:pPr>
              <w:tabs>
                <w:tab w:val="decimal" w:pos="708"/>
              </w:tabs>
            </w:pPr>
            <w:r>
              <w:t>190</w:t>
            </w:r>
          </w:p>
        </w:tc>
        <w:tc>
          <w:tcPr>
            <w:tcW w:w="1094" w:type="dxa"/>
          </w:tcPr>
          <w:p w:rsidR="005D46AB" w:rsidRDefault="005D46AB" w:rsidP="00457B57">
            <w:pPr>
              <w:tabs>
                <w:tab w:val="decimal" w:pos="268"/>
              </w:tabs>
              <w:jc w:val="both"/>
            </w:pPr>
            <w:r>
              <w:t>19.01</w:t>
            </w:r>
          </w:p>
        </w:tc>
        <w:tc>
          <w:tcPr>
            <w:tcW w:w="1089" w:type="dxa"/>
          </w:tcPr>
          <w:p w:rsidR="005D46AB" w:rsidRDefault="005D46AB" w:rsidP="00457B57">
            <w:pPr>
              <w:tabs>
                <w:tab w:val="decimal" w:pos="252"/>
              </w:tabs>
            </w:pPr>
            <w:r>
              <w:t>19.42</w:t>
            </w:r>
          </w:p>
        </w:tc>
        <w:tc>
          <w:tcPr>
            <w:tcW w:w="1096" w:type="dxa"/>
          </w:tcPr>
          <w:p w:rsidR="005D46AB" w:rsidRDefault="005D46AB" w:rsidP="00457B57">
            <w:pPr>
              <w:tabs>
                <w:tab w:val="decimal" w:pos="276"/>
              </w:tabs>
            </w:pPr>
            <w:r>
              <w:t>19.84</w:t>
            </w:r>
          </w:p>
        </w:tc>
        <w:tc>
          <w:tcPr>
            <w:tcW w:w="1092" w:type="dxa"/>
          </w:tcPr>
          <w:p w:rsidR="005D46AB" w:rsidRDefault="005D46AB" w:rsidP="00457B57">
            <w:pPr>
              <w:tabs>
                <w:tab w:val="decimal" w:pos="264"/>
              </w:tabs>
            </w:pPr>
            <w:r>
              <w:t>20.27</w:t>
            </w:r>
          </w:p>
        </w:tc>
        <w:tc>
          <w:tcPr>
            <w:tcW w:w="1109" w:type="dxa"/>
          </w:tcPr>
          <w:p w:rsidR="005D46AB" w:rsidRDefault="005D46AB" w:rsidP="00457B57">
            <w:pPr>
              <w:tabs>
                <w:tab w:val="decimal" w:pos="312"/>
              </w:tabs>
            </w:pPr>
            <w:r>
              <w:t>20.70</w:t>
            </w:r>
          </w:p>
        </w:tc>
        <w:tc>
          <w:tcPr>
            <w:tcW w:w="1096" w:type="dxa"/>
          </w:tcPr>
          <w:p w:rsidR="005D46AB" w:rsidRDefault="005D46AB" w:rsidP="00457B57">
            <w:pPr>
              <w:tabs>
                <w:tab w:val="decimal" w:pos="276"/>
              </w:tabs>
            </w:pPr>
            <w:r>
              <w:t>21.14</w:t>
            </w:r>
          </w:p>
        </w:tc>
        <w:tc>
          <w:tcPr>
            <w:tcW w:w="1096" w:type="dxa"/>
          </w:tcPr>
          <w:p w:rsidR="005D46AB" w:rsidRDefault="005D46AB" w:rsidP="00457B57">
            <w:pPr>
              <w:tabs>
                <w:tab w:val="decimal" w:pos="276"/>
              </w:tabs>
            </w:pPr>
            <w:r>
              <w:t>21.59</w:t>
            </w:r>
          </w:p>
        </w:tc>
        <w:tc>
          <w:tcPr>
            <w:tcW w:w="1096" w:type="dxa"/>
          </w:tcPr>
          <w:p w:rsidR="005D46AB" w:rsidRDefault="005D46AB" w:rsidP="00457B57">
            <w:pPr>
              <w:tabs>
                <w:tab w:val="decimal" w:pos="276"/>
              </w:tabs>
            </w:pPr>
            <w:r>
              <w:t>22.05</w:t>
            </w:r>
          </w:p>
        </w:tc>
        <w:tc>
          <w:tcPr>
            <w:tcW w:w="1100" w:type="dxa"/>
          </w:tcPr>
          <w:p w:rsidR="005D46AB" w:rsidRDefault="005D46AB" w:rsidP="00457B57">
            <w:pPr>
              <w:tabs>
                <w:tab w:val="decimal" w:pos="288"/>
              </w:tabs>
            </w:pPr>
            <w:r>
              <w:t>22.52</w:t>
            </w:r>
          </w:p>
        </w:tc>
        <w:tc>
          <w:tcPr>
            <w:tcW w:w="1100" w:type="dxa"/>
          </w:tcPr>
          <w:p w:rsidR="005D46AB" w:rsidRDefault="005D46AB" w:rsidP="00457B57">
            <w:pPr>
              <w:tabs>
                <w:tab w:val="decimal" w:pos="288"/>
              </w:tabs>
            </w:pPr>
            <w:r>
              <w:t>22.99</w:t>
            </w:r>
          </w:p>
        </w:tc>
      </w:tr>
      <w:tr w:rsidR="005D46AB" w:rsidTr="005D46AB">
        <w:tc>
          <w:tcPr>
            <w:tcW w:w="1788" w:type="dxa"/>
          </w:tcPr>
          <w:p w:rsidR="005D46AB" w:rsidRDefault="005D46AB" w:rsidP="00457B57">
            <w:pPr>
              <w:tabs>
                <w:tab w:val="decimal" w:pos="708"/>
              </w:tabs>
            </w:pPr>
            <w:r>
              <w:t>200</w:t>
            </w:r>
          </w:p>
        </w:tc>
        <w:tc>
          <w:tcPr>
            <w:tcW w:w="1094" w:type="dxa"/>
          </w:tcPr>
          <w:p w:rsidR="005D46AB" w:rsidRDefault="005D46AB" w:rsidP="00457B57">
            <w:pPr>
              <w:tabs>
                <w:tab w:val="decimal" w:pos="268"/>
              </w:tabs>
              <w:jc w:val="both"/>
            </w:pPr>
            <w:r>
              <w:t>23.47</w:t>
            </w:r>
          </w:p>
        </w:tc>
        <w:tc>
          <w:tcPr>
            <w:tcW w:w="1089" w:type="dxa"/>
          </w:tcPr>
          <w:p w:rsidR="005D46AB" w:rsidRDefault="005D46AB" w:rsidP="00457B57">
            <w:pPr>
              <w:tabs>
                <w:tab w:val="decimal" w:pos="252"/>
              </w:tabs>
            </w:pPr>
            <w:r>
              <w:t>23.96</w:t>
            </w:r>
          </w:p>
        </w:tc>
        <w:tc>
          <w:tcPr>
            <w:tcW w:w="1096" w:type="dxa"/>
          </w:tcPr>
          <w:p w:rsidR="005D46AB" w:rsidRDefault="005D46AB" w:rsidP="00457B57">
            <w:pPr>
              <w:tabs>
                <w:tab w:val="decimal" w:pos="276"/>
              </w:tabs>
            </w:pPr>
            <w:r>
              <w:t>24.46</w:t>
            </w:r>
          </w:p>
        </w:tc>
        <w:tc>
          <w:tcPr>
            <w:tcW w:w="1092" w:type="dxa"/>
          </w:tcPr>
          <w:p w:rsidR="005D46AB" w:rsidRDefault="005D46AB" w:rsidP="00457B57">
            <w:pPr>
              <w:tabs>
                <w:tab w:val="decimal" w:pos="264"/>
              </w:tabs>
            </w:pPr>
            <w:r>
              <w:t>24.97</w:t>
            </w:r>
          </w:p>
        </w:tc>
        <w:tc>
          <w:tcPr>
            <w:tcW w:w="1109" w:type="dxa"/>
          </w:tcPr>
          <w:p w:rsidR="005D46AB" w:rsidRDefault="005D46AB" w:rsidP="00457B57">
            <w:pPr>
              <w:tabs>
                <w:tab w:val="decimal" w:pos="312"/>
              </w:tabs>
            </w:pPr>
            <w:r>
              <w:t>25.48</w:t>
            </w:r>
          </w:p>
        </w:tc>
        <w:tc>
          <w:tcPr>
            <w:tcW w:w="1096" w:type="dxa"/>
          </w:tcPr>
          <w:p w:rsidR="005D46AB" w:rsidRDefault="005D46AB" w:rsidP="00457B57">
            <w:pPr>
              <w:tabs>
                <w:tab w:val="decimal" w:pos="276"/>
              </w:tabs>
            </w:pPr>
            <w:r>
              <w:t>26.00</w:t>
            </w:r>
          </w:p>
        </w:tc>
        <w:tc>
          <w:tcPr>
            <w:tcW w:w="1096" w:type="dxa"/>
          </w:tcPr>
          <w:p w:rsidR="005D46AB" w:rsidRDefault="005D46AB" w:rsidP="00457B57">
            <w:pPr>
              <w:tabs>
                <w:tab w:val="decimal" w:pos="276"/>
              </w:tabs>
            </w:pPr>
            <w:r>
              <w:t>26.53</w:t>
            </w:r>
          </w:p>
        </w:tc>
        <w:tc>
          <w:tcPr>
            <w:tcW w:w="1096" w:type="dxa"/>
          </w:tcPr>
          <w:p w:rsidR="005D46AB" w:rsidRDefault="005D46AB" w:rsidP="00457B57">
            <w:pPr>
              <w:tabs>
                <w:tab w:val="decimal" w:pos="276"/>
              </w:tabs>
            </w:pPr>
            <w:r>
              <w:t>27.07</w:t>
            </w:r>
          </w:p>
        </w:tc>
        <w:tc>
          <w:tcPr>
            <w:tcW w:w="1100" w:type="dxa"/>
          </w:tcPr>
          <w:p w:rsidR="005D46AB" w:rsidRDefault="005D46AB" w:rsidP="00457B57">
            <w:pPr>
              <w:tabs>
                <w:tab w:val="decimal" w:pos="288"/>
              </w:tabs>
            </w:pPr>
            <w:r>
              <w:t>27.62</w:t>
            </w:r>
          </w:p>
        </w:tc>
        <w:tc>
          <w:tcPr>
            <w:tcW w:w="1100" w:type="dxa"/>
          </w:tcPr>
          <w:p w:rsidR="005D46AB" w:rsidRDefault="005D46AB" w:rsidP="00457B57">
            <w:pPr>
              <w:tabs>
                <w:tab w:val="decimal" w:pos="288"/>
              </w:tabs>
            </w:pPr>
            <w:r>
              <w:t>28.18</w:t>
            </w:r>
          </w:p>
        </w:tc>
      </w:tr>
      <w:tr w:rsidR="005D46AB" w:rsidTr="005D46AB">
        <w:tc>
          <w:tcPr>
            <w:tcW w:w="1788" w:type="dxa"/>
          </w:tcPr>
          <w:p w:rsidR="005D46AB" w:rsidRDefault="005D46AB" w:rsidP="00457B57">
            <w:pPr>
              <w:tabs>
                <w:tab w:val="decimal" w:pos="708"/>
              </w:tabs>
            </w:pPr>
            <w:r>
              <w:t>210</w:t>
            </w:r>
          </w:p>
        </w:tc>
        <w:tc>
          <w:tcPr>
            <w:tcW w:w="1094" w:type="dxa"/>
          </w:tcPr>
          <w:p w:rsidR="005D46AB" w:rsidRDefault="005D46AB" w:rsidP="00457B57">
            <w:pPr>
              <w:tabs>
                <w:tab w:val="decimal" w:pos="268"/>
              </w:tabs>
              <w:jc w:val="both"/>
            </w:pPr>
            <w:r>
              <w:t>28.75</w:t>
            </w:r>
          </w:p>
        </w:tc>
        <w:tc>
          <w:tcPr>
            <w:tcW w:w="1089" w:type="dxa"/>
          </w:tcPr>
          <w:p w:rsidR="005D46AB" w:rsidRDefault="005D46AB" w:rsidP="00457B57">
            <w:pPr>
              <w:tabs>
                <w:tab w:val="decimal" w:pos="252"/>
              </w:tabs>
            </w:pPr>
            <w:r>
              <w:t>29.33</w:t>
            </w:r>
          </w:p>
        </w:tc>
        <w:tc>
          <w:tcPr>
            <w:tcW w:w="1096" w:type="dxa"/>
          </w:tcPr>
          <w:p w:rsidR="005D46AB" w:rsidRDefault="005D46AB" w:rsidP="00457B57">
            <w:pPr>
              <w:tabs>
                <w:tab w:val="decimal" w:pos="276"/>
              </w:tabs>
            </w:pPr>
            <w:r>
              <w:t>29.92</w:t>
            </w:r>
          </w:p>
        </w:tc>
        <w:tc>
          <w:tcPr>
            <w:tcW w:w="1092" w:type="dxa"/>
          </w:tcPr>
          <w:p w:rsidR="005D46AB" w:rsidRDefault="005D46AB" w:rsidP="00457B57">
            <w:pPr>
              <w:tabs>
                <w:tab w:val="decimal" w:pos="264"/>
              </w:tabs>
            </w:pPr>
            <w:r>
              <w:t>30.52</w:t>
            </w:r>
          </w:p>
        </w:tc>
        <w:tc>
          <w:tcPr>
            <w:tcW w:w="1109" w:type="dxa"/>
          </w:tcPr>
          <w:p w:rsidR="005D46AB" w:rsidRDefault="005D46AB" w:rsidP="00457B57">
            <w:pPr>
              <w:tabs>
                <w:tab w:val="decimal" w:pos="312"/>
              </w:tabs>
            </w:pPr>
            <w:r>
              <w:t>31.13</w:t>
            </w:r>
          </w:p>
        </w:tc>
        <w:tc>
          <w:tcPr>
            <w:tcW w:w="1096" w:type="dxa"/>
          </w:tcPr>
          <w:p w:rsidR="005D46AB" w:rsidRDefault="005D46AB" w:rsidP="00457B57">
            <w:pPr>
              <w:tabs>
                <w:tab w:val="decimal" w:pos="276"/>
              </w:tabs>
            </w:pPr>
            <w:r>
              <w:t>31.75</w:t>
            </w:r>
          </w:p>
        </w:tc>
        <w:tc>
          <w:tcPr>
            <w:tcW w:w="1096" w:type="dxa"/>
          </w:tcPr>
          <w:p w:rsidR="005D46AB" w:rsidRDefault="005D46AB" w:rsidP="00457B57">
            <w:pPr>
              <w:tabs>
                <w:tab w:val="decimal" w:pos="276"/>
              </w:tabs>
            </w:pPr>
            <w:r>
              <w:t>32.38</w:t>
            </w:r>
          </w:p>
        </w:tc>
        <w:tc>
          <w:tcPr>
            <w:tcW w:w="1096" w:type="dxa"/>
          </w:tcPr>
          <w:p w:rsidR="005D46AB" w:rsidRDefault="005D46AB" w:rsidP="00457B57">
            <w:pPr>
              <w:tabs>
                <w:tab w:val="decimal" w:pos="276"/>
              </w:tabs>
            </w:pPr>
            <w:r>
              <w:t>33.02</w:t>
            </w:r>
          </w:p>
        </w:tc>
        <w:tc>
          <w:tcPr>
            <w:tcW w:w="1100" w:type="dxa"/>
          </w:tcPr>
          <w:p w:rsidR="005D46AB" w:rsidRDefault="005D46AB" w:rsidP="00457B57">
            <w:pPr>
              <w:tabs>
                <w:tab w:val="decimal" w:pos="288"/>
              </w:tabs>
            </w:pPr>
            <w:r>
              <w:t>33.67</w:t>
            </w:r>
          </w:p>
        </w:tc>
        <w:tc>
          <w:tcPr>
            <w:tcW w:w="1100" w:type="dxa"/>
          </w:tcPr>
          <w:p w:rsidR="005D46AB" w:rsidRDefault="005D46AB" w:rsidP="00457B57">
            <w:pPr>
              <w:tabs>
                <w:tab w:val="decimal" w:pos="288"/>
              </w:tabs>
            </w:pPr>
            <w:r>
              <w:t>34.33</w:t>
            </w:r>
          </w:p>
        </w:tc>
      </w:tr>
      <w:tr w:rsidR="005D46AB" w:rsidTr="005D46AB">
        <w:tc>
          <w:tcPr>
            <w:tcW w:w="1788" w:type="dxa"/>
          </w:tcPr>
          <w:p w:rsidR="005D46AB" w:rsidRDefault="005D46AB" w:rsidP="00457B57">
            <w:pPr>
              <w:tabs>
                <w:tab w:val="decimal" w:pos="708"/>
              </w:tabs>
            </w:pPr>
            <w:r>
              <w:t>220</w:t>
            </w:r>
          </w:p>
        </w:tc>
        <w:tc>
          <w:tcPr>
            <w:tcW w:w="1094" w:type="dxa"/>
          </w:tcPr>
          <w:p w:rsidR="005D46AB" w:rsidRDefault="005D46AB" w:rsidP="00457B57">
            <w:pPr>
              <w:tabs>
                <w:tab w:val="decimal" w:pos="268"/>
              </w:tabs>
              <w:jc w:val="both"/>
            </w:pPr>
            <w:r>
              <w:t>35.00</w:t>
            </w:r>
          </w:p>
        </w:tc>
        <w:tc>
          <w:tcPr>
            <w:tcW w:w="1089" w:type="dxa"/>
          </w:tcPr>
          <w:p w:rsidR="005D46AB" w:rsidRDefault="005D46AB" w:rsidP="00457B57">
            <w:pPr>
              <w:tabs>
                <w:tab w:val="decimal" w:pos="252"/>
              </w:tabs>
            </w:pPr>
            <w:r>
              <w:t>35.68</w:t>
            </w:r>
          </w:p>
        </w:tc>
        <w:tc>
          <w:tcPr>
            <w:tcW w:w="1096" w:type="dxa"/>
          </w:tcPr>
          <w:p w:rsidR="005D46AB" w:rsidRDefault="005D46AB" w:rsidP="00457B57">
            <w:pPr>
              <w:tabs>
                <w:tab w:val="decimal" w:pos="276"/>
              </w:tabs>
            </w:pPr>
            <w:r>
              <w:t>36.37</w:t>
            </w:r>
          </w:p>
        </w:tc>
        <w:tc>
          <w:tcPr>
            <w:tcW w:w="1092" w:type="dxa"/>
          </w:tcPr>
          <w:p w:rsidR="005D46AB" w:rsidRDefault="005D46AB" w:rsidP="00457B57">
            <w:pPr>
              <w:tabs>
                <w:tab w:val="decimal" w:pos="264"/>
              </w:tabs>
            </w:pPr>
            <w:r>
              <w:t>37.07</w:t>
            </w:r>
          </w:p>
        </w:tc>
        <w:tc>
          <w:tcPr>
            <w:tcW w:w="1109" w:type="dxa"/>
          </w:tcPr>
          <w:p w:rsidR="005D46AB" w:rsidRDefault="005D46AB" w:rsidP="00457B57">
            <w:pPr>
              <w:tabs>
                <w:tab w:val="decimal" w:pos="312"/>
              </w:tabs>
            </w:pPr>
            <w:r>
              <w:t>37.78</w:t>
            </w:r>
          </w:p>
        </w:tc>
        <w:tc>
          <w:tcPr>
            <w:tcW w:w="1096" w:type="dxa"/>
          </w:tcPr>
          <w:p w:rsidR="005D46AB" w:rsidRDefault="005D46AB" w:rsidP="00457B57">
            <w:pPr>
              <w:tabs>
                <w:tab w:val="decimal" w:pos="276"/>
              </w:tabs>
            </w:pPr>
            <w:r>
              <w:t>38.50</w:t>
            </w:r>
          </w:p>
        </w:tc>
        <w:tc>
          <w:tcPr>
            <w:tcW w:w="1096" w:type="dxa"/>
          </w:tcPr>
          <w:p w:rsidR="005D46AB" w:rsidRDefault="005D46AB" w:rsidP="00457B57">
            <w:pPr>
              <w:tabs>
                <w:tab w:val="decimal" w:pos="276"/>
              </w:tabs>
            </w:pPr>
            <w:r>
              <w:t>39.24</w:t>
            </w:r>
          </w:p>
        </w:tc>
        <w:tc>
          <w:tcPr>
            <w:tcW w:w="1096" w:type="dxa"/>
          </w:tcPr>
          <w:p w:rsidR="005D46AB" w:rsidRDefault="005D46AB" w:rsidP="00457B57">
            <w:pPr>
              <w:tabs>
                <w:tab w:val="decimal" w:pos="276"/>
              </w:tabs>
            </w:pPr>
            <w:r>
              <w:t>39.99</w:t>
            </w:r>
          </w:p>
        </w:tc>
        <w:tc>
          <w:tcPr>
            <w:tcW w:w="1100" w:type="dxa"/>
          </w:tcPr>
          <w:p w:rsidR="005D46AB" w:rsidRDefault="005D46AB" w:rsidP="00457B57">
            <w:pPr>
              <w:tabs>
                <w:tab w:val="decimal" w:pos="288"/>
              </w:tabs>
            </w:pPr>
            <w:r>
              <w:t>40.75</w:t>
            </w:r>
          </w:p>
        </w:tc>
        <w:tc>
          <w:tcPr>
            <w:tcW w:w="1100" w:type="dxa"/>
          </w:tcPr>
          <w:p w:rsidR="005D46AB" w:rsidRDefault="005D46AB" w:rsidP="00457B57">
            <w:pPr>
              <w:tabs>
                <w:tab w:val="decimal" w:pos="288"/>
              </w:tabs>
            </w:pPr>
            <w:r>
              <w:t>41.52</w:t>
            </w:r>
          </w:p>
        </w:tc>
      </w:tr>
      <w:tr w:rsidR="005D46AB" w:rsidTr="005D46AB">
        <w:tc>
          <w:tcPr>
            <w:tcW w:w="1788" w:type="dxa"/>
          </w:tcPr>
          <w:p w:rsidR="005D46AB" w:rsidRDefault="005D46AB" w:rsidP="00457B57">
            <w:pPr>
              <w:tabs>
                <w:tab w:val="decimal" w:pos="708"/>
              </w:tabs>
            </w:pPr>
            <w:r>
              <w:t>230</w:t>
            </w:r>
          </w:p>
        </w:tc>
        <w:tc>
          <w:tcPr>
            <w:tcW w:w="1094" w:type="dxa"/>
          </w:tcPr>
          <w:p w:rsidR="005D46AB" w:rsidRDefault="005D46AB" w:rsidP="00457B57">
            <w:pPr>
              <w:tabs>
                <w:tab w:val="decimal" w:pos="268"/>
              </w:tabs>
              <w:jc w:val="both"/>
            </w:pPr>
            <w:r>
              <w:t>42.31</w:t>
            </w:r>
          </w:p>
        </w:tc>
        <w:tc>
          <w:tcPr>
            <w:tcW w:w="1089" w:type="dxa"/>
          </w:tcPr>
          <w:p w:rsidR="005D46AB" w:rsidRDefault="005D46AB" w:rsidP="00457B57">
            <w:pPr>
              <w:tabs>
                <w:tab w:val="decimal" w:pos="252"/>
              </w:tabs>
            </w:pPr>
            <w:r>
              <w:t>43.11</w:t>
            </w:r>
          </w:p>
        </w:tc>
        <w:tc>
          <w:tcPr>
            <w:tcW w:w="1096" w:type="dxa"/>
          </w:tcPr>
          <w:p w:rsidR="005D46AB" w:rsidRDefault="005D46AB" w:rsidP="00457B57">
            <w:pPr>
              <w:tabs>
                <w:tab w:val="decimal" w:pos="276"/>
              </w:tabs>
            </w:pPr>
            <w:r>
              <w:t>43.92</w:t>
            </w:r>
          </w:p>
        </w:tc>
        <w:tc>
          <w:tcPr>
            <w:tcW w:w="1092" w:type="dxa"/>
          </w:tcPr>
          <w:p w:rsidR="005D46AB" w:rsidRDefault="005D46AB" w:rsidP="00457B57">
            <w:pPr>
              <w:tabs>
                <w:tab w:val="decimal" w:pos="264"/>
              </w:tabs>
            </w:pPr>
            <w:r>
              <w:t>44.74</w:t>
            </w:r>
          </w:p>
        </w:tc>
        <w:tc>
          <w:tcPr>
            <w:tcW w:w="1109" w:type="dxa"/>
          </w:tcPr>
          <w:p w:rsidR="005D46AB" w:rsidRDefault="005D46AB" w:rsidP="00457B57">
            <w:pPr>
              <w:tabs>
                <w:tab w:val="decimal" w:pos="312"/>
              </w:tabs>
            </w:pPr>
            <w:r>
              <w:t>45.57</w:t>
            </w:r>
          </w:p>
        </w:tc>
        <w:tc>
          <w:tcPr>
            <w:tcW w:w="1096" w:type="dxa"/>
          </w:tcPr>
          <w:p w:rsidR="005D46AB" w:rsidRDefault="005D46AB" w:rsidP="00457B57">
            <w:pPr>
              <w:tabs>
                <w:tab w:val="decimal" w:pos="276"/>
              </w:tabs>
            </w:pPr>
            <w:r>
              <w:t>46.41</w:t>
            </w:r>
          </w:p>
        </w:tc>
        <w:tc>
          <w:tcPr>
            <w:tcW w:w="1096" w:type="dxa"/>
          </w:tcPr>
          <w:p w:rsidR="005D46AB" w:rsidRDefault="005D46AB" w:rsidP="00457B57">
            <w:pPr>
              <w:tabs>
                <w:tab w:val="decimal" w:pos="276"/>
              </w:tabs>
            </w:pPr>
            <w:r>
              <w:t>47.27</w:t>
            </w:r>
          </w:p>
        </w:tc>
        <w:tc>
          <w:tcPr>
            <w:tcW w:w="1096" w:type="dxa"/>
          </w:tcPr>
          <w:p w:rsidR="005D46AB" w:rsidRDefault="005D46AB" w:rsidP="00457B57">
            <w:pPr>
              <w:tabs>
                <w:tab w:val="decimal" w:pos="276"/>
              </w:tabs>
            </w:pPr>
            <w:r>
              <w:t>48.18</w:t>
            </w:r>
          </w:p>
        </w:tc>
        <w:tc>
          <w:tcPr>
            <w:tcW w:w="1100" w:type="dxa"/>
          </w:tcPr>
          <w:p w:rsidR="005D46AB" w:rsidRDefault="005D46AB" w:rsidP="00457B57">
            <w:pPr>
              <w:tabs>
                <w:tab w:val="decimal" w:pos="288"/>
              </w:tabs>
            </w:pPr>
            <w:r>
              <w:t>49.03</w:t>
            </w:r>
          </w:p>
        </w:tc>
        <w:tc>
          <w:tcPr>
            <w:tcW w:w="1100" w:type="dxa"/>
          </w:tcPr>
          <w:p w:rsidR="005D46AB" w:rsidRDefault="005D46AB" w:rsidP="00457B57">
            <w:pPr>
              <w:tabs>
                <w:tab w:val="decimal" w:pos="288"/>
              </w:tabs>
            </w:pPr>
            <w:r>
              <w:t>49.93</w:t>
            </w:r>
          </w:p>
        </w:tc>
      </w:tr>
      <w:tr w:rsidR="005D46AB" w:rsidTr="005D46AB">
        <w:tc>
          <w:tcPr>
            <w:tcW w:w="1788" w:type="dxa"/>
          </w:tcPr>
          <w:p w:rsidR="005D46AB" w:rsidRDefault="005D46AB" w:rsidP="00457B57">
            <w:pPr>
              <w:tabs>
                <w:tab w:val="decimal" w:pos="708"/>
              </w:tabs>
            </w:pPr>
            <w:r>
              <w:t>240</w:t>
            </w:r>
          </w:p>
        </w:tc>
        <w:tc>
          <w:tcPr>
            <w:tcW w:w="1094" w:type="dxa"/>
          </w:tcPr>
          <w:p w:rsidR="005D46AB" w:rsidRDefault="005D46AB" w:rsidP="00457B57">
            <w:pPr>
              <w:tabs>
                <w:tab w:val="decimal" w:pos="268"/>
              </w:tabs>
              <w:jc w:val="both"/>
            </w:pPr>
            <w:r>
              <w:t>50.84</w:t>
            </w:r>
          </w:p>
        </w:tc>
        <w:tc>
          <w:tcPr>
            <w:tcW w:w="1089" w:type="dxa"/>
          </w:tcPr>
          <w:p w:rsidR="005D46AB" w:rsidRDefault="005D46AB" w:rsidP="00457B57">
            <w:pPr>
              <w:tabs>
                <w:tab w:val="decimal" w:pos="252"/>
              </w:tabs>
            </w:pPr>
            <w:r>
              <w:t>51.76</w:t>
            </w:r>
          </w:p>
        </w:tc>
        <w:tc>
          <w:tcPr>
            <w:tcW w:w="1096" w:type="dxa"/>
          </w:tcPr>
          <w:p w:rsidR="005D46AB" w:rsidRDefault="005D46AB" w:rsidP="00457B57">
            <w:pPr>
              <w:tabs>
                <w:tab w:val="decimal" w:pos="276"/>
              </w:tabs>
            </w:pPr>
            <w:r>
              <w:t>52.70</w:t>
            </w:r>
          </w:p>
        </w:tc>
        <w:tc>
          <w:tcPr>
            <w:tcW w:w="1092" w:type="dxa"/>
          </w:tcPr>
          <w:p w:rsidR="005D46AB" w:rsidRDefault="005D46AB" w:rsidP="00457B57">
            <w:pPr>
              <w:tabs>
                <w:tab w:val="decimal" w:pos="264"/>
              </w:tabs>
            </w:pPr>
            <w:r>
              <w:t>53.65</w:t>
            </w:r>
          </w:p>
        </w:tc>
        <w:tc>
          <w:tcPr>
            <w:tcW w:w="1109" w:type="dxa"/>
          </w:tcPr>
          <w:p w:rsidR="005D46AB" w:rsidRDefault="005D46AB" w:rsidP="00457B57">
            <w:pPr>
              <w:tabs>
                <w:tab w:val="decimal" w:pos="312"/>
              </w:tabs>
            </w:pPr>
            <w:r>
              <w:t>54.62</w:t>
            </w:r>
          </w:p>
        </w:tc>
        <w:tc>
          <w:tcPr>
            <w:tcW w:w="1096" w:type="dxa"/>
          </w:tcPr>
          <w:p w:rsidR="005D46AB" w:rsidRDefault="005D46AB" w:rsidP="00457B57">
            <w:pPr>
              <w:tabs>
                <w:tab w:val="decimal" w:pos="276"/>
              </w:tabs>
            </w:pPr>
            <w:r>
              <w:t>55.60</w:t>
            </w:r>
          </w:p>
        </w:tc>
        <w:tc>
          <w:tcPr>
            <w:tcW w:w="1096" w:type="dxa"/>
          </w:tcPr>
          <w:p w:rsidR="005D46AB" w:rsidRDefault="005D46AB" w:rsidP="00457B57">
            <w:pPr>
              <w:tabs>
                <w:tab w:val="decimal" w:pos="276"/>
              </w:tabs>
            </w:pPr>
            <w:r>
              <w:t>56.60</w:t>
            </w:r>
          </w:p>
        </w:tc>
        <w:tc>
          <w:tcPr>
            <w:tcW w:w="1096" w:type="dxa"/>
          </w:tcPr>
          <w:p w:rsidR="005D46AB" w:rsidRDefault="005D46AB" w:rsidP="00457B57">
            <w:pPr>
              <w:tabs>
                <w:tab w:val="decimal" w:pos="276"/>
              </w:tabs>
            </w:pPr>
            <w:r>
              <w:t>57.61</w:t>
            </w:r>
          </w:p>
        </w:tc>
        <w:tc>
          <w:tcPr>
            <w:tcW w:w="1100" w:type="dxa"/>
          </w:tcPr>
          <w:p w:rsidR="005D46AB" w:rsidRDefault="005D46AB" w:rsidP="00457B57">
            <w:pPr>
              <w:tabs>
                <w:tab w:val="decimal" w:pos="288"/>
              </w:tabs>
            </w:pPr>
            <w:r>
              <w:t>58.63</w:t>
            </w:r>
          </w:p>
        </w:tc>
        <w:tc>
          <w:tcPr>
            <w:tcW w:w="1100" w:type="dxa"/>
          </w:tcPr>
          <w:p w:rsidR="005D46AB" w:rsidRDefault="005D46AB" w:rsidP="00457B57">
            <w:pPr>
              <w:tabs>
                <w:tab w:val="decimal" w:pos="288"/>
              </w:tabs>
            </w:pPr>
            <w:r>
              <w:t>59.67</w:t>
            </w:r>
          </w:p>
        </w:tc>
      </w:tr>
    </w:tbl>
    <w:p w:rsidR="005D46AB" w:rsidRDefault="005D46AB" w:rsidP="005D46AB">
      <w:r>
        <w:rPr>
          <w:sz w:val="23"/>
          <w:u w:val="single"/>
        </w:rPr>
        <w:t xml:space="preserve">*Methods for Determination of Velocity, Volume, Dust, and Mist Content of Gases, </w:t>
      </w:r>
      <w:r>
        <w:rPr>
          <w:sz w:val="23"/>
        </w:rPr>
        <w:t>Bulletin WP-50, Western Precipitation Corp., Los Angeles, CA</w:t>
      </w:r>
    </w:p>
    <w:p w:rsidR="005D46AB" w:rsidRDefault="005D46AB" w:rsidP="005D46AB">
      <w:pPr>
        <w:rPr>
          <w:sz w:val="23"/>
        </w:rPr>
      </w:pPr>
      <w:r>
        <w:rPr>
          <w:sz w:val="23"/>
        </w:rPr>
        <w:t>The following equation can be substituted for the above table for determining vapor pressures (e") from measured wet bulb (t</w:t>
      </w:r>
      <w:r>
        <w:rPr>
          <w:sz w:val="23"/>
          <w:vertAlign w:val="subscript"/>
        </w:rPr>
        <w:t>w</w:t>
      </w:r>
      <w:r>
        <w:rPr>
          <w:sz w:val="23"/>
        </w:rPr>
        <w:t xml:space="preserve">) temperatures: </w:t>
      </w:r>
    </w:p>
    <w:p w:rsidR="005D46AB" w:rsidRDefault="005D46AB" w:rsidP="00457B57">
      <w:pPr>
        <w:tabs>
          <w:tab w:val="center" w:pos="6030"/>
          <w:tab w:val="right" w:pos="13680"/>
        </w:tabs>
        <w:jc w:val="center"/>
        <w:rPr>
          <w:sz w:val="23"/>
        </w:rPr>
      </w:pPr>
      <w:r>
        <w:rPr>
          <w:sz w:val="23"/>
        </w:rPr>
        <w:t xml:space="preserve">                                         </w:t>
      </w:r>
      <w:r w:rsidRPr="004E5D70">
        <w:rPr>
          <w:position w:val="-6"/>
          <w:sz w:val="23"/>
        </w:rPr>
        <w:object w:dxaOrig="2540" w:dyaOrig="580">
          <v:shape id="_x0000_i1029" type="#_x0000_t75" style="width:128.4pt;height:29.4pt" o:ole="">
            <v:imagedata r:id="rId35" o:title=""/>
          </v:shape>
          <o:OLEObject Type="Embed" ProgID="Equation.3" ShapeID="_x0000_i1029" DrawAspect="Content" ObjectID="_1479044726" r:id="rId36"/>
        </w:object>
      </w:r>
      <w:r>
        <w:rPr>
          <w:sz w:val="23"/>
        </w:rPr>
        <w:t xml:space="preserve">                                                                                 (Eq. 4.4-2)</w:t>
      </w:r>
    </w:p>
    <w:p w:rsidR="005D46AB" w:rsidRDefault="005D46AB" w:rsidP="005D46AB">
      <w:pPr>
        <w:rPr>
          <w:sz w:val="23"/>
        </w:rPr>
        <w:sectPr w:rsidR="005D46AB" w:rsidSect="005D46AB">
          <w:footnotePr>
            <w:numRestart w:val="eachPage"/>
          </w:footnotePr>
          <w:pgSz w:w="15840" w:h="12240" w:orient="landscape" w:code="1"/>
          <w:pgMar w:top="720" w:right="1440" w:bottom="720" w:left="720" w:header="432" w:footer="432" w:gutter="0"/>
          <w:cols w:space="720"/>
          <w:noEndnote/>
        </w:sectPr>
      </w:pPr>
    </w:p>
    <w:p w:rsidR="005D46AB" w:rsidRDefault="005D46AB"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457B57" w:rsidRDefault="00457B57" w:rsidP="005D46AB">
      <w:pPr>
        <w:spacing w:after="40"/>
        <w:rPr>
          <w:rFonts w:ascii="Arial" w:hAnsi="Arial" w:cs="Arial"/>
        </w:rPr>
      </w:pPr>
    </w:p>
    <w:p w:rsidR="00153C26" w:rsidRPr="001C750E" w:rsidRDefault="00153C26" w:rsidP="00153C26">
      <w:pPr>
        <w:jc w:val="center"/>
        <w:rPr>
          <w:b/>
          <w:u w:val="single"/>
        </w:rPr>
      </w:pPr>
    </w:p>
    <w:p w:rsidR="00153C26" w:rsidRDefault="00153C26"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Default="001C750E" w:rsidP="00153C26">
      <w:pPr>
        <w:jc w:val="center"/>
        <w:rPr>
          <w:b/>
          <w:u w:val="single"/>
        </w:rPr>
      </w:pPr>
    </w:p>
    <w:p w:rsidR="001C750E" w:rsidRPr="001C750E" w:rsidRDefault="001C750E" w:rsidP="00153C26">
      <w:pPr>
        <w:jc w:val="center"/>
        <w:rPr>
          <w:b/>
          <w:u w:val="single"/>
        </w:rPr>
      </w:pPr>
    </w:p>
    <w:p w:rsidR="00153C26" w:rsidRPr="001C750E" w:rsidRDefault="00153C26" w:rsidP="00153C26">
      <w:pPr>
        <w:jc w:val="center"/>
        <w:rPr>
          <w:b/>
          <w:u w:val="single"/>
        </w:rPr>
      </w:pPr>
    </w:p>
    <w:p w:rsidR="00153C26" w:rsidRPr="001C750E" w:rsidRDefault="00153C26" w:rsidP="00153C26">
      <w:pPr>
        <w:jc w:val="center"/>
        <w:rPr>
          <w:b/>
          <w:u w:val="single"/>
        </w:rPr>
      </w:pPr>
    </w:p>
    <w:p w:rsidR="00153C26" w:rsidRPr="00153C26" w:rsidRDefault="00153C26" w:rsidP="001C750E">
      <w:pPr>
        <w:pStyle w:val="Heading1"/>
        <w:jc w:val="center"/>
      </w:pPr>
      <w:bookmarkStart w:id="52" w:name="_Toc367700254"/>
      <w:r w:rsidRPr="00153C26">
        <w:t>SUB-APPENDIX C-5</w:t>
      </w:r>
      <w:bookmarkEnd w:id="52"/>
    </w:p>
    <w:p w:rsidR="00153C26" w:rsidRDefault="00153C26" w:rsidP="00153C26">
      <w:pPr>
        <w:rPr>
          <w:sz w:val="40"/>
          <w:szCs w:val="40"/>
        </w:rPr>
      </w:pPr>
    </w:p>
    <w:p w:rsidR="001C750E" w:rsidRPr="001C750E" w:rsidRDefault="001C750E" w:rsidP="00153C26">
      <w:pPr>
        <w:rPr>
          <w:sz w:val="40"/>
          <w:szCs w:val="40"/>
        </w:rPr>
      </w:pPr>
    </w:p>
    <w:p w:rsidR="00153C26" w:rsidRPr="00356ACA" w:rsidRDefault="00153C26" w:rsidP="00216B62">
      <w:pPr>
        <w:pStyle w:val="Heading2"/>
        <w:spacing w:before="0" w:after="0"/>
        <w:jc w:val="center"/>
      </w:pPr>
      <w:bookmarkStart w:id="53" w:name="_Toc367700255"/>
      <w:r w:rsidRPr="00356ACA">
        <w:t>OREGON DEQ</w:t>
      </w:r>
      <w:bookmarkEnd w:id="53"/>
    </w:p>
    <w:p w:rsidR="00153C26" w:rsidRPr="00356ACA" w:rsidRDefault="00153C26" w:rsidP="00216B62">
      <w:pPr>
        <w:pStyle w:val="Heading2"/>
        <w:spacing w:before="0" w:after="0"/>
        <w:jc w:val="center"/>
      </w:pPr>
      <w:bookmarkStart w:id="54" w:name="_Toc367700256"/>
      <w:r w:rsidRPr="00356ACA">
        <w:t>SOURCE SAMPLING</w:t>
      </w:r>
      <w:bookmarkEnd w:id="54"/>
    </w:p>
    <w:p w:rsidR="00457B57" w:rsidRPr="00356ACA" w:rsidRDefault="00153C26" w:rsidP="00216B62">
      <w:pPr>
        <w:pStyle w:val="Heading2"/>
        <w:spacing w:before="0" w:after="0"/>
        <w:jc w:val="center"/>
      </w:pPr>
      <w:bookmarkStart w:id="55" w:name="_Toc367700257"/>
      <w:r w:rsidRPr="00356ACA">
        <w:t>METHOD 5</w:t>
      </w:r>
      <w:bookmarkEnd w:id="55"/>
    </w:p>
    <w:p w:rsidR="001C750E" w:rsidRDefault="001C750E" w:rsidP="00153C26">
      <w:pPr>
        <w:spacing w:after="40"/>
        <w:jc w:val="center"/>
        <w:rPr>
          <w:b/>
          <w:sz w:val="40"/>
          <w:szCs w:val="40"/>
        </w:rPr>
      </w:pPr>
    </w:p>
    <w:p w:rsidR="001C750E" w:rsidRDefault="001C750E"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pPr>
    </w:p>
    <w:p w:rsidR="00AC018D" w:rsidRDefault="00AC018D" w:rsidP="00153C26">
      <w:pPr>
        <w:spacing w:after="40"/>
        <w:jc w:val="center"/>
        <w:rPr>
          <w:rFonts w:ascii="Arial" w:hAnsi="Arial" w:cs="Arial"/>
        </w:rPr>
        <w:sectPr w:rsidR="00AC018D" w:rsidSect="00153C26">
          <w:footerReference w:type="default" r:id="rId37"/>
          <w:pgSz w:w="12240" w:h="15840"/>
          <w:pgMar w:top="1440" w:right="1800" w:bottom="1080" w:left="720" w:header="576" w:footer="720" w:gutter="0"/>
          <w:pgNumType w:start="1"/>
          <w:cols w:space="360"/>
          <w:docGrid w:linePitch="299"/>
        </w:sectPr>
      </w:pPr>
    </w:p>
    <w:p w:rsidR="00AC018D" w:rsidRDefault="00AC018D" w:rsidP="00153C26">
      <w:pPr>
        <w:spacing w:after="40"/>
        <w:jc w:val="center"/>
        <w:rPr>
          <w:rFonts w:ascii="Arial" w:hAnsi="Arial" w:cs="Arial"/>
        </w:rPr>
      </w:pPr>
    </w:p>
    <w:p w:rsidR="002D3C26" w:rsidRDefault="002D3C26" w:rsidP="002D3C26">
      <w:pPr>
        <w:tabs>
          <w:tab w:val="left" w:pos="720"/>
          <w:tab w:val="left" w:pos="1440"/>
          <w:tab w:val="left" w:pos="2160"/>
          <w:tab w:val="left" w:pos="2880"/>
          <w:tab w:val="left" w:pos="3600"/>
          <w:tab w:val="right" w:pos="4299"/>
        </w:tabs>
        <w:jc w:val="center"/>
      </w:pPr>
      <w:smartTag w:uri="urn:schemas-microsoft-com:office:smarttags" w:element="State">
        <w:smartTag w:uri="urn:schemas-microsoft-com:office:smarttags" w:element="place">
          <w:r>
            <w:rPr>
              <w:b/>
            </w:rPr>
            <w:t>Oregon</w:t>
          </w:r>
        </w:smartTag>
      </w:smartTag>
      <w:r>
        <w:rPr>
          <w:b/>
        </w:rPr>
        <w:t xml:space="preserve"> Method 5</w:t>
      </w:r>
    </w:p>
    <w:p w:rsidR="002D3C26" w:rsidRDefault="002D3C26" w:rsidP="002D3C26"/>
    <w:p w:rsidR="002D3C26" w:rsidRPr="0023520A" w:rsidRDefault="002D3C26" w:rsidP="002D3C26">
      <w:pPr>
        <w:jc w:val="center"/>
        <w:rPr>
          <w:b/>
        </w:rPr>
      </w:pPr>
      <w:r w:rsidRPr="0023520A">
        <w:rPr>
          <w:b/>
        </w:rPr>
        <w:t xml:space="preserve">State of </w:t>
      </w:r>
      <w:smartTag w:uri="urn:schemas-microsoft-com:office:smarttags" w:element="State">
        <w:smartTag w:uri="urn:schemas-microsoft-com:office:smarttags" w:element="place">
          <w:r w:rsidRPr="0023520A">
            <w:rPr>
              <w:b/>
            </w:rPr>
            <w:t>Oregon</w:t>
          </w:r>
        </w:smartTag>
      </w:smartTag>
    </w:p>
    <w:p w:rsidR="002D3C26" w:rsidRPr="0023520A" w:rsidRDefault="002D3C26" w:rsidP="002D3C26">
      <w:pPr>
        <w:jc w:val="center"/>
        <w:rPr>
          <w:b/>
        </w:rPr>
      </w:pPr>
      <w:r w:rsidRPr="0023520A">
        <w:rPr>
          <w:b/>
        </w:rPr>
        <w:t>Department of Environmental Quality</w:t>
      </w:r>
    </w:p>
    <w:p w:rsidR="002D3C26" w:rsidRPr="0023520A" w:rsidRDefault="002D3C26" w:rsidP="002D3C26">
      <w:pPr>
        <w:jc w:val="center"/>
        <w:rPr>
          <w:b/>
        </w:rPr>
      </w:pPr>
      <w:r w:rsidRPr="0023520A">
        <w:rPr>
          <w:b/>
        </w:rPr>
        <w:t>Source Sampling Method 5</w:t>
      </w:r>
    </w:p>
    <w:p w:rsidR="002D3C26" w:rsidRDefault="002D3C26" w:rsidP="002D3C26">
      <w:pPr>
        <w:jc w:val="center"/>
      </w:pPr>
    </w:p>
    <w:p w:rsidR="002D3C26" w:rsidRDefault="002D3C26" w:rsidP="002D3C26">
      <w:pPr>
        <w:jc w:val="center"/>
        <w:rPr>
          <w:b/>
        </w:rPr>
      </w:pPr>
      <w:r>
        <w:rPr>
          <w:b/>
        </w:rPr>
        <w:t>Sampling Particulate Emissions from Stationary Sources</w:t>
      </w:r>
    </w:p>
    <w:p w:rsidR="002D3C26" w:rsidRDefault="002D3C26" w:rsidP="002D3C26">
      <w:pPr>
        <w:jc w:val="center"/>
        <w:rPr>
          <w:b/>
        </w:rPr>
      </w:pPr>
    </w:p>
    <w:p w:rsidR="002D3C26" w:rsidRDefault="002D3C26" w:rsidP="002D3C26">
      <w:pPr>
        <w:rPr>
          <w:b/>
        </w:rPr>
      </w:pPr>
    </w:p>
    <w:p w:rsidR="002D3C26" w:rsidRPr="00D63524" w:rsidRDefault="002D3C26" w:rsidP="002D3C26">
      <w:pPr>
        <w:widowControl w:val="0"/>
        <w:rPr>
          <w:b/>
        </w:rPr>
      </w:pPr>
      <w:r>
        <w:t>1.0</w:t>
      </w:r>
      <w:r>
        <w:rPr>
          <w:b/>
        </w:rPr>
        <w:tab/>
      </w:r>
      <w:r w:rsidRPr="00D63524">
        <w:rPr>
          <w:b/>
        </w:rPr>
        <w:t>Principle and Applicability</w:t>
      </w:r>
    </w:p>
    <w:p w:rsidR="002D3C26" w:rsidRDefault="002D3C26" w:rsidP="002D3C26"/>
    <w:p w:rsidR="002D3C26" w:rsidRDefault="002D3C26" w:rsidP="00C42D18">
      <w:pPr>
        <w:numPr>
          <w:ilvl w:val="1"/>
          <w:numId w:val="32"/>
        </w:numPr>
        <w:spacing w:line="278" w:lineRule="exact"/>
        <w:ind w:right="648"/>
        <w:outlineLvl w:val="9"/>
      </w:pPr>
      <w:r>
        <w:rPr>
          <w:b/>
        </w:rPr>
        <w:t>Principle.</w:t>
      </w:r>
      <w:r>
        <w:t xml:space="preserve"> Particulate matter including </w:t>
      </w:r>
      <w:r w:rsidRPr="00101269">
        <w:t>condensable aerosols are withdrawn isokinetically from a flowing gas stream. Filterable particulate matter is determined gravimetrically after removal of combined water</w:t>
      </w:r>
      <w:r w:rsidR="003E3469">
        <w:t xml:space="preserve">. </w:t>
      </w:r>
      <w:r w:rsidRPr="00101269">
        <w:t>Condensable particulate matter is determined gravimetrically after extraction with an organic solvent and evaporation.</w:t>
      </w:r>
    </w:p>
    <w:p w:rsidR="002D3C26" w:rsidRDefault="002D3C26" w:rsidP="002D3C26">
      <w:pPr>
        <w:ind w:left="720"/>
      </w:pPr>
    </w:p>
    <w:p w:rsidR="002D3C26" w:rsidRDefault="002D3C26" w:rsidP="002D3C26">
      <w:pPr>
        <w:spacing w:line="235" w:lineRule="exact"/>
        <w:ind w:left="1440" w:hanging="720"/>
      </w:pPr>
      <w:r>
        <w:t>1.2</w:t>
      </w:r>
      <w:r>
        <w:tab/>
      </w:r>
      <w:r>
        <w:rPr>
          <w:b/>
        </w:rPr>
        <w:t>Applicability.</w:t>
      </w:r>
      <w:r>
        <w:t xml:space="preserve"> This method is applicable to the determination of particulate emissions from stationary sources except those sources for which specified sampling methods have been devised and are on file with DEQ.</w:t>
      </w:r>
    </w:p>
    <w:p w:rsidR="002D3C26" w:rsidRDefault="002D3C26" w:rsidP="002D3C26">
      <w:pPr>
        <w:ind w:left="720"/>
      </w:pPr>
    </w:p>
    <w:p w:rsidR="002D3C26" w:rsidRDefault="002D3C26" w:rsidP="002D3C26">
      <w:pPr>
        <w:ind w:left="720"/>
      </w:pPr>
    </w:p>
    <w:p w:rsidR="002D3C26" w:rsidRDefault="002D3C26" w:rsidP="002D3C26">
      <w:pPr>
        <w:spacing w:line="235" w:lineRule="exact"/>
        <w:ind w:left="720" w:hanging="720"/>
      </w:pPr>
      <w:r>
        <w:t>2.0</w:t>
      </w:r>
      <w:r>
        <w:rPr>
          <w:b/>
        </w:rPr>
        <w:tab/>
        <w:t>Acceptability.</w:t>
      </w:r>
      <w:r>
        <w:t xml:space="preserve"> Results of this method will be accepted as demonstration of compliance (or non-compliance) provided that the methods included or referenced in this procedure are strictly adhered to and a report </w:t>
      </w:r>
      <w:r w:rsidR="0018493F">
        <w:t xml:space="preserve">is prepared according to </w:t>
      </w:r>
      <w:r>
        <w:t xml:space="preserve">Section </w:t>
      </w:r>
      <w:r w:rsidRPr="00101269">
        <w:t>2.11</w:t>
      </w:r>
      <w:r w:rsidR="0008483E">
        <w:t xml:space="preserve"> of DEQ’s Source Sampling Manual, Volume I</w:t>
      </w:r>
      <w:r w:rsidR="003E3469">
        <w:t xml:space="preserve">. </w:t>
      </w:r>
      <w:r w:rsidRPr="00101269">
        <w:t xml:space="preserve">Deviations from the procedures described herein will be permitted only if  authorization from </w:t>
      </w:r>
      <w:r>
        <w:t>DEQ is obtained in writing in advance of the tests</w:t>
      </w:r>
      <w:r w:rsidR="003E3469">
        <w:t xml:space="preserve">. </w:t>
      </w:r>
      <w:r>
        <w:t>EPA Method 5 combined with EPA Method 202 may be substituted for this method.</w:t>
      </w:r>
    </w:p>
    <w:p w:rsidR="002D3C26" w:rsidRDefault="002D3C26" w:rsidP="002D3C26">
      <w:pPr>
        <w:ind w:left="720"/>
      </w:pPr>
    </w:p>
    <w:p w:rsidR="002D3C26" w:rsidRDefault="002D3C26" w:rsidP="002D3C26">
      <w:pPr>
        <w:rPr>
          <w:b/>
        </w:rPr>
      </w:pPr>
      <w:r w:rsidRPr="00F65129">
        <w:t>3.</w:t>
      </w:r>
      <w:r>
        <w:t>0</w:t>
      </w:r>
      <w:r>
        <w:rPr>
          <w:b/>
        </w:rPr>
        <w:tab/>
        <w:t>Equipment and Supplies</w:t>
      </w:r>
    </w:p>
    <w:p w:rsidR="002D3C26" w:rsidRDefault="002D3C26" w:rsidP="002D3C26">
      <w:pPr>
        <w:rPr>
          <w:b/>
        </w:rPr>
      </w:pPr>
    </w:p>
    <w:p w:rsidR="002D3C26" w:rsidRDefault="002D3C26" w:rsidP="002D3C26">
      <w:pPr>
        <w:ind w:left="1440" w:hanging="720"/>
      </w:pPr>
      <w:r w:rsidRPr="00F65129">
        <w:t>3.1</w:t>
      </w:r>
      <w:r>
        <w:rPr>
          <w:b/>
        </w:rPr>
        <w:tab/>
        <w:t xml:space="preserve">Sampling Train </w:t>
      </w:r>
      <w:r w:rsidRPr="00101269">
        <w:rPr>
          <w:b/>
        </w:rPr>
        <w:t>(figure 5-1)</w:t>
      </w:r>
      <w:r w:rsidRPr="00101269">
        <w:t>:</w:t>
      </w:r>
      <w:r>
        <w:t xml:space="preserve">  Same as EPA Method 5 Section </w:t>
      </w:r>
      <w:r w:rsidRPr="00101269">
        <w:t>6.1</w:t>
      </w:r>
      <w:r>
        <w:t>.</w:t>
      </w:r>
      <w:r w:rsidR="0084175A" w:rsidRPr="0084175A">
        <w:t xml:space="preserve"> </w:t>
      </w:r>
      <w:r w:rsidR="0084175A">
        <w:t>with the following exception: Use of a glass frit filter support is prohibited</w:t>
      </w:r>
      <w:r w:rsidR="003E3469">
        <w:t xml:space="preserve">. </w:t>
      </w:r>
      <w:r w:rsidR="0084175A">
        <w:t>The support must be fabricated such that it can be quantitatively rinsed with acetone during sample recovery (refer to Section 5.7.1)</w:t>
      </w:r>
    </w:p>
    <w:p w:rsidR="002D3C26" w:rsidRDefault="002D3C26" w:rsidP="002D3C26"/>
    <w:p w:rsidR="002D3C26" w:rsidRPr="00101269" w:rsidRDefault="002D3C26" w:rsidP="00C42D18">
      <w:pPr>
        <w:numPr>
          <w:ilvl w:val="1"/>
          <w:numId w:val="33"/>
        </w:numPr>
        <w:ind w:left="1440" w:hanging="720"/>
        <w:outlineLvl w:val="9"/>
        <w:rPr>
          <w:b/>
        </w:rPr>
      </w:pPr>
      <w:r w:rsidRPr="00101269">
        <w:rPr>
          <w:b/>
        </w:rPr>
        <w:t xml:space="preserve">Barometer:  </w:t>
      </w:r>
      <w:r w:rsidRPr="00101269">
        <w:t>Same as EPA Method 5 Section 6.1.2.</w:t>
      </w:r>
      <w:r w:rsidRPr="00101269">
        <w:rPr>
          <w:b/>
        </w:rPr>
        <w:t xml:space="preserve"> </w:t>
      </w:r>
    </w:p>
    <w:p w:rsidR="002D3C26" w:rsidRPr="00101269" w:rsidRDefault="002D3C26" w:rsidP="002D3C26">
      <w:pPr>
        <w:ind w:left="1440" w:hanging="720"/>
        <w:rPr>
          <w:b/>
        </w:rPr>
      </w:pPr>
    </w:p>
    <w:p w:rsidR="002D3C26" w:rsidRDefault="002D3C26" w:rsidP="002D3C26">
      <w:pPr>
        <w:tabs>
          <w:tab w:val="left" w:pos="1260"/>
        </w:tabs>
        <w:ind w:left="1440" w:hanging="720"/>
      </w:pPr>
      <w:r w:rsidRPr="006E2243">
        <w:t>3.3</w:t>
      </w:r>
      <w:r>
        <w:rPr>
          <w:b/>
        </w:rPr>
        <w:t xml:space="preserve"> </w:t>
      </w:r>
      <w:r>
        <w:rPr>
          <w:b/>
        </w:rPr>
        <w:tab/>
      </w:r>
      <w:r>
        <w:rPr>
          <w:b/>
        </w:rPr>
        <w:tab/>
      </w:r>
      <w:r w:rsidRPr="00101269">
        <w:rPr>
          <w:b/>
        </w:rPr>
        <w:t xml:space="preserve">Gas Density Determination Equipment: </w:t>
      </w:r>
      <w:r w:rsidRPr="00101269">
        <w:t>Same as EPA Method 5 Section 6.1.3.</w:t>
      </w:r>
    </w:p>
    <w:p w:rsidR="002D3C26" w:rsidRDefault="002D3C26" w:rsidP="002D3C26">
      <w:pPr>
        <w:tabs>
          <w:tab w:val="left" w:pos="990"/>
          <w:tab w:val="left" w:pos="1440"/>
        </w:tabs>
        <w:ind w:left="720"/>
      </w:pPr>
    </w:p>
    <w:p w:rsidR="002D3C26" w:rsidRPr="00101269" w:rsidRDefault="002D3C26" w:rsidP="002D3C26">
      <w:pPr>
        <w:tabs>
          <w:tab w:val="left" w:pos="990"/>
          <w:tab w:val="left" w:pos="1440"/>
        </w:tabs>
        <w:ind w:left="720"/>
      </w:pPr>
      <w:r w:rsidRPr="006E2243">
        <w:t>3.4</w:t>
      </w:r>
      <w:r>
        <w:rPr>
          <w:b/>
        </w:rPr>
        <w:tab/>
      </w:r>
      <w:r w:rsidRPr="00101269">
        <w:rPr>
          <w:b/>
        </w:rPr>
        <w:t>Sample Recovery:</w:t>
      </w:r>
      <w:r w:rsidRPr="00101269">
        <w:t xml:space="preserve">  Same</w:t>
      </w:r>
      <w:r>
        <w:t xml:space="preserve"> as EPA Method 5 Section 6.2.</w:t>
      </w:r>
    </w:p>
    <w:p w:rsidR="002D3C26" w:rsidRDefault="002D3C26" w:rsidP="002D3C26">
      <w:pPr>
        <w:rPr>
          <w:b/>
        </w:rPr>
      </w:pPr>
    </w:p>
    <w:p w:rsidR="002D3C26" w:rsidRDefault="002D3C26" w:rsidP="002D3C26">
      <w:pPr>
        <w:ind w:left="1440" w:hanging="720"/>
      </w:pPr>
      <w:r w:rsidRPr="00CF0E8A">
        <w:t>3.</w:t>
      </w:r>
      <w:r>
        <w:t>5</w:t>
      </w:r>
      <w:r>
        <w:rPr>
          <w:b/>
        </w:rPr>
        <w:tab/>
      </w:r>
      <w:r w:rsidRPr="004D35A7">
        <w:rPr>
          <w:b/>
        </w:rPr>
        <w:t>Sample</w:t>
      </w:r>
      <w:r>
        <w:rPr>
          <w:b/>
        </w:rPr>
        <w:t xml:space="preserve"> Analysis:  </w:t>
      </w:r>
      <w:r>
        <w:t xml:space="preserve">Same as EPA Method 5 Section </w:t>
      </w:r>
      <w:r w:rsidRPr="004D35A7">
        <w:t xml:space="preserve">6.3 </w:t>
      </w:r>
      <w:r>
        <w:t>with the following addition:</w:t>
      </w:r>
    </w:p>
    <w:p w:rsidR="002D3C26" w:rsidRDefault="002D3C26" w:rsidP="002D3C26">
      <w:pPr>
        <w:spacing w:before="120"/>
        <w:ind w:left="2160" w:hanging="720"/>
      </w:pPr>
      <w:r>
        <w:t>3.5.1</w:t>
      </w:r>
      <w:r>
        <w:tab/>
        <w:t>Glass separatory funnel (500-1000 ml) with Teflon</w:t>
      </w:r>
      <w:r w:rsidR="00CA4054" w:rsidRPr="00CA4054">
        <w:rPr>
          <w:vertAlign w:val="superscript"/>
        </w:rPr>
        <w:t>1</w:t>
      </w:r>
      <w:r>
        <w:t xml:space="preserve"> stopcock and plug.</w:t>
      </w:r>
    </w:p>
    <w:p w:rsidR="002D3C26" w:rsidRDefault="002D3C26" w:rsidP="002D3C26">
      <w:pPr>
        <w:spacing w:after="40"/>
        <w:rPr>
          <w:rFonts w:ascii="Arial" w:hAnsi="Arial" w:cs="Arial"/>
        </w:rPr>
      </w:pPr>
    </w:p>
    <w:p w:rsidR="002D3C26" w:rsidRDefault="002D3C26">
      <w:pPr>
        <w:outlineLvl w:val="9"/>
        <w:rPr>
          <w:rFonts w:ascii="Arial" w:hAnsi="Arial" w:cs="Arial"/>
        </w:rPr>
      </w:pPr>
      <w:r>
        <w:rPr>
          <w:rFonts w:ascii="Arial" w:hAnsi="Arial" w:cs="Arial"/>
        </w:rPr>
        <w:br w:type="page"/>
      </w:r>
    </w:p>
    <w:p w:rsidR="002D3C26" w:rsidRDefault="002D3C26" w:rsidP="002D3C26">
      <w:pPr>
        <w:widowControl w:val="0"/>
        <w:tabs>
          <w:tab w:val="num" w:pos="720"/>
        </w:tabs>
        <w:ind w:left="720" w:hanging="720"/>
      </w:pPr>
      <w:r w:rsidRPr="00064175">
        <w:lastRenderedPageBreak/>
        <w:t>4.0</w:t>
      </w:r>
      <w:r>
        <w:rPr>
          <w:b/>
        </w:rPr>
        <w:tab/>
        <w:t>Reagents and Standards</w:t>
      </w:r>
    </w:p>
    <w:p w:rsidR="002D3C26" w:rsidRDefault="002D3C26" w:rsidP="002D3C26"/>
    <w:p w:rsidR="002D3C26" w:rsidRDefault="002D3C26" w:rsidP="002D3C26">
      <w:pPr>
        <w:spacing w:line="244" w:lineRule="exact"/>
        <w:ind w:left="1440" w:hanging="720"/>
      </w:pPr>
      <w:r>
        <w:t>4.1</w:t>
      </w:r>
      <w:r>
        <w:tab/>
      </w:r>
      <w:r w:rsidRPr="004D35A7">
        <w:rPr>
          <w:b/>
        </w:rPr>
        <w:t>Sample Collection</w:t>
      </w:r>
      <w:r w:rsidRPr="004D35A7">
        <w:t>: Same as EPA Method 5 Section 7.1 with the following condition:</w:t>
      </w:r>
    </w:p>
    <w:p w:rsidR="00885DE7" w:rsidRDefault="002D3C26" w:rsidP="00885DE7">
      <w:pPr>
        <w:spacing w:before="120" w:line="230" w:lineRule="exact"/>
        <w:ind w:left="2304" w:hanging="864"/>
      </w:pPr>
      <w:r>
        <w:t>4.1.1</w:t>
      </w:r>
      <w:r>
        <w:tab/>
        <w:t xml:space="preserve">Distilled water with a residue content of </w:t>
      </w:r>
      <w:r w:rsidRPr="004D35A7">
        <w:rPr>
          <w:u w:val="single"/>
        </w:rPr>
        <w:t>&lt;</w:t>
      </w:r>
      <w:r w:rsidR="00816AAE">
        <w:t xml:space="preserve"> 0.001% (0.0</w:t>
      </w:r>
      <w:r>
        <w:t>l</w:t>
      </w:r>
      <w:r w:rsidR="00816AAE">
        <w:t xml:space="preserve"> </w:t>
      </w:r>
      <w:r>
        <w:t>mg/ml) must be used in the impingers.</w:t>
      </w:r>
      <w:r w:rsidRPr="00C140D2">
        <w:t xml:space="preserve"> </w:t>
      </w:r>
      <w:r w:rsidR="00885DE7">
        <w:t>The distilled water reagent blank weight correction will not exceed</w:t>
      </w:r>
      <w:r w:rsidR="00885DE7" w:rsidRPr="004D35A7">
        <w:t xml:space="preserve"> 0.001%</w:t>
      </w:r>
      <w:r w:rsidR="00885DE7">
        <w:t>, or 0.01 mg/ml.</w:t>
      </w:r>
    </w:p>
    <w:p w:rsidR="00885DE7" w:rsidRDefault="00885DE7" w:rsidP="00885DE7">
      <w:pPr>
        <w:spacing w:before="120" w:line="230" w:lineRule="exact"/>
        <w:ind w:left="2304" w:hanging="864"/>
      </w:pPr>
      <w:r>
        <w:t>4.1.2</w:t>
      </w:r>
      <w:r>
        <w:tab/>
        <w:t>Stopcock grease (Section 7.1.5 of EPA Method 5) can bias test results and its use should be avoided whenever possible.</w:t>
      </w:r>
    </w:p>
    <w:p w:rsidR="002D3C26" w:rsidRDefault="002D3C26" w:rsidP="002D3C26">
      <w:pPr>
        <w:ind w:left="720"/>
      </w:pPr>
    </w:p>
    <w:p w:rsidR="002D3C26" w:rsidRDefault="002D3C26" w:rsidP="00C42D18">
      <w:pPr>
        <w:widowControl w:val="0"/>
        <w:numPr>
          <w:ilvl w:val="1"/>
          <w:numId w:val="34"/>
        </w:numPr>
        <w:outlineLvl w:val="9"/>
      </w:pPr>
      <w:r w:rsidRPr="009E57F9">
        <w:rPr>
          <w:b/>
        </w:rPr>
        <w:t>Sample Recovery</w:t>
      </w:r>
      <w:r>
        <w:t xml:space="preserve">:  Same as EPA Method 5 Section </w:t>
      </w:r>
      <w:r w:rsidRPr="004D35A7">
        <w:t>7.2.</w:t>
      </w:r>
    </w:p>
    <w:p w:rsidR="002D3C26" w:rsidRDefault="002D3C26" w:rsidP="002D3C26"/>
    <w:p w:rsidR="002D3C26" w:rsidRDefault="002D3C26" w:rsidP="002D3C26">
      <w:pPr>
        <w:spacing w:line="230" w:lineRule="exact"/>
        <w:ind w:left="1440" w:hanging="720"/>
      </w:pPr>
      <w:r>
        <w:t>4.3</w:t>
      </w:r>
      <w:r>
        <w:tab/>
      </w:r>
      <w:r>
        <w:rPr>
          <w:b/>
        </w:rPr>
        <w:t xml:space="preserve">Analysis: </w:t>
      </w:r>
      <w:r>
        <w:t xml:space="preserve">Same as EPA Method </w:t>
      </w:r>
      <w:r w:rsidRPr="00732FB2">
        <w:t>5</w:t>
      </w:r>
      <w:r>
        <w:rPr>
          <w:b/>
        </w:rPr>
        <w:t xml:space="preserve"> </w:t>
      </w:r>
      <w:r>
        <w:t>Section 7.3 with following addition:</w:t>
      </w:r>
    </w:p>
    <w:p w:rsidR="00CA4054" w:rsidRDefault="002D3C26" w:rsidP="00816AAE">
      <w:pPr>
        <w:spacing w:before="120" w:line="230" w:lineRule="exact"/>
        <w:ind w:left="2304" w:hanging="864"/>
      </w:pPr>
      <w:r>
        <w:t>4.3.1</w:t>
      </w:r>
      <w:r>
        <w:tab/>
        <w:t>Methylene Chloride</w:t>
      </w:r>
      <w:r w:rsidR="00CA4054">
        <w:t xml:space="preserve"> </w:t>
      </w:r>
      <w:r>
        <w:t xml:space="preserve">reagent grade, with a residue content of </w:t>
      </w:r>
      <w:r w:rsidRPr="004D35A7">
        <w:rPr>
          <w:u w:val="single"/>
        </w:rPr>
        <w:t>&lt;</w:t>
      </w:r>
      <w:r>
        <w:t>0.001% (0.013 mg/ml)</w:t>
      </w:r>
      <w:r w:rsidR="003E3469">
        <w:t xml:space="preserve">. </w:t>
      </w:r>
      <w:r w:rsidR="00885DE7">
        <w:t xml:space="preserve">The methylene chloride reagent blank </w:t>
      </w:r>
      <w:r w:rsidR="00816AAE">
        <w:t>weight</w:t>
      </w:r>
      <w:r w:rsidR="00885DE7">
        <w:t xml:space="preserve"> correction will not exceed</w:t>
      </w:r>
      <w:r w:rsidR="00885DE7" w:rsidRPr="004D35A7">
        <w:t xml:space="preserve"> 0.001%</w:t>
      </w:r>
      <w:r w:rsidR="00885DE7">
        <w:t>, or 0.013 mg/ml</w:t>
      </w:r>
      <w:r w:rsidR="003E3469">
        <w:t xml:space="preserve">. </w:t>
      </w:r>
      <w:r w:rsidR="00CA4054">
        <w:t>Hexane may be substituted for methylene chloride</w:t>
      </w:r>
      <w:r w:rsidR="003E3469">
        <w:t xml:space="preserve">. </w:t>
      </w:r>
      <w:r w:rsidR="00CA4054">
        <w:t>The same purity is required.</w:t>
      </w:r>
    </w:p>
    <w:p w:rsidR="002D3C26" w:rsidRDefault="002D3C26" w:rsidP="002D3C26">
      <w:pPr>
        <w:spacing w:before="120" w:line="230" w:lineRule="exact"/>
        <w:ind w:left="2304" w:hanging="864"/>
      </w:pPr>
      <w:r>
        <w:t>4.3.2</w:t>
      </w:r>
      <w:r>
        <w:tab/>
      </w:r>
      <w:r w:rsidRPr="004D35A7">
        <w:t xml:space="preserve">Distilled water with a residue content of </w:t>
      </w:r>
      <w:r w:rsidRPr="004D35A7">
        <w:rPr>
          <w:u w:val="single"/>
        </w:rPr>
        <w:t>&lt;</w:t>
      </w:r>
      <w:r w:rsidRPr="004D35A7">
        <w:t xml:space="preserve"> 0.001% (0.0l</w:t>
      </w:r>
      <w:r>
        <w:t xml:space="preserve"> </w:t>
      </w:r>
      <w:r w:rsidRPr="004D35A7">
        <w:t>mg/ml)</w:t>
      </w:r>
      <w:r w:rsidR="003E3469">
        <w:t xml:space="preserve">. </w:t>
      </w:r>
      <w:r w:rsidR="00816AAE">
        <w:t>The distilled water reagent blank weight correction will not exceed</w:t>
      </w:r>
      <w:r w:rsidR="00816AAE" w:rsidRPr="004D35A7">
        <w:t xml:space="preserve"> 0.001%</w:t>
      </w:r>
      <w:r w:rsidR="00816AAE">
        <w:t>, or 0.01 mg/ml.</w:t>
      </w:r>
    </w:p>
    <w:p w:rsidR="002D3C26" w:rsidRDefault="002D3C26" w:rsidP="002D3C26">
      <w:pPr>
        <w:ind w:left="2304"/>
      </w:pPr>
    </w:p>
    <w:p w:rsidR="002D3C26" w:rsidRDefault="002D3C26" w:rsidP="002D3C26">
      <w:pPr>
        <w:widowControl w:val="0"/>
        <w:tabs>
          <w:tab w:val="num" w:pos="720"/>
        </w:tabs>
        <w:ind w:left="720" w:hanging="720"/>
      </w:pPr>
      <w:r w:rsidRPr="005E6B4B">
        <w:t>5.0</w:t>
      </w:r>
      <w:r>
        <w:rPr>
          <w:b/>
        </w:rPr>
        <w:tab/>
        <w:t>Sample Collection, Preservation, Storage, and Transport</w:t>
      </w:r>
    </w:p>
    <w:p w:rsidR="002D3C26" w:rsidRDefault="002D3C26" w:rsidP="002D3C26"/>
    <w:p w:rsidR="002D3C26" w:rsidRPr="004D35A7" w:rsidRDefault="002D3C26" w:rsidP="00C42D18">
      <w:pPr>
        <w:widowControl w:val="0"/>
        <w:numPr>
          <w:ilvl w:val="1"/>
          <w:numId w:val="35"/>
        </w:numPr>
        <w:outlineLvl w:val="9"/>
      </w:pPr>
      <w:r w:rsidRPr="004D35A7">
        <w:rPr>
          <w:b/>
        </w:rPr>
        <w:t>Pretest Preparation:</w:t>
      </w:r>
      <w:r w:rsidRPr="004D35A7">
        <w:t xml:space="preserve"> Same as EPA Method 5 Section 8.1.</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Preliminary Determinations</w:t>
      </w:r>
      <w:r w:rsidRPr="004D35A7">
        <w:t>: Same as EPA Method 5 Section 8.2.</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Preparation of Sampling Train:</w:t>
      </w:r>
      <w:r w:rsidRPr="004D35A7">
        <w:t xml:space="preserve"> Same as EPA Method 5 Section 8.3.</w:t>
      </w:r>
    </w:p>
    <w:p w:rsidR="002D3C26" w:rsidRPr="004D35A7" w:rsidRDefault="002D3C26" w:rsidP="002D3C26">
      <w:pPr>
        <w:widowControl w:val="0"/>
        <w:ind w:left="720"/>
      </w:pPr>
    </w:p>
    <w:p w:rsidR="002D3C26" w:rsidRPr="004D35A7" w:rsidRDefault="002D3C26" w:rsidP="00C42D18">
      <w:pPr>
        <w:widowControl w:val="0"/>
        <w:numPr>
          <w:ilvl w:val="1"/>
          <w:numId w:val="35"/>
        </w:numPr>
        <w:outlineLvl w:val="9"/>
      </w:pPr>
      <w:r w:rsidRPr="004D35A7">
        <w:rPr>
          <w:b/>
        </w:rPr>
        <w:t>Leak-Check Procedures:</w:t>
      </w:r>
      <w:r w:rsidRPr="004D35A7">
        <w:t xml:space="preserve"> Same as EPA Method 5 Section 8.4.</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Sampling Train Operation:</w:t>
      </w:r>
      <w:r w:rsidRPr="004D35A7">
        <w:t xml:space="preserve"> Same as EPA Method 5 Section 8.5.</w:t>
      </w:r>
    </w:p>
    <w:p w:rsidR="002D3C26" w:rsidRPr="004D35A7" w:rsidRDefault="002D3C26" w:rsidP="002D3C26">
      <w:pPr>
        <w:widowControl w:val="0"/>
      </w:pPr>
    </w:p>
    <w:p w:rsidR="002D3C26" w:rsidRPr="004D35A7" w:rsidRDefault="002D3C26" w:rsidP="00C42D18">
      <w:pPr>
        <w:widowControl w:val="0"/>
        <w:numPr>
          <w:ilvl w:val="1"/>
          <w:numId w:val="35"/>
        </w:numPr>
        <w:outlineLvl w:val="9"/>
      </w:pPr>
      <w:r w:rsidRPr="004D35A7">
        <w:rPr>
          <w:b/>
        </w:rPr>
        <w:t xml:space="preserve">Calculation of % Isokinetics: </w:t>
      </w:r>
      <w:r w:rsidRPr="004D35A7">
        <w:t>Same as EPA Method 5 Section 8.6.</w:t>
      </w:r>
    </w:p>
    <w:p w:rsidR="002D3C26" w:rsidRDefault="002D3C26" w:rsidP="002D3C26">
      <w:pPr>
        <w:widowControl w:val="0"/>
      </w:pPr>
    </w:p>
    <w:p w:rsidR="002D3C26" w:rsidRPr="004D35A7" w:rsidRDefault="002D3C26" w:rsidP="00C42D18">
      <w:pPr>
        <w:widowControl w:val="0"/>
        <w:numPr>
          <w:ilvl w:val="1"/>
          <w:numId w:val="35"/>
        </w:numPr>
        <w:outlineLvl w:val="9"/>
      </w:pPr>
      <w:r w:rsidRPr="00274FC6">
        <w:rPr>
          <w:b/>
        </w:rPr>
        <w:t>Sample Recovery:</w:t>
      </w:r>
      <w:r>
        <w:t xml:space="preserve"> Same as EPA Method 5 Section </w:t>
      </w:r>
      <w:r w:rsidRPr="004D35A7">
        <w:t>8.7 (with the following additions:</w:t>
      </w:r>
    </w:p>
    <w:p w:rsidR="002D3C26" w:rsidRDefault="002D3C26" w:rsidP="002D3C26">
      <w:pPr>
        <w:spacing w:line="278" w:lineRule="exact"/>
        <w:ind w:left="2340" w:hanging="900"/>
      </w:pPr>
      <w:r w:rsidRPr="004D35A7">
        <w:t>5.7.1</w:t>
      </w:r>
      <w:r w:rsidRPr="004D35A7">
        <w:tab/>
        <w:t>In addition to the nozzle, probe, and filter-holder rinses, the filter frit support is to be rinsed with acetone and store</w:t>
      </w:r>
      <w:r>
        <w:t>d</w:t>
      </w:r>
      <w:r w:rsidRPr="004D35A7">
        <w:t xml:space="preserve"> in Container No. 2</w:t>
      </w:r>
      <w:r w:rsidR="003E3469">
        <w:t xml:space="preserve">. </w:t>
      </w:r>
    </w:p>
    <w:p w:rsidR="002D3C26" w:rsidRDefault="002D3C26" w:rsidP="002D3C26">
      <w:pPr>
        <w:spacing w:line="278" w:lineRule="exact"/>
        <w:ind w:left="2340" w:hanging="900"/>
      </w:pPr>
    </w:p>
    <w:p w:rsidR="002D3C26" w:rsidRDefault="002D3C26" w:rsidP="002D3C26">
      <w:pPr>
        <w:spacing w:line="278" w:lineRule="exact"/>
        <w:ind w:left="2340" w:hanging="900"/>
      </w:pPr>
      <w:r>
        <w:t>5.7.2</w:t>
      </w:r>
      <w:r>
        <w:tab/>
      </w:r>
      <w:r w:rsidRPr="004D35A7">
        <w:t>Container No. 4</w:t>
      </w:r>
      <w:r w:rsidR="003E3469">
        <w:t xml:space="preserve">. </w:t>
      </w:r>
      <w:r>
        <w:t xml:space="preserve">The contents of </w:t>
      </w:r>
      <w:r w:rsidRPr="004D35A7">
        <w:t xml:space="preserve">impingers 1 through 3 </w:t>
      </w:r>
      <w:r w:rsidRPr="004D35A7">
        <w:rPr>
          <w:szCs w:val="24"/>
        </w:rPr>
        <w:t>along with a</w:t>
      </w:r>
      <w:r w:rsidRPr="004D35A7">
        <w:t xml:space="preserve"> distilled water rinse of impingers and all interconnects </w:t>
      </w:r>
      <w:r>
        <w:t>between</w:t>
      </w:r>
      <w:r w:rsidRPr="004D35A7">
        <w:t xml:space="preserve"> the </w:t>
      </w:r>
      <w:r>
        <w:t>heated</w:t>
      </w:r>
      <w:r w:rsidRPr="004D35A7">
        <w:t xml:space="preserve"> filter holder to the silica gel impinger must be transferred to Container No. 4</w:t>
      </w:r>
      <w:r w:rsidR="003E3469">
        <w:t xml:space="preserve">. </w:t>
      </w:r>
      <w:r w:rsidRPr="004D35A7">
        <w:t>To adequately recover the sample from the impingers and interconnects, each component is to be rinsed in triplicate and the total rinse volume should equal or exceed 75 mls of reagent (distilled water)</w:t>
      </w:r>
      <w:r w:rsidR="003E3469">
        <w:t xml:space="preserve">. </w:t>
      </w:r>
    </w:p>
    <w:p w:rsidR="002D3C26" w:rsidRDefault="002D3C26" w:rsidP="002D3C26">
      <w:pPr>
        <w:spacing w:line="278" w:lineRule="exact"/>
        <w:ind w:left="2340" w:hanging="900"/>
      </w:pPr>
    </w:p>
    <w:p w:rsidR="002D3C26" w:rsidRDefault="002D3C26" w:rsidP="002D3C26">
      <w:pPr>
        <w:spacing w:before="120" w:line="244" w:lineRule="exact"/>
        <w:ind w:left="2340" w:hanging="900"/>
      </w:pPr>
      <w:r>
        <w:t>5.7.3</w:t>
      </w:r>
      <w:r>
        <w:tab/>
      </w:r>
      <w:r w:rsidRPr="004D35A7">
        <w:t>Container 5</w:t>
      </w:r>
      <w:r w:rsidR="003E3469">
        <w:t xml:space="preserve">. </w:t>
      </w:r>
      <w:r w:rsidRPr="004D35A7">
        <w:t>Rinse all sample exposed surfaces between the filter frit support and the inlet to the silica gel impinger with acetone and store in container No. 5</w:t>
      </w:r>
      <w:r w:rsidR="003E3469">
        <w:t xml:space="preserve">. </w:t>
      </w:r>
      <w:r w:rsidRPr="004D35A7">
        <w:t>To adequately recover the sample from this portion of the sampling train, each component is to be rinsed in triplicate and the total rinse volume should equal or exceed 100 mls of reagent (acetone)</w:t>
      </w:r>
      <w:r w:rsidR="003E3469">
        <w:t xml:space="preserve">. </w:t>
      </w:r>
    </w:p>
    <w:p w:rsidR="002D3C26" w:rsidRDefault="002D3C26" w:rsidP="002D3C26">
      <w:pPr>
        <w:ind w:left="720"/>
      </w:pPr>
    </w:p>
    <w:p w:rsidR="002D3C26" w:rsidRDefault="002D3C26" w:rsidP="002D3C26">
      <w:pPr>
        <w:tabs>
          <w:tab w:val="left" w:pos="1440"/>
        </w:tabs>
        <w:ind w:left="1350" w:hanging="630"/>
      </w:pPr>
      <w:r>
        <w:lastRenderedPageBreak/>
        <w:t>5.8</w:t>
      </w:r>
      <w:r>
        <w:tab/>
      </w:r>
      <w:r w:rsidRPr="004D35A7">
        <w:rPr>
          <w:b/>
        </w:rPr>
        <w:t>Sample Transport:</w:t>
      </w:r>
      <w:r w:rsidRPr="004D35A7">
        <w:t xml:space="preserve"> Same as EPA Method 5 Section 8.8.</w:t>
      </w:r>
    </w:p>
    <w:p w:rsidR="002D3C26" w:rsidRDefault="002D3C26" w:rsidP="002D3C26">
      <w:pPr>
        <w:ind w:left="720"/>
      </w:pPr>
    </w:p>
    <w:p w:rsidR="002D3C26" w:rsidRDefault="002D3C26" w:rsidP="002D3C26">
      <w:pPr>
        <w:widowControl w:val="0"/>
        <w:tabs>
          <w:tab w:val="num" w:pos="720"/>
        </w:tabs>
        <w:ind w:left="720" w:hanging="720"/>
      </w:pPr>
      <w:r>
        <w:t>6</w:t>
      </w:r>
      <w:r w:rsidRPr="005E6B4B">
        <w:t>.0</w:t>
      </w:r>
      <w:r>
        <w:rPr>
          <w:b/>
        </w:rPr>
        <w:tab/>
        <w:t>Quality Control</w:t>
      </w:r>
    </w:p>
    <w:p w:rsidR="002D3C26" w:rsidRDefault="002D3C26" w:rsidP="002D3C26">
      <w:pPr>
        <w:spacing w:after="40"/>
        <w:rPr>
          <w:rFonts w:ascii="Arial" w:hAnsi="Arial" w:cs="Arial"/>
        </w:rPr>
      </w:pPr>
    </w:p>
    <w:p w:rsidR="00227DA6" w:rsidRPr="004D35A7" w:rsidRDefault="00227DA6" w:rsidP="00227DA6">
      <w:pPr>
        <w:widowControl w:val="0"/>
        <w:ind w:left="1440" w:hanging="720"/>
      </w:pPr>
      <w:r>
        <w:t>6.1</w:t>
      </w:r>
      <w:r>
        <w:tab/>
      </w:r>
      <w:r w:rsidRPr="0088086C">
        <w:rPr>
          <w:b/>
        </w:rPr>
        <w:t xml:space="preserve">Miscellaneous Quality Control Procedures: </w:t>
      </w:r>
      <w:r w:rsidRPr="004D35A7">
        <w:t>Same as EPA Method 5 Section 9.1 with the following additions:</w:t>
      </w:r>
    </w:p>
    <w:p w:rsidR="00227DA6" w:rsidRDefault="00227DA6" w:rsidP="00227DA6">
      <w:pPr>
        <w:spacing w:before="120"/>
        <w:ind w:left="1440"/>
      </w:pPr>
      <w:r w:rsidRPr="004D35A7">
        <w:t>6.1.1</w:t>
      </w:r>
      <w:r w:rsidRPr="004D35A7">
        <w:tab/>
        <w:t>Analytical balance calibration and auditing procedures as per Section 7.8 of this method.</w:t>
      </w:r>
      <w:r>
        <w:t xml:space="preserve"> </w:t>
      </w:r>
    </w:p>
    <w:p w:rsidR="00227DA6" w:rsidRDefault="00227DA6" w:rsidP="00227DA6">
      <w:pPr>
        <w:spacing w:before="120"/>
        <w:ind w:left="1440"/>
      </w:pPr>
    </w:p>
    <w:p w:rsidR="00227DA6" w:rsidRDefault="00227DA6" w:rsidP="00227DA6">
      <w:pPr>
        <w:ind w:left="1440" w:hanging="720"/>
      </w:pPr>
      <w:r>
        <w:t>6.2</w:t>
      </w:r>
      <w:r>
        <w:tab/>
      </w:r>
      <w:r w:rsidRPr="0042535A">
        <w:rPr>
          <w:b/>
        </w:rPr>
        <w:t>Volume Metering System Checks:</w:t>
      </w:r>
      <w:r>
        <w:t xml:space="preserve"> </w:t>
      </w:r>
      <w:r w:rsidRPr="004D35A7">
        <w:t>Same as EPA Method 5 Section 9.2.</w:t>
      </w:r>
    </w:p>
    <w:p w:rsidR="00227DA6" w:rsidRDefault="00227DA6" w:rsidP="00227DA6">
      <w:pPr>
        <w:ind w:left="720"/>
      </w:pPr>
    </w:p>
    <w:p w:rsidR="00227DA6" w:rsidRDefault="00227DA6" w:rsidP="00227DA6">
      <w:pPr>
        <w:widowControl w:val="0"/>
        <w:tabs>
          <w:tab w:val="num" w:pos="720"/>
        </w:tabs>
        <w:ind w:left="720" w:hanging="720"/>
      </w:pPr>
      <w:r>
        <w:t>7</w:t>
      </w:r>
      <w:r w:rsidRPr="005E6B4B">
        <w:t>.0</w:t>
      </w:r>
      <w:r>
        <w:rPr>
          <w:b/>
        </w:rPr>
        <w:tab/>
        <w:t>Calibration and Standardization</w:t>
      </w:r>
    </w:p>
    <w:p w:rsidR="00227DA6" w:rsidRDefault="00227DA6" w:rsidP="00227DA6">
      <w:pPr>
        <w:spacing w:line="278" w:lineRule="exact"/>
        <w:ind w:left="1440" w:right="648" w:hanging="720"/>
      </w:pPr>
      <w:r>
        <w:t>7.1</w:t>
      </w:r>
      <w:r>
        <w:tab/>
      </w:r>
      <w:r w:rsidRPr="009B766C">
        <w:rPr>
          <w:b/>
        </w:rPr>
        <w:t>Documentation:</w:t>
      </w:r>
      <w:r w:rsidRPr="009B766C">
        <w:t xml:space="preserve"> </w:t>
      </w:r>
      <w:r>
        <w:t>The calibration data and/or calibration curves shall be included in the source test report.</w:t>
      </w:r>
    </w:p>
    <w:p w:rsidR="00227DA6" w:rsidRDefault="00227DA6" w:rsidP="00227DA6">
      <w:pPr>
        <w:ind w:left="720"/>
      </w:pPr>
    </w:p>
    <w:p w:rsidR="00227DA6" w:rsidRPr="004D35A7" w:rsidRDefault="00227DA6" w:rsidP="00227DA6">
      <w:pPr>
        <w:spacing w:line="235" w:lineRule="exact"/>
        <w:ind w:left="1440" w:hanging="720"/>
      </w:pPr>
      <w:r>
        <w:t>7.2</w:t>
      </w:r>
      <w:r>
        <w:tab/>
      </w:r>
      <w:r w:rsidRPr="004D35A7">
        <w:rPr>
          <w:b/>
        </w:rPr>
        <w:t>Nozzles</w:t>
      </w:r>
      <w:r w:rsidRPr="004D35A7">
        <w:t>: Same as EPA Method 5 Section 10.1.</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7.3</w:t>
      </w:r>
      <w:r w:rsidRPr="004D35A7">
        <w:tab/>
      </w:r>
      <w:r w:rsidRPr="004D35A7">
        <w:rPr>
          <w:b/>
        </w:rPr>
        <w:t>Pitot Tube</w:t>
      </w:r>
      <w:r w:rsidRPr="004D35A7">
        <w:t xml:space="preserve">: </w:t>
      </w:r>
      <w:r>
        <w:t xml:space="preserve">Same as EPA Method 5 Section 10.2 </w:t>
      </w:r>
      <w:r w:rsidRPr="004D35A7">
        <w:t>with the following addition:</w:t>
      </w:r>
    </w:p>
    <w:p w:rsidR="00227DA6" w:rsidRDefault="00227DA6" w:rsidP="00227DA6">
      <w:pPr>
        <w:tabs>
          <w:tab w:val="left" w:pos="2160"/>
        </w:tabs>
        <w:spacing w:before="120" w:line="235" w:lineRule="exact"/>
        <w:ind w:left="2160" w:hanging="720"/>
      </w:pPr>
      <w:r w:rsidRPr="004D35A7">
        <w:t>7.3.1</w:t>
      </w:r>
      <w:r w:rsidRPr="004D35A7">
        <w:tab/>
      </w:r>
      <w:r>
        <w:t>If calibrated against a standard pitot,</w:t>
      </w:r>
      <w:r w:rsidRPr="004D35A7">
        <w:t xml:space="preserve"> Type S pitot tubes shall be recalibrated at least once every six months. </w:t>
      </w:r>
    </w:p>
    <w:p w:rsidR="00227DA6" w:rsidRPr="004D35A7" w:rsidRDefault="00227DA6" w:rsidP="00227DA6">
      <w:pPr>
        <w:tabs>
          <w:tab w:val="left" w:pos="2160"/>
        </w:tabs>
        <w:spacing w:before="120" w:line="235" w:lineRule="exact"/>
        <w:ind w:left="2160" w:hanging="720"/>
      </w:pPr>
      <w:r>
        <w:t>7.3.2</w:t>
      </w:r>
      <w:r>
        <w:tab/>
        <w:t>If default Cp value used based on measured pitot features, measurements must be conducted pre and post test.</w:t>
      </w:r>
    </w:p>
    <w:p w:rsidR="00227DA6" w:rsidRPr="004D35A7" w:rsidRDefault="00227DA6" w:rsidP="00227DA6">
      <w:pPr>
        <w:spacing w:line="235" w:lineRule="exact"/>
        <w:ind w:left="1440" w:hanging="720"/>
      </w:pPr>
    </w:p>
    <w:p w:rsidR="00227DA6" w:rsidRPr="004D35A7" w:rsidRDefault="00227DA6" w:rsidP="00227DA6">
      <w:pPr>
        <w:spacing w:line="235" w:lineRule="exact"/>
        <w:ind w:left="1440" w:hanging="720"/>
      </w:pPr>
      <w:r w:rsidRPr="004D35A7">
        <w:t>7.4</w:t>
      </w:r>
      <w:r w:rsidRPr="004D35A7">
        <w:tab/>
      </w:r>
      <w:r w:rsidRPr="004D35A7">
        <w:rPr>
          <w:b/>
        </w:rPr>
        <w:t>Metering System:</w:t>
      </w:r>
      <w:r w:rsidRPr="004D35A7">
        <w:t xml:space="preserve"> Same as EPA Method 5 Section 10.3.</w:t>
      </w:r>
    </w:p>
    <w:p w:rsidR="00227DA6" w:rsidRPr="004D35A7" w:rsidRDefault="00227DA6" w:rsidP="00227DA6">
      <w:pPr>
        <w:spacing w:line="235" w:lineRule="exact"/>
        <w:ind w:left="1440" w:hanging="720"/>
      </w:pPr>
    </w:p>
    <w:p w:rsidR="00227DA6" w:rsidRPr="004D35A7" w:rsidRDefault="00227DA6" w:rsidP="00C42D18">
      <w:pPr>
        <w:numPr>
          <w:ilvl w:val="1"/>
          <w:numId w:val="36"/>
        </w:numPr>
        <w:tabs>
          <w:tab w:val="clear" w:pos="1080"/>
          <w:tab w:val="left" w:pos="1440"/>
        </w:tabs>
        <w:spacing w:line="235" w:lineRule="exact"/>
        <w:ind w:left="1440" w:hanging="720"/>
        <w:outlineLvl w:val="9"/>
      </w:pPr>
      <w:r w:rsidRPr="004D35A7">
        <w:rPr>
          <w:b/>
        </w:rPr>
        <w:t>Probe Heater Calibration:</w:t>
      </w:r>
      <w:r w:rsidRPr="004D35A7">
        <w:t xml:space="preserve"> Same as EPA Method 5 Section 10.4.</w:t>
      </w:r>
    </w:p>
    <w:p w:rsidR="00227DA6" w:rsidRDefault="00227DA6" w:rsidP="00227DA6">
      <w:pPr>
        <w:tabs>
          <w:tab w:val="left" w:pos="1440"/>
        </w:tabs>
        <w:spacing w:line="235" w:lineRule="exact"/>
        <w:ind w:left="720"/>
      </w:pPr>
    </w:p>
    <w:p w:rsidR="00227DA6" w:rsidRPr="004D35A7" w:rsidRDefault="00227DA6" w:rsidP="00C42D18">
      <w:pPr>
        <w:numPr>
          <w:ilvl w:val="1"/>
          <w:numId w:val="36"/>
        </w:numPr>
        <w:tabs>
          <w:tab w:val="clear" w:pos="1080"/>
          <w:tab w:val="num" w:pos="1440"/>
        </w:tabs>
        <w:spacing w:line="235" w:lineRule="exact"/>
        <w:ind w:left="1440" w:hanging="720"/>
        <w:outlineLvl w:val="9"/>
      </w:pPr>
      <w:r w:rsidRPr="004D35A7">
        <w:rPr>
          <w:b/>
        </w:rPr>
        <w:t>Temperature Sensors:</w:t>
      </w:r>
      <w:r w:rsidRPr="004D35A7">
        <w:t xml:space="preserve">  Same as EPA Method 5 Section 10.5 with the following additions:</w:t>
      </w:r>
    </w:p>
    <w:p w:rsidR="00227DA6" w:rsidRPr="004D35A7" w:rsidRDefault="00227DA6" w:rsidP="00227DA6">
      <w:pPr>
        <w:spacing w:line="235" w:lineRule="exact"/>
      </w:pPr>
    </w:p>
    <w:p w:rsidR="00227DA6" w:rsidRDefault="00227DA6" w:rsidP="00C42D18">
      <w:pPr>
        <w:numPr>
          <w:ilvl w:val="2"/>
          <w:numId w:val="36"/>
        </w:numPr>
        <w:tabs>
          <w:tab w:val="left" w:pos="1440"/>
        </w:tabs>
        <w:spacing w:line="235" w:lineRule="exact"/>
        <w:outlineLvl w:val="9"/>
      </w:pPr>
      <w:r w:rsidRPr="004D35A7">
        <w:t>Thermometers that measure the filter-oven, impinger exit, and dry-gas meter temperatures are to be 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rsidRPr="004D35A7">
        <w:t>At a minimum, the filter-oven, impinger exit, and dry-gas meter thermometers are to be calibrated before initial use and at least once every six months thereafter.</w:t>
      </w:r>
    </w:p>
    <w:p w:rsidR="00227DA6" w:rsidRPr="004D35A7" w:rsidRDefault="00227DA6" w:rsidP="00C42D18">
      <w:pPr>
        <w:numPr>
          <w:ilvl w:val="2"/>
          <w:numId w:val="36"/>
        </w:numPr>
        <w:tabs>
          <w:tab w:val="left" w:pos="1440"/>
        </w:tabs>
        <w:spacing w:line="235" w:lineRule="exact"/>
        <w:outlineLvl w:val="9"/>
      </w:pPr>
      <w:r>
        <w:t xml:space="preserve">Alternatively, in-stack temperature thermometers are to be </w:t>
      </w:r>
      <w:r w:rsidRPr="004D35A7">
        <w:t>calibrated at 32</w:t>
      </w:r>
      <w:r w:rsidRPr="004D35A7">
        <w:rPr>
          <w:szCs w:val="24"/>
          <w:vertAlign w:val="superscript"/>
        </w:rPr>
        <w:t>o</w:t>
      </w:r>
      <w:r w:rsidRPr="004D35A7">
        <w:t xml:space="preserve"> F and 212</w:t>
      </w:r>
      <w:r w:rsidRPr="004D35A7">
        <w:rPr>
          <w:szCs w:val="24"/>
          <w:vertAlign w:val="superscript"/>
        </w:rPr>
        <w:t>o</w:t>
      </w:r>
      <w:r w:rsidRPr="004D35A7">
        <w:t xml:space="preserve">F against an </w:t>
      </w:r>
      <w:r>
        <w:t>ASTM mercury thermometer or NIST traceable thermometer</w:t>
      </w:r>
      <w:r w:rsidR="003E3469">
        <w:t xml:space="preserve">. </w:t>
      </w:r>
      <w:r>
        <w:t>At a minimum, the in-stack temperature thermometers are to be calibrated before initial use and at least once every six months thereafter.</w:t>
      </w:r>
    </w:p>
    <w:p w:rsidR="00227DA6" w:rsidRPr="004D35A7" w:rsidRDefault="00227DA6" w:rsidP="00227DA6">
      <w:pPr>
        <w:tabs>
          <w:tab w:val="left" w:pos="1440"/>
          <w:tab w:val="left" w:pos="2160"/>
        </w:tabs>
        <w:spacing w:line="235" w:lineRule="exact"/>
      </w:pPr>
    </w:p>
    <w:p w:rsidR="00227DA6" w:rsidRPr="004D35A7" w:rsidRDefault="00227DA6" w:rsidP="00C42D18">
      <w:pPr>
        <w:numPr>
          <w:ilvl w:val="1"/>
          <w:numId w:val="36"/>
        </w:numPr>
        <w:spacing w:line="235" w:lineRule="exact"/>
        <w:ind w:left="1440" w:hanging="720"/>
        <w:outlineLvl w:val="9"/>
      </w:pPr>
      <w:r w:rsidRPr="004D35A7">
        <w:tab/>
      </w:r>
      <w:r w:rsidRPr="004D35A7">
        <w:rPr>
          <w:b/>
        </w:rPr>
        <w:t>Barometer:</w:t>
      </w:r>
      <w:r w:rsidRPr="004D35A7">
        <w:t xml:space="preserve"> Same as EPA Method 5 Section 10.6.</w:t>
      </w:r>
    </w:p>
    <w:p w:rsidR="00227DA6" w:rsidRDefault="00227DA6" w:rsidP="00227DA6">
      <w:pPr>
        <w:spacing w:line="235" w:lineRule="exact"/>
        <w:ind w:left="1440" w:hanging="720"/>
      </w:pPr>
    </w:p>
    <w:p w:rsidR="00227DA6" w:rsidRPr="004D35A7" w:rsidRDefault="00227DA6" w:rsidP="00227DA6">
      <w:pPr>
        <w:spacing w:line="235" w:lineRule="exact"/>
        <w:ind w:left="1440" w:hanging="720"/>
      </w:pPr>
      <w:r>
        <w:t>7.8</w:t>
      </w:r>
      <w:r>
        <w:tab/>
      </w:r>
      <w:r w:rsidRPr="004D35A7">
        <w:rPr>
          <w:b/>
        </w:rPr>
        <w:t>Analytical Balance:</w:t>
      </w:r>
      <w:r w:rsidRPr="004D35A7">
        <w:t xml:space="preserve"> The following calibration and standardization procedures must be performed on the analytical balance:</w:t>
      </w:r>
    </w:p>
    <w:p w:rsidR="00227DA6" w:rsidRPr="004D35A7" w:rsidRDefault="00227DA6" w:rsidP="00227DA6">
      <w:pPr>
        <w:spacing w:line="235" w:lineRule="exact"/>
        <w:ind w:left="1440" w:hanging="720"/>
      </w:pPr>
    </w:p>
    <w:p w:rsidR="00816AAE" w:rsidRDefault="00227DA6" w:rsidP="00227DA6">
      <w:pPr>
        <w:tabs>
          <w:tab w:val="left" w:pos="1350"/>
        </w:tabs>
        <w:spacing w:line="235" w:lineRule="exact"/>
        <w:ind w:left="2160" w:hanging="720"/>
      </w:pPr>
      <w:r w:rsidRPr="004D35A7">
        <w:t>7.8.1</w:t>
      </w:r>
      <w:r w:rsidRPr="004D35A7">
        <w:tab/>
      </w:r>
      <w:r w:rsidR="00816AAE">
        <w:t>T</w:t>
      </w:r>
      <w:r w:rsidR="00816AAE" w:rsidRPr="004D35A7">
        <w:t>he balance must be audited utilizing 0.500 g, 1.0000 g, 10.0000 g, 50.0000 g, and 100.0000 g Class-S standard weights</w:t>
      </w:r>
      <w:r w:rsidR="003E3469">
        <w:t xml:space="preserve">. </w:t>
      </w:r>
      <w:r w:rsidR="00816AAE" w:rsidRPr="004D35A7">
        <w:t>Alternatively, five (5) Class-S standard weights may be substituted that accurately represent the anticipated measurement range</w:t>
      </w:r>
      <w:r w:rsidR="003E3469">
        <w:t xml:space="preserve">. </w:t>
      </w:r>
      <w:r w:rsidR="00816AAE" w:rsidRPr="004D35A7">
        <w:t xml:space="preserve">The balance results must agree within </w:t>
      </w:r>
      <w:r w:rsidR="00816AAE" w:rsidRPr="004D35A7">
        <w:rPr>
          <w:u w:val="single"/>
        </w:rPr>
        <w:t>+</w:t>
      </w:r>
      <w:r w:rsidR="00816AAE" w:rsidRPr="004D35A7">
        <w:t>1</w:t>
      </w:r>
      <w:r w:rsidR="003C137F">
        <w:t xml:space="preserve"> </w:t>
      </w:r>
      <w:r w:rsidR="00816AAE" w:rsidRPr="004D35A7">
        <w:t>mg of the Class-S weights</w:t>
      </w:r>
      <w:r w:rsidR="003E3469">
        <w:t xml:space="preserve">. </w:t>
      </w:r>
      <w:r w:rsidR="00816AAE">
        <w:t xml:space="preserve">At a minimum, the balance calibration must be performed </w:t>
      </w:r>
      <w:r w:rsidR="00816AAE" w:rsidRPr="004D35A7">
        <w:t>subsequent to disturbing the analytical balance</w:t>
      </w:r>
      <w:r w:rsidR="00816AAE">
        <w:t xml:space="preserve"> and annually thereafter. </w:t>
      </w:r>
    </w:p>
    <w:p w:rsidR="00816AAE" w:rsidRDefault="00816AAE" w:rsidP="00227DA6">
      <w:pPr>
        <w:tabs>
          <w:tab w:val="left" w:pos="1350"/>
        </w:tabs>
        <w:spacing w:line="235" w:lineRule="exact"/>
        <w:ind w:left="2160" w:hanging="720"/>
      </w:pPr>
    </w:p>
    <w:p w:rsidR="00227DA6" w:rsidRDefault="00227DA6" w:rsidP="00227DA6">
      <w:pPr>
        <w:spacing w:line="235" w:lineRule="exact"/>
        <w:ind w:left="1440" w:hanging="720"/>
      </w:pPr>
    </w:p>
    <w:p w:rsidR="00227DA6" w:rsidRPr="004D35A7" w:rsidRDefault="00227DA6" w:rsidP="00227DA6">
      <w:pPr>
        <w:spacing w:line="235" w:lineRule="exact"/>
        <w:ind w:left="2160" w:hanging="720"/>
      </w:pPr>
      <w:r w:rsidRPr="004D35A7">
        <w:t>7.8.2</w:t>
      </w:r>
      <w:r w:rsidRPr="004D35A7">
        <w:tab/>
        <w:t>Prior to weighing filters before and after sampling, adjust the analytical balance to zero and check the accuracy with a 0.5 g Class-S weight</w:t>
      </w:r>
      <w:r w:rsidR="003E3469">
        <w:t xml:space="preserve">. </w:t>
      </w:r>
      <w:r w:rsidRPr="004D35A7">
        <w:t>A Class-S standard weight within 1 g of the filter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p>
    <w:p w:rsidR="00227DA6" w:rsidRPr="004D35A7" w:rsidRDefault="00227DA6" w:rsidP="00227DA6">
      <w:pPr>
        <w:spacing w:line="235" w:lineRule="exact"/>
        <w:ind w:left="1440" w:hanging="720"/>
      </w:pPr>
    </w:p>
    <w:p w:rsidR="00227DA6" w:rsidRDefault="00227DA6" w:rsidP="00227DA6">
      <w:pPr>
        <w:spacing w:line="235" w:lineRule="exact"/>
        <w:ind w:left="2160" w:hanging="720"/>
      </w:pPr>
      <w:r w:rsidRPr="004D35A7">
        <w:t>7.8.3</w:t>
      </w:r>
      <w:r w:rsidRPr="004D35A7">
        <w:tab/>
        <w:t>Prior to weighing beakers before and after sampling, adjust the analytical balance to zero and check the accuracy with a 100 g Class-S standard weight</w:t>
      </w:r>
      <w:r w:rsidR="003E3469">
        <w:t xml:space="preserve">. </w:t>
      </w:r>
      <w:r w:rsidRPr="004D35A7">
        <w:t>A Class-S standard weight within 1 g of the beaker weight may be used as an alternate</w:t>
      </w:r>
      <w:r w:rsidR="003E3469">
        <w:t xml:space="preserve">. </w:t>
      </w:r>
      <w:r w:rsidRPr="004D35A7">
        <w:t xml:space="preserve">The balance results must agree within </w:t>
      </w:r>
      <w:r w:rsidRPr="004D35A7">
        <w:rPr>
          <w:u w:val="single"/>
        </w:rPr>
        <w:t>+</w:t>
      </w:r>
      <w:r w:rsidRPr="004D35A7">
        <w:t xml:space="preserve">0.5 mg and the relative humidity in the weighing environment must be </w:t>
      </w:r>
      <w:r w:rsidRPr="004D35A7">
        <w:rPr>
          <w:u w:val="single"/>
        </w:rPr>
        <w:t>&lt;</w:t>
      </w:r>
      <w:r w:rsidRPr="004D35A7">
        <w:t>50%</w:t>
      </w:r>
      <w:r w:rsidR="003E3469">
        <w:t xml:space="preserve">. </w:t>
      </w:r>
    </w:p>
    <w:p w:rsidR="00227DA6" w:rsidRDefault="00227DA6" w:rsidP="002D3C26">
      <w:pPr>
        <w:spacing w:after="40"/>
        <w:rPr>
          <w:rFonts w:ascii="Arial" w:hAnsi="Arial" w:cs="Arial"/>
        </w:rPr>
      </w:pPr>
    </w:p>
    <w:p w:rsidR="00227DA6" w:rsidRDefault="00227DA6" w:rsidP="00227DA6">
      <w:pPr>
        <w:widowControl w:val="0"/>
        <w:tabs>
          <w:tab w:val="num" w:pos="720"/>
        </w:tabs>
        <w:ind w:left="720" w:hanging="720"/>
      </w:pPr>
      <w:r>
        <w:t>8</w:t>
      </w:r>
      <w:r w:rsidRPr="005E6B4B">
        <w:t>.0</w:t>
      </w:r>
      <w:r>
        <w:rPr>
          <w:b/>
        </w:rPr>
        <w:tab/>
        <w:t>Analytical Procedures</w:t>
      </w:r>
    </w:p>
    <w:p w:rsidR="00227DA6" w:rsidRDefault="00227DA6" w:rsidP="00227DA6">
      <w:pPr>
        <w:spacing w:line="235" w:lineRule="exact"/>
        <w:ind w:left="1440" w:hanging="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Documentation:</w:t>
      </w:r>
      <w:r>
        <w:t xml:space="preserve"> Analytical documentation shall be consistent with the data entry forms presented in Figures 5-2a through 5-2c.</w:t>
      </w:r>
    </w:p>
    <w:p w:rsidR="00227DA6" w:rsidRDefault="00227DA6" w:rsidP="00227DA6">
      <w:pPr>
        <w:spacing w:line="235" w:lineRule="exact"/>
        <w:ind w:left="720"/>
      </w:pPr>
    </w:p>
    <w:p w:rsidR="00227DA6" w:rsidRDefault="00227DA6" w:rsidP="00C42D18">
      <w:pPr>
        <w:numPr>
          <w:ilvl w:val="1"/>
          <w:numId w:val="37"/>
        </w:numPr>
        <w:tabs>
          <w:tab w:val="clear" w:pos="1080"/>
          <w:tab w:val="num" w:pos="1440"/>
        </w:tabs>
        <w:spacing w:line="235" w:lineRule="exact"/>
        <w:ind w:left="1440" w:hanging="720"/>
        <w:outlineLvl w:val="9"/>
      </w:pPr>
      <w:r w:rsidRPr="00A542A7">
        <w:rPr>
          <w:b/>
        </w:rPr>
        <w:t>Analysis:</w:t>
      </w:r>
      <w:r>
        <w:t xml:space="preserve"> Same as EPA Method 5 Section </w:t>
      </w:r>
      <w:r w:rsidRPr="004D35A7">
        <w:t xml:space="preserve">11.2 </w:t>
      </w:r>
      <w:r>
        <w:t>with following additions:</w:t>
      </w:r>
    </w:p>
    <w:p w:rsidR="00227DA6" w:rsidRDefault="00227DA6" w:rsidP="00227DA6">
      <w:pPr>
        <w:ind w:left="720"/>
      </w:pPr>
    </w:p>
    <w:p w:rsidR="00227DA6" w:rsidRPr="004D35A7" w:rsidRDefault="00227DA6" w:rsidP="00C42D18">
      <w:pPr>
        <w:numPr>
          <w:ilvl w:val="2"/>
          <w:numId w:val="37"/>
        </w:numPr>
        <w:spacing w:line="278" w:lineRule="exact"/>
        <w:ind w:right="648"/>
        <w:outlineLvl w:val="9"/>
      </w:pPr>
      <w:r w:rsidRPr="004D35A7">
        <w:rPr>
          <w:b/>
        </w:rPr>
        <w:t>Container No. 1:</w:t>
      </w:r>
      <w:r w:rsidRPr="004D35A7">
        <w:t xml:space="preserve"> The sample (filter) must be desiccated and weighed to a constant final weight</w:t>
      </w:r>
      <w:r>
        <w:t>,</w:t>
      </w:r>
      <w:r w:rsidRPr="004D35A7">
        <w:t xml:space="preserve"> even if it is oven dried.</w:t>
      </w:r>
    </w:p>
    <w:p w:rsidR="00227DA6" w:rsidRDefault="00227DA6" w:rsidP="00C42D18">
      <w:pPr>
        <w:numPr>
          <w:ilvl w:val="2"/>
          <w:numId w:val="37"/>
        </w:numPr>
        <w:spacing w:line="278" w:lineRule="exact"/>
        <w:ind w:right="648"/>
        <w:outlineLvl w:val="9"/>
      </w:pPr>
      <w:r w:rsidRPr="004D35A7">
        <w:rPr>
          <w:b/>
        </w:rPr>
        <w:t>Container No. 4:</w:t>
      </w:r>
      <w:r>
        <w:t xml:space="preserve"> Transfer the contents of Container No. 4 to a separator funnel (Teflon</w:t>
      </w:r>
      <w:r>
        <w:rPr>
          <w:rStyle w:val="FootnoteReference"/>
        </w:rPr>
        <w:footnoteReference w:id="1"/>
      </w:r>
      <w:r>
        <w:t xml:space="preserve"> stoppered). Rinse the container with distilled water and add to the separatory funnel</w:t>
      </w:r>
      <w:r w:rsidR="003E3469">
        <w:t xml:space="preserve">. </w:t>
      </w:r>
      <w:r>
        <w:t>Add 50 ml of methylene chloride</w:t>
      </w:r>
      <w:r w:rsidR="0005176A">
        <w:t xml:space="preserve"> or hexane</w:t>
      </w:r>
      <w:r w:rsidR="003E3469">
        <w:t xml:space="preserve">. </w:t>
      </w:r>
      <w:r w:rsidR="0005176A">
        <w:t>S</w:t>
      </w:r>
      <w:r>
        <w:t>topper</w:t>
      </w:r>
      <w:r w:rsidR="0005176A">
        <w:t xml:space="preserve"> the separatory funnel</w:t>
      </w:r>
      <w:r>
        <w:t xml:space="preserve"> and vigorously shake </w:t>
      </w:r>
      <w:r w:rsidR="0005176A">
        <w:t xml:space="preserve">for </w:t>
      </w:r>
      <w:r>
        <w:t>1 minute</w:t>
      </w:r>
      <w:r w:rsidRPr="004D35A7">
        <w:t>. Take care to momentarily release the funnel pressure several times during the shaking process</w:t>
      </w:r>
      <w:r w:rsidR="003E3469">
        <w:t xml:space="preserve">. </w:t>
      </w:r>
      <w:r w:rsidRPr="004D35A7">
        <w:t>Allow the sample to separate into two distinct layers and transfer the methylene chloride (lower layer) into a tared beaker or evaporating dish</w:t>
      </w:r>
      <w:r>
        <w:t xml:space="preserve"> made of glass, Teflon</w:t>
      </w:r>
      <w:r>
        <w:rPr>
          <w:vertAlign w:val="superscript"/>
        </w:rPr>
        <w:t>1</w:t>
      </w:r>
      <w:r>
        <w:t>, or other inert material</w:t>
      </w:r>
      <w:r w:rsidR="003E3469">
        <w:t xml:space="preserve">. </w:t>
      </w:r>
      <w:r w:rsidRPr="004D35A7">
        <w:t>Repeat the extraction process</w:t>
      </w:r>
      <w:r>
        <w:t xml:space="preserve"> </w:t>
      </w:r>
      <w:r>
        <w:rPr>
          <w:u w:val="single"/>
        </w:rPr>
        <w:t xml:space="preserve">twice </w:t>
      </w:r>
      <w:r>
        <w:t>more.</w:t>
      </w:r>
    </w:p>
    <w:p w:rsidR="00227DA6" w:rsidRDefault="00227DA6" w:rsidP="00227DA6">
      <w:pPr>
        <w:spacing w:line="278" w:lineRule="exact"/>
        <w:ind w:left="1440" w:right="648" w:firstLine="720"/>
        <w:rPr>
          <w:b/>
        </w:rPr>
      </w:pPr>
    </w:p>
    <w:p w:rsidR="00227DA6" w:rsidRDefault="00227DA6" w:rsidP="00227DA6">
      <w:pPr>
        <w:spacing w:line="278" w:lineRule="exact"/>
        <w:ind w:left="2160" w:right="648"/>
      </w:pPr>
      <w:r>
        <w:rPr>
          <w:b/>
        </w:rPr>
        <w:t xml:space="preserve">NOTE: </w:t>
      </w:r>
      <w:r>
        <w:t>Always leave a small amount of methylene chloride in the separatory funnel to ensure that water does not get into the extracted sample. If water is present in the extracted sample, it will be difficult to completely evaporate the sample to dryness for gravimetric analysis.</w:t>
      </w:r>
    </w:p>
    <w:p w:rsidR="00227DA6" w:rsidRDefault="00227DA6" w:rsidP="00227DA6">
      <w:pPr>
        <w:spacing w:line="278" w:lineRule="exact"/>
        <w:ind w:right="648" w:firstLine="720"/>
      </w:pPr>
    </w:p>
    <w:p w:rsidR="00227DA6" w:rsidRDefault="00227DA6" w:rsidP="00227DA6">
      <w:pPr>
        <w:spacing w:line="249" w:lineRule="exact"/>
        <w:ind w:left="2880" w:hanging="720"/>
      </w:pPr>
      <w:r>
        <w:t>8.2.2.</w:t>
      </w:r>
      <w:r w:rsidRPr="00B967C7">
        <w:rPr>
          <w:i/>
        </w:rPr>
        <w:t>i</w:t>
      </w:r>
      <w:r>
        <w:tab/>
        <w:t>Transfer the remaining water in the separator funnel to a tared beaker or evaporating dish and evaporate at 105ºC.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880" w:hanging="720"/>
      </w:pPr>
      <w:r w:rsidRPr="00B967C7">
        <w:rPr>
          <w:szCs w:val="24"/>
        </w:rPr>
        <w:t>8.2.</w:t>
      </w:r>
      <w:r>
        <w:rPr>
          <w:szCs w:val="24"/>
        </w:rPr>
        <w:t>2</w:t>
      </w:r>
      <w:r w:rsidRPr="00B967C7">
        <w:rPr>
          <w:szCs w:val="24"/>
        </w:rPr>
        <w:t>.</w:t>
      </w:r>
      <w:r w:rsidRPr="00B967C7">
        <w:rPr>
          <w:i/>
          <w:szCs w:val="24"/>
        </w:rPr>
        <w:t>ii</w:t>
      </w:r>
      <w:r>
        <w:tab/>
        <w:t>Evaporate the combined i</w:t>
      </w:r>
      <w:r w:rsidR="003C137F">
        <w:t>mpinger water extracts from S</w:t>
      </w:r>
      <w:r>
        <w:t xml:space="preserve">ection 8.2.2 at laboratory temperature ( </w:t>
      </w:r>
      <w:r>
        <w:sym w:font="Symbol" w:char="F0A3"/>
      </w:r>
      <w:r>
        <w:t xml:space="preserve"> 70ºF) and pressure, desiccate for 24 hours and weigh to a constant weight.</w:t>
      </w:r>
    </w:p>
    <w:p w:rsidR="00227DA6" w:rsidRDefault="00227DA6" w:rsidP="00227DA6">
      <w:pPr>
        <w:spacing w:line="278" w:lineRule="exact"/>
        <w:ind w:right="648" w:firstLine="720"/>
      </w:pPr>
    </w:p>
    <w:p w:rsidR="00227DA6" w:rsidRDefault="00227DA6" w:rsidP="00227DA6">
      <w:pPr>
        <w:tabs>
          <w:tab w:val="left" w:pos="2160"/>
        </w:tabs>
        <w:spacing w:line="278" w:lineRule="exact"/>
        <w:ind w:left="2160" w:hanging="720"/>
      </w:pPr>
      <w:r w:rsidRPr="00B967C7">
        <w:rPr>
          <w:szCs w:val="24"/>
        </w:rPr>
        <w:t>8.2.</w:t>
      </w:r>
      <w:r>
        <w:rPr>
          <w:szCs w:val="24"/>
        </w:rPr>
        <w:t>3</w:t>
      </w:r>
      <w:r>
        <w:tab/>
      </w:r>
      <w:r w:rsidRPr="004D35A7">
        <w:rPr>
          <w:b/>
        </w:rPr>
        <w:t>Container No. 5:</w:t>
      </w:r>
      <w:r>
        <w:t xml:space="preserve">  Transfer the contents of container No. 5 to a tared beaker or evaporating dish, evaporate at laboratory temperature and pressure, desiccate for 24 hours, and weigh to a constant weight.</w:t>
      </w:r>
    </w:p>
    <w:p w:rsidR="00227DA6" w:rsidRDefault="00227DA6" w:rsidP="00227DA6">
      <w:pPr>
        <w:spacing w:line="278" w:lineRule="exact"/>
        <w:ind w:right="648" w:firstLine="720"/>
      </w:pPr>
    </w:p>
    <w:p w:rsidR="00227DA6" w:rsidRDefault="00227DA6" w:rsidP="00227DA6">
      <w:pPr>
        <w:spacing w:line="249" w:lineRule="exact"/>
        <w:ind w:left="2160" w:hanging="720"/>
      </w:pPr>
      <w:r w:rsidRPr="00B967C7">
        <w:rPr>
          <w:szCs w:val="24"/>
        </w:rPr>
        <w:t>8.2.</w:t>
      </w:r>
      <w:r>
        <w:rPr>
          <w:szCs w:val="24"/>
        </w:rPr>
        <w:t>4</w:t>
      </w:r>
      <w:r>
        <w:tab/>
      </w:r>
      <w:r w:rsidRPr="004D35A7">
        <w:rPr>
          <w:b/>
        </w:rPr>
        <w:t>Solvent Blanks:</w:t>
      </w:r>
      <w:r>
        <w:t xml:space="preserve"> Evaporate a portion of the solvents in a manner similar to the sample evaporation to determine the solvent blanks.</w:t>
      </w:r>
    </w:p>
    <w:p w:rsidR="00227DA6" w:rsidRDefault="00227DA6" w:rsidP="00227DA6">
      <w:pPr>
        <w:spacing w:line="278" w:lineRule="exact"/>
        <w:ind w:right="648"/>
      </w:pPr>
    </w:p>
    <w:p w:rsidR="00227DA6" w:rsidRDefault="00227DA6" w:rsidP="00227DA6">
      <w:pPr>
        <w:widowControl w:val="0"/>
        <w:tabs>
          <w:tab w:val="num" w:pos="720"/>
        </w:tabs>
        <w:ind w:left="720" w:hanging="720"/>
      </w:pPr>
      <w:r>
        <w:t>9</w:t>
      </w:r>
      <w:r w:rsidRPr="005E6B4B">
        <w:t>.0</w:t>
      </w:r>
      <w:r>
        <w:rPr>
          <w:b/>
        </w:rPr>
        <w:tab/>
        <w:t>Calculations</w:t>
      </w:r>
    </w:p>
    <w:p w:rsidR="00227DA6" w:rsidRDefault="00227DA6" w:rsidP="00227DA6">
      <w:pPr>
        <w:spacing w:line="278" w:lineRule="exact"/>
        <w:ind w:right="648"/>
      </w:pPr>
    </w:p>
    <w:p w:rsidR="00227DA6" w:rsidRDefault="00227DA6" w:rsidP="00227DA6">
      <w:pPr>
        <w:spacing w:line="278" w:lineRule="exact"/>
        <w:ind w:left="1440" w:right="648" w:hanging="720"/>
      </w:pPr>
      <w:r>
        <w:t>9.1</w:t>
      </w:r>
      <w:r>
        <w:tab/>
      </w:r>
      <w:r w:rsidRPr="009B766C">
        <w:rPr>
          <w:b/>
        </w:rPr>
        <w:t>Nomenclature:</w:t>
      </w:r>
      <w:r>
        <w:t xml:space="preserve"> Same as EPA Method 5 </w:t>
      </w:r>
      <w:r w:rsidRPr="004D35A7">
        <w:t xml:space="preserve">Section 12.1 </w:t>
      </w:r>
      <w:r>
        <w:t>with following additions:</w:t>
      </w:r>
    </w:p>
    <w:p w:rsidR="00227DA6" w:rsidRDefault="00227DA6" w:rsidP="00227DA6">
      <w:pPr>
        <w:spacing w:before="120" w:line="278" w:lineRule="exact"/>
        <w:ind w:left="2160" w:right="648" w:hanging="720"/>
      </w:pPr>
      <w:r w:rsidRPr="000C5C78">
        <w:rPr>
          <w:i/>
        </w:rPr>
        <w:t>C</w:t>
      </w:r>
      <w:r w:rsidRPr="000C5C78">
        <w:rPr>
          <w:i/>
          <w:vertAlign w:val="subscript"/>
        </w:rPr>
        <w:t>m</w:t>
      </w:r>
      <w:r>
        <w:t xml:space="preserve"> </w:t>
      </w:r>
      <w:r>
        <w:tab/>
        <w:t xml:space="preserve">= Methylene chloride </w:t>
      </w:r>
      <w:r w:rsidR="00A60A76">
        <w:t xml:space="preserve">(or hexane) </w:t>
      </w:r>
      <w:r>
        <w:t>blank residue concentration, mg/g.</w:t>
      </w:r>
    </w:p>
    <w:p w:rsidR="00227DA6" w:rsidRDefault="00227DA6" w:rsidP="00227DA6">
      <w:pPr>
        <w:spacing w:before="120" w:line="278" w:lineRule="exact"/>
        <w:ind w:left="2160" w:right="648" w:hanging="720"/>
      </w:pPr>
      <w:r w:rsidRPr="004D35A7">
        <w:rPr>
          <w:i/>
        </w:rPr>
        <w:t>C</w:t>
      </w:r>
      <w:r w:rsidRPr="004D35A7">
        <w:rPr>
          <w:i/>
          <w:szCs w:val="24"/>
          <w:vertAlign w:val="subscript"/>
        </w:rPr>
        <w:t>w</w:t>
      </w:r>
      <w:r w:rsidRPr="004D35A7">
        <w:tab/>
        <w:t>=Distilled water blank residue concentration, mg/g.</w:t>
      </w:r>
    </w:p>
    <w:p w:rsidR="00227DA6" w:rsidRDefault="00227DA6" w:rsidP="00227DA6">
      <w:pPr>
        <w:spacing w:before="120" w:line="278" w:lineRule="exact"/>
        <w:ind w:left="720" w:right="648" w:firstLine="720"/>
      </w:pPr>
      <w:r w:rsidRPr="000C5C78">
        <w:rPr>
          <w:i/>
        </w:rPr>
        <w:t>m</w:t>
      </w:r>
      <w:r w:rsidRPr="000C5C78">
        <w:rPr>
          <w:i/>
          <w:vertAlign w:val="subscript"/>
        </w:rPr>
        <w:t>m</w:t>
      </w:r>
      <w:r>
        <w:t xml:space="preserve"> </w:t>
      </w:r>
      <w:r>
        <w:tab/>
        <w:t xml:space="preserve">= Mass of residue of methylene chloride </w:t>
      </w:r>
      <w:r w:rsidR="002C591F">
        <w:t xml:space="preserve">(or </w:t>
      </w:r>
      <w:r w:rsidR="00A60A76">
        <w:t xml:space="preserve">hexane) </w:t>
      </w:r>
      <w:r>
        <w:t>after evaporation, mg.</w:t>
      </w:r>
    </w:p>
    <w:p w:rsidR="00227DA6" w:rsidRDefault="00227DA6" w:rsidP="00227DA6">
      <w:pPr>
        <w:spacing w:before="120" w:line="278" w:lineRule="exact"/>
        <w:ind w:left="720" w:right="648" w:firstLine="720"/>
      </w:pPr>
      <w:r w:rsidRPr="004D35A7">
        <w:rPr>
          <w:i/>
        </w:rPr>
        <w:t>m</w:t>
      </w:r>
      <w:r w:rsidRPr="004D35A7">
        <w:rPr>
          <w:i/>
          <w:szCs w:val="24"/>
          <w:vertAlign w:val="subscript"/>
        </w:rPr>
        <w:t>w</w:t>
      </w:r>
      <w:r w:rsidRPr="004D35A7">
        <w:tab/>
        <w:t>=Mass of residue of distilled water after evaporation, mg.</w:t>
      </w:r>
    </w:p>
    <w:p w:rsidR="00227DA6" w:rsidRDefault="00227DA6" w:rsidP="00227DA6">
      <w:pPr>
        <w:spacing w:before="120" w:line="278" w:lineRule="exact"/>
        <w:ind w:left="720" w:right="648" w:firstLine="720"/>
      </w:pPr>
      <w:r w:rsidRPr="000C5C78">
        <w:rPr>
          <w:i/>
        </w:rPr>
        <w:t>V</w:t>
      </w:r>
      <w:r w:rsidRPr="000C5C78">
        <w:rPr>
          <w:i/>
          <w:vertAlign w:val="subscript"/>
        </w:rPr>
        <w:t>mb</w:t>
      </w:r>
      <w:r>
        <w:tab/>
        <w:t xml:space="preserve">= Volume of methylene chloride </w:t>
      </w:r>
      <w:r w:rsidR="002C591F">
        <w:t>(or hexane)</w:t>
      </w:r>
      <w:r>
        <w:t>blank, ml.</w:t>
      </w:r>
    </w:p>
    <w:p w:rsidR="00227DA6" w:rsidRDefault="00227DA6" w:rsidP="00227DA6">
      <w:pPr>
        <w:spacing w:before="120" w:line="278" w:lineRule="exact"/>
        <w:ind w:left="2347" w:right="648" w:hanging="907"/>
      </w:pPr>
      <w:r w:rsidRPr="000C5C78">
        <w:rPr>
          <w:i/>
        </w:rPr>
        <w:t>V</w:t>
      </w:r>
      <w:r w:rsidRPr="000C5C78">
        <w:rPr>
          <w:i/>
          <w:vertAlign w:val="subscript"/>
        </w:rPr>
        <w:t>mc</w:t>
      </w:r>
      <w:r>
        <w:t xml:space="preserve">     = Volume of methylene chloride </w:t>
      </w:r>
      <w:r w:rsidR="002C591F">
        <w:t xml:space="preserve">(or hexane) </w:t>
      </w:r>
      <w:r>
        <w:t>used for extracting the impinger water, ml.</w:t>
      </w:r>
    </w:p>
    <w:p w:rsidR="00227DA6" w:rsidRPr="004D35A7" w:rsidRDefault="00227DA6" w:rsidP="00227DA6">
      <w:pPr>
        <w:spacing w:before="120" w:line="278" w:lineRule="exact"/>
        <w:ind w:left="2160" w:right="648" w:hanging="720"/>
      </w:pPr>
      <w:r w:rsidRPr="004D35A7">
        <w:rPr>
          <w:i/>
        </w:rPr>
        <w:t>V</w:t>
      </w:r>
      <w:r w:rsidRPr="004D35A7">
        <w:rPr>
          <w:i/>
          <w:szCs w:val="24"/>
          <w:vertAlign w:val="subscript"/>
        </w:rPr>
        <w:t>wb</w:t>
      </w:r>
      <w:r w:rsidRPr="004D35A7">
        <w:tab/>
        <w:t>=Volume of distilled water blank, ml.</w:t>
      </w:r>
    </w:p>
    <w:p w:rsidR="00227DA6" w:rsidRDefault="00227DA6" w:rsidP="00227DA6">
      <w:pPr>
        <w:tabs>
          <w:tab w:val="left" w:pos="2160"/>
          <w:tab w:val="left" w:pos="2340"/>
          <w:tab w:val="left" w:pos="2610"/>
        </w:tabs>
        <w:spacing w:before="120" w:line="278" w:lineRule="exact"/>
        <w:ind w:left="2340" w:right="648" w:hanging="900"/>
      </w:pPr>
      <w:r w:rsidRPr="004D35A7">
        <w:rPr>
          <w:i/>
        </w:rPr>
        <w:t>V</w:t>
      </w:r>
      <w:r w:rsidRPr="004D35A7">
        <w:rPr>
          <w:i/>
          <w:szCs w:val="24"/>
          <w:vertAlign w:val="subscript"/>
        </w:rPr>
        <w:t>ws</w:t>
      </w:r>
      <w:r w:rsidRPr="004D35A7">
        <w:tab/>
        <w:t>=Volume of distilled water for charging the impingers and for recovery, ml.</w:t>
      </w:r>
    </w:p>
    <w:p w:rsidR="00227DA6" w:rsidRDefault="00227DA6" w:rsidP="00227DA6">
      <w:pPr>
        <w:spacing w:before="120" w:line="278" w:lineRule="exact"/>
        <w:ind w:left="720" w:right="648" w:firstLine="720"/>
      </w:pPr>
      <w:r w:rsidRPr="000C5C78">
        <w:rPr>
          <w:i/>
        </w:rPr>
        <w:t>W</w:t>
      </w:r>
      <w:r w:rsidRPr="000C5C78">
        <w:rPr>
          <w:i/>
          <w:vertAlign w:val="subscript"/>
        </w:rPr>
        <w:t>m</w:t>
      </w:r>
      <w:r>
        <w:tab/>
        <w:t>= Weight of residue in methylene chloride</w:t>
      </w:r>
      <w:r w:rsidR="004C66A8">
        <w:t xml:space="preserve"> (or hexane)</w:t>
      </w:r>
      <w:r>
        <w:t>, mg.</w:t>
      </w:r>
    </w:p>
    <w:p w:rsidR="00227DA6" w:rsidRDefault="00227DA6" w:rsidP="00227DA6">
      <w:pPr>
        <w:spacing w:before="120" w:line="278" w:lineRule="exact"/>
        <w:ind w:left="720" w:right="648" w:firstLine="720"/>
      </w:pPr>
      <w:r w:rsidRPr="004D35A7">
        <w:rPr>
          <w:i/>
        </w:rPr>
        <w:t>W</w:t>
      </w:r>
      <w:r w:rsidRPr="004D35A7">
        <w:rPr>
          <w:i/>
          <w:szCs w:val="24"/>
          <w:vertAlign w:val="subscript"/>
        </w:rPr>
        <w:t>w</w:t>
      </w:r>
      <w:r w:rsidRPr="004D35A7">
        <w:tab/>
        <w:t>=Weight of residue of distilled water, mg.</w:t>
      </w:r>
    </w:p>
    <w:p w:rsidR="00227DA6" w:rsidRDefault="00227DA6" w:rsidP="00227DA6">
      <w:pPr>
        <w:spacing w:before="120" w:line="278" w:lineRule="exact"/>
        <w:ind w:left="720" w:right="648" w:firstLine="720"/>
      </w:pPr>
      <w:r w:rsidRPr="000C5C78">
        <w:rPr>
          <w:i/>
        </w:rPr>
        <w:t>ρ</w:t>
      </w:r>
      <w:r w:rsidRPr="000C5C78">
        <w:rPr>
          <w:i/>
          <w:szCs w:val="24"/>
          <w:vertAlign w:val="subscript"/>
        </w:rPr>
        <w:t>m</w:t>
      </w:r>
      <w:r>
        <w:tab/>
        <w:t>= Density of methylene chloride</w:t>
      </w:r>
      <w:r w:rsidR="004C66A8">
        <w:t xml:space="preserve"> (or hexane)</w:t>
      </w:r>
      <w:r>
        <w:t>, g/ml (see label on bottle).</w:t>
      </w:r>
    </w:p>
    <w:p w:rsidR="00227DA6" w:rsidRDefault="00227DA6" w:rsidP="00227DA6">
      <w:pPr>
        <w:spacing w:before="120" w:line="278" w:lineRule="exact"/>
        <w:ind w:left="720" w:right="648" w:firstLine="720"/>
      </w:pPr>
      <w:r w:rsidRPr="000C5C78">
        <w:rPr>
          <w:i/>
        </w:rPr>
        <w:t>ρ</w:t>
      </w:r>
      <w:r w:rsidRPr="000C5C78">
        <w:rPr>
          <w:i/>
          <w:szCs w:val="24"/>
          <w:vertAlign w:val="subscript"/>
        </w:rPr>
        <w:t>w</w:t>
      </w:r>
      <w:r>
        <w:tab/>
        <w:t>= Density of distilled water, g/ml (1.0 g/ml).</w:t>
      </w:r>
    </w:p>
    <w:p w:rsidR="006602E2" w:rsidRDefault="006602E2" w:rsidP="00227DA6">
      <w:pPr>
        <w:spacing w:before="120" w:line="278" w:lineRule="exact"/>
        <w:ind w:left="720" w:right="648" w:firstLine="720"/>
      </w:pPr>
    </w:p>
    <w:p w:rsidR="006602E2" w:rsidRDefault="006602E2" w:rsidP="006602E2">
      <w:pPr>
        <w:spacing w:before="120" w:line="278" w:lineRule="exact"/>
        <w:ind w:left="720" w:right="648"/>
      </w:pPr>
      <w:r>
        <w:t>9.2</w:t>
      </w:r>
      <w:r>
        <w:tab/>
      </w:r>
      <w:r w:rsidRPr="002816C7">
        <w:rPr>
          <w:b/>
        </w:rPr>
        <w:t>Dry Gas Volume</w:t>
      </w:r>
      <w:r>
        <w:t>: Same as EPA Method 5 Section 12.3.</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9.3</w:t>
      </w:r>
      <w:r>
        <w:tab/>
      </w:r>
      <w:r w:rsidRPr="002816C7">
        <w:rPr>
          <w:b/>
        </w:rPr>
        <w:t>Volume of Water Vapor Condensed:</w:t>
      </w:r>
      <w:r>
        <w:t xml:space="preserve"> Same as EPA Method 5 Section 12.4.</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9.4</w:t>
      </w:r>
      <w:r>
        <w:tab/>
      </w:r>
      <w:r w:rsidRPr="002816C7">
        <w:rPr>
          <w:b/>
        </w:rPr>
        <w:t>Moisture Content:</w:t>
      </w:r>
      <w:r>
        <w:t xml:space="preserve"> Same as EPA Method 5 Section 12.5.</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9.5</w:t>
      </w:r>
      <w:r>
        <w:tab/>
      </w:r>
      <w:r w:rsidRPr="002816C7">
        <w:rPr>
          <w:b/>
        </w:rPr>
        <w:t>Acetone Blank Concentration:</w:t>
      </w:r>
      <w:r>
        <w:t xml:space="preserve"> Same as EPA Method 5 Section 12.6.</w:t>
      </w:r>
    </w:p>
    <w:p w:rsidR="006602E2" w:rsidRDefault="006602E2" w:rsidP="006602E2">
      <w:pPr>
        <w:spacing w:before="120" w:line="278" w:lineRule="exact"/>
        <w:ind w:left="720" w:right="648"/>
      </w:pPr>
    </w:p>
    <w:p w:rsidR="006602E2" w:rsidRDefault="006602E2" w:rsidP="006602E2">
      <w:pPr>
        <w:spacing w:before="120" w:line="278" w:lineRule="exact"/>
        <w:ind w:left="720" w:right="648"/>
      </w:pPr>
      <w:r>
        <w:t>9.6</w:t>
      </w:r>
      <w:r>
        <w:tab/>
      </w:r>
      <w:r w:rsidRPr="002816C7">
        <w:rPr>
          <w:b/>
        </w:rPr>
        <w:t>Acetone Blank Deduction:</w:t>
      </w:r>
      <w:r>
        <w:t xml:space="preserve"> Same as EPA Method 5 Section 12.7 with the following addition: </w:t>
      </w:r>
      <w:r w:rsidR="002816C7">
        <w:t>The acetone reagent blank weight correction will not exceed</w:t>
      </w:r>
      <w:r w:rsidR="002816C7" w:rsidRPr="004D35A7">
        <w:t xml:space="preserve"> 0.001%</w:t>
      </w:r>
      <w:r w:rsidR="002816C7">
        <w:t>, or 0.01 mg/ml.</w:t>
      </w:r>
      <w:r>
        <w:t xml:space="preserve"> An acetone blank deduction value (Wa) of 0.0 mg shall be used when the acetone blank concentration (Ca) is less than or equal to zero.</w:t>
      </w: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6602E2" w:rsidRDefault="006602E2" w:rsidP="006602E2">
      <w:pPr>
        <w:spacing w:before="120" w:line="278" w:lineRule="exact"/>
        <w:ind w:left="720" w:right="648"/>
      </w:pPr>
    </w:p>
    <w:p w:rsidR="00F24A96" w:rsidRPr="004D35A7" w:rsidRDefault="00F24A96" w:rsidP="00C42D18">
      <w:pPr>
        <w:numPr>
          <w:ilvl w:val="1"/>
          <w:numId w:val="38"/>
        </w:numPr>
        <w:tabs>
          <w:tab w:val="clear" w:pos="1080"/>
          <w:tab w:val="num" w:pos="1440"/>
        </w:tabs>
        <w:spacing w:line="278" w:lineRule="exact"/>
        <w:ind w:right="648"/>
        <w:outlineLvl w:val="9"/>
      </w:pPr>
      <w:r w:rsidRPr="004D35A7">
        <w:rPr>
          <w:b/>
        </w:rPr>
        <w:t>Water Blank Concentration:</w:t>
      </w:r>
    </w:p>
    <w:p w:rsidR="00F24A96" w:rsidRPr="00FD5A98" w:rsidRDefault="00F24A96" w:rsidP="00F24A96">
      <w:pPr>
        <w:spacing w:line="278" w:lineRule="exact"/>
        <w:ind w:left="720" w:right="648"/>
        <w:rPr>
          <w:highlight w:val="cyan"/>
        </w:rPr>
      </w:pPr>
    </w:p>
    <w:p w:rsidR="00F24A96" w:rsidRPr="00F24A96" w:rsidRDefault="00F24A96" w:rsidP="00F24A96">
      <w:pPr>
        <w:tabs>
          <w:tab w:val="decimal" w:pos="8100"/>
          <w:tab w:val="right" w:pos="10800"/>
        </w:tabs>
        <w:spacing w:line="360" w:lineRule="auto"/>
        <w:ind w:right="648"/>
      </w:pPr>
      <w:r>
        <w:rPr>
          <w:i/>
        </w:rPr>
        <w:tab/>
      </w:r>
      <w:r w:rsidRPr="00692A56">
        <w:rPr>
          <w:i/>
        </w:rPr>
        <w:t>C</w:t>
      </w:r>
      <w:r w:rsidRPr="00692A56">
        <w:rPr>
          <w:i/>
          <w:szCs w:val="24"/>
          <w:vertAlign w:val="subscript"/>
        </w:rPr>
        <w:t>w</w:t>
      </w:r>
      <w:r w:rsidRPr="00692A56">
        <w:t xml:space="preserve"> = </w:t>
      </w:r>
      <w:r w:rsidRPr="00692A56">
        <w:rPr>
          <w:position w:val="-30"/>
        </w:rPr>
        <w:object w:dxaOrig="920" w:dyaOrig="700">
          <v:shape id="_x0000_i1030" type="#_x0000_t75" style="width:46.8pt;height:34.8pt" o:ole="">
            <v:imagedata r:id="rId38" o:title=""/>
          </v:shape>
          <o:OLEObject Type="Embed" ProgID="Equation.3" ShapeID="_x0000_i1030" DrawAspect="Content" ObjectID="_1479044727" r:id="rId39"/>
        </w:object>
      </w:r>
      <w:r w:rsidRPr="00692A56">
        <w:t xml:space="preserve"> </w:t>
      </w:r>
      <w:r>
        <w:t xml:space="preserve">                                                  </w:t>
      </w:r>
      <w:r w:rsidRPr="00692A56">
        <w:rPr>
          <w:i/>
        </w:rPr>
        <w:t>(Eq. 5.9-1)</w:t>
      </w:r>
    </w:p>
    <w:p w:rsidR="00F24A96" w:rsidRPr="00FD5A98" w:rsidRDefault="00F24A96" w:rsidP="00F24A96">
      <w:pPr>
        <w:spacing w:line="278" w:lineRule="exact"/>
        <w:ind w:right="648"/>
        <w:rPr>
          <w:highlight w:val="cyan"/>
        </w:rPr>
      </w:pPr>
    </w:p>
    <w:p w:rsidR="00F24A96" w:rsidRPr="004D35A7" w:rsidRDefault="00F24A96" w:rsidP="00C42D18">
      <w:pPr>
        <w:numPr>
          <w:ilvl w:val="1"/>
          <w:numId w:val="38"/>
        </w:numPr>
        <w:tabs>
          <w:tab w:val="clear" w:pos="1080"/>
          <w:tab w:val="num" w:pos="1440"/>
        </w:tabs>
        <w:spacing w:line="278" w:lineRule="exact"/>
        <w:ind w:left="1440" w:right="648" w:hanging="720"/>
        <w:outlineLvl w:val="9"/>
        <w:rPr>
          <w:b/>
        </w:rPr>
      </w:pPr>
      <w:r w:rsidRPr="004D35A7">
        <w:rPr>
          <w:b/>
        </w:rPr>
        <w:t>Water Blank Deduction:</w:t>
      </w:r>
    </w:p>
    <w:p w:rsidR="00F24A96" w:rsidRPr="004D35A7" w:rsidRDefault="00F24A96" w:rsidP="00F24A96">
      <w:pPr>
        <w:spacing w:line="278" w:lineRule="exact"/>
        <w:ind w:right="648"/>
      </w:pPr>
      <w:r w:rsidRPr="004D35A7">
        <w:t xml:space="preserve"> </w:t>
      </w:r>
    </w:p>
    <w:p w:rsidR="00F24A96" w:rsidRPr="004D35A7" w:rsidRDefault="00F24A96" w:rsidP="00156CAD">
      <w:pPr>
        <w:tabs>
          <w:tab w:val="center" w:pos="6120"/>
          <w:tab w:val="right" w:pos="10800"/>
        </w:tabs>
        <w:spacing w:line="278" w:lineRule="exact"/>
        <w:ind w:right="648"/>
      </w:pPr>
      <w:r>
        <w:rPr>
          <w:i/>
        </w:rPr>
        <w:tab/>
      </w:r>
      <w:r w:rsidRPr="004D35A7">
        <w:rPr>
          <w:i/>
        </w:rPr>
        <w:t>W</w:t>
      </w:r>
      <w:r w:rsidRPr="004D35A7">
        <w:rPr>
          <w:i/>
          <w:szCs w:val="24"/>
          <w:vertAlign w:val="subscript"/>
        </w:rPr>
        <w:t>w</w:t>
      </w:r>
      <w:r w:rsidRPr="004D35A7">
        <w:t xml:space="preserve"> = </w:t>
      </w:r>
      <w:r w:rsidRPr="004D35A7">
        <w:rPr>
          <w:position w:val="-12"/>
        </w:rPr>
        <w:object w:dxaOrig="1359" w:dyaOrig="360">
          <v:shape id="_x0000_i1031" type="#_x0000_t75" style="width:67.8pt;height:19.2pt" o:ole="">
            <v:imagedata r:id="rId40" o:title=""/>
          </v:shape>
          <o:OLEObject Type="Embed" ProgID="Equation.3" ShapeID="_x0000_i1031" DrawAspect="Content" ObjectID="_1479044728" r:id="rId41"/>
        </w:object>
      </w:r>
      <w:r w:rsidR="00156CAD">
        <w:t xml:space="preserve">                                            </w:t>
      </w:r>
      <w:r w:rsidRPr="004D35A7">
        <w:rPr>
          <w:i/>
        </w:rPr>
        <w:t>(Eq. 5.9-2)</w:t>
      </w:r>
    </w:p>
    <w:p w:rsidR="00F24A96" w:rsidRPr="004D35A7" w:rsidRDefault="00F24A96" w:rsidP="00F24A96">
      <w:pPr>
        <w:spacing w:line="278" w:lineRule="exact"/>
        <w:ind w:right="648"/>
      </w:pPr>
    </w:p>
    <w:p w:rsidR="00F24A96" w:rsidRDefault="00F24A96" w:rsidP="00F24A96">
      <w:pPr>
        <w:spacing w:before="120" w:line="230" w:lineRule="exact"/>
        <w:ind w:left="2304" w:hanging="864"/>
      </w:pPr>
      <w:r w:rsidRPr="004D35A7">
        <w:rPr>
          <w:b/>
        </w:rPr>
        <w:t>NOTE:</w:t>
      </w:r>
      <w:r w:rsidRPr="004D35A7">
        <w:t xml:space="preserve">   </w:t>
      </w:r>
      <w:r w:rsidR="002816C7">
        <w:t>The distilled water reagent blank weight correction will not exceed</w:t>
      </w:r>
      <w:r w:rsidR="002816C7" w:rsidRPr="004D35A7">
        <w:t xml:space="preserve"> 0.001%</w:t>
      </w:r>
      <w:r w:rsidR="002816C7">
        <w:t>, or 0.01 mg/ml</w:t>
      </w:r>
      <w:r w:rsidR="003E3469">
        <w:t xml:space="preserve">. </w:t>
      </w:r>
      <w:r w:rsidRPr="004D35A7">
        <w:t>A water blank deduction value (</w:t>
      </w:r>
      <w:r w:rsidRPr="004D35A7">
        <w:rPr>
          <w:i/>
        </w:rPr>
        <w:t>W</w:t>
      </w:r>
      <w:r w:rsidRPr="004D35A7">
        <w:rPr>
          <w:i/>
          <w:szCs w:val="24"/>
          <w:vertAlign w:val="subscript"/>
        </w:rPr>
        <w:t>w</w:t>
      </w:r>
      <w:r w:rsidRPr="004D35A7">
        <w:t>) of 0.0 mg shall be used when the water blank concentration (</w:t>
      </w:r>
      <w:r w:rsidRPr="004D35A7">
        <w:rPr>
          <w:i/>
        </w:rPr>
        <w:t>C</w:t>
      </w:r>
      <w:r w:rsidRPr="004D35A7">
        <w:rPr>
          <w:i/>
          <w:szCs w:val="24"/>
          <w:vertAlign w:val="subscript"/>
        </w:rPr>
        <w:t>w</w:t>
      </w:r>
      <w:r w:rsidRPr="004D35A7">
        <w:t>) is less than or equal to zero.</w:t>
      </w:r>
      <w:r>
        <w:t xml:space="preserve"> </w:t>
      </w:r>
    </w:p>
    <w:p w:rsidR="00F24A96" w:rsidRDefault="00F24A96" w:rsidP="00F24A96">
      <w:pPr>
        <w:spacing w:line="278" w:lineRule="exact"/>
        <w:ind w:right="648"/>
      </w:pPr>
    </w:p>
    <w:p w:rsidR="00F24A96" w:rsidRPr="00AD5AEC" w:rsidRDefault="00F24A96" w:rsidP="00C42D18">
      <w:pPr>
        <w:numPr>
          <w:ilvl w:val="1"/>
          <w:numId w:val="38"/>
        </w:numPr>
        <w:tabs>
          <w:tab w:val="clear" w:pos="1080"/>
          <w:tab w:val="num" w:pos="1440"/>
        </w:tabs>
        <w:spacing w:line="278" w:lineRule="exact"/>
        <w:ind w:left="1440" w:right="648" w:hanging="720"/>
        <w:outlineLvl w:val="9"/>
        <w:rPr>
          <w:b/>
        </w:rPr>
      </w:pPr>
      <w:r w:rsidRPr="00AD5AEC">
        <w:rPr>
          <w:b/>
        </w:rPr>
        <w:t xml:space="preserve">Methylene Chloride </w:t>
      </w:r>
      <w:r w:rsidR="004C66A8">
        <w:rPr>
          <w:b/>
        </w:rPr>
        <w:t xml:space="preserve">(or Hexane) </w:t>
      </w:r>
      <w:r w:rsidRPr="00AD5AEC">
        <w:rPr>
          <w:b/>
        </w:rPr>
        <w:t>Blank Concentration:</w:t>
      </w:r>
    </w:p>
    <w:p w:rsidR="00F24A96" w:rsidRDefault="00F24A96" w:rsidP="00F24A96">
      <w:pPr>
        <w:tabs>
          <w:tab w:val="center" w:pos="5400"/>
          <w:tab w:val="right" w:pos="10800"/>
        </w:tabs>
        <w:spacing w:line="360" w:lineRule="auto"/>
        <w:ind w:right="648"/>
        <w:jc w:val="both"/>
      </w:pPr>
    </w:p>
    <w:p w:rsidR="00F24A96" w:rsidRDefault="00F24A96" w:rsidP="00403F0A">
      <w:pPr>
        <w:tabs>
          <w:tab w:val="center" w:pos="6120"/>
          <w:tab w:val="right" w:pos="10800"/>
        </w:tabs>
        <w:spacing w:line="360" w:lineRule="auto"/>
        <w:ind w:right="648"/>
        <w:jc w:val="both"/>
      </w:pPr>
      <w:r>
        <w:tab/>
      </w:r>
      <w:r w:rsidRPr="00343CB1">
        <w:rPr>
          <w:i/>
        </w:rPr>
        <w:t>C</w:t>
      </w:r>
      <w:r w:rsidRPr="00343CB1">
        <w:rPr>
          <w:i/>
          <w:szCs w:val="24"/>
          <w:vertAlign w:val="subscript"/>
        </w:rPr>
        <w:t>m</w:t>
      </w:r>
      <w:r>
        <w:t xml:space="preserve"> = </w:t>
      </w:r>
      <w:r w:rsidRPr="00343CB1">
        <w:rPr>
          <w:position w:val="-30"/>
        </w:rPr>
        <w:object w:dxaOrig="960" w:dyaOrig="700">
          <v:shape id="_x0000_i1032" type="#_x0000_t75" style="width:48pt;height:34.8pt" o:ole="">
            <v:imagedata r:id="rId42" o:title=""/>
          </v:shape>
          <o:OLEObject Type="Embed" ProgID="Equation.3" ShapeID="_x0000_i1032" DrawAspect="Content" ObjectID="_1479044729" r:id="rId43"/>
        </w:object>
      </w:r>
      <w:r w:rsidR="00403F0A">
        <w:t xml:space="preserve">                                             </w:t>
      </w:r>
      <w:r w:rsidRPr="00372318">
        <w:rPr>
          <w:i/>
        </w:rPr>
        <w:t>(Eq. 5.9-3)</w:t>
      </w:r>
    </w:p>
    <w:p w:rsidR="00F24A96" w:rsidRDefault="00F24A96" w:rsidP="00F24A96">
      <w:pPr>
        <w:spacing w:line="278" w:lineRule="exact"/>
        <w:ind w:right="648"/>
      </w:pPr>
    </w:p>
    <w:p w:rsidR="00F24A96" w:rsidRPr="00343CB1" w:rsidRDefault="00F24A96" w:rsidP="00C42D18">
      <w:pPr>
        <w:numPr>
          <w:ilvl w:val="1"/>
          <w:numId w:val="38"/>
        </w:numPr>
        <w:spacing w:line="278" w:lineRule="exact"/>
        <w:ind w:left="1440" w:right="648" w:hanging="720"/>
        <w:outlineLvl w:val="9"/>
        <w:rPr>
          <w:b/>
        </w:rPr>
      </w:pPr>
      <w:r w:rsidRPr="00343CB1">
        <w:rPr>
          <w:b/>
        </w:rPr>
        <w:t>Methylene Chloride</w:t>
      </w:r>
      <w:r w:rsidR="004C66A8">
        <w:rPr>
          <w:b/>
        </w:rPr>
        <w:t xml:space="preserve"> (or Hexane)</w:t>
      </w:r>
      <w:r w:rsidRPr="00343CB1">
        <w:rPr>
          <w:b/>
        </w:rPr>
        <w:t xml:space="preserve"> Blank Deduction:</w:t>
      </w:r>
    </w:p>
    <w:p w:rsidR="00F24A96" w:rsidRDefault="00F24A96" w:rsidP="00F24A96">
      <w:pPr>
        <w:spacing w:line="278" w:lineRule="exact"/>
        <w:ind w:left="2160" w:right="648"/>
      </w:pPr>
    </w:p>
    <w:p w:rsidR="00F24A96" w:rsidRDefault="00F24A96" w:rsidP="001B4C4A">
      <w:pPr>
        <w:tabs>
          <w:tab w:val="center" w:pos="6120"/>
          <w:tab w:val="right" w:pos="10800"/>
        </w:tabs>
        <w:spacing w:line="278" w:lineRule="exact"/>
        <w:ind w:right="648"/>
      </w:pPr>
      <w:r>
        <w:rPr>
          <w:i/>
        </w:rPr>
        <w:tab/>
      </w:r>
      <w:r w:rsidRPr="00343CB1">
        <w:rPr>
          <w:i/>
        </w:rPr>
        <w:t>W</w:t>
      </w:r>
      <w:r w:rsidRPr="00343CB1">
        <w:rPr>
          <w:i/>
          <w:szCs w:val="24"/>
          <w:vertAlign w:val="subscript"/>
        </w:rPr>
        <w:t>m</w:t>
      </w:r>
      <w:r>
        <w:t xml:space="preserve"> = </w:t>
      </w:r>
      <w:r w:rsidRPr="00343CB1">
        <w:rPr>
          <w:position w:val="-12"/>
        </w:rPr>
        <w:object w:dxaOrig="1380" w:dyaOrig="360">
          <v:shape id="_x0000_i1033" type="#_x0000_t75" style="width:69pt;height:19.2pt" o:ole="">
            <v:imagedata r:id="rId44" o:title=""/>
          </v:shape>
          <o:OLEObject Type="Embed" ProgID="Equation.3" ShapeID="_x0000_i1033" DrawAspect="Content" ObjectID="_1479044730" r:id="rId45"/>
        </w:object>
      </w:r>
      <w:r w:rsidR="001B4C4A">
        <w:t xml:space="preserve">                                           </w:t>
      </w:r>
      <w:r w:rsidRPr="00372318">
        <w:rPr>
          <w:i/>
        </w:rPr>
        <w:t>(Eq. 5.9-4)</w:t>
      </w:r>
    </w:p>
    <w:p w:rsidR="001B4C4A" w:rsidRDefault="001B4C4A" w:rsidP="00F24A96">
      <w:pPr>
        <w:spacing w:before="120" w:line="230" w:lineRule="exact"/>
        <w:ind w:left="2304" w:hanging="864"/>
        <w:rPr>
          <w:b/>
        </w:rPr>
      </w:pPr>
    </w:p>
    <w:p w:rsidR="00F24A96" w:rsidRDefault="00F24A96" w:rsidP="00F24A96">
      <w:pPr>
        <w:spacing w:before="120" w:line="230" w:lineRule="exact"/>
        <w:ind w:left="2304" w:hanging="864"/>
      </w:pPr>
      <w:r w:rsidRPr="004D35A7">
        <w:rPr>
          <w:b/>
        </w:rPr>
        <w:t>NOTE:</w:t>
      </w:r>
      <w:r w:rsidRPr="004D35A7">
        <w:tab/>
      </w:r>
      <w:r w:rsidR="002816C7">
        <w:t>The methylene chloride reagent blank weight correction will not exceed</w:t>
      </w:r>
      <w:r w:rsidR="002816C7" w:rsidRPr="004D35A7">
        <w:t xml:space="preserve"> 0.001%</w:t>
      </w:r>
      <w:r w:rsidR="002816C7">
        <w:t>, or 0.01 mg/ml</w:t>
      </w:r>
      <w:r w:rsidR="003E3469">
        <w:t xml:space="preserve">. </w:t>
      </w:r>
      <w:r w:rsidRPr="004D35A7">
        <w:t xml:space="preserve">A methylene chloride </w:t>
      </w:r>
      <w:r w:rsidR="004C66A8">
        <w:t xml:space="preserve">(or hexane) </w:t>
      </w:r>
      <w:r w:rsidRPr="004D35A7">
        <w:t>blank deduction value (</w:t>
      </w:r>
      <w:r w:rsidRPr="004D35A7">
        <w:rPr>
          <w:i/>
        </w:rPr>
        <w:t>W</w:t>
      </w:r>
      <w:r w:rsidRPr="004D35A7">
        <w:rPr>
          <w:i/>
          <w:szCs w:val="24"/>
          <w:vertAlign w:val="subscript"/>
        </w:rPr>
        <w:t>m</w:t>
      </w:r>
      <w:r w:rsidRPr="004D35A7">
        <w:t>) of 0.0 mg shall be used when the methylene chloride blank concentration (</w:t>
      </w:r>
      <w:r w:rsidRPr="004D35A7">
        <w:rPr>
          <w:i/>
        </w:rPr>
        <w:t>C</w:t>
      </w:r>
      <w:r w:rsidRPr="004D35A7">
        <w:rPr>
          <w:i/>
          <w:szCs w:val="24"/>
          <w:vertAlign w:val="subscript"/>
        </w:rPr>
        <w:t>m</w:t>
      </w:r>
      <w:r w:rsidRPr="004D35A7">
        <w:t>) is less than or equal to zero.</w:t>
      </w:r>
      <w:r>
        <w:t xml:space="preserve"> </w:t>
      </w:r>
    </w:p>
    <w:p w:rsidR="00F24A96" w:rsidRDefault="00F24A96" w:rsidP="00F24A96">
      <w:pPr>
        <w:spacing w:before="120" w:line="230" w:lineRule="exact"/>
        <w:ind w:left="2304" w:hanging="864"/>
      </w:pPr>
    </w:p>
    <w:p w:rsidR="00F24A96" w:rsidRDefault="00F24A96" w:rsidP="00C42D18">
      <w:pPr>
        <w:numPr>
          <w:ilvl w:val="1"/>
          <w:numId w:val="38"/>
        </w:numPr>
        <w:spacing w:line="278" w:lineRule="exact"/>
        <w:ind w:right="648"/>
        <w:outlineLvl w:val="9"/>
      </w:pPr>
      <w:r w:rsidRPr="00451B04">
        <w:rPr>
          <w:b/>
        </w:rPr>
        <w:t xml:space="preserve">Total Particulate Weight: </w:t>
      </w:r>
    </w:p>
    <w:p w:rsidR="00F24A96" w:rsidRDefault="00F24A96" w:rsidP="00F24A96">
      <w:pPr>
        <w:pStyle w:val="OmniPage1"/>
        <w:spacing w:before="120"/>
        <w:ind w:left="1440" w:right="187"/>
        <w:rPr>
          <w:sz w:val="24"/>
        </w:rPr>
      </w:pPr>
      <w:r w:rsidRPr="00451B04">
        <w:rPr>
          <w:sz w:val="24"/>
        </w:rPr>
        <w:t xml:space="preserve">Determine the total particulate matter catch from the sum of the weights obtained from Containers 1, 2, 4, 5 (including the </w:t>
      </w:r>
      <w:r w:rsidR="00A60A76">
        <w:rPr>
          <w:sz w:val="24"/>
        </w:rPr>
        <w:t xml:space="preserve">organic solvent </w:t>
      </w:r>
      <w:r w:rsidRPr="00451B04">
        <w:rPr>
          <w:sz w:val="24"/>
        </w:rPr>
        <w:t>extract of the water from Container No. 4), less the acetone, methylene chloride</w:t>
      </w:r>
      <w:r w:rsidR="004C66A8">
        <w:rPr>
          <w:sz w:val="24"/>
        </w:rPr>
        <w:t xml:space="preserve"> (or hexane)</w:t>
      </w:r>
      <w:r w:rsidRPr="00451B04">
        <w:rPr>
          <w:sz w:val="24"/>
        </w:rPr>
        <w:t xml:space="preserve">, and distilled water blanks (see </w:t>
      </w:r>
      <w:r w:rsidR="002816C7">
        <w:rPr>
          <w:sz w:val="24"/>
        </w:rPr>
        <w:t>F</w:t>
      </w:r>
      <w:r w:rsidRPr="00451B04">
        <w:rPr>
          <w:sz w:val="24"/>
        </w:rPr>
        <w:t xml:space="preserve">igures </w:t>
      </w:r>
      <w:r>
        <w:rPr>
          <w:sz w:val="24"/>
        </w:rPr>
        <w:t>5</w:t>
      </w:r>
      <w:r w:rsidRPr="00451B04">
        <w:rPr>
          <w:sz w:val="24"/>
        </w:rPr>
        <w:t>-</w:t>
      </w:r>
      <w:r>
        <w:rPr>
          <w:sz w:val="24"/>
        </w:rPr>
        <w:t>2</w:t>
      </w:r>
      <w:r w:rsidRPr="00451B04">
        <w:rPr>
          <w:sz w:val="24"/>
        </w:rPr>
        <w:t xml:space="preserve">a, </w:t>
      </w:r>
      <w:r>
        <w:rPr>
          <w:sz w:val="24"/>
        </w:rPr>
        <w:t>5</w:t>
      </w:r>
      <w:r w:rsidRPr="00451B04">
        <w:rPr>
          <w:sz w:val="24"/>
        </w:rPr>
        <w:t>-</w:t>
      </w:r>
      <w:r>
        <w:rPr>
          <w:sz w:val="24"/>
        </w:rPr>
        <w:t>2</w:t>
      </w:r>
      <w:r w:rsidRPr="00451B04">
        <w:rPr>
          <w:sz w:val="24"/>
        </w:rPr>
        <w:t xml:space="preserve">b, and </w:t>
      </w:r>
      <w:r>
        <w:rPr>
          <w:sz w:val="24"/>
        </w:rPr>
        <w:t>5</w:t>
      </w:r>
      <w:r w:rsidRPr="00451B04">
        <w:rPr>
          <w:sz w:val="24"/>
        </w:rPr>
        <w:t>-</w:t>
      </w:r>
      <w:r>
        <w:rPr>
          <w:sz w:val="24"/>
        </w:rPr>
        <w:t>2</w:t>
      </w:r>
      <w:r w:rsidRPr="00451B04">
        <w:rPr>
          <w:sz w:val="24"/>
        </w:rPr>
        <w:t>c).</w:t>
      </w:r>
    </w:p>
    <w:p w:rsidR="00AA1017" w:rsidRPr="00451B04" w:rsidRDefault="00AA1017" w:rsidP="00AA1017">
      <w:pPr>
        <w:pStyle w:val="OmniPage1"/>
        <w:spacing w:before="120"/>
        <w:ind w:left="1440" w:right="187"/>
        <w:rPr>
          <w:sz w:val="24"/>
        </w:rPr>
      </w:pPr>
    </w:p>
    <w:p w:rsidR="00AA1017" w:rsidRPr="004D35A7" w:rsidRDefault="00AA1017" w:rsidP="00AA1017">
      <w:pPr>
        <w:spacing w:line="278" w:lineRule="exact"/>
        <w:ind w:left="1440" w:right="648" w:hanging="720"/>
      </w:pPr>
      <w:r w:rsidRPr="00451B04">
        <w:rPr>
          <w:szCs w:val="24"/>
        </w:rPr>
        <w:t>9.</w:t>
      </w:r>
      <w:r>
        <w:rPr>
          <w:szCs w:val="24"/>
        </w:rPr>
        <w:t>12</w:t>
      </w:r>
      <w:r w:rsidRPr="00451B04">
        <w:rPr>
          <w:szCs w:val="24"/>
        </w:rPr>
        <w:tab/>
      </w:r>
      <w:r w:rsidRPr="004D35A7">
        <w:rPr>
          <w:b/>
          <w:szCs w:val="24"/>
        </w:rPr>
        <w:t>Particulate Concentration:</w:t>
      </w:r>
      <w:r w:rsidRPr="004D35A7">
        <w:rPr>
          <w:szCs w:val="24"/>
        </w:rPr>
        <w:t xml:space="preserve"> </w:t>
      </w:r>
      <w:r w:rsidRPr="004D35A7">
        <w:t>Same as EPA Method 5 Section 12.9.</w:t>
      </w:r>
    </w:p>
    <w:p w:rsidR="00AA1017" w:rsidRPr="004D35A7" w:rsidRDefault="00AA1017" w:rsidP="00AA1017">
      <w:pPr>
        <w:spacing w:line="278" w:lineRule="exact"/>
        <w:ind w:left="1440" w:right="648" w:hanging="720"/>
      </w:pPr>
    </w:p>
    <w:p w:rsidR="00AA1017" w:rsidRPr="004D35A7" w:rsidRDefault="00AA1017" w:rsidP="00AA1017">
      <w:pPr>
        <w:spacing w:line="278" w:lineRule="exact"/>
        <w:ind w:left="1440" w:right="648" w:hanging="720"/>
      </w:pPr>
      <w:r w:rsidRPr="004D35A7">
        <w:t>9.13</w:t>
      </w:r>
      <w:r w:rsidRPr="004D35A7">
        <w:tab/>
      </w:r>
      <w:r w:rsidRPr="004D35A7">
        <w:rPr>
          <w:b/>
        </w:rPr>
        <w:t>Isokinetic Variation:</w:t>
      </w:r>
      <w:r w:rsidRPr="004D35A7">
        <w:t xml:space="preserve"> Same as EPA Method 5 Section 12.11.</w:t>
      </w:r>
    </w:p>
    <w:p w:rsidR="00AA1017" w:rsidRPr="004D35A7" w:rsidRDefault="00AA1017" w:rsidP="00AA1017">
      <w:pPr>
        <w:spacing w:line="278" w:lineRule="exact"/>
        <w:ind w:left="1440" w:right="648" w:hanging="720"/>
      </w:pPr>
    </w:p>
    <w:p w:rsidR="00AA1017" w:rsidRDefault="00AA1017" w:rsidP="00AA1017">
      <w:pPr>
        <w:spacing w:line="278" w:lineRule="exact"/>
        <w:ind w:left="1440" w:right="648" w:hanging="720"/>
      </w:pPr>
      <w:r w:rsidRPr="004D35A7">
        <w:t>9.14</w:t>
      </w:r>
      <w:r w:rsidRPr="004D35A7">
        <w:tab/>
      </w:r>
      <w:r w:rsidRPr="004D35A7">
        <w:rPr>
          <w:b/>
        </w:rPr>
        <w:t>Stack Gas Velocity and Volumetric Flow Rate:</w:t>
      </w:r>
      <w:r w:rsidRPr="004D35A7">
        <w:t xml:space="preserve"> Same as EPA Method 5 Section 12.12.</w:t>
      </w: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Default="00AA1017" w:rsidP="00AA1017">
      <w:pPr>
        <w:spacing w:line="278" w:lineRule="exact"/>
        <w:ind w:right="648"/>
        <w:rPr>
          <w:szCs w:val="24"/>
        </w:rPr>
      </w:pPr>
    </w:p>
    <w:p w:rsidR="00AA1017" w:rsidRPr="00451B04" w:rsidRDefault="00AA1017" w:rsidP="00AA1017">
      <w:pPr>
        <w:spacing w:line="278" w:lineRule="exact"/>
        <w:ind w:right="648"/>
        <w:rPr>
          <w:szCs w:val="24"/>
        </w:rPr>
      </w:pPr>
    </w:p>
    <w:p w:rsidR="00AA1017" w:rsidRPr="000B2E57" w:rsidRDefault="00AA1017" w:rsidP="00AA1017">
      <w:pPr>
        <w:pStyle w:val="OmniPage1"/>
        <w:tabs>
          <w:tab w:val="left" w:pos="1200"/>
          <w:tab w:val="right" w:pos="9044"/>
        </w:tabs>
        <w:ind w:left="720" w:right="345" w:hanging="720"/>
        <w:rPr>
          <w:b/>
          <w:sz w:val="24"/>
          <w:szCs w:val="24"/>
        </w:rPr>
      </w:pPr>
      <w:r w:rsidRPr="000B2E57">
        <w:rPr>
          <w:sz w:val="24"/>
          <w:szCs w:val="24"/>
        </w:rPr>
        <w:lastRenderedPageBreak/>
        <w:t>10.</w:t>
      </w:r>
      <w:r>
        <w:rPr>
          <w:sz w:val="24"/>
          <w:szCs w:val="24"/>
        </w:rPr>
        <w:t>0</w:t>
      </w:r>
      <w:r w:rsidRPr="000B2E57">
        <w:rPr>
          <w:sz w:val="24"/>
          <w:szCs w:val="24"/>
        </w:rPr>
        <w:tab/>
      </w:r>
      <w:r w:rsidRPr="000B2E57">
        <w:rPr>
          <w:b/>
          <w:sz w:val="24"/>
          <w:szCs w:val="24"/>
        </w:rPr>
        <w:t>Alternative Procedures, Bibliography, Sampling Train Schematic, Example Data Sheets, Etc.:</w:t>
      </w:r>
    </w:p>
    <w:p w:rsidR="00AA1017" w:rsidRPr="000B2E57" w:rsidRDefault="00AA1017" w:rsidP="00AA1017">
      <w:pPr>
        <w:pStyle w:val="OmniPage1"/>
        <w:tabs>
          <w:tab w:val="right" w:pos="6824"/>
        </w:tabs>
        <w:ind w:left="1215" w:right="2565"/>
        <w:rPr>
          <w:sz w:val="24"/>
          <w:szCs w:val="24"/>
        </w:rPr>
      </w:pPr>
    </w:p>
    <w:p w:rsidR="00AA1017" w:rsidRPr="000B2E57" w:rsidRDefault="00AA1017" w:rsidP="00AA1017">
      <w:pPr>
        <w:pStyle w:val="OmniPage1"/>
        <w:ind w:left="720" w:right="630"/>
        <w:rPr>
          <w:sz w:val="24"/>
          <w:szCs w:val="24"/>
        </w:rPr>
      </w:pPr>
      <w:r w:rsidRPr="000B2E57">
        <w:rPr>
          <w:sz w:val="24"/>
          <w:szCs w:val="24"/>
        </w:rPr>
        <w:t xml:space="preserve">Same as EPA Method 5 </w:t>
      </w:r>
      <w:r w:rsidR="002816C7">
        <w:rPr>
          <w:sz w:val="24"/>
          <w:szCs w:val="24"/>
        </w:rPr>
        <w:t>Sections 16, 17 and F</w:t>
      </w:r>
      <w:r w:rsidRPr="004D35A7">
        <w:rPr>
          <w:sz w:val="24"/>
          <w:szCs w:val="24"/>
        </w:rPr>
        <w:t>igu</w:t>
      </w:r>
      <w:r w:rsidR="002816C7">
        <w:rPr>
          <w:sz w:val="24"/>
          <w:szCs w:val="24"/>
        </w:rPr>
        <w:t>res 5-1 through 5-12 excluding Figure 5-6 (use ODEQ Method 5 F</w:t>
      </w:r>
      <w:r w:rsidRPr="004D35A7">
        <w:rPr>
          <w:sz w:val="24"/>
          <w:szCs w:val="24"/>
        </w:rPr>
        <w:t>igures 5-2a through</w:t>
      </w:r>
      <w:r w:rsidR="002816C7">
        <w:rPr>
          <w:sz w:val="24"/>
          <w:szCs w:val="24"/>
        </w:rPr>
        <w:t xml:space="preserve"> 5-2b in place of EPA Method 5 F</w:t>
      </w:r>
      <w:r w:rsidRPr="004D35A7">
        <w:rPr>
          <w:sz w:val="24"/>
          <w:szCs w:val="24"/>
        </w:rPr>
        <w:t>igure 5-6).</w:t>
      </w:r>
    </w:p>
    <w:p w:rsidR="00AA1017" w:rsidRDefault="00AA1017" w:rsidP="00AA1017">
      <w:pPr>
        <w:spacing w:before="120" w:line="230" w:lineRule="exact"/>
        <w:ind w:left="1584" w:hanging="864"/>
        <w:rPr>
          <w:u w:val="single"/>
        </w:rPr>
      </w:pPr>
    </w:p>
    <w:p w:rsidR="006602E2" w:rsidRDefault="006602E2" w:rsidP="00AA1017">
      <w:pPr>
        <w:spacing w:before="120" w:line="278" w:lineRule="exact"/>
        <w:ind w:left="720" w:right="648"/>
        <w:rPr>
          <w:sz w:val="20"/>
        </w:rPr>
      </w:pPr>
    </w:p>
    <w:p w:rsidR="00AC1E3A" w:rsidRDefault="00AC1E3A" w:rsidP="00AA1017">
      <w:pPr>
        <w:spacing w:before="120" w:line="278" w:lineRule="exact"/>
        <w:ind w:left="720" w:right="648"/>
        <w:rPr>
          <w:sz w:val="20"/>
        </w:rPr>
      </w:pPr>
    </w:p>
    <w:p w:rsidR="00AC1E3A" w:rsidRDefault="00AC1E3A">
      <w:pPr>
        <w:outlineLvl w:val="9"/>
        <w:rPr>
          <w:sz w:val="20"/>
        </w:rPr>
      </w:pPr>
      <w:r>
        <w:rPr>
          <w:sz w:val="20"/>
        </w:rPr>
        <w:br w:type="page"/>
      </w:r>
    </w:p>
    <w:p w:rsidR="00AC1E3A" w:rsidRDefault="00AC1E3A" w:rsidP="00AA1017">
      <w:pPr>
        <w:spacing w:before="120" w:line="278" w:lineRule="exact"/>
        <w:ind w:left="720" w:right="648"/>
      </w:pPr>
    </w:p>
    <w:p w:rsidR="00DC2451" w:rsidRPr="000D4081" w:rsidRDefault="00DC2451" w:rsidP="00DC2451">
      <w:pPr>
        <w:pStyle w:val="OmniPage1"/>
        <w:ind w:left="720" w:right="630"/>
        <w:jc w:val="center"/>
        <w:rPr>
          <w:rFonts w:ascii="Arial" w:hAnsi="Arial" w:cs="Arial"/>
          <w:b/>
          <w:sz w:val="22"/>
          <w:szCs w:val="22"/>
        </w:rPr>
      </w:pPr>
      <w:r w:rsidRPr="000D4081">
        <w:rPr>
          <w:rFonts w:ascii="Arial" w:hAnsi="Arial" w:cs="Arial"/>
          <w:b/>
          <w:sz w:val="22"/>
          <w:szCs w:val="22"/>
        </w:rPr>
        <w:t>Figure 5-1: Particulate Sampling Train</w:t>
      </w:r>
    </w:p>
    <w:p w:rsidR="00DC2451" w:rsidRDefault="00DC2451" w:rsidP="00AA1017">
      <w:pPr>
        <w:spacing w:before="120" w:line="278" w:lineRule="exact"/>
        <w:ind w:left="720" w:right="648"/>
        <w:rPr>
          <w:noProof/>
        </w:rPr>
      </w:pPr>
      <w:r w:rsidRPr="00DC2451">
        <w:rPr>
          <w:noProof/>
        </w:rPr>
        <w:drawing>
          <wp:anchor distT="0" distB="0" distL="114300" distR="114300" simplePos="0" relativeHeight="251691520" behindDoc="0" locked="0" layoutInCell="1" allowOverlap="1">
            <wp:simplePos x="0" y="0"/>
            <wp:positionH relativeFrom="column">
              <wp:posOffset>676275</wp:posOffset>
            </wp:positionH>
            <wp:positionV relativeFrom="paragraph">
              <wp:posOffset>328295</wp:posOffset>
            </wp:positionV>
            <wp:extent cx="5252720" cy="7448550"/>
            <wp:effectExtent l="19050" t="0" r="5085" b="0"/>
            <wp:wrapNone/>
            <wp:docPr id="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srcRect/>
                    <a:stretch>
                      <a:fillRect/>
                    </a:stretch>
                  </pic:blipFill>
                  <pic:spPr bwMode="auto">
                    <a:xfrm>
                      <a:off x="0" y="0"/>
                      <a:ext cx="5255895" cy="7453059"/>
                    </a:xfrm>
                    <a:prstGeom prst="rect">
                      <a:avLst/>
                    </a:prstGeom>
                    <a:noFill/>
                  </pic:spPr>
                </pic:pic>
              </a:graphicData>
            </a:graphic>
          </wp:anchor>
        </w:drawing>
      </w:r>
    </w:p>
    <w:p w:rsidR="00DC2451" w:rsidRDefault="00DC2451" w:rsidP="00AA1017">
      <w:pPr>
        <w:spacing w:before="120" w:line="278" w:lineRule="exact"/>
        <w:ind w:left="720" w:right="648"/>
        <w:rPr>
          <w:noProof/>
        </w:rPr>
      </w:pPr>
    </w:p>
    <w:p w:rsidR="00DC2451" w:rsidRDefault="00DC2451" w:rsidP="00AA1017">
      <w:pPr>
        <w:spacing w:before="120" w:line="278" w:lineRule="exact"/>
        <w:ind w:left="720" w:right="648"/>
        <w:rPr>
          <w:noProof/>
        </w:rPr>
      </w:pPr>
    </w:p>
    <w:p w:rsidR="00DC2451" w:rsidRDefault="00DC2451">
      <w:pPr>
        <w:outlineLvl w:val="9"/>
        <w:rPr>
          <w:noProof/>
        </w:rPr>
      </w:pPr>
      <w:r>
        <w:rPr>
          <w:noProof/>
        </w:rPr>
        <w:br w:type="page"/>
      </w:r>
    </w:p>
    <w:p w:rsidR="00DC2451" w:rsidRDefault="00DC2451" w:rsidP="00AA1017">
      <w:pPr>
        <w:spacing w:before="120" w:line="278" w:lineRule="exact"/>
        <w:ind w:left="720" w:right="648"/>
      </w:pPr>
    </w:p>
    <w:p w:rsidR="000D4081" w:rsidRPr="000D4081" w:rsidRDefault="000D4081" w:rsidP="000D4081">
      <w:pPr>
        <w:tabs>
          <w:tab w:val="left" w:pos="-720"/>
        </w:tabs>
        <w:suppressAutoHyphens/>
        <w:jc w:val="center"/>
        <w:rPr>
          <w:rFonts w:ascii="Arial" w:hAnsi="Arial" w:cs="Arial"/>
          <w:b/>
          <w:spacing w:val="-3"/>
          <w:sz w:val="18"/>
        </w:rPr>
      </w:pPr>
      <w:r w:rsidRPr="000D4081">
        <w:rPr>
          <w:rFonts w:ascii="Arial" w:hAnsi="Arial" w:cs="Arial"/>
          <w:b/>
        </w:rPr>
        <w:t xml:space="preserve">Figure 5-2a </w:t>
      </w:r>
    </w:p>
    <w:p w:rsidR="000D4081" w:rsidRPr="000D4081" w:rsidRDefault="000D4081" w:rsidP="000D4081">
      <w:pPr>
        <w:tabs>
          <w:tab w:val="center" w:pos="4740"/>
        </w:tabs>
        <w:suppressAutoHyphens/>
        <w:jc w:val="center"/>
        <w:rPr>
          <w:rFonts w:ascii="Arial" w:hAnsi="Arial" w:cs="Arial"/>
          <w:b/>
          <w:spacing w:val="-3"/>
        </w:rPr>
      </w:pPr>
      <w:r w:rsidRPr="000D4081">
        <w:rPr>
          <w:rFonts w:ascii="Arial" w:hAnsi="Arial" w:cs="Arial"/>
          <w:b/>
          <w:spacing w:val="-3"/>
        </w:rPr>
        <w:t>METHOD 5 DATA ANALYSIS FORM</w:t>
      </w:r>
    </w:p>
    <w:p w:rsidR="000D4081" w:rsidRDefault="000D4081" w:rsidP="000D4081">
      <w:pPr>
        <w:tabs>
          <w:tab w:val="center" w:pos="4740"/>
        </w:tabs>
        <w:suppressAutoHyphens/>
        <w:jc w:val="center"/>
        <w:rPr>
          <w:spacing w:val="-3"/>
        </w:rPr>
      </w:pP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Plant_________________________________</w:t>
      </w:r>
      <w:r w:rsidRPr="000D4081">
        <w:rPr>
          <w:rFonts w:ascii="Times New Roman" w:hAnsi="Times New Roman"/>
          <w:b/>
          <w:sz w:val="22"/>
          <w:szCs w:val="22"/>
        </w:rPr>
        <w:tab/>
        <w:t>Run Number______</w:t>
      </w:r>
      <w:r>
        <w:rPr>
          <w:rFonts w:ascii="Times New Roman" w:hAnsi="Times New Roman"/>
          <w:b/>
          <w:sz w:val="22"/>
          <w:szCs w:val="22"/>
        </w:rPr>
        <w:t>__________</w:t>
      </w:r>
      <w:r w:rsidRPr="000D4081">
        <w:rPr>
          <w:rFonts w:ascii="Times New Roman" w:hAnsi="Times New Roman"/>
          <w:b/>
          <w:sz w:val="22"/>
          <w:szCs w:val="22"/>
        </w:rPr>
        <w:t>_________</w:t>
      </w:r>
    </w:p>
    <w:p w:rsidR="000D4081" w:rsidRPr="000D4081" w:rsidRDefault="000D4081" w:rsidP="000D4081">
      <w:pPr>
        <w:pStyle w:val="BlockText"/>
        <w:tabs>
          <w:tab w:val="clear" w:pos="3600"/>
          <w:tab w:val="left" w:pos="3870"/>
        </w:tabs>
        <w:spacing w:line="360" w:lineRule="auto"/>
        <w:ind w:left="720" w:right="0"/>
        <w:jc w:val="left"/>
        <w:rPr>
          <w:rFonts w:ascii="Times New Roman" w:hAnsi="Times New Roman"/>
          <w:b/>
          <w:sz w:val="22"/>
          <w:szCs w:val="22"/>
        </w:rPr>
      </w:pPr>
      <w:r w:rsidRPr="000D4081">
        <w:rPr>
          <w:rFonts w:ascii="Times New Roman" w:hAnsi="Times New Roman"/>
          <w:b/>
          <w:sz w:val="22"/>
          <w:szCs w:val="22"/>
        </w:rPr>
        <w:t>Sample Location________________________</w:t>
      </w:r>
      <w:r w:rsidRPr="000D4081">
        <w:rPr>
          <w:rFonts w:ascii="Times New Roman" w:hAnsi="Times New Roman"/>
          <w:b/>
          <w:sz w:val="22"/>
          <w:szCs w:val="22"/>
        </w:rPr>
        <w:tab/>
        <w:t>Test Date_______</w:t>
      </w:r>
      <w:r>
        <w:rPr>
          <w:rFonts w:ascii="Times New Roman" w:hAnsi="Times New Roman"/>
          <w:b/>
          <w:sz w:val="22"/>
          <w:szCs w:val="22"/>
        </w:rPr>
        <w:t>____________</w:t>
      </w:r>
      <w:r w:rsidRPr="000D4081">
        <w:rPr>
          <w:rFonts w:ascii="Times New Roman" w:hAnsi="Times New Roman"/>
          <w:b/>
          <w:sz w:val="22"/>
          <w:szCs w:val="22"/>
        </w:rPr>
        <w:t>_________</w:t>
      </w:r>
    </w:p>
    <w:p w:rsidR="000D4081" w:rsidRDefault="000D4081" w:rsidP="000D4081">
      <w:pPr>
        <w:spacing w:line="360" w:lineRule="auto"/>
        <w:ind w:left="720"/>
        <w:rPr>
          <w:b/>
        </w:rPr>
      </w:pPr>
      <w:r w:rsidRPr="000D4081">
        <w:rPr>
          <w:b/>
        </w:rPr>
        <w:t>Sample Recovered by________________________________________________________</w:t>
      </w:r>
    </w:p>
    <w:p w:rsidR="00A021E4" w:rsidRPr="000D4081" w:rsidRDefault="00A021E4" w:rsidP="000D4081">
      <w:pPr>
        <w:spacing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B104FD"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B104FD" w:rsidRDefault="00B104FD" w:rsidP="00CB270C">
            <w:pPr>
              <w:suppressAutoHyphens/>
              <w:spacing w:before="240"/>
              <w:jc w:val="center"/>
              <w:rPr>
                <w:spacing w:val="-3"/>
              </w:rPr>
            </w:pPr>
            <w:r>
              <w:rPr>
                <w:spacing w:val="-3"/>
              </w:rPr>
              <w:t>Reagent</w:t>
            </w:r>
          </w:p>
          <w:p w:rsidR="00B104FD" w:rsidRDefault="00B104FD" w:rsidP="00CB270C">
            <w:pPr>
              <w:suppressAutoHyphens/>
              <w:jc w:val="center"/>
              <w:rPr>
                <w:spacing w:val="-3"/>
              </w:rPr>
            </w:pPr>
          </w:p>
          <w:p w:rsidR="00B104FD" w:rsidRDefault="00B104FD"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Date/Time</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Weight (g)</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B104FD" w:rsidRDefault="00B104FD" w:rsidP="00CB270C">
            <w:pPr>
              <w:spacing w:before="240"/>
              <w:jc w:val="center"/>
              <w:rPr>
                <w:spacing w:val="-3"/>
              </w:rPr>
            </w:pPr>
            <w:r>
              <w:rPr>
                <w:spacing w:val="-3"/>
              </w:rPr>
              <w:t>Audit*</w:t>
            </w:r>
          </w:p>
          <w:p w:rsidR="00B104FD" w:rsidRDefault="00B104FD" w:rsidP="00CB270C">
            <w:pPr>
              <w:jc w:val="center"/>
              <w:rPr>
                <w:spacing w:val="-3"/>
              </w:rPr>
            </w:pPr>
            <w:r>
              <w:rPr>
                <w:spacing w:val="-3"/>
              </w:rPr>
              <w:t>(g)</w:t>
            </w:r>
          </w:p>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Temp.</w:t>
            </w:r>
          </w:p>
          <w:p w:rsidR="00B104FD" w:rsidRDefault="00B104FD" w:rsidP="00CB270C">
            <w:pPr>
              <w:jc w:val="center"/>
              <w:rPr>
                <w:spacing w:val="-3"/>
              </w:rPr>
            </w:pPr>
            <w:r w:rsidRPr="00364F45">
              <w:rPr>
                <w:spacing w:val="-3"/>
                <w:szCs w:val="24"/>
                <w:vertAlign w:val="superscript"/>
              </w:rPr>
              <w:t>o</w:t>
            </w:r>
            <w:r>
              <w:rPr>
                <w:spacing w:val="-3"/>
              </w:rPr>
              <w:t>F</w:t>
            </w:r>
          </w:p>
          <w:p w:rsidR="00B104FD" w:rsidRDefault="00B104FD"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B104FD" w:rsidRDefault="00B104FD" w:rsidP="00CB270C">
            <w:pPr>
              <w:jc w:val="center"/>
              <w:rPr>
                <w:spacing w:val="-3"/>
              </w:rPr>
            </w:pPr>
            <w:r>
              <w:rPr>
                <w:spacing w:val="-3"/>
              </w:rPr>
              <w:t>Lab</w:t>
            </w:r>
          </w:p>
          <w:p w:rsidR="00B104FD" w:rsidRDefault="00B104FD" w:rsidP="00CB270C">
            <w:pPr>
              <w:jc w:val="center"/>
              <w:rPr>
                <w:spacing w:val="-3"/>
              </w:rPr>
            </w:pPr>
            <w:r>
              <w:rPr>
                <w:spacing w:val="-3"/>
              </w:rPr>
              <w:t>RH</w:t>
            </w:r>
          </w:p>
          <w:p w:rsidR="00B104FD" w:rsidRDefault="00B104FD"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B104FD" w:rsidRDefault="00B104FD" w:rsidP="00CB270C">
            <w:pPr>
              <w:spacing w:before="240"/>
              <w:jc w:val="center"/>
              <w:rPr>
                <w:spacing w:val="-3"/>
              </w:rPr>
            </w:pPr>
            <w:r>
              <w:rPr>
                <w:spacing w:val="-3"/>
              </w:rPr>
              <w:t>Analyst</w:t>
            </w:r>
          </w:p>
          <w:p w:rsidR="00B104FD" w:rsidRDefault="00B104FD" w:rsidP="00CB270C">
            <w:pPr>
              <w:jc w:val="center"/>
              <w:rPr>
                <w:spacing w:val="-3"/>
              </w:rPr>
            </w:pPr>
          </w:p>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Pr="00047226" w:rsidRDefault="00B104FD" w:rsidP="00CB270C">
            <w:pPr>
              <w:suppressAutoHyphens/>
              <w:rPr>
                <w:b/>
                <w:spacing w:val="-3"/>
              </w:rPr>
            </w:pPr>
            <w:r w:rsidRPr="00047226">
              <w:rPr>
                <w:b/>
                <w:spacing w:val="-3"/>
              </w:rPr>
              <w:t>FRONT HALF:</w:t>
            </w:r>
          </w:p>
        </w:tc>
      </w:tr>
      <w:tr w:rsidR="00B104FD" w:rsidTr="00CB270C">
        <w:trPr>
          <w:trHeight w:hRule="exact" w:val="389"/>
          <w:jc w:val="center"/>
        </w:trPr>
        <w:tc>
          <w:tcPr>
            <w:tcW w:w="1778" w:type="dxa"/>
            <w:vMerge w:val="restart"/>
            <w:tcBorders>
              <w:left w:val="thinThickSmallGap" w:sz="24" w:space="0" w:color="auto"/>
            </w:tcBorders>
          </w:tcPr>
          <w:p w:rsidR="00B104FD" w:rsidRPr="00E8160C" w:rsidRDefault="00B104FD" w:rsidP="00CB270C">
            <w:pPr>
              <w:suppressAutoHyphens/>
              <w:spacing w:before="60"/>
              <w:jc w:val="center"/>
              <w:rPr>
                <w:spacing w:val="-3"/>
                <w:sz w:val="18"/>
                <w:szCs w:val="18"/>
                <w:u w:val="single"/>
              </w:rPr>
            </w:pPr>
            <w:r w:rsidRPr="00E8160C">
              <w:rPr>
                <w:spacing w:val="-3"/>
                <w:sz w:val="18"/>
                <w:szCs w:val="18"/>
                <w:u w:val="single"/>
              </w:rPr>
              <w:t>Filter</w:t>
            </w:r>
          </w:p>
          <w:p w:rsidR="00B104FD" w:rsidRPr="00E8160C" w:rsidRDefault="00B104FD"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B104FD" w:rsidRPr="00E8160C" w:rsidRDefault="00B104FD"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Pr="00047226" w:rsidRDefault="00B104FD" w:rsidP="00CB270C">
            <w:pPr>
              <w:suppressAutoHyphens/>
              <w:jc w:val="center"/>
              <w:rPr>
                <w:spacing w:val="-3"/>
                <w:sz w:val="20"/>
              </w:rPr>
            </w:pPr>
            <w:r w:rsidRPr="00E8160C">
              <w:rPr>
                <w:spacing w:val="-3"/>
                <w:sz w:val="18"/>
                <w:szCs w:val="18"/>
              </w:rPr>
              <w:t>desic</w:t>
            </w:r>
            <w:r>
              <w:rPr>
                <w:spacing w:val="-3"/>
                <w:sz w:val="18"/>
                <w:szCs w:val="18"/>
              </w:rPr>
              <w:t>c</w:t>
            </w:r>
            <w:r w:rsidRPr="00E8160C">
              <w:rPr>
                <w:spacing w:val="-3"/>
                <w:sz w:val="18"/>
                <w:szCs w:val="18"/>
              </w:rPr>
              <w:t>ator:_____</w:t>
            </w:r>
            <w:r>
              <w:rPr>
                <w:spacing w:val="-3"/>
                <w:sz w:val="18"/>
                <w:szCs w:val="18"/>
              </w:rPr>
              <w:t>__</w:t>
            </w:r>
            <w:r w:rsidRPr="00E8160C">
              <w:rPr>
                <w:spacing w:val="-3"/>
                <w:sz w:val="18"/>
                <w:szCs w:val="18"/>
              </w:rPr>
              <w:t>__</w:t>
            </w: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suppressAutoHyphens/>
              <w:jc w:val="center"/>
              <w:rPr>
                <w:spacing w:val="-3"/>
              </w:rPr>
            </w:pPr>
          </w:p>
        </w:tc>
        <w:tc>
          <w:tcPr>
            <w:tcW w:w="905" w:type="dxa"/>
          </w:tcPr>
          <w:p w:rsidR="00B104FD" w:rsidRDefault="00B104FD" w:rsidP="00CB270C">
            <w:pPr>
              <w:suppressAutoHyphens/>
              <w:jc w:val="center"/>
              <w:rPr>
                <w:spacing w:val="-3"/>
              </w:rPr>
            </w:pPr>
          </w:p>
        </w:tc>
        <w:tc>
          <w:tcPr>
            <w:tcW w:w="865"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008" w:type="dxa"/>
          </w:tcPr>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tc>
        <w:tc>
          <w:tcPr>
            <w:tcW w:w="1216"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bottom w:val="single" w:sz="4" w:space="0" w:color="auto"/>
            </w:tcBorders>
          </w:tcPr>
          <w:p w:rsidR="00B104FD" w:rsidRDefault="00B104FD" w:rsidP="00CB270C">
            <w:pPr>
              <w:suppressAutoHyphens/>
              <w:jc w:val="center"/>
              <w:rPr>
                <w:spacing w:val="-3"/>
              </w:rPr>
            </w:pPr>
          </w:p>
        </w:tc>
        <w:tc>
          <w:tcPr>
            <w:tcW w:w="905" w:type="dxa"/>
            <w:tcBorders>
              <w:bottom w:val="single" w:sz="4" w:space="0" w:color="auto"/>
            </w:tcBorders>
          </w:tcPr>
          <w:p w:rsidR="00B104FD" w:rsidRDefault="00B104FD" w:rsidP="00CB270C">
            <w:pPr>
              <w:suppressAutoHyphens/>
              <w:jc w:val="center"/>
              <w:rPr>
                <w:spacing w:val="-3"/>
              </w:rPr>
            </w:pPr>
          </w:p>
        </w:tc>
        <w:tc>
          <w:tcPr>
            <w:tcW w:w="865"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008" w:type="dxa"/>
            <w:tcBorders>
              <w:bottom w:val="single" w:sz="4" w:space="0" w:color="auto"/>
            </w:tcBorders>
          </w:tcPr>
          <w:p w:rsidR="00B104FD" w:rsidRDefault="00B104FD" w:rsidP="00CB270C">
            <w:pPr>
              <w:suppressAutoHyphens/>
              <w:jc w:val="center"/>
              <w:rPr>
                <w:spacing w:val="-3"/>
              </w:rPr>
            </w:pPr>
          </w:p>
        </w:tc>
        <w:tc>
          <w:tcPr>
            <w:tcW w:w="1998" w:type="dxa"/>
            <w:tcBorders>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double" w:sz="4" w:space="0" w:color="auto"/>
            </w:tcBorders>
          </w:tcPr>
          <w:p w:rsidR="00B104FD" w:rsidRDefault="00B104FD" w:rsidP="00CB270C">
            <w:pPr>
              <w:suppressAutoHyphens/>
              <w:jc w:val="center"/>
              <w:rPr>
                <w:spacing w:val="-3"/>
              </w:rPr>
            </w:pPr>
          </w:p>
        </w:tc>
        <w:tc>
          <w:tcPr>
            <w:tcW w:w="1216"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bottom w:val="doub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bottom w:val="doub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B104FD" w:rsidRDefault="00B104FD" w:rsidP="00CB270C">
            <w:pPr>
              <w:suppressAutoHyphens/>
              <w:rPr>
                <w:spacing w:val="-3"/>
              </w:rPr>
            </w:pPr>
            <w:r>
              <w:rPr>
                <w:b/>
                <w:spacing w:val="-3"/>
              </w:rPr>
              <w:t>BACK</w:t>
            </w:r>
            <w:r w:rsidRPr="00047226">
              <w:rPr>
                <w:b/>
                <w:spacing w:val="-3"/>
              </w:rPr>
              <w:t xml:space="preserve"> HALF:</w:t>
            </w: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sidRPr="00E8160C">
              <w:rPr>
                <w:spacing w:val="-3"/>
                <w:sz w:val="18"/>
                <w:szCs w:val="18"/>
                <w:u w:val="single"/>
              </w:rPr>
              <w:t>Acetone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2120BD">
            <w:pPr>
              <w:suppressAutoHyphens/>
              <w:spacing w:before="60"/>
              <w:rPr>
                <w:spacing w:val="-3"/>
                <w:sz w:val="18"/>
                <w:szCs w:val="18"/>
              </w:rPr>
            </w:pPr>
            <w:r w:rsidRPr="00E8160C">
              <w:rPr>
                <w:spacing w:val="-3"/>
                <w:sz w:val="18"/>
                <w:szCs w:val="18"/>
              </w:rPr>
              <w:t>Date/time</w:t>
            </w:r>
            <w:r w:rsidR="002120BD">
              <w:rPr>
                <w:spacing w:val="-3"/>
                <w:sz w:val="18"/>
                <w:szCs w:val="18"/>
              </w:rPr>
              <w:t xml:space="preserve"> </w:t>
            </w:r>
            <w:r w:rsidRPr="00E8160C">
              <w:rPr>
                <w:spacing w:val="-3"/>
                <w:sz w:val="18"/>
                <w:szCs w:val="18"/>
              </w:rPr>
              <w:t>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jc w:val="center"/>
              <w:rPr>
                <w:spacing w:val="-3"/>
              </w:rPr>
            </w:pPr>
          </w:p>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Water</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___</w:t>
            </w:r>
          </w:p>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hRule="exact" w:val="389"/>
          <w:jc w:val="center"/>
        </w:trPr>
        <w:tc>
          <w:tcPr>
            <w:tcW w:w="1778" w:type="dxa"/>
            <w:vMerge/>
            <w:tcBorders>
              <w:left w:val="thinThickSmallGap" w:sz="24" w:space="0" w:color="auto"/>
              <w:bottom w:val="single" w:sz="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val="restart"/>
            <w:tcBorders>
              <w:top w:val="single" w:sz="4" w:space="0" w:color="auto"/>
              <w:left w:val="thinThickSmallGap" w:sz="24" w:space="0" w:color="auto"/>
            </w:tcBorders>
          </w:tcPr>
          <w:p w:rsidR="00B104FD" w:rsidRPr="00E8160C" w:rsidRDefault="00B104FD" w:rsidP="00CB270C">
            <w:pPr>
              <w:suppressAutoHyphens/>
              <w:spacing w:before="20"/>
              <w:jc w:val="center"/>
              <w:rPr>
                <w:spacing w:val="-3"/>
                <w:sz w:val="18"/>
                <w:szCs w:val="18"/>
                <w:u w:val="single"/>
              </w:rPr>
            </w:pPr>
            <w:r>
              <w:rPr>
                <w:spacing w:val="-3"/>
                <w:sz w:val="18"/>
                <w:szCs w:val="18"/>
                <w:u w:val="single"/>
              </w:rPr>
              <w:t>MeCl</w:t>
            </w:r>
            <w:r w:rsidR="004C66A8">
              <w:rPr>
                <w:spacing w:val="-3"/>
                <w:sz w:val="18"/>
                <w:szCs w:val="18"/>
                <w:u w:val="single"/>
              </w:rPr>
              <w:t xml:space="preserve"> or Hexane</w:t>
            </w:r>
          </w:p>
          <w:p w:rsidR="00B104FD" w:rsidRPr="00E8160C" w:rsidRDefault="00B104FD"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B104FD" w:rsidRPr="00E8160C" w:rsidRDefault="00B104FD"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B104FD" w:rsidRPr="00E8160C" w:rsidRDefault="00B104FD"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B104FD" w:rsidRPr="00E8160C" w:rsidRDefault="00B104FD" w:rsidP="00CB270C">
            <w:pPr>
              <w:suppressAutoHyphens/>
              <w:spacing w:before="60"/>
              <w:rPr>
                <w:spacing w:val="-3"/>
                <w:sz w:val="18"/>
                <w:szCs w:val="18"/>
              </w:rPr>
            </w:pPr>
            <w:r w:rsidRPr="00E8160C">
              <w:rPr>
                <w:spacing w:val="-3"/>
                <w:sz w:val="18"/>
                <w:szCs w:val="18"/>
              </w:rPr>
              <w:t>Date/time into</w:t>
            </w:r>
          </w:p>
          <w:p w:rsidR="00B104FD" w:rsidRDefault="00B104FD" w:rsidP="00CB270C">
            <w:pPr>
              <w:suppressAutoHyphens/>
              <w:jc w:val="center"/>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tcBorders>
          </w:tcPr>
          <w:p w:rsidR="00B104FD" w:rsidRDefault="00B104FD" w:rsidP="00CB270C">
            <w:pPr>
              <w:suppressAutoHyphens/>
              <w:jc w:val="center"/>
              <w:rPr>
                <w:spacing w:val="-3"/>
              </w:rPr>
            </w:pPr>
          </w:p>
        </w:tc>
        <w:tc>
          <w:tcPr>
            <w:tcW w:w="1216" w:type="dxa"/>
            <w:tcBorders>
              <w:top w:val="single" w:sz="4" w:space="0" w:color="auto"/>
              <w:bottom w:val="single" w:sz="4" w:space="0" w:color="auto"/>
            </w:tcBorders>
          </w:tcPr>
          <w:p w:rsidR="00B104FD" w:rsidRDefault="00B104FD" w:rsidP="00CB270C">
            <w:pPr>
              <w:suppressAutoHyphens/>
              <w:jc w:val="center"/>
              <w:rPr>
                <w:spacing w:val="-3"/>
              </w:rPr>
            </w:pPr>
          </w:p>
        </w:tc>
        <w:tc>
          <w:tcPr>
            <w:tcW w:w="905" w:type="dxa"/>
            <w:tcBorders>
              <w:top w:val="single" w:sz="4" w:space="0" w:color="auto"/>
              <w:bottom w:val="single" w:sz="4" w:space="0" w:color="auto"/>
            </w:tcBorders>
          </w:tcPr>
          <w:p w:rsidR="00B104FD" w:rsidRDefault="00B104FD" w:rsidP="00CB270C">
            <w:pPr>
              <w:suppressAutoHyphens/>
              <w:jc w:val="center"/>
              <w:rPr>
                <w:spacing w:val="-3"/>
              </w:rPr>
            </w:pPr>
          </w:p>
        </w:tc>
        <w:tc>
          <w:tcPr>
            <w:tcW w:w="865"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008" w:type="dxa"/>
            <w:tcBorders>
              <w:top w:val="single" w:sz="4" w:space="0" w:color="auto"/>
              <w:bottom w:val="single" w:sz="4" w:space="0" w:color="auto"/>
            </w:tcBorders>
          </w:tcPr>
          <w:p w:rsidR="00B104FD" w:rsidRDefault="00B104FD"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B104FD" w:rsidRDefault="00B104FD" w:rsidP="00CB270C">
            <w:pPr>
              <w:suppressAutoHyphens/>
              <w:jc w:val="center"/>
              <w:rPr>
                <w:spacing w:val="-3"/>
              </w:rPr>
            </w:pPr>
          </w:p>
        </w:tc>
      </w:tr>
      <w:tr w:rsidR="00B104FD" w:rsidTr="00CB270C">
        <w:trPr>
          <w:trHeight w:val="389"/>
          <w:jc w:val="center"/>
        </w:trPr>
        <w:tc>
          <w:tcPr>
            <w:tcW w:w="1778" w:type="dxa"/>
            <w:vMerge/>
            <w:tcBorders>
              <w:left w:val="thinThickSmallGap" w:sz="24" w:space="0" w:color="auto"/>
              <w:bottom w:val="thickThinSmallGap" w:sz="24" w:space="0" w:color="auto"/>
            </w:tcBorders>
          </w:tcPr>
          <w:p w:rsidR="00B104FD" w:rsidRDefault="00B104FD" w:rsidP="00CB270C">
            <w:pPr>
              <w:suppressAutoHyphens/>
              <w:jc w:val="center"/>
              <w:rPr>
                <w:spacing w:val="-3"/>
              </w:rPr>
            </w:pPr>
          </w:p>
        </w:tc>
        <w:tc>
          <w:tcPr>
            <w:tcW w:w="1216"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90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865"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008" w:type="dxa"/>
            <w:tcBorders>
              <w:top w:val="single" w:sz="4" w:space="0" w:color="auto"/>
              <w:bottom w:val="thickThinSmallGap" w:sz="24" w:space="0" w:color="auto"/>
            </w:tcBorders>
          </w:tcPr>
          <w:p w:rsidR="00B104FD" w:rsidRDefault="00B104FD"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B104FD" w:rsidRDefault="00B104FD" w:rsidP="00CB270C">
            <w:pPr>
              <w:suppressAutoHyphens/>
              <w:jc w:val="center"/>
              <w:rPr>
                <w:spacing w:val="-3"/>
              </w:rPr>
            </w:pPr>
          </w:p>
        </w:tc>
      </w:tr>
    </w:tbl>
    <w:p w:rsidR="00B104FD" w:rsidRDefault="00B104FD" w:rsidP="00B104FD"/>
    <w:p w:rsidR="00B104FD" w:rsidRDefault="00B104FD" w:rsidP="00B104FD">
      <w:r>
        <w:tab/>
        <w:t xml:space="preserve">*filter 0.5000 g </w:t>
      </w:r>
      <w:r w:rsidRPr="000A3023">
        <w:rPr>
          <w:u w:val="single"/>
        </w:rPr>
        <w:t>+</w:t>
      </w:r>
      <w:r>
        <w:t xml:space="preserve"> 0.5 mg tolerance – NIST traceable Class S weight</w:t>
      </w:r>
    </w:p>
    <w:p w:rsidR="00B104FD" w:rsidRDefault="00B104FD" w:rsidP="00B104FD">
      <w:pPr>
        <w:tabs>
          <w:tab w:val="left" w:pos="810"/>
        </w:tabs>
      </w:pPr>
      <w:r>
        <w:tab/>
        <w:t xml:space="preserve">beaker 100.0000 g </w:t>
      </w:r>
      <w:r w:rsidRPr="003B17E6">
        <w:rPr>
          <w:u w:val="single"/>
        </w:rPr>
        <w:t>+</w:t>
      </w:r>
      <w:r>
        <w:t xml:space="preserve"> 0.5 mg tolerance – NIST traceable Class S weight</w:t>
      </w:r>
    </w:p>
    <w:p w:rsidR="00B104FD" w:rsidRDefault="00B104FD">
      <w:pPr>
        <w:outlineLvl w:val="9"/>
      </w:pPr>
      <w:r>
        <w:br w:type="page"/>
      </w:r>
    </w:p>
    <w:p w:rsidR="00B104FD" w:rsidRDefault="00B104FD" w:rsidP="00AA1017">
      <w:pPr>
        <w:spacing w:before="120" w:line="278" w:lineRule="exact"/>
        <w:ind w:left="720" w:right="648"/>
      </w:pPr>
    </w:p>
    <w:p w:rsidR="00A021E4" w:rsidRPr="00A021E4" w:rsidRDefault="00A021E4" w:rsidP="00A021E4">
      <w:pPr>
        <w:tabs>
          <w:tab w:val="left" w:pos="-720"/>
        </w:tabs>
        <w:suppressAutoHyphens/>
        <w:jc w:val="center"/>
        <w:rPr>
          <w:rFonts w:ascii="Arial" w:hAnsi="Arial" w:cs="Arial"/>
          <w:b/>
          <w:spacing w:val="-3"/>
          <w:sz w:val="18"/>
        </w:rPr>
      </w:pPr>
      <w:r w:rsidRPr="00A021E4">
        <w:rPr>
          <w:rFonts w:ascii="Arial" w:hAnsi="Arial" w:cs="Arial"/>
          <w:b/>
        </w:rPr>
        <w:t xml:space="preserve">Figure 5-2b </w:t>
      </w:r>
    </w:p>
    <w:p w:rsidR="00A021E4" w:rsidRDefault="00A021E4" w:rsidP="00A021E4">
      <w:pPr>
        <w:tabs>
          <w:tab w:val="center" w:pos="4740"/>
        </w:tabs>
        <w:suppressAutoHyphens/>
        <w:jc w:val="center"/>
        <w:rPr>
          <w:rFonts w:ascii="Arial" w:hAnsi="Arial" w:cs="Arial"/>
          <w:b/>
          <w:spacing w:val="-3"/>
        </w:rPr>
      </w:pPr>
      <w:r w:rsidRPr="00A021E4">
        <w:rPr>
          <w:rFonts w:ascii="Arial" w:hAnsi="Arial" w:cs="Arial"/>
          <w:b/>
          <w:spacing w:val="-3"/>
        </w:rPr>
        <w:t>METHOD 5 BLANK ANALYSIS DATA FORM</w:t>
      </w:r>
    </w:p>
    <w:p w:rsidR="00A021E4" w:rsidRPr="00A021E4" w:rsidRDefault="00A021E4" w:rsidP="00A021E4">
      <w:pPr>
        <w:tabs>
          <w:tab w:val="center" w:pos="4740"/>
        </w:tabs>
        <w:suppressAutoHyphens/>
        <w:jc w:val="center"/>
        <w:rPr>
          <w:rFonts w:ascii="Arial" w:hAnsi="Arial" w:cs="Arial"/>
          <w:spacing w:val="-3"/>
        </w:rPr>
      </w:pPr>
    </w:p>
    <w:p w:rsidR="00A021E4" w:rsidRDefault="00A021E4" w:rsidP="00A021E4">
      <w:pPr>
        <w:spacing w:before="120" w:line="360" w:lineRule="auto"/>
        <w:ind w:left="720"/>
        <w:rPr>
          <w:b/>
        </w:rPr>
      </w:pPr>
      <w:r w:rsidRPr="00A021E4">
        <w:rPr>
          <w:b/>
        </w:rPr>
        <w:t>Sample Prepared ___________________________________</w:t>
      </w:r>
      <w:r w:rsidRPr="00A021E4">
        <w:rPr>
          <w:b/>
        </w:rPr>
        <w:tab/>
      </w:r>
      <w:r w:rsidRPr="00A021E4">
        <w:rPr>
          <w:b/>
        </w:rPr>
        <w:tab/>
        <w:t>Date_______________</w:t>
      </w:r>
    </w:p>
    <w:p w:rsidR="00A021E4" w:rsidRPr="00A021E4" w:rsidRDefault="00A021E4" w:rsidP="00A021E4">
      <w:pPr>
        <w:spacing w:before="120" w:line="360" w:lineRule="auto"/>
        <w:ind w:left="720"/>
        <w:rPr>
          <w:b/>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A021E4" w:rsidTr="00CB270C">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A021E4" w:rsidRDefault="00A021E4" w:rsidP="00CB270C">
            <w:pPr>
              <w:suppressAutoHyphens/>
              <w:spacing w:before="240"/>
              <w:jc w:val="center"/>
              <w:rPr>
                <w:spacing w:val="-3"/>
              </w:rPr>
            </w:pPr>
            <w:r>
              <w:rPr>
                <w:spacing w:val="-3"/>
              </w:rPr>
              <w:t>Reagent</w:t>
            </w:r>
          </w:p>
          <w:p w:rsidR="00A021E4" w:rsidRDefault="00A021E4" w:rsidP="00CB270C">
            <w:pPr>
              <w:suppressAutoHyphens/>
              <w:jc w:val="center"/>
              <w:rPr>
                <w:spacing w:val="-3"/>
              </w:rPr>
            </w:pPr>
          </w:p>
          <w:p w:rsidR="00A021E4" w:rsidRDefault="00A021E4" w:rsidP="00CB270C">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Date/Time</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Weight (g)</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A021E4" w:rsidRDefault="00A021E4" w:rsidP="00CB270C">
            <w:pPr>
              <w:spacing w:before="240"/>
              <w:jc w:val="center"/>
              <w:rPr>
                <w:spacing w:val="-3"/>
              </w:rPr>
            </w:pPr>
            <w:r>
              <w:rPr>
                <w:spacing w:val="-3"/>
              </w:rPr>
              <w:t>Audit*</w:t>
            </w:r>
          </w:p>
          <w:p w:rsidR="00A021E4" w:rsidRDefault="00A021E4" w:rsidP="00CB270C">
            <w:pPr>
              <w:jc w:val="center"/>
              <w:rPr>
                <w:spacing w:val="-3"/>
              </w:rPr>
            </w:pPr>
            <w:r>
              <w:rPr>
                <w:spacing w:val="-3"/>
              </w:rPr>
              <w:t>(g)</w:t>
            </w:r>
          </w:p>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Temp.</w:t>
            </w:r>
          </w:p>
          <w:p w:rsidR="00A021E4" w:rsidRDefault="00A021E4" w:rsidP="00CB270C">
            <w:pPr>
              <w:jc w:val="center"/>
              <w:rPr>
                <w:spacing w:val="-3"/>
              </w:rPr>
            </w:pPr>
            <w:r w:rsidRPr="00364F45">
              <w:rPr>
                <w:spacing w:val="-3"/>
                <w:szCs w:val="24"/>
                <w:vertAlign w:val="superscript"/>
              </w:rPr>
              <w:t>o</w:t>
            </w:r>
            <w:r>
              <w:rPr>
                <w:spacing w:val="-3"/>
              </w:rPr>
              <w:t>F</w:t>
            </w:r>
          </w:p>
          <w:p w:rsidR="00A021E4" w:rsidRDefault="00A021E4" w:rsidP="00CB270C">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A021E4" w:rsidRDefault="00A021E4" w:rsidP="00CB270C">
            <w:pPr>
              <w:jc w:val="center"/>
              <w:rPr>
                <w:spacing w:val="-3"/>
              </w:rPr>
            </w:pPr>
            <w:r>
              <w:rPr>
                <w:spacing w:val="-3"/>
              </w:rPr>
              <w:t>Lab</w:t>
            </w:r>
          </w:p>
          <w:p w:rsidR="00A021E4" w:rsidRDefault="00A021E4" w:rsidP="00CB270C">
            <w:pPr>
              <w:jc w:val="center"/>
              <w:rPr>
                <w:spacing w:val="-3"/>
              </w:rPr>
            </w:pPr>
            <w:r>
              <w:rPr>
                <w:spacing w:val="-3"/>
              </w:rPr>
              <w:t>RH</w:t>
            </w:r>
          </w:p>
          <w:p w:rsidR="00A021E4" w:rsidRDefault="00A021E4" w:rsidP="00CB270C">
            <w:pPr>
              <w:suppressAutoHyphens/>
              <w:jc w:val="center"/>
              <w:rPr>
                <w:spacing w:val="-3"/>
              </w:rPr>
            </w:pPr>
            <w:r>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A021E4" w:rsidRDefault="00A021E4" w:rsidP="00CB270C">
            <w:pPr>
              <w:spacing w:before="240"/>
              <w:jc w:val="center"/>
              <w:rPr>
                <w:spacing w:val="-3"/>
              </w:rPr>
            </w:pPr>
            <w:r>
              <w:rPr>
                <w:spacing w:val="-3"/>
              </w:rPr>
              <w:t>Analyst</w:t>
            </w:r>
          </w:p>
          <w:p w:rsidR="00A021E4" w:rsidRDefault="00A021E4" w:rsidP="00CB270C">
            <w:pPr>
              <w:jc w:val="center"/>
              <w:rPr>
                <w:spacing w:val="-3"/>
              </w:rPr>
            </w:pPr>
          </w:p>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60"/>
              <w:jc w:val="center"/>
              <w:rPr>
                <w:spacing w:val="-3"/>
                <w:sz w:val="18"/>
                <w:szCs w:val="18"/>
                <w:u w:val="single"/>
              </w:rPr>
            </w:pPr>
            <w:r w:rsidRPr="00E8160C">
              <w:rPr>
                <w:spacing w:val="-3"/>
                <w:sz w:val="18"/>
                <w:szCs w:val="18"/>
                <w:u w:val="single"/>
              </w:rPr>
              <w:t>Filter</w:t>
            </w:r>
          </w:p>
          <w:p w:rsidR="00A021E4" w:rsidRPr="00E8160C" w:rsidRDefault="00A021E4" w:rsidP="00CB270C">
            <w:pPr>
              <w:suppressAutoHyphens/>
              <w:jc w:val="center"/>
              <w:rPr>
                <w:spacing w:val="-3"/>
                <w:sz w:val="18"/>
                <w:szCs w:val="18"/>
              </w:rPr>
            </w:pPr>
            <w:r w:rsidRPr="00E8160C">
              <w:rPr>
                <w:spacing w:val="-3"/>
                <w:sz w:val="18"/>
                <w:szCs w:val="18"/>
              </w:rPr>
              <w:t>Filter ID:______</w:t>
            </w:r>
            <w:r>
              <w:rPr>
                <w:spacing w:val="-3"/>
                <w:sz w:val="18"/>
                <w:szCs w:val="18"/>
              </w:rPr>
              <w:t>___</w:t>
            </w:r>
            <w:r w:rsidRPr="00E8160C">
              <w:rPr>
                <w:spacing w:val="-3"/>
                <w:sz w:val="18"/>
                <w:szCs w:val="18"/>
              </w:rPr>
              <w:t>_</w:t>
            </w:r>
          </w:p>
          <w:p w:rsidR="00A021E4" w:rsidRPr="00E8160C" w:rsidRDefault="00A021E4" w:rsidP="00CB270C">
            <w:pPr>
              <w:suppressAutoHyphens/>
              <w:spacing w:before="60"/>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Pr="00047226" w:rsidRDefault="002120BD" w:rsidP="002120BD">
            <w:pPr>
              <w:suppressAutoHyphens/>
              <w:rPr>
                <w:spacing w:val="-3"/>
                <w:sz w:val="20"/>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suppressAutoHyphens/>
              <w:jc w:val="center"/>
              <w:rPr>
                <w:spacing w:val="-3"/>
              </w:rPr>
            </w:pPr>
          </w:p>
        </w:tc>
        <w:tc>
          <w:tcPr>
            <w:tcW w:w="905" w:type="dxa"/>
          </w:tcPr>
          <w:p w:rsidR="00A021E4" w:rsidRDefault="00A021E4" w:rsidP="00CB270C">
            <w:pPr>
              <w:suppressAutoHyphens/>
              <w:jc w:val="center"/>
              <w:rPr>
                <w:spacing w:val="-3"/>
              </w:rPr>
            </w:pPr>
          </w:p>
        </w:tc>
        <w:tc>
          <w:tcPr>
            <w:tcW w:w="865"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008" w:type="dxa"/>
          </w:tcPr>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sidRPr="00E8160C">
              <w:rPr>
                <w:spacing w:val="-3"/>
                <w:sz w:val="18"/>
                <w:szCs w:val="18"/>
                <w:u w:val="single"/>
              </w:rPr>
              <w:t>Acetone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ID:___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top w:val="double" w:sz="4" w:space="0" w:color="auto"/>
            </w:tcBorders>
          </w:tcPr>
          <w:p w:rsidR="00A021E4" w:rsidRDefault="00A021E4" w:rsidP="00CB270C">
            <w:pPr>
              <w:suppressAutoHyphens/>
              <w:jc w:val="center"/>
              <w:rPr>
                <w:spacing w:val="-3"/>
              </w:rPr>
            </w:pPr>
          </w:p>
        </w:tc>
        <w:tc>
          <w:tcPr>
            <w:tcW w:w="865"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top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top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bottom w:val="single" w:sz="4" w:space="0" w:color="auto"/>
            </w:tcBorders>
          </w:tcPr>
          <w:p w:rsidR="00A021E4" w:rsidRDefault="00A021E4" w:rsidP="00CB270C">
            <w:pPr>
              <w:suppressAutoHyphens/>
              <w:jc w:val="center"/>
              <w:rPr>
                <w:spacing w:val="-3"/>
              </w:rPr>
            </w:pPr>
          </w:p>
        </w:tc>
        <w:tc>
          <w:tcPr>
            <w:tcW w:w="905" w:type="dxa"/>
            <w:tcBorders>
              <w:bottom w:val="single" w:sz="4" w:space="0" w:color="auto"/>
            </w:tcBorders>
          </w:tcPr>
          <w:p w:rsidR="00A021E4" w:rsidRDefault="00A021E4" w:rsidP="00CB270C">
            <w:pPr>
              <w:suppressAutoHyphens/>
              <w:jc w:val="center"/>
              <w:rPr>
                <w:spacing w:val="-3"/>
              </w:rPr>
            </w:pPr>
          </w:p>
        </w:tc>
        <w:tc>
          <w:tcPr>
            <w:tcW w:w="865"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008" w:type="dxa"/>
            <w:tcBorders>
              <w:bottom w:val="single" w:sz="4" w:space="0" w:color="auto"/>
            </w:tcBorders>
          </w:tcPr>
          <w:p w:rsidR="00A021E4" w:rsidRDefault="00A021E4" w:rsidP="00CB270C">
            <w:pPr>
              <w:suppressAutoHyphens/>
              <w:jc w:val="center"/>
              <w:rPr>
                <w:spacing w:val="-3"/>
              </w:rPr>
            </w:pPr>
          </w:p>
        </w:tc>
        <w:tc>
          <w:tcPr>
            <w:tcW w:w="1998" w:type="dxa"/>
            <w:tcBorders>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90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865"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008" w:type="dxa"/>
            <w:tcBorders>
              <w:bottom w:val="double" w:sz="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c>
          <w:tcPr>
            <w:tcW w:w="1998" w:type="dxa"/>
            <w:tcBorders>
              <w:bottom w:val="double" w:sz="4" w:space="0" w:color="auto"/>
              <w:right w:val="thickThinSmallGap" w:sz="24" w:space="0" w:color="auto"/>
            </w:tcBorders>
          </w:tcPr>
          <w:p w:rsidR="00A021E4" w:rsidRDefault="00A021E4" w:rsidP="00CB270C">
            <w:pPr>
              <w:jc w:val="center"/>
              <w:rPr>
                <w:spacing w:val="-3"/>
              </w:rPr>
            </w:pPr>
          </w:p>
          <w:p w:rsidR="00A021E4" w:rsidRDefault="00A021E4" w:rsidP="00CB270C">
            <w:pPr>
              <w:suppressAutoHyphens/>
              <w:jc w:val="center"/>
              <w:rPr>
                <w:spacing w:val="-3"/>
              </w:rPr>
            </w:pPr>
          </w:p>
        </w:tc>
      </w:tr>
      <w:tr w:rsidR="00A021E4" w:rsidTr="00CB270C">
        <w:trPr>
          <w:trHeight w:hRule="exac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Water</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Vol.:__</w:t>
            </w:r>
            <w:r w:rsidRPr="00E8160C">
              <w:rPr>
                <w:spacing w:val="-3"/>
                <w:sz w:val="18"/>
                <w:szCs w:val="18"/>
              </w:rPr>
              <w:t>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Pr>
                <w:spacing w:val="-3"/>
                <w:sz w:val="18"/>
                <w:szCs w:val="18"/>
              </w:rPr>
              <w:t>Water ID:_</w:t>
            </w:r>
            <w:r w:rsidRPr="00E8160C">
              <w:rPr>
                <w:spacing w:val="-3"/>
                <w:sz w:val="18"/>
                <w:szCs w:val="18"/>
              </w:rPr>
              <w:t>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hRule="exact" w:val="389"/>
          <w:jc w:val="center"/>
        </w:trPr>
        <w:tc>
          <w:tcPr>
            <w:tcW w:w="1778" w:type="dxa"/>
            <w:vMerge/>
            <w:tcBorders>
              <w:left w:val="thinThickSmallGap" w:sz="24" w:space="0" w:color="auto"/>
              <w:bottom w:val="double" w:sz="4" w:space="0" w:color="auto"/>
            </w:tcBorders>
          </w:tcPr>
          <w:p w:rsidR="00A021E4" w:rsidRDefault="00A021E4" w:rsidP="00CB270C">
            <w:pPr>
              <w:suppressAutoHyphens/>
              <w:jc w:val="center"/>
              <w:rPr>
                <w:spacing w:val="-3"/>
              </w:rPr>
            </w:pPr>
          </w:p>
        </w:tc>
        <w:tc>
          <w:tcPr>
            <w:tcW w:w="1216" w:type="dxa"/>
            <w:tcBorders>
              <w:top w:val="single" w:sz="4" w:space="0" w:color="auto"/>
              <w:bottom w:val="double" w:sz="4" w:space="0" w:color="auto"/>
            </w:tcBorders>
          </w:tcPr>
          <w:p w:rsidR="00A021E4" w:rsidRDefault="00A021E4" w:rsidP="00CB270C">
            <w:pPr>
              <w:suppressAutoHyphens/>
              <w:jc w:val="center"/>
              <w:rPr>
                <w:spacing w:val="-3"/>
              </w:rPr>
            </w:pPr>
          </w:p>
        </w:tc>
        <w:tc>
          <w:tcPr>
            <w:tcW w:w="905" w:type="dxa"/>
            <w:tcBorders>
              <w:top w:val="single" w:sz="4" w:space="0" w:color="auto"/>
              <w:bottom w:val="double" w:sz="4" w:space="0" w:color="auto"/>
            </w:tcBorders>
          </w:tcPr>
          <w:p w:rsidR="00A021E4" w:rsidRDefault="00A021E4" w:rsidP="00CB270C">
            <w:pPr>
              <w:suppressAutoHyphens/>
              <w:jc w:val="center"/>
              <w:rPr>
                <w:spacing w:val="-3"/>
              </w:rPr>
            </w:pPr>
          </w:p>
        </w:tc>
        <w:tc>
          <w:tcPr>
            <w:tcW w:w="865"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008" w:type="dxa"/>
            <w:tcBorders>
              <w:top w:val="single" w:sz="4" w:space="0" w:color="auto"/>
              <w:bottom w:val="double" w:sz="4" w:space="0" w:color="auto"/>
            </w:tcBorders>
          </w:tcPr>
          <w:p w:rsidR="00A021E4" w:rsidRDefault="00A021E4" w:rsidP="00CB270C">
            <w:pPr>
              <w:suppressAutoHyphens/>
              <w:jc w:val="center"/>
              <w:rPr>
                <w:spacing w:val="-3"/>
              </w:rPr>
            </w:pPr>
          </w:p>
        </w:tc>
        <w:tc>
          <w:tcPr>
            <w:tcW w:w="1998" w:type="dxa"/>
            <w:tcBorders>
              <w:top w:val="single" w:sz="4" w:space="0" w:color="auto"/>
              <w:bottom w:val="doub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val="restart"/>
            <w:tcBorders>
              <w:top w:val="double" w:sz="4" w:space="0" w:color="auto"/>
              <w:left w:val="thinThickSmallGap" w:sz="24" w:space="0" w:color="auto"/>
            </w:tcBorders>
          </w:tcPr>
          <w:p w:rsidR="00A021E4" w:rsidRPr="00E8160C" w:rsidRDefault="00A021E4" w:rsidP="00CB270C">
            <w:pPr>
              <w:suppressAutoHyphens/>
              <w:spacing w:before="20"/>
              <w:jc w:val="center"/>
              <w:rPr>
                <w:spacing w:val="-3"/>
                <w:sz w:val="18"/>
                <w:szCs w:val="18"/>
                <w:u w:val="single"/>
              </w:rPr>
            </w:pPr>
            <w:r>
              <w:rPr>
                <w:spacing w:val="-3"/>
                <w:sz w:val="18"/>
                <w:szCs w:val="18"/>
                <w:u w:val="single"/>
              </w:rPr>
              <w:t>Me</w:t>
            </w:r>
            <w:r w:rsidR="004C66A8">
              <w:rPr>
                <w:spacing w:val="-3"/>
                <w:sz w:val="18"/>
                <w:szCs w:val="18"/>
                <w:u w:val="single"/>
              </w:rPr>
              <w:t>Cl or Hexane</w:t>
            </w:r>
          </w:p>
          <w:p w:rsidR="00A021E4" w:rsidRPr="00E8160C" w:rsidRDefault="00A021E4" w:rsidP="00CB270C">
            <w:pPr>
              <w:suppressAutoHyphens/>
              <w:jc w:val="center"/>
              <w:rPr>
                <w:spacing w:val="-3"/>
                <w:sz w:val="18"/>
                <w:szCs w:val="18"/>
              </w:rPr>
            </w:pPr>
            <w:r w:rsidRPr="00E8160C">
              <w:rPr>
                <w:spacing w:val="-3"/>
                <w:sz w:val="18"/>
                <w:szCs w:val="18"/>
              </w:rPr>
              <w:t>Beaker ID:_____</w:t>
            </w:r>
            <w:r>
              <w:rPr>
                <w:spacing w:val="-3"/>
                <w:sz w:val="18"/>
                <w:szCs w:val="18"/>
              </w:rPr>
              <w:t>__</w:t>
            </w:r>
            <w:r w:rsidRPr="00E8160C">
              <w:rPr>
                <w:spacing w:val="-3"/>
                <w:sz w:val="18"/>
                <w:szCs w:val="18"/>
              </w:rPr>
              <w:t>__</w:t>
            </w:r>
          </w:p>
          <w:p w:rsidR="00A021E4" w:rsidRPr="00E8160C" w:rsidRDefault="00A021E4" w:rsidP="00CB270C">
            <w:pPr>
              <w:suppressAutoHyphens/>
              <w:jc w:val="center"/>
              <w:rPr>
                <w:spacing w:val="-3"/>
                <w:sz w:val="18"/>
                <w:szCs w:val="18"/>
              </w:rPr>
            </w:pPr>
            <w:r w:rsidRPr="00E8160C">
              <w:rPr>
                <w:spacing w:val="-3"/>
                <w:sz w:val="18"/>
                <w:szCs w:val="18"/>
              </w:rPr>
              <w:t>Tare Wt.:_______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Solv. Vol.:______</w:t>
            </w:r>
            <w:r>
              <w:rPr>
                <w:spacing w:val="-3"/>
                <w:sz w:val="18"/>
                <w:szCs w:val="18"/>
              </w:rPr>
              <w:t>__</w:t>
            </w:r>
            <w:r w:rsidRPr="00E8160C">
              <w:rPr>
                <w:spacing w:val="-3"/>
                <w:sz w:val="18"/>
                <w:szCs w:val="18"/>
              </w:rPr>
              <w:t>_</w:t>
            </w:r>
          </w:p>
          <w:p w:rsidR="00A021E4" w:rsidRPr="00E8160C" w:rsidRDefault="00A021E4" w:rsidP="00CB270C">
            <w:pPr>
              <w:suppressAutoHyphens/>
              <w:jc w:val="center"/>
              <w:rPr>
                <w:spacing w:val="-3"/>
                <w:sz w:val="18"/>
                <w:szCs w:val="18"/>
              </w:rPr>
            </w:pPr>
            <w:r w:rsidRPr="00E8160C">
              <w:rPr>
                <w:spacing w:val="-3"/>
                <w:sz w:val="18"/>
                <w:szCs w:val="18"/>
              </w:rPr>
              <w:t xml:space="preserve">Solv. </w:t>
            </w:r>
            <w:r>
              <w:rPr>
                <w:spacing w:val="-3"/>
                <w:sz w:val="18"/>
                <w:szCs w:val="18"/>
              </w:rPr>
              <w:t>Wt</w:t>
            </w:r>
            <w:r w:rsidRPr="00E8160C">
              <w:rPr>
                <w:spacing w:val="-3"/>
                <w:sz w:val="18"/>
                <w:szCs w:val="18"/>
              </w:rPr>
              <w:t>:___</w:t>
            </w:r>
            <w:r>
              <w:rPr>
                <w:spacing w:val="-3"/>
                <w:sz w:val="18"/>
                <w:szCs w:val="18"/>
              </w:rPr>
              <w:t>__</w:t>
            </w:r>
            <w:r w:rsidRPr="00E8160C">
              <w:rPr>
                <w:spacing w:val="-3"/>
                <w:sz w:val="18"/>
                <w:szCs w:val="18"/>
              </w:rPr>
              <w:t>_____</w:t>
            </w:r>
          </w:p>
          <w:p w:rsidR="002120BD" w:rsidRPr="00E8160C" w:rsidRDefault="002120BD" w:rsidP="002120BD">
            <w:pPr>
              <w:suppressAutoHyphens/>
              <w:spacing w:before="60"/>
              <w:rPr>
                <w:spacing w:val="-3"/>
                <w:sz w:val="18"/>
                <w:szCs w:val="18"/>
              </w:rPr>
            </w:pPr>
            <w:r w:rsidRPr="00E8160C">
              <w:rPr>
                <w:spacing w:val="-3"/>
                <w:sz w:val="18"/>
                <w:szCs w:val="18"/>
              </w:rPr>
              <w:t>Date/time into</w:t>
            </w:r>
          </w:p>
          <w:p w:rsidR="00A021E4" w:rsidRDefault="002120BD" w:rsidP="002120BD">
            <w:pPr>
              <w:suppressAutoHyphens/>
              <w:rPr>
                <w:spacing w:val="-3"/>
              </w:rPr>
            </w:pPr>
            <w:r w:rsidRPr="00E8160C">
              <w:rPr>
                <w:spacing w:val="-3"/>
                <w:sz w:val="18"/>
                <w:szCs w:val="18"/>
              </w:rPr>
              <w:t>desi</w:t>
            </w:r>
            <w:r>
              <w:rPr>
                <w:spacing w:val="-3"/>
                <w:sz w:val="18"/>
                <w:szCs w:val="18"/>
              </w:rPr>
              <w:t>c</w:t>
            </w:r>
            <w:r w:rsidRPr="00E8160C">
              <w:rPr>
                <w:spacing w:val="-3"/>
                <w:sz w:val="18"/>
                <w:szCs w:val="18"/>
              </w:rPr>
              <w:t>cator:____</w:t>
            </w:r>
            <w:r>
              <w:rPr>
                <w:spacing w:val="-3"/>
                <w:sz w:val="18"/>
                <w:szCs w:val="18"/>
              </w:rPr>
              <w:t>____</w:t>
            </w:r>
            <w:r w:rsidRPr="00E8160C">
              <w:rPr>
                <w:spacing w:val="-3"/>
                <w:sz w:val="18"/>
                <w:szCs w:val="18"/>
              </w:rPr>
              <w:t>_</w:t>
            </w:r>
          </w:p>
        </w:tc>
        <w:tc>
          <w:tcPr>
            <w:tcW w:w="1216" w:type="dxa"/>
            <w:tcBorders>
              <w:top w:val="double" w:sz="4" w:space="0" w:color="auto"/>
              <w:bottom w:val="single" w:sz="4" w:space="0" w:color="auto"/>
            </w:tcBorders>
          </w:tcPr>
          <w:p w:rsidR="00A021E4" w:rsidRDefault="00A021E4" w:rsidP="00CB270C">
            <w:pPr>
              <w:suppressAutoHyphens/>
              <w:jc w:val="center"/>
              <w:rPr>
                <w:spacing w:val="-3"/>
              </w:rPr>
            </w:pPr>
          </w:p>
        </w:tc>
        <w:tc>
          <w:tcPr>
            <w:tcW w:w="905" w:type="dxa"/>
            <w:tcBorders>
              <w:top w:val="double" w:sz="4" w:space="0" w:color="auto"/>
              <w:bottom w:val="single" w:sz="4" w:space="0" w:color="auto"/>
            </w:tcBorders>
          </w:tcPr>
          <w:p w:rsidR="00A021E4" w:rsidRDefault="00A021E4" w:rsidP="00CB270C">
            <w:pPr>
              <w:suppressAutoHyphens/>
              <w:jc w:val="center"/>
              <w:rPr>
                <w:spacing w:val="-3"/>
              </w:rPr>
            </w:pPr>
          </w:p>
        </w:tc>
        <w:tc>
          <w:tcPr>
            <w:tcW w:w="865"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008" w:type="dxa"/>
            <w:tcBorders>
              <w:top w:val="double" w:sz="4" w:space="0" w:color="auto"/>
              <w:bottom w:val="single" w:sz="4" w:space="0" w:color="auto"/>
            </w:tcBorders>
          </w:tcPr>
          <w:p w:rsidR="00A021E4" w:rsidRDefault="00A021E4" w:rsidP="00CB270C">
            <w:pPr>
              <w:suppressAutoHyphens/>
              <w:jc w:val="center"/>
              <w:rPr>
                <w:spacing w:val="-3"/>
              </w:rPr>
            </w:pPr>
          </w:p>
        </w:tc>
        <w:tc>
          <w:tcPr>
            <w:tcW w:w="1998" w:type="dxa"/>
            <w:tcBorders>
              <w:top w:val="doub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tcBorders>
          </w:tcPr>
          <w:p w:rsidR="00A021E4" w:rsidRDefault="00A021E4" w:rsidP="00CB270C">
            <w:pPr>
              <w:suppressAutoHyphens/>
              <w:jc w:val="center"/>
              <w:rPr>
                <w:spacing w:val="-3"/>
              </w:rPr>
            </w:pPr>
          </w:p>
        </w:tc>
        <w:tc>
          <w:tcPr>
            <w:tcW w:w="1216" w:type="dxa"/>
            <w:tcBorders>
              <w:top w:val="single" w:sz="4" w:space="0" w:color="auto"/>
              <w:bottom w:val="single" w:sz="4" w:space="0" w:color="auto"/>
            </w:tcBorders>
          </w:tcPr>
          <w:p w:rsidR="00A021E4" w:rsidRDefault="00A021E4" w:rsidP="00CB270C">
            <w:pPr>
              <w:suppressAutoHyphens/>
              <w:jc w:val="center"/>
              <w:rPr>
                <w:spacing w:val="-3"/>
              </w:rPr>
            </w:pPr>
          </w:p>
        </w:tc>
        <w:tc>
          <w:tcPr>
            <w:tcW w:w="905" w:type="dxa"/>
            <w:tcBorders>
              <w:top w:val="single" w:sz="4" w:space="0" w:color="auto"/>
              <w:bottom w:val="single" w:sz="4" w:space="0" w:color="auto"/>
            </w:tcBorders>
          </w:tcPr>
          <w:p w:rsidR="00A021E4" w:rsidRDefault="00A021E4" w:rsidP="00CB270C">
            <w:pPr>
              <w:suppressAutoHyphens/>
              <w:jc w:val="center"/>
              <w:rPr>
                <w:spacing w:val="-3"/>
              </w:rPr>
            </w:pPr>
          </w:p>
        </w:tc>
        <w:tc>
          <w:tcPr>
            <w:tcW w:w="865"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008" w:type="dxa"/>
            <w:tcBorders>
              <w:top w:val="single" w:sz="4" w:space="0" w:color="auto"/>
              <w:bottom w:val="single" w:sz="4" w:space="0" w:color="auto"/>
            </w:tcBorders>
          </w:tcPr>
          <w:p w:rsidR="00A021E4" w:rsidRDefault="00A021E4" w:rsidP="00CB270C">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A021E4" w:rsidRDefault="00A021E4" w:rsidP="00CB270C">
            <w:pPr>
              <w:suppressAutoHyphens/>
              <w:jc w:val="center"/>
              <w:rPr>
                <w:spacing w:val="-3"/>
              </w:rPr>
            </w:pPr>
          </w:p>
        </w:tc>
      </w:tr>
      <w:tr w:rsidR="00A021E4" w:rsidTr="00CB270C">
        <w:trPr>
          <w:trHeight w:val="389"/>
          <w:jc w:val="center"/>
        </w:trPr>
        <w:tc>
          <w:tcPr>
            <w:tcW w:w="1778" w:type="dxa"/>
            <w:vMerge/>
            <w:tcBorders>
              <w:left w:val="thinThickSmallGap" w:sz="24" w:space="0" w:color="auto"/>
              <w:bottom w:val="thickThinSmallGap" w:sz="24" w:space="0" w:color="auto"/>
            </w:tcBorders>
          </w:tcPr>
          <w:p w:rsidR="00A021E4" w:rsidRDefault="00A021E4" w:rsidP="00CB270C">
            <w:pPr>
              <w:suppressAutoHyphens/>
              <w:jc w:val="center"/>
              <w:rPr>
                <w:spacing w:val="-3"/>
              </w:rPr>
            </w:pPr>
          </w:p>
        </w:tc>
        <w:tc>
          <w:tcPr>
            <w:tcW w:w="1216"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90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865"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008" w:type="dxa"/>
            <w:tcBorders>
              <w:top w:val="single" w:sz="4" w:space="0" w:color="auto"/>
              <w:bottom w:val="thickThinSmallGap" w:sz="24" w:space="0" w:color="auto"/>
            </w:tcBorders>
          </w:tcPr>
          <w:p w:rsidR="00A021E4" w:rsidRDefault="00A021E4" w:rsidP="00CB270C">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A021E4" w:rsidRDefault="00A021E4" w:rsidP="00CB270C">
            <w:pPr>
              <w:suppressAutoHyphens/>
              <w:jc w:val="center"/>
              <w:rPr>
                <w:spacing w:val="-3"/>
              </w:rPr>
            </w:pPr>
          </w:p>
        </w:tc>
      </w:tr>
    </w:tbl>
    <w:p w:rsidR="00A021E4" w:rsidRDefault="00A021E4" w:rsidP="00A021E4">
      <w:pPr>
        <w:suppressAutoHyphens/>
        <w:jc w:val="both"/>
        <w:rPr>
          <w:spacing w:val="-3"/>
        </w:rPr>
      </w:pPr>
    </w:p>
    <w:p w:rsidR="00A021E4" w:rsidRDefault="00A021E4" w:rsidP="00A021E4">
      <w:r>
        <w:tab/>
        <w:t xml:space="preserve">*filter 0.5000 g </w:t>
      </w:r>
      <w:r w:rsidRPr="000A3023">
        <w:rPr>
          <w:u w:val="single"/>
        </w:rPr>
        <w:t>+</w:t>
      </w:r>
      <w:r>
        <w:t xml:space="preserve"> 0.5 mg tolerance – NIST traceable Class S weight</w:t>
      </w:r>
    </w:p>
    <w:p w:rsidR="00A021E4" w:rsidRDefault="00A021E4" w:rsidP="00A021E4">
      <w:pPr>
        <w:tabs>
          <w:tab w:val="left" w:pos="810"/>
        </w:tabs>
      </w:pPr>
      <w:r>
        <w:tab/>
        <w:t xml:space="preserve">beaker 100.0000 g </w:t>
      </w:r>
      <w:r w:rsidRPr="003B17E6">
        <w:rPr>
          <w:u w:val="single"/>
        </w:rPr>
        <w:t>+</w:t>
      </w:r>
      <w:r>
        <w:t xml:space="preserve"> 0.5 mg tolerance – NIST traceable Class S weight</w:t>
      </w:r>
    </w:p>
    <w:p w:rsidR="00B104FD" w:rsidRDefault="00B104FD" w:rsidP="00AA1017">
      <w:pPr>
        <w:spacing w:before="120" w:line="278" w:lineRule="exact"/>
        <w:ind w:left="720" w:right="648"/>
      </w:pPr>
    </w:p>
    <w:p w:rsidR="00B104FD" w:rsidRDefault="00B104FD" w:rsidP="00AA1017">
      <w:pPr>
        <w:spacing w:before="120" w:line="278" w:lineRule="exact"/>
        <w:ind w:left="720" w:right="648"/>
      </w:pPr>
    </w:p>
    <w:p w:rsidR="00A021E4" w:rsidRDefault="00A021E4" w:rsidP="00AA1017">
      <w:pPr>
        <w:spacing w:before="120" w:line="278" w:lineRule="exact"/>
        <w:ind w:left="720" w:right="648"/>
      </w:pPr>
    </w:p>
    <w:p w:rsidR="00A021E4" w:rsidRDefault="00A021E4">
      <w:pPr>
        <w:outlineLvl w:val="9"/>
      </w:pPr>
      <w:r>
        <w:br w:type="page"/>
      </w:r>
    </w:p>
    <w:p w:rsidR="00A021E4" w:rsidRDefault="00A021E4" w:rsidP="00AA1017">
      <w:pPr>
        <w:spacing w:before="120" w:line="278" w:lineRule="exact"/>
        <w:ind w:left="720" w:right="648"/>
      </w:pP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Figure 5-2c</w:t>
      </w:r>
    </w:p>
    <w:p w:rsidR="00700951" w:rsidRPr="00700951" w:rsidRDefault="00700951" w:rsidP="00700951">
      <w:pPr>
        <w:tabs>
          <w:tab w:val="center" w:pos="3720"/>
        </w:tabs>
        <w:suppressAutoHyphens/>
        <w:jc w:val="center"/>
        <w:rPr>
          <w:rFonts w:ascii="Arial" w:hAnsi="Arial" w:cs="Arial"/>
          <w:b/>
          <w:spacing w:val="-3"/>
        </w:rPr>
      </w:pPr>
      <w:r w:rsidRPr="00700951">
        <w:rPr>
          <w:rFonts w:ascii="Arial" w:hAnsi="Arial" w:cs="Arial"/>
          <w:b/>
          <w:spacing w:val="-3"/>
        </w:rPr>
        <w:t>METHOD 5 TARE WEIGHT RECORD</w:t>
      </w:r>
    </w:p>
    <w:p w:rsidR="00700951" w:rsidRDefault="00700951" w:rsidP="00700951">
      <w:pPr>
        <w:tabs>
          <w:tab w:val="left" w:pos="-1440"/>
          <w:tab w:val="left" w:pos="-840"/>
          <w:tab w:val="left" w:pos="-240"/>
          <w:tab w:val="left" w:pos="3600"/>
        </w:tabs>
        <w:suppressAutoHyphens/>
        <w:jc w:val="both"/>
        <w:rPr>
          <w:spacing w:val="-3"/>
        </w:rPr>
      </w:pPr>
    </w:p>
    <w:p w:rsidR="00700951" w:rsidRDefault="00700951" w:rsidP="00700951">
      <w:pPr>
        <w:tabs>
          <w:tab w:val="left" w:pos="-1440"/>
          <w:tab w:val="left" w:pos="-840"/>
          <w:tab w:val="left" w:pos="-240"/>
          <w:tab w:val="left" w:pos="3600"/>
        </w:tabs>
        <w:suppressAutoHyphens/>
        <w:ind w:left="810"/>
        <w:jc w:val="both"/>
        <w:rPr>
          <w:spacing w:val="-3"/>
        </w:rPr>
      </w:pPr>
      <w:r>
        <w:rPr>
          <w:spacing w:val="-3"/>
        </w:rPr>
        <w:t xml:space="preserve">  Indicate: filters or evaporation containers </w:t>
      </w:r>
    </w:p>
    <w:p w:rsidR="00A021E4" w:rsidRDefault="00A021E4" w:rsidP="00AA1017">
      <w:pPr>
        <w:spacing w:before="120" w:line="278" w:lineRule="exact"/>
        <w:ind w:left="720" w:right="648"/>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700951" w:rsidTr="00700951">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700951" w:rsidRDefault="00700951" w:rsidP="00700951">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CB270C">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700951"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700951" w:rsidRPr="00F42CEB" w:rsidRDefault="00700951" w:rsidP="00700951">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700951" w:rsidTr="00700951">
        <w:tc>
          <w:tcPr>
            <w:tcW w:w="1368" w:type="dxa"/>
            <w:vMerge/>
            <w:tcBorders>
              <w:top w:val="single" w:sz="4" w:space="0" w:color="auto"/>
              <w:bottom w:val="double" w:sz="4" w:space="0" w:color="auto"/>
            </w:tcBorders>
          </w:tcPr>
          <w:p w:rsidR="00700951" w:rsidRDefault="00700951" w:rsidP="00CB270C">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700951" w:rsidRDefault="00700951" w:rsidP="00CB270C">
            <w:pPr>
              <w:tabs>
                <w:tab w:val="left" w:pos="-1440"/>
                <w:tab w:val="left" w:pos="-840"/>
                <w:tab w:val="left" w:pos="-240"/>
              </w:tabs>
              <w:suppressAutoHyphens/>
              <w:ind w:left="-29" w:right="70" w:firstLine="29"/>
              <w:jc w:val="center"/>
              <w:rPr>
                <w:spacing w:val="-3"/>
              </w:rPr>
            </w:pPr>
            <w:r>
              <w:rPr>
                <w:spacing w:val="-3"/>
              </w:rPr>
              <w:t>Weight (g)</w:t>
            </w:r>
          </w:p>
        </w:tc>
      </w:tr>
      <w:tr w:rsidR="00700951" w:rsidTr="00700951">
        <w:trPr>
          <w:trHeight w:val="20"/>
        </w:trPr>
        <w:tc>
          <w:tcPr>
            <w:tcW w:w="1368" w:type="dxa"/>
            <w:tcBorders>
              <w:top w:val="double" w:sz="4" w:space="0" w:color="auto"/>
            </w:tcBorders>
          </w:tcPr>
          <w:p w:rsidR="00700951" w:rsidRDefault="00700951" w:rsidP="00700951">
            <w:pPr>
              <w:spacing w:line="278" w:lineRule="exact"/>
              <w:ind w:right="648"/>
            </w:pPr>
          </w:p>
        </w:tc>
        <w:tc>
          <w:tcPr>
            <w:tcW w:w="1500"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c>
          <w:tcPr>
            <w:tcW w:w="1482" w:type="dxa"/>
            <w:tcBorders>
              <w:top w:val="double" w:sz="4" w:space="0" w:color="auto"/>
            </w:tcBorders>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r w:rsidR="00700951" w:rsidTr="00700951">
        <w:trPr>
          <w:trHeight w:val="20"/>
        </w:trPr>
        <w:tc>
          <w:tcPr>
            <w:tcW w:w="1368" w:type="dxa"/>
          </w:tcPr>
          <w:p w:rsidR="00700951" w:rsidRDefault="00700951" w:rsidP="00700951">
            <w:pPr>
              <w:spacing w:line="278" w:lineRule="exact"/>
              <w:ind w:right="648"/>
            </w:pPr>
          </w:p>
        </w:tc>
        <w:tc>
          <w:tcPr>
            <w:tcW w:w="1500"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c>
          <w:tcPr>
            <w:tcW w:w="1482" w:type="dxa"/>
          </w:tcPr>
          <w:p w:rsidR="00700951" w:rsidRDefault="00700951" w:rsidP="00700951">
            <w:pPr>
              <w:spacing w:line="278" w:lineRule="exact"/>
              <w:ind w:right="648"/>
            </w:pPr>
          </w:p>
        </w:tc>
      </w:tr>
    </w:tbl>
    <w:p w:rsidR="00A021E4" w:rsidRDefault="00A021E4" w:rsidP="00AA1017">
      <w:pPr>
        <w:spacing w:before="120" w:line="278" w:lineRule="exact"/>
        <w:ind w:left="720" w:right="648"/>
      </w:pPr>
    </w:p>
    <w:p w:rsidR="00CB270C" w:rsidRDefault="00CB270C" w:rsidP="00AA1017">
      <w:pPr>
        <w:spacing w:before="120" w:line="278" w:lineRule="exact"/>
        <w:ind w:left="720" w:right="648"/>
        <w:sectPr w:rsidR="00CB270C" w:rsidSect="00153C26">
          <w:footerReference w:type="default" r:id="rId47"/>
          <w:pgSz w:w="12240" w:h="15840"/>
          <w:pgMar w:top="1440" w:right="1800" w:bottom="1080" w:left="720" w:header="576" w:footer="720" w:gutter="0"/>
          <w:pgNumType w:start="1"/>
          <w:cols w:space="360"/>
          <w:docGrid w:linePitch="299"/>
        </w:sectPr>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A021E4" w:rsidRDefault="00A021E4" w:rsidP="00CB270C">
      <w:pPr>
        <w:spacing w:line="278" w:lineRule="exact"/>
        <w:ind w:left="720" w:right="648"/>
      </w:pPr>
    </w:p>
    <w:p w:rsidR="00CB270C" w:rsidRDefault="00CB270C" w:rsidP="00CB270C">
      <w:pPr>
        <w:spacing w:line="278" w:lineRule="exact"/>
        <w:ind w:left="720" w:right="648"/>
      </w:pPr>
    </w:p>
    <w:p w:rsidR="00CB270C" w:rsidRDefault="00CB270C" w:rsidP="00CB270C">
      <w:pPr>
        <w:spacing w:line="278" w:lineRule="exact"/>
        <w:ind w:left="720" w:right="648"/>
      </w:pPr>
    </w:p>
    <w:p w:rsidR="00CB270C" w:rsidRPr="00E5136D" w:rsidRDefault="00CB270C" w:rsidP="001D233C">
      <w:pPr>
        <w:pStyle w:val="Heading1"/>
        <w:jc w:val="center"/>
      </w:pPr>
      <w:bookmarkStart w:id="56" w:name="_Toc367700258"/>
      <w:r>
        <w:t>SUB-</w:t>
      </w:r>
      <w:r w:rsidRPr="00E5136D">
        <w:t>APPENDIX</w:t>
      </w:r>
      <w:r>
        <w:t xml:space="preserve"> C-7</w:t>
      </w:r>
      <w:bookmarkEnd w:id="56"/>
    </w:p>
    <w:p w:rsidR="00CB270C" w:rsidRPr="001D233C" w:rsidRDefault="00CB270C" w:rsidP="00CB270C">
      <w:pPr>
        <w:rPr>
          <w:sz w:val="40"/>
          <w:szCs w:val="40"/>
        </w:rPr>
      </w:pPr>
    </w:p>
    <w:p w:rsidR="00CB270C" w:rsidRPr="001D233C" w:rsidRDefault="00CB270C" w:rsidP="00CB270C">
      <w:pPr>
        <w:rPr>
          <w:sz w:val="40"/>
          <w:szCs w:val="40"/>
        </w:rPr>
      </w:pPr>
    </w:p>
    <w:p w:rsidR="00CB270C" w:rsidRPr="001D233C" w:rsidRDefault="00CB270C" w:rsidP="00915585">
      <w:pPr>
        <w:pStyle w:val="Heading2"/>
        <w:spacing w:before="0" w:after="0"/>
        <w:jc w:val="center"/>
      </w:pPr>
      <w:bookmarkStart w:id="57" w:name="_Toc367700259"/>
      <w:r w:rsidRPr="001D233C">
        <w:t>OREGON DEQ</w:t>
      </w:r>
      <w:bookmarkEnd w:id="57"/>
    </w:p>
    <w:p w:rsidR="001D233C" w:rsidRPr="001D233C" w:rsidRDefault="00CB270C" w:rsidP="00915585">
      <w:pPr>
        <w:pStyle w:val="Heading2"/>
        <w:spacing w:before="0" w:after="0"/>
        <w:jc w:val="center"/>
      </w:pPr>
      <w:bookmarkStart w:id="58" w:name="_Toc367700260"/>
      <w:r w:rsidRPr="001D233C">
        <w:t>SOURCE SAMPLING</w:t>
      </w:r>
      <w:bookmarkEnd w:id="58"/>
    </w:p>
    <w:p w:rsidR="00CB270C" w:rsidRDefault="00CB270C" w:rsidP="00915585">
      <w:pPr>
        <w:pStyle w:val="Heading2"/>
        <w:spacing w:before="0" w:after="0"/>
        <w:jc w:val="center"/>
      </w:pPr>
      <w:bookmarkStart w:id="59" w:name="_Toc367700261"/>
      <w:r w:rsidRPr="001D233C">
        <w:t>METHOD 7</w:t>
      </w:r>
      <w:bookmarkEnd w:id="59"/>
    </w:p>
    <w:p w:rsidR="001D233C" w:rsidRDefault="001D233C" w:rsidP="001D233C">
      <w:pPr>
        <w:spacing w:before="120" w:line="278" w:lineRule="exact"/>
        <w:ind w:left="720" w:right="648"/>
        <w:jc w:val="center"/>
        <w:rPr>
          <w:rFonts w:ascii="Arial" w:hAnsi="Arial" w:cs="Arial"/>
          <w:b/>
          <w:sz w:val="40"/>
          <w:szCs w:val="40"/>
        </w:rPr>
      </w:pPr>
    </w:p>
    <w:p w:rsidR="001D233C" w:rsidRDefault="001D233C"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pPr>
    </w:p>
    <w:p w:rsidR="0058630F" w:rsidRDefault="0058630F" w:rsidP="001D233C">
      <w:pPr>
        <w:spacing w:before="120" w:line="278" w:lineRule="exact"/>
        <w:ind w:left="720" w:right="648"/>
        <w:jc w:val="center"/>
        <w:rPr>
          <w:rFonts w:ascii="Arial" w:hAnsi="Arial" w:cs="Arial"/>
        </w:rPr>
        <w:sectPr w:rsidR="0058630F" w:rsidSect="00153C26">
          <w:footerReference w:type="default" r:id="rId48"/>
          <w:pgSz w:w="12240" w:h="15840"/>
          <w:pgMar w:top="1440" w:right="1800" w:bottom="1080" w:left="720" w:header="576" w:footer="720" w:gutter="0"/>
          <w:pgNumType w:start="1"/>
          <w:cols w:space="360"/>
          <w:docGrid w:linePitch="299"/>
        </w:sectPr>
      </w:pPr>
    </w:p>
    <w:p w:rsidR="0058630F" w:rsidRDefault="0058630F" w:rsidP="001D233C">
      <w:pPr>
        <w:spacing w:before="120" w:line="278" w:lineRule="exact"/>
        <w:ind w:left="720" w:right="648"/>
        <w:jc w:val="center"/>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Oregon Method 7</w:t>
      </w:r>
    </w:p>
    <w:p w:rsidR="001F1EE2" w:rsidRPr="001F1EE2" w:rsidRDefault="001F1EE2" w:rsidP="001F1EE2">
      <w:pPr>
        <w:spacing w:line="278" w:lineRule="exact"/>
        <w:ind w:right="648"/>
        <w:rPr>
          <w:rFonts w:ascii="Arial" w:hAnsi="Arial" w:cs="Arial"/>
        </w:rPr>
      </w:pPr>
    </w:p>
    <w:p w:rsidR="001F1EE2" w:rsidRPr="001F1EE2" w:rsidRDefault="001F1EE2" w:rsidP="001F1EE2">
      <w:pPr>
        <w:spacing w:line="278" w:lineRule="exact"/>
        <w:ind w:right="648"/>
        <w:jc w:val="center"/>
        <w:rPr>
          <w:rFonts w:ascii="Arial" w:hAnsi="Arial" w:cs="Arial"/>
          <w:b/>
        </w:rPr>
      </w:pPr>
      <w:r w:rsidRPr="001F1EE2">
        <w:rPr>
          <w:rFonts w:ascii="Arial" w:hAnsi="Arial" w:cs="Arial"/>
          <w:b/>
        </w:rPr>
        <w:t xml:space="preserve">State of </w:t>
      </w:r>
      <w:smartTag w:uri="urn:schemas-microsoft-com:office:smarttags" w:element="State">
        <w:smartTag w:uri="urn:schemas-microsoft-com:office:smarttags" w:element="place">
          <w:r w:rsidRPr="001F1EE2">
            <w:rPr>
              <w:rFonts w:ascii="Arial" w:hAnsi="Arial" w:cs="Arial"/>
              <w:b/>
            </w:rPr>
            <w:t>Oregon</w:t>
          </w:r>
        </w:smartTag>
      </w:smartTag>
    </w:p>
    <w:p w:rsidR="001F1EE2" w:rsidRPr="001F1EE2" w:rsidRDefault="001F1EE2" w:rsidP="001F1EE2">
      <w:pPr>
        <w:spacing w:line="278" w:lineRule="exact"/>
        <w:ind w:right="648"/>
        <w:jc w:val="center"/>
        <w:rPr>
          <w:rFonts w:ascii="Arial" w:hAnsi="Arial" w:cs="Arial"/>
          <w:b/>
        </w:rPr>
      </w:pPr>
      <w:r w:rsidRPr="001F1EE2">
        <w:rPr>
          <w:rFonts w:ascii="Arial" w:hAnsi="Arial" w:cs="Arial"/>
          <w:b/>
        </w:rPr>
        <w:t>Department of Environmental Quality</w:t>
      </w:r>
    </w:p>
    <w:p w:rsidR="001F1EE2" w:rsidRPr="001F1EE2" w:rsidRDefault="001F1EE2" w:rsidP="001F1EE2">
      <w:pPr>
        <w:spacing w:line="278" w:lineRule="exact"/>
        <w:ind w:right="648"/>
        <w:jc w:val="center"/>
        <w:rPr>
          <w:rFonts w:ascii="Arial" w:hAnsi="Arial" w:cs="Arial"/>
          <w:b/>
          <w:szCs w:val="24"/>
        </w:rPr>
      </w:pPr>
      <w:r w:rsidRPr="001F1EE2">
        <w:rPr>
          <w:rFonts w:ascii="Arial" w:hAnsi="Arial" w:cs="Arial"/>
          <w:b/>
          <w:szCs w:val="24"/>
        </w:rPr>
        <w:t>Source Sampling Method 7</w:t>
      </w:r>
    </w:p>
    <w:p w:rsidR="001F1EE2" w:rsidRPr="0023520A" w:rsidRDefault="001F1EE2" w:rsidP="001F1EE2">
      <w:pPr>
        <w:spacing w:line="278" w:lineRule="exact"/>
        <w:ind w:right="648"/>
        <w:jc w:val="center"/>
        <w:rPr>
          <w:b/>
        </w:rPr>
      </w:pPr>
    </w:p>
    <w:p w:rsidR="001F1EE2" w:rsidRPr="0023520A" w:rsidRDefault="001F1EE2" w:rsidP="001F1EE2">
      <w:pPr>
        <w:spacing w:line="278" w:lineRule="exact"/>
        <w:ind w:right="648"/>
        <w:jc w:val="center"/>
        <w:rPr>
          <w:b/>
        </w:rPr>
      </w:pPr>
      <w:r w:rsidRPr="0023520A">
        <w:rPr>
          <w:b/>
        </w:rPr>
        <w:t xml:space="preserve">Sampling </w:t>
      </w:r>
      <w:r w:rsidRPr="00D63524">
        <w:rPr>
          <w:b/>
          <w:szCs w:val="24"/>
        </w:rPr>
        <w:t>Condensable</w:t>
      </w:r>
      <w:r>
        <w:rPr>
          <w:b/>
        </w:rPr>
        <w:t xml:space="preserve"> </w:t>
      </w:r>
      <w:r w:rsidRPr="002811B7">
        <w:rPr>
          <w:b/>
        </w:rPr>
        <w:t>Particulate</w:t>
      </w:r>
      <w:r>
        <w:rPr>
          <w:b/>
        </w:rPr>
        <w:t xml:space="preserve"> </w:t>
      </w:r>
      <w:r w:rsidRPr="0023520A">
        <w:rPr>
          <w:b/>
        </w:rPr>
        <w:t xml:space="preserve">Emissions </w:t>
      </w:r>
      <w:r>
        <w:rPr>
          <w:b/>
        </w:rPr>
        <w:t xml:space="preserve">from Stationary </w:t>
      </w:r>
      <w:r w:rsidRPr="0023520A">
        <w:rPr>
          <w:b/>
        </w:rPr>
        <w:t>Sources</w:t>
      </w:r>
    </w:p>
    <w:p w:rsidR="001F1EE2" w:rsidRDefault="001F1EE2" w:rsidP="001F1EE2">
      <w:pPr>
        <w:spacing w:line="278" w:lineRule="exact"/>
        <w:ind w:right="648"/>
        <w:jc w:val="center"/>
      </w:pPr>
    </w:p>
    <w:p w:rsidR="001F1EE2" w:rsidRPr="006F46C2" w:rsidRDefault="001F1EE2" w:rsidP="00C42D18">
      <w:pPr>
        <w:numPr>
          <w:ilvl w:val="0"/>
          <w:numId w:val="43"/>
        </w:numPr>
        <w:spacing w:line="278" w:lineRule="exact"/>
        <w:ind w:left="720" w:right="648" w:hanging="720"/>
        <w:outlineLvl w:val="9"/>
      </w:pPr>
      <w:r>
        <w:rPr>
          <w:b/>
        </w:rPr>
        <w:t>Principle and Applicability</w:t>
      </w:r>
    </w:p>
    <w:p w:rsidR="001F1EE2" w:rsidRDefault="001F1EE2" w:rsidP="001F1EE2">
      <w:pPr>
        <w:spacing w:line="278" w:lineRule="exact"/>
        <w:ind w:right="648"/>
      </w:pPr>
    </w:p>
    <w:p w:rsidR="001F1EE2" w:rsidRDefault="001F1EE2" w:rsidP="001F1EE2">
      <w:pPr>
        <w:tabs>
          <w:tab w:val="left" w:pos="1440"/>
        </w:tabs>
        <w:spacing w:line="278" w:lineRule="exact"/>
        <w:ind w:left="2880" w:right="648" w:hanging="2160"/>
      </w:pPr>
      <w:r w:rsidRPr="00E1027F">
        <w:t>1.1</w:t>
      </w:r>
      <w:r>
        <w:rPr>
          <w:b/>
        </w:rPr>
        <w:tab/>
      </w:r>
      <w:r w:rsidRPr="00D63524">
        <w:rPr>
          <w:b/>
        </w:rPr>
        <w:t>Principle:</w:t>
      </w:r>
      <w:r>
        <w:tab/>
        <w:t>Particulate matter including condensable gases is withdrawn isokinetically from a flowing gas stream</w:t>
      </w:r>
      <w:r w:rsidR="003E3469">
        <w:t xml:space="preserve">. </w:t>
      </w:r>
      <w:r>
        <w:t>The particulate matter is determined gravimetrically after extraction with an organic solvent and evaporation.</w:t>
      </w:r>
    </w:p>
    <w:p w:rsidR="001F1EE2" w:rsidRDefault="001F1EE2" w:rsidP="001F1EE2">
      <w:pPr>
        <w:spacing w:line="278" w:lineRule="exact"/>
        <w:ind w:right="648"/>
      </w:pPr>
    </w:p>
    <w:p w:rsidR="001F1EE2" w:rsidRDefault="001F1EE2" w:rsidP="00C42D18">
      <w:pPr>
        <w:numPr>
          <w:ilvl w:val="1"/>
          <w:numId w:val="32"/>
        </w:numPr>
        <w:spacing w:line="278" w:lineRule="exact"/>
        <w:ind w:left="2880" w:right="648" w:hanging="2160"/>
        <w:outlineLvl w:val="9"/>
      </w:pPr>
      <w:r w:rsidRPr="00D63524">
        <w:rPr>
          <w:b/>
        </w:rPr>
        <w:t>Applicability:</w:t>
      </w:r>
      <w:r>
        <w:tab/>
        <w:t>This method is applicable to stationary sources whose primary emissions are condensable gases</w:t>
      </w:r>
      <w:r w:rsidR="003E3469">
        <w:t xml:space="preserve">. </w:t>
      </w:r>
      <w:r>
        <w:t>It should be considered a modification of Source Sampling Method 5, and applied only when directed to do so by DEQ.</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Acceptability.</w:t>
      </w:r>
      <w:r w:rsidRPr="002811B7">
        <w:t xml:space="preserve"> </w:t>
      </w:r>
      <w:r w:rsidR="00925FF9">
        <w:t xml:space="preserve">Results of this method will be accepted as demonstration of compliance (or non-compliance) provided that the methods included or referenced in this procedure are strictly adhered to and a report is prepared according to Section </w:t>
      </w:r>
      <w:r w:rsidR="00925FF9" w:rsidRPr="00101269">
        <w:t>2.11</w:t>
      </w:r>
      <w:r w:rsidR="00925FF9">
        <w:t xml:space="preserve"> of DEQ’s Source Sampling Manual, Volume I</w:t>
      </w:r>
      <w:r w:rsidR="003E3469">
        <w:t xml:space="preserve">. </w:t>
      </w:r>
      <w:r w:rsidRPr="002811B7">
        <w:t xml:space="preserve">Deviations from the procedures described herein will be permitted only if permission from </w:t>
      </w:r>
      <w:r>
        <w:t>DEQ</w:t>
      </w:r>
      <w:r w:rsidRPr="002811B7">
        <w:t xml:space="preserve"> is obtained in writing in advance of the tests</w:t>
      </w:r>
      <w:r>
        <w:t>.</w:t>
      </w:r>
    </w:p>
    <w:p w:rsidR="001F1EE2" w:rsidRDefault="001F1EE2" w:rsidP="001F1EE2">
      <w:pPr>
        <w:spacing w:line="278" w:lineRule="exact"/>
        <w:ind w:right="648"/>
        <w:rPr>
          <w:b/>
        </w:rPr>
      </w:pPr>
    </w:p>
    <w:p w:rsidR="001F1EE2" w:rsidRDefault="001F1EE2" w:rsidP="00C42D18">
      <w:pPr>
        <w:numPr>
          <w:ilvl w:val="0"/>
          <w:numId w:val="39"/>
        </w:numPr>
        <w:tabs>
          <w:tab w:val="clear" w:pos="360"/>
          <w:tab w:val="num" w:pos="720"/>
        </w:tabs>
        <w:spacing w:line="278" w:lineRule="exact"/>
        <w:ind w:left="720" w:right="648" w:hanging="720"/>
        <w:outlineLvl w:val="9"/>
        <w:rPr>
          <w:b/>
        </w:rPr>
      </w:pPr>
      <w:r>
        <w:rPr>
          <w:b/>
        </w:rPr>
        <w:t>Equipment and Supplies:</w:t>
      </w:r>
      <w:r w:rsidRPr="00CE51F8">
        <w:rPr>
          <w:szCs w:val="24"/>
        </w:rPr>
        <w:t xml:space="preserve"> S</w:t>
      </w:r>
      <w:r>
        <w:rPr>
          <w:szCs w:val="24"/>
        </w:rPr>
        <w:t>ame as Oregon Source Sampling Method 5 Sections 3.1 through 3.5 with the following addendum:</w:t>
      </w:r>
    </w:p>
    <w:p w:rsidR="001F1EE2" w:rsidRDefault="001F1EE2" w:rsidP="001F1EE2">
      <w:pPr>
        <w:spacing w:line="278" w:lineRule="exact"/>
        <w:ind w:right="648"/>
        <w:rPr>
          <w:b/>
        </w:rPr>
      </w:pPr>
    </w:p>
    <w:p w:rsidR="001F1EE2" w:rsidRDefault="001F1EE2" w:rsidP="00C42D18">
      <w:pPr>
        <w:numPr>
          <w:ilvl w:val="1"/>
          <w:numId w:val="39"/>
        </w:numPr>
        <w:tabs>
          <w:tab w:val="clear" w:pos="1080"/>
          <w:tab w:val="num" w:pos="1440"/>
        </w:tabs>
        <w:spacing w:line="278" w:lineRule="exact"/>
        <w:ind w:left="1440" w:right="648" w:hanging="720"/>
        <w:outlineLvl w:val="9"/>
      </w:pPr>
      <w:r w:rsidRPr="006F46C2">
        <w:rPr>
          <w:b/>
        </w:rPr>
        <w:t>Sampling train</w:t>
      </w:r>
      <w:r>
        <w:rPr>
          <w:b/>
        </w:rPr>
        <w:t xml:space="preserve"> (Figure 7-1)</w:t>
      </w:r>
      <w:r>
        <w:t>:  Same as Oregon Source Sampling Method 5 Section 3.1 with the following exceptions:</w:t>
      </w:r>
    </w:p>
    <w:p w:rsidR="001F1EE2" w:rsidRDefault="001F1EE2" w:rsidP="001F1EE2">
      <w:pPr>
        <w:tabs>
          <w:tab w:val="left" w:pos="1800"/>
          <w:tab w:val="left" w:pos="2250"/>
        </w:tabs>
        <w:spacing w:before="120" w:line="278" w:lineRule="exact"/>
        <w:ind w:left="2160" w:right="648" w:hanging="720"/>
      </w:pPr>
      <w:r>
        <w:t>3.1.1</w:t>
      </w:r>
      <w:r>
        <w:tab/>
      </w:r>
      <w:r w:rsidRPr="002811B7">
        <w:t>The heated filter and/or cyclone are optional, but should be used if a significant quantity of filterable particulate matter is present.</w:t>
      </w:r>
    </w:p>
    <w:p w:rsidR="001F1EE2" w:rsidRPr="00D63524" w:rsidRDefault="001F1EE2" w:rsidP="001F1EE2">
      <w:pPr>
        <w:spacing w:before="120" w:line="278" w:lineRule="exact"/>
        <w:ind w:left="2160" w:right="648" w:hanging="720"/>
        <w:rPr>
          <w:strike/>
          <w:szCs w:val="24"/>
        </w:rPr>
      </w:pPr>
      <w:r>
        <w:t>3.1.2</w:t>
      </w:r>
      <w:r>
        <w:tab/>
      </w:r>
      <w:r w:rsidRPr="002811B7">
        <w:t xml:space="preserve">An unheated glass fiber filter is placed at the inlet to the </w:t>
      </w:r>
      <w:r w:rsidR="00925FF9">
        <w:t>silica gel impinger (generally I</w:t>
      </w:r>
      <w:r w:rsidRPr="002811B7">
        <w:t>mpinger 4).</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Reagents and Standards:  </w:t>
      </w:r>
      <w:r>
        <w:t xml:space="preserve">Same as </w:t>
      </w:r>
      <w:smartTag w:uri="urn:schemas-microsoft-com:office:smarttags" w:element="State">
        <w:smartTag w:uri="urn:schemas-microsoft-com:office:smarttags" w:element="place">
          <w:r>
            <w:t>Oregon</w:t>
          </w:r>
        </w:smartTag>
      </w:smartTag>
      <w:r>
        <w:t xml:space="preserve"> Source Sampling Method 5 Section 4.1 through 4.3.</w:t>
      </w:r>
    </w:p>
    <w:p w:rsidR="001F1EE2" w:rsidRDefault="001F1EE2" w:rsidP="001F1EE2">
      <w:pPr>
        <w:spacing w:line="278" w:lineRule="exact"/>
        <w:ind w:right="648"/>
      </w:pPr>
    </w:p>
    <w:p w:rsidR="001F1EE2" w:rsidRPr="00CD0F00" w:rsidRDefault="001F1EE2" w:rsidP="00C42D18">
      <w:pPr>
        <w:numPr>
          <w:ilvl w:val="0"/>
          <w:numId w:val="39"/>
        </w:numPr>
        <w:tabs>
          <w:tab w:val="clear" w:pos="360"/>
          <w:tab w:val="num" w:pos="720"/>
        </w:tabs>
        <w:spacing w:line="278" w:lineRule="exact"/>
        <w:ind w:left="720" w:right="648" w:hanging="720"/>
        <w:outlineLvl w:val="9"/>
      </w:pPr>
      <w:r>
        <w:rPr>
          <w:b/>
        </w:rPr>
        <w:t xml:space="preserve">Sample Collection, Preservation, Storage, and Transport:  </w:t>
      </w:r>
      <w:r w:rsidRPr="00CD0F00">
        <w:t>Same as</w:t>
      </w:r>
      <w:r>
        <w:rPr>
          <w:b/>
        </w:rPr>
        <w:t xml:space="preserve"> </w:t>
      </w:r>
      <w:r w:rsidRPr="00CD0F00">
        <w:t>Oregon Source Sampling</w:t>
      </w:r>
      <w:r>
        <w:t xml:space="preserve"> Method 5 Sections 5.1 through 5.8 with the following addend</w:t>
      </w:r>
      <w:r w:rsidR="00925FF9">
        <w:t>a</w:t>
      </w:r>
      <w:r>
        <w:t>:</w:t>
      </w:r>
      <w:r w:rsidRPr="00CD0F00">
        <w:t xml:space="preserve"> </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Preparation of Sampling Train:</w:t>
      </w:r>
      <w:r>
        <w:t xml:space="preserve"> Same as Oregon Source Sampling Method 5 Section 5.3 with the following addition:</w:t>
      </w:r>
    </w:p>
    <w:p w:rsidR="001F1EE2" w:rsidRDefault="001F1EE2" w:rsidP="00C42D18">
      <w:pPr>
        <w:numPr>
          <w:ilvl w:val="2"/>
          <w:numId w:val="39"/>
        </w:numPr>
        <w:spacing w:before="120" w:line="278" w:lineRule="exact"/>
        <w:ind w:right="648"/>
        <w:outlineLvl w:val="9"/>
      </w:pPr>
      <w:r>
        <w:lastRenderedPageBreak/>
        <w:t xml:space="preserve">Insert numbered and pre-weighed filters into each of the front (heated if used) and </w:t>
      </w:r>
      <w:r w:rsidRPr="002811B7">
        <w:t>back</w:t>
      </w:r>
      <w:r>
        <w:t xml:space="preserve"> (non-heated) filter holders.</w:t>
      </w:r>
    </w:p>
    <w:p w:rsidR="001F1EE2" w:rsidRDefault="001F1EE2" w:rsidP="001F1EE2">
      <w:pPr>
        <w:spacing w:line="278" w:lineRule="exact"/>
        <w:ind w:right="648"/>
      </w:pPr>
    </w:p>
    <w:p w:rsidR="001F1EE2" w:rsidRDefault="001F1EE2" w:rsidP="00C42D18">
      <w:pPr>
        <w:numPr>
          <w:ilvl w:val="1"/>
          <w:numId w:val="39"/>
        </w:numPr>
        <w:tabs>
          <w:tab w:val="clear" w:pos="1080"/>
          <w:tab w:val="num" w:pos="1440"/>
        </w:tabs>
        <w:spacing w:line="278" w:lineRule="exact"/>
        <w:ind w:left="1440" w:right="648" w:hanging="720"/>
        <w:outlineLvl w:val="9"/>
      </w:pPr>
      <w:r w:rsidRPr="0032584F">
        <w:rPr>
          <w:b/>
        </w:rPr>
        <w:t>Sample Recovery:</w:t>
      </w:r>
      <w:r>
        <w:t xml:space="preserve">  Same as Oregon Source Sampling Method 5 Section 5.7 with the following addition:  </w:t>
      </w:r>
    </w:p>
    <w:p w:rsidR="001F1EE2" w:rsidRDefault="001F1EE2" w:rsidP="00C42D18">
      <w:pPr>
        <w:numPr>
          <w:ilvl w:val="2"/>
          <w:numId w:val="39"/>
        </w:numPr>
        <w:spacing w:before="120" w:line="278" w:lineRule="exact"/>
        <w:ind w:right="648"/>
        <w:outlineLvl w:val="9"/>
      </w:pPr>
      <w:r>
        <w:t>Container 6: Transfer the back filter to container No. 6.</w:t>
      </w:r>
    </w:p>
    <w:p w:rsidR="001F1EE2" w:rsidRDefault="001F1EE2" w:rsidP="001F1EE2">
      <w:pPr>
        <w:spacing w:line="278" w:lineRule="exact"/>
        <w:ind w:right="648"/>
      </w:pPr>
    </w:p>
    <w:p w:rsidR="001F1EE2" w:rsidRPr="002811B7" w:rsidRDefault="001F1EE2" w:rsidP="00C42D18">
      <w:pPr>
        <w:numPr>
          <w:ilvl w:val="0"/>
          <w:numId w:val="39"/>
        </w:numPr>
        <w:tabs>
          <w:tab w:val="clear" w:pos="360"/>
          <w:tab w:val="num" w:pos="720"/>
        </w:tabs>
        <w:spacing w:line="278" w:lineRule="exact"/>
        <w:ind w:left="720" w:right="648" w:hanging="720"/>
        <w:outlineLvl w:val="9"/>
      </w:pPr>
      <w:r w:rsidRPr="002811B7">
        <w:rPr>
          <w:b/>
        </w:rPr>
        <w:t xml:space="preserve">Quality Control:  </w:t>
      </w:r>
      <w:r w:rsidRPr="002811B7">
        <w:t xml:space="preserve">Same as </w:t>
      </w:r>
      <w:smartTag w:uri="urn:schemas-microsoft-com:office:smarttags" w:element="State">
        <w:smartTag w:uri="urn:schemas-microsoft-com:office:smarttags" w:element="place">
          <w:r w:rsidRPr="002811B7">
            <w:t>Oregon</w:t>
          </w:r>
        </w:smartTag>
      </w:smartTag>
      <w:r w:rsidRPr="002811B7">
        <w:t xml:space="preserve"> Source Sampling Method 5 Sections 6.1 and 6.2.</w:t>
      </w:r>
    </w:p>
    <w:p w:rsidR="001F1EE2" w:rsidRDefault="001F1EE2" w:rsidP="001F1EE2">
      <w:pPr>
        <w:spacing w:line="278" w:lineRule="exact"/>
        <w:ind w:right="648"/>
      </w:pPr>
    </w:p>
    <w:p w:rsidR="001F1EE2" w:rsidRDefault="001F1EE2" w:rsidP="00C42D18">
      <w:pPr>
        <w:numPr>
          <w:ilvl w:val="0"/>
          <w:numId w:val="39"/>
        </w:numPr>
        <w:tabs>
          <w:tab w:val="clear" w:pos="360"/>
          <w:tab w:val="num" w:pos="720"/>
        </w:tabs>
        <w:spacing w:line="278" w:lineRule="exact"/>
        <w:ind w:left="720" w:right="648" w:hanging="720"/>
        <w:outlineLvl w:val="9"/>
      </w:pPr>
      <w:r>
        <w:rPr>
          <w:b/>
        </w:rPr>
        <w:t xml:space="preserve">Calibration and Standardization:  </w:t>
      </w:r>
      <w:r>
        <w:t xml:space="preserve">Same as </w:t>
      </w:r>
      <w:smartTag w:uri="urn:schemas-microsoft-com:office:smarttags" w:element="State">
        <w:smartTag w:uri="urn:schemas-microsoft-com:office:smarttags" w:element="place">
          <w:r>
            <w:t>Oregon</w:t>
          </w:r>
        </w:smartTag>
      </w:smartTag>
      <w:r>
        <w:t xml:space="preserve"> Source Sampling Method 5 Sections 7.1 through 7.8.</w:t>
      </w:r>
    </w:p>
    <w:p w:rsidR="001F1EE2" w:rsidRDefault="001F1EE2" w:rsidP="001F1EE2">
      <w:pPr>
        <w:spacing w:line="278" w:lineRule="exact"/>
        <w:ind w:right="648"/>
      </w:pPr>
    </w:p>
    <w:p w:rsidR="001F1EE2" w:rsidRDefault="001F1EE2" w:rsidP="001F1EE2">
      <w:pPr>
        <w:tabs>
          <w:tab w:val="left" w:pos="720"/>
          <w:tab w:val="left" w:pos="810"/>
        </w:tabs>
        <w:spacing w:line="278" w:lineRule="exact"/>
        <w:ind w:left="720" w:right="648" w:hanging="720"/>
      </w:pPr>
      <w:r>
        <w:t xml:space="preserve">8.0 </w:t>
      </w:r>
      <w:r>
        <w:tab/>
      </w:r>
      <w:r w:rsidRPr="003E361E">
        <w:rPr>
          <w:b/>
        </w:rPr>
        <w:t>Analytical Procedure</w:t>
      </w:r>
      <w:r w:rsidRPr="003E361E">
        <w:t>s:</w:t>
      </w:r>
      <w:r>
        <w:t xml:space="preserve"> Same as Oregon Source Sampling Method 5 Sections 8.1 through 8.2 with the following addendums: </w:t>
      </w:r>
    </w:p>
    <w:p w:rsidR="001F1EE2" w:rsidRDefault="001F1EE2" w:rsidP="001F1EE2">
      <w:pPr>
        <w:spacing w:line="278" w:lineRule="exact"/>
        <w:ind w:right="648"/>
      </w:pPr>
    </w:p>
    <w:p w:rsidR="001F1EE2" w:rsidRDefault="001F1EE2" w:rsidP="00C42D18">
      <w:pPr>
        <w:numPr>
          <w:ilvl w:val="1"/>
          <w:numId w:val="40"/>
        </w:numPr>
        <w:tabs>
          <w:tab w:val="clear" w:pos="1080"/>
          <w:tab w:val="num" w:pos="1440"/>
        </w:tabs>
        <w:spacing w:line="278" w:lineRule="exact"/>
        <w:ind w:left="1440" w:right="648" w:hanging="720"/>
        <w:outlineLvl w:val="9"/>
      </w:pPr>
      <w:r>
        <w:t>Documentation:  Analytical documentation shall be consistent with the data entry forms presented in Figure 7-2 of  Oregon Source Sampling Method 7, and Figures 5-2b through 5-2c of Oregon Source Sampling Method 5</w:t>
      </w:r>
    </w:p>
    <w:p w:rsidR="001F1EE2" w:rsidRDefault="001F1EE2" w:rsidP="001F1EE2">
      <w:pPr>
        <w:spacing w:line="278" w:lineRule="exact"/>
        <w:ind w:left="720" w:right="648"/>
      </w:pPr>
    </w:p>
    <w:p w:rsidR="001F1EE2" w:rsidRDefault="001F1EE2" w:rsidP="001F1EE2">
      <w:pPr>
        <w:spacing w:line="278" w:lineRule="exact"/>
        <w:ind w:left="1440" w:right="648" w:hanging="720"/>
      </w:pPr>
      <w:r>
        <w:t>8.2</w:t>
      </w:r>
      <w:r>
        <w:tab/>
        <w:t>Analysis: Same as Oregon Source Sampling Method 5 Section 8.2 with the following addition:</w:t>
      </w:r>
    </w:p>
    <w:p w:rsidR="001F1EE2" w:rsidRDefault="001F1EE2" w:rsidP="001F1EE2">
      <w:pPr>
        <w:tabs>
          <w:tab w:val="left" w:pos="2790"/>
        </w:tabs>
        <w:spacing w:before="120" w:line="278" w:lineRule="exact"/>
        <w:ind w:left="2160" w:right="648" w:hanging="720"/>
      </w:pPr>
      <w:r>
        <w:t>8.2.1</w:t>
      </w:r>
      <w:r>
        <w:tab/>
      </w:r>
      <w:r w:rsidRPr="00174FA4">
        <w:rPr>
          <w:b/>
        </w:rPr>
        <w:t>Container No. 6:</w:t>
      </w:r>
      <w:r>
        <w:t xml:space="preserve">  Desiccate the back filter in Container No. 6 for 24 hours at 70</w:t>
      </w:r>
      <w:r w:rsidRPr="002102BE">
        <w:rPr>
          <w:szCs w:val="24"/>
          <w:vertAlign w:val="superscript"/>
        </w:rPr>
        <w:t>o</w:t>
      </w:r>
      <w:r>
        <w:t>F or less</w:t>
      </w:r>
      <w:r w:rsidR="003E3469">
        <w:t xml:space="preserve">. </w:t>
      </w:r>
      <w:r>
        <w:t>Weigh the filter to a constant weight.</w:t>
      </w:r>
    </w:p>
    <w:p w:rsidR="001F1EE2" w:rsidRDefault="001F1EE2" w:rsidP="001F1EE2">
      <w:pPr>
        <w:spacing w:line="278" w:lineRule="exact"/>
        <w:ind w:right="648"/>
      </w:pPr>
    </w:p>
    <w:p w:rsidR="001F1EE2" w:rsidRDefault="001F1EE2" w:rsidP="001F1EE2">
      <w:pPr>
        <w:spacing w:line="278" w:lineRule="exact"/>
        <w:ind w:left="2880" w:right="648"/>
      </w:pPr>
      <w:r>
        <w:rPr>
          <w:b/>
        </w:rPr>
        <w:t>Note:</w:t>
      </w:r>
      <w:r>
        <w:t xml:space="preserve">  In some cases, desiccation may </w:t>
      </w:r>
      <w:r w:rsidR="00925FF9">
        <w:t xml:space="preserve">cause </w:t>
      </w:r>
      <w:r>
        <w:t>slow vaporization of the condensable material</w:t>
      </w:r>
      <w:r w:rsidR="003E3469">
        <w:t xml:space="preserve">. </w:t>
      </w:r>
      <w:r>
        <w:t>Therefore, if the weights continue to decrease over time and the sample is obviously dry, use the average of the first three weights to determine the particulate matter catch.</w:t>
      </w:r>
    </w:p>
    <w:p w:rsidR="001F1EE2" w:rsidRDefault="001F1EE2" w:rsidP="001F1EE2">
      <w:pPr>
        <w:spacing w:line="278" w:lineRule="exact"/>
        <w:ind w:right="648"/>
        <w:rPr>
          <w:b/>
        </w:rPr>
      </w:pPr>
    </w:p>
    <w:p w:rsidR="001F1EE2" w:rsidRDefault="001F1EE2" w:rsidP="001F1EE2">
      <w:pPr>
        <w:spacing w:line="278" w:lineRule="exact"/>
        <w:ind w:left="720" w:right="648" w:hanging="720"/>
      </w:pPr>
      <w:r w:rsidRPr="002102BE">
        <w:t>9.0</w:t>
      </w:r>
      <w:r>
        <w:rPr>
          <w:b/>
        </w:rPr>
        <w:tab/>
        <w:t xml:space="preserve">Calculations: </w:t>
      </w:r>
      <w:r w:rsidRPr="005D0410">
        <w:t>Same as</w:t>
      </w:r>
      <w:r>
        <w:rPr>
          <w:b/>
        </w:rPr>
        <w:t xml:space="preserve"> </w:t>
      </w:r>
      <w:r w:rsidRPr="005D0410">
        <w:t>Oregon Source Sampling Method 5 Sections 9.1 through 9.1</w:t>
      </w:r>
      <w:r>
        <w:t>4</w:t>
      </w:r>
      <w:r w:rsidRPr="005D0410">
        <w:t xml:space="preserve"> with the following addendum:</w:t>
      </w:r>
    </w:p>
    <w:p w:rsidR="001F1EE2" w:rsidRDefault="001F1EE2" w:rsidP="001F1EE2">
      <w:pPr>
        <w:spacing w:line="278" w:lineRule="exact"/>
        <w:ind w:left="720" w:right="648"/>
      </w:pPr>
    </w:p>
    <w:p w:rsidR="001F1EE2" w:rsidRDefault="001F1EE2" w:rsidP="00C42D18">
      <w:pPr>
        <w:numPr>
          <w:ilvl w:val="1"/>
          <w:numId w:val="41"/>
        </w:numPr>
        <w:tabs>
          <w:tab w:val="clear" w:pos="1080"/>
          <w:tab w:val="num" w:pos="1440"/>
        </w:tabs>
        <w:spacing w:line="278" w:lineRule="exact"/>
        <w:ind w:left="1440" w:right="648" w:hanging="720"/>
        <w:outlineLvl w:val="9"/>
      </w:pPr>
      <w:r>
        <w:t xml:space="preserve">Total Particulate Weight:  Determine the total particulate matter catch from the sum of the weights obtained from Containers 1 (if front filter is used), 2, 4, 5, &amp; 6 (including the </w:t>
      </w:r>
      <w:r w:rsidR="00A60A76">
        <w:t xml:space="preserve">organic solvent </w:t>
      </w:r>
      <w:r>
        <w:t>extract of the water from Container No. 4), less the acetone , methylene chloride</w:t>
      </w:r>
      <w:r w:rsidR="0005176A">
        <w:t xml:space="preserve"> (or hexane)</w:t>
      </w:r>
      <w:r>
        <w:t>, a</w:t>
      </w:r>
      <w:r w:rsidR="00925FF9">
        <w:t>nd distilled water blanks (see F</w:t>
      </w:r>
      <w:r>
        <w:t>igure 7-2).</w:t>
      </w:r>
    </w:p>
    <w:p w:rsidR="001F1EE2" w:rsidRDefault="001F1EE2" w:rsidP="001F1EE2">
      <w:pPr>
        <w:tabs>
          <w:tab w:val="left" w:pos="1440"/>
        </w:tabs>
        <w:spacing w:line="278" w:lineRule="exact"/>
        <w:ind w:right="648"/>
      </w:pPr>
    </w:p>
    <w:p w:rsidR="001F1EE2" w:rsidRDefault="001F1EE2" w:rsidP="00C42D18">
      <w:pPr>
        <w:numPr>
          <w:ilvl w:val="0"/>
          <w:numId w:val="42"/>
        </w:numPr>
        <w:tabs>
          <w:tab w:val="left" w:pos="720"/>
          <w:tab w:val="left" w:pos="1440"/>
        </w:tabs>
        <w:spacing w:line="278" w:lineRule="exact"/>
        <w:ind w:left="720" w:right="648" w:hanging="720"/>
        <w:outlineLvl w:val="9"/>
      </w:pPr>
      <w:r w:rsidRPr="00CE51F8">
        <w:rPr>
          <w:b/>
        </w:rPr>
        <w:t>Alternative Procedures, Bibliography, Sampling Train Schematic, Example Data Sheets, Etc.:</w:t>
      </w:r>
      <w:r>
        <w:t xml:space="preserve">  Same as Oregon Source Sampling Method 5 Section 10.0 with the following addend</w:t>
      </w:r>
      <w:r w:rsidR="00925FF9">
        <w:t>a</w:t>
      </w:r>
      <w:r>
        <w:t>:</w:t>
      </w:r>
    </w:p>
    <w:p w:rsidR="001F1EE2" w:rsidRDefault="001F1EE2" w:rsidP="001F1EE2">
      <w:pPr>
        <w:tabs>
          <w:tab w:val="left" w:pos="720"/>
          <w:tab w:val="left" w:pos="1440"/>
        </w:tabs>
        <w:spacing w:line="278" w:lineRule="exact"/>
        <w:ind w:right="648"/>
        <w:rPr>
          <w:b/>
        </w:rPr>
      </w:pPr>
    </w:p>
    <w:p w:rsidR="001F1EE2" w:rsidRDefault="001F1EE2" w:rsidP="00C42D18">
      <w:pPr>
        <w:numPr>
          <w:ilvl w:val="1"/>
          <w:numId w:val="42"/>
        </w:numPr>
        <w:tabs>
          <w:tab w:val="left" w:pos="720"/>
          <w:tab w:val="left" w:pos="1440"/>
        </w:tabs>
        <w:spacing w:line="278" w:lineRule="exact"/>
        <w:ind w:left="1440" w:right="648" w:hanging="720"/>
        <w:outlineLvl w:val="9"/>
        <w:rPr>
          <w:b/>
        </w:rPr>
      </w:pPr>
      <w:r>
        <w:t xml:space="preserve">An unheated glass fiber filter is placed at the inlet to the </w:t>
      </w:r>
      <w:r w:rsidR="00925FF9">
        <w:t>silica gel impinger (generally I</w:t>
      </w:r>
      <w:r>
        <w:t>mpinger 4)</w:t>
      </w:r>
      <w:r w:rsidR="003E3469">
        <w:t xml:space="preserve">. </w:t>
      </w:r>
    </w:p>
    <w:p w:rsidR="001F1EE2" w:rsidRDefault="001F1EE2" w:rsidP="001F1EE2">
      <w:pPr>
        <w:tabs>
          <w:tab w:val="left" w:pos="720"/>
          <w:tab w:val="left" w:pos="1440"/>
        </w:tabs>
        <w:spacing w:line="278" w:lineRule="exact"/>
        <w:ind w:right="648"/>
        <w:rPr>
          <w:b/>
        </w:rPr>
      </w:pPr>
    </w:p>
    <w:p w:rsidR="00183521" w:rsidRDefault="001F1EE2" w:rsidP="00C42D18">
      <w:pPr>
        <w:pStyle w:val="ListParagraph"/>
        <w:numPr>
          <w:ilvl w:val="1"/>
          <w:numId w:val="42"/>
        </w:numPr>
        <w:spacing w:before="120" w:line="278" w:lineRule="exact"/>
        <w:ind w:right="648"/>
      </w:pPr>
      <w:r w:rsidRPr="00CE51F8">
        <w:t>Use ODEQ Method 7 Figure 7-</w:t>
      </w:r>
      <w:r>
        <w:t>2</w:t>
      </w:r>
      <w:r w:rsidRPr="00CE51F8">
        <w:t xml:space="preserve"> in place of ODEQ Method 5 Figure 5-</w:t>
      </w:r>
      <w:r>
        <w:t>2</w:t>
      </w:r>
      <w:r w:rsidRPr="00CE51F8">
        <w:t>a.</w:t>
      </w:r>
    </w:p>
    <w:p w:rsidR="001749CC" w:rsidRDefault="001749CC" w:rsidP="001749CC">
      <w:pPr>
        <w:pStyle w:val="ListParagraph"/>
        <w:sectPr w:rsidR="001749CC" w:rsidSect="00153C26">
          <w:footerReference w:type="default" r:id="rId49"/>
          <w:pgSz w:w="12240" w:h="15840"/>
          <w:pgMar w:top="1440" w:right="1800" w:bottom="1080" w:left="720" w:header="576" w:footer="720" w:gutter="0"/>
          <w:pgNumType w:start="1"/>
          <w:cols w:space="360"/>
          <w:docGrid w:linePitch="299"/>
        </w:sectPr>
      </w:pPr>
    </w:p>
    <w:p w:rsidR="005B1C30" w:rsidRPr="005B1C30" w:rsidRDefault="005B1C30" w:rsidP="005B1C30">
      <w:pPr>
        <w:pStyle w:val="OmniPage1"/>
        <w:ind w:left="720" w:right="630"/>
        <w:jc w:val="center"/>
        <w:rPr>
          <w:rFonts w:ascii="Arial" w:hAnsi="Arial" w:cs="Arial"/>
          <w:b/>
          <w:sz w:val="22"/>
          <w:szCs w:val="22"/>
        </w:rPr>
      </w:pPr>
      <w:r w:rsidRPr="005B1C30">
        <w:rPr>
          <w:rFonts w:ascii="Arial" w:hAnsi="Arial" w:cs="Arial"/>
          <w:b/>
          <w:sz w:val="22"/>
          <w:szCs w:val="22"/>
        </w:rPr>
        <w:lastRenderedPageBreak/>
        <w:t>FIGURE 7-1. OREGON METHOD 7 SAMPLING APPARATUS</w:t>
      </w:r>
    </w:p>
    <w:p w:rsidR="002A1ED8" w:rsidRDefault="001749CC" w:rsidP="001749CC">
      <w:pPr>
        <w:spacing w:before="120" w:line="278" w:lineRule="exact"/>
        <w:ind w:left="720" w:right="648"/>
        <w:rPr>
          <w:rFonts w:ascii="Arial" w:hAnsi="Arial" w:cs="Arial"/>
        </w:rPr>
      </w:pPr>
      <w:r>
        <w:rPr>
          <w:rFonts w:ascii="Arial" w:hAnsi="Arial" w:cs="Arial"/>
          <w:noProof/>
        </w:rPr>
        <w:drawing>
          <wp:anchor distT="0" distB="0" distL="114300" distR="114300" simplePos="0" relativeHeight="251700736" behindDoc="0" locked="0" layoutInCell="1" allowOverlap="1">
            <wp:simplePos x="0" y="0"/>
            <wp:positionH relativeFrom="column">
              <wp:posOffset>704850</wp:posOffset>
            </wp:positionH>
            <wp:positionV relativeFrom="paragraph">
              <wp:posOffset>371475</wp:posOffset>
            </wp:positionV>
            <wp:extent cx="5567045" cy="7562850"/>
            <wp:effectExtent l="19050" t="0" r="0" b="0"/>
            <wp:wrapTopAndBottom/>
            <wp:docPr id="3" name="Picture 11"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7"/>
                    <pic:cNvPicPr>
                      <a:picLocks noChangeAspect="1" noChangeArrowheads="1"/>
                    </pic:cNvPicPr>
                  </pic:nvPicPr>
                  <pic:blipFill>
                    <a:blip r:embed="rId50" cstate="print"/>
                    <a:srcRect/>
                    <a:stretch>
                      <a:fillRect/>
                    </a:stretch>
                  </pic:blipFill>
                  <pic:spPr bwMode="auto">
                    <a:xfrm>
                      <a:off x="0" y="0"/>
                      <a:ext cx="5567045" cy="7562850"/>
                    </a:xfrm>
                    <a:prstGeom prst="rect">
                      <a:avLst/>
                    </a:prstGeom>
                    <a:noFill/>
                    <a:ln w="9525">
                      <a:noFill/>
                      <a:miter lim="800000"/>
                      <a:headEnd/>
                      <a:tailEnd/>
                    </a:ln>
                  </pic:spPr>
                </pic:pic>
              </a:graphicData>
            </a:graphic>
          </wp:anchor>
        </w:drawing>
      </w:r>
    </w:p>
    <w:p w:rsidR="001749CC" w:rsidRDefault="001749CC" w:rsidP="001D233C">
      <w:pPr>
        <w:spacing w:before="120" w:line="278" w:lineRule="exact"/>
        <w:ind w:left="720" w:right="648"/>
        <w:rPr>
          <w:rFonts w:ascii="Arial" w:hAnsi="Arial" w:cs="Arial"/>
        </w:rPr>
      </w:pPr>
    </w:p>
    <w:p w:rsidR="002A1ED8" w:rsidRPr="002A1ED8" w:rsidRDefault="002A1ED8" w:rsidP="002A1ED8">
      <w:pPr>
        <w:ind w:right="648"/>
        <w:jc w:val="center"/>
        <w:rPr>
          <w:rFonts w:ascii="Arial" w:hAnsi="Arial" w:cs="Arial"/>
          <w:b/>
          <w:spacing w:val="-3"/>
          <w:sz w:val="18"/>
        </w:rPr>
      </w:pPr>
      <w:r w:rsidRPr="002A1ED8">
        <w:rPr>
          <w:rFonts w:ascii="Arial" w:hAnsi="Arial" w:cs="Arial"/>
          <w:b/>
        </w:rPr>
        <w:lastRenderedPageBreak/>
        <w:t>Figure 7-2</w:t>
      </w:r>
    </w:p>
    <w:p w:rsidR="002A1ED8" w:rsidRDefault="002A1ED8" w:rsidP="002A1ED8">
      <w:pPr>
        <w:tabs>
          <w:tab w:val="center" w:pos="4740"/>
        </w:tabs>
        <w:suppressAutoHyphens/>
        <w:jc w:val="center"/>
        <w:rPr>
          <w:rFonts w:ascii="Arial" w:hAnsi="Arial" w:cs="Arial"/>
          <w:b/>
          <w:spacing w:val="-3"/>
        </w:rPr>
      </w:pPr>
      <w:smartTag w:uri="urn:schemas-microsoft-com:office:smarttags" w:element="State">
        <w:smartTag w:uri="urn:schemas-microsoft-com:office:smarttags" w:element="place">
          <w:r w:rsidRPr="002A1ED8">
            <w:rPr>
              <w:rFonts w:ascii="Arial" w:hAnsi="Arial" w:cs="Arial"/>
              <w:b/>
              <w:spacing w:val="-3"/>
            </w:rPr>
            <w:t>OREGON</w:t>
          </w:r>
        </w:smartTag>
      </w:smartTag>
      <w:r w:rsidRPr="002A1ED8">
        <w:rPr>
          <w:rFonts w:ascii="Arial" w:hAnsi="Arial" w:cs="Arial"/>
          <w:b/>
          <w:spacing w:val="-3"/>
        </w:rPr>
        <w:t xml:space="preserve"> METHOD 7 DATA ANALYSIS FORM</w:t>
      </w:r>
    </w:p>
    <w:p w:rsidR="002A1ED8" w:rsidRPr="002A1ED8" w:rsidRDefault="002A1ED8" w:rsidP="002A1ED8">
      <w:pPr>
        <w:tabs>
          <w:tab w:val="center" w:pos="4740"/>
        </w:tabs>
        <w:suppressAutoHyphens/>
        <w:jc w:val="center"/>
        <w:rPr>
          <w:rFonts w:ascii="Arial" w:hAnsi="Arial" w:cs="Arial"/>
          <w:spacing w:val="-3"/>
        </w:rPr>
      </w:pP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Facility_________________________________</w:t>
      </w:r>
      <w:r w:rsidRPr="002A1ED8">
        <w:rPr>
          <w:rFonts w:ascii="Arial" w:hAnsi="Arial" w:cs="Arial"/>
          <w:b/>
        </w:rPr>
        <w:tab/>
        <w:t>Run Number_________</w:t>
      </w:r>
      <w:r>
        <w:rPr>
          <w:rFonts w:ascii="Arial" w:hAnsi="Arial" w:cs="Arial"/>
          <w:b/>
        </w:rPr>
        <w:t>______</w:t>
      </w:r>
      <w:r w:rsidRPr="002A1ED8">
        <w:rPr>
          <w:rFonts w:ascii="Arial" w:hAnsi="Arial" w:cs="Arial"/>
          <w:b/>
        </w:rPr>
        <w:t>______</w:t>
      </w:r>
    </w:p>
    <w:p w:rsidR="002A1ED8" w:rsidRPr="002A1ED8" w:rsidRDefault="002A1ED8" w:rsidP="002A1ED8">
      <w:pPr>
        <w:pStyle w:val="BlockText"/>
        <w:tabs>
          <w:tab w:val="clear" w:pos="3600"/>
          <w:tab w:val="left" w:pos="3870"/>
        </w:tabs>
        <w:ind w:left="720" w:right="0" w:firstLine="270"/>
        <w:jc w:val="left"/>
        <w:rPr>
          <w:rFonts w:ascii="Arial" w:hAnsi="Arial" w:cs="Arial"/>
          <w:b/>
        </w:rPr>
      </w:pPr>
      <w:r w:rsidRPr="002A1ED8">
        <w:rPr>
          <w:rFonts w:ascii="Arial" w:hAnsi="Arial" w:cs="Arial"/>
          <w:b/>
        </w:rPr>
        <w:t>Sample Location________________________</w:t>
      </w:r>
      <w:r w:rsidRPr="002A1ED8">
        <w:rPr>
          <w:rFonts w:ascii="Arial" w:hAnsi="Arial" w:cs="Arial"/>
          <w:b/>
        </w:rPr>
        <w:tab/>
        <w:t>Test Date___________</w:t>
      </w:r>
      <w:r>
        <w:rPr>
          <w:rFonts w:ascii="Arial" w:hAnsi="Arial" w:cs="Arial"/>
          <w:b/>
        </w:rPr>
        <w:t>________</w:t>
      </w:r>
      <w:r w:rsidRPr="002A1ED8">
        <w:rPr>
          <w:rFonts w:ascii="Arial" w:hAnsi="Arial" w:cs="Arial"/>
          <w:b/>
        </w:rPr>
        <w:t>_____</w:t>
      </w:r>
    </w:p>
    <w:p w:rsidR="002A1ED8" w:rsidRDefault="002A1ED8" w:rsidP="002A1ED8">
      <w:pPr>
        <w:spacing w:line="360" w:lineRule="auto"/>
        <w:ind w:left="990"/>
        <w:rPr>
          <w:rFonts w:ascii="Arial" w:hAnsi="Arial" w:cs="Arial"/>
          <w:b/>
          <w:sz w:val="20"/>
        </w:rPr>
      </w:pPr>
      <w:r w:rsidRPr="002A1ED8">
        <w:rPr>
          <w:rFonts w:ascii="Arial" w:hAnsi="Arial" w:cs="Arial"/>
          <w:b/>
          <w:sz w:val="20"/>
        </w:rPr>
        <w:t>Sample Recovered by_______________________________________________________</w:t>
      </w:r>
    </w:p>
    <w:p w:rsidR="004C66A8" w:rsidRPr="002A1ED8" w:rsidRDefault="004C66A8" w:rsidP="002A1ED8">
      <w:pPr>
        <w:spacing w:line="360" w:lineRule="auto"/>
        <w:ind w:left="990"/>
        <w:rPr>
          <w:rFonts w:ascii="Arial" w:hAnsi="Arial" w:cs="Arial"/>
          <w:b/>
          <w:sz w:val="20"/>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183521" w:rsidTr="00183521">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183521" w:rsidRPr="00E32977" w:rsidRDefault="00183521" w:rsidP="00183521">
            <w:pPr>
              <w:suppressAutoHyphens/>
              <w:spacing w:before="240"/>
              <w:jc w:val="center"/>
              <w:rPr>
                <w:spacing w:val="-3"/>
              </w:rPr>
            </w:pPr>
            <w:r w:rsidRPr="00E32977">
              <w:rPr>
                <w:spacing w:val="-3"/>
              </w:rPr>
              <w:t>Reagent</w:t>
            </w:r>
          </w:p>
          <w:p w:rsidR="00183521" w:rsidRPr="00E32977" w:rsidRDefault="00183521" w:rsidP="00183521">
            <w:pPr>
              <w:suppressAutoHyphens/>
              <w:jc w:val="center"/>
              <w:rPr>
                <w:spacing w:val="-3"/>
              </w:rPr>
            </w:pPr>
          </w:p>
          <w:p w:rsidR="00183521" w:rsidRPr="00E32977" w:rsidRDefault="00183521" w:rsidP="00183521">
            <w:pPr>
              <w:suppressAutoHyphens/>
              <w:jc w:val="center"/>
              <w:rPr>
                <w:spacing w:val="-3"/>
              </w:rPr>
            </w:pPr>
          </w:p>
        </w:tc>
        <w:tc>
          <w:tcPr>
            <w:tcW w:w="1216"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Date/Time</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90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Weight (g)</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865" w:type="dxa"/>
            <w:tcBorders>
              <w:top w:val="thinThickSmallGap" w:sz="24" w:space="0" w:color="auto"/>
              <w:bottom w:val="double" w:sz="4" w:space="0" w:color="auto"/>
            </w:tcBorders>
            <w:shd w:val="clear" w:color="auto" w:fill="F3F3F3"/>
          </w:tcPr>
          <w:p w:rsidR="00183521" w:rsidRPr="00E32977" w:rsidRDefault="00183521" w:rsidP="00183521">
            <w:pPr>
              <w:spacing w:before="240"/>
              <w:jc w:val="center"/>
              <w:rPr>
                <w:spacing w:val="-3"/>
              </w:rPr>
            </w:pPr>
            <w:r w:rsidRPr="00E32977">
              <w:rPr>
                <w:spacing w:val="-3"/>
              </w:rPr>
              <w:t>Audit*</w:t>
            </w:r>
          </w:p>
          <w:p w:rsidR="00183521" w:rsidRPr="00E32977" w:rsidRDefault="00183521" w:rsidP="00183521">
            <w:pPr>
              <w:jc w:val="center"/>
              <w:rPr>
                <w:spacing w:val="-3"/>
              </w:rPr>
            </w:pPr>
            <w:r w:rsidRPr="00E32977">
              <w:rPr>
                <w:spacing w:val="-3"/>
              </w:rPr>
              <w:t>(g)</w:t>
            </w: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Temp.</w:t>
            </w:r>
          </w:p>
          <w:p w:rsidR="00183521" w:rsidRPr="00E32977" w:rsidRDefault="00183521" w:rsidP="00183521">
            <w:pPr>
              <w:jc w:val="center"/>
              <w:rPr>
                <w:spacing w:val="-3"/>
              </w:rPr>
            </w:pPr>
            <w:r w:rsidRPr="00E32977">
              <w:rPr>
                <w:spacing w:val="-3"/>
                <w:vertAlign w:val="superscript"/>
              </w:rPr>
              <w:t>o</w:t>
            </w:r>
            <w:r w:rsidRPr="00E32977">
              <w:rPr>
                <w:spacing w:val="-3"/>
              </w:rPr>
              <w:t>F</w:t>
            </w:r>
          </w:p>
          <w:p w:rsidR="00183521" w:rsidRPr="00E32977" w:rsidRDefault="00183521" w:rsidP="00183521">
            <w:pPr>
              <w:suppressAutoHyphens/>
              <w:jc w:val="center"/>
              <w:rPr>
                <w:spacing w:val="-3"/>
              </w:rPr>
            </w:pPr>
          </w:p>
        </w:tc>
        <w:tc>
          <w:tcPr>
            <w:tcW w:w="1008" w:type="dxa"/>
            <w:tcBorders>
              <w:top w:val="thinThickSmallGap" w:sz="24" w:space="0" w:color="auto"/>
              <w:bottom w:val="double" w:sz="4" w:space="0" w:color="auto"/>
            </w:tcBorders>
            <w:shd w:val="clear" w:color="auto" w:fill="F3F3F3"/>
          </w:tcPr>
          <w:p w:rsidR="00183521" w:rsidRPr="00E32977" w:rsidRDefault="00183521" w:rsidP="00183521">
            <w:pPr>
              <w:jc w:val="center"/>
              <w:rPr>
                <w:spacing w:val="-3"/>
              </w:rPr>
            </w:pPr>
            <w:r w:rsidRPr="00E32977">
              <w:rPr>
                <w:spacing w:val="-3"/>
              </w:rPr>
              <w:t>Lab</w:t>
            </w:r>
          </w:p>
          <w:p w:rsidR="00183521" w:rsidRPr="00E32977" w:rsidRDefault="00183521" w:rsidP="00183521">
            <w:pPr>
              <w:jc w:val="center"/>
              <w:rPr>
                <w:spacing w:val="-3"/>
              </w:rPr>
            </w:pPr>
            <w:r w:rsidRPr="00E32977">
              <w:rPr>
                <w:spacing w:val="-3"/>
              </w:rPr>
              <w:t>RH</w:t>
            </w:r>
          </w:p>
          <w:p w:rsidR="00183521" w:rsidRPr="00E32977" w:rsidRDefault="00183521" w:rsidP="00183521">
            <w:pPr>
              <w:suppressAutoHyphens/>
              <w:jc w:val="center"/>
              <w:rPr>
                <w:spacing w:val="-3"/>
              </w:rPr>
            </w:pPr>
            <w:r w:rsidRPr="00E32977">
              <w:rPr>
                <w:spacing w:val="-3"/>
              </w:rPr>
              <w:t>%</w:t>
            </w:r>
          </w:p>
        </w:tc>
        <w:tc>
          <w:tcPr>
            <w:tcW w:w="1998" w:type="dxa"/>
            <w:tcBorders>
              <w:top w:val="thinThickSmallGap" w:sz="24" w:space="0" w:color="auto"/>
              <w:bottom w:val="double" w:sz="4" w:space="0" w:color="auto"/>
              <w:right w:val="thickThinSmallGap" w:sz="24" w:space="0" w:color="auto"/>
            </w:tcBorders>
            <w:shd w:val="clear" w:color="auto" w:fill="F3F3F3"/>
          </w:tcPr>
          <w:p w:rsidR="00183521" w:rsidRPr="00E32977" w:rsidRDefault="00183521" w:rsidP="00183521">
            <w:pPr>
              <w:spacing w:before="240"/>
              <w:jc w:val="center"/>
              <w:rPr>
                <w:spacing w:val="-3"/>
              </w:rPr>
            </w:pPr>
            <w:r w:rsidRPr="00E32977">
              <w:rPr>
                <w:spacing w:val="-3"/>
              </w:rPr>
              <w:t>Analyst</w:t>
            </w:r>
          </w:p>
          <w:p w:rsidR="00183521" w:rsidRPr="00E32977" w:rsidRDefault="00183521" w:rsidP="00183521">
            <w:pPr>
              <w:jc w:val="center"/>
              <w:rPr>
                <w:spacing w:val="-3"/>
              </w:rPr>
            </w:pPr>
          </w:p>
          <w:p w:rsidR="00183521" w:rsidRPr="00E32977" w:rsidRDefault="00183521" w:rsidP="00183521">
            <w:pPr>
              <w:jc w:val="center"/>
              <w:rPr>
                <w:spacing w:val="-3"/>
              </w:rPr>
            </w:pPr>
          </w:p>
          <w:p w:rsidR="00183521" w:rsidRPr="00E32977"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b/>
                <w:spacing w:val="-3"/>
              </w:rPr>
            </w:pPr>
            <w:r w:rsidRPr="00E32977">
              <w:rPr>
                <w:b/>
                <w:spacing w:val="-3"/>
              </w:rPr>
              <w:t>FRONT HALF:</w:t>
            </w:r>
          </w:p>
        </w:tc>
      </w:tr>
      <w:tr w:rsidR="00183521" w:rsidTr="00183521">
        <w:trPr>
          <w:trHeight w:hRule="exact" w:val="346"/>
          <w:jc w:val="center"/>
        </w:trPr>
        <w:tc>
          <w:tcPr>
            <w:tcW w:w="1778" w:type="dxa"/>
            <w:vMerge w:val="restart"/>
            <w:tcBorders>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Front Filter</w:t>
            </w:r>
          </w:p>
          <w:p w:rsidR="00183521" w:rsidRPr="00B474F9" w:rsidRDefault="00183521" w:rsidP="00183521">
            <w:pPr>
              <w:suppressAutoHyphens/>
              <w:rPr>
                <w:spacing w:val="-3"/>
                <w:sz w:val="16"/>
                <w:szCs w:val="16"/>
              </w:rPr>
            </w:pPr>
            <w:r w:rsidRPr="00B474F9">
              <w:rPr>
                <w:spacing w:val="-3"/>
                <w:sz w:val="16"/>
                <w:szCs w:val="16"/>
              </w:rPr>
              <w:t>Filter ID:______</w:t>
            </w:r>
            <w:r>
              <w:rPr>
                <w:spacing w:val="-3"/>
                <w:sz w:val="16"/>
                <w:szCs w:val="16"/>
              </w:rPr>
              <w:t>__</w:t>
            </w:r>
            <w:r w:rsidRPr="00B474F9">
              <w:rPr>
                <w:spacing w:val="-3"/>
                <w:sz w:val="16"/>
                <w:szCs w:val="16"/>
              </w:rPr>
              <w:t>____</w:t>
            </w:r>
          </w:p>
          <w:p w:rsidR="00183521" w:rsidRPr="00B474F9" w:rsidRDefault="00183521" w:rsidP="00183521">
            <w:pPr>
              <w:suppressAutoHyphens/>
              <w:spacing w:before="60"/>
              <w:rPr>
                <w:spacing w:val="-3"/>
                <w:sz w:val="16"/>
                <w:szCs w:val="16"/>
              </w:rPr>
            </w:pPr>
            <w:r w:rsidRPr="00B474F9">
              <w:rPr>
                <w:spacing w:val="-3"/>
                <w:sz w:val="16"/>
                <w:szCs w:val="16"/>
              </w:rPr>
              <w:t>Tare Wt.:________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047226" w:rsidRDefault="00183521" w:rsidP="00183521">
            <w:pPr>
              <w:suppressAutoHyphens/>
              <w:rPr>
                <w:spacing w:val="-3"/>
                <w:sz w:val="20"/>
              </w:rPr>
            </w:pPr>
            <w:r w:rsidRPr="00B474F9">
              <w:rPr>
                <w:spacing w:val="-3"/>
                <w:sz w:val="16"/>
                <w:szCs w:val="16"/>
              </w:rPr>
              <w:t>desi</w:t>
            </w:r>
            <w:r>
              <w:rPr>
                <w:spacing w:val="-3"/>
                <w:sz w:val="16"/>
                <w:szCs w:val="16"/>
              </w:rPr>
              <w:t>c</w:t>
            </w:r>
            <w:r w:rsidRPr="00B474F9">
              <w:rPr>
                <w:spacing w:val="-3"/>
                <w:sz w:val="16"/>
                <w:szCs w:val="16"/>
              </w:rPr>
              <w:t>cator:_______</w:t>
            </w:r>
            <w:r>
              <w:rPr>
                <w:spacing w:val="-3"/>
                <w:sz w:val="16"/>
                <w:szCs w:val="16"/>
              </w:rPr>
              <w:t>__</w:t>
            </w:r>
            <w:r w:rsidRPr="00B474F9">
              <w:rPr>
                <w:spacing w:val="-3"/>
                <w:sz w:val="16"/>
                <w:szCs w:val="16"/>
              </w:rPr>
              <w:t>__</w:t>
            </w: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suppressAutoHyphens/>
              <w:jc w:val="center"/>
              <w:rPr>
                <w:spacing w:val="-3"/>
              </w:rPr>
            </w:pPr>
          </w:p>
        </w:tc>
        <w:tc>
          <w:tcPr>
            <w:tcW w:w="905" w:type="dxa"/>
          </w:tcPr>
          <w:p w:rsidR="00183521" w:rsidRDefault="00183521" w:rsidP="00183521">
            <w:pPr>
              <w:suppressAutoHyphens/>
              <w:jc w:val="center"/>
              <w:rPr>
                <w:spacing w:val="-3"/>
              </w:rPr>
            </w:pPr>
          </w:p>
        </w:tc>
        <w:tc>
          <w:tcPr>
            <w:tcW w:w="865"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008" w:type="dxa"/>
          </w:tcPr>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w:t>
            </w:r>
            <w:r>
              <w:rPr>
                <w:spacing w:val="-3"/>
                <w:sz w:val="16"/>
                <w:szCs w:val="16"/>
              </w:rPr>
              <w:t>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w:t>
            </w:r>
            <w:r>
              <w:rPr>
                <w:spacing w:val="-3"/>
                <w:sz w:val="16"/>
                <w:szCs w:val="16"/>
              </w:rPr>
              <w:t>_</w:t>
            </w:r>
            <w:r w:rsidRPr="00B474F9">
              <w:rPr>
                <w:spacing w:val="-3"/>
                <w:sz w:val="16"/>
                <w:szCs w:val="16"/>
              </w:rPr>
              <w:t>__</w:t>
            </w:r>
          </w:p>
        </w:tc>
        <w:tc>
          <w:tcPr>
            <w:tcW w:w="1216"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bottom w:val="single" w:sz="4" w:space="0" w:color="auto"/>
            </w:tcBorders>
          </w:tcPr>
          <w:p w:rsidR="00183521" w:rsidRDefault="00183521" w:rsidP="00183521">
            <w:pPr>
              <w:suppressAutoHyphens/>
              <w:jc w:val="center"/>
              <w:rPr>
                <w:spacing w:val="-3"/>
              </w:rPr>
            </w:pPr>
          </w:p>
        </w:tc>
        <w:tc>
          <w:tcPr>
            <w:tcW w:w="905" w:type="dxa"/>
            <w:tcBorders>
              <w:bottom w:val="single" w:sz="4" w:space="0" w:color="auto"/>
            </w:tcBorders>
          </w:tcPr>
          <w:p w:rsidR="00183521" w:rsidRDefault="00183521" w:rsidP="00183521">
            <w:pPr>
              <w:suppressAutoHyphens/>
              <w:jc w:val="center"/>
              <w:rPr>
                <w:spacing w:val="-3"/>
              </w:rPr>
            </w:pPr>
          </w:p>
        </w:tc>
        <w:tc>
          <w:tcPr>
            <w:tcW w:w="865"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008" w:type="dxa"/>
            <w:tcBorders>
              <w:bottom w:val="single" w:sz="4" w:space="0" w:color="auto"/>
            </w:tcBorders>
          </w:tcPr>
          <w:p w:rsidR="00183521" w:rsidRDefault="00183521" w:rsidP="00183521">
            <w:pPr>
              <w:suppressAutoHyphens/>
              <w:jc w:val="center"/>
              <w:rPr>
                <w:spacing w:val="-3"/>
              </w:rPr>
            </w:pPr>
          </w:p>
        </w:tc>
        <w:tc>
          <w:tcPr>
            <w:tcW w:w="1998" w:type="dxa"/>
            <w:tcBorders>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double" w:sz="4" w:space="0" w:color="auto"/>
            </w:tcBorders>
          </w:tcPr>
          <w:p w:rsidR="00183521" w:rsidRDefault="00183521" w:rsidP="00183521">
            <w:pPr>
              <w:suppressAutoHyphens/>
              <w:jc w:val="center"/>
              <w:rPr>
                <w:spacing w:val="-3"/>
              </w:rPr>
            </w:pPr>
          </w:p>
        </w:tc>
        <w:tc>
          <w:tcPr>
            <w:tcW w:w="1216"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bottom w:val="doub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bottom w:val="doub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val="270"/>
          <w:jc w:val="center"/>
        </w:trPr>
        <w:tc>
          <w:tcPr>
            <w:tcW w:w="8778" w:type="dxa"/>
            <w:gridSpan w:val="7"/>
            <w:tcBorders>
              <w:top w:val="double" w:sz="4" w:space="0" w:color="auto"/>
              <w:left w:val="thinThickSmallGap" w:sz="24" w:space="0" w:color="auto"/>
              <w:bottom w:val="single" w:sz="4" w:space="0" w:color="auto"/>
              <w:right w:val="thickThinSmallGap" w:sz="24" w:space="0" w:color="auto"/>
            </w:tcBorders>
          </w:tcPr>
          <w:p w:rsidR="00183521" w:rsidRPr="00E32977" w:rsidRDefault="00183521" w:rsidP="00183521">
            <w:pPr>
              <w:suppressAutoHyphens/>
              <w:rPr>
                <w:spacing w:val="-3"/>
              </w:rPr>
            </w:pPr>
            <w:r w:rsidRPr="00E32977">
              <w:rPr>
                <w:b/>
                <w:spacing w:val="-3"/>
              </w:rPr>
              <w:t>BACK HALF:</w:t>
            </w: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60"/>
              <w:jc w:val="center"/>
              <w:rPr>
                <w:spacing w:val="-3"/>
                <w:sz w:val="16"/>
                <w:szCs w:val="16"/>
                <w:u w:val="single"/>
              </w:rPr>
            </w:pPr>
            <w:r w:rsidRPr="00B474F9">
              <w:rPr>
                <w:spacing w:val="-3"/>
                <w:sz w:val="16"/>
                <w:szCs w:val="16"/>
                <w:u w:val="single"/>
              </w:rPr>
              <w:t>Back Filter</w:t>
            </w:r>
          </w:p>
          <w:p w:rsidR="00183521" w:rsidRPr="00B474F9" w:rsidRDefault="00183521" w:rsidP="00183521">
            <w:pPr>
              <w:suppressAutoHyphens/>
              <w:rPr>
                <w:spacing w:val="-3"/>
                <w:sz w:val="16"/>
                <w:szCs w:val="16"/>
              </w:rPr>
            </w:pPr>
            <w:r w:rsidRPr="00B474F9">
              <w:rPr>
                <w:spacing w:val="-3"/>
                <w:sz w:val="16"/>
                <w:szCs w:val="16"/>
              </w:rPr>
              <w:t>Filter ID:___</w:t>
            </w:r>
            <w:r>
              <w:rPr>
                <w:spacing w:val="-3"/>
                <w:sz w:val="16"/>
                <w:szCs w:val="16"/>
              </w:rPr>
              <w:t>__</w:t>
            </w:r>
            <w:r w:rsidRPr="00B474F9">
              <w:rPr>
                <w:spacing w:val="-3"/>
                <w:sz w:val="16"/>
                <w:szCs w:val="16"/>
              </w:rPr>
              <w:t>_______</w:t>
            </w:r>
          </w:p>
          <w:p w:rsidR="00183521" w:rsidRPr="00B474F9" w:rsidRDefault="00183521" w:rsidP="00183521">
            <w:pPr>
              <w:suppressAutoHyphens/>
              <w:spacing w:before="60"/>
              <w:rPr>
                <w:spacing w:val="-3"/>
                <w:sz w:val="16"/>
                <w:szCs w:val="16"/>
              </w:rPr>
            </w:pPr>
            <w:r w:rsidRPr="00B474F9">
              <w:rPr>
                <w:spacing w:val="-3"/>
                <w:sz w:val="16"/>
                <w:szCs w:val="16"/>
              </w:rPr>
              <w:t>Tare Wt.:_____</w:t>
            </w:r>
            <w:r>
              <w:rPr>
                <w:spacing w:val="-3"/>
                <w:sz w:val="16"/>
                <w:szCs w:val="16"/>
              </w:rPr>
              <w:t>__</w:t>
            </w:r>
            <w:r w:rsidRPr="00B474F9">
              <w:rPr>
                <w:spacing w:val="-3"/>
                <w:sz w:val="16"/>
                <w:szCs w:val="16"/>
              </w:rPr>
              <w:t>_____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E8160C" w:rsidRDefault="00183521" w:rsidP="00183521">
            <w:pPr>
              <w:suppressAutoHyphens/>
              <w:spacing w:before="20"/>
              <w:rPr>
                <w:spacing w:val="-3"/>
                <w:sz w:val="18"/>
                <w:szCs w:val="18"/>
                <w:u w:val="single"/>
              </w:rPr>
            </w:pPr>
            <w:r w:rsidRPr="00B474F9">
              <w:rPr>
                <w:spacing w:val="-3"/>
                <w:sz w:val="16"/>
                <w:szCs w:val="16"/>
              </w:rPr>
              <w:t>desic</w:t>
            </w:r>
            <w:r>
              <w:rPr>
                <w:spacing w:val="-3"/>
                <w:sz w:val="16"/>
                <w:szCs w:val="16"/>
              </w:rPr>
              <w:t>c</w:t>
            </w:r>
            <w:r w:rsidRPr="00B474F9">
              <w:rPr>
                <w:spacing w:val="-3"/>
                <w:sz w:val="16"/>
                <w:szCs w:val="16"/>
              </w:rPr>
              <w:t>ator:______</w:t>
            </w:r>
            <w:r>
              <w:rPr>
                <w:spacing w:val="-3"/>
                <w:sz w:val="16"/>
                <w:szCs w:val="16"/>
              </w:rPr>
              <w:t>__</w:t>
            </w:r>
            <w:r w:rsidRPr="00B474F9">
              <w:rPr>
                <w:spacing w:val="-3"/>
                <w:sz w:val="16"/>
                <w:szCs w:val="16"/>
              </w:rPr>
              <w:t>___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Pr="00E8160C" w:rsidRDefault="00183521" w:rsidP="00183521">
            <w:pPr>
              <w:suppressAutoHyphens/>
              <w:spacing w:before="20"/>
              <w:jc w:val="center"/>
              <w:rPr>
                <w:spacing w:val="-3"/>
                <w:sz w:val="18"/>
                <w:szCs w:val="18"/>
                <w:u w:val="single"/>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Acetone</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Pr="00B474F9" w:rsidRDefault="00183521" w:rsidP="00183521">
            <w:pPr>
              <w:suppressAutoHyphens/>
              <w:rPr>
                <w:spacing w:val="-3"/>
                <w:sz w:val="16"/>
                <w:szCs w:val="16"/>
              </w:rPr>
            </w:pPr>
            <w:r w:rsidRPr="00B474F9">
              <w:rPr>
                <w:spacing w:val="-3"/>
                <w:sz w:val="16"/>
                <w:szCs w:val="16"/>
              </w:rPr>
              <w:t>desi</w:t>
            </w:r>
            <w:r>
              <w:rPr>
                <w:spacing w:val="-3"/>
                <w:sz w:val="16"/>
                <w:szCs w:val="16"/>
              </w:rPr>
              <w:t>cc</w:t>
            </w:r>
            <w:r w:rsidRPr="00B474F9">
              <w:rPr>
                <w:spacing w:val="-3"/>
                <w:sz w:val="16"/>
                <w:szCs w:val="16"/>
              </w:rPr>
              <w:t>ator:_________</w:t>
            </w:r>
            <w:r>
              <w:rPr>
                <w:spacing w:val="-3"/>
                <w:sz w:val="16"/>
                <w:szCs w:val="16"/>
              </w:rPr>
              <w:t>_</w:t>
            </w:r>
            <w:r w:rsidRPr="00B474F9">
              <w:rPr>
                <w:spacing w:val="-3"/>
                <w:sz w:val="16"/>
                <w:szCs w:val="16"/>
              </w:rPr>
              <w:t>__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jc w:val="center"/>
              <w:rPr>
                <w:spacing w:val="-3"/>
              </w:rPr>
            </w:pPr>
          </w:p>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Water</w:t>
            </w:r>
          </w:p>
          <w:p w:rsidR="00183521" w:rsidRPr="00B474F9" w:rsidRDefault="00183521" w:rsidP="00183521">
            <w:pPr>
              <w:suppressAutoHyphens/>
              <w:rPr>
                <w:spacing w:val="-3"/>
                <w:sz w:val="16"/>
                <w:szCs w:val="16"/>
              </w:rPr>
            </w:pPr>
            <w:r w:rsidRPr="00B474F9">
              <w:rPr>
                <w:spacing w:val="-3"/>
                <w:sz w:val="16"/>
                <w:szCs w:val="16"/>
              </w:rPr>
              <w:t>Beaker ID:______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Tare Wt.:_________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Vol.:_______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Water ID:________</w:t>
            </w:r>
            <w:r>
              <w:rPr>
                <w:spacing w:val="-3"/>
                <w:sz w:val="16"/>
                <w:szCs w:val="16"/>
              </w:rPr>
              <w:t>___</w:t>
            </w:r>
            <w:r w:rsidRPr="00B474F9">
              <w:rPr>
                <w:spacing w:val="-3"/>
                <w:sz w:val="16"/>
                <w:szCs w:val="16"/>
              </w:rPr>
              <w:t>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ator:__________</w:t>
            </w:r>
            <w:r>
              <w:rPr>
                <w:spacing w:val="-3"/>
                <w:sz w:val="16"/>
                <w:szCs w:val="16"/>
              </w:rPr>
              <w:t>_</w:t>
            </w:r>
            <w:r w:rsidRPr="00B474F9">
              <w:rPr>
                <w:spacing w:val="-3"/>
                <w:sz w:val="16"/>
                <w:szCs w:val="16"/>
              </w:rPr>
              <w:t>_</w:t>
            </w:r>
          </w:p>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hRule="exact" w:val="346"/>
          <w:jc w:val="center"/>
        </w:trPr>
        <w:tc>
          <w:tcPr>
            <w:tcW w:w="1778" w:type="dxa"/>
            <w:vMerge/>
            <w:tcBorders>
              <w:left w:val="thinThickSmallGap" w:sz="24" w:space="0" w:color="auto"/>
              <w:bottom w:val="single" w:sz="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val="restart"/>
            <w:tcBorders>
              <w:top w:val="single" w:sz="4" w:space="0" w:color="auto"/>
              <w:left w:val="thinThickSmallGap" w:sz="24" w:space="0" w:color="auto"/>
            </w:tcBorders>
          </w:tcPr>
          <w:p w:rsidR="00183521" w:rsidRPr="00B474F9" w:rsidRDefault="00183521" w:rsidP="00183521">
            <w:pPr>
              <w:suppressAutoHyphens/>
              <w:spacing w:before="20"/>
              <w:jc w:val="center"/>
              <w:rPr>
                <w:spacing w:val="-3"/>
                <w:sz w:val="16"/>
                <w:szCs w:val="16"/>
                <w:u w:val="single"/>
              </w:rPr>
            </w:pPr>
            <w:r w:rsidRPr="00B474F9">
              <w:rPr>
                <w:spacing w:val="-3"/>
                <w:sz w:val="16"/>
                <w:szCs w:val="16"/>
                <w:u w:val="single"/>
              </w:rPr>
              <w:t>M</w:t>
            </w:r>
            <w:r w:rsidR="007447D8">
              <w:rPr>
                <w:spacing w:val="-3"/>
                <w:sz w:val="16"/>
                <w:szCs w:val="16"/>
                <w:u w:val="single"/>
              </w:rPr>
              <w:t>eCl</w:t>
            </w:r>
            <w:r w:rsidR="004C66A8">
              <w:rPr>
                <w:spacing w:val="-3"/>
                <w:sz w:val="16"/>
                <w:szCs w:val="16"/>
                <w:u w:val="single"/>
              </w:rPr>
              <w:t xml:space="preserve"> or </w:t>
            </w:r>
            <w:r w:rsidR="007447D8">
              <w:rPr>
                <w:spacing w:val="-3"/>
                <w:sz w:val="16"/>
                <w:szCs w:val="16"/>
                <w:u w:val="single"/>
              </w:rPr>
              <w:t>Hexane</w:t>
            </w:r>
          </w:p>
          <w:p w:rsidR="00183521" w:rsidRPr="00B474F9" w:rsidRDefault="00183521" w:rsidP="00183521">
            <w:pPr>
              <w:suppressAutoHyphens/>
              <w:rPr>
                <w:spacing w:val="-3"/>
                <w:sz w:val="16"/>
                <w:szCs w:val="16"/>
              </w:rPr>
            </w:pPr>
            <w:r w:rsidRPr="00B474F9">
              <w:rPr>
                <w:spacing w:val="-3"/>
                <w:sz w:val="16"/>
                <w:szCs w:val="16"/>
              </w:rPr>
              <w:t>Beaker ID:___</w:t>
            </w:r>
            <w:r>
              <w:rPr>
                <w:spacing w:val="-3"/>
                <w:sz w:val="16"/>
                <w:szCs w:val="16"/>
              </w:rPr>
              <w:t>___</w:t>
            </w:r>
            <w:r w:rsidRPr="00B474F9">
              <w:rPr>
                <w:spacing w:val="-3"/>
                <w:sz w:val="16"/>
                <w:szCs w:val="16"/>
              </w:rPr>
              <w:t>_____</w:t>
            </w:r>
          </w:p>
          <w:p w:rsidR="00183521" w:rsidRPr="00B474F9" w:rsidRDefault="00183521" w:rsidP="00183521">
            <w:pPr>
              <w:suppressAutoHyphens/>
              <w:rPr>
                <w:spacing w:val="-3"/>
                <w:sz w:val="16"/>
                <w:szCs w:val="16"/>
              </w:rPr>
            </w:pPr>
            <w:r w:rsidRPr="00B474F9">
              <w:rPr>
                <w:spacing w:val="-3"/>
                <w:sz w:val="16"/>
                <w:szCs w:val="16"/>
              </w:rPr>
              <w:t>Tare Wt.:_______</w:t>
            </w:r>
            <w:r>
              <w:rPr>
                <w:spacing w:val="-3"/>
                <w:sz w:val="16"/>
                <w:szCs w:val="16"/>
              </w:rPr>
              <w:t>__</w:t>
            </w:r>
            <w:r w:rsidRPr="00B474F9">
              <w:rPr>
                <w:spacing w:val="-3"/>
                <w:sz w:val="16"/>
                <w:szCs w:val="16"/>
              </w:rPr>
              <w:t>___</w:t>
            </w:r>
          </w:p>
          <w:p w:rsidR="00183521" w:rsidRPr="00B474F9" w:rsidRDefault="00183521" w:rsidP="00183521">
            <w:pPr>
              <w:suppressAutoHyphens/>
              <w:rPr>
                <w:spacing w:val="-3"/>
                <w:sz w:val="16"/>
                <w:szCs w:val="16"/>
              </w:rPr>
            </w:pPr>
            <w:r w:rsidRPr="00B474F9">
              <w:rPr>
                <w:spacing w:val="-3"/>
                <w:sz w:val="16"/>
                <w:szCs w:val="16"/>
              </w:rPr>
              <w:t>Solv. Vol.:________</w:t>
            </w:r>
            <w:r>
              <w:rPr>
                <w:spacing w:val="-3"/>
                <w:sz w:val="16"/>
                <w:szCs w:val="16"/>
              </w:rPr>
              <w:t>__</w:t>
            </w:r>
            <w:r w:rsidRPr="00B474F9">
              <w:rPr>
                <w:spacing w:val="-3"/>
                <w:sz w:val="16"/>
                <w:szCs w:val="16"/>
              </w:rPr>
              <w:t>_</w:t>
            </w:r>
          </w:p>
          <w:p w:rsidR="00183521" w:rsidRPr="00B474F9" w:rsidRDefault="00183521" w:rsidP="00183521">
            <w:pPr>
              <w:suppressAutoHyphens/>
              <w:rPr>
                <w:spacing w:val="-3"/>
                <w:sz w:val="16"/>
                <w:szCs w:val="16"/>
              </w:rPr>
            </w:pPr>
            <w:r w:rsidRPr="00B474F9">
              <w:rPr>
                <w:spacing w:val="-3"/>
                <w:sz w:val="16"/>
                <w:szCs w:val="16"/>
              </w:rPr>
              <w:t>Solv. ID:________</w:t>
            </w:r>
            <w:r>
              <w:rPr>
                <w:spacing w:val="-3"/>
                <w:sz w:val="16"/>
                <w:szCs w:val="16"/>
              </w:rPr>
              <w:t>__</w:t>
            </w:r>
            <w:r w:rsidRPr="00B474F9">
              <w:rPr>
                <w:spacing w:val="-3"/>
                <w:sz w:val="16"/>
                <w:szCs w:val="16"/>
              </w:rPr>
              <w:t>__</w:t>
            </w:r>
          </w:p>
          <w:p w:rsidR="00183521" w:rsidRPr="00B474F9" w:rsidRDefault="00183521" w:rsidP="00183521">
            <w:pPr>
              <w:suppressAutoHyphens/>
              <w:spacing w:before="60"/>
              <w:rPr>
                <w:spacing w:val="-3"/>
                <w:sz w:val="16"/>
                <w:szCs w:val="16"/>
              </w:rPr>
            </w:pPr>
            <w:r w:rsidRPr="00B474F9">
              <w:rPr>
                <w:spacing w:val="-3"/>
                <w:sz w:val="16"/>
                <w:szCs w:val="16"/>
              </w:rPr>
              <w:t>Date/time into</w:t>
            </w:r>
          </w:p>
          <w:p w:rsidR="00183521" w:rsidRDefault="00183521" w:rsidP="00183521">
            <w:pPr>
              <w:suppressAutoHyphens/>
              <w:rPr>
                <w:spacing w:val="-3"/>
              </w:rPr>
            </w:pPr>
            <w:r w:rsidRPr="00B474F9">
              <w:rPr>
                <w:spacing w:val="-3"/>
                <w:sz w:val="16"/>
                <w:szCs w:val="16"/>
              </w:rPr>
              <w:t>desic</w:t>
            </w:r>
            <w:r>
              <w:rPr>
                <w:spacing w:val="-3"/>
                <w:sz w:val="16"/>
                <w:szCs w:val="16"/>
              </w:rPr>
              <w:t>c</w:t>
            </w:r>
            <w:r w:rsidRPr="00B474F9">
              <w:rPr>
                <w:spacing w:val="-3"/>
                <w:sz w:val="16"/>
                <w:szCs w:val="16"/>
              </w:rPr>
              <w:t>ator:_______</w:t>
            </w:r>
            <w:r>
              <w:rPr>
                <w:spacing w:val="-3"/>
                <w:sz w:val="16"/>
                <w:szCs w:val="16"/>
              </w:rPr>
              <w:t>__</w:t>
            </w:r>
            <w:r w:rsidRPr="00B474F9">
              <w:rPr>
                <w:spacing w:val="-3"/>
                <w:sz w:val="16"/>
                <w:szCs w:val="16"/>
              </w:rPr>
              <w:t>__</w:t>
            </w: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tcBorders>
          </w:tcPr>
          <w:p w:rsidR="00183521" w:rsidRDefault="00183521" w:rsidP="00183521">
            <w:pPr>
              <w:suppressAutoHyphens/>
              <w:jc w:val="center"/>
              <w:rPr>
                <w:spacing w:val="-3"/>
              </w:rPr>
            </w:pPr>
          </w:p>
        </w:tc>
        <w:tc>
          <w:tcPr>
            <w:tcW w:w="1216" w:type="dxa"/>
            <w:tcBorders>
              <w:top w:val="single" w:sz="4" w:space="0" w:color="auto"/>
              <w:bottom w:val="single" w:sz="4" w:space="0" w:color="auto"/>
            </w:tcBorders>
          </w:tcPr>
          <w:p w:rsidR="00183521" w:rsidRDefault="00183521" w:rsidP="00183521">
            <w:pPr>
              <w:suppressAutoHyphens/>
              <w:jc w:val="center"/>
              <w:rPr>
                <w:spacing w:val="-3"/>
              </w:rPr>
            </w:pPr>
          </w:p>
        </w:tc>
        <w:tc>
          <w:tcPr>
            <w:tcW w:w="905" w:type="dxa"/>
            <w:tcBorders>
              <w:top w:val="single" w:sz="4" w:space="0" w:color="auto"/>
              <w:bottom w:val="single" w:sz="4" w:space="0" w:color="auto"/>
            </w:tcBorders>
          </w:tcPr>
          <w:p w:rsidR="00183521" w:rsidRDefault="00183521" w:rsidP="00183521">
            <w:pPr>
              <w:suppressAutoHyphens/>
              <w:jc w:val="center"/>
              <w:rPr>
                <w:spacing w:val="-3"/>
              </w:rPr>
            </w:pPr>
          </w:p>
        </w:tc>
        <w:tc>
          <w:tcPr>
            <w:tcW w:w="865"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008" w:type="dxa"/>
            <w:tcBorders>
              <w:top w:val="single" w:sz="4" w:space="0" w:color="auto"/>
              <w:bottom w:val="single" w:sz="4" w:space="0" w:color="auto"/>
            </w:tcBorders>
          </w:tcPr>
          <w:p w:rsidR="00183521" w:rsidRDefault="00183521" w:rsidP="00183521">
            <w:pPr>
              <w:suppressAutoHyphens/>
              <w:jc w:val="center"/>
              <w:rPr>
                <w:spacing w:val="-3"/>
              </w:rPr>
            </w:pPr>
          </w:p>
        </w:tc>
        <w:tc>
          <w:tcPr>
            <w:tcW w:w="1998" w:type="dxa"/>
            <w:tcBorders>
              <w:top w:val="single" w:sz="4" w:space="0" w:color="auto"/>
              <w:bottom w:val="single" w:sz="4" w:space="0" w:color="auto"/>
              <w:right w:val="thickThinSmallGap" w:sz="24" w:space="0" w:color="auto"/>
            </w:tcBorders>
          </w:tcPr>
          <w:p w:rsidR="00183521" w:rsidRDefault="00183521" w:rsidP="00183521">
            <w:pPr>
              <w:suppressAutoHyphens/>
              <w:jc w:val="center"/>
              <w:rPr>
                <w:spacing w:val="-3"/>
              </w:rPr>
            </w:pPr>
          </w:p>
        </w:tc>
      </w:tr>
      <w:tr w:rsidR="00183521" w:rsidTr="00183521">
        <w:trPr>
          <w:trHeight w:val="360"/>
          <w:jc w:val="center"/>
        </w:trPr>
        <w:tc>
          <w:tcPr>
            <w:tcW w:w="1778" w:type="dxa"/>
            <w:vMerge/>
            <w:tcBorders>
              <w:left w:val="thinThickSmallGap" w:sz="24" w:space="0" w:color="auto"/>
              <w:bottom w:val="thickThinSmallGap" w:sz="24" w:space="0" w:color="auto"/>
            </w:tcBorders>
          </w:tcPr>
          <w:p w:rsidR="00183521" w:rsidRDefault="00183521" w:rsidP="00183521">
            <w:pPr>
              <w:suppressAutoHyphens/>
              <w:jc w:val="center"/>
              <w:rPr>
                <w:spacing w:val="-3"/>
              </w:rPr>
            </w:pPr>
          </w:p>
        </w:tc>
        <w:tc>
          <w:tcPr>
            <w:tcW w:w="1216"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90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865"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008" w:type="dxa"/>
            <w:tcBorders>
              <w:top w:val="single" w:sz="4" w:space="0" w:color="auto"/>
              <w:bottom w:val="thickThinSmallGap" w:sz="24" w:space="0" w:color="auto"/>
            </w:tcBorders>
          </w:tcPr>
          <w:p w:rsidR="00183521" w:rsidRDefault="00183521" w:rsidP="00183521">
            <w:pPr>
              <w:suppressAutoHyphens/>
              <w:jc w:val="center"/>
              <w:rPr>
                <w:spacing w:val="-3"/>
              </w:rPr>
            </w:pPr>
          </w:p>
        </w:tc>
        <w:tc>
          <w:tcPr>
            <w:tcW w:w="1998" w:type="dxa"/>
            <w:tcBorders>
              <w:top w:val="single" w:sz="4" w:space="0" w:color="auto"/>
              <w:bottom w:val="thickThinSmallGap" w:sz="24" w:space="0" w:color="auto"/>
              <w:right w:val="thickThinSmallGap" w:sz="24" w:space="0" w:color="auto"/>
            </w:tcBorders>
          </w:tcPr>
          <w:p w:rsidR="00183521" w:rsidRDefault="00183521" w:rsidP="00183521">
            <w:pPr>
              <w:suppressAutoHyphens/>
              <w:jc w:val="center"/>
              <w:rPr>
                <w:spacing w:val="-3"/>
              </w:rPr>
            </w:pPr>
          </w:p>
        </w:tc>
      </w:tr>
    </w:tbl>
    <w:p w:rsidR="00183521" w:rsidRDefault="00183521" w:rsidP="00183521"/>
    <w:p w:rsidR="00183521" w:rsidRDefault="00183521" w:rsidP="00183521">
      <w:r>
        <w:tab/>
        <w:t xml:space="preserve">*filter 0.5000 g </w:t>
      </w:r>
      <w:r w:rsidRPr="000A3023">
        <w:rPr>
          <w:u w:val="single"/>
        </w:rPr>
        <w:t>+</w:t>
      </w:r>
      <w:r>
        <w:t xml:space="preserve"> 0.5 mg tolerance – NIST traceable Class S weight</w:t>
      </w:r>
    </w:p>
    <w:p w:rsidR="00183521" w:rsidRDefault="00183521" w:rsidP="00183521">
      <w:pPr>
        <w:tabs>
          <w:tab w:val="left" w:pos="810"/>
        </w:tabs>
        <w:sectPr w:rsidR="00183521" w:rsidSect="00B75674">
          <w:pgSz w:w="12240" w:h="15840"/>
          <w:pgMar w:top="1440" w:right="1800" w:bottom="1080" w:left="720" w:header="576" w:footer="720" w:gutter="0"/>
          <w:pgNumType w:start="3"/>
          <w:cols w:space="360"/>
          <w:docGrid w:linePitch="299"/>
        </w:sectPr>
      </w:pPr>
      <w:r>
        <w:tab/>
        <w:t xml:space="preserve">beaker 100.0000 g </w:t>
      </w:r>
      <w:r w:rsidRPr="00D15D09">
        <w:rPr>
          <w:u w:val="single"/>
        </w:rPr>
        <w:t>+</w:t>
      </w:r>
      <w:r>
        <w:t xml:space="preserve"> 0.5 mg tolerance – NIST traceable Class S weight  </w:t>
      </w:r>
    </w:p>
    <w:p w:rsidR="00183521" w:rsidRDefault="00183521" w:rsidP="00183521">
      <w:pPr>
        <w:tabs>
          <w:tab w:val="left" w:pos="810"/>
        </w:tabs>
      </w:pPr>
    </w:p>
    <w:p w:rsidR="00183521" w:rsidRDefault="00183521"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Default="006A0E77" w:rsidP="00183521">
      <w:pPr>
        <w:tabs>
          <w:tab w:val="left" w:pos="810"/>
        </w:tabs>
      </w:pPr>
    </w:p>
    <w:p w:rsidR="006A0E77" w:rsidRPr="00E5136D" w:rsidRDefault="006A0E77" w:rsidP="006A0E77">
      <w:pPr>
        <w:pStyle w:val="Heading1"/>
        <w:jc w:val="center"/>
      </w:pPr>
      <w:bookmarkStart w:id="60" w:name="_Toc367700262"/>
      <w:r>
        <w:t>SUB-</w:t>
      </w:r>
      <w:r w:rsidRPr="00E5136D">
        <w:t>APPENDIX</w:t>
      </w:r>
      <w:r>
        <w:t xml:space="preserve"> C-8</w:t>
      </w:r>
      <w:bookmarkEnd w:id="60"/>
    </w:p>
    <w:p w:rsidR="006A0E77" w:rsidRPr="006A0E77" w:rsidRDefault="006A0E77" w:rsidP="006A0E77">
      <w:pPr>
        <w:rPr>
          <w:sz w:val="40"/>
          <w:szCs w:val="40"/>
        </w:rPr>
      </w:pPr>
    </w:p>
    <w:p w:rsidR="006A0E77" w:rsidRPr="006A0E77" w:rsidRDefault="006A0E77" w:rsidP="006A0E77">
      <w:pPr>
        <w:rPr>
          <w:sz w:val="40"/>
          <w:szCs w:val="40"/>
        </w:rPr>
      </w:pPr>
    </w:p>
    <w:p w:rsidR="006A0E77" w:rsidRPr="006A0E77" w:rsidRDefault="006A0E77" w:rsidP="00E05762">
      <w:pPr>
        <w:pStyle w:val="Heading2"/>
        <w:spacing w:before="0" w:after="0"/>
        <w:jc w:val="center"/>
      </w:pPr>
      <w:bookmarkStart w:id="61" w:name="_Toc367700263"/>
      <w:r w:rsidRPr="006A0E77">
        <w:t>OREGON DEQ</w:t>
      </w:r>
      <w:bookmarkEnd w:id="61"/>
    </w:p>
    <w:p w:rsidR="006A0E77" w:rsidRPr="006A0E77" w:rsidRDefault="006A0E77" w:rsidP="00E05762">
      <w:pPr>
        <w:pStyle w:val="Heading2"/>
        <w:spacing w:before="0" w:after="0"/>
        <w:jc w:val="center"/>
      </w:pPr>
      <w:bookmarkStart w:id="62" w:name="_Toc367700264"/>
      <w:r w:rsidRPr="006A0E77">
        <w:t>SOURCE SAMPLING</w:t>
      </w:r>
      <w:bookmarkEnd w:id="62"/>
    </w:p>
    <w:p w:rsidR="00183521" w:rsidRDefault="006A0E77" w:rsidP="00E05762">
      <w:pPr>
        <w:pStyle w:val="Heading2"/>
        <w:spacing w:before="0" w:after="0"/>
        <w:jc w:val="center"/>
      </w:pPr>
      <w:bookmarkStart w:id="63" w:name="_Toc367700265"/>
      <w:r w:rsidRPr="006A0E77">
        <w:t>METHOD 8</w:t>
      </w:r>
      <w:bookmarkEnd w:id="63"/>
    </w:p>
    <w:p w:rsidR="006A0E77" w:rsidRDefault="006A0E77" w:rsidP="006A0E77">
      <w:pPr>
        <w:tabs>
          <w:tab w:val="left" w:pos="810"/>
        </w:tabs>
        <w:jc w:val="center"/>
        <w:rPr>
          <w:rFonts w:ascii="Arial" w:hAnsi="Arial" w:cs="Arial"/>
          <w:b/>
          <w:sz w:val="40"/>
          <w:szCs w:val="40"/>
        </w:rPr>
      </w:pPr>
    </w:p>
    <w:p w:rsidR="006A0E77" w:rsidRDefault="006A0E77"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pPr>
    </w:p>
    <w:p w:rsidR="00EC1396" w:rsidRDefault="00EC1396" w:rsidP="006A0E77">
      <w:pPr>
        <w:tabs>
          <w:tab w:val="left" w:pos="810"/>
        </w:tabs>
        <w:jc w:val="center"/>
        <w:rPr>
          <w:rFonts w:ascii="Arial" w:hAnsi="Arial" w:cs="Arial"/>
          <w:b/>
        </w:rPr>
        <w:sectPr w:rsidR="00EC1396" w:rsidSect="00153C26">
          <w:footerReference w:type="default" r:id="rId51"/>
          <w:pgSz w:w="12240" w:h="15840"/>
          <w:pgMar w:top="1440" w:right="1800" w:bottom="1080" w:left="720" w:header="576" w:footer="720" w:gutter="0"/>
          <w:pgNumType w:start="1"/>
          <w:cols w:space="360"/>
          <w:docGrid w:linePitch="299"/>
        </w:sectPr>
      </w:pPr>
    </w:p>
    <w:p w:rsidR="00EC1396" w:rsidRDefault="00EC1396" w:rsidP="006A0E77">
      <w:pPr>
        <w:tabs>
          <w:tab w:val="left" w:pos="810"/>
        </w:tabs>
        <w:jc w:val="center"/>
        <w:rPr>
          <w:rFonts w:ascii="Arial" w:hAnsi="Arial" w:cs="Arial"/>
          <w:b/>
        </w:rPr>
      </w:pPr>
    </w:p>
    <w:p w:rsidR="00031FD4" w:rsidRPr="00031FD4" w:rsidRDefault="00031FD4" w:rsidP="00031FD4">
      <w:pPr>
        <w:spacing w:line="278" w:lineRule="exact"/>
        <w:ind w:right="648"/>
        <w:jc w:val="center"/>
        <w:rPr>
          <w:rFonts w:ascii="Arial" w:hAnsi="Arial" w:cs="Arial"/>
          <w:b/>
        </w:rPr>
      </w:pPr>
      <w:smartTag w:uri="urn:schemas-microsoft-com:office:smarttags" w:element="State">
        <w:smartTag w:uri="urn:schemas-microsoft-com:office:smarttags" w:element="place">
          <w:r w:rsidRPr="00031FD4">
            <w:rPr>
              <w:rFonts w:ascii="Arial" w:hAnsi="Arial" w:cs="Arial"/>
              <w:b/>
            </w:rPr>
            <w:t>Oregon</w:t>
          </w:r>
        </w:smartTag>
      </w:smartTag>
      <w:r w:rsidRPr="00031FD4">
        <w:rPr>
          <w:rFonts w:ascii="Arial" w:hAnsi="Arial" w:cs="Arial"/>
          <w:b/>
        </w:rPr>
        <w:t xml:space="preserve">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 xml:space="preserve">State of </w:t>
      </w:r>
      <w:smartTag w:uri="urn:schemas-microsoft-com:office:smarttags" w:element="State">
        <w:smartTag w:uri="urn:schemas-microsoft-com:office:smarttags" w:element="place">
          <w:r w:rsidRPr="00031FD4">
            <w:rPr>
              <w:rFonts w:ascii="Arial" w:hAnsi="Arial" w:cs="Arial"/>
              <w:b/>
            </w:rPr>
            <w:t>Oregon</w:t>
          </w:r>
        </w:smartTag>
      </w:smartTag>
    </w:p>
    <w:p w:rsidR="00031FD4" w:rsidRPr="00031FD4" w:rsidRDefault="00031FD4" w:rsidP="00031FD4">
      <w:pPr>
        <w:spacing w:line="278" w:lineRule="exact"/>
        <w:ind w:right="648"/>
        <w:jc w:val="center"/>
        <w:rPr>
          <w:rFonts w:ascii="Arial" w:hAnsi="Arial" w:cs="Arial"/>
          <w:b/>
        </w:rPr>
      </w:pPr>
      <w:r w:rsidRPr="00031FD4">
        <w:rPr>
          <w:rFonts w:ascii="Arial" w:hAnsi="Arial" w:cs="Arial"/>
          <w:b/>
        </w:rPr>
        <w:t>Department of Environmental Quality</w:t>
      </w:r>
    </w:p>
    <w:p w:rsidR="00031FD4" w:rsidRPr="00031FD4" w:rsidRDefault="00031FD4" w:rsidP="00031FD4">
      <w:pPr>
        <w:spacing w:line="278" w:lineRule="exact"/>
        <w:ind w:right="648"/>
        <w:jc w:val="center"/>
        <w:rPr>
          <w:rFonts w:ascii="Arial" w:hAnsi="Arial" w:cs="Arial"/>
          <w:szCs w:val="24"/>
        </w:rPr>
      </w:pPr>
      <w:r w:rsidRPr="00031FD4">
        <w:rPr>
          <w:rFonts w:ascii="Arial" w:hAnsi="Arial" w:cs="Arial"/>
          <w:b/>
          <w:szCs w:val="24"/>
        </w:rPr>
        <w:t>Source Sampling Method 8</w:t>
      </w:r>
    </w:p>
    <w:p w:rsidR="00031FD4" w:rsidRPr="00031FD4" w:rsidRDefault="00031FD4" w:rsidP="00031FD4">
      <w:pPr>
        <w:spacing w:line="278" w:lineRule="exact"/>
        <w:ind w:right="648"/>
        <w:jc w:val="center"/>
        <w:rPr>
          <w:rFonts w:ascii="Arial" w:hAnsi="Arial" w:cs="Arial"/>
        </w:rPr>
      </w:pP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Sampling Filterable Particulate Emissions from Stationary Sources</w:t>
      </w:r>
    </w:p>
    <w:p w:rsidR="00031FD4" w:rsidRPr="00031FD4" w:rsidRDefault="00031FD4" w:rsidP="00031FD4">
      <w:pPr>
        <w:spacing w:line="278" w:lineRule="exact"/>
        <w:ind w:right="648"/>
        <w:jc w:val="center"/>
        <w:rPr>
          <w:rFonts w:ascii="Arial" w:hAnsi="Arial" w:cs="Arial"/>
          <w:b/>
        </w:rPr>
      </w:pPr>
      <w:r w:rsidRPr="00031FD4">
        <w:rPr>
          <w:rFonts w:ascii="Arial" w:hAnsi="Arial" w:cs="Arial"/>
          <w:b/>
        </w:rPr>
        <w:t>(High Volume Method)</w:t>
      </w:r>
    </w:p>
    <w:p w:rsidR="00031FD4" w:rsidRDefault="00031FD4" w:rsidP="00031FD4">
      <w:pPr>
        <w:spacing w:line="278" w:lineRule="exact"/>
        <w:ind w:right="648"/>
        <w:jc w:val="center"/>
      </w:pPr>
    </w:p>
    <w:p w:rsidR="00031FD4" w:rsidRDefault="00031FD4" w:rsidP="00031FD4">
      <w:pPr>
        <w:spacing w:line="278" w:lineRule="exact"/>
        <w:ind w:right="648"/>
      </w:pPr>
      <w:r w:rsidRPr="00DB5A93">
        <w:t>1.</w:t>
      </w:r>
      <w:r>
        <w:rPr>
          <w:b/>
        </w:rPr>
        <w:tab/>
        <w:t>Principle and Applicability</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Principle:</w:t>
      </w:r>
      <w:r>
        <w:rPr>
          <w:b/>
        </w:rPr>
        <w:tab/>
      </w:r>
      <w:r>
        <w:t>Particulate matter is withdrawn isokinetically from a flowing gas stream and deposited on a glass fiber filter</w:t>
      </w:r>
      <w:r w:rsidR="003E3469">
        <w:t xml:space="preserve">. </w:t>
      </w:r>
      <w:r>
        <w:t xml:space="preserve">The particulate matter is determined gravimetrically after removal of uncombined water. </w:t>
      </w:r>
    </w:p>
    <w:p w:rsidR="00031FD4" w:rsidRDefault="00031FD4" w:rsidP="00031FD4">
      <w:pPr>
        <w:spacing w:line="278" w:lineRule="exact"/>
        <w:ind w:right="648"/>
      </w:pPr>
    </w:p>
    <w:p w:rsidR="00031FD4" w:rsidRDefault="00031FD4" w:rsidP="00C42D18">
      <w:pPr>
        <w:numPr>
          <w:ilvl w:val="1"/>
          <w:numId w:val="44"/>
        </w:numPr>
        <w:spacing w:line="278" w:lineRule="exact"/>
        <w:ind w:left="2880" w:right="648" w:hanging="2160"/>
        <w:outlineLvl w:val="9"/>
      </w:pPr>
      <w:r w:rsidRPr="00DB5A93">
        <w:rPr>
          <w:b/>
        </w:rPr>
        <w:t>Applicability:</w:t>
      </w:r>
      <w:r>
        <w:tab/>
        <w:t xml:space="preserve">This method is applicable to stationary sources whose </w:t>
      </w:r>
      <w:r w:rsidRPr="00B60958">
        <w:t>exhaust points do not meet minimum EPA Method 1 flow disturbance requirements and whose primary emissions are solid (filterable) particulate</w:t>
      </w:r>
      <w:r w:rsidR="003E3469">
        <w:t xml:space="preserve">. </w:t>
      </w:r>
      <w:r w:rsidRPr="00B60958">
        <w:t>Its primary application is intended to be for wood product handling cyclones and baghouse exhaust systems</w:t>
      </w:r>
      <w:r w:rsidR="003E3469">
        <w:t xml:space="preserve">. </w:t>
      </w:r>
      <w:r w:rsidRPr="00B60958">
        <w:t>Caution must be taken when applying this method to sources with elevated exhaust temperatures and/or moistures as they may diminish the integrity of the sampling filter and damage the sampling apparat</w:t>
      </w:r>
      <w:r>
        <w:t>us</w:t>
      </w:r>
      <w:r w:rsidRPr="00B60958">
        <w:t>.</w:t>
      </w:r>
    </w:p>
    <w:p w:rsidR="00031FD4" w:rsidRDefault="00031FD4" w:rsidP="00031FD4">
      <w:pPr>
        <w:spacing w:line="278" w:lineRule="exact"/>
        <w:ind w:right="648"/>
      </w:pPr>
    </w:p>
    <w:p w:rsidR="00031FD4" w:rsidRDefault="00031FD4" w:rsidP="00031FD4">
      <w:pPr>
        <w:ind w:left="720" w:hanging="720"/>
      </w:pPr>
      <w:r>
        <w:t>2.0</w:t>
      </w:r>
      <w:r>
        <w:tab/>
      </w:r>
      <w:r w:rsidRPr="00EA523F">
        <w:rPr>
          <w:b/>
        </w:rPr>
        <w:t>Acceptability</w:t>
      </w:r>
      <w:r>
        <w:rPr>
          <w:b/>
        </w:rPr>
        <w:t xml:space="preserve">:  </w:t>
      </w:r>
      <w:r>
        <w:t xml:space="preserve">Results from this method will be accepted as a demonstration of compliance (or non-compliance) provided that the methods included or referenced in this procedure are strictly adhered to and a report containing at least the minimum amount of information regarding the source is included as described in Section </w:t>
      </w:r>
      <w:r w:rsidRPr="00B60958">
        <w:t>2.11</w:t>
      </w:r>
      <w:r w:rsidR="00F27575">
        <w:t xml:space="preserve"> of Oregon DEQ’s Source Sampling M</w:t>
      </w:r>
      <w:r>
        <w:t>anual</w:t>
      </w:r>
      <w:r w:rsidR="00F27575">
        <w:t>, Volume I</w:t>
      </w:r>
      <w:r w:rsidR="003E3469">
        <w:t xml:space="preserve">. </w:t>
      </w:r>
      <w:r>
        <w:t>Deviations from the procedures described herein will be permitted only if permission from DEQ is obtained in writing in advance of the tests.</w:t>
      </w:r>
    </w:p>
    <w:p w:rsidR="00031FD4" w:rsidRDefault="00031FD4" w:rsidP="00031FD4">
      <w:pPr>
        <w:spacing w:line="278" w:lineRule="exact"/>
        <w:ind w:right="648"/>
      </w:pPr>
    </w:p>
    <w:p w:rsidR="00031FD4" w:rsidRDefault="00031FD4" w:rsidP="00031FD4">
      <w:pPr>
        <w:spacing w:line="278" w:lineRule="exact"/>
        <w:ind w:right="648"/>
      </w:pPr>
      <w:r>
        <w:t>3.0</w:t>
      </w:r>
      <w:r>
        <w:tab/>
      </w:r>
      <w:r>
        <w:rPr>
          <w:b/>
        </w:rPr>
        <w:t>Sampling Apparatus (Figure 8-1)</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Nozzle</w:t>
      </w:r>
      <w:r>
        <w:t xml:space="preserve"> - smooth metal construction with sharp leading edge</w:t>
      </w:r>
      <w:r w:rsidR="003E3469">
        <w:t xml:space="preserve">. </w:t>
      </w:r>
      <w:r>
        <w:t>The nozzle shall be connected to the probe by means of a joint designed to minimize particulate matter deposition.</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Probe</w:t>
      </w:r>
      <w:r>
        <w:t xml:space="preserve"> - smooth metal construction</w:t>
      </w:r>
      <w:r w:rsidR="003E3469">
        <w:t xml:space="preserve">. </w:t>
      </w:r>
      <w:r>
        <w:t>The probe shall be attached to the nozzle and filter holder with air-tight joints designed to minimize particulate matter deposition</w:t>
      </w:r>
      <w:r w:rsidR="003E3469">
        <w:t xml:space="preserve">. </w:t>
      </w:r>
      <w:r>
        <w:t>The probe should be as short as possible.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 xml:space="preserve">Filter </w:t>
      </w:r>
      <w:r>
        <w:rPr>
          <w:b/>
        </w:rPr>
        <w:t>H</w:t>
      </w:r>
      <w:r w:rsidRPr="008526FD">
        <w:rPr>
          <w:b/>
        </w:rPr>
        <w:t>older</w:t>
      </w:r>
      <w:r>
        <w:t xml:space="preserve"> - air-tight with support screen for the filter.</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8526FD">
        <w:rPr>
          <w:b/>
        </w:rPr>
        <w:t>Metering system</w:t>
      </w:r>
      <w:r>
        <w:t xml:space="preserve"> - a calibrated orifice followed by a thermometer or thermocouple and flow control device</w:t>
      </w:r>
      <w:r w:rsidR="003E3469">
        <w:t xml:space="preserve">. </w:t>
      </w:r>
      <w:r>
        <w:t>The metering system shall be connected to the filter holder by means of an air-tight joint.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before="240" w:line="278" w:lineRule="exact"/>
        <w:ind w:left="1440" w:right="648" w:hanging="720"/>
        <w:outlineLvl w:val="9"/>
      </w:pPr>
      <w:r w:rsidRPr="008526FD">
        <w:rPr>
          <w:b/>
        </w:rPr>
        <w:lastRenderedPageBreak/>
        <w:t xml:space="preserve">Pitot </w:t>
      </w:r>
      <w:r>
        <w:rPr>
          <w:b/>
        </w:rPr>
        <w:t>T</w:t>
      </w:r>
      <w:r w:rsidRPr="008526FD">
        <w:rPr>
          <w:b/>
        </w:rPr>
        <w:t>ube</w:t>
      </w:r>
      <w:r>
        <w:t xml:space="preserve"> – Standard pitot</w:t>
      </w:r>
      <w:r w:rsidRPr="009D5717">
        <w:t xml:space="preserve"> </w:t>
      </w:r>
      <w:r w:rsidRPr="00B60958">
        <w:t xml:space="preserve">same as </w:t>
      </w:r>
      <w:r>
        <w:t>EPA Method</w:t>
      </w:r>
      <w:r w:rsidRPr="00B60958">
        <w:t xml:space="preserve"> 2, Sec. 6.7.1</w:t>
      </w:r>
      <w:r>
        <w:t>,</w:t>
      </w:r>
      <w:r w:rsidRPr="00B60958">
        <w:t xml:space="preserve"> or S-type same as </w:t>
      </w:r>
      <w:r>
        <w:t xml:space="preserve">EPA Method </w:t>
      </w:r>
      <w:r w:rsidRPr="00B60958">
        <w:t xml:space="preserve"> 2, Sec. 6.1, </w:t>
      </w:r>
      <w:r>
        <w:t xml:space="preserve">or equivalent. </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Blower</w:t>
      </w:r>
      <w:r>
        <w:t xml:space="preserve"> - high capacity (typically 60 cfm free air)</w:t>
      </w:r>
      <w:r w:rsidR="003E3469">
        <w:t xml:space="preserve">. </w:t>
      </w:r>
      <w:r>
        <w:t>The blower may be connected to the metering system by a flexible hose if desired.</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Probe</w:t>
      </w:r>
      <w:r>
        <w:rPr>
          <w:b/>
        </w:rPr>
        <w:t>-Nozzle</w:t>
      </w:r>
      <w:r w:rsidRPr="002E7878">
        <w:rPr>
          <w:b/>
        </w:rPr>
        <w:t xml:space="preserve"> Brush</w:t>
      </w:r>
      <w:r>
        <w:t xml:space="preserve"> - flexible, nylon bristle brush at least as long as the probe and nozzle.</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Differential Pressure Gauges</w:t>
      </w:r>
      <w:r>
        <w:t xml:space="preserve"> - liquid manometer, Magnehelic</w:t>
      </w:r>
      <w:r w:rsidR="00A91F59">
        <w:rPr>
          <w:rStyle w:val="FootnoteReference"/>
        </w:rPr>
        <w:footnoteReference w:id="2"/>
      </w:r>
      <w:r>
        <w:t>, or equivalent.</w:t>
      </w:r>
    </w:p>
    <w:p w:rsidR="00031FD4" w:rsidRDefault="00031FD4" w:rsidP="00031FD4">
      <w:pPr>
        <w:spacing w:line="278" w:lineRule="exact"/>
        <w:ind w:right="648"/>
      </w:pPr>
    </w:p>
    <w:p w:rsidR="00031FD4" w:rsidRDefault="00031FD4" w:rsidP="00C42D18">
      <w:pPr>
        <w:numPr>
          <w:ilvl w:val="1"/>
          <w:numId w:val="45"/>
        </w:numPr>
        <w:tabs>
          <w:tab w:val="clear" w:pos="1080"/>
          <w:tab w:val="num" w:pos="1440"/>
        </w:tabs>
        <w:spacing w:line="278" w:lineRule="exact"/>
        <w:ind w:left="1440" w:right="648" w:hanging="720"/>
        <w:outlineLvl w:val="9"/>
      </w:pPr>
      <w:r w:rsidRPr="002E7878">
        <w:rPr>
          <w:b/>
        </w:rPr>
        <w:t>Barometer</w:t>
      </w:r>
      <w:r>
        <w:t xml:space="preserve"> - mercury, aneroid, or other type capable of measuring atmospheric pressure to within 0.1</w:t>
      </w:r>
      <w:r w:rsidR="0054422A">
        <w:t>”</w:t>
      </w:r>
      <w:r>
        <w:t>Hg</w:t>
      </w:r>
      <w:r w:rsidR="003E3469">
        <w:t xml:space="preserve">. </w:t>
      </w:r>
      <w:r>
        <w:t>If the barometric pressure is obtained from a nearby weather bureau station, the true station pressure (not corrected for elevation) must be obtained and an adjustment for elevation differences between the station and sampling site must be applied.</w:t>
      </w:r>
    </w:p>
    <w:p w:rsidR="00031FD4" w:rsidRDefault="00031FD4" w:rsidP="00031FD4">
      <w:pPr>
        <w:spacing w:line="278" w:lineRule="exact"/>
        <w:ind w:right="648"/>
      </w:pPr>
    </w:p>
    <w:p w:rsidR="00031FD4" w:rsidRPr="00B60958" w:rsidRDefault="00031FD4" w:rsidP="00C42D18">
      <w:pPr>
        <w:numPr>
          <w:ilvl w:val="1"/>
          <w:numId w:val="45"/>
        </w:numPr>
        <w:tabs>
          <w:tab w:val="clear" w:pos="1080"/>
          <w:tab w:val="num" w:pos="1440"/>
        </w:tabs>
        <w:spacing w:line="278" w:lineRule="exact"/>
        <w:ind w:left="1440" w:right="648" w:hanging="720"/>
        <w:outlineLvl w:val="9"/>
      </w:pPr>
      <w:r w:rsidRPr="002E7878">
        <w:rPr>
          <w:b/>
        </w:rPr>
        <w:t>Temperature Gauges</w:t>
      </w:r>
      <w:r>
        <w:t xml:space="preserve"> - </w:t>
      </w:r>
      <w:r w:rsidRPr="00B60958">
        <w:t>Same as EPA Method 2 Section 6.3.</w:t>
      </w:r>
    </w:p>
    <w:p w:rsidR="00031FD4" w:rsidRDefault="00031FD4" w:rsidP="00031FD4">
      <w:pPr>
        <w:spacing w:line="278" w:lineRule="exact"/>
        <w:ind w:right="648"/>
      </w:pPr>
    </w:p>
    <w:p w:rsidR="00031FD4" w:rsidRDefault="00031FD4" w:rsidP="0054422A">
      <w:pPr>
        <w:numPr>
          <w:ilvl w:val="1"/>
          <w:numId w:val="45"/>
        </w:numPr>
        <w:tabs>
          <w:tab w:val="clear" w:pos="1080"/>
          <w:tab w:val="num" w:pos="1440"/>
        </w:tabs>
        <w:spacing w:line="278" w:lineRule="exact"/>
        <w:ind w:left="1440" w:right="648" w:hanging="720"/>
        <w:outlineLvl w:val="9"/>
      </w:pPr>
      <w:r w:rsidRPr="009D5717">
        <w:rPr>
          <w:b/>
        </w:rPr>
        <w:t>Timer</w:t>
      </w:r>
      <w:r>
        <w:t xml:space="preserve"> - integrating type, accurate and readable to the nearest </w:t>
      </w:r>
      <w:r w:rsidR="0054422A">
        <w:t>6</w:t>
      </w:r>
      <w:r>
        <w:t xml:space="preserve"> seconds</w:t>
      </w:r>
      <w:r w:rsidR="0054422A">
        <w:t xml:space="preserve"> (tenth of a minute)</w:t>
      </w:r>
      <w:r>
        <w:t>.</w:t>
      </w:r>
    </w:p>
    <w:p w:rsidR="00031FD4" w:rsidRDefault="00031FD4" w:rsidP="00031FD4">
      <w:pPr>
        <w:spacing w:line="278" w:lineRule="exact"/>
        <w:ind w:right="648"/>
      </w:pPr>
    </w:p>
    <w:p w:rsidR="00031FD4" w:rsidRPr="00B60958" w:rsidRDefault="00031FD4" w:rsidP="00C42D18">
      <w:pPr>
        <w:numPr>
          <w:ilvl w:val="1"/>
          <w:numId w:val="45"/>
        </w:numPr>
        <w:spacing w:line="278" w:lineRule="exact"/>
        <w:ind w:right="648"/>
        <w:outlineLvl w:val="9"/>
      </w:pPr>
      <w:r w:rsidRPr="00B60958">
        <w:rPr>
          <w:b/>
        </w:rPr>
        <w:t>Wash Bottles</w:t>
      </w:r>
      <w:r w:rsidRPr="00B60958">
        <w:t xml:space="preserve">: Same as EPA Method 5 Section 6.2.2 </w:t>
      </w:r>
      <w:r>
        <w:t>.</w:t>
      </w:r>
    </w:p>
    <w:p w:rsidR="00031FD4" w:rsidRDefault="00031FD4" w:rsidP="00031FD4">
      <w:pPr>
        <w:spacing w:line="278" w:lineRule="exact"/>
        <w:ind w:right="648"/>
      </w:pPr>
    </w:p>
    <w:p w:rsidR="00031FD4" w:rsidRDefault="00031FD4" w:rsidP="00154EF6">
      <w:pPr>
        <w:numPr>
          <w:ilvl w:val="1"/>
          <w:numId w:val="45"/>
        </w:numPr>
        <w:tabs>
          <w:tab w:val="clear" w:pos="1080"/>
          <w:tab w:val="num" w:pos="1440"/>
        </w:tabs>
        <w:spacing w:line="278" w:lineRule="exact"/>
        <w:ind w:left="1440" w:right="648" w:hanging="720"/>
        <w:outlineLvl w:val="9"/>
      </w:pPr>
      <w:r w:rsidRPr="009D5717">
        <w:rPr>
          <w:b/>
        </w:rPr>
        <w:t>Filter Storage Container</w:t>
      </w:r>
      <w:r>
        <w:t xml:space="preserve"> - clean manila envelopes and tagboards, or suitable equivalent.</w:t>
      </w:r>
    </w:p>
    <w:p w:rsidR="00031FD4" w:rsidRDefault="00031FD4" w:rsidP="00031FD4">
      <w:pPr>
        <w:spacing w:line="278" w:lineRule="exact"/>
        <w:ind w:right="648"/>
      </w:pPr>
    </w:p>
    <w:p w:rsidR="00031FD4" w:rsidRDefault="00031FD4" w:rsidP="00C42D18">
      <w:pPr>
        <w:numPr>
          <w:ilvl w:val="1"/>
          <w:numId w:val="45"/>
        </w:numPr>
        <w:spacing w:line="278" w:lineRule="exact"/>
        <w:ind w:left="1440" w:right="648" w:hanging="720"/>
        <w:outlineLvl w:val="9"/>
      </w:pPr>
      <w:r w:rsidRPr="009E57F9">
        <w:rPr>
          <w:b/>
        </w:rPr>
        <w:t>Sample Storage Containers</w:t>
      </w:r>
      <w:r>
        <w:t xml:space="preserve"> - glass with leak-tight cap that is resistant to attack by the solvent used, and allows complete recovery of particulate matter</w:t>
      </w:r>
      <w:r w:rsidR="003E3469">
        <w:t xml:space="preserve">. </w:t>
      </w:r>
      <w:r>
        <w:t>Polyethylene bottles are also acceptable.</w:t>
      </w:r>
    </w:p>
    <w:p w:rsidR="00031FD4" w:rsidRDefault="00031FD4" w:rsidP="00031FD4">
      <w:pPr>
        <w:spacing w:line="278" w:lineRule="exact"/>
        <w:ind w:right="648"/>
      </w:pPr>
    </w:p>
    <w:p w:rsidR="00031FD4" w:rsidRDefault="00031FD4" w:rsidP="00031FD4">
      <w:pPr>
        <w:spacing w:line="278" w:lineRule="exact"/>
        <w:ind w:right="648"/>
      </w:pPr>
      <w:r w:rsidRPr="006E31F8">
        <w:t>4.0</w:t>
      </w:r>
      <w:r>
        <w:rPr>
          <w:b/>
        </w:rPr>
        <w:tab/>
        <w:t>Reagents and Standards</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4.1</w:t>
      </w:r>
      <w:r>
        <w:rPr>
          <w:b/>
        </w:rPr>
        <w:tab/>
      </w:r>
      <w:r w:rsidRPr="006E31F8">
        <w:rPr>
          <w:b/>
        </w:rPr>
        <w:t>Filters</w:t>
      </w:r>
      <w:r>
        <w:t xml:space="preserve"> - glass fiber filters, free of pinhole leaks or other imperfections and exhibiting at least 99.95% efficiency on 0.3 micron DOP smoke particles</w:t>
      </w:r>
      <w:r w:rsidR="003E3469">
        <w:t xml:space="preserve">. </w:t>
      </w:r>
      <w:r>
        <w:t>Desiccate individually numbered filters for 24-hours and weigh to the nearest 0.5 mg before use.</w:t>
      </w:r>
    </w:p>
    <w:p w:rsidR="00031FD4" w:rsidRDefault="00031FD4" w:rsidP="00031FD4">
      <w:pPr>
        <w:spacing w:line="278" w:lineRule="exact"/>
        <w:ind w:right="648"/>
      </w:pPr>
    </w:p>
    <w:p w:rsidR="00031FD4" w:rsidRDefault="00031FD4" w:rsidP="00031FD4">
      <w:pPr>
        <w:spacing w:line="278" w:lineRule="exact"/>
        <w:ind w:left="1440" w:right="648" w:hanging="720"/>
      </w:pPr>
      <w:r w:rsidRPr="006E31F8">
        <w:t>4.2</w:t>
      </w:r>
      <w:r w:rsidRPr="006E31F8">
        <w:rPr>
          <w:b/>
        </w:rPr>
        <w:tab/>
        <w:t>Rinse</w:t>
      </w:r>
      <w:r>
        <w:rPr>
          <w:b/>
        </w:rPr>
        <w:t xml:space="preserve"> </w:t>
      </w:r>
      <w:r w:rsidRPr="006E31F8">
        <w:rPr>
          <w:b/>
        </w:rPr>
        <w:t>Solvent</w:t>
      </w:r>
      <w:r>
        <w:t xml:space="preserve"> - acetone, reagent-grade, </w:t>
      </w:r>
      <w:r w:rsidRPr="00B60958">
        <w:rPr>
          <w:u w:val="single"/>
        </w:rPr>
        <w:t>&lt;</w:t>
      </w:r>
      <w:r>
        <w:t xml:space="preserve"> 0.001% </w:t>
      </w:r>
      <w:r w:rsidRPr="00837585">
        <w:rPr>
          <w:szCs w:val="24"/>
        </w:rPr>
        <w:t>(0.008 mg/ml)</w:t>
      </w:r>
      <w:r>
        <w:t xml:space="preserve"> residue</w:t>
      </w:r>
      <w:r w:rsidR="003E3469">
        <w:t xml:space="preserve">. </w:t>
      </w:r>
      <w:r>
        <w:t>For aluminum probes and nozzles, methanol may be substituted for acetone</w:t>
      </w:r>
      <w:r w:rsidR="003E3469">
        <w:t xml:space="preserve">. </w:t>
      </w:r>
      <w:r>
        <w:t>The same purity is required.</w:t>
      </w:r>
    </w:p>
    <w:p w:rsidR="00031FD4" w:rsidRDefault="00031FD4" w:rsidP="00031FD4">
      <w:pPr>
        <w:spacing w:line="278" w:lineRule="exact"/>
        <w:ind w:left="1440" w:right="648" w:hanging="720"/>
      </w:pPr>
    </w:p>
    <w:p w:rsidR="00031FD4" w:rsidRDefault="00031FD4" w:rsidP="00031FD4">
      <w:pPr>
        <w:spacing w:line="278" w:lineRule="exact"/>
        <w:ind w:right="648"/>
      </w:pPr>
      <w:r w:rsidRPr="006E31F8">
        <w:t>5.0</w:t>
      </w:r>
      <w:r>
        <w:rPr>
          <w:b/>
        </w:rPr>
        <w:tab/>
        <w:t>Sample Train Preparation</w:t>
      </w:r>
    </w:p>
    <w:p w:rsidR="00031FD4" w:rsidRDefault="00031FD4" w:rsidP="00031FD4">
      <w:pPr>
        <w:spacing w:line="278" w:lineRule="exact"/>
        <w:ind w:right="648"/>
      </w:pPr>
    </w:p>
    <w:p w:rsidR="00031FD4" w:rsidRDefault="00031FD4" w:rsidP="00031FD4">
      <w:pPr>
        <w:spacing w:line="278" w:lineRule="exact"/>
        <w:ind w:left="1440" w:right="648" w:hanging="720"/>
      </w:pPr>
      <w:r>
        <w:lastRenderedPageBreak/>
        <w:t>5.1</w:t>
      </w:r>
      <w:r>
        <w:tab/>
        <w:t>All parts of the sampling train shall be cleaned and properly calibrated as directed in Section 10.</w:t>
      </w:r>
    </w:p>
    <w:p w:rsidR="00031FD4" w:rsidRPr="005C1351" w:rsidRDefault="00031FD4" w:rsidP="00031FD4">
      <w:pPr>
        <w:spacing w:line="278" w:lineRule="exact"/>
        <w:ind w:right="648" w:firstLine="720"/>
        <w:rPr>
          <w:szCs w:val="24"/>
        </w:rPr>
      </w:pPr>
    </w:p>
    <w:p w:rsidR="00031FD4" w:rsidRDefault="00031FD4" w:rsidP="00C42D18">
      <w:pPr>
        <w:numPr>
          <w:ilvl w:val="1"/>
          <w:numId w:val="46"/>
        </w:numPr>
        <w:tabs>
          <w:tab w:val="clear" w:pos="1080"/>
          <w:tab w:val="num" w:pos="1440"/>
        </w:tabs>
        <w:spacing w:line="278" w:lineRule="exact"/>
        <w:ind w:left="1440" w:right="648" w:hanging="720"/>
        <w:outlineLvl w:val="9"/>
      </w:pPr>
      <w:r>
        <w:t>Place a filter in the filter holder with the coarse side facing the flow, being careful not to damage it</w:t>
      </w:r>
      <w:r w:rsidR="003E3469">
        <w:t xml:space="preserve">. </w:t>
      </w:r>
      <w:r>
        <w:t>Be certain that the filter is positioned so that no air can be drawn around the filter.</w:t>
      </w:r>
    </w:p>
    <w:p w:rsidR="00031FD4" w:rsidRDefault="00031FD4" w:rsidP="00031FD4">
      <w:pPr>
        <w:spacing w:line="278" w:lineRule="exact"/>
        <w:ind w:right="648"/>
      </w:pPr>
    </w:p>
    <w:p w:rsidR="00031FD4" w:rsidRDefault="00031FD4" w:rsidP="00C42D18">
      <w:pPr>
        <w:numPr>
          <w:ilvl w:val="1"/>
          <w:numId w:val="46"/>
        </w:numPr>
        <w:tabs>
          <w:tab w:val="clear" w:pos="1080"/>
          <w:tab w:val="num" w:pos="1440"/>
        </w:tabs>
        <w:spacing w:line="278" w:lineRule="exact"/>
        <w:ind w:left="1440" w:right="648" w:hanging="720"/>
        <w:outlineLvl w:val="9"/>
      </w:pPr>
      <w:r>
        <w:t>Assemble the sample train with the appropriate nozzle and length of probe</w:t>
      </w:r>
      <w:r w:rsidR="003E3469">
        <w:t xml:space="preserve">. </w:t>
      </w:r>
      <w:r>
        <w:t>Perform a leak check by plugging the nozzle, turning on the blower, and observing the deflection of the flow orifice pressure gauge</w:t>
      </w:r>
      <w:r w:rsidR="003E3469">
        <w:t xml:space="preserve">. </w:t>
      </w:r>
      <w:r>
        <w:t>The acceptable leakage rate shall not exceed 5% of the expected sample flow rate.</w:t>
      </w:r>
    </w:p>
    <w:p w:rsidR="00031FD4" w:rsidRDefault="00031FD4" w:rsidP="00031FD4">
      <w:pPr>
        <w:spacing w:line="278" w:lineRule="exact"/>
        <w:ind w:right="648"/>
      </w:pPr>
    </w:p>
    <w:p w:rsidR="00031FD4" w:rsidRDefault="00031FD4" w:rsidP="00031FD4">
      <w:pPr>
        <w:spacing w:line="278" w:lineRule="exact"/>
        <w:ind w:right="648"/>
      </w:pPr>
      <w:r w:rsidRPr="00393022">
        <w:t>6.0</w:t>
      </w:r>
      <w:r>
        <w:rPr>
          <w:b/>
        </w:rPr>
        <w:tab/>
        <w:t xml:space="preserve">Sample Collection, </w:t>
      </w:r>
      <w:r w:rsidRPr="00B60958">
        <w:rPr>
          <w:b/>
        </w:rPr>
        <w:t>Preservation, Storage, and Transport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Use a pitot tube to roughly map the velocity distribution across the face of the exhaust opening or duct</w:t>
      </w:r>
      <w:r w:rsidR="003E3469">
        <w:t xml:space="preserve">. </w:t>
      </w:r>
      <w:r>
        <w:t>Areas of zero or negative flow should also be indicated if present</w:t>
      </w:r>
      <w:r w:rsidR="003E3469">
        <w:t xml:space="preserve">. </w:t>
      </w:r>
      <w:r>
        <w:t>At each point at which the velocity is measured, measure the flow in the direction giving maximum deflection of the pitot pressure gauge</w:t>
      </w:r>
      <w:r w:rsidR="003E3469">
        <w:t xml:space="preserve">. </w:t>
      </w:r>
      <w:r>
        <w:t xml:space="preserve">Record the data on </w:t>
      </w:r>
      <w:r w:rsidR="00925FF9">
        <w:t xml:space="preserve">a </w:t>
      </w:r>
      <w:r>
        <w:t>form similar to Figure 8-6.</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Select six or more points of outgoing (positive) flow from the points measured in Section 6.1 to sample</w:t>
      </w:r>
      <w:r w:rsidR="003E3469">
        <w:t xml:space="preserve">. </w:t>
      </w:r>
      <w:r>
        <w:t>The points shall be representative of the flow pattern, and shall include the point of maximum velocity</w:t>
      </w:r>
      <w:r w:rsidR="003E3469">
        <w:t xml:space="preserve">. </w:t>
      </w:r>
      <w:r>
        <w:t>If six points of positive flow cannot be obtained, use the maximum number possible</w:t>
      </w:r>
      <w:r w:rsidR="003E3469">
        <w:t xml:space="preserve">. </w:t>
      </w:r>
      <w:r>
        <w:t>Do not choose any points closer than 2 inches to the exhaust duct wall.</w:t>
      </w:r>
    </w:p>
    <w:p w:rsidR="00031FD4" w:rsidRDefault="00031FD4" w:rsidP="00031FD4">
      <w:pPr>
        <w:spacing w:line="278" w:lineRule="exact"/>
        <w:ind w:right="648"/>
      </w:pPr>
    </w:p>
    <w:p w:rsidR="00031FD4" w:rsidRDefault="00031FD4" w:rsidP="00031FD4">
      <w:pPr>
        <w:spacing w:line="278" w:lineRule="exact"/>
        <w:ind w:left="1440" w:right="648"/>
      </w:pPr>
      <w:r>
        <w:t xml:space="preserve">Alternatively, sample point locations may be determined utilizing criteria specified within EPA Method 1 </w:t>
      </w:r>
      <w:r w:rsidRPr="00B60958">
        <w:t>if the minimum distances from upstream and downstream flow disturbances are met (Figure 1-1</w:t>
      </w:r>
      <w:r>
        <w:t xml:space="preserve"> of EPA </w:t>
      </w:r>
      <w:r w:rsidRPr="00B60958">
        <w:t>Method 1).</w:t>
      </w:r>
      <w:r>
        <w:t xml:space="preserve"> </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Measure the exhaust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Determine the nozzle size required for isokinetic sampling</w:t>
      </w:r>
      <w:r w:rsidR="003E3469">
        <w:t xml:space="preserve">. </w:t>
      </w:r>
      <w:r>
        <w:t>An estimate of the orifice temperature is required</w:t>
      </w:r>
      <w:r w:rsidR="003E3469">
        <w:t xml:space="preserve">. </w:t>
      </w:r>
      <w:r>
        <w:t>For low temperature exhausts, the orifice temperature is usually very close to the exhaust temperature</w:t>
      </w:r>
      <w:r w:rsidR="003E3469">
        <w:t xml:space="preserve">. </w:t>
      </w:r>
      <w:r>
        <w:t>For higher temperature exhausts, a trial run may be necessary to determine the expected orifice temperature.</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Calculate the required orifice pressure drop for each chosen sampling point to obtain an isokinetic sample rate</w:t>
      </w:r>
      <w:r w:rsidR="003E3469">
        <w:t xml:space="preserve">. </w:t>
      </w:r>
      <w:r>
        <w:t>With the probe out of the exhaust stream, turn on the blower and adjust the sample flow rate to that calculated for the first sampling point in Section 6.2</w:t>
      </w:r>
      <w:r w:rsidR="003E3469">
        <w:t xml:space="preserve">. </w:t>
      </w:r>
      <w:r>
        <w:t>Locate the probe nozzle at the first sampling point, and immediately start the timer</w:t>
      </w:r>
      <w:r w:rsidR="003E3469">
        <w:t xml:space="preserve">. </w:t>
      </w:r>
      <w:r>
        <w:t>Move the probe around until the velocity pressure matches that for which the sampling flow rate was pre-set</w:t>
      </w:r>
      <w:r w:rsidR="003E3469">
        <w:t xml:space="preserve">. </w:t>
      </w:r>
      <w:r>
        <w:t>The probe nozzle must be pointing directly into the flow.</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 xml:space="preserve">Continually monitor the velocity during the sampling period and move the probe around as required to keep it in an area where the velocity matches the original </w:t>
      </w:r>
      <w:r>
        <w:lastRenderedPageBreak/>
        <w:t>velocity used to calculate the pre-set sampling rate</w:t>
      </w:r>
      <w:r w:rsidR="003E3469">
        <w:t xml:space="preserve">. </w:t>
      </w:r>
      <w:r>
        <w:t>Record the sampling time, the orifice temperature, and orifice pressure drop on a data sheet similar to Figure 8-7</w:t>
      </w:r>
      <w:r w:rsidR="003E3469">
        <w:t xml:space="preserve">. </w:t>
      </w:r>
      <w:r>
        <w:t>Record data every 5 minutes or once per sampling point, whichever is more frequent</w:t>
      </w:r>
      <w:r w:rsidR="003E3469">
        <w:t xml:space="preserve">. </w:t>
      </w:r>
      <w:r>
        <w:t>Sample for a length of time so that the total sampling time for all points is at least 15 minutes and a minimum of 100 mg of particulate matter is collected.</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Repeat steps 6.5 and 6.6 for each sampling point</w:t>
      </w:r>
      <w:r w:rsidR="003E3469">
        <w:t xml:space="preserve">. </w:t>
      </w:r>
      <w:r>
        <w:t>The blower need not be turned off between points if readjustments to the new sampling rate can be made rapidly (less than 15 seconds).</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Care should be taken so that the nozzle does not touch the walls of the exhaust stack because particulate matter may be dislodged and enter the sample train</w:t>
      </w:r>
      <w:r w:rsidR="003E3469">
        <w:t xml:space="preserve">. </w:t>
      </w:r>
      <w:r>
        <w:t>If there is reason to believe this has happened, discontinue the sample, clean the train, and restart the test.</w:t>
      </w:r>
    </w:p>
    <w:p w:rsidR="00031FD4" w:rsidRDefault="00031FD4" w:rsidP="00031FD4">
      <w:pPr>
        <w:spacing w:line="278" w:lineRule="exact"/>
        <w:ind w:right="648"/>
      </w:pPr>
    </w:p>
    <w:p w:rsidR="00031FD4" w:rsidRDefault="00031FD4" w:rsidP="00C42D18">
      <w:pPr>
        <w:numPr>
          <w:ilvl w:val="1"/>
          <w:numId w:val="47"/>
        </w:numPr>
        <w:tabs>
          <w:tab w:val="clear" w:pos="1080"/>
          <w:tab w:val="num" w:pos="1440"/>
        </w:tabs>
        <w:spacing w:line="278" w:lineRule="exact"/>
        <w:ind w:left="1440" w:right="648" w:hanging="720"/>
        <w:outlineLvl w:val="9"/>
      </w:pPr>
      <w:r>
        <w:t>If excessive loading of the filter should occur such that isokinetic conditions cannot be maintained, replace the filter and continue the test.</w:t>
      </w:r>
    </w:p>
    <w:p w:rsidR="00C30115" w:rsidRDefault="00C30115" w:rsidP="00C30115">
      <w:pPr>
        <w:pStyle w:val="ListParagraph"/>
      </w:pPr>
    </w:p>
    <w:p w:rsidR="00C30115" w:rsidRDefault="00C30115" w:rsidP="00C42D18">
      <w:pPr>
        <w:numPr>
          <w:ilvl w:val="1"/>
          <w:numId w:val="47"/>
        </w:numPr>
        <w:tabs>
          <w:tab w:val="clear" w:pos="1080"/>
          <w:tab w:val="num" w:pos="1440"/>
        </w:tabs>
        <w:spacing w:line="278" w:lineRule="exact"/>
        <w:ind w:left="1440" w:right="648" w:hanging="720"/>
        <w:outlineLvl w:val="9"/>
      </w:pPr>
      <w:r>
        <w:t>At the conclusion of the sampling period, remove the probe from the exhaust and turn off the blower (do not reverse this order because the filter may be broken and sample lost)</w:t>
      </w:r>
      <w:r w:rsidR="003E3469">
        <w:t xml:space="preserve">. </w:t>
      </w:r>
      <w:r>
        <w:t>Plug the nozzle to prevent sample loss, and transport to the sample recovery area.</w:t>
      </w:r>
    </w:p>
    <w:p w:rsidR="00C30115" w:rsidRDefault="00C30115" w:rsidP="00C30115">
      <w:pPr>
        <w:spacing w:line="278" w:lineRule="exact"/>
        <w:ind w:right="648"/>
      </w:pPr>
    </w:p>
    <w:p w:rsidR="00C30115" w:rsidRDefault="00C30115" w:rsidP="00C42D18">
      <w:pPr>
        <w:numPr>
          <w:ilvl w:val="1"/>
          <w:numId w:val="47"/>
        </w:numPr>
        <w:spacing w:line="278" w:lineRule="exact"/>
        <w:ind w:right="648"/>
        <w:outlineLvl w:val="9"/>
      </w:pPr>
      <w:r>
        <w:t>Conduct a post-test leak check (as per Section 5.3).</w:t>
      </w:r>
    </w:p>
    <w:p w:rsidR="00C30115" w:rsidRDefault="00C30115" w:rsidP="00C30115">
      <w:pPr>
        <w:spacing w:line="278" w:lineRule="exact"/>
        <w:ind w:right="648"/>
      </w:pPr>
    </w:p>
    <w:p w:rsidR="00C30115" w:rsidRPr="00B60958" w:rsidRDefault="00C30115" w:rsidP="00C42D18">
      <w:pPr>
        <w:numPr>
          <w:ilvl w:val="1"/>
          <w:numId w:val="47"/>
        </w:numPr>
        <w:spacing w:line="278" w:lineRule="exact"/>
        <w:ind w:left="1440" w:right="648" w:hanging="720"/>
        <w:outlineLvl w:val="9"/>
      </w:pPr>
      <w:r>
        <w:t>Measure the moisture content, molecular weight, and the pressure (absolute) of the exhaust gas</w:t>
      </w:r>
      <w:r w:rsidR="003E3469">
        <w:t xml:space="preserve">. </w:t>
      </w:r>
      <w:r>
        <w:t>In most cases, the moisture may be measured by the wet bulb/dry bulb technique as described in Oregon Source Sampling Method 4</w:t>
      </w:r>
      <w:r w:rsidR="003E3469">
        <w:t xml:space="preserve">. </w:t>
      </w:r>
      <w:r>
        <w:t>The molecular weight shall be measured by EPA Method 3 or 3a</w:t>
      </w:r>
      <w:r w:rsidR="003E3469">
        <w:t xml:space="preserve">. </w:t>
      </w:r>
      <w:r w:rsidRPr="00B60958">
        <w:t xml:space="preserve">If the </w:t>
      </w:r>
      <w:r w:rsidR="002A21F8">
        <w:t>exhaust</w:t>
      </w:r>
      <w:r w:rsidRPr="00B60958">
        <w:t xml:space="preserve"> gas being sampled is ambient air, the dry molecular weight can be assumed to equal 29 lbs/lb mol (29 g/g mol)</w:t>
      </w:r>
      <w:r w:rsidR="003E3469">
        <w:t xml:space="preserve">. </w:t>
      </w:r>
      <w:r w:rsidRPr="00B60958">
        <w:t>If feasible, these supplemental measurements should be conducted during each PM sample run</w:t>
      </w:r>
      <w:r w:rsidR="003E3469">
        <w:t xml:space="preserve">. </w:t>
      </w:r>
      <w:r w:rsidRPr="00B60958">
        <w:t>Otherwise, these supplemental measurements should be conducted immediately prior to and immediately following each PM sample run</w:t>
      </w:r>
      <w:r w:rsidR="003E3469">
        <w:t xml:space="preserve">. </w:t>
      </w:r>
      <w:r w:rsidRPr="00B60958">
        <w:t>The process operating parameters realized during these supplemental measurements must be consistent with the parameters encountered during the PM sampling collection</w:t>
      </w:r>
      <w:r w:rsidR="003E3469">
        <w:t xml:space="preserve">. </w:t>
      </w:r>
    </w:p>
    <w:p w:rsidR="00C30115" w:rsidRDefault="00C30115" w:rsidP="00C30115">
      <w:pPr>
        <w:spacing w:line="278" w:lineRule="exact"/>
        <w:ind w:right="648"/>
      </w:pPr>
    </w:p>
    <w:p w:rsidR="002E5AB9" w:rsidRDefault="002E5AB9" w:rsidP="002E5AB9">
      <w:pPr>
        <w:spacing w:line="278" w:lineRule="exact"/>
        <w:ind w:right="648"/>
      </w:pPr>
      <w:r w:rsidRPr="00220D8D">
        <w:t>7.0</w:t>
      </w:r>
      <w:r>
        <w:rPr>
          <w:b/>
        </w:rPr>
        <w:tab/>
        <w:t>Sample Recovery</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Remove the nozzle plug, turn on the blower, insert the probe brush into the nozzle, and brush the particulate from the nozzle and probe onto the filter</w:t>
      </w:r>
      <w:r w:rsidR="003E3469">
        <w:t xml:space="preserve">. </w:t>
      </w:r>
      <w:r>
        <w:t>Do not insert the brush so far in that it will come into contact with the filter</w:t>
      </w:r>
      <w:r w:rsidR="003E3469">
        <w:t xml:space="preserve">. </w:t>
      </w:r>
      <w:r>
        <w:t xml:space="preserve">Turn off the blower </w:t>
      </w:r>
      <w:r w:rsidRPr="00B60958">
        <w:t>and recover the PM adhered to the brush</w:t>
      </w:r>
      <w:r w:rsidR="003E3469">
        <w:t xml:space="preserve">. </w:t>
      </w:r>
      <w:r w:rsidRPr="00B60958">
        <w:t xml:space="preserve"> This brushing process must be performed after every PM sample run.</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Open the filter holder and carefully remove the filter</w:t>
      </w:r>
      <w:r w:rsidR="003E3469">
        <w:t xml:space="preserve">. </w:t>
      </w:r>
      <w:r>
        <w:t>Inspect the filter for holes or tears</w:t>
      </w:r>
      <w:r w:rsidR="003E3469">
        <w:t xml:space="preserve">. </w:t>
      </w:r>
      <w:r w:rsidR="002A21F8">
        <w:t xml:space="preserve"> A leak around the filter is likely if particulate deposits are found at the edge of the filter</w:t>
      </w:r>
      <w:r w:rsidR="003E3469">
        <w:t xml:space="preserve">. </w:t>
      </w:r>
      <w:r>
        <w:t xml:space="preserve">If any </w:t>
      </w:r>
      <w:r w:rsidR="002A21F8">
        <w:t xml:space="preserve">of these problems are found, </w:t>
      </w:r>
      <w:r w:rsidR="005061F6">
        <w:t xml:space="preserve">the observations should be recorded on </w:t>
      </w:r>
      <w:r w:rsidR="005061F6">
        <w:lastRenderedPageBreak/>
        <w:t>the field data sheet and the sample should be voided (repeat the run)</w:t>
      </w:r>
      <w:r w:rsidR="003E3469">
        <w:t xml:space="preserve">. </w:t>
      </w:r>
      <w:r>
        <w:t xml:space="preserve">Fold the filter once lengthwise with the dirty side in, and place in a folded manila tagboard </w:t>
      </w:r>
      <w:r w:rsidRPr="00B60958">
        <w:t>(or equivalent), folded edge down</w:t>
      </w:r>
      <w:r w:rsidR="003E3469">
        <w:t xml:space="preserve">. </w:t>
      </w:r>
      <w:r w:rsidRPr="00B60958">
        <w:t>Fasten the outside edge of the tagboard (or equivalent) with a paper clip, and place in the manila envelope (or equivalent)</w:t>
      </w:r>
      <w:r w:rsidR="003E3469">
        <w:t xml:space="preserve">. </w:t>
      </w:r>
      <w:r w:rsidRPr="00B60958">
        <w:t>Be aware that some filter material will likely remain on the gasket and filter support</w:t>
      </w:r>
      <w:r w:rsidR="003E3469">
        <w:t xml:space="preserve">. </w:t>
      </w:r>
      <w:r w:rsidRPr="00B60958">
        <w:t>If possible, these filter remains should be removed with a spatula and placed within the folded filter</w:t>
      </w:r>
      <w:r w:rsidR="003E3469">
        <w:t xml:space="preserve">. </w:t>
      </w:r>
      <w:r w:rsidRPr="00B60958">
        <w:t xml:space="preserve"> </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t xml:space="preserve">Rinse the inside front of the filter holder, probe, and nozzle with </w:t>
      </w:r>
      <w:r w:rsidRPr="00B60958">
        <w:t>a measured amount of acetone or methanol while brushing</w:t>
      </w:r>
      <w:r w:rsidR="003E3469">
        <w:t xml:space="preserve">. </w:t>
      </w:r>
      <w:r w:rsidRPr="00B60958">
        <w:t>Repeat the rinsing/brushing until all particulate and filter remains is removed as evidenced by a lack of visible residue on the inside surfaces after evaporation of the acetone or methanol</w:t>
      </w:r>
      <w:r w:rsidR="003E3469">
        <w:t xml:space="preserve">. </w:t>
      </w:r>
      <w:r w:rsidRPr="00B60958">
        <w:t>Be sure to also recover the PM matter adhered to the recovery brushes</w:t>
      </w:r>
      <w:r w:rsidR="003E3469">
        <w:t xml:space="preserve">. </w:t>
      </w:r>
      <w:r w:rsidRPr="00B60958">
        <w:t>Retain the acetone or methanol rinse and a blank sample of the acetone or methanol in labeled containers for laboratory analysis. This rinsing process must be performed after every PM sample run.</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Analytical Procedures</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Desiccate the filter for 24-hours at room temperature (70ºF or less), and weigh to a constant weight to the nearest 0.5mg.</w:t>
      </w:r>
    </w:p>
    <w:p w:rsidR="002E5AB9" w:rsidRDefault="002E5AB9" w:rsidP="002E5AB9">
      <w:pPr>
        <w:spacing w:line="278" w:lineRule="exact"/>
        <w:ind w:right="648"/>
      </w:pPr>
    </w:p>
    <w:p w:rsidR="002E5AB9" w:rsidRDefault="002E5AB9" w:rsidP="002E5AB9">
      <w:pPr>
        <w:spacing w:line="278" w:lineRule="exact"/>
        <w:ind w:left="1440" w:right="648"/>
      </w:pPr>
      <w:r>
        <w:rPr>
          <w:b/>
        </w:rPr>
        <w:t>NOTE:</w:t>
      </w:r>
      <w:r>
        <w:t xml:space="preserve">  Make certain that any particulate that may have dislodged from the filter into the tagboard or envelope </w:t>
      </w:r>
      <w:r w:rsidRPr="00B60958">
        <w:t>(or their equivalent) is returned to the filter before weighing</w:t>
      </w:r>
      <w:r w:rsidR="003E3469">
        <w:t xml:space="preserve">. </w:t>
      </w:r>
      <w:r w:rsidRPr="00B60958">
        <w:t xml:space="preserve">Alternatively, the filter and corresponding filter receptacle </w:t>
      </w:r>
      <w:r w:rsidR="005061F6">
        <w:t xml:space="preserve">(envelope) </w:t>
      </w:r>
      <w:r w:rsidRPr="00B60958">
        <w:t>may be tared simultaneously and analyzed c</w:t>
      </w:r>
      <w:r w:rsidR="005061F6">
        <w:t>ollectively</w:t>
      </w:r>
      <w:r w:rsidR="003E3469">
        <w:t xml:space="preserve">. </w:t>
      </w:r>
      <w:r w:rsidRPr="00B60958">
        <w:t>In this case, the filter receptacle must be opened prior to being placed in the desiccator to instigate sample drying</w:t>
      </w:r>
      <w:r w:rsidR="003E3469">
        <w:t xml:space="preserve">. </w:t>
      </w:r>
      <w:r>
        <w:t xml:space="preserve">  </w:t>
      </w:r>
    </w:p>
    <w:p w:rsidR="002E5AB9" w:rsidRPr="005C1351" w:rsidRDefault="002E5AB9" w:rsidP="002E5AB9">
      <w:pPr>
        <w:spacing w:line="278" w:lineRule="exact"/>
        <w:ind w:right="648"/>
      </w:pPr>
    </w:p>
    <w:p w:rsidR="002E5AB9" w:rsidRDefault="002E5AB9" w:rsidP="002E5AB9">
      <w:pPr>
        <w:spacing w:line="278" w:lineRule="exact"/>
        <w:ind w:left="1440" w:right="648"/>
      </w:pPr>
      <w:r>
        <w:t>Since the relatively large filter and particulate catch may be hygroscopic, weigh immediately upon removal from the desiccator.</w:t>
      </w:r>
    </w:p>
    <w:p w:rsidR="002E5AB9" w:rsidRPr="005C1351"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t>Filter blanks shall be run in the field before and after the complete source testing activity</w:t>
      </w:r>
      <w:r w:rsidR="003E3469">
        <w:t xml:space="preserve">. </w:t>
      </w:r>
      <w:r w:rsidRPr="00B60958">
        <w:t xml:space="preserve">A minimum of </w:t>
      </w:r>
      <w:r w:rsidR="00D4740F">
        <w:t>2</w:t>
      </w:r>
      <w:r w:rsidRPr="00B60958">
        <w:t xml:space="preserve"> filter blank</w:t>
      </w:r>
      <w:r w:rsidR="00D4740F">
        <w:t>s</w:t>
      </w:r>
      <w:r>
        <w:t xml:space="preserve"> shall be collected for each source test</w:t>
      </w:r>
      <w:r w:rsidR="003E3469">
        <w:t xml:space="preserve">. </w:t>
      </w:r>
      <w:r>
        <w:t>This is accomplished by inserting a pre-weighed filter into the filter holder, performing a leak check, removing the filter, and treating it as a sample filter in accordance with Section 7.2.</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t>Quantitatively transfer the solvent rinse and blank solvent to tared beakers or evaporating dishes, evaporate at room temperature (70ºF or less) and pressure, desiccate, and weigh to a constant weight to the nearest 0.5 mg.</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right="648"/>
        <w:outlineLvl w:val="9"/>
      </w:pPr>
      <w:r>
        <w:t>Record the data on forms similar to Figures 8-2, 8-3, 8-4, and 8-5.</w:t>
      </w:r>
    </w:p>
    <w:p w:rsidR="002E5AB9" w:rsidRDefault="002E5AB9" w:rsidP="002E5AB9">
      <w:pPr>
        <w:spacing w:line="278" w:lineRule="exact"/>
        <w:ind w:right="648"/>
      </w:pPr>
    </w:p>
    <w:p w:rsidR="002E5AB9" w:rsidRDefault="002E5AB9" w:rsidP="00C42D18">
      <w:pPr>
        <w:numPr>
          <w:ilvl w:val="0"/>
          <w:numId w:val="39"/>
        </w:numPr>
        <w:tabs>
          <w:tab w:val="clear" w:pos="360"/>
          <w:tab w:val="num" w:pos="720"/>
        </w:tabs>
        <w:spacing w:line="278" w:lineRule="exact"/>
        <w:ind w:right="648"/>
        <w:outlineLvl w:val="9"/>
      </w:pPr>
      <w:r>
        <w:rPr>
          <w:b/>
        </w:rPr>
        <w:t>Exhaust Gas Flow Rate Measurement</w:t>
      </w:r>
    </w:p>
    <w:p w:rsidR="002E5AB9" w:rsidRDefault="002E5AB9" w:rsidP="002E5AB9">
      <w:pPr>
        <w:spacing w:line="278" w:lineRule="exact"/>
        <w:ind w:right="648"/>
      </w:pPr>
    </w:p>
    <w:p w:rsidR="002E5AB9" w:rsidRDefault="002E5AB9" w:rsidP="00C42D18">
      <w:pPr>
        <w:numPr>
          <w:ilvl w:val="1"/>
          <w:numId w:val="39"/>
        </w:numPr>
        <w:tabs>
          <w:tab w:val="clear" w:pos="1080"/>
          <w:tab w:val="num" w:pos="1440"/>
        </w:tabs>
        <w:spacing w:line="278" w:lineRule="exact"/>
        <w:ind w:left="1440" w:right="648" w:hanging="720"/>
        <w:outlineLvl w:val="9"/>
      </w:pPr>
      <w:r w:rsidRPr="00B60958">
        <w:rPr>
          <w:szCs w:val="24"/>
        </w:rPr>
        <w:t>If the PM sampling location does not satisfy the flow disturbance requirements of EPA Method 1</w:t>
      </w:r>
      <w:r w:rsidRPr="00B60958">
        <w:t xml:space="preserve">, then an alternate sampling location shall be selected for a velocity </w:t>
      </w:r>
      <w:r w:rsidRPr="00B60958">
        <w:lastRenderedPageBreak/>
        <w:t>traverse</w:t>
      </w:r>
      <w:r w:rsidR="003E3469">
        <w:t xml:space="preserve">. </w:t>
      </w:r>
      <w:r w:rsidRPr="00B60958">
        <w:t>The velocity traverse location shall meet EPA Method 1 requirements</w:t>
      </w:r>
      <w:r>
        <w:t xml:space="preserve"> and should accurately represent the flow rate to the atmosphere at the particulate sampling point (i.e., no air flows should be added to or removed from the system between the velocity and the particulate sampling points).</w:t>
      </w:r>
    </w:p>
    <w:p w:rsidR="002E5AB9" w:rsidRDefault="002E5AB9" w:rsidP="002E5AB9">
      <w:pPr>
        <w:spacing w:line="278" w:lineRule="exact"/>
        <w:ind w:right="648"/>
      </w:pPr>
    </w:p>
    <w:p w:rsidR="002E5AB9" w:rsidRPr="00B60958" w:rsidRDefault="002E5AB9" w:rsidP="00C42D18">
      <w:pPr>
        <w:numPr>
          <w:ilvl w:val="1"/>
          <w:numId w:val="39"/>
        </w:numPr>
        <w:tabs>
          <w:tab w:val="clear" w:pos="1080"/>
          <w:tab w:val="num" w:pos="1440"/>
        </w:tabs>
        <w:spacing w:line="278" w:lineRule="exact"/>
        <w:ind w:left="1440" w:right="648" w:hanging="720"/>
        <w:outlineLvl w:val="9"/>
      </w:pPr>
      <w:r w:rsidRPr="00B60958">
        <w:t>The dry molecular weight of the gas stream shall be determined as per EPA Method 3 or 3a</w:t>
      </w:r>
      <w:r w:rsidR="003E3469">
        <w:t xml:space="preserve">. </w:t>
      </w:r>
      <w:r w:rsidRPr="00B60958">
        <w:t xml:space="preserve">If the </w:t>
      </w:r>
      <w:r w:rsidR="005061F6">
        <w:t>exhaust</w:t>
      </w:r>
      <w:r w:rsidRPr="00B60958">
        <w:t xml:space="preserve"> gas being sampled is ambient air, the dry molecular weight can be assumed to equal 29 lbs/lb mol (29 g/g mol).</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In most cases, the moisture may be measured by the wet bulb/dry bulb technique as described in Oregon Source Sampling Method 4</w:t>
      </w:r>
      <w:r w:rsidR="003E3469">
        <w:t xml:space="preserve">. </w:t>
      </w:r>
      <w:r w:rsidRPr="00A3228B">
        <w:t>If Oregon Source Sampling Method 4 is not applicable, then exhaust moisture must be measured as per EPA Method 4.</w:t>
      </w:r>
    </w:p>
    <w:p w:rsidR="002E5AB9" w:rsidRDefault="002E5AB9" w:rsidP="002E5AB9">
      <w:pPr>
        <w:spacing w:line="278" w:lineRule="exact"/>
        <w:ind w:right="648"/>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The flow rate shall be measured as per EPA Method 2 at the location specified by Section 9.1</w:t>
      </w:r>
      <w:r>
        <w:t xml:space="preserve"> of this DEQ method</w:t>
      </w:r>
      <w:r w:rsidRPr="00A3228B">
        <w:t>.</w:t>
      </w:r>
    </w:p>
    <w:p w:rsidR="002E5AB9" w:rsidRPr="00B9580C" w:rsidRDefault="002E5AB9" w:rsidP="002E5AB9">
      <w:pPr>
        <w:spacing w:line="278" w:lineRule="exact"/>
        <w:ind w:left="720" w:right="648"/>
        <w:rPr>
          <w:highlight w:val="cyan"/>
        </w:rPr>
      </w:pPr>
    </w:p>
    <w:p w:rsidR="002E5AB9" w:rsidRPr="00A3228B" w:rsidRDefault="002E5AB9" w:rsidP="00C42D18">
      <w:pPr>
        <w:numPr>
          <w:ilvl w:val="1"/>
          <w:numId w:val="39"/>
        </w:numPr>
        <w:tabs>
          <w:tab w:val="clear" w:pos="1080"/>
          <w:tab w:val="num" w:pos="1440"/>
        </w:tabs>
        <w:spacing w:line="278" w:lineRule="exact"/>
        <w:ind w:left="1440" w:right="648" w:hanging="720"/>
        <w:outlineLvl w:val="9"/>
      </w:pPr>
      <w:r w:rsidRPr="00A3228B">
        <w:t>If possible, the flow rate (including velocity, molecular weight, &amp; moisture) should be measured during each PM sample run</w:t>
      </w:r>
      <w:r w:rsidR="003E3469">
        <w:t xml:space="preserve">. </w:t>
      </w:r>
      <w:r w:rsidRPr="00A3228B">
        <w:t>Alternatively, these supplemental measurements should be conducted immediately prior to and immediately following each PM sample run</w:t>
      </w:r>
      <w:r w:rsidR="003E3469">
        <w:t xml:space="preserve">. </w:t>
      </w:r>
      <w:r w:rsidRPr="00A3228B">
        <w:t xml:space="preserve">The process operating parameters realized during these supplemental measurements must be consistent with the parameters encountered during the PM sampling collection. </w:t>
      </w:r>
    </w:p>
    <w:p w:rsidR="002E5AB9" w:rsidRDefault="002E5AB9" w:rsidP="002E5AB9">
      <w:pPr>
        <w:spacing w:line="278" w:lineRule="exact"/>
        <w:ind w:right="648"/>
      </w:pPr>
    </w:p>
    <w:p w:rsidR="002E5AB9" w:rsidRDefault="002E5AB9" w:rsidP="00C42D18">
      <w:pPr>
        <w:numPr>
          <w:ilvl w:val="0"/>
          <w:numId w:val="39"/>
        </w:numPr>
        <w:spacing w:line="278" w:lineRule="exact"/>
        <w:ind w:right="648"/>
        <w:outlineLvl w:val="9"/>
      </w:pPr>
      <w:r>
        <w:rPr>
          <w:b/>
        </w:rPr>
        <w:t>Calibration</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t xml:space="preserve">The orifice flow meter shall be calibrated at least once </w:t>
      </w:r>
      <w:r w:rsidRPr="00A3228B">
        <w:t>within twelve months of the sampling date</w:t>
      </w:r>
      <w:r>
        <w:t xml:space="preserve"> using a primary standard or a device which has been calibrated against a primary standard</w:t>
      </w:r>
      <w:r w:rsidR="003E3469">
        <w:t xml:space="preserve">. </w:t>
      </w:r>
      <w:r>
        <w:t>The calibration data and calibration curves for the orifice and intermediate standard shall be included in the source test report, along with documentation of the primary standard.</w:t>
      </w:r>
    </w:p>
    <w:p w:rsidR="002E5AB9" w:rsidRDefault="002E5AB9" w:rsidP="002E5AB9">
      <w:pPr>
        <w:spacing w:line="278" w:lineRule="exact"/>
        <w:ind w:right="648"/>
      </w:pPr>
    </w:p>
    <w:p w:rsidR="002E5AB9" w:rsidRDefault="002E5AB9" w:rsidP="00C42D18">
      <w:pPr>
        <w:numPr>
          <w:ilvl w:val="1"/>
          <w:numId w:val="39"/>
        </w:numPr>
        <w:spacing w:line="278" w:lineRule="exact"/>
        <w:ind w:left="1440" w:right="648" w:hanging="720"/>
        <w:outlineLvl w:val="9"/>
      </w:pPr>
      <w:r w:rsidRPr="00A3228B">
        <w:t>All S-type pitot tubes</w:t>
      </w:r>
      <w:r>
        <w:t xml:space="preserve">, differential pressure gauges, and thermometers or thermocouples, shall be calibrated at least once </w:t>
      </w:r>
      <w:r w:rsidRPr="00A3228B">
        <w:t>within six months of the sampling date</w:t>
      </w:r>
      <w:r w:rsidR="003E3469">
        <w:t xml:space="preserve">. </w:t>
      </w:r>
      <w:r>
        <w:t>The calibration data and/or calibration curves shall be included in the source test report.</w:t>
      </w:r>
    </w:p>
    <w:p w:rsidR="002E5AB9" w:rsidRDefault="002E5AB9" w:rsidP="002E5AB9">
      <w:pPr>
        <w:spacing w:line="278" w:lineRule="exact"/>
        <w:ind w:right="648"/>
      </w:pPr>
    </w:p>
    <w:p w:rsidR="002E5AB9" w:rsidRDefault="002E5AB9" w:rsidP="00C42D18">
      <w:pPr>
        <w:numPr>
          <w:ilvl w:val="1"/>
          <w:numId w:val="39"/>
        </w:numPr>
        <w:spacing w:line="278" w:lineRule="exact"/>
        <w:ind w:right="648"/>
        <w:outlineLvl w:val="9"/>
      </w:pPr>
      <w:r>
        <w:t>The calibration records shall include the date, place, and method of calibration.</w:t>
      </w:r>
    </w:p>
    <w:p w:rsidR="002E5AB9" w:rsidRDefault="002E5AB9" w:rsidP="002E5AB9">
      <w:pPr>
        <w:spacing w:line="278" w:lineRule="exact"/>
        <w:ind w:right="648"/>
      </w:pPr>
    </w:p>
    <w:p w:rsidR="002E5AB9" w:rsidRPr="00A3228B" w:rsidRDefault="002E5AB9" w:rsidP="00C42D18">
      <w:pPr>
        <w:numPr>
          <w:ilvl w:val="1"/>
          <w:numId w:val="39"/>
        </w:numPr>
        <w:spacing w:line="278" w:lineRule="exact"/>
        <w:ind w:left="1440" w:right="648" w:hanging="720"/>
        <w:outlineLvl w:val="9"/>
      </w:pPr>
      <w:r w:rsidRPr="00A3228B">
        <w:t>Differential pressure gauges (if not liquid manometers) shall be calibrated against a liquid manometer.</w:t>
      </w:r>
    </w:p>
    <w:p w:rsidR="002E5AB9" w:rsidRDefault="002E5AB9" w:rsidP="002E5AB9">
      <w:pPr>
        <w:spacing w:line="278" w:lineRule="exact"/>
        <w:ind w:right="648"/>
        <w:rPr>
          <w:highlight w:val="yellow"/>
        </w:rPr>
      </w:pPr>
    </w:p>
    <w:p w:rsidR="002E5AB9" w:rsidRPr="00A3228B" w:rsidRDefault="002E5AB9" w:rsidP="002E5AB9">
      <w:pPr>
        <w:spacing w:line="235" w:lineRule="exact"/>
        <w:ind w:left="1440" w:hanging="720"/>
      </w:pPr>
      <w:r>
        <w:t>10.5</w:t>
      </w:r>
      <w:r>
        <w:tab/>
      </w:r>
      <w:r w:rsidRPr="00A3228B">
        <w:t>The following calibration and standardization procedures must be performed on the analytical balance:</w:t>
      </w:r>
    </w:p>
    <w:p w:rsidR="002E5AB9" w:rsidRPr="00A3228B" w:rsidRDefault="002E5AB9" w:rsidP="002E5AB9">
      <w:pPr>
        <w:spacing w:line="235" w:lineRule="exact"/>
        <w:ind w:left="720" w:hanging="720"/>
      </w:pPr>
    </w:p>
    <w:p w:rsidR="001E3050" w:rsidRDefault="002E5AB9" w:rsidP="001E3050">
      <w:pPr>
        <w:tabs>
          <w:tab w:val="left" w:pos="1350"/>
        </w:tabs>
        <w:spacing w:line="235" w:lineRule="exact"/>
        <w:ind w:left="2160" w:hanging="720"/>
      </w:pPr>
      <w:r w:rsidRPr="00A3228B">
        <w:t>10.5.1</w:t>
      </w:r>
      <w:r w:rsidRPr="00A3228B">
        <w:tab/>
      </w:r>
      <w:r w:rsidR="001E3050">
        <w:t>T</w:t>
      </w:r>
      <w:r w:rsidR="001E3050" w:rsidRPr="004D35A7">
        <w:t>he balance must be audited utilizing 0.500 g, 1.0000 g, 10.0000 g, 50.0000 g, and 100.0000 g Class-S standard weights</w:t>
      </w:r>
      <w:r w:rsidR="003E3469">
        <w:t xml:space="preserve">. </w:t>
      </w:r>
      <w:r w:rsidR="001E3050" w:rsidRPr="004D35A7">
        <w:t>Alternatively, five (5) Class-S standard weights may be substituted that accurately represent the anticipated measurement range</w:t>
      </w:r>
      <w:r w:rsidR="003E3469">
        <w:t xml:space="preserve">. </w:t>
      </w:r>
      <w:r w:rsidR="001E3050" w:rsidRPr="004D35A7">
        <w:t xml:space="preserve">The balance results must agree within </w:t>
      </w:r>
      <w:r w:rsidR="001E3050" w:rsidRPr="004D35A7">
        <w:rPr>
          <w:u w:val="single"/>
        </w:rPr>
        <w:t>+</w:t>
      </w:r>
      <w:r w:rsidR="001E3050" w:rsidRPr="004D35A7">
        <w:t>1</w:t>
      </w:r>
      <w:r w:rsidR="001E3050">
        <w:t xml:space="preserve"> </w:t>
      </w:r>
      <w:r w:rsidR="001E3050" w:rsidRPr="004D35A7">
        <w:t xml:space="preserve">mg of the Class-S </w:t>
      </w:r>
      <w:r w:rsidR="001E3050" w:rsidRPr="004D35A7">
        <w:lastRenderedPageBreak/>
        <w:t>weights</w:t>
      </w:r>
      <w:r w:rsidR="003E3469">
        <w:t xml:space="preserve">. </w:t>
      </w:r>
      <w:r w:rsidR="001E3050">
        <w:t xml:space="preserve">At a minimum, the balance calibration must be performed </w:t>
      </w:r>
      <w:r w:rsidR="001E3050" w:rsidRPr="004D35A7">
        <w:t>subsequent to disturbing the analytical balance</w:t>
      </w:r>
      <w:r w:rsidR="001E3050">
        <w:t xml:space="preserve"> and annually thereafter. </w:t>
      </w:r>
    </w:p>
    <w:p w:rsidR="002E5AB9" w:rsidRDefault="002E5AB9" w:rsidP="002E5AB9">
      <w:pPr>
        <w:spacing w:line="235" w:lineRule="exact"/>
        <w:ind w:left="720" w:hanging="720"/>
      </w:pPr>
    </w:p>
    <w:p w:rsidR="002E5AB9" w:rsidRDefault="002E5AB9" w:rsidP="001E3050">
      <w:pPr>
        <w:spacing w:line="235" w:lineRule="exact"/>
        <w:ind w:left="2160" w:hanging="720"/>
      </w:pPr>
      <w:r w:rsidRPr="00A3228B">
        <w:t>10.5.2</w:t>
      </w:r>
      <w:r w:rsidRPr="00A3228B">
        <w:tab/>
        <w:t>Prior to weighing filters before and after sampling, adjust the analytical balance to zero and check the accuracy with a 5 g Class-S weight</w:t>
      </w:r>
      <w:r w:rsidR="003E3469">
        <w:t xml:space="preserve">. </w:t>
      </w:r>
      <w:r w:rsidRPr="00A3228B">
        <w:t>A Class-S standard weight within 1 g of the filter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t>70</w:t>
      </w:r>
      <w:r w:rsidRPr="00E62156">
        <w:rPr>
          <w:vertAlign w:val="superscript"/>
        </w:rPr>
        <w:t>o</w:t>
      </w:r>
      <w:r>
        <w:t>F</w:t>
      </w:r>
      <w:r w:rsidRPr="00A3228B">
        <w:t>.</w:t>
      </w:r>
    </w:p>
    <w:p w:rsidR="002E5AB9" w:rsidRDefault="002E5AB9" w:rsidP="002E5AB9">
      <w:pPr>
        <w:spacing w:line="235" w:lineRule="exact"/>
        <w:ind w:left="720" w:hanging="720"/>
      </w:pPr>
    </w:p>
    <w:p w:rsidR="002E5AB9" w:rsidRPr="00A3228B" w:rsidRDefault="002E5AB9" w:rsidP="001E3050">
      <w:pPr>
        <w:numPr>
          <w:ilvl w:val="2"/>
          <w:numId w:val="48"/>
        </w:numPr>
        <w:tabs>
          <w:tab w:val="left" w:pos="2160"/>
        </w:tabs>
        <w:spacing w:line="235" w:lineRule="exact"/>
        <w:outlineLvl w:val="9"/>
      </w:pPr>
      <w:r w:rsidRPr="00A3228B">
        <w:t>Prior to weighing beakers before and after sampling, adjust the analytical balance to zero and check the accuracy with a 100 g Class-S standard weight</w:t>
      </w:r>
      <w:r w:rsidR="003E3469">
        <w:t xml:space="preserve">. </w:t>
      </w:r>
      <w:r w:rsidRPr="00A3228B">
        <w:t>A Class-S standard weight within 1 g of the beaker weight may be used as an alternate</w:t>
      </w:r>
      <w:r w:rsidR="003E3469">
        <w:t xml:space="preserve">. </w:t>
      </w:r>
      <w:r w:rsidRPr="00A3228B">
        <w:t xml:space="preserve">The balance results must agree within </w:t>
      </w:r>
      <w:r w:rsidRPr="00A3228B">
        <w:rPr>
          <w:u w:val="single"/>
        </w:rPr>
        <w:t>+</w:t>
      </w:r>
      <w:r w:rsidRPr="00A3228B">
        <w:t xml:space="preserve">0.5 mg and the </w:t>
      </w:r>
      <w:r>
        <w:t>temperature</w:t>
      </w:r>
      <w:r w:rsidRPr="00A3228B">
        <w:t xml:space="preserve"> in the weighing environment must be </w:t>
      </w:r>
      <w:r w:rsidRPr="00A3228B">
        <w:rPr>
          <w:u w:val="single"/>
        </w:rPr>
        <w:t>&lt;</w:t>
      </w:r>
      <w:r w:rsidRPr="00A3228B">
        <w:t xml:space="preserve"> </w:t>
      </w:r>
      <w:r>
        <w:t>70</w:t>
      </w:r>
      <w:r w:rsidRPr="00E62156">
        <w:rPr>
          <w:vertAlign w:val="superscript"/>
        </w:rPr>
        <w:t>o</w:t>
      </w:r>
      <w:r>
        <w:t>F</w:t>
      </w:r>
      <w:r w:rsidRPr="00A3228B">
        <w:t>.</w:t>
      </w:r>
    </w:p>
    <w:p w:rsidR="002E5AB9" w:rsidRDefault="002E5AB9" w:rsidP="002E5AB9">
      <w:pPr>
        <w:spacing w:line="235" w:lineRule="exact"/>
      </w:pPr>
    </w:p>
    <w:p w:rsidR="007D54F4" w:rsidRDefault="007D54F4" w:rsidP="00C42D18">
      <w:pPr>
        <w:numPr>
          <w:ilvl w:val="0"/>
          <w:numId w:val="39"/>
        </w:numPr>
        <w:spacing w:line="278" w:lineRule="exact"/>
        <w:ind w:right="648"/>
        <w:outlineLvl w:val="9"/>
      </w:pPr>
      <w:r>
        <w:rPr>
          <w:b/>
        </w:rPr>
        <w:t>Calculations</w:t>
      </w:r>
    </w:p>
    <w:p w:rsidR="007D54F4" w:rsidRDefault="007D54F4" w:rsidP="007D54F4">
      <w:pPr>
        <w:spacing w:line="278" w:lineRule="exact"/>
        <w:ind w:right="648"/>
      </w:pPr>
    </w:p>
    <w:p w:rsidR="007D54F4" w:rsidRPr="00A3228B" w:rsidRDefault="007D54F4" w:rsidP="00C42D18">
      <w:pPr>
        <w:numPr>
          <w:ilvl w:val="1"/>
          <w:numId w:val="39"/>
        </w:numPr>
        <w:spacing w:line="278" w:lineRule="exact"/>
        <w:ind w:left="1440" w:right="648" w:hanging="720"/>
        <w:outlineLvl w:val="9"/>
      </w:pPr>
      <w:r w:rsidRPr="00A3228B">
        <w:t>Total particulate emissions from the system shall be calculated by multiplying the measured particulate concentration by the flow rate through the exhaust system</w:t>
      </w:r>
      <w:r w:rsidR="003E3469">
        <w:t xml:space="preserve">. </w:t>
      </w:r>
      <w:r w:rsidRPr="00A3228B">
        <w:t>An index to the parameters utilized in these calculations are as follows:</w:t>
      </w:r>
    </w:p>
    <w:p w:rsidR="007D54F4" w:rsidRPr="00A3228B" w:rsidRDefault="007D54F4" w:rsidP="007D54F4">
      <w:pPr>
        <w:spacing w:before="120" w:line="278" w:lineRule="exact"/>
        <w:ind w:left="1440"/>
      </w:pPr>
      <w:r w:rsidRPr="00A3228B">
        <w:rPr>
          <w:i/>
        </w:rPr>
        <w:t>Bws</w:t>
      </w:r>
      <w:r w:rsidRPr="00A3228B">
        <w:t xml:space="preserve"> = Moisture content of sample stream as per EPA 4 or ODEQ 4, vol./vol.</w:t>
      </w:r>
    </w:p>
    <w:p w:rsidR="007D54F4" w:rsidRPr="00A3228B" w:rsidRDefault="007D54F4" w:rsidP="007D54F4">
      <w:pPr>
        <w:spacing w:before="60" w:line="278" w:lineRule="exact"/>
        <w:ind w:left="720" w:firstLine="720"/>
      </w:pPr>
      <w:r w:rsidRPr="00A3228B">
        <w:rPr>
          <w:i/>
        </w:rPr>
        <w:t>Cg</w:t>
      </w:r>
      <w:r w:rsidRPr="00A3228B">
        <w:t xml:space="preserve"> = Calculated PM concentration, gr/dscf.</w:t>
      </w:r>
    </w:p>
    <w:p w:rsidR="007D54F4" w:rsidRPr="00A3228B" w:rsidRDefault="007D54F4" w:rsidP="007D54F4">
      <w:pPr>
        <w:spacing w:before="60" w:line="278" w:lineRule="exact"/>
        <w:ind w:left="720" w:firstLine="720"/>
      </w:pPr>
      <w:r w:rsidRPr="00A3228B">
        <w:rPr>
          <w:i/>
        </w:rPr>
        <w:t>Cp</w:t>
      </w:r>
      <w:r w:rsidRPr="00A3228B">
        <w:t xml:space="preserve"> = Pitot tube coefficient for Method 8 apparatus, typically 0.99 </w:t>
      </w:r>
    </w:p>
    <w:p w:rsidR="007D54F4" w:rsidRPr="00A3228B" w:rsidRDefault="007D54F4" w:rsidP="007D54F4">
      <w:pPr>
        <w:spacing w:before="60" w:line="278" w:lineRule="exact"/>
        <w:ind w:left="720" w:firstLine="720"/>
      </w:pPr>
      <w:r w:rsidRPr="00A3228B">
        <w:rPr>
          <w:i/>
        </w:rPr>
        <w:t>Dn</w:t>
      </w:r>
      <w:r w:rsidRPr="00A3228B">
        <w:t xml:space="preserve"> = Sample nozzle diameter, inches.</w:t>
      </w:r>
    </w:p>
    <w:p w:rsidR="007D54F4" w:rsidRDefault="007D54F4" w:rsidP="007D54F4">
      <w:pPr>
        <w:spacing w:before="60" w:line="278" w:lineRule="exact"/>
        <w:ind w:left="720" w:firstLine="720"/>
      </w:pPr>
      <w:r w:rsidRPr="00A3228B">
        <w:rPr>
          <w:i/>
        </w:rPr>
        <w:t>√dp</w:t>
      </w:r>
      <w:r w:rsidRPr="00A3228B">
        <w:t xml:space="preserve"> = Average square root of velocity pressures measured at sample points, (“H</w:t>
      </w:r>
      <w:r w:rsidRPr="00A3228B">
        <w:rPr>
          <w:szCs w:val="24"/>
          <w:vertAlign w:val="subscript"/>
        </w:rPr>
        <w:t>2</w:t>
      </w:r>
      <w:r w:rsidRPr="00A3228B">
        <w:t>O)</w:t>
      </w:r>
      <w:r w:rsidRPr="00A3228B">
        <w:rPr>
          <w:szCs w:val="24"/>
          <w:vertAlign w:val="superscript"/>
        </w:rPr>
        <w:t>1/2</w:t>
      </w:r>
      <w:r w:rsidRPr="00A3228B">
        <w:t>.</w:t>
      </w:r>
    </w:p>
    <w:p w:rsidR="006319EC" w:rsidRPr="00A3228B" w:rsidRDefault="006319EC" w:rsidP="006319EC">
      <w:pPr>
        <w:spacing w:before="60" w:line="278" w:lineRule="exact"/>
        <w:ind w:left="720" w:firstLine="720"/>
      </w:pPr>
      <w:r>
        <w:rPr>
          <w:i/>
        </w:rPr>
        <w:t xml:space="preserve">E= </w:t>
      </w:r>
      <w:r w:rsidRPr="006319EC">
        <w:t>PM emission rate, lb/hr</w:t>
      </w:r>
    </w:p>
    <w:p w:rsidR="006319EC" w:rsidRPr="00A3228B" w:rsidRDefault="006319EC" w:rsidP="006319EC">
      <w:pPr>
        <w:spacing w:before="60" w:line="278" w:lineRule="exact"/>
        <w:ind w:left="720" w:firstLine="720"/>
      </w:pPr>
      <w:r>
        <w:t>I = Isokinetic sampling rate percentage, %</w:t>
      </w:r>
    </w:p>
    <w:p w:rsidR="007D54F4" w:rsidRPr="00A3228B" w:rsidRDefault="007D54F4" w:rsidP="007D54F4">
      <w:pPr>
        <w:spacing w:before="60" w:line="278" w:lineRule="exact"/>
        <w:ind w:left="720" w:firstLine="720"/>
      </w:pPr>
      <w:r w:rsidRPr="00A3228B">
        <w:rPr>
          <w:i/>
        </w:rPr>
        <w:t>Mc</w:t>
      </w:r>
      <w:r w:rsidRPr="00A3228B">
        <w:t xml:space="preserve"> = Molecular weight of gas stream used to calibrate orifice, typically 29.0 #/#mol. </w:t>
      </w:r>
    </w:p>
    <w:p w:rsidR="007D54F4" w:rsidRPr="00A3228B" w:rsidRDefault="007D54F4" w:rsidP="007D54F4">
      <w:pPr>
        <w:spacing w:before="60" w:line="278" w:lineRule="exact"/>
        <w:ind w:left="720" w:firstLine="720"/>
      </w:pPr>
      <w:r w:rsidRPr="00A3228B">
        <w:rPr>
          <w:i/>
        </w:rPr>
        <w:t>m</w:t>
      </w:r>
      <w:r w:rsidRPr="00A3228B">
        <w:rPr>
          <w:i/>
          <w:szCs w:val="24"/>
          <w:vertAlign w:val="subscript"/>
        </w:rPr>
        <w:t>n</w:t>
      </w:r>
      <w:r w:rsidRPr="00A3228B">
        <w:t xml:space="preserve"> = Mass of PM recovered from sampling apparatus, mg</w:t>
      </w:r>
    </w:p>
    <w:p w:rsidR="007D54F4" w:rsidRPr="00A3228B" w:rsidRDefault="007D54F4" w:rsidP="007D54F4">
      <w:pPr>
        <w:spacing w:before="60" w:line="278" w:lineRule="exact"/>
        <w:ind w:left="720" w:firstLine="720"/>
      </w:pPr>
      <w:r w:rsidRPr="00A3228B">
        <w:rPr>
          <w:i/>
        </w:rPr>
        <w:t>Ms</w:t>
      </w:r>
      <w:r w:rsidRPr="00A3228B">
        <w:t xml:space="preserve"> = Molecular weight of sample gas stream on a wet basis, #/# mol.</w:t>
      </w:r>
    </w:p>
    <w:p w:rsidR="007D54F4" w:rsidRPr="00A3228B" w:rsidRDefault="007D54F4" w:rsidP="007D54F4">
      <w:pPr>
        <w:spacing w:before="60" w:line="278" w:lineRule="exact"/>
        <w:ind w:left="720" w:firstLine="720"/>
      </w:pPr>
      <w:r w:rsidRPr="00A3228B">
        <w:rPr>
          <w:i/>
        </w:rPr>
        <w:t>Pb</w:t>
      </w:r>
      <w:r w:rsidRPr="00A3228B">
        <w:rPr>
          <w:i/>
          <w:szCs w:val="24"/>
          <w:vertAlign w:val="subscript"/>
        </w:rPr>
        <w:t>s</w:t>
      </w:r>
      <w:r w:rsidRPr="00A3228B">
        <w:t xml:space="preserve"> = Barometric pressure during the course of sampling, “Hg.</w:t>
      </w:r>
    </w:p>
    <w:p w:rsidR="007D54F4" w:rsidRPr="00A3228B" w:rsidRDefault="007D54F4" w:rsidP="007D54F4">
      <w:pPr>
        <w:spacing w:before="60" w:line="278" w:lineRule="exact"/>
        <w:ind w:left="720" w:firstLine="720"/>
      </w:pPr>
      <w:r w:rsidRPr="00A3228B">
        <w:rPr>
          <w:i/>
        </w:rPr>
        <w:t>Ps</w:t>
      </w:r>
      <w:r w:rsidRPr="00A3228B">
        <w:t xml:space="preserve"> = Absolute exhaust pressure at sampling location, “Hg.</w:t>
      </w:r>
    </w:p>
    <w:p w:rsidR="007D54F4" w:rsidRPr="00A3228B" w:rsidRDefault="007D54F4" w:rsidP="007D54F4">
      <w:pPr>
        <w:spacing w:before="60" w:line="278" w:lineRule="exact"/>
        <w:ind w:left="720" w:firstLine="720"/>
      </w:pPr>
      <w:r w:rsidRPr="00A3228B">
        <w:rPr>
          <w:i/>
        </w:rPr>
        <w:t>Qs</w:t>
      </w:r>
      <w:r w:rsidRPr="00A3228B">
        <w:rPr>
          <w:i/>
          <w:szCs w:val="24"/>
          <w:vertAlign w:val="subscript"/>
        </w:rPr>
        <w:t>std</w:t>
      </w:r>
      <w:r w:rsidRPr="00A3228B">
        <w:rPr>
          <w:i/>
        </w:rPr>
        <w:t xml:space="preserve"> </w:t>
      </w:r>
      <w:r w:rsidRPr="00A3228B">
        <w:t>=  Standard exhaust gas flow rate, dscfm</w:t>
      </w:r>
    </w:p>
    <w:p w:rsidR="007D54F4" w:rsidRPr="00A3228B" w:rsidRDefault="007D54F4" w:rsidP="007D54F4">
      <w:pPr>
        <w:spacing w:before="60" w:line="278" w:lineRule="exact"/>
        <w:ind w:left="720" w:firstLine="720"/>
      </w:pPr>
      <w:r w:rsidRPr="00A3228B">
        <w:rPr>
          <w:i/>
        </w:rPr>
        <w:t>SRstd</w:t>
      </w:r>
      <w:r w:rsidRPr="00A3228B">
        <w:t>=Standard sample rate (wet) as indicated by calibration curve, scfm</w:t>
      </w:r>
    </w:p>
    <w:p w:rsidR="007D54F4" w:rsidRPr="00A3228B" w:rsidRDefault="007D54F4" w:rsidP="007D54F4">
      <w:pPr>
        <w:spacing w:before="60" w:line="278" w:lineRule="exact"/>
        <w:ind w:left="2250" w:hanging="810"/>
      </w:pPr>
      <w:r w:rsidRPr="00A3228B">
        <w:rPr>
          <w:i/>
        </w:rPr>
        <w:t>SRstd’</w:t>
      </w:r>
      <w:r w:rsidRPr="00A3228B">
        <w:t xml:space="preserve"> = Corrected standard sample rate (wet) for temp., pressure, &amp; molecular weight, scfm.</w:t>
      </w:r>
    </w:p>
    <w:p w:rsidR="007D54F4" w:rsidRPr="00A3228B" w:rsidRDefault="007D54F4" w:rsidP="007D54F4">
      <w:pPr>
        <w:spacing w:before="60" w:line="278" w:lineRule="exact"/>
        <w:ind w:left="720" w:firstLine="720"/>
      </w:pPr>
      <w:r w:rsidRPr="00A3228B">
        <w:rPr>
          <w:i/>
        </w:rPr>
        <w:t>SRstd’</w:t>
      </w:r>
      <w:r w:rsidRPr="00A3228B">
        <w:rPr>
          <w:i/>
          <w:szCs w:val="24"/>
          <w:vertAlign w:val="subscript"/>
        </w:rPr>
        <w:t>i</w:t>
      </w:r>
      <w:r w:rsidRPr="00A3228B">
        <w:t xml:space="preserve"> = Corrected standard sample rate (wet) at sample point “</w:t>
      </w:r>
      <w:r w:rsidRPr="00A3228B">
        <w:rPr>
          <w:i/>
        </w:rPr>
        <w:t>i</w:t>
      </w:r>
      <w:r w:rsidRPr="00A3228B">
        <w:t>”, scfm.</w:t>
      </w:r>
    </w:p>
    <w:p w:rsidR="007D54F4" w:rsidRPr="00A3228B" w:rsidRDefault="007D54F4" w:rsidP="007D54F4">
      <w:pPr>
        <w:spacing w:before="60" w:line="278" w:lineRule="exact"/>
        <w:ind w:left="720" w:firstLine="720"/>
      </w:pPr>
      <w:r w:rsidRPr="00A3228B">
        <w:rPr>
          <w:i/>
        </w:rPr>
        <w:t>To</w:t>
      </w:r>
      <w:r w:rsidRPr="00A3228B">
        <w:rPr>
          <w:i/>
          <w:szCs w:val="24"/>
          <w:vertAlign w:val="subscript"/>
        </w:rPr>
        <w:t>s</w:t>
      </w:r>
      <w:r w:rsidRPr="00A3228B">
        <w:t xml:space="preserve"> = Orifice temperature measured at sample point,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Ts</w:t>
      </w:r>
      <w:r w:rsidRPr="00A3228B">
        <w:t xml:space="preserve">=Average exhaust temperature at sampling location, </w:t>
      </w:r>
      <w:r w:rsidRPr="00A3228B">
        <w:rPr>
          <w:szCs w:val="24"/>
          <w:vertAlign w:val="superscript"/>
        </w:rPr>
        <w:t>o</w:t>
      </w:r>
      <w:r w:rsidRPr="00A3228B">
        <w:t>R</w:t>
      </w:r>
    </w:p>
    <w:p w:rsidR="007D54F4" w:rsidRPr="00A3228B" w:rsidRDefault="007D54F4" w:rsidP="007D54F4">
      <w:pPr>
        <w:spacing w:before="60" w:line="278" w:lineRule="exact"/>
        <w:ind w:left="720" w:firstLine="720"/>
      </w:pPr>
      <w:r w:rsidRPr="00A3228B">
        <w:rPr>
          <w:i/>
        </w:rPr>
        <w:t>Vstd’</w:t>
      </w:r>
      <w:r w:rsidRPr="00A3228B">
        <w:t xml:space="preserve"> = Standard sample volume (dry) of entire test replicate, dscf.</w:t>
      </w:r>
    </w:p>
    <w:p w:rsidR="007D54F4" w:rsidRPr="00A3228B" w:rsidRDefault="007D54F4" w:rsidP="007D54F4">
      <w:pPr>
        <w:spacing w:before="60" w:line="278" w:lineRule="exact"/>
        <w:ind w:left="720" w:firstLine="720"/>
        <w:rPr>
          <w:i/>
        </w:rPr>
      </w:pPr>
      <w:r w:rsidRPr="00A3228B">
        <w:rPr>
          <w:i/>
        </w:rPr>
        <w:t xml:space="preserve">Ø </w:t>
      </w:r>
      <w:r w:rsidRPr="00A3228B">
        <w:t>=</w:t>
      </w:r>
      <w:r w:rsidRPr="00A3228B">
        <w:rPr>
          <w:i/>
        </w:rPr>
        <w:t xml:space="preserve"> </w:t>
      </w:r>
      <w:r w:rsidRPr="00A3228B">
        <w:t>Sampling time of entire test replicate, min.</w:t>
      </w:r>
    </w:p>
    <w:p w:rsidR="007D54F4" w:rsidRPr="00A3228B" w:rsidRDefault="007D54F4" w:rsidP="007D54F4">
      <w:pPr>
        <w:spacing w:before="60" w:line="278" w:lineRule="exact"/>
        <w:ind w:left="720" w:firstLine="720"/>
        <w:rPr>
          <w:i/>
        </w:rPr>
      </w:pPr>
      <w:r w:rsidRPr="00A3228B">
        <w:rPr>
          <w:i/>
        </w:rPr>
        <w:t>Ø</w:t>
      </w:r>
      <w:r w:rsidRPr="00A3228B">
        <w:rPr>
          <w:i/>
          <w:szCs w:val="24"/>
          <w:vertAlign w:val="subscript"/>
        </w:rPr>
        <w:t>i</w:t>
      </w:r>
      <w:r w:rsidRPr="00A3228B">
        <w:rPr>
          <w:i/>
        </w:rPr>
        <w:t xml:space="preserve"> </w:t>
      </w:r>
      <w:r w:rsidRPr="00A3228B">
        <w:t>= Sampling time at sample point “i”, min.</w:t>
      </w:r>
    </w:p>
    <w:p w:rsidR="007D54F4" w:rsidRDefault="007D54F4" w:rsidP="007D54F4">
      <w:pPr>
        <w:spacing w:line="278" w:lineRule="exact"/>
        <w:ind w:right="648"/>
      </w:pPr>
    </w:p>
    <w:p w:rsidR="007D54F4" w:rsidRDefault="007D54F4" w:rsidP="00C42D18">
      <w:pPr>
        <w:numPr>
          <w:ilvl w:val="1"/>
          <w:numId w:val="39"/>
        </w:numPr>
        <w:spacing w:line="278" w:lineRule="exact"/>
        <w:ind w:left="1440" w:right="648" w:hanging="720"/>
        <w:outlineLvl w:val="9"/>
      </w:pPr>
      <w:r>
        <w:lastRenderedPageBreak/>
        <w:t>Particulate Concentration:  The following calculations shall be conducted for each test run:</w:t>
      </w:r>
    </w:p>
    <w:p w:rsidR="007D54F4" w:rsidRDefault="007D54F4" w:rsidP="007D54F4">
      <w:pPr>
        <w:spacing w:line="278" w:lineRule="exact"/>
        <w:ind w:right="648"/>
      </w:pPr>
    </w:p>
    <w:p w:rsidR="007D54F4" w:rsidRDefault="007D54F4" w:rsidP="007D54F4">
      <w:pPr>
        <w:spacing w:line="278" w:lineRule="exact"/>
        <w:ind w:left="2880" w:right="648" w:hanging="1440"/>
      </w:pPr>
      <w:r>
        <w:t>11.2.1</w:t>
      </w:r>
      <w:r>
        <w:tab/>
        <w:t>Total Sample Weight:  Calculate the total sample weight from laboratory results by adding the net weight gain of the filter sample(s), adjusted for a blank value, to the net weight of particulate matter collected in the acetone</w:t>
      </w:r>
      <w:r w:rsidR="00CA4054">
        <w:t xml:space="preserve"> (or methanol)</w:t>
      </w:r>
      <w:r>
        <w:t xml:space="preserve"> rinse, corrected for an acetone </w:t>
      </w:r>
      <w:r w:rsidR="00CA4054">
        <w:t xml:space="preserve">(or methanol) </w:t>
      </w:r>
      <w:r>
        <w:t>blank</w:t>
      </w:r>
      <w:r w:rsidR="003E3469">
        <w:t xml:space="preserve">. </w:t>
      </w:r>
      <w:r>
        <w:t>Record the results on a laboratory form similar to Figure 8-5.</w:t>
      </w:r>
    </w:p>
    <w:p w:rsidR="007D54F4" w:rsidRDefault="007D54F4" w:rsidP="007D54F4">
      <w:pPr>
        <w:spacing w:line="278" w:lineRule="exact"/>
        <w:ind w:right="648"/>
      </w:pPr>
    </w:p>
    <w:p w:rsidR="007D54F4" w:rsidRPr="00A3228B" w:rsidRDefault="007D54F4" w:rsidP="007D54F4">
      <w:pPr>
        <w:spacing w:line="278" w:lineRule="exact"/>
        <w:ind w:left="2880" w:right="648" w:hanging="1440"/>
      </w:pPr>
      <w:r>
        <w:t>11.2.2</w:t>
      </w:r>
      <w:r>
        <w:tab/>
        <w:t>Sampling Rate: Sample flow rates for each point shall be determined from the orifice calibration curve</w:t>
      </w:r>
      <w:r w:rsidR="003E3469">
        <w:t xml:space="preserve">. </w:t>
      </w:r>
      <w:r>
        <w:t xml:space="preserve">Typically, the orifice calibration </w:t>
      </w:r>
      <w:r w:rsidRPr="00A3228B">
        <w:t xml:space="preserve">curve is a plot of orifice pressure drop versus sample flow rates at </w:t>
      </w:r>
      <w:r w:rsidRPr="00A3228B">
        <w:rPr>
          <w:szCs w:val="24"/>
        </w:rPr>
        <w:t>standard temperature and pressure</w:t>
      </w:r>
      <w:r w:rsidR="003E3469">
        <w:rPr>
          <w:szCs w:val="24"/>
        </w:rPr>
        <w:t xml:space="preserve">. </w:t>
      </w:r>
      <w:r w:rsidRPr="00A3228B">
        <w:rPr>
          <w:szCs w:val="24"/>
        </w:rPr>
        <w:t xml:space="preserve">Some calibration curves </w:t>
      </w:r>
      <w:r w:rsidRPr="00A3228B">
        <w:t>account for varying orifice temperatures, but rarely do they adjust for orifice pressure and gaseous molecular weight.</w:t>
      </w:r>
    </w:p>
    <w:p w:rsidR="007D54F4" w:rsidRDefault="007D54F4" w:rsidP="007D54F4">
      <w:pPr>
        <w:spacing w:line="278" w:lineRule="exact"/>
        <w:ind w:left="2880" w:right="648"/>
        <w:rPr>
          <w:highlight w:val="cyan"/>
        </w:rPr>
      </w:pPr>
    </w:p>
    <w:p w:rsidR="007D54F4" w:rsidRPr="00A3228B" w:rsidRDefault="007D54F4" w:rsidP="007D54F4">
      <w:pPr>
        <w:spacing w:line="278" w:lineRule="exact"/>
        <w:ind w:left="2880" w:right="648"/>
        <w:rPr>
          <w:strike/>
          <w:szCs w:val="24"/>
        </w:rPr>
      </w:pPr>
      <w:r w:rsidRPr="00A3228B">
        <w:t>Consequently, the calibration curve must be corrected to accurately reflect the relationship between the orifice differential pressure and the standard sampling flow rate</w:t>
      </w:r>
      <w:r w:rsidR="003E3469">
        <w:t xml:space="preserve">. </w:t>
      </w:r>
      <w:r w:rsidRPr="00A3228B">
        <w:t>The correction to the standard sampling flow rate for a constant orifice differential is specified by Equation 8.11-1.</w:t>
      </w:r>
    </w:p>
    <w:p w:rsidR="003D31BC" w:rsidRPr="00A3228B" w:rsidRDefault="003D31BC" w:rsidP="003D31BC">
      <w:pPr>
        <w:spacing w:line="278" w:lineRule="exact"/>
        <w:ind w:left="2880" w:right="648"/>
        <w:rPr>
          <w:strike/>
          <w:szCs w:val="24"/>
        </w:rPr>
      </w:pPr>
    </w:p>
    <w:p w:rsidR="003D31BC" w:rsidRPr="00A3228B" w:rsidRDefault="003D31BC" w:rsidP="003D31BC">
      <w:pPr>
        <w:tabs>
          <w:tab w:val="center" w:pos="6750"/>
          <w:tab w:val="right" w:pos="10800"/>
        </w:tabs>
      </w:pPr>
      <w:r>
        <w:tab/>
      </w:r>
      <w:r w:rsidR="00154EF6" w:rsidRPr="003D31BC">
        <w:rPr>
          <w:position w:val="-32"/>
          <w:sz w:val="20"/>
          <w:szCs w:val="20"/>
        </w:rPr>
        <w:object w:dxaOrig="3519" w:dyaOrig="760">
          <v:shape id="_x0000_i1034" type="#_x0000_t75" style="width:199.2pt;height:41.4pt" o:ole="">
            <v:imagedata r:id="rId52" o:title=""/>
          </v:shape>
          <o:OLEObject Type="Embed" ProgID="Equation.3" ShapeID="_x0000_i1034" DrawAspect="Content" ObjectID="_1479044731" r:id="rId53"/>
        </w:object>
      </w:r>
      <w:r>
        <w:t xml:space="preserve">                             </w:t>
      </w:r>
      <w:r w:rsidRPr="00A3228B">
        <w:rPr>
          <w:i/>
        </w:rPr>
        <w:t>(Eq. 8.11-1)</w:t>
      </w:r>
    </w:p>
    <w:p w:rsidR="003D31BC" w:rsidRPr="00195EAE" w:rsidRDefault="003D31BC" w:rsidP="003D31BC">
      <w:pPr>
        <w:tabs>
          <w:tab w:val="left" w:pos="1728"/>
          <w:tab w:val="left" w:pos="2880"/>
          <w:tab w:val="left" w:pos="4608"/>
        </w:tabs>
        <w:ind w:left="2880"/>
        <w:rPr>
          <w:highlight w:val="yellow"/>
        </w:rPr>
      </w:pPr>
    </w:p>
    <w:p w:rsidR="003D31BC" w:rsidRDefault="003D31BC" w:rsidP="003D31BC">
      <w:pPr>
        <w:tabs>
          <w:tab w:val="left" w:pos="1728"/>
          <w:tab w:val="left" w:pos="2880"/>
          <w:tab w:val="left" w:pos="4608"/>
        </w:tabs>
        <w:ind w:left="2880"/>
      </w:pPr>
      <w:r w:rsidRPr="00A3228B">
        <w:t>Note:  Equation 8.11-1 only applies to the calibration curve that represents an orifice temperature of 68</w:t>
      </w:r>
      <w:r w:rsidRPr="00A3228B">
        <w:rPr>
          <w:szCs w:val="24"/>
          <w:vertAlign w:val="superscript"/>
        </w:rPr>
        <w:t>o</w:t>
      </w:r>
      <w:r w:rsidRPr="00A3228B">
        <w:t xml:space="preserve"> F and an orifice pressure of 29.92”Hg</w:t>
      </w:r>
      <w:r w:rsidR="003E3469">
        <w:t xml:space="preserve">. </w:t>
      </w:r>
      <w:r w:rsidRPr="00A3228B">
        <w:t>Set Mc equal to Ms (Mc:Ms ratio of 1) if sample gas is mainly comprised of air with Bws less than 0.05 vol./vol</w:t>
      </w:r>
      <w:r w:rsidR="003E3469">
        <w:t xml:space="preserve">. </w:t>
      </w:r>
    </w:p>
    <w:p w:rsidR="003D31BC" w:rsidRDefault="003D31BC" w:rsidP="003D31BC">
      <w:pPr>
        <w:tabs>
          <w:tab w:val="left" w:pos="864"/>
          <w:tab w:val="left" w:pos="1728"/>
          <w:tab w:val="left" w:pos="2592"/>
          <w:tab w:val="left" w:pos="3168"/>
          <w:tab w:val="left" w:pos="4032"/>
          <w:tab w:val="left" w:pos="4608"/>
          <w:tab w:val="left" w:pos="5472"/>
        </w:tabs>
        <w:spacing w:before="60"/>
        <w:ind w:left="3600" w:hanging="3600"/>
      </w:pPr>
    </w:p>
    <w:p w:rsidR="003D31BC" w:rsidRDefault="003D31BC" w:rsidP="003D31BC">
      <w:pPr>
        <w:tabs>
          <w:tab w:val="left" w:pos="1890"/>
          <w:tab w:val="left" w:pos="2880"/>
        </w:tabs>
        <w:spacing w:line="278" w:lineRule="exact"/>
        <w:ind w:left="2880" w:right="648" w:hanging="1440"/>
      </w:pPr>
      <w:r>
        <w:t>11.2.3</w:t>
      </w:r>
      <w:r>
        <w:tab/>
        <w:t xml:space="preserve">Total Sample Gas Volume:  Calculate the sample gas volume by multiplying </w:t>
      </w:r>
      <w:r w:rsidRPr="00A3228B">
        <w:t>each sample point duration in minutes, times the average sample rate (wet standard cubic</w:t>
      </w:r>
      <w:r>
        <w:t xml:space="preserve"> feet per minute – wscfm) as determined using the orifice calibration curve and the corrected sample rate from Equation 8.11-1</w:t>
      </w:r>
      <w:r w:rsidR="003E3469">
        <w:t xml:space="preserve">. </w:t>
      </w:r>
      <w:r>
        <w:t>Add the volume of all sample points and adjust for exhaust gas moisture to get the total dry standard sample gas volume for the entire test run as shown by Equation 8.11-2.</w:t>
      </w:r>
    </w:p>
    <w:p w:rsidR="00031FD4" w:rsidRDefault="00031FD4" w:rsidP="00031FD4">
      <w:pPr>
        <w:spacing w:line="278" w:lineRule="exact"/>
        <w:ind w:right="648"/>
      </w:pPr>
    </w:p>
    <w:p w:rsidR="003D31BC" w:rsidRDefault="003D31BC" w:rsidP="003D31BC">
      <w:pPr>
        <w:tabs>
          <w:tab w:val="left" w:pos="864"/>
          <w:tab w:val="left" w:pos="1728"/>
          <w:tab w:val="left" w:pos="1800"/>
          <w:tab w:val="left" w:pos="2592"/>
          <w:tab w:val="left" w:pos="3168"/>
          <w:tab w:val="left" w:pos="3600"/>
          <w:tab w:val="left" w:pos="4032"/>
          <w:tab w:val="left" w:pos="4608"/>
          <w:tab w:val="left" w:pos="5472"/>
        </w:tabs>
      </w:pPr>
    </w:p>
    <w:p w:rsidR="003D31BC" w:rsidRDefault="003D31BC" w:rsidP="003D31BC">
      <w:pPr>
        <w:tabs>
          <w:tab w:val="center" w:pos="6570"/>
          <w:tab w:val="right" w:pos="10800"/>
        </w:tabs>
      </w:pPr>
      <w:r>
        <w:tab/>
      </w:r>
      <w:r w:rsidRPr="00A3228B">
        <w:rPr>
          <w:position w:val="-30"/>
        </w:rPr>
        <w:object w:dxaOrig="3400" w:dyaOrig="720">
          <v:shape id="_x0000_i1035" type="#_x0000_t75" style="width:169.2pt;height:36pt" o:ole="">
            <v:imagedata r:id="rId54" o:title=""/>
          </v:shape>
          <o:OLEObject Type="Embed" ProgID="Equation.3" ShapeID="_x0000_i1035" DrawAspect="Content" ObjectID="_1479044732" r:id="rId55"/>
        </w:object>
      </w:r>
      <w:r>
        <w:t xml:space="preserve">                               </w:t>
      </w:r>
      <w:r w:rsidRPr="00A3228B">
        <w:rPr>
          <w:i/>
        </w:rPr>
        <w:t>(Eq. 8.11-2)</w:t>
      </w:r>
    </w:p>
    <w:p w:rsidR="003D31BC" w:rsidRDefault="003D31BC"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B21389" w:rsidRDefault="00B21389" w:rsidP="00031FD4">
      <w:pPr>
        <w:spacing w:line="278" w:lineRule="exact"/>
        <w:ind w:right="648"/>
      </w:pPr>
    </w:p>
    <w:p w:rsidR="00D60CC0" w:rsidRDefault="00D60CC0" w:rsidP="00D60CC0">
      <w:pPr>
        <w:tabs>
          <w:tab w:val="left" w:pos="864"/>
          <w:tab w:val="left" w:pos="1728"/>
          <w:tab w:val="left" w:pos="2592"/>
          <w:tab w:val="left" w:pos="3168"/>
          <w:tab w:val="left" w:pos="4032"/>
          <w:tab w:val="left" w:pos="4608"/>
          <w:tab w:val="left" w:pos="5472"/>
        </w:tabs>
        <w:ind w:left="3600" w:hanging="3600"/>
      </w:pPr>
    </w:p>
    <w:p w:rsidR="00D60CC0" w:rsidRDefault="00D60CC0" w:rsidP="00D60CC0">
      <w:pPr>
        <w:tabs>
          <w:tab w:val="left" w:pos="864"/>
          <w:tab w:val="left" w:pos="1440"/>
          <w:tab w:val="left" w:pos="2880"/>
          <w:tab w:val="left" w:pos="3168"/>
          <w:tab w:val="left" w:pos="4032"/>
          <w:tab w:val="left" w:pos="4608"/>
          <w:tab w:val="left" w:pos="5472"/>
        </w:tabs>
        <w:ind w:left="3888" w:hanging="2448"/>
      </w:pPr>
      <w:r>
        <w:t>11.2.4</w:t>
      </w:r>
      <w:r>
        <w:tab/>
        <w:t>Calculate the particulate concentration in gr/dscf by the following equation:</w:t>
      </w: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Default="00D60CC0" w:rsidP="00D60CC0">
      <w:pPr>
        <w:tabs>
          <w:tab w:val="left" w:pos="864"/>
          <w:tab w:val="left" w:pos="1728"/>
          <w:tab w:val="left" w:pos="1800"/>
          <w:tab w:val="left" w:pos="2592"/>
          <w:tab w:val="left" w:pos="3168"/>
          <w:tab w:val="left" w:pos="3600"/>
          <w:tab w:val="left" w:pos="4032"/>
          <w:tab w:val="left" w:pos="4608"/>
          <w:tab w:val="left" w:pos="5472"/>
        </w:tabs>
      </w:pPr>
    </w:p>
    <w:p w:rsidR="00D60CC0" w:rsidRPr="00401F41" w:rsidRDefault="00D60CC0" w:rsidP="00D60CC0">
      <w:pPr>
        <w:tabs>
          <w:tab w:val="left" w:pos="-1980"/>
          <w:tab w:val="center" w:pos="6570"/>
          <w:tab w:val="right" w:pos="10800"/>
        </w:tabs>
        <w:jc w:val="both"/>
        <w:rPr>
          <w:i/>
        </w:rPr>
      </w:pPr>
      <w:r>
        <w:tab/>
      </w:r>
      <w:r w:rsidRPr="00A3228B">
        <w:rPr>
          <w:position w:val="-24"/>
        </w:rPr>
        <w:object w:dxaOrig="1980" w:dyaOrig="639">
          <v:shape id="_x0000_i1036" type="#_x0000_t75" style="width:99pt;height:31.8pt" o:ole="">
            <v:imagedata r:id="rId56" o:title=""/>
          </v:shape>
          <o:OLEObject Type="Embed" ProgID="Equation.3" ShapeID="_x0000_i1036" DrawAspect="Content" ObjectID="_1479044733" r:id="rId57"/>
        </w:object>
      </w:r>
      <w:r>
        <w:t xml:space="preserve">                                         </w:t>
      </w:r>
      <w:r w:rsidR="005E3217">
        <w:t xml:space="preserve">        </w:t>
      </w:r>
      <w:r w:rsidRPr="00A3228B">
        <w:rPr>
          <w:i/>
        </w:rPr>
        <w:t>(Eq. 8.11-3)</w:t>
      </w:r>
    </w:p>
    <w:p w:rsidR="00D60CC0" w:rsidRDefault="00D60CC0" w:rsidP="00D60CC0">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3D31BC" w:rsidRDefault="003D31BC" w:rsidP="00031FD4">
      <w:pPr>
        <w:spacing w:line="278" w:lineRule="exact"/>
        <w:ind w:right="648"/>
      </w:pP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3600"/>
      </w:pPr>
    </w:p>
    <w:p w:rsidR="006F48DC" w:rsidRDefault="006F48DC" w:rsidP="006F48DC">
      <w:pPr>
        <w:tabs>
          <w:tab w:val="left" w:pos="720"/>
          <w:tab w:val="left" w:pos="864"/>
          <w:tab w:val="left" w:pos="1710"/>
          <w:tab w:val="left" w:pos="1800"/>
          <w:tab w:val="left" w:pos="2592"/>
          <w:tab w:val="left" w:pos="2880"/>
          <w:tab w:val="left" w:pos="3168"/>
          <w:tab w:val="left" w:pos="4032"/>
          <w:tab w:val="left" w:pos="4608"/>
          <w:tab w:val="left" w:pos="5472"/>
        </w:tabs>
        <w:ind w:left="1800" w:hanging="1800"/>
      </w:pPr>
      <w:r>
        <w:tab/>
        <w:t>11.3</w:t>
      </w:r>
      <w:r>
        <w:tab/>
        <w:t>Total Exhaust Gas Flow Rate:  Use EPA Method 2 calculations to determine the total exhaust gas flow rate using the data obtained from Section 9 of this DEQ method</w:t>
      </w:r>
      <w:r w:rsidR="003E3469">
        <w:t xml:space="preserve">. </w:t>
      </w:r>
      <w:r>
        <w:t>For some cyclones, the total flow may be adjusted to account for air purposely vented out the bottom of the cyclone.</w:t>
      </w: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hanging="1800"/>
      </w:pPr>
      <w:r>
        <w:tab/>
        <w:t>11.4</w:t>
      </w:r>
      <w:r>
        <w:tab/>
        <w:t>Total Emissions:  Calculate the total particulate emission rate (lb/hr) by the following equation:</w:t>
      </w:r>
    </w:p>
    <w:p w:rsidR="00290E9A" w:rsidRDefault="00290E9A" w:rsidP="00031FD4">
      <w:pPr>
        <w:spacing w:line="278" w:lineRule="exact"/>
        <w:ind w:right="648"/>
      </w:pPr>
    </w:p>
    <w:p w:rsidR="006F48DC"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pPr>
    </w:p>
    <w:p w:rsidR="006F48DC" w:rsidRPr="00081179" w:rsidRDefault="006F48DC" w:rsidP="006F48DC">
      <w:pPr>
        <w:tabs>
          <w:tab w:val="left" w:pos="2592"/>
          <w:tab w:val="center" w:pos="6030"/>
          <w:tab w:val="right" w:pos="10800"/>
        </w:tabs>
        <w:rPr>
          <w:i/>
        </w:rPr>
      </w:pPr>
      <w:r>
        <w:tab/>
      </w:r>
      <w:r w:rsidRPr="00A3228B">
        <w:rPr>
          <w:position w:val="-12"/>
        </w:rPr>
        <w:object w:dxaOrig="2439" w:dyaOrig="360">
          <v:shape id="_x0000_i1037" type="#_x0000_t75" style="width:120.6pt;height:19.2pt" o:ole="">
            <v:imagedata r:id="rId58" o:title=""/>
          </v:shape>
          <o:OLEObject Type="Embed" ProgID="Equation.3" ShapeID="_x0000_i1037" DrawAspect="Content" ObjectID="_1479044734" r:id="rId59"/>
        </w:object>
      </w:r>
      <w:r>
        <w:tab/>
        <w:t xml:space="preserve">                                                          </w:t>
      </w:r>
      <w:r w:rsidRPr="00A3228B">
        <w:rPr>
          <w:i/>
        </w:rPr>
        <w:t>(Eq. 8.11-4)</w:t>
      </w:r>
    </w:p>
    <w:p w:rsidR="006F48DC" w:rsidRPr="00081179" w:rsidRDefault="006F48DC" w:rsidP="006F48D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800"/>
        <w:jc w:val="center"/>
        <w:rPr>
          <w:i/>
        </w:rPr>
      </w:pPr>
    </w:p>
    <w:p w:rsidR="00B0139C" w:rsidRDefault="00B0139C" w:rsidP="00C42D18">
      <w:pPr>
        <w:widowControl w:val="0"/>
        <w:numPr>
          <w:ilvl w:val="1"/>
          <w:numId w:val="49"/>
        </w:numPr>
        <w:tabs>
          <w:tab w:val="left" w:pos="720"/>
          <w:tab w:val="left" w:pos="864"/>
          <w:tab w:val="left" w:pos="1800"/>
          <w:tab w:val="left" w:pos="2592"/>
          <w:tab w:val="left" w:pos="2880"/>
          <w:tab w:val="left" w:pos="3168"/>
          <w:tab w:val="left" w:pos="3600"/>
          <w:tab w:val="left" w:pos="4032"/>
          <w:tab w:val="left" w:pos="4608"/>
          <w:tab w:val="left" w:pos="5472"/>
        </w:tabs>
        <w:outlineLvl w:val="9"/>
      </w:pPr>
      <w:r>
        <w:t>Percent Isokinetic Sampling Rate:  Calculate the isokinetic sampling rate, defined as the ratio of the average velocity of the sample gas entering the sample nozzle to the average sample point velocity</w:t>
      </w:r>
      <w:r w:rsidR="003E3469">
        <w:t xml:space="preserve">. </w:t>
      </w:r>
      <w:r>
        <w:t>In order to achieve acceptable results, the value of this parameter must be between 8</w:t>
      </w:r>
      <w:r w:rsidR="006319EC">
        <w:t>0</w:t>
      </w:r>
      <w:r>
        <w:t>% and 120%</w:t>
      </w:r>
      <w:r w:rsidR="003E3469">
        <w:t xml:space="preserve">. </w:t>
      </w:r>
      <w:r>
        <w:t>Test results falling outside this range shall be discarded, and the test repeated.</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4"/>
      </w:pPr>
    </w:p>
    <w:p w:rsidR="00B0139C" w:rsidRDefault="00B0139C" w:rsidP="00B0139C">
      <w:pPr>
        <w:tabs>
          <w:tab w:val="center" w:pos="5850"/>
          <w:tab w:val="right" w:pos="10800"/>
        </w:tabs>
        <w:rPr>
          <w:i/>
        </w:rPr>
      </w:pPr>
      <w:r>
        <w:tab/>
      </w:r>
      <w:r w:rsidRPr="00A3228B">
        <w:rPr>
          <w:position w:val="-34"/>
        </w:rPr>
        <w:object w:dxaOrig="6180" w:dyaOrig="780">
          <v:shape id="_x0000_i1038" type="#_x0000_t75" style="width:309pt;height:39pt" o:ole="">
            <v:imagedata r:id="rId60" o:title=""/>
          </v:shape>
          <o:OLEObject Type="Embed" ProgID="Equation.3" ShapeID="_x0000_i1038" DrawAspect="Content" ObjectID="_1479044735" r:id="rId61"/>
        </w:object>
      </w:r>
      <w:r>
        <w:t xml:space="preserve">      </w:t>
      </w:r>
      <w:r w:rsidRPr="00A3228B">
        <w:rPr>
          <w:i/>
        </w:rPr>
        <w:t>(Eq. 8.11-5)</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ind w:left="1719"/>
      </w:pPr>
    </w:p>
    <w:p w:rsidR="00B0139C" w:rsidRDefault="00B0139C" w:rsidP="00C42D18">
      <w:pPr>
        <w:widowControl w:val="0"/>
        <w:numPr>
          <w:ilvl w:val="0"/>
          <w:numId w:val="39"/>
        </w:numPr>
        <w:tabs>
          <w:tab w:val="left" w:pos="864"/>
          <w:tab w:val="left" w:pos="1728"/>
          <w:tab w:val="left" w:pos="1800"/>
          <w:tab w:val="left" w:pos="2592"/>
          <w:tab w:val="left" w:pos="2880"/>
          <w:tab w:val="left" w:pos="3168"/>
          <w:tab w:val="left" w:pos="3600"/>
          <w:tab w:val="left" w:pos="4032"/>
          <w:tab w:val="left" w:pos="4608"/>
          <w:tab w:val="left" w:pos="5472"/>
        </w:tabs>
        <w:outlineLvl w:val="9"/>
      </w:pPr>
      <w:r>
        <w:rPr>
          <w:b/>
        </w:rPr>
        <w:t>Test Reports</w:t>
      </w:r>
    </w:p>
    <w:p w:rsidR="00B0139C" w:rsidRDefault="00B0139C" w:rsidP="00B0139C">
      <w:pPr>
        <w:tabs>
          <w:tab w:val="left" w:pos="720"/>
          <w:tab w:val="left" w:pos="864"/>
          <w:tab w:val="left" w:pos="1728"/>
          <w:tab w:val="left" w:pos="1800"/>
          <w:tab w:val="left" w:pos="2592"/>
          <w:tab w:val="left" w:pos="2880"/>
          <w:tab w:val="left" w:pos="3168"/>
          <w:tab w:val="left" w:pos="3600"/>
          <w:tab w:val="left" w:pos="4032"/>
          <w:tab w:val="left" w:pos="4608"/>
          <w:tab w:val="left" w:pos="5472"/>
        </w:tabs>
      </w:pPr>
    </w:p>
    <w:p w:rsidR="006F48DC" w:rsidRDefault="00B0139C" w:rsidP="00B21389">
      <w:pPr>
        <w:spacing w:line="278" w:lineRule="exact"/>
        <w:ind w:left="900" w:right="648"/>
      </w:pPr>
      <w:r>
        <w:t>The test report shall include as a minimum the information requested in Section 2.11 of this manual.</w:t>
      </w:r>
    </w:p>
    <w:p w:rsidR="00B0139C" w:rsidRDefault="00B0139C"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B0139C">
      <w:pPr>
        <w:spacing w:line="278" w:lineRule="exact"/>
        <w:ind w:right="648"/>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D4740F" w:rsidRDefault="00D4740F"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p>
    <w:p w:rsidR="00A0463E" w:rsidRPr="002C01F9" w:rsidRDefault="00A0463E" w:rsidP="00A0463E">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jc w:val="center"/>
        <w:rPr>
          <w:sz w:val="32"/>
          <w:szCs w:val="32"/>
        </w:rPr>
      </w:pPr>
      <w:r w:rsidRPr="002C01F9">
        <w:rPr>
          <w:sz w:val="32"/>
          <w:szCs w:val="32"/>
        </w:rPr>
        <w:t>Figure 8-1</w:t>
      </w:r>
    </w:p>
    <w:p w:rsidR="00EA2B6B" w:rsidRDefault="004308AB">
      <w:pPr>
        <w:outlineLvl w:val="9"/>
      </w:pPr>
      <w:r>
        <w:rPr>
          <w:noProof/>
        </w:rPr>
        <w:drawing>
          <wp:anchor distT="0" distB="0" distL="114300" distR="114300" simplePos="0" relativeHeight="251702784" behindDoc="0" locked="0" layoutInCell="1" allowOverlap="1">
            <wp:simplePos x="0" y="0"/>
            <wp:positionH relativeFrom="column">
              <wp:posOffset>85725</wp:posOffset>
            </wp:positionH>
            <wp:positionV relativeFrom="paragraph">
              <wp:posOffset>268605</wp:posOffset>
            </wp:positionV>
            <wp:extent cx="5936615" cy="2800350"/>
            <wp:effectExtent l="19050" t="0" r="6985" b="0"/>
            <wp:wrapTopAndBottom/>
            <wp:docPr id="2" name="Picture 1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8"/>
                    <pic:cNvPicPr>
                      <a:picLocks noChangeAspect="1" noChangeArrowheads="1"/>
                    </pic:cNvPicPr>
                  </pic:nvPicPr>
                  <pic:blipFill>
                    <a:blip r:embed="rId62" cstate="print"/>
                    <a:srcRect/>
                    <a:stretch>
                      <a:fillRect/>
                    </a:stretch>
                  </pic:blipFill>
                  <pic:spPr bwMode="auto">
                    <a:xfrm>
                      <a:off x="0" y="0"/>
                      <a:ext cx="5936615" cy="2800350"/>
                    </a:xfrm>
                    <a:prstGeom prst="rect">
                      <a:avLst/>
                    </a:prstGeom>
                    <a:noFill/>
                    <a:ln w="9525">
                      <a:noFill/>
                      <a:miter lim="800000"/>
                      <a:headEnd/>
                      <a:tailEnd/>
                    </a:ln>
                  </pic:spPr>
                </pic:pic>
              </a:graphicData>
            </a:graphic>
          </wp:anchor>
        </w:drawing>
      </w:r>
    </w:p>
    <w:p w:rsidR="00EA2B6B" w:rsidRDefault="00EA2B6B">
      <w:pPr>
        <w:outlineLvl w:val="9"/>
      </w:pPr>
    </w:p>
    <w:p w:rsidR="00EA2B6B" w:rsidRDefault="00EA2B6B">
      <w:pPr>
        <w:outlineLvl w:val="9"/>
      </w:pPr>
      <w:r>
        <w:br w:type="page"/>
      </w:r>
    </w:p>
    <w:p w:rsidR="00C74361" w:rsidRDefault="00C74361" w:rsidP="00031FD4">
      <w:pPr>
        <w:spacing w:line="278" w:lineRule="exact"/>
        <w:ind w:right="648"/>
      </w:pPr>
    </w:p>
    <w:p w:rsidR="00C74361" w:rsidRPr="00C74361" w:rsidRDefault="00C74361" w:rsidP="00C74361">
      <w:pPr>
        <w:ind w:right="648"/>
        <w:jc w:val="center"/>
        <w:rPr>
          <w:rFonts w:ascii="Arial" w:hAnsi="Arial" w:cs="Arial"/>
          <w:b/>
          <w:spacing w:val="-3"/>
          <w:sz w:val="18"/>
        </w:rPr>
      </w:pPr>
      <w:r w:rsidRPr="00C74361">
        <w:rPr>
          <w:rFonts w:ascii="Arial" w:hAnsi="Arial" w:cs="Arial"/>
          <w:b/>
        </w:rPr>
        <w:t>Figure 8-2</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DATA ANALYSIS FORM</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Facility_________________________________</w:t>
      </w:r>
      <w:r w:rsidRPr="00C74361">
        <w:rPr>
          <w:rFonts w:ascii="Arial" w:hAnsi="Arial" w:cs="Arial"/>
          <w:b/>
          <w:sz w:val="22"/>
          <w:szCs w:val="22"/>
        </w:rPr>
        <w:tab/>
        <w:t>Run Number_____</w:t>
      </w:r>
      <w:r>
        <w:rPr>
          <w:rFonts w:ascii="Arial" w:hAnsi="Arial" w:cs="Arial"/>
          <w:b/>
          <w:sz w:val="22"/>
          <w:szCs w:val="22"/>
        </w:rPr>
        <w:t>_</w:t>
      </w:r>
      <w:r w:rsidRPr="00C74361">
        <w:rPr>
          <w:rFonts w:ascii="Arial" w:hAnsi="Arial" w:cs="Arial"/>
          <w:b/>
          <w:sz w:val="22"/>
          <w:szCs w:val="22"/>
        </w:rPr>
        <w:t>__________</w:t>
      </w:r>
    </w:p>
    <w:p w:rsidR="00C74361" w:rsidRPr="00C74361" w:rsidRDefault="00C74361" w:rsidP="00C74361">
      <w:pPr>
        <w:pStyle w:val="BlockText"/>
        <w:tabs>
          <w:tab w:val="clear" w:pos="3600"/>
          <w:tab w:val="left" w:pos="3870"/>
        </w:tabs>
        <w:ind w:left="990" w:right="0"/>
        <w:jc w:val="left"/>
        <w:rPr>
          <w:rFonts w:ascii="Arial" w:hAnsi="Arial" w:cs="Arial"/>
          <w:b/>
          <w:sz w:val="22"/>
          <w:szCs w:val="22"/>
        </w:rPr>
      </w:pPr>
      <w:r w:rsidRPr="00C74361">
        <w:rPr>
          <w:rFonts w:ascii="Arial" w:hAnsi="Arial" w:cs="Arial"/>
          <w:b/>
          <w:sz w:val="22"/>
          <w:szCs w:val="22"/>
        </w:rPr>
        <w:t>Sample Location________________________</w:t>
      </w:r>
      <w:r w:rsidRPr="00C74361">
        <w:rPr>
          <w:rFonts w:ascii="Arial" w:hAnsi="Arial" w:cs="Arial"/>
          <w:b/>
          <w:sz w:val="22"/>
          <w:szCs w:val="22"/>
        </w:rPr>
        <w:tab/>
        <w:t>Test Date____</w:t>
      </w:r>
      <w:r>
        <w:rPr>
          <w:rFonts w:ascii="Arial" w:hAnsi="Arial" w:cs="Arial"/>
          <w:b/>
          <w:sz w:val="22"/>
          <w:szCs w:val="22"/>
        </w:rPr>
        <w:t>___</w:t>
      </w:r>
      <w:r w:rsidRPr="00C74361">
        <w:rPr>
          <w:rFonts w:ascii="Arial" w:hAnsi="Arial" w:cs="Arial"/>
          <w:b/>
          <w:sz w:val="22"/>
          <w:szCs w:val="22"/>
        </w:rPr>
        <w:t>____________</w:t>
      </w:r>
    </w:p>
    <w:p w:rsidR="00C74361" w:rsidRPr="00C74361" w:rsidRDefault="00C74361" w:rsidP="00C74361">
      <w:pPr>
        <w:spacing w:line="360" w:lineRule="auto"/>
        <w:ind w:left="990"/>
        <w:rPr>
          <w:rFonts w:ascii="Arial" w:hAnsi="Arial" w:cs="Arial"/>
          <w:b/>
        </w:rPr>
      </w:pPr>
      <w:r w:rsidRPr="00C74361">
        <w:rPr>
          <w:rFonts w:ascii="Arial" w:hAnsi="Arial" w:cs="Arial"/>
          <w:b/>
        </w:rPr>
        <w:t>Sample Recovered by________________________________________________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Filter</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Date/time into</w:t>
            </w:r>
          </w:p>
          <w:p w:rsidR="00C74361" w:rsidRPr="00932C94" w:rsidRDefault="00C74361" w:rsidP="00C74361">
            <w:pPr>
              <w:suppressAutoHyphens/>
              <w:spacing w:before="40" w:after="40"/>
              <w:rPr>
                <w:spacing w:val="-3"/>
                <w:sz w:val="20"/>
              </w:rPr>
            </w:pPr>
            <w:r w:rsidRPr="00932C94">
              <w:rPr>
                <w:spacing w:val="-3"/>
                <w:sz w:val="20"/>
              </w:rPr>
              <w:t>desiccator:</w:t>
            </w:r>
            <w:r w:rsidR="00AD295B">
              <w:rPr>
                <w:spacing w:val="-3"/>
                <w:sz w:val="20"/>
              </w:rPr>
              <w:t xml:space="preserve"> </w:t>
            </w:r>
            <w:r w:rsidRPr="00932C94">
              <w:rPr>
                <w:spacing w:val="-3"/>
                <w:sz w:val="20"/>
              </w:rPr>
              <w:t>___________</w:t>
            </w: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334"/>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r w:rsidRPr="00932C94">
              <w:rPr>
                <w:spacing w:val="-3"/>
                <w:sz w:val="20"/>
              </w:rPr>
              <w:t>Date/time into</w:t>
            </w:r>
          </w:p>
          <w:p w:rsidR="00AD295B" w:rsidRDefault="00C74361" w:rsidP="00C74361">
            <w:pPr>
              <w:suppressAutoHyphens/>
              <w:spacing w:before="40" w:after="40"/>
              <w:rPr>
                <w:spacing w:val="-3"/>
                <w:sz w:val="20"/>
              </w:rPr>
            </w:pPr>
            <w:r w:rsidRPr="00932C94">
              <w:rPr>
                <w:spacing w:val="-3"/>
                <w:sz w:val="20"/>
              </w:rPr>
              <w:t>desiccator:</w:t>
            </w:r>
          </w:p>
          <w:p w:rsidR="00C74361" w:rsidRPr="00932C94" w:rsidRDefault="00C74361" w:rsidP="00C74361">
            <w:pPr>
              <w:suppressAutoHyphens/>
              <w:spacing w:before="40" w:after="40"/>
              <w:rPr>
                <w:spacing w:val="-3"/>
                <w:sz w:val="20"/>
              </w:rPr>
            </w:pPr>
            <w:r w:rsidRPr="00932C94">
              <w:rPr>
                <w:spacing w:val="-3"/>
                <w:sz w:val="20"/>
              </w:rPr>
              <w:t>____________</w:t>
            </w: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AD295B" w:rsidTr="002B5049">
        <w:trPr>
          <w:trHeight w:hRule="exact" w:val="346"/>
          <w:jc w:val="center"/>
        </w:trPr>
        <w:tc>
          <w:tcPr>
            <w:tcW w:w="1778" w:type="dxa"/>
            <w:vMerge/>
            <w:tcBorders>
              <w:left w:val="thinThickSmallGap" w:sz="24" w:space="0" w:color="auto"/>
            </w:tcBorders>
          </w:tcPr>
          <w:p w:rsidR="00AD295B" w:rsidRPr="00932C94" w:rsidRDefault="00AD295B" w:rsidP="00C74361">
            <w:pPr>
              <w:suppressAutoHyphens/>
              <w:spacing w:before="40" w:after="40"/>
              <w:jc w:val="center"/>
              <w:rPr>
                <w:spacing w:val="-3"/>
                <w:sz w:val="20"/>
              </w:rPr>
            </w:pPr>
          </w:p>
        </w:tc>
        <w:tc>
          <w:tcPr>
            <w:tcW w:w="1216"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90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865"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008" w:type="dxa"/>
            <w:tcBorders>
              <w:bottom w:val="single" w:sz="4" w:space="0" w:color="auto"/>
            </w:tcBorders>
          </w:tcPr>
          <w:p w:rsidR="00AD295B" w:rsidRPr="00932C94" w:rsidRDefault="00AD295B"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AD295B" w:rsidRPr="00932C94" w:rsidRDefault="00AD295B" w:rsidP="00C74361">
            <w:pPr>
              <w:suppressAutoHyphens/>
              <w:spacing w:before="40" w:after="40"/>
              <w:jc w:val="center"/>
              <w:rPr>
                <w:spacing w:val="-3"/>
                <w:sz w:val="20"/>
              </w:rPr>
            </w:pPr>
          </w:p>
        </w:tc>
      </w:tr>
      <w:tr w:rsidR="00C74361" w:rsidTr="00AD295B">
        <w:trPr>
          <w:trHeight w:hRule="exact" w:val="70"/>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suppressAutoHyphens/>
        <w:jc w:val="both"/>
        <w:rPr>
          <w:spacing w:val="-3"/>
        </w:rPr>
      </w:pPr>
    </w:p>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720"/>
          <w:tab w:val="left" w:pos="864"/>
          <w:tab w:val="left" w:pos="1728"/>
          <w:tab w:val="left" w:pos="1800"/>
          <w:tab w:val="left" w:pos="2592"/>
          <w:tab w:val="left" w:pos="2880"/>
          <w:tab w:val="left" w:pos="3168"/>
          <w:tab w:val="left" w:pos="3600"/>
          <w:tab w:val="left" w:pos="4032"/>
          <w:tab w:val="left" w:pos="4608"/>
          <w:tab w:val="left" w:pos="5472"/>
        </w:tabs>
        <w:ind w:left="720"/>
      </w:pPr>
    </w:p>
    <w:p w:rsidR="00C74361" w:rsidRPr="00C74361" w:rsidRDefault="00C74361" w:rsidP="00C74361">
      <w:pPr>
        <w:tabs>
          <w:tab w:val="center" w:pos="4740"/>
        </w:tabs>
        <w:suppressAutoHyphens/>
        <w:jc w:val="center"/>
        <w:rPr>
          <w:rFonts w:ascii="Arial" w:hAnsi="Arial" w:cs="Arial"/>
          <w:b/>
          <w:spacing w:val="-3"/>
        </w:rPr>
      </w:pPr>
      <w:r w:rsidRPr="00C74361">
        <w:rPr>
          <w:rFonts w:ascii="Arial" w:hAnsi="Arial" w:cs="Arial"/>
          <w:b/>
          <w:spacing w:val="-3"/>
        </w:rPr>
        <w:t>Figure 8-3</w:t>
      </w:r>
    </w:p>
    <w:p w:rsidR="00C74361" w:rsidRPr="00C74361" w:rsidRDefault="00C74361" w:rsidP="00C74361">
      <w:pPr>
        <w:tabs>
          <w:tab w:val="center" w:pos="4740"/>
        </w:tabs>
        <w:suppressAutoHyphens/>
        <w:jc w:val="center"/>
        <w:rPr>
          <w:rFonts w:ascii="Arial" w:hAnsi="Arial" w:cs="Arial"/>
          <w:spacing w:val="-3"/>
        </w:rPr>
      </w:pPr>
      <w:r w:rsidRPr="00C74361">
        <w:rPr>
          <w:rFonts w:ascii="Arial" w:hAnsi="Arial" w:cs="Arial"/>
          <w:b/>
          <w:spacing w:val="-3"/>
        </w:rPr>
        <w:t>METHOD 8 BLANK ANALYSIS DATA FORM</w:t>
      </w:r>
    </w:p>
    <w:p w:rsidR="00C74361" w:rsidRPr="00932C94" w:rsidRDefault="00C74361" w:rsidP="00C74361">
      <w:pPr>
        <w:pStyle w:val="BlockText"/>
        <w:tabs>
          <w:tab w:val="clear" w:pos="3600"/>
          <w:tab w:val="left" w:pos="3870"/>
        </w:tabs>
        <w:ind w:left="990" w:right="0"/>
        <w:jc w:val="left"/>
        <w:rPr>
          <w:rFonts w:ascii="Arial" w:hAnsi="Arial" w:cs="Arial"/>
          <w:sz w:val="22"/>
          <w:szCs w:val="22"/>
        </w:rPr>
      </w:pPr>
    </w:p>
    <w:p w:rsidR="00C74361" w:rsidRPr="00C74361" w:rsidRDefault="00C74361" w:rsidP="00BC40E1">
      <w:pPr>
        <w:pStyle w:val="BlockText"/>
        <w:tabs>
          <w:tab w:val="clear" w:pos="3600"/>
          <w:tab w:val="left" w:pos="3870"/>
        </w:tabs>
        <w:spacing w:after="120"/>
        <w:ind w:left="994" w:right="0"/>
        <w:jc w:val="left"/>
        <w:rPr>
          <w:rFonts w:ascii="Arial" w:hAnsi="Arial" w:cs="Arial"/>
          <w:b/>
          <w:sz w:val="22"/>
          <w:szCs w:val="22"/>
        </w:rPr>
      </w:pPr>
      <w:r w:rsidRPr="00C74361">
        <w:rPr>
          <w:rFonts w:ascii="Arial" w:hAnsi="Arial" w:cs="Arial"/>
          <w:b/>
          <w:sz w:val="22"/>
          <w:szCs w:val="22"/>
        </w:rPr>
        <w:t>Samples Prepared by________________________</w:t>
      </w:r>
      <w:r w:rsidRPr="00C74361">
        <w:rPr>
          <w:rFonts w:ascii="Arial" w:hAnsi="Arial" w:cs="Arial"/>
          <w:b/>
          <w:sz w:val="22"/>
          <w:szCs w:val="22"/>
        </w:rPr>
        <w:tab/>
        <w:t>Date________________</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216"/>
        <w:gridCol w:w="905"/>
        <w:gridCol w:w="865"/>
        <w:gridCol w:w="1008"/>
        <w:gridCol w:w="1008"/>
        <w:gridCol w:w="1998"/>
      </w:tblGrid>
      <w:tr w:rsidR="00C74361" w:rsidTr="002B5049">
        <w:trPr>
          <w:trHeight w:hRule="exact" w:val="864"/>
          <w:jc w:val="center"/>
        </w:trPr>
        <w:tc>
          <w:tcPr>
            <w:tcW w:w="1778" w:type="dxa"/>
            <w:tcBorders>
              <w:top w:val="thinThickSmallGap" w:sz="24" w:space="0" w:color="auto"/>
              <w:left w:val="thinThickSmallGap" w:sz="24" w:space="0" w:color="auto"/>
              <w:bottom w:val="double" w:sz="4" w:space="0" w:color="auto"/>
            </w:tcBorders>
            <w:shd w:val="clear" w:color="auto" w:fill="F3F3F3"/>
          </w:tcPr>
          <w:p w:rsidR="00C74361" w:rsidRPr="00932C94" w:rsidRDefault="00C74361" w:rsidP="00C74361">
            <w:pPr>
              <w:suppressAutoHyphens/>
              <w:spacing w:before="40" w:after="40"/>
              <w:jc w:val="center"/>
              <w:rPr>
                <w:spacing w:val="-3"/>
                <w:sz w:val="20"/>
              </w:rPr>
            </w:pPr>
            <w:r w:rsidRPr="00932C94">
              <w:rPr>
                <w:spacing w:val="-3"/>
                <w:sz w:val="20"/>
              </w:rPr>
              <w:t>Reagent</w:t>
            </w:r>
          </w:p>
          <w:p w:rsidR="00C74361" w:rsidRPr="00932C94" w:rsidRDefault="00C74361" w:rsidP="00C74361">
            <w:pPr>
              <w:suppressAutoHyphens/>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216"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Date/Time</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Weight (g)</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Audit*</w:t>
            </w:r>
          </w:p>
          <w:p w:rsidR="00C74361" w:rsidRPr="00932C94" w:rsidRDefault="00C74361" w:rsidP="00C74361">
            <w:pPr>
              <w:spacing w:before="40" w:after="40"/>
              <w:jc w:val="center"/>
              <w:rPr>
                <w:spacing w:val="-3"/>
                <w:sz w:val="20"/>
              </w:rPr>
            </w:pPr>
            <w:r w:rsidRPr="00932C94">
              <w:rPr>
                <w:spacing w:val="-3"/>
                <w:sz w:val="20"/>
              </w:rPr>
              <w:t>(g)</w:t>
            </w: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Temp.</w:t>
            </w:r>
          </w:p>
          <w:p w:rsidR="00C74361" w:rsidRPr="00932C94" w:rsidRDefault="00C74361" w:rsidP="00C74361">
            <w:pPr>
              <w:spacing w:before="40" w:after="40"/>
              <w:jc w:val="center"/>
              <w:rPr>
                <w:spacing w:val="-3"/>
                <w:sz w:val="20"/>
              </w:rPr>
            </w:pPr>
            <w:r w:rsidRPr="00932C94">
              <w:rPr>
                <w:spacing w:val="-3"/>
                <w:sz w:val="20"/>
                <w:vertAlign w:val="superscript"/>
              </w:rPr>
              <w:t>o</w:t>
            </w:r>
            <w:r w:rsidRPr="00932C94">
              <w:rPr>
                <w:spacing w:val="-3"/>
                <w:sz w:val="20"/>
              </w:rPr>
              <w:t>F</w:t>
            </w:r>
          </w:p>
          <w:p w:rsidR="00C74361" w:rsidRPr="00932C94" w:rsidRDefault="00C74361" w:rsidP="00C74361">
            <w:pPr>
              <w:suppressAutoHyphens/>
              <w:spacing w:before="40" w:after="40"/>
              <w:jc w:val="center"/>
              <w:rPr>
                <w:spacing w:val="-3"/>
                <w:sz w:val="20"/>
              </w:rPr>
            </w:pPr>
          </w:p>
        </w:tc>
        <w:tc>
          <w:tcPr>
            <w:tcW w:w="1008" w:type="dxa"/>
            <w:tcBorders>
              <w:top w:val="thinThickSmallGap" w:sz="24" w:space="0" w:color="auto"/>
              <w:bottom w:val="double" w:sz="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Lab</w:t>
            </w:r>
          </w:p>
          <w:p w:rsidR="00C74361" w:rsidRPr="00932C94" w:rsidRDefault="00C74361" w:rsidP="00C74361">
            <w:pPr>
              <w:spacing w:before="40" w:after="40"/>
              <w:jc w:val="center"/>
              <w:rPr>
                <w:spacing w:val="-3"/>
                <w:sz w:val="20"/>
              </w:rPr>
            </w:pPr>
            <w:r w:rsidRPr="00932C94">
              <w:rPr>
                <w:spacing w:val="-3"/>
                <w:sz w:val="20"/>
              </w:rPr>
              <w:t>RH</w:t>
            </w:r>
          </w:p>
          <w:p w:rsidR="00C74361" w:rsidRPr="00932C94" w:rsidRDefault="00C74361" w:rsidP="00C74361">
            <w:pPr>
              <w:suppressAutoHyphens/>
              <w:spacing w:before="40" w:after="40"/>
              <w:jc w:val="center"/>
              <w:rPr>
                <w:spacing w:val="-3"/>
                <w:sz w:val="20"/>
              </w:rPr>
            </w:pPr>
            <w:r w:rsidRPr="00932C94">
              <w:rPr>
                <w:spacing w:val="-3"/>
                <w:sz w:val="20"/>
              </w:rPr>
              <w:t>%</w:t>
            </w:r>
          </w:p>
        </w:tc>
        <w:tc>
          <w:tcPr>
            <w:tcW w:w="1998" w:type="dxa"/>
            <w:tcBorders>
              <w:top w:val="thinThickSmallGap" w:sz="24" w:space="0" w:color="auto"/>
              <w:bottom w:val="double" w:sz="4" w:space="0" w:color="auto"/>
              <w:right w:val="thickThinSmallGap" w:sz="24" w:space="0" w:color="auto"/>
            </w:tcBorders>
            <w:shd w:val="clear" w:color="auto" w:fill="F3F3F3"/>
          </w:tcPr>
          <w:p w:rsidR="00C74361" w:rsidRPr="00932C94" w:rsidRDefault="00C74361" w:rsidP="00C74361">
            <w:pPr>
              <w:spacing w:before="40" w:after="40"/>
              <w:jc w:val="center"/>
              <w:rPr>
                <w:spacing w:val="-3"/>
                <w:sz w:val="20"/>
              </w:rPr>
            </w:pPr>
            <w:r w:rsidRPr="00932C94">
              <w:rPr>
                <w:spacing w:val="-3"/>
                <w:sz w:val="20"/>
              </w:rPr>
              <w:t>Analyst</w:t>
            </w:r>
          </w:p>
          <w:p w:rsidR="00C74361" w:rsidRPr="00932C94" w:rsidRDefault="00C74361" w:rsidP="00C74361">
            <w:pPr>
              <w:spacing w:before="40" w:after="40"/>
              <w:jc w:val="center"/>
              <w:rPr>
                <w:spacing w:val="-3"/>
                <w:sz w:val="20"/>
              </w:rPr>
            </w:pPr>
          </w:p>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Pre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91"/>
          <w:jc w:val="center"/>
        </w:trPr>
        <w:tc>
          <w:tcPr>
            <w:tcW w:w="1778" w:type="dxa"/>
            <w:vMerge/>
            <w:tcBorders>
              <w:left w:val="thinThickSmallGap" w:sz="24" w:space="0" w:color="auto"/>
              <w:bottom w:val="single" w:sz="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 xml:space="preserve">Post Test Blank Filter </w:t>
            </w:r>
          </w:p>
          <w:p w:rsidR="00C74361" w:rsidRPr="00932C94" w:rsidRDefault="00C74361" w:rsidP="00C74361">
            <w:pPr>
              <w:suppressAutoHyphens/>
              <w:spacing w:before="40" w:after="40"/>
              <w:rPr>
                <w:spacing w:val="-3"/>
                <w:sz w:val="20"/>
              </w:rPr>
            </w:pPr>
            <w:r w:rsidRPr="00932C94">
              <w:rPr>
                <w:spacing w:val="-3"/>
                <w:sz w:val="20"/>
              </w:rPr>
              <w:t>Filter ID:____________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BC40E1" w:rsidTr="00BC40E1">
        <w:trPr>
          <w:trHeight w:hRule="exact" w:val="397"/>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u w:val="single"/>
              </w:rPr>
            </w:pPr>
          </w:p>
        </w:tc>
        <w:tc>
          <w:tcPr>
            <w:tcW w:w="1216" w:type="dxa"/>
            <w:tcBorders>
              <w:top w:val="single" w:sz="4" w:space="0" w:color="auto"/>
            </w:tcBorders>
          </w:tcPr>
          <w:p w:rsidR="00BC40E1" w:rsidRPr="00932C94" w:rsidRDefault="00BC40E1" w:rsidP="00C74361">
            <w:pPr>
              <w:spacing w:before="40" w:after="40"/>
              <w:jc w:val="center"/>
              <w:rPr>
                <w:spacing w:val="-3"/>
                <w:sz w:val="20"/>
              </w:rPr>
            </w:pPr>
          </w:p>
        </w:tc>
        <w:tc>
          <w:tcPr>
            <w:tcW w:w="905" w:type="dxa"/>
            <w:tcBorders>
              <w:top w:val="single" w:sz="4" w:space="0" w:color="auto"/>
            </w:tcBorders>
          </w:tcPr>
          <w:p w:rsidR="00BC40E1" w:rsidRPr="00932C94" w:rsidRDefault="00BC40E1" w:rsidP="00C74361">
            <w:pPr>
              <w:spacing w:before="40" w:after="40"/>
              <w:jc w:val="center"/>
              <w:rPr>
                <w:spacing w:val="-3"/>
                <w:sz w:val="20"/>
              </w:rPr>
            </w:pPr>
          </w:p>
        </w:tc>
        <w:tc>
          <w:tcPr>
            <w:tcW w:w="865"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008" w:type="dxa"/>
            <w:tcBorders>
              <w:top w:val="single" w:sz="4" w:space="0" w:color="auto"/>
            </w:tcBorders>
          </w:tcPr>
          <w:p w:rsidR="00BC40E1" w:rsidRPr="00932C94" w:rsidRDefault="00BC40E1" w:rsidP="00C74361">
            <w:pPr>
              <w:spacing w:before="40" w:after="40"/>
              <w:jc w:val="center"/>
              <w:rPr>
                <w:spacing w:val="-3"/>
                <w:sz w:val="20"/>
              </w:rPr>
            </w:pPr>
          </w:p>
        </w:tc>
        <w:tc>
          <w:tcPr>
            <w:tcW w:w="1998" w:type="dxa"/>
            <w:tcBorders>
              <w:top w:val="single" w:sz="4" w:space="0" w:color="auto"/>
              <w:right w:val="thickThinSmallGap" w:sz="24" w:space="0" w:color="auto"/>
            </w:tcBorders>
          </w:tcPr>
          <w:p w:rsidR="00BC40E1" w:rsidRPr="00932C94" w:rsidRDefault="00BC40E1" w:rsidP="00C74361">
            <w:pPr>
              <w:spacing w:before="40" w:after="40"/>
              <w:jc w:val="center"/>
              <w:rPr>
                <w:spacing w:val="-3"/>
                <w:sz w:val="20"/>
              </w:rPr>
            </w:pPr>
          </w:p>
        </w:tc>
      </w:tr>
      <w:tr w:rsidR="00C74361" w:rsidTr="00BC40E1">
        <w:trPr>
          <w:trHeight w:hRule="exact" w:val="70"/>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u w:val="single"/>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tc>
      </w:tr>
      <w:tr w:rsidR="00C74361" w:rsidTr="002B5049">
        <w:trPr>
          <w:trHeight w:hRule="exact" w:val="346"/>
          <w:jc w:val="center"/>
        </w:trPr>
        <w:tc>
          <w:tcPr>
            <w:tcW w:w="1778" w:type="dxa"/>
            <w:vMerge w:val="restart"/>
            <w:tcBorders>
              <w:top w:val="single" w:sz="4" w:space="0" w:color="auto"/>
              <w:left w:val="thinThickSmallGap" w:sz="24" w:space="0" w:color="auto"/>
            </w:tcBorders>
          </w:tcPr>
          <w:p w:rsidR="00C74361" w:rsidRPr="00932C94" w:rsidRDefault="00C74361" w:rsidP="00C74361">
            <w:pPr>
              <w:suppressAutoHyphens/>
              <w:spacing w:before="40" w:after="40"/>
              <w:jc w:val="center"/>
              <w:rPr>
                <w:spacing w:val="-3"/>
                <w:sz w:val="20"/>
                <w:u w:val="single"/>
              </w:rPr>
            </w:pPr>
            <w:r w:rsidRPr="00932C94">
              <w:rPr>
                <w:spacing w:val="-3"/>
                <w:sz w:val="20"/>
                <w:u w:val="single"/>
              </w:rPr>
              <w:t>Blank Acetone</w:t>
            </w:r>
          </w:p>
          <w:p w:rsidR="00C74361" w:rsidRPr="00932C94" w:rsidRDefault="00C74361" w:rsidP="00C74361">
            <w:pPr>
              <w:suppressAutoHyphens/>
              <w:spacing w:before="40" w:after="40"/>
              <w:rPr>
                <w:spacing w:val="-3"/>
                <w:sz w:val="20"/>
              </w:rPr>
            </w:pPr>
            <w:r w:rsidRPr="00932C94">
              <w:rPr>
                <w:spacing w:val="-3"/>
                <w:sz w:val="20"/>
              </w:rPr>
              <w:t>Beaker ID:___________</w:t>
            </w:r>
          </w:p>
          <w:p w:rsidR="00C74361" w:rsidRPr="00932C94" w:rsidRDefault="00C74361" w:rsidP="00C74361">
            <w:pPr>
              <w:suppressAutoHyphens/>
              <w:spacing w:before="40" w:after="40"/>
              <w:rPr>
                <w:spacing w:val="-3"/>
                <w:sz w:val="20"/>
              </w:rPr>
            </w:pPr>
            <w:r w:rsidRPr="00932C94">
              <w:rPr>
                <w:spacing w:val="-3"/>
                <w:sz w:val="20"/>
              </w:rPr>
              <w:t>Tare Wt.:____________</w:t>
            </w:r>
          </w:p>
          <w:p w:rsidR="00C74361" w:rsidRPr="00932C94" w:rsidRDefault="00C74361" w:rsidP="00C74361">
            <w:pPr>
              <w:suppressAutoHyphens/>
              <w:spacing w:before="40" w:after="40"/>
              <w:rPr>
                <w:spacing w:val="-3"/>
                <w:sz w:val="20"/>
              </w:rPr>
            </w:pPr>
            <w:r w:rsidRPr="00932C94">
              <w:rPr>
                <w:spacing w:val="-3"/>
                <w:sz w:val="20"/>
              </w:rPr>
              <w:t>Solv. Vol.:___________</w:t>
            </w:r>
          </w:p>
          <w:p w:rsidR="00C74361" w:rsidRPr="00932C94" w:rsidRDefault="00C74361" w:rsidP="00C74361">
            <w:pPr>
              <w:suppressAutoHyphens/>
              <w:spacing w:before="40" w:after="40"/>
              <w:rPr>
                <w:spacing w:val="-3"/>
                <w:sz w:val="20"/>
              </w:rPr>
            </w:pPr>
            <w:r w:rsidRPr="00932C94">
              <w:rPr>
                <w:spacing w:val="-3"/>
                <w:sz w:val="20"/>
              </w:rPr>
              <w:t>Solv. ID:_____________</w:t>
            </w:r>
          </w:p>
          <w:p w:rsidR="00C74361" w:rsidRPr="00932C94" w:rsidRDefault="00C74361" w:rsidP="00C74361">
            <w:pPr>
              <w:suppressAutoHyphens/>
              <w:spacing w:before="40" w:after="40"/>
              <w:rPr>
                <w:spacing w:val="-3"/>
                <w:sz w:val="20"/>
              </w:rPr>
            </w:pPr>
          </w:p>
        </w:tc>
        <w:tc>
          <w:tcPr>
            <w:tcW w:w="1216"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top w:val="single" w:sz="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top w:val="single" w:sz="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r w:rsidR="00C74361" w:rsidTr="002B5049">
        <w:trPr>
          <w:trHeight w:hRule="exact" w:val="346"/>
          <w:jc w:val="center"/>
        </w:trPr>
        <w:tc>
          <w:tcPr>
            <w:tcW w:w="1778" w:type="dxa"/>
            <w:vMerge/>
            <w:tcBorders>
              <w:left w:val="thinThick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90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865"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008" w:type="dxa"/>
            <w:tcBorders>
              <w:bottom w:val="single" w:sz="4" w:space="0" w:color="auto"/>
            </w:tcBorders>
          </w:tcPr>
          <w:p w:rsidR="00C74361" w:rsidRPr="00932C94" w:rsidRDefault="00C7436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C74361" w:rsidRPr="00932C94" w:rsidRDefault="00C7436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BC40E1" w:rsidTr="002B5049">
        <w:trPr>
          <w:trHeight w:hRule="exact" w:val="346"/>
          <w:jc w:val="center"/>
        </w:trPr>
        <w:tc>
          <w:tcPr>
            <w:tcW w:w="1778" w:type="dxa"/>
            <w:vMerge/>
            <w:tcBorders>
              <w:left w:val="thinThickSmallGap" w:sz="24" w:space="0" w:color="auto"/>
            </w:tcBorders>
          </w:tcPr>
          <w:p w:rsidR="00BC40E1" w:rsidRPr="00932C94" w:rsidRDefault="00BC40E1" w:rsidP="00C74361">
            <w:pPr>
              <w:suppressAutoHyphens/>
              <w:spacing w:before="40" w:after="40"/>
              <w:jc w:val="center"/>
              <w:rPr>
                <w:spacing w:val="-3"/>
                <w:sz w:val="20"/>
              </w:rPr>
            </w:pPr>
          </w:p>
        </w:tc>
        <w:tc>
          <w:tcPr>
            <w:tcW w:w="1216"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90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865"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008" w:type="dxa"/>
            <w:tcBorders>
              <w:bottom w:val="single" w:sz="4" w:space="0" w:color="auto"/>
            </w:tcBorders>
          </w:tcPr>
          <w:p w:rsidR="00BC40E1" w:rsidRPr="00932C94" w:rsidRDefault="00BC40E1" w:rsidP="00C74361">
            <w:pPr>
              <w:suppressAutoHyphens/>
              <w:spacing w:before="40" w:after="40"/>
              <w:jc w:val="center"/>
              <w:rPr>
                <w:spacing w:val="-3"/>
                <w:sz w:val="20"/>
              </w:rPr>
            </w:pPr>
          </w:p>
        </w:tc>
        <w:tc>
          <w:tcPr>
            <w:tcW w:w="1998" w:type="dxa"/>
            <w:tcBorders>
              <w:bottom w:val="single" w:sz="4" w:space="0" w:color="auto"/>
              <w:right w:val="thickThinSmallGap" w:sz="24" w:space="0" w:color="auto"/>
            </w:tcBorders>
          </w:tcPr>
          <w:p w:rsidR="00BC40E1" w:rsidRPr="00932C94" w:rsidRDefault="00BC40E1" w:rsidP="00C74361">
            <w:pPr>
              <w:suppressAutoHyphens/>
              <w:spacing w:before="40" w:after="40"/>
              <w:jc w:val="center"/>
              <w:rPr>
                <w:spacing w:val="-3"/>
                <w:sz w:val="20"/>
              </w:rPr>
            </w:pPr>
          </w:p>
        </w:tc>
      </w:tr>
      <w:tr w:rsidR="00C74361" w:rsidTr="00BC40E1">
        <w:trPr>
          <w:trHeight w:hRule="exact" w:val="73"/>
          <w:jc w:val="center"/>
        </w:trPr>
        <w:tc>
          <w:tcPr>
            <w:tcW w:w="1778" w:type="dxa"/>
            <w:vMerge/>
            <w:tcBorders>
              <w:left w:val="thinThickSmallGap" w:sz="24" w:space="0" w:color="auto"/>
              <w:bottom w:val="thickThinSmallGap" w:sz="24" w:space="0" w:color="auto"/>
            </w:tcBorders>
          </w:tcPr>
          <w:p w:rsidR="00C74361" w:rsidRPr="00932C94" w:rsidRDefault="00C74361" w:rsidP="00C74361">
            <w:pPr>
              <w:suppressAutoHyphens/>
              <w:spacing w:before="40" w:after="40"/>
              <w:jc w:val="center"/>
              <w:rPr>
                <w:spacing w:val="-3"/>
                <w:sz w:val="20"/>
              </w:rPr>
            </w:pPr>
          </w:p>
        </w:tc>
        <w:tc>
          <w:tcPr>
            <w:tcW w:w="1216"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90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865"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008" w:type="dxa"/>
            <w:tcBorders>
              <w:bottom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c>
          <w:tcPr>
            <w:tcW w:w="1998" w:type="dxa"/>
            <w:tcBorders>
              <w:bottom w:val="thickThinSmallGap" w:sz="24" w:space="0" w:color="auto"/>
              <w:right w:val="thickThinSmallGap" w:sz="24" w:space="0" w:color="auto"/>
            </w:tcBorders>
          </w:tcPr>
          <w:p w:rsidR="00C74361" w:rsidRPr="00932C94" w:rsidRDefault="00C74361" w:rsidP="00C74361">
            <w:pPr>
              <w:spacing w:before="40" w:after="40"/>
              <w:jc w:val="center"/>
              <w:rPr>
                <w:spacing w:val="-3"/>
                <w:sz w:val="20"/>
              </w:rPr>
            </w:pPr>
          </w:p>
          <w:p w:rsidR="00C74361" w:rsidRPr="00932C94" w:rsidRDefault="00C74361" w:rsidP="00C74361">
            <w:pPr>
              <w:suppressAutoHyphens/>
              <w:spacing w:before="40" w:after="40"/>
              <w:jc w:val="center"/>
              <w:rPr>
                <w:spacing w:val="-3"/>
                <w:sz w:val="20"/>
              </w:rPr>
            </w:pPr>
          </w:p>
        </w:tc>
      </w:tr>
    </w:tbl>
    <w:p w:rsidR="00C74361" w:rsidRDefault="00C74361" w:rsidP="00C74361">
      <w:pPr>
        <w:tabs>
          <w:tab w:val="left" w:pos="1440"/>
        </w:tabs>
      </w:pPr>
      <w:r>
        <w:tab/>
        <w:t xml:space="preserve">*filter 5.0000 g </w:t>
      </w:r>
      <w:r w:rsidRPr="000A3023">
        <w:rPr>
          <w:u w:val="single"/>
        </w:rPr>
        <w:t>+</w:t>
      </w:r>
      <w:r>
        <w:t xml:space="preserve"> 0.5 mg tolerance – NIST traceable Class S weight</w:t>
      </w:r>
    </w:p>
    <w:p w:rsidR="00C74361" w:rsidRDefault="00C74361" w:rsidP="00C74361">
      <w:pPr>
        <w:tabs>
          <w:tab w:val="left" w:pos="1440"/>
        </w:tabs>
      </w:pPr>
      <w:r>
        <w:tab/>
        <w:t xml:space="preserve">beaker 100.0000 g </w:t>
      </w:r>
      <w:r w:rsidRPr="00D15D09">
        <w:rPr>
          <w:u w:val="single"/>
        </w:rPr>
        <w:t>+</w:t>
      </w:r>
      <w:r>
        <w:t xml:space="preserve"> 0.5 mg tolerance – NIST traceable Class S weight</w:t>
      </w:r>
    </w:p>
    <w:p w:rsidR="00BC40E1" w:rsidRDefault="00BC40E1">
      <w:pPr>
        <w:outlineLvl w:val="9"/>
      </w:pPr>
      <w:r>
        <w:br w:type="page"/>
      </w:r>
    </w:p>
    <w:p w:rsidR="00C74361" w:rsidRDefault="00C74361" w:rsidP="00C74361">
      <w:pPr>
        <w:tabs>
          <w:tab w:val="left" w:pos="1440"/>
        </w:tabs>
      </w:pP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Figure 8-4</w:t>
      </w:r>
    </w:p>
    <w:p w:rsidR="00C74361" w:rsidRPr="00C74361" w:rsidRDefault="00C74361" w:rsidP="00C74361">
      <w:pPr>
        <w:tabs>
          <w:tab w:val="center" w:pos="3720"/>
        </w:tabs>
        <w:suppressAutoHyphens/>
        <w:jc w:val="center"/>
        <w:rPr>
          <w:rFonts w:ascii="Arial" w:hAnsi="Arial" w:cs="Arial"/>
          <w:b/>
          <w:spacing w:val="-3"/>
        </w:rPr>
      </w:pPr>
      <w:r w:rsidRPr="00C74361">
        <w:rPr>
          <w:rFonts w:ascii="Arial" w:hAnsi="Arial" w:cs="Arial"/>
          <w:b/>
          <w:spacing w:val="-3"/>
        </w:rPr>
        <w:t>METHOD 8 TARE WEIGHT RECORD</w:t>
      </w:r>
    </w:p>
    <w:p w:rsidR="00C74361" w:rsidRPr="00C74361" w:rsidRDefault="00C74361" w:rsidP="00C74361">
      <w:pPr>
        <w:tabs>
          <w:tab w:val="left" w:pos="-1440"/>
          <w:tab w:val="left" w:pos="-840"/>
          <w:tab w:val="left" w:pos="-240"/>
          <w:tab w:val="left" w:pos="3600"/>
        </w:tabs>
        <w:suppressAutoHyphens/>
        <w:jc w:val="both"/>
        <w:rPr>
          <w:rFonts w:ascii="Arial" w:hAnsi="Arial" w:cs="Arial"/>
          <w:b/>
          <w:spacing w:val="-3"/>
        </w:rPr>
      </w:pPr>
    </w:p>
    <w:p w:rsidR="00C74361" w:rsidRPr="00C74361" w:rsidRDefault="00C74361" w:rsidP="00C74361">
      <w:pPr>
        <w:tabs>
          <w:tab w:val="left" w:pos="-1440"/>
          <w:tab w:val="left" w:pos="-840"/>
          <w:tab w:val="left" w:pos="-240"/>
          <w:tab w:val="left" w:pos="3600"/>
        </w:tabs>
        <w:suppressAutoHyphens/>
        <w:ind w:left="1080"/>
        <w:jc w:val="both"/>
        <w:rPr>
          <w:rFonts w:ascii="Arial" w:hAnsi="Arial" w:cs="Arial"/>
          <w:spacing w:val="-3"/>
        </w:rPr>
      </w:pPr>
      <w:r w:rsidRPr="00C74361">
        <w:rPr>
          <w:rFonts w:ascii="Arial" w:hAnsi="Arial" w:cs="Arial"/>
          <w:spacing w:val="-3"/>
        </w:rPr>
        <w:t>Indicate: filters or evaporation containers (beakers)</w:t>
      </w:r>
    </w:p>
    <w:p w:rsidR="00C74361" w:rsidRPr="00C74361" w:rsidRDefault="00C74361" w:rsidP="00C74361">
      <w:pPr>
        <w:tabs>
          <w:tab w:val="left" w:pos="-1440"/>
          <w:tab w:val="left" w:pos="-840"/>
          <w:tab w:val="left" w:pos="-240"/>
          <w:tab w:val="left" w:pos="3600"/>
        </w:tabs>
        <w:suppressAutoHyphens/>
        <w:jc w:val="both"/>
        <w:rPr>
          <w:rFonts w:ascii="Arial" w:hAnsi="Arial" w:cs="Arial"/>
          <w:spacing w:val="-3"/>
        </w:rPr>
      </w:pPr>
    </w:p>
    <w:tbl>
      <w:tblPr>
        <w:tblStyle w:val="TableGrid"/>
        <w:tblW w:w="0" w:type="auto"/>
        <w:tblInd w:w="720"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68"/>
        <w:gridCol w:w="1500"/>
        <w:gridCol w:w="1482"/>
        <w:gridCol w:w="1482"/>
        <w:gridCol w:w="1482"/>
        <w:gridCol w:w="1482"/>
      </w:tblGrid>
      <w:tr w:rsidR="00C74361" w:rsidTr="002B5049">
        <w:trPr>
          <w:trHeight w:val="1628"/>
        </w:trPr>
        <w:tc>
          <w:tcPr>
            <w:tcW w:w="1368" w:type="dxa"/>
            <w:vMerge w:val="restart"/>
            <w:tcBorders>
              <w:top w:val="thinThickSmallGap" w:sz="24" w:space="0" w:color="auto"/>
              <w:bottom w:val="double" w:sz="4" w:space="0" w:color="auto"/>
            </w:tcBorders>
            <w:shd w:val="clear" w:color="auto" w:fill="F2F2F2" w:themeFill="background1" w:themeFillShade="F2"/>
            <w:vAlign w:val="center"/>
          </w:tcPr>
          <w:p w:rsidR="00C74361" w:rsidRDefault="00C74361" w:rsidP="002B5049">
            <w:pPr>
              <w:tabs>
                <w:tab w:val="left" w:pos="-1440"/>
                <w:tab w:val="left" w:pos="-840"/>
                <w:tab w:val="left" w:pos="-240"/>
                <w:tab w:val="left" w:pos="5130"/>
              </w:tabs>
              <w:suppressAutoHyphens/>
              <w:spacing w:line="200" w:lineRule="atLeast"/>
              <w:ind w:left="-29" w:firstLine="29"/>
              <w:jc w:val="center"/>
              <w:rPr>
                <w:spacing w:val="-3"/>
              </w:rPr>
            </w:pPr>
            <w:r>
              <w:rPr>
                <w:spacing w:val="-3"/>
              </w:rPr>
              <w:t>Media ID</w:t>
            </w:r>
          </w:p>
        </w:tc>
        <w:tc>
          <w:tcPr>
            <w:tcW w:w="1500"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w:t>
            </w:r>
            <w:r>
              <w:rPr>
                <w:spacing w:val="-3"/>
                <w:sz w:val="20"/>
              </w:rPr>
              <w:t>__</w:t>
            </w:r>
            <w:r w:rsidRPr="00F42CEB">
              <w:rPr>
                <w:spacing w:val="-3"/>
                <w:sz w:val="20"/>
              </w:rPr>
              <w:t>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c>
          <w:tcPr>
            <w:tcW w:w="1482" w:type="dxa"/>
            <w:tcBorders>
              <w:bottom w:val="single" w:sz="4" w:space="0" w:color="auto"/>
            </w:tcBorders>
            <w:shd w:val="clear" w:color="auto" w:fill="F2F2F2" w:themeFill="background1" w:themeFillShade="F2"/>
            <w:vAlign w:val="center"/>
          </w:tcPr>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Date_______</w:t>
            </w:r>
            <w:r>
              <w:rPr>
                <w:spacing w:val="-3"/>
                <w:sz w:val="20"/>
              </w:rPr>
              <w:t>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Time________</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Temp_____</w:t>
            </w:r>
            <w:r>
              <w:rPr>
                <w:spacing w:val="-3"/>
                <w:sz w:val="20"/>
              </w:rPr>
              <w:t xml:space="preserve">  </w:t>
            </w:r>
            <w:r w:rsidRPr="003122B9">
              <w:rPr>
                <w:spacing w:val="-3"/>
                <w:sz w:val="20"/>
                <w:vertAlign w:val="superscript"/>
              </w:rPr>
              <w:t>o</w:t>
            </w:r>
            <w:r>
              <w:rPr>
                <w:spacing w:val="-3"/>
                <w:sz w:val="20"/>
              </w:rPr>
              <w:t>F</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RH_______</w:t>
            </w:r>
            <w:r>
              <w:rPr>
                <w:spacing w:val="-3"/>
                <w:sz w:val="20"/>
              </w:rPr>
              <w:t xml:space="preserve">  %</w:t>
            </w:r>
          </w:p>
          <w:p w:rsidR="00C74361"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Audit_____</w:t>
            </w:r>
            <w:r>
              <w:rPr>
                <w:spacing w:val="-3"/>
                <w:sz w:val="20"/>
              </w:rPr>
              <w:t xml:space="preserve"> gm</w:t>
            </w:r>
          </w:p>
          <w:p w:rsidR="00C74361" w:rsidRPr="00F42CEB" w:rsidRDefault="00C74361" w:rsidP="002B5049">
            <w:pPr>
              <w:tabs>
                <w:tab w:val="left" w:pos="-1440"/>
                <w:tab w:val="left" w:pos="-840"/>
                <w:tab w:val="left" w:pos="-240"/>
                <w:tab w:val="left" w:pos="5130"/>
              </w:tabs>
              <w:suppressAutoHyphens/>
              <w:spacing w:line="200" w:lineRule="atLeast"/>
              <w:ind w:left="-29" w:firstLine="29"/>
              <w:rPr>
                <w:spacing w:val="-3"/>
                <w:sz w:val="20"/>
              </w:rPr>
            </w:pPr>
            <w:r w:rsidRPr="00F42CEB">
              <w:rPr>
                <w:spacing w:val="-3"/>
                <w:sz w:val="20"/>
              </w:rPr>
              <w:t>By_________</w:t>
            </w:r>
            <w:r>
              <w:rPr>
                <w:spacing w:val="-3"/>
                <w:sz w:val="20"/>
              </w:rPr>
              <w:t>_</w:t>
            </w:r>
          </w:p>
        </w:tc>
      </w:tr>
      <w:tr w:rsidR="00C74361" w:rsidTr="002B5049">
        <w:tc>
          <w:tcPr>
            <w:tcW w:w="1368" w:type="dxa"/>
            <w:vMerge/>
            <w:tcBorders>
              <w:top w:val="single" w:sz="4" w:space="0" w:color="auto"/>
              <w:bottom w:val="double" w:sz="4" w:space="0" w:color="auto"/>
            </w:tcBorders>
          </w:tcPr>
          <w:p w:rsidR="00C74361" w:rsidRDefault="00C74361" w:rsidP="002B5049">
            <w:pPr>
              <w:tabs>
                <w:tab w:val="left" w:pos="-1440"/>
                <w:tab w:val="left" w:pos="-840"/>
                <w:tab w:val="left" w:pos="-240"/>
                <w:tab w:val="left" w:pos="5130"/>
              </w:tabs>
              <w:suppressAutoHyphens/>
              <w:spacing w:line="320" w:lineRule="atLeast"/>
              <w:ind w:left="-29" w:firstLine="29"/>
              <w:jc w:val="center"/>
              <w:rPr>
                <w:spacing w:val="-3"/>
              </w:rPr>
            </w:pPr>
          </w:p>
        </w:tc>
        <w:tc>
          <w:tcPr>
            <w:tcW w:w="1500"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c>
          <w:tcPr>
            <w:tcW w:w="1482" w:type="dxa"/>
            <w:tcBorders>
              <w:top w:val="single" w:sz="4" w:space="0" w:color="auto"/>
              <w:bottom w:val="double" w:sz="4" w:space="0" w:color="auto"/>
            </w:tcBorders>
          </w:tcPr>
          <w:p w:rsidR="00C74361" w:rsidRDefault="00C74361" w:rsidP="002B5049">
            <w:pPr>
              <w:tabs>
                <w:tab w:val="left" w:pos="-1440"/>
                <w:tab w:val="left" w:pos="-840"/>
                <w:tab w:val="left" w:pos="-240"/>
              </w:tabs>
              <w:suppressAutoHyphens/>
              <w:ind w:left="-29" w:right="70" w:firstLine="29"/>
              <w:jc w:val="center"/>
              <w:rPr>
                <w:spacing w:val="-3"/>
              </w:rPr>
            </w:pPr>
            <w:r>
              <w:rPr>
                <w:spacing w:val="-3"/>
              </w:rPr>
              <w:t>Weight (g)</w:t>
            </w:r>
          </w:p>
        </w:tc>
      </w:tr>
      <w:tr w:rsidR="00C74361" w:rsidTr="002B5049">
        <w:trPr>
          <w:trHeight w:val="20"/>
        </w:trPr>
        <w:tc>
          <w:tcPr>
            <w:tcW w:w="1368" w:type="dxa"/>
            <w:tcBorders>
              <w:top w:val="double" w:sz="4" w:space="0" w:color="auto"/>
            </w:tcBorders>
          </w:tcPr>
          <w:p w:rsidR="00C74361" w:rsidRDefault="00C74361" w:rsidP="002B5049">
            <w:pPr>
              <w:spacing w:line="278" w:lineRule="exact"/>
              <w:ind w:right="648"/>
            </w:pPr>
          </w:p>
        </w:tc>
        <w:tc>
          <w:tcPr>
            <w:tcW w:w="1500"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c>
          <w:tcPr>
            <w:tcW w:w="1482" w:type="dxa"/>
            <w:tcBorders>
              <w:top w:val="double" w:sz="4" w:space="0" w:color="auto"/>
            </w:tcBorders>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r w:rsidR="00C74361" w:rsidTr="002B5049">
        <w:trPr>
          <w:trHeight w:val="20"/>
        </w:trPr>
        <w:tc>
          <w:tcPr>
            <w:tcW w:w="1368" w:type="dxa"/>
          </w:tcPr>
          <w:p w:rsidR="00C74361" w:rsidRDefault="00C74361" w:rsidP="002B5049">
            <w:pPr>
              <w:spacing w:line="278" w:lineRule="exact"/>
              <w:ind w:right="648"/>
            </w:pPr>
          </w:p>
        </w:tc>
        <w:tc>
          <w:tcPr>
            <w:tcW w:w="1500"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c>
          <w:tcPr>
            <w:tcW w:w="1482" w:type="dxa"/>
          </w:tcPr>
          <w:p w:rsidR="00C74361" w:rsidRDefault="00C74361" w:rsidP="002B5049">
            <w:pPr>
              <w:spacing w:line="278" w:lineRule="exact"/>
              <w:ind w:right="648"/>
            </w:pPr>
          </w:p>
        </w:tc>
      </w:tr>
    </w:tbl>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C74361" w:rsidRDefault="00C74361" w:rsidP="00031FD4">
      <w:pPr>
        <w:spacing w:line="278" w:lineRule="exact"/>
        <w:ind w:right="648"/>
      </w:pP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lastRenderedPageBreak/>
        <w:t>Figure 8-5</w:t>
      </w:r>
    </w:p>
    <w:p w:rsidR="002B5049" w:rsidRPr="002B5049" w:rsidRDefault="002B5049" w:rsidP="002B5049">
      <w:pPr>
        <w:tabs>
          <w:tab w:val="center" w:pos="3720"/>
        </w:tabs>
        <w:suppressAutoHyphens/>
        <w:jc w:val="center"/>
        <w:rPr>
          <w:rFonts w:ascii="Arial" w:hAnsi="Arial" w:cs="Arial"/>
          <w:b/>
          <w:spacing w:val="-3"/>
        </w:rPr>
      </w:pPr>
      <w:r w:rsidRPr="002B5049">
        <w:rPr>
          <w:rFonts w:ascii="Arial" w:hAnsi="Arial" w:cs="Arial"/>
          <w:b/>
          <w:spacing w:val="-3"/>
        </w:rPr>
        <w:t>METHOD 8 ANALYSIS SUMMARY</w:t>
      </w:r>
    </w:p>
    <w:p w:rsidR="002B5049" w:rsidRPr="002643D6" w:rsidRDefault="002B5049" w:rsidP="002B5049">
      <w:pPr>
        <w:tabs>
          <w:tab w:val="left" w:pos="-1440"/>
          <w:tab w:val="left" w:pos="-840"/>
          <w:tab w:val="left" w:pos="-240"/>
          <w:tab w:val="left" w:pos="3600"/>
        </w:tabs>
        <w:suppressAutoHyphens/>
        <w:jc w:val="both"/>
        <w:rPr>
          <w:rFonts w:ascii="Arial" w:hAnsi="Arial" w:cs="Arial"/>
          <w:b/>
          <w:spacing w:val="-3"/>
          <w:sz w:val="16"/>
          <w:szCs w:val="16"/>
        </w:rPr>
      </w:pP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Facility_________________________________</w:t>
      </w:r>
      <w:r w:rsidRPr="002B5049">
        <w:rPr>
          <w:rFonts w:ascii="Arial" w:hAnsi="Arial" w:cs="Arial"/>
          <w:b/>
          <w:sz w:val="22"/>
          <w:szCs w:val="22"/>
        </w:rPr>
        <w:tab/>
        <w:t>Run Number____</w:t>
      </w:r>
      <w:r>
        <w:rPr>
          <w:rFonts w:ascii="Arial" w:hAnsi="Arial" w:cs="Arial"/>
          <w:b/>
          <w:sz w:val="22"/>
          <w:szCs w:val="22"/>
        </w:rPr>
        <w:t>__</w:t>
      </w:r>
      <w:r w:rsidRPr="002B5049">
        <w:rPr>
          <w:rFonts w:ascii="Arial" w:hAnsi="Arial" w:cs="Arial"/>
          <w:b/>
          <w:sz w:val="22"/>
          <w:szCs w:val="22"/>
        </w:rPr>
        <w:t>___________</w:t>
      </w:r>
    </w:p>
    <w:p w:rsidR="002B5049" w:rsidRPr="002B5049" w:rsidRDefault="002B5049" w:rsidP="002B5049">
      <w:pPr>
        <w:pStyle w:val="BlockText"/>
        <w:tabs>
          <w:tab w:val="clear" w:pos="3600"/>
          <w:tab w:val="left" w:pos="3870"/>
        </w:tabs>
        <w:ind w:left="990" w:right="0"/>
        <w:jc w:val="left"/>
        <w:rPr>
          <w:rFonts w:ascii="Arial" w:hAnsi="Arial" w:cs="Arial"/>
          <w:b/>
          <w:sz w:val="22"/>
          <w:szCs w:val="22"/>
        </w:rPr>
      </w:pPr>
      <w:r w:rsidRPr="002B5049">
        <w:rPr>
          <w:rFonts w:ascii="Arial" w:hAnsi="Arial" w:cs="Arial"/>
          <w:b/>
          <w:sz w:val="22"/>
          <w:szCs w:val="22"/>
        </w:rPr>
        <w:t>Sample Location________________________</w:t>
      </w:r>
      <w:r w:rsidRPr="002B5049">
        <w:rPr>
          <w:rFonts w:ascii="Arial" w:hAnsi="Arial" w:cs="Arial"/>
          <w:b/>
          <w:sz w:val="22"/>
          <w:szCs w:val="22"/>
        </w:rPr>
        <w:tab/>
        <w:t>Test Date__</w:t>
      </w:r>
      <w:r>
        <w:rPr>
          <w:rFonts w:ascii="Arial" w:hAnsi="Arial" w:cs="Arial"/>
          <w:b/>
          <w:sz w:val="22"/>
          <w:szCs w:val="22"/>
        </w:rPr>
        <w:t>____</w:t>
      </w:r>
      <w:r w:rsidRPr="002B5049">
        <w:rPr>
          <w:rFonts w:ascii="Arial" w:hAnsi="Arial" w:cs="Arial"/>
          <w:b/>
          <w:sz w:val="22"/>
          <w:szCs w:val="22"/>
        </w:rPr>
        <w:t>______________</w:t>
      </w:r>
    </w:p>
    <w:p w:rsidR="002B5049" w:rsidRPr="002B5049" w:rsidRDefault="002B5049" w:rsidP="002B5049">
      <w:pPr>
        <w:spacing w:line="360" w:lineRule="auto"/>
        <w:ind w:left="990"/>
        <w:rPr>
          <w:rFonts w:ascii="Arial" w:hAnsi="Arial" w:cs="Arial"/>
          <w:b/>
          <w:spacing w:val="-3"/>
        </w:rPr>
      </w:pPr>
      <w:r w:rsidRPr="002B5049">
        <w:rPr>
          <w:rFonts w:ascii="Arial" w:hAnsi="Arial" w:cs="Arial"/>
          <w:b/>
        </w:rPr>
        <w:t>Sample Recovered by_________________________________________________</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998"/>
        <w:gridCol w:w="1440"/>
        <w:gridCol w:w="1412"/>
        <w:gridCol w:w="1487"/>
        <w:gridCol w:w="1487"/>
        <w:gridCol w:w="1487"/>
      </w:tblGrid>
      <w:tr w:rsidR="00916F1B" w:rsidRPr="00916F1B" w:rsidTr="002643D6">
        <w:tc>
          <w:tcPr>
            <w:tcW w:w="1998" w:type="dxa"/>
            <w:tcBorders>
              <w:top w:val="thinThickSmallGap" w:sz="24" w:space="0" w:color="auto"/>
              <w:bottom w:val="double" w:sz="4" w:space="0" w:color="auto"/>
            </w:tcBorders>
            <w:shd w:val="clear" w:color="auto" w:fill="D9D9D9" w:themeFill="background1" w:themeFillShade="D9"/>
            <w:vAlign w:val="center"/>
          </w:tcPr>
          <w:p w:rsidR="002643D6" w:rsidRPr="00916F1B" w:rsidRDefault="00916F1B" w:rsidP="002643D6">
            <w:pPr>
              <w:spacing w:before="240" w:after="240" w:line="278" w:lineRule="exact"/>
              <w:ind w:right="648"/>
              <w:rPr>
                <w:b/>
                <w:sz w:val="20"/>
                <w:szCs w:val="20"/>
              </w:rPr>
            </w:pPr>
            <w:r>
              <w:rPr>
                <w:b/>
                <w:sz w:val="20"/>
                <w:szCs w:val="20"/>
              </w:rPr>
              <w:t>ANALYSIS</w:t>
            </w:r>
          </w:p>
        </w:tc>
        <w:tc>
          <w:tcPr>
            <w:tcW w:w="1440" w:type="dxa"/>
            <w:tcBorders>
              <w:top w:val="thinThickSmallGap" w:sz="24" w:space="0" w:color="auto"/>
              <w:bottom w:val="double" w:sz="4" w:space="0" w:color="auto"/>
            </w:tcBorders>
            <w:shd w:val="clear" w:color="auto" w:fill="D9D9D9" w:themeFill="background1" w:themeFillShade="D9"/>
            <w:vAlign w:val="center"/>
          </w:tcPr>
          <w:p w:rsidR="00916F1B" w:rsidRPr="00F42CEB" w:rsidRDefault="00916F1B" w:rsidP="002643D6">
            <w:pPr>
              <w:tabs>
                <w:tab w:val="left" w:pos="-1440"/>
                <w:tab w:val="left" w:pos="-840"/>
                <w:tab w:val="left" w:pos="-240"/>
                <w:tab w:val="left" w:pos="5130"/>
              </w:tabs>
              <w:suppressAutoHyphens/>
              <w:spacing w:before="240" w:after="240" w:line="200" w:lineRule="atLeast"/>
              <w:ind w:left="-29" w:firstLine="29"/>
              <w:rPr>
                <w:spacing w:val="-3"/>
                <w:sz w:val="20"/>
              </w:rPr>
            </w:pPr>
            <w:r>
              <w:rPr>
                <w:spacing w:val="-3"/>
                <w:sz w:val="20"/>
              </w:rPr>
              <w:t>RUN ____</w:t>
            </w:r>
            <w:r w:rsidR="002643D6">
              <w:rPr>
                <w:spacing w:val="-3"/>
                <w:sz w:val="20"/>
              </w:rPr>
              <w:t>_</w:t>
            </w:r>
          </w:p>
        </w:tc>
        <w:tc>
          <w:tcPr>
            <w:tcW w:w="1412"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c>
          <w:tcPr>
            <w:tcW w:w="1487" w:type="dxa"/>
            <w:tcBorders>
              <w:top w:val="thinThickSmallGap" w:sz="24" w:space="0" w:color="auto"/>
              <w:bottom w:val="double" w:sz="4" w:space="0" w:color="auto"/>
            </w:tcBorders>
            <w:shd w:val="clear" w:color="auto" w:fill="D9D9D9" w:themeFill="background1" w:themeFillShade="D9"/>
            <w:vAlign w:val="center"/>
          </w:tcPr>
          <w:p w:rsidR="00916F1B" w:rsidRPr="002643D6" w:rsidRDefault="00916F1B" w:rsidP="002643D6">
            <w:pPr>
              <w:spacing w:before="240" w:after="240"/>
              <w:rPr>
                <w:spacing w:val="-3"/>
                <w:sz w:val="20"/>
              </w:rPr>
            </w:pPr>
            <w:r w:rsidRPr="00C15972">
              <w:rPr>
                <w:spacing w:val="-3"/>
                <w:sz w:val="20"/>
              </w:rPr>
              <w:t>RUN _____</w:t>
            </w:r>
          </w:p>
        </w:tc>
      </w:tr>
      <w:tr w:rsidR="00916F1B" w:rsidRPr="00916F1B" w:rsidTr="00916F1B">
        <w:tc>
          <w:tcPr>
            <w:tcW w:w="9311" w:type="dxa"/>
            <w:gridSpan w:val="6"/>
            <w:tcBorders>
              <w:top w:val="double" w:sz="4" w:space="0" w:color="auto"/>
            </w:tcBorders>
          </w:tcPr>
          <w:p w:rsidR="00916F1B" w:rsidRPr="00A14565" w:rsidRDefault="00916F1B" w:rsidP="002643D6">
            <w:pPr>
              <w:tabs>
                <w:tab w:val="left" w:pos="-1440"/>
                <w:tab w:val="left" w:pos="-840"/>
                <w:tab w:val="left" w:pos="-240"/>
              </w:tabs>
              <w:suppressAutoHyphens/>
              <w:ind w:left="-29" w:right="180" w:firstLine="29"/>
              <w:jc w:val="both"/>
              <w:rPr>
                <w:b/>
                <w:spacing w:val="-3"/>
              </w:rPr>
            </w:pPr>
            <w:r w:rsidRPr="00A14565">
              <w:rPr>
                <w:b/>
                <w:spacing w:val="-3"/>
              </w:rPr>
              <w:t>SAMPLE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PRE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POST TEST BLANK FILTER</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Filter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RINSE</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 Volume,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ACETONE BLANK</w:t>
            </w: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Pr="00BC5A7D">
              <w:rPr>
                <w:spacing w:val="-3"/>
                <w:sz w:val="20"/>
              </w:rPr>
              <w:t xml:space="preserve"> ID</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1E361C">
            <w:pPr>
              <w:tabs>
                <w:tab w:val="left" w:pos="-1440"/>
                <w:tab w:val="left" w:pos="-840"/>
                <w:tab w:val="left" w:pos="-240"/>
                <w:tab w:val="left" w:pos="5130"/>
              </w:tabs>
              <w:suppressAutoHyphens/>
              <w:spacing w:line="320" w:lineRule="atLeast"/>
              <w:ind w:left="-29" w:firstLine="29"/>
              <w:jc w:val="both"/>
              <w:rPr>
                <w:spacing w:val="-3"/>
                <w:sz w:val="20"/>
              </w:rPr>
            </w:pPr>
            <w:r>
              <w:rPr>
                <w:spacing w:val="-3"/>
                <w:sz w:val="20"/>
              </w:rPr>
              <w:t>Acetone</w:t>
            </w:r>
            <w:r w:rsidR="001E361C">
              <w:rPr>
                <w:spacing w:val="-3"/>
                <w:sz w:val="20"/>
              </w:rPr>
              <w:t xml:space="preserve"> </w:t>
            </w:r>
            <w:r>
              <w:rPr>
                <w:spacing w:val="-3"/>
                <w:sz w:val="20"/>
              </w:rPr>
              <w:t>Blk Vol., mls</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Gross</w:t>
            </w:r>
            <w:r>
              <w:rPr>
                <w:spacing w:val="-3"/>
                <w:sz w:val="20"/>
              </w:rPr>
              <w:t xml:space="preserve"> </w:t>
            </w:r>
            <w:r w:rsidRPr="00BC5A7D">
              <w:rPr>
                <w:spacing w:val="-3"/>
                <w:sz w:val="20"/>
              </w:rPr>
              <w:t>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Tare Weight,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bottom w:val="sing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Net Weight, mg</w:t>
            </w:r>
          </w:p>
        </w:tc>
        <w:tc>
          <w:tcPr>
            <w:tcW w:w="1440" w:type="dxa"/>
            <w:tcBorders>
              <w:bottom w:val="single" w:sz="4" w:space="0" w:color="auto"/>
            </w:tcBorders>
          </w:tcPr>
          <w:p w:rsidR="00916F1B" w:rsidRPr="00916F1B" w:rsidRDefault="00916F1B" w:rsidP="002643D6">
            <w:pPr>
              <w:spacing w:line="278" w:lineRule="exact"/>
              <w:ind w:right="648"/>
              <w:rPr>
                <w:b/>
                <w:sz w:val="20"/>
                <w:szCs w:val="20"/>
              </w:rPr>
            </w:pPr>
          </w:p>
        </w:tc>
        <w:tc>
          <w:tcPr>
            <w:tcW w:w="1412"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c>
          <w:tcPr>
            <w:tcW w:w="1487" w:type="dxa"/>
            <w:tcBorders>
              <w:bottom w:val="sing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1998" w:type="dxa"/>
            <w:tcBorders>
              <w:top w:val="single" w:sz="4" w:space="0" w:color="auto"/>
              <w:bottom w:val="double" w:sz="4" w:space="0" w:color="auto"/>
            </w:tcBorders>
          </w:tcPr>
          <w:p w:rsidR="00916F1B" w:rsidRPr="00BC5A7D"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BC5A7D">
              <w:rPr>
                <w:spacing w:val="-3"/>
                <w:sz w:val="20"/>
              </w:rPr>
              <w:t xml:space="preserve">Net </w:t>
            </w:r>
            <w:r>
              <w:rPr>
                <w:spacing w:val="-3"/>
                <w:sz w:val="20"/>
              </w:rPr>
              <w:t>Weight, mg/ml</w:t>
            </w:r>
          </w:p>
        </w:tc>
        <w:tc>
          <w:tcPr>
            <w:tcW w:w="1440"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12"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c>
          <w:tcPr>
            <w:tcW w:w="1487" w:type="dxa"/>
            <w:tcBorders>
              <w:top w:val="single" w:sz="4" w:space="0" w:color="auto"/>
              <w:bottom w:val="double" w:sz="4" w:space="0" w:color="auto"/>
            </w:tcBorders>
          </w:tcPr>
          <w:p w:rsidR="00916F1B" w:rsidRPr="00916F1B" w:rsidRDefault="00916F1B" w:rsidP="002643D6">
            <w:pPr>
              <w:spacing w:line="278" w:lineRule="exact"/>
              <w:ind w:right="648"/>
              <w:rPr>
                <w:b/>
                <w:sz w:val="20"/>
                <w:szCs w:val="20"/>
              </w:rPr>
            </w:pPr>
          </w:p>
        </w:tc>
      </w:tr>
      <w:tr w:rsidR="00916F1B" w:rsidRPr="00916F1B" w:rsidTr="00916F1B">
        <w:tc>
          <w:tcPr>
            <w:tcW w:w="9311" w:type="dxa"/>
            <w:gridSpan w:val="6"/>
            <w:tcBorders>
              <w:top w:val="double" w:sz="4" w:space="0" w:color="auto"/>
            </w:tcBorders>
          </w:tcPr>
          <w:p w:rsidR="00916F1B" w:rsidRPr="00916F1B" w:rsidRDefault="00916F1B" w:rsidP="002643D6">
            <w:pPr>
              <w:spacing w:line="278" w:lineRule="exact"/>
              <w:ind w:right="648"/>
              <w:rPr>
                <w:b/>
                <w:sz w:val="20"/>
                <w:szCs w:val="20"/>
              </w:rPr>
            </w:pPr>
            <w:r w:rsidRPr="00A14565">
              <w:rPr>
                <w:b/>
                <w:spacing w:val="-3"/>
              </w:rPr>
              <w:t>TOTAL PM RECOVERY*</w:t>
            </w:r>
          </w:p>
        </w:tc>
      </w:tr>
      <w:tr w:rsidR="00916F1B" w:rsidRPr="00916F1B" w:rsidTr="00916F1B">
        <w:tc>
          <w:tcPr>
            <w:tcW w:w="1998" w:type="dxa"/>
          </w:tcPr>
          <w:p w:rsidR="00916F1B" w:rsidRPr="00A14565" w:rsidRDefault="00916F1B" w:rsidP="002643D6">
            <w:pPr>
              <w:tabs>
                <w:tab w:val="left" w:pos="-1440"/>
                <w:tab w:val="left" w:pos="-840"/>
                <w:tab w:val="left" w:pos="-240"/>
                <w:tab w:val="left" w:pos="5130"/>
              </w:tabs>
              <w:suppressAutoHyphens/>
              <w:spacing w:line="320" w:lineRule="atLeast"/>
              <w:ind w:left="-29" w:firstLine="29"/>
              <w:jc w:val="both"/>
              <w:rPr>
                <w:spacing w:val="-3"/>
                <w:sz w:val="20"/>
              </w:rPr>
            </w:pPr>
            <w:r w:rsidRPr="00A14565">
              <w:rPr>
                <w:spacing w:val="-3"/>
                <w:sz w:val="20"/>
              </w:rPr>
              <w:t>PM Recovered, mg</w:t>
            </w:r>
          </w:p>
        </w:tc>
        <w:tc>
          <w:tcPr>
            <w:tcW w:w="1440" w:type="dxa"/>
          </w:tcPr>
          <w:p w:rsidR="00916F1B" w:rsidRPr="00916F1B" w:rsidRDefault="00916F1B" w:rsidP="002643D6">
            <w:pPr>
              <w:spacing w:line="278" w:lineRule="exact"/>
              <w:ind w:right="648"/>
              <w:rPr>
                <w:b/>
                <w:sz w:val="20"/>
                <w:szCs w:val="20"/>
              </w:rPr>
            </w:pPr>
          </w:p>
        </w:tc>
        <w:tc>
          <w:tcPr>
            <w:tcW w:w="1412"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c>
          <w:tcPr>
            <w:tcW w:w="1487" w:type="dxa"/>
          </w:tcPr>
          <w:p w:rsidR="00916F1B" w:rsidRPr="00916F1B" w:rsidRDefault="00916F1B" w:rsidP="002643D6">
            <w:pPr>
              <w:spacing w:line="278" w:lineRule="exact"/>
              <w:ind w:right="648"/>
              <w:rPr>
                <w:b/>
                <w:sz w:val="20"/>
                <w:szCs w:val="20"/>
              </w:rPr>
            </w:pPr>
          </w:p>
        </w:tc>
      </w:tr>
    </w:tbl>
    <w:p w:rsidR="00D4740F" w:rsidRPr="002643D6" w:rsidRDefault="00916F1B" w:rsidP="00D4740F">
      <w:pPr>
        <w:spacing w:line="278" w:lineRule="exact"/>
        <w:ind w:right="648"/>
        <w:rPr>
          <w:rFonts w:ascii="Arial" w:hAnsi="Arial" w:cs="Arial"/>
          <w:b/>
          <w:sz w:val="20"/>
          <w:szCs w:val="20"/>
        </w:rPr>
      </w:pPr>
      <w:r w:rsidRPr="002643D6">
        <w:rPr>
          <w:spacing w:val="-3"/>
          <w:sz w:val="20"/>
          <w:szCs w:val="20"/>
        </w:rPr>
        <w:t xml:space="preserve">*Total PM = (Filter) – (Average (pre-test blank </w:t>
      </w:r>
      <w:r w:rsidR="00D4740F">
        <w:rPr>
          <w:spacing w:val="-3"/>
          <w:sz w:val="20"/>
          <w:szCs w:val="20"/>
        </w:rPr>
        <w:t xml:space="preserve"> &amp;</w:t>
      </w:r>
      <w:r w:rsidRPr="002643D6">
        <w:rPr>
          <w:spacing w:val="-3"/>
          <w:sz w:val="20"/>
          <w:szCs w:val="20"/>
        </w:rPr>
        <w:t xml:space="preserve"> post-test blank)) + (Acetone Rinse) – (Acetone Blank Corrected for Rinse Volume)</w:t>
      </w:r>
      <w:r w:rsidR="003E3469">
        <w:rPr>
          <w:spacing w:val="-3"/>
          <w:sz w:val="20"/>
          <w:szCs w:val="20"/>
        </w:rPr>
        <w:t xml:space="preserve">. </w:t>
      </w:r>
      <w:r w:rsidR="00D4740F">
        <w:rPr>
          <w:spacing w:val="-3"/>
          <w:sz w:val="20"/>
          <w:szCs w:val="20"/>
        </w:rPr>
        <w:t xml:space="preserve"> Note: The blank corrections for the filter and/or rinse samples are ‘0’, if the blank filter or rinse samples yield negative weight gains.</w:t>
      </w:r>
    </w:p>
    <w:p w:rsidR="002B5049" w:rsidRPr="002643D6" w:rsidRDefault="002B5049">
      <w:pPr>
        <w:spacing w:line="278" w:lineRule="exact"/>
        <w:ind w:right="648"/>
        <w:rPr>
          <w:rFonts w:ascii="Arial" w:hAnsi="Arial" w:cs="Arial"/>
          <w:b/>
          <w:sz w:val="20"/>
          <w:szCs w:val="20"/>
        </w:rPr>
      </w:pPr>
    </w:p>
    <w:p w:rsidR="004B58D3" w:rsidRDefault="004B58D3" w:rsidP="004B58D3">
      <w:pPr>
        <w:ind w:right="648"/>
        <w:jc w:val="center"/>
        <w:rPr>
          <w:spacing w:val="-3"/>
        </w:rPr>
      </w:pPr>
    </w:p>
    <w:p w:rsidR="004B58D3" w:rsidRDefault="004B58D3" w:rsidP="004B58D3">
      <w:pPr>
        <w:ind w:right="648"/>
        <w:jc w:val="right"/>
      </w:pPr>
      <w:smartTag w:uri="urn:schemas-microsoft-com:office:smarttags" w:element="State">
        <w:smartTag w:uri="urn:schemas-microsoft-com:office:smarttags" w:element="place">
          <w:r>
            <w:t>Oregon</w:t>
          </w:r>
        </w:smartTag>
      </w:smartTag>
      <w:r>
        <w:t xml:space="preserve"> Source Sampling Method 8</w:t>
      </w:r>
    </w:p>
    <w:p w:rsidR="004B58D3" w:rsidRDefault="004B58D3" w:rsidP="004B58D3">
      <w:pPr>
        <w:ind w:right="648"/>
        <w:jc w:val="right"/>
      </w:pPr>
      <w:r>
        <w:t>High Volume Sampling Data</w:t>
      </w:r>
    </w:p>
    <w:p w:rsidR="004B58D3" w:rsidRDefault="004B58D3" w:rsidP="004B58D3">
      <w:pPr>
        <w:ind w:right="648"/>
        <w:jc w:val="right"/>
      </w:pPr>
      <w:r>
        <w:t>Form 1 of 2</w:t>
      </w:r>
    </w:p>
    <w:p w:rsidR="004B58D3" w:rsidRPr="004B58D3" w:rsidRDefault="004B58D3" w:rsidP="004B58D3">
      <w:pPr>
        <w:ind w:right="648"/>
        <w:jc w:val="center"/>
        <w:rPr>
          <w:rFonts w:ascii="Arial" w:hAnsi="Arial" w:cs="Arial"/>
          <w:b/>
        </w:rPr>
      </w:pPr>
      <w:r w:rsidRPr="004B58D3">
        <w:rPr>
          <w:rFonts w:ascii="Arial" w:hAnsi="Arial" w:cs="Arial"/>
          <w:b/>
        </w:rPr>
        <w:t>Figure 8-6</w:t>
      </w:r>
    </w:p>
    <w:p w:rsidR="004B58D3" w:rsidRPr="004B58D3" w:rsidRDefault="004B58D3" w:rsidP="004B58D3">
      <w:pPr>
        <w:ind w:right="648"/>
        <w:jc w:val="center"/>
        <w:rPr>
          <w:rFonts w:ascii="Arial" w:hAnsi="Arial" w:cs="Arial"/>
          <w:b/>
        </w:rPr>
      </w:pPr>
      <w:r w:rsidRPr="004B58D3">
        <w:rPr>
          <w:rFonts w:ascii="Arial" w:hAnsi="Arial" w:cs="Arial"/>
          <w:b/>
        </w:rPr>
        <w:t>VELOCITY PRE-SURVEY</w:t>
      </w:r>
    </w:p>
    <w:p w:rsidR="004B58D3" w:rsidRPr="004B58D3" w:rsidRDefault="004B58D3" w:rsidP="004B58D3">
      <w:pPr>
        <w:ind w:right="648"/>
        <w:rPr>
          <w:rFonts w:ascii="Arial" w:hAnsi="Arial" w:cs="Arial"/>
          <w:b/>
        </w:rPr>
      </w:pPr>
    </w:p>
    <w:p w:rsidR="004B58D3" w:rsidRPr="004B58D3" w:rsidRDefault="004B58D3" w:rsidP="004B58D3">
      <w:pPr>
        <w:ind w:right="648"/>
        <w:rPr>
          <w:rFonts w:ascii="Arial" w:hAnsi="Arial" w:cs="Arial"/>
          <w:b/>
        </w:rPr>
      </w:pPr>
      <w:r w:rsidRPr="004B58D3">
        <w:rPr>
          <w:rFonts w:ascii="Arial" w:hAnsi="Arial" w:cs="Arial"/>
          <w:b/>
        </w:rPr>
        <w:t>Plant Name &amp; Location_________________________________________________</w:t>
      </w:r>
      <w:r>
        <w:rPr>
          <w:rFonts w:ascii="Arial" w:hAnsi="Arial" w:cs="Arial"/>
          <w:b/>
        </w:rPr>
        <w:t>_____</w:t>
      </w:r>
    </w:p>
    <w:p w:rsidR="004B58D3" w:rsidRPr="004B58D3" w:rsidRDefault="004B58D3" w:rsidP="004B58D3">
      <w:pPr>
        <w:ind w:right="648"/>
        <w:rPr>
          <w:rFonts w:ascii="Arial" w:hAnsi="Arial" w:cs="Arial"/>
          <w:b/>
        </w:rPr>
      </w:pPr>
      <w:r w:rsidRPr="004B58D3">
        <w:rPr>
          <w:rFonts w:ascii="Arial" w:hAnsi="Arial" w:cs="Arial"/>
          <w:b/>
        </w:rPr>
        <w:t>Date____________ Time_________________ By (name)_________________________</w:t>
      </w:r>
      <w:r>
        <w:rPr>
          <w:rFonts w:ascii="Arial" w:hAnsi="Arial" w:cs="Arial"/>
          <w:b/>
        </w:rPr>
        <w:t>__</w:t>
      </w:r>
    </w:p>
    <w:p w:rsidR="004B58D3" w:rsidRPr="004B58D3" w:rsidRDefault="004B58D3" w:rsidP="004B58D3">
      <w:pPr>
        <w:spacing w:line="360" w:lineRule="auto"/>
        <w:ind w:right="648"/>
        <w:rPr>
          <w:rFonts w:ascii="Arial" w:hAnsi="Arial" w:cs="Arial"/>
          <w:b/>
        </w:rPr>
      </w:pPr>
      <w:r w:rsidRPr="004B58D3">
        <w:rPr>
          <w:rFonts w:ascii="Arial" w:hAnsi="Arial" w:cs="Arial"/>
          <w:b/>
        </w:rPr>
        <w:t>Source Location or ID_________________________________________________</w:t>
      </w:r>
      <w:r>
        <w:rPr>
          <w:rFonts w:ascii="Arial" w:hAnsi="Arial" w:cs="Arial"/>
          <w:b/>
        </w:rPr>
        <w:t>______</w:t>
      </w:r>
    </w:p>
    <w:p w:rsidR="004B58D3" w:rsidRDefault="004B58D3" w:rsidP="0063196C">
      <w:pPr>
        <w:spacing w:line="360" w:lineRule="auto"/>
        <w:ind w:left="720" w:right="648" w:firstLine="720"/>
        <w:jc w:val="center"/>
      </w:pPr>
      <w:r w:rsidRPr="008E3D25">
        <w:rPr>
          <w:sz w:val="44"/>
          <w:szCs w:val="44"/>
        </w:rPr>
        <w:t>□</w:t>
      </w:r>
      <w:r>
        <w:t xml:space="preserve">Low Pressure System      </w:t>
      </w:r>
      <w:r w:rsidRPr="008E3D25">
        <w:rPr>
          <w:sz w:val="44"/>
          <w:szCs w:val="44"/>
        </w:rPr>
        <w:t>□</w:t>
      </w:r>
      <w:r>
        <w:t>High Pressure System</w:t>
      </w:r>
    </w:p>
    <w:p w:rsidR="004B58D3" w:rsidRDefault="004B58D3" w:rsidP="0063196C">
      <w:pPr>
        <w:ind w:right="648"/>
        <w:jc w:val="center"/>
      </w:pPr>
      <w:r>
        <w:t>Type of Exhaust:</w:t>
      </w:r>
      <w:r>
        <w:tab/>
      </w:r>
      <w:r>
        <w:tab/>
      </w:r>
      <w:r w:rsidRPr="008E3D25">
        <w:rPr>
          <w:sz w:val="44"/>
          <w:szCs w:val="44"/>
        </w:rPr>
        <w:t>□</w:t>
      </w:r>
      <w:r>
        <w:t xml:space="preserve">Straight Vertical   </w:t>
      </w:r>
      <w:r>
        <w:tab/>
      </w:r>
      <w:r w:rsidRPr="008E3D25">
        <w:rPr>
          <w:sz w:val="44"/>
          <w:szCs w:val="44"/>
        </w:rPr>
        <w:t>□</w:t>
      </w:r>
      <w:r>
        <w:t>China Hat</w:t>
      </w:r>
    </w:p>
    <w:p w:rsidR="004B58D3" w:rsidRDefault="004B58D3" w:rsidP="0063196C">
      <w:pPr>
        <w:ind w:right="648"/>
        <w:jc w:val="center"/>
      </w:pPr>
      <w:r w:rsidRPr="008E3D25">
        <w:rPr>
          <w:sz w:val="44"/>
          <w:szCs w:val="44"/>
        </w:rPr>
        <w:t>□</w:t>
      </w:r>
      <w:r>
        <w:t>Goose-Neck</w:t>
      </w:r>
      <w:r>
        <w:tab/>
      </w:r>
      <w:r w:rsidRPr="008E3D25">
        <w:rPr>
          <w:sz w:val="44"/>
          <w:szCs w:val="44"/>
        </w:rPr>
        <w:t>□</w:t>
      </w:r>
      <w:r>
        <w:t>Other (specify)_________</w:t>
      </w:r>
    </w:p>
    <w:p w:rsidR="004B58D3" w:rsidRDefault="004B58D3" w:rsidP="0063196C">
      <w:pPr>
        <w:ind w:right="648"/>
        <w:jc w:val="center"/>
      </w:pPr>
      <w:r>
        <w:t>Temperature:  Dry Bulb _______________ºF</w:t>
      </w:r>
      <w:r>
        <w:tab/>
        <w:t>Wet Bulb ______________ºF</w:t>
      </w:r>
    </w:p>
    <w:p w:rsidR="002B5049" w:rsidRDefault="002B5049" w:rsidP="004B58D3">
      <w:pPr>
        <w:pBdr>
          <w:bottom w:val="double" w:sz="4" w:space="1" w:color="auto"/>
        </w:pBdr>
        <w:spacing w:line="278" w:lineRule="exact"/>
        <w:ind w:right="648"/>
        <w:rPr>
          <w:rFonts w:ascii="Arial" w:hAnsi="Arial" w:cs="Arial"/>
          <w:b/>
        </w:rPr>
      </w:pPr>
    </w:p>
    <w:p w:rsidR="004B58D3" w:rsidRDefault="004B58D3" w:rsidP="004B58D3">
      <w:pPr>
        <w:ind w:left="2880" w:right="648" w:hanging="2880"/>
      </w:pPr>
      <w:r>
        <w:t>Velocity Survey:</w:t>
      </w:r>
      <w:r>
        <w:tab/>
        <w:t>Record velocity head at enough points to roughly map the velocity distribution across the exhaust cross-section</w:t>
      </w:r>
      <w:r w:rsidR="003E3469">
        <w:t xml:space="preserve">. </w:t>
      </w:r>
      <w:r>
        <w:t>Select six points for sample collection and show in diagram.</w:t>
      </w:r>
    </w:p>
    <w:p w:rsidR="004B58D3" w:rsidRDefault="004B58D3" w:rsidP="004B58D3">
      <w:pPr>
        <w:ind w:left="2880" w:right="648" w:hanging="2880"/>
      </w:pPr>
    </w:p>
    <w:p w:rsidR="0063196C" w:rsidRDefault="0063196C" w:rsidP="004B58D3">
      <w:pPr>
        <w:ind w:left="2880" w:right="648" w:hanging="2880"/>
      </w:pPr>
    </w:p>
    <w:tbl>
      <w:tblPr>
        <w:tblStyle w:val="TableGrid"/>
        <w:tblW w:w="0" w:type="auto"/>
        <w:tblLook w:val="04A0"/>
      </w:tblPr>
      <w:tblGrid>
        <w:gridCol w:w="1005"/>
        <w:gridCol w:w="1005"/>
        <w:gridCol w:w="1006"/>
        <w:gridCol w:w="1006"/>
        <w:gridCol w:w="1006"/>
      </w:tblGrid>
      <w:tr w:rsidR="00195A50" w:rsidTr="00195A50">
        <w:trPr>
          <w:trHeight w:val="455"/>
        </w:trPr>
        <w:tc>
          <w:tcPr>
            <w:tcW w:w="1005" w:type="dxa"/>
            <w:tcBorders>
              <w:top w:val="thinThickSmallGap" w:sz="24" w:space="0" w:color="auto"/>
              <w:left w:val="thinThickSmallGap" w:sz="24" w:space="0" w:color="auto"/>
              <w:bottom w:val="double" w:sz="4" w:space="0" w:color="auto"/>
              <w:right w:val="double" w:sz="4" w:space="0" w:color="auto"/>
            </w:tcBorders>
            <w:shd w:val="clear" w:color="auto" w:fill="D9D9D9" w:themeFill="background1" w:themeFillShade="D9"/>
            <w:vAlign w:val="bottom"/>
          </w:tcPr>
          <w:p w:rsidR="00195A50" w:rsidRPr="002B0085" w:rsidRDefault="00A7158E" w:rsidP="00E67610">
            <w:pPr>
              <w:jc w:val="center"/>
              <w:rPr>
                <w:b/>
                <w:sz w:val="18"/>
              </w:rPr>
            </w:pPr>
            <w:r>
              <w:rPr>
                <w:b/>
                <w:noProof/>
                <w:sz w:val="18"/>
              </w:rPr>
              <w:pict>
                <v:shape id="_x0000_s1048" type="#_x0000_t202" style="position:absolute;left:0;text-align:left;margin-left:281.5pt;margin-top:.7pt;width:200.25pt;height:328.45pt;z-index:251694592;mso-wrap-distance-left:7.2pt;mso-wrap-distance-right:7.2pt" o:allowincell="f">
                  <v:textbox style="mso-next-textbox:#_x0000_s1048" inset="0,0,0,0">
                    <w:txbxContent>
                      <w:p w:rsidR="00D04070" w:rsidRDefault="00D04070" w:rsidP="00E67610"/>
                    </w:txbxContent>
                  </v:textbox>
                  <w10:wrap type="square"/>
                </v:shape>
              </w:pict>
            </w:r>
            <w:r w:rsidR="00195A50" w:rsidRPr="002B0085">
              <w:rPr>
                <w:b/>
                <w:sz w:val="18"/>
              </w:rPr>
              <w:t>Point</w:t>
            </w:r>
          </w:p>
        </w:tc>
        <w:tc>
          <w:tcPr>
            <w:tcW w:w="1005"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X</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8"/>
              </w:rPr>
            </w:pPr>
            <w:r w:rsidRPr="002B0085">
              <w:rPr>
                <w:b/>
                <w:sz w:val="18"/>
              </w:rPr>
              <w:t>Y</w:t>
            </w:r>
          </w:p>
          <w:p w:rsidR="00195A50" w:rsidRPr="002B0085" w:rsidRDefault="00195A50" w:rsidP="00E67610">
            <w:pPr>
              <w:jc w:val="center"/>
              <w:rPr>
                <w:b/>
                <w:sz w:val="18"/>
              </w:rPr>
            </w:pPr>
            <w:r w:rsidRPr="002B0085">
              <w:rPr>
                <w:b/>
                <w:sz w:val="18"/>
              </w:rPr>
              <w:t>in</w:t>
            </w:r>
            <w:r>
              <w:rPr>
                <w:b/>
                <w:sz w:val="18"/>
              </w:rPr>
              <w:t>ches</w:t>
            </w:r>
          </w:p>
        </w:tc>
        <w:tc>
          <w:tcPr>
            <w:tcW w:w="1006" w:type="dxa"/>
            <w:tcBorders>
              <w:top w:val="thinThickSmallGap" w:sz="24" w:space="0" w:color="auto"/>
              <w:left w:val="double" w:sz="4" w:space="0" w:color="auto"/>
              <w:bottom w:val="double" w:sz="4" w:space="0" w:color="auto"/>
              <w:right w:val="double" w:sz="4" w:space="0" w:color="auto"/>
            </w:tcBorders>
            <w:shd w:val="clear" w:color="auto" w:fill="D9D9D9" w:themeFill="background1" w:themeFillShade="D9"/>
            <w:vAlign w:val="bottom"/>
          </w:tcPr>
          <w:p w:rsidR="00195A50" w:rsidRPr="002B0085" w:rsidRDefault="00195A50" w:rsidP="00E67610">
            <w:pPr>
              <w:jc w:val="center"/>
              <w:rPr>
                <w:b/>
                <w:sz w:val="16"/>
              </w:rPr>
            </w:pPr>
            <w:r w:rsidRPr="002B0085">
              <w:rPr>
                <w:b/>
                <w:sz w:val="16"/>
              </w:rPr>
              <w:sym w:font="Symbol" w:char="F044"/>
            </w:r>
            <w:r w:rsidRPr="002B0085">
              <w:rPr>
                <w:b/>
                <w:sz w:val="16"/>
              </w:rPr>
              <w:t xml:space="preserve"> P</w:t>
            </w:r>
          </w:p>
          <w:p w:rsidR="00195A50" w:rsidRPr="002B0085" w:rsidRDefault="00195A50" w:rsidP="00E67610">
            <w:pPr>
              <w:jc w:val="center"/>
              <w:rPr>
                <w:b/>
                <w:sz w:val="12"/>
              </w:rPr>
            </w:pPr>
            <w:r>
              <w:rPr>
                <w:b/>
                <w:sz w:val="16"/>
              </w:rPr>
              <w:t>“</w:t>
            </w:r>
            <w:r w:rsidRPr="002B0085">
              <w:rPr>
                <w:b/>
                <w:sz w:val="16"/>
              </w:rPr>
              <w:t xml:space="preserve"> H</w:t>
            </w:r>
            <w:r w:rsidRPr="002B0085">
              <w:rPr>
                <w:b/>
                <w:sz w:val="16"/>
                <w:vertAlign w:val="subscript"/>
              </w:rPr>
              <w:t>2</w:t>
            </w:r>
            <w:r w:rsidRPr="002B0085">
              <w:rPr>
                <w:b/>
                <w:sz w:val="16"/>
              </w:rPr>
              <w:t>O</w:t>
            </w:r>
          </w:p>
        </w:tc>
        <w:tc>
          <w:tcPr>
            <w:tcW w:w="1006" w:type="dxa"/>
            <w:tcBorders>
              <w:top w:val="thinThickSmallGap" w:sz="24" w:space="0" w:color="auto"/>
              <w:left w:val="double" w:sz="4" w:space="0" w:color="auto"/>
              <w:bottom w:val="double" w:sz="4" w:space="0" w:color="auto"/>
              <w:right w:val="thickThinSmallGap" w:sz="24" w:space="0" w:color="auto"/>
            </w:tcBorders>
            <w:shd w:val="clear" w:color="auto" w:fill="D9D9D9" w:themeFill="background1" w:themeFillShade="D9"/>
          </w:tcPr>
          <w:p w:rsidR="00195A50" w:rsidRPr="002B0085" w:rsidRDefault="00195A50" w:rsidP="00E67610">
            <w:pPr>
              <w:jc w:val="center"/>
              <w:rPr>
                <w:b/>
                <w:sz w:val="16"/>
              </w:rPr>
            </w:pPr>
            <w:r w:rsidRPr="002B0085">
              <w:rPr>
                <w:b/>
                <w:sz w:val="16"/>
              </w:rPr>
              <w:t>Check if selected</w:t>
            </w:r>
          </w:p>
          <w:p w:rsidR="00195A50" w:rsidRPr="002B0085" w:rsidRDefault="00195A50" w:rsidP="00E67610">
            <w:pPr>
              <w:jc w:val="center"/>
              <w:rPr>
                <w:b/>
                <w:sz w:val="16"/>
              </w:rPr>
            </w:pPr>
            <w:r w:rsidRPr="002B0085">
              <w:rPr>
                <w:b/>
                <w:sz w:val="16"/>
              </w:rPr>
              <w:t>(</w:t>
            </w:r>
            <w:r>
              <w:rPr>
                <w:b/>
                <w:sz w:val="16"/>
              </w:rPr>
              <w:t xml:space="preserve">      </w:t>
            </w:r>
            <w:r w:rsidRPr="002B0085">
              <w:rPr>
                <w:b/>
                <w:sz w:val="16"/>
              </w:rPr>
              <w:t>)</w:t>
            </w:r>
          </w:p>
        </w:tc>
      </w:tr>
      <w:tr w:rsidR="00195A50" w:rsidTr="00195A50">
        <w:trPr>
          <w:trHeight w:val="455"/>
        </w:trPr>
        <w:tc>
          <w:tcPr>
            <w:tcW w:w="1005" w:type="dxa"/>
            <w:tcBorders>
              <w:top w:val="double" w:sz="4" w:space="0" w:color="auto"/>
              <w:left w:val="thinThickSmallGap" w:sz="24" w:space="0" w:color="auto"/>
            </w:tcBorders>
          </w:tcPr>
          <w:p w:rsidR="00195A50" w:rsidRPr="002B0085" w:rsidRDefault="00195A50" w:rsidP="00E67610">
            <w:pPr>
              <w:spacing w:before="120"/>
              <w:jc w:val="center"/>
              <w:rPr>
                <w:b/>
                <w:sz w:val="16"/>
              </w:rPr>
            </w:pPr>
            <w:r w:rsidRPr="002B0085">
              <w:rPr>
                <w:b/>
                <w:sz w:val="16"/>
              </w:rPr>
              <w:t>1</w:t>
            </w:r>
          </w:p>
        </w:tc>
        <w:tc>
          <w:tcPr>
            <w:tcW w:w="1005"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2</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3</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4</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5</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6</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A7158E" w:rsidP="00E67610">
            <w:pPr>
              <w:spacing w:before="120"/>
              <w:jc w:val="center"/>
              <w:rPr>
                <w:b/>
                <w:sz w:val="16"/>
              </w:rPr>
            </w:pPr>
            <w:r>
              <w:rPr>
                <w:b/>
                <w:noProof/>
                <w:sz w:val="16"/>
              </w:rPr>
              <w:pict>
                <v:shape id="_x0000_s1050" type="#_x0000_t202" style="position:absolute;left:0;text-align:left;margin-left:301.5pt;margin-top:14.85pt;width:61.5pt;height:49.95pt;z-index:251697664;mso-position-horizontal-relative:text;mso-position-vertical-relative:text" o:allowincell="f" filled="f" stroked="f">
                  <v:textbox style="mso-next-textbox:#_x0000_s1050;mso-fit-shape-to-text:t">
                    <w:txbxContent>
                      <w:p w:rsidR="00D04070" w:rsidRDefault="00D04070" w:rsidP="00E67610">
                        <w:r>
                          <w:rPr>
                            <w:noProof/>
                          </w:rPr>
                          <w:drawing>
                            <wp:inline distT="0" distB="0" distL="0" distR="0">
                              <wp:extent cx="1066800" cy="542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1063878" cy="541438"/>
                                      </a:xfrm>
                                      <a:prstGeom prst="rect">
                                        <a:avLst/>
                                      </a:prstGeom>
                                      <a:noFill/>
                                      <a:ln w="9525">
                                        <a:noFill/>
                                        <a:miter lim="800000"/>
                                        <a:headEnd/>
                                        <a:tailEnd/>
                                      </a:ln>
                                    </pic:spPr>
                                  </pic:pic>
                                </a:graphicData>
                              </a:graphic>
                            </wp:inline>
                          </w:drawing>
                        </w:r>
                      </w:p>
                    </w:txbxContent>
                  </v:textbox>
                  <w10:wrap type="topAndBottom"/>
                </v:shape>
              </w:pict>
            </w:r>
            <w:r w:rsidR="00195A50" w:rsidRPr="002B0085">
              <w:rPr>
                <w:b/>
                <w:sz w:val="16"/>
              </w:rPr>
              <w:t>7</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A7158E" w:rsidP="00E67610">
            <w:pPr>
              <w:spacing w:before="120"/>
              <w:jc w:val="center"/>
              <w:rPr>
                <w:b/>
                <w:sz w:val="16"/>
              </w:rPr>
            </w:pPr>
            <w:r w:rsidRPr="00A7158E">
              <w:rPr>
                <w:b/>
                <w:noProof/>
                <w:sz w:val="18"/>
              </w:rPr>
              <w:pict>
                <v:line id="_x0000_s1049" style="position:absolute;left:0;text-align:left;flip:y;z-index:251695616;mso-wrap-distance-left:7.2pt;mso-wrap-distance-right:7.2pt;mso-position-horizontal-relative:text;mso-position-vertical-relative:text" from="301.5pt,8.15pt" to="301.5pt,113.5pt" o:allowincell="f">
                  <v:stroke endarrow="block"/>
                  <w10:wrap type="square"/>
                </v:line>
              </w:pict>
            </w:r>
            <w:r w:rsidR="00195A50" w:rsidRPr="002B0085">
              <w:rPr>
                <w:b/>
                <w:sz w:val="16"/>
              </w:rPr>
              <w:t>8</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9</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tcBorders>
          </w:tcPr>
          <w:p w:rsidR="00195A50" w:rsidRPr="002B0085" w:rsidRDefault="00195A50" w:rsidP="00E67610">
            <w:pPr>
              <w:spacing w:before="120"/>
              <w:jc w:val="center"/>
              <w:rPr>
                <w:b/>
                <w:sz w:val="16"/>
              </w:rPr>
            </w:pPr>
            <w:r w:rsidRPr="002B0085">
              <w:rPr>
                <w:b/>
                <w:sz w:val="16"/>
              </w:rPr>
              <w:t>10</w:t>
            </w:r>
          </w:p>
        </w:tc>
        <w:tc>
          <w:tcPr>
            <w:tcW w:w="1005"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Pr>
          <w:p w:rsidR="00195A50" w:rsidRDefault="00195A50">
            <w:pPr>
              <w:spacing w:line="278" w:lineRule="exact"/>
              <w:ind w:right="648"/>
              <w:rPr>
                <w:rFonts w:ascii="Arial" w:hAnsi="Arial" w:cs="Arial"/>
                <w:b/>
              </w:rPr>
            </w:pPr>
          </w:p>
        </w:tc>
        <w:tc>
          <w:tcPr>
            <w:tcW w:w="1006" w:type="dxa"/>
            <w:tcBorders>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single" w:sz="4" w:space="0" w:color="auto"/>
            </w:tcBorders>
          </w:tcPr>
          <w:p w:rsidR="00195A50" w:rsidRPr="002B0085" w:rsidRDefault="00A7158E" w:rsidP="00E67610">
            <w:pPr>
              <w:spacing w:before="120"/>
              <w:jc w:val="center"/>
              <w:rPr>
                <w:b/>
                <w:sz w:val="16"/>
              </w:rPr>
            </w:pPr>
            <w:r>
              <w:rPr>
                <w:b/>
                <w:noProof/>
                <w:sz w:val="16"/>
              </w:rPr>
              <w:pict>
                <v:shape id="_x0000_s1051" type="#_x0000_t202" style="position:absolute;left:0;text-align:left;margin-left:398.15pt;margin-top:5.55pt;width:45.1pt;height:22.7pt;z-index:251698688;mso-position-horizontal-relative:text;mso-position-vertical-relative:text" o:allowincell="f" filled="f" stroked="f">
                  <v:textbox style="mso-next-textbox:#_x0000_s1051">
                    <w:txbxContent>
                      <w:p w:rsidR="00D04070" w:rsidRPr="00195A50" w:rsidRDefault="00D04070" w:rsidP="00E67610">
                        <w:pPr>
                          <w:rPr>
                            <w:sz w:val="24"/>
                            <w:szCs w:val="24"/>
                          </w:rPr>
                        </w:pPr>
                        <w:r w:rsidRPr="00195A50">
                          <w:rPr>
                            <w:sz w:val="24"/>
                            <w:szCs w:val="24"/>
                          </w:rPr>
                          <w:t>X</w:t>
                        </w:r>
                      </w:p>
                    </w:txbxContent>
                  </v:textbox>
                  <w10:wrap type="topAndBottom"/>
                </v:shape>
              </w:pict>
            </w:r>
            <w:r w:rsidR="00195A50" w:rsidRPr="002B0085">
              <w:rPr>
                <w:b/>
                <w:sz w:val="16"/>
              </w:rPr>
              <w:t>11</w:t>
            </w:r>
          </w:p>
        </w:tc>
        <w:tc>
          <w:tcPr>
            <w:tcW w:w="1005"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tcBorders>
          </w:tcPr>
          <w:p w:rsidR="00195A50" w:rsidRDefault="00195A50">
            <w:pPr>
              <w:spacing w:line="278" w:lineRule="exact"/>
              <w:ind w:right="648"/>
              <w:rPr>
                <w:rFonts w:ascii="Arial" w:hAnsi="Arial" w:cs="Arial"/>
                <w:b/>
              </w:rPr>
            </w:pPr>
          </w:p>
        </w:tc>
        <w:tc>
          <w:tcPr>
            <w:tcW w:w="1006" w:type="dxa"/>
            <w:tcBorders>
              <w:bottom w:val="single" w:sz="4" w:space="0" w:color="auto"/>
              <w:right w:val="thickThinSmallGap" w:sz="24" w:space="0" w:color="auto"/>
            </w:tcBorders>
          </w:tcPr>
          <w:p w:rsidR="00195A50" w:rsidRDefault="00195A50">
            <w:pPr>
              <w:spacing w:line="278" w:lineRule="exact"/>
              <w:ind w:right="648"/>
              <w:rPr>
                <w:rFonts w:ascii="Arial" w:hAnsi="Arial" w:cs="Arial"/>
                <w:b/>
              </w:rPr>
            </w:pPr>
          </w:p>
        </w:tc>
      </w:tr>
      <w:tr w:rsidR="00195A50" w:rsidTr="00195A50">
        <w:trPr>
          <w:trHeight w:val="455"/>
        </w:trPr>
        <w:tc>
          <w:tcPr>
            <w:tcW w:w="1005" w:type="dxa"/>
            <w:tcBorders>
              <w:left w:val="thinThickSmallGap" w:sz="24" w:space="0" w:color="auto"/>
              <w:bottom w:val="double" w:sz="4" w:space="0" w:color="auto"/>
            </w:tcBorders>
          </w:tcPr>
          <w:p w:rsidR="00195A50" w:rsidRPr="002B0085" w:rsidRDefault="00195A50" w:rsidP="00E67610">
            <w:pPr>
              <w:spacing w:before="120"/>
              <w:jc w:val="center"/>
              <w:rPr>
                <w:b/>
                <w:sz w:val="16"/>
              </w:rPr>
            </w:pPr>
            <w:r w:rsidRPr="002B0085">
              <w:rPr>
                <w:b/>
                <w:sz w:val="16"/>
              </w:rPr>
              <w:t>12</w:t>
            </w:r>
          </w:p>
        </w:tc>
        <w:tc>
          <w:tcPr>
            <w:tcW w:w="1005"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tcBorders>
          </w:tcPr>
          <w:p w:rsidR="00195A50" w:rsidRDefault="00195A50">
            <w:pPr>
              <w:spacing w:line="278" w:lineRule="exact"/>
              <w:ind w:right="648"/>
              <w:rPr>
                <w:rFonts w:ascii="Arial" w:hAnsi="Arial" w:cs="Arial"/>
                <w:b/>
              </w:rPr>
            </w:pPr>
          </w:p>
        </w:tc>
        <w:tc>
          <w:tcPr>
            <w:tcW w:w="1006" w:type="dxa"/>
            <w:tcBorders>
              <w:bottom w:val="double" w:sz="4" w:space="0" w:color="auto"/>
              <w:right w:val="thickThinSmallGap" w:sz="24" w:space="0" w:color="auto"/>
            </w:tcBorders>
          </w:tcPr>
          <w:p w:rsidR="00195A50" w:rsidRDefault="00A7158E">
            <w:pPr>
              <w:spacing w:line="278" w:lineRule="exact"/>
              <w:ind w:right="648"/>
              <w:rPr>
                <w:rFonts w:ascii="Arial" w:hAnsi="Arial" w:cs="Arial"/>
                <w:b/>
              </w:rPr>
            </w:pPr>
            <w:r w:rsidRPr="00A7158E">
              <w:rPr>
                <w:b/>
                <w:noProof/>
                <w:sz w:val="18"/>
              </w:rPr>
              <w:pict>
                <v:line id="_x0000_s1052" style="position:absolute;z-index:251699712;mso-position-horizontal-relative:text;mso-position-vertical-relative:text" from="100.4pt,20pt" to="226.4pt,20pt">
                  <v:stroke endarrow="block"/>
                </v:line>
              </w:pict>
            </w:r>
          </w:p>
        </w:tc>
      </w:tr>
      <w:tr w:rsidR="00195A50" w:rsidTr="00195A50">
        <w:trPr>
          <w:trHeight w:val="330"/>
        </w:trPr>
        <w:tc>
          <w:tcPr>
            <w:tcW w:w="1005" w:type="dxa"/>
            <w:tcBorders>
              <w:top w:val="double" w:sz="4" w:space="0" w:color="auto"/>
              <w:left w:val="thinThickSmallGap" w:sz="24" w:space="0" w:color="auto"/>
              <w:bottom w:val="thickThinSmallGap" w:sz="24" w:space="0" w:color="auto"/>
            </w:tcBorders>
          </w:tcPr>
          <w:p w:rsidR="00195A50" w:rsidRPr="002B0085" w:rsidRDefault="00195A50" w:rsidP="00E67610">
            <w:pPr>
              <w:spacing w:before="60"/>
              <w:jc w:val="center"/>
              <w:rPr>
                <w:b/>
                <w:sz w:val="16"/>
              </w:rPr>
            </w:pPr>
            <w:r w:rsidRPr="002B0085">
              <w:rPr>
                <w:b/>
                <w:sz w:val="16"/>
              </w:rPr>
              <w:lastRenderedPageBreak/>
              <w:t>Average</w:t>
            </w:r>
          </w:p>
        </w:tc>
        <w:tc>
          <w:tcPr>
            <w:tcW w:w="1005"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tcBorders>
          </w:tcPr>
          <w:p w:rsidR="00195A50" w:rsidRDefault="00195A50">
            <w:pPr>
              <w:spacing w:line="278" w:lineRule="exact"/>
              <w:ind w:right="648"/>
              <w:rPr>
                <w:rFonts w:ascii="Arial" w:hAnsi="Arial" w:cs="Arial"/>
                <w:b/>
              </w:rPr>
            </w:pPr>
          </w:p>
        </w:tc>
        <w:tc>
          <w:tcPr>
            <w:tcW w:w="1006" w:type="dxa"/>
            <w:tcBorders>
              <w:top w:val="double" w:sz="4" w:space="0" w:color="auto"/>
              <w:bottom w:val="thickThinSmallGap" w:sz="24" w:space="0" w:color="auto"/>
              <w:right w:val="thickThinSmallGap" w:sz="24" w:space="0" w:color="auto"/>
            </w:tcBorders>
          </w:tcPr>
          <w:p w:rsidR="00195A50" w:rsidRDefault="00195A50">
            <w:pPr>
              <w:spacing w:line="278" w:lineRule="exact"/>
              <w:ind w:right="648"/>
              <w:rPr>
                <w:rFonts w:ascii="Arial" w:hAnsi="Arial" w:cs="Arial"/>
                <w:b/>
              </w:rPr>
            </w:pPr>
          </w:p>
        </w:tc>
      </w:tr>
    </w:tbl>
    <w:p w:rsidR="004B58D3" w:rsidRDefault="004B58D3">
      <w:pPr>
        <w:spacing w:line="278" w:lineRule="exact"/>
        <w:ind w:right="648"/>
        <w:rPr>
          <w:rFonts w:ascii="Arial" w:hAnsi="Arial" w:cs="Arial"/>
          <w:b/>
        </w:rPr>
      </w:pP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Figure 8-7</w:t>
      </w:r>
    </w:p>
    <w:p w:rsidR="00D61C03" w:rsidRPr="00D61C03" w:rsidRDefault="00D61C03" w:rsidP="00D61C03">
      <w:pPr>
        <w:spacing w:line="360" w:lineRule="auto"/>
        <w:ind w:right="648"/>
        <w:jc w:val="center"/>
        <w:rPr>
          <w:rFonts w:ascii="Arial" w:hAnsi="Arial" w:cs="Arial"/>
          <w:b/>
          <w:sz w:val="20"/>
          <w:szCs w:val="20"/>
        </w:rPr>
      </w:pPr>
      <w:r w:rsidRPr="00D61C03">
        <w:rPr>
          <w:rFonts w:ascii="Arial" w:hAnsi="Arial" w:cs="Arial"/>
          <w:b/>
          <w:sz w:val="20"/>
          <w:szCs w:val="20"/>
        </w:rPr>
        <w:t>Sampling Data and Field Analysis</w:t>
      </w:r>
    </w:p>
    <w:p w:rsidR="00D61C03" w:rsidRPr="00D61C03" w:rsidRDefault="00D61C03" w:rsidP="00D61C03">
      <w:pPr>
        <w:spacing w:line="360" w:lineRule="auto"/>
        <w:ind w:right="90"/>
        <w:rPr>
          <w:rFonts w:ascii="Arial" w:hAnsi="Arial" w:cs="Arial"/>
          <w:b/>
          <w:sz w:val="18"/>
          <w:szCs w:val="18"/>
        </w:rPr>
      </w:pPr>
      <w:r w:rsidRPr="00D61C03">
        <w:rPr>
          <w:rFonts w:ascii="Arial" w:hAnsi="Arial" w:cs="Arial"/>
          <w:b/>
          <w:sz w:val="18"/>
          <w:szCs w:val="18"/>
        </w:rPr>
        <w:t>Plant Name/Location __________________________ Source Identification  ________________Run #______</w:t>
      </w:r>
      <w:r>
        <w:rPr>
          <w:rFonts w:ascii="Arial" w:hAnsi="Arial" w:cs="Arial"/>
          <w:b/>
          <w:sz w:val="18"/>
          <w:szCs w:val="18"/>
        </w:rPr>
        <w:t>__</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Date_________  Time_________ By (name)_______</w:t>
      </w:r>
      <w:r>
        <w:rPr>
          <w:rFonts w:ascii="Arial" w:hAnsi="Arial" w:cs="Arial"/>
          <w:b/>
          <w:sz w:val="18"/>
          <w:szCs w:val="18"/>
        </w:rPr>
        <w:t>___</w:t>
      </w:r>
      <w:r w:rsidRPr="00D61C03">
        <w:rPr>
          <w:rFonts w:ascii="Arial" w:hAnsi="Arial" w:cs="Arial"/>
          <w:b/>
          <w:sz w:val="18"/>
          <w:szCs w:val="18"/>
        </w:rPr>
        <w:t>____Process Operation During Test:  _________</w:t>
      </w:r>
      <w:r>
        <w:rPr>
          <w:rFonts w:ascii="Arial" w:hAnsi="Arial" w:cs="Arial"/>
          <w:b/>
          <w:sz w:val="18"/>
          <w:szCs w:val="18"/>
        </w:rPr>
        <w:t>_</w:t>
      </w:r>
      <w:r w:rsidRPr="00D61C03">
        <w:rPr>
          <w:rFonts w:ascii="Arial" w:hAnsi="Arial" w:cs="Arial"/>
          <w:b/>
          <w:sz w:val="18"/>
          <w:szCs w:val="18"/>
        </w:rPr>
        <w:t>____</w:t>
      </w:r>
    </w:p>
    <w:p w:rsidR="00D61C03" w:rsidRPr="00D61C03" w:rsidRDefault="00D61C03" w:rsidP="00D61C03">
      <w:pPr>
        <w:tabs>
          <w:tab w:val="left" w:pos="9810"/>
        </w:tabs>
        <w:spacing w:line="360" w:lineRule="auto"/>
        <w:ind w:right="-90"/>
        <w:rPr>
          <w:rFonts w:ascii="Arial" w:hAnsi="Arial" w:cs="Arial"/>
          <w:b/>
          <w:sz w:val="18"/>
          <w:szCs w:val="18"/>
          <w:u w:val="dotted"/>
        </w:rPr>
      </w:pPr>
      <w:r w:rsidRPr="00D61C03">
        <w:rPr>
          <w:rFonts w:ascii="Arial" w:hAnsi="Arial" w:cs="Arial"/>
          <w:b/>
          <w:sz w:val="18"/>
          <w:szCs w:val="18"/>
        </w:rPr>
        <w:t>Temperature: Dry bulb______</w:t>
      </w:r>
      <w:r>
        <w:rPr>
          <w:rFonts w:ascii="Arial" w:hAnsi="Arial" w:cs="Arial"/>
          <w:b/>
          <w:sz w:val="18"/>
          <w:szCs w:val="18"/>
        </w:rPr>
        <w:t>__</w:t>
      </w:r>
      <w:r w:rsidRPr="00D61C03">
        <w:rPr>
          <w:rFonts w:ascii="Arial" w:hAnsi="Arial" w:cs="Arial"/>
          <w:b/>
          <w:sz w:val="18"/>
          <w:szCs w:val="18"/>
        </w:rPr>
        <w:t>___</w:t>
      </w:r>
      <w:r w:rsidRPr="00D61C03">
        <w:rPr>
          <w:rFonts w:ascii="Arial" w:hAnsi="Arial" w:cs="Arial"/>
          <w:b/>
          <w:sz w:val="18"/>
          <w:szCs w:val="18"/>
          <w:u w:val="dotted"/>
        </w:rPr>
        <w:t xml:space="preserve"> </w:t>
      </w:r>
      <w:r w:rsidRPr="00D61C03">
        <w:rPr>
          <w:rFonts w:ascii="Arial" w:hAnsi="Arial" w:cs="Arial"/>
          <w:b/>
          <w:sz w:val="18"/>
          <w:szCs w:val="18"/>
        </w:rPr>
        <w:t xml:space="preserve">  Wet bulb_____</w:t>
      </w:r>
      <w:r>
        <w:rPr>
          <w:rFonts w:ascii="Arial" w:hAnsi="Arial" w:cs="Arial"/>
          <w:b/>
          <w:sz w:val="18"/>
          <w:szCs w:val="18"/>
        </w:rPr>
        <w:t>_</w:t>
      </w:r>
      <w:r w:rsidRPr="00D61C03">
        <w:rPr>
          <w:rFonts w:ascii="Arial" w:hAnsi="Arial" w:cs="Arial"/>
          <w:b/>
          <w:sz w:val="18"/>
          <w:szCs w:val="18"/>
        </w:rPr>
        <w:t>_____     %Moisture_</w:t>
      </w:r>
      <w:r>
        <w:rPr>
          <w:rFonts w:ascii="Arial" w:hAnsi="Arial" w:cs="Arial"/>
          <w:b/>
          <w:sz w:val="18"/>
          <w:szCs w:val="18"/>
        </w:rPr>
        <w:t>_</w:t>
      </w:r>
      <w:r w:rsidRPr="00D61C03">
        <w:rPr>
          <w:rFonts w:ascii="Arial" w:hAnsi="Arial" w:cs="Arial"/>
          <w:b/>
          <w:sz w:val="18"/>
          <w:szCs w:val="18"/>
        </w:rPr>
        <w:t xml:space="preserve">________  </w:t>
      </w:r>
      <w:r>
        <w:rPr>
          <w:rFonts w:ascii="Arial" w:hAnsi="Arial" w:cs="Arial"/>
          <w:b/>
          <w:sz w:val="18"/>
          <w:szCs w:val="18"/>
        </w:rPr>
        <w:t>A</w:t>
      </w:r>
      <w:r w:rsidRPr="00D61C03">
        <w:rPr>
          <w:rFonts w:ascii="Arial" w:hAnsi="Arial" w:cs="Arial"/>
          <w:b/>
          <w:sz w:val="18"/>
          <w:szCs w:val="18"/>
        </w:rPr>
        <w:t>mbient___________</w:t>
      </w:r>
      <w:r>
        <w:rPr>
          <w:rFonts w:ascii="Arial" w:hAnsi="Arial" w:cs="Arial"/>
          <w:b/>
          <w:sz w:val="18"/>
          <w:szCs w:val="18"/>
        </w:rPr>
        <w:t>_</w:t>
      </w:r>
    </w:p>
    <w:p w:rsidR="00D61C03" w:rsidRDefault="00D61C03" w:rsidP="00D61C03">
      <w:pPr>
        <w:spacing w:line="360" w:lineRule="auto"/>
        <w:rPr>
          <w:rFonts w:ascii="Arial" w:hAnsi="Arial" w:cs="Arial"/>
          <w:b/>
          <w:sz w:val="18"/>
          <w:szCs w:val="18"/>
        </w:rPr>
      </w:pPr>
      <w:r w:rsidRPr="00D61C03">
        <w:rPr>
          <w:rFonts w:ascii="Arial" w:hAnsi="Arial" w:cs="Arial"/>
          <w:b/>
          <w:sz w:val="18"/>
          <w:szCs w:val="18"/>
        </w:rPr>
        <w:t>Gas composition: %O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%CO</w:t>
      </w:r>
      <w:r w:rsidRPr="00D61C03">
        <w:rPr>
          <w:rFonts w:ascii="Arial" w:hAnsi="Arial" w:cs="Arial"/>
          <w:b/>
          <w:sz w:val="18"/>
          <w:szCs w:val="18"/>
          <w:vertAlign w:val="subscript"/>
        </w:rPr>
        <w:t>2</w:t>
      </w:r>
      <w:r w:rsidRPr="00D61C03">
        <w:rPr>
          <w:rFonts w:ascii="Arial" w:hAnsi="Arial" w:cs="Arial"/>
          <w:b/>
          <w:sz w:val="18"/>
          <w:szCs w:val="18"/>
        </w:rPr>
        <w:t xml:space="preserve"> ___</w:t>
      </w:r>
      <w:r>
        <w:rPr>
          <w:rFonts w:ascii="Arial" w:hAnsi="Arial" w:cs="Arial"/>
          <w:b/>
          <w:sz w:val="18"/>
          <w:szCs w:val="18"/>
        </w:rPr>
        <w:t>_____</w:t>
      </w:r>
      <w:r w:rsidRPr="00D61C03">
        <w:rPr>
          <w:rFonts w:ascii="Arial" w:hAnsi="Arial" w:cs="Arial"/>
          <w:b/>
          <w:sz w:val="18"/>
          <w:szCs w:val="18"/>
        </w:rPr>
        <w:t xml:space="preserve">_____ </w:t>
      </w:r>
      <w:r>
        <w:rPr>
          <w:rFonts w:ascii="Arial" w:hAnsi="Arial" w:cs="Arial"/>
          <w:b/>
          <w:sz w:val="18"/>
          <w:szCs w:val="18"/>
        </w:rPr>
        <w:t xml:space="preserve">  </w:t>
      </w:r>
      <w:r w:rsidRPr="00D61C03">
        <w:rPr>
          <w:rFonts w:ascii="Arial" w:hAnsi="Arial" w:cs="Arial"/>
          <w:b/>
          <w:sz w:val="18"/>
          <w:szCs w:val="18"/>
        </w:rPr>
        <w:t xml:space="preserve">  Pitot factor (C</w:t>
      </w:r>
      <w:r w:rsidRPr="00D61C03">
        <w:rPr>
          <w:rFonts w:ascii="Arial" w:hAnsi="Arial" w:cs="Arial"/>
          <w:b/>
          <w:sz w:val="18"/>
          <w:szCs w:val="18"/>
          <w:vertAlign w:val="subscript"/>
        </w:rPr>
        <w:t>p</w:t>
      </w:r>
      <w:r w:rsidRPr="00D61C03">
        <w:rPr>
          <w:rFonts w:ascii="Arial" w:hAnsi="Arial" w:cs="Arial"/>
          <w:b/>
          <w:sz w:val="18"/>
          <w:szCs w:val="18"/>
        </w:rPr>
        <w:t>)__</w:t>
      </w:r>
      <w:r>
        <w:rPr>
          <w:rFonts w:ascii="Arial" w:hAnsi="Arial" w:cs="Arial"/>
          <w:b/>
          <w:sz w:val="18"/>
          <w:szCs w:val="18"/>
        </w:rPr>
        <w:t>__</w:t>
      </w:r>
      <w:r w:rsidRPr="00D61C03">
        <w:rPr>
          <w:rFonts w:ascii="Arial" w:hAnsi="Arial" w:cs="Arial"/>
          <w:b/>
          <w:sz w:val="18"/>
          <w:szCs w:val="18"/>
        </w:rPr>
        <w:t>_</w:t>
      </w:r>
      <w:r>
        <w:rPr>
          <w:rFonts w:ascii="Arial" w:hAnsi="Arial" w:cs="Arial"/>
          <w:b/>
          <w:sz w:val="18"/>
          <w:szCs w:val="18"/>
        </w:rPr>
        <w:t>___</w:t>
      </w:r>
      <w:r w:rsidRPr="00D61C03">
        <w:rPr>
          <w:rFonts w:ascii="Arial" w:hAnsi="Arial" w:cs="Arial"/>
          <w:b/>
          <w:sz w:val="18"/>
          <w:szCs w:val="18"/>
        </w:rPr>
        <w:t>_</w:t>
      </w:r>
      <w:r>
        <w:rPr>
          <w:rFonts w:ascii="Arial" w:hAnsi="Arial" w:cs="Arial"/>
          <w:b/>
          <w:sz w:val="18"/>
          <w:szCs w:val="18"/>
        </w:rPr>
        <w:t>__</w:t>
      </w:r>
      <w:r w:rsidRPr="00D61C03">
        <w:rPr>
          <w:rFonts w:ascii="Arial" w:hAnsi="Arial" w:cs="Arial"/>
          <w:b/>
          <w:sz w:val="18"/>
          <w:szCs w:val="18"/>
        </w:rPr>
        <w:t xml:space="preserve">_  </w:t>
      </w:r>
    </w:p>
    <w:p w:rsidR="00D61C03" w:rsidRPr="00D61C03" w:rsidRDefault="00D61C03" w:rsidP="00D61C03">
      <w:pPr>
        <w:spacing w:line="360" w:lineRule="auto"/>
        <w:rPr>
          <w:rFonts w:ascii="Arial" w:hAnsi="Arial" w:cs="Arial"/>
          <w:b/>
          <w:sz w:val="18"/>
          <w:szCs w:val="18"/>
        </w:rPr>
      </w:pPr>
      <w:r w:rsidRPr="00D61C03">
        <w:rPr>
          <w:rFonts w:ascii="Arial" w:hAnsi="Arial" w:cs="Arial"/>
          <w:b/>
          <w:sz w:val="18"/>
          <w:szCs w:val="18"/>
        </w:rPr>
        <w:t>Static Press (P</w:t>
      </w:r>
      <w:r w:rsidRPr="00D61C03">
        <w:rPr>
          <w:rFonts w:ascii="Arial" w:hAnsi="Arial" w:cs="Arial"/>
          <w:b/>
          <w:sz w:val="18"/>
          <w:szCs w:val="18"/>
          <w:vertAlign w:val="subscript"/>
        </w:rPr>
        <w:t>g</w:t>
      </w:r>
      <w:r w:rsidRPr="00D61C03">
        <w:rPr>
          <w:rFonts w:ascii="Arial" w:hAnsi="Arial" w:cs="Arial"/>
          <w:b/>
          <w:sz w:val="18"/>
          <w:szCs w:val="18"/>
        </w:rPr>
        <w:t>)______"H</w:t>
      </w:r>
      <w:r w:rsidRPr="00D61C03">
        <w:rPr>
          <w:rFonts w:ascii="Arial" w:hAnsi="Arial" w:cs="Arial"/>
          <w:b/>
          <w:sz w:val="18"/>
          <w:szCs w:val="18"/>
          <w:vertAlign w:val="subscript"/>
        </w:rPr>
        <w:t>2</w:t>
      </w:r>
      <w:r w:rsidRPr="00D61C03">
        <w:rPr>
          <w:rFonts w:ascii="Arial" w:hAnsi="Arial" w:cs="Arial"/>
          <w:b/>
          <w:sz w:val="18"/>
          <w:szCs w:val="18"/>
        </w:rPr>
        <w:t>O</w:t>
      </w:r>
    </w:p>
    <w:p w:rsidR="00D61C03" w:rsidRPr="00D61C03" w:rsidRDefault="00D61C03" w:rsidP="00D61C03">
      <w:pPr>
        <w:spacing w:line="360" w:lineRule="auto"/>
        <w:rPr>
          <w:rFonts w:ascii="Arial" w:hAnsi="Arial" w:cs="Arial"/>
          <w:b/>
          <w:sz w:val="18"/>
          <w:szCs w:val="18"/>
          <w:vertAlign w:val="subscript"/>
        </w:rPr>
      </w:pPr>
      <w:r w:rsidRPr="00D61C03">
        <w:rPr>
          <w:rFonts w:ascii="Arial" w:hAnsi="Arial" w:cs="Arial"/>
          <w:b/>
          <w:sz w:val="18"/>
          <w:szCs w:val="18"/>
        </w:rPr>
        <w:t>Nozzle Dia. _________   Nozzle area (A</w:t>
      </w:r>
      <w:r w:rsidRPr="00D61C03">
        <w:rPr>
          <w:rFonts w:ascii="Arial" w:hAnsi="Arial" w:cs="Arial"/>
          <w:b/>
          <w:sz w:val="18"/>
          <w:szCs w:val="18"/>
          <w:vertAlign w:val="subscript"/>
        </w:rPr>
        <w:t>n</w:t>
      </w:r>
      <w:r w:rsidRPr="00D61C03">
        <w:rPr>
          <w:rFonts w:ascii="Arial" w:hAnsi="Arial" w:cs="Arial"/>
          <w:b/>
          <w:sz w:val="18"/>
          <w:szCs w:val="18"/>
        </w:rPr>
        <w:t>)_____________   Barometric Pressure(P</w:t>
      </w:r>
      <w:r w:rsidRPr="00D61C03">
        <w:rPr>
          <w:rFonts w:ascii="Arial" w:hAnsi="Arial" w:cs="Arial"/>
          <w:b/>
          <w:sz w:val="18"/>
          <w:szCs w:val="18"/>
          <w:vertAlign w:val="subscript"/>
        </w:rPr>
        <w:t>b</w:t>
      </w:r>
      <w:r w:rsidRPr="00D61C03">
        <w:rPr>
          <w:rFonts w:ascii="Arial" w:hAnsi="Arial" w:cs="Arial"/>
          <w:b/>
          <w:sz w:val="18"/>
          <w:szCs w:val="18"/>
        </w:rPr>
        <w:t>) __________________in. H</w:t>
      </w:r>
      <w:r w:rsidRPr="00D61C03">
        <w:rPr>
          <w:rFonts w:ascii="Arial" w:hAnsi="Arial" w:cs="Arial"/>
          <w:b/>
          <w:sz w:val="18"/>
          <w:szCs w:val="18"/>
          <w:vertAlign w:val="subscript"/>
        </w:rPr>
        <w:t>g</w:t>
      </w:r>
    </w:p>
    <w:p w:rsidR="00D61C03" w:rsidRDefault="00D61C03">
      <w:pPr>
        <w:spacing w:line="278" w:lineRule="exact"/>
        <w:ind w:right="648"/>
        <w:rPr>
          <w:rFonts w:ascii="Arial" w:hAnsi="Arial" w:cs="Arial"/>
          <w:b/>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408"/>
        <w:gridCol w:w="510"/>
        <w:gridCol w:w="540"/>
        <w:gridCol w:w="810"/>
        <w:gridCol w:w="630"/>
        <w:gridCol w:w="810"/>
        <w:gridCol w:w="720"/>
        <w:gridCol w:w="1170"/>
        <w:gridCol w:w="810"/>
        <w:gridCol w:w="1170"/>
        <w:gridCol w:w="1188"/>
        <w:gridCol w:w="750"/>
      </w:tblGrid>
      <w:tr w:rsidR="006F7FB4" w:rsidTr="006F7FB4">
        <w:trPr>
          <w:trHeight w:val="278"/>
        </w:trPr>
        <w:tc>
          <w:tcPr>
            <w:tcW w:w="40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sidRPr="0072345B">
              <w:rPr>
                <w:b/>
                <w:sz w:val="16"/>
                <w:shd w:val="clear" w:color="auto" w:fill="E6E6E6"/>
              </w:rPr>
              <w:t>Pt</w:t>
            </w:r>
            <w:r>
              <w:rPr>
                <w:b/>
                <w:sz w:val="16"/>
              </w:rPr>
              <w:t>.</w:t>
            </w:r>
          </w:p>
        </w:tc>
        <w:tc>
          <w:tcPr>
            <w:tcW w:w="105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Location</w:t>
            </w:r>
          </w:p>
        </w:tc>
        <w:tc>
          <w:tcPr>
            <w:tcW w:w="1440" w:type="dxa"/>
            <w:gridSpan w:val="2"/>
            <w:tcBorders>
              <w:bottom w:val="single" w:sz="4" w:space="0" w:color="auto"/>
            </w:tcBorders>
            <w:shd w:val="clear" w:color="auto" w:fill="D9D9D9" w:themeFill="background1" w:themeFillShade="D9"/>
            <w:vAlign w:val="center"/>
          </w:tcPr>
          <w:p w:rsidR="006F7FB4" w:rsidRDefault="006F7FB4" w:rsidP="00587545">
            <w:pPr>
              <w:jc w:val="center"/>
              <w:rPr>
                <w:b/>
                <w:sz w:val="16"/>
              </w:rPr>
            </w:pPr>
            <w:r>
              <w:rPr>
                <w:b/>
                <w:sz w:val="16"/>
              </w:rPr>
              <w:t>Velocity Pressure</w:t>
            </w:r>
          </w:p>
        </w:tc>
        <w:tc>
          <w:tcPr>
            <w:tcW w:w="1530" w:type="dxa"/>
            <w:gridSpan w:val="2"/>
            <w:tcBorders>
              <w:bottom w:val="single" w:sz="4" w:space="0" w:color="auto"/>
            </w:tcBorders>
            <w:shd w:val="clear" w:color="auto" w:fill="D9D9D9" w:themeFill="background1" w:themeFillShade="D9"/>
            <w:vAlign w:val="center"/>
          </w:tcPr>
          <w:p w:rsidR="006F7FB4" w:rsidRDefault="006F7FB4" w:rsidP="00D4740F">
            <w:pPr>
              <w:jc w:val="center"/>
              <w:rPr>
                <w:b/>
                <w:sz w:val="16"/>
              </w:rPr>
            </w:pPr>
            <w:r>
              <w:rPr>
                <w:b/>
                <w:sz w:val="16"/>
              </w:rPr>
              <w:t>Orifice Δ</w:t>
            </w:r>
            <w:r w:rsidR="00D4740F">
              <w:rPr>
                <w:b/>
                <w:sz w:val="16"/>
              </w:rPr>
              <w:t>H</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Orifice Temperature</w:t>
            </w:r>
          </w:p>
          <w:p w:rsidR="006F7FB4" w:rsidRDefault="006F7FB4" w:rsidP="00587545">
            <w:pPr>
              <w:jc w:val="center"/>
              <w:rPr>
                <w:b/>
                <w:sz w:val="16"/>
                <w:szCs w:val="16"/>
                <w:vertAlign w:val="superscript"/>
              </w:rPr>
            </w:pPr>
          </w:p>
          <w:p w:rsidR="006F7FB4" w:rsidRDefault="006F7FB4" w:rsidP="00587545">
            <w:pPr>
              <w:jc w:val="center"/>
              <w:rPr>
                <w:b/>
                <w:sz w:val="16"/>
              </w:rPr>
            </w:pPr>
            <w:r w:rsidRPr="00581469">
              <w:rPr>
                <w:b/>
                <w:sz w:val="16"/>
                <w:szCs w:val="16"/>
                <w:vertAlign w:val="superscript"/>
              </w:rPr>
              <w:t>o</w:t>
            </w:r>
            <w:r>
              <w:rPr>
                <w:b/>
                <w:sz w:val="16"/>
              </w:rPr>
              <w:t>F</w:t>
            </w:r>
          </w:p>
        </w:tc>
        <w:tc>
          <w:tcPr>
            <w:tcW w:w="81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w:t>
            </w:r>
          </w:p>
          <w:p w:rsidR="006F7FB4" w:rsidRDefault="006F7FB4" w:rsidP="00587545">
            <w:pPr>
              <w:jc w:val="center"/>
              <w:rPr>
                <w:b/>
                <w:sz w:val="16"/>
              </w:rPr>
            </w:pPr>
            <w:r>
              <w:rPr>
                <w:b/>
                <w:sz w:val="16"/>
              </w:rPr>
              <w:t>Time</w:t>
            </w:r>
          </w:p>
          <w:p w:rsidR="006F7FB4" w:rsidRDefault="006F7FB4" w:rsidP="00587545">
            <w:pPr>
              <w:jc w:val="center"/>
              <w:rPr>
                <w:b/>
                <w:sz w:val="16"/>
              </w:rPr>
            </w:pPr>
          </w:p>
          <w:p w:rsidR="006F7FB4" w:rsidRDefault="006F7FB4" w:rsidP="00587545">
            <w:pPr>
              <w:jc w:val="center"/>
              <w:rPr>
                <w:b/>
                <w:sz w:val="16"/>
              </w:rPr>
            </w:pPr>
            <w:r>
              <w:rPr>
                <w:b/>
                <w:sz w:val="16"/>
              </w:rPr>
              <w:t>minutes</w:t>
            </w:r>
          </w:p>
        </w:tc>
        <w:tc>
          <w:tcPr>
            <w:tcW w:w="117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Indicated by Calibration Curve</w:t>
            </w:r>
          </w:p>
          <w:p w:rsidR="006F7FB4" w:rsidRDefault="006F7FB4" w:rsidP="00587545">
            <w:pPr>
              <w:jc w:val="center"/>
              <w:rPr>
                <w:b/>
                <w:sz w:val="16"/>
              </w:rPr>
            </w:pPr>
            <w:r>
              <w:rPr>
                <w:b/>
                <w:sz w:val="16"/>
              </w:rPr>
              <w:t>scfm</w:t>
            </w:r>
          </w:p>
        </w:tc>
        <w:tc>
          <w:tcPr>
            <w:tcW w:w="1188"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Rate Corrected for Sampling Conditions</w:t>
            </w:r>
          </w:p>
          <w:p w:rsidR="006F7FB4" w:rsidRDefault="006F7FB4" w:rsidP="00587545">
            <w:pPr>
              <w:jc w:val="center"/>
              <w:rPr>
                <w:b/>
                <w:sz w:val="16"/>
              </w:rPr>
            </w:pPr>
            <w:r>
              <w:rPr>
                <w:b/>
                <w:sz w:val="16"/>
              </w:rPr>
              <w:t>scfm</w:t>
            </w:r>
          </w:p>
        </w:tc>
        <w:tc>
          <w:tcPr>
            <w:tcW w:w="750" w:type="dxa"/>
            <w:vMerge w:val="restart"/>
            <w:tcBorders>
              <w:top w:val="thinThickSmallGap" w:sz="2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Sample Volume</w:t>
            </w:r>
          </w:p>
          <w:p w:rsidR="006F7FB4" w:rsidRDefault="006F7FB4" w:rsidP="00587545">
            <w:pPr>
              <w:jc w:val="center"/>
              <w:rPr>
                <w:b/>
                <w:sz w:val="16"/>
              </w:rPr>
            </w:pPr>
          </w:p>
          <w:p w:rsidR="006F7FB4" w:rsidRDefault="006F7FB4" w:rsidP="00587545">
            <w:pPr>
              <w:jc w:val="center"/>
              <w:rPr>
                <w:b/>
                <w:sz w:val="16"/>
              </w:rPr>
            </w:pPr>
            <w:r>
              <w:rPr>
                <w:b/>
                <w:sz w:val="16"/>
              </w:rPr>
              <w:t>dscf</w:t>
            </w:r>
          </w:p>
        </w:tc>
      </w:tr>
      <w:tr w:rsidR="006F7FB4" w:rsidTr="006F7FB4">
        <w:trPr>
          <w:trHeight w:val="278"/>
        </w:trPr>
        <w:tc>
          <w:tcPr>
            <w:tcW w:w="40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5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X</w:t>
            </w:r>
          </w:p>
        </w:tc>
        <w:tc>
          <w:tcPr>
            <w:tcW w:w="54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Y</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630" w:type="dxa"/>
            <w:tcBorders>
              <w:top w:val="single" w:sz="4" w:space="0" w:color="auto"/>
              <w:bottom w:val="double" w:sz="4" w:space="0" w:color="auto"/>
            </w:tcBorders>
            <w:shd w:val="clear" w:color="auto" w:fill="D9D9D9" w:themeFill="background1" w:themeFillShade="D9"/>
            <w:vAlign w:val="center"/>
          </w:tcPr>
          <w:p w:rsidR="006F7FB4" w:rsidRDefault="00FC5014" w:rsidP="00FC5014">
            <w:pPr>
              <w:jc w:val="center"/>
              <w:rPr>
                <w:b/>
                <w:sz w:val="16"/>
              </w:rPr>
            </w:pPr>
            <w:r>
              <w:rPr>
                <w:b/>
                <w:sz w:val="16"/>
              </w:rPr>
              <w:t>√∆</w:t>
            </w:r>
            <w:r w:rsidR="006F7FB4">
              <w:rPr>
                <w:b/>
                <w:sz w:val="16"/>
              </w:rPr>
              <w:t>P</w:t>
            </w:r>
          </w:p>
        </w:tc>
        <w:tc>
          <w:tcPr>
            <w:tcW w:w="81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Pre-set “ H</w:t>
            </w:r>
            <w:r>
              <w:rPr>
                <w:b/>
                <w:sz w:val="16"/>
                <w:vertAlign w:val="subscript"/>
              </w:rPr>
              <w:t>2</w:t>
            </w:r>
            <w:r>
              <w:rPr>
                <w:b/>
                <w:sz w:val="16"/>
              </w:rPr>
              <w:t>O</w:t>
            </w:r>
          </w:p>
        </w:tc>
        <w:tc>
          <w:tcPr>
            <w:tcW w:w="720" w:type="dxa"/>
            <w:tcBorders>
              <w:top w:val="single" w:sz="4" w:space="0" w:color="auto"/>
              <w:bottom w:val="double" w:sz="4" w:space="0" w:color="auto"/>
            </w:tcBorders>
            <w:shd w:val="clear" w:color="auto" w:fill="D9D9D9" w:themeFill="background1" w:themeFillShade="D9"/>
            <w:vAlign w:val="center"/>
          </w:tcPr>
          <w:p w:rsidR="006F7FB4" w:rsidRDefault="006F7FB4" w:rsidP="00587545">
            <w:pPr>
              <w:jc w:val="center"/>
              <w:rPr>
                <w:b/>
                <w:sz w:val="16"/>
              </w:rPr>
            </w:pPr>
            <w:r>
              <w:rPr>
                <w:b/>
                <w:sz w:val="16"/>
              </w:rPr>
              <w:t>Actual “H</w:t>
            </w:r>
            <w:r>
              <w:rPr>
                <w:b/>
                <w:sz w:val="16"/>
                <w:vertAlign w:val="subscript"/>
              </w:rPr>
              <w:t>2</w:t>
            </w:r>
            <w:r>
              <w:rPr>
                <w:b/>
                <w:sz w:val="16"/>
              </w:rPr>
              <w:t>O</w:t>
            </w: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81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7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1188"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c>
          <w:tcPr>
            <w:tcW w:w="750" w:type="dxa"/>
            <w:vMerge/>
            <w:tcBorders>
              <w:top w:val="single" w:sz="4" w:space="0" w:color="auto"/>
              <w:bottom w:val="double" w:sz="4" w:space="0" w:color="auto"/>
            </w:tcBorders>
          </w:tcPr>
          <w:p w:rsidR="006F7FB4" w:rsidRDefault="006F7FB4">
            <w:pPr>
              <w:spacing w:line="278" w:lineRule="exact"/>
              <w:ind w:right="648"/>
              <w:rPr>
                <w:rFonts w:ascii="Arial" w:hAnsi="Arial" w:cs="Arial"/>
                <w:b/>
              </w:rPr>
            </w:pPr>
          </w:p>
        </w:tc>
      </w:tr>
      <w:tr w:rsidR="00587545" w:rsidTr="006F7FB4">
        <w:trPr>
          <w:trHeight w:val="278"/>
        </w:trPr>
        <w:tc>
          <w:tcPr>
            <w:tcW w:w="408" w:type="dxa"/>
            <w:tcBorders>
              <w:top w:val="double" w:sz="4" w:space="0" w:color="auto"/>
            </w:tcBorders>
            <w:vAlign w:val="center"/>
          </w:tcPr>
          <w:p w:rsidR="00587545" w:rsidRDefault="00587545" w:rsidP="006F7FB4">
            <w:pPr>
              <w:spacing w:before="160"/>
              <w:jc w:val="center"/>
              <w:rPr>
                <w:b/>
              </w:rPr>
            </w:pPr>
            <w:r>
              <w:rPr>
                <w:b/>
              </w:rPr>
              <w:t>1</w:t>
            </w:r>
          </w:p>
        </w:tc>
        <w:tc>
          <w:tcPr>
            <w:tcW w:w="5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double" w:sz="4" w:space="0" w:color="auto"/>
            </w:tcBorders>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2</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3</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587545">
        <w:trPr>
          <w:trHeight w:val="278"/>
        </w:trPr>
        <w:tc>
          <w:tcPr>
            <w:tcW w:w="408" w:type="dxa"/>
            <w:vAlign w:val="center"/>
          </w:tcPr>
          <w:p w:rsidR="00587545" w:rsidRDefault="00587545" w:rsidP="006F7FB4">
            <w:pPr>
              <w:spacing w:before="160"/>
              <w:jc w:val="center"/>
              <w:rPr>
                <w:b/>
              </w:rPr>
            </w:pPr>
            <w:r>
              <w:rPr>
                <w:b/>
              </w:rPr>
              <w:t>4</w:t>
            </w:r>
          </w:p>
        </w:tc>
        <w:tc>
          <w:tcPr>
            <w:tcW w:w="510" w:type="dxa"/>
          </w:tcPr>
          <w:p w:rsidR="00587545" w:rsidRDefault="00587545" w:rsidP="006F7FB4">
            <w:pPr>
              <w:spacing w:before="160" w:line="278" w:lineRule="exact"/>
              <w:ind w:right="648"/>
              <w:rPr>
                <w:rFonts w:ascii="Arial" w:hAnsi="Arial" w:cs="Arial"/>
                <w:b/>
              </w:rPr>
            </w:pPr>
          </w:p>
        </w:tc>
        <w:tc>
          <w:tcPr>
            <w:tcW w:w="54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63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72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810" w:type="dxa"/>
          </w:tcPr>
          <w:p w:rsidR="00587545" w:rsidRDefault="00587545" w:rsidP="006F7FB4">
            <w:pPr>
              <w:spacing w:before="160" w:line="278" w:lineRule="exact"/>
              <w:ind w:right="648"/>
              <w:rPr>
                <w:rFonts w:ascii="Arial" w:hAnsi="Arial" w:cs="Arial"/>
                <w:b/>
              </w:rPr>
            </w:pPr>
          </w:p>
        </w:tc>
        <w:tc>
          <w:tcPr>
            <w:tcW w:w="1170" w:type="dxa"/>
          </w:tcPr>
          <w:p w:rsidR="00587545" w:rsidRDefault="00587545" w:rsidP="006F7FB4">
            <w:pPr>
              <w:spacing w:before="160" w:line="278" w:lineRule="exact"/>
              <w:ind w:right="648"/>
              <w:rPr>
                <w:rFonts w:ascii="Arial" w:hAnsi="Arial" w:cs="Arial"/>
                <w:b/>
              </w:rPr>
            </w:pPr>
          </w:p>
        </w:tc>
        <w:tc>
          <w:tcPr>
            <w:tcW w:w="1188" w:type="dxa"/>
          </w:tcPr>
          <w:p w:rsidR="00587545" w:rsidRDefault="00587545" w:rsidP="006F7FB4">
            <w:pPr>
              <w:spacing w:before="160" w:line="278" w:lineRule="exact"/>
              <w:ind w:right="648"/>
              <w:rPr>
                <w:rFonts w:ascii="Arial" w:hAnsi="Arial" w:cs="Arial"/>
                <w:b/>
              </w:rPr>
            </w:pPr>
          </w:p>
        </w:tc>
        <w:tc>
          <w:tcPr>
            <w:tcW w:w="750" w:type="dxa"/>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bottom w:val="single" w:sz="4" w:space="0" w:color="auto"/>
            </w:tcBorders>
            <w:vAlign w:val="center"/>
          </w:tcPr>
          <w:p w:rsidR="00587545" w:rsidRDefault="00587545" w:rsidP="006F7FB4">
            <w:pPr>
              <w:spacing w:before="160"/>
              <w:jc w:val="center"/>
              <w:rPr>
                <w:b/>
              </w:rPr>
            </w:pPr>
            <w:r>
              <w:rPr>
                <w:b/>
              </w:rPr>
              <w:t>5</w:t>
            </w:r>
          </w:p>
        </w:tc>
        <w:tc>
          <w:tcPr>
            <w:tcW w:w="5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54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63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2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81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70"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1188" w:type="dxa"/>
            <w:tcBorders>
              <w:bottom w:val="single" w:sz="4" w:space="0" w:color="auto"/>
            </w:tcBorders>
          </w:tcPr>
          <w:p w:rsidR="00587545" w:rsidRDefault="00587545" w:rsidP="006F7FB4">
            <w:pPr>
              <w:spacing w:before="160" w:line="278" w:lineRule="exact"/>
              <w:ind w:right="648"/>
              <w:rPr>
                <w:rFonts w:ascii="Arial" w:hAnsi="Arial" w:cs="Arial"/>
                <w:b/>
              </w:rPr>
            </w:pPr>
          </w:p>
        </w:tc>
        <w:tc>
          <w:tcPr>
            <w:tcW w:w="750" w:type="dxa"/>
            <w:tcBorders>
              <w:bottom w:val="sing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278"/>
        </w:trPr>
        <w:tc>
          <w:tcPr>
            <w:tcW w:w="408" w:type="dxa"/>
            <w:tcBorders>
              <w:top w:val="single" w:sz="4" w:space="0" w:color="auto"/>
              <w:bottom w:val="double" w:sz="4" w:space="0" w:color="auto"/>
            </w:tcBorders>
            <w:vAlign w:val="center"/>
          </w:tcPr>
          <w:p w:rsidR="00587545" w:rsidRDefault="00587545" w:rsidP="006F7FB4">
            <w:pPr>
              <w:spacing w:before="160"/>
              <w:jc w:val="center"/>
              <w:rPr>
                <w:b/>
              </w:rPr>
            </w:pPr>
            <w:r>
              <w:rPr>
                <w:b/>
              </w:rPr>
              <w:t>6</w:t>
            </w:r>
          </w:p>
        </w:tc>
        <w:tc>
          <w:tcPr>
            <w:tcW w:w="5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54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63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2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81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7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1188"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c>
          <w:tcPr>
            <w:tcW w:w="750" w:type="dxa"/>
            <w:tcBorders>
              <w:top w:val="single" w:sz="4" w:space="0" w:color="auto"/>
              <w:bottom w:val="double" w:sz="4" w:space="0" w:color="auto"/>
            </w:tcBorders>
          </w:tcPr>
          <w:p w:rsidR="00587545" w:rsidRDefault="00587545" w:rsidP="006F7FB4">
            <w:pPr>
              <w:spacing w:before="160" w:line="278" w:lineRule="exact"/>
              <w:ind w:right="648"/>
              <w:rPr>
                <w:rFonts w:ascii="Arial" w:hAnsi="Arial" w:cs="Arial"/>
                <w:b/>
              </w:rPr>
            </w:pPr>
          </w:p>
        </w:tc>
      </w:tr>
      <w:tr w:rsidR="00587545" w:rsidTr="006F7FB4">
        <w:trPr>
          <w:trHeight w:val="332"/>
        </w:trPr>
        <w:tc>
          <w:tcPr>
            <w:tcW w:w="1458" w:type="dxa"/>
            <w:gridSpan w:val="3"/>
            <w:tcBorders>
              <w:top w:val="double" w:sz="4" w:space="0" w:color="auto"/>
            </w:tcBorders>
            <w:vAlign w:val="center"/>
          </w:tcPr>
          <w:p w:rsidR="00587545" w:rsidRPr="006F7FB4" w:rsidRDefault="00587545" w:rsidP="006F7FB4">
            <w:pPr>
              <w:rPr>
                <w:b/>
                <w:sz w:val="20"/>
                <w:szCs w:val="20"/>
              </w:rPr>
            </w:pPr>
            <w:r w:rsidRPr="006F7FB4">
              <w:rPr>
                <w:b/>
                <w:sz w:val="20"/>
                <w:szCs w:val="20"/>
              </w:rPr>
              <w:t>Avg. or Total</w:t>
            </w:r>
          </w:p>
        </w:tc>
        <w:tc>
          <w:tcPr>
            <w:tcW w:w="810" w:type="dxa"/>
            <w:tcBorders>
              <w:top w:val="double" w:sz="4" w:space="0" w:color="auto"/>
            </w:tcBorders>
            <w:vAlign w:val="center"/>
          </w:tcPr>
          <w:p w:rsidR="00587545" w:rsidRDefault="00587545" w:rsidP="006F7FB4">
            <w:pPr>
              <w:rPr>
                <w:b/>
                <w:sz w:val="16"/>
              </w:rPr>
            </w:pPr>
            <w:r>
              <w:rPr>
                <w:b/>
                <w:sz w:val="16"/>
              </w:rPr>
              <w:t>--</w:t>
            </w:r>
          </w:p>
        </w:tc>
        <w:tc>
          <w:tcPr>
            <w:tcW w:w="63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6F7FB4" w:rsidP="006F7FB4">
            <w:pPr>
              <w:rPr>
                <w:b/>
                <w:sz w:val="16"/>
              </w:rPr>
            </w:pPr>
            <w:r>
              <w:rPr>
                <w:b/>
                <w:sz w:val="16"/>
              </w:rPr>
              <w:t>--</w:t>
            </w:r>
          </w:p>
        </w:tc>
        <w:tc>
          <w:tcPr>
            <w:tcW w:w="720" w:type="dxa"/>
            <w:tcBorders>
              <w:top w:val="double" w:sz="4" w:space="0" w:color="auto"/>
            </w:tcBorders>
            <w:vAlign w:val="center"/>
          </w:tcPr>
          <w:p w:rsidR="00587545" w:rsidRDefault="006F7FB4" w:rsidP="006F7FB4">
            <w:pPr>
              <w:rPr>
                <w:b/>
                <w:sz w:val="16"/>
              </w:rPr>
            </w:pPr>
            <w:r>
              <w:rPr>
                <w:b/>
                <w:sz w:val="16"/>
              </w:rPr>
              <w:t>--</w:t>
            </w:r>
          </w:p>
        </w:tc>
        <w:tc>
          <w:tcPr>
            <w:tcW w:w="1170" w:type="dxa"/>
            <w:tcBorders>
              <w:top w:val="double" w:sz="4" w:space="0" w:color="auto"/>
            </w:tcBorders>
            <w:vAlign w:val="center"/>
          </w:tcPr>
          <w:p w:rsidR="00587545" w:rsidRDefault="00587545" w:rsidP="006F7FB4">
            <w:pPr>
              <w:rPr>
                <w:b/>
                <w:sz w:val="16"/>
              </w:rPr>
            </w:pPr>
          </w:p>
        </w:tc>
        <w:tc>
          <w:tcPr>
            <w:tcW w:w="810" w:type="dxa"/>
            <w:tcBorders>
              <w:top w:val="double" w:sz="4" w:space="0" w:color="auto"/>
            </w:tcBorders>
            <w:vAlign w:val="center"/>
          </w:tcPr>
          <w:p w:rsidR="00587545" w:rsidRDefault="00587545" w:rsidP="006F7FB4">
            <w:pPr>
              <w:rPr>
                <w:b/>
                <w:sz w:val="16"/>
              </w:rPr>
            </w:pPr>
          </w:p>
        </w:tc>
        <w:tc>
          <w:tcPr>
            <w:tcW w:w="1170" w:type="dxa"/>
            <w:tcBorders>
              <w:top w:val="double" w:sz="4" w:space="0" w:color="auto"/>
            </w:tcBorders>
            <w:vAlign w:val="center"/>
          </w:tcPr>
          <w:p w:rsidR="00587545" w:rsidRDefault="006F7FB4" w:rsidP="006F7FB4">
            <w:r>
              <w:t>--</w:t>
            </w:r>
          </w:p>
        </w:tc>
        <w:tc>
          <w:tcPr>
            <w:tcW w:w="1188" w:type="dxa"/>
            <w:tcBorders>
              <w:top w:val="double" w:sz="4" w:space="0" w:color="auto"/>
            </w:tcBorders>
            <w:vAlign w:val="center"/>
          </w:tcPr>
          <w:p w:rsidR="00587545" w:rsidRPr="006F7FB4" w:rsidRDefault="00587545" w:rsidP="006F7FB4">
            <w:pPr>
              <w:spacing w:line="278" w:lineRule="exact"/>
              <w:ind w:right="648"/>
              <w:rPr>
                <w:rFonts w:ascii="Arial" w:hAnsi="Arial" w:cs="Arial"/>
              </w:rPr>
            </w:pPr>
          </w:p>
        </w:tc>
        <w:tc>
          <w:tcPr>
            <w:tcW w:w="750" w:type="dxa"/>
            <w:tcBorders>
              <w:top w:val="double" w:sz="4" w:space="0" w:color="auto"/>
            </w:tcBorders>
            <w:vAlign w:val="center"/>
          </w:tcPr>
          <w:p w:rsidR="00587545" w:rsidRDefault="00587545" w:rsidP="006F7FB4">
            <w:pPr>
              <w:spacing w:line="278" w:lineRule="exact"/>
              <w:ind w:right="648"/>
              <w:rPr>
                <w:rFonts w:ascii="Arial" w:hAnsi="Arial" w:cs="Arial"/>
                <w:b/>
              </w:rPr>
            </w:pPr>
          </w:p>
        </w:tc>
      </w:tr>
    </w:tbl>
    <w:p w:rsidR="00E67610" w:rsidRDefault="00E67610">
      <w:pPr>
        <w:spacing w:line="278" w:lineRule="exact"/>
        <w:ind w:right="648"/>
        <w:rPr>
          <w:rFonts w:ascii="Arial" w:hAnsi="Arial" w:cs="Arial"/>
          <w:b/>
        </w:rPr>
      </w:pPr>
    </w:p>
    <w:p w:rsidR="006F7FB4" w:rsidRDefault="006F7FB4">
      <w:pPr>
        <w:spacing w:line="278" w:lineRule="exact"/>
        <w:ind w:right="648"/>
        <w:rPr>
          <w:rFonts w:ascii="Arial" w:hAnsi="Arial" w:cs="Arial"/>
          <w:b/>
        </w:rPr>
      </w:pPr>
    </w:p>
    <w:tbl>
      <w:tblPr>
        <w:tblStyle w:val="TableGrid"/>
        <w:tblW w:w="0" w:type="auto"/>
        <w:jc w:val="center"/>
        <w:tblInd w:w="244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488"/>
        <w:gridCol w:w="2462"/>
      </w:tblGrid>
      <w:tr w:rsidR="006F7FB4" w:rsidTr="006F7FB4">
        <w:trPr>
          <w:jc w:val="center"/>
        </w:trPr>
        <w:tc>
          <w:tcPr>
            <w:tcW w:w="2488" w:type="dxa"/>
          </w:tcPr>
          <w:p w:rsidR="006F7FB4" w:rsidRDefault="006F7FB4" w:rsidP="0082704A">
            <w:pPr>
              <w:spacing w:before="120"/>
              <w:rPr>
                <w:sz w:val="20"/>
              </w:rPr>
            </w:pPr>
            <w:r>
              <w:rPr>
                <w:sz w:val="20"/>
              </w:rPr>
              <w:t>Sample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trHeight w:val="70"/>
          <w:jc w:val="center"/>
        </w:trPr>
        <w:tc>
          <w:tcPr>
            <w:tcW w:w="2488" w:type="dxa"/>
          </w:tcPr>
          <w:p w:rsidR="006F7FB4" w:rsidRDefault="006F7FB4" w:rsidP="0082704A">
            <w:pPr>
              <w:spacing w:before="120"/>
              <w:rPr>
                <w:sz w:val="20"/>
              </w:rPr>
            </w:pPr>
            <w:r>
              <w:rPr>
                <w:sz w:val="20"/>
              </w:rPr>
              <w:t>Acetone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Acetone Volume, mls.</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Pre Test Blank Filter ID:</w:t>
            </w:r>
          </w:p>
        </w:tc>
        <w:tc>
          <w:tcPr>
            <w:tcW w:w="2462" w:type="dxa"/>
          </w:tcPr>
          <w:p w:rsidR="006F7FB4" w:rsidRPr="006F7FB4" w:rsidRDefault="006F7FB4" w:rsidP="006F7FB4">
            <w:pPr>
              <w:spacing w:before="120" w:line="278" w:lineRule="exact"/>
              <w:ind w:right="648"/>
              <w:jc w:val="center"/>
              <w:rPr>
                <w:rFonts w:ascii="Arial" w:hAnsi="Arial" w:cs="Arial"/>
              </w:rPr>
            </w:pPr>
          </w:p>
        </w:tc>
      </w:tr>
      <w:tr w:rsidR="006F7FB4" w:rsidTr="006F7FB4">
        <w:trPr>
          <w:jc w:val="center"/>
        </w:trPr>
        <w:tc>
          <w:tcPr>
            <w:tcW w:w="2488" w:type="dxa"/>
          </w:tcPr>
          <w:p w:rsidR="006F7FB4" w:rsidRDefault="006F7FB4" w:rsidP="0082704A">
            <w:pPr>
              <w:spacing w:before="120"/>
              <w:rPr>
                <w:sz w:val="20"/>
              </w:rPr>
            </w:pPr>
            <w:r>
              <w:rPr>
                <w:sz w:val="20"/>
              </w:rPr>
              <w:t>Post Test Blank Filter , ID:</w:t>
            </w:r>
          </w:p>
        </w:tc>
        <w:tc>
          <w:tcPr>
            <w:tcW w:w="2462" w:type="dxa"/>
          </w:tcPr>
          <w:p w:rsidR="006F7FB4" w:rsidRPr="006F7FB4" w:rsidRDefault="006F7FB4" w:rsidP="006F7FB4">
            <w:pPr>
              <w:spacing w:before="120" w:line="278" w:lineRule="exact"/>
              <w:ind w:right="648"/>
              <w:jc w:val="center"/>
              <w:rPr>
                <w:rFonts w:ascii="Arial" w:hAnsi="Arial" w:cs="Arial"/>
              </w:rPr>
            </w:pPr>
          </w:p>
        </w:tc>
      </w:tr>
    </w:tbl>
    <w:p w:rsidR="00D447B8" w:rsidRDefault="00D447B8" w:rsidP="00D447B8">
      <w:pPr>
        <w:spacing w:line="278" w:lineRule="exact"/>
        <w:ind w:right="648"/>
        <w:jc w:val="center"/>
        <w:rPr>
          <w:rFonts w:ascii="Arial" w:hAnsi="Arial" w:cs="Arial"/>
          <w:b/>
        </w:rPr>
      </w:pPr>
    </w:p>
    <w:p w:rsidR="0082704A" w:rsidRDefault="0082704A"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9B1120" w:rsidRDefault="009B1120" w:rsidP="00D447B8">
      <w:pPr>
        <w:spacing w:line="278" w:lineRule="exact"/>
        <w:ind w:right="648"/>
        <w:jc w:val="center"/>
        <w:rPr>
          <w:rFonts w:ascii="Arial" w:hAnsi="Arial" w:cs="Arial"/>
          <w:b/>
        </w:rPr>
        <w:sectPr w:rsidR="009B1120" w:rsidSect="00153C26">
          <w:footerReference w:type="default" r:id="rId64"/>
          <w:pgSz w:w="12240" w:h="15840"/>
          <w:pgMar w:top="1440" w:right="1800" w:bottom="1080" w:left="720" w:header="576" w:footer="720" w:gutter="0"/>
          <w:pgNumType w:start="1"/>
          <w:cols w:space="360"/>
          <w:docGrid w:linePitch="299"/>
        </w:sect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Default="001F0DCF" w:rsidP="00D447B8">
      <w:pPr>
        <w:spacing w:line="278" w:lineRule="exact"/>
        <w:ind w:right="648"/>
        <w:jc w:val="center"/>
        <w:rPr>
          <w:rFonts w:ascii="Arial" w:hAnsi="Arial" w:cs="Arial"/>
          <w:b/>
        </w:rPr>
      </w:pPr>
    </w:p>
    <w:p w:rsidR="001F0DCF" w:rsidRPr="00E5136D" w:rsidRDefault="001F0DCF" w:rsidP="00CF50F0">
      <w:pPr>
        <w:pStyle w:val="Heading1"/>
        <w:jc w:val="center"/>
      </w:pPr>
      <w:bookmarkStart w:id="64" w:name="_Toc367700266"/>
      <w:r w:rsidRPr="00E5136D">
        <w:t>APPENDIX</w:t>
      </w:r>
      <w:r>
        <w:t xml:space="preserve"> D</w:t>
      </w:r>
      <w:bookmarkEnd w:id="64"/>
    </w:p>
    <w:p w:rsidR="001F0DCF" w:rsidRPr="00CF50F0" w:rsidRDefault="001F0DCF" w:rsidP="001F0DCF">
      <w:pPr>
        <w:rPr>
          <w:sz w:val="40"/>
          <w:szCs w:val="40"/>
        </w:rPr>
      </w:pPr>
    </w:p>
    <w:p w:rsidR="001F0DCF" w:rsidRPr="00CF50F0" w:rsidRDefault="001F0DCF" w:rsidP="001F0DCF">
      <w:pPr>
        <w:rPr>
          <w:sz w:val="40"/>
          <w:szCs w:val="40"/>
        </w:rPr>
      </w:pPr>
    </w:p>
    <w:p w:rsidR="001F0DCF" w:rsidRPr="00CF50F0" w:rsidRDefault="001F0DCF" w:rsidP="0056737F">
      <w:pPr>
        <w:pStyle w:val="Heading2"/>
        <w:spacing w:before="0" w:after="0"/>
        <w:jc w:val="center"/>
      </w:pPr>
      <w:bookmarkStart w:id="65" w:name="_Toc367700267"/>
      <w:r w:rsidRPr="00CF50F0">
        <w:t>GENERAL CALIBRATION</w:t>
      </w:r>
      <w:bookmarkEnd w:id="65"/>
    </w:p>
    <w:p w:rsidR="001F0DCF" w:rsidRPr="00CF50F0" w:rsidRDefault="001F0DCF" w:rsidP="0056737F">
      <w:pPr>
        <w:pStyle w:val="Heading2"/>
        <w:spacing w:before="0" w:after="0"/>
        <w:jc w:val="center"/>
      </w:pPr>
      <w:bookmarkStart w:id="66" w:name="_Toc367700268"/>
      <w:r w:rsidRPr="00CF50F0">
        <w:t>RE</w:t>
      </w:r>
      <w:r w:rsidR="00CF50F0">
        <w:t>QUIREMENTS</w:t>
      </w:r>
      <w:bookmarkEnd w:id="66"/>
    </w:p>
    <w:p w:rsidR="001F0DCF" w:rsidRPr="00CF50F0" w:rsidRDefault="001F0DCF" w:rsidP="001F0DCF">
      <w:pPr>
        <w:jc w:val="center"/>
        <w:rPr>
          <w:rFonts w:ascii="Arial" w:hAnsi="Arial" w:cs="Arial"/>
          <w:b/>
          <w:sz w:val="40"/>
          <w:szCs w:val="40"/>
        </w:rPr>
      </w:pPr>
    </w:p>
    <w:p w:rsidR="001F0DCF" w:rsidRPr="0056737F" w:rsidRDefault="001F0DCF" w:rsidP="001F0DCF">
      <w:pPr>
        <w:jc w:val="center"/>
        <w:rPr>
          <w:rFonts w:ascii="Arial" w:hAnsi="Arial" w:cs="Arial"/>
          <w:b/>
          <w:sz w:val="36"/>
          <w:szCs w:val="36"/>
        </w:rPr>
      </w:pPr>
      <w:r w:rsidRPr="0056737F">
        <w:rPr>
          <w:rFonts w:ascii="Arial" w:hAnsi="Arial" w:cs="Arial"/>
          <w:b/>
          <w:sz w:val="36"/>
          <w:szCs w:val="36"/>
        </w:rPr>
        <w:t>FOR</w:t>
      </w:r>
    </w:p>
    <w:p w:rsidR="001F0DCF" w:rsidRPr="0056737F" w:rsidRDefault="001F0DCF" w:rsidP="00CF50F0">
      <w:pPr>
        <w:jc w:val="center"/>
        <w:rPr>
          <w:rFonts w:ascii="Arial" w:hAnsi="Arial" w:cs="Arial"/>
          <w:b/>
          <w:sz w:val="36"/>
          <w:szCs w:val="36"/>
        </w:rPr>
      </w:pPr>
      <w:r w:rsidRPr="0056737F">
        <w:rPr>
          <w:rFonts w:ascii="Arial" w:hAnsi="Arial" w:cs="Arial"/>
          <w:b/>
          <w:sz w:val="36"/>
          <w:szCs w:val="36"/>
        </w:rPr>
        <w:t>OREGON SOURCE</w:t>
      </w:r>
    </w:p>
    <w:p w:rsidR="00CF50F0" w:rsidRPr="0056737F" w:rsidRDefault="00CF50F0" w:rsidP="00CF50F0">
      <w:pPr>
        <w:jc w:val="center"/>
        <w:rPr>
          <w:rFonts w:ascii="Arial" w:hAnsi="Arial" w:cs="Arial"/>
          <w:b/>
          <w:sz w:val="36"/>
          <w:szCs w:val="36"/>
        </w:rPr>
      </w:pPr>
      <w:r w:rsidRPr="0056737F">
        <w:rPr>
          <w:rFonts w:ascii="Arial" w:hAnsi="Arial" w:cs="Arial"/>
          <w:b/>
          <w:sz w:val="36"/>
          <w:szCs w:val="36"/>
        </w:rPr>
        <w:t>SAMPLING METHODS</w:t>
      </w:r>
    </w:p>
    <w:p w:rsidR="00CF50F0" w:rsidRDefault="00CF50F0" w:rsidP="00CF50F0">
      <w:pPr>
        <w:jc w:val="center"/>
        <w:rPr>
          <w:rFonts w:ascii="Arial" w:hAnsi="Arial" w:cs="Arial"/>
          <w:b/>
          <w:sz w:val="40"/>
          <w:szCs w:val="40"/>
        </w:rPr>
      </w:pPr>
    </w:p>
    <w:p w:rsidR="009B1120" w:rsidRDefault="009B1120" w:rsidP="00CF50F0">
      <w:pPr>
        <w:jc w:val="center"/>
      </w:pPr>
    </w:p>
    <w:p w:rsidR="00B80565" w:rsidRDefault="00B80565" w:rsidP="00CF50F0">
      <w:pPr>
        <w:jc w:val="center"/>
        <w:sectPr w:rsidR="00B80565" w:rsidSect="00153C26">
          <w:footerReference w:type="default" r:id="rId65"/>
          <w:pgSz w:w="12240" w:h="15840"/>
          <w:pgMar w:top="1440" w:right="1800" w:bottom="1080" w:left="720" w:header="576" w:footer="720" w:gutter="0"/>
          <w:pgNumType w:start="1"/>
          <w:cols w:space="360"/>
          <w:docGrid w:linePitch="299"/>
        </w:sectPr>
      </w:pPr>
    </w:p>
    <w:p w:rsidR="0029264E" w:rsidRDefault="0029264E" w:rsidP="00B80565">
      <w:pPr>
        <w:ind w:left="720" w:right="648"/>
        <w:jc w:val="center"/>
        <w:rPr>
          <w:b/>
          <w:sz w:val="24"/>
          <w:szCs w:val="24"/>
        </w:rPr>
      </w:pPr>
    </w:p>
    <w:p w:rsidR="00B80565" w:rsidRDefault="00B80565" w:rsidP="00B80565">
      <w:pPr>
        <w:ind w:left="720" w:right="648"/>
        <w:jc w:val="center"/>
        <w:rPr>
          <w:b/>
          <w:sz w:val="24"/>
          <w:szCs w:val="24"/>
        </w:rPr>
      </w:pPr>
      <w:r w:rsidRPr="00B80565">
        <w:rPr>
          <w:b/>
          <w:sz w:val="24"/>
          <w:szCs w:val="24"/>
        </w:rPr>
        <w:t>Table D-1: CALIBRATION REQUIREMENTS FOR OREGON DEQ SOURCE SAMPLING METHODS</w:t>
      </w:r>
    </w:p>
    <w:p w:rsidR="0029264E" w:rsidRPr="00B80565" w:rsidRDefault="0029264E" w:rsidP="00B80565">
      <w:pPr>
        <w:ind w:left="720" w:right="648"/>
        <w:jc w:val="center"/>
        <w:rPr>
          <w:b/>
          <w:sz w:val="24"/>
          <w:szCs w:val="24"/>
        </w:rPr>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B80565" w:rsidRPr="0029264E" w:rsidTr="0029264E">
        <w:trPr>
          <w:tblHeader/>
        </w:trPr>
        <w:tc>
          <w:tcPr>
            <w:tcW w:w="2880" w:type="dxa"/>
            <w:vMerge w:val="restart"/>
            <w:shd w:val="clear" w:color="auto" w:fill="D9D9D9" w:themeFill="background1" w:themeFillShade="D9"/>
            <w:vAlign w:val="center"/>
          </w:tcPr>
          <w:p w:rsidR="00B80565" w:rsidRPr="0029264E" w:rsidRDefault="00B80565" w:rsidP="0029264E">
            <w:pPr>
              <w:ind w:left="634" w:right="648"/>
              <w:jc w:val="center"/>
              <w:rPr>
                <w:b/>
                <w:sz w:val="19"/>
                <w:szCs w:val="19"/>
              </w:rPr>
            </w:pPr>
            <w:r w:rsidRPr="0029264E">
              <w:rPr>
                <w:b/>
                <w:sz w:val="19"/>
                <w:szCs w:val="19"/>
              </w:rPr>
              <w:t>Measurement</w:t>
            </w:r>
          </w:p>
          <w:p w:rsidR="00B80565" w:rsidRPr="0029264E" w:rsidRDefault="00B80565"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B80565" w:rsidRPr="0029264E" w:rsidRDefault="00B80565"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B80565" w:rsidRPr="0029264E" w:rsidRDefault="00B80565" w:rsidP="0029264E">
            <w:pPr>
              <w:ind w:left="639" w:right="648"/>
              <w:jc w:val="center"/>
              <w:rPr>
                <w:b/>
                <w:sz w:val="19"/>
                <w:szCs w:val="19"/>
              </w:rPr>
            </w:pPr>
          </w:p>
        </w:tc>
        <w:tc>
          <w:tcPr>
            <w:tcW w:w="27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80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1710" w:type="dxa"/>
            <w:vMerge/>
            <w:shd w:val="clear" w:color="auto" w:fill="D9D9D9" w:themeFill="background1" w:themeFillShade="D9"/>
            <w:vAlign w:val="center"/>
          </w:tcPr>
          <w:p w:rsidR="00B80565" w:rsidRPr="0029264E" w:rsidRDefault="00B80565" w:rsidP="0029264E">
            <w:pPr>
              <w:jc w:val="center"/>
              <w:rPr>
                <w:b/>
                <w:sz w:val="19"/>
                <w:szCs w:val="19"/>
              </w:rPr>
            </w:pP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B80565" w:rsidRPr="0029264E" w:rsidRDefault="00B80565" w:rsidP="0029264E">
            <w:pPr>
              <w:jc w:val="center"/>
              <w:rPr>
                <w:b/>
                <w:sz w:val="19"/>
                <w:szCs w:val="19"/>
              </w:rPr>
            </w:pPr>
            <w:r w:rsidRPr="0029264E">
              <w:rPr>
                <w:b/>
                <w:sz w:val="19"/>
                <w:szCs w:val="19"/>
              </w:rPr>
              <w:t>M8</w:t>
            </w:r>
          </w:p>
        </w:tc>
      </w:tr>
      <w:tr w:rsidR="00B80565" w:rsidRPr="0029264E" w:rsidTr="001740A7">
        <w:tc>
          <w:tcPr>
            <w:tcW w:w="13008" w:type="dxa"/>
            <w:gridSpan w:val="9"/>
          </w:tcPr>
          <w:p w:rsidR="00B80565" w:rsidRPr="0029264E" w:rsidRDefault="00B80565" w:rsidP="0029264E">
            <w:pPr>
              <w:rPr>
                <w:sz w:val="19"/>
                <w:szCs w:val="19"/>
              </w:rPr>
            </w:pPr>
            <w:r w:rsidRPr="0029264E">
              <w:rPr>
                <w:b/>
                <w:sz w:val="19"/>
                <w:szCs w:val="19"/>
              </w:rPr>
              <w:t xml:space="preserve">TEMPERATURE MEASURING DEVICES                                                                                                               </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 xml:space="preserve">Stack/Exhaust </w:t>
            </w:r>
          </w:p>
          <w:p w:rsidR="00B473A3" w:rsidRPr="0029264E" w:rsidRDefault="00B473A3" w:rsidP="0029264E">
            <w:pPr>
              <w:jc w:val="center"/>
              <w:rPr>
                <w:sz w:val="19"/>
                <w:szCs w:val="19"/>
              </w:rPr>
            </w:pPr>
          </w:p>
        </w:tc>
        <w:tc>
          <w:tcPr>
            <w:tcW w:w="2700" w:type="dxa"/>
          </w:tcPr>
          <w:p w:rsidR="00B473A3" w:rsidRPr="0029264E" w:rsidRDefault="00B473A3" w:rsidP="0029264E">
            <w:pPr>
              <w:jc w:val="center"/>
              <w:rPr>
                <w:sz w:val="19"/>
                <w:szCs w:val="19"/>
              </w:rPr>
            </w:pPr>
            <w:r w:rsidRPr="0029264E">
              <w:rPr>
                <w:sz w:val="19"/>
                <w:szCs w:val="19"/>
              </w:rPr>
              <w:t>ASTM mercury thermometer,</w:t>
            </w:r>
          </w:p>
          <w:p w:rsidR="00B473A3" w:rsidRPr="0029264E" w:rsidRDefault="00B473A3" w:rsidP="0029264E">
            <w:pPr>
              <w:jc w:val="center"/>
              <w:rPr>
                <w:sz w:val="19"/>
                <w:szCs w:val="19"/>
              </w:rPr>
            </w:pPr>
            <w:r w:rsidRPr="0029264E">
              <w:rPr>
                <w:sz w:val="19"/>
                <w:szCs w:val="19"/>
              </w:rPr>
              <w:t>NIST traceable, or thermocouple/potentiometer</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Sec. 10.3 of EPA M2</w:t>
            </w:r>
          </w:p>
        </w:tc>
        <w:tc>
          <w:tcPr>
            <w:tcW w:w="1800" w:type="dxa"/>
          </w:tcPr>
          <w:p w:rsidR="00B473A3" w:rsidRPr="0029264E" w:rsidRDefault="00B473A3" w:rsidP="0029264E">
            <w:pPr>
              <w:jc w:val="center"/>
              <w:rPr>
                <w:sz w:val="19"/>
                <w:szCs w:val="19"/>
              </w:rPr>
            </w:pPr>
            <w:r w:rsidRPr="0029264E">
              <w:rPr>
                <w:sz w:val="19"/>
                <w:szCs w:val="19"/>
              </w:rPr>
              <w:t>every 6 months</w:t>
            </w:r>
          </w:p>
          <w:p w:rsidR="00B473A3" w:rsidRPr="0029264E" w:rsidRDefault="00B473A3" w:rsidP="0029264E">
            <w:pPr>
              <w:jc w:val="center"/>
              <w:rPr>
                <w:sz w:val="19"/>
                <w:szCs w:val="19"/>
              </w:rPr>
            </w:pPr>
            <w:r w:rsidRPr="0029264E">
              <w:rPr>
                <w:sz w:val="19"/>
                <w:szCs w:val="19"/>
              </w:rPr>
              <w:t>or</w:t>
            </w:r>
          </w:p>
          <w:p w:rsidR="00B473A3" w:rsidRPr="0029264E" w:rsidRDefault="00B473A3" w:rsidP="0029264E">
            <w:pPr>
              <w:jc w:val="center"/>
              <w:rPr>
                <w:sz w:val="19"/>
                <w:szCs w:val="19"/>
              </w:rPr>
            </w:pPr>
            <w:r w:rsidRPr="0029264E">
              <w:rPr>
                <w:sz w:val="19"/>
                <w:szCs w:val="19"/>
              </w:rPr>
              <w:t>EPA M2</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absolute</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Oven/Filter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absolut</w:t>
            </w:r>
            <w:r w:rsidR="00C17224">
              <w:rPr>
                <w:sz w:val="19"/>
                <w:szCs w:val="19"/>
              </w:rPr>
              <w: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Impinger Exit</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1.5% absolu</w:t>
            </w:r>
            <w:r w:rsidR="00C17224">
              <w:rPr>
                <w:sz w:val="19"/>
                <w:szCs w:val="19"/>
              </w:rPr>
              <w:t>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Dry Gas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0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jc w:val="center"/>
              <w:rPr>
                <w:sz w:val="19"/>
                <w:szCs w:val="19"/>
              </w:rPr>
            </w:pPr>
          </w:p>
        </w:tc>
        <w:tc>
          <w:tcPr>
            <w:tcW w:w="540" w:type="dxa"/>
          </w:tcPr>
          <w:p w:rsidR="00B473A3" w:rsidRPr="0029264E" w:rsidRDefault="00B473A3" w:rsidP="0029264E">
            <w:pPr>
              <w:jc w:val="center"/>
              <w:rPr>
                <w:sz w:val="19"/>
                <w:szCs w:val="19"/>
              </w:rPr>
            </w:pPr>
            <w:r w:rsidRPr="0029264E">
              <w:rPr>
                <w:sz w:val="19"/>
                <w:szCs w:val="19"/>
              </w:rPr>
              <w:t>X</w:t>
            </w:r>
          </w:p>
        </w:tc>
        <w:tc>
          <w:tcPr>
            <w:tcW w:w="540" w:type="dxa"/>
          </w:tcPr>
          <w:p w:rsidR="00B473A3" w:rsidRPr="0029264E" w:rsidRDefault="00B473A3" w:rsidP="0029264E">
            <w:pPr>
              <w:jc w:val="center"/>
              <w:rPr>
                <w:sz w:val="19"/>
                <w:szCs w:val="19"/>
              </w:rPr>
            </w:pPr>
            <w:r w:rsidRPr="0029264E">
              <w:rPr>
                <w:sz w:val="19"/>
                <w:szCs w:val="19"/>
              </w:rPr>
              <w:t>X</w:t>
            </w:r>
          </w:p>
        </w:tc>
        <w:tc>
          <w:tcPr>
            <w:tcW w:w="588" w:type="dxa"/>
          </w:tcPr>
          <w:p w:rsidR="00B473A3" w:rsidRPr="0029264E" w:rsidRDefault="00B473A3" w:rsidP="0029264E">
            <w:pPr>
              <w:ind w:right="648"/>
              <w:jc w:val="center"/>
              <w:rPr>
                <w:sz w:val="19"/>
                <w:szCs w:val="19"/>
              </w:rPr>
            </w:pPr>
          </w:p>
        </w:tc>
      </w:tr>
      <w:tr w:rsidR="00B473A3" w:rsidRPr="0029264E" w:rsidTr="0029264E">
        <w:tc>
          <w:tcPr>
            <w:tcW w:w="2880" w:type="dxa"/>
          </w:tcPr>
          <w:p w:rsidR="00B473A3" w:rsidRPr="0029264E" w:rsidRDefault="00B473A3" w:rsidP="0029264E">
            <w:pPr>
              <w:jc w:val="center"/>
              <w:rPr>
                <w:sz w:val="19"/>
                <w:szCs w:val="19"/>
              </w:rPr>
            </w:pPr>
            <w:r w:rsidRPr="0029264E">
              <w:rPr>
                <w:sz w:val="19"/>
                <w:szCs w:val="19"/>
              </w:rPr>
              <w:t>Orifice Meter</w:t>
            </w:r>
          </w:p>
        </w:tc>
        <w:tc>
          <w:tcPr>
            <w:tcW w:w="2700" w:type="dxa"/>
          </w:tcPr>
          <w:p w:rsidR="00B473A3" w:rsidRPr="0029264E" w:rsidRDefault="00B473A3" w:rsidP="0029264E">
            <w:pPr>
              <w:jc w:val="center"/>
              <w:rPr>
                <w:sz w:val="19"/>
                <w:szCs w:val="19"/>
              </w:rPr>
            </w:pPr>
            <w:r w:rsidRPr="0029264E">
              <w:rPr>
                <w:sz w:val="19"/>
                <w:szCs w:val="19"/>
              </w:rPr>
              <w:t>ASTM mercury thermometer, or</w:t>
            </w:r>
          </w:p>
          <w:p w:rsidR="00B473A3" w:rsidRPr="0029264E" w:rsidRDefault="00B473A3" w:rsidP="0029264E">
            <w:pPr>
              <w:ind w:right="-18"/>
              <w:jc w:val="center"/>
              <w:rPr>
                <w:sz w:val="19"/>
                <w:szCs w:val="19"/>
              </w:rPr>
            </w:pPr>
            <w:r w:rsidRPr="0029264E">
              <w:rPr>
                <w:sz w:val="19"/>
                <w:szCs w:val="19"/>
              </w:rPr>
              <w:t>NIST traceable</w:t>
            </w:r>
          </w:p>
        </w:tc>
        <w:tc>
          <w:tcPr>
            <w:tcW w:w="1710" w:type="dxa"/>
          </w:tcPr>
          <w:p w:rsidR="00B473A3" w:rsidRPr="0029264E" w:rsidRDefault="00B473A3" w:rsidP="0029264E">
            <w:pPr>
              <w:jc w:val="center"/>
              <w:rPr>
                <w:sz w:val="19"/>
                <w:szCs w:val="19"/>
              </w:rPr>
            </w:pPr>
            <w:r w:rsidRPr="0029264E">
              <w:rPr>
                <w:sz w:val="19"/>
                <w:szCs w:val="19"/>
              </w:rPr>
              <w:t>32</w:t>
            </w:r>
            <w:r w:rsidRPr="0029264E">
              <w:rPr>
                <w:sz w:val="19"/>
                <w:szCs w:val="19"/>
                <w:vertAlign w:val="superscript"/>
              </w:rPr>
              <w:t>o</w:t>
            </w:r>
            <w:r w:rsidRPr="0029264E">
              <w:rPr>
                <w:sz w:val="19"/>
                <w:szCs w:val="19"/>
              </w:rPr>
              <w:t>F &amp; 212</w:t>
            </w:r>
            <w:r w:rsidRPr="0029264E">
              <w:rPr>
                <w:sz w:val="19"/>
                <w:szCs w:val="19"/>
                <w:vertAlign w:val="superscript"/>
              </w:rPr>
              <w:t>o</w:t>
            </w:r>
            <w:r w:rsidRPr="0029264E">
              <w:rPr>
                <w:sz w:val="19"/>
                <w:szCs w:val="19"/>
              </w:rPr>
              <w:t>F</w:t>
            </w:r>
          </w:p>
        </w:tc>
        <w:tc>
          <w:tcPr>
            <w:tcW w:w="1800" w:type="dxa"/>
          </w:tcPr>
          <w:p w:rsidR="00B473A3" w:rsidRPr="0029264E" w:rsidRDefault="00B473A3" w:rsidP="0029264E">
            <w:pPr>
              <w:jc w:val="center"/>
              <w:rPr>
                <w:sz w:val="19"/>
                <w:szCs w:val="19"/>
              </w:rPr>
            </w:pPr>
            <w:r w:rsidRPr="0029264E">
              <w:rPr>
                <w:sz w:val="19"/>
                <w:szCs w:val="19"/>
              </w:rPr>
              <w:t>every 6 months</w:t>
            </w:r>
          </w:p>
        </w:tc>
        <w:tc>
          <w:tcPr>
            <w:tcW w:w="1710" w:type="dxa"/>
          </w:tcPr>
          <w:p w:rsidR="00B473A3" w:rsidRPr="0029264E" w:rsidRDefault="00B473A3" w:rsidP="0029264E">
            <w:pPr>
              <w:jc w:val="center"/>
              <w:rPr>
                <w:sz w:val="19"/>
                <w:szCs w:val="19"/>
              </w:rPr>
            </w:pPr>
            <w:r w:rsidRPr="0029264E">
              <w:rPr>
                <w:sz w:val="19"/>
                <w:szCs w:val="19"/>
                <w:u w:val="single"/>
              </w:rPr>
              <w:t>+</w:t>
            </w:r>
            <w:r w:rsidRPr="0029264E">
              <w:rPr>
                <w:sz w:val="19"/>
                <w:szCs w:val="19"/>
              </w:rPr>
              <w:t xml:space="preserve">1.5% </w:t>
            </w:r>
            <w:r w:rsidR="00C17224">
              <w:rPr>
                <w:sz w:val="19"/>
                <w:szCs w:val="19"/>
              </w:rPr>
              <w:t>absolute</w:t>
            </w: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40" w:type="dxa"/>
          </w:tcPr>
          <w:p w:rsidR="00B473A3" w:rsidRPr="0029264E" w:rsidRDefault="00B473A3" w:rsidP="0029264E">
            <w:pPr>
              <w:ind w:right="648"/>
              <w:jc w:val="center"/>
              <w:rPr>
                <w:sz w:val="19"/>
                <w:szCs w:val="19"/>
              </w:rPr>
            </w:pPr>
          </w:p>
        </w:tc>
        <w:tc>
          <w:tcPr>
            <w:tcW w:w="588" w:type="dxa"/>
          </w:tcPr>
          <w:p w:rsidR="00B473A3" w:rsidRPr="0029264E" w:rsidRDefault="00B473A3" w:rsidP="0029264E">
            <w:pPr>
              <w:jc w:val="center"/>
              <w:rPr>
                <w:sz w:val="19"/>
                <w:szCs w:val="19"/>
              </w:rPr>
            </w:pPr>
            <w:r w:rsidRPr="0029264E">
              <w:rPr>
                <w:sz w:val="19"/>
                <w:szCs w:val="19"/>
              </w:rPr>
              <w:t>X</w:t>
            </w:r>
          </w:p>
        </w:tc>
      </w:tr>
      <w:tr w:rsidR="00B473A3" w:rsidRPr="0029264E" w:rsidTr="001740A7">
        <w:tc>
          <w:tcPr>
            <w:tcW w:w="13008" w:type="dxa"/>
            <w:gridSpan w:val="9"/>
          </w:tcPr>
          <w:p w:rsidR="00B473A3" w:rsidRPr="0029264E" w:rsidRDefault="00B473A3" w:rsidP="0029264E">
            <w:pPr>
              <w:rPr>
                <w:sz w:val="19"/>
                <w:szCs w:val="19"/>
              </w:rPr>
            </w:pPr>
            <w:r w:rsidRPr="0029264E">
              <w:rPr>
                <w:sz w:val="19"/>
                <w:szCs w:val="19"/>
              </w:rPr>
              <w:t>Note:  The entire measurement system including readout shall be calibrated</w:t>
            </w:r>
            <w:r w:rsidR="003E3469">
              <w:rPr>
                <w:sz w:val="19"/>
                <w:szCs w:val="19"/>
              </w:rPr>
              <w:t xml:space="preserve">. </w:t>
            </w:r>
            <w:r w:rsidRPr="0029264E">
              <w:rPr>
                <w:sz w:val="19"/>
                <w:szCs w:val="19"/>
              </w:rPr>
              <w:t>All thermocouples should be checked before each source test</w:t>
            </w:r>
            <w:r w:rsidR="003E3469">
              <w:rPr>
                <w:sz w:val="19"/>
                <w:szCs w:val="19"/>
              </w:rPr>
              <w:t xml:space="preserve">. </w:t>
            </w:r>
            <w:r w:rsidRPr="0029264E">
              <w:rPr>
                <w:sz w:val="19"/>
                <w:szCs w:val="19"/>
              </w:rPr>
              <w:t>This could be accomplished by noting on the field data sheets that all of the thermocouples and/or thermometers register the same temperature at ambient conditions.</w:t>
            </w:r>
          </w:p>
        </w:tc>
      </w:tr>
      <w:tr w:rsidR="00B473A3" w:rsidRPr="0029264E" w:rsidTr="001740A7">
        <w:tc>
          <w:tcPr>
            <w:tcW w:w="13008" w:type="dxa"/>
            <w:gridSpan w:val="9"/>
          </w:tcPr>
          <w:p w:rsidR="00B473A3" w:rsidRPr="0029264E" w:rsidRDefault="00B473A3" w:rsidP="0029264E">
            <w:pPr>
              <w:rPr>
                <w:sz w:val="19"/>
                <w:szCs w:val="19"/>
              </w:rPr>
            </w:pPr>
            <w:r w:rsidRPr="0029264E">
              <w:rPr>
                <w:b/>
                <w:sz w:val="19"/>
                <w:szCs w:val="19"/>
              </w:rPr>
              <w:t>SAMPLE NOZZLE</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(initial &amp; thereafter)</w:t>
            </w:r>
          </w:p>
        </w:tc>
        <w:tc>
          <w:tcPr>
            <w:tcW w:w="2700" w:type="dxa"/>
          </w:tcPr>
          <w:p w:rsidR="00A168CD" w:rsidRPr="0029264E" w:rsidRDefault="00A168CD" w:rsidP="0029264E">
            <w:pPr>
              <w:jc w:val="center"/>
              <w:rPr>
                <w:sz w:val="19"/>
                <w:szCs w:val="19"/>
              </w:rPr>
            </w:pPr>
            <w:r w:rsidRPr="0029264E">
              <w:rPr>
                <w:sz w:val="19"/>
                <w:szCs w:val="19"/>
              </w:rPr>
              <w:t>micrometer</w:t>
            </w:r>
          </w:p>
        </w:tc>
        <w:tc>
          <w:tcPr>
            <w:tcW w:w="1710" w:type="dxa"/>
          </w:tcPr>
          <w:p w:rsidR="00A168CD" w:rsidRPr="0029264E" w:rsidRDefault="00A168CD" w:rsidP="0029264E">
            <w:pPr>
              <w:jc w:val="center"/>
              <w:rPr>
                <w:sz w:val="19"/>
                <w:szCs w:val="19"/>
              </w:rPr>
            </w:pPr>
            <w:r w:rsidRPr="0029264E">
              <w:rPr>
                <w:sz w:val="19"/>
                <w:szCs w:val="19"/>
              </w:rPr>
              <w:t>3 diameters</w:t>
            </w:r>
          </w:p>
        </w:tc>
        <w:tc>
          <w:tcPr>
            <w:tcW w:w="1800" w:type="dxa"/>
          </w:tcPr>
          <w:p w:rsidR="00A168CD" w:rsidRPr="0029264E" w:rsidRDefault="00A168CD" w:rsidP="0029264E">
            <w:pPr>
              <w:jc w:val="center"/>
              <w:rPr>
                <w:sz w:val="19"/>
                <w:szCs w:val="19"/>
              </w:rPr>
            </w:pPr>
            <w:r w:rsidRPr="0029264E">
              <w:rPr>
                <w:sz w:val="19"/>
                <w:szCs w:val="19"/>
              </w:rPr>
              <w:t>12 months &amp;    after repair</w:t>
            </w:r>
          </w:p>
          <w:p w:rsidR="00A168CD" w:rsidRPr="0029264E" w:rsidRDefault="00A168CD" w:rsidP="0029264E">
            <w:pPr>
              <w:ind w:right="648"/>
              <w:jc w:val="center"/>
              <w:rPr>
                <w:sz w:val="19"/>
                <w:szCs w:val="19"/>
              </w:rPr>
            </w:pPr>
          </w:p>
        </w:tc>
        <w:tc>
          <w:tcPr>
            <w:tcW w:w="1710" w:type="dxa"/>
          </w:tcPr>
          <w:p w:rsidR="00A168CD" w:rsidRPr="0029264E" w:rsidRDefault="00A168CD" w:rsidP="0029264E">
            <w:pPr>
              <w:jc w:val="center"/>
              <w:rPr>
                <w:sz w:val="19"/>
                <w:szCs w:val="19"/>
              </w:rPr>
            </w:pPr>
            <w:r w:rsidRPr="0029264E">
              <w:rPr>
                <w:sz w:val="19"/>
                <w:szCs w:val="19"/>
              </w:rPr>
              <w:t xml:space="preserve">high minus low </w:t>
            </w:r>
            <w:r w:rsidRPr="0029264E">
              <w:rPr>
                <w:sz w:val="19"/>
                <w:szCs w:val="19"/>
                <w:u w:val="single"/>
              </w:rPr>
              <w:t>&lt;</w:t>
            </w:r>
            <w:r w:rsidRPr="0029264E">
              <w:rPr>
                <w:sz w:val="19"/>
                <w:szCs w:val="19"/>
              </w:rPr>
              <w:t>0.004”</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Sample Nozzle</w:t>
            </w:r>
          </w:p>
          <w:p w:rsidR="00A168CD" w:rsidRPr="0029264E" w:rsidRDefault="00A168CD" w:rsidP="0029264E">
            <w:pPr>
              <w:jc w:val="center"/>
              <w:rPr>
                <w:sz w:val="19"/>
                <w:szCs w:val="19"/>
              </w:rPr>
            </w:pPr>
            <w:r w:rsidRPr="0029264E">
              <w:rPr>
                <w:sz w:val="19"/>
                <w:szCs w:val="19"/>
              </w:rPr>
              <w:t>(pre-test)</w:t>
            </w:r>
          </w:p>
        </w:tc>
        <w:tc>
          <w:tcPr>
            <w:tcW w:w="2700" w:type="dxa"/>
          </w:tcPr>
          <w:p w:rsidR="00A168CD" w:rsidRPr="0029264E" w:rsidRDefault="00A168CD" w:rsidP="0029264E">
            <w:pPr>
              <w:jc w:val="center"/>
              <w:rPr>
                <w:sz w:val="19"/>
                <w:szCs w:val="19"/>
              </w:rPr>
            </w:pPr>
            <w:r w:rsidRPr="0029264E">
              <w:rPr>
                <w:sz w:val="19"/>
                <w:szCs w:val="19"/>
              </w:rPr>
              <w:t>visual inspection</w:t>
            </w:r>
          </w:p>
        </w:tc>
        <w:tc>
          <w:tcPr>
            <w:tcW w:w="1710" w:type="dxa"/>
          </w:tcPr>
          <w:p w:rsidR="00A168CD" w:rsidRPr="0029264E" w:rsidRDefault="00A168CD" w:rsidP="0029264E">
            <w:pPr>
              <w:jc w:val="center"/>
              <w:rPr>
                <w:sz w:val="19"/>
                <w:szCs w:val="19"/>
              </w:rPr>
            </w:pPr>
            <w:r w:rsidRPr="0029264E">
              <w:rPr>
                <w:sz w:val="19"/>
                <w:szCs w:val="19"/>
              </w:rPr>
              <w:t>tapered edge of  opening</w:t>
            </w:r>
          </w:p>
        </w:tc>
        <w:tc>
          <w:tcPr>
            <w:tcW w:w="1800" w:type="dxa"/>
          </w:tcPr>
          <w:p w:rsidR="00A168CD" w:rsidRPr="0029264E" w:rsidRDefault="00A168CD" w:rsidP="0029264E">
            <w:pPr>
              <w:jc w:val="center"/>
              <w:rPr>
                <w:sz w:val="19"/>
                <w:szCs w:val="19"/>
              </w:rPr>
            </w:pPr>
            <w:r w:rsidRPr="0029264E">
              <w:rPr>
                <w:sz w:val="19"/>
                <w:szCs w:val="19"/>
              </w:rPr>
              <w:t>prior to each field use</w:t>
            </w:r>
          </w:p>
        </w:tc>
        <w:tc>
          <w:tcPr>
            <w:tcW w:w="1710" w:type="dxa"/>
          </w:tcPr>
          <w:p w:rsidR="00A168CD" w:rsidRPr="0029264E" w:rsidRDefault="00A168CD" w:rsidP="0029264E">
            <w:pPr>
              <w:jc w:val="center"/>
              <w:rPr>
                <w:sz w:val="19"/>
                <w:szCs w:val="19"/>
              </w:rPr>
            </w:pPr>
            <w:r w:rsidRPr="0029264E">
              <w:rPr>
                <w:sz w:val="19"/>
                <w:szCs w:val="19"/>
              </w:rPr>
              <w:t>no nicks, dents, or corrosion</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1740A7">
        <w:tc>
          <w:tcPr>
            <w:tcW w:w="13008" w:type="dxa"/>
            <w:gridSpan w:val="9"/>
          </w:tcPr>
          <w:p w:rsidR="00A168CD" w:rsidRPr="0029264E" w:rsidRDefault="00A168CD" w:rsidP="0029264E">
            <w:pPr>
              <w:rPr>
                <w:b/>
                <w:sz w:val="19"/>
                <w:szCs w:val="19"/>
              </w:rPr>
            </w:pPr>
            <w:r w:rsidRPr="0029264E">
              <w:rPr>
                <w:b/>
                <w:sz w:val="19"/>
                <w:szCs w:val="19"/>
              </w:rPr>
              <w:t>PITOT TUBES</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 xml:space="preserve">S-type pitot tube      </w:t>
            </w:r>
            <w:r w:rsidR="00267BA4">
              <w:rPr>
                <w:sz w:val="19"/>
                <w:szCs w:val="19"/>
              </w:rPr>
              <w:t xml:space="preserve">  </w:t>
            </w:r>
            <w:r w:rsidRPr="0029264E">
              <w:rPr>
                <w:sz w:val="19"/>
                <w:szCs w:val="19"/>
              </w:rPr>
              <w:t xml:space="preserve">      (preferred procedure)</w:t>
            </w:r>
          </w:p>
        </w:tc>
        <w:tc>
          <w:tcPr>
            <w:tcW w:w="2700" w:type="dxa"/>
          </w:tcPr>
          <w:p w:rsidR="00A168CD" w:rsidRPr="0029264E" w:rsidRDefault="00A168CD" w:rsidP="0029264E">
            <w:pPr>
              <w:ind w:right="648"/>
              <w:jc w:val="center"/>
              <w:rPr>
                <w:sz w:val="19"/>
                <w:szCs w:val="19"/>
              </w:rPr>
            </w:pPr>
            <w:r w:rsidRPr="0029264E">
              <w:rPr>
                <w:sz w:val="19"/>
                <w:szCs w:val="19"/>
              </w:rPr>
              <w:t>standard pitot tube (Cp=0.99)</w:t>
            </w:r>
          </w:p>
        </w:tc>
        <w:tc>
          <w:tcPr>
            <w:tcW w:w="1710" w:type="dxa"/>
          </w:tcPr>
          <w:p w:rsidR="00A168CD" w:rsidRPr="0029264E" w:rsidRDefault="00A168CD" w:rsidP="0029264E">
            <w:pPr>
              <w:jc w:val="center"/>
              <w:rPr>
                <w:sz w:val="19"/>
                <w:szCs w:val="19"/>
              </w:rPr>
            </w:pPr>
            <w:r w:rsidRPr="0029264E">
              <w:rPr>
                <w:sz w:val="19"/>
                <w:szCs w:val="19"/>
              </w:rPr>
              <w:t>800; 1,500;</w:t>
            </w:r>
          </w:p>
          <w:p w:rsidR="00A168CD" w:rsidRPr="0029264E" w:rsidRDefault="00A168CD" w:rsidP="0029264E">
            <w:pPr>
              <w:jc w:val="center"/>
              <w:rPr>
                <w:sz w:val="19"/>
                <w:szCs w:val="19"/>
              </w:rPr>
            </w:pPr>
            <w:r w:rsidRPr="0029264E">
              <w:rPr>
                <w:sz w:val="19"/>
                <w:szCs w:val="19"/>
              </w:rPr>
              <w:t>3,000; &amp; 4,500 fpm</w:t>
            </w:r>
          </w:p>
        </w:tc>
        <w:tc>
          <w:tcPr>
            <w:tcW w:w="1800" w:type="dxa"/>
          </w:tcPr>
          <w:p w:rsidR="00A168CD" w:rsidRPr="0029264E" w:rsidRDefault="00A168CD" w:rsidP="0029264E">
            <w:pPr>
              <w:jc w:val="center"/>
              <w:rPr>
                <w:sz w:val="19"/>
                <w:szCs w:val="19"/>
              </w:rPr>
            </w:pPr>
            <w:r w:rsidRPr="0029264E">
              <w:rPr>
                <w:sz w:val="19"/>
                <w:szCs w:val="19"/>
              </w:rPr>
              <w:t>every 6 months</w:t>
            </w:r>
          </w:p>
        </w:tc>
        <w:tc>
          <w:tcPr>
            <w:tcW w:w="1710" w:type="dxa"/>
          </w:tcPr>
          <w:p w:rsidR="00A168CD" w:rsidRPr="0029264E" w:rsidRDefault="00A168CD" w:rsidP="0029264E">
            <w:pPr>
              <w:jc w:val="center"/>
              <w:rPr>
                <w:sz w:val="19"/>
                <w:szCs w:val="19"/>
              </w:rPr>
            </w:pPr>
            <w:r w:rsidRPr="0029264E">
              <w:rPr>
                <w:sz w:val="19"/>
                <w:szCs w:val="19"/>
              </w:rPr>
              <w:t xml:space="preserve">mean deviation </w:t>
            </w:r>
            <w:r w:rsidRPr="0029264E">
              <w:rPr>
                <w:sz w:val="19"/>
                <w:szCs w:val="19"/>
                <w:u w:val="single"/>
              </w:rPr>
              <w:t>&lt;</w:t>
            </w:r>
            <w:r w:rsidRPr="0029264E">
              <w:rPr>
                <w:sz w:val="19"/>
                <w:szCs w:val="19"/>
              </w:rPr>
              <w:t>0.01</w:t>
            </w:r>
          </w:p>
          <w:p w:rsidR="00A168CD" w:rsidRPr="0029264E" w:rsidRDefault="00A168CD" w:rsidP="0029264E">
            <w:pPr>
              <w:jc w:val="center"/>
              <w:rPr>
                <w:sz w:val="19"/>
                <w:szCs w:val="19"/>
              </w:rPr>
            </w:pPr>
            <w:r w:rsidRPr="0029264E">
              <w:rPr>
                <w:sz w:val="19"/>
                <w:szCs w:val="19"/>
              </w:rPr>
              <w:t xml:space="preserve">A &amp; B deviation </w:t>
            </w:r>
            <w:r w:rsidRPr="0029264E">
              <w:rPr>
                <w:sz w:val="19"/>
                <w:szCs w:val="19"/>
                <w:u w:val="single"/>
              </w:rPr>
              <w:t>&lt;</w:t>
            </w:r>
            <w:r w:rsidRPr="0029264E">
              <w:rPr>
                <w:sz w:val="19"/>
                <w:szCs w:val="19"/>
              </w:rPr>
              <w:t>0.01</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S-type pitot tube</w:t>
            </w:r>
          </w:p>
          <w:p w:rsidR="00A168CD" w:rsidRPr="0029264E" w:rsidRDefault="00A168CD" w:rsidP="0029264E">
            <w:pPr>
              <w:jc w:val="center"/>
              <w:rPr>
                <w:sz w:val="19"/>
                <w:szCs w:val="19"/>
              </w:rPr>
            </w:pPr>
            <w:r w:rsidRPr="0029264E">
              <w:rPr>
                <w:sz w:val="19"/>
                <w:szCs w:val="19"/>
              </w:rPr>
              <w:t>(D</w:t>
            </w:r>
            <w:r w:rsidRPr="0029264E">
              <w:rPr>
                <w:sz w:val="19"/>
                <w:szCs w:val="19"/>
                <w:vertAlign w:val="subscript"/>
              </w:rPr>
              <w:t>t</w:t>
            </w:r>
            <w:r w:rsidRPr="0029264E">
              <w:rPr>
                <w:sz w:val="19"/>
                <w:szCs w:val="19"/>
              </w:rPr>
              <w:t>, P</w:t>
            </w:r>
            <w:r w:rsidRPr="0029264E">
              <w:rPr>
                <w:sz w:val="19"/>
                <w:szCs w:val="19"/>
                <w:vertAlign w:val="subscript"/>
              </w:rPr>
              <w:t>A</w:t>
            </w:r>
            <w:r w:rsidRPr="0029264E">
              <w:rPr>
                <w:sz w:val="19"/>
                <w:szCs w:val="19"/>
              </w:rPr>
              <w:t>, P</w:t>
            </w:r>
            <w:r w:rsidRPr="0029264E">
              <w:rPr>
                <w:sz w:val="19"/>
                <w:szCs w:val="19"/>
                <w:vertAlign w:val="subscript"/>
              </w:rPr>
              <w:t>B</w:t>
            </w:r>
            <w:r w:rsidRPr="0029264E">
              <w:rPr>
                <w:sz w:val="19"/>
                <w:szCs w:val="19"/>
              </w:rPr>
              <w:t>, x, Z, &amp; W in limits)</w:t>
            </w:r>
          </w:p>
        </w:tc>
        <w:tc>
          <w:tcPr>
            <w:tcW w:w="2700" w:type="dxa"/>
          </w:tcPr>
          <w:p w:rsidR="00A168CD" w:rsidRPr="0029264E" w:rsidRDefault="00A168CD" w:rsidP="0029264E">
            <w:pPr>
              <w:jc w:val="center"/>
              <w:rPr>
                <w:sz w:val="19"/>
                <w:szCs w:val="19"/>
              </w:rPr>
            </w:pPr>
            <w:r w:rsidRPr="0029264E">
              <w:rPr>
                <w:sz w:val="19"/>
                <w:szCs w:val="19"/>
              </w:rPr>
              <w:t>specifications illustrated in  Method 2, Figures, 2-2, 2-3, 2-4, 2-7, &amp; 2-8</w:t>
            </w:r>
          </w:p>
        </w:tc>
        <w:tc>
          <w:tcPr>
            <w:tcW w:w="1710" w:type="dxa"/>
          </w:tcPr>
          <w:p w:rsidR="00A168CD" w:rsidRPr="0029264E" w:rsidRDefault="00A168CD" w:rsidP="0029264E">
            <w:pPr>
              <w:jc w:val="center"/>
              <w:rPr>
                <w:sz w:val="19"/>
                <w:szCs w:val="19"/>
              </w:rPr>
            </w:pPr>
            <w:r w:rsidRPr="0029264E">
              <w:rPr>
                <w:sz w:val="19"/>
                <w:szCs w:val="19"/>
              </w:rPr>
              <w:t>face alignments &amp; dynamic interferences</w:t>
            </w:r>
          </w:p>
        </w:tc>
        <w:tc>
          <w:tcPr>
            <w:tcW w:w="1800" w:type="dxa"/>
          </w:tcPr>
          <w:p w:rsidR="00A168CD" w:rsidRPr="0029264E" w:rsidRDefault="00A168CD" w:rsidP="0029264E">
            <w:pPr>
              <w:jc w:val="center"/>
              <w:rPr>
                <w:sz w:val="19"/>
                <w:szCs w:val="19"/>
              </w:rPr>
            </w:pPr>
            <w:r w:rsidRPr="0029264E">
              <w:rPr>
                <w:sz w:val="19"/>
                <w:szCs w:val="19"/>
              </w:rPr>
              <w:t>pre &amp; post each field use</w:t>
            </w:r>
          </w:p>
        </w:tc>
        <w:tc>
          <w:tcPr>
            <w:tcW w:w="1710" w:type="dxa"/>
          </w:tcPr>
          <w:p w:rsidR="00A168CD" w:rsidRPr="0029264E" w:rsidRDefault="00A168CD" w:rsidP="0029264E">
            <w:pPr>
              <w:jc w:val="center"/>
              <w:rPr>
                <w:sz w:val="19"/>
                <w:szCs w:val="19"/>
              </w:rPr>
            </w:pPr>
            <w:r w:rsidRPr="0029264E">
              <w:rPr>
                <w:sz w:val="19"/>
                <w:szCs w:val="19"/>
              </w:rPr>
              <w:t>EPA Method 2</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r w:rsidR="00A168CD" w:rsidRPr="0029264E" w:rsidTr="0029264E">
        <w:tc>
          <w:tcPr>
            <w:tcW w:w="2880" w:type="dxa"/>
          </w:tcPr>
          <w:p w:rsidR="00A168CD" w:rsidRPr="0029264E" w:rsidRDefault="00A168CD" w:rsidP="0029264E">
            <w:pPr>
              <w:jc w:val="center"/>
              <w:rPr>
                <w:sz w:val="19"/>
                <w:szCs w:val="19"/>
              </w:rPr>
            </w:pPr>
            <w:r w:rsidRPr="0029264E">
              <w:rPr>
                <w:sz w:val="19"/>
                <w:szCs w:val="19"/>
              </w:rPr>
              <w:t>Standard pitot tube</w:t>
            </w:r>
          </w:p>
        </w:tc>
        <w:tc>
          <w:tcPr>
            <w:tcW w:w="2700" w:type="dxa"/>
          </w:tcPr>
          <w:p w:rsidR="00A168CD" w:rsidRPr="0029264E" w:rsidRDefault="00A168CD" w:rsidP="0029264E">
            <w:pPr>
              <w:jc w:val="center"/>
              <w:rPr>
                <w:sz w:val="19"/>
                <w:szCs w:val="19"/>
              </w:rPr>
            </w:pPr>
            <w:r w:rsidRPr="0029264E">
              <w:rPr>
                <w:sz w:val="19"/>
                <w:szCs w:val="19"/>
              </w:rPr>
              <w:t>specifications of EPA Method 2,  Section 6.7 and Figure 2-5</w:t>
            </w:r>
          </w:p>
        </w:tc>
        <w:tc>
          <w:tcPr>
            <w:tcW w:w="1710" w:type="dxa"/>
          </w:tcPr>
          <w:p w:rsidR="00A168CD" w:rsidRPr="0029264E" w:rsidRDefault="00A168CD" w:rsidP="0029264E">
            <w:pPr>
              <w:jc w:val="center"/>
              <w:rPr>
                <w:sz w:val="19"/>
                <w:szCs w:val="19"/>
              </w:rPr>
            </w:pPr>
            <w:r w:rsidRPr="0029264E">
              <w:rPr>
                <w:sz w:val="19"/>
                <w:szCs w:val="19"/>
              </w:rPr>
              <w:t>static pressure holes location &amp; size</w:t>
            </w:r>
          </w:p>
        </w:tc>
        <w:tc>
          <w:tcPr>
            <w:tcW w:w="1800" w:type="dxa"/>
          </w:tcPr>
          <w:p w:rsidR="00A168CD" w:rsidRPr="0029264E" w:rsidRDefault="00A168CD" w:rsidP="0029264E">
            <w:pPr>
              <w:jc w:val="center"/>
              <w:rPr>
                <w:sz w:val="19"/>
                <w:szCs w:val="19"/>
              </w:rPr>
            </w:pPr>
            <w:r w:rsidRPr="0029264E">
              <w:rPr>
                <w:sz w:val="19"/>
                <w:szCs w:val="19"/>
              </w:rPr>
              <w:t>prior to initial use</w:t>
            </w:r>
          </w:p>
        </w:tc>
        <w:tc>
          <w:tcPr>
            <w:tcW w:w="1710" w:type="dxa"/>
          </w:tcPr>
          <w:p w:rsidR="00A168CD" w:rsidRPr="0029264E" w:rsidRDefault="00A168CD" w:rsidP="0029264E">
            <w:pPr>
              <w:jc w:val="center"/>
              <w:rPr>
                <w:sz w:val="19"/>
                <w:szCs w:val="19"/>
              </w:rPr>
            </w:pPr>
            <w:r w:rsidRPr="0029264E">
              <w:rPr>
                <w:sz w:val="19"/>
                <w:szCs w:val="19"/>
                <w:u w:val="single"/>
              </w:rPr>
              <w:t>&gt;</w:t>
            </w:r>
            <w:r w:rsidRPr="0029264E">
              <w:rPr>
                <w:sz w:val="19"/>
                <w:szCs w:val="19"/>
              </w:rPr>
              <w:t xml:space="preserve"> 6 D to tip, </w:t>
            </w:r>
            <w:r w:rsidRPr="0029264E">
              <w:rPr>
                <w:sz w:val="19"/>
                <w:szCs w:val="19"/>
                <w:u w:val="single"/>
              </w:rPr>
              <w:t>&gt;</w:t>
            </w:r>
            <w:r w:rsidRPr="0029264E">
              <w:rPr>
                <w:sz w:val="19"/>
                <w:szCs w:val="19"/>
              </w:rPr>
              <w:t>8 D to bend,  0.1D hole diam.</w:t>
            </w:r>
          </w:p>
        </w:tc>
        <w:tc>
          <w:tcPr>
            <w:tcW w:w="540" w:type="dxa"/>
          </w:tcPr>
          <w:p w:rsidR="00A168CD" w:rsidRPr="0029264E" w:rsidRDefault="00A168CD" w:rsidP="0029264E">
            <w:pPr>
              <w:ind w:right="648"/>
              <w:jc w:val="center"/>
              <w:rPr>
                <w:sz w:val="19"/>
                <w:szCs w:val="19"/>
              </w:rPr>
            </w:pPr>
          </w:p>
        </w:tc>
        <w:tc>
          <w:tcPr>
            <w:tcW w:w="540" w:type="dxa"/>
          </w:tcPr>
          <w:p w:rsidR="00A168CD" w:rsidRPr="0029264E" w:rsidRDefault="00A168CD" w:rsidP="0029264E">
            <w:pPr>
              <w:jc w:val="center"/>
              <w:rPr>
                <w:sz w:val="19"/>
                <w:szCs w:val="19"/>
              </w:rPr>
            </w:pPr>
            <w:r w:rsidRPr="0029264E">
              <w:rPr>
                <w:sz w:val="19"/>
                <w:szCs w:val="19"/>
              </w:rPr>
              <w:t>X</w:t>
            </w:r>
          </w:p>
        </w:tc>
        <w:tc>
          <w:tcPr>
            <w:tcW w:w="540" w:type="dxa"/>
          </w:tcPr>
          <w:p w:rsidR="00A168CD" w:rsidRPr="0029264E" w:rsidRDefault="00A168CD" w:rsidP="0029264E">
            <w:pPr>
              <w:jc w:val="center"/>
              <w:rPr>
                <w:sz w:val="19"/>
                <w:szCs w:val="19"/>
              </w:rPr>
            </w:pPr>
            <w:r w:rsidRPr="0029264E">
              <w:rPr>
                <w:sz w:val="19"/>
                <w:szCs w:val="19"/>
              </w:rPr>
              <w:t>X</w:t>
            </w:r>
          </w:p>
        </w:tc>
        <w:tc>
          <w:tcPr>
            <w:tcW w:w="588" w:type="dxa"/>
          </w:tcPr>
          <w:p w:rsidR="00A168CD" w:rsidRPr="0029264E" w:rsidRDefault="00A168CD" w:rsidP="0029264E">
            <w:pPr>
              <w:jc w:val="center"/>
              <w:rPr>
                <w:sz w:val="19"/>
                <w:szCs w:val="19"/>
              </w:rPr>
            </w:pPr>
            <w:r w:rsidRPr="0029264E">
              <w:rPr>
                <w:sz w:val="19"/>
                <w:szCs w:val="19"/>
              </w:rPr>
              <w:t>X</w:t>
            </w:r>
          </w:p>
        </w:tc>
      </w:tr>
    </w:tbl>
    <w:p w:rsidR="0029264E" w:rsidRDefault="0029264E" w:rsidP="0029264E"/>
    <w:p w:rsidR="00004419" w:rsidRDefault="00004419" w:rsidP="00004419">
      <w:pPr>
        <w:tabs>
          <w:tab w:val="left" w:pos="1080"/>
        </w:tabs>
        <w:ind w:left="1368" w:right="648" w:hanging="1638"/>
        <w:rPr>
          <w:sz w:val="20"/>
        </w:rPr>
      </w:pPr>
      <w:r w:rsidRPr="00A62FA2">
        <w:rPr>
          <w:sz w:val="20"/>
        </w:rPr>
        <w:t xml:space="preserve">Note: Where inconsistencies exist, quality assurance requirements specified by method supersede those presented within Tables </w:t>
      </w:r>
      <w:r>
        <w:rPr>
          <w:sz w:val="20"/>
        </w:rPr>
        <w:t>D-1</w:t>
      </w:r>
      <w:r w:rsidRPr="00A62FA2">
        <w:rPr>
          <w:sz w:val="20"/>
        </w:rPr>
        <w:t xml:space="preserve"> &amp; </w:t>
      </w:r>
      <w:r>
        <w:rPr>
          <w:sz w:val="20"/>
        </w:rPr>
        <w:t>D-2</w:t>
      </w:r>
      <w:r w:rsidRPr="00A62FA2">
        <w:rPr>
          <w:sz w:val="20"/>
        </w:rPr>
        <w:t xml:space="preserve">. </w:t>
      </w:r>
    </w:p>
    <w:p w:rsidR="0029264E" w:rsidRDefault="0029264E">
      <w:pPr>
        <w:outlineLvl w:val="9"/>
      </w:pPr>
      <w:r>
        <w:lastRenderedPageBreak/>
        <w:br w:type="page"/>
      </w:r>
    </w:p>
    <w:p w:rsidR="0029264E" w:rsidRDefault="0029264E" w:rsidP="0029264E">
      <w:pPr>
        <w:ind w:left="720" w:right="648"/>
        <w:jc w:val="center"/>
        <w:rPr>
          <w:b/>
        </w:rPr>
      </w:pPr>
      <w:r>
        <w:rPr>
          <w:b/>
        </w:rPr>
        <w:lastRenderedPageBreak/>
        <w:t>Table D-2:  CALIBRATION REQUIREMENTS FOR OREGON DEQ SOURCE SAMPLING METHODS</w:t>
      </w:r>
    </w:p>
    <w:p w:rsidR="0029264E" w:rsidRDefault="0029264E" w:rsidP="0029264E">
      <w:pPr>
        <w:ind w:left="720" w:right="648"/>
      </w:pPr>
    </w:p>
    <w:tbl>
      <w:tblPr>
        <w:tblStyle w:val="TableGrid"/>
        <w:tblW w:w="0" w:type="auto"/>
        <w:tblInd w:w="-252" w:type="dxa"/>
        <w:tblLayout w:type="fixed"/>
        <w:tblLook w:val="04A0"/>
      </w:tblPr>
      <w:tblGrid>
        <w:gridCol w:w="2880"/>
        <w:gridCol w:w="2700"/>
        <w:gridCol w:w="1710"/>
        <w:gridCol w:w="1800"/>
        <w:gridCol w:w="1710"/>
        <w:gridCol w:w="540"/>
        <w:gridCol w:w="540"/>
        <w:gridCol w:w="540"/>
        <w:gridCol w:w="588"/>
      </w:tblGrid>
      <w:tr w:rsidR="0029264E" w:rsidRPr="0029264E" w:rsidTr="0029264E">
        <w:trPr>
          <w:tblHeader/>
        </w:trPr>
        <w:tc>
          <w:tcPr>
            <w:tcW w:w="2880" w:type="dxa"/>
            <w:vMerge w:val="restart"/>
            <w:shd w:val="clear" w:color="auto" w:fill="D9D9D9" w:themeFill="background1" w:themeFillShade="D9"/>
            <w:vAlign w:val="center"/>
          </w:tcPr>
          <w:p w:rsidR="0029264E" w:rsidRPr="0029264E" w:rsidRDefault="0029264E" w:rsidP="0029264E">
            <w:pPr>
              <w:ind w:left="634" w:right="648"/>
              <w:jc w:val="center"/>
              <w:rPr>
                <w:b/>
                <w:sz w:val="19"/>
                <w:szCs w:val="19"/>
              </w:rPr>
            </w:pPr>
            <w:r w:rsidRPr="0029264E">
              <w:rPr>
                <w:b/>
                <w:sz w:val="19"/>
                <w:szCs w:val="19"/>
              </w:rPr>
              <w:t>Measurement</w:t>
            </w:r>
          </w:p>
          <w:p w:rsidR="0029264E" w:rsidRPr="0029264E" w:rsidRDefault="0029264E" w:rsidP="0029264E">
            <w:pPr>
              <w:ind w:left="639" w:right="648"/>
              <w:jc w:val="center"/>
              <w:rPr>
                <w:b/>
                <w:sz w:val="19"/>
                <w:szCs w:val="19"/>
              </w:rPr>
            </w:pPr>
            <w:r w:rsidRPr="0029264E">
              <w:rPr>
                <w:b/>
                <w:sz w:val="19"/>
                <w:szCs w:val="19"/>
              </w:rPr>
              <w:t>Equipment</w:t>
            </w:r>
          </w:p>
        </w:tc>
        <w:tc>
          <w:tcPr>
            <w:tcW w:w="27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Reference</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Calibration Points</w:t>
            </w:r>
          </w:p>
        </w:tc>
        <w:tc>
          <w:tcPr>
            <w:tcW w:w="180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Frequency</w:t>
            </w:r>
          </w:p>
        </w:tc>
        <w:tc>
          <w:tcPr>
            <w:tcW w:w="1710" w:type="dxa"/>
            <w:vMerge w:val="restart"/>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Acceptance Criteria</w:t>
            </w:r>
          </w:p>
        </w:tc>
        <w:tc>
          <w:tcPr>
            <w:tcW w:w="2208" w:type="dxa"/>
            <w:gridSpan w:val="4"/>
            <w:shd w:val="clear" w:color="auto" w:fill="D9D9D9" w:themeFill="background1" w:themeFillShade="D9"/>
            <w:vAlign w:val="center"/>
          </w:tcPr>
          <w:p w:rsidR="0029264E" w:rsidRPr="0029264E" w:rsidRDefault="0029264E" w:rsidP="0029264E">
            <w:pPr>
              <w:jc w:val="center"/>
              <w:rPr>
                <w:sz w:val="19"/>
                <w:szCs w:val="19"/>
              </w:rPr>
            </w:pPr>
            <w:r w:rsidRPr="0029264E">
              <w:rPr>
                <w:b/>
                <w:sz w:val="19"/>
                <w:szCs w:val="19"/>
              </w:rPr>
              <w:t xml:space="preserve">Applicable </w:t>
            </w:r>
            <w:r w:rsidRPr="00454E18">
              <w:rPr>
                <w:b/>
                <w:sz w:val="19"/>
                <w:szCs w:val="19"/>
                <w:u w:val="single"/>
              </w:rPr>
              <w:t>ODEQ</w:t>
            </w:r>
            <w:r w:rsidRPr="0029264E">
              <w:rPr>
                <w:b/>
                <w:sz w:val="19"/>
                <w:szCs w:val="19"/>
              </w:rPr>
              <w:t xml:space="preserve">  Method</w:t>
            </w:r>
          </w:p>
        </w:tc>
      </w:tr>
      <w:tr w:rsidR="0029264E" w:rsidRPr="0029264E" w:rsidTr="0029264E">
        <w:trPr>
          <w:tblHeader/>
        </w:trPr>
        <w:tc>
          <w:tcPr>
            <w:tcW w:w="2880" w:type="dxa"/>
            <w:vMerge/>
            <w:shd w:val="clear" w:color="auto" w:fill="D9D9D9" w:themeFill="background1" w:themeFillShade="D9"/>
            <w:vAlign w:val="center"/>
          </w:tcPr>
          <w:p w:rsidR="0029264E" w:rsidRPr="0029264E" w:rsidRDefault="0029264E" w:rsidP="0029264E">
            <w:pPr>
              <w:ind w:left="639" w:right="648"/>
              <w:jc w:val="center"/>
              <w:rPr>
                <w:b/>
                <w:sz w:val="19"/>
                <w:szCs w:val="19"/>
              </w:rPr>
            </w:pPr>
          </w:p>
        </w:tc>
        <w:tc>
          <w:tcPr>
            <w:tcW w:w="27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80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1710" w:type="dxa"/>
            <w:vMerge/>
            <w:shd w:val="clear" w:color="auto" w:fill="D9D9D9" w:themeFill="background1" w:themeFillShade="D9"/>
            <w:vAlign w:val="center"/>
          </w:tcPr>
          <w:p w:rsidR="0029264E" w:rsidRPr="0029264E" w:rsidRDefault="0029264E" w:rsidP="0029264E">
            <w:pPr>
              <w:jc w:val="center"/>
              <w:rPr>
                <w:b/>
                <w:sz w:val="19"/>
                <w:szCs w:val="19"/>
              </w:rPr>
            </w:pP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M4</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M5</w:t>
            </w:r>
          </w:p>
        </w:tc>
        <w:tc>
          <w:tcPr>
            <w:tcW w:w="540"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M7</w:t>
            </w:r>
          </w:p>
        </w:tc>
        <w:tc>
          <w:tcPr>
            <w:tcW w:w="588" w:type="dxa"/>
            <w:shd w:val="clear" w:color="auto" w:fill="D9D9D9" w:themeFill="background1" w:themeFillShade="D9"/>
            <w:vAlign w:val="center"/>
          </w:tcPr>
          <w:p w:rsidR="0029264E" w:rsidRPr="0029264E" w:rsidRDefault="0029264E" w:rsidP="0029264E">
            <w:pPr>
              <w:jc w:val="center"/>
              <w:rPr>
                <w:b/>
                <w:sz w:val="19"/>
                <w:szCs w:val="19"/>
              </w:rPr>
            </w:pPr>
            <w:r w:rsidRPr="0029264E">
              <w:rPr>
                <w:b/>
                <w:sz w:val="19"/>
                <w:szCs w:val="19"/>
              </w:rPr>
              <w:t>M8</w:t>
            </w:r>
          </w:p>
        </w:tc>
      </w:tr>
      <w:tr w:rsidR="00004419" w:rsidRPr="0029264E" w:rsidTr="0029264E">
        <w:tc>
          <w:tcPr>
            <w:tcW w:w="13008" w:type="dxa"/>
            <w:gridSpan w:val="9"/>
          </w:tcPr>
          <w:p w:rsidR="00004419" w:rsidRPr="00004419" w:rsidRDefault="00004419" w:rsidP="00004419">
            <w:pPr>
              <w:spacing w:before="60"/>
              <w:rPr>
                <w:b/>
                <w:sz w:val="20"/>
              </w:rPr>
            </w:pPr>
            <w:r>
              <w:rPr>
                <w:b/>
                <w:sz w:val="20"/>
              </w:rPr>
              <w:t xml:space="preserve">SAMPLE VOLUME </w:t>
            </w:r>
            <w:r w:rsidRPr="00450689">
              <w:rPr>
                <w:b/>
                <w:sz w:val="20"/>
              </w:rPr>
              <w:t xml:space="preserve"> METER</w:t>
            </w:r>
            <w:r>
              <w:rPr>
                <w:b/>
                <w:sz w:val="20"/>
              </w:rPr>
              <w:t>ING EQUIPMENT</w:t>
            </w: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(pre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orifice pressures</w:t>
            </w:r>
          </w:p>
          <w:p w:rsidR="00004419" w:rsidRDefault="00004419" w:rsidP="00004419">
            <w:pPr>
              <w:jc w:val="center"/>
              <w:rPr>
                <w:sz w:val="20"/>
              </w:rPr>
            </w:pPr>
            <w:r>
              <w:rPr>
                <w:sz w:val="20"/>
              </w:rPr>
              <w:t>(1.0”, 2.0”, &amp; 3.0”H</w:t>
            </w:r>
            <w:r w:rsidRPr="009823D3">
              <w:rPr>
                <w:sz w:val="20"/>
                <w:vertAlign w:val="subscript"/>
              </w:rPr>
              <w:t>2</w:t>
            </w:r>
            <w:r>
              <w:rPr>
                <w:sz w:val="20"/>
              </w:rPr>
              <w:t>O)</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Y </w:t>
            </w:r>
            <w:r w:rsidRPr="009823D3">
              <w:rPr>
                <w:sz w:val="20"/>
                <w:u w:val="single"/>
              </w:rPr>
              <w:t>+</w:t>
            </w:r>
            <w:r>
              <w:rPr>
                <w:sz w:val="20"/>
              </w:rPr>
              <w:t xml:space="preserve"> 0.02 from average</w:t>
            </w:r>
          </w:p>
          <w:p w:rsidR="00004419" w:rsidRDefault="00004419" w:rsidP="00004419">
            <w:pPr>
              <w:jc w:val="center"/>
              <w:rPr>
                <w:sz w:val="20"/>
              </w:rPr>
            </w:pPr>
            <w:r>
              <w:rPr>
                <w:sz w:val="20"/>
              </w:rPr>
              <w:t xml:space="preserve">ΔH@ </w:t>
            </w:r>
            <w:r w:rsidRPr="009823D3">
              <w:rPr>
                <w:sz w:val="20"/>
                <w:u w:val="single"/>
              </w:rPr>
              <w:t>+</w:t>
            </w:r>
            <w:r>
              <w:rPr>
                <w:sz w:val="20"/>
              </w:rPr>
              <w:t>0.2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Dry Gas Meter</w:t>
            </w:r>
          </w:p>
          <w:p w:rsidR="00004419" w:rsidRDefault="00004419" w:rsidP="00004419">
            <w:pPr>
              <w:jc w:val="center"/>
              <w:rPr>
                <w:sz w:val="20"/>
              </w:rPr>
            </w:pPr>
            <w:r>
              <w:rPr>
                <w:sz w:val="20"/>
              </w:rPr>
              <w:t>(post test)</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3 replicates at avg. ΔH and max. vacuum  during test</w:t>
            </w:r>
          </w:p>
        </w:tc>
        <w:tc>
          <w:tcPr>
            <w:tcW w:w="1800" w:type="dxa"/>
          </w:tcPr>
          <w:p w:rsidR="00004419" w:rsidRDefault="00004419" w:rsidP="00004419">
            <w:pPr>
              <w:jc w:val="center"/>
              <w:rPr>
                <w:sz w:val="20"/>
              </w:rPr>
            </w:pPr>
            <w:r>
              <w:rPr>
                <w:sz w:val="20"/>
              </w:rPr>
              <w:t>following each source test</w:t>
            </w:r>
          </w:p>
        </w:tc>
        <w:tc>
          <w:tcPr>
            <w:tcW w:w="1710" w:type="dxa"/>
          </w:tcPr>
          <w:p w:rsidR="00004419" w:rsidRDefault="00004419" w:rsidP="00004419">
            <w:pPr>
              <w:spacing w:before="60"/>
              <w:jc w:val="center"/>
              <w:rPr>
                <w:sz w:val="20"/>
              </w:rPr>
            </w:pPr>
            <w:r>
              <w:rPr>
                <w:sz w:val="20"/>
              </w:rPr>
              <w:t>Y</w:t>
            </w:r>
            <w:r w:rsidRPr="000B6FA6">
              <w:rPr>
                <w:sz w:val="20"/>
                <w:vertAlign w:val="subscript"/>
              </w:rPr>
              <w:t>post</w:t>
            </w:r>
            <w:r>
              <w:rPr>
                <w:sz w:val="20"/>
              </w:rPr>
              <w:t xml:space="preserve"> </w:t>
            </w:r>
            <w:r w:rsidRPr="000B6FA6">
              <w:rPr>
                <w:sz w:val="20"/>
                <w:u w:val="single"/>
              </w:rPr>
              <w:t>+</w:t>
            </w:r>
            <w:r>
              <w:rPr>
                <w:sz w:val="20"/>
              </w:rPr>
              <w:t>5% of Y</w:t>
            </w:r>
            <w:r w:rsidRPr="000B6FA6">
              <w:rPr>
                <w:sz w:val="20"/>
                <w:vertAlign w:val="subscript"/>
              </w:rPr>
              <w:t>pre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(dry gas meter)</w:t>
            </w:r>
          </w:p>
        </w:tc>
        <w:tc>
          <w:tcPr>
            <w:tcW w:w="2700" w:type="dxa"/>
          </w:tcPr>
          <w:p w:rsidR="00004419" w:rsidRDefault="00004419" w:rsidP="00004419">
            <w:pPr>
              <w:spacing w:before="60"/>
              <w:jc w:val="center"/>
              <w:rPr>
                <w:sz w:val="20"/>
              </w:rPr>
            </w:pPr>
            <w:r>
              <w:rPr>
                <w:sz w:val="20"/>
              </w:rPr>
              <w:t>spyrometer or wet test meter</w:t>
            </w:r>
          </w:p>
        </w:tc>
        <w:tc>
          <w:tcPr>
            <w:tcW w:w="1710" w:type="dxa"/>
          </w:tcPr>
          <w:p w:rsidR="00004419" w:rsidRDefault="00004419" w:rsidP="00004419">
            <w:pPr>
              <w:jc w:val="center"/>
              <w:rPr>
                <w:sz w:val="20"/>
              </w:rPr>
            </w:pPr>
            <w:r>
              <w:rPr>
                <w:sz w:val="20"/>
              </w:rPr>
              <w:t>5 orifice pressures over range</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jc w:val="center"/>
              <w:rPr>
                <w:sz w:val="20"/>
              </w:rPr>
            </w:pPr>
            <w:r>
              <w:rPr>
                <w:sz w:val="20"/>
              </w:rPr>
              <w:t>Y</w:t>
            </w:r>
            <w:r w:rsidRPr="00E540A5">
              <w:rPr>
                <w:sz w:val="20"/>
                <w:vertAlign w:val="subscript"/>
              </w:rPr>
              <w:t>max</w:t>
            </w:r>
            <w:r>
              <w:rPr>
                <w:sz w:val="20"/>
              </w:rPr>
              <w:t xml:space="preserve"> – Y</w:t>
            </w:r>
            <w:r w:rsidRPr="00E540A5">
              <w:rPr>
                <w:sz w:val="20"/>
                <w:vertAlign w:val="subscript"/>
              </w:rPr>
              <w:t>min</w:t>
            </w:r>
            <w:r w:rsidRPr="00E540A5">
              <w:rPr>
                <w:sz w:val="20"/>
                <w:u w:val="single"/>
              </w:rPr>
              <w:t>&lt;</w:t>
            </w:r>
            <w:r>
              <w:rPr>
                <w:sz w:val="20"/>
              </w:rPr>
              <w:t>0.030</w:t>
            </w:r>
          </w:p>
          <w:p w:rsidR="00004419" w:rsidRDefault="00004419" w:rsidP="00004419">
            <w:pPr>
              <w:jc w:val="center"/>
              <w:rPr>
                <w:sz w:val="20"/>
              </w:rPr>
            </w:pPr>
            <w:r>
              <w:rPr>
                <w:sz w:val="20"/>
              </w:rPr>
              <w:t>0.95</w:t>
            </w:r>
            <w:r w:rsidRPr="00E540A5">
              <w:rPr>
                <w:sz w:val="20"/>
                <w:u w:val="single"/>
              </w:rPr>
              <w:t>&lt;</w:t>
            </w:r>
            <w:r>
              <w:rPr>
                <w:sz w:val="20"/>
              </w:rPr>
              <w:t>Y</w:t>
            </w:r>
            <w:r w:rsidRPr="00E540A5">
              <w:rPr>
                <w:sz w:val="20"/>
                <w:u w:val="single"/>
              </w:rPr>
              <w:t>&lt;</w:t>
            </w:r>
            <w:r>
              <w:rPr>
                <w:sz w:val="20"/>
              </w:rPr>
              <w:t>1.05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Standard Gas Meter</w:t>
            </w:r>
          </w:p>
          <w:p w:rsidR="00004419" w:rsidRDefault="00004419" w:rsidP="00004419">
            <w:pPr>
              <w:jc w:val="center"/>
              <w:rPr>
                <w:sz w:val="20"/>
              </w:rPr>
            </w:pPr>
            <w:r>
              <w:rPr>
                <w:sz w:val="20"/>
              </w:rPr>
              <w:t>(wet test meter)</w:t>
            </w:r>
          </w:p>
        </w:tc>
        <w:tc>
          <w:tcPr>
            <w:tcW w:w="2700" w:type="dxa"/>
          </w:tcPr>
          <w:p w:rsidR="00004419" w:rsidRDefault="00004419" w:rsidP="00004419">
            <w:pPr>
              <w:spacing w:before="60"/>
              <w:jc w:val="center"/>
              <w:rPr>
                <w:sz w:val="20"/>
              </w:rPr>
            </w:pPr>
            <w:r>
              <w:rPr>
                <w:sz w:val="20"/>
              </w:rPr>
              <w:t>spyrometer</w:t>
            </w:r>
          </w:p>
        </w:tc>
        <w:tc>
          <w:tcPr>
            <w:tcW w:w="1710" w:type="dxa"/>
          </w:tcPr>
          <w:p w:rsidR="00004419" w:rsidRDefault="00004419" w:rsidP="00004419">
            <w:pPr>
              <w:jc w:val="center"/>
              <w:rPr>
                <w:sz w:val="20"/>
              </w:rPr>
            </w:pPr>
            <w:r>
              <w:rPr>
                <w:sz w:val="20"/>
              </w:rPr>
              <w:t>3 flow rates</w:t>
            </w:r>
          </w:p>
          <w:p w:rsidR="00004419" w:rsidRDefault="00004419" w:rsidP="00004419">
            <w:pPr>
              <w:jc w:val="center"/>
              <w:rPr>
                <w:sz w:val="20"/>
              </w:rPr>
            </w:pPr>
            <w:r>
              <w:rPr>
                <w:sz w:val="20"/>
              </w:rPr>
              <w:t>(0.25, 0.5, &amp; 0.75 cfm)</w:t>
            </w:r>
          </w:p>
        </w:tc>
        <w:tc>
          <w:tcPr>
            <w:tcW w:w="1800" w:type="dxa"/>
          </w:tcPr>
          <w:p w:rsidR="00004419" w:rsidRDefault="00004419" w:rsidP="00004419">
            <w:pPr>
              <w:spacing w:before="60"/>
              <w:jc w:val="center"/>
              <w:rPr>
                <w:sz w:val="20"/>
              </w:rPr>
            </w:pPr>
            <w:r>
              <w:rPr>
                <w:sz w:val="20"/>
              </w:rPr>
              <w:t>annual</w:t>
            </w:r>
          </w:p>
        </w:tc>
        <w:tc>
          <w:tcPr>
            <w:tcW w:w="1710" w:type="dxa"/>
          </w:tcPr>
          <w:p w:rsidR="00004419" w:rsidRDefault="00004419" w:rsidP="00004419">
            <w:pPr>
              <w:spacing w:before="60"/>
              <w:jc w:val="center"/>
              <w:rPr>
                <w:sz w:val="20"/>
              </w:rPr>
            </w:pPr>
            <w:r>
              <w:rPr>
                <w:sz w:val="20"/>
              </w:rPr>
              <w:t xml:space="preserve">deviation </w:t>
            </w:r>
            <w:r w:rsidRPr="00E540A5">
              <w:rPr>
                <w:sz w:val="20"/>
                <w:u w:val="single"/>
              </w:rPr>
              <w:t>&lt;</w:t>
            </w:r>
            <w:r>
              <w:rPr>
                <w:sz w:val="20"/>
              </w:rPr>
              <w:t xml:space="preserve"> 1%</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ind w:right="648"/>
              <w:jc w:val="center"/>
              <w:rPr>
                <w:sz w:val="20"/>
              </w:rPr>
            </w:pPr>
          </w:p>
        </w:tc>
      </w:tr>
      <w:tr w:rsidR="00004419" w:rsidRPr="0029264E" w:rsidTr="00004419">
        <w:tc>
          <w:tcPr>
            <w:tcW w:w="2880" w:type="dxa"/>
          </w:tcPr>
          <w:p w:rsidR="00004419" w:rsidRDefault="00004419" w:rsidP="00004419">
            <w:pPr>
              <w:jc w:val="center"/>
              <w:rPr>
                <w:sz w:val="20"/>
              </w:rPr>
            </w:pPr>
            <w:r>
              <w:rPr>
                <w:sz w:val="20"/>
              </w:rPr>
              <w:t>High-Volume Orifice</w:t>
            </w:r>
          </w:p>
          <w:p w:rsidR="00004419" w:rsidRDefault="00004419" w:rsidP="00004419">
            <w:pPr>
              <w:jc w:val="center"/>
              <w:rPr>
                <w:sz w:val="20"/>
              </w:rPr>
            </w:pPr>
            <w:r>
              <w:rPr>
                <w:sz w:val="20"/>
              </w:rPr>
              <w:t>(pre test)</w:t>
            </w:r>
          </w:p>
        </w:tc>
        <w:tc>
          <w:tcPr>
            <w:tcW w:w="2700" w:type="dxa"/>
          </w:tcPr>
          <w:p w:rsidR="00004419" w:rsidRDefault="00004419" w:rsidP="00004419">
            <w:pPr>
              <w:jc w:val="center"/>
              <w:rPr>
                <w:sz w:val="20"/>
              </w:rPr>
            </w:pPr>
            <w:r>
              <w:rPr>
                <w:sz w:val="20"/>
              </w:rPr>
              <w:t>standard orifice or meter               (or approved equivalent)</w:t>
            </w:r>
          </w:p>
        </w:tc>
        <w:tc>
          <w:tcPr>
            <w:tcW w:w="1710" w:type="dxa"/>
          </w:tcPr>
          <w:p w:rsidR="00004419" w:rsidRDefault="00004419" w:rsidP="00004419">
            <w:pPr>
              <w:jc w:val="center"/>
              <w:rPr>
                <w:sz w:val="20"/>
              </w:rPr>
            </w:pPr>
            <w:r>
              <w:rPr>
                <w:sz w:val="20"/>
              </w:rPr>
              <w:t>7 settings over full range of orifice</w:t>
            </w:r>
          </w:p>
        </w:tc>
        <w:tc>
          <w:tcPr>
            <w:tcW w:w="1800" w:type="dxa"/>
          </w:tcPr>
          <w:p w:rsidR="00004419" w:rsidRDefault="00004419" w:rsidP="00004419">
            <w:pPr>
              <w:spacing w:before="60"/>
              <w:jc w:val="center"/>
              <w:rPr>
                <w:sz w:val="20"/>
              </w:rPr>
            </w:pPr>
            <w:r>
              <w:rPr>
                <w:sz w:val="20"/>
              </w:rPr>
              <w:t>every 12 months</w:t>
            </w:r>
          </w:p>
        </w:tc>
        <w:tc>
          <w:tcPr>
            <w:tcW w:w="1710" w:type="dxa"/>
          </w:tcPr>
          <w:p w:rsidR="00004419" w:rsidRDefault="00004419" w:rsidP="00004419">
            <w:pPr>
              <w:jc w:val="center"/>
              <w:rPr>
                <w:sz w:val="20"/>
              </w:rPr>
            </w:pPr>
            <w:r>
              <w:rPr>
                <w:sz w:val="20"/>
              </w:rPr>
              <w:t>demonstrate linearity on a logarithmic plot</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Critical Orifices</w:t>
            </w:r>
          </w:p>
          <w:p w:rsidR="00004419" w:rsidRDefault="00004419" w:rsidP="00004419">
            <w:pPr>
              <w:jc w:val="center"/>
              <w:rPr>
                <w:sz w:val="20"/>
              </w:rPr>
            </w:pPr>
            <w:r>
              <w:rPr>
                <w:sz w:val="20"/>
              </w:rPr>
              <w:t>(as a calibration standard)</w:t>
            </w:r>
          </w:p>
        </w:tc>
        <w:tc>
          <w:tcPr>
            <w:tcW w:w="2700" w:type="dxa"/>
          </w:tcPr>
          <w:p w:rsidR="00004419" w:rsidRDefault="00004419" w:rsidP="00004419">
            <w:pPr>
              <w:spacing w:before="60"/>
              <w:jc w:val="center"/>
              <w:rPr>
                <w:sz w:val="20"/>
              </w:rPr>
            </w:pPr>
            <w:r>
              <w:rPr>
                <w:sz w:val="20"/>
              </w:rPr>
              <w:t>standard meter</w:t>
            </w:r>
          </w:p>
        </w:tc>
        <w:tc>
          <w:tcPr>
            <w:tcW w:w="1710" w:type="dxa"/>
          </w:tcPr>
          <w:p w:rsidR="00004419" w:rsidRDefault="00004419" w:rsidP="00004419">
            <w:pPr>
              <w:jc w:val="center"/>
              <w:rPr>
                <w:sz w:val="20"/>
              </w:rPr>
            </w:pPr>
            <w:r>
              <w:rPr>
                <w:sz w:val="20"/>
              </w:rPr>
              <w:t>duplicate runs for each orifice</w:t>
            </w:r>
          </w:p>
        </w:tc>
        <w:tc>
          <w:tcPr>
            <w:tcW w:w="1800" w:type="dxa"/>
          </w:tcPr>
          <w:p w:rsidR="00004419" w:rsidRDefault="00004419" w:rsidP="00004419">
            <w:pPr>
              <w:spacing w:before="60"/>
              <w:jc w:val="center"/>
              <w:rPr>
                <w:sz w:val="20"/>
              </w:rPr>
            </w:pPr>
            <w:r>
              <w:rPr>
                <w:sz w:val="20"/>
              </w:rPr>
              <w:t>every 6 months</w:t>
            </w:r>
          </w:p>
        </w:tc>
        <w:tc>
          <w:tcPr>
            <w:tcW w:w="1710" w:type="dxa"/>
          </w:tcPr>
          <w:p w:rsidR="00004419" w:rsidRDefault="00004419" w:rsidP="00004419">
            <w:pPr>
              <w:jc w:val="center"/>
              <w:rPr>
                <w:sz w:val="20"/>
              </w:rPr>
            </w:pPr>
            <w:r>
              <w:rPr>
                <w:sz w:val="20"/>
              </w:rPr>
              <w:t xml:space="preserve">K’ </w:t>
            </w:r>
            <w:r w:rsidRPr="001D50E5">
              <w:rPr>
                <w:sz w:val="20"/>
                <w:u w:val="single"/>
              </w:rPr>
              <w:t>+</w:t>
            </w:r>
            <w:r>
              <w:rPr>
                <w:sz w:val="20"/>
              </w:rPr>
              <w:t xml:space="preserve"> 0.5% from average</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sidRPr="005251A3">
              <w:rPr>
                <w:sz w:val="20"/>
              </w:rPr>
              <w:t>X</w:t>
            </w:r>
          </w:p>
        </w:tc>
        <w:tc>
          <w:tcPr>
            <w:tcW w:w="588" w:type="dxa"/>
          </w:tcPr>
          <w:p w:rsidR="00004419" w:rsidRPr="005251A3" w:rsidRDefault="00004419" w:rsidP="00004419">
            <w:pPr>
              <w:spacing w:before="120"/>
              <w:jc w:val="center"/>
              <w:rPr>
                <w:sz w:val="20"/>
              </w:rPr>
            </w:pPr>
          </w:p>
        </w:tc>
      </w:tr>
      <w:tr w:rsidR="00004419" w:rsidRPr="0029264E" w:rsidTr="0029264E">
        <w:tc>
          <w:tcPr>
            <w:tcW w:w="13008" w:type="dxa"/>
            <w:gridSpan w:val="9"/>
          </w:tcPr>
          <w:p w:rsidR="00004419" w:rsidRPr="00450689" w:rsidRDefault="00004419" w:rsidP="0058630F">
            <w:pPr>
              <w:spacing w:before="60"/>
              <w:rPr>
                <w:b/>
                <w:sz w:val="20"/>
              </w:rPr>
            </w:pPr>
            <w:r w:rsidRPr="00450689">
              <w:rPr>
                <w:b/>
                <w:sz w:val="20"/>
              </w:rPr>
              <w:t>MISCELLANEOUS EQUIPMENT</w:t>
            </w:r>
          </w:p>
        </w:tc>
      </w:tr>
      <w:tr w:rsidR="00004419" w:rsidRPr="0029264E" w:rsidTr="00004419">
        <w:tc>
          <w:tcPr>
            <w:tcW w:w="2880" w:type="dxa"/>
          </w:tcPr>
          <w:p w:rsidR="00004419" w:rsidRPr="005251A3" w:rsidRDefault="00004419" w:rsidP="00004419">
            <w:pPr>
              <w:spacing w:before="60"/>
              <w:jc w:val="center"/>
              <w:rPr>
                <w:sz w:val="20"/>
              </w:rPr>
            </w:pPr>
            <w:r>
              <w:rPr>
                <w:sz w:val="20"/>
              </w:rPr>
              <w:t>Magnehelic</w:t>
            </w:r>
            <w:r w:rsidR="00A91F59">
              <w:rPr>
                <w:rStyle w:val="FootnoteReference"/>
                <w:sz w:val="20"/>
              </w:rPr>
              <w:footnoteReference w:id="3"/>
            </w:r>
          </w:p>
        </w:tc>
        <w:tc>
          <w:tcPr>
            <w:tcW w:w="2700" w:type="dxa"/>
          </w:tcPr>
          <w:p w:rsidR="00004419" w:rsidRPr="005251A3" w:rsidRDefault="00004419" w:rsidP="00004419">
            <w:pPr>
              <w:spacing w:before="60"/>
              <w:jc w:val="center"/>
              <w:rPr>
                <w:sz w:val="20"/>
              </w:rPr>
            </w:pPr>
            <w:r>
              <w:rPr>
                <w:sz w:val="20"/>
              </w:rPr>
              <w:t>liquid manometer</w:t>
            </w:r>
          </w:p>
        </w:tc>
        <w:tc>
          <w:tcPr>
            <w:tcW w:w="1710" w:type="dxa"/>
          </w:tcPr>
          <w:p w:rsidR="00004419" w:rsidRPr="005251A3" w:rsidRDefault="00004419" w:rsidP="00004419">
            <w:pPr>
              <w:jc w:val="center"/>
              <w:rPr>
                <w:sz w:val="20"/>
              </w:rPr>
            </w:pPr>
            <w:r>
              <w:rPr>
                <w:sz w:val="20"/>
              </w:rPr>
              <w:t>3 points over range</w:t>
            </w:r>
          </w:p>
        </w:tc>
        <w:tc>
          <w:tcPr>
            <w:tcW w:w="1800" w:type="dxa"/>
          </w:tcPr>
          <w:p w:rsidR="00004419" w:rsidRDefault="00004419" w:rsidP="00004419">
            <w:pPr>
              <w:jc w:val="center"/>
              <w:rPr>
                <w:sz w:val="20"/>
              </w:rPr>
            </w:pPr>
            <w:r>
              <w:rPr>
                <w:sz w:val="20"/>
              </w:rPr>
              <w:t>a</w:t>
            </w:r>
            <w:r w:rsidRPr="005251A3">
              <w:rPr>
                <w:sz w:val="20"/>
              </w:rPr>
              <w:t>fter each</w:t>
            </w:r>
          </w:p>
          <w:p w:rsidR="00004419" w:rsidRPr="005251A3" w:rsidRDefault="00004419" w:rsidP="00004419">
            <w:pPr>
              <w:jc w:val="center"/>
              <w:rPr>
                <w:sz w:val="20"/>
              </w:rPr>
            </w:pPr>
            <w:r>
              <w:rPr>
                <w:sz w:val="20"/>
              </w:rPr>
              <w:t>field use</w:t>
            </w:r>
          </w:p>
        </w:tc>
        <w:tc>
          <w:tcPr>
            <w:tcW w:w="1710" w:type="dxa"/>
          </w:tcPr>
          <w:p w:rsidR="00004419" w:rsidRPr="005251A3" w:rsidRDefault="00004419" w:rsidP="00004419">
            <w:pPr>
              <w:spacing w:before="60"/>
              <w:jc w:val="center"/>
              <w:rPr>
                <w:sz w:val="20"/>
              </w:rPr>
            </w:pPr>
            <w:r w:rsidRPr="005251A3">
              <w:rPr>
                <w:sz w:val="20"/>
                <w:u w:val="single"/>
              </w:rPr>
              <w:t>+</w:t>
            </w:r>
            <w:r>
              <w:rPr>
                <w:sz w:val="20"/>
              </w:rPr>
              <w:t>5%</w:t>
            </w:r>
          </w:p>
        </w:tc>
        <w:tc>
          <w:tcPr>
            <w:tcW w:w="540" w:type="dxa"/>
          </w:tcPr>
          <w:p w:rsidR="00004419" w:rsidRPr="005251A3" w:rsidRDefault="00004419" w:rsidP="00004419">
            <w:pPr>
              <w:spacing w:before="120"/>
              <w:jc w:val="center"/>
              <w:rPr>
                <w:sz w:val="20"/>
              </w:rPr>
            </w:pP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r w:rsidR="00004419" w:rsidRPr="0029264E" w:rsidTr="00004419">
        <w:tc>
          <w:tcPr>
            <w:tcW w:w="2880" w:type="dxa"/>
          </w:tcPr>
          <w:p w:rsidR="00004419" w:rsidRDefault="00004419" w:rsidP="00004419">
            <w:pPr>
              <w:jc w:val="center"/>
              <w:rPr>
                <w:sz w:val="20"/>
              </w:rPr>
            </w:pPr>
            <w:r>
              <w:rPr>
                <w:sz w:val="20"/>
              </w:rPr>
              <w:t>Barometer</w:t>
            </w:r>
          </w:p>
          <w:p w:rsidR="00004419" w:rsidRPr="005251A3" w:rsidRDefault="00004419" w:rsidP="00004419">
            <w:pPr>
              <w:jc w:val="center"/>
              <w:rPr>
                <w:sz w:val="20"/>
              </w:rPr>
            </w:pPr>
            <w:r>
              <w:rPr>
                <w:sz w:val="20"/>
              </w:rPr>
              <w:t>(aneroid type)</w:t>
            </w:r>
          </w:p>
        </w:tc>
        <w:tc>
          <w:tcPr>
            <w:tcW w:w="2700" w:type="dxa"/>
          </w:tcPr>
          <w:p w:rsidR="00004419" w:rsidRPr="005251A3" w:rsidRDefault="00004419" w:rsidP="00004419">
            <w:pPr>
              <w:spacing w:before="60"/>
              <w:jc w:val="center"/>
              <w:rPr>
                <w:sz w:val="20"/>
              </w:rPr>
            </w:pPr>
            <w:r>
              <w:rPr>
                <w:sz w:val="20"/>
              </w:rPr>
              <w:t>mercury barometer</w:t>
            </w:r>
          </w:p>
        </w:tc>
        <w:tc>
          <w:tcPr>
            <w:tcW w:w="1710" w:type="dxa"/>
          </w:tcPr>
          <w:p w:rsidR="00004419" w:rsidRPr="005251A3" w:rsidRDefault="00004419" w:rsidP="00004419">
            <w:pPr>
              <w:spacing w:before="60"/>
              <w:jc w:val="center"/>
              <w:rPr>
                <w:sz w:val="20"/>
              </w:rPr>
            </w:pPr>
            <w:r>
              <w:rPr>
                <w:sz w:val="20"/>
              </w:rPr>
              <w:t>one point</w:t>
            </w:r>
          </w:p>
        </w:tc>
        <w:tc>
          <w:tcPr>
            <w:tcW w:w="1800" w:type="dxa"/>
          </w:tcPr>
          <w:p w:rsidR="00004419" w:rsidRPr="005251A3" w:rsidRDefault="00004419" w:rsidP="00004419">
            <w:pPr>
              <w:spacing w:before="60"/>
              <w:jc w:val="center"/>
              <w:rPr>
                <w:sz w:val="20"/>
              </w:rPr>
            </w:pPr>
            <w:r>
              <w:rPr>
                <w:sz w:val="20"/>
              </w:rPr>
              <w:t>annual</w:t>
            </w:r>
          </w:p>
        </w:tc>
        <w:tc>
          <w:tcPr>
            <w:tcW w:w="1710" w:type="dxa"/>
          </w:tcPr>
          <w:p w:rsidR="00004419" w:rsidRPr="005251A3" w:rsidRDefault="00004419" w:rsidP="00004419">
            <w:pPr>
              <w:spacing w:before="60"/>
              <w:jc w:val="center"/>
              <w:rPr>
                <w:sz w:val="20"/>
              </w:rPr>
            </w:pPr>
            <w:r w:rsidRPr="008E647C">
              <w:rPr>
                <w:sz w:val="20"/>
                <w:u w:val="single"/>
              </w:rPr>
              <w:t>+</w:t>
            </w:r>
            <w:r>
              <w:rPr>
                <w:sz w:val="20"/>
              </w:rPr>
              <w:t xml:space="preserve"> 0.1”Hg</w:t>
            </w:r>
          </w:p>
        </w:tc>
        <w:tc>
          <w:tcPr>
            <w:tcW w:w="540" w:type="dxa"/>
          </w:tcPr>
          <w:p w:rsidR="00004419" w:rsidRPr="005251A3" w:rsidRDefault="00004419" w:rsidP="00004419">
            <w:pPr>
              <w:spacing w:before="120"/>
              <w:jc w:val="center"/>
              <w:rPr>
                <w:sz w:val="20"/>
              </w:rPr>
            </w:pPr>
            <w:r w:rsidRPr="005251A3">
              <w:rPr>
                <w:sz w:val="20"/>
              </w:rPr>
              <w:t>X</w:t>
            </w:r>
          </w:p>
        </w:tc>
        <w:tc>
          <w:tcPr>
            <w:tcW w:w="540" w:type="dxa"/>
          </w:tcPr>
          <w:p w:rsidR="00004419" w:rsidRPr="005251A3" w:rsidRDefault="00004419" w:rsidP="00004419">
            <w:pPr>
              <w:spacing w:before="120"/>
              <w:jc w:val="center"/>
              <w:rPr>
                <w:sz w:val="20"/>
              </w:rPr>
            </w:pPr>
            <w:r>
              <w:rPr>
                <w:sz w:val="20"/>
              </w:rPr>
              <w:t>X</w:t>
            </w:r>
          </w:p>
        </w:tc>
        <w:tc>
          <w:tcPr>
            <w:tcW w:w="540" w:type="dxa"/>
          </w:tcPr>
          <w:p w:rsidR="00004419" w:rsidRPr="005251A3" w:rsidRDefault="00004419" w:rsidP="00004419">
            <w:pPr>
              <w:spacing w:before="120"/>
              <w:jc w:val="center"/>
              <w:rPr>
                <w:sz w:val="20"/>
              </w:rPr>
            </w:pPr>
            <w:r>
              <w:rPr>
                <w:sz w:val="20"/>
              </w:rPr>
              <w:t>X</w:t>
            </w:r>
          </w:p>
        </w:tc>
        <w:tc>
          <w:tcPr>
            <w:tcW w:w="588" w:type="dxa"/>
          </w:tcPr>
          <w:p w:rsidR="00004419" w:rsidRPr="005251A3" w:rsidRDefault="00004419" w:rsidP="00004419">
            <w:pPr>
              <w:spacing w:before="120"/>
              <w:jc w:val="center"/>
              <w:rPr>
                <w:sz w:val="20"/>
              </w:rPr>
            </w:pPr>
            <w:r>
              <w:rPr>
                <w:sz w:val="20"/>
              </w:rPr>
              <w:t>X</w:t>
            </w:r>
          </w:p>
        </w:tc>
      </w:tr>
    </w:tbl>
    <w:p w:rsidR="00B80565" w:rsidRDefault="00B80565" w:rsidP="0029264E"/>
    <w:p w:rsidR="00004419" w:rsidRPr="006D1B2D" w:rsidRDefault="00004419" w:rsidP="00004419">
      <w:pPr>
        <w:ind w:left="-270" w:right="648"/>
      </w:pPr>
      <w:r w:rsidRPr="00A62FA2">
        <w:rPr>
          <w:sz w:val="20"/>
        </w:rPr>
        <w:t xml:space="preserve">Note: Where inconsistencies exist, quality assurance requirements specified by method supersede those presented within Table </w:t>
      </w:r>
      <w:r>
        <w:rPr>
          <w:sz w:val="20"/>
        </w:rPr>
        <w:t>D-1 &amp; D-2</w:t>
      </w:r>
      <w:r w:rsidRPr="00A62FA2">
        <w:rPr>
          <w:sz w:val="20"/>
        </w:rPr>
        <w:t>.</w:t>
      </w:r>
    </w:p>
    <w:p w:rsidR="00004419" w:rsidRPr="009B1120" w:rsidRDefault="00004419" w:rsidP="0029264E"/>
    <w:sectPr w:rsidR="00004419" w:rsidRPr="009B1120" w:rsidSect="00EC1396">
      <w:footerReference w:type="default" r:id="rId66"/>
      <w:pgSz w:w="15840" w:h="12240" w:orient="landscape"/>
      <w:pgMar w:top="720" w:right="1440" w:bottom="1800" w:left="1080" w:header="576" w:footer="720" w:gutter="0"/>
      <w:pgNumType w:start="1"/>
      <w:cols w:space="36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70" w:rsidRDefault="00D04070" w:rsidP="00120A5B">
      <w:r>
        <w:separator/>
      </w:r>
    </w:p>
  </w:endnote>
  <w:endnote w:type="continuationSeparator" w:id="0">
    <w:p w:rsidR="00D04070" w:rsidRDefault="00D04070" w:rsidP="00120A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rk Courier">
    <w:altName w:val="Courier New"/>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7266"/>
      <w:docPartObj>
        <w:docPartGallery w:val="Page Numbers (Bottom of Page)"/>
        <w:docPartUnique/>
      </w:docPartObj>
    </w:sdtPr>
    <w:sdtContent>
      <w:p w:rsidR="00D04070" w:rsidRDefault="00D04070">
        <w:pPr>
          <w:pStyle w:val="Footer"/>
        </w:pPr>
      </w:p>
      <w:p w:rsidR="00D04070" w:rsidRDefault="00D04070">
        <w:pPr>
          <w:pStyle w:val="Footer"/>
        </w:pPr>
        <w:r w:rsidRPr="00564D95">
          <w:t>State of Oregon Department of Environmental Quality</w:t>
        </w:r>
        <w:r w:rsidRPr="00DC5352">
          <w:rPr>
            <w:rFonts w:ascii="Arial" w:hAnsi="Arial" w:cs="Arial"/>
            <w:sz w:val="20"/>
            <w:szCs w:val="20"/>
          </w:rPr>
          <w:t xml:space="preserve">  </w:t>
        </w:r>
        <w:r>
          <w:ptab w:relativeTo="margin" w:alignment="right" w:leader="none"/>
        </w:r>
        <w:fldSimple w:instr=" PAGE   \* MERGEFORMAT ">
          <w:r w:rsidR="003F01E5">
            <w:rPr>
              <w:noProof/>
            </w:rPr>
            <w:t>iv</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C-4.</w:t>
    </w:r>
    <w:sdt>
      <w:sdtPr>
        <w:id w:val="94426833"/>
        <w:docPartObj>
          <w:docPartGallery w:val="Page Numbers (Bottom of Page)"/>
          <w:docPartUnique/>
        </w:docPartObj>
      </w:sdtPr>
      <w:sdtContent>
        <w:fldSimple w:instr=" PAGE   \* MERGEFORMAT ">
          <w:r w:rsidR="003F01E5">
            <w:rPr>
              <w:noProof/>
            </w:rPr>
            <w:t>3</w:t>
          </w:r>
        </w:fldSimple>
      </w:sdtContent>
    </w:sdt>
  </w:p>
  <w:p w:rsidR="00D04070" w:rsidRDefault="00D04070" w:rsidP="00551FD2">
    <w:pPr>
      <w:pStyle w:val="Footer"/>
      <w:tabs>
        <w:tab w:val="clear" w:pos="4320"/>
        <w:tab w:val="clear" w:pos="8640"/>
        <w:tab w:val="left" w:pos="5655"/>
      </w:tabs>
    </w:pPr>
    <w: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C-5</w:t>
    </w:r>
  </w:p>
  <w:p w:rsidR="00D04070" w:rsidRDefault="00D04070" w:rsidP="00551FD2">
    <w:pPr>
      <w:pStyle w:val="Footer"/>
      <w:tabs>
        <w:tab w:val="clear" w:pos="4320"/>
        <w:tab w:val="clear" w:pos="8640"/>
        <w:tab w:val="left" w:pos="5655"/>
      </w:tabs>
    </w:pPr>
    <w:r>
      <w:tab/>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C-5.</w:t>
    </w:r>
    <w:sdt>
      <w:sdtPr>
        <w:id w:val="94426836"/>
        <w:docPartObj>
          <w:docPartGallery w:val="Page Numbers (Bottom of Page)"/>
          <w:docPartUnique/>
        </w:docPartObj>
      </w:sdtPr>
      <w:sdtContent>
        <w:fldSimple w:instr=" PAGE   \* MERGEFORMAT ">
          <w:r w:rsidR="003F01E5">
            <w:rPr>
              <w:noProof/>
            </w:rPr>
            <w:t>11</w:t>
          </w:r>
        </w:fldSimple>
      </w:sdtContent>
    </w:sdt>
  </w:p>
  <w:p w:rsidR="00D04070" w:rsidRDefault="00D04070" w:rsidP="00551FD2">
    <w:pPr>
      <w:pStyle w:val="Footer"/>
      <w:tabs>
        <w:tab w:val="clear" w:pos="4320"/>
        <w:tab w:val="clear" w:pos="8640"/>
        <w:tab w:val="left" w:pos="5655"/>
      </w:tabs>
    </w:pPr>
    <w: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C-7</w:t>
    </w:r>
  </w:p>
  <w:p w:rsidR="00D04070" w:rsidRDefault="00D04070" w:rsidP="00551FD2">
    <w:pPr>
      <w:pStyle w:val="Footer"/>
      <w:tabs>
        <w:tab w:val="clear" w:pos="4320"/>
        <w:tab w:val="clear" w:pos="8640"/>
        <w:tab w:val="left" w:pos="5655"/>
      </w:tabs>
    </w:pPr>
    <w: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C-7.</w:t>
    </w:r>
    <w:sdt>
      <w:sdtPr>
        <w:id w:val="94426843"/>
        <w:docPartObj>
          <w:docPartGallery w:val="Page Numbers (Bottom of Page)"/>
          <w:docPartUnique/>
        </w:docPartObj>
      </w:sdtPr>
      <w:sdtContent>
        <w:fldSimple w:instr=" PAGE   \* MERGEFORMAT ">
          <w:r w:rsidR="003F01E5">
            <w:rPr>
              <w:noProof/>
            </w:rPr>
            <w:t>4</w:t>
          </w:r>
        </w:fldSimple>
      </w:sdtContent>
    </w:sdt>
  </w:p>
  <w:p w:rsidR="00D04070" w:rsidRDefault="00D04070" w:rsidP="00551FD2">
    <w:pPr>
      <w:pStyle w:val="Footer"/>
      <w:tabs>
        <w:tab w:val="clear" w:pos="4320"/>
        <w:tab w:val="clear" w:pos="8640"/>
        <w:tab w:val="left" w:pos="5655"/>
      </w:tabs>
    </w:pPr>
    <w:r>
      <w:tab/>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C-8</w:t>
    </w:r>
  </w:p>
  <w:p w:rsidR="00D04070" w:rsidRDefault="00D04070" w:rsidP="00551FD2">
    <w:pPr>
      <w:pStyle w:val="Footer"/>
      <w:tabs>
        <w:tab w:val="clear" w:pos="4320"/>
        <w:tab w:val="clear" w:pos="8640"/>
        <w:tab w:val="left" w:pos="5655"/>
      </w:tabs>
    </w:pPr>
    <w:r>
      <w:tab/>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C-8.</w:t>
    </w:r>
    <w:sdt>
      <w:sdtPr>
        <w:id w:val="94426845"/>
        <w:docPartObj>
          <w:docPartGallery w:val="Page Numbers (Bottom of Page)"/>
          <w:docPartUnique/>
        </w:docPartObj>
      </w:sdtPr>
      <w:sdtContent>
        <w:fldSimple w:instr=" PAGE   \* MERGEFORMAT ">
          <w:r w:rsidR="003F01E5">
            <w:rPr>
              <w:noProof/>
            </w:rPr>
            <w:t>17</w:t>
          </w:r>
        </w:fldSimple>
      </w:sdtContent>
    </w:sdt>
  </w:p>
  <w:p w:rsidR="00D04070" w:rsidRDefault="00D04070" w:rsidP="00551FD2">
    <w:pPr>
      <w:pStyle w:val="Footer"/>
      <w:tabs>
        <w:tab w:val="clear" w:pos="4320"/>
        <w:tab w:val="clear" w:pos="8640"/>
        <w:tab w:val="left" w:pos="5655"/>
      </w:tabs>
    </w:pPr>
    <w:r>
      <w:tab/>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D</w:t>
    </w:r>
  </w:p>
  <w:p w:rsidR="00D04070" w:rsidRDefault="00D04070" w:rsidP="00551FD2">
    <w:pPr>
      <w:pStyle w:val="Footer"/>
      <w:tabs>
        <w:tab w:val="clear" w:pos="4320"/>
        <w:tab w:val="clear" w:pos="8640"/>
        <w:tab w:val="left" w:pos="5655"/>
      </w:tabs>
    </w:pPr>
    <w:r>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D-</w:t>
    </w:r>
    <w:sdt>
      <w:sdtPr>
        <w:id w:val="94426852"/>
        <w:docPartObj>
          <w:docPartGallery w:val="Page Numbers (Bottom of Page)"/>
          <w:docPartUnique/>
        </w:docPartObj>
      </w:sdtPr>
      <w:sdtContent>
        <w:fldSimple w:instr=" PAGE   \* MERGEFORMAT ">
          <w:r w:rsidR="003F01E5">
            <w:rPr>
              <w:noProof/>
            </w:rPr>
            <w:t>3</w:t>
          </w:r>
        </w:fldSimple>
      </w:sdtContent>
    </w:sdt>
  </w:p>
  <w:p w:rsidR="00D04070" w:rsidRDefault="00D04070" w:rsidP="00551FD2">
    <w:pPr>
      <w:pStyle w:val="Footer"/>
      <w:tabs>
        <w:tab w:val="clear" w:pos="4320"/>
        <w:tab w:val="clear" w:pos="8640"/>
        <w:tab w:val="left" w:pos="565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7239"/>
      <w:docPartObj>
        <w:docPartGallery w:val="Page Numbers (Bottom of Page)"/>
        <w:docPartUnique/>
      </w:docPartObj>
    </w:sdtPr>
    <w:sdtContent>
      <w:p w:rsidR="00D04070" w:rsidRDefault="00D04070" w:rsidP="00120A5B">
        <w:pPr>
          <w:pStyle w:val="Footer"/>
        </w:pPr>
        <w:r>
          <w:t xml:space="preserve">Oregon Department of Environmental Quality </w:t>
        </w:r>
        <w:r>
          <w:ptab w:relativeTo="margin" w:alignment="right" w:leader="none"/>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219"/>
      <w:docPartObj>
        <w:docPartGallery w:val="Page Numbers (Bottom of Page)"/>
        <w:docPartUnique/>
      </w:docPartObj>
    </w:sdtPr>
    <w:sdtContent>
      <w:p w:rsidR="00D04070" w:rsidRDefault="00D04070"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fldSimple w:instr=" PAGE   \* MERGEFORMAT ">
          <w:r w:rsidR="003F01E5">
            <w:rPr>
              <w:noProof/>
            </w:rPr>
            <w:t>iii</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A</w:t>
    </w:r>
  </w:p>
  <w:p w:rsidR="00D04070" w:rsidRDefault="00D04070" w:rsidP="00551FD2">
    <w:pPr>
      <w:pStyle w:val="Footer"/>
      <w:tabs>
        <w:tab w:val="clear" w:pos="4320"/>
        <w:tab w:val="clear" w:pos="8640"/>
        <w:tab w:val="left" w:pos="5655"/>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A-</w:t>
    </w:r>
    <w:sdt>
      <w:sdtPr>
        <w:id w:val="94426817"/>
        <w:docPartObj>
          <w:docPartGallery w:val="Page Numbers (Bottom of Page)"/>
          <w:docPartUnique/>
        </w:docPartObj>
      </w:sdtPr>
      <w:sdtContent>
        <w:fldSimple w:instr=" PAGE   \* MERGEFORMAT ">
          <w:r w:rsidR="003F01E5">
            <w:rPr>
              <w:noProof/>
            </w:rPr>
            <w:t>4</w:t>
          </w:r>
        </w:fldSimple>
      </w:sdtContent>
    </w:sdt>
  </w:p>
  <w:p w:rsidR="00D04070" w:rsidRDefault="00D04070" w:rsidP="00551FD2">
    <w:pPr>
      <w:pStyle w:val="Footer"/>
      <w:tabs>
        <w:tab w:val="clear" w:pos="4320"/>
        <w:tab w:val="clear" w:pos="8640"/>
        <w:tab w:val="left" w:pos="5655"/>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B</w:t>
    </w:r>
  </w:p>
  <w:p w:rsidR="00D04070" w:rsidRDefault="00D04070" w:rsidP="00551FD2">
    <w:pPr>
      <w:pStyle w:val="Footer"/>
      <w:tabs>
        <w:tab w:val="clear" w:pos="4320"/>
        <w:tab w:val="clear" w:pos="8640"/>
        <w:tab w:val="left" w:pos="5655"/>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B-</w:t>
    </w:r>
    <w:sdt>
      <w:sdtPr>
        <w:id w:val="94426831"/>
        <w:docPartObj>
          <w:docPartGallery w:val="Page Numbers (Bottom of Page)"/>
          <w:docPartUnique/>
        </w:docPartObj>
      </w:sdtPr>
      <w:sdtContent>
        <w:fldSimple w:instr=" PAGE   \* MERGEFORMAT ">
          <w:r w:rsidR="003F01E5">
            <w:rPr>
              <w:noProof/>
            </w:rPr>
            <w:t>2</w:t>
          </w:r>
        </w:fldSimple>
      </w:sdtContent>
    </w:sdt>
  </w:p>
  <w:p w:rsidR="00D04070" w:rsidRDefault="00D04070" w:rsidP="00551FD2">
    <w:pPr>
      <w:pStyle w:val="Footer"/>
      <w:tabs>
        <w:tab w:val="clear" w:pos="4320"/>
        <w:tab w:val="clear" w:pos="8640"/>
        <w:tab w:val="left" w:pos="5655"/>
      </w:tabs>
    </w:pP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w:t>
    </w:r>
  </w:p>
  <w:p w:rsidR="00D04070" w:rsidRDefault="00D04070" w:rsidP="00551FD2">
    <w:pPr>
      <w:pStyle w:val="Footer"/>
      <w:tabs>
        <w:tab w:val="clear" w:pos="4320"/>
        <w:tab w:val="clear" w:pos="8640"/>
        <w:tab w:val="left" w:pos="5655"/>
      </w:tabs>
    </w:pPr>
    <w: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pPr>
      <w:pStyle w:val="Footer"/>
      <w:jc w:val="center"/>
    </w:pPr>
    <w:r>
      <w:t>C-4</w:t>
    </w:r>
  </w:p>
  <w:p w:rsidR="00D04070" w:rsidRDefault="00D04070" w:rsidP="00551FD2">
    <w:pPr>
      <w:pStyle w:val="Footer"/>
      <w:tabs>
        <w:tab w:val="clear" w:pos="4320"/>
        <w:tab w:val="clear" w:pos="8640"/>
        <w:tab w:val="left" w:pos="56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70" w:rsidRDefault="00D04070" w:rsidP="00120A5B">
      <w:r>
        <w:separator/>
      </w:r>
    </w:p>
  </w:footnote>
  <w:footnote w:type="continuationSeparator" w:id="0">
    <w:p w:rsidR="00D04070" w:rsidRDefault="00D04070" w:rsidP="00120A5B">
      <w:r>
        <w:continuationSeparator/>
      </w:r>
    </w:p>
  </w:footnote>
  <w:footnote w:id="1">
    <w:p w:rsidR="00D04070" w:rsidRDefault="00D04070" w:rsidP="00227DA6">
      <w:pPr>
        <w:pStyle w:val="FootnoteText"/>
      </w:pPr>
      <w:r>
        <w:rPr>
          <w:rStyle w:val="FootnoteReference"/>
        </w:rPr>
        <w:footnoteRef/>
      </w:r>
      <w:r>
        <w:t xml:space="preserve"> Mention of trade names or specific products does not constitute endorsement by DEQ.</w:t>
      </w:r>
    </w:p>
  </w:footnote>
  <w:footnote w:id="2">
    <w:p w:rsidR="00D04070" w:rsidRDefault="00D04070">
      <w:pPr>
        <w:pStyle w:val="FootnoteText"/>
      </w:pPr>
      <w:r>
        <w:rPr>
          <w:rStyle w:val="FootnoteReference"/>
        </w:rPr>
        <w:footnoteRef/>
      </w:r>
      <w:r>
        <w:t xml:space="preserve"> Mention of trade names or specific products does not constitute endorsement by DEQ.</w:t>
      </w:r>
    </w:p>
  </w:footnote>
  <w:footnote w:id="3">
    <w:p w:rsidR="00D04070" w:rsidRPr="00883178" w:rsidRDefault="00D04070">
      <w:pPr>
        <w:pStyle w:val="FootnoteText"/>
        <w:rPr>
          <w:rFonts w:ascii="Times New Roman" w:hAnsi="Times New Roman"/>
        </w:rPr>
      </w:pPr>
      <w:r w:rsidRPr="00883178">
        <w:rPr>
          <w:rStyle w:val="FootnoteReference"/>
          <w:rFonts w:ascii="Times New Roman" w:hAnsi="Times New Roman"/>
        </w:rPr>
        <w:footnoteRef/>
      </w:r>
      <w:r w:rsidRPr="00883178">
        <w:rPr>
          <w:rFonts w:ascii="Times New Roman" w:hAnsi="Times New Roman"/>
        </w:rPr>
        <w:t xml:space="preserve"> Mention of trade names or specific products does not constitute endorsement by DEQ.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rsidP="00120A5B">
    <w:r>
      <w:br w:type="column"/>
    </w:r>
  </w:p>
  <w:p w:rsidR="00D04070" w:rsidRDefault="00D04070" w:rsidP="00120A5B"/>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DD45A1">
    <w:pPr>
      <w:pStyle w:val="DEQADDRESSUNDERLOGO"/>
      <w:framePr w:h="13467" w:wrap="auto"/>
    </w:pPr>
  </w:p>
  <w:p w:rsidR="00D04070" w:rsidRDefault="00D04070"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noProof/>
        <w:sz w:val="20"/>
      </w:rPr>
      <w:pict>
        <v:shapetype id="_x0000_t202" coordsize="21600,21600" o:spt="202" path="m,l,21600r21600,l21600,xe">
          <v:stroke joinstyle="miter"/>
          <v:path gradientshapeok="t" o:connecttype="rect"/>
        </v:shapetype>
        <v:shape id="_x0000_s2049" type="#_x0000_t202" style="position:absolute;margin-left:-7.2pt;margin-top:26.4pt;width:464.7pt;height:36pt;z-index:251657216;mso-position-horizontal-relative:text;mso-position-vertical-relative:page" o:allowincell="f" fillcolor="black" stroked="f">
          <v:textbox style="mso-next-textbox:#_x0000_s2049" inset=",6.48pt">
            <w:txbxContent>
              <w:p w:rsidR="00D04070" w:rsidRDefault="00D04070" w:rsidP="00120A5B">
                <w:pPr>
                  <w:pStyle w:val="DEQDIVISIONORPROGRAM"/>
                </w:pPr>
                <w:r>
                  <w:t>Source Sampling Manual</w:t>
                </w:r>
              </w:p>
            </w:txbxContent>
          </v:textbox>
          <w10:wrap anchory="page"/>
          <w10:anchorlock/>
        </v:shape>
      </w:pict>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Pr="00C827DA" w:rsidRDefault="00D04070" w:rsidP="00120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Default="00D04070" w:rsidP="00DD45A1">
    <w:pPr>
      <w:pStyle w:val="DEQADDRESSUNDERLOGO"/>
      <w:framePr w:w="1555" w:h="13559" w:wrap="around" w:xAlign="right"/>
    </w:pPr>
  </w:p>
  <w:p w:rsidR="00D04070" w:rsidRPr="008629E8" w:rsidRDefault="00D04070" w:rsidP="00120A5B">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7.2pt;margin-top:26.4pt;width:483.5pt;height:33.85pt;z-index:251658240;mso-position-vertical-relative:page" o:allowincell="f" fillcolor="black" stroked="f">
          <v:textbox style="mso-next-textbox:#_x0000_s2050" inset=",6.48pt">
            <w:txbxContent>
              <w:tbl>
                <w:tblPr>
                  <w:tblStyle w:val="TableGrid"/>
                  <w:tblW w:w="0" w:type="auto"/>
                  <w:tblLook w:val="04A0"/>
                </w:tblPr>
                <w:tblGrid>
                  <w:gridCol w:w="4698"/>
                  <w:gridCol w:w="4699"/>
                </w:tblGrid>
                <w:tr w:rsidR="00D04070" w:rsidTr="00120A5B">
                  <w:tc>
                    <w:tcPr>
                      <w:tcW w:w="4698" w:type="dxa"/>
                    </w:tcPr>
                    <w:p w:rsidR="00D04070" w:rsidRDefault="00D04070" w:rsidP="00120A5B">
                      <w:pPr>
                        <w:pStyle w:val="DEQDIVISIONORPROGRAM"/>
                      </w:pPr>
                      <w:r>
                        <w:t>Source Sampling Manual</w:t>
                      </w:r>
                    </w:p>
                  </w:tc>
                  <w:tc>
                    <w:tcPr>
                      <w:tcW w:w="4699" w:type="dxa"/>
                    </w:tcPr>
                    <w:p w:rsidR="00D04070" w:rsidRDefault="00D04070" w:rsidP="00120A5B">
                      <w:pPr>
                        <w:pStyle w:val="DEQDIVISIONORPROGRAM"/>
                        <w:jc w:val="right"/>
                      </w:pPr>
                    </w:p>
                  </w:tc>
                </w:tr>
              </w:tbl>
              <w:p w:rsidR="00D04070" w:rsidRDefault="00D04070" w:rsidP="00120A5B">
                <w:pPr>
                  <w:pStyle w:val="DEQDIVISIONORPROGRAM"/>
                </w:pPr>
                <w:r>
                  <w:t xml:space="preserve">                     </w:t>
                </w:r>
              </w:p>
            </w:txbxContent>
          </v:textbox>
          <w10:wrap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Default="00D04070" w:rsidP="00DC5352">
    <w:pPr>
      <w:pStyle w:val="DEQADDRESSUNDERLOGO"/>
      <w:framePr w:w="1555" w:h="13997" w:wrap="around" w:xAlign="right" w:y="15"/>
    </w:pPr>
  </w:p>
  <w:p w:rsidR="00D04070" w:rsidRPr="00564D95" w:rsidRDefault="00D04070" w:rsidP="00120A5B">
    <w:pPr>
      <w:rPr>
        <w:sz w:val="24"/>
        <w:szCs w:val="24"/>
      </w:rPr>
    </w:pPr>
    <w:r w:rsidRPr="00564D95">
      <w:rPr>
        <w:sz w:val="24"/>
        <w:szCs w:val="24"/>
      </w:rPr>
      <w:t>Source Sampling Manual</w:t>
    </w:r>
  </w:p>
  <w:p w:rsidR="00D04070" w:rsidRPr="00556C1A" w:rsidRDefault="00D04070" w:rsidP="00120A5B">
    <w:pPr>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DFC"/>
    <w:multiLevelType w:val="hybridMultilevel"/>
    <w:tmpl w:val="7444BE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75CE8"/>
    <w:multiLevelType w:val="hybridMultilevel"/>
    <w:tmpl w:val="166CAE4A"/>
    <w:lvl w:ilvl="0" w:tplc="68642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B0028"/>
    <w:multiLevelType w:val="hybridMultilevel"/>
    <w:tmpl w:val="6ABACB3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56A00"/>
    <w:multiLevelType w:val="hybridMultilevel"/>
    <w:tmpl w:val="8F30B93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57E51"/>
    <w:multiLevelType w:val="hybridMultilevel"/>
    <w:tmpl w:val="88FA4D9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1C23338A"/>
    <w:multiLevelType w:val="multilevel"/>
    <w:tmpl w:val="C1D0D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C4F4641"/>
    <w:multiLevelType w:val="hybridMultilevel"/>
    <w:tmpl w:val="E2C2D364"/>
    <w:lvl w:ilvl="0" w:tplc="68642D14">
      <w:numFmt w:val="bullet"/>
      <w:lvlText w:val="-"/>
      <w:lvlJc w:val="left"/>
      <w:pPr>
        <w:ind w:left="713" w:hanging="360"/>
      </w:pPr>
      <w:rPr>
        <w:rFonts w:ascii="Times New Roman" w:eastAsia="Times New Roman" w:hAnsi="Times New Roman" w:cs="Times New Roman"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20907C68"/>
    <w:multiLevelType w:val="hybridMultilevel"/>
    <w:tmpl w:val="EA4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01FA7"/>
    <w:multiLevelType w:val="hybridMultilevel"/>
    <w:tmpl w:val="1934505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94A"/>
    <w:multiLevelType w:val="multilevel"/>
    <w:tmpl w:val="150CE82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4977DFC"/>
    <w:multiLevelType w:val="multilevel"/>
    <w:tmpl w:val="0E3A1DF2"/>
    <w:lvl w:ilvl="0">
      <w:start w:val="2"/>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7535747"/>
    <w:multiLevelType w:val="hybridMultilevel"/>
    <w:tmpl w:val="08B8C9B2"/>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3">
    <w:nsid w:val="2A6654FF"/>
    <w:multiLevelType w:val="hybridMultilevel"/>
    <w:tmpl w:val="EE28F852"/>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55483"/>
    <w:multiLevelType w:val="hybridMultilevel"/>
    <w:tmpl w:val="E252173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B76"/>
    <w:multiLevelType w:val="multilevel"/>
    <w:tmpl w:val="22021F5C"/>
    <w:lvl w:ilvl="0">
      <w:start w:val="7"/>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2EC57197"/>
    <w:multiLevelType w:val="hybridMultilevel"/>
    <w:tmpl w:val="1364458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F67C0"/>
    <w:multiLevelType w:val="hybridMultilevel"/>
    <w:tmpl w:val="1F9E7A6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23FEF"/>
    <w:multiLevelType w:val="multilevel"/>
    <w:tmpl w:val="E67A5B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61401B"/>
    <w:multiLevelType w:val="hybridMultilevel"/>
    <w:tmpl w:val="2D64D5E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C336E"/>
    <w:multiLevelType w:val="hybridMultilevel"/>
    <w:tmpl w:val="84005C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21104"/>
    <w:multiLevelType w:val="hybridMultilevel"/>
    <w:tmpl w:val="E222E21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76E2A"/>
    <w:multiLevelType w:val="hybridMultilevel"/>
    <w:tmpl w:val="36B6668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47CF1"/>
    <w:multiLevelType w:val="hybridMultilevel"/>
    <w:tmpl w:val="C462887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C35DA1"/>
    <w:multiLevelType w:val="hybridMultilevel"/>
    <w:tmpl w:val="4E2EC40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067C1"/>
    <w:multiLevelType w:val="hybridMultilevel"/>
    <w:tmpl w:val="57666420"/>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6">
    <w:nsid w:val="3A3378B6"/>
    <w:multiLevelType w:val="hybridMultilevel"/>
    <w:tmpl w:val="7292A434"/>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4749E"/>
    <w:multiLevelType w:val="hybridMultilevel"/>
    <w:tmpl w:val="3B6866F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7B54E3"/>
    <w:multiLevelType w:val="multilevel"/>
    <w:tmpl w:val="59CEAC0C"/>
    <w:lvl w:ilvl="0">
      <w:start w:val="9"/>
      <w:numFmt w:val="decimal"/>
      <w:lvlText w:val="%1"/>
      <w:lvlJc w:val="left"/>
      <w:pPr>
        <w:tabs>
          <w:tab w:val="num" w:pos="360"/>
        </w:tabs>
        <w:ind w:left="360" w:hanging="360"/>
      </w:pPr>
      <w:rPr>
        <w:rFonts w:hint="default"/>
        <w:b/>
      </w:rPr>
    </w:lvl>
    <w:lvl w:ilvl="1">
      <w:start w:val="7"/>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4843639E"/>
    <w:multiLevelType w:val="multilevel"/>
    <w:tmpl w:val="F864E1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8B03F69"/>
    <w:multiLevelType w:val="multilevel"/>
    <w:tmpl w:val="A8400D4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B6F271B"/>
    <w:multiLevelType w:val="hybridMultilevel"/>
    <w:tmpl w:val="C61A63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495E"/>
    <w:multiLevelType w:val="multilevel"/>
    <w:tmpl w:val="E01AF6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nsid w:val="4CD7299B"/>
    <w:multiLevelType w:val="multilevel"/>
    <w:tmpl w:val="B3509160"/>
    <w:lvl w:ilvl="0">
      <w:start w:val="11"/>
      <w:numFmt w:val="decimal"/>
      <w:lvlText w:val="%1"/>
      <w:lvlJc w:val="left"/>
      <w:pPr>
        <w:tabs>
          <w:tab w:val="num" w:pos="855"/>
        </w:tabs>
        <w:ind w:left="855" w:hanging="855"/>
      </w:pPr>
      <w:rPr>
        <w:rFonts w:hint="default"/>
      </w:rPr>
    </w:lvl>
    <w:lvl w:ilvl="1">
      <w:start w:val="5"/>
      <w:numFmt w:val="decimal"/>
      <w:lvlText w:val="%1.%2"/>
      <w:lvlJc w:val="left"/>
      <w:pPr>
        <w:tabs>
          <w:tab w:val="num" w:pos="1719"/>
        </w:tabs>
        <w:ind w:left="1719" w:hanging="855"/>
      </w:pPr>
      <w:rPr>
        <w:rFonts w:hint="default"/>
      </w:rPr>
    </w:lvl>
    <w:lvl w:ilvl="2">
      <w:start w:val="1"/>
      <w:numFmt w:val="decimal"/>
      <w:lvlText w:val="%1.%2.%3"/>
      <w:lvlJc w:val="left"/>
      <w:pPr>
        <w:tabs>
          <w:tab w:val="num" w:pos="2583"/>
        </w:tabs>
        <w:ind w:left="2583" w:hanging="855"/>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896"/>
        </w:tabs>
        <w:ind w:left="4896" w:hanging="1440"/>
      </w:pPr>
      <w:rPr>
        <w:rFonts w:hint="default"/>
      </w:rPr>
    </w:lvl>
    <w:lvl w:ilvl="5">
      <w:start w:val="1"/>
      <w:numFmt w:val="decimal"/>
      <w:lvlText w:val="%1.%2.%3.%4.%5.%6"/>
      <w:lvlJc w:val="left"/>
      <w:pPr>
        <w:tabs>
          <w:tab w:val="num" w:pos="6120"/>
        </w:tabs>
        <w:ind w:left="6120" w:hanging="1800"/>
      </w:pPr>
      <w:rPr>
        <w:rFonts w:hint="default"/>
      </w:rPr>
    </w:lvl>
    <w:lvl w:ilvl="6">
      <w:start w:val="1"/>
      <w:numFmt w:val="decimal"/>
      <w:lvlText w:val="%1.%2.%3.%4.%5.%6.%7"/>
      <w:lvlJc w:val="left"/>
      <w:pPr>
        <w:tabs>
          <w:tab w:val="num" w:pos="7344"/>
        </w:tabs>
        <w:ind w:left="7344" w:hanging="2160"/>
      </w:pPr>
      <w:rPr>
        <w:rFonts w:hint="default"/>
      </w:rPr>
    </w:lvl>
    <w:lvl w:ilvl="7">
      <w:start w:val="1"/>
      <w:numFmt w:val="decimal"/>
      <w:lvlText w:val="%1.%2.%3.%4.%5.%6.%7.%8"/>
      <w:lvlJc w:val="left"/>
      <w:pPr>
        <w:tabs>
          <w:tab w:val="num" w:pos="8208"/>
        </w:tabs>
        <w:ind w:left="8208" w:hanging="2160"/>
      </w:pPr>
      <w:rPr>
        <w:rFonts w:hint="default"/>
      </w:rPr>
    </w:lvl>
    <w:lvl w:ilvl="8">
      <w:start w:val="1"/>
      <w:numFmt w:val="decimal"/>
      <w:lvlText w:val="%1.%2.%3.%4.%5.%6.%7.%8.%9"/>
      <w:lvlJc w:val="left"/>
      <w:pPr>
        <w:tabs>
          <w:tab w:val="num" w:pos="9432"/>
        </w:tabs>
        <w:ind w:left="9432" w:hanging="2520"/>
      </w:pPr>
      <w:rPr>
        <w:rFonts w:hint="default"/>
      </w:rPr>
    </w:lvl>
  </w:abstractNum>
  <w:abstractNum w:abstractNumId="34">
    <w:nsid w:val="4D087B8E"/>
    <w:multiLevelType w:val="multilevel"/>
    <w:tmpl w:val="9FD432C4"/>
    <w:lvl w:ilvl="0">
      <w:start w:val="1"/>
      <w:numFmt w:val="decimal"/>
      <w:lvlText w:val="%1."/>
      <w:lvlJc w:val="left"/>
      <w:pPr>
        <w:tabs>
          <w:tab w:val="num" w:pos="720"/>
        </w:tabs>
        <w:ind w:left="720" w:hanging="720"/>
      </w:pPr>
      <w:rPr>
        <w:rFonts w:hint="default"/>
        <w:sz w:val="24"/>
        <w:szCs w:val="24"/>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5">
    <w:nsid w:val="4FF35304"/>
    <w:multiLevelType w:val="hybridMultilevel"/>
    <w:tmpl w:val="1F8A74D0"/>
    <w:lvl w:ilvl="0" w:tplc="68642D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D5ADD"/>
    <w:multiLevelType w:val="multilevel"/>
    <w:tmpl w:val="8CF2962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5740584"/>
    <w:multiLevelType w:val="hybridMultilevel"/>
    <w:tmpl w:val="A36CDA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8">
    <w:nsid w:val="589F0C4E"/>
    <w:multiLevelType w:val="multilevel"/>
    <w:tmpl w:val="F8849EE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9">
    <w:nsid w:val="599B668E"/>
    <w:multiLevelType w:val="multilevel"/>
    <w:tmpl w:val="D0028600"/>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nsid w:val="5A9B2720"/>
    <w:multiLevelType w:val="hybridMultilevel"/>
    <w:tmpl w:val="70F86280"/>
    <w:lvl w:ilvl="0" w:tplc="3B3260F0">
      <w:numFmt w:val="bullet"/>
      <w:lvlText w:val="•"/>
      <w:lvlJc w:val="left"/>
      <w:pPr>
        <w:ind w:left="2610" w:hanging="720"/>
      </w:pPr>
      <w:rPr>
        <w:rFonts w:ascii="Times New Roman" w:eastAsia="Time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nsid w:val="5B6908E6"/>
    <w:multiLevelType w:val="multilevel"/>
    <w:tmpl w:val="FEA24B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2">
    <w:nsid w:val="620517F3"/>
    <w:multiLevelType w:val="hybridMultilevel"/>
    <w:tmpl w:val="E92E2290"/>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4E02A4"/>
    <w:multiLevelType w:val="hybridMultilevel"/>
    <w:tmpl w:val="12F82F18"/>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657C7"/>
    <w:multiLevelType w:val="multilevel"/>
    <w:tmpl w:val="8ED61C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7823E28"/>
    <w:multiLevelType w:val="hybridMultilevel"/>
    <w:tmpl w:val="8C24E9CC"/>
    <w:lvl w:ilvl="0" w:tplc="04090001">
      <w:start w:val="1"/>
      <w:numFmt w:val="bullet"/>
      <w:lvlText w:val=""/>
      <w:lvlJc w:val="left"/>
      <w:pPr>
        <w:ind w:left="2610" w:hanging="72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nsid w:val="680422DF"/>
    <w:multiLevelType w:val="multilevel"/>
    <w:tmpl w:val="BA166A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71C97829"/>
    <w:multiLevelType w:val="hybridMultilevel"/>
    <w:tmpl w:val="13CCF4DA"/>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30827"/>
    <w:multiLevelType w:val="hybridMultilevel"/>
    <w:tmpl w:val="EC529A56"/>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BC2246"/>
    <w:multiLevelType w:val="multilevel"/>
    <w:tmpl w:val="1CE006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9992D8D"/>
    <w:multiLevelType w:val="hybridMultilevel"/>
    <w:tmpl w:val="92809DCE"/>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B97B30"/>
    <w:multiLevelType w:val="multilevel"/>
    <w:tmpl w:val="74D8E7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2">
    <w:nsid w:val="7AF1557C"/>
    <w:multiLevelType w:val="hybridMultilevel"/>
    <w:tmpl w:val="694AA66C"/>
    <w:lvl w:ilvl="0" w:tplc="68642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0"/>
  </w:num>
  <w:num w:numId="4">
    <w:abstractNumId w:val="7"/>
  </w:num>
  <w:num w:numId="5">
    <w:abstractNumId w:val="19"/>
  </w:num>
  <w:num w:numId="6">
    <w:abstractNumId w:val="20"/>
  </w:num>
  <w:num w:numId="7">
    <w:abstractNumId w:val="14"/>
  </w:num>
  <w:num w:numId="8">
    <w:abstractNumId w:val="52"/>
  </w:num>
  <w:num w:numId="9">
    <w:abstractNumId w:val="26"/>
  </w:num>
  <w:num w:numId="10">
    <w:abstractNumId w:val="1"/>
  </w:num>
  <w:num w:numId="11">
    <w:abstractNumId w:val="13"/>
  </w:num>
  <w:num w:numId="12">
    <w:abstractNumId w:val="21"/>
  </w:num>
  <w:num w:numId="13">
    <w:abstractNumId w:val="23"/>
  </w:num>
  <w:num w:numId="14">
    <w:abstractNumId w:val="31"/>
  </w:num>
  <w:num w:numId="15">
    <w:abstractNumId w:val="35"/>
  </w:num>
  <w:num w:numId="16">
    <w:abstractNumId w:val="6"/>
  </w:num>
  <w:num w:numId="17">
    <w:abstractNumId w:val="24"/>
  </w:num>
  <w:num w:numId="18">
    <w:abstractNumId w:val="22"/>
  </w:num>
  <w:num w:numId="19">
    <w:abstractNumId w:val="47"/>
  </w:num>
  <w:num w:numId="20">
    <w:abstractNumId w:val="42"/>
  </w:num>
  <w:num w:numId="21">
    <w:abstractNumId w:val="3"/>
  </w:num>
  <w:num w:numId="22">
    <w:abstractNumId w:val="8"/>
  </w:num>
  <w:num w:numId="23">
    <w:abstractNumId w:val="43"/>
  </w:num>
  <w:num w:numId="24">
    <w:abstractNumId w:val="0"/>
  </w:num>
  <w:num w:numId="25">
    <w:abstractNumId w:val="27"/>
  </w:num>
  <w:num w:numId="26">
    <w:abstractNumId w:val="48"/>
  </w:num>
  <w:num w:numId="27">
    <w:abstractNumId w:val="16"/>
  </w:num>
  <w:num w:numId="28">
    <w:abstractNumId w:val="2"/>
  </w:num>
  <w:num w:numId="29">
    <w:abstractNumId w:val="17"/>
  </w:num>
  <w:num w:numId="30">
    <w:abstractNumId w:val="50"/>
  </w:num>
  <w:num w:numId="31">
    <w:abstractNumId w:val="34"/>
  </w:num>
  <w:num w:numId="32">
    <w:abstractNumId w:val="38"/>
  </w:num>
  <w:num w:numId="33">
    <w:abstractNumId w:val="39"/>
  </w:num>
  <w:num w:numId="34">
    <w:abstractNumId w:val="32"/>
  </w:num>
  <w:num w:numId="35">
    <w:abstractNumId w:val="51"/>
  </w:num>
  <w:num w:numId="36">
    <w:abstractNumId w:val="15"/>
  </w:num>
  <w:num w:numId="37">
    <w:abstractNumId w:val="30"/>
  </w:num>
  <w:num w:numId="38">
    <w:abstractNumId w:val="28"/>
  </w:num>
  <w:num w:numId="39">
    <w:abstractNumId w:val="11"/>
  </w:num>
  <w:num w:numId="40">
    <w:abstractNumId w:val="18"/>
  </w:num>
  <w:num w:numId="41">
    <w:abstractNumId w:val="44"/>
  </w:num>
  <w:num w:numId="42">
    <w:abstractNumId w:val="36"/>
  </w:num>
  <w:num w:numId="43">
    <w:abstractNumId w:val="5"/>
  </w:num>
  <w:num w:numId="44">
    <w:abstractNumId w:val="41"/>
  </w:num>
  <w:num w:numId="45">
    <w:abstractNumId w:val="49"/>
  </w:num>
  <w:num w:numId="46">
    <w:abstractNumId w:val="29"/>
  </w:num>
  <w:num w:numId="47">
    <w:abstractNumId w:val="46"/>
  </w:num>
  <w:num w:numId="48">
    <w:abstractNumId w:val="9"/>
  </w:num>
  <w:num w:numId="49">
    <w:abstractNumId w:val="33"/>
  </w:num>
  <w:num w:numId="50">
    <w:abstractNumId w:val="25"/>
  </w:num>
  <w:num w:numId="51">
    <w:abstractNumId w:val="12"/>
  </w:num>
  <w:num w:numId="52">
    <w:abstractNumId w:val="37"/>
  </w:num>
  <w:num w:numId="53">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hideSpellingErrors/>
  <w:hideGrammaticalErrors/>
  <w:proofState w:spelling="clean" w:grammar="clean"/>
  <w:stylePaneFormatFilter w:val="3F21"/>
  <w:defaultTabStop w:val="720"/>
  <w:drawingGridHorizontalSpacing w:val="11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458F4"/>
    <w:rsid w:val="00004419"/>
    <w:rsid w:val="00031FD4"/>
    <w:rsid w:val="0004596F"/>
    <w:rsid w:val="00050A27"/>
    <w:rsid w:val="0005176A"/>
    <w:rsid w:val="0006258C"/>
    <w:rsid w:val="0008483E"/>
    <w:rsid w:val="00085A76"/>
    <w:rsid w:val="00090B8A"/>
    <w:rsid w:val="000C1537"/>
    <w:rsid w:val="000C4A7C"/>
    <w:rsid w:val="000D4081"/>
    <w:rsid w:val="000E2AD8"/>
    <w:rsid w:val="000E76E1"/>
    <w:rsid w:val="001133C3"/>
    <w:rsid w:val="00113F5A"/>
    <w:rsid w:val="00120A5B"/>
    <w:rsid w:val="00122FAA"/>
    <w:rsid w:val="001273F9"/>
    <w:rsid w:val="00132029"/>
    <w:rsid w:val="00132E23"/>
    <w:rsid w:val="00137EF1"/>
    <w:rsid w:val="001456CD"/>
    <w:rsid w:val="00153C26"/>
    <w:rsid w:val="00154EF6"/>
    <w:rsid w:val="00155801"/>
    <w:rsid w:val="00156CAD"/>
    <w:rsid w:val="00165762"/>
    <w:rsid w:val="00167D28"/>
    <w:rsid w:val="0017128D"/>
    <w:rsid w:val="001740A7"/>
    <w:rsid w:val="001749CC"/>
    <w:rsid w:val="00182B54"/>
    <w:rsid w:val="00183521"/>
    <w:rsid w:val="0018493F"/>
    <w:rsid w:val="00195A50"/>
    <w:rsid w:val="00197752"/>
    <w:rsid w:val="001A0569"/>
    <w:rsid w:val="001A5A1F"/>
    <w:rsid w:val="001A6335"/>
    <w:rsid w:val="001A6744"/>
    <w:rsid w:val="001B4C4A"/>
    <w:rsid w:val="001C750E"/>
    <w:rsid w:val="001D074D"/>
    <w:rsid w:val="001D233C"/>
    <w:rsid w:val="001E3050"/>
    <w:rsid w:val="001E361C"/>
    <w:rsid w:val="001E3BCF"/>
    <w:rsid w:val="001F0DCF"/>
    <w:rsid w:val="001F1EE2"/>
    <w:rsid w:val="001F4F28"/>
    <w:rsid w:val="002120BD"/>
    <w:rsid w:val="0021343B"/>
    <w:rsid w:val="00215447"/>
    <w:rsid w:val="00216B62"/>
    <w:rsid w:val="00227DA6"/>
    <w:rsid w:val="00256DEC"/>
    <w:rsid w:val="002628FC"/>
    <w:rsid w:val="002643D6"/>
    <w:rsid w:val="0026518C"/>
    <w:rsid w:val="00267BA4"/>
    <w:rsid w:val="0027685E"/>
    <w:rsid w:val="002816C7"/>
    <w:rsid w:val="00290E9A"/>
    <w:rsid w:val="0029264E"/>
    <w:rsid w:val="002A1ED8"/>
    <w:rsid w:val="002A21F8"/>
    <w:rsid w:val="002B5049"/>
    <w:rsid w:val="002C591F"/>
    <w:rsid w:val="002D052B"/>
    <w:rsid w:val="002D3C26"/>
    <w:rsid w:val="002E5AB9"/>
    <w:rsid w:val="0030102D"/>
    <w:rsid w:val="00302AD9"/>
    <w:rsid w:val="00335785"/>
    <w:rsid w:val="00335CA9"/>
    <w:rsid w:val="00346725"/>
    <w:rsid w:val="00346EC9"/>
    <w:rsid w:val="00356ACA"/>
    <w:rsid w:val="00361878"/>
    <w:rsid w:val="00366E17"/>
    <w:rsid w:val="003672E1"/>
    <w:rsid w:val="00381463"/>
    <w:rsid w:val="00391E71"/>
    <w:rsid w:val="003B100E"/>
    <w:rsid w:val="003B3124"/>
    <w:rsid w:val="003C137F"/>
    <w:rsid w:val="003D31BC"/>
    <w:rsid w:val="003D354C"/>
    <w:rsid w:val="003E3469"/>
    <w:rsid w:val="003F01E5"/>
    <w:rsid w:val="00403F0A"/>
    <w:rsid w:val="00421B76"/>
    <w:rsid w:val="004308AB"/>
    <w:rsid w:val="00431EA2"/>
    <w:rsid w:val="004418F2"/>
    <w:rsid w:val="004458F4"/>
    <w:rsid w:val="00454E18"/>
    <w:rsid w:val="00457B57"/>
    <w:rsid w:val="004929E8"/>
    <w:rsid w:val="004B3941"/>
    <w:rsid w:val="004B58D3"/>
    <w:rsid w:val="004C66A8"/>
    <w:rsid w:val="004C74E3"/>
    <w:rsid w:val="004D0808"/>
    <w:rsid w:val="004E0FC5"/>
    <w:rsid w:val="004E1E4C"/>
    <w:rsid w:val="004E2A14"/>
    <w:rsid w:val="004E3861"/>
    <w:rsid w:val="004F680C"/>
    <w:rsid w:val="005061F6"/>
    <w:rsid w:val="00541338"/>
    <w:rsid w:val="0054422A"/>
    <w:rsid w:val="00551FD2"/>
    <w:rsid w:val="005534B7"/>
    <w:rsid w:val="00554EBB"/>
    <w:rsid w:val="0055691C"/>
    <w:rsid w:val="00556C1A"/>
    <w:rsid w:val="00564D95"/>
    <w:rsid w:val="0056737F"/>
    <w:rsid w:val="005710B1"/>
    <w:rsid w:val="00573535"/>
    <w:rsid w:val="00576A0E"/>
    <w:rsid w:val="0058474F"/>
    <w:rsid w:val="0058630F"/>
    <w:rsid w:val="00587545"/>
    <w:rsid w:val="00590E90"/>
    <w:rsid w:val="00591991"/>
    <w:rsid w:val="00592E2D"/>
    <w:rsid w:val="00596077"/>
    <w:rsid w:val="005B1C30"/>
    <w:rsid w:val="005D46AB"/>
    <w:rsid w:val="005E3217"/>
    <w:rsid w:val="005E5D81"/>
    <w:rsid w:val="00602DA0"/>
    <w:rsid w:val="00610BD8"/>
    <w:rsid w:val="00615068"/>
    <w:rsid w:val="00622F8B"/>
    <w:rsid w:val="0063196C"/>
    <w:rsid w:val="006319EC"/>
    <w:rsid w:val="00653E04"/>
    <w:rsid w:val="006602E2"/>
    <w:rsid w:val="006620FB"/>
    <w:rsid w:val="0067255C"/>
    <w:rsid w:val="00683BD5"/>
    <w:rsid w:val="006A0E77"/>
    <w:rsid w:val="006A2275"/>
    <w:rsid w:val="006A7443"/>
    <w:rsid w:val="006A7528"/>
    <w:rsid w:val="006D336E"/>
    <w:rsid w:val="006F48DC"/>
    <w:rsid w:val="006F632D"/>
    <w:rsid w:val="006F7F39"/>
    <w:rsid w:val="006F7FB4"/>
    <w:rsid w:val="00700951"/>
    <w:rsid w:val="00701338"/>
    <w:rsid w:val="00722D9D"/>
    <w:rsid w:val="00734C79"/>
    <w:rsid w:val="00740A3C"/>
    <w:rsid w:val="007447D8"/>
    <w:rsid w:val="00763ECC"/>
    <w:rsid w:val="00766B56"/>
    <w:rsid w:val="00767A26"/>
    <w:rsid w:val="00784943"/>
    <w:rsid w:val="0079139E"/>
    <w:rsid w:val="00794FBB"/>
    <w:rsid w:val="007A5312"/>
    <w:rsid w:val="007C2A9B"/>
    <w:rsid w:val="007C5F16"/>
    <w:rsid w:val="007D54F4"/>
    <w:rsid w:val="007D63AA"/>
    <w:rsid w:val="007E00B2"/>
    <w:rsid w:val="00805A72"/>
    <w:rsid w:val="00814E9A"/>
    <w:rsid w:val="00816AAE"/>
    <w:rsid w:val="00817ED7"/>
    <w:rsid w:val="00823882"/>
    <w:rsid w:val="00823DE7"/>
    <w:rsid w:val="00825E07"/>
    <w:rsid w:val="00826E36"/>
    <w:rsid w:val="0082704A"/>
    <w:rsid w:val="00827341"/>
    <w:rsid w:val="0084175A"/>
    <w:rsid w:val="00851CE2"/>
    <w:rsid w:val="0085695A"/>
    <w:rsid w:val="008629E8"/>
    <w:rsid w:val="00872BCA"/>
    <w:rsid w:val="00875E6B"/>
    <w:rsid w:val="00882713"/>
    <w:rsid w:val="00883178"/>
    <w:rsid w:val="00883B0A"/>
    <w:rsid w:val="00885DD1"/>
    <w:rsid w:val="00885DE7"/>
    <w:rsid w:val="00887B20"/>
    <w:rsid w:val="0089271C"/>
    <w:rsid w:val="008A46BF"/>
    <w:rsid w:val="008D0644"/>
    <w:rsid w:val="008F7AE5"/>
    <w:rsid w:val="0090018D"/>
    <w:rsid w:val="00904F24"/>
    <w:rsid w:val="00915585"/>
    <w:rsid w:val="00915970"/>
    <w:rsid w:val="00916F1B"/>
    <w:rsid w:val="00925FF9"/>
    <w:rsid w:val="00964CDB"/>
    <w:rsid w:val="00973DBF"/>
    <w:rsid w:val="00975C26"/>
    <w:rsid w:val="00990D35"/>
    <w:rsid w:val="009927AB"/>
    <w:rsid w:val="009B1120"/>
    <w:rsid w:val="009B1DA9"/>
    <w:rsid w:val="009B2AED"/>
    <w:rsid w:val="009B4039"/>
    <w:rsid w:val="009B4F49"/>
    <w:rsid w:val="009C016D"/>
    <w:rsid w:val="009C601C"/>
    <w:rsid w:val="009D53DD"/>
    <w:rsid w:val="009E3531"/>
    <w:rsid w:val="009F3D9F"/>
    <w:rsid w:val="009F7D67"/>
    <w:rsid w:val="00A021E4"/>
    <w:rsid w:val="00A0463E"/>
    <w:rsid w:val="00A06DE8"/>
    <w:rsid w:val="00A10BE4"/>
    <w:rsid w:val="00A168CD"/>
    <w:rsid w:val="00A237C5"/>
    <w:rsid w:val="00A3620E"/>
    <w:rsid w:val="00A60A76"/>
    <w:rsid w:val="00A7158E"/>
    <w:rsid w:val="00A91F59"/>
    <w:rsid w:val="00AA1017"/>
    <w:rsid w:val="00AC018D"/>
    <w:rsid w:val="00AC1E3A"/>
    <w:rsid w:val="00AC75D2"/>
    <w:rsid w:val="00AD295B"/>
    <w:rsid w:val="00AE7CF0"/>
    <w:rsid w:val="00AF1657"/>
    <w:rsid w:val="00AF2142"/>
    <w:rsid w:val="00B0139C"/>
    <w:rsid w:val="00B038C7"/>
    <w:rsid w:val="00B104FD"/>
    <w:rsid w:val="00B15FAA"/>
    <w:rsid w:val="00B16B95"/>
    <w:rsid w:val="00B21389"/>
    <w:rsid w:val="00B4003C"/>
    <w:rsid w:val="00B473A3"/>
    <w:rsid w:val="00B5508F"/>
    <w:rsid w:val="00B57428"/>
    <w:rsid w:val="00B6098B"/>
    <w:rsid w:val="00B75674"/>
    <w:rsid w:val="00B80565"/>
    <w:rsid w:val="00BA5B27"/>
    <w:rsid w:val="00BB6F3B"/>
    <w:rsid w:val="00BC2730"/>
    <w:rsid w:val="00BC40E1"/>
    <w:rsid w:val="00BF5832"/>
    <w:rsid w:val="00C17224"/>
    <w:rsid w:val="00C26996"/>
    <w:rsid w:val="00C30115"/>
    <w:rsid w:val="00C42D18"/>
    <w:rsid w:val="00C74361"/>
    <w:rsid w:val="00C81A20"/>
    <w:rsid w:val="00C827DA"/>
    <w:rsid w:val="00CA4054"/>
    <w:rsid w:val="00CB270C"/>
    <w:rsid w:val="00CB6480"/>
    <w:rsid w:val="00CC1862"/>
    <w:rsid w:val="00CC210C"/>
    <w:rsid w:val="00CC498D"/>
    <w:rsid w:val="00CC6127"/>
    <w:rsid w:val="00CE7DBA"/>
    <w:rsid w:val="00CF50F0"/>
    <w:rsid w:val="00D04070"/>
    <w:rsid w:val="00D106E8"/>
    <w:rsid w:val="00D1381F"/>
    <w:rsid w:val="00D24B32"/>
    <w:rsid w:val="00D41330"/>
    <w:rsid w:val="00D447B8"/>
    <w:rsid w:val="00D4740F"/>
    <w:rsid w:val="00D60CC0"/>
    <w:rsid w:val="00D61C03"/>
    <w:rsid w:val="00D9344B"/>
    <w:rsid w:val="00DC2451"/>
    <w:rsid w:val="00DC5352"/>
    <w:rsid w:val="00DD45A1"/>
    <w:rsid w:val="00DD69CD"/>
    <w:rsid w:val="00DD6F87"/>
    <w:rsid w:val="00DF2B6A"/>
    <w:rsid w:val="00E05762"/>
    <w:rsid w:val="00E10347"/>
    <w:rsid w:val="00E24E5C"/>
    <w:rsid w:val="00E25418"/>
    <w:rsid w:val="00E50328"/>
    <w:rsid w:val="00E67610"/>
    <w:rsid w:val="00E818BE"/>
    <w:rsid w:val="00EA2B6B"/>
    <w:rsid w:val="00EA7309"/>
    <w:rsid w:val="00EB37A3"/>
    <w:rsid w:val="00EC1396"/>
    <w:rsid w:val="00ED28CF"/>
    <w:rsid w:val="00ED79A7"/>
    <w:rsid w:val="00EE67D8"/>
    <w:rsid w:val="00EF12BF"/>
    <w:rsid w:val="00F22684"/>
    <w:rsid w:val="00F23C6B"/>
    <w:rsid w:val="00F24A96"/>
    <w:rsid w:val="00F27575"/>
    <w:rsid w:val="00F32242"/>
    <w:rsid w:val="00F51182"/>
    <w:rsid w:val="00F73071"/>
    <w:rsid w:val="00F760CE"/>
    <w:rsid w:val="00FA41EA"/>
    <w:rsid w:val="00FB0D35"/>
    <w:rsid w:val="00FC3344"/>
    <w:rsid w:val="00FC3CCB"/>
    <w:rsid w:val="00FC5014"/>
    <w:rsid w:val="00FD2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rules v:ext="edit">
        <o:r id="V:Rule1" type="arc" idref="#_x0000_s1040"/>
        <o:r id="V:Rule2"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rsid w:val="0082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szCs w:val="22"/>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szCs w:val="22"/>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paragraph" w:styleId="FootnoteText">
    <w:name w:val="footnote text"/>
    <w:basedOn w:val="Normal"/>
    <w:link w:val="FootnoteTextChar"/>
    <w:semiHidden/>
    <w:rsid w:val="00227DA6"/>
    <w:pPr>
      <w:widowControl w:val="0"/>
      <w:outlineLvl w:val="9"/>
    </w:pPr>
    <w:rPr>
      <w:rFonts w:ascii="Dark Courier" w:eastAsia="Times New Roman" w:hAnsi="Dark Courier"/>
      <w:snapToGrid w:val="0"/>
      <w:sz w:val="20"/>
      <w:szCs w:val="20"/>
    </w:rPr>
  </w:style>
  <w:style w:type="character" w:customStyle="1" w:styleId="FootnoteTextChar">
    <w:name w:val="Footnote Text Char"/>
    <w:basedOn w:val="DefaultParagraphFont"/>
    <w:link w:val="FootnoteText"/>
    <w:semiHidden/>
    <w:rsid w:val="00227DA6"/>
    <w:rPr>
      <w:rFonts w:ascii="Dark Courier" w:eastAsia="Times New Roman" w:hAnsi="Dark Courier"/>
      <w:snapToGrid w:val="0"/>
    </w:rPr>
  </w:style>
  <w:style w:type="character" w:styleId="FootnoteReference">
    <w:name w:val="footnote reference"/>
    <w:basedOn w:val="DefaultParagraphFont"/>
    <w:uiPriority w:val="99"/>
    <w:semiHidden/>
    <w:unhideWhenUsed/>
    <w:rsid w:val="00227DA6"/>
    <w:rPr>
      <w:vertAlign w:val="superscript"/>
    </w:rPr>
  </w:style>
  <w:style w:type="paragraph" w:customStyle="1" w:styleId="OmniPage1">
    <w:name w:val="OmniPage #1"/>
    <w:basedOn w:val="Normal"/>
    <w:rsid w:val="00F24A96"/>
    <w:pPr>
      <w:spacing w:line="240" w:lineRule="exact"/>
      <w:outlineLvl w:val="9"/>
    </w:pPr>
    <w:rPr>
      <w:rFonts w:eastAsia="Times New Roman"/>
      <w:sz w:val="20"/>
      <w:szCs w:val="20"/>
    </w:rPr>
  </w:style>
  <w:style w:type="paragraph" w:styleId="BlockText">
    <w:name w:val="Block Text"/>
    <w:basedOn w:val="Normal"/>
    <w:rsid w:val="000D4081"/>
    <w:pPr>
      <w:widowControl w:val="0"/>
      <w:tabs>
        <w:tab w:val="left" w:pos="-1440"/>
        <w:tab w:val="left" w:pos="-840"/>
        <w:tab w:val="left" w:pos="-240"/>
        <w:tab w:val="left" w:pos="3600"/>
      </w:tabs>
      <w:suppressAutoHyphens/>
      <w:ind w:left="-240" w:right="1800"/>
      <w:jc w:val="both"/>
      <w:outlineLvl w:val="9"/>
    </w:pPr>
    <w:rPr>
      <w:rFonts w:ascii="Courier" w:eastAsia="Times New Roman" w:hAnsi="Courier"/>
      <w:snapToGrid w:val="0"/>
      <w:spacing w:val="-3"/>
      <w:sz w:val="20"/>
      <w:szCs w:val="20"/>
    </w:rPr>
  </w:style>
  <w:style w:type="paragraph" w:styleId="BodyTextIndent">
    <w:name w:val="Body Text Indent"/>
    <w:basedOn w:val="Normal"/>
    <w:link w:val="BodyTextIndentChar"/>
    <w:uiPriority w:val="99"/>
    <w:semiHidden/>
    <w:unhideWhenUsed/>
    <w:rsid w:val="00E50328"/>
    <w:pPr>
      <w:ind w:left="1080" w:hanging="360"/>
      <w:outlineLvl w:val="9"/>
    </w:pPr>
    <w:rPr>
      <w:rFonts w:ascii="CG Times" w:eastAsiaTheme="minorHAnsi" w:hAnsi="CG Times"/>
    </w:rPr>
  </w:style>
  <w:style w:type="character" w:customStyle="1" w:styleId="BodyTextIndentChar">
    <w:name w:val="Body Text Indent Char"/>
    <w:basedOn w:val="DefaultParagraphFont"/>
    <w:link w:val="BodyTextIndent"/>
    <w:uiPriority w:val="99"/>
    <w:semiHidden/>
    <w:rsid w:val="00E50328"/>
    <w:rPr>
      <w:rFonts w:ascii="CG Times" w:eastAsiaTheme="minorHAnsi" w:hAnsi="CG Times"/>
      <w:sz w:val="22"/>
      <w:szCs w:val="22"/>
    </w:rPr>
  </w:style>
  <w:style w:type="character" w:styleId="CommentReference">
    <w:name w:val="annotation reference"/>
    <w:basedOn w:val="DefaultParagraphFont"/>
    <w:uiPriority w:val="99"/>
    <w:semiHidden/>
    <w:unhideWhenUsed/>
    <w:rsid w:val="007C2A9B"/>
    <w:rPr>
      <w:sz w:val="16"/>
      <w:szCs w:val="16"/>
    </w:rPr>
  </w:style>
  <w:style w:type="paragraph" w:styleId="CommentText">
    <w:name w:val="annotation text"/>
    <w:basedOn w:val="Normal"/>
    <w:link w:val="CommentTextChar"/>
    <w:uiPriority w:val="99"/>
    <w:semiHidden/>
    <w:unhideWhenUsed/>
    <w:rsid w:val="007C2A9B"/>
    <w:rPr>
      <w:sz w:val="20"/>
      <w:szCs w:val="20"/>
    </w:rPr>
  </w:style>
  <w:style w:type="character" w:customStyle="1" w:styleId="CommentTextChar">
    <w:name w:val="Comment Text Char"/>
    <w:basedOn w:val="DefaultParagraphFont"/>
    <w:link w:val="CommentText"/>
    <w:uiPriority w:val="99"/>
    <w:semiHidden/>
    <w:rsid w:val="007C2A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2A9B"/>
    <w:rPr>
      <w:b/>
      <w:bCs/>
    </w:rPr>
  </w:style>
  <w:style w:type="character" w:customStyle="1" w:styleId="CommentSubjectChar">
    <w:name w:val="Comment Subject Char"/>
    <w:basedOn w:val="CommentTextChar"/>
    <w:link w:val="CommentSubject"/>
    <w:uiPriority w:val="99"/>
    <w:semiHidden/>
    <w:rsid w:val="007C2A9B"/>
    <w:rPr>
      <w:b/>
      <w:bCs/>
    </w:rPr>
  </w:style>
</w:styles>
</file>

<file path=word/webSettings.xml><?xml version="1.0" encoding="utf-8"?>
<w:webSettings xmlns:r="http://schemas.openxmlformats.org/officeDocument/2006/relationships" xmlns:w="http://schemas.openxmlformats.org/wordprocessingml/2006/main">
  <w:divs>
    <w:div w:id="396899922">
      <w:bodyDiv w:val="1"/>
      <w:marLeft w:val="0"/>
      <w:marRight w:val="0"/>
      <w:marTop w:val="0"/>
      <w:marBottom w:val="0"/>
      <w:divBdr>
        <w:top w:val="none" w:sz="0" w:space="0" w:color="auto"/>
        <w:left w:val="none" w:sz="0" w:space="0" w:color="auto"/>
        <w:bottom w:val="none" w:sz="0" w:space="0" w:color="auto"/>
        <w:right w:val="none" w:sz="0" w:space="0" w:color="auto"/>
      </w:divBdr>
    </w:div>
    <w:div w:id="1145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oleObject" Target="embeddings/oleObject6.bin"/><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image" Target="media/image9.wmf"/><Relationship Id="rId47" Type="http://schemas.openxmlformats.org/officeDocument/2006/relationships/footer" Target="footer12.xml"/><Relationship Id="rId50" Type="http://schemas.openxmlformats.org/officeDocument/2006/relationships/image" Target="media/image12.png"/><Relationship Id="rId55" Type="http://schemas.openxmlformats.org/officeDocument/2006/relationships/oleObject" Target="embeddings/oleObject11.bin"/><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5.wmf"/><Relationship Id="rId37" Type="http://schemas.openxmlformats.org/officeDocument/2006/relationships/footer" Target="footer11.xml"/><Relationship Id="rId40" Type="http://schemas.openxmlformats.org/officeDocument/2006/relationships/image" Target="media/image8.wmf"/><Relationship Id="rId45" Type="http://schemas.openxmlformats.org/officeDocument/2006/relationships/oleObject" Target="embeddings/oleObject9.bin"/><Relationship Id="rId53" Type="http://schemas.openxmlformats.org/officeDocument/2006/relationships/oleObject" Target="embeddings/oleObject10.bin"/><Relationship Id="rId58" Type="http://schemas.openxmlformats.org/officeDocument/2006/relationships/image" Target="media/image16.wmf"/><Relationship Id="rId66"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oleObject" Target="embeddings/oleObject5.bin"/><Relationship Id="rId49" Type="http://schemas.openxmlformats.org/officeDocument/2006/relationships/footer" Target="footer14.xml"/><Relationship Id="rId57" Type="http://schemas.openxmlformats.org/officeDocument/2006/relationships/oleObject" Target="embeddings/oleObject12.bin"/><Relationship Id="rId61"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9.xml"/><Relationship Id="rId44" Type="http://schemas.openxmlformats.org/officeDocument/2006/relationships/image" Target="media/image10.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image" Target="media/image6.wmf"/><Relationship Id="rId43" Type="http://schemas.openxmlformats.org/officeDocument/2006/relationships/oleObject" Target="embeddings/oleObject8.bin"/><Relationship Id="rId48" Type="http://schemas.openxmlformats.org/officeDocument/2006/relationships/footer" Target="footer13.xml"/><Relationship Id="rId56" Type="http://schemas.openxmlformats.org/officeDocument/2006/relationships/image" Target="media/image15.wmf"/><Relationship Id="rId64"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oleObject" Target="embeddings/oleObject4.bin"/><Relationship Id="rId38" Type="http://schemas.openxmlformats.org/officeDocument/2006/relationships/image" Target="media/image7.wmf"/><Relationship Id="rId46" Type="http://schemas.openxmlformats.org/officeDocument/2006/relationships/image" Target="media/image11.png"/><Relationship Id="rId59" Type="http://schemas.openxmlformats.org/officeDocument/2006/relationships/oleObject" Target="embeddings/oleObject13.bin"/><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oleObject" Target="embeddings/oleObject7.bin"/><Relationship Id="rId54" Type="http://schemas.openxmlformats.org/officeDocument/2006/relationships/image" Target="media/image14.wmf"/><Relationship Id="rId6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99E5DFC-2C9D-4068-9243-E7562F51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4.xml><?xml version="1.0" encoding="utf-8"?>
<ds:datastoreItem xmlns:ds="http://schemas.openxmlformats.org/officeDocument/2006/customXml" ds:itemID="{CA03E9C0-6649-4FDC-B2B7-0865CFE9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14205</Words>
  <Characters>82426</Characters>
  <Application>Microsoft Office Word</Application>
  <DocSecurity>0</DocSecurity>
  <Lines>686</Lines>
  <Paragraphs>192</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96439</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jinahar</cp:lastModifiedBy>
  <cp:revision>5</cp:revision>
  <cp:lastPrinted>2014-06-03T19:54:00Z</cp:lastPrinted>
  <dcterms:created xsi:type="dcterms:W3CDTF">2014-12-01T21:13:00Z</dcterms:created>
  <dcterms:modified xsi:type="dcterms:W3CDTF">2014-12-03T00:58:00Z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