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C10" w:rsidRDefault="00511DBC" w:rsidP="004F6E42">
      <w:pPr>
        <w:ind w:left="0"/>
        <w:outlineLvl w:val="0"/>
      </w:pPr>
      <w:r>
        <w:rPr>
          <w:noProof/>
        </w:rPr>
        <w:pict>
          <v:shapetype id="_x0000_t202" coordsize="21600,21600" o:spt="202" path="m,l,21600r21600,l21600,xe">
            <v:stroke joinstyle="miter"/>
            <v:path gradientshapeok="t" o:connecttype="rect"/>
          </v:shapetype>
          <v:shape id="Text Box 24" o:spid="_x0000_s1026" type="#_x0000_t202" style="position:absolute;margin-left:84pt;margin-top:-26.9pt;width:374.65pt;height:90pt;z-index:251691520;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" stroked="f">
            <v:textbox style="mso-fit-shape-to-text:t">
              <w:txbxContent>
                <w:p w:rsidR="00100956" w:rsidRPr="00C74D58" w:rsidRDefault="00100956"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100956" w:rsidRPr="00C74D58" w:rsidRDefault="00100956" w:rsidP="00250E7E">
                  <w:pPr>
                    <w:tabs>
                      <w:tab w:val="left" w:pos="908"/>
                      <w:tab w:val="left" w:pos="16582"/>
                    </w:tabs>
                    <w:ind w:left="108"/>
                    <w:jc w:val="center"/>
                    <w:rPr>
                      <w:rFonts w:ascii="Times New Roman" w:eastAsia="Times New Roman" w:hAnsi="Times New Roman"/>
                      <w:b/>
                      <w:color w:val="000000"/>
                    </w:rPr>
                  </w:pPr>
                </w:p>
                <w:p w:rsidR="00100956" w:rsidRPr="00A019B4" w:rsidRDefault="00100956"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Nov. 5-6, 2014</w:t>
                  </w:r>
                </w:p>
                <w:p w:rsidR="00100956" w:rsidRPr="00A019B4" w:rsidRDefault="00100956"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100956" w:rsidRPr="00A019B4" w:rsidRDefault="00100956"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Temporary </w:t>
                  </w:r>
                  <w:r w:rsidRPr="00A019B4">
                    <w:rPr>
                      <w:rFonts w:eastAsia="Times New Roman"/>
                      <w:bCs/>
                      <w:color w:val="00494F"/>
                      <w:sz w:val="28"/>
                      <w:szCs w:val="28"/>
                    </w:rPr>
                    <w:t xml:space="preserve">Rulemaking Action Item: </w:t>
                  </w:r>
                  <w:proofErr w:type="gramStart"/>
                  <w:r w:rsidRPr="00A019B4">
                    <w:rPr>
                      <w:rFonts w:eastAsia="Times New Roman"/>
                      <w:bCs/>
                      <w:color w:val="00494F"/>
                      <w:sz w:val="28"/>
                      <w:szCs w:val="28"/>
                    </w:rPr>
                    <w:t>#</w:t>
                  </w:r>
                  <w:r>
                    <w:rPr>
                      <w:rFonts w:eastAsia="Times New Roman"/>
                      <w:bCs/>
                      <w:color w:val="00494F"/>
                      <w:sz w:val="28"/>
                      <w:szCs w:val="28"/>
                    </w:rPr>
                    <w:t xml:space="preserve"> ????</w:t>
                  </w:r>
                  <w:proofErr w:type="gramEnd"/>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790FEF">
      <w:pPr>
        <w:ind w:left="0" w:right="18"/>
      </w:pPr>
    </w:p>
    <w:p w:rsidR="00693196" w:rsidRDefault="00693196" w:rsidP="00790FEF">
      <w:pPr>
        <w:ind w:left="0" w:right="18"/>
      </w:pPr>
    </w:p>
    <w:p w:rsidR="00693196" w:rsidRDefault="00693196" w:rsidP="00790FEF">
      <w:pPr>
        <w:ind w:left="0" w:right="18"/>
      </w:pPr>
    </w:p>
    <w:p w:rsidR="00E34247" w:rsidRDefault="00E34247" w:rsidP="00790FEF">
      <w:pPr>
        <w:ind w:left="0" w:right="18"/>
        <w:jc w:val="center"/>
      </w:pPr>
    </w:p>
    <w:p w:rsidR="00D0141A" w:rsidRDefault="00D0141A" w:rsidP="00790FEF">
      <w:pPr>
        <w:ind w:left="0" w:right="18"/>
        <w:jc w:val="center"/>
        <w:rPr>
          <w:rFonts w:asciiTheme="majorHAnsi" w:eastAsia="Times New Roman" w:hAnsiTheme="majorHAnsi" w:cstheme="majorHAnsi"/>
          <w:b/>
          <w:color w:val="000000"/>
          <w:sz w:val="22"/>
          <w:szCs w:val="22"/>
        </w:rPr>
      </w:pPr>
    </w:p>
    <w:p w:rsidR="00D0141A" w:rsidRDefault="00671D97" w:rsidP="00790FEF">
      <w:pPr>
        <w:ind w:left="0" w:right="18"/>
        <w:jc w:val="center"/>
        <w:rPr>
          <w:rFonts w:asciiTheme="majorHAnsi" w:eastAsia="Times New Roman" w:hAnsiTheme="majorHAnsi" w:cstheme="majorHAnsi"/>
          <w:b/>
          <w:color w:val="000000"/>
          <w:sz w:val="22"/>
          <w:szCs w:val="22"/>
        </w:rPr>
      </w:pPr>
      <w:r>
        <w:rPr>
          <w:rFonts w:asciiTheme="majorHAnsi" w:eastAsia="Times New Roman" w:hAnsiTheme="majorHAnsi" w:cstheme="majorHAnsi"/>
          <w:b/>
          <w:color w:val="000000"/>
          <w:sz w:val="22"/>
          <w:szCs w:val="22"/>
        </w:rPr>
        <w:t xml:space="preserve">Air Quality </w:t>
      </w:r>
      <w:r w:rsidR="00434B99">
        <w:rPr>
          <w:rFonts w:asciiTheme="majorHAnsi" w:eastAsia="Times New Roman" w:hAnsiTheme="majorHAnsi" w:cstheme="majorHAnsi"/>
          <w:b/>
          <w:color w:val="000000"/>
          <w:sz w:val="22"/>
          <w:szCs w:val="22"/>
        </w:rPr>
        <w:t>Greenhouse Gas Permitting</w:t>
      </w:r>
      <w:r>
        <w:rPr>
          <w:rFonts w:asciiTheme="majorHAnsi" w:eastAsia="Times New Roman" w:hAnsiTheme="majorHAnsi" w:cstheme="majorHAnsi"/>
          <w:b/>
          <w:color w:val="000000"/>
          <w:sz w:val="22"/>
          <w:szCs w:val="22"/>
        </w:rPr>
        <w:t xml:space="preserve"> - Temporary</w:t>
      </w:r>
    </w:p>
    <w:p w:rsidR="00D47133" w:rsidRDefault="00D47133" w:rsidP="00790FEF">
      <w:pPr>
        <w:ind w:left="0" w:right="18"/>
        <w:jc w:val="center"/>
        <w:rPr>
          <w:rFonts w:asciiTheme="majorHAnsi" w:eastAsia="Times New Roman" w:hAnsiTheme="majorHAnsi" w:cstheme="majorHAnsi"/>
          <w:b/>
          <w:color w:val="000000"/>
          <w:sz w:val="22"/>
          <w:szCs w:val="22"/>
        </w:rP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790FEF">
            <w:pPr>
              <w:ind w:left="702" w:right="18"/>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790FEF">
      <w:pPr>
        <w:ind w:right="18"/>
      </w:pPr>
    </w:p>
    <w:p w:rsidR="00790FEF" w:rsidRDefault="00E34247" w:rsidP="00790FEF">
      <w:pPr>
        <w:spacing w:after="120"/>
        <w:ind w:left="720" w:right="18"/>
        <w:outlineLvl w:val="0"/>
        <w:rPr>
          <w:rFonts w:ascii="Times New Roman" w:eastAsia="Times New Roman" w:hAnsi="Times New Roman"/>
          <w:color w:val="000000"/>
        </w:rPr>
      </w:pPr>
      <w:r w:rsidRPr="00304A23">
        <w:rPr>
          <w:rFonts w:ascii="Times New Roman" w:eastAsia="Times New Roman" w:hAnsi="Times New Roman"/>
          <w:color w:val="000000"/>
        </w:rPr>
        <w:t>DEQ recommends that the Environmental Quality Commission:</w:t>
      </w:r>
    </w:p>
    <w:p w:rsidR="005543CE" w:rsidRPr="005543CE" w:rsidRDefault="005543CE" w:rsidP="00D876AB">
      <w:pPr>
        <w:spacing w:after="120"/>
        <w:ind w:left="1080" w:right="18"/>
        <w:outlineLvl w:val="0"/>
        <w:rPr>
          <w:rFonts w:asciiTheme="minorHAnsi" w:eastAsia="Times New Roman" w:hAnsiTheme="minorHAnsi" w:cstheme="minorHAnsi"/>
          <w:sz w:val="22"/>
          <w:szCs w:val="22"/>
        </w:rPr>
      </w:pPr>
      <w:r>
        <w:rPr>
          <w:rFonts w:ascii="Times New Roman" w:eastAsia="Times New Roman" w:hAnsi="Times New Roman"/>
          <w:color w:val="000000"/>
        </w:rPr>
        <w:t xml:space="preserve">Determine that </w:t>
      </w:r>
      <w:r w:rsidRPr="005543CE">
        <w:rPr>
          <w:rFonts w:ascii="Times New Roman" w:eastAsia="Times New Roman" w:hAnsi="Times New Roman"/>
          <w:color w:val="000000"/>
        </w:rPr>
        <w:t xml:space="preserve">failure to act promptly would result in serious prejudice to the public interest </w:t>
      </w:r>
      <w:r w:rsidR="0007474B" w:rsidRPr="0007474B">
        <w:rPr>
          <w:rFonts w:ascii="Times New Roman" w:eastAsia="Times New Roman" w:hAnsi="Times New Roman"/>
          <w:color w:val="000000"/>
        </w:rPr>
        <w:t xml:space="preserve">or </w:t>
      </w:r>
      <w:r w:rsidRPr="005543CE">
        <w:rPr>
          <w:rFonts w:ascii="Times New Roman" w:eastAsia="Times New Roman" w:hAnsi="Times New Roman"/>
          <w:color w:val="000000"/>
        </w:rPr>
        <w:t xml:space="preserve">the interests of the parties concerned </w:t>
      </w:r>
      <w:r w:rsidR="0007474B">
        <w:rPr>
          <w:rFonts w:ascii="Times New Roman" w:eastAsia="Times New Roman" w:hAnsi="Times New Roman"/>
          <w:color w:val="000000"/>
        </w:rPr>
        <w:t xml:space="preserve">as </w:t>
      </w:r>
      <w:r w:rsidRPr="005543CE">
        <w:rPr>
          <w:rFonts w:asciiTheme="minorHAnsi" w:hAnsiTheme="minorHAnsi" w:cstheme="minorHAnsi"/>
        </w:rPr>
        <w:t xml:space="preserve">provided under the Justification section </w:t>
      </w:r>
      <w:r w:rsidR="0007474B">
        <w:rPr>
          <w:rFonts w:asciiTheme="minorHAnsi" w:hAnsiTheme="minorHAnsi" w:cstheme="minorHAnsi"/>
        </w:rPr>
        <w:t>of this staff report</w:t>
      </w:r>
      <w:r w:rsidRPr="005543CE">
        <w:rPr>
          <w:rFonts w:asciiTheme="minorHAnsi" w:hAnsiTheme="minorHAnsi" w:cstheme="minorHAnsi"/>
        </w:rPr>
        <w:t>.</w:t>
      </w:r>
    </w:p>
    <w:p w:rsidR="00E34247" w:rsidRDefault="00A844ED" w:rsidP="00D876AB">
      <w:pPr>
        <w:spacing w:after="120"/>
        <w:ind w:left="1080" w:right="18"/>
        <w:outlineLvl w:val="0"/>
        <w:rPr>
          <w:rFonts w:ascii="Times New Roman" w:eastAsia="Times New Roman" w:hAnsi="Times New Roman"/>
          <w:color w:val="000000" w:themeColor="text1"/>
        </w:rPr>
      </w:pPr>
      <w:r>
        <w:rPr>
          <w:rFonts w:ascii="Times New Roman" w:eastAsia="Times New Roman" w:hAnsi="Times New Roman"/>
          <w:color w:val="000000"/>
        </w:rPr>
        <w:t>Adopt temporary rule amendments</w:t>
      </w:r>
      <w:r w:rsidR="00790FEF">
        <w:rPr>
          <w:rFonts w:ascii="Times New Roman" w:eastAsia="Times New Roman" w:hAnsi="Times New Roman"/>
          <w:color w:val="000000"/>
        </w:rPr>
        <w:t xml:space="preserve"> </w:t>
      </w:r>
      <w:r w:rsidR="00482D67">
        <w:rPr>
          <w:rFonts w:ascii="Times New Roman" w:eastAsia="Times New Roman" w:hAnsi="Times New Roman"/>
          <w:color w:val="000000"/>
        </w:rPr>
        <w:t xml:space="preserve">as proposed </w:t>
      </w:r>
      <w:r w:rsidR="00790FEF">
        <w:rPr>
          <w:rFonts w:ascii="Times New Roman" w:eastAsia="Times New Roman" w:hAnsi="Times New Roman"/>
          <w:color w:val="000000"/>
        </w:rPr>
        <w:t>in Attachment A as part of chapter 340 of the Oregon Administrative Rules</w:t>
      </w:r>
      <w:r w:rsidR="00443859">
        <w:rPr>
          <w:rFonts w:ascii="Times New Roman" w:eastAsia="Times New Roman" w:hAnsi="Times New Roman"/>
          <w:color w:val="000000"/>
        </w:rPr>
        <w:t xml:space="preserve"> to be effective</w:t>
      </w:r>
      <w:r w:rsidR="007748DD">
        <w:rPr>
          <w:rFonts w:ascii="Times New Roman" w:eastAsia="Times New Roman" w:hAnsi="Times New Roman"/>
          <w:color w:val="000000"/>
        </w:rPr>
        <w:t xml:space="preserve"> </w:t>
      </w:r>
      <w:r w:rsidR="00443859">
        <w:rPr>
          <w:rFonts w:ascii="Times New Roman" w:eastAsia="Times New Roman" w:hAnsi="Times New Roman"/>
          <w:color w:val="000000"/>
        </w:rPr>
        <w:t>upon filing with the Secretary of State</w:t>
      </w:r>
      <w:r w:rsidR="00D876AB">
        <w:rPr>
          <w:rFonts w:ascii="Times New Roman" w:eastAsia="Times New Roman" w:hAnsi="Times New Roman"/>
          <w:color w:val="000000"/>
        </w:rPr>
        <w:t>.</w:t>
      </w:r>
      <w:r w:rsidR="00D876AB" w:rsidRPr="00D876AB">
        <w:rPr>
          <w:rFonts w:ascii="Times New Roman" w:eastAsia="Times New Roman" w:hAnsi="Times New Roman"/>
          <w:color w:val="000000" w:themeColor="text1"/>
        </w:rPr>
        <w:t xml:space="preserve"> </w:t>
      </w:r>
      <w:r w:rsidR="00E34247" w:rsidRPr="00D876AB">
        <w:rPr>
          <w:rFonts w:ascii="Times New Roman" w:eastAsia="Times New Roman" w:hAnsi="Times New Roman"/>
          <w:color w:val="000000" w:themeColor="text1"/>
        </w:rPr>
        <w:tab/>
      </w:r>
    </w:p>
    <w:p w:rsidR="00662A78" w:rsidRDefault="00662A78" w:rsidP="00790FEF">
      <w:pPr>
        <w:spacing w:after="120"/>
        <w:ind w:left="720" w:right="18"/>
        <w:outlineLvl w:val="0"/>
        <w:rPr>
          <w:rFonts w:ascii="Times New Roman" w:eastAsia="Times New Roman" w:hAnsi="Times New Roman"/>
          <w:color w:val="000000" w:themeColor="text1"/>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734CD5" w:rsidRPr="00C74D58" w:rsidTr="00734CD5">
        <w:trPr>
          <w:trHeight w:val="603"/>
        </w:trPr>
        <w:tc>
          <w:tcPr>
            <w:tcW w:w="12335" w:type="dxa"/>
            <w:shd w:val="clear" w:color="auto" w:fill="E2DDDB" w:themeFill="text2" w:themeFillTint="33"/>
            <w:noWrap/>
            <w:vAlign w:val="bottom"/>
            <w:hideMark/>
          </w:tcPr>
          <w:p w:rsidR="00734CD5" w:rsidRPr="0085122C" w:rsidRDefault="00734CD5" w:rsidP="00734CD5">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734CD5" w:rsidRDefault="00734CD5" w:rsidP="00662A78">
      <w:pPr>
        <w:spacing w:after="120"/>
        <w:ind w:left="720" w:right="630"/>
        <w:outlineLvl w:val="0"/>
        <w:rPr>
          <w:rFonts w:eastAsia="Times New Roman"/>
          <w:bCs/>
          <w:color w:val="000000" w:themeColor="text1"/>
          <w:sz w:val="22"/>
          <w:szCs w:val="22"/>
        </w:rPr>
      </w:pPr>
    </w:p>
    <w:p w:rsidR="00662A78" w:rsidRPr="00FD33F0" w:rsidRDefault="00662A78" w:rsidP="00662A78">
      <w:pPr>
        <w:spacing w:after="120"/>
        <w:ind w:left="720" w:right="630"/>
        <w:outlineLvl w:val="0"/>
        <w:rPr>
          <w:rFonts w:ascii="Times New Roman" w:eastAsia="Times New Roman" w:hAnsi="Times New Roman" w:cs="Times New Roman"/>
          <w:color w:val="000000" w:themeColor="text1"/>
          <w:sz w:val="22"/>
          <w:szCs w:val="22"/>
        </w:rPr>
      </w:pPr>
      <w:r w:rsidRPr="00FD33F0">
        <w:rPr>
          <w:rFonts w:eastAsia="Times New Roman"/>
          <w:bCs/>
          <w:color w:val="000000" w:themeColor="text1"/>
          <w:sz w:val="22"/>
          <w:szCs w:val="22"/>
        </w:rPr>
        <w:t>Short summary</w:t>
      </w:r>
      <w:r w:rsidRPr="00FD33F0">
        <w:rPr>
          <w:rFonts w:ascii="Times New Roman" w:eastAsia="Times New Roman" w:hAnsi="Times New Roman" w:cs="Times New Roman"/>
          <w:color w:val="000000" w:themeColor="text1"/>
          <w:sz w:val="22"/>
          <w:szCs w:val="22"/>
          <w:vertAlign w:val="subscript"/>
        </w:rPr>
        <w:t> </w:t>
      </w:r>
    </w:p>
    <w:p w:rsidR="00662A78" w:rsidRPr="00C87740" w:rsidRDefault="0000023A"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DEQ propos</w:t>
      </w:r>
      <w:r w:rsidR="00693F60">
        <w:rPr>
          <w:rFonts w:ascii="Times New Roman" w:eastAsia="Times New Roman" w:hAnsi="Times New Roman" w:cs="Times New Roman"/>
          <w:color w:val="000000" w:themeColor="text1"/>
        </w:rPr>
        <w:t>es</w:t>
      </w:r>
      <w:r>
        <w:rPr>
          <w:rFonts w:ascii="Times New Roman" w:eastAsia="Times New Roman" w:hAnsi="Times New Roman" w:cs="Times New Roman"/>
          <w:color w:val="000000" w:themeColor="text1"/>
        </w:rPr>
        <w:t xml:space="preserve"> </w:t>
      </w:r>
      <w:r w:rsidR="00A42DD4">
        <w:rPr>
          <w:rFonts w:ascii="Times New Roman" w:eastAsia="Times New Roman" w:hAnsi="Times New Roman" w:cs="Times New Roman"/>
          <w:color w:val="000000" w:themeColor="text1"/>
        </w:rPr>
        <w:t xml:space="preserve">temporary rule </w:t>
      </w:r>
      <w:r w:rsidR="007107E3">
        <w:rPr>
          <w:rFonts w:ascii="Times New Roman" w:eastAsia="Times New Roman" w:hAnsi="Times New Roman" w:cs="Times New Roman"/>
          <w:color w:val="000000" w:themeColor="text1"/>
        </w:rPr>
        <w:t xml:space="preserve">amendments </w:t>
      </w:r>
      <w:r w:rsidR="00484ABF">
        <w:rPr>
          <w:rFonts w:ascii="Times New Roman" w:eastAsia="Times New Roman" w:hAnsi="Times New Roman" w:cs="Times New Roman"/>
          <w:color w:val="000000" w:themeColor="text1"/>
        </w:rPr>
        <w:t>to</w:t>
      </w:r>
      <w:r w:rsidR="007107E3">
        <w:rPr>
          <w:rFonts w:ascii="Times New Roman" w:eastAsia="Times New Roman" w:hAnsi="Times New Roman" w:cs="Times New Roman"/>
          <w:color w:val="000000" w:themeColor="text1"/>
        </w:rPr>
        <w:t xml:space="preserve"> </w:t>
      </w:r>
      <w:r w:rsidR="001E2DE0">
        <w:rPr>
          <w:rFonts w:ascii="Times New Roman" w:eastAsia="Times New Roman" w:hAnsi="Times New Roman" w:cs="Times New Roman"/>
          <w:color w:val="000000" w:themeColor="text1"/>
        </w:rPr>
        <w:t>remove</w:t>
      </w:r>
      <w:r w:rsidR="00623EFB">
        <w:rPr>
          <w:rFonts w:ascii="Times New Roman" w:eastAsia="Times New Roman" w:hAnsi="Times New Roman" w:cs="Times New Roman"/>
          <w:color w:val="000000" w:themeColor="text1"/>
        </w:rPr>
        <w:t xml:space="preserve"> certain</w:t>
      </w:r>
      <w:r w:rsidR="00BF2C82">
        <w:rPr>
          <w:rFonts w:ascii="Times New Roman" w:eastAsia="Times New Roman" w:hAnsi="Times New Roman" w:cs="Times New Roman"/>
          <w:color w:val="000000" w:themeColor="text1"/>
        </w:rPr>
        <w:t xml:space="preserve"> </w:t>
      </w:r>
      <w:r w:rsidR="00DC6980">
        <w:rPr>
          <w:rFonts w:ascii="Times New Roman" w:eastAsia="Times New Roman" w:hAnsi="Times New Roman" w:cs="Times New Roman"/>
          <w:color w:val="000000" w:themeColor="text1"/>
        </w:rPr>
        <w:t>part</w:t>
      </w:r>
      <w:r w:rsidR="00BF2C82">
        <w:rPr>
          <w:rFonts w:ascii="Times New Roman" w:eastAsia="Times New Roman" w:hAnsi="Times New Roman" w:cs="Times New Roman"/>
          <w:color w:val="000000" w:themeColor="text1"/>
        </w:rPr>
        <w:t>s</w:t>
      </w:r>
      <w:r w:rsidR="00DC6980">
        <w:rPr>
          <w:rFonts w:ascii="Times New Roman" w:eastAsia="Times New Roman" w:hAnsi="Times New Roman" w:cs="Times New Roman"/>
          <w:color w:val="000000" w:themeColor="text1"/>
        </w:rPr>
        <w:t xml:space="preserve"> of </w:t>
      </w:r>
      <w:r w:rsidR="00837C38">
        <w:rPr>
          <w:rFonts w:ascii="Times New Roman" w:eastAsia="Times New Roman" w:hAnsi="Times New Roman" w:cs="Times New Roman"/>
          <w:color w:val="000000" w:themeColor="text1"/>
        </w:rPr>
        <w:t>Oregon’s</w:t>
      </w:r>
      <w:r>
        <w:rPr>
          <w:rFonts w:ascii="Times New Roman" w:eastAsia="Times New Roman" w:hAnsi="Times New Roman" w:cs="Times New Roman"/>
          <w:color w:val="000000" w:themeColor="text1"/>
        </w:rPr>
        <w:t xml:space="preserve"> greenhouse gas permitting </w:t>
      </w:r>
      <w:r w:rsidR="00623EFB">
        <w:rPr>
          <w:rFonts w:ascii="Times New Roman" w:eastAsia="Times New Roman" w:hAnsi="Times New Roman" w:cs="Times New Roman"/>
          <w:color w:val="000000" w:themeColor="text1"/>
        </w:rPr>
        <w:t>requirements temporarily</w:t>
      </w:r>
      <w:r>
        <w:rPr>
          <w:rFonts w:ascii="Times New Roman" w:eastAsia="Times New Roman" w:hAnsi="Times New Roman" w:cs="Times New Roman"/>
          <w:color w:val="000000" w:themeColor="text1"/>
        </w:rPr>
        <w:t xml:space="preserve"> while </w:t>
      </w:r>
      <w:r w:rsidR="001E2DE0">
        <w:rPr>
          <w:rFonts w:ascii="Times New Roman" w:eastAsia="Times New Roman" w:hAnsi="Times New Roman" w:cs="Times New Roman"/>
          <w:color w:val="000000" w:themeColor="text1"/>
        </w:rPr>
        <w:t xml:space="preserve">DEQ </w:t>
      </w:r>
      <w:r>
        <w:rPr>
          <w:rFonts w:ascii="Times New Roman" w:eastAsia="Times New Roman" w:hAnsi="Times New Roman" w:cs="Times New Roman"/>
          <w:color w:val="000000" w:themeColor="text1"/>
        </w:rPr>
        <w:t>determines how t</w:t>
      </w:r>
      <w:r w:rsidRPr="00484ABF">
        <w:rPr>
          <w:rFonts w:ascii="Times New Roman" w:eastAsia="Times New Roman" w:hAnsi="Times New Roman" w:cs="Times New Roman"/>
          <w:color w:val="000000" w:themeColor="text1"/>
        </w:rPr>
        <w:t xml:space="preserve">o </w:t>
      </w:r>
      <w:r w:rsidR="00A844ED" w:rsidRPr="00484ABF">
        <w:rPr>
          <w:rFonts w:ascii="Times New Roman" w:eastAsia="Times New Roman" w:hAnsi="Times New Roman" w:cs="Times New Roman"/>
          <w:color w:val="000000" w:themeColor="text1"/>
        </w:rPr>
        <w:t>recommend EQC</w:t>
      </w:r>
      <w:r w:rsidR="001E2DE0">
        <w:rPr>
          <w:rFonts w:ascii="Times New Roman" w:eastAsia="Times New Roman" w:hAnsi="Times New Roman" w:cs="Times New Roman"/>
          <w:color w:val="000000" w:themeColor="text1"/>
        </w:rPr>
        <w:t xml:space="preserve"> </w:t>
      </w:r>
      <w:r w:rsidR="00623EFB">
        <w:rPr>
          <w:rFonts w:ascii="Times New Roman" w:eastAsia="Times New Roman" w:hAnsi="Times New Roman" w:cs="Times New Roman"/>
          <w:color w:val="000000" w:themeColor="text1"/>
        </w:rPr>
        <w:t>tak</w:t>
      </w:r>
      <w:r w:rsidR="00A13734">
        <w:rPr>
          <w:rFonts w:ascii="Times New Roman" w:eastAsia="Times New Roman" w:hAnsi="Times New Roman" w:cs="Times New Roman"/>
          <w:color w:val="000000" w:themeColor="text1"/>
        </w:rPr>
        <w:t>e</w:t>
      </w:r>
      <w:r w:rsidR="00623EFB">
        <w:rPr>
          <w:rFonts w:ascii="Times New Roman" w:eastAsia="Times New Roman" w:hAnsi="Times New Roman" w:cs="Times New Roman"/>
          <w:color w:val="000000" w:themeColor="text1"/>
        </w:rPr>
        <w:t xml:space="preserve"> into consideration</w:t>
      </w:r>
      <w:r>
        <w:rPr>
          <w:rFonts w:ascii="Times New Roman" w:eastAsia="Times New Roman" w:hAnsi="Times New Roman" w:cs="Times New Roman"/>
          <w:color w:val="000000" w:themeColor="text1"/>
        </w:rPr>
        <w:t xml:space="preserve"> a </w:t>
      </w:r>
      <w:r w:rsidR="00980EE8">
        <w:rPr>
          <w:rFonts w:ascii="Times New Roman" w:eastAsia="Times New Roman" w:hAnsi="Times New Roman" w:cs="Times New Roman"/>
          <w:color w:val="000000" w:themeColor="text1"/>
        </w:rPr>
        <w:t xml:space="preserve">recent </w:t>
      </w:r>
      <w:r w:rsidR="00A13734">
        <w:rPr>
          <w:rFonts w:ascii="Times New Roman" w:eastAsia="Times New Roman" w:hAnsi="Times New Roman" w:cs="Times New Roman"/>
          <w:color w:val="000000" w:themeColor="text1"/>
        </w:rPr>
        <w:t xml:space="preserve">change to </w:t>
      </w:r>
      <w:r w:rsidR="00693F60">
        <w:rPr>
          <w:rFonts w:ascii="Times New Roman" w:eastAsia="Times New Roman" w:hAnsi="Times New Roman" w:cs="Times New Roman"/>
          <w:color w:val="000000" w:themeColor="text1"/>
        </w:rPr>
        <w:t xml:space="preserve">federal </w:t>
      </w:r>
      <w:r w:rsidR="00837C38">
        <w:rPr>
          <w:rFonts w:ascii="Times New Roman" w:eastAsia="Times New Roman" w:hAnsi="Times New Roman" w:cs="Times New Roman"/>
          <w:color w:val="000000" w:themeColor="text1"/>
        </w:rPr>
        <w:t>greenhouse gas permitting</w:t>
      </w:r>
      <w:r w:rsidR="00693F60">
        <w:rPr>
          <w:rFonts w:ascii="Times New Roman" w:eastAsia="Times New Roman" w:hAnsi="Times New Roman" w:cs="Times New Roman"/>
          <w:color w:val="000000" w:themeColor="text1"/>
        </w:rPr>
        <w:t xml:space="preserve"> rule</w:t>
      </w:r>
      <w:r w:rsidR="00837C38">
        <w:rPr>
          <w:rFonts w:ascii="Times New Roman" w:eastAsia="Times New Roman" w:hAnsi="Times New Roman" w:cs="Times New Roman"/>
          <w:color w:val="000000" w:themeColor="text1"/>
        </w:rPr>
        <w:t>s</w:t>
      </w:r>
      <w:r w:rsidR="00484ABF">
        <w:rPr>
          <w:rFonts w:ascii="Times New Roman" w:eastAsia="Times New Roman" w:hAnsi="Times New Roman" w:cs="Times New Roman"/>
          <w:color w:val="000000" w:themeColor="text1"/>
        </w:rPr>
        <w:t xml:space="preserve">. </w:t>
      </w:r>
      <w:r w:rsidR="00A42DD4">
        <w:rPr>
          <w:rFonts w:ascii="Times New Roman" w:eastAsia="Times New Roman" w:hAnsi="Times New Roman" w:cs="Times New Roman"/>
          <w:color w:val="000000" w:themeColor="text1"/>
        </w:rPr>
        <w:t>The temporary rule</w:t>
      </w:r>
      <w:r w:rsidR="001E2DE0">
        <w:rPr>
          <w:rFonts w:ascii="Times New Roman" w:eastAsia="Times New Roman" w:hAnsi="Times New Roman" w:cs="Times New Roman"/>
          <w:color w:val="000000" w:themeColor="text1"/>
        </w:rPr>
        <w:t>s</w:t>
      </w:r>
      <w:r w:rsidR="00A42DD4">
        <w:rPr>
          <w:rFonts w:ascii="Times New Roman" w:eastAsia="Times New Roman" w:hAnsi="Times New Roman" w:cs="Times New Roman"/>
          <w:color w:val="000000" w:themeColor="text1"/>
        </w:rPr>
        <w:t xml:space="preserve"> would </w:t>
      </w:r>
      <w:r w:rsidR="001E2DE0">
        <w:rPr>
          <w:rFonts w:ascii="Times New Roman" w:eastAsia="Times New Roman" w:hAnsi="Times New Roman" w:cs="Times New Roman"/>
          <w:color w:val="000000" w:themeColor="text1"/>
        </w:rPr>
        <w:t>prevent</w:t>
      </w:r>
      <w:r w:rsidR="00A42DD4" w:rsidRPr="00BC1EEF">
        <w:rPr>
          <w:rFonts w:ascii="Times New Roman" w:eastAsia="Times New Roman" w:hAnsi="Times New Roman" w:cs="Times New Roman"/>
          <w:color w:val="000000" w:themeColor="text1"/>
        </w:rPr>
        <w:t xml:space="preserve"> </w:t>
      </w:r>
      <w:r w:rsidR="00D55246">
        <w:rPr>
          <w:rFonts w:ascii="Times New Roman" w:eastAsia="Times New Roman" w:hAnsi="Times New Roman" w:cs="Times New Roman"/>
          <w:color w:val="000000" w:themeColor="text1"/>
        </w:rPr>
        <w:t xml:space="preserve">some </w:t>
      </w:r>
      <w:r w:rsidR="00A42DD4" w:rsidRPr="00BC1EEF">
        <w:rPr>
          <w:rFonts w:ascii="Times New Roman" w:eastAsia="Times New Roman" w:hAnsi="Times New Roman" w:cs="Times New Roman"/>
          <w:color w:val="000000" w:themeColor="text1"/>
        </w:rPr>
        <w:t xml:space="preserve">facilities </w:t>
      </w:r>
      <w:r w:rsidR="00A42DD4">
        <w:rPr>
          <w:rFonts w:ascii="Times New Roman" w:eastAsia="Times New Roman" w:hAnsi="Times New Roman" w:cs="Times New Roman"/>
          <w:color w:val="000000" w:themeColor="text1"/>
        </w:rPr>
        <w:t xml:space="preserve">from spending </w:t>
      </w:r>
      <w:r w:rsidR="00A42DD4" w:rsidRPr="00BC1EEF">
        <w:rPr>
          <w:rFonts w:ascii="Times New Roman" w:eastAsia="Times New Roman" w:hAnsi="Times New Roman" w:cs="Times New Roman"/>
          <w:color w:val="000000" w:themeColor="text1"/>
        </w:rPr>
        <w:t>thousands of dollars</w:t>
      </w:r>
      <w:r w:rsidR="00A42DD4">
        <w:rPr>
          <w:rFonts w:ascii="Times New Roman" w:eastAsia="Times New Roman" w:hAnsi="Times New Roman" w:cs="Times New Roman"/>
          <w:color w:val="000000" w:themeColor="text1"/>
        </w:rPr>
        <w:t xml:space="preserve"> </w:t>
      </w:r>
      <w:r w:rsidR="00623EFB">
        <w:rPr>
          <w:rFonts w:ascii="Times New Roman" w:eastAsia="Times New Roman" w:hAnsi="Times New Roman" w:cs="Times New Roman"/>
          <w:color w:val="000000" w:themeColor="text1"/>
        </w:rPr>
        <w:t xml:space="preserve">to comply with </w:t>
      </w:r>
      <w:r w:rsidR="00A13734">
        <w:rPr>
          <w:rFonts w:ascii="Times New Roman" w:eastAsia="Times New Roman" w:hAnsi="Times New Roman" w:cs="Times New Roman"/>
          <w:color w:val="000000" w:themeColor="text1"/>
        </w:rPr>
        <w:t>Oregon’s current</w:t>
      </w:r>
      <w:r w:rsidR="00623EFB">
        <w:rPr>
          <w:rFonts w:ascii="Times New Roman" w:eastAsia="Times New Roman" w:hAnsi="Times New Roman" w:cs="Times New Roman"/>
          <w:color w:val="000000" w:themeColor="text1"/>
        </w:rPr>
        <w:t xml:space="preserve"> </w:t>
      </w:r>
      <w:r w:rsidR="001E2DE0">
        <w:rPr>
          <w:rFonts w:ascii="Times New Roman" w:eastAsia="Times New Roman" w:hAnsi="Times New Roman" w:cs="Times New Roman"/>
          <w:color w:val="000000" w:themeColor="text1"/>
        </w:rPr>
        <w:t>requirements</w:t>
      </w:r>
      <w:r w:rsidR="00623EFB">
        <w:rPr>
          <w:rFonts w:ascii="Times New Roman" w:eastAsia="Times New Roman" w:hAnsi="Times New Roman" w:cs="Times New Roman"/>
          <w:color w:val="000000" w:themeColor="text1"/>
        </w:rPr>
        <w:t xml:space="preserve"> until </w:t>
      </w:r>
      <w:r w:rsidR="001E2DE0">
        <w:rPr>
          <w:rFonts w:ascii="Times New Roman" w:eastAsia="Times New Roman" w:hAnsi="Times New Roman" w:cs="Times New Roman"/>
          <w:color w:val="000000" w:themeColor="text1"/>
        </w:rPr>
        <w:t>EQC consider</w:t>
      </w:r>
      <w:r w:rsidR="00623EFB">
        <w:rPr>
          <w:rFonts w:ascii="Times New Roman" w:eastAsia="Times New Roman" w:hAnsi="Times New Roman" w:cs="Times New Roman"/>
          <w:color w:val="000000" w:themeColor="text1"/>
        </w:rPr>
        <w:t>s</w:t>
      </w:r>
      <w:r w:rsidR="001E2DE0">
        <w:rPr>
          <w:rFonts w:ascii="Times New Roman" w:eastAsia="Times New Roman" w:hAnsi="Times New Roman" w:cs="Times New Roman"/>
          <w:color w:val="000000" w:themeColor="text1"/>
        </w:rPr>
        <w:t xml:space="preserve"> permanent rules</w:t>
      </w:r>
      <w:r w:rsidR="00623EFB">
        <w:rPr>
          <w:rFonts w:ascii="Times New Roman" w:eastAsia="Times New Roman" w:hAnsi="Times New Roman" w:cs="Times New Roman"/>
          <w:color w:val="000000" w:themeColor="text1"/>
        </w:rPr>
        <w:t xml:space="preserve"> in 2015</w:t>
      </w:r>
      <w:r w:rsidR="001E2DE0">
        <w:rPr>
          <w:rFonts w:ascii="Times New Roman" w:eastAsia="Times New Roman" w:hAnsi="Times New Roman" w:cs="Times New Roman"/>
          <w:color w:val="000000" w:themeColor="text1"/>
        </w:rPr>
        <w:t xml:space="preserve">. </w:t>
      </w:r>
    </w:p>
    <w:p w:rsidR="00623EFB" w:rsidRDefault="00623EFB" w:rsidP="00791F54">
      <w:pPr>
        <w:spacing w:after="120"/>
        <w:ind w:left="360" w:right="18"/>
        <w:outlineLvl w:val="0"/>
        <w:rPr>
          <w:rFonts w:eastAsia="Times New Roman"/>
          <w:bCs/>
          <w:color w:val="685C54" w:themeColor="accent4" w:themeShade="BF"/>
          <w:sz w:val="22"/>
          <w:szCs w:val="22"/>
        </w:rPr>
      </w:pPr>
    </w:p>
    <w:p w:rsidR="00662A78" w:rsidRPr="00FD33F0" w:rsidRDefault="00662A78" w:rsidP="00791F54">
      <w:pPr>
        <w:spacing w:after="120"/>
        <w:ind w:left="360" w:right="18"/>
        <w:outlineLvl w:val="0"/>
        <w:rPr>
          <w:rFonts w:eastAsia="Times New Roman"/>
          <w:bCs/>
          <w:color w:val="000000" w:themeColor="text1"/>
          <w:sz w:val="22"/>
          <w:szCs w:val="22"/>
        </w:rPr>
      </w:pPr>
      <w:r>
        <w:rPr>
          <w:rFonts w:eastAsia="Times New Roman"/>
          <w:bCs/>
          <w:color w:val="685C54" w:themeColor="accent4" w:themeShade="BF"/>
          <w:sz w:val="22"/>
          <w:szCs w:val="22"/>
        </w:rPr>
        <w:tab/>
      </w:r>
      <w:r w:rsidRPr="00FD33F0">
        <w:rPr>
          <w:rFonts w:eastAsia="Times New Roman"/>
          <w:bCs/>
          <w:color w:val="000000" w:themeColor="text1"/>
          <w:sz w:val="22"/>
          <w:szCs w:val="22"/>
        </w:rPr>
        <w:t>Background</w:t>
      </w:r>
    </w:p>
    <w:p w:rsidR="00791F54" w:rsidRDefault="00DC6B49" w:rsidP="00791F54">
      <w:pPr>
        <w:ind w:left="1080" w:right="18"/>
        <w:outlineLvl w:val="0"/>
        <w:rPr>
          <w:rFonts w:ascii="Times New Roman" w:eastAsia="Times New Roman" w:hAnsi="Times New Roman" w:cs="Times New Roman"/>
          <w:color w:val="000000" w:themeColor="text1"/>
        </w:rPr>
      </w:pPr>
      <w:r w:rsidRPr="00DC6B49">
        <w:rPr>
          <w:rFonts w:ascii="Times New Roman" w:eastAsia="Times New Roman" w:hAnsi="Times New Roman" w:cs="Times New Roman"/>
          <w:color w:val="000000" w:themeColor="text1"/>
        </w:rPr>
        <w:t>The federal Clean Air Act</w:t>
      </w:r>
      <w:r w:rsidR="009471E8">
        <w:rPr>
          <w:rFonts w:ascii="Times New Roman" w:eastAsia="Times New Roman" w:hAnsi="Times New Roman" w:cs="Times New Roman"/>
          <w:color w:val="000000" w:themeColor="text1"/>
        </w:rPr>
        <w:t xml:space="preserve"> regulates </w:t>
      </w:r>
      <w:r w:rsidR="001F5139">
        <w:rPr>
          <w:rFonts w:ascii="Times New Roman" w:eastAsia="Times New Roman" w:hAnsi="Times New Roman" w:cs="Times New Roman"/>
          <w:color w:val="000000" w:themeColor="text1"/>
        </w:rPr>
        <w:t xml:space="preserve">pollution-emitting facilities </w:t>
      </w:r>
      <w:r w:rsidR="009471E8">
        <w:rPr>
          <w:rFonts w:ascii="Times New Roman" w:eastAsia="Times New Roman" w:hAnsi="Times New Roman" w:cs="Times New Roman"/>
          <w:color w:val="000000" w:themeColor="text1"/>
        </w:rPr>
        <w:t xml:space="preserve">to protect public health and welfare. </w:t>
      </w:r>
      <w:r w:rsidR="001B1B7F">
        <w:rPr>
          <w:rFonts w:ascii="Times New Roman" w:eastAsia="Times New Roman" w:hAnsi="Times New Roman" w:cs="Times New Roman"/>
          <w:color w:val="000000" w:themeColor="text1"/>
        </w:rPr>
        <w:t xml:space="preserve">Under the Act, </w:t>
      </w:r>
      <w:r w:rsidR="005D31FD">
        <w:rPr>
          <w:rFonts w:ascii="Times New Roman" w:eastAsia="Times New Roman" w:hAnsi="Times New Roman" w:cs="Times New Roman"/>
          <w:color w:val="000000" w:themeColor="text1"/>
        </w:rPr>
        <w:t xml:space="preserve">certain facilities are required to obtain permits and install technology to control or reduce emissions. </w:t>
      </w:r>
    </w:p>
    <w:p w:rsidR="00791F54" w:rsidRDefault="00791F54" w:rsidP="00791F54">
      <w:pPr>
        <w:ind w:left="1080" w:right="18"/>
        <w:outlineLvl w:val="0"/>
        <w:rPr>
          <w:rFonts w:ascii="Times New Roman" w:eastAsia="Times New Roman" w:hAnsi="Times New Roman" w:cs="Times New Roman"/>
          <w:color w:val="000000" w:themeColor="text1"/>
        </w:rPr>
      </w:pPr>
    </w:p>
    <w:p w:rsidR="002A1DF7" w:rsidRPr="002A1DF7" w:rsidRDefault="00791F54"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w:t>
      </w:r>
      <w:r w:rsidRPr="00791F5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federal </w:t>
      </w:r>
      <w:r w:rsidRPr="00791F54">
        <w:rPr>
          <w:rFonts w:ascii="Times New Roman" w:eastAsia="Times New Roman" w:hAnsi="Times New Roman" w:cs="Times New Roman"/>
          <w:color w:val="000000" w:themeColor="text1"/>
        </w:rPr>
        <w:t xml:space="preserve">Title V </w:t>
      </w:r>
      <w:r w:rsidR="004F6050">
        <w:rPr>
          <w:rFonts w:ascii="Times New Roman" w:eastAsia="Times New Roman" w:hAnsi="Times New Roman" w:cs="Times New Roman"/>
          <w:color w:val="000000" w:themeColor="text1"/>
        </w:rPr>
        <w:t xml:space="preserve">operating </w:t>
      </w:r>
      <w:r w:rsidRPr="00791F54">
        <w:rPr>
          <w:rFonts w:ascii="Times New Roman" w:eastAsia="Times New Roman" w:hAnsi="Times New Roman" w:cs="Times New Roman"/>
          <w:color w:val="000000" w:themeColor="text1"/>
        </w:rPr>
        <w:t xml:space="preserve">permit is designed to administer federal health standards, air toxic requirements and other regulations to protect air quality and ensure that </w:t>
      </w:r>
      <w:proofErr w:type="gramStart"/>
      <w:r>
        <w:rPr>
          <w:rFonts w:ascii="Times New Roman" w:eastAsia="Times New Roman" w:hAnsi="Times New Roman" w:cs="Times New Roman"/>
          <w:color w:val="000000" w:themeColor="text1"/>
        </w:rPr>
        <w:t>pollution emitting</w:t>
      </w:r>
      <w:proofErr w:type="gramEnd"/>
      <w:r>
        <w:rPr>
          <w:rFonts w:ascii="Times New Roman" w:eastAsia="Times New Roman" w:hAnsi="Times New Roman" w:cs="Times New Roman"/>
          <w:color w:val="000000" w:themeColor="text1"/>
        </w:rPr>
        <w:t xml:space="preserve"> facilities </w:t>
      </w:r>
      <w:r w:rsidRPr="00791F54">
        <w:rPr>
          <w:rFonts w:ascii="Times New Roman" w:eastAsia="Times New Roman" w:hAnsi="Times New Roman" w:cs="Times New Roman"/>
          <w:color w:val="000000" w:themeColor="text1"/>
        </w:rPr>
        <w:t>comply with state and federal air emissions standards.</w:t>
      </w:r>
      <w:r>
        <w:rPr>
          <w:rFonts w:ascii="Times New Roman" w:eastAsia="Times New Roman" w:hAnsi="Times New Roman" w:cs="Times New Roman"/>
          <w:color w:val="000000" w:themeColor="text1"/>
        </w:rPr>
        <w:t xml:space="preserve"> </w:t>
      </w:r>
      <w:proofErr w:type="gramStart"/>
      <w:r w:rsidR="001E2EC6">
        <w:rPr>
          <w:rFonts w:ascii="Times New Roman" w:eastAsia="Times New Roman" w:hAnsi="Times New Roman" w:cs="Times New Roman"/>
          <w:color w:val="000000" w:themeColor="text1"/>
        </w:rPr>
        <w:t xml:space="preserve">A </w:t>
      </w:r>
      <w:r w:rsidR="00B80F61" w:rsidRPr="00B80F61">
        <w:rPr>
          <w:rFonts w:ascii="Times New Roman" w:eastAsia="Times New Roman" w:hAnsi="Times New Roman" w:cs="Times New Roman"/>
          <w:color w:val="000000" w:themeColor="text1"/>
        </w:rPr>
        <w:t xml:space="preserve">Prevention of </w:t>
      </w:r>
      <w:r w:rsidR="00792AA2" w:rsidRPr="00DC6B49">
        <w:rPr>
          <w:rFonts w:ascii="Times New Roman" w:eastAsia="Times New Roman" w:hAnsi="Times New Roman" w:cs="Times New Roman"/>
          <w:color w:val="000000" w:themeColor="text1"/>
        </w:rPr>
        <w:t>Significant Deterioration</w:t>
      </w:r>
      <w:r w:rsidR="001E2EC6">
        <w:rPr>
          <w:rFonts w:ascii="Times New Roman" w:eastAsia="Times New Roman" w:hAnsi="Times New Roman" w:cs="Times New Roman"/>
          <w:color w:val="000000" w:themeColor="text1"/>
        </w:rPr>
        <w:t xml:space="preserve"> permit</w:t>
      </w:r>
      <w:r w:rsidR="00B80F61" w:rsidRPr="00B80F61">
        <w:rPr>
          <w:rFonts w:ascii="Times New Roman" w:eastAsia="Times New Roman" w:hAnsi="Times New Roman" w:cs="Times New Roman"/>
          <w:color w:val="000000" w:themeColor="text1"/>
        </w:rPr>
        <w:t xml:space="preserve"> </w:t>
      </w:r>
      <w:r w:rsidR="001E2EC6">
        <w:rPr>
          <w:rFonts w:ascii="Times New Roman" w:eastAsia="Times New Roman" w:hAnsi="Times New Roman" w:cs="Times New Roman"/>
          <w:color w:val="000000" w:themeColor="text1"/>
        </w:rPr>
        <w:t>i</w:t>
      </w:r>
      <w:r w:rsidR="00B80F61" w:rsidRPr="00B80F61">
        <w:rPr>
          <w:rFonts w:ascii="Times New Roman" w:eastAsia="Times New Roman" w:hAnsi="Times New Roman" w:cs="Times New Roman"/>
          <w:color w:val="000000" w:themeColor="text1"/>
        </w:rPr>
        <w:t>s designed to</w:t>
      </w:r>
      <w:r>
        <w:rPr>
          <w:rFonts w:ascii="Times New Roman" w:eastAsia="Times New Roman" w:hAnsi="Times New Roman" w:cs="Times New Roman"/>
          <w:color w:val="000000" w:themeColor="text1"/>
        </w:rPr>
        <w:t xml:space="preserve"> p</w:t>
      </w:r>
      <w:r w:rsidR="00792AA2" w:rsidRPr="002A1DF7">
        <w:rPr>
          <w:rFonts w:ascii="Times New Roman" w:eastAsia="Times New Roman" w:hAnsi="Times New Roman" w:cs="Times New Roman"/>
          <w:color w:val="000000" w:themeColor="text1"/>
        </w:rPr>
        <w:t>ro</w:t>
      </w:r>
      <w:r w:rsidR="00B80F61" w:rsidRPr="002A1DF7">
        <w:rPr>
          <w:rFonts w:ascii="Times New Roman" w:eastAsia="Times New Roman" w:hAnsi="Times New Roman" w:cs="Times New Roman"/>
          <w:color w:val="000000" w:themeColor="text1"/>
        </w:rPr>
        <w:t>tect public health and welfare</w:t>
      </w:r>
      <w:r w:rsidR="00F57C98">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p</w:t>
      </w:r>
      <w:r w:rsidR="00B80F61" w:rsidRPr="002A1DF7">
        <w:rPr>
          <w:rFonts w:ascii="Times New Roman" w:eastAsia="Times New Roman" w:hAnsi="Times New Roman" w:cs="Times New Roman"/>
          <w:color w:val="000000" w:themeColor="text1"/>
        </w:rPr>
        <w:t>reserve, protect, and enhance the air quality in areas of natural, recreational, scenic, or historic value</w:t>
      </w:r>
      <w:r w:rsidR="00F57C98">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e</w:t>
      </w:r>
      <w:r w:rsidR="00B80F61" w:rsidRPr="002A1DF7">
        <w:rPr>
          <w:rFonts w:ascii="Times New Roman" w:eastAsia="Times New Roman" w:hAnsi="Times New Roman" w:cs="Times New Roman"/>
          <w:color w:val="000000" w:themeColor="text1"/>
        </w:rPr>
        <w:t>nsure that economic growth will occur in a manner consistent with the preservation of existi</w:t>
      </w:r>
      <w:r>
        <w:rPr>
          <w:rFonts w:ascii="Times New Roman" w:eastAsia="Times New Roman" w:hAnsi="Times New Roman" w:cs="Times New Roman"/>
          <w:color w:val="000000" w:themeColor="text1"/>
        </w:rPr>
        <w:t>n</w:t>
      </w:r>
      <w:r w:rsidR="00B80F61" w:rsidRPr="002A1DF7">
        <w:rPr>
          <w:rFonts w:ascii="Times New Roman" w:eastAsia="Times New Roman" w:hAnsi="Times New Roman" w:cs="Times New Roman"/>
          <w:color w:val="000000" w:themeColor="text1"/>
        </w:rPr>
        <w:t>g clean air resources</w:t>
      </w:r>
      <w:r>
        <w:rPr>
          <w:rFonts w:ascii="Times New Roman" w:eastAsia="Times New Roman" w:hAnsi="Times New Roman" w:cs="Times New Roman"/>
          <w:color w:val="000000" w:themeColor="text1"/>
        </w:rPr>
        <w:t>;</w:t>
      </w:r>
      <w:r w:rsidR="00B80F61" w:rsidRPr="002A1DF7">
        <w:rPr>
          <w:rFonts w:ascii="Times New Roman" w:eastAsia="Times New Roman" w:hAnsi="Times New Roman" w:cs="Times New Roman"/>
          <w:color w:val="000000" w:themeColor="text1"/>
        </w:rPr>
        <w:t xml:space="preserve"> and</w:t>
      </w:r>
      <w:r>
        <w:rPr>
          <w:rFonts w:ascii="Times New Roman" w:eastAsia="Times New Roman" w:hAnsi="Times New Roman" w:cs="Times New Roman"/>
          <w:color w:val="000000" w:themeColor="text1"/>
        </w:rPr>
        <w:t xml:space="preserve"> a</w:t>
      </w:r>
      <w:r w:rsidR="00B80F61" w:rsidRPr="002A1DF7">
        <w:rPr>
          <w:rFonts w:ascii="Times New Roman" w:eastAsia="Times New Roman" w:hAnsi="Times New Roman" w:cs="Times New Roman"/>
          <w:color w:val="000000" w:themeColor="text1"/>
        </w:rPr>
        <w:t xml:space="preserve">ssure that any decision to permit increased air pollution in any area is made only after careful evaluation of all the consequences of such a decision and after </w:t>
      </w:r>
      <w:hyperlink r:id="rId12" w:history="1">
        <w:r w:rsidR="00B80F61" w:rsidRPr="002A1DF7">
          <w:rPr>
            <w:rFonts w:ascii="Times New Roman" w:eastAsia="Times New Roman" w:hAnsi="Times New Roman" w:cs="Times New Roman"/>
            <w:color w:val="000000" w:themeColor="text1"/>
          </w:rPr>
          <w:t>public participation</w:t>
        </w:r>
      </w:hyperlink>
      <w:r w:rsidR="00B80F61" w:rsidRPr="002A1DF7">
        <w:rPr>
          <w:rFonts w:ascii="Times New Roman" w:eastAsia="Times New Roman" w:hAnsi="Times New Roman" w:cs="Times New Roman"/>
          <w:color w:val="000000" w:themeColor="text1"/>
        </w:rPr>
        <w:t xml:space="preserve"> in the decision making process.</w:t>
      </w:r>
      <w:proofErr w:type="gramEnd"/>
      <w:r w:rsidR="001E2EC6" w:rsidRPr="002A1DF7">
        <w:rPr>
          <w:rFonts w:ascii="Times New Roman" w:eastAsia="Times New Roman" w:hAnsi="Times New Roman" w:cs="Times New Roman"/>
          <w:color w:val="000000" w:themeColor="text1"/>
        </w:rPr>
        <w:t xml:space="preserve"> </w:t>
      </w:r>
    </w:p>
    <w:p w:rsidR="002A1DF7" w:rsidRDefault="002A1DF7" w:rsidP="00791F54">
      <w:pPr>
        <w:ind w:left="1080" w:right="18"/>
        <w:outlineLvl w:val="0"/>
        <w:rPr>
          <w:rFonts w:ascii="Times New Roman" w:eastAsia="Times New Roman" w:hAnsi="Times New Roman" w:cs="Times New Roman"/>
          <w:color w:val="000000" w:themeColor="text1"/>
        </w:rPr>
      </w:pPr>
    </w:p>
    <w:p w:rsidR="00791F54" w:rsidRDefault="00791F54" w:rsidP="00791F54">
      <w:pPr>
        <w:ind w:left="1080" w:right="18"/>
        <w:outlineLvl w:val="0"/>
        <w:rPr>
          <w:rFonts w:ascii="Times New Roman" w:eastAsia="Times New Roman" w:hAnsi="Times New Roman" w:cs="Times New Roman"/>
          <w:color w:val="000000" w:themeColor="text1"/>
        </w:rPr>
      </w:pPr>
      <w:r w:rsidDel="00791F54">
        <w:rPr>
          <w:rFonts w:ascii="Times New Roman" w:eastAsia="Times New Roman" w:hAnsi="Times New Roman" w:cs="Times New Roman"/>
          <w:color w:val="000000" w:themeColor="text1"/>
        </w:rPr>
        <w:t xml:space="preserve">It is illegal </w:t>
      </w:r>
      <w:r w:rsidRPr="00DC6B49" w:rsidDel="00791F54">
        <w:rPr>
          <w:rFonts w:ascii="Times New Roman" w:eastAsia="Times New Roman" w:hAnsi="Times New Roman" w:cs="Times New Roman"/>
          <w:color w:val="000000" w:themeColor="text1"/>
        </w:rPr>
        <w:t xml:space="preserve">to operate a </w:t>
      </w:r>
      <w:r w:rsidRPr="00FD22D5" w:rsidDel="00791F54">
        <w:rPr>
          <w:rFonts w:ascii="Times New Roman" w:eastAsia="Times New Roman" w:hAnsi="Times New Roman" w:cs="Times New Roman"/>
          <w:i/>
          <w:color w:val="000000" w:themeColor="text1"/>
        </w:rPr>
        <w:t>major industrial source</w:t>
      </w:r>
      <w:r w:rsidDel="00791F54">
        <w:rPr>
          <w:rFonts w:ascii="Times New Roman" w:eastAsia="Times New Roman" w:hAnsi="Times New Roman" w:cs="Times New Roman"/>
          <w:color w:val="000000" w:themeColor="text1"/>
        </w:rPr>
        <w:t xml:space="preserve"> of air pollution</w:t>
      </w:r>
      <w:r w:rsidRPr="00DC6B49" w:rsidDel="00791F54">
        <w:rPr>
          <w:rFonts w:ascii="Times New Roman" w:eastAsia="Times New Roman" w:hAnsi="Times New Roman" w:cs="Times New Roman"/>
          <w:color w:val="000000" w:themeColor="text1"/>
        </w:rPr>
        <w:t xml:space="preserve"> without a Title V permit. A major </w:t>
      </w:r>
      <w:r w:rsidDel="00791F54">
        <w:rPr>
          <w:rFonts w:ascii="Times New Roman" w:eastAsia="Times New Roman" w:hAnsi="Times New Roman" w:cs="Times New Roman"/>
          <w:color w:val="000000" w:themeColor="text1"/>
        </w:rPr>
        <w:t xml:space="preserve">industrial </w:t>
      </w:r>
      <w:r w:rsidRPr="00DC6B49" w:rsidDel="00791F54">
        <w:rPr>
          <w:rFonts w:ascii="Times New Roman" w:eastAsia="Times New Roman" w:hAnsi="Times New Roman" w:cs="Times New Roman"/>
          <w:color w:val="000000" w:themeColor="text1"/>
        </w:rPr>
        <w:t>source</w:t>
      </w:r>
      <w:r>
        <w:rPr>
          <w:rFonts w:ascii="Times New Roman" w:eastAsia="Times New Roman" w:hAnsi="Times New Roman" w:cs="Times New Roman"/>
          <w:color w:val="000000" w:themeColor="text1"/>
        </w:rPr>
        <w:t xml:space="preserve"> is any facility with</w:t>
      </w:r>
      <w:r w:rsidRPr="00DC6B49" w:rsidDel="00791F54">
        <w:rPr>
          <w:rFonts w:ascii="Times New Roman" w:eastAsia="Times New Roman" w:hAnsi="Times New Roman" w:cs="Times New Roman"/>
          <w:color w:val="000000" w:themeColor="text1"/>
        </w:rPr>
        <w:t xml:space="preserve"> the potential to emit 100 tons per year of any </w:t>
      </w:r>
      <w:r w:rsidDel="00791F54">
        <w:rPr>
          <w:rFonts w:ascii="Times New Roman" w:eastAsia="Times New Roman" w:hAnsi="Times New Roman" w:cs="Times New Roman"/>
          <w:color w:val="000000" w:themeColor="text1"/>
        </w:rPr>
        <w:t xml:space="preserve">regulated </w:t>
      </w:r>
      <w:r w:rsidRPr="00DC6B49" w:rsidDel="00791F54">
        <w:rPr>
          <w:rFonts w:ascii="Times New Roman" w:eastAsia="Times New Roman" w:hAnsi="Times New Roman" w:cs="Times New Roman"/>
          <w:color w:val="000000" w:themeColor="text1"/>
        </w:rPr>
        <w:t xml:space="preserve">air </w:t>
      </w:r>
      <w:r w:rsidRPr="00DC6B49" w:rsidDel="00791F54">
        <w:rPr>
          <w:rFonts w:ascii="Times New Roman" w:eastAsia="Times New Roman" w:hAnsi="Times New Roman" w:cs="Times New Roman"/>
          <w:color w:val="000000" w:themeColor="text1"/>
        </w:rPr>
        <w:lastRenderedPageBreak/>
        <w:t>pollutant.</w:t>
      </w:r>
      <w:r w:rsidDel="00791F54">
        <w:rPr>
          <w:rFonts w:ascii="Times New Roman" w:eastAsia="Times New Roman" w:hAnsi="Times New Roman" w:cs="Times New Roman"/>
          <w:color w:val="000000" w:themeColor="text1"/>
        </w:rPr>
        <w:t xml:space="preserve"> I</w:t>
      </w:r>
      <w:r w:rsidRPr="00DC6B49" w:rsidDel="00791F54">
        <w:rPr>
          <w:rFonts w:ascii="Times New Roman" w:eastAsia="Times New Roman" w:hAnsi="Times New Roman" w:cs="Times New Roman"/>
          <w:color w:val="000000" w:themeColor="text1"/>
        </w:rPr>
        <w:t>t</w:t>
      </w:r>
      <w:r w:rsidDel="00791F54">
        <w:rPr>
          <w:rFonts w:ascii="Times New Roman" w:eastAsia="Times New Roman" w:hAnsi="Times New Roman" w:cs="Times New Roman"/>
          <w:color w:val="000000" w:themeColor="text1"/>
        </w:rPr>
        <w:t xml:space="preserve"> is</w:t>
      </w:r>
      <w:r w:rsidR="004F6050">
        <w:rPr>
          <w:rFonts w:ascii="Times New Roman" w:eastAsia="Times New Roman" w:hAnsi="Times New Roman" w:cs="Times New Roman"/>
          <w:color w:val="000000" w:themeColor="text1"/>
        </w:rPr>
        <w:t xml:space="preserve"> also</w:t>
      </w:r>
      <w:r w:rsidDel="00791F54">
        <w:rPr>
          <w:rFonts w:ascii="Times New Roman" w:eastAsia="Times New Roman" w:hAnsi="Times New Roman" w:cs="Times New Roman"/>
          <w:color w:val="000000" w:themeColor="text1"/>
        </w:rPr>
        <w:t xml:space="preserve"> illegal </w:t>
      </w:r>
      <w:r w:rsidRPr="00DC6B49" w:rsidDel="00791F54">
        <w:rPr>
          <w:rFonts w:ascii="Times New Roman" w:eastAsia="Times New Roman" w:hAnsi="Times New Roman" w:cs="Times New Roman"/>
          <w:color w:val="000000" w:themeColor="text1"/>
        </w:rPr>
        <w:t xml:space="preserve">to construct or modify a </w:t>
      </w:r>
      <w:r w:rsidRPr="004F6050" w:rsidDel="00791F54">
        <w:rPr>
          <w:rFonts w:ascii="Times New Roman" w:eastAsia="Times New Roman" w:hAnsi="Times New Roman" w:cs="Times New Roman"/>
          <w:i/>
          <w:color w:val="000000" w:themeColor="text1"/>
        </w:rPr>
        <w:t>major emitting facility</w:t>
      </w:r>
      <w:r w:rsidDel="00791F54">
        <w:rPr>
          <w:rFonts w:ascii="Times New Roman" w:eastAsia="Times New Roman" w:hAnsi="Times New Roman" w:cs="Times New Roman"/>
          <w:color w:val="000000" w:themeColor="text1"/>
        </w:rPr>
        <w:t xml:space="preserve"> </w:t>
      </w:r>
      <w:r w:rsidRPr="00DC6B49" w:rsidDel="00791F54">
        <w:rPr>
          <w:rFonts w:ascii="Times New Roman" w:eastAsia="Times New Roman" w:hAnsi="Times New Roman" w:cs="Times New Roman"/>
          <w:color w:val="000000" w:themeColor="text1"/>
        </w:rPr>
        <w:t xml:space="preserve">without </w:t>
      </w:r>
      <w:r w:rsidDel="00791F54">
        <w:rPr>
          <w:rFonts w:ascii="Times New Roman" w:eastAsia="Times New Roman" w:hAnsi="Times New Roman" w:cs="Times New Roman"/>
          <w:color w:val="000000" w:themeColor="text1"/>
        </w:rPr>
        <w:t xml:space="preserve">obtaining </w:t>
      </w:r>
      <w:r w:rsidRPr="00DC6B49" w:rsidDel="00791F54">
        <w:rPr>
          <w:rFonts w:ascii="Times New Roman" w:eastAsia="Times New Roman" w:hAnsi="Times New Roman" w:cs="Times New Roman"/>
          <w:color w:val="000000" w:themeColor="text1"/>
        </w:rPr>
        <w:t xml:space="preserve">a Prevention of Significant Deterioration permit. A </w:t>
      </w:r>
      <w:r w:rsidDel="00791F54">
        <w:rPr>
          <w:rFonts w:ascii="Times New Roman" w:eastAsia="Times New Roman" w:hAnsi="Times New Roman" w:cs="Times New Roman"/>
          <w:color w:val="000000" w:themeColor="text1"/>
        </w:rPr>
        <w:t>major emitting facility</w:t>
      </w:r>
      <w:r w:rsidRPr="00DC6B49" w:rsidDel="00791F5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has</w:t>
      </w:r>
      <w:r w:rsidRPr="00A9465C" w:rsidDel="00791F54">
        <w:rPr>
          <w:rFonts w:ascii="Times New Roman" w:eastAsia="Times New Roman" w:hAnsi="Times New Roman" w:cs="Times New Roman"/>
          <w:color w:val="000000" w:themeColor="text1"/>
        </w:rPr>
        <w:t xml:space="preserve"> </w:t>
      </w:r>
      <w:r w:rsidDel="00791F54">
        <w:rPr>
          <w:rFonts w:ascii="Times New Roman" w:eastAsia="Times New Roman" w:hAnsi="Times New Roman" w:cs="Times New Roman"/>
          <w:color w:val="000000" w:themeColor="text1"/>
        </w:rPr>
        <w:t xml:space="preserve">the potential to emit </w:t>
      </w:r>
      <w:r w:rsidRPr="00DC6B49" w:rsidDel="00791F54">
        <w:rPr>
          <w:rFonts w:ascii="Times New Roman" w:eastAsia="Times New Roman" w:hAnsi="Times New Roman" w:cs="Times New Roman"/>
          <w:color w:val="000000" w:themeColor="text1"/>
        </w:rPr>
        <w:t>100 tons per year</w:t>
      </w:r>
      <w:r w:rsidDel="00791F54">
        <w:rPr>
          <w:rFonts w:ascii="Times New Roman" w:eastAsia="Times New Roman" w:hAnsi="Times New Roman" w:cs="Times New Roman"/>
          <w:color w:val="000000" w:themeColor="text1"/>
        </w:rPr>
        <w:t xml:space="preserve"> of any regulated air </w:t>
      </w:r>
      <w:proofErr w:type="gramStart"/>
      <w:r w:rsidDel="00791F54">
        <w:rPr>
          <w:rFonts w:ascii="Times New Roman" w:eastAsia="Times New Roman" w:hAnsi="Times New Roman" w:cs="Times New Roman"/>
          <w:color w:val="000000" w:themeColor="text1"/>
        </w:rPr>
        <w:t>pollutant</w:t>
      </w:r>
      <w:r w:rsidRPr="00DC6B49" w:rsidDel="00791F54">
        <w:rPr>
          <w:rFonts w:ascii="Times New Roman" w:eastAsia="Times New Roman" w:hAnsi="Times New Roman" w:cs="Times New Roman"/>
          <w:color w:val="000000" w:themeColor="text1"/>
        </w:rPr>
        <w:t xml:space="preserve"> for certain</w:t>
      </w:r>
      <w:proofErr w:type="gramEnd"/>
      <w:r w:rsidRPr="00DC6B49" w:rsidDel="00791F54">
        <w:rPr>
          <w:rFonts w:ascii="Times New Roman" w:eastAsia="Times New Roman" w:hAnsi="Times New Roman" w:cs="Times New Roman"/>
          <w:color w:val="000000" w:themeColor="text1"/>
        </w:rPr>
        <w:t xml:space="preserve"> </w:t>
      </w:r>
      <w:r w:rsidDel="00791F54">
        <w:rPr>
          <w:rFonts w:ascii="Times New Roman" w:eastAsia="Times New Roman" w:hAnsi="Times New Roman" w:cs="Times New Roman"/>
          <w:color w:val="000000" w:themeColor="text1"/>
        </w:rPr>
        <w:t>listed</w:t>
      </w:r>
      <w:r w:rsidRPr="00DC6B49" w:rsidDel="00791F54">
        <w:rPr>
          <w:rFonts w:ascii="Times New Roman" w:eastAsia="Times New Roman" w:hAnsi="Times New Roman" w:cs="Times New Roman"/>
          <w:color w:val="000000" w:themeColor="text1"/>
        </w:rPr>
        <w:t xml:space="preserve"> </w:t>
      </w:r>
      <w:r w:rsidDel="00791F54">
        <w:rPr>
          <w:rFonts w:ascii="Times New Roman" w:eastAsia="Times New Roman" w:hAnsi="Times New Roman" w:cs="Times New Roman"/>
          <w:color w:val="000000" w:themeColor="text1"/>
        </w:rPr>
        <w:t>facilities or</w:t>
      </w:r>
      <w:r w:rsidRPr="00DC6B49" w:rsidDel="00791F54">
        <w:rPr>
          <w:rFonts w:ascii="Times New Roman" w:eastAsia="Times New Roman" w:hAnsi="Times New Roman" w:cs="Times New Roman"/>
          <w:color w:val="000000" w:themeColor="text1"/>
        </w:rPr>
        <w:t xml:space="preserve"> the potential to emit 250 tons per year of any air </w:t>
      </w:r>
      <w:r w:rsidDel="00791F54">
        <w:rPr>
          <w:rFonts w:ascii="Times New Roman" w:eastAsia="Times New Roman" w:hAnsi="Times New Roman" w:cs="Times New Roman"/>
          <w:color w:val="000000" w:themeColor="text1"/>
        </w:rPr>
        <w:t xml:space="preserve">regulated </w:t>
      </w:r>
      <w:r w:rsidRPr="00DC6B49" w:rsidDel="00791F54">
        <w:rPr>
          <w:rFonts w:ascii="Times New Roman" w:eastAsia="Times New Roman" w:hAnsi="Times New Roman" w:cs="Times New Roman"/>
          <w:color w:val="000000" w:themeColor="text1"/>
        </w:rPr>
        <w:t>pollutant</w:t>
      </w:r>
      <w:r w:rsidDel="00791F54">
        <w:rPr>
          <w:rFonts w:ascii="Times New Roman" w:eastAsia="Times New Roman" w:hAnsi="Times New Roman" w:cs="Times New Roman"/>
          <w:color w:val="000000" w:themeColor="text1"/>
        </w:rPr>
        <w:t xml:space="preserve"> for non-listed facilities</w:t>
      </w:r>
      <w:r w:rsidRPr="00DC6B49" w:rsidDel="00791F54">
        <w:rPr>
          <w:rFonts w:ascii="Times New Roman" w:eastAsia="Times New Roman" w:hAnsi="Times New Roman" w:cs="Times New Roman"/>
          <w:color w:val="000000" w:themeColor="text1"/>
        </w:rPr>
        <w:t>.</w:t>
      </w:r>
    </w:p>
    <w:p w:rsidR="00791F54" w:rsidRDefault="00791F54" w:rsidP="00791F54">
      <w:pPr>
        <w:ind w:left="1080" w:right="18"/>
        <w:outlineLvl w:val="0"/>
        <w:rPr>
          <w:rFonts w:ascii="Times New Roman" w:eastAsia="Times New Roman" w:hAnsi="Times New Roman" w:cs="Times New Roman"/>
          <w:color w:val="000000" w:themeColor="text1"/>
        </w:rPr>
      </w:pPr>
    </w:p>
    <w:p w:rsidR="00AA446D" w:rsidRDefault="00F57C98"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 facility seeking a Title V </w:t>
      </w:r>
      <w:r w:rsidR="00791F54">
        <w:rPr>
          <w:rFonts w:ascii="Times New Roman" w:eastAsia="Times New Roman" w:hAnsi="Times New Roman" w:cs="Times New Roman"/>
          <w:color w:val="000000" w:themeColor="text1"/>
        </w:rPr>
        <w:t xml:space="preserve">or Prevention of Significant Deterioration </w:t>
      </w:r>
      <w:r>
        <w:rPr>
          <w:rFonts w:ascii="Times New Roman" w:eastAsia="Times New Roman" w:hAnsi="Times New Roman" w:cs="Times New Roman"/>
          <w:color w:val="000000" w:themeColor="text1"/>
        </w:rPr>
        <w:t xml:space="preserve">permit </w:t>
      </w:r>
      <w:r w:rsidR="004F6050">
        <w:rPr>
          <w:rFonts w:ascii="Times New Roman" w:eastAsia="Times New Roman" w:hAnsi="Times New Roman" w:cs="Times New Roman"/>
          <w:color w:val="000000" w:themeColor="text1"/>
        </w:rPr>
        <w:t xml:space="preserve">can </w:t>
      </w:r>
      <w:r>
        <w:rPr>
          <w:rFonts w:ascii="Times New Roman" w:eastAsia="Times New Roman" w:hAnsi="Times New Roman" w:cs="Times New Roman"/>
          <w:color w:val="000000" w:themeColor="text1"/>
        </w:rPr>
        <w:t xml:space="preserve">incur </w:t>
      </w:r>
      <w:r w:rsidRPr="00791F54">
        <w:rPr>
          <w:rFonts w:ascii="Times New Roman" w:eastAsia="Times New Roman" w:hAnsi="Times New Roman" w:cs="Times New Roman"/>
          <w:color w:val="000000" w:themeColor="text1"/>
        </w:rPr>
        <w:t>thousands of dollars</w:t>
      </w:r>
      <w:r>
        <w:rPr>
          <w:rFonts w:ascii="Times New Roman" w:eastAsia="Times New Roman" w:hAnsi="Times New Roman" w:cs="Times New Roman"/>
          <w:color w:val="000000" w:themeColor="text1"/>
        </w:rPr>
        <w:t xml:space="preserve"> in </w:t>
      </w:r>
      <w:r w:rsidR="00791F54">
        <w:rPr>
          <w:rFonts w:ascii="Times New Roman" w:eastAsia="Times New Roman" w:hAnsi="Times New Roman" w:cs="Times New Roman"/>
          <w:color w:val="000000" w:themeColor="text1"/>
        </w:rPr>
        <w:t>permit</w:t>
      </w:r>
      <w:r w:rsidR="00690DB5">
        <w:rPr>
          <w:rFonts w:ascii="Times New Roman" w:eastAsia="Times New Roman" w:hAnsi="Times New Roman" w:cs="Times New Roman"/>
          <w:color w:val="000000" w:themeColor="text1"/>
        </w:rPr>
        <w:t>ting</w:t>
      </w:r>
      <w:r w:rsidR="004F6050">
        <w:rPr>
          <w:rFonts w:ascii="Times New Roman" w:eastAsia="Times New Roman" w:hAnsi="Times New Roman" w:cs="Times New Roman"/>
          <w:color w:val="000000" w:themeColor="text1"/>
        </w:rPr>
        <w:t xml:space="preserve"> and </w:t>
      </w:r>
      <w:r w:rsidR="00690DB5">
        <w:rPr>
          <w:rFonts w:ascii="Times New Roman" w:eastAsia="Times New Roman" w:hAnsi="Times New Roman" w:cs="Times New Roman"/>
          <w:color w:val="000000" w:themeColor="text1"/>
        </w:rPr>
        <w:t xml:space="preserve">control technology </w:t>
      </w:r>
      <w:r w:rsidR="004F6050">
        <w:rPr>
          <w:rFonts w:ascii="Times New Roman" w:eastAsia="Times New Roman" w:hAnsi="Times New Roman" w:cs="Times New Roman"/>
          <w:color w:val="000000" w:themeColor="text1"/>
        </w:rPr>
        <w:t>costs</w:t>
      </w:r>
      <w:r w:rsidR="00791F54">
        <w:rPr>
          <w:rFonts w:ascii="Times New Roman" w:eastAsia="Times New Roman" w:hAnsi="Times New Roman" w:cs="Times New Roman"/>
          <w:color w:val="000000" w:themeColor="text1"/>
        </w:rPr>
        <w:t xml:space="preserve">. Title V permit holders </w:t>
      </w:r>
      <w:r w:rsidR="004F6050">
        <w:rPr>
          <w:rFonts w:ascii="Times New Roman" w:eastAsia="Times New Roman" w:hAnsi="Times New Roman" w:cs="Times New Roman"/>
          <w:color w:val="000000" w:themeColor="text1"/>
        </w:rPr>
        <w:t>pay</w:t>
      </w:r>
      <w:r w:rsidR="00791F54">
        <w:rPr>
          <w:rFonts w:ascii="Times New Roman" w:eastAsia="Times New Roman" w:hAnsi="Times New Roman" w:cs="Times New Roman"/>
          <w:color w:val="000000" w:themeColor="text1"/>
        </w:rPr>
        <w:t xml:space="preserve"> an annual base fee </w:t>
      </w:r>
      <w:r w:rsidR="00791F54" w:rsidRPr="00791F54">
        <w:rPr>
          <w:rFonts w:ascii="Times New Roman" w:eastAsia="Times New Roman" w:hAnsi="Times New Roman" w:cs="Times New Roman"/>
          <w:color w:val="000000" w:themeColor="text1"/>
        </w:rPr>
        <w:t>re</w:t>
      </w:r>
      <w:r w:rsidR="00791F54">
        <w:rPr>
          <w:rFonts w:ascii="Times New Roman" w:eastAsia="Times New Roman" w:hAnsi="Times New Roman" w:cs="Times New Roman"/>
          <w:color w:val="000000" w:themeColor="text1"/>
        </w:rPr>
        <w:t>gardless of emission quantities, e</w:t>
      </w:r>
      <w:r w:rsidR="00791F54" w:rsidRPr="00791F54">
        <w:rPr>
          <w:rFonts w:ascii="Times New Roman" w:eastAsia="Times New Roman" w:hAnsi="Times New Roman" w:cs="Times New Roman"/>
          <w:color w:val="000000" w:themeColor="text1"/>
        </w:rPr>
        <w:t>mission fees per ton of particulate, nitrogen oxide, sulfur oxide and volatil</w:t>
      </w:r>
      <w:r w:rsidR="00791F54" w:rsidRPr="004F6050">
        <w:rPr>
          <w:rFonts w:ascii="Times New Roman" w:eastAsia="Times New Roman" w:hAnsi="Times New Roman" w:cs="Times New Roman"/>
          <w:color w:val="000000" w:themeColor="text1"/>
        </w:rPr>
        <w:t xml:space="preserve">e organic compound emissions per calendar year, and specific activity fees for permit modifications. </w:t>
      </w:r>
      <w:r w:rsidR="00116CE4" w:rsidRPr="004F6050">
        <w:rPr>
          <w:rFonts w:ascii="Times New Roman" w:eastAsia="Times New Roman" w:hAnsi="Times New Roman" w:cs="Times New Roman"/>
          <w:color w:val="000000" w:themeColor="text1"/>
        </w:rPr>
        <w:t>A f</w:t>
      </w:r>
      <w:r w:rsidR="00DC6B49" w:rsidRPr="004F6050">
        <w:rPr>
          <w:rFonts w:ascii="Times New Roman" w:eastAsia="Times New Roman" w:hAnsi="Times New Roman" w:cs="Times New Roman"/>
          <w:color w:val="000000" w:themeColor="text1"/>
        </w:rPr>
        <w:t>acilit</w:t>
      </w:r>
      <w:r w:rsidR="00116CE4" w:rsidRPr="004F6050">
        <w:rPr>
          <w:rFonts w:ascii="Times New Roman" w:eastAsia="Times New Roman" w:hAnsi="Times New Roman" w:cs="Times New Roman"/>
          <w:color w:val="000000" w:themeColor="text1"/>
        </w:rPr>
        <w:t>y</w:t>
      </w:r>
      <w:r w:rsidR="00DC6B49" w:rsidRPr="004F6050">
        <w:rPr>
          <w:rFonts w:ascii="Times New Roman" w:eastAsia="Times New Roman" w:hAnsi="Times New Roman" w:cs="Times New Roman"/>
          <w:color w:val="000000" w:themeColor="text1"/>
        </w:rPr>
        <w:t xml:space="preserve"> seeking a </w:t>
      </w:r>
      <w:r w:rsidR="001E2EC6" w:rsidRPr="004F6050">
        <w:rPr>
          <w:rFonts w:ascii="Times New Roman" w:eastAsia="Times New Roman" w:hAnsi="Times New Roman" w:cs="Times New Roman"/>
          <w:color w:val="000000" w:themeColor="text1"/>
        </w:rPr>
        <w:t xml:space="preserve">Prevention of Significant Deterioration </w:t>
      </w:r>
      <w:r w:rsidR="00DC6B49" w:rsidRPr="004F6050">
        <w:rPr>
          <w:rFonts w:ascii="Times New Roman" w:eastAsia="Times New Roman" w:hAnsi="Times New Roman" w:cs="Times New Roman"/>
          <w:color w:val="000000" w:themeColor="text1"/>
        </w:rPr>
        <w:t xml:space="preserve">permit </w:t>
      </w:r>
      <w:r w:rsidR="004F6050">
        <w:rPr>
          <w:rFonts w:ascii="Times New Roman" w:eastAsia="Times New Roman" w:hAnsi="Times New Roman" w:cs="Times New Roman"/>
          <w:color w:val="000000" w:themeColor="text1"/>
        </w:rPr>
        <w:t>pays</w:t>
      </w:r>
      <w:r w:rsidR="00791F54" w:rsidRPr="004F6050">
        <w:rPr>
          <w:rFonts w:ascii="Times New Roman" w:eastAsia="Times New Roman" w:hAnsi="Times New Roman" w:cs="Times New Roman"/>
          <w:color w:val="000000" w:themeColor="text1"/>
        </w:rPr>
        <w:t xml:space="preserve"> a permit</w:t>
      </w:r>
      <w:r w:rsidR="00791F54" w:rsidRPr="004F6050">
        <w:rPr>
          <w:rFonts w:ascii="Times New Roman" w:eastAsia="Times New Roman" w:hAnsi="Times New Roman" w:cs="Times New Roman"/>
          <w:color w:val="000000"/>
        </w:rPr>
        <w:t xml:space="preserve"> fee of $43,200 and</w:t>
      </w:r>
      <w:r w:rsidR="00791F54">
        <w:rPr>
          <w:rFonts w:ascii="Times New Roman" w:eastAsia="Times New Roman" w:hAnsi="Times New Roman" w:cs="Times New Roman"/>
          <w:color w:val="000000"/>
        </w:rPr>
        <w:t xml:space="preserve"> </w:t>
      </w:r>
      <w:r w:rsidR="00DC6B49" w:rsidRPr="00DC6B49">
        <w:rPr>
          <w:rFonts w:ascii="Times New Roman" w:eastAsia="Times New Roman" w:hAnsi="Times New Roman" w:cs="Times New Roman"/>
          <w:color w:val="000000" w:themeColor="text1"/>
        </w:rPr>
        <w:t>must</w:t>
      </w:r>
      <w:r w:rsidR="00297F4C">
        <w:rPr>
          <w:rFonts w:ascii="Times New Roman" w:eastAsia="Times New Roman" w:hAnsi="Times New Roman" w:cs="Times New Roman"/>
          <w:color w:val="000000" w:themeColor="text1"/>
        </w:rPr>
        <w:t xml:space="preserve"> install emissions controls and</w:t>
      </w:r>
      <w:r w:rsidR="00DC6B49" w:rsidRPr="00DC6B49">
        <w:rPr>
          <w:rFonts w:ascii="Times New Roman" w:eastAsia="Times New Roman" w:hAnsi="Times New Roman" w:cs="Times New Roman"/>
          <w:color w:val="000000" w:themeColor="text1"/>
        </w:rPr>
        <w:t xml:space="preserve"> comply with emissions limits that </w:t>
      </w:r>
      <w:r w:rsidR="00884469">
        <w:rPr>
          <w:rFonts w:ascii="Times New Roman" w:eastAsia="Times New Roman" w:hAnsi="Times New Roman" w:cs="Times New Roman"/>
          <w:color w:val="000000" w:themeColor="text1"/>
        </w:rPr>
        <w:t xml:space="preserve">are </w:t>
      </w:r>
      <w:r w:rsidR="00116CE4">
        <w:rPr>
          <w:rFonts w:ascii="Times New Roman" w:eastAsia="Times New Roman" w:hAnsi="Times New Roman" w:cs="Times New Roman"/>
          <w:color w:val="000000" w:themeColor="text1"/>
        </w:rPr>
        <w:t xml:space="preserve">comparable to </w:t>
      </w:r>
      <w:r w:rsidR="00A9465C">
        <w:rPr>
          <w:rFonts w:ascii="Times New Roman" w:eastAsia="Times New Roman" w:hAnsi="Times New Roman" w:cs="Times New Roman"/>
          <w:color w:val="000000" w:themeColor="text1"/>
        </w:rPr>
        <w:t>similar</w:t>
      </w:r>
      <w:r w:rsidR="00B9457C">
        <w:rPr>
          <w:rFonts w:ascii="Times New Roman" w:eastAsia="Times New Roman" w:hAnsi="Times New Roman" w:cs="Times New Roman"/>
          <w:color w:val="000000" w:themeColor="text1"/>
        </w:rPr>
        <w:t xml:space="preserve"> </w:t>
      </w:r>
      <w:r w:rsidR="00884469">
        <w:rPr>
          <w:rFonts w:ascii="Times New Roman" w:eastAsia="Times New Roman" w:hAnsi="Times New Roman" w:cs="Times New Roman"/>
          <w:color w:val="000000" w:themeColor="text1"/>
        </w:rPr>
        <w:t>facilit</w:t>
      </w:r>
      <w:r w:rsidR="00B9457C">
        <w:rPr>
          <w:rFonts w:ascii="Times New Roman" w:eastAsia="Times New Roman" w:hAnsi="Times New Roman" w:cs="Times New Roman"/>
          <w:color w:val="000000" w:themeColor="text1"/>
        </w:rPr>
        <w:t>ies</w:t>
      </w:r>
      <w:r w:rsidR="00884469">
        <w:rPr>
          <w:rFonts w:ascii="Times New Roman" w:eastAsia="Times New Roman" w:hAnsi="Times New Roman" w:cs="Times New Roman"/>
          <w:color w:val="000000" w:themeColor="text1"/>
        </w:rPr>
        <w:t xml:space="preserve"> using</w:t>
      </w:r>
      <w:r w:rsidR="00DC6B49" w:rsidRPr="00DC6B49">
        <w:rPr>
          <w:rFonts w:ascii="Times New Roman" w:eastAsia="Times New Roman" w:hAnsi="Times New Roman" w:cs="Times New Roman"/>
          <w:color w:val="000000" w:themeColor="text1"/>
        </w:rPr>
        <w:t xml:space="preserve"> the </w:t>
      </w:r>
      <w:r w:rsidR="00D25EA5">
        <w:rPr>
          <w:rFonts w:ascii="Times New Roman" w:eastAsia="Times New Roman" w:hAnsi="Times New Roman" w:cs="Times New Roman"/>
          <w:color w:val="000000" w:themeColor="text1"/>
        </w:rPr>
        <w:t>Best Available Control Technology</w:t>
      </w:r>
      <w:r w:rsidR="007107E3">
        <w:rPr>
          <w:rFonts w:ascii="Times New Roman" w:eastAsia="Times New Roman" w:hAnsi="Times New Roman" w:cs="Times New Roman"/>
          <w:color w:val="000000" w:themeColor="text1"/>
        </w:rPr>
        <w:t>.</w:t>
      </w:r>
      <w:r w:rsidR="00A13734">
        <w:rPr>
          <w:rFonts w:ascii="Times New Roman" w:eastAsia="Times New Roman" w:hAnsi="Times New Roman" w:cs="Times New Roman"/>
          <w:color w:val="000000" w:themeColor="text1"/>
        </w:rPr>
        <w:t xml:space="preserve"> </w:t>
      </w:r>
    </w:p>
    <w:p w:rsidR="001E2DE0" w:rsidRDefault="001E2DE0" w:rsidP="00791F54">
      <w:pPr>
        <w:ind w:left="1080" w:right="18"/>
        <w:outlineLvl w:val="0"/>
        <w:rPr>
          <w:rFonts w:ascii="Times New Roman" w:eastAsia="Times New Roman" w:hAnsi="Times New Roman" w:cs="Times New Roman"/>
          <w:color w:val="000000" w:themeColor="text1"/>
        </w:rPr>
      </w:pPr>
    </w:p>
    <w:p w:rsidR="00791F54" w:rsidRDefault="00A13734"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U.S. Environmental Protection Agency is responsible for </w:t>
      </w:r>
      <w:r w:rsidR="00244041">
        <w:rPr>
          <w:rFonts w:ascii="Times New Roman" w:eastAsia="Times New Roman" w:hAnsi="Times New Roman" w:cs="Times New Roman"/>
          <w:color w:val="000000" w:themeColor="text1"/>
        </w:rPr>
        <w:t xml:space="preserve">adopting rules to implement the Clean Air Act’s </w:t>
      </w:r>
      <w:r>
        <w:rPr>
          <w:rFonts w:ascii="Times New Roman" w:eastAsia="Times New Roman" w:hAnsi="Times New Roman" w:cs="Times New Roman"/>
          <w:color w:val="000000" w:themeColor="text1"/>
        </w:rPr>
        <w:t xml:space="preserve">Title V and Prevention of Significant Deterioration </w:t>
      </w:r>
      <w:r w:rsidR="00244041">
        <w:rPr>
          <w:rFonts w:ascii="Times New Roman" w:eastAsia="Times New Roman" w:hAnsi="Times New Roman" w:cs="Times New Roman"/>
          <w:color w:val="000000" w:themeColor="text1"/>
        </w:rPr>
        <w:t xml:space="preserve">permitting </w:t>
      </w:r>
      <w:r>
        <w:rPr>
          <w:rFonts w:ascii="Times New Roman" w:eastAsia="Times New Roman" w:hAnsi="Times New Roman" w:cs="Times New Roman"/>
          <w:color w:val="000000" w:themeColor="text1"/>
        </w:rPr>
        <w:t>program</w:t>
      </w:r>
      <w:r w:rsidR="00884469">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w:t>
      </w:r>
      <w:r w:rsidR="00DF6A20">
        <w:rPr>
          <w:rFonts w:ascii="Times New Roman" w:eastAsia="Times New Roman" w:hAnsi="Times New Roman" w:cs="Times New Roman"/>
          <w:color w:val="000000" w:themeColor="text1"/>
        </w:rPr>
        <w:t>T</w:t>
      </w:r>
      <w:r w:rsidR="00DC6980">
        <w:rPr>
          <w:rFonts w:ascii="Times New Roman" w:eastAsia="Times New Roman" w:hAnsi="Times New Roman" w:cs="Times New Roman"/>
          <w:color w:val="000000" w:themeColor="text1"/>
        </w:rPr>
        <w:t>he U</w:t>
      </w:r>
      <w:r w:rsidR="007346E7">
        <w:rPr>
          <w:rFonts w:ascii="Times New Roman" w:eastAsia="Times New Roman" w:hAnsi="Times New Roman" w:cs="Times New Roman"/>
          <w:color w:val="000000" w:themeColor="text1"/>
        </w:rPr>
        <w:t xml:space="preserve">.S. </w:t>
      </w:r>
      <w:r w:rsidR="00DC6980">
        <w:rPr>
          <w:rFonts w:ascii="Times New Roman" w:eastAsia="Times New Roman" w:hAnsi="Times New Roman" w:cs="Times New Roman"/>
          <w:color w:val="000000" w:themeColor="text1"/>
        </w:rPr>
        <w:t>Supreme Court’s</w:t>
      </w:r>
      <w:r w:rsidR="00884469">
        <w:rPr>
          <w:rFonts w:ascii="Times New Roman" w:eastAsia="Times New Roman" w:hAnsi="Times New Roman" w:cs="Times New Roman"/>
          <w:color w:val="000000" w:themeColor="text1"/>
        </w:rPr>
        <w:t xml:space="preserve"> </w:t>
      </w:r>
      <w:r w:rsidR="00244041">
        <w:rPr>
          <w:rFonts w:ascii="Times New Roman" w:eastAsia="Times New Roman" w:hAnsi="Times New Roman" w:cs="Times New Roman"/>
          <w:color w:val="000000" w:themeColor="text1"/>
        </w:rPr>
        <w:t>April 2, 2007</w:t>
      </w:r>
      <w:r w:rsidR="005D31FD">
        <w:rPr>
          <w:rFonts w:ascii="Times New Roman" w:eastAsia="Times New Roman" w:hAnsi="Times New Roman" w:cs="Times New Roman"/>
          <w:color w:val="000000" w:themeColor="text1"/>
        </w:rPr>
        <w:t xml:space="preserve"> </w:t>
      </w:r>
      <w:r w:rsidR="00DC6980">
        <w:rPr>
          <w:rFonts w:ascii="Times New Roman" w:eastAsia="Times New Roman" w:hAnsi="Times New Roman" w:cs="Times New Roman"/>
          <w:color w:val="000000" w:themeColor="text1"/>
        </w:rPr>
        <w:t xml:space="preserve">decision in </w:t>
      </w:r>
      <w:r w:rsidR="00DC6B49" w:rsidRPr="00A844ED">
        <w:rPr>
          <w:rFonts w:ascii="Times New Roman" w:eastAsia="Times New Roman" w:hAnsi="Times New Roman" w:cs="Times New Roman"/>
          <w:i/>
          <w:color w:val="000000" w:themeColor="text1"/>
        </w:rPr>
        <w:t>Massachusetts v. EPA</w:t>
      </w:r>
      <w:r w:rsidR="00DC6B49" w:rsidRPr="00DC6B49">
        <w:rPr>
          <w:rFonts w:ascii="Times New Roman" w:eastAsia="Times New Roman" w:hAnsi="Times New Roman" w:cs="Times New Roman"/>
          <w:color w:val="000000" w:themeColor="text1"/>
        </w:rPr>
        <w:t xml:space="preserve"> </w:t>
      </w:r>
      <w:r w:rsidR="00DC6B49">
        <w:rPr>
          <w:rFonts w:ascii="Times New Roman" w:eastAsia="Times New Roman" w:hAnsi="Times New Roman" w:cs="Times New Roman"/>
          <w:color w:val="000000" w:themeColor="text1"/>
        </w:rPr>
        <w:t xml:space="preserve">held that the </w:t>
      </w:r>
      <w:r w:rsidR="004F6050">
        <w:rPr>
          <w:rFonts w:ascii="Times New Roman" w:eastAsia="Times New Roman" w:hAnsi="Times New Roman" w:cs="Times New Roman"/>
          <w:color w:val="000000" w:themeColor="text1"/>
        </w:rPr>
        <w:t>C</w:t>
      </w:r>
      <w:r w:rsidR="00DC6B49">
        <w:rPr>
          <w:rFonts w:ascii="Times New Roman" w:eastAsia="Times New Roman" w:hAnsi="Times New Roman" w:cs="Times New Roman"/>
          <w:color w:val="000000" w:themeColor="text1"/>
        </w:rPr>
        <w:t>lean Air Act definition of air pollutant includes greenhouse gases</w:t>
      </w:r>
      <w:r w:rsidR="00DF6A20">
        <w:rPr>
          <w:rFonts w:ascii="Times New Roman" w:eastAsia="Times New Roman" w:hAnsi="Times New Roman" w:cs="Times New Roman"/>
          <w:color w:val="000000" w:themeColor="text1"/>
        </w:rPr>
        <w:t>. In response to the Court’s decision</w:t>
      </w:r>
      <w:r w:rsidR="00DC6B49">
        <w:rPr>
          <w:rFonts w:ascii="Times New Roman" w:eastAsia="Times New Roman" w:hAnsi="Times New Roman" w:cs="Times New Roman"/>
          <w:color w:val="000000" w:themeColor="text1"/>
        </w:rPr>
        <w:t xml:space="preserve">, </w:t>
      </w:r>
      <w:r w:rsidR="00DC6B49" w:rsidRPr="00DC6B49">
        <w:rPr>
          <w:rFonts w:ascii="Times New Roman" w:eastAsia="Times New Roman" w:hAnsi="Times New Roman" w:cs="Times New Roman"/>
          <w:color w:val="000000" w:themeColor="text1"/>
        </w:rPr>
        <w:t>EPA determined that</w:t>
      </w:r>
      <w:r w:rsidR="004E4FF9">
        <w:rPr>
          <w:rFonts w:ascii="Times New Roman" w:eastAsia="Times New Roman" w:hAnsi="Times New Roman" w:cs="Times New Roman"/>
          <w:color w:val="000000" w:themeColor="text1"/>
        </w:rPr>
        <w:t xml:space="preserve"> </w:t>
      </w:r>
      <w:r w:rsidR="003F47F9">
        <w:rPr>
          <w:rFonts w:ascii="Times New Roman" w:eastAsia="Times New Roman" w:hAnsi="Times New Roman" w:cs="Times New Roman"/>
          <w:color w:val="000000" w:themeColor="text1"/>
        </w:rPr>
        <w:t>every</w:t>
      </w:r>
      <w:r w:rsidR="00DC6B49" w:rsidRPr="00DC6B49">
        <w:rPr>
          <w:rFonts w:ascii="Times New Roman" w:eastAsia="Times New Roman" w:hAnsi="Times New Roman" w:cs="Times New Roman"/>
          <w:color w:val="000000" w:themeColor="text1"/>
        </w:rPr>
        <w:t xml:space="preserve"> </w:t>
      </w:r>
      <w:r w:rsidR="001F5139">
        <w:rPr>
          <w:rFonts w:ascii="Times New Roman" w:eastAsia="Times New Roman" w:hAnsi="Times New Roman" w:cs="Times New Roman"/>
          <w:color w:val="000000" w:themeColor="text1"/>
        </w:rPr>
        <w:t>facilit</w:t>
      </w:r>
      <w:r w:rsidR="003F47F9">
        <w:rPr>
          <w:rFonts w:ascii="Times New Roman" w:eastAsia="Times New Roman" w:hAnsi="Times New Roman" w:cs="Times New Roman"/>
          <w:color w:val="000000" w:themeColor="text1"/>
        </w:rPr>
        <w:t>y</w:t>
      </w:r>
      <w:r w:rsidR="00DC6B49" w:rsidRPr="00DC6B49">
        <w:rPr>
          <w:rFonts w:ascii="Times New Roman" w:eastAsia="Times New Roman" w:hAnsi="Times New Roman" w:cs="Times New Roman"/>
          <w:color w:val="000000" w:themeColor="text1"/>
        </w:rPr>
        <w:t xml:space="preserve"> </w:t>
      </w:r>
      <w:r w:rsidR="00DF6A20">
        <w:rPr>
          <w:rFonts w:ascii="Times New Roman" w:eastAsia="Times New Roman" w:hAnsi="Times New Roman" w:cs="Times New Roman"/>
          <w:color w:val="000000" w:themeColor="text1"/>
        </w:rPr>
        <w:t xml:space="preserve">with the </w:t>
      </w:r>
      <w:r w:rsidR="00DF6A20" w:rsidRPr="00DC6B49">
        <w:rPr>
          <w:rFonts w:ascii="Times New Roman" w:eastAsia="Times New Roman" w:hAnsi="Times New Roman" w:cs="Times New Roman"/>
          <w:color w:val="000000" w:themeColor="text1"/>
        </w:rPr>
        <w:t>potential to emit greenhouse gases</w:t>
      </w:r>
      <w:r w:rsidR="00DF6A20" w:rsidRPr="00DC6B49" w:rsidDel="00DF6A20">
        <w:rPr>
          <w:rFonts w:ascii="Times New Roman" w:eastAsia="Times New Roman" w:hAnsi="Times New Roman" w:cs="Times New Roman"/>
          <w:color w:val="000000" w:themeColor="text1"/>
        </w:rPr>
        <w:t xml:space="preserve"> </w:t>
      </w:r>
      <w:r w:rsidR="004E4FF9">
        <w:rPr>
          <w:rFonts w:ascii="Times New Roman" w:eastAsia="Times New Roman" w:hAnsi="Times New Roman" w:cs="Times New Roman"/>
          <w:color w:val="000000" w:themeColor="text1"/>
        </w:rPr>
        <w:t xml:space="preserve">above the </w:t>
      </w:r>
      <w:r w:rsidR="00D51116">
        <w:rPr>
          <w:rFonts w:ascii="Times New Roman" w:eastAsia="Times New Roman" w:hAnsi="Times New Roman" w:cs="Times New Roman"/>
          <w:color w:val="000000" w:themeColor="text1"/>
        </w:rPr>
        <w:t xml:space="preserve">Clean Air Act’s </w:t>
      </w:r>
      <w:r w:rsidR="004E4FF9">
        <w:rPr>
          <w:rFonts w:ascii="Times New Roman" w:eastAsia="Times New Roman" w:hAnsi="Times New Roman" w:cs="Times New Roman"/>
          <w:color w:val="000000" w:themeColor="text1"/>
        </w:rPr>
        <w:t>threshold</w:t>
      </w:r>
      <w:r w:rsidR="00D51116">
        <w:rPr>
          <w:rFonts w:ascii="Times New Roman" w:eastAsia="Times New Roman" w:hAnsi="Times New Roman" w:cs="Times New Roman"/>
          <w:color w:val="000000" w:themeColor="text1"/>
        </w:rPr>
        <w:t>s</w:t>
      </w:r>
      <w:r w:rsidR="001B1B7F">
        <w:rPr>
          <w:rFonts w:ascii="Times New Roman" w:eastAsia="Times New Roman" w:hAnsi="Times New Roman" w:cs="Times New Roman"/>
          <w:color w:val="000000" w:themeColor="text1"/>
        </w:rPr>
        <w:t xml:space="preserve"> for Title V</w:t>
      </w:r>
      <w:r w:rsidR="003F47F9">
        <w:rPr>
          <w:rFonts w:ascii="Times New Roman" w:eastAsia="Times New Roman" w:hAnsi="Times New Roman" w:cs="Times New Roman"/>
          <w:color w:val="000000" w:themeColor="text1"/>
        </w:rPr>
        <w:t xml:space="preserve"> and Prevention of Significant Deterioration</w:t>
      </w:r>
      <w:r w:rsidR="001B1B7F">
        <w:rPr>
          <w:rFonts w:ascii="Times New Roman" w:eastAsia="Times New Roman" w:hAnsi="Times New Roman" w:cs="Times New Roman"/>
          <w:color w:val="000000" w:themeColor="text1"/>
        </w:rPr>
        <w:t xml:space="preserve"> permitting</w:t>
      </w:r>
      <w:r w:rsidR="004E4FF9">
        <w:rPr>
          <w:rFonts w:ascii="Times New Roman" w:eastAsia="Times New Roman" w:hAnsi="Times New Roman" w:cs="Times New Roman"/>
          <w:color w:val="000000" w:themeColor="text1"/>
        </w:rPr>
        <w:t xml:space="preserve"> </w:t>
      </w:r>
      <w:r w:rsidR="003F47F9">
        <w:rPr>
          <w:rFonts w:ascii="Times New Roman" w:eastAsia="Times New Roman" w:hAnsi="Times New Roman" w:cs="Times New Roman"/>
          <w:color w:val="000000" w:themeColor="text1"/>
        </w:rPr>
        <w:t>is</w:t>
      </w:r>
      <w:r w:rsidR="00DC6B49" w:rsidRPr="00DC6B49">
        <w:rPr>
          <w:rFonts w:ascii="Times New Roman" w:eastAsia="Times New Roman" w:hAnsi="Times New Roman" w:cs="Times New Roman"/>
          <w:color w:val="000000" w:themeColor="text1"/>
        </w:rPr>
        <w:t xml:space="preserve"> subject to the permitting </w:t>
      </w:r>
      <w:r w:rsidR="00DF6A20">
        <w:rPr>
          <w:rFonts w:ascii="Times New Roman" w:eastAsia="Times New Roman" w:hAnsi="Times New Roman" w:cs="Times New Roman"/>
          <w:color w:val="000000" w:themeColor="text1"/>
        </w:rPr>
        <w:t>requirements</w:t>
      </w:r>
      <w:r w:rsidR="00DC6B49" w:rsidRPr="00DC6B49">
        <w:rPr>
          <w:rFonts w:ascii="Times New Roman" w:eastAsia="Times New Roman" w:hAnsi="Times New Roman" w:cs="Times New Roman"/>
          <w:color w:val="000000" w:themeColor="text1"/>
        </w:rPr>
        <w:t xml:space="preserve">. </w:t>
      </w:r>
    </w:p>
    <w:p w:rsidR="00791F54" w:rsidRDefault="00791F54" w:rsidP="00791F54">
      <w:pPr>
        <w:ind w:left="1080" w:right="18"/>
        <w:outlineLvl w:val="0"/>
        <w:rPr>
          <w:rFonts w:ascii="Times New Roman" w:eastAsia="Times New Roman" w:hAnsi="Times New Roman" w:cs="Times New Roman"/>
          <w:color w:val="000000" w:themeColor="text1"/>
        </w:rPr>
      </w:pPr>
    </w:p>
    <w:p w:rsidR="00794BF7" w:rsidRDefault="00F57C98"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However, </w:t>
      </w:r>
      <w:r w:rsidR="00DC6B49" w:rsidRPr="00DC6B49">
        <w:rPr>
          <w:rFonts w:ascii="Times New Roman" w:eastAsia="Times New Roman" w:hAnsi="Times New Roman" w:cs="Times New Roman"/>
          <w:color w:val="000000" w:themeColor="text1"/>
        </w:rPr>
        <w:t>EPA</w:t>
      </w:r>
      <w:r w:rsidR="005D31FD">
        <w:rPr>
          <w:rFonts w:ascii="Times New Roman" w:eastAsia="Times New Roman" w:hAnsi="Times New Roman" w:cs="Times New Roman"/>
          <w:color w:val="000000" w:themeColor="text1"/>
        </w:rPr>
        <w:t xml:space="preserve"> </w:t>
      </w:r>
      <w:r w:rsidR="001B1B7F">
        <w:rPr>
          <w:rFonts w:ascii="Times New Roman" w:eastAsia="Times New Roman" w:hAnsi="Times New Roman" w:cs="Times New Roman"/>
          <w:color w:val="000000" w:themeColor="text1"/>
        </w:rPr>
        <w:t>determined</w:t>
      </w:r>
      <w:r w:rsidR="00DC6B49" w:rsidRPr="00DC6B49">
        <w:rPr>
          <w:rFonts w:ascii="Times New Roman" w:eastAsia="Times New Roman" w:hAnsi="Times New Roman" w:cs="Times New Roman"/>
          <w:color w:val="000000" w:themeColor="text1"/>
        </w:rPr>
        <w:t xml:space="preserve"> that requiring permits for </w:t>
      </w:r>
      <w:r w:rsidR="004F6050">
        <w:rPr>
          <w:rFonts w:ascii="Times New Roman" w:eastAsia="Times New Roman" w:hAnsi="Times New Roman" w:cs="Times New Roman"/>
          <w:color w:val="000000" w:themeColor="text1"/>
        </w:rPr>
        <w:t xml:space="preserve">all </w:t>
      </w:r>
      <w:r w:rsidR="001F5139">
        <w:rPr>
          <w:rFonts w:ascii="Times New Roman" w:eastAsia="Times New Roman" w:hAnsi="Times New Roman" w:cs="Times New Roman"/>
          <w:color w:val="000000" w:themeColor="text1"/>
        </w:rPr>
        <w:t>facilities</w:t>
      </w:r>
      <w:r w:rsidR="001F5139" w:rsidRPr="00DC6B49">
        <w:rPr>
          <w:rFonts w:ascii="Times New Roman" w:eastAsia="Times New Roman" w:hAnsi="Times New Roman" w:cs="Times New Roman"/>
          <w:color w:val="000000" w:themeColor="text1"/>
        </w:rPr>
        <w:t xml:space="preserve"> </w:t>
      </w:r>
      <w:r w:rsidR="00244041">
        <w:rPr>
          <w:rFonts w:ascii="Times New Roman" w:eastAsia="Times New Roman" w:hAnsi="Times New Roman" w:cs="Times New Roman"/>
          <w:color w:val="000000" w:themeColor="text1"/>
        </w:rPr>
        <w:t xml:space="preserve">with the potential to emit 100 or 250 tons per year or more of greenhouse gases </w:t>
      </w:r>
      <w:r w:rsidR="00DC6B49" w:rsidRPr="00DC6B49">
        <w:rPr>
          <w:rFonts w:ascii="Times New Roman" w:eastAsia="Times New Roman" w:hAnsi="Times New Roman" w:cs="Times New Roman"/>
          <w:color w:val="000000" w:themeColor="text1"/>
        </w:rPr>
        <w:t xml:space="preserve">would radically </w:t>
      </w:r>
      <w:r w:rsidR="001F5139">
        <w:rPr>
          <w:rFonts w:ascii="Times New Roman" w:eastAsia="Times New Roman" w:hAnsi="Times New Roman" w:cs="Times New Roman"/>
          <w:color w:val="000000" w:themeColor="text1"/>
        </w:rPr>
        <w:t xml:space="preserve">increase the size of </w:t>
      </w:r>
      <w:r w:rsidR="00244041">
        <w:rPr>
          <w:rFonts w:ascii="Times New Roman" w:eastAsia="Times New Roman" w:hAnsi="Times New Roman" w:cs="Times New Roman"/>
          <w:color w:val="000000" w:themeColor="text1"/>
        </w:rPr>
        <w:t xml:space="preserve">the </w:t>
      </w:r>
      <w:r w:rsidR="004E4FF9">
        <w:rPr>
          <w:rFonts w:ascii="Times New Roman" w:eastAsia="Times New Roman" w:hAnsi="Times New Roman" w:cs="Times New Roman"/>
          <w:color w:val="000000" w:themeColor="text1"/>
        </w:rPr>
        <w:t xml:space="preserve">permitting </w:t>
      </w:r>
      <w:r w:rsidR="00DC6B49" w:rsidRPr="00DC6B49">
        <w:rPr>
          <w:rFonts w:ascii="Times New Roman" w:eastAsia="Times New Roman" w:hAnsi="Times New Roman" w:cs="Times New Roman"/>
          <w:color w:val="000000" w:themeColor="text1"/>
        </w:rPr>
        <w:t>programs and</w:t>
      </w:r>
      <w:r w:rsidR="007346E7">
        <w:rPr>
          <w:rFonts w:ascii="Times New Roman" w:eastAsia="Times New Roman" w:hAnsi="Times New Roman" w:cs="Times New Roman"/>
          <w:color w:val="000000" w:themeColor="text1"/>
        </w:rPr>
        <w:t xml:space="preserve"> make them difficult to administer</w:t>
      </w:r>
      <w:r w:rsidR="00DC6B49" w:rsidRPr="00DC6B49">
        <w:rPr>
          <w:rFonts w:ascii="Times New Roman" w:eastAsia="Times New Roman" w:hAnsi="Times New Roman" w:cs="Times New Roman"/>
          <w:color w:val="000000" w:themeColor="text1"/>
        </w:rPr>
        <w:t xml:space="preserve">. </w:t>
      </w:r>
      <w:r w:rsidR="002C7008">
        <w:rPr>
          <w:rFonts w:ascii="Times New Roman" w:eastAsia="Times New Roman" w:hAnsi="Times New Roman" w:cs="Times New Roman"/>
          <w:color w:val="000000" w:themeColor="text1"/>
        </w:rPr>
        <w:t>O</w:t>
      </w:r>
      <w:r w:rsidR="00DC6B49" w:rsidRPr="00DC6B49">
        <w:rPr>
          <w:rFonts w:ascii="Times New Roman" w:eastAsia="Times New Roman" w:hAnsi="Times New Roman" w:cs="Times New Roman"/>
          <w:color w:val="000000" w:themeColor="text1"/>
        </w:rPr>
        <w:t xml:space="preserve">n May 13, 2010, EPA </w:t>
      </w:r>
      <w:r>
        <w:rPr>
          <w:rFonts w:ascii="Times New Roman" w:eastAsia="Times New Roman" w:hAnsi="Times New Roman" w:cs="Times New Roman"/>
          <w:color w:val="000000" w:themeColor="text1"/>
        </w:rPr>
        <w:t xml:space="preserve">mitigated this </w:t>
      </w:r>
      <w:r w:rsidR="001D6114">
        <w:rPr>
          <w:rFonts w:ascii="Times New Roman" w:eastAsia="Times New Roman" w:hAnsi="Times New Roman" w:cs="Times New Roman"/>
          <w:color w:val="000000" w:themeColor="text1"/>
        </w:rPr>
        <w:t xml:space="preserve">radical increase to </w:t>
      </w:r>
      <w:r w:rsidR="00DC6B49" w:rsidRPr="00DC6B49">
        <w:rPr>
          <w:rFonts w:ascii="Times New Roman" w:eastAsia="Times New Roman" w:hAnsi="Times New Roman" w:cs="Times New Roman"/>
          <w:color w:val="000000" w:themeColor="text1"/>
        </w:rPr>
        <w:t>the programs by</w:t>
      </w:r>
      <w:r w:rsidR="006F473A">
        <w:rPr>
          <w:rFonts w:ascii="Times New Roman" w:eastAsia="Times New Roman" w:hAnsi="Times New Roman" w:cs="Times New Roman"/>
          <w:color w:val="000000" w:themeColor="text1"/>
        </w:rPr>
        <w:t xml:space="preserve"> limiting the applicability of </w:t>
      </w:r>
      <w:r>
        <w:rPr>
          <w:rFonts w:ascii="Times New Roman" w:eastAsia="Times New Roman" w:hAnsi="Times New Roman" w:cs="Times New Roman"/>
          <w:color w:val="000000" w:themeColor="text1"/>
        </w:rPr>
        <w:t>permits</w:t>
      </w:r>
      <w:r w:rsidR="006F473A">
        <w:rPr>
          <w:rFonts w:ascii="Times New Roman" w:eastAsia="Times New Roman" w:hAnsi="Times New Roman" w:cs="Times New Roman"/>
          <w:color w:val="000000" w:themeColor="text1"/>
        </w:rPr>
        <w:t xml:space="preserve"> </w:t>
      </w:r>
      <w:proofErr w:type="gramStart"/>
      <w:r w:rsidR="006F473A">
        <w:rPr>
          <w:rFonts w:ascii="Times New Roman" w:eastAsia="Times New Roman" w:hAnsi="Times New Roman" w:cs="Times New Roman"/>
          <w:color w:val="000000" w:themeColor="text1"/>
        </w:rPr>
        <w:t>on the basis of</w:t>
      </w:r>
      <w:proofErr w:type="gramEnd"/>
      <w:r w:rsidR="006F473A">
        <w:rPr>
          <w:rFonts w:ascii="Times New Roman" w:eastAsia="Times New Roman" w:hAnsi="Times New Roman" w:cs="Times New Roman"/>
          <w:color w:val="000000" w:themeColor="text1"/>
        </w:rPr>
        <w:t xml:space="preserve"> greenhouse gas emissions alone to</w:t>
      </w:r>
      <w:r w:rsidR="00DC6B49" w:rsidRPr="00DC6B49">
        <w:rPr>
          <w:rFonts w:ascii="Times New Roman" w:eastAsia="Times New Roman" w:hAnsi="Times New Roman" w:cs="Times New Roman"/>
          <w:color w:val="000000" w:themeColor="text1"/>
        </w:rPr>
        <w:t xml:space="preserve"> </w:t>
      </w:r>
      <w:r w:rsidR="001F5139">
        <w:rPr>
          <w:rFonts w:ascii="Times New Roman" w:eastAsia="Times New Roman" w:hAnsi="Times New Roman" w:cs="Times New Roman"/>
          <w:color w:val="000000" w:themeColor="text1"/>
        </w:rPr>
        <w:t>facilities</w:t>
      </w:r>
      <w:r w:rsidR="00DC6B49" w:rsidRPr="00DC6B49">
        <w:rPr>
          <w:rFonts w:ascii="Times New Roman" w:eastAsia="Times New Roman" w:hAnsi="Times New Roman" w:cs="Times New Roman"/>
          <w:color w:val="000000" w:themeColor="text1"/>
        </w:rPr>
        <w:t xml:space="preserve"> </w:t>
      </w:r>
      <w:r w:rsidR="00572892">
        <w:rPr>
          <w:rFonts w:ascii="Times New Roman" w:eastAsia="Times New Roman" w:hAnsi="Times New Roman" w:cs="Times New Roman"/>
          <w:color w:val="000000" w:themeColor="text1"/>
        </w:rPr>
        <w:t xml:space="preserve">with the </w:t>
      </w:r>
      <w:r w:rsidR="00572892" w:rsidRPr="00DC6B49">
        <w:rPr>
          <w:rFonts w:ascii="Times New Roman" w:eastAsia="Times New Roman" w:hAnsi="Times New Roman" w:cs="Times New Roman"/>
          <w:color w:val="000000" w:themeColor="text1"/>
        </w:rPr>
        <w:t xml:space="preserve">potential to emit </w:t>
      </w:r>
      <w:r w:rsidR="00572892">
        <w:rPr>
          <w:rFonts w:ascii="Times New Roman" w:eastAsia="Times New Roman" w:hAnsi="Times New Roman" w:cs="Times New Roman"/>
          <w:color w:val="000000" w:themeColor="text1"/>
        </w:rPr>
        <w:t>10</w:t>
      </w:r>
      <w:r w:rsidR="00171A95">
        <w:rPr>
          <w:rFonts w:ascii="Times New Roman" w:eastAsia="Times New Roman" w:hAnsi="Times New Roman" w:cs="Times New Roman"/>
          <w:color w:val="000000" w:themeColor="text1"/>
        </w:rPr>
        <w:t>0</w:t>
      </w:r>
      <w:r w:rsidR="00572892">
        <w:rPr>
          <w:rFonts w:ascii="Times New Roman" w:eastAsia="Times New Roman" w:hAnsi="Times New Roman" w:cs="Times New Roman"/>
          <w:color w:val="000000" w:themeColor="text1"/>
        </w:rPr>
        <w:t xml:space="preserve">,000 tons of </w:t>
      </w:r>
      <w:r w:rsidR="00572892" w:rsidRPr="00DC6B49">
        <w:rPr>
          <w:rFonts w:ascii="Times New Roman" w:eastAsia="Times New Roman" w:hAnsi="Times New Roman" w:cs="Times New Roman"/>
          <w:color w:val="000000" w:themeColor="text1"/>
        </w:rPr>
        <w:t>greenhouse gases</w:t>
      </w:r>
      <w:r w:rsidR="00572892">
        <w:rPr>
          <w:rFonts w:ascii="Times New Roman" w:eastAsia="Times New Roman" w:hAnsi="Times New Roman" w:cs="Times New Roman"/>
          <w:color w:val="000000" w:themeColor="text1"/>
        </w:rPr>
        <w:t xml:space="preserve"> per year</w:t>
      </w:r>
      <w:r w:rsidR="006F473A">
        <w:rPr>
          <w:rFonts w:ascii="Times New Roman" w:eastAsia="Times New Roman" w:hAnsi="Times New Roman" w:cs="Times New Roman"/>
          <w:color w:val="000000" w:themeColor="text1"/>
        </w:rPr>
        <w:t xml:space="preserve"> or more.</w:t>
      </w:r>
      <w:r w:rsidR="00DC6B49">
        <w:rPr>
          <w:rFonts w:ascii="Times New Roman" w:eastAsia="Times New Roman" w:hAnsi="Times New Roman" w:cs="Times New Roman"/>
          <w:color w:val="000000" w:themeColor="text1"/>
        </w:rPr>
        <w:t xml:space="preserve"> </w:t>
      </w:r>
    </w:p>
    <w:p w:rsidR="00AA446D" w:rsidRDefault="00B80F61" w:rsidP="00791F54">
      <w:pPr>
        <w:pStyle w:val="NormalWeb"/>
        <w:ind w:left="1080" w:right="18"/>
        <w:rPr>
          <w:rFonts w:asciiTheme="minorHAnsi" w:hAnsiTheme="minorHAnsi" w:cstheme="minorHAnsi"/>
        </w:rPr>
      </w:pPr>
      <w:r w:rsidRPr="00F57C98">
        <w:rPr>
          <w:rFonts w:asciiTheme="minorHAnsi" w:hAnsiTheme="minorHAnsi" w:cstheme="minorHAnsi"/>
          <w:color w:val="000000" w:themeColor="text1"/>
        </w:rPr>
        <w:t xml:space="preserve">On April 21, 2011, EQC adopted rules substantively identical to EPA’s rules. </w:t>
      </w:r>
      <w:r w:rsidR="001D6114" w:rsidRPr="00F57C98">
        <w:rPr>
          <w:rFonts w:asciiTheme="minorHAnsi" w:hAnsiTheme="minorHAnsi" w:cstheme="minorHAnsi"/>
          <w:color w:val="000000" w:themeColor="text1"/>
        </w:rPr>
        <w:t xml:space="preserve">Like EPA, </w:t>
      </w:r>
      <w:r w:rsidRPr="00F57C98">
        <w:rPr>
          <w:rFonts w:asciiTheme="minorHAnsi" w:hAnsiTheme="minorHAnsi" w:cstheme="minorHAnsi"/>
          <w:color w:val="000000" w:themeColor="text1"/>
        </w:rPr>
        <w:t xml:space="preserve">Oregon’s rules require any facility with the potential to emit 100,000 tons per year or more of greenhouse gases to obtain </w:t>
      </w:r>
      <w:r w:rsidR="00CE512C" w:rsidRPr="00F57C98">
        <w:rPr>
          <w:rFonts w:asciiTheme="minorHAnsi" w:hAnsiTheme="minorHAnsi" w:cstheme="minorHAnsi"/>
          <w:color w:val="000000" w:themeColor="text1"/>
        </w:rPr>
        <w:t xml:space="preserve">a </w:t>
      </w:r>
      <w:r w:rsidRPr="00F57C98">
        <w:rPr>
          <w:rFonts w:asciiTheme="minorHAnsi" w:hAnsiTheme="minorHAnsi" w:cstheme="minorHAnsi"/>
          <w:color w:val="000000" w:themeColor="text1"/>
        </w:rPr>
        <w:t xml:space="preserve">Title V permit. </w:t>
      </w:r>
      <w:proofErr w:type="gramStart"/>
      <w:r w:rsidRPr="00F57C98">
        <w:rPr>
          <w:rFonts w:asciiTheme="minorHAnsi" w:hAnsiTheme="minorHAnsi" w:cstheme="minorHAnsi"/>
          <w:color w:val="000000" w:themeColor="text1"/>
        </w:rPr>
        <w:t xml:space="preserve">Oregon’s rules </w:t>
      </w:r>
      <w:r w:rsidR="00F57C98" w:rsidRPr="00F57C98">
        <w:rPr>
          <w:rFonts w:asciiTheme="minorHAnsi" w:hAnsiTheme="minorHAnsi" w:cstheme="minorHAnsi"/>
          <w:color w:val="000000" w:themeColor="text1"/>
        </w:rPr>
        <w:t xml:space="preserve">also </w:t>
      </w:r>
      <w:r w:rsidRPr="00F57C98">
        <w:rPr>
          <w:rFonts w:asciiTheme="minorHAnsi" w:hAnsiTheme="minorHAnsi" w:cstheme="minorHAnsi"/>
          <w:color w:val="000000" w:themeColor="text1"/>
        </w:rPr>
        <w:t xml:space="preserve">require any new facility with the potential to emit 100,000 tons per year or more of greenhouse gases and any existing facility </w:t>
      </w:r>
      <w:r w:rsidR="00CE512C" w:rsidRPr="00F57C98">
        <w:rPr>
          <w:rFonts w:asciiTheme="minorHAnsi" w:hAnsiTheme="minorHAnsi" w:cstheme="minorHAnsi"/>
          <w:color w:val="000000" w:themeColor="text1"/>
        </w:rPr>
        <w:t xml:space="preserve">that makes </w:t>
      </w:r>
      <w:r w:rsidRPr="00F57C98">
        <w:rPr>
          <w:rFonts w:asciiTheme="minorHAnsi" w:hAnsiTheme="minorHAnsi" w:cstheme="minorHAnsi"/>
          <w:color w:val="000000" w:themeColor="text1"/>
        </w:rPr>
        <w:t xml:space="preserve">modifications </w:t>
      </w:r>
      <w:r w:rsidR="00F57C98" w:rsidRPr="00F57C98">
        <w:rPr>
          <w:rFonts w:asciiTheme="minorHAnsi" w:hAnsiTheme="minorHAnsi" w:cstheme="minorHAnsi"/>
          <w:color w:val="000000" w:themeColor="text1"/>
        </w:rPr>
        <w:t xml:space="preserve">that </w:t>
      </w:r>
      <w:r w:rsidRPr="00F57C98">
        <w:rPr>
          <w:rFonts w:asciiTheme="minorHAnsi" w:hAnsiTheme="minorHAnsi" w:cstheme="minorHAnsi"/>
        </w:rPr>
        <w:t>increas</w:t>
      </w:r>
      <w:r w:rsidR="00F57C98" w:rsidRPr="00F57C98">
        <w:rPr>
          <w:rFonts w:asciiTheme="minorHAnsi" w:hAnsiTheme="minorHAnsi" w:cstheme="minorHAnsi"/>
        </w:rPr>
        <w:t>e</w:t>
      </w:r>
      <w:r w:rsidRPr="00F57C98">
        <w:rPr>
          <w:rFonts w:asciiTheme="minorHAnsi" w:hAnsiTheme="minorHAnsi" w:cstheme="minorHAnsi"/>
        </w:rPr>
        <w:t xml:space="preserve"> </w:t>
      </w:r>
      <w:r w:rsidR="00F57C98" w:rsidRPr="00F57C98">
        <w:rPr>
          <w:rFonts w:asciiTheme="minorHAnsi" w:hAnsiTheme="minorHAnsi" w:cstheme="minorHAnsi"/>
        </w:rPr>
        <w:t xml:space="preserve">its </w:t>
      </w:r>
      <w:r w:rsidRPr="00F57C98">
        <w:rPr>
          <w:rFonts w:asciiTheme="minorHAnsi" w:hAnsiTheme="minorHAnsi" w:cstheme="minorHAnsi"/>
        </w:rPr>
        <w:t>greenhouse gas emissions by at least 75,000 tons per year</w:t>
      </w:r>
      <w:r w:rsidR="00905469" w:rsidRPr="00F57C98">
        <w:rPr>
          <w:rFonts w:asciiTheme="minorHAnsi" w:hAnsiTheme="minorHAnsi" w:cstheme="minorHAnsi"/>
        </w:rPr>
        <w:t xml:space="preserve"> and </w:t>
      </w:r>
      <w:r w:rsidR="008E584D" w:rsidRPr="00F57C98">
        <w:rPr>
          <w:rFonts w:asciiTheme="minorHAnsi" w:hAnsiTheme="minorHAnsi" w:cstheme="minorHAnsi"/>
        </w:rPr>
        <w:t>ha</w:t>
      </w:r>
      <w:r w:rsidR="00F57C98">
        <w:rPr>
          <w:rFonts w:asciiTheme="minorHAnsi" w:hAnsiTheme="minorHAnsi" w:cstheme="minorHAnsi"/>
        </w:rPr>
        <w:t>s</w:t>
      </w:r>
      <w:r w:rsidR="00905469" w:rsidRPr="00F57C98">
        <w:rPr>
          <w:rFonts w:asciiTheme="minorHAnsi" w:hAnsiTheme="minorHAnsi" w:cstheme="minorHAnsi"/>
        </w:rPr>
        <w:t xml:space="preserve"> total greenhouse gas emissions of 100,000 tons per year or more</w:t>
      </w:r>
      <w:r w:rsidR="008E584D" w:rsidRPr="00F57C98">
        <w:rPr>
          <w:rFonts w:asciiTheme="minorHAnsi" w:hAnsiTheme="minorHAnsi" w:cstheme="minorHAnsi"/>
        </w:rPr>
        <w:t xml:space="preserve"> after the modification</w:t>
      </w:r>
      <w:r w:rsidRPr="00F57C98">
        <w:rPr>
          <w:rFonts w:asciiTheme="minorHAnsi" w:hAnsiTheme="minorHAnsi" w:cstheme="minorHAnsi"/>
          <w:color w:val="000000" w:themeColor="text1"/>
        </w:rPr>
        <w:t xml:space="preserve"> </w:t>
      </w:r>
      <w:r w:rsidR="00CE512C" w:rsidRPr="00F57C98">
        <w:rPr>
          <w:rFonts w:asciiTheme="minorHAnsi" w:hAnsiTheme="minorHAnsi" w:cstheme="minorHAnsi"/>
          <w:color w:val="000000" w:themeColor="text1"/>
        </w:rPr>
        <w:t xml:space="preserve">to obtain a </w:t>
      </w:r>
      <w:r w:rsidRPr="00F57C98">
        <w:rPr>
          <w:rFonts w:asciiTheme="minorHAnsi" w:hAnsiTheme="minorHAnsi" w:cstheme="minorHAnsi"/>
          <w:color w:val="000000" w:themeColor="text1"/>
        </w:rPr>
        <w:t>Prevention of Significant Deterioration permit.</w:t>
      </w:r>
      <w:proofErr w:type="gramEnd"/>
      <w:r w:rsidRPr="00B80F61">
        <w:rPr>
          <w:rFonts w:asciiTheme="minorHAnsi" w:hAnsiTheme="minorHAnsi" w:cstheme="minorHAnsi"/>
        </w:rPr>
        <w:t xml:space="preserve"> </w:t>
      </w:r>
    </w:p>
    <w:p w:rsidR="00F57C98" w:rsidRDefault="004F6050" w:rsidP="00791F54">
      <w:pPr>
        <w:ind w:left="1080" w:right="18"/>
        <w:outlineLvl w:val="0"/>
        <w:rPr>
          <w:rFonts w:asciiTheme="minorHAnsi" w:hAnsiTheme="minorHAnsi" w:cstheme="minorHAnsi"/>
          <w:color w:val="000000" w:themeColor="text1"/>
        </w:rPr>
      </w:pPr>
      <w:proofErr w:type="gramStart"/>
      <w:r>
        <w:rPr>
          <w:rFonts w:asciiTheme="minorHAnsi" w:hAnsiTheme="minorHAnsi" w:cstheme="minorHAnsi"/>
          <w:color w:val="000000" w:themeColor="text1"/>
        </w:rPr>
        <w:t>At the federal level, t</w:t>
      </w:r>
      <w:r w:rsidR="00B80F61" w:rsidRPr="00B80F61">
        <w:rPr>
          <w:rFonts w:asciiTheme="minorHAnsi" w:hAnsiTheme="minorHAnsi" w:cstheme="minorHAnsi"/>
          <w:color w:val="000000" w:themeColor="text1"/>
        </w:rPr>
        <w:t xml:space="preserve">he Utility Air Regulatory Group and numerous other parties, including several states, challenged EPA’s rule and on June 23, 2014, the U.S. Supreme Court determined that the Clean Air Act neither compels nor permits EPA to adopt rules requiring a </w:t>
      </w:r>
      <w:r w:rsidR="004F0C3F">
        <w:rPr>
          <w:rFonts w:asciiTheme="minorHAnsi" w:hAnsiTheme="minorHAnsi" w:cstheme="minorHAnsi"/>
          <w:color w:val="000000" w:themeColor="text1"/>
        </w:rPr>
        <w:t>facility</w:t>
      </w:r>
      <w:r w:rsidR="00B80F61" w:rsidRPr="00B80F61">
        <w:rPr>
          <w:rFonts w:asciiTheme="minorHAnsi" w:hAnsiTheme="minorHAnsi" w:cstheme="minorHAnsi"/>
          <w:color w:val="000000" w:themeColor="text1"/>
        </w:rPr>
        <w:t xml:space="preserve"> to obtain a </w:t>
      </w:r>
      <w:r w:rsidR="00F57C98">
        <w:rPr>
          <w:rFonts w:asciiTheme="minorHAnsi" w:hAnsiTheme="minorHAnsi" w:cstheme="minorHAnsi"/>
          <w:color w:val="000000" w:themeColor="text1"/>
        </w:rPr>
        <w:t xml:space="preserve">Title V or </w:t>
      </w:r>
      <w:r w:rsidR="00B80F61" w:rsidRPr="00B80F61">
        <w:rPr>
          <w:rFonts w:asciiTheme="minorHAnsi" w:hAnsiTheme="minorHAnsi" w:cstheme="minorHAnsi"/>
          <w:color w:val="000000" w:themeColor="text1"/>
        </w:rPr>
        <w:t xml:space="preserve">Prevention of Significant Deterioration </w:t>
      </w:r>
      <w:r w:rsidR="00E93F59">
        <w:rPr>
          <w:rFonts w:asciiTheme="minorHAnsi" w:hAnsiTheme="minorHAnsi" w:cstheme="minorHAnsi"/>
          <w:color w:val="000000" w:themeColor="text1"/>
        </w:rPr>
        <w:t xml:space="preserve">permit </w:t>
      </w:r>
      <w:r w:rsidR="00B80F61" w:rsidRPr="00B80F61">
        <w:rPr>
          <w:rFonts w:asciiTheme="minorHAnsi" w:hAnsiTheme="minorHAnsi" w:cstheme="minorHAnsi"/>
          <w:color w:val="000000" w:themeColor="text1"/>
        </w:rPr>
        <w:t xml:space="preserve">on the sole basis of its </w:t>
      </w:r>
      <w:r w:rsidR="00F57C98">
        <w:rPr>
          <w:rFonts w:asciiTheme="minorHAnsi" w:hAnsiTheme="minorHAnsi" w:cstheme="minorHAnsi"/>
          <w:color w:val="000000" w:themeColor="text1"/>
        </w:rPr>
        <w:t xml:space="preserve">potential </w:t>
      </w:r>
      <w:r w:rsidR="00B80F61" w:rsidRPr="00B80F61">
        <w:rPr>
          <w:rFonts w:asciiTheme="minorHAnsi" w:hAnsiTheme="minorHAnsi" w:cstheme="minorHAnsi"/>
          <w:color w:val="000000" w:themeColor="text1"/>
        </w:rPr>
        <w:t>greenhouse</w:t>
      </w:r>
      <w:r w:rsidR="002E661D">
        <w:rPr>
          <w:rFonts w:asciiTheme="minorHAnsi" w:hAnsiTheme="minorHAnsi" w:cstheme="minorHAnsi"/>
          <w:color w:val="000000" w:themeColor="text1"/>
        </w:rPr>
        <w:t xml:space="preserve"> </w:t>
      </w:r>
      <w:r w:rsidR="00B80F61" w:rsidRPr="00B80F61">
        <w:rPr>
          <w:rFonts w:asciiTheme="minorHAnsi" w:hAnsiTheme="minorHAnsi" w:cstheme="minorHAnsi"/>
          <w:color w:val="000000" w:themeColor="text1"/>
        </w:rPr>
        <w:t>gas emissions.</w:t>
      </w:r>
      <w:proofErr w:type="gramEnd"/>
      <w:r w:rsidR="00B80F61" w:rsidRPr="00B80F61">
        <w:rPr>
          <w:rFonts w:asciiTheme="minorHAnsi" w:hAnsiTheme="minorHAnsi" w:cstheme="minorHAnsi"/>
          <w:color w:val="000000" w:themeColor="text1"/>
        </w:rPr>
        <w:t xml:space="preserve"> </w:t>
      </w:r>
    </w:p>
    <w:p w:rsidR="00F57C98" w:rsidRDefault="00F57C98" w:rsidP="00791F54">
      <w:pPr>
        <w:ind w:left="1080" w:right="18"/>
        <w:outlineLvl w:val="0"/>
        <w:rPr>
          <w:rFonts w:asciiTheme="minorHAnsi" w:hAnsiTheme="minorHAnsi" w:cstheme="minorHAnsi"/>
          <w:color w:val="000000" w:themeColor="text1"/>
        </w:rPr>
      </w:pPr>
    </w:p>
    <w:p w:rsidR="002E661D" w:rsidRDefault="00F259BB" w:rsidP="00690DB5">
      <w:pPr>
        <w:ind w:left="1080" w:right="18"/>
        <w:outlineLvl w:val="0"/>
        <w:rPr>
          <w:rFonts w:asciiTheme="minorHAnsi" w:hAnsiTheme="minorHAnsi" w:cstheme="minorHAnsi"/>
          <w:color w:val="000000" w:themeColor="text1"/>
        </w:rPr>
      </w:pPr>
      <w:r w:rsidRPr="00F259BB">
        <w:rPr>
          <w:rFonts w:asciiTheme="minorHAnsi" w:hAnsiTheme="minorHAnsi" w:cstheme="minorHAnsi"/>
          <w:color w:val="000000" w:themeColor="text1"/>
        </w:rPr>
        <w:t xml:space="preserve">The Court </w:t>
      </w:r>
      <w:proofErr w:type="gramStart"/>
      <w:r w:rsidR="00F57C98">
        <w:rPr>
          <w:rFonts w:asciiTheme="minorHAnsi" w:hAnsiTheme="minorHAnsi" w:cstheme="minorHAnsi"/>
          <w:color w:val="000000" w:themeColor="text1"/>
        </w:rPr>
        <w:t>didn’t</w:t>
      </w:r>
      <w:proofErr w:type="gramEnd"/>
      <w:r w:rsidR="00F57C98">
        <w:rPr>
          <w:rFonts w:asciiTheme="minorHAnsi" w:hAnsiTheme="minorHAnsi" w:cstheme="minorHAnsi"/>
          <w:color w:val="000000" w:themeColor="text1"/>
        </w:rPr>
        <w:t xml:space="preserve"> completely invalidate EPA’s authority to require </w:t>
      </w:r>
      <w:r w:rsidR="00791F54">
        <w:rPr>
          <w:rFonts w:asciiTheme="minorHAnsi" w:hAnsiTheme="minorHAnsi" w:cstheme="minorHAnsi"/>
          <w:color w:val="000000" w:themeColor="text1"/>
        </w:rPr>
        <w:t>permitting</w:t>
      </w:r>
      <w:r w:rsidR="00F57C98">
        <w:rPr>
          <w:rFonts w:asciiTheme="minorHAnsi" w:hAnsiTheme="minorHAnsi" w:cstheme="minorHAnsi"/>
          <w:color w:val="000000" w:themeColor="text1"/>
        </w:rPr>
        <w:t xml:space="preserve"> for greenhouse gases; it </w:t>
      </w:r>
      <w:r w:rsidRPr="00F259BB">
        <w:rPr>
          <w:rFonts w:asciiTheme="minorHAnsi" w:hAnsiTheme="minorHAnsi" w:cstheme="minorHAnsi"/>
          <w:color w:val="000000" w:themeColor="text1"/>
        </w:rPr>
        <w:t>determined that EPA reasonably interpreted the Clean Air Act to require facilities to comply with Prevention of Significant Deterioration permitting requirements for greenhouse gases</w:t>
      </w:r>
      <w:r>
        <w:rPr>
          <w:rFonts w:asciiTheme="minorHAnsi" w:hAnsiTheme="minorHAnsi" w:cstheme="minorHAnsi"/>
          <w:color w:val="000000" w:themeColor="text1"/>
        </w:rPr>
        <w:t xml:space="preserve"> if they were required to apply for</w:t>
      </w:r>
      <w:r w:rsidRPr="00F259BB">
        <w:rPr>
          <w:rFonts w:asciiTheme="minorHAnsi" w:hAnsiTheme="minorHAnsi" w:cstheme="minorHAnsi"/>
          <w:color w:val="000000" w:themeColor="text1"/>
        </w:rPr>
        <w:t xml:space="preserve"> a Prevention of Significant Deterioration permit based on emissions of other regulated pollutants.</w:t>
      </w:r>
      <w:r w:rsidR="00F57C98">
        <w:rPr>
          <w:rFonts w:asciiTheme="minorHAnsi" w:hAnsiTheme="minorHAnsi" w:cstheme="minorHAnsi"/>
          <w:color w:val="000000" w:themeColor="text1"/>
        </w:rPr>
        <w:t xml:space="preserve"> </w:t>
      </w:r>
      <w:r w:rsidR="00F57C98">
        <w:rPr>
          <w:rFonts w:ascii="Times New Roman" w:hAnsi="Times New Roman" w:cs="Times New Roman"/>
        </w:rPr>
        <w:t>EPA estimates that t</w:t>
      </w:r>
      <w:r w:rsidR="00F57C98" w:rsidRPr="00C16F60">
        <w:rPr>
          <w:rFonts w:asciiTheme="minorHAnsi" w:hAnsiTheme="minorHAnsi" w:cstheme="minorHAnsi"/>
          <w:color w:val="000000" w:themeColor="text1"/>
        </w:rPr>
        <w:t xml:space="preserve">he </w:t>
      </w:r>
      <w:r w:rsidR="00F57C98">
        <w:rPr>
          <w:rFonts w:asciiTheme="minorHAnsi" w:hAnsiTheme="minorHAnsi" w:cstheme="minorHAnsi"/>
          <w:color w:val="000000" w:themeColor="text1"/>
        </w:rPr>
        <w:t xml:space="preserve">Supreme </w:t>
      </w:r>
      <w:r w:rsidR="00F57C98" w:rsidRPr="00C16F60">
        <w:rPr>
          <w:rFonts w:asciiTheme="minorHAnsi" w:hAnsiTheme="minorHAnsi" w:cstheme="minorHAnsi"/>
          <w:color w:val="000000" w:themeColor="text1"/>
        </w:rPr>
        <w:t>Court de</w:t>
      </w:r>
      <w:r w:rsidR="00F57C98">
        <w:rPr>
          <w:rFonts w:asciiTheme="minorHAnsi" w:hAnsiTheme="minorHAnsi" w:cstheme="minorHAnsi"/>
          <w:color w:val="000000" w:themeColor="text1"/>
        </w:rPr>
        <w:t>cision</w:t>
      </w:r>
      <w:r w:rsidR="00F57C98" w:rsidRPr="00C16F60">
        <w:rPr>
          <w:rFonts w:asciiTheme="minorHAnsi" w:hAnsiTheme="minorHAnsi" w:cstheme="minorHAnsi"/>
          <w:color w:val="000000" w:themeColor="text1"/>
        </w:rPr>
        <w:t xml:space="preserve"> </w:t>
      </w:r>
      <w:r w:rsidR="00F57C98">
        <w:rPr>
          <w:rFonts w:asciiTheme="minorHAnsi" w:hAnsiTheme="minorHAnsi" w:cstheme="minorHAnsi"/>
        </w:rPr>
        <w:t xml:space="preserve">means the Prevention of Significant Deterioration program </w:t>
      </w:r>
      <w:r w:rsidR="004F6050">
        <w:rPr>
          <w:rFonts w:asciiTheme="minorHAnsi" w:hAnsiTheme="minorHAnsi" w:cstheme="minorHAnsi"/>
        </w:rPr>
        <w:t>will</w:t>
      </w:r>
      <w:r w:rsidR="00F57C98">
        <w:rPr>
          <w:rFonts w:asciiTheme="minorHAnsi" w:hAnsiTheme="minorHAnsi" w:cstheme="minorHAnsi"/>
        </w:rPr>
        <w:t xml:space="preserve"> still regulate 83 percent of greenhouse gas </w:t>
      </w:r>
      <w:r w:rsidR="00F57C98">
        <w:rPr>
          <w:rFonts w:asciiTheme="minorHAnsi" w:hAnsiTheme="minorHAnsi" w:cstheme="minorHAnsi"/>
        </w:rPr>
        <w:lastRenderedPageBreak/>
        <w:t>emissions from new and modified facilities that trigger Prevention of Significant Deterioration for other pollutants</w:t>
      </w:r>
      <w:r w:rsidR="00F57C98" w:rsidRPr="00C16F60">
        <w:rPr>
          <w:rFonts w:asciiTheme="minorHAnsi" w:hAnsiTheme="minorHAnsi" w:cstheme="minorHAnsi"/>
          <w:color w:val="000000" w:themeColor="text1"/>
        </w:rPr>
        <w:t>.</w:t>
      </w:r>
      <w:r w:rsidR="00F57C98">
        <w:rPr>
          <w:rFonts w:asciiTheme="minorHAnsi" w:hAnsiTheme="minorHAnsi" w:cstheme="minorHAnsi"/>
          <w:color w:val="000000" w:themeColor="text1"/>
        </w:rPr>
        <w:t xml:space="preserve"> The invalidated authority to impose the program on facilities based solely on greenhouse gas emissions would have meant that the program regulated</w:t>
      </w:r>
      <w:r w:rsidR="00F57C98">
        <w:rPr>
          <w:rFonts w:asciiTheme="minorHAnsi" w:hAnsiTheme="minorHAnsi" w:cstheme="minorHAnsi"/>
        </w:rPr>
        <w:t xml:space="preserve"> an additional 3 percent of greenhouse gas emissions from new and modified facilities</w:t>
      </w:r>
      <w:r w:rsidR="00F57C98">
        <w:rPr>
          <w:rFonts w:asciiTheme="minorHAnsi" w:hAnsiTheme="minorHAnsi" w:cstheme="minorHAnsi"/>
          <w:color w:val="000000" w:themeColor="text1"/>
        </w:rPr>
        <w:t>.</w:t>
      </w:r>
    </w:p>
    <w:p w:rsidR="00690DB5" w:rsidRDefault="00690DB5" w:rsidP="00690DB5">
      <w:pPr>
        <w:ind w:left="1080" w:right="18"/>
        <w:outlineLvl w:val="0"/>
        <w:rPr>
          <w:rFonts w:asciiTheme="minorHAnsi" w:hAnsiTheme="minorHAnsi" w:cstheme="minorHAnsi"/>
          <w:color w:val="000000" w:themeColor="text1"/>
        </w:rPr>
      </w:pPr>
    </w:p>
    <w:tbl>
      <w:tblPr>
        <w:tblW w:w="12240" w:type="dxa"/>
        <w:tblInd w:w="-612" w:type="dxa"/>
        <w:tblLook w:val="04A0"/>
      </w:tblPr>
      <w:tblGrid>
        <w:gridCol w:w="12240"/>
      </w:tblGrid>
      <w:tr w:rsidR="00662A78" w:rsidRPr="00B15DF7" w:rsidTr="00662A7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662A78" w:rsidRPr="0039186E" w:rsidRDefault="00662A78" w:rsidP="00662A78">
            <w:pPr>
              <w:spacing w:after="120"/>
              <w:ind w:left="0" w:right="720"/>
              <w:outlineLvl w:val="0"/>
              <w:rPr>
                <w:rFonts w:asciiTheme="minorHAnsi" w:eastAsia="Times New Roman" w:hAnsiTheme="minorHAnsi" w:cstheme="minorHAnsi"/>
                <w:bCs/>
                <w:color w:val="685C54" w:themeColor="accent4" w:themeShade="BF"/>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r>
              <w:rPr>
                <w:rFonts w:eastAsia="Times New Roman"/>
                <w:b/>
                <w:bCs/>
                <w:color w:val="00494F"/>
                <w:sz w:val="28"/>
                <w:szCs w:val="28"/>
              </w:rPr>
              <w:t xml:space="preserve"> </w:t>
            </w:r>
          </w:p>
        </w:tc>
      </w:tr>
    </w:tbl>
    <w:p w:rsidR="00662A78" w:rsidRDefault="00662A78" w:rsidP="00662A78">
      <w:pPr>
        <w:spacing w:after="120"/>
        <w:ind w:left="720" w:right="18"/>
        <w:rPr>
          <w:rFonts w:asciiTheme="majorHAnsi" w:hAnsiTheme="majorHAnsi" w:cstheme="majorHAnsi"/>
          <w:color w:val="702C1C" w:themeColor="accent1" w:themeShade="80"/>
        </w:rPr>
      </w:pPr>
    </w:p>
    <w:p w:rsidR="00662A78" w:rsidRPr="00B30E7D" w:rsidRDefault="00662A78" w:rsidP="00662A78">
      <w:pPr>
        <w:spacing w:after="120"/>
        <w:ind w:left="720" w:right="18"/>
        <w:outlineLvl w:val="0"/>
        <w:rPr>
          <w:rFonts w:eastAsia="Times New Roman"/>
          <w:bCs/>
          <w:sz w:val="22"/>
          <w:szCs w:val="22"/>
        </w:rPr>
      </w:pPr>
      <w:r w:rsidRPr="00B30E7D">
        <w:rPr>
          <w:rFonts w:eastAsia="Times New Roman"/>
          <w:bCs/>
          <w:sz w:val="22"/>
          <w:szCs w:val="22"/>
        </w:rPr>
        <w:t xml:space="preserve">What </w:t>
      </w:r>
      <w:r w:rsidR="00801063" w:rsidRPr="00B30E7D">
        <w:rPr>
          <w:rFonts w:eastAsia="Times New Roman"/>
          <w:bCs/>
          <w:sz w:val="22"/>
          <w:szCs w:val="22"/>
        </w:rPr>
        <w:t>need</w:t>
      </w:r>
      <w:r w:rsidRPr="00B30E7D">
        <w:rPr>
          <w:rFonts w:eastAsia="Times New Roman"/>
          <w:bCs/>
          <w:sz w:val="22"/>
          <w:szCs w:val="22"/>
        </w:rPr>
        <w:t xml:space="preserve"> is DEQ trying to </w:t>
      </w:r>
      <w:r w:rsidR="00AB2181" w:rsidRPr="00B30E7D">
        <w:rPr>
          <w:rFonts w:eastAsia="Times New Roman"/>
          <w:bCs/>
          <w:sz w:val="22"/>
          <w:szCs w:val="22"/>
        </w:rPr>
        <w:t>address</w:t>
      </w:r>
      <w:r w:rsidRPr="00B30E7D">
        <w:rPr>
          <w:rFonts w:eastAsia="Times New Roman"/>
          <w:bCs/>
          <w:sz w:val="22"/>
          <w:szCs w:val="22"/>
        </w:rPr>
        <w:t>?</w:t>
      </w:r>
    </w:p>
    <w:p w:rsidR="00794BF7" w:rsidRPr="00B30E7D" w:rsidRDefault="00A13734"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DEQ is trying to prevent</w:t>
      </w:r>
      <w:r w:rsidRPr="00BC1EEF">
        <w:rPr>
          <w:rFonts w:ascii="Times New Roman" w:eastAsia="Times New Roman" w:hAnsi="Times New Roman" w:cs="Times New Roman"/>
          <w:color w:val="000000" w:themeColor="text1"/>
        </w:rPr>
        <w:t xml:space="preserve"> facilities </w:t>
      </w:r>
      <w:r>
        <w:rPr>
          <w:rFonts w:ascii="Times New Roman" w:eastAsia="Times New Roman" w:hAnsi="Times New Roman" w:cs="Times New Roman"/>
          <w:color w:val="000000" w:themeColor="text1"/>
        </w:rPr>
        <w:t xml:space="preserve">from </w:t>
      </w:r>
      <w:r w:rsidR="004E3A3D">
        <w:rPr>
          <w:rFonts w:ascii="Times New Roman" w:eastAsia="Times New Roman" w:hAnsi="Times New Roman" w:cs="Times New Roman"/>
          <w:color w:val="000000" w:themeColor="text1"/>
        </w:rPr>
        <w:t xml:space="preserve">incurring </w:t>
      </w:r>
      <w:r>
        <w:rPr>
          <w:rFonts w:ascii="Times New Roman" w:eastAsia="Times New Roman" w:hAnsi="Times New Roman" w:cs="Times New Roman"/>
          <w:color w:val="000000" w:themeColor="text1"/>
        </w:rPr>
        <w:t xml:space="preserve">costs to comply with </w:t>
      </w:r>
      <w:r w:rsidR="00F57C98">
        <w:rPr>
          <w:rFonts w:ascii="Times New Roman" w:eastAsia="Times New Roman" w:hAnsi="Times New Roman" w:cs="Times New Roman"/>
          <w:color w:val="000000" w:themeColor="text1"/>
        </w:rPr>
        <w:t xml:space="preserve">certain parts of </w:t>
      </w:r>
      <w:r>
        <w:rPr>
          <w:rFonts w:ascii="Times New Roman" w:eastAsia="Times New Roman" w:hAnsi="Times New Roman" w:cs="Times New Roman"/>
          <w:color w:val="000000" w:themeColor="text1"/>
        </w:rPr>
        <w:t xml:space="preserve">Oregon’s greenhouse gas permitting requirements while DEQ </w:t>
      </w:r>
      <w:r w:rsidRPr="00B30E7D">
        <w:rPr>
          <w:rFonts w:ascii="Times New Roman" w:hAnsi="Times New Roman" w:cs="Times New Roman"/>
        </w:rPr>
        <w:t>consider</w:t>
      </w:r>
      <w:r>
        <w:rPr>
          <w:rFonts w:ascii="Times New Roman" w:hAnsi="Times New Roman" w:cs="Times New Roman"/>
        </w:rPr>
        <w:t>s</w:t>
      </w:r>
      <w:r w:rsidRPr="00B30E7D">
        <w:rPr>
          <w:rFonts w:ascii="Times New Roman" w:hAnsi="Times New Roman" w:cs="Times New Roman"/>
        </w:rPr>
        <w:t xml:space="preserve"> whether to</w:t>
      </w:r>
      <w:r w:rsidR="00F57C98">
        <w:rPr>
          <w:rFonts w:ascii="Times New Roman" w:hAnsi="Times New Roman" w:cs="Times New Roman"/>
        </w:rPr>
        <w:t xml:space="preserve"> recommend EQC</w:t>
      </w:r>
      <w:r w:rsidRPr="00B30E7D">
        <w:rPr>
          <w:rFonts w:ascii="Times New Roman" w:hAnsi="Times New Roman" w:cs="Times New Roman"/>
        </w:rPr>
        <w:t xml:space="preserve"> retain </w:t>
      </w:r>
      <w:r>
        <w:rPr>
          <w:rFonts w:ascii="Times New Roman" w:hAnsi="Times New Roman" w:cs="Times New Roman"/>
        </w:rPr>
        <w:t>the requirements in a permanent rulemaking. DEQ is</w:t>
      </w:r>
      <w:r w:rsidR="00B30E7D" w:rsidRPr="00B30E7D">
        <w:rPr>
          <w:rFonts w:ascii="Times New Roman" w:eastAsia="Times New Roman" w:hAnsi="Times New Roman" w:cs="Times New Roman"/>
          <w:color w:val="000000" w:themeColor="text1"/>
        </w:rPr>
        <w:t xml:space="preserve"> in the process of evaluating public comments on permanent rule amendments that DEQ </w:t>
      </w:r>
      <w:r w:rsidR="00084D12">
        <w:rPr>
          <w:rFonts w:ascii="Times New Roman" w:eastAsia="Times New Roman" w:hAnsi="Times New Roman" w:cs="Times New Roman"/>
          <w:color w:val="000000" w:themeColor="text1"/>
        </w:rPr>
        <w:t>plans to</w:t>
      </w:r>
      <w:r w:rsidR="00B30E7D" w:rsidRPr="00B30E7D">
        <w:rPr>
          <w:rFonts w:ascii="Times New Roman" w:eastAsia="Times New Roman" w:hAnsi="Times New Roman" w:cs="Times New Roman"/>
          <w:color w:val="000000" w:themeColor="text1"/>
        </w:rPr>
        <w:t xml:space="preserve"> present to EQC for decision in 2015. </w:t>
      </w:r>
    </w:p>
    <w:p w:rsidR="001E2DE0" w:rsidRPr="00B30E7D" w:rsidRDefault="00693F60" w:rsidP="00791F54">
      <w:pPr>
        <w:ind w:left="1080" w:right="18"/>
        <w:outlineLvl w:val="0"/>
        <w:rPr>
          <w:rFonts w:ascii="Times New Roman" w:hAnsi="Times New Roman" w:cs="Times New Roman"/>
        </w:rPr>
      </w:pPr>
      <w:r w:rsidRPr="00B30E7D">
        <w:rPr>
          <w:rFonts w:ascii="Times New Roman" w:hAnsi="Times New Roman" w:cs="Times New Roman"/>
        </w:rPr>
        <w:t xml:space="preserve"> </w:t>
      </w:r>
    </w:p>
    <w:p w:rsidR="00065898" w:rsidRDefault="00B30E7D" w:rsidP="00791F54">
      <w:pPr>
        <w:ind w:left="1080" w:right="18"/>
        <w:outlineLvl w:val="0"/>
        <w:rPr>
          <w:rFonts w:ascii="Times New Roman" w:eastAsia="Times New Roman" w:hAnsi="Times New Roman" w:cs="Times New Roman"/>
          <w:color w:val="000000" w:themeColor="text1"/>
        </w:rPr>
      </w:pPr>
      <w:r>
        <w:rPr>
          <w:rFonts w:ascii="Times New Roman" w:hAnsi="Times New Roman" w:cs="Times New Roman"/>
        </w:rPr>
        <w:t xml:space="preserve">In 2011, </w:t>
      </w:r>
      <w:r w:rsidR="00DC6980" w:rsidRPr="00B30E7D">
        <w:rPr>
          <w:rFonts w:ascii="Times New Roman" w:hAnsi="Times New Roman" w:cs="Times New Roman"/>
        </w:rPr>
        <w:t xml:space="preserve">EQC adopted </w:t>
      </w:r>
      <w:r w:rsidR="001917CF" w:rsidRPr="00A13734">
        <w:rPr>
          <w:rFonts w:ascii="Times New Roman" w:hAnsi="Times New Roman" w:cs="Times New Roman"/>
        </w:rPr>
        <w:t xml:space="preserve">rules substantively identical to </w:t>
      </w:r>
      <w:r w:rsidR="00A13734">
        <w:rPr>
          <w:rFonts w:ascii="Times New Roman" w:hAnsi="Times New Roman" w:cs="Times New Roman"/>
        </w:rPr>
        <w:t>the federal</w:t>
      </w:r>
      <w:r w:rsidR="001917CF" w:rsidRPr="00A13734">
        <w:rPr>
          <w:rFonts w:ascii="Times New Roman" w:hAnsi="Times New Roman" w:cs="Times New Roman"/>
        </w:rPr>
        <w:t xml:space="preserve"> greenhouse gas permitting rules</w:t>
      </w:r>
      <w:r w:rsidR="00DC6980" w:rsidRPr="00A13734">
        <w:rPr>
          <w:rFonts w:ascii="Times New Roman" w:hAnsi="Times New Roman" w:cs="Times New Roman"/>
        </w:rPr>
        <w:t xml:space="preserve">. </w:t>
      </w:r>
      <w:r w:rsidRPr="00A13734">
        <w:rPr>
          <w:rFonts w:ascii="Times New Roman" w:hAnsi="Times New Roman" w:cs="Times New Roman"/>
        </w:rPr>
        <w:t>In 2014, t</w:t>
      </w:r>
      <w:r w:rsidR="001E2DE0" w:rsidRPr="00A13734">
        <w:rPr>
          <w:rFonts w:ascii="Times New Roman" w:hAnsi="Times New Roman" w:cs="Times New Roman"/>
        </w:rPr>
        <w:t>he</w:t>
      </w:r>
      <w:r w:rsidR="00065898" w:rsidRPr="00A13734">
        <w:rPr>
          <w:rFonts w:ascii="Times New Roman" w:eastAsia="Times New Roman" w:hAnsi="Times New Roman" w:cs="Times New Roman"/>
          <w:color w:val="000000" w:themeColor="text1"/>
        </w:rPr>
        <w:t xml:space="preserve"> Supreme Court </w:t>
      </w:r>
      <w:r w:rsidRPr="00A13734">
        <w:rPr>
          <w:rFonts w:ascii="Times New Roman" w:eastAsia="Times New Roman" w:hAnsi="Times New Roman" w:cs="Times New Roman"/>
          <w:color w:val="000000" w:themeColor="text1"/>
        </w:rPr>
        <w:t>i</w:t>
      </w:r>
      <w:r w:rsidR="001E2DE0" w:rsidRPr="00A13734">
        <w:rPr>
          <w:rFonts w:ascii="Times New Roman" w:hAnsi="Times New Roman" w:cs="Times New Roman"/>
        </w:rPr>
        <w:t>nvalidated EPA’s authority to impose the federal greenhouse gas</w:t>
      </w:r>
      <w:r w:rsidR="001E2DE0" w:rsidRPr="00B30E7D">
        <w:rPr>
          <w:rFonts w:ascii="Times New Roman" w:hAnsi="Times New Roman" w:cs="Times New Roman"/>
        </w:rPr>
        <w:t xml:space="preserve"> permitting requirements. </w:t>
      </w:r>
      <w:r w:rsidR="00121983">
        <w:rPr>
          <w:rFonts w:ascii="Times New Roman" w:hAnsi="Times New Roman" w:cs="Times New Roman"/>
        </w:rPr>
        <w:t>It</w:t>
      </w:r>
      <w:r w:rsidR="001E2DE0" w:rsidRPr="00B30E7D">
        <w:rPr>
          <w:rFonts w:ascii="Times New Roman" w:eastAsia="Times New Roman" w:hAnsi="Times New Roman" w:cs="Times New Roman"/>
          <w:color w:val="000000" w:themeColor="text1"/>
        </w:rPr>
        <w:t xml:space="preserve"> </w:t>
      </w:r>
      <w:r w:rsidR="00065898" w:rsidRPr="00B30E7D">
        <w:rPr>
          <w:rFonts w:ascii="Times New Roman" w:eastAsia="Times New Roman" w:hAnsi="Times New Roman" w:cs="Times New Roman"/>
          <w:color w:val="000000" w:themeColor="text1"/>
        </w:rPr>
        <w:t xml:space="preserve">determined that </w:t>
      </w:r>
      <w:r w:rsidR="00031341" w:rsidRPr="00C16F60">
        <w:rPr>
          <w:rFonts w:asciiTheme="minorHAnsi" w:hAnsiTheme="minorHAnsi" w:cstheme="minorHAnsi"/>
          <w:color w:val="000000" w:themeColor="text1"/>
        </w:rPr>
        <w:t xml:space="preserve">the Clean Air Act neither compels nor permits EPA to adopt rules requiring a </w:t>
      </w:r>
      <w:r w:rsidR="004F0C3F">
        <w:rPr>
          <w:rFonts w:asciiTheme="minorHAnsi" w:hAnsiTheme="minorHAnsi" w:cstheme="minorHAnsi"/>
          <w:color w:val="000000" w:themeColor="text1"/>
        </w:rPr>
        <w:t>facility</w:t>
      </w:r>
      <w:r w:rsidR="00031341" w:rsidRPr="00C16F60">
        <w:rPr>
          <w:rFonts w:asciiTheme="minorHAnsi" w:hAnsiTheme="minorHAnsi" w:cstheme="minorHAnsi"/>
          <w:color w:val="000000" w:themeColor="text1"/>
        </w:rPr>
        <w:t xml:space="preserve"> to obtain a </w:t>
      </w:r>
      <w:r w:rsidR="00F57C98">
        <w:rPr>
          <w:rFonts w:asciiTheme="minorHAnsi" w:hAnsiTheme="minorHAnsi" w:cstheme="minorHAnsi"/>
          <w:color w:val="000000" w:themeColor="text1"/>
        </w:rPr>
        <w:t xml:space="preserve">Title V or </w:t>
      </w:r>
      <w:r w:rsidR="00031341" w:rsidRPr="00C16F60">
        <w:rPr>
          <w:rFonts w:asciiTheme="minorHAnsi" w:hAnsiTheme="minorHAnsi" w:cstheme="minorHAnsi"/>
          <w:color w:val="000000" w:themeColor="text1"/>
        </w:rPr>
        <w:t xml:space="preserve">Prevention of Significant </w:t>
      </w:r>
      <w:r w:rsidR="00791F54" w:rsidRPr="00C16F60">
        <w:rPr>
          <w:rFonts w:asciiTheme="minorHAnsi" w:hAnsiTheme="minorHAnsi" w:cstheme="minorHAnsi"/>
          <w:color w:val="000000" w:themeColor="text1"/>
        </w:rPr>
        <w:t>Deterioration</w:t>
      </w:r>
      <w:r w:rsidR="00031341" w:rsidRPr="00C16F60">
        <w:rPr>
          <w:rFonts w:asciiTheme="minorHAnsi" w:hAnsiTheme="minorHAnsi" w:cstheme="minorHAnsi"/>
          <w:color w:val="000000" w:themeColor="text1"/>
        </w:rPr>
        <w:t xml:space="preserve"> permit on the sole basis of </w:t>
      </w:r>
      <w:r w:rsidR="00F57C98">
        <w:rPr>
          <w:rFonts w:asciiTheme="minorHAnsi" w:hAnsiTheme="minorHAnsi" w:cstheme="minorHAnsi"/>
          <w:color w:val="000000" w:themeColor="text1"/>
        </w:rPr>
        <w:t>the facility’s</w:t>
      </w:r>
      <w:r w:rsidR="00F57C98" w:rsidRPr="00C16F60">
        <w:rPr>
          <w:rFonts w:asciiTheme="minorHAnsi" w:hAnsiTheme="minorHAnsi" w:cstheme="minorHAnsi"/>
          <w:color w:val="000000" w:themeColor="text1"/>
        </w:rPr>
        <w:t xml:space="preserve"> </w:t>
      </w:r>
      <w:r w:rsidR="00031341" w:rsidRPr="00C16F60">
        <w:rPr>
          <w:rFonts w:asciiTheme="minorHAnsi" w:hAnsiTheme="minorHAnsi" w:cstheme="minorHAnsi"/>
          <w:color w:val="000000" w:themeColor="text1"/>
        </w:rPr>
        <w:t>potential greenhouse</w:t>
      </w:r>
      <w:r w:rsidR="00F57C98">
        <w:rPr>
          <w:rFonts w:asciiTheme="minorHAnsi" w:hAnsiTheme="minorHAnsi" w:cstheme="minorHAnsi"/>
          <w:color w:val="000000" w:themeColor="text1"/>
        </w:rPr>
        <w:t xml:space="preserve"> </w:t>
      </w:r>
      <w:r w:rsidR="00031341" w:rsidRPr="00C16F60">
        <w:rPr>
          <w:rFonts w:asciiTheme="minorHAnsi" w:hAnsiTheme="minorHAnsi" w:cstheme="minorHAnsi"/>
          <w:color w:val="000000" w:themeColor="text1"/>
        </w:rPr>
        <w:t xml:space="preserve">gas emissions. </w:t>
      </w:r>
      <w:r w:rsidR="00065898" w:rsidRPr="00B30E7D">
        <w:rPr>
          <w:rFonts w:ascii="Times New Roman" w:eastAsia="Times New Roman" w:hAnsi="Times New Roman" w:cs="Times New Roman"/>
          <w:color w:val="000000" w:themeColor="text1"/>
        </w:rPr>
        <w:t xml:space="preserve">Consistent with </w:t>
      </w:r>
      <w:r w:rsidR="00084D12">
        <w:rPr>
          <w:rFonts w:ascii="Times New Roman" w:eastAsia="Times New Roman" w:hAnsi="Times New Roman" w:cs="Times New Roman"/>
          <w:color w:val="000000" w:themeColor="text1"/>
        </w:rPr>
        <w:t>EPA’s</w:t>
      </w:r>
      <w:r w:rsidR="00065898" w:rsidRPr="00B30E7D">
        <w:rPr>
          <w:rFonts w:ascii="Times New Roman" w:eastAsia="Times New Roman" w:hAnsi="Times New Roman" w:cs="Times New Roman"/>
          <w:color w:val="000000" w:themeColor="text1"/>
        </w:rPr>
        <w:t xml:space="preserve"> understanding of the Court’s decision, EPA will not apply or enforce federal rules that require </w:t>
      </w:r>
      <w:r w:rsidR="00084D12">
        <w:rPr>
          <w:rFonts w:ascii="Times New Roman" w:eastAsia="Times New Roman" w:hAnsi="Times New Roman" w:cs="Times New Roman"/>
          <w:color w:val="000000" w:themeColor="text1"/>
        </w:rPr>
        <w:t>facilities</w:t>
      </w:r>
      <w:r w:rsidR="00065898" w:rsidRPr="00B30E7D">
        <w:rPr>
          <w:rFonts w:ascii="Times New Roman" w:eastAsia="Times New Roman" w:hAnsi="Times New Roman" w:cs="Times New Roman"/>
          <w:color w:val="000000" w:themeColor="text1"/>
        </w:rPr>
        <w:t xml:space="preserve"> to get a </w:t>
      </w:r>
      <w:r w:rsidR="00884469">
        <w:rPr>
          <w:rFonts w:ascii="Times New Roman" w:eastAsia="Times New Roman" w:hAnsi="Times New Roman" w:cs="Times New Roman"/>
          <w:color w:val="000000" w:themeColor="text1"/>
        </w:rPr>
        <w:t>T</w:t>
      </w:r>
      <w:r w:rsidR="00065898" w:rsidRPr="00B30E7D">
        <w:rPr>
          <w:rFonts w:ascii="Times New Roman" w:eastAsia="Times New Roman" w:hAnsi="Times New Roman" w:cs="Times New Roman"/>
          <w:color w:val="000000" w:themeColor="text1"/>
        </w:rPr>
        <w:t>itle V</w:t>
      </w:r>
      <w:r w:rsidR="00884469">
        <w:rPr>
          <w:rFonts w:ascii="Times New Roman" w:eastAsia="Times New Roman" w:hAnsi="Times New Roman" w:cs="Times New Roman"/>
          <w:color w:val="000000" w:themeColor="text1"/>
        </w:rPr>
        <w:t xml:space="preserve"> or Prevention of Significant Deterioration</w:t>
      </w:r>
      <w:r w:rsidR="00065898" w:rsidRPr="00B30E7D">
        <w:rPr>
          <w:rFonts w:ascii="Times New Roman" w:eastAsia="Times New Roman" w:hAnsi="Times New Roman" w:cs="Times New Roman"/>
          <w:color w:val="000000" w:themeColor="text1"/>
        </w:rPr>
        <w:t xml:space="preserve"> permit solely because the </w:t>
      </w:r>
      <w:r w:rsidR="00884469">
        <w:rPr>
          <w:rFonts w:ascii="Times New Roman" w:eastAsia="Times New Roman" w:hAnsi="Times New Roman" w:cs="Times New Roman"/>
          <w:color w:val="000000" w:themeColor="text1"/>
        </w:rPr>
        <w:t>facility</w:t>
      </w:r>
      <w:r w:rsidR="00065898" w:rsidRPr="00B30E7D">
        <w:rPr>
          <w:rFonts w:ascii="Times New Roman" w:eastAsia="Times New Roman" w:hAnsi="Times New Roman" w:cs="Times New Roman"/>
          <w:color w:val="000000" w:themeColor="text1"/>
        </w:rPr>
        <w:t xml:space="preserve"> emits or has the potential to emit greenhouse gases above the </w:t>
      </w:r>
      <w:r w:rsidR="00884469">
        <w:rPr>
          <w:rFonts w:ascii="Times New Roman" w:eastAsia="Times New Roman" w:hAnsi="Times New Roman" w:cs="Times New Roman"/>
          <w:color w:val="000000" w:themeColor="text1"/>
        </w:rPr>
        <w:t xml:space="preserve">permitting </w:t>
      </w:r>
      <w:r w:rsidR="00065898" w:rsidRPr="00B30E7D">
        <w:rPr>
          <w:rFonts w:ascii="Times New Roman" w:eastAsia="Times New Roman" w:hAnsi="Times New Roman" w:cs="Times New Roman"/>
          <w:color w:val="000000" w:themeColor="text1"/>
        </w:rPr>
        <w:t>thresholds.</w:t>
      </w:r>
      <w:r w:rsidR="00065898">
        <w:rPr>
          <w:rFonts w:ascii="Times New Roman" w:eastAsia="Times New Roman" w:hAnsi="Times New Roman" w:cs="Times New Roman"/>
          <w:color w:val="000000" w:themeColor="text1"/>
        </w:rPr>
        <w:t xml:space="preserve"> </w:t>
      </w:r>
    </w:p>
    <w:p w:rsidR="00065898" w:rsidRDefault="00065898" w:rsidP="00791F54">
      <w:pPr>
        <w:ind w:left="1080" w:right="18"/>
        <w:outlineLvl w:val="0"/>
        <w:rPr>
          <w:rFonts w:ascii="Times New Roman" w:hAnsi="Times New Roman" w:cs="Times New Roman"/>
        </w:rPr>
      </w:pPr>
    </w:p>
    <w:p w:rsidR="00BA5736" w:rsidRDefault="001917CF" w:rsidP="00791F54">
      <w:pPr>
        <w:ind w:left="1080" w:right="18"/>
        <w:outlineLvl w:val="0"/>
        <w:rPr>
          <w:rFonts w:ascii="Times New Roman" w:hAnsi="Times New Roman" w:cs="Times New Roman"/>
        </w:rPr>
      </w:pPr>
      <w:r>
        <w:rPr>
          <w:rFonts w:ascii="Times New Roman" w:hAnsi="Times New Roman" w:cs="Times New Roman"/>
        </w:rPr>
        <w:t xml:space="preserve">Although </w:t>
      </w:r>
      <w:r w:rsidR="00DC6980">
        <w:rPr>
          <w:rFonts w:ascii="Times New Roman" w:hAnsi="Times New Roman" w:cs="Times New Roman"/>
        </w:rPr>
        <w:t xml:space="preserve">the Supreme Court decision invalidates EPA’s authority to impose </w:t>
      </w:r>
      <w:r>
        <w:rPr>
          <w:rFonts w:ascii="Times New Roman" w:hAnsi="Times New Roman" w:cs="Times New Roman"/>
        </w:rPr>
        <w:t xml:space="preserve">the federal </w:t>
      </w:r>
      <w:r w:rsidR="00065898">
        <w:rPr>
          <w:rFonts w:ascii="Times New Roman" w:hAnsi="Times New Roman" w:cs="Times New Roman"/>
        </w:rPr>
        <w:t xml:space="preserve">greenhouse gas permitting </w:t>
      </w:r>
      <w:r w:rsidR="00DC6980">
        <w:rPr>
          <w:rFonts w:ascii="Times New Roman" w:hAnsi="Times New Roman" w:cs="Times New Roman"/>
        </w:rPr>
        <w:t>requirements,</w:t>
      </w:r>
      <w:r w:rsidR="00C82D39">
        <w:rPr>
          <w:rFonts w:ascii="Times New Roman" w:hAnsi="Times New Roman" w:cs="Times New Roman"/>
        </w:rPr>
        <w:t xml:space="preserve"> EQC acted under the authority of Oregon law to adopt</w:t>
      </w:r>
      <w:r w:rsidR="00DC6980">
        <w:rPr>
          <w:rFonts w:ascii="Times New Roman" w:hAnsi="Times New Roman" w:cs="Times New Roman"/>
        </w:rPr>
        <w:t xml:space="preserve"> </w:t>
      </w:r>
      <w:r>
        <w:rPr>
          <w:rFonts w:ascii="Times New Roman" w:hAnsi="Times New Roman" w:cs="Times New Roman"/>
        </w:rPr>
        <w:t>Oregon’s rules</w:t>
      </w:r>
      <w:r w:rsidR="004E3A3D">
        <w:rPr>
          <w:rFonts w:ascii="Times New Roman" w:hAnsi="Times New Roman" w:cs="Times New Roman"/>
        </w:rPr>
        <w:t>. T</w:t>
      </w:r>
      <w:r w:rsidR="00C82D39">
        <w:rPr>
          <w:rFonts w:ascii="Times New Roman" w:hAnsi="Times New Roman" w:cs="Times New Roman"/>
        </w:rPr>
        <w:t>hose rules</w:t>
      </w:r>
      <w:r>
        <w:rPr>
          <w:rFonts w:ascii="Times New Roman" w:hAnsi="Times New Roman" w:cs="Times New Roman"/>
        </w:rPr>
        <w:t xml:space="preserve"> still apply to </w:t>
      </w:r>
      <w:r w:rsidR="00884469">
        <w:rPr>
          <w:rFonts w:ascii="Times New Roman" w:hAnsi="Times New Roman" w:cs="Times New Roman"/>
        </w:rPr>
        <w:t>facilities</w:t>
      </w:r>
      <w:r w:rsidR="00065898">
        <w:rPr>
          <w:rFonts w:ascii="Times New Roman" w:hAnsi="Times New Roman" w:cs="Times New Roman"/>
        </w:rPr>
        <w:t xml:space="preserve"> in Oregon</w:t>
      </w:r>
      <w:r w:rsidR="001E2DE0">
        <w:rPr>
          <w:rFonts w:ascii="Times New Roman" w:hAnsi="Times New Roman" w:cs="Times New Roman"/>
        </w:rPr>
        <w:t xml:space="preserve"> and </w:t>
      </w:r>
      <w:r w:rsidR="00E93F59">
        <w:rPr>
          <w:rFonts w:ascii="Times New Roman" w:hAnsi="Times New Roman" w:cs="Times New Roman"/>
        </w:rPr>
        <w:t xml:space="preserve">some </w:t>
      </w:r>
      <w:r w:rsidR="002A1DF7">
        <w:rPr>
          <w:rFonts w:ascii="Times New Roman" w:hAnsi="Times New Roman" w:cs="Times New Roman"/>
        </w:rPr>
        <w:t>of those</w:t>
      </w:r>
      <w:r w:rsidR="004E3A3D">
        <w:rPr>
          <w:rFonts w:ascii="Times New Roman" w:hAnsi="Times New Roman" w:cs="Times New Roman"/>
        </w:rPr>
        <w:t xml:space="preserve"> </w:t>
      </w:r>
      <w:r w:rsidR="00884469">
        <w:rPr>
          <w:rFonts w:ascii="Times New Roman" w:hAnsi="Times New Roman" w:cs="Times New Roman"/>
        </w:rPr>
        <w:t>facilities</w:t>
      </w:r>
      <w:r w:rsidR="00065898">
        <w:rPr>
          <w:rFonts w:ascii="Times New Roman" w:hAnsi="Times New Roman" w:cs="Times New Roman"/>
        </w:rPr>
        <w:t xml:space="preserve"> </w:t>
      </w:r>
      <w:r w:rsidR="00084D12">
        <w:rPr>
          <w:rFonts w:ascii="Times New Roman" w:hAnsi="Times New Roman" w:cs="Times New Roman"/>
        </w:rPr>
        <w:t xml:space="preserve">will need </w:t>
      </w:r>
      <w:r w:rsidR="00B30E7D">
        <w:rPr>
          <w:rFonts w:ascii="Times New Roman" w:hAnsi="Times New Roman" w:cs="Times New Roman"/>
        </w:rPr>
        <w:t>to</w:t>
      </w:r>
      <w:r w:rsidR="001E2DE0">
        <w:rPr>
          <w:rFonts w:ascii="Times New Roman" w:hAnsi="Times New Roman" w:cs="Times New Roman"/>
        </w:rPr>
        <w:t xml:space="preserve"> </w:t>
      </w:r>
      <w:r w:rsidR="00065898">
        <w:rPr>
          <w:rFonts w:ascii="Times New Roman" w:hAnsi="Times New Roman" w:cs="Times New Roman"/>
        </w:rPr>
        <w:t xml:space="preserve">spend </w:t>
      </w:r>
      <w:r w:rsidR="001E2DE0">
        <w:rPr>
          <w:rFonts w:ascii="Times New Roman" w:hAnsi="Times New Roman" w:cs="Times New Roman"/>
        </w:rPr>
        <w:t>thousands of dollars</w:t>
      </w:r>
      <w:r w:rsidR="00065898">
        <w:rPr>
          <w:rFonts w:ascii="Times New Roman" w:hAnsi="Times New Roman" w:cs="Times New Roman"/>
        </w:rPr>
        <w:t xml:space="preserve"> </w:t>
      </w:r>
      <w:r w:rsidR="001E2DE0">
        <w:rPr>
          <w:rFonts w:ascii="Times New Roman" w:hAnsi="Times New Roman" w:cs="Times New Roman"/>
        </w:rPr>
        <w:t xml:space="preserve">in late 2014 </w:t>
      </w:r>
      <w:r w:rsidR="00065898">
        <w:rPr>
          <w:rFonts w:ascii="Times New Roman" w:hAnsi="Times New Roman" w:cs="Times New Roman"/>
        </w:rPr>
        <w:t>to comply with the</w:t>
      </w:r>
      <w:r w:rsidR="00B30E7D">
        <w:rPr>
          <w:rFonts w:ascii="Times New Roman" w:hAnsi="Times New Roman" w:cs="Times New Roman"/>
        </w:rPr>
        <w:t xml:space="preserve"> rules</w:t>
      </w:r>
      <w:r w:rsidR="00065898">
        <w:rPr>
          <w:rFonts w:ascii="Times New Roman" w:hAnsi="Times New Roman" w:cs="Times New Roman"/>
        </w:rPr>
        <w:t>.</w:t>
      </w:r>
    </w:p>
    <w:p w:rsidR="00BA5736" w:rsidRDefault="00BA5736" w:rsidP="00791F54">
      <w:pPr>
        <w:ind w:left="1080" w:right="18"/>
        <w:outlineLvl w:val="0"/>
        <w:rPr>
          <w:rFonts w:ascii="Times New Roman" w:hAnsi="Times New Roman" w:cs="Times New Roman"/>
        </w:rPr>
      </w:pPr>
    </w:p>
    <w:p w:rsidR="00662A78" w:rsidRPr="00B31975" w:rsidRDefault="00662A78" w:rsidP="00791F54">
      <w:pPr>
        <w:spacing w:after="120"/>
        <w:ind w:left="720" w:right="18"/>
        <w:outlineLvl w:val="0"/>
        <w:rPr>
          <w:rFonts w:eastAsia="Times New Roman"/>
          <w:bCs/>
          <w:sz w:val="22"/>
          <w:szCs w:val="22"/>
        </w:rPr>
      </w:pPr>
      <w:r w:rsidRPr="00B31975">
        <w:rPr>
          <w:rFonts w:eastAsia="Times New Roman"/>
          <w:bCs/>
          <w:sz w:val="22"/>
          <w:szCs w:val="22"/>
        </w:rPr>
        <w:t xml:space="preserve">How would the proposed rule </w:t>
      </w:r>
      <w:r w:rsidR="00AB2181">
        <w:rPr>
          <w:rFonts w:eastAsia="Times New Roman"/>
          <w:bCs/>
          <w:sz w:val="22"/>
          <w:szCs w:val="22"/>
        </w:rPr>
        <w:t>address</w:t>
      </w:r>
      <w:r w:rsidRPr="00B31975">
        <w:rPr>
          <w:rFonts w:eastAsia="Times New Roman"/>
          <w:bCs/>
          <w:sz w:val="22"/>
          <w:szCs w:val="22"/>
        </w:rPr>
        <w:t xml:space="preserve"> the </w:t>
      </w:r>
      <w:r w:rsidR="00801063">
        <w:rPr>
          <w:rFonts w:eastAsia="Times New Roman"/>
          <w:bCs/>
          <w:sz w:val="22"/>
          <w:szCs w:val="22"/>
        </w:rPr>
        <w:t>need</w:t>
      </w:r>
      <w:r w:rsidRPr="00B31975">
        <w:rPr>
          <w:rFonts w:eastAsia="Times New Roman"/>
          <w:bCs/>
          <w:sz w:val="22"/>
          <w:szCs w:val="22"/>
        </w:rPr>
        <w:t xml:space="preserve">? </w:t>
      </w:r>
    </w:p>
    <w:p w:rsidR="002E661D" w:rsidRDefault="00693F60" w:rsidP="00791F54">
      <w:pPr>
        <w:ind w:left="1080" w:right="18"/>
        <w:outlineLvl w:val="0"/>
      </w:pPr>
      <w:r>
        <w:rPr>
          <w:rFonts w:ascii="Times New Roman" w:eastAsia="Times New Roman" w:hAnsi="Times New Roman" w:cs="Times New Roman"/>
          <w:color w:val="000000"/>
        </w:rPr>
        <w:t xml:space="preserve">The proposed </w:t>
      </w:r>
      <w:r w:rsidR="00A844ED" w:rsidRPr="00C46372">
        <w:rPr>
          <w:rFonts w:ascii="Times New Roman" w:eastAsia="Times New Roman" w:hAnsi="Times New Roman" w:cs="Times New Roman"/>
          <w:color w:val="000000"/>
        </w:rPr>
        <w:t>temporary</w:t>
      </w:r>
      <w:r w:rsidR="00A844E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rules</w:t>
      </w:r>
      <w:r w:rsidR="001E2DE0">
        <w:rPr>
          <w:rFonts w:ascii="Times New Roman" w:eastAsia="Times New Roman" w:hAnsi="Times New Roman" w:cs="Times New Roman"/>
          <w:color w:val="000000"/>
        </w:rPr>
        <w:t xml:space="preserve"> would</w:t>
      </w:r>
      <w:r w:rsidR="00D948E4" w:rsidRPr="00D948E4">
        <w:rPr>
          <w:rFonts w:ascii="Times New Roman" w:eastAsia="Times New Roman" w:hAnsi="Times New Roman" w:cs="Times New Roman"/>
          <w:color w:val="000000" w:themeColor="text1"/>
        </w:rPr>
        <w:t xml:space="preserve"> </w:t>
      </w:r>
      <w:r w:rsidR="00671D97">
        <w:rPr>
          <w:rFonts w:ascii="Times New Roman" w:eastAsia="Times New Roman" w:hAnsi="Times New Roman" w:cs="Times New Roman"/>
          <w:color w:val="000000" w:themeColor="text1"/>
        </w:rPr>
        <w:t xml:space="preserve">address the need by </w:t>
      </w:r>
      <w:r w:rsidR="001E2DE0">
        <w:rPr>
          <w:rFonts w:ascii="Times New Roman" w:eastAsia="Times New Roman" w:hAnsi="Times New Roman" w:cs="Times New Roman"/>
          <w:color w:val="000000" w:themeColor="text1"/>
        </w:rPr>
        <w:t>remov</w:t>
      </w:r>
      <w:r w:rsidR="00671D97">
        <w:rPr>
          <w:rFonts w:ascii="Times New Roman" w:eastAsia="Times New Roman" w:hAnsi="Times New Roman" w:cs="Times New Roman"/>
          <w:color w:val="000000" w:themeColor="text1"/>
        </w:rPr>
        <w:t>ing</w:t>
      </w:r>
      <w:r w:rsidR="00D948E4">
        <w:rPr>
          <w:rFonts w:ascii="Times New Roman" w:eastAsia="Times New Roman" w:hAnsi="Times New Roman" w:cs="Times New Roman"/>
          <w:color w:val="000000" w:themeColor="text1"/>
        </w:rPr>
        <w:t xml:space="preserve"> </w:t>
      </w:r>
      <w:r w:rsidR="00C95746">
        <w:rPr>
          <w:rFonts w:ascii="Times New Roman" w:eastAsia="Times New Roman" w:hAnsi="Times New Roman" w:cs="Times New Roman"/>
          <w:color w:val="000000" w:themeColor="text1"/>
        </w:rPr>
        <w:t xml:space="preserve">certain </w:t>
      </w:r>
      <w:r w:rsidR="000D4E5B">
        <w:rPr>
          <w:rFonts w:ascii="Times New Roman" w:eastAsia="Times New Roman" w:hAnsi="Times New Roman" w:cs="Times New Roman"/>
          <w:color w:val="000000" w:themeColor="text1"/>
        </w:rPr>
        <w:t>Oregon</w:t>
      </w:r>
      <w:r>
        <w:rPr>
          <w:rFonts w:ascii="Times New Roman" w:eastAsia="Times New Roman" w:hAnsi="Times New Roman" w:cs="Times New Roman"/>
          <w:color w:val="000000" w:themeColor="text1"/>
        </w:rPr>
        <w:t xml:space="preserve"> greenhouse gas permitting </w:t>
      </w:r>
      <w:r w:rsidR="00D948E4">
        <w:rPr>
          <w:rFonts w:ascii="Times New Roman" w:eastAsia="Times New Roman" w:hAnsi="Times New Roman" w:cs="Times New Roman"/>
          <w:color w:val="000000" w:themeColor="text1"/>
        </w:rPr>
        <w:t xml:space="preserve">requirements temporarily </w:t>
      </w:r>
      <w:r>
        <w:rPr>
          <w:rFonts w:ascii="Times New Roman" w:eastAsia="Times New Roman" w:hAnsi="Times New Roman" w:cs="Times New Roman"/>
          <w:color w:val="000000" w:themeColor="text1"/>
        </w:rPr>
        <w:t xml:space="preserve">while </w:t>
      </w:r>
      <w:r w:rsidR="000D4E5B">
        <w:rPr>
          <w:rFonts w:ascii="Times New Roman" w:eastAsia="Times New Roman" w:hAnsi="Times New Roman" w:cs="Times New Roman"/>
          <w:color w:val="000000" w:themeColor="text1"/>
        </w:rPr>
        <w:t>DEQ</w:t>
      </w:r>
      <w:r>
        <w:rPr>
          <w:rFonts w:ascii="Times New Roman" w:eastAsia="Times New Roman" w:hAnsi="Times New Roman" w:cs="Times New Roman"/>
          <w:color w:val="000000" w:themeColor="text1"/>
        </w:rPr>
        <w:t xml:space="preserve"> determines how to </w:t>
      </w:r>
      <w:r w:rsidR="006D52CA">
        <w:rPr>
          <w:rFonts w:ascii="Times New Roman" w:eastAsia="Times New Roman" w:hAnsi="Times New Roman" w:cs="Times New Roman"/>
          <w:color w:val="000000" w:themeColor="text1"/>
        </w:rPr>
        <w:t xml:space="preserve">recommend EQC </w:t>
      </w:r>
      <w:r w:rsidR="00A13734">
        <w:rPr>
          <w:rFonts w:ascii="Times New Roman" w:eastAsia="Times New Roman" w:hAnsi="Times New Roman" w:cs="Times New Roman"/>
          <w:color w:val="000000" w:themeColor="text1"/>
        </w:rPr>
        <w:t>consider</w:t>
      </w:r>
      <w:r>
        <w:rPr>
          <w:rFonts w:ascii="Times New Roman" w:eastAsia="Times New Roman" w:hAnsi="Times New Roman" w:cs="Times New Roman"/>
          <w:color w:val="000000" w:themeColor="text1"/>
        </w:rPr>
        <w:t xml:space="preserve"> </w:t>
      </w:r>
      <w:r w:rsidR="000D4E5B">
        <w:rPr>
          <w:rFonts w:ascii="Times New Roman" w:eastAsia="Times New Roman" w:hAnsi="Times New Roman" w:cs="Times New Roman"/>
          <w:color w:val="000000" w:themeColor="text1"/>
        </w:rPr>
        <w:t xml:space="preserve">the </w:t>
      </w:r>
      <w:r w:rsidR="00484ABF">
        <w:rPr>
          <w:rFonts w:ascii="Times New Roman" w:eastAsia="Times New Roman" w:hAnsi="Times New Roman" w:cs="Times New Roman"/>
          <w:color w:val="000000" w:themeColor="text1"/>
        </w:rPr>
        <w:t>U.S.</w:t>
      </w:r>
      <w:r>
        <w:rPr>
          <w:rFonts w:ascii="Times New Roman" w:eastAsia="Times New Roman" w:hAnsi="Times New Roman" w:cs="Times New Roman"/>
          <w:color w:val="000000" w:themeColor="text1"/>
        </w:rPr>
        <w:t xml:space="preserve"> Supreme Court decision</w:t>
      </w:r>
      <w:r w:rsidR="00DC6980">
        <w:rPr>
          <w:rFonts w:ascii="Times New Roman" w:eastAsia="Times New Roman" w:hAnsi="Times New Roman" w:cs="Times New Roman"/>
          <w:color w:val="000000" w:themeColor="text1"/>
        </w:rPr>
        <w:t xml:space="preserve"> in </w:t>
      </w:r>
      <w:r w:rsidR="001E2DE0">
        <w:rPr>
          <w:rFonts w:ascii="Times New Roman" w:eastAsia="Times New Roman" w:hAnsi="Times New Roman" w:cs="Times New Roman"/>
          <w:color w:val="000000" w:themeColor="text1"/>
        </w:rPr>
        <w:t xml:space="preserve">a </w:t>
      </w:r>
      <w:r w:rsidR="00DC6980">
        <w:rPr>
          <w:rFonts w:ascii="Times New Roman" w:eastAsia="Times New Roman" w:hAnsi="Times New Roman" w:cs="Times New Roman"/>
          <w:color w:val="000000" w:themeColor="text1"/>
        </w:rPr>
        <w:t>permanent rulemaking</w:t>
      </w:r>
      <w:r>
        <w:rPr>
          <w:rFonts w:ascii="Times New Roman" w:eastAsia="Times New Roman" w:hAnsi="Times New Roman" w:cs="Times New Roman"/>
          <w:color w:val="000000" w:themeColor="text1"/>
        </w:rPr>
        <w:t>.</w:t>
      </w:r>
      <w:r w:rsidR="006D52CA">
        <w:rPr>
          <w:rFonts w:ascii="Times New Roman" w:eastAsia="Times New Roman" w:hAnsi="Times New Roman" w:cs="Times New Roman"/>
          <w:color w:val="000000" w:themeColor="text1"/>
        </w:rPr>
        <w:t xml:space="preserve"> </w:t>
      </w:r>
    </w:p>
    <w:p w:rsidR="00983D77" w:rsidRDefault="00983D77" w:rsidP="00662A78">
      <w:pPr>
        <w:ind w:left="1080" w:right="18"/>
      </w:pPr>
    </w:p>
    <w:tbl>
      <w:tblPr>
        <w:tblW w:w="12240" w:type="dxa"/>
        <w:tblInd w:w="-612" w:type="dxa"/>
        <w:tblLook w:val="04A0"/>
      </w:tblPr>
      <w:tblGrid>
        <w:gridCol w:w="12240"/>
      </w:tblGrid>
      <w:tr w:rsidR="00443859" w:rsidRPr="00B15DF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39186E" w:rsidRDefault="00443859" w:rsidP="00662A78">
            <w:pPr>
              <w:spacing w:after="120"/>
              <w:ind w:left="0" w:right="720"/>
              <w:outlineLvl w:val="0"/>
              <w:rPr>
                <w:rFonts w:asciiTheme="minorHAnsi" w:eastAsia="Times New Roman" w:hAnsiTheme="minorHAnsi" w:cstheme="minorHAnsi"/>
                <w:bCs/>
                <w:color w:val="685C54" w:themeColor="accent4" w:themeShade="BF"/>
              </w:rPr>
            </w:pPr>
            <w:r>
              <w:rPr>
                <w:rFonts w:eastAsia="Times New Roman"/>
                <w:b/>
                <w:bCs/>
                <w:color w:val="00494F"/>
                <w:sz w:val="28"/>
                <w:szCs w:val="28"/>
              </w:rPr>
              <w:tab/>
            </w:r>
            <w:r>
              <w:rPr>
                <w:rFonts w:eastAsia="Times New Roman"/>
                <w:b/>
                <w:bCs/>
                <w:color w:val="00494F"/>
                <w:sz w:val="28"/>
                <w:szCs w:val="28"/>
              </w:rPr>
              <w:tab/>
            </w:r>
            <w:r w:rsidR="00662A78">
              <w:rPr>
                <w:rFonts w:eastAsia="Times New Roman"/>
                <w:b/>
                <w:bCs/>
                <w:color w:val="00494F"/>
                <w:sz w:val="28"/>
                <w:szCs w:val="28"/>
              </w:rPr>
              <w:t>J</w:t>
            </w:r>
            <w:r w:rsidR="008778B7">
              <w:rPr>
                <w:rFonts w:eastAsia="Times New Roman"/>
                <w:b/>
                <w:bCs/>
                <w:color w:val="00494F"/>
                <w:sz w:val="28"/>
                <w:szCs w:val="28"/>
              </w:rPr>
              <w:t>ustification</w:t>
            </w:r>
            <w:r w:rsidR="0039186E">
              <w:rPr>
                <w:rFonts w:eastAsia="Times New Roman"/>
                <w:b/>
                <w:bCs/>
                <w:color w:val="00494F"/>
                <w:sz w:val="28"/>
                <w:szCs w:val="28"/>
              </w:rPr>
              <w:t xml:space="preserve"> </w:t>
            </w:r>
            <w:r w:rsidR="0039186E" w:rsidRPr="0039186E">
              <w:rPr>
                <w:rFonts w:asciiTheme="minorHAnsi" w:eastAsia="Times New Roman" w:hAnsiTheme="minorHAnsi" w:cstheme="minorHAnsi"/>
                <w:bCs/>
                <w:color w:val="415B5C" w:themeColor="accent3" w:themeShade="80"/>
                <w:sz w:val="22"/>
                <w:szCs w:val="22"/>
              </w:rPr>
              <w:t>ORS 183.335(5)</w:t>
            </w:r>
          </w:p>
        </w:tc>
      </w:tr>
    </w:tbl>
    <w:p w:rsidR="00443859" w:rsidRPr="00B15DF7" w:rsidRDefault="00443859" w:rsidP="00443859"/>
    <w:p w:rsidR="008778B7" w:rsidRPr="00FD33F0" w:rsidRDefault="008778B7" w:rsidP="00791F54">
      <w:pPr>
        <w:spacing w:after="120"/>
        <w:ind w:left="720" w:right="18"/>
        <w:outlineLvl w:val="0"/>
        <w:rPr>
          <w:rFonts w:asciiTheme="minorHAnsi" w:eastAsia="Times New Roman" w:hAnsiTheme="minorHAnsi" w:cstheme="minorHAnsi"/>
          <w:bCs/>
          <w:color w:val="000000" w:themeColor="text1"/>
          <w:sz w:val="22"/>
          <w:szCs w:val="22"/>
        </w:rPr>
      </w:pPr>
      <w:r w:rsidRPr="00FD33F0">
        <w:rPr>
          <w:rFonts w:eastAsia="Times New Roman"/>
          <w:bCs/>
          <w:color w:val="000000" w:themeColor="text1"/>
          <w:sz w:val="22"/>
          <w:szCs w:val="22"/>
        </w:rPr>
        <w:t xml:space="preserve">Consequences of not taking immediate action </w:t>
      </w:r>
      <w:r w:rsidRPr="00FD33F0">
        <w:rPr>
          <w:rFonts w:eastAsia="Times New Roman"/>
          <w:bCs/>
          <w:color w:val="000000" w:themeColor="text1"/>
          <w:sz w:val="22"/>
          <w:szCs w:val="22"/>
        </w:rPr>
        <w:tab/>
      </w:r>
    </w:p>
    <w:p w:rsidR="006F042A" w:rsidRDefault="000640E6" w:rsidP="00791F54">
      <w:pPr>
        <w:ind w:left="1080" w:right="18"/>
        <w:outlineLvl w:val="0"/>
        <w:rPr>
          <w:rFonts w:ascii="Times New Roman" w:hAnsi="Times New Roman" w:cs="Times New Roman"/>
        </w:rPr>
      </w:pPr>
      <w:r>
        <w:rPr>
          <w:rFonts w:ascii="Times New Roman" w:eastAsia="Times New Roman" w:hAnsi="Times New Roman" w:cs="Times New Roman"/>
          <w:color w:val="000000"/>
        </w:rPr>
        <w:t xml:space="preserve">DEQ determined that failure </w:t>
      </w:r>
      <w:r w:rsidR="00DC6980">
        <w:rPr>
          <w:rFonts w:ascii="Times New Roman" w:eastAsia="Times New Roman" w:hAnsi="Times New Roman" w:cs="Times New Roman"/>
          <w:color w:val="000000"/>
        </w:rPr>
        <w:t>to</w:t>
      </w:r>
      <w:r w:rsidR="00C46372" w:rsidRPr="00C46372">
        <w:rPr>
          <w:rFonts w:ascii="Times New Roman" w:hAnsi="Times New Roman" w:cs="Times New Roman"/>
        </w:rPr>
        <w:t xml:space="preserve"> </w:t>
      </w:r>
      <w:r w:rsidR="00C46372">
        <w:rPr>
          <w:rFonts w:ascii="Times New Roman" w:hAnsi="Times New Roman" w:cs="Times New Roman"/>
        </w:rPr>
        <w:t xml:space="preserve">amend </w:t>
      </w:r>
      <w:r>
        <w:rPr>
          <w:rFonts w:ascii="Times New Roman" w:eastAsia="Times New Roman" w:hAnsi="Times New Roman" w:cs="Times New Roman"/>
          <w:color w:val="000000"/>
        </w:rPr>
        <w:t xml:space="preserve">the proposed rules </w:t>
      </w:r>
      <w:r w:rsidR="00FD58A7">
        <w:rPr>
          <w:rFonts w:ascii="Times New Roman" w:eastAsia="Times New Roman" w:hAnsi="Times New Roman" w:cs="Times New Roman"/>
          <w:color w:val="000000"/>
        </w:rPr>
        <w:t xml:space="preserve">promptly </w:t>
      </w:r>
      <w:r>
        <w:rPr>
          <w:rFonts w:ascii="Times New Roman" w:eastAsia="Times New Roman" w:hAnsi="Times New Roman" w:cs="Times New Roman"/>
          <w:color w:val="000000"/>
        </w:rPr>
        <w:t xml:space="preserve">would </w:t>
      </w:r>
      <w:r w:rsidR="00F475B6">
        <w:rPr>
          <w:rFonts w:ascii="Times New Roman" w:hAnsi="Times New Roman" w:cs="Times New Roman"/>
        </w:rPr>
        <w:t>result in serious prejudice to the interests of Oregon businesses</w:t>
      </w:r>
      <w:r w:rsidR="00FD58A7">
        <w:rPr>
          <w:rFonts w:ascii="Times New Roman" w:hAnsi="Times New Roman" w:cs="Times New Roman"/>
        </w:rPr>
        <w:t>. Without the proposed</w:t>
      </w:r>
      <w:r w:rsidR="001E2DE0">
        <w:rPr>
          <w:rFonts w:ascii="Times New Roman" w:hAnsi="Times New Roman" w:cs="Times New Roman"/>
        </w:rPr>
        <w:t xml:space="preserve"> temporary</w:t>
      </w:r>
      <w:r w:rsidR="00FD58A7">
        <w:rPr>
          <w:rFonts w:ascii="Times New Roman" w:hAnsi="Times New Roman" w:cs="Times New Roman"/>
        </w:rPr>
        <w:t xml:space="preserve"> rules, </w:t>
      </w:r>
      <w:r w:rsidR="00E93F59">
        <w:rPr>
          <w:rFonts w:ascii="Times New Roman" w:hAnsi="Times New Roman" w:cs="Times New Roman"/>
        </w:rPr>
        <w:t>two</w:t>
      </w:r>
      <w:r w:rsidR="00D55246">
        <w:rPr>
          <w:rFonts w:ascii="Times New Roman" w:hAnsi="Times New Roman" w:cs="Times New Roman"/>
        </w:rPr>
        <w:t xml:space="preserve"> </w:t>
      </w:r>
      <w:r w:rsidR="00FD58A7">
        <w:rPr>
          <w:rFonts w:ascii="Times New Roman" w:hAnsi="Times New Roman" w:cs="Times New Roman"/>
        </w:rPr>
        <w:t>Oregon</w:t>
      </w:r>
      <w:r w:rsidR="00884469">
        <w:rPr>
          <w:rFonts w:ascii="Times New Roman" w:hAnsi="Times New Roman" w:cs="Times New Roman"/>
        </w:rPr>
        <w:t xml:space="preserve"> facilities </w:t>
      </w:r>
      <w:r w:rsidR="00065898">
        <w:rPr>
          <w:rFonts w:ascii="Times New Roman" w:hAnsi="Times New Roman" w:cs="Times New Roman"/>
        </w:rPr>
        <w:t>will</w:t>
      </w:r>
      <w:r w:rsidR="00FD58A7">
        <w:rPr>
          <w:rFonts w:ascii="Times New Roman" w:hAnsi="Times New Roman" w:cs="Times New Roman"/>
        </w:rPr>
        <w:t xml:space="preserve"> </w:t>
      </w:r>
      <w:r w:rsidR="00F475B6">
        <w:rPr>
          <w:rFonts w:ascii="Times New Roman" w:hAnsi="Times New Roman" w:cs="Times New Roman"/>
        </w:rPr>
        <w:t xml:space="preserve">spend </w:t>
      </w:r>
      <w:r w:rsidR="00065898">
        <w:rPr>
          <w:rFonts w:ascii="Times New Roman" w:hAnsi="Times New Roman" w:cs="Times New Roman"/>
        </w:rPr>
        <w:t>thousands of dollars</w:t>
      </w:r>
      <w:r w:rsidR="00F475B6">
        <w:rPr>
          <w:rFonts w:ascii="Times New Roman" w:hAnsi="Times New Roman" w:cs="Times New Roman"/>
        </w:rPr>
        <w:t xml:space="preserve"> </w:t>
      </w:r>
      <w:r w:rsidR="001E2DE0">
        <w:rPr>
          <w:rFonts w:ascii="Times New Roman" w:hAnsi="Times New Roman" w:cs="Times New Roman"/>
        </w:rPr>
        <w:t xml:space="preserve">in late 2014 </w:t>
      </w:r>
      <w:r w:rsidR="00F475B6">
        <w:rPr>
          <w:rFonts w:ascii="Times New Roman" w:hAnsi="Times New Roman" w:cs="Times New Roman"/>
        </w:rPr>
        <w:t xml:space="preserve">to comply with greenhouse gas permitting rules that </w:t>
      </w:r>
      <w:r w:rsidR="00DC6980">
        <w:rPr>
          <w:rFonts w:ascii="Times New Roman" w:hAnsi="Times New Roman" w:cs="Times New Roman"/>
        </w:rPr>
        <w:t xml:space="preserve">EQC </w:t>
      </w:r>
      <w:r w:rsidR="00F475B6">
        <w:rPr>
          <w:rFonts w:ascii="Times New Roman" w:hAnsi="Times New Roman" w:cs="Times New Roman"/>
        </w:rPr>
        <w:t xml:space="preserve">may </w:t>
      </w:r>
      <w:r w:rsidR="001E2DE0">
        <w:rPr>
          <w:rFonts w:ascii="Times New Roman" w:hAnsi="Times New Roman" w:cs="Times New Roman"/>
        </w:rPr>
        <w:t>remove</w:t>
      </w:r>
      <w:r w:rsidR="00F475B6">
        <w:rPr>
          <w:rFonts w:ascii="Times New Roman" w:hAnsi="Times New Roman" w:cs="Times New Roman"/>
        </w:rPr>
        <w:t xml:space="preserve"> </w:t>
      </w:r>
      <w:r w:rsidR="00FD58A7">
        <w:rPr>
          <w:rFonts w:ascii="Times New Roman" w:hAnsi="Times New Roman" w:cs="Times New Roman"/>
        </w:rPr>
        <w:t>in</w:t>
      </w:r>
      <w:r w:rsidR="00794BF7">
        <w:rPr>
          <w:rFonts w:ascii="Times New Roman" w:hAnsi="Times New Roman" w:cs="Times New Roman"/>
        </w:rPr>
        <w:t xml:space="preserve"> a permanent rulemaking in</w:t>
      </w:r>
      <w:r w:rsidR="00FD58A7">
        <w:rPr>
          <w:rFonts w:ascii="Times New Roman" w:hAnsi="Times New Roman" w:cs="Times New Roman"/>
        </w:rPr>
        <w:t xml:space="preserve"> 2015</w:t>
      </w:r>
      <w:r w:rsidR="00F475B6">
        <w:rPr>
          <w:rFonts w:ascii="Times New Roman" w:hAnsi="Times New Roman" w:cs="Times New Roman"/>
        </w:rPr>
        <w:t>.</w:t>
      </w:r>
    </w:p>
    <w:p w:rsidR="00DC0744" w:rsidRDefault="00DC0744" w:rsidP="00791F54">
      <w:pPr>
        <w:ind w:left="1080" w:right="18"/>
        <w:outlineLvl w:val="0"/>
        <w:rPr>
          <w:rFonts w:ascii="Times New Roman" w:eastAsia="Times New Roman" w:hAnsi="Times New Roman" w:cs="Times New Roman"/>
          <w:color w:val="000000"/>
        </w:rPr>
      </w:pPr>
    </w:p>
    <w:p w:rsidR="002A1DF7" w:rsidRDefault="002A1DF7" w:rsidP="00791F54">
      <w:pPr>
        <w:ind w:left="1080" w:right="18"/>
        <w:outlineLvl w:val="0"/>
        <w:rPr>
          <w:rFonts w:ascii="Times New Roman" w:eastAsia="Times New Roman" w:hAnsi="Times New Roman" w:cs="Times New Roman"/>
          <w:color w:val="000000"/>
        </w:rPr>
      </w:pPr>
      <w:proofErr w:type="gramStart"/>
      <w:r>
        <w:rPr>
          <w:rFonts w:ascii="Times New Roman" w:hAnsi="Times New Roman" w:cs="Times New Roman"/>
          <w:u w:val="single"/>
        </w:rPr>
        <w:t>P</w:t>
      </w:r>
      <w:r w:rsidRPr="006F042A">
        <w:rPr>
          <w:rFonts w:ascii="Times New Roman" w:hAnsi="Times New Roman" w:cs="Times New Roman"/>
          <w:u w:val="single"/>
        </w:rPr>
        <w:t>ermitting costs</w:t>
      </w:r>
      <w:r>
        <w:rPr>
          <w:rFonts w:ascii="Times New Roman" w:hAnsi="Times New Roman" w:cs="Times New Roman"/>
        </w:rPr>
        <w:t>.</w:t>
      </w:r>
      <w:proofErr w:type="gramEnd"/>
      <w:r>
        <w:rPr>
          <w:rFonts w:ascii="Times New Roman" w:hAnsi="Times New Roman" w:cs="Times New Roman"/>
        </w:rPr>
        <w:t xml:space="preserve"> </w:t>
      </w:r>
      <w:r>
        <w:rPr>
          <w:rFonts w:ascii="Times New Roman" w:eastAsia="Times New Roman" w:hAnsi="Times New Roman" w:cs="Times New Roman"/>
          <w:color w:val="000000"/>
        </w:rPr>
        <w:t>E</w:t>
      </w:r>
      <w:r w:rsidR="00DC0744">
        <w:rPr>
          <w:rFonts w:ascii="Times New Roman" w:eastAsia="Times New Roman" w:hAnsi="Times New Roman" w:cs="Times New Roman"/>
          <w:color w:val="000000"/>
        </w:rPr>
        <w:t xml:space="preserve">xisting rules </w:t>
      </w:r>
      <w:r w:rsidR="004F6050">
        <w:rPr>
          <w:rFonts w:ascii="Times New Roman" w:eastAsia="Times New Roman" w:hAnsi="Times New Roman" w:cs="Times New Roman"/>
          <w:color w:val="000000"/>
        </w:rPr>
        <w:t>require six</w:t>
      </w:r>
      <w:r w:rsidR="00100956">
        <w:rPr>
          <w:rFonts w:ascii="Times New Roman" w:eastAsia="Times New Roman" w:hAnsi="Times New Roman" w:cs="Times New Roman"/>
          <w:color w:val="000000"/>
        </w:rPr>
        <w:t xml:space="preserve"> </w:t>
      </w:r>
      <w:r w:rsidR="008D0A5A">
        <w:rPr>
          <w:rFonts w:ascii="Times New Roman" w:eastAsia="Times New Roman" w:hAnsi="Times New Roman" w:cs="Times New Roman"/>
          <w:color w:val="000000"/>
        </w:rPr>
        <w:t xml:space="preserve">known </w:t>
      </w:r>
      <w:r w:rsidR="00DC0744">
        <w:rPr>
          <w:rFonts w:ascii="Times New Roman" w:eastAsia="Times New Roman" w:hAnsi="Times New Roman" w:cs="Times New Roman"/>
          <w:color w:val="000000"/>
        </w:rPr>
        <w:t>facilit</w:t>
      </w:r>
      <w:r w:rsidR="00100956">
        <w:rPr>
          <w:rFonts w:ascii="Times New Roman" w:eastAsia="Times New Roman" w:hAnsi="Times New Roman" w:cs="Times New Roman"/>
          <w:color w:val="000000"/>
        </w:rPr>
        <w:t>ies</w:t>
      </w:r>
      <w:r w:rsidR="00DC0744">
        <w:rPr>
          <w:rFonts w:ascii="Times New Roman" w:eastAsia="Times New Roman" w:hAnsi="Times New Roman" w:cs="Times New Roman"/>
          <w:color w:val="000000"/>
        </w:rPr>
        <w:t xml:space="preserve"> to </w:t>
      </w:r>
      <w:r w:rsidR="00100956">
        <w:rPr>
          <w:rFonts w:ascii="Times New Roman" w:eastAsia="Times New Roman" w:hAnsi="Times New Roman" w:cs="Times New Roman"/>
          <w:color w:val="000000"/>
        </w:rPr>
        <w:t xml:space="preserve">apply for </w:t>
      </w:r>
      <w:r w:rsidR="00DC0744">
        <w:rPr>
          <w:rFonts w:ascii="Times New Roman" w:eastAsia="Times New Roman" w:hAnsi="Times New Roman" w:cs="Times New Roman"/>
          <w:color w:val="000000"/>
        </w:rPr>
        <w:t xml:space="preserve">a Title V permit </w:t>
      </w:r>
      <w:r w:rsidR="00F57C98">
        <w:rPr>
          <w:rFonts w:ascii="Times New Roman" w:eastAsia="Times New Roman" w:hAnsi="Times New Roman" w:cs="Times New Roman"/>
          <w:color w:val="000000"/>
        </w:rPr>
        <w:t xml:space="preserve">and pay associated permitting </w:t>
      </w:r>
      <w:r w:rsidR="00690DB5">
        <w:rPr>
          <w:rFonts w:ascii="Times New Roman" w:eastAsia="Times New Roman" w:hAnsi="Times New Roman" w:cs="Times New Roman"/>
          <w:color w:val="000000"/>
        </w:rPr>
        <w:t>costs</w:t>
      </w:r>
      <w:r w:rsidR="00F57C98">
        <w:rPr>
          <w:rFonts w:ascii="Times New Roman" w:eastAsia="Times New Roman" w:hAnsi="Times New Roman" w:cs="Times New Roman"/>
          <w:color w:val="000000"/>
        </w:rPr>
        <w:t>. These costs would</w:t>
      </w:r>
      <w:r w:rsidR="00DC0744">
        <w:rPr>
          <w:rFonts w:ascii="Times New Roman" w:eastAsia="Times New Roman" w:hAnsi="Times New Roman" w:cs="Times New Roman"/>
          <w:color w:val="000000"/>
        </w:rPr>
        <w:t xml:space="preserve"> not be </w:t>
      </w:r>
      <w:r>
        <w:rPr>
          <w:rFonts w:ascii="Times New Roman" w:eastAsia="Times New Roman" w:hAnsi="Times New Roman" w:cs="Times New Roman"/>
          <w:color w:val="000000"/>
        </w:rPr>
        <w:t>necessary</w:t>
      </w:r>
      <w:r w:rsidR="00DC0744">
        <w:rPr>
          <w:rFonts w:ascii="Times New Roman" w:eastAsia="Times New Roman" w:hAnsi="Times New Roman" w:cs="Times New Roman"/>
          <w:color w:val="000000"/>
        </w:rPr>
        <w:t xml:space="preserve"> if EQC </w:t>
      </w:r>
      <w:r w:rsidR="00100956">
        <w:rPr>
          <w:rFonts w:ascii="Times New Roman" w:eastAsia="Times New Roman" w:hAnsi="Times New Roman" w:cs="Times New Roman"/>
          <w:color w:val="000000"/>
        </w:rPr>
        <w:t xml:space="preserve">later </w:t>
      </w:r>
      <w:r w:rsidR="00DC0744">
        <w:rPr>
          <w:rFonts w:ascii="Times New Roman" w:eastAsia="Times New Roman" w:hAnsi="Times New Roman" w:cs="Times New Roman"/>
          <w:color w:val="000000"/>
        </w:rPr>
        <w:t xml:space="preserve">removes the requirement to apply for a Title V permit </w:t>
      </w:r>
      <w:proofErr w:type="gramStart"/>
      <w:r w:rsidR="00DC0744">
        <w:rPr>
          <w:rFonts w:ascii="Times New Roman" w:eastAsia="Times New Roman" w:hAnsi="Times New Roman" w:cs="Times New Roman"/>
          <w:color w:val="000000"/>
        </w:rPr>
        <w:t>on the basis of</w:t>
      </w:r>
      <w:proofErr w:type="gramEnd"/>
      <w:r w:rsidR="00DC0744">
        <w:rPr>
          <w:rFonts w:ascii="Times New Roman" w:eastAsia="Times New Roman" w:hAnsi="Times New Roman" w:cs="Times New Roman"/>
          <w:color w:val="000000"/>
        </w:rPr>
        <w:t xml:space="preserve"> greenhouse gas emissions alone</w:t>
      </w:r>
      <w:r w:rsidR="00F57C98">
        <w:rPr>
          <w:rFonts w:ascii="Times New Roman" w:eastAsia="Times New Roman" w:hAnsi="Times New Roman" w:cs="Times New Roman"/>
          <w:color w:val="000000"/>
        </w:rPr>
        <w:t xml:space="preserve"> when EQC </w:t>
      </w:r>
      <w:r w:rsidR="00F57C98">
        <w:rPr>
          <w:rFonts w:ascii="Times New Roman" w:eastAsia="Times New Roman" w:hAnsi="Times New Roman" w:cs="Times New Roman"/>
          <w:color w:val="000000" w:themeColor="text1"/>
        </w:rPr>
        <w:t>considers permanent rules in 2015</w:t>
      </w:r>
      <w:r w:rsidR="00DC0744">
        <w:rPr>
          <w:rFonts w:ascii="Times New Roman" w:eastAsia="Times New Roman" w:hAnsi="Times New Roman" w:cs="Times New Roman"/>
          <w:color w:val="000000"/>
        </w:rPr>
        <w:t xml:space="preserve">. Preparing a Title V permit application can cost several </w:t>
      </w:r>
      <w:r w:rsidR="00DC0744">
        <w:rPr>
          <w:rFonts w:ascii="Times New Roman" w:eastAsia="Times New Roman" w:hAnsi="Times New Roman" w:cs="Times New Roman"/>
          <w:color w:val="000000"/>
        </w:rPr>
        <w:lastRenderedPageBreak/>
        <w:t xml:space="preserve">tens of thousands of dollars. </w:t>
      </w:r>
      <w:r w:rsidR="00F57C98">
        <w:rPr>
          <w:rFonts w:ascii="Times New Roman" w:eastAsia="Times New Roman" w:hAnsi="Times New Roman" w:cs="Times New Roman"/>
          <w:color w:val="000000"/>
        </w:rPr>
        <w:t>Ex</w:t>
      </w:r>
      <w:r>
        <w:rPr>
          <w:rFonts w:ascii="Times New Roman" w:eastAsia="Times New Roman" w:hAnsi="Times New Roman" w:cs="Times New Roman"/>
          <w:color w:val="000000"/>
        </w:rPr>
        <w:t xml:space="preserve">isting rules require </w:t>
      </w:r>
      <w:r w:rsidR="00100956">
        <w:rPr>
          <w:rFonts w:ascii="Times New Roman" w:eastAsia="Times New Roman" w:hAnsi="Times New Roman" w:cs="Times New Roman"/>
          <w:color w:val="000000"/>
        </w:rPr>
        <w:t xml:space="preserve">one of the facilities </w:t>
      </w:r>
      <w:r>
        <w:rPr>
          <w:rFonts w:ascii="Times New Roman" w:eastAsia="Times New Roman" w:hAnsi="Times New Roman" w:cs="Times New Roman"/>
          <w:color w:val="000000"/>
        </w:rPr>
        <w:t xml:space="preserve">to </w:t>
      </w:r>
      <w:r w:rsidRPr="007D3A47">
        <w:rPr>
          <w:rFonts w:ascii="Times New Roman" w:eastAsia="Times New Roman" w:hAnsi="Times New Roman" w:cs="Times New Roman"/>
          <w:color w:val="000000"/>
        </w:rPr>
        <w:t xml:space="preserve">pay the </w:t>
      </w:r>
      <w:r>
        <w:rPr>
          <w:rFonts w:ascii="Times New Roman" w:eastAsia="Times New Roman" w:hAnsi="Times New Roman" w:cs="Times New Roman"/>
          <w:color w:val="000000"/>
        </w:rPr>
        <w:t>greenhouse</w:t>
      </w:r>
      <w:r w:rsidRPr="007D3A4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gas Prevention of Significant Deterioration</w:t>
      </w:r>
      <w:r w:rsidRPr="007D3A47">
        <w:rPr>
          <w:rFonts w:ascii="Times New Roman" w:eastAsia="Times New Roman" w:hAnsi="Times New Roman" w:cs="Times New Roman"/>
          <w:color w:val="000000"/>
        </w:rPr>
        <w:t xml:space="preserve"> permit modificati</w:t>
      </w:r>
      <w:r w:rsidRPr="004F6050">
        <w:rPr>
          <w:rFonts w:ascii="Times New Roman" w:eastAsia="Times New Roman" w:hAnsi="Times New Roman" w:cs="Times New Roman"/>
          <w:color w:val="000000"/>
        </w:rPr>
        <w:t>on fee of $43,200</w:t>
      </w:r>
      <w:r w:rsidR="00690DB5" w:rsidRPr="004F6050">
        <w:rPr>
          <w:rFonts w:ascii="Times New Roman" w:eastAsia="Times New Roman" w:hAnsi="Times New Roman" w:cs="Times New Roman"/>
          <w:color w:val="000000"/>
        </w:rPr>
        <w:t>. Existing rules require</w:t>
      </w:r>
      <w:r w:rsidRPr="004F6050">
        <w:rPr>
          <w:rFonts w:ascii="Times New Roman" w:eastAsia="Times New Roman" w:hAnsi="Times New Roman" w:cs="Times New Roman"/>
          <w:color w:val="000000"/>
        </w:rPr>
        <w:t xml:space="preserve"> </w:t>
      </w:r>
      <w:r w:rsidR="00C946CC">
        <w:rPr>
          <w:rFonts w:ascii="Times New Roman" w:eastAsia="Times New Roman" w:hAnsi="Times New Roman" w:cs="Times New Roman"/>
          <w:color w:val="000000"/>
        </w:rPr>
        <w:t>the</w:t>
      </w:r>
      <w:r w:rsidRPr="004F6050">
        <w:rPr>
          <w:rFonts w:ascii="Times New Roman" w:eastAsia="Times New Roman" w:hAnsi="Times New Roman" w:cs="Times New Roman"/>
          <w:color w:val="000000"/>
        </w:rPr>
        <w:t xml:space="preserve"> six facilities to pay the annual Title V base fee of $7,657 and the an</w:t>
      </w:r>
      <w:r w:rsidRPr="007D3A47">
        <w:rPr>
          <w:rFonts w:ascii="Times New Roman" w:eastAsia="Times New Roman" w:hAnsi="Times New Roman" w:cs="Times New Roman"/>
          <w:color w:val="000000"/>
        </w:rPr>
        <w:t>nual Title V emission fee of $57.90 per ton</w:t>
      </w:r>
      <w:r>
        <w:rPr>
          <w:rFonts w:ascii="Times New Roman" w:eastAsia="Times New Roman" w:hAnsi="Times New Roman" w:cs="Times New Roman"/>
          <w:color w:val="000000"/>
        </w:rPr>
        <w:t xml:space="preserve"> of particulate, nitrogen oxide, sulfur oxide and volatile organic compound emissions.</w:t>
      </w:r>
    </w:p>
    <w:p w:rsidR="002A1DF7" w:rsidRDefault="002A1DF7" w:rsidP="00791F54">
      <w:pPr>
        <w:ind w:left="1080" w:right="18"/>
        <w:outlineLvl w:val="0"/>
        <w:rPr>
          <w:rFonts w:ascii="Times New Roman" w:eastAsia="Times New Roman" w:hAnsi="Times New Roman" w:cs="Times New Roman"/>
          <w:color w:val="000000"/>
        </w:rPr>
      </w:pPr>
    </w:p>
    <w:p w:rsidR="00791F54" w:rsidRPr="007D3A47" w:rsidRDefault="002A1DF7" w:rsidP="00690DB5">
      <w:pPr>
        <w:ind w:left="108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u w:val="single"/>
        </w:rPr>
        <w:t>C</w:t>
      </w:r>
      <w:r w:rsidRPr="006F042A">
        <w:rPr>
          <w:rFonts w:ascii="Times New Roman" w:eastAsia="Times New Roman" w:hAnsi="Times New Roman" w:cs="Times New Roman"/>
          <w:color w:val="000000"/>
          <w:u w:val="single"/>
        </w:rPr>
        <w:t xml:space="preserve">ontrol </w:t>
      </w:r>
      <w:r>
        <w:rPr>
          <w:rFonts w:ascii="Times New Roman" w:eastAsia="Times New Roman" w:hAnsi="Times New Roman" w:cs="Times New Roman"/>
          <w:color w:val="000000"/>
          <w:u w:val="single"/>
        </w:rPr>
        <w:t xml:space="preserve">technology </w:t>
      </w:r>
      <w:r w:rsidRPr="006F042A">
        <w:rPr>
          <w:rFonts w:ascii="Times New Roman" w:eastAsia="Times New Roman" w:hAnsi="Times New Roman" w:cs="Times New Roman"/>
          <w:color w:val="000000"/>
          <w:u w:val="single"/>
        </w:rPr>
        <w:t>costs</w:t>
      </w:r>
      <w:r>
        <w:rPr>
          <w:rFonts w:ascii="Times New Roman" w:eastAsia="Times New Roman" w:hAnsi="Times New Roman" w:cs="Times New Roman"/>
          <w:color w:val="000000"/>
        </w:rPr>
        <w:t xml:space="preserve">. </w:t>
      </w:r>
      <w:r w:rsidR="00DC0744">
        <w:rPr>
          <w:rFonts w:ascii="Times New Roman" w:eastAsia="Times New Roman" w:hAnsi="Times New Roman" w:cs="Times New Roman"/>
          <w:color w:val="000000"/>
        </w:rPr>
        <w:t xml:space="preserve">Existing rules require </w:t>
      </w:r>
      <w:r w:rsidR="00690DB5">
        <w:rPr>
          <w:rFonts w:ascii="Times New Roman" w:eastAsia="Times New Roman" w:hAnsi="Times New Roman" w:cs="Times New Roman"/>
          <w:color w:val="000000"/>
        </w:rPr>
        <w:t>one</w:t>
      </w:r>
      <w:r w:rsidR="00DC0744">
        <w:rPr>
          <w:rFonts w:ascii="Times New Roman" w:eastAsia="Times New Roman" w:hAnsi="Times New Roman" w:cs="Times New Roman"/>
          <w:color w:val="000000"/>
        </w:rPr>
        <w:t xml:space="preserve"> facility to prepare a </w:t>
      </w:r>
      <w:r w:rsidR="00D25EA5">
        <w:rPr>
          <w:rFonts w:ascii="Times New Roman" w:eastAsia="Times New Roman" w:hAnsi="Times New Roman" w:cs="Times New Roman"/>
          <w:color w:val="000000"/>
        </w:rPr>
        <w:t>Best Available Control Technology</w:t>
      </w:r>
      <w:r w:rsidR="00DC0744">
        <w:rPr>
          <w:rFonts w:ascii="Times New Roman" w:eastAsia="Times New Roman" w:hAnsi="Times New Roman" w:cs="Times New Roman"/>
          <w:color w:val="000000"/>
        </w:rPr>
        <w:t xml:space="preserve"> analysis for</w:t>
      </w:r>
      <w:r w:rsidR="00690DB5">
        <w:rPr>
          <w:rFonts w:ascii="Times New Roman" w:eastAsia="Times New Roman" w:hAnsi="Times New Roman" w:cs="Times New Roman"/>
          <w:color w:val="000000"/>
        </w:rPr>
        <w:t xml:space="preserve"> controlling</w:t>
      </w:r>
      <w:r w:rsidR="00DC0744">
        <w:rPr>
          <w:rFonts w:ascii="Times New Roman" w:eastAsia="Times New Roman" w:hAnsi="Times New Roman" w:cs="Times New Roman"/>
          <w:color w:val="000000"/>
        </w:rPr>
        <w:t xml:space="preserve"> greenhouse gas emissions</w:t>
      </w:r>
      <w:r w:rsidR="00F57C98">
        <w:rPr>
          <w:rFonts w:ascii="Times New Roman" w:eastAsia="Times New Roman" w:hAnsi="Times New Roman" w:cs="Times New Roman"/>
          <w:color w:val="000000"/>
        </w:rPr>
        <w:t xml:space="preserve">. These control technology costs would not be </w:t>
      </w:r>
      <w:r w:rsidR="00DC0744">
        <w:rPr>
          <w:rFonts w:ascii="Times New Roman" w:eastAsia="Times New Roman" w:hAnsi="Times New Roman" w:cs="Times New Roman"/>
          <w:color w:val="000000"/>
        </w:rPr>
        <w:t>necessary</w:t>
      </w:r>
      <w:r>
        <w:rPr>
          <w:rFonts w:ascii="Times New Roman" w:eastAsia="Times New Roman" w:hAnsi="Times New Roman" w:cs="Times New Roman"/>
          <w:color w:val="000000"/>
        </w:rPr>
        <w:t xml:space="preserve"> </w:t>
      </w:r>
      <w:r w:rsidR="00DC0744">
        <w:rPr>
          <w:rFonts w:ascii="Times New Roman" w:eastAsia="Times New Roman" w:hAnsi="Times New Roman" w:cs="Times New Roman"/>
          <w:color w:val="000000"/>
        </w:rPr>
        <w:t xml:space="preserve">if EQC </w:t>
      </w:r>
      <w:r w:rsidR="004F6050">
        <w:rPr>
          <w:rFonts w:ascii="Times New Roman" w:eastAsia="Times New Roman" w:hAnsi="Times New Roman" w:cs="Times New Roman"/>
          <w:color w:val="000000"/>
        </w:rPr>
        <w:t xml:space="preserve">later </w:t>
      </w:r>
      <w:r w:rsidR="00DC0744">
        <w:rPr>
          <w:rFonts w:ascii="Times New Roman" w:eastAsia="Times New Roman" w:hAnsi="Times New Roman" w:cs="Times New Roman"/>
          <w:color w:val="000000"/>
        </w:rPr>
        <w:t xml:space="preserve">removes the requirement to apply for a Prevention of Significant Deterioration permit </w:t>
      </w:r>
      <w:proofErr w:type="gramStart"/>
      <w:r w:rsidR="00DC0744">
        <w:rPr>
          <w:rFonts w:ascii="Times New Roman" w:eastAsia="Times New Roman" w:hAnsi="Times New Roman" w:cs="Times New Roman"/>
          <w:color w:val="000000"/>
        </w:rPr>
        <w:t>on the basis of</w:t>
      </w:r>
      <w:proofErr w:type="gramEnd"/>
      <w:r w:rsidR="00DC0744">
        <w:rPr>
          <w:rFonts w:ascii="Times New Roman" w:eastAsia="Times New Roman" w:hAnsi="Times New Roman" w:cs="Times New Roman"/>
          <w:color w:val="000000"/>
        </w:rPr>
        <w:t xml:space="preserve"> greenhouse gas emissions alone</w:t>
      </w:r>
      <w:r w:rsidR="00F57C98">
        <w:rPr>
          <w:rFonts w:ascii="Times New Roman" w:eastAsia="Times New Roman" w:hAnsi="Times New Roman" w:cs="Times New Roman"/>
          <w:color w:val="000000"/>
        </w:rPr>
        <w:t xml:space="preserve"> when EQC considers permanent rules in 2015</w:t>
      </w:r>
      <w:r w:rsidR="00DC0744">
        <w:rPr>
          <w:rFonts w:ascii="Times New Roman" w:eastAsia="Times New Roman" w:hAnsi="Times New Roman" w:cs="Times New Roman"/>
          <w:color w:val="000000"/>
        </w:rPr>
        <w:t xml:space="preserve">. A </w:t>
      </w:r>
      <w:r w:rsidR="00D25EA5">
        <w:rPr>
          <w:rFonts w:ascii="Times New Roman" w:eastAsia="Times New Roman" w:hAnsi="Times New Roman" w:cs="Times New Roman"/>
          <w:color w:val="000000"/>
        </w:rPr>
        <w:t>Best Available Control Technology</w:t>
      </w:r>
      <w:r w:rsidR="00DC0744">
        <w:rPr>
          <w:rFonts w:ascii="Times New Roman" w:eastAsia="Times New Roman" w:hAnsi="Times New Roman" w:cs="Times New Roman"/>
          <w:color w:val="000000"/>
        </w:rPr>
        <w:t xml:space="preserve"> analysis adds several thousands of dollars to the cost of preparing a permit application.</w:t>
      </w:r>
      <w:r w:rsidR="00F57C98" w:rsidRPr="00F57C98">
        <w:rPr>
          <w:rFonts w:ascii="Times New Roman" w:eastAsia="Times New Roman" w:hAnsi="Times New Roman" w:cs="Times New Roman"/>
          <w:color w:val="000000"/>
        </w:rPr>
        <w:t xml:space="preserve"> </w:t>
      </w:r>
      <w:r w:rsidR="00F57C98">
        <w:rPr>
          <w:rFonts w:ascii="Times New Roman" w:eastAsia="Times New Roman" w:hAnsi="Times New Roman" w:cs="Times New Roman"/>
          <w:color w:val="000000"/>
        </w:rPr>
        <w:t>A facility’s costs to control emissions and comp</w:t>
      </w:r>
      <w:r w:rsidR="00F57C98" w:rsidRPr="004F6050">
        <w:rPr>
          <w:rFonts w:ascii="Times New Roman" w:eastAsia="Times New Roman" w:hAnsi="Times New Roman" w:cs="Times New Roman"/>
          <w:color w:val="000000"/>
        </w:rPr>
        <w:t xml:space="preserve">ly with Prevention of Significant Deterioration can vary significantly depending on the facility and the selected emission reduction option.   </w:t>
      </w:r>
      <w:r w:rsidR="00FD58A7" w:rsidRPr="004F6050">
        <w:rPr>
          <w:rFonts w:ascii="Times New Roman" w:eastAsia="Times New Roman" w:hAnsi="Times New Roman" w:cs="Times New Roman"/>
          <w:color w:val="000000"/>
        </w:rPr>
        <w:t xml:space="preserve"> </w:t>
      </w:r>
      <w:r w:rsidR="006F042A" w:rsidRPr="004F6050">
        <w:rPr>
          <w:rFonts w:ascii="Times New Roman" w:eastAsia="Times New Roman" w:hAnsi="Times New Roman" w:cs="Times New Roman"/>
          <w:color w:val="000000"/>
        </w:rPr>
        <w:t xml:space="preserve"> </w:t>
      </w:r>
      <w:r w:rsidR="007D3A47" w:rsidRPr="007D3A47">
        <w:rPr>
          <w:rFonts w:ascii="Times New Roman" w:eastAsia="Times New Roman" w:hAnsi="Times New Roman" w:cs="Times New Roman"/>
          <w:color w:val="000000"/>
        </w:rPr>
        <w:t> </w:t>
      </w:r>
    </w:p>
    <w:p w:rsidR="000640E6" w:rsidRDefault="000640E6" w:rsidP="00791F54">
      <w:pPr>
        <w:ind w:left="1080" w:right="18"/>
        <w:outlineLvl w:val="0"/>
        <w:rPr>
          <w:rFonts w:eastAsia="Times New Roman"/>
          <w:bCs/>
          <w:color w:val="685C54" w:themeColor="accent4" w:themeShade="BF"/>
          <w:sz w:val="22"/>
          <w:szCs w:val="22"/>
        </w:rPr>
      </w:pPr>
    </w:p>
    <w:p w:rsidR="00A95A72" w:rsidRPr="00FD33F0" w:rsidRDefault="00A95A72" w:rsidP="00791F54">
      <w:pPr>
        <w:spacing w:after="120"/>
        <w:ind w:left="720" w:right="18"/>
        <w:outlineLvl w:val="0"/>
        <w:rPr>
          <w:rFonts w:ascii="Times New Roman" w:eastAsia="Times New Roman" w:hAnsi="Times New Roman" w:cs="Times New Roman"/>
          <w:color w:val="000000" w:themeColor="text1"/>
          <w:sz w:val="22"/>
          <w:szCs w:val="22"/>
        </w:rPr>
      </w:pPr>
      <w:r w:rsidRPr="00FD33F0">
        <w:rPr>
          <w:rFonts w:eastAsia="Times New Roman"/>
          <w:bCs/>
          <w:color w:val="000000" w:themeColor="text1"/>
          <w:sz w:val="22"/>
          <w:szCs w:val="22"/>
        </w:rPr>
        <w:t xml:space="preserve">Affected parties </w:t>
      </w:r>
    </w:p>
    <w:p w:rsidR="00C87740" w:rsidRPr="005B1AD3" w:rsidRDefault="00AD6FBD" w:rsidP="00791F54">
      <w:pPr>
        <w:ind w:left="1080" w:right="18"/>
        <w:outlineLvl w:val="0"/>
        <w:rPr>
          <w:rFonts w:ascii="Times New Roman" w:hAnsi="Times New Roman" w:cs="Times New Roman"/>
        </w:rPr>
      </w:pPr>
      <w:r>
        <w:rPr>
          <w:rFonts w:ascii="Times New Roman" w:hAnsi="Times New Roman" w:cs="Times New Roman"/>
        </w:rPr>
        <w:t xml:space="preserve">The proposed rules </w:t>
      </w:r>
      <w:r w:rsidR="00FD58A7">
        <w:rPr>
          <w:rFonts w:ascii="Times New Roman" w:hAnsi="Times New Roman" w:cs="Times New Roman"/>
        </w:rPr>
        <w:t xml:space="preserve">would </w:t>
      </w:r>
      <w:r>
        <w:rPr>
          <w:rFonts w:ascii="Times New Roman" w:hAnsi="Times New Roman" w:cs="Times New Roman"/>
        </w:rPr>
        <w:t>a</w:t>
      </w:r>
      <w:r w:rsidR="006C1D5B">
        <w:rPr>
          <w:rFonts w:ascii="Times New Roman" w:hAnsi="Times New Roman" w:cs="Times New Roman"/>
        </w:rPr>
        <w:t>ffect</w:t>
      </w:r>
      <w:r w:rsidR="00884469">
        <w:rPr>
          <w:rFonts w:ascii="Times New Roman" w:hAnsi="Times New Roman" w:cs="Times New Roman"/>
        </w:rPr>
        <w:t xml:space="preserve"> </w:t>
      </w:r>
      <w:r w:rsidR="002313D3">
        <w:rPr>
          <w:rFonts w:ascii="Times New Roman" w:hAnsi="Times New Roman" w:cs="Times New Roman"/>
        </w:rPr>
        <w:t xml:space="preserve">six </w:t>
      </w:r>
      <w:r w:rsidR="008D0A5A">
        <w:rPr>
          <w:rFonts w:ascii="Times New Roman" w:hAnsi="Times New Roman" w:cs="Times New Roman"/>
        </w:rPr>
        <w:t xml:space="preserve">known </w:t>
      </w:r>
      <w:r w:rsidR="00884469">
        <w:rPr>
          <w:rFonts w:ascii="Times New Roman" w:hAnsi="Times New Roman" w:cs="Times New Roman"/>
        </w:rPr>
        <w:t>facilit</w:t>
      </w:r>
      <w:r w:rsidR="002313D3">
        <w:rPr>
          <w:rFonts w:ascii="Times New Roman" w:hAnsi="Times New Roman" w:cs="Times New Roman"/>
        </w:rPr>
        <w:t>ies</w:t>
      </w:r>
      <w:r w:rsidR="00884469">
        <w:rPr>
          <w:rFonts w:ascii="Times New Roman" w:hAnsi="Times New Roman" w:cs="Times New Roman"/>
        </w:rPr>
        <w:t xml:space="preserve"> </w:t>
      </w:r>
      <w:r w:rsidR="005B1AD3" w:rsidRPr="005B1AD3">
        <w:rPr>
          <w:rFonts w:ascii="Times New Roman" w:hAnsi="Times New Roman" w:cs="Times New Roman"/>
        </w:rPr>
        <w:t xml:space="preserve">that </w:t>
      </w:r>
      <w:r w:rsidR="00EB4ACE">
        <w:rPr>
          <w:rFonts w:ascii="Times New Roman" w:hAnsi="Times New Roman" w:cs="Times New Roman"/>
        </w:rPr>
        <w:t xml:space="preserve">have the potential to </w:t>
      </w:r>
      <w:r w:rsidR="00A844ED" w:rsidRPr="002A5F34">
        <w:rPr>
          <w:rFonts w:ascii="Times New Roman" w:hAnsi="Times New Roman" w:cs="Times New Roman"/>
        </w:rPr>
        <w:t xml:space="preserve">emit more than 100,000 tons of </w:t>
      </w:r>
      <w:r>
        <w:rPr>
          <w:rFonts w:ascii="Times New Roman" w:hAnsi="Times New Roman" w:cs="Times New Roman"/>
        </w:rPr>
        <w:t>greenhouse gases</w:t>
      </w:r>
      <w:r w:rsidR="00A844ED" w:rsidRPr="002A5F34">
        <w:rPr>
          <w:rFonts w:ascii="Times New Roman" w:hAnsi="Times New Roman" w:cs="Times New Roman"/>
        </w:rPr>
        <w:t xml:space="preserve"> </w:t>
      </w:r>
      <w:r w:rsidR="00FD58A7" w:rsidRPr="002A5F34">
        <w:rPr>
          <w:rFonts w:ascii="Times New Roman" w:hAnsi="Times New Roman" w:cs="Times New Roman"/>
        </w:rPr>
        <w:t>per year</w:t>
      </w:r>
      <w:r w:rsidR="00E93F59">
        <w:rPr>
          <w:rFonts w:ascii="Times New Roman" w:hAnsi="Times New Roman" w:cs="Times New Roman"/>
        </w:rPr>
        <w:t>, four of which have already submitted Title V permit applications</w:t>
      </w:r>
      <w:r>
        <w:rPr>
          <w:rFonts w:ascii="Times New Roman" w:hAnsi="Times New Roman" w:cs="Times New Roman"/>
        </w:rPr>
        <w:t xml:space="preserve">. </w:t>
      </w:r>
      <w:r w:rsidR="00FD58A7" w:rsidRPr="005B1AD3">
        <w:rPr>
          <w:rFonts w:ascii="Times New Roman" w:hAnsi="Times New Roman" w:cs="Times New Roman"/>
        </w:rPr>
        <w:t xml:space="preserve">DEQ </w:t>
      </w:r>
      <w:r w:rsidR="00FD58A7">
        <w:rPr>
          <w:rFonts w:ascii="Times New Roman" w:hAnsi="Times New Roman" w:cs="Times New Roman"/>
        </w:rPr>
        <w:t xml:space="preserve">expects </w:t>
      </w:r>
      <w:r w:rsidR="00FD58A7" w:rsidRPr="005B1AD3">
        <w:rPr>
          <w:rFonts w:ascii="Times New Roman" w:hAnsi="Times New Roman" w:cs="Times New Roman"/>
        </w:rPr>
        <w:t xml:space="preserve">affected </w:t>
      </w:r>
      <w:r w:rsidR="00FF0D75">
        <w:rPr>
          <w:rFonts w:ascii="Times New Roman" w:hAnsi="Times New Roman" w:cs="Times New Roman"/>
        </w:rPr>
        <w:t xml:space="preserve">facilities </w:t>
      </w:r>
      <w:r w:rsidR="00FD58A7">
        <w:rPr>
          <w:rFonts w:ascii="Times New Roman" w:hAnsi="Times New Roman" w:cs="Times New Roman"/>
        </w:rPr>
        <w:t>are primarily</w:t>
      </w:r>
      <w:r w:rsidR="00FD58A7" w:rsidRPr="005B1AD3">
        <w:rPr>
          <w:rFonts w:ascii="Times New Roman" w:hAnsi="Times New Roman" w:cs="Times New Roman"/>
        </w:rPr>
        <w:t xml:space="preserve"> in the semiconductor, </w:t>
      </w:r>
      <w:r w:rsidR="003867C7">
        <w:rPr>
          <w:rFonts w:ascii="Times New Roman" w:hAnsi="Times New Roman" w:cs="Times New Roman"/>
        </w:rPr>
        <w:t>chemical, liquefied natural gas exporting and polystyrene foam</w:t>
      </w:r>
      <w:r w:rsidR="00FD58A7">
        <w:rPr>
          <w:rFonts w:ascii="Times New Roman" w:hAnsi="Times New Roman" w:cs="Times New Roman"/>
        </w:rPr>
        <w:t xml:space="preserve"> </w:t>
      </w:r>
      <w:r w:rsidR="00FD58A7" w:rsidRPr="005B1AD3">
        <w:rPr>
          <w:rFonts w:ascii="Times New Roman" w:hAnsi="Times New Roman" w:cs="Times New Roman"/>
        </w:rPr>
        <w:t>industries.</w:t>
      </w:r>
    </w:p>
    <w:p w:rsidR="008778B7" w:rsidRDefault="008778B7" w:rsidP="00791F54">
      <w:pPr>
        <w:spacing w:after="120"/>
        <w:ind w:left="720" w:right="18"/>
        <w:outlineLvl w:val="0"/>
        <w:rPr>
          <w:rFonts w:asciiTheme="majorHAnsi" w:eastAsia="Times New Roman" w:hAnsiTheme="majorHAnsi" w:cstheme="majorHAnsi"/>
          <w:bCs/>
          <w:color w:val="685C54" w:themeColor="accent4" w:themeShade="BF"/>
          <w:sz w:val="22"/>
          <w:szCs w:val="22"/>
        </w:rPr>
      </w:pPr>
    </w:p>
    <w:p w:rsidR="00443859" w:rsidRPr="00FD33F0" w:rsidRDefault="00443859" w:rsidP="00791F54">
      <w:pPr>
        <w:spacing w:after="120"/>
        <w:ind w:left="720" w:right="18"/>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 xml:space="preserve">How </w:t>
      </w:r>
      <w:r w:rsidR="009F7639" w:rsidRPr="00FD33F0">
        <w:rPr>
          <w:rFonts w:asciiTheme="majorHAnsi" w:eastAsia="Times New Roman" w:hAnsiTheme="majorHAnsi" w:cstheme="majorHAnsi"/>
          <w:bCs/>
          <w:color w:val="000000" w:themeColor="text1"/>
          <w:sz w:val="22"/>
          <w:szCs w:val="22"/>
        </w:rPr>
        <w:t xml:space="preserve">temporary </w:t>
      </w:r>
      <w:r w:rsidRPr="00FD33F0">
        <w:rPr>
          <w:rFonts w:asciiTheme="majorHAnsi" w:eastAsia="Times New Roman" w:hAnsiTheme="majorHAnsi" w:cstheme="majorHAnsi"/>
          <w:bCs/>
          <w:color w:val="000000" w:themeColor="text1"/>
          <w:sz w:val="22"/>
          <w:szCs w:val="22"/>
        </w:rPr>
        <w:t xml:space="preserve">rule </w:t>
      </w:r>
      <w:r w:rsidR="009F7639" w:rsidRPr="00FD33F0">
        <w:rPr>
          <w:rFonts w:asciiTheme="majorHAnsi" w:eastAsia="Times New Roman" w:hAnsiTheme="majorHAnsi" w:cstheme="majorHAnsi"/>
          <w:bCs/>
          <w:color w:val="000000" w:themeColor="text1"/>
          <w:sz w:val="22"/>
          <w:szCs w:val="22"/>
        </w:rPr>
        <w:t>would avoid or mitigate consequences</w:t>
      </w:r>
      <w:r w:rsidRPr="00FD33F0">
        <w:rPr>
          <w:rFonts w:asciiTheme="majorHAnsi" w:eastAsia="Times New Roman" w:hAnsiTheme="majorHAnsi" w:cstheme="majorHAnsi"/>
          <w:bCs/>
          <w:color w:val="000000" w:themeColor="text1"/>
          <w:sz w:val="22"/>
          <w:szCs w:val="22"/>
        </w:rPr>
        <w:t xml:space="preserve"> </w:t>
      </w:r>
    </w:p>
    <w:p w:rsidR="00C87740" w:rsidRPr="00C87740" w:rsidRDefault="00F475B6" w:rsidP="00791F54">
      <w:pPr>
        <w:ind w:left="108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rPr>
        <w:t xml:space="preserve">The proposed </w:t>
      </w:r>
      <w:r w:rsidR="00084D12">
        <w:rPr>
          <w:rFonts w:ascii="Times New Roman" w:eastAsia="Times New Roman" w:hAnsi="Times New Roman" w:cs="Times New Roman"/>
          <w:color w:val="000000"/>
        </w:rPr>
        <w:t xml:space="preserve">temporary </w:t>
      </w:r>
      <w:r>
        <w:rPr>
          <w:rFonts w:ascii="Times New Roman" w:eastAsia="Times New Roman" w:hAnsi="Times New Roman" w:cs="Times New Roman"/>
          <w:color w:val="000000"/>
        </w:rPr>
        <w:t xml:space="preserve">rules </w:t>
      </w:r>
      <w:r w:rsidR="00671D97">
        <w:rPr>
          <w:rFonts w:ascii="Times New Roman" w:eastAsia="Times New Roman" w:hAnsi="Times New Roman" w:cs="Times New Roman"/>
          <w:color w:val="000000"/>
        </w:rPr>
        <w:t xml:space="preserve">would </w:t>
      </w:r>
      <w:r w:rsidR="00065898">
        <w:rPr>
          <w:rFonts w:ascii="Times New Roman" w:eastAsia="Times New Roman" w:hAnsi="Times New Roman" w:cs="Times New Roman"/>
          <w:color w:val="000000"/>
        </w:rPr>
        <w:t>avoid consequences b</w:t>
      </w:r>
      <w:r w:rsidR="00065898">
        <w:rPr>
          <w:rFonts w:ascii="Times New Roman" w:eastAsia="Times New Roman" w:hAnsi="Times New Roman" w:cs="Times New Roman"/>
          <w:color w:val="000000" w:themeColor="text1"/>
        </w:rPr>
        <w:t xml:space="preserve">y </w:t>
      </w:r>
      <w:r w:rsidR="001E2DE0">
        <w:rPr>
          <w:rFonts w:ascii="Times New Roman" w:eastAsia="Times New Roman" w:hAnsi="Times New Roman" w:cs="Times New Roman"/>
          <w:color w:val="000000" w:themeColor="text1"/>
        </w:rPr>
        <w:t>removing</w:t>
      </w:r>
      <w:r w:rsidR="00065898">
        <w:rPr>
          <w:rFonts w:ascii="Times New Roman" w:eastAsia="Times New Roman" w:hAnsi="Times New Roman" w:cs="Times New Roman"/>
          <w:color w:val="000000" w:themeColor="text1"/>
        </w:rPr>
        <w:t xml:space="preserve"> the greenhouse gas permitting require</w:t>
      </w:r>
      <w:r w:rsidR="00A13734">
        <w:rPr>
          <w:rFonts w:ascii="Times New Roman" w:eastAsia="Times New Roman" w:hAnsi="Times New Roman" w:cs="Times New Roman"/>
          <w:color w:val="000000" w:themeColor="text1"/>
        </w:rPr>
        <w:t>ments temporarily</w:t>
      </w:r>
      <w:r w:rsidR="00671D97">
        <w:rPr>
          <w:rFonts w:ascii="Times New Roman" w:eastAsia="Times New Roman" w:hAnsi="Times New Roman" w:cs="Times New Roman"/>
          <w:color w:val="000000" w:themeColor="text1"/>
        </w:rPr>
        <w:t>. This would</w:t>
      </w:r>
      <w:r w:rsidR="00A13734">
        <w:rPr>
          <w:rFonts w:ascii="Times New Roman" w:eastAsia="Times New Roman" w:hAnsi="Times New Roman" w:cs="Times New Roman"/>
          <w:color w:val="000000" w:themeColor="text1"/>
        </w:rPr>
        <w:t xml:space="preserve"> </w:t>
      </w:r>
      <w:r w:rsidR="001E2DE0">
        <w:rPr>
          <w:rFonts w:ascii="Times New Roman" w:eastAsia="Times New Roman" w:hAnsi="Times New Roman" w:cs="Times New Roman"/>
          <w:color w:val="000000" w:themeColor="text1"/>
        </w:rPr>
        <w:t>prevent</w:t>
      </w:r>
      <w:r w:rsidR="00065898" w:rsidRPr="00BC1EEF">
        <w:rPr>
          <w:rFonts w:ascii="Times New Roman" w:eastAsia="Times New Roman" w:hAnsi="Times New Roman" w:cs="Times New Roman"/>
          <w:color w:val="000000" w:themeColor="text1"/>
        </w:rPr>
        <w:t xml:space="preserve"> </w:t>
      </w:r>
      <w:r w:rsidR="00E93F59">
        <w:rPr>
          <w:rFonts w:ascii="Times New Roman" w:eastAsia="Times New Roman" w:hAnsi="Times New Roman" w:cs="Times New Roman"/>
          <w:color w:val="000000" w:themeColor="text1"/>
        </w:rPr>
        <w:t>two</w:t>
      </w:r>
      <w:r w:rsidR="00FD198C">
        <w:rPr>
          <w:rFonts w:ascii="Times New Roman" w:eastAsia="Times New Roman" w:hAnsi="Times New Roman" w:cs="Times New Roman"/>
          <w:color w:val="000000" w:themeColor="text1"/>
        </w:rPr>
        <w:t xml:space="preserve"> </w:t>
      </w:r>
      <w:r w:rsidR="00065898" w:rsidRPr="00BC1EEF">
        <w:rPr>
          <w:rFonts w:ascii="Times New Roman" w:eastAsia="Times New Roman" w:hAnsi="Times New Roman" w:cs="Times New Roman"/>
          <w:color w:val="000000" w:themeColor="text1"/>
        </w:rPr>
        <w:t xml:space="preserve">facilities </w:t>
      </w:r>
      <w:r w:rsidR="00065898">
        <w:rPr>
          <w:rFonts w:ascii="Times New Roman" w:eastAsia="Times New Roman" w:hAnsi="Times New Roman" w:cs="Times New Roman"/>
          <w:color w:val="000000" w:themeColor="text1"/>
        </w:rPr>
        <w:t xml:space="preserve">from spending </w:t>
      </w:r>
      <w:r w:rsidR="00065898" w:rsidRPr="00BC1EEF">
        <w:rPr>
          <w:rFonts w:ascii="Times New Roman" w:eastAsia="Times New Roman" w:hAnsi="Times New Roman" w:cs="Times New Roman"/>
          <w:color w:val="000000" w:themeColor="text1"/>
        </w:rPr>
        <w:t>thousands of dollars</w:t>
      </w:r>
      <w:r w:rsidR="00065898">
        <w:rPr>
          <w:rFonts w:ascii="Times New Roman" w:eastAsia="Times New Roman" w:hAnsi="Times New Roman" w:cs="Times New Roman"/>
          <w:color w:val="000000" w:themeColor="text1"/>
        </w:rPr>
        <w:t xml:space="preserve"> to comply with </w:t>
      </w:r>
      <w:r w:rsidR="00671D97">
        <w:rPr>
          <w:rFonts w:ascii="Times New Roman" w:eastAsia="Times New Roman" w:hAnsi="Times New Roman" w:cs="Times New Roman"/>
          <w:color w:val="000000" w:themeColor="text1"/>
        </w:rPr>
        <w:t xml:space="preserve">permitting </w:t>
      </w:r>
      <w:r w:rsidR="00065898">
        <w:rPr>
          <w:rFonts w:ascii="Times New Roman" w:eastAsia="Times New Roman" w:hAnsi="Times New Roman" w:cs="Times New Roman"/>
          <w:color w:val="000000" w:themeColor="text1"/>
        </w:rPr>
        <w:t xml:space="preserve">requirements </w:t>
      </w:r>
      <w:r w:rsidR="00671D97">
        <w:rPr>
          <w:rFonts w:ascii="Times New Roman" w:eastAsia="Times New Roman" w:hAnsi="Times New Roman" w:cs="Times New Roman"/>
          <w:color w:val="000000" w:themeColor="text1"/>
        </w:rPr>
        <w:t>before</w:t>
      </w:r>
      <w:r w:rsidR="00084D12">
        <w:rPr>
          <w:rFonts w:ascii="Times New Roman" w:eastAsia="Times New Roman" w:hAnsi="Times New Roman" w:cs="Times New Roman"/>
          <w:color w:val="000000" w:themeColor="text1"/>
        </w:rPr>
        <w:t xml:space="preserve"> </w:t>
      </w:r>
      <w:r w:rsidR="00A844ED" w:rsidRPr="002A5F34">
        <w:rPr>
          <w:rFonts w:ascii="Times New Roman" w:eastAsia="Times New Roman" w:hAnsi="Times New Roman" w:cs="Times New Roman"/>
          <w:color w:val="000000" w:themeColor="text1"/>
        </w:rPr>
        <w:t xml:space="preserve">EQC </w:t>
      </w:r>
      <w:r w:rsidR="00A13734">
        <w:rPr>
          <w:rFonts w:ascii="Times New Roman" w:eastAsia="Times New Roman" w:hAnsi="Times New Roman" w:cs="Times New Roman"/>
          <w:color w:val="000000" w:themeColor="text1"/>
        </w:rPr>
        <w:t>consider</w:t>
      </w:r>
      <w:r w:rsidR="00084D12">
        <w:rPr>
          <w:rFonts w:ascii="Times New Roman" w:eastAsia="Times New Roman" w:hAnsi="Times New Roman" w:cs="Times New Roman"/>
          <w:color w:val="000000" w:themeColor="text1"/>
        </w:rPr>
        <w:t>s</w:t>
      </w:r>
      <w:r w:rsidR="00A13734">
        <w:rPr>
          <w:rFonts w:ascii="Times New Roman" w:eastAsia="Times New Roman" w:hAnsi="Times New Roman" w:cs="Times New Roman"/>
          <w:color w:val="000000" w:themeColor="text1"/>
        </w:rPr>
        <w:t xml:space="preserve"> </w:t>
      </w:r>
      <w:r w:rsidR="00A844ED" w:rsidRPr="002A5F34">
        <w:rPr>
          <w:rFonts w:ascii="Times New Roman" w:eastAsia="Times New Roman" w:hAnsi="Times New Roman" w:cs="Times New Roman"/>
          <w:color w:val="000000" w:themeColor="text1"/>
        </w:rPr>
        <w:t>permanent</w:t>
      </w:r>
      <w:r w:rsidR="00084D12">
        <w:rPr>
          <w:rFonts w:ascii="Times New Roman" w:eastAsia="Times New Roman" w:hAnsi="Times New Roman" w:cs="Times New Roman"/>
          <w:color w:val="000000" w:themeColor="text1"/>
        </w:rPr>
        <w:t xml:space="preserve"> rules</w:t>
      </w:r>
      <w:r w:rsidR="00202F78">
        <w:rPr>
          <w:rFonts w:ascii="Times New Roman" w:eastAsia="Times New Roman" w:hAnsi="Times New Roman" w:cs="Times New Roman"/>
          <w:color w:val="000000" w:themeColor="text1"/>
        </w:rPr>
        <w:t xml:space="preserve"> that</w:t>
      </w:r>
      <w:r w:rsidR="00084D12">
        <w:rPr>
          <w:rFonts w:ascii="Times New Roman" w:eastAsia="Times New Roman" w:hAnsi="Times New Roman" w:cs="Times New Roman"/>
          <w:color w:val="000000" w:themeColor="text1"/>
        </w:rPr>
        <w:t xml:space="preserve"> tak</w:t>
      </w:r>
      <w:r w:rsidR="00202F78">
        <w:rPr>
          <w:rFonts w:ascii="Times New Roman" w:eastAsia="Times New Roman" w:hAnsi="Times New Roman" w:cs="Times New Roman"/>
          <w:color w:val="000000" w:themeColor="text1"/>
        </w:rPr>
        <w:t>e into consideration</w:t>
      </w:r>
      <w:r>
        <w:rPr>
          <w:rFonts w:ascii="Times New Roman" w:eastAsia="Times New Roman" w:hAnsi="Times New Roman" w:cs="Times New Roman"/>
          <w:color w:val="000000" w:themeColor="text1"/>
        </w:rPr>
        <w:t xml:space="preserve"> </w:t>
      </w:r>
      <w:r w:rsidR="001C3C2B">
        <w:rPr>
          <w:rFonts w:ascii="Times New Roman" w:eastAsia="Times New Roman" w:hAnsi="Times New Roman" w:cs="Times New Roman"/>
          <w:color w:val="000000" w:themeColor="text1"/>
        </w:rPr>
        <w:t xml:space="preserve">the </w:t>
      </w:r>
      <w:r w:rsidR="00065898">
        <w:rPr>
          <w:rFonts w:ascii="Times New Roman" w:eastAsia="Times New Roman" w:hAnsi="Times New Roman" w:cs="Times New Roman"/>
          <w:color w:val="000000" w:themeColor="text1"/>
        </w:rPr>
        <w:t>U.S.</w:t>
      </w:r>
      <w:r>
        <w:rPr>
          <w:rFonts w:ascii="Times New Roman" w:eastAsia="Times New Roman" w:hAnsi="Times New Roman" w:cs="Times New Roman"/>
          <w:color w:val="000000" w:themeColor="text1"/>
        </w:rPr>
        <w:t xml:space="preserve"> Supreme Court decision.</w:t>
      </w:r>
      <w:r w:rsidR="00560B91">
        <w:rPr>
          <w:rFonts w:ascii="Times New Roman" w:eastAsia="Times New Roman" w:hAnsi="Times New Roman" w:cs="Times New Roman"/>
          <w:color w:val="000000" w:themeColor="text1"/>
        </w:rPr>
        <w:t xml:space="preserve"> If the proposed temporary rules expire or EQC does not remove the requirements in the permanent rulemaking, these facilities would ultimately have </w:t>
      </w:r>
      <w:r w:rsidR="00C95746">
        <w:rPr>
          <w:rFonts w:ascii="Times New Roman" w:eastAsia="Times New Roman" w:hAnsi="Times New Roman" w:cs="Times New Roman"/>
          <w:color w:val="000000" w:themeColor="text1"/>
        </w:rPr>
        <w:t xml:space="preserve">to </w:t>
      </w:r>
      <w:r w:rsidR="00560B91">
        <w:rPr>
          <w:rFonts w:ascii="Times New Roman" w:eastAsia="Times New Roman" w:hAnsi="Times New Roman" w:cs="Times New Roman"/>
          <w:color w:val="000000" w:themeColor="text1"/>
        </w:rPr>
        <w:t>comply with the greenhouse gas permitting requirements</w:t>
      </w:r>
      <w:r w:rsidR="00FD198C">
        <w:rPr>
          <w:rFonts w:ascii="Times New Roman" w:eastAsia="Times New Roman" w:hAnsi="Times New Roman" w:cs="Times New Roman"/>
          <w:color w:val="000000" w:themeColor="text1"/>
        </w:rPr>
        <w:t xml:space="preserve"> of obtaining a Title V permit or a Prevention of Significant Deterioration permit for new or modified facilities</w:t>
      </w:r>
      <w:r w:rsidR="00560B91">
        <w:rPr>
          <w:rFonts w:ascii="Times New Roman" w:eastAsia="Times New Roman" w:hAnsi="Times New Roman" w:cs="Times New Roman"/>
          <w:color w:val="000000" w:themeColor="text1"/>
        </w:rPr>
        <w:t>.</w:t>
      </w:r>
    </w:p>
    <w:p w:rsidR="00443859" w:rsidRPr="00B15DF7" w:rsidRDefault="00443859" w:rsidP="00443859">
      <w:pPr>
        <w:ind w:left="1080"/>
        <w:rPr>
          <w:rFonts w:ascii="Times New Roman" w:eastAsia="Times New Roman" w:hAnsi="Times New Roman" w:cs="Times New Roman"/>
          <w:bCs/>
          <w:color w:val="504938"/>
        </w:rPr>
      </w:pPr>
    </w:p>
    <w:tbl>
      <w:tblPr>
        <w:tblW w:w="12240" w:type="dxa"/>
        <w:tblInd w:w="-702" w:type="dxa"/>
        <w:tblLook w:val="04A0"/>
      </w:tblPr>
      <w:tblGrid>
        <w:gridCol w:w="12240"/>
      </w:tblGrid>
      <w:tr w:rsidR="00443859" w:rsidRPr="00B15DF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B15DF7" w:rsidRDefault="00443859" w:rsidP="00EB35A8">
            <w:pPr>
              <w:ind w:left="0"/>
              <w:outlineLvl w:val="0"/>
              <w:rPr>
                <w:rFonts w:eastAsia="Times New Roman"/>
                <w:bCs/>
                <w:color w:val="32525C"/>
                <w:sz w:val="28"/>
                <w:szCs w:val="28"/>
              </w:rPr>
            </w:pPr>
          </w:p>
          <w:p w:rsidR="00443859" w:rsidRPr="0085122C" w:rsidRDefault="00443859" w:rsidP="00A95A72">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443859" w:rsidRPr="00B15DF7" w:rsidRDefault="00443859" w:rsidP="00443859"/>
    <w:p w:rsidR="00443859" w:rsidRPr="00FD33F0" w:rsidRDefault="00443859" w:rsidP="00443859">
      <w:pPr>
        <w:spacing w:after="120"/>
        <w:ind w:left="360"/>
        <w:rPr>
          <w:rFonts w:asciiTheme="majorHAnsi" w:eastAsia="Times New Roman" w:hAnsiTheme="majorHAnsi" w:cstheme="majorHAnsi"/>
          <w:b/>
          <w:bCs/>
          <w:color w:val="000000" w:themeColor="text1"/>
          <w:sz w:val="22"/>
          <w:szCs w:val="22"/>
        </w:rPr>
      </w:pPr>
      <w:r w:rsidRPr="00FD33F0">
        <w:rPr>
          <w:rFonts w:asciiTheme="majorHAnsi" w:eastAsia="Times New Roman" w:hAnsiTheme="majorHAnsi" w:cstheme="majorHAnsi"/>
          <w:bCs/>
          <w:color w:val="000000" w:themeColor="text1"/>
          <w:sz w:val="22"/>
          <w:szCs w:val="22"/>
        </w:rPr>
        <w:t>Lead division</w:t>
      </w:r>
      <w:r w:rsidRPr="00FD33F0">
        <w:rPr>
          <w:rFonts w:asciiTheme="majorHAnsi" w:eastAsia="Times New Roman" w:hAnsiTheme="majorHAnsi" w:cstheme="majorHAnsi"/>
          <w:b/>
          <w:bCs/>
          <w:color w:val="000000" w:themeColor="text1"/>
          <w:sz w:val="22"/>
          <w:szCs w:val="22"/>
        </w:rPr>
        <w:t xml:space="preserve"> </w:t>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Cs/>
          <w:color w:val="000000" w:themeColor="text1"/>
          <w:sz w:val="22"/>
          <w:szCs w:val="22"/>
        </w:rPr>
        <w:t>Program or activity</w:t>
      </w:r>
    </w:p>
    <w:p w:rsidR="00443859" w:rsidRPr="00B15DF7" w:rsidRDefault="00443859" w:rsidP="00443859">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F475B6">
        <w:rPr>
          <w:rFonts w:ascii="Times New Roman" w:eastAsia="Times New Roman" w:hAnsi="Times New Roman" w:cs="Times New Roman"/>
          <w:color w:val="000000" w:themeColor="text1"/>
        </w:rPr>
        <w:t>Operations</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0E32D9">
        <w:rPr>
          <w:rFonts w:ascii="Times New Roman" w:eastAsia="Times New Roman" w:hAnsi="Times New Roman" w:cs="Times New Roman"/>
          <w:bCs/>
        </w:rPr>
        <w:tab/>
      </w:r>
      <w:r w:rsidR="000E32D9">
        <w:rPr>
          <w:rFonts w:ascii="Times New Roman" w:eastAsia="Times New Roman" w:hAnsi="Times New Roman" w:cs="Times New Roman"/>
          <w:bCs/>
        </w:rPr>
        <w:tab/>
      </w:r>
      <w:r w:rsidR="00F475B6">
        <w:rPr>
          <w:rFonts w:ascii="Times New Roman" w:eastAsia="Times New Roman" w:hAnsi="Times New Roman" w:cs="Times New Roman"/>
          <w:color w:val="000000" w:themeColor="text1"/>
        </w:rPr>
        <w:t>Air Program Operations</w:t>
      </w:r>
    </w:p>
    <w:p w:rsidR="00443859" w:rsidRPr="00B15DF7" w:rsidRDefault="00443859" w:rsidP="00443859">
      <w:pPr>
        <w:ind w:left="360" w:right="630"/>
      </w:pPr>
    </w:p>
    <w:p w:rsidR="00816DC0" w:rsidRPr="00FD33F0" w:rsidRDefault="00816DC0" w:rsidP="00816DC0">
      <w:pPr>
        <w:ind w:left="360" w:right="14"/>
        <w:outlineLvl w:val="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Chapter 340 action</w:t>
      </w:r>
    </w:p>
    <w:p w:rsidR="00816DC0" w:rsidRDefault="00816DC0" w:rsidP="00816DC0">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816DC0" w:rsidTr="00CB5349">
        <w:tc>
          <w:tcPr>
            <w:tcW w:w="2610" w:type="dxa"/>
          </w:tcPr>
          <w:p w:rsidR="00816DC0" w:rsidRPr="00FD33F0" w:rsidRDefault="00816DC0" w:rsidP="00CB5349">
            <w:pPr>
              <w:spacing w:after="120"/>
              <w:ind w:left="0" w:right="18"/>
              <w:outlineLvl w:val="0"/>
              <w:rPr>
                <w:rFonts w:asciiTheme="majorHAnsi" w:eastAsia="Times New Roman" w:hAnsiTheme="majorHAnsi" w:cstheme="majorHAnsi"/>
                <w:bCs/>
                <w:color w:val="000000" w:themeColor="text1"/>
                <w:sz w:val="20"/>
                <w:szCs w:val="20"/>
              </w:rPr>
            </w:pPr>
            <w:r w:rsidRPr="00FD33F0">
              <w:rPr>
                <w:rFonts w:asciiTheme="majorHAnsi" w:eastAsia="Times New Roman" w:hAnsiTheme="majorHAnsi" w:cstheme="majorHAnsi"/>
                <w:bCs/>
                <w:color w:val="000000" w:themeColor="text1"/>
                <w:sz w:val="20"/>
                <w:szCs w:val="20"/>
              </w:rPr>
              <w:t>Amend</w:t>
            </w:r>
          </w:p>
        </w:tc>
        <w:tc>
          <w:tcPr>
            <w:tcW w:w="6608" w:type="dxa"/>
          </w:tcPr>
          <w:p w:rsidR="00816DC0" w:rsidRPr="002A1DF7" w:rsidRDefault="00816DC0" w:rsidP="00F475B6">
            <w:pPr>
              <w:spacing w:after="120"/>
              <w:ind w:left="0" w:right="18"/>
              <w:outlineLvl w:val="0"/>
              <w:rPr>
                <w:rFonts w:asciiTheme="minorHAnsi" w:eastAsia="Times New Roman" w:hAnsiTheme="minorHAnsi" w:cstheme="minorHAnsi"/>
                <w:bCs/>
              </w:rPr>
            </w:pPr>
            <w:r w:rsidRPr="002A1DF7">
              <w:rPr>
                <w:rFonts w:asciiTheme="minorHAnsi" w:eastAsia="Times New Roman" w:hAnsiTheme="minorHAnsi" w:cstheme="minorHAnsi"/>
                <w:bCs/>
              </w:rPr>
              <w:t>ORS 340-</w:t>
            </w:r>
            <w:r w:rsidR="00F475B6" w:rsidRPr="002A1DF7">
              <w:rPr>
                <w:rFonts w:asciiTheme="minorHAnsi" w:eastAsia="Times New Roman" w:hAnsiTheme="minorHAnsi" w:cstheme="minorHAnsi"/>
                <w:bCs/>
              </w:rPr>
              <w:t xml:space="preserve">200-0020, </w:t>
            </w:r>
            <w:r w:rsidR="000E32D9" w:rsidRPr="002A1DF7">
              <w:rPr>
                <w:rFonts w:asciiTheme="minorHAnsi" w:eastAsia="Times New Roman" w:hAnsiTheme="minorHAnsi" w:cstheme="minorHAnsi"/>
                <w:bCs/>
              </w:rPr>
              <w:t>340-216-8010, 340-224-0010</w:t>
            </w:r>
          </w:p>
        </w:tc>
      </w:tr>
    </w:tbl>
    <w:p w:rsidR="00443859" w:rsidRPr="00B15DF7" w:rsidRDefault="00443859" w:rsidP="00816DC0">
      <w:pPr>
        <w:spacing w:after="120"/>
        <w:ind w:left="-720"/>
        <w:outlineLvl w:val="0"/>
        <w:rPr>
          <w:rFonts w:ascii="Times New Roman" w:hAnsi="Times New Roman" w:cs="Times New Roman"/>
          <w:color w:val="000000" w:themeColor="text1"/>
        </w:rPr>
      </w:pPr>
    </w:p>
    <w:p w:rsidR="00443859" w:rsidRPr="00FD33F0" w:rsidRDefault="00443859" w:rsidP="00443859">
      <w:pPr>
        <w:spacing w:after="120"/>
        <w:ind w:left="36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 xml:space="preserve">Statutory authority </w:t>
      </w:r>
    </w:p>
    <w:p w:rsidR="00CB5349" w:rsidRDefault="00443859" w:rsidP="00CB5349">
      <w:pPr>
        <w:ind w:left="720"/>
        <w:rPr>
          <w:rFonts w:ascii="Times New Roman" w:eastAsia="Times New Roman" w:hAnsi="Times New Roman" w:cs="Times New Roman"/>
          <w:color w:val="000000" w:themeColor="text1"/>
        </w:rPr>
      </w:pPr>
      <w:r w:rsidRPr="00CB54E6">
        <w:rPr>
          <w:rFonts w:ascii="Times New Roman" w:eastAsia="Times New Roman" w:hAnsi="Times New Roman" w:cs="Times New Roman"/>
          <w:bCs/>
          <w:color w:val="000000" w:themeColor="text1"/>
        </w:rPr>
        <w:t xml:space="preserve">ORS 468.020, </w:t>
      </w:r>
      <w:r w:rsidR="000E32D9">
        <w:rPr>
          <w:rFonts w:ascii="Times New Roman" w:eastAsia="Times New Roman" w:hAnsi="Times New Roman" w:cs="Times New Roman"/>
          <w:color w:val="000000" w:themeColor="text1"/>
        </w:rPr>
        <w:t>468A.025, 468A.0</w:t>
      </w:r>
      <w:r w:rsidR="002F2A39">
        <w:rPr>
          <w:rFonts w:ascii="Times New Roman" w:eastAsia="Times New Roman" w:hAnsi="Times New Roman" w:cs="Times New Roman"/>
          <w:color w:val="000000" w:themeColor="text1"/>
        </w:rPr>
        <w:t>40</w:t>
      </w:r>
      <w:r w:rsidR="000E32D9">
        <w:rPr>
          <w:rFonts w:ascii="Times New Roman" w:eastAsia="Times New Roman" w:hAnsi="Times New Roman" w:cs="Times New Roman"/>
          <w:color w:val="000000" w:themeColor="text1"/>
        </w:rPr>
        <w:t>, 468A.05</w:t>
      </w:r>
      <w:r w:rsidR="002F2A39">
        <w:rPr>
          <w:rFonts w:ascii="Times New Roman" w:eastAsia="Times New Roman" w:hAnsi="Times New Roman" w:cs="Times New Roman"/>
          <w:color w:val="000000" w:themeColor="text1"/>
        </w:rPr>
        <w:t>0</w:t>
      </w:r>
      <w:r w:rsidR="000E32D9">
        <w:rPr>
          <w:rFonts w:ascii="Times New Roman" w:eastAsia="Times New Roman" w:hAnsi="Times New Roman" w:cs="Times New Roman"/>
          <w:color w:val="000000" w:themeColor="text1"/>
        </w:rPr>
        <w:t xml:space="preserve"> </w:t>
      </w:r>
      <w:r w:rsidR="00484ABF">
        <w:rPr>
          <w:rFonts w:ascii="Times New Roman" w:eastAsia="Times New Roman" w:hAnsi="Times New Roman" w:cs="Times New Roman"/>
          <w:color w:val="000000" w:themeColor="text1"/>
        </w:rPr>
        <w:t>and</w:t>
      </w:r>
      <w:r w:rsidR="000E32D9">
        <w:rPr>
          <w:rFonts w:ascii="Times New Roman" w:eastAsia="Times New Roman" w:hAnsi="Times New Roman" w:cs="Times New Roman"/>
          <w:color w:val="000000" w:themeColor="text1"/>
        </w:rPr>
        <w:t xml:space="preserve"> 468A.</w:t>
      </w:r>
      <w:r w:rsidR="002F2A39">
        <w:rPr>
          <w:rFonts w:ascii="Times New Roman" w:eastAsia="Times New Roman" w:hAnsi="Times New Roman" w:cs="Times New Roman"/>
          <w:color w:val="000000" w:themeColor="text1"/>
        </w:rPr>
        <w:t>310</w:t>
      </w:r>
    </w:p>
    <w:p w:rsidR="00443859" w:rsidRPr="000D07CA" w:rsidRDefault="00443859" w:rsidP="00443859">
      <w:pPr>
        <w:ind w:left="720"/>
        <w:rPr>
          <w:rFonts w:ascii="Times New Roman" w:eastAsia="Times New Roman" w:hAnsi="Times New Roman" w:cs="Times New Roman"/>
          <w:bCs/>
          <w:color w:val="000000" w:themeColor="text1"/>
        </w:rPr>
      </w:pPr>
    </w:p>
    <w:p w:rsidR="00443859" w:rsidRPr="00FD33F0" w:rsidRDefault="00443859" w:rsidP="00443859">
      <w:pPr>
        <w:spacing w:after="120"/>
        <w:ind w:left="36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 xml:space="preserve">Other authority </w:t>
      </w:r>
    </w:p>
    <w:p w:rsidR="00443859" w:rsidRDefault="00443859" w:rsidP="00443859">
      <w:pPr>
        <w:ind w:left="360"/>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ab/>
      </w:r>
      <w:r w:rsidR="000E32D9">
        <w:rPr>
          <w:rFonts w:ascii="Times New Roman" w:eastAsia="Times New Roman" w:hAnsi="Times New Roman" w:cs="Times New Roman"/>
          <w:bCs/>
          <w:color w:val="000000" w:themeColor="text1"/>
        </w:rPr>
        <w:t>None</w:t>
      </w:r>
    </w:p>
    <w:p w:rsidR="00CB5349" w:rsidRDefault="00CB5349" w:rsidP="00443859">
      <w:pPr>
        <w:ind w:left="360"/>
        <w:rPr>
          <w:rFonts w:ascii="Times New Roman" w:eastAsia="Times New Roman" w:hAnsi="Times New Roman" w:cs="Times New Roman"/>
          <w:bCs/>
          <w:color w:val="000000" w:themeColor="text1"/>
        </w:rPr>
      </w:pPr>
    </w:p>
    <w:p w:rsidR="00443859" w:rsidRPr="00FD33F0" w:rsidRDefault="00443859" w:rsidP="00443859">
      <w:pPr>
        <w:tabs>
          <w:tab w:val="left" w:pos="5220"/>
          <w:tab w:val="left" w:pos="8640"/>
        </w:tabs>
        <w:spacing w:after="120"/>
        <w:ind w:left="360"/>
        <w:rPr>
          <w:rFonts w:asciiTheme="majorHAnsi" w:eastAsia="Times New Roman" w:hAnsiTheme="majorHAnsi" w:cstheme="majorHAnsi"/>
          <w:bCs/>
          <w:color w:val="000000" w:themeColor="text1"/>
          <w:sz w:val="18"/>
          <w:szCs w:val="18"/>
        </w:rPr>
      </w:pPr>
      <w:r w:rsidRPr="00FD33F0">
        <w:rPr>
          <w:rFonts w:asciiTheme="majorHAnsi" w:eastAsia="Times New Roman" w:hAnsiTheme="majorHAnsi" w:cstheme="majorHAnsi"/>
          <w:bCs/>
          <w:color w:val="000000" w:themeColor="text1"/>
          <w:sz w:val="22"/>
          <w:szCs w:val="22"/>
        </w:rPr>
        <w:t>Statute implemented</w:t>
      </w:r>
      <w:r w:rsidRPr="00FD33F0">
        <w:rPr>
          <w:rFonts w:asciiTheme="majorHAnsi" w:eastAsia="Times New Roman" w:hAnsiTheme="majorHAnsi" w:cstheme="majorHAnsi"/>
          <w:bCs/>
          <w:color w:val="000000" w:themeColor="text1"/>
          <w:sz w:val="22"/>
          <w:szCs w:val="22"/>
        </w:rPr>
        <w:tab/>
      </w:r>
      <w:r w:rsidRPr="00FD33F0">
        <w:rPr>
          <w:rFonts w:asciiTheme="majorHAnsi" w:eastAsia="Times New Roman" w:hAnsiTheme="majorHAnsi" w:cstheme="majorHAnsi"/>
          <w:bCs/>
          <w:color w:val="000000" w:themeColor="text1"/>
          <w:sz w:val="18"/>
          <w:szCs w:val="18"/>
        </w:rPr>
        <w:tab/>
      </w:r>
    </w:p>
    <w:p w:rsidR="00443859" w:rsidRPr="00CB5349" w:rsidRDefault="00443859" w:rsidP="00443859">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0E32D9">
        <w:rPr>
          <w:rFonts w:ascii="Times New Roman" w:eastAsia="Times New Roman" w:hAnsi="Times New Roman" w:cs="Times New Roman"/>
          <w:color w:val="000000" w:themeColor="text1"/>
        </w:rPr>
        <w:t>468A.025</w:t>
      </w:r>
      <w:r w:rsidR="002F2A39">
        <w:rPr>
          <w:rFonts w:ascii="Times New Roman" w:eastAsia="Times New Roman" w:hAnsi="Times New Roman" w:cs="Times New Roman"/>
          <w:color w:val="000000" w:themeColor="text1"/>
        </w:rPr>
        <w:t>,</w:t>
      </w:r>
      <w:r w:rsidR="000E32D9">
        <w:rPr>
          <w:rFonts w:ascii="Times New Roman" w:eastAsia="Times New Roman" w:hAnsi="Times New Roman" w:cs="Times New Roman"/>
          <w:color w:val="000000" w:themeColor="text1"/>
        </w:rPr>
        <w:t xml:space="preserve"> 468A.035</w:t>
      </w:r>
      <w:r w:rsidR="002F2A39">
        <w:rPr>
          <w:rFonts w:ascii="Times New Roman" w:eastAsia="Times New Roman" w:hAnsi="Times New Roman" w:cs="Times New Roman"/>
          <w:color w:val="000000" w:themeColor="text1"/>
        </w:rPr>
        <w:t xml:space="preserve">, 468A.040, 468A.050 </w:t>
      </w:r>
      <w:r w:rsidR="00484ABF">
        <w:rPr>
          <w:rFonts w:ascii="Times New Roman" w:eastAsia="Times New Roman" w:hAnsi="Times New Roman" w:cs="Times New Roman"/>
          <w:color w:val="000000" w:themeColor="text1"/>
        </w:rPr>
        <w:t>and</w:t>
      </w:r>
      <w:r w:rsidR="002F2A39">
        <w:rPr>
          <w:rFonts w:ascii="Times New Roman" w:eastAsia="Times New Roman" w:hAnsi="Times New Roman" w:cs="Times New Roman"/>
          <w:color w:val="000000" w:themeColor="text1"/>
        </w:rPr>
        <w:t xml:space="preserve"> 468A.310</w:t>
      </w:r>
      <w:r w:rsidR="00CB5349" w:rsidRPr="00CB5349">
        <w:rPr>
          <w:rFonts w:ascii="Times New Roman" w:eastAsia="Times New Roman" w:hAnsi="Times New Roman" w:cs="Times New Roman"/>
          <w:color w:val="000000" w:themeColor="text1"/>
        </w:rPr>
        <w:tab/>
      </w:r>
      <w:r w:rsidRPr="00CB5349">
        <w:rPr>
          <w:rFonts w:ascii="Times New Roman" w:eastAsia="Times New Roman" w:hAnsi="Times New Roman" w:cs="Times New Roman"/>
          <w:bCs/>
          <w:color w:val="000000" w:themeColor="text1"/>
        </w:rPr>
        <w:tab/>
      </w:r>
    </w:p>
    <w:p w:rsidR="00443859" w:rsidRDefault="00443859" w:rsidP="00443859">
      <w:pPr>
        <w:ind w:left="360"/>
        <w:rPr>
          <w:rFonts w:asciiTheme="majorHAnsi" w:eastAsia="Times New Roman" w:hAnsiTheme="majorHAnsi" w:cstheme="majorHAnsi"/>
          <w:bCs/>
          <w:color w:val="504938"/>
          <w:sz w:val="22"/>
          <w:szCs w:val="22"/>
        </w:rPr>
      </w:pPr>
    </w:p>
    <w:p w:rsidR="00443859" w:rsidRPr="00FD33F0" w:rsidRDefault="00443859" w:rsidP="00443859">
      <w:pPr>
        <w:spacing w:after="120"/>
        <w:ind w:left="360" w:right="18"/>
        <w:outlineLvl w:val="0"/>
        <w:rPr>
          <w:rFonts w:ascii="Times New Roman" w:eastAsia="Times New Roman" w:hAnsi="Times New Roman" w:cs="Times New Roman"/>
          <w:color w:val="000000" w:themeColor="text1"/>
          <w:sz w:val="22"/>
          <w:szCs w:val="22"/>
          <w:u w:val="single"/>
        </w:rPr>
      </w:pPr>
      <w:bookmarkStart w:id="0" w:name="SupportingDocuments"/>
      <w:r w:rsidRPr="00FD33F0">
        <w:rPr>
          <w:rFonts w:asciiTheme="majorHAnsi" w:eastAsia="Times New Roman" w:hAnsiTheme="majorHAnsi" w:cstheme="majorHAnsi"/>
          <w:bCs/>
          <w:color w:val="000000" w:themeColor="text1"/>
          <w:sz w:val="22"/>
          <w:szCs w:val="22"/>
        </w:rPr>
        <w:t xml:space="preserve">Documents relied on for rulemaking </w:t>
      </w:r>
      <w:bookmarkEnd w:id="0"/>
      <w:r w:rsidRPr="00FD33F0">
        <w:rPr>
          <w:rFonts w:asciiTheme="majorHAnsi" w:eastAsia="Times New Roman" w:hAnsiTheme="majorHAnsi" w:cstheme="majorHAnsi"/>
          <w:bCs/>
          <w:color w:val="000000" w:themeColor="text1"/>
          <w:sz w:val="22"/>
          <w:szCs w:val="22"/>
        </w:rPr>
        <w:tab/>
      </w:r>
      <w:hyperlink r:id="rId13" w:history="1">
        <w:r w:rsidRPr="00FD33F0">
          <w:rPr>
            <w:rFonts w:ascii="Times New Roman" w:eastAsia="Times New Roman" w:hAnsi="Times New Roman" w:cs="Times New Roman"/>
            <w:color w:val="000000" w:themeColor="text1"/>
            <w:sz w:val="22"/>
            <w:szCs w:val="22"/>
            <w:u w:val="single"/>
          </w:rPr>
          <w:t>ORS 183.335(2</w:t>
        </w:r>
        <w:proofErr w:type="gramStart"/>
        <w:r w:rsidRPr="00FD33F0">
          <w:rPr>
            <w:rFonts w:ascii="Times New Roman" w:eastAsia="Times New Roman" w:hAnsi="Times New Roman" w:cs="Times New Roman"/>
            <w:color w:val="000000" w:themeColor="text1"/>
            <w:sz w:val="22"/>
            <w:szCs w:val="22"/>
            <w:u w:val="single"/>
          </w:rPr>
          <w:t>)(</w:t>
        </w:r>
        <w:proofErr w:type="gramEnd"/>
        <w:r w:rsidRPr="00FD33F0">
          <w:rPr>
            <w:rFonts w:ascii="Times New Roman" w:eastAsia="Times New Roman" w:hAnsi="Times New Roman" w:cs="Times New Roman"/>
            <w:color w:val="000000" w:themeColor="text1"/>
            <w:sz w:val="22"/>
            <w:szCs w:val="22"/>
            <w:u w:val="single"/>
          </w:rPr>
          <w:t>b)(C)</w:t>
        </w:r>
      </w:hyperlink>
    </w:p>
    <w:p w:rsidR="00443859" w:rsidRPr="006D34D0" w:rsidRDefault="00443859" w:rsidP="00443859">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230"/>
        <w:gridCol w:w="4986"/>
      </w:tblGrid>
      <w:tr w:rsidR="00443859" w:rsidTr="00DF0BE2">
        <w:tc>
          <w:tcPr>
            <w:tcW w:w="4230" w:type="dxa"/>
            <w:tcBorders>
              <w:top w:val="double" w:sz="4" w:space="0" w:color="auto"/>
              <w:left w:val="doub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986" w:type="dxa"/>
            <w:tcBorders>
              <w:top w:val="double" w:sz="4" w:space="0" w:color="auto"/>
              <w:right w:val="doub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471384" w:rsidTr="00DF0BE2">
        <w:tc>
          <w:tcPr>
            <w:tcW w:w="4230" w:type="dxa"/>
            <w:tcBorders>
              <w:left w:val="double" w:sz="4" w:space="0" w:color="auto"/>
            </w:tcBorders>
          </w:tcPr>
          <w:p w:rsidR="00471384" w:rsidRPr="00A47A4D" w:rsidRDefault="004D5CAB" w:rsidP="00DF0BE2">
            <w:pPr>
              <w:ind w:left="0" w:right="72"/>
              <w:rPr>
                <w:rFonts w:ascii="Times New Roman" w:eastAsia="Times New Roman" w:hAnsi="Times New Roman" w:cs="Times New Roman"/>
                <w:color w:val="000000" w:themeColor="text1"/>
              </w:rPr>
            </w:pPr>
            <w:r w:rsidRPr="00A47A4D">
              <w:rPr>
                <w:rFonts w:ascii="Times New Roman" w:eastAsia="Times New Roman" w:hAnsi="Times New Roman" w:cs="Times New Roman"/>
                <w:color w:val="000000" w:themeColor="text1"/>
              </w:rPr>
              <w:t>Available and Emerging Technologies for Reducing Greenhouse Gas Emissions from Industrial, Commercial</w:t>
            </w:r>
            <w:r w:rsidR="00484ABF" w:rsidRPr="00A47A4D">
              <w:rPr>
                <w:rFonts w:ascii="Times New Roman" w:eastAsia="Times New Roman" w:hAnsi="Times New Roman" w:cs="Times New Roman"/>
                <w:color w:val="000000" w:themeColor="text1"/>
              </w:rPr>
              <w:t xml:space="preserve"> and</w:t>
            </w:r>
            <w:r w:rsidRPr="00A47A4D">
              <w:rPr>
                <w:rFonts w:ascii="Times New Roman" w:eastAsia="Times New Roman" w:hAnsi="Times New Roman" w:cs="Times New Roman"/>
                <w:color w:val="000000" w:themeColor="text1"/>
              </w:rPr>
              <w:t xml:space="preserve"> Institutional Boilers</w:t>
            </w:r>
          </w:p>
        </w:tc>
        <w:tc>
          <w:tcPr>
            <w:tcW w:w="4986" w:type="dxa"/>
            <w:tcBorders>
              <w:right w:val="double" w:sz="4" w:space="0" w:color="auto"/>
            </w:tcBorders>
          </w:tcPr>
          <w:p w:rsidR="00471384" w:rsidRPr="00A47A4D" w:rsidRDefault="00511DBC" w:rsidP="00DF0BE2">
            <w:pPr>
              <w:ind w:left="72" w:right="108"/>
              <w:rPr>
                <w:rFonts w:asciiTheme="minorHAnsi" w:hAnsiTheme="minorHAnsi" w:cstheme="minorHAnsi"/>
              </w:rPr>
            </w:pPr>
            <w:hyperlink r:id="rId14" w:history="1">
              <w:r w:rsidR="00471384" w:rsidRPr="00A47A4D">
                <w:rPr>
                  <w:rStyle w:val="Hyperlink"/>
                  <w:rFonts w:asciiTheme="minorHAnsi" w:hAnsiTheme="minorHAnsi" w:cstheme="minorHAnsi"/>
                </w:rPr>
                <w:t>http://www.epa.gov/nsr/ghgdocs/iciboilers.pdf</w:t>
              </w:r>
            </w:hyperlink>
          </w:p>
        </w:tc>
      </w:tr>
      <w:tr w:rsidR="00443859" w:rsidTr="00DF0BE2">
        <w:tc>
          <w:tcPr>
            <w:tcW w:w="4230" w:type="dxa"/>
            <w:tcBorders>
              <w:left w:val="double" w:sz="4" w:space="0" w:color="auto"/>
            </w:tcBorders>
          </w:tcPr>
          <w:p w:rsidR="00443859" w:rsidRPr="00A47A4D" w:rsidRDefault="00852B95" w:rsidP="00DF0BE2">
            <w:pPr>
              <w:ind w:left="0" w:right="72"/>
              <w:rPr>
                <w:rFonts w:ascii="Times New Roman" w:eastAsia="Times New Roman" w:hAnsi="Times New Roman" w:cs="Times New Roman"/>
                <w:bCs/>
                <w:color w:val="000000" w:themeColor="text1"/>
              </w:rPr>
            </w:pPr>
            <w:proofErr w:type="gramStart"/>
            <w:r w:rsidRPr="00A47A4D">
              <w:rPr>
                <w:rFonts w:ascii="Times New Roman" w:eastAsia="Times New Roman" w:hAnsi="Times New Roman" w:cs="Times New Roman"/>
                <w:color w:val="000000" w:themeColor="text1"/>
              </w:rPr>
              <w:t xml:space="preserve">Supreme Court of the United States: Utility Air Regulatory Group </w:t>
            </w:r>
            <w:r w:rsidRPr="00A47A4D">
              <w:rPr>
                <w:rFonts w:ascii="Times New Roman" w:eastAsia="Times New Roman" w:hAnsi="Times New Roman" w:cs="Times New Roman"/>
                <w:i/>
                <w:color w:val="000000" w:themeColor="text1"/>
              </w:rPr>
              <w:t>v</w:t>
            </w:r>
            <w:r w:rsidRPr="00A47A4D">
              <w:rPr>
                <w:rFonts w:ascii="Times New Roman" w:eastAsia="Times New Roman" w:hAnsi="Times New Roman" w:cs="Times New Roman"/>
                <w:color w:val="000000" w:themeColor="text1"/>
              </w:rPr>
              <w:t xml:space="preserve">. Environmental Protection Agency </w:t>
            </w:r>
            <w:r w:rsidRPr="00A47A4D">
              <w:rPr>
                <w:rFonts w:ascii="Times New Roman" w:eastAsia="Times New Roman" w:hAnsi="Times New Roman" w:cs="Times New Roman"/>
                <w:color w:val="000000" w:themeColor="text1"/>
                <w:vertAlign w:val="subscript"/>
              </w:rPr>
              <w:t>ET.</w:t>
            </w:r>
            <w:proofErr w:type="gramEnd"/>
            <w:r w:rsidRPr="00A47A4D">
              <w:rPr>
                <w:rFonts w:ascii="Times New Roman" w:eastAsia="Times New Roman" w:hAnsi="Times New Roman" w:cs="Times New Roman"/>
                <w:color w:val="000000" w:themeColor="text1"/>
                <w:vertAlign w:val="subscript"/>
              </w:rPr>
              <w:t xml:space="preserve"> AL.</w:t>
            </w:r>
          </w:p>
        </w:tc>
        <w:tc>
          <w:tcPr>
            <w:tcW w:w="4986" w:type="dxa"/>
            <w:tcBorders>
              <w:right w:val="double" w:sz="4" w:space="0" w:color="auto"/>
            </w:tcBorders>
          </w:tcPr>
          <w:p w:rsidR="00443859" w:rsidRPr="00A47A4D" w:rsidRDefault="00511DBC" w:rsidP="00DF0BE2">
            <w:pPr>
              <w:ind w:left="72" w:right="108"/>
              <w:rPr>
                <w:rFonts w:asciiTheme="minorHAnsi" w:eastAsia="Times New Roman" w:hAnsiTheme="minorHAnsi" w:cstheme="minorHAnsi"/>
                <w:bCs/>
                <w:color w:val="000000" w:themeColor="text1"/>
              </w:rPr>
            </w:pPr>
            <w:hyperlink r:id="rId15" w:history="1">
              <w:r w:rsidR="00852B95" w:rsidRPr="00A47A4D">
                <w:rPr>
                  <w:rStyle w:val="Hyperlink"/>
                  <w:rFonts w:asciiTheme="minorHAnsi" w:eastAsia="Times New Roman" w:hAnsiTheme="minorHAnsi" w:cstheme="minorHAnsi"/>
                </w:rPr>
                <w:t>http://www.supremecourt.gov/opinions/13pdf/12-1146_4g18.pdf</w:t>
              </w:r>
            </w:hyperlink>
          </w:p>
        </w:tc>
      </w:tr>
      <w:tr w:rsidR="00443859" w:rsidTr="00DF0BE2">
        <w:tc>
          <w:tcPr>
            <w:tcW w:w="4230" w:type="dxa"/>
            <w:tcBorders>
              <w:left w:val="double" w:sz="4" w:space="0" w:color="auto"/>
              <w:bottom w:val="double" w:sz="4" w:space="0" w:color="auto"/>
            </w:tcBorders>
          </w:tcPr>
          <w:p w:rsidR="00443859" w:rsidRPr="00A47A4D" w:rsidRDefault="00852B95" w:rsidP="00DF0BE2">
            <w:pPr>
              <w:ind w:left="0" w:right="72"/>
              <w:rPr>
                <w:rFonts w:ascii="Times New Roman" w:eastAsia="Times New Roman" w:hAnsi="Times New Roman" w:cs="Times New Roman"/>
                <w:bCs/>
                <w:color w:val="000000" w:themeColor="text1"/>
              </w:rPr>
            </w:pPr>
            <w:r w:rsidRPr="00A47A4D">
              <w:rPr>
                <w:rFonts w:ascii="Times New Roman" w:eastAsia="Times New Roman" w:hAnsi="Times New Roman" w:cs="Times New Roman"/>
                <w:bCs/>
                <w:color w:val="000000" w:themeColor="text1"/>
              </w:rPr>
              <w:t xml:space="preserve">EPA Memo: Next Steps and Preliminary Views on the Application of Clean Air Act Permitting Programs to Greenhouse Gases Following the Supreme Court’s Decision in </w:t>
            </w:r>
            <w:r w:rsidRPr="00A47A4D">
              <w:rPr>
                <w:rFonts w:ascii="Times New Roman" w:eastAsia="Times New Roman" w:hAnsi="Times New Roman" w:cs="Times New Roman"/>
                <w:i/>
                <w:color w:val="000000" w:themeColor="text1"/>
              </w:rPr>
              <w:t>Utility Air Regulatory Group v. Environmental Protection Agency</w:t>
            </w:r>
          </w:p>
        </w:tc>
        <w:tc>
          <w:tcPr>
            <w:tcW w:w="4986" w:type="dxa"/>
            <w:tcBorders>
              <w:bottom w:val="double" w:sz="4" w:space="0" w:color="auto"/>
              <w:right w:val="double" w:sz="4" w:space="0" w:color="auto"/>
            </w:tcBorders>
          </w:tcPr>
          <w:p w:rsidR="00443859" w:rsidRPr="00A47A4D" w:rsidRDefault="00511DBC" w:rsidP="00DF0BE2">
            <w:pPr>
              <w:ind w:left="72" w:right="108"/>
              <w:rPr>
                <w:rFonts w:asciiTheme="minorHAnsi" w:eastAsia="Times New Roman" w:hAnsiTheme="minorHAnsi" w:cstheme="minorHAnsi"/>
                <w:bCs/>
                <w:color w:val="000000" w:themeColor="text1"/>
              </w:rPr>
            </w:pPr>
            <w:hyperlink r:id="rId16" w:history="1">
              <w:r w:rsidR="00852B95" w:rsidRPr="00A47A4D">
                <w:rPr>
                  <w:rStyle w:val="Hyperlink"/>
                  <w:rFonts w:asciiTheme="minorHAnsi" w:eastAsia="Times New Roman" w:hAnsiTheme="minorHAnsi" w:cstheme="minorHAnsi"/>
                  <w:bCs/>
                </w:rPr>
                <w:t>http://www.epa.gov/nsr/documents/20140724memo.pdf</w:t>
              </w:r>
            </w:hyperlink>
          </w:p>
        </w:tc>
      </w:tr>
    </w:tbl>
    <w:p w:rsidR="00443859" w:rsidRDefault="00443859" w:rsidP="00443859">
      <w:pPr>
        <w:ind w:left="720" w:right="1008"/>
        <w:rPr>
          <w:rFonts w:ascii="Times New Roman" w:eastAsia="Times New Roman" w:hAnsi="Times New Roman" w:cs="Times New Roman"/>
          <w:bCs/>
          <w:color w:val="000000" w:themeColor="text1"/>
        </w:rPr>
      </w:pPr>
    </w:p>
    <w:p w:rsidR="00434B99" w:rsidRPr="000D07CA" w:rsidRDefault="00434B99" w:rsidP="00443859">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CB5110" w:rsidRPr="0085122C"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CB5110" w:rsidRPr="00B15DF7" w:rsidRDefault="00CB5110" w:rsidP="00F85E26">
            <w:pPr>
              <w:outlineLvl w:val="0"/>
              <w:rPr>
                <w:rFonts w:eastAsia="Times New Roman"/>
                <w:bCs/>
                <w:color w:val="32525C"/>
                <w:sz w:val="28"/>
                <w:szCs w:val="28"/>
              </w:rPr>
            </w:pPr>
            <w:bookmarkStart w:id="1" w:name="RequestForOtherOptions"/>
          </w:p>
          <w:p w:rsidR="00CB5110" w:rsidRPr="0085122C" w:rsidRDefault="00CB5110" w:rsidP="00F85E26">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 xml:space="preserve">Housing costs </w:t>
            </w:r>
            <w:r w:rsidRPr="00DD6194">
              <w:rPr>
                <w:rFonts w:eastAsia="Times New Roman"/>
                <w:bCs/>
                <w:color w:val="415B5C" w:themeColor="accent3" w:themeShade="80"/>
                <w:sz w:val="28"/>
                <w:szCs w:val="28"/>
              </w:rPr>
              <w:t xml:space="preserve">- </w:t>
            </w:r>
            <w:hyperlink r:id="rId17" w:history="1">
              <w:r w:rsidRPr="00DD6194">
                <w:rPr>
                  <w:rStyle w:val="Hyperlink"/>
                  <w:rFonts w:ascii="Times New Roman" w:eastAsia="Times New Roman" w:hAnsi="Times New Roman" w:cs="Times New Roman"/>
                  <w:bCs/>
                  <w:color w:val="415B5C" w:themeColor="accent3" w:themeShade="80"/>
                </w:rPr>
                <w:t>ORS 183.534</w:t>
              </w:r>
            </w:hyperlink>
          </w:p>
        </w:tc>
      </w:tr>
    </w:tbl>
    <w:p w:rsidR="00CB5110" w:rsidRDefault="00CB5110" w:rsidP="00CB5110">
      <w:pPr>
        <w:ind w:left="360" w:right="630"/>
        <w:rPr>
          <w:rFonts w:asciiTheme="minorHAnsi" w:hAnsiTheme="minorHAnsi" w:cstheme="minorHAnsi"/>
          <w:b/>
          <w:iCs/>
          <w:color w:val="702C1C" w:themeColor="accent1" w:themeShade="80"/>
        </w:rPr>
      </w:pPr>
    </w:p>
    <w:p w:rsidR="00E52E09" w:rsidRPr="00B15DF7" w:rsidRDefault="00CB5110" w:rsidP="00791F54">
      <w:pPr>
        <w:ind w:left="720" w:right="18"/>
        <w:rPr>
          <w:rFonts w:ascii="Times New Roman" w:hAnsi="Times New Roman" w:cs="Times New Roman"/>
          <w:color w:val="000000" w:themeColor="text1"/>
        </w:rPr>
      </w:pPr>
      <w:r>
        <w:rPr>
          <w:rFonts w:ascii="Times New Roman" w:eastAsia="Times New Roman" w:hAnsi="Times New Roman" w:cs="Times New Roman"/>
          <w:bCs/>
        </w:rPr>
        <w:t xml:space="preserve">DEQ </w:t>
      </w:r>
      <w:r w:rsidRPr="00E368CA">
        <w:rPr>
          <w:rFonts w:ascii="Times New Roman" w:eastAsia="Times New Roman" w:hAnsi="Times New Roman" w:cs="Times New Roman"/>
          <w:bCs/>
        </w:rPr>
        <w:t>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000E32D9">
        <w:rPr>
          <w:rFonts w:ascii="Times New Roman" w:eastAsia="Times New Roman" w:hAnsi="Times New Roman" w:cs="Times New Roman"/>
          <w:bCs/>
        </w:rPr>
        <w:t>The proposed rules do not add new requirements</w:t>
      </w:r>
      <w:r w:rsidR="006C1D5B">
        <w:rPr>
          <w:rFonts w:ascii="Times New Roman" w:eastAsia="Times New Roman" w:hAnsi="Times New Roman" w:cs="Times New Roman"/>
          <w:bCs/>
        </w:rPr>
        <w:t>;</w:t>
      </w:r>
      <w:r w:rsidR="000E32D9">
        <w:rPr>
          <w:rFonts w:ascii="Times New Roman" w:eastAsia="Times New Roman" w:hAnsi="Times New Roman" w:cs="Times New Roman"/>
          <w:bCs/>
        </w:rPr>
        <w:t xml:space="preserve"> they </w:t>
      </w:r>
      <w:r w:rsidR="001E2DE0">
        <w:rPr>
          <w:rFonts w:ascii="Times New Roman" w:eastAsia="Times New Roman" w:hAnsi="Times New Roman" w:cs="Times New Roman"/>
          <w:bCs/>
        </w:rPr>
        <w:t>remove</w:t>
      </w:r>
      <w:r w:rsidR="00A47A4D">
        <w:rPr>
          <w:rFonts w:ascii="Times New Roman" w:eastAsia="Times New Roman" w:hAnsi="Times New Roman" w:cs="Times New Roman"/>
          <w:bCs/>
        </w:rPr>
        <w:t xml:space="preserve"> </w:t>
      </w:r>
      <w:r w:rsidR="000E32D9">
        <w:rPr>
          <w:rFonts w:ascii="Times New Roman" w:eastAsia="Times New Roman" w:hAnsi="Times New Roman" w:cs="Times New Roman"/>
          <w:bCs/>
        </w:rPr>
        <w:t>existing requirements</w:t>
      </w:r>
      <w:r w:rsidR="00A47A4D">
        <w:rPr>
          <w:rFonts w:ascii="Times New Roman" w:eastAsia="Times New Roman" w:hAnsi="Times New Roman" w:cs="Times New Roman"/>
          <w:bCs/>
        </w:rPr>
        <w:t xml:space="preserve"> temporarily</w:t>
      </w:r>
      <w:r w:rsidR="000E32D9">
        <w:rPr>
          <w:rFonts w:ascii="Times New Roman" w:eastAsia="Times New Roman" w:hAnsi="Times New Roman" w:cs="Times New Roman"/>
          <w:bCs/>
        </w:rPr>
        <w:t xml:space="preserve">. </w:t>
      </w:r>
    </w:p>
    <w:bookmarkEnd w:id="1"/>
    <w:p w:rsidR="00443859" w:rsidRDefault="00443859" w:rsidP="00443859">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443859" w:rsidRPr="002C7008" w:rsidTr="00A95A72">
        <w:trPr>
          <w:trHeight w:val="613"/>
        </w:trPr>
        <w:tc>
          <w:tcPr>
            <w:tcW w:w="12240" w:type="dxa"/>
            <w:shd w:val="clear" w:color="000000" w:fill="E2DDDB" w:themeFill="text2" w:themeFillTint="33"/>
            <w:noWrap/>
            <w:vAlign w:val="bottom"/>
            <w:hideMark/>
          </w:tcPr>
          <w:p w:rsidR="00443859" w:rsidRPr="00680EF2" w:rsidRDefault="00443859" w:rsidP="00A95A72">
            <w:pPr>
              <w:ind w:left="0"/>
              <w:outlineLvl w:val="0"/>
              <w:rPr>
                <w:rFonts w:eastAsia="Times New Roman"/>
                <w:bCs/>
                <w:color w:val="32525C"/>
                <w:sz w:val="28"/>
                <w:szCs w:val="28"/>
              </w:rPr>
            </w:pPr>
          </w:p>
          <w:p w:rsidR="00443859" w:rsidRPr="00680EF2" w:rsidRDefault="0015075D" w:rsidP="00A95A72">
            <w:pPr>
              <w:ind w:left="0"/>
              <w:outlineLvl w:val="0"/>
              <w:rPr>
                <w:rFonts w:eastAsia="Times New Roman"/>
                <w:bCs/>
                <w:color w:val="32525C"/>
                <w:sz w:val="28"/>
                <w:szCs w:val="28"/>
              </w:rPr>
            </w:pPr>
            <w:r>
              <w:rPr>
                <w:rFonts w:eastAsia="Times New Roman"/>
                <w:bCs/>
                <w:color w:val="32525C"/>
                <w:sz w:val="28"/>
                <w:szCs w:val="28"/>
              </w:rPr>
              <w:tab/>
            </w:r>
            <w:r w:rsidR="00443859" w:rsidRPr="00680EF2">
              <w:rPr>
                <w:rFonts w:eastAsia="Times New Roman"/>
                <w:bCs/>
                <w:color w:val="32525C"/>
                <w:sz w:val="28"/>
                <w:szCs w:val="28"/>
              </w:rPr>
              <w:t>Fees</w:t>
            </w:r>
            <w:r w:rsidR="00443859" w:rsidRPr="00680EF2">
              <w:rPr>
                <w:rFonts w:eastAsia="Times New Roman"/>
                <w:bCs/>
                <w:color w:val="32525C"/>
                <w:sz w:val="28"/>
                <w:szCs w:val="28"/>
              </w:rPr>
              <w:tab/>
              <w:t xml:space="preserve"> </w:t>
            </w:r>
          </w:p>
        </w:tc>
      </w:tr>
    </w:tbl>
    <w:p w:rsidR="00443859" w:rsidRPr="00D47133" w:rsidRDefault="00443859" w:rsidP="00443859">
      <w:pPr>
        <w:ind w:left="360"/>
        <w:rPr>
          <w:rFonts w:asciiTheme="minorHAnsi" w:hAnsiTheme="minorHAnsi" w:cstheme="minorHAnsi"/>
        </w:rPr>
      </w:pPr>
    </w:p>
    <w:p w:rsidR="00443859" w:rsidRPr="00D47133" w:rsidRDefault="00D47133" w:rsidP="00443859">
      <w:pPr>
        <w:ind w:left="360"/>
        <w:rPr>
          <w:rFonts w:asciiTheme="minorHAnsi" w:hAnsiTheme="minorHAnsi" w:cstheme="minorHAnsi"/>
        </w:rPr>
      </w:pPr>
      <w:r w:rsidRPr="00D47133">
        <w:rPr>
          <w:rFonts w:asciiTheme="minorHAnsi" w:hAnsiTheme="minorHAnsi" w:cstheme="minorHAnsi"/>
        </w:rPr>
        <w:t>This rulemaking does not involve fees</w:t>
      </w:r>
      <w:r w:rsidR="000E32D9">
        <w:rPr>
          <w:rFonts w:asciiTheme="minorHAnsi" w:hAnsiTheme="minorHAnsi" w:cstheme="minorHAnsi"/>
        </w:rPr>
        <w:t>.</w:t>
      </w:r>
    </w:p>
    <w:p w:rsidR="00434B99" w:rsidRPr="00800049" w:rsidRDefault="00434B99" w:rsidP="00800049">
      <w:pPr>
        <w:ind w:left="0"/>
        <w:rPr>
          <w:color w:val="702C1C" w:themeColor="accent1" w:themeShade="80"/>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790FEF">
            <w:pPr>
              <w:ind w:right="18"/>
              <w:outlineLvl w:val="0"/>
              <w:rPr>
                <w:rFonts w:eastAsia="Times New Roman"/>
                <w:b/>
                <w:bCs/>
                <w:color w:val="32525C"/>
                <w:sz w:val="28"/>
                <w:szCs w:val="28"/>
              </w:rPr>
            </w:pPr>
            <w:bookmarkStart w:id="2" w:name="RANGE!A226:B243"/>
            <w:bookmarkEnd w:id="2"/>
          </w:p>
          <w:p w:rsidR="00C9239E" w:rsidRPr="00244BFE" w:rsidRDefault="0015075D" w:rsidP="00084D12">
            <w:pPr>
              <w:ind w:left="360" w:right="14"/>
              <w:outlineLvl w:val="0"/>
              <w:rPr>
                <w:rFonts w:asciiTheme="minorHAnsi" w:eastAsia="Times New Roman" w:hAnsiTheme="minorHAnsi" w:cstheme="minorHAnsi"/>
                <w:bCs/>
                <w:color w:val="665A00" w:themeColor="accent2" w:themeShade="80"/>
              </w:rPr>
            </w:pPr>
            <w:r>
              <w:rPr>
                <w:rFonts w:eastAsia="Times New Roman"/>
                <w:bCs/>
                <w:color w:val="32525C"/>
                <w:sz w:val="28"/>
                <w:szCs w:val="28"/>
              </w:rPr>
              <w:t xml:space="preserve">Public notice  </w:t>
            </w:r>
            <w:r w:rsidRPr="0015075D">
              <w:rPr>
                <w:rFonts w:ascii="Times New Roman" w:eastAsia="Times New Roman" w:hAnsi="Times New Roman" w:cs="Times New Roman"/>
                <w:color w:val="415B5C" w:themeColor="accent3" w:themeShade="80"/>
              </w:rPr>
              <w:t xml:space="preserve">OAR </w:t>
            </w:r>
            <w:r w:rsidR="00084D12">
              <w:rPr>
                <w:rFonts w:ascii="Times New Roman" w:eastAsia="Times New Roman" w:hAnsi="Times New Roman" w:cs="Times New Roman"/>
                <w:color w:val="415B5C" w:themeColor="accent3" w:themeShade="80"/>
              </w:rPr>
              <w:t>in</w:t>
            </w:r>
            <w:r w:rsidRPr="0015075D">
              <w:rPr>
                <w:rFonts w:ascii="Times New Roman" w:eastAsia="Times New Roman" w:hAnsi="Times New Roman" w:cs="Times New Roman"/>
                <w:color w:val="415B5C" w:themeColor="accent3" w:themeShade="80"/>
              </w:rPr>
              <w:t>, OAR 137-001-0080</w:t>
            </w:r>
          </w:p>
        </w:tc>
      </w:tr>
    </w:tbl>
    <w:p w:rsidR="00C9239E" w:rsidRPr="00B15DF7" w:rsidRDefault="00C9239E"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C04D1" w:rsidRPr="00C9239E" w:rsidRDefault="00DC04D1" w:rsidP="00790FEF">
      <w:pPr>
        <w:ind w:left="720" w:right="18"/>
        <w:outlineLvl w:val="0"/>
        <w:rPr>
          <w:rFonts w:asciiTheme="minorHAnsi" w:eastAsia="Times New Roman" w:hAnsiTheme="minorHAnsi" w:cstheme="minorHAnsi"/>
          <w:color w:val="000000"/>
        </w:rPr>
      </w:pPr>
    </w:p>
    <w:p w:rsidR="00C9239E" w:rsidRPr="00837455" w:rsidRDefault="00DC04D1" w:rsidP="00791F54">
      <w:pPr>
        <w:spacing w:after="120"/>
        <w:ind w:left="360" w:right="18"/>
        <w:outlineLvl w:val="0"/>
        <w:rPr>
          <w:rFonts w:asciiTheme="majorHAnsi" w:eastAsia="Times New Roman" w:hAnsiTheme="majorHAnsi" w:cstheme="majorHAnsi"/>
          <w:bCs/>
          <w:color w:val="504938"/>
          <w:sz w:val="22"/>
          <w:szCs w:val="22"/>
        </w:rPr>
      </w:pPr>
      <w:r w:rsidRPr="00837455">
        <w:rPr>
          <w:rFonts w:asciiTheme="majorHAnsi" w:eastAsia="Times New Roman" w:hAnsiTheme="majorHAnsi" w:cstheme="majorHAnsi"/>
          <w:bCs/>
          <w:color w:val="504938"/>
          <w:sz w:val="22"/>
          <w:szCs w:val="22"/>
        </w:rPr>
        <w:t xml:space="preserve">EQC </w:t>
      </w:r>
      <w:r w:rsidR="00A74227" w:rsidRPr="00837455">
        <w:rPr>
          <w:rFonts w:asciiTheme="majorHAnsi" w:eastAsia="Times New Roman" w:hAnsiTheme="majorHAnsi" w:cstheme="majorHAnsi"/>
          <w:bCs/>
          <w:color w:val="504938"/>
          <w:sz w:val="22"/>
          <w:szCs w:val="22"/>
        </w:rPr>
        <w:t>prior involvement</w:t>
      </w:r>
    </w:p>
    <w:p w:rsidR="001F2D3C" w:rsidRPr="00B30E7D" w:rsidRDefault="000D4E5B" w:rsidP="00791F54">
      <w:pPr>
        <w:ind w:left="810" w:right="18"/>
        <w:outlineLvl w:val="0"/>
        <w:rPr>
          <w:rFonts w:ascii="Times New Roman" w:eastAsia="Times New Roman" w:hAnsi="Times New Roman" w:cs="Times New Roman"/>
          <w:color w:val="000000" w:themeColor="text1"/>
          <w:sz w:val="22"/>
          <w:szCs w:val="22"/>
        </w:rPr>
      </w:pPr>
      <w:r>
        <w:rPr>
          <w:rFonts w:ascii="Times New Roman" w:hAnsi="Times New Roman" w:cs="Times New Roman"/>
          <w:sz w:val="23"/>
          <w:szCs w:val="23"/>
        </w:rPr>
        <w:t xml:space="preserve">DEQ </w:t>
      </w:r>
      <w:r w:rsidR="00AD6FBD">
        <w:rPr>
          <w:rFonts w:ascii="Times New Roman" w:hAnsi="Times New Roman" w:cs="Times New Roman"/>
          <w:sz w:val="23"/>
          <w:szCs w:val="23"/>
        </w:rPr>
        <w:t xml:space="preserve">emailed </w:t>
      </w:r>
      <w:r>
        <w:rPr>
          <w:rFonts w:ascii="Times New Roman" w:hAnsi="Times New Roman" w:cs="Times New Roman"/>
          <w:sz w:val="23"/>
          <w:szCs w:val="23"/>
        </w:rPr>
        <w:t xml:space="preserve">information about the proposed </w:t>
      </w:r>
      <w:r w:rsidR="001F38E7" w:rsidRPr="00C46372">
        <w:rPr>
          <w:rFonts w:ascii="Times New Roman" w:hAnsi="Times New Roman" w:cs="Times New Roman"/>
          <w:sz w:val="23"/>
          <w:szCs w:val="23"/>
        </w:rPr>
        <w:t>temporary</w:t>
      </w:r>
      <w:r w:rsidR="001F38E7">
        <w:rPr>
          <w:rFonts w:ascii="Times New Roman" w:hAnsi="Times New Roman" w:cs="Times New Roman"/>
          <w:sz w:val="23"/>
          <w:szCs w:val="23"/>
        </w:rPr>
        <w:t xml:space="preserve"> </w:t>
      </w:r>
      <w:r>
        <w:rPr>
          <w:rFonts w:ascii="Times New Roman" w:hAnsi="Times New Roman" w:cs="Times New Roman"/>
          <w:sz w:val="23"/>
          <w:szCs w:val="23"/>
        </w:rPr>
        <w:t xml:space="preserve">rule </w:t>
      </w:r>
      <w:r w:rsidR="003412CE">
        <w:rPr>
          <w:rFonts w:ascii="Times New Roman" w:hAnsi="Times New Roman" w:cs="Times New Roman"/>
          <w:sz w:val="23"/>
          <w:szCs w:val="23"/>
        </w:rPr>
        <w:t xml:space="preserve">revisions </w:t>
      </w:r>
      <w:r w:rsidR="00AD6FBD">
        <w:rPr>
          <w:rFonts w:ascii="Times New Roman" w:hAnsi="Times New Roman" w:cs="Times New Roman"/>
          <w:sz w:val="23"/>
          <w:szCs w:val="23"/>
        </w:rPr>
        <w:t>to</w:t>
      </w:r>
      <w:r>
        <w:rPr>
          <w:rFonts w:ascii="Times New Roman" w:hAnsi="Times New Roman" w:cs="Times New Roman"/>
          <w:sz w:val="23"/>
          <w:szCs w:val="23"/>
        </w:rPr>
        <w:t xml:space="preserve"> EQC </w:t>
      </w:r>
      <w:r w:rsidR="00A060DA">
        <w:rPr>
          <w:rFonts w:ascii="Times New Roman" w:hAnsi="Times New Roman" w:cs="Times New Roman"/>
          <w:sz w:val="23"/>
          <w:szCs w:val="23"/>
        </w:rPr>
        <w:t xml:space="preserve">in </w:t>
      </w:r>
      <w:r>
        <w:rPr>
          <w:rFonts w:ascii="Times New Roman" w:hAnsi="Times New Roman" w:cs="Times New Roman"/>
          <w:sz w:val="23"/>
          <w:szCs w:val="23"/>
        </w:rPr>
        <w:t>August 2</w:t>
      </w:r>
      <w:r w:rsidRPr="00B30E7D">
        <w:rPr>
          <w:rFonts w:ascii="Times New Roman" w:hAnsi="Times New Roman" w:cs="Times New Roman"/>
          <w:sz w:val="23"/>
          <w:szCs w:val="23"/>
        </w:rPr>
        <w:t xml:space="preserve">014. </w:t>
      </w:r>
    </w:p>
    <w:p w:rsidR="00A74227" w:rsidRPr="00B30E7D" w:rsidRDefault="00A74227" w:rsidP="00791F54">
      <w:pPr>
        <w:ind w:left="810" w:right="18"/>
        <w:outlineLvl w:val="0"/>
        <w:rPr>
          <w:rFonts w:ascii="Times New Roman" w:eastAsia="Times New Roman" w:hAnsi="Times New Roman" w:cs="Times New Roman"/>
          <w:color w:val="504938"/>
        </w:rPr>
      </w:pPr>
    </w:p>
    <w:p w:rsidR="000D4E5B" w:rsidRPr="00B30E7D" w:rsidRDefault="000D4E5B" w:rsidP="00791F54">
      <w:pPr>
        <w:spacing w:after="120"/>
        <w:ind w:left="360" w:right="18"/>
        <w:outlineLvl w:val="0"/>
        <w:rPr>
          <w:rFonts w:asciiTheme="majorHAnsi" w:eastAsia="Times New Roman" w:hAnsiTheme="majorHAnsi" w:cstheme="majorHAnsi"/>
          <w:bCs/>
          <w:color w:val="504938"/>
          <w:sz w:val="22"/>
          <w:szCs w:val="22"/>
        </w:rPr>
      </w:pPr>
      <w:r w:rsidRPr="00B30E7D">
        <w:rPr>
          <w:rFonts w:asciiTheme="majorHAnsi" w:eastAsia="Times New Roman" w:hAnsiTheme="majorHAnsi" w:cstheme="majorHAnsi"/>
          <w:bCs/>
          <w:color w:val="504938"/>
          <w:sz w:val="22"/>
          <w:szCs w:val="22"/>
        </w:rPr>
        <w:t xml:space="preserve">Public notice </w:t>
      </w:r>
    </w:p>
    <w:p w:rsidR="000D4E5B" w:rsidRPr="00B30E7D" w:rsidRDefault="000D4E5B" w:rsidP="00791F54">
      <w:pPr>
        <w:ind w:left="810" w:right="18"/>
        <w:outlineLvl w:val="0"/>
        <w:rPr>
          <w:rFonts w:ascii="Times New Roman" w:hAnsi="Times New Roman" w:cs="Times New Roman"/>
          <w:sz w:val="23"/>
          <w:szCs w:val="23"/>
        </w:rPr>
      </w:pPr>
      <w:r w:rsidRPr="00B30E7D">
        <w:rPr>
          <w:rFonts w:ascii="Times New Roman" w:hAnsi="Times New Roman" w:cs="Times New Roman"/>
          <w:sz w:val="23"/>
          <w:szCs w:val="23"/>
        </w:rPr>
        <w:t xml:space="preserve">DEQ provided notice of the temporary rule </w:t>
      </w:r>
      <w:r w:rsidR="001F5139">
        <w:rPr>
          <w:rFonts w:ascii="Times New Roman" w:hAnsi="Times New Roman" w:cs="Times New Roman"/>
          <w:sz w:val="23"/>
          <w:szCs w:val="23"/>
        </w:rPr>
        <w:t xml:space="preserve">August 26, 2014 </w:t>
      </w:r>
      <w:r w:rsidRPr="00B30E7D">
        <w:rPr>
          <w:rFonts w:ascii="Times New Roman" w:hAnsi="Times New Roman" w:cs="Times New Roman"/>
          <w:sz w:val="23"/>
          <w:szCs w:val="23"/>
        </w:rPr>
        <w:t xml:space="preserve">in the following ways: </w:t>
      </w:r>
    </w:p>
    <w:p w:rsidR="000D4E5B" w:rsidRPr="00B30E7D" w:rsidRDefault="000D4E5B" w:rsidP="00791F54">
      <w:pPr>
        <w:pStyle w:val="Default"/>
        <w:ind w:right="18"/>
        <w:rPr>
          <w:rFonts w:ascii="Times New Roman" w:hAnsi="Times New Roman" w:cs="Times New Roman"/>
          <w:sz w:val="23"/>
          <w:szCs w:val="23"/>
        </w:rPr>
      </w:pPr>
    </w:p>
    <w:p w:rsidR="000D4E5B" w:rsidRPr="003820C5" w:rsidRDefault="000D4E5B" w:rsidP="00791F54">
      <w:pPr>
        <w:pStyle w:val="Default"/>
        <w:ind w:left="1260" w:right="18"/>
        <w:rPr>
          <w:rFonts w:ascii="Times New Roman" w:hAnsi="Times New Roman" w:cs="Times New Roman"/>
          <w:b w:val="0"/>
          <w:sz w:val="23"/>
          <w:szCs w:val="23"/>
        </w:rPr>
      </w:pPr>
      <w:r w:rsidRPr="00B30E7D">
        <w:rPr>
          <w:rFonts w:ascii="Times New Roman" w:hAnsi="Times New Roman" w:cs="Times New Roman"/>
          <w:b w:val="0"/>
          <w:color w:val="auto"/>
          <w:sz w:val="23"/>
          <w:szCs w:val="23"/>
        </w:rPr>
        <w:t>Posted notice on DEQ</w:t>
      </w:r>
      <w:r w:rsidRPr="003820C5">
        <w:rPr>
          <w:rFonts w:ascii="Times New Roman" w:hAnsi="Times New Roman" w:cs="Times New Roman"/>
          <w:b w:val="0"/>
          <w:color w:val="auto"/>
          <w:sz w:val="23"/>
          <w:szCs w:val="23"/>
        </w:rPr>
        <w:t>’s webpage</w:t>
      </w:r>
      <w:r w:rsidR="00837455" w:rsidRPr="003820C5">
        <w:rPr>
          <w:rFonts w:ascii="Times New Roman" w:hAnsi="Times New Roman" w:cs="Times New Roman"/>
          <w:b w:val="0"/>
          <w:color w:val="auto"/>
          <w:sz w:val="23"/>
          <w:szCs w:val="23"/>
        </w:rPr>
        <w:t>:</w:t>
      </w:r>
      <w:r w:rsidRPr="003820C5">
        <w:rPr>
          <w:rFonts w:ascii="Times New Roman" w:hAnsi="Times New Roman" w:cs="Times New Roman"/>
          <w:b w:val="0"/>
          <w:sz w:val="23"/>
          <w:szCs w:val="23"/>
        </w:rPr>
        <w:t xml:space="preserve"> </w:t>
      </w:r>
      <w:hyperlink r:id="rId18" w:history="1">
        <w:r w:rsidRPr="003820C5">
          <w:rPr>
            <w:rStyle w:val="Hyperlink"/>
            <w:rFonts w:ascii="Times New Roman" w:hAnsi="Times New Roman" w:cs="Times New Roman"/>
            <w:b w:val="0"/>
            <w:sz w:val="22"/>
            <w:szCs w:val="22"/>
          </w:rPr>
          <w:t>http://www.oregon.gov/deq/RulesandRegulations/Pages/2014/GHGTemp.aspx</w:t>
        </w:r>
      </w:hyperlink>
      <w:r w:rsidRPr="003820C5">
        <w:rPr>
          <w:rFonts w:ascii="Times New Roman" w:hAnsi="Times New Roman" w:cs="Times New Roman"/>
          <w:b w:val="0"/>
          <w:sz w:val="23"/>
          <w:szCs w:val="23"/>
        </w:rPr>
        <w:t xml:space="preserve"> </w:t>
      </w:r>
    </w:p>
    <w:p w:rsidR="000D4E5B" w:rsidRDefault="000D4E5B" w:rsidP="00791F54">
      <w:pPr>
        <w:pStyle w:val="Default"/>
        <w:ind w:left="1260" w:right="18"/>
        <w:rPr>
          <w:rFonts w:ascii="Times New Roman" w:hAnsi="Times New Roman" w:cs="Times New Roman"/>
          <w:sz w:val="23"/>
          <w:szCs w:val="23"/>
        </w:rPr>
      </w:pPr>
    </w:p>
    <w:p w:rsidR="000D4E5B" w:rsidRPr="00837455" w:rsidRDefault="001F5139" w:rsidP="00791F54">
      <w:pPr>
        <w:pStyle w:val="Default"/>
        <w:ind w:left="1260" w:right="18"/>
        <w:rPr>
          <w:rFonts w:ascii="Times New Roman" w:hAnsi="Times New Roman" w:cs="Times New Roman"/>
          <w:b w:val="0"/>
          <w:color w:val="auto"/>
          <w:sz w:val="23"/>
          <w:szCs w:val="23"/>
        </w:rPr>
      </w:pPr>
      <w:r>
        <w:rPr>
          <w:rFonts w:ascii="Times New Roman" w:hAnsi="Times New Roman" w:cs="Times New Roman"/>
          <w:b w:val="0"/>
          <w:color w:val="auto"/>
          <w:sz w:val="23"/>
          <w:szCs w:val="23"/>
        </w:rPr>
        <w:lastRenderedPageBreak/>
        <w:t>E</w:t>
      </w:r>
      <w:r w:rsidR="000D4E5B" w:rsidRPr="00837455">
        <w:rPr>
          <w:rFonts w:ascii="Times New Roman" w:hAnsi="Times New Roman" w:cs="Times New Roman"/>
          <w:b w:val="0"/>
          <w:color w:val="auto"/>
          <w:sz w:val="23"/>
          <w:szCs w:val="23"/>
        </w:rPr>
        <w:t xml:space="preserve">mailed notice </w:t>
      </w:r>
      <w:proofErr w:type="gramStart"/>
      <w:r w:rsidR="000D4E5B" w:rsidRPr="00837455">
        <w:rPr>
          <w:rFonts w:ascii="Times New Roman" w:hAnsi="Times New Roman" w:cs="Times New Roman"/>
          <w:b w:val="0"/>
          <w:color w:val="auto"/>
          <w:sz w:val="23"/>
          <w:szCs w:val="23"/>
        </w:rPr>
        <w:t>to</w:t>
      </w:r>
      <w:proofErr w:type="gramEnd"/>
      <w:r w:rsidR="000D4E5B" w:rsidRPr="00837455">
        <w:rPr>
          <w:rFonts w:ascii="Times New Roman" w:hAnsi="Times New Roman" w:cs="Times New Roman"/>
          <w:b w:val="0"/>
          <w:color w:val="auto"/>
          <w:sz w:val="23"/>
          <w:szCs w:val="23"/>
        </w:rPr>
        <w:t>:</w:t>
      </w:r>
    </w:p>
    <w:p w:rsidR="000D4E5B" w:rsidRDefault="003B6E1D" w:rsidP="00791F54">
      <w:pPr>
        <w:pStyle w:val="ListParagraph"/>
        <w:numPr>
          <w:ilvl w:val="0"/>
          <w:numId w:val="40"/>
        </w:numPr>
        <w:autoSpaceDE w:val="0"/>
        <w:autoSpaceDN w:val="0"/>
        <w:ind w:left="1890" w:right="18"/>
        <w:contextualSpacing w:val="0"/>
        <w:rPr>
          <w:rFonts w:ascii="Times New Roman" w:hAnsi="Times New Roman" w:cs="Times New Roman"/>
          <w:color w:val="000000"/>
        </w:rPr>
      </w:pPr>
      <w:r>
        <w:rPr>
          <w:rFonts w:ascii="Times New Roman" w:hAnsi="Times New Roman" w:cs="Times New Roman"/>
          <w:color w:val="000000"/>
        </w:rPr>
        <w:t xml:space="preserve">U.S. </w:t>
      </w:r>
      <w:r w:rsidR="000D4E5B">
        <w:rPr>
          <w:rFonts w:ascii="Times New Roman" w:hAnsi="Times New Roman" w:cs="Times New Roman"/>
          <w:color w:val="000000"/>
        </w:rPr>
        <w:t>Environmental Protection Agency, Region 10, Seattle</w:t>
      </w:r>
      <w:r w:rsidR="00837455">
        <w:rPr>
          <w:rFonts w:ascii="Times New Roman" w:hAnsi="Times New Roman" w:cs="Times New Roman"/>
          <w:color w:val="000000"/>
        </w:rPr>
        <w:t>.</w:t>
      </w:r>
    </w:p>
    <w:p w:rsidR="000D4E5B" w:rsidRDefault="000D4E5B" w:rsidP="00791F54">
      <w:pPr>
        <w:pStyle w:val="ListParagraph"/>
        <w:numPr>
          <w:ilvl w:val="0"/>
          <w:numId w:val="40"/>
        </w:numPr>
        <w:autoSpaceDE w:val="0"/>
        <w:autoSpaceDN w:val="0"/>
        <w:ind w:left="1890" w:right="18"/>
        <w:contextualSpacing w:val="0"/>
        <w:rPr>
          <w:rFonts w:ascii="Times New Roman" w:hAnsi="Times New Roman" w:cs="Times New Roman"/>
          <w:color w:val="000000"/>
        </w:rPr>
      </w:pPr>
      <w:r w:rsidRPr="00837455">
        <w:rPr>
          <w:rFonts w:ascii="Times New Roman" w:hAnsi="Times New Roman" w:cs="Times New Roman"/>
          <w:color w:val="000000"/>
        </w:rPr>
        <w:t>Approximately</w:t>
      </w:r>
      <w:r>
        <w:rPr>
          <w:rFonts w:ascii="Times New Roman" w:hAnsi="Times New Roman" w:cs="Times New Roman"/>
          <w:color w:val="000000"/>
        </w:rPr>
        <w:t xml:space="preserve"> </w:t>
      </w:r>
      <w:r w:rsidR="00D8699D" w:rsidRPr="002A5F34">
        <w:rPr>
          <w:rFonts w:ascii="Times New Roman" w:hAnsi="Times New Roman" w:cs="Times New Roman"/>
          <w:color w:val="000000"/>
        </w:rPr>
        <w:t>6</w:t>
      </w:r>
      <w:r w:rsidR="002A5F34">
        <w:rPr>
          <w:rFonts w:ascii="Times New Roman" w:hAnsi="Times New Roman" w:cs="Times New Roman"/>
          <w:color w:val="000000"/>
        </w:rPr>
        <w:t>,</w:t>
      </w:r>
      <w:r w:rsidR="00D8699D" w:rsidRPr="002A5F34">
        <w:rPr>
          <w:rFonts w:ascii="Times New Roman" w:hAnsi="Times New Roman" w:cs="Times New Roman"/>
          <w:color w:val="000000"/>
        </w:rPr>
        <w:t>883</w:t>
      </w:r>
      <w:r>
        <w:rPr>
          <w:rFonts w:ascii="Times New Roman" w:hAnsi="Times New Roman" w:cs="Times New Roman"/>
          <w:color w:val="000000"/>
        </w:rPr>
        <w:t xml:space="preserve"> </w:t>
      </w:r>
      <w:r w:rsidRPr="00837455">
        <w:rPr>
          <w:rFonts w:ascii="Times New Roman" w:hAnsi="Times New Roman" w:cs="Times New Roman"/>
          <w:color w:val="000000"/>
        </w:rPr>
        <w:t xml:space="preserve">interested parties </w:t>
      </w:r>
      <w:r>
        <w:rPr>
          <w:rFonts w:ascii="Times New Roman" w:hAnsi="Times New Roman" w:cs="Times New Roman"/>
          <w:color w:val="000000"/>
        </w:rPr>
        <w:t xml:space="preserve">through </w:t>
      </w:r>
      <w:proofErr w:type="gramStart"/>
      <w:r>
        <w:rPr>
          <w:rFonts w:ascii="Times New Roman" w:hAnsi="Times New Roman" w:cs="Times New Roman"/>
          <w:color w:val="000000"/>
        </w:rPr>
        <w:t>GovDelivery</w:t>
      </w:r>
      <w:r w:rsidR="00FF0D75">
        <w:rPr>
          <w:rFonts w:ascii="Times New Roman" w:hAnsi="Times New Roman" w:cs="Times New Roman"/>
          <w:color w:val="000000"/>
        </w:rPr>
        <w:t>,</w:t>
      </w:r>
      <w:proofErr w:type="gramEnd"/>
      <w:r w:rsidR="001F5139">
        <w:rPr>
          <w:rFonts w:ascii="Times New Roman" w:hAnsi="Times New Roman" w:cs="Times New Roman"/>
          <w:color w:val="000000"/>
        </w:rPr>
        <w:t xml:space="preserve"> comprised of </w:t>
      </w:r>
      <w:r>
        <w:rPr>
          <w:rFonts w:ascii="Times New Roman" w:hAnsi="Times New Roman" w:cs="Times New Roman"/>
          <w:color w:val="000000"/>
        </w:rPr>
        <w:t xml:space="preserve">subscribers of the groups </w:t>
      </w:r>
      <w:r w:rsidR="00FF0D75">
        <w:rPr>
          <w:rFonts w:ascii="Times New Roman" w:hAnsi="Times New Roman" w:cs="Times New Roman"/>
          <w:color w:val="000000"/>
        </w:rPr>
        <w:t>r</w:t>
      </w:r>
      <w:r>
        <w:rPr>
          <w:rFonts w:ascii="Times New Roman" w:hAnsi="Times New Roman" w:cs="Times New Roman"/>
          <w:color w:val="000000"/>
        </w:rPr>
        <w:t xml:space="preserve">ulemaking, </w:t>
      </w:r>
      <w:r w:rsidR="002A5F34">
        <w:rPr>
          <w:rFonts w:ascii="Times New Roman" w:hAnsi="Times New Roman" w:cs="Times New Roman"/>
          <w:color w:val="000000"/>
        </w:rPr>
        <w:t>a</w:t>
      </w:r>
      <w:r>
        <w:rPr>
          <w:rFonts w:ascii="Times New Roman" w:hAnsi="Times New Roman" w:cs="Times New Roman"/>
          <w:color w:val="000000"/>
        </w:rPr>
        <w:t xml:space="preserve">ir </w:t>
      </w:r>
      <w:r w:rsidR="002A5F34">
        <w:rPr>
          <w:rFonts w:ascii="Times New Roman" w:hAnsi="Times New Roman" w:cs="Times New Roman"/>
          <w:color w:val="000000"/>
        </w:rPr>
        <w:t>q</w:t>
      </w:r>
      <w:r>
        <w:rPr>
          <w:rFonts w:ascii="Times New Roman" w:hAnsi="Times New Roman" w:cs="Times New Roman"/>
          <w:color w:val="000000"/>
        </w:rPr>
        <w:t xml:space="preserve">uality </w:t>
      </w:r>
      <w:r w:rsidR="002A5F34">
        <w:rPr>
          <w:rFonts w:ascii="Times New Roman" w:hAnsi="Times New Roman" w:cs="Times New Roman"/>
          <w:color w:val="000000"/>
        </w:rPr>
        <w:t>p</w:t>
      </w:r>
      <w:r>
        <w:rPr>
          <w:rFonts w:ascii="Times New Roman" w:hAnsi="Times New Roman" w:cs="Times New Roman"/>
          <w:color w:val="000000"/>
        </w:rPr>
        <w:t>ermits and the Title V permit program.</w:t>
      </w:r>
    </w:p>
    <w:p w:rsidR="000D4E5B" w:rsidRDefault="003412CE" w:rsidP="00791F54">
      <w:pPr>
        <w:pStyle w:val="ListParagraph"/>
        <w:numPr>
          <w:ilvl w:val="0"/>
          <w:numId w:val="40"/>
        </w:numPr>
        <w:autoSpaceDE w:val="0"/>
        <w:autoSpaceDN w:val="0"/>
        <w:ind w:left="1890" w:right="18"/>
        <w:contextualSpacing w:val="0"/>
        <w:rPr>
          <w:rFonts w:ascii="Times New Roman" w:hAnsi="Times New Roman" w:cs="Times New Roman"/>
          <w:color w:val="000000"/>
        </w:rPr>
      </w:pPr>
      <w:r>
        <w:rPr>
          <w:rFonts w:ascii="Times New Roman" w:hAnsi="Times New Roman" w:cs="Times New Roman"/>
          <w:color w:val="000000"/>
        </w:rPr>
        <w:t>406</w:t>
      </w:r>
      <w:r w:rsidR="000D4E5B">
        <w:rPr>
          <w:rFonts w:ascii="Times New Roman" w:hAnsi="Times New Roman" w:cs="Times New Roman"/>
          <w:color w:val="000000"/>
        </w:rPr>
        <w:t xml:space="preserve"> representatives of permit holders, </w:t>
      </w:r>
      <w:r w:rsidR="001F5139">
        <w:rPr>
          <w:rFonts w:ascii="Times New Roman" w:hAnsi="Times New Roman" w:cs="Times New Roman"/>
          <w:color w:val="000000"/>
        </w:rPr>
        <w:t xml:space="preserve">comprised of </w:t>
      </w:r>
      <w:r>
        <w:rPr>
          <w:rFonts w:ascii="Times New Roman" w:hAnsi="Times New Roman" w:cs="Times New Roman"/>
          <w:color w:val="000000"/>
        </w:rPr>
        <w:t xml:space="preserve">Simple and </w:t>
      </w:r>
      <w:r w:rsidR="000D4E5B">
        <w:rPr>
          <w:rFonts w:ascii="Times New Roman" w:hAnsi="Times New Roman" w:cs="Times New Roman"/>
          <w:color w:val="000000"/>
        </w:rPr>
        <w:t xml:space="preserve">Standard </w:t>
      </w:r>
      <w:r w:rsidR="002A5F34">
        <w:rPr>
          <w:rFonts w:ascii="Times New Roman" w:hAnsi="Times New Roman" w:cs="Times New Roman"/>
          <w:color w:val="000000"/>
        </w:rPr>
        <w:t>a</w:t>
      </w:r>
      <w:r w:rsidR="000D4E5B">
        <w:rPr>
          <w:rFonts w:ascii="Times New Roman" w:hAnsi="Times New Roman" w:cs="Times New Roman"/>
          <w:color w:val="000000"/>
        </w:rPr>
        <w:t xml:space="preserve">ir </w:t>
      </w:r>
      <w:r w:rsidR="002A5F34">
        <w:rPr>
          <w:rFonts w:ascii="Times New Roman" w:hAnsi="Times New Roman" w:cs="Times New Roman"/>
          <w:color w:val="000000"/>
        </w:rPr>
        <w:t>c</w:t>
      </w:r>
      <w:r w:rsidR="000D4E5B">
        <w:rPr>
          <w:rFonts w:ascii="Times New Roman" w:hAnsi="Times New Roman" w:cs="Times New Roman"/>
          <w:color w:val="000000"/>
        </w:rPr>
        <w:t xml:space="preserve">ontaminant </w:t>
      </w:r>
      <w:r w:rsidR="002A5F34">
        <w:rPr>
          <w:rFonts w:ascii="Times New Roman" w:hAnsi="Times New Roman" w:cs="Times New Roman"/>
          <w:color w:val="000000"/>
        </w:rPr>
        <w:t>d</w:t>
      </w:r>
      <w:r w:rsidR="000D4E5B">
        <w:rPr>
          <w:rFonts w:ascii="Times New Roman" w:hAnsi="Times New Roman" w:cs="Times New Roman"/>
          <w:color w:val="000000"/>
        </w:rPr>
        <w:t xml:space="preserve">ischarge </w:t>
      </w:r>
      <w:r w:rsidR="002A5F34">
        <w:rPr>
          <w:rFonts w:ascii="Times New Roman" w:hAnsi="Times New Roman" w:cs="Times New Roman"/>
          <w:color w:val="000000"/>
        </w:rPr>
        <w:t>p</w:t>
      </w:r>
      <w:r w:rsidR="000D4E5B">
        <w:rPr>
          <w:rFonts w:ascii="Times New Roman" w:hAnsi="Times New Roman" w:cs="Times New Roman"/>
          <w:color w:val="000000"/>
        </w:rPr>
        <w:t>ermits and Title V operating permits</w:t>
      </w:r>
    </w:p>
    <w:p w:rsidR="000D4E5B" w:rsidRDefault="000D4E5B" w:rsidP="00791F54">
      <w:pPr>
        <w:autoSpaceDE w:val="0"/>
        <w:autoSpaceDN w:val="0"/>
        <w:ind w:left="1260" w:right="18"/>
        <w:rPr>
          <w:rFonts w:ascii="Times New Roman" w:hAnsi="Times New Roman" w:cs="Times New Roman"/>
          <w:sz w:val="23"/>
          <w:szCs w:val="23"/>
        </w:rPr>
      </w:pPr>
    </w:p>
    <w:p w:rsidR="000D4E5B" w:rsidRPr="00837455" w:rsidRDefault="001F5139" w:rsidP="00791F54">
      <w:pPr>
        <w:pStyle w:val="Default"/>
        <w:ind w:left="1260" w:right="18"/>
        <w:rPr>
          <w:rFonts w:ascii="Times New Roman" w:hAnsi="Times New Roman" w:cs="Times New Roman"/>
          <w:b w:val="0"/>
          <w:color w:val="auto"/>
          <w:sz w:val="23"/>
          <w:szCs w:val="23"/>
        </w:rPr>
      </w:pPr>
      <w:r>
        <w:rPr>
          <w:rFonts w:ascii="Times New Roman" w:hAnsi="Times New Roman" w:cs="Times New Roman"/>
          <w:b w:val="0"/>
          <w:color w:val="auto"/>
          <w:sz w:val="23"/>
          <w:szCs w:val="23"/>
        </w:rPr>
        <w:t>M</w:t>
      </w:r>
      <w:r w:rsidR="000D4E5B" w:rsidRPr="00837455">
        <w:rPr>
          <w:rFonts w:ascii="Times New Roman" w:hAnsi="Times New Roman" w:cs="Times New Roman"/>
          <w:b w:val="0"/>
          <w:color w:val="auto"/>
          <w:sz w:val="23"/>
          <w:szCs w:val="23"/>
        </w:rPr>
        <w:t xml:space="preserve">ailed notice by the U.S. Postal Service to </w:t>
      </w:r>
      <w:r w:rsidR="002313D3">
        <w:rPr>
          <w:rFonts w:ascii="Times New Roman" w:hAnsi="Times New Roman" w:cs="Times New Roman"/>
          <w:b w:val="0"/>
          <w:color w:val="auto"/>
          <w:sz w:val="23"/>
          <w:szCs w:val="23"/>
        </w:rPr>
        <w:t xml:space="preserve">47 </w:t>
      </w:r>
      <w:r w:rsidR="000D4E5B" w:rsidRPr="00837455">
        <w:rPr>
          <w:rFonts w:ascii="Times New Roman" w:hAnsi="Times New Roman" w:cs="Times New Roman"/>
          <w:b w:val="0"/>
          <w:color w:val="auto"/>
          <w:sz w:val="23"/>
          <w:szCs w:val="23"/>
        </w:rPr>
        <w:t xml:space="preserve">representatives of permit holders not signed up for email notification, </w:t>
      </w:r>
      <w:r w:rsidR="002A5F34">
        <w:rPr>
          <w:rFonts w:ascii="Times New Roman" w:hAnsi="Times New Roman" w:cs="Times New Roman"/>
          <w:b w:val="0"/>
          <w:color w:val="auto"/>
          <w:sz w:val="23"/>
          <w:szCs w:val="23"/>
        </w:rPr>
        <w:t>comprise</w:t>
      </w:r>
      <w:r w:rsidR="00FF0D75">
        <w:rPr>
          <w:rFonts w:ascii="Times New Roman" w:hAnsi="Times New Roman" w:cs="Times New Roman"/>
          <w:b w:val="0"/>
          <w:color w:val="auto"/>
          <w:sz w:val="23"/>
          <w:szCs w:val="23"/>
        </w:rPr>
        <w:t>d of</w:t>
      </w:r>
      <w:r w:rsidR="002A5F34" w:rsidRPr="00837455">
        <w:rPr>
          <w:rFonts w:ascii="Times New Roman" w:hAnsi="Times New Roman" w:cs="Times New Roman"/>
          <w:b w:val="0"/>
          <w:color w:val="auto"/>
          <w:sz w:val="23"/>
          <w:szCs w:val="23"/>
        </w:rPr>
        <w:t xml:space="preserve"> </w:t>
      </w:r>
      <w:proofErr w:type="gramStart"/>
      <w:r w:rsidR="003412CE">
        <w:rPr>
          <w:rFonts w:ascii="Times New Roman" w:hAnsi="Times New Roman" w:cs="Times New Roman"/>
          <w:b w:val="0"/>
          <w:color w:val="auto"/>
          <w:sz w:val="23"/>
          <w:szCs w:val="23"/>
        </w:rPr>
        <w:t>Simple</w:t>
      </w:r>
      <w:proofErr w:type="gramEnd"/>
      <w:r w:rsidR="003412CE">
        <w:rPr>
          <w:rFonts w:ascii="Times New Roman" w:hAnsi="Times New Roman" w:cs="Times New Roman"/>
          <w:b w:val="0"/>
          <w:color w:val="auto"/>
          <w:sz w:val="23"/>
          <w:szCs w:val="23"/>
        </w:rPr>
        <w:t xml:space="preserve"> and </w:t>
      </w:r>
      <w:r w:rsidR="000D4E5B" w:rsidRPr="00837455">
        <w:rPr>
          <w:rFonts w:ascii="Times New Roman" w:hAnsi="Times New Roman" w:cs="Times New Roman"/>
          <w:b w:val="0"/>
          <w:color w:val="auto"/>
          <w:sz w:val="23"/>
          <w:szCs w:val="23"/>
        </w:rPr>
        <w:t xml:space="preserve">Standard </w:t>
      </w:r>
      <w:r w:rsidR="002A5F34">
        <w:rPr>
          <w:rFonts w:ascii="Times New Roman" w:hAnsi="Times New Roman" w:cs="Times New Roman"/>
          <w:b w:val="0"/>
          <w:color w:val="auto"/>
          <w:sz w:val="23"/>
          <w:szCs w:val="23"/>
        </w:rPr>
        <w:t>a</w:t>
      </w:r>
      <w:r w:rsidR="000D4E5B" w:rsidRPr="00837455">
        <w:rPr>
          <w:rFonts w:ascii="Times New Roman" w:hAnsi="Times New Roman" w:cs="Times New Roman"/>
          <w:b w:val="0"/>
          <w:color w:val="auto"/>
          <w:sz w:val="23"/>
          <w:szCs w:val="23"/>
        </w:rPr>
        <w:t xml:space="preserve">ir </w:t>
      </w:r>
      <w:r w:rsidR="002A5F34">
        <w:rPr>
          <w:rFonts w:ascii="Times New Roman" w:hAnsi="Times New Roman" w:cs="Times New Roman"/>
          <w:b w:val="0"/>
          <w:color w:val="auto"/>
          <w:sz w:val="23"/>
          <w:szCs w:val="23"/>
        </w:rPr>
        <w:t>c</w:t>
      </w:r>
      <w:r w:rsidR="000D4E5B" w:rsidRPr="00837455">
        <w:rPr>
          <w:rFonts w:ascii="Times New Roman" w:hAnsi="Times New Roman" w:cs="Times New Roman"/>
          <w:b w:val="0"/>
          <w:color w:val="auto"/>
          <w:sz w:val="23"/>
          <w:szCs w:val="23"/>
        </w:rPr>
        <w:t xml:space="preserve">ontaminant </w:t>
      </w:r>
      <w:r w:rsidR="002A5F34">
        <w:rPr>
          <w:rFonts w:ascii="Times New Roman" w:hAnsi="Times New Roman" w:cs="Times New Roman"/>
          <w:b w:val="0"/>
          <w:color w:val="auto"/>
          <w:sz w:val="23"/>
          <w:szCs w:val="23"/>
        </w:rPr>
        <w:t>d</w:t>
      </w:r>
      <w:r w:rsidR="000D4E5B" w:rsidRPr="00837455">
        <w:rPr>
          <w:rFonts w:ascii="Times New Roman" w:hAnsi="Times New Roman" w:cs="Times New Roman"/>
          <w:b w:val="0"/>
          <w:color w:val="auto"/>
          <w:sz w:val="23"/>
          <w:szCs w:val="23"/>
        </w:rPr>
        <w:t xml:space="preserve">ischarge </w:t>
      </w:r>
      <w:r w:rsidR="002A5F34">
        <w:rPr>
          <w:rFonts w:ascii="Times New Roman" w:hAnsi="Times New Roman" w:cs="Times New Roman"/>
          <w:b w:val="0"/>
          <w:color w:val="auto"/>
          <w:sz w:val="23"/>
          <w:szCs w:val="23"/>
        </w:rPr>
        <w:t>p</w:t>
      </w:r>
      <w:r w:rsidR="000D4E5B" w:rsidRPr="00837455">
        <w:rPr>
          <w:rFonts w:ascii="Times New Roman" w:hAnsi="Times New Roman" w:cs="Times New Roman"/>
          <w:b w:val="0"/>
          <w:color w:val="auto"/>
          <w:sz w:val="23"/>
          <w:szCs w:val="23"/>
        </w:rPr>
        <w:t xml:space="preserve">ermits and Title V operating permits. </w:t>
      </w:r>
    </w:p>
    <w:p w:rsidR="001C3C2B" w:rsidRDefault="001C3C2B" w:rsidP="000D4E5B">
      <w:pPr>
        <w:pStyle w:val="Default"/>
        <w:rPr>
          <w:rFonts w:ascii="Arial" w:hAnsi="Arial"/>
          <w:color w:val="504838"/>
          <w:sz w:val="22"/>
          <w:szCs w:val="22"/>
        </w:rPr>
      </w:pPr>
    </w:p>
    <w:p w:rsidR="000D4E5B" w:rsidRPr="00837455" w:rsidRDefault="000D4E5B" w:rsidP="00837455">
      <w:pPr>
        <w:spacing w:after="120"/>
        <w:ind w:left="360" w:right="18"/>
        <w:outlineLvl w:val="0"/>
        <w:rPr>
          <w:rFonts w:asciiTheme="majorHAnsi" w:eastAsia="Times New Roman" w:hAnsiTheme="majorHAnsi" w:cstheme="majorHAnsi"/>
          <w:bCs/>
          <w:color w:val="504938"/>
          <w:sz w:val="22"/>
          <w:szCs w:val="22"/>
        </w:rPr>
      </w:pPr>
      <w:r w:rsidRPr="00837455">
        <w:rPr>
          <w:rFonts w:asciiTheme="majorHAnsi" w:eastAsia="Times New Roman" w:hAnsiTheme="majorHAnsi" w:cstheme="majorHAnsi"/>
          <w:bCs/>
          <w:color w:val="504938"/>
          <w:sz w:val="22"/>
          <w:szCs w:val="22"/>
        </w:rPr>
        <w:t xml:space="preserve">Public comment </w:t>
      </w:r>
    </w:p>
    <w:p w:rsidR="00866F57" w:rsidRPr="00837455" w:rsidRDefault="000D4E5B" w:rsidP="00837455">
      <w:pPr>
        <w:pStyle w:val="Default"/>
        <w:ind w:left="810"/>
        <w:rPr>
          <w:rFonts w:ascii="Times New Roman" w:hAnsi="Times New Roman" w:cs="Times New Roman"/>
          <w:b w:val="0"/>
          <w:color w:val="auto"/>
          <w:sz w:val="23"/>
          <w:szCs w:val="23"/>
        </w:rPr>
      </w:pPr>
      <w:r w:rsidRPr="00837455">
        <w:rPr>
          <w:rFonts w:ascii="Times New Roman" w:hAnsi="Times New Roman" w:cs="Times New Roman"/>
          <w:b w:val="0"/>
          <w:color w:val="auto"/>
          <w:sz w:val="23"/>
          <w:szCs w:val="23"/>
        </w:rPr>
        <w:t xml:space="preserve">DEQ did not </w:t>
      </w:r>
      <w:r w:rsidR="002A5F34">
        <w:rPr>
          <w:rFonts w:ascii="Times New Roman" w:hAnsi="Times New Roman" w:cs="Times New Roman"/>
          <w:b w:val="0"/>
          <w:color w:val="auto"/>
          <w:sz w:val="23"/>
          <w:szCs w:val="23"/>
        </w:rPr>
        <w:t>accept</w:t>
      </w:r>
      <w:r w:rsidR="002A5F34" w:rsidRPr="00837455">
        <w:rPr>
          <w:rFonts w:ascii="Times New Roman" w:hAnsi="Times New Roman" w:cs="Times New Roman"/>
          <w:b w:val="0"/>
          <w:color w:val="auto"/>
          <w:sz w:val="23"/>
          <w:szCs w:val="23"/>
        </w:rPr>
        <w:t xml:space="preserve"> </w:t>
      </w:r>
      <w:r w:rsidRPr="00837455">
        <w:rPr>
          <w:rFonts w:ascii="Times New Roman" w:hAnsi="Times New Roman" w:cs="Times New Roman"/>
          <w:b w:val="0"/>
          <w:color w:val="auto"/>
          <w:sz w:val="23"/>
          <w:szCs w:val="23"/>
        </w:rPr>
        <w:t xml:space="preserve">public comment on the temporary rule. </w:t>
      </w:r>
      <w:r w:rsidRPr="00C46372">
        <w:rPr>
          <w:rFonts w:ascii="Times New Roman" w:hAnsi="Times New Roman" w:cs="Times New Roman"/>
          <w:b w:val="0"/>
          <w:color w:val="auto"/>
          <w:sz w:val="23"/>
          <w:szCs w:val="23"/>
        </w:rPr>
        <w:t xml:space="preserve">DEQ accepted public comment during development of the permanent rule amendments, which DEQ plans to bring to the </w:t>
      </w:r>
      <w:r w:rsidR="00FF0D75">
        <w:rPr>
          <w:rFonts w:ascii="Times New Roman" w:hAnsi="Times New Roman" w:cs="Times New Roman"/>
          <w:b w:val="0"/>
          <w:color w:val="auto"/>
          <w:sz w:val="23"/>
          <w:szCs w:val="23"/>
        </w:rPr>
        <w:t>Environmental Quality C</w:t>
      </w:r>
      <w:r w:rsidRPr="00C46372">
        <w:rPr>
          <w:rFonts w:ascii="Times New Roman" w:hAnsi="Times New Roman" w:cs="Times New Roman"/>
          <w:b w:val="0"/>
          <w:color w:val="auto"/>
          <w:sz w:val="23"/>
          <w:szCs w:val="23"/>
        </w:rPr>
        <w:t xml:space="preserve">ommission for decision </w:t>
      </w:r>
      <w:r w:rsidR="003B6E1D" w:rsidRPr="00C46372">
        <w:rPr>
          <w:rFonts w:ascii="Times New Roman" w:hAnsi="Times New Roman" w:cs="Times New Roman"/>
          <w:b w:val="0"/>
          <w:color w:val="auto"/>
          <w:sz w:val="23"/>
          <w:szCs w:val="23"/>
        </w:rPr>
        <w:t>in 2015</w:t>
      </w:r>
      <w:r w:rsidRPr="00C46372">
        <w:rPr>
          <w:rFonts w:ascii="Times New Roman" w:hAnsi="Times New Roman" w:cs="Times New Roman"/>
          <w:b w:val="0"/>
          <w:color w:val="auto"/>
          <w:sz w:val="23"/>
          <w:szCs w:val="23"/>
        </w:rPr>
        <w:t>.</w:t>
      </w:r>
      <w:r w:rsidR="001F2D3C" w:rsidRPr="00837455">
        <w:rPr>
          <w:rFonts w:ascii="Times New Roman" w:hAnsi="Times New Roman" w:cs="Times New Roman"/>
          <w:b w:val="0"/>
          <w:color w:val="auto"/>
          <w:sz w:val="23"/>
          <w:szCs w:val="23"/>
        </w:rPr>
        <w:t> </w:t>
      </w:r>
    </w:p>
    <w:p w:rsidR="00541C00" w:rsidRDefault="00541C00" w:rsidP="00434B99">
      <w:pPr>
        <w:spacing w:after="120"/>
        <w:ind w:right="18"/>
        <w:outlineLvl w:val="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790FEF">
            <w:pPr>
              <w:ind w:left="0" w:right="18"/>
              <w:outlineLvl w:val="0"/>
              <w:rPr>
                <w:rFonts w:eastAsia="Times New Roman"/>
                <w:b/>
                <w:bCs/>
                <w:color w:val="32525C"/>
                <w:sz w:val="28"/>
                <w:szCs w:val="28"/>
              </w:rPr>
            </w:pPr>
          </w:p>
          <w:p w:rsidR="00D454A6" w:rsidRPr="004F673A" w:rsidRDefault="00D454A6" w:rsidP="00790FEF">
            <w:pPr>
              <w:ind w:left="0" w:right="18"/>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D454A6" w:rsidRPr="001F2D3C" w:rsidRDefault="000D43B4" w:rsidP="00790FEF">
      <w:pPr>
        <w:ind w:left="720" w:right="18"/>
        <w:outlineLvl w:val="0"/>
        <w:rPr>
          <w:rFonts w:asciiTheme="minorHAnsi" w:eastAsia="Times New Roman" w:hAnsiTheme="minorHAnsi" w:cstheme="minorHAnsi"/>
          <w:color w:val="000000"/>
        </w:rPr>
      </w:pPr>
      <w:r>
        <w:rPr>
          <w:rFonts w:asciiTheme="minorHAnsi" w:eastAsia="Times New Roman" w:hAnsiTheme="minorHAnsi" w:cstheme="minorHAnsi"/>
          <w:color w:val="000000"/>
        </w:rPr>
        <w:t>T</w:t>
      </w:r>
      <w:r w:rsidR="00D454A6">
        <w:rPr>
          <w:rFonts w:asciiTheme="minorHAnsi" w:eastAsia="Times New Roman" w:hAnsiTheme="minorHAnsi" w:cstheme="minorHAnsi"/>
          <w:color w:val="000000"/>
        </w:rPr>
        <w:t xml:space="preserve">he proposed rules would become effective </w:t>
      </w:r>
      <w:r w:rsidR="001C3C2B">
        <w:rPr>
          <w:rFonts w:asciiTheme="minorHAnsi" w:eastAsia="Times New Roman" w:hAnsiTheme="minorHAnsi" w:cstheme="minorHAnsi"/>
          <w:color w:val="000000"/>
        </w:rPr>
        <w:t xml:space="preserve">upon filing with the Secretary of State, approximately </w:t>
      </w:r>
      <w:r w:rsidR="002C7008">
        <w:rPr>
          <w:rFonts w:asciiTheme="minorHAnsi" w:eastAsia="Times New Roman" w:hAnsiTheme="minorHAnsi" w:cstheme="minorHAnsi"/>
          <w:color w:val="000000"/>
        </w:rPr>
        <w:t>Nov.</w:t>
      </w:r>
      <w:r w:rsidR="00D454A6">
        <w:rPr>
          <w:rFonts w:asciiTheme="minorHAnsi" w:eastAsia="Times New Roman" w:hAnsiTheme="minorHAnsi" w:cstheme="minorHAnsi"/>
          <w:color w:val="000000"/>
        </w:rPr>
        <w:t xml:space="preserve"> </w:t>
      </w:r>
      <w:r w:rsidR="001C3C2B">
        <w:rPr>
          <w:rFonts w:asciiTheme="minorHAnsi" w:eastAsia="Times New Roman" w:hAnsiTheme="minorHAnsi" w:cstheme="minorHAnsi"/>
          <w:color w:val="000000"/>
        </w:rPr>
        <w:t>7</w:t>
      </w:r>
      <w:r w:rsidR="00D454A6">
        <w:rPr>
          <w:rFonts w:asciiTheme="minorHAnsi" w:eastAsia="Times New Roman" w:hAnsiTheme="minorHAnsi" w:cstheme="minorHAnsi"/>
          <w:color w:val="000000"/>
        </w:rPr>
        <w:t xml:space="preserve">, </w:t>
      </w:r>
      <w:r w:rsidR="002C7008">
        <w:rPr>
          <w:rFonts w:asciiTheme="minorHAnsi" w:eastAsia="Times New Roman" w:hAnsiTheme="minorHAnsi" w:cstheme="minorHAnsi"/>
          <w:color w:val="000000"/>
        </w:rPr>
        <w:t>2014</w:t>
      </w:r>
      <w:r w:rsidR="00D454A6">
        <w:rPr>
          <w:rFonts w:asciiTheme="minorHAnsi" w:eastAsia="Times New Roman" w:hAnsiTheme="minorHAnsi" w:cstheme="minorHAnsi"/>
          <w:color w:val="000000"/>
        </w:rPr>
        <w:t xml:space="preserve">. DEQ </w:t>
      </w:r>
      <w:r w:rsidR="002A5F34">
        <w:rPr>
          <w:rFonts w:asciiTheme="minorHAnsi" w:eastAsia="Times New Roman" w:hAnsiTheme="minorHAnsi" w:cstheme="minorHAnsi"/>
          <w:color w:val="000000"/>
        </w:rPr>
        <w:t xml:space="preserve">would </w:t>
      </w:r>
      <w:r w:rsidR="00D454A6">
        <w:rPr>
          <w:rFonts w:asciiTheme="minorHAnsi" w:eastAsia="Times New Roman" w:hAnsiTheme="minorHAnsi" w:cstheme="minorHAnsi"/>
          <w:color w:val="000000"/>
        </w:rPr>
        <w:t xml:space="preserve">notify affected parties by </w:t>
      </w:r>
      <w:r w:rsidR="002A5F34">
        <w:rPr>
          <w:rFonts w:asciiTheme="minorHAnsi" w:eastAsia="Times New Roman" w:hAnsiTheme="minorHAnsi" w:cstheme="minorHAnsi"/>
          <w:color w:val="000000"/>
        </w:rPr>
        <w:t xml:space="preserve">mail and </w:t>
      </w:r>
      <w:r w:rsidR="00852B95" w:rsidRPr="00852B95">
        <w:rPr>
          <w:rFonts w:asciiTheme="minorHAnsi" w:eastAsia="Times New Roman" w:hAnsiTheme="minorHAnsi" w:cstheme="minorHAnsi"/>
          <w:color w:val="000000"/>
        </w:rPr>
        <w:t>email</w:t>
      </w:r>
      <w:r w:rsidR="00D454A6">
        <w:rPr>
          <w:rFonts w:asciiTheme="minorHAnsi" w:eastAsia="Times New Roman" w:hAnsiTheme="minorHAnsi" w:cstheme="minorHAnsi"/>
          <w:color w:val="000000"/>
        </w:rPr>
        <w:t>.</w:t>
      </w:r>
    </w:p>
    <w:p w:rsidR="003820C5" w:rsidRDefault="003820C5" w:rsidP="00C46372">
      <w:pPr>
        <w:ind w:right="18" w:firstLineChars="100" w:firstLine="240"/>
        <w:outlineLvl w:val="0"/>
        <w:rPr>
          <w:rFonts w:eastAsia="Times New Roman"/>
          <w:bCs/>
          <w:color w:val="504938"/>
        </w:rPr>
      </w:pPr>
    </w:p>
    <w:p w:rsidR="00541C00" w:rsidRPr="00B15DF7" w:rsidRDefault="00541C00" w:rsidP="00790FEF">
      <w:pPr>
        <w:ind w:right="18"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790FEF">
            <w:pPr>
              <w:ind w:right="18"/>
              <w:outlineLvl w:val="0"/>
              <w:rPr>
                <w:rFonts w:eastAsia="Times New Roman"/>
                <w:b/>
                <w:bCs/>
                <w:color w:val="32525C"/>
                <w:sz w:val="28"/>
                <w:szCs w:val="28"/>
              </w:rPr>
            </w:pPr>
          </w:p>
          <w:p w:rsidR="00D454A6" w:rsidRPr="004F673A" w:rsidRDefault="00D454A6" w:rsidP="00790FEF">
            <w:pPr>
              <w:ind w:left="360" w:right="18"/>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p>
    <w:p w:rsidR="00D454A6" w:rsidRPr="001F2D3C" w:rsidRDefault="00D454A6" w:rsidP="00790FEF">
      <w:pPr>
        <w:spacing w:after="120"/>
        <w:ind w:left="360" w:right="1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790FEF">
      <w:pPr>
        <w:autoSpaceDE w:val="0"/>
        <w:autoSpaceDN w:val="0"/>
        <w:adjustRightInd w:val="0"/>
        <w:ind w:left="720" w:right="1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790FEF">
      <w:pPr>
        <w:autoSpaceDE w:val="0"/>
        <w:autoSpaceDN w:val="0"/>
        <w:adjustRightInd w:val="0"/>
        <w:ind w:left="720" w:right="18"/>
        <w:rPr>
          <w:rFonts w:ascii="Verdana" w:hAnsi="Verdana" w:cs="Verdana"/>
          <w:color w:val="000000"/>
          <w:sz w:val="20"/>
          <w:szCs w:val="20"/>
        </w:rPr>
      </w:pP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790FEF">
      <w:pPr>
        <w:autoSpaceDE w:val="0"/>
        <w:autoSpaceDN w:val="0"/>
        <w:adjustRightInd w:val="0"/>
        <w:ind w:left="720" w:right="1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w:t>
      </w:r>
      <w:r w:rsidR="00852B95" w:rsidRPr="0019385F">
        <w:rPr>
          <w:rFonts w:asciiTheme="minorHAnsi" w:hAnsiTheme="minorHAnsi" w:cstheme="minorHAnsi"/>
        </w:rPr>
        <w:t xml:space="preserve">exemption from the </w:t>
      </w:r>
      <w:r w:rsidR="00852B95">
        <w:rPr>
          <w:rFonts w:asciiTheme="minorHAnsi" w:hAnsiTheme="minorHAnsi" w:cstheme="minorHAnsi"/>
        </w:rPr>
        <w:t>five-year</w:t>
      </w:r>
      <w:r w:rsidR="00852B95" w:rsidRPr="0019385F">
        <w:rPr>
          <w:rFonts w:asciiTheme="minorHAnsi" w:hAnsiTheme="minorHAnsi" w:cstheme="minorHAnsi"/>
        </w:rPr>
        <w:t xml:space="preserve"> rule review applies</w:t>
      </w:r>
      <w:r w:rsidRPr="0019385F">
        <w:rPr>
          <w:rFonts w:asciiTheme="minorHAnsi" w:hAnsiTheme="minorHAnsi" w:cstheme="minorHAnsi"/>
        </w:rPr>
        <w:t xml:space="preserve">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r w:rsidR="00852B95">
            <w:rPr>
              <w:rFonts w:asciiTheme="minorHAnsi" w:hAnsiTheme="minorHAnsi" w:cstheme="minorHAnsi"/>
            </w:rPr>
            <w:t>all</w:t>
          </w:r>
        </w:sdtContent>
      </w:sdt>
      <w:r>
        <w:rPr>
          <w:rFonts w:asciiTheme="minorHAnsi" w:hAnsiTheme="minorHAnsi" w:cstheme="minorHAnsi"/>
        </w:rPr>
        <w:t xml:space="preserve"> of </w:t>
      </w:r>
      <w:r w:rsidRPr="0019385F">
        <w:rPr>
          <w:rFonts w:asciiTheme="minorHAnsi" w:hAnsiTheme="minorHAnsi" w:cstheme="minorHAnsi"/>
        </w:rPr>
        <w:t xml:space="preserve">the proposed rules: </w:t>
      </w:r>
    </w:p>
    <w:p w:rsidR="00D454A6" w:rsidRPr="00D90062" w:rsidRDefault="00D454A6" w:rsidP="00790FEF">
      <w:pPr>
        <w:autoSpaceDE w:val="0"/>
        <w:autoSpaceDN w:val="0"/>
        <w:adjustRightInd w:val="0"/>
        <w:ind w:left="720" w:right="18"/>
        <w:rPr>
          <w:rFonts w:asciiTheme="minorHAnsi" w:hAnsiTheme="minorHAnsi" w:cstheme="minorHAnsi"/>
        </w:rPr>
      </w:pPr>
    </w:p>
    <w:p w:rsidR="00852B95" w:rsidRPr="00541C00" w:rsidRDefault="00511DBC" w:rsidP="00541C00">
      <w:pPr>
        <w:pStyle w:val="ListParagraph"/>
        <w:numPr>
          <w:ilvl w:val="0"/>
          <w:numId w:val="4"/>
        </w:numPr>
        <w:autoSpaceDE w:val="0"/>
        <w:autoSpaceDN w:val="0"/>
        <w:adjustRightInd w:val="0"/>
        <w:spacing w:after="120"/>
        <w:ind w:left="1080" w:right="18"/>
        <w:contextualSpacing w:val="0"/>
        <w:rPr>
          <w:rFonts w:asciiTheme="majorHAnsi" w:eastAsia="Times New Roman" w:hAnsiTheme="majorHAnsi" w:cstheme="majorHAnsi"/>
          <w:bCs/>
          <w:color w:val="504938"/>
          <w:sz w:val="22"/>
          <w:szCs w:val="22"/>
        </w:rPr>
      </w:pPr>
      <w:sdt>
        <w:sdtPr>
          <w:rPr>
            <w:rFonts w:asciiTheme="minorHAnsi" w:hAnsiTheme="minorHAnsi" w:cstheme="minorHAnsi"/>
          </w:rPr>
          <w:alias w:val="Exemptions"/>
          <w:tag w:val="Exemptions"/>
          <w:id w:val="8676575"/>
          <w:placeholder>
            <w:docPart w:val="3D0CF8FB3C834809AC7E81D4A756962D"/>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852B95">
            <w:rPr>
              <w:rFonts w:asciiTheme="minorHAnsi" w:hAnsiTheme="minorHAnsi" w:cstheme="minorHAnsi"/>
            </w:rPr>
            <w:t>Amendments or repeal of a rule. ORS 183.405 (4)</w:t>
          </w:r>
        </w:sdtContent>
      </w:sdt>
      <w:r w:rsidR="00D454A6" w:rsidRPr="00D90062">
        <w:rPr>
          <w:rFonts w:asciiTheme="minorHAnsi" w:hAnsiTheme="minorHAnsi" w:cstheme="minorHAnsi"/>
        </w:rPr>
        <w:tab/>
      </w:r>
    </w:p>
    <w:sectPr w:rsidR="00852B95" w:rsidRPr="00541C00" w:rsidSect="00790FEF">
      <w:footerReference w:type="default" r:id="rId19"/>
      <w:pgSz w:w="12240" w:h="15840"/>
      <w:pgMar w:top="1080" w:right="90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78B" w:rsidRDefault="00B2578B" w:rsidP="004E1770">
      <w:r>
        <w:separator/>
      </w:r>
    </w:p>
  </w:endnote>
  <w:endnote w:type="continuationSeparator" w:id="0">
    <w:p w:rsidR="00B2578B" w:rsidRDefault="00B2578B" w:rsidP="004E17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956" w:rsidRDefault="00100956" w:rsidP="00434B99">
    <w:pPr>
      <w:pStyle w:val="Footer"/>
    </w:pPr>
  </w:p>
  <w:p w:rsidR="00100956" w:rsidRPr="002B4E71" w:rsidRDefault="00100956" w:rsidP="00434B99">
    <w:pPr>
      <w:pStyle w:val="Footer"/>
    </w:pPr>
    <w:r>
      <w:t>Staff Report</w:t>
    </w:r>
    <w:r w:rsidRPr="002B4E71">
      <w:t xml:space="preserve"> page | </w:t>
    </w:r>
    <w:r w:rsidR="00511DBC">
      <w:fldChar w:fldCharType="begin"/>
    </w:r>
    <w:r w:rsidR="007A20FF">
      <w:instrText xml:space="preserve"> PAGE   \* MERGEFORMAT </w:instrText>
    </w:r>
    <w:r w:rsidR="00511DBC">
      <w:fldChar w:fldCharType="separate"/>
    </w:r>
    <w:r w:rsidR="00A060DA">
      <w:rPr>
        <w:noProof/>
      </w:rPr>
      <w:t>1</w:t>
    </w:r>
    <w:r w:rsidR="00511DBC">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78B" w:rsidRDefault="00B2578B" w:rsidP="004E1770">
      <w:r>
        <w:separator/>
      </w:r>
    </w:p>
  </w:footnote>
  <w:footnote w:type="continuationSeparator" w:id="0">
    <w:p w:rsidR="00B2578B" w:rsidRDefault="00B2578B" w:rsidP="004E17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82F2D45"/>
    <w:multiLevelType w:val="hybridMultilevel"/>
    <w:tmpl w:val="FDC0653C"/>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BE84EAF"/>
    <w:multiLevelType w:val="hybridMultilevel"/>
    <w:tmpl w:val="8698F3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nsid w:val="1F54039A"/>
    <w:multiLevelType w:val="hybridMultilevel"/>
    <w:tmpl w:val="E1E22F8C"/>
    <w:lvl w:ilvl="0" w:tplc="40020CD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nsid w:val="24992F25"/>
    <w:multiLevelType w:val="hybridMultilevel"/>
    <w:tmpl w:val="949C9D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5EF6F87"/>
    <w:multiLevelType w:val="hybridMultilevel"/>
    <w:tmpl w:val="BBA2E7B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1862AC1"/>
    <w:multiLevelType w:val="hybridMultilevel"/>
    <w:tmpl w:val="C0BEE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4C06FE8"/>
    <w:multiLevelType w:val="hybridMultilevel"/>
    <w:tmpl w:val="E0DCF4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1175615"/>
    <w:multiLevelType w:val="hybridMultilevel"/>
    <w:tmpl w:val="684CA3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4">
    <w:nsid w:val="63266B82"/>
    <w:multiLevelType w:val="hybridMultilevel"/>
    <w:tmpl w:val="4322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6FB02E2"/>
    <w:multiLevelType w:val="hybridMultilevel"/>
    <w:tmpl w:val="39225EA8"/>
    <w:lvl w:ilvl="0" w:tplc="04090001">
      <w:start w:val="1"/>
      <w:numFmt w:val="bullet"/>
      <w:lvlText w:val=""/>
      <w:lvlJc w:val="left"/>
      <w:pPr>
        <w:ind w:left="762" w:hanging="360"/>
      </w:pPr>
      <w:rPr>
        <w:rFonts w:ascii="Symbol" w:hAnsi="Symbol" w:hint="default"/>
      </w:rPr>
    </w:lvl>
    <w:lvl w:ilvl="1" w:tplc="04090003">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7">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1744DBB"/>
    <w:multiLevelType w:val="hybridMultilevel"/>
    <w:tmpl w:val="8DAC666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9">
    <w:nsid w:val="76F67C71"/>
    <w:multiLevelType w:val="hybridMultilevel"/>
    <w:tmpl w:val="8A2C5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998119F"/>
    <w:multiLevelType w:val="hybridMultilevel"/>
    <w:tmpl w:val="58949B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A556C45"/>
    <w:multiLevelType w:val="hybridMultilevel"/>
    <w:tmpl w:val="A650C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7A7A6D"/>
    <w:multiLevelType w:val="hybridMultilevel"/>
    <w:tmpl w:val="0E960A1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5">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37"/>
  </w:num>
  <w:num w:numId="4">
    <w:abstractNumId w:val="18"/>
  </w:num>
  <w:num w:numId="5">
    <w:abstractNumId w:val="12"/>
  </w:num>
  <w:num w:numId="6">
    <w:abstractNumId w:val="40"/>
  </w:num>
  <w:num w:numId="7">
    <w:abstractNumId w:val="4"/>
  </w:num>
  <w:num w:numId="8">
    <w:abstractNumId w:val="47"/>
  </w:num>
  <w:num w:numId="9">
    <w:abstractNumId w:val="27"/>
  </w:num>
  <w:num w:numId="10">
    <w:abstractNumId w:val="5"/>
  </w:num>
  <w:num w:numId="11">
    <w:abstractNumId w:val="45"/>
  </w:num>
  <w:num w:numId="12">
    <w:abstractNumId w:val="3"/>
  </w:num>
  <w:num w:numId="13">
    <w:abstractNumId w:val="30"/>
  </w:num>
  <w:num w:numId="14">
    <w:abstractNumId w:val="22"/>
  </w:num>
  <w:num w:numId="15">
    <w:abstractNumId w:val="19"/>
  </w:num>
  <w:num w:numId="16">
    <w:abstractNumId w:val="29"/>
  </w:num>
  <w:num w:numId="17">
    <w:abstractNumId w:val="14"/>
  </w:num>
  <w:num w:numId="18">
    <w:abstractNumId w:val="35"/>
  </w:num>
  <w:num w:numId="19">
    <w:abstractNumId w:val="33"/>
  </w:num>
  <w:num w:numId="20">
    <w:abstractNumId w:val="48"/>
  </w:num>
  <w:num w:numId="21">
    <w:abstractNumId w:val="28"/>
  </w:num>
  <w:num w:numId="22">
    <w:abstractNumId w:val="39"/>
  </w:num>
  <w:num w:numId="23">
    <w:abstractNumId w:val="46"/>
  </w:num>
  <w:num w:numId="24">
    <w:abstractNumId w:val="42"/>
  </w:num>
  <w:num w:numId="25">
    <w:abstractNumId w:val="23"/>
  </w:num>
  <w:num w:numId="26">
    <w:abstractNumId w:val="15"/>
  </w:num>
  <w:num w:numId="27">
    <w:abstractNumId w:val="8"/>
  </w:num>
  <w:num w:numId="28">
    <w:abstractNumId w:val="21"/>
  </w:num>
  <w:num w:numId="29">
    <w:abstractNumId w:val="26"/>
  </w:num>
  <w:num w:numId="30">
    <w:abstractNumId w:val="13"/>
  </w:num>
  <w:num w:numId="31">
    <w:abstractNumId w:val="31"/>
  </w:num>
  <w:num w:numId="32">
    <w:abstractNumId w:val="34"/>
  </w:num>
  <w:num w:numId="33">
    <w:abstractNumId w:val="9"/>
  </w:num>
  <w:num w:numId="34">
    <w:abstractNumId w:val="16"/>
  </w:num>
  <w:num w:numId="35">
    <w:abstractNumId w:val="24"/>
  </w:num>
  <w:num w:numId="36">
    <w:abstractNumId w:val="38"/>
  </w:num>
  <w:num w:numId="37">
    <w:abstractNumId w:val="32"/>
  </w:num>
  <w:num w:numId="38">
    <w:abstractNumId w:val="20"/>
  </w:num>
  <w:num w:numId="39">
    <w:abstractNumId w:val="25"/>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7"/>
  </w:num>
  <w:num w:numId="43">
    <w:abstractNumId w:val="44"/>
  </w:num>
  <w:num w:numId="44">
    <w:abstractNumId w:val="43"/>
  </w:num>
  <w:num w:numId="45">
    <w:abstractNumId w:val="6"/>
  </w:num>
  <w:num w:numId="46">
    <w:abstractNumId w:val="0"/>
  </w:num>
  <w:num w:numId="47">
    <w:abstractNumId w:val="36"/>
  </w:num>
  <w:num w:numId="48">
    <w:abstractNumId w:val="17"/>
  </w:num>
  <w:num w:numId="49">
    <w:abstractNumId w:val="4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8" w:nlCheck="1" w:checkStyle="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lastRevisionsView" w:val="0"/>
  </w:docVars>
  <w:rsids>
    <w:rsidRoot w:val="00C74D58"/>
    <w:rsid w:val="00000077"/>
    <w:rsid w:val="0000023A"/>
    <w:rsid w:val="000012BE"/>
    <w:rsid w:val="00001D9F"/>
    <w:rsid w:val="00003108"/>
    <w:rsid w:val="0000713E"/>
    <w:rsid w:val="0000759B"/>
    <w:rsid w:val="00021CEF"/>
    <w:rsid w:val="00025EC3"/>
    <w:rsid w:val="00026313"/>
    <w:rsid w:val="00031341"/>
    <w:rsid w:val="000319E1"/>
    <w:rsid w:val="000322F2"/>
    <w:rsid w:val="00035352"/>
    <w:rsid w:val="000418FA"/>
    <w:rsid w:val="00041A96"/>
    <w:rsid w:val="000453E0"/>
    <w:rsid w:val="00045F84"/>
    <w:rsid w:val="0005054C"/>
    <w:rsid w:val="00051DA8"/>
    <w:rsid w:val="0005564A"/>
    <w:rsid w:val="00055C22"/>
    <w:rsid w:val="00061C88"/>
    <w:rsid w:val="00062456"/>
    <w:rsid w:val="000640E6"/>
    <w:rsid w:val="00065898"/>
    <w:rsid w:val="0006605E"/>
    <w:rsid w:val="0006798B"/>
    <w:rsid w:val="0007372D"/>
    <w:rsid w:val="0007474B"/>
    <w:rsid w:val="00081F93"/>
    <w:rsid w:val="00084D12"/>
    <w:rsid w:val="000904FA"/>
    <w:rsid w:val="0009279B"/>
    <w:rsid w:val="00092F0F"/>
    <w:rsid w:val="00093659"/>
    <w:rsid w:val="0009694C"/>
    <w:rsid w:val="00096DC5"/>
    <w:rsid w:val="000A759C"/>
    <w:rsid w:val="000A7DC1"/>
    <w:rsid w:val="000B2D67"/>
    <w:rsid w:val="000B3DC1"/>
    <w:rsid w:val="000B44D4"/>
    <w:rsid w:val="000B685A"/>
    <w:rsid w:val="000B6AA9"/>
    <w:rsid w:val="000B6D90"/>
    <w:rsid w:val="000B7409"/>
    <w:rsid w:val="000B783F"/>
    <w:rsid w:val="000C3C54"/>
    <w:rsid w:val="000D07CA"/>
    <w:rsid w:val="000D43B4"/>
    <w:rsid w:val="000D4E5B"/>
    <w:rsid w:val="000D69EC"/>
    <w:rsid w:val="000E0B9B"/>
    <w:rsid w:val="000E32D9"/>
    <w:rsid w:val="000E5208"/>
    <w:rsid w:val="000E5ECC"/>
    <w:rsid w:val="000E60A5"/>
    <w:rsid w:val="000F2916"/>
    <w:rsid w:val="000F59D9"/>
    <w:rsid w:val="00100956"/>
    <w:rsid w:val="001040D7"/>
    <w:rsid w:val="00105E09"/>
    <w:rsid w:val="00106DB9"/>
    <w:rsid w:val="00107189"/>
    <w:rsid w:val="0011396A"/>
    <w:rsid w:val="00113ED7"/>
    <w:rsid w:val="001155BD"/>
    <w:rsid w:val="00116CE4"/>
    <w:rsid w:val="001172C6"/>
    <w:rsid w:val="00121983"/>
    <w:rsid w:val="00132065"/>
    <w:rsid w:val="001329E5"/>
    <w:rsid w:val="001362F4"/>
    <w:rsid w:val="0014434D"/>
    <w:rsid w:val="001474B5"/>
    <w:rsid w:val="0015075D"/>
    <w:rsid w:val="00151E67"/>
    <w:rsid w:val="001547D2"/>
    <w:rsid w:val="00154DBC"/>
    <w:rsid w:val="00157642"/>
    <w:rsid w:val="00157C03"/>
    <w:rsid w:val="001602E5"/>
    <w:rsid w:val="001640E0"/>
    <w:rsid w:val="00164210"/>
    <w:rsid w:val="00167D7C"/>
    <w:rsid w:val="001708BB"/>
    <w:rsid w:val="00171A95"/>
    <w:rsid w:val="00172958"/>
    <w:rsid w:val="00172B20"/>
    <w:rsid w:val="00174C57"/>
    <w:rsid w:val="00176D61"/>
    <w:rsid w:val="0018159F"/>
    <w:rsid w:val="00182C5A"/>
    <w:rsid w:val="00184DD2"/>
    <w:rsid w:val="00186295"/>
    <w:rsid w:val="001867C1"/>
    <w:rsid w:val="00187781"/>
    <w:rsid w:val="0019133B"/>
    <w:rsid w:val="001917CF"/>
    <w:rsid w:val="0019385F"/>
    <w:rsid w:val="00193E70"/>
    <w:rsid w:val="00194084"/>
    <w:rsid w:val="001963DF"/>
    <w:rsid w:val="001974AF"/>
    <w:rsid w:val="001B1B7F"/>
    <w:rsid w:val="001C0BC0"/>
    <w:rsid w:val="001C3C2B"/>
    <w:rsid w:val="001C3C72"/>
    <w:rsid w:val="001C7274"/>
    <w:rsid w:val="001C7C84"/>
    <w:rsid w:val="001D28B2"/>
    <w:rsid w:val="001D6114"/>
    <w:rsid w:val="001D6608"/>
    <w:rsid w:val="001E1BD3"/>
    <w:rsid w:val="001E2DE0"/>
    <w:rsid w:val="001E2EC6"/>
    <w:rsid w:val="001E3CDE"/>
    <w:rsid w:val="001E6DCA"/>
    <w:rsid w:val="001F04FD"/>
    <w:rsid w:val="001F088B"/>
    <w:rsid w:val="001F178C"/>
    <w:rsid w:val="001F2D3C"/>
    <w:rsid w:val="001F3784"/>
    <w:rsid w:val="001F38E7"/>
    <w:rsid w:val="001F5139"/>
    <w:rsid w:val="001F544C"/>
    <w:rsid w:val="002023EE"/>
    <w:rsid w:val="00202CA0"/>
    <w:rsid w:val="00202F78"/>
    <w:rsid w:val="002069EC"/>
    <w:rsid w:val="002129E8"/>
    <w:rsid w:val="00212A60"/>
    <w:rsid w:val="00216917"/>
    <w:rsid w:val="00221910"/>
    <w:rsid w:val="00222150"/>
    <w:rsid w:val="00225AE8"/>
    <w:rsid w:val="0023003B"/>
    <w:rsid w:val="002313D3"/>
    <w:rsid w:val="00234ED6"/>
    <w:rsid w:val="00235585"/>
    <w:rsid w:val="00236519"/>
    <w:rsid w:val="002405F8"/>
    <w:rsid w:val="002434BB"/>
    <w:rsid w:val="00244041"/>
    <w:rsid w:val="00244BFE"/>
    <w:rsid w:val="0024501F"/>
    <w:rsid w:val="0024580A"/>
    <w:rsid w:val="00246CA9"/>
    <w:rsid w:val="00250E7E"/>
    <w:rsid w:val="00257A08"/>
    <w:rsid w:val="00257D81"/>
    <w:rsid w:val="0026382A"/>
    <w:rsid w:val="002644AA"/>
    <w:rsid w:val="00270D14"/>
    <w:rsid w:val="00275A8A"/>
    <w:rsid w:val="0027608D"/>
    <w:rsid w:val="00276560"/>
    <w:rsid w:val="00286D1F"/>
    <w:rsid w:val="00297F4C"/>
    <w:rsid w:val="002A1DF7"/>
    <w:rsid w:val="002A5ACA"/>
    <w:rsid w:val="002A5F34"/>
    <w:rsid w:val="002B0675"/>
    <w:rsid w:val="002B3B9E"/>
    <w:rsid w:val="002B48C5"/>
    <w:rsid w:val="002C357D"/>
    <w:rsid w:val="002C4B02"/>
    <w:rsid w:val="002C7008"/>
    <w:rsid w:val="002C7A23"/>
    <w:rsid w:val="002D282C"/>
    <w:rsid w:val="002E223D"/>
    <w:rsid w:val="002E27EF"/>
    <w:rsid w:val="002E283F"/>
    <w:rsid w:val="002E4AA0"/>
    <w:rsid w:val="002E4B0F"/>
    <w:rsid w:val="002E4EE0"/>
    <w:rsid w:val="002E5F1C"/>
    <w:rsid w:val="002E661D"/>
    <w:rsid w:val="002E6A02"/>
    <w:rsid w:val="002F0C40"/>
    <w:rsid w:val="002F204B"/>
    <w:rsid w:val="002F2A39"/>
    <w:rsid w:val="002F5550"/>
    <w:rsid w:val="002F7120"/>
    <w:rsid w:val="00304756"/>
    <w:rsid w:val="00304A23"/>
    <w:rsid w:val="00305328"/>
    <w:rsid w:val="0031008D"/>
    <w:rsid w:val="00324289"/>
    <w:rsid w:val="003248CA"/>
    <w:rsid w:val="003359FB"/>
    <w:rsid w:val="003412CE"/>
    <w:rsid w:val="00342EC9"/>
    <w:rsid w:val="00346668"/>
    <w:rsid w:val="00347349"/>
    <w:rsid w:val="00350801"/>
    <w:rsid w:val="0035149E"/>
    <w:rsid w:val="003538E0"/>
    <w:rsid w:val="00361065"/>
    <w:rsid w:val="0036342C"/>
    <w:rsid w:val="00363901"/>
    <w:rsid w:val="00365C19"/>
    <w:rsid w:val="00370B6C"/>
    <w:rsid w:val="00373B13"/>
    <w:rsid w:val="00376B3E"/>
    <w:rsid w:val="003779D6"/>
    <w:rsid w:val="003820C5"/>
    <w:rsid w:val="003867A8"/>
    <w:rsid w:val="003867C7"/>
    <w:rsid w:val="003868A0"/>
    <w:rsid w:val="00386A84"/>
    <w:rsid w:val="00386D72"/>
    <w:rsid w:val="00387579"/>
    <w:rsid w:val="0039186E"/>
    <w:rsid w:val="003918FF"/>
    <w:rsid w:val="00393D3C"/>
    <w:rsid w:val="003970AB"/>
    <w:rsid w:val="00397D49"/>
    <w:rsid w:val="003A039C"/>
    <w:rsid w:val="003B28BE"/>
    <w:rsid w:val="003B467D"/>
    <w:rsid w:val="003B6762"/>
    <w:rsid w:val="003B6E1D"/>
    <w:rsid w:val="003B790F"/>
    <w:rsid w:val="003B7FB5"/>
    <w:rsid w:val="003C12DB"/>
    <w:rsid w:val="003C196A"/>
    <w:rsid w:val="003C325E"/>
    <w:rsid w:val="003C6C7E"/>
    <w:rsid w:val="003D364B"/>
    <w:rsid w:val="003D3B3C"/>
    <w:rsid w:val="003D6147"/>
    <w:rsid w:val="003D7A3B"/>
    <w:rsid w:val="003E0361"/>
    <w:rsid w:val="003F0A7B"/>
    <w:rsid w:val="003F413E"/>
    <w:rsid w:val="003F45CC"/>
    <w:rsid w:val="003F47F9"/>
    <w:rsid w:val="004009BC"/>
    <w:rsid w:val="00401019"/>
    <w:rsid w:val="00415DC6"/>
    <w:rsid w:val="00417482"/>
    <w:rsid w:val="0042225B"/>
    <w:rsid w:val="00422F1F"/>
    <w:rsid w:val="00424B35"/>
    <w:rsid w:val="00434B99"/>
    <w:rsid w:val="004369FF"/>
    <w:rsid w:val="00443859"/>
    <w:rsid w:val="00444ACA"/>
    <w:rsid w:val="00446FF4"/>
    <w:rsid w:val="00447281"/>
    <w:rsid w:val="00451D3A"/>
    <w:rsid w:val="0045366E"/>
    <w:rsid w:val="004536FD"/>
    <w:rsid w:val="004577C0"/>
    <w:rsid w:val="0046534A"/>
    <w:rsid w:val="00470AD8"/>
    <w:rsid w:val="00471384"/>
    <w:rsid w:val="00482D67"/>
    <w:rsid w:val="00484ABF"/>
    <w:rsid w:val="0048508F"/>
    <w:rsid w:val="004905F1"/>
    <w:rsid w:val="004925FB"/>
    <w:rsid w:val="00496A70"/>
    <w:rsid w:val="00497709"/>
    <w:rsid w:val="004A5282"/>
    <w:rsid w:val="004A5AB9"/>
    <w:rsid w:val="004B020E"/>
    <w:rsid w:val="004B0438"/>
    <w:rsid w:val="004B18D2"/>
    <w:rsid w:val="004B22BC"/>
    <w:rsid w:val="004B52A0"/>
    <w:rsid w:val="004B692D"/>
    <w:rsid w:val="004C0860"/>
    <w:rsid w:val="004C1BAD"/>
    <w:rsid w:val="004C25C6"/>
    <w:rsid w:val="004C2C58"/>
    <w:rsid w:val="004C5246"/>
    <w:rsid w:val="004C5F43"/>
    <w:rsid w:val="004C6F60"/>
    <w:rsid w:val="004D0137"/>
    <w:rsid w:val="004D3893"/>
    <w:rsid w:val="004D5553"/>
    <w:rsid w:val="004D5CAB"/>
    <w:rsid w:val="004E1770"/>
    <w:rsid w:val="004E1B02"/>
    <w:rsid w:val="004E3A3D"/>
    <w:rsid w:val="004E4FF9"/>
    <w:rsid w:val="004E5EE0"/>
    <w:rsid w:val="004F0485"/>
    <w:rsid w:val="004F0C3F"/>
    <w:rsid w:val="004F4B6D"/>
    <w:rsid w:val="004F6050"/>
    <w:rsid w:val="004F673A"/>
    <w:rsid w:val="004F6E42"/>
    <w:rsid w:val="005007C0"/>
    <w:rsid w:val="0050337F"/>
    <w:rsid w:val="005064DC"/>
    <w:rsid w:val="005102CA"/>
    <w:rsid w:val="005115F8"/>
    <w:rsid w:val="00511DBC"/>
    <w:rsid w:val="0051405A"/>
    <w:rsid w:val="00516FBC"/>
    <w:rsid w:val="00520293"/>
    <w:rsid w:val="005211E9"/>
    <w:rsid w:val="00521D5D"/>
    <w:rsid w:val="0052233E"/>
    <w:rsid w:val="00526006"/>
    <w:rsid w:val="005344E6"/>
    <w:rsid w:val="00534890"/>
    <w:rsid w:val="00537741"/>
    <w:rsid w:val="005409B2"/>
    <w:rsid w:val="00540AFE"/>
    <w:rsid w:val="00541C00"/>
    <w:rsid w:val="00542DD8"/>
    <w:rsid w:val="005445B0"/>
    <w:rsid w:val="00545815"/>
    <w:rsid w:val="00545A38"/>
    <w:rsid w:val="0055208D"/>
    <w:rsid w:val="005537F7"/>
    <w:rsid w:val="005543CE"/>
    <w:rsid w:val="00560B91"/>
    <w:rsid w:val="0056241F"/>
    <w:rsid w:val="00562CF2"/>
    <w:rsid w:val="00564356"/>
    <w:rsid w:val="00571C4C"/>
    <w:rsid w:val="00572892"/>
    <w:rsid w:val="00572FA9"/>
    <w:rsid w:val="00573B73"/>
    <w:rsid w:val="00584C7D"/>
    <w:rsid w:val="005857AA"/>
    <w:rsid w:val="005858BC"/>
    <w:rsid w:val="00592199"/>
    <w:rsid w:val="00593140"/>
    <w:rsid w:val="00593446"/>
    <w:rsid w:val="00596D65"/>
    <w:rsid w:val="00597BAB"/>
    <w:rsid w:val="005A2EBE"/>
    <w:rsid w:val="005A3C33"/>
    <w:rsid w:val="005A424D"/>
    <w:rsid w:val="005A5E4A"/>
    <w:rsid w:val="005A7FFD"/>
    <w:rsid w:val="005B1AD3"/>
    <w:rsid w:val="005B75B2"/>
    <w:rsid w:val="005C1EB1"/>
    <w:rsid w:val="005C304F"/>
    <w:rsid w:val="005C30D8"/>
    <w:rsid w:val="005D0F23"/>
    <w:rsid w:val="005D31FD"/>
    <w:rsid w:val="005E0C47"/>
    <w:rsid w:val="005E374E"/>
    <w:rsid w:val="005F0119"/>
    <w:rsid w:val="005F4A02"/>
    <w:rsid w:val="005F4A70"/>
    <w:rsid w:val="005F71B6"/>
    <w:rsid w:val="00602EF0"/>
    <w:rsid w:val="00610286"/>
    <w:rsid w:val="0061029F"/>
    <w:rsid w:val="00620B4D"/>
    <w:rsid w:val="00621402"/>
    <w:rsid w:val="00623EFB"/>
    <w:rsid w:val="00624BAA"/>
    <w:rsid w:val="00625D6E"/>
    <w:rsid w:val="00630DCA"/>
    <w:rsid w:val="00641259"/>
    <w:rsid w:val="006416C7"/>
    <w:rsid w:val="00643871"/>
    <w:rsid w:val="00644CE4"/>
    <w:rsid w:val="00644E2F"/>
    <w:rsid w:val="006460B4"/>
    <w:rsid w:val="006479C5"/>
    <w:rsid w:val="00650BA0"/>
    <w:rsid w:val="00651920"/>
    <w:rsid w:val="006544E2"/>
    <w:rsid w:val="00662A78"/>
    <w:rsid w:val="00671070"/>
    <w:rsid w:val="00671D97"/>
    <w:rsid w:val="006751BA"/>
    <w:rsid w:val="006754AA"/>
    <w:rsid w:val="00677B8A"/>
    <w:rsid w:val="00680EF2"/>
    <w:rsid w:val="0068173F"/>
    <w:rsid w:val="00682518"/>
    <w:rsid w:val="0068317C"/>
    <w:rsid w:val="00690DB5"/>
    <w:rsid w:val="00691FEC"/>
    <w:rsid w:val="0069236C"/>
    <w:rsid w:val="00693196"/>
    <w:rsid w:val="00693F60"/>
    <w:rsid w:val="00694C12"/>
    <w:rsid w:val="0069603F"/>
    <w:rsid w:val="00696078"/>
    <w:rsid w:val="00696716"/>
    <w:rsid w:val="006A0E65"/>
    <w:rsid w:val="006A2188"/>
    <w:rsid w:val="006A51B8"/>
    <w:rsid w:val="006B0761"/>
    <w:rsid w:val="006B481C"/>
    <w:rsid w:val="006B5236"/>
    <w:rsid w:val="006C0AFF"/>
    <w:rsid w:val="006C1BA6"/>
    <w:rsid w:val="006C1D5B"/>
    <w:rsid w:val="006C22F8"/>
    <w:rsid w:val="006C31D3"/>
    <w:rsid w:val="006D0A31"/>
    <w:rsid w:val="006D34D0"/>
    <w:rsid w:val="006D52CA"/>
    <w:rsid w:val="006D6F9D"/>
    <w:rsid w:val="006D78D5"/>
    <w:rsid w:val="006E68F8"/>
    <w:rsid w:val="006F02EB"/>
    <w:rsid w:val="006F042A"/>
    <w:rsid w:val="006F0D97"/>
    <w:rsid w:val="006F3A8D"/>
    <w:rsid w:val="006F473A"/>
    <w:rsid w:val="00700417"/>
    <w:rsid w:val="00705591"/>
    <w:rsid w:val="00705BEA"/>
    <w:rsid w:val="00705C22"/>
    <w:rsid w:val="0070654A"/>
    <w:rsid w:val="00706A61"/>
    <w:rsid w:val="007107E3"/>
    <w:rsid w:val="00711D60"/>
    <w:rsid w:val="007145F7"/>
    <w:rsid w:val="00715E48"/>
    <w:rsid w:val="0072191D"/>
    <w:rsid w:val="00721D94"/>
    <w:rsid w:val="00723DD6"/>
    <w:rsid w:val="00724ACC"/>
    <w:rsid w:val="00727622"/>
    <w:rsid w:val="00730121"/>
    <w:rsid w:val="00732116"/>
    <w:rsid w:val="00732601"/>
    <w:rsid w:val="00732D17"/>
    <w:rsid w:val="00733A49"/>
    <w:rsid w:val="007346E7"/>
    <w:rsid w:val="00734CD5"/>
    <w:rsid w:val="00761C1E"/>
    <w:rsid w:val="00764239"/>
    <w:rsid w:val="007667BF"/>
    <w:rsid w:val="007677D5"/>
    <w:rsid w:val="00772447"/>
    <w:rsid w:val="00773184"/>
    <w:rsid w:val="007748DD"/>
    <w:rsid w:val="00775068"/>
    <w:rsid w:val="0078154A"/>
    <w:rsid w:val="0078370D"/>
    <w:rsid w:val="00784E76"/>
    <w:rsid w:val="0079043C"/>
    <w:rsid w:val="00790FEF"/>
    <w:rsid w:val="00791F54"/>
    <w:rsid w:val="00792AA2"/>
    <w:rsid w:val="00794BF7"/>
    <w:rsid w:val="00794E16"/>
    <w:rsid w:val="00797FC9"/>
    <w:rsid w:val="007A20FF"/>
    <w:rsid w:val="007A24BE"/>
    <w:rsid w:val="007A497A"/>
    <w:rsid w:val="007B526A"/>
    <w:rsid w:val="007C09CA"/>
    <w:rsid w:val="007C0ACD"/>
    <w:rsid w:val="007C3C2D"/>
    <w:rsid w:val="007C77AA"/>
    <w:rsid w:val="007D1A36"/>
    <w:rsid w:val="007D3A47"/>
    <w:rsid w:val="007D3EB6"/>
    <w:rsid w:val="007D6004"/>
    <w:rsid w:val="007D60EA"/>
    <w:rsid w:val="007D6711"/>
    <w:rsid w:val="007D703C"/>
    <w:rsid w:val="007D7600"/>
    <w:rsid w:val="007E2602"/>
    <w:rsid w:val="007E5070"/>
    <w:rsid w:val="007E7028"/>
    <w:rsid w:val="007F0ED4"/>
    <w:rsid w:val="007F4318"/>
    <w:rsid w:val="007F4951"/>
    <w:rsid w:val="007F6FB0"/>
    <w:rsid w:val="00800049"/>
    <w:rsid w:val="00801063"/>
    <w:rsid w:val="008013F0"/>
    <w:rsid w:val="00801DE1"/>
    <w:rsid w:val="00805C3F"/>
    <w:rsid w:val="00811EE1"/>
    <w:rsid w:val="008141CD"/>
    <w:rsid w:val="00816DC0"/>
    <w:rsid w:val="00823C9D"/>
    <w:rsid w:val="00826471"/>
    <w:rsid w:val="00830C32"/>
    <w:rsid w:val="0083177F"/>
    <w:rsid w:val="0083323F"/>
    <w:rsid w:val="00835C99"/>
    <w:rsid w:val="00837455"/>
    <w:rsid w:val="00837ACD"/>
    <w:rsid w:val="00837C38"/>
    <w:rsid w:val="00844094"/>
    <w:rsid w:val="0085122C"/>
    <w:rsid w:val="008520FC"/>
    <w:rsid w:val="00852B95"/>
    <w:rsid w:val="00853059"/>
    <w:rsid w:val="00854517"/>
    <w:rsid w:val="00866F57"/>
    <w:rsid w:val="008708CD"/>
    <w:rsid w:val="00873924"/>
    <w:rsid w:val="008778B7"/>
    <w:rsid w:val="00880010"/>
    <w:rsid w:val="00882392"/>
    <w:rsid w:val="00883060"/>
    <w:rsid w:val="00884469"/>
    <w:rsid w:val="008971A4"/>
    <w:rsid w:val="008A154D"/>
    <w:rsid w:val="008A4E47"/>
    <w:rsid w:val="008A4FB1"/>
    <w:rsid w:val="008A5343"/>
    <w:rsid w:val="008A5348"/>
    <w:rsid w:val="008A5C06"/>
    <w:rsid w:val="008A6893"/>
    <w:rsid w:val="008A79D8"/>
    <w:rsid w:val="008A7A06"/>
    <w:rsid w:val="008B0B0B"/>
    <w:rsid w:val="008B2380"/>
    <w:rsid w:val="008B2468"/>
    <w:rsid w:val="008B6446"/>
    <w:rsid w:val="008B7C03"/>
    <w:rsid w:val="008C07F4"/>
    <w:rsid w:val="008C2AEB"/>
    <w:rsid w:val="008C545E"/>
    <w:rsid w:val="008C744F"/>
    <w:rsid w:val="008C7798"/>
    <w:rsid w:val="008D0A5A"/>
    <w:rsid w:val="008D52B1"/>
    <w:rsid w:val="008E584D"/>
    <w:rsid w:val="008E6B52"/>
    <w:rsid w:val="008F2AA3"/>
    <w:rsid w:val="008F5048"/>
    <w:rsid w:val="00902DAC"/>
    <w:rsid w:val="00905469"/>
    <w:rsid w:val="00906139"/>
    <w:rsid w:val="009071EB"/>
    <w:rsid w:val="00907829"/>
    <w:rsid w:val="009146CC"/>
    <w:rsid w:val="00914DC8"/>
    <w:rsid w:val="0091792B"/>
    <w:rsid w:val="00917AAE"/>
    <w:rsid w:val="00920BF4"/>
    <w:rsid w:val="009253D3"/>
    <w:rsid w:val="009277B4"/>
    <w:rsid w:val="00927E1F"/>
    <w:rsid w:val="009300CE"/>
    <w:rsid w:val="00930372"/>
    <w:rsid w:val="0093182A"/>
    <w:rsid w:val="009322D3"/>
    <w:rsid w:val="00934B15"/>
    <w:rsid w:val="0094373A"/>
    <w:rsid w:val="00946F4B"/>
    <w:rsid w:val="009471E8"/>
    <w:rsid w:val="0095365D"/>
    <w:rsid w:val="00955996"/>
    <w:rsid w:val="00960F7D"/>
    <w:rsid w:val="00962F6A"/>
    <w:rsid w:val="0096369D"/>
    <w:rsid w:val="0096387A"/>
    <w:rsid w:val="009648CA"/>
    <w:rsid w:val="0097010F"/>
    <w:rsid w:val="00973916"/>
    <w:rsid w:val="00973BB5"/>
    <w:rsid w:val="0097528D"/>
    <w:rsid w:val="009767B9"/>
    <w:rsid w:val="00977FA1"/>
    <w:rsid w:val="00980EE8"/>
    <w:rsid w:val="00983D77"/>
    <w:rsid w:val="0098522D"/>
    <w:rsid w:val="00985718"/>
    <w:rsid w:val="0098579E"/>
    <w:rsid w:val="00990248"/>
    <w:rsid w:val="0099311E"/>
    <w:rsid w:val="009956E7"/>
    <w:rsid w:val="009A049C"/>
    <w:rsid w:val="009A2F4C"/>
    <w:rsid w:val="009B0585"/>
    <w:rsid w:val="009B0DB4"/>
    <w:rsid w:val="009B1FDA"/>
    <w:rsid w:val="009B4ACA"/>
    <w:rsid w:val="009C111C"/>
    <w:rsid w:val="009C16C1"/>
    <w:rsid w:val="009C1B9E"/>
    <w:rsid w:val="009C2F8C"/>
    <w:rsid w:val="009C6449"/>
    <w:rsid w:val="009C6788"/>
    <w:rsid w:val="009D2976"/>
    <w:rsid w:val="009D3EBB"/>
    <w:rsid w:val="009D6A91"/>
    <w:rsid w:val="009E0E6A"/>
    <w:rsid w:val="009E148C"/>
    <w:rsid w:val="009E1691"/>
    <w:rsid w:val="009F03FE"/>
    <w:rsid w:val="009F669D"/>
    <w:rsid w:val="009F7639"/>
    <w:rsid w:val="00A00404"/>
    <w:rsid w:val="00A019B4"/>
    <w:rsid w:val="00A01BB8"/>
    <w:rsid w:val="00A02ADB"/>
    <w:rsid w:val="00A04AFA"/>
    <w:rsid w:val="00A060DA"/>
    <w:rsid w:val="00A1268D"/>
    <w:rsid w:val="00A1272E"/>
    <w:rsid w:val="00A13734"/>
    <w:rsid w:val="00A16894"/>
    <w:rsid w:val="00A17802"/>
    <w:rsid w:val="00A23B90"/>
    <w:rsid w:val="00A306D4"/>
    <w:rsid w:val="00A323FD"/>
    <w:rsid w:val="00A3244F"/>
    <w:rsid w:val="00A37819"/>
    <w:rsid w:val="00A401AA"/>
    <w:rsid w:val="00A40CAD"/>
    <w:rsid w:val="00A42DD4"/>
    <w:rsid w:val="00A44B83"/>
    <w:rsid w:val="00A46142"/>
    <w:rsid w:val="00A46F33"/>
    <w:rsid w:val="00A47A4D"/>
    <w:rsid w:val="00A50464"/>
    <w:rsid w:val="00A57A00"/>
    <w:rsid w:val="00A61B18"/>
    <w:rsid w:val="00A660AB"/>
    <w:rsid w:val="00A67416"/>
    <w:rsid w:val="00A70D48"/>
    <w:rsid w:val="00A73DF6"/>
    <w:rsid w:val="00A74227"/>
    <w:rsid w:val="00A75BE2"/>
    <w:rsid w:val="00A77657"/>
    <w:rsid w:val="00A779D3"/>
    <w:rsid w:val="00A812D7"/>
    <w:rsid w:val="00A82470"/>
    <w:rsid w:val="00A844ED"/>
    <w:rsid w:val="00A86B23"/>
    <w:rsid w:val="00A87158"/>
    <w:rsid w:val="00A9056A"/>
    <w:rsid w:val="00A9206D"/>
    <w:rsid w:val="00A9276C"/>
    <w:rsid w:val="00A9465C"/>
    <w:rsid w:val="00A95A72"/>
    <w:rsid w:val="00A97AA8"/>
    <w:rsid w:val="00AA07AC"/>
    <w:rsid w:val="00AA325D"/>
    <w:rsid w:val="00AA446D"/>
    <w:rsid w:val="00AA4C43"/>
    <w:rsid w:val="00AA524D"/>
    <w:rsid w:val="00AA5876"/>
    <w:rsid w:val="00AA6025"/>
    <w:rsid w:val="00AB1B3E"/>
    <w:rsid w:val="00AB2181"/>
    <w:rsid w:val="00AB34D8"/>
    <w:rsid w:val="00AB65D0"/>
    <w:rsid w:val="00AC1660"/>
    <w:rsid w:val="00AC61D2"/>
    <w:rsid w:val="00AC73CC"/>
    <w:rsid w:val="00AD0243"/>
    <w:rsid w:val="00AD33B5"/>
    <w:rsid w:val="00AD514E"/>
    <w:rsid w:val="00AD6FBD"/>
    <w:rsid w:val="00AD741F"/>
    <w:rsid w:val="00AF15AD"/>
    <w:rsid w:val="00AF5C10"/>
    <w:rsid w:val="00B0210D"/>
    <w:rsid w:val="00B041EC"/>
    <w:rsid w:val="00B06F69"/>
    <w:rsid w:val="00B1210C"/>
    <w:rsid w:val="00B15DF7"/>
    <w:rsid w:val="00B20925"/>
    <w:rsid w:val="00B22430"/>
    <w:rsid w:val="00B2578B"/>
    <w:rsid w:val="00B30E7D"/>
    <w:rsid w:val="00B33CBF"/>
    <w:rsid w:val="00B356CF"/>
    <w:rsid w:val="00B35715"/>
    <w:rsid w:val="00B378D1"/>
    <w:rsid w:val="00B43045"/>
    <w:rsid w:val="00B454BB"/>
    <w:rsid w:val="00B4779D"/>
    <w:rsid w:val="00B50F98"/>
    <w:rsid w:val="00B51723"/>
    <w:rsid w:val="00B52430"/>
    <w:rsid w:val="00B54125"/>
    <w:rsid w:val="00B60B1B"/>
    <w:rsid w:val="00B71ADB"/>
    <w:rsid w:val="00B74039"/>
    <w:rsid w:val="00B80F61"/>
    <w:rsid w:val="00B81C1B"/>
    <w:rsid w:val="00B82764"/>
    <w:rsid w:val="00B838E2"/>
    <w:rsid w:val="00B84EF5"/>
    <w:rsid w:val="00B85397"/>
    <w:rsid w:val="00B9457C"/>
    <w:rsid w:val="00BA466F"/>
    <w:rsid w:val="00BA5736"/>
    <w:rsid w:val="00BA77BB"/>
    <w:rsid w:val="00BB4F04"/>
    <w:rsid w:val="00BB6CA4"/>
    <w:rsid w:val="00BC19AB"/>
    <w:rsid w:val="00BC1EEF"/>
    <w:rsid w:val="00BC2A3B"/>
    <w:rsid w:val="00BC6D4E"/>
    <w:rsid w:val="00BC73E0"/>
    <w:rsid w:val="00BD0500"/>
    <w:rsid w:val="00BD0DC2"/>
    <w:rsid w:val="00BD3CBE"/>
    <w:rsid w:val="00BD464F"/>
    <w:rsid w:val="00BD6173"/>
    <w:rsid w:val="00BE1814"/>
    <w:rsid w:val="00BE42BA"/>
    <w:rsid w:val="00BE7983"/>
    <w:rsid w:val="00BF2C82"/>
    <w:rsid w:val="00BF347E"/>
    <w:rsid w:val="00BF71A3"/>
    <w:rsid w:val="00C0037C"/>
    <w:rsid w:val="00C01A22"/>
    <w:rsid w:val="00C02811"/>
    <w:rsid w:val="00C044AF"/>
    <w:rsid w:val="00C046A4"/>
    <w:rsid w:val="00C13AF5"/>
    <w:rsid w:val="00C15DD4"/>
    <w:rsid w:val="00C163B2"/>
    <w:rsid w:val="00C22E0C"/>
    <w:rsid w:val="00C23556"/>
    <w:rsid w:val="00C257E0"/>
    <w:rsid w:val="00C348B1"/>
    <w:rsid w:val="00C35520"/>
    <w:rsid w:val="00C363DB"/>
    <w:rsid w:val="00C458DA"/>
    <w:rsid w:val="00C46372"/>
    <w:rsid w:val="00C531D0"/>
    <w:rsid w:val="00C53F0F"/>
    <w:rsid w:val="00C57E01"/>
    <w:rsid w:val="00C603D7"/>
    <w:rsid w:val="00C618C9"/>
    <w:rsid w:val="00C62ECC"/>
    <w:rsid w:val="00C65D06"/>
    <w:rsid w:val="00C708DA"/>
    <w:rsid w:val="00C71C15"/>
    <w:rsid w:val="00C7432A"/>
    <w:rsid w:val="00C74D58"/>
    <w:rsid w:val="00C76B21"/>
    <w:rsid w:val="00C82D39"/>
    <w:rsid w:val="00C87740"/>
    <w:rsid w:val="00C9239E"/>
    <w:rsid w:val="00C933AC"/>
    <w:rsid w:val="00C94034"/>
    <w:rsid w:val="00C944E5"/>
    <w:rsid w:val="00C946CC"/>
    <w:rsid w:val="00C94950"/>
    <w:rsid w:val="00C95746"/>
    <w:rsid w:val="00C96B23"/>
    <w:rsid w:val="00CA0AA4"/>
    <w:rsid w:val="00CA19BE"/>
    <w:rsid w:val="00CA42E0"/>
    <w:rsid w:val="00CA45A4"/>
    <w:rsid w:val="00CA4696"/>
    <w:rsid w:val="00CA74C1"/>
    <w:rsid w:val="00CB188A"/>
    <w:rsid w:val="00CB28D4"/>
    <w:rsid w:val="00CB5110"/>
    <w:rsid w:val="00CB5339"/>
    <w:rsid w:val="00CB5349"/>
    <w:rsid w:val="00CB54E6"/>
    <w:rsid w:val="00CB6246"/>
    <w:rsid w:val="00CC74F4"/>
    <w:rsid w:val="00CD2E4D"/>
    <w:rsid w:val="00CD7BA4"/>
    <w:rsid w:val="00CE2F50"/>
    <w:rsid w:val="00CE3D82"/>
    <w:rsid w:val="00CE512C"/>
    <w:rsid w:val="00CF3191"/>
    <w:rsid w:val="00D0134E"/>
    <w:rsid w:val="00D0141A"/>
    <w:rsid w:val="00D024C5"/>
    <w:rsid w:val="00D04A84"/>
    <w:rsid w:val="00D07AAD"/>
    <w:rsid w:val="00D109F3"/>
    <w:rsid w:val="00D115BE"/>
    <w:rsid w:val="00D128BB"/>
    <w:rsid w:val="00D14853"/>
    <w:rsid w:val="00D17CDB"/>
    <w:rsid w:val="00D25EA5"/>
    <w:rsid w:val="00D3083F"/>
    <w:rsid w:val="00D34D18"/>
    <w:rsid w:val="00D454A6"/>
    <w:rsid w:val="00D47133"/>
    <w:rsid w:val="00D47FDF"/>
    <w:rsid w:val="00D51116"/>
    <w:rsid w:val="00D537F4"/>
    <w:rsid w:val="00D55246"/>
    <w:rsid w:val="00D55AF7"/>
    <w:rsid w:val="00D574D7"/>
    <w:rsid w:val="00D57C32"/>
    <w:rsid w:val="00D61DA4"/>
    <w:rsid w:val="00D63F11"/>
    <w:rsid w:val="00D65B1D"/>
    <w:rsid w:val="00D70E4C"/>
    <w:rsid w:val="00D7540A"/>
    <w:rsid w:val="00D82C0F"/>
    <w:rsid w:val="00D8699D"/>
    <w:rsid w:val="00D876AB"/>
    <w:rsid w:val="00D879D1"/>
    <w:rsid w:val="00D90062"/>
    <w:rsid w:val="00D9108B"/>
    <w:rsid w:val="00D948E4"/>
    <w:rsid w:val="00DA4224"/>
    <w:rsid w:val="00DA43D8"/>
    <w:rsid w:val="00DB3AE0"/>
    <w:rsid w:val="00DB6D3B"/>
    <w:rsid w:val="00DC04D1"/>
    <w:rsid w:val="00DC0744"/>
    <w:rsid w:val="00DC148E"/>
    <w:rsid w:val="00DC6980"/>
    <w:rsid w:val="00DC6B49"/>
    <w:rsid w:val="00DD11D4"/>
    <w:rsid w:val="00DD40E9"/>
    <w:rsid w:val="00DD419A"/>
    <w:rsid w:val="00DD4819"/>
    <w:rsid w:val="00DD5959"/>
    <w:rsid w:val="00DD6194"/>
    <w:rsid w:val="00DD65F7"/>
    <w:rsid w:val="00DE26D4"/>
    <w:rsid w:val="00DF0BE2"/>
    <w:rsid w:val="00DF410C"/>
    <w:rsid w:val="00DF543F"/>
    <w:rsid w:val="00DF6A20"/>
    <w:rsid w:val="00E025BB"/>
    <w:rsid w:val="00E046C6"/>
    <w:rsid w:val="00E07FE1"/>
    <w:rsid w:val="00E13C70"/>
    <w:rsid w:val="00E17DC5"/>
    <w:rsid w:val="00E221D5"/>
    <w:rsid w:val="00E24BEA"/>
    <w:rsid w:val="00E278B9"/>
    <w:rsid w:val="00E308EB"/>
    <w:rsid w:val="00E313B0"/>
    <w:rsid w:val="00E33649"/>
    <w:rsid w:val="00E33984"/>
    <w:rsid w:val="00E34247"/>
    <w:rsid w:val="00E35B27"/>
    <w:rsid w:val="00E364BC"/>
    <w:rsid w:val="00E368CA"/>
    <w:rsid w:val="00E4012F"/>
    <w:rsid w:val="00E51D6F"/>
    <w:rsid w:val="00E51F15"/>
    <w:rsid w:val="00E52940"/>
    <w:rsid w:val="00E52E09"/>
    <w:rsid w:val="00E541B5"/>
    <w:rsid w:val="00E54670"/>
    <w:rsid w:val="00E55F16"/>
    <w:rsid w:val="00E61C21"/>
    <w:rsid w:val="00E71C3C"/>
    <w:rsid w:val="00E764A1"/>
    <w:rsid w:val="00E77F18"/>
    <w:rsid w:val="00E82D32"/>
    <w:rsid w:val="00E82FA7"/>
    <w:rsid w:val="00E8584B"/>
    <w:rsid w:val="00E90978"/>
    <w:rsid w:val="00E93F59"/>
    <w:rsid w:val="00EA07FD"/>
    <w:rsid w:val="00EA4362"/>
    <w:rsid w:val="00EA4AE2"/>
    <w:rsid w:val="00EA731D"/>
    <w:rsid w:val="00EB2CFC"/>
    <w:rsid w:val="00EB35A8"/>
    <w:rsid w:val="00EB4ACE"/>
    <w:rsid w:val="00EC1212"/>
    <w:rsid w:val="00EC142F"/>
    <w:rsid w:val="00EC2D21"/>
    <w:rsid w:val="00EC69F3"/>
    <w:rsid w:val="00ED400F"/>
    <w:rsid w:val="00ED72B2"/>
    <w:rsid w:val="00EE6743"/>
    <w:rsid w:val="00EF0526"/>
    <w:rsid w:val="00EF18EA"/>
    <w:rsid w:val="00EF7D3A"/>
    <w:rsid w:val="00F00F86"/>
    <w:rsid w:val="00F01B9B"/>
    <w:rsid w:val="00F03115"/>
    <w:rsid w:val="00F043A2"/>
    <w:rsid w:val="00F07710"/>
    <w:rsid w:val="00F1103E"/>
    <w:rsid w:val="00F125F0"/>
    <w:rsid w:val="00F129EB"/>
    <w:rsid w:val="00F138BD"/>
    <w:rsid w:val="00F16229"/>
    <w:rsid w:val="00F20864"/>
    <w:rsid w:val="00F259BB"/>
    <w:rsid w:val="00F2710E"/>
    <w:rsid w:val="00F27B89"/>
    <w:rsid w:val="00F305DD"/>
    <w:rsid w:val="00F32478"/>
    <w:rsid w:val="00F36CA0"/>
    <w:rsid w:val="00F42724"/>
    <w:rsid w:val="00F44E4D"/>
    <w:rsid w:val="00F45EDB"/>
    <w:rsid w:val="00F475B6"/>
    <w:rsid w:val="00F516F6"/>
    <w:rsid w:val="00F57C98"/>
    <w:rsid w:val="00F64B9A"/>
    <w:rsid w:val="00F650B7"/>
    <w:rsid w:val="00F66499"/>
    <w:rsid w:val="00F66EDE"/>
    <w:rsid w:val="00F76387"/>
    <w:rsid w:val="00F810EA"/>
    <w:rsid w:val="00F824B8"/>
    <w:rsid w:val="00F843B4"/>
    <w:rsid w:val="00F85E26"/>
    <w:rsid w:val="00F867C6"/>
    <w:rsid w:val="00F90D33"/>
    <w:rsid w:val="00F91414"/>
    <w:rsid w:val="00F918D4"/>
    <w:rsid w:val="00F91F4E"/>
    <w:rsid w:val="00F951B2"/>
    <w:rsid w:val="00F9767B"/>
    <w:rsid w:val="00FA0D74"/>
    <w:rsid w:val="00FA3C76"/>
    <w:rsid w:val="00FA46C6"/>
    <w:rsid w:val="00FA49DA"/>
    <w:rsid w:val="00FB2799"/>
    <w:rsid w:val="00FB3480"/>
    <w:rsid w:val="00FB3B9E"/>
    <w:rsid w:val="00FB62DA"/>
    <w:rsid w:val="00FB6A86"/>
    <w:rsid w:val="00FB6F62"/>
    <w:rsid w:val="00FC1B0B"/>
    <w:rsid w:val="00FC2369"/>
    <w:rsid w:val="00FC28B7"/>
    <w:rsid w:val="00FC5C08"/>
    <w:rsid w:val="00FD0B8B"/>
    <w:rsid w:val="00FD1928"/>
    <w:rsid w:val="00FD198C"/>
    <w:rsid w:val="00FD22D5"/>
    <w:rsid w:val="00FD33F0"/>
    <w:rsid w:val="00FD44FC"/>
    <w:rsid w:val="00FD58A7"/>
    <w:rsid w:val="00FD7A2B"/>
    <w:rsid w:val="00FE1A2B"/>
    <w:rsid w:val="00FE235D"/>
    <w:rsid w:val="00FE3932"/>
    <w:rsid w:val="00FE52C2"/>
    <w:rsid w:val="00FF0D75"/>
    <w:rsid w:val="00FF128D"/>
    <w:rsid w:val="00FF2CB9"/>
    <w:rsid w:val="00FF2D13"/>
    <w:rsid w:val="00FF6120"/>
    <w:rsid w:val="00FF7C0D"/>
  </w:rsids>
  <m:mathPr>
    <m:mathFont m:val="Cambria Math"/>
    <m:brkBin m:val="before"/>
    <m:brkBinSub m:val="--"/>
    <m:smallFrac m:val="off"/>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character" w:styleId="Emphasis">
    <w:name w:val="Emphasis"/>
    <w:basedOn w:val="DefaultParagraphFont"/>
    <w:uiPriority w:val="20"/>
    <w:qFormat/>
    <w:rsid w:val="00D47133"/>
    <w:rPr>
      <w:rFonts w:ascii="Times New Roman" w:hAnsi="Times New Roman"/>
      <w:bCs/>
      <w:vanish/>
      <w:color w:val="3238B8"/>
      <w:sz w:val="28"/>
    </w:rPr>
  </w:style>
  <w:style w:type="paragraph" w:styleId="Footer">
    <w:name w:val="footer"/>
    <w:basedOn w:val="Normal"/>
    <w:link w:val="FooterChar"/>
    <w:uiPriority w:val="99"/>
    <w:unhideWhenUsed/>
    <w:rsid w:val="00D47133"/>
    <w:pPr>
      <w:tabs>
        <w:tab w:val="center" w:pos="4680"/>
        <w:tab w:val="right" w:pos="9360"/>
      </w:tabs>
      <w:ind w:left="720" w:right="18"/>
      <w:outlineLvl w:val="0"/>
    </w:pPr>
    <w:rPr>
      <w:rFonts w:ascii="Times New Roman" w:eastAsia="Times New Roman" w:hAnsi="Times New Roman" w:cs="Times New Roman"/>
    </w:rPr>
  </w:style>
  <w:style w:type="character" w:customStyle="1" w:styleId="FooterChar">
    <w:name w:val="Footer Char"/>
    <w:basedOn w:val="DefaultParagraphFont"/>
    <w:link w:val="Footer"/>
    <w:uiPriority w:val="99"/>
    <w:rsid w:val="00D47133"/>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D47133"/>
    <w:pPr>
      <w:ind w:left="18" w:right="18"/>
      <w:outlineLvl w:val="0"/>
    </w:pPr>
    <w:rPr>
      <w:rFonts w:asciiTheme="majorHAnsi" w:eastAsia="Times New Roman" w:hAnsiTheme="majorHAnsi" w:cstheme="majorHAnsi"/>
      <w:color w:val="000000" w:themeColor="text1"/>
      <w:sz w:val="22"/>
      <w:szCs w:val="22"/>
    </w:rPr>
  </w:style>
  <w:style w:type="character" w:customStyle="1" w:styleId="SubtitleChar">
    <w:name w:val="Subtitle Char"/>
    <w:basedOn w:val="DefaultParagraphFont"/>
    <w:link w:val="Subtitle"/>
    <w:uiPriority w:val="11"/>
    <w:rsid w:val="00D47133"/>
    <w:rPr>
      <w:rFonts w:asciiTheme="majorHAnsi" w:eastAsia="Times New Roman" w:hAnsiTheme="majorHAnsi" w:cstheme="majorHAnsi"/>
      <w:color w:val="000000" w:themeColor="text1"/>
    </w:rPr>
  </w:style>
  <w:style w:type="paragraph" w:customStyle="1" w:styleId="outlinelevel1">
    <w:name w:val="outline_level_1"/>
    <w:basedOn w:val="Normal"/>
    <w:rsid w:val="00D47133"/>
    <w:pPr>
      <w:spacing w:before="100" w:beforeAutospacing="1" w:after="100" w:afterAutospacing="1"/>
      <w:ind w:left="0"/>
    </w:pPr>
    <w:rPr>
      <w:rFonts w:ascii="Times New Roman" w:eastAsia="Times New Roman" w:hAnsi="Times New Roman" w:cs="Times New Roman"/>
    </w:rPr>
  </w:style>
  <w:style w:type="paragraph" w:styleId="Header">
    <w:name w:val="header"/>
    <w:basedOn w:val="Normal"/>
    <w:link w:val="HeaderChar"/>
    <w:uiPriority w:val="99"/>
    <w:semiHidden/>
    <w:unhideWhenUsed/>
    <w:rsid w:val="00C46372"/>
    <w:pPr>
      <w:tabs>
        <w:tab w:val="center" w:pos="4680"/>
        <w:tab w:val="right" w:pos="9360"/>
      </w:tabs>
    </w:pPr>
  </w:style>
  <w:style w:type="character" w:customStyle="1" w:styleId="HeaderChar">
    <w:name w:val="Header Char"/>
    <w:basedOn w:val="DefaultParagraphFont"/>
    <w:link w:val="Header"/>
    <w:uiPriority w:val="99"/>
    <w:semiHidden/>
    <w:rsid w:val="00C46372"/>
    <w:rPr>
      <w:rFonts w:ascii="Arial" w:hAnsi="Arial" w:cs="Arial"/>
      <w:sz w:val="24"/>
      <w:szCs w:val="24"/>
    </w:rPr>
  </w:style>
  <w:style w:type="character" w:customStyle="1" w:styleId="ptext-18">
    <w:name w:val="ptext-18"/>
    <w:basedOn w:val="DefaultParagraphFont"/>
    <w:rsid w:val="00DF6A20"/>
  </w:style>
  <w:style w:type="character" w:customStyle="1" w:styleId="googqs-tidbit">
    <w:name w:val="goog_qs-tidbit"/>
    <w:basedOn w:val="DefaultParagraphFont"/>
    <w:rsid w:val="00DF6A20"/>
  </w:style>
  <w:style w:type="paragraph" w:styleId="DocumentMap">
    <w:name w:val="Document Map"/>
    <w:basedOn w:val="Normal"/>
    <w:link w:val="DocumentMapChar"/>
    <w:uiPriority w:val="99"/>
    <w:semiHidden/>
    <w:unhideWhenUsed/>
    <w:rsid w:val="00792AA2"/>
    <w:rPr>
      <w:rFonts w:ascii="Lucida Grande" w:hAnsi="Lucida Grande"/>
    </w:rPr>
  </w:style>
  <w:style w:type="character" w:customStyle="1" w:styleId="DocumentMapChar">
    <w:name w:val="Document Map Char"/>
    <w:basedOn w:val="DefaultParagraphFont"/>
    <w:link w:val="DocumentMap"/>
    <w:uiPriority w:val="99"/>
    <w:semiHidden/>
    <w:rsid w:val="00792AA2"/>
    <w:rPr>
      <w:rFonts w:ascii="Lucida Grande" w:hAnsi="Lucida Grande" w:cs="Arial"/>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character" w:styleId="Emphasis">
    <w:name w:val="Emphasis"/>
    <w:basedOn w:val="DefaultParagraphFont"/>
    <w:uiPriority w:val="20"/>
    <w:qFormat/>
    <w:rsid w:val="00D47133"/>
    <w:rPr>
      <w:rFonts w:ascii="Times New Roman" w:hAnsi="Times New Roman"/>
      <w:bCs/>
      <w:vanish/>
      <w:color w:val="3238B8"/>
      <w:sz w:val="28"/>
    </w:rPr>
  </w:style>
  <w:style w:type="paragraph" w:styleId="Footer">
    <w:name w:val="footer"/>
    <w:basedOn w:val="Normal"/>
    <w:link w:val="FooterChar"/>
    <w:uiPriority w:val="99"/>
    <w:unhideWhenUsed/>
    <w:rsid w:val="00D47133"/>
    <w:pPr>
      <w:tabs>
        <w:tab w:val="center" w:pos="4680"/>
        <w:tab w:val="right" w:pos="9360"/>
      </w:tabs>
      <w:ind w:left="720" w:right="18"/>
      <w:outlineLvl w:val="0"/>
    </w:pPr>
    <w:rPr>
      <w:rFonts w:ascii="Times New Roman" w:eastAsia="Times New Roman" w:hAnsi="Times New Roman" w:cs="Times New Roman"/>
    </w:rPr>
  </w:style>
  <w:style w:type="character" w:customStyle="1" w:styleId="FooterChar">
    <w:name w:val="Footer Char"/>
    <w:basedOn w:val="DefaultParagraphFont"/>
    <w:link w:val="Footer"/>
    <w:uiPriority w:val="99"/>
    <w:rsid w:val="00D47133"/>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D47133"/>
    <w:pPr>
      <w:ind w:left="18" w:right="18"/>
      <w:outlineLvl w:val="0"/>
    </w:pPr>
    <w:rPr>
      <w:rFonts w:asciiTheme="majorHAnsi" w:eastAsia="Times New Roman" w:hAnsiTheme="majorHAnsi" w:cstheme="majorHAnsi"/>
      <w:color w:val="000000" w:themeColor="text1"/>
      <w:sz w:val="22"/>
      <w:szCs w:val="22"/>
    </w:rPr>
  </w:style>
  <w:style w:type="character" w:customStyle="1" w:styleId="SubtitleChar">
    <w:name w:val="Subtitle Char"/>
    <w:basedOn w:val="DefaultParagraphFont"/>
    <w:link w:val="Subtitle"/>
    <w:uiPriority w:val="11"/>
    <w:rsid w:val="00D47133"/>
    <w:rPr>
      <w:rFonts w:asciiTheme="majorHAnsi" w:eastAsia="Times New Roman" w:hAnsiTheme="majorHAnsi" w:cstheme="majorHAnsi"/>
      <w:color w:val="000000" w:themeColor="text1"/>
    </w:rPr>
  </w:style>
  <w:style w:type="paragraph" w:customStyle="1" w:styleId="outlinelevel1">
    <w:name w:val="outline_level_1"/>
    <w:basedOn w:val="Normal"/>
    <w:rsid w:val="00D47133"/>
    <w:pPr>
      <w:spacing w:before="100" w:beforeAutospacing="1" w:after="100" w:afterAutospacing="1"/>
      <w:ind w:left="0"/>
    </w:pPr>
    <w:rPr>
      <w:rFonts w:ascii="Times New Roman" w:eastAsia="Times New Roman" w:hAnsi="Times New Roman" w:cs="Times New Roman"/>
    </w:rPr>
  </w:style>
  <w:style w:type="paragraph" w:styleId="Header">
    <w:name w:val="header"/>
    <w:basedOn w:val="Normal"/>
    <w:link w:val="HeaderChar"/>
    <w:uiPriority w:val="99"/>
    <w:semiHidden/>
    <w:unhideWhenUsed/>
    <w:rsid w:val="00C46372"/>
    <w:pPr>
      <w:tabs>
        <w:tab w:val="center" w:pos="4680"/>
        <w:tab w:val="right" w:pos="9360"/>
      </w:tabs>
    </w:pPr>
  </w:style>
  <w:style w:type="character" w:customStyle="1" w:styleId="HeaderChar">
    <w:name w:val="Header Char"/>
    <w:basedOn w:val="DefaultParagraphFont"/>
    <w:link w:val="Header"/>
    <w:uiPriority w:val="99"/>
    <w:semiHidden/>
    <w:rsid w:val="00C46372"/>
    <w:rPr>
      <w:rFonts w:ascii="Arial" w:hAnsi="Arial" w:cs="Arial"/>
      <w:sz w:val="24"/>
      <w:szCs w:val="24"/>
    </w:rPr>
  </w:style>
  <w:style w:type="character" w:customStyle="1" w:styleId="ptext-18">
    <w:name w:val="ptext-18"/>
    <w:basedOn w:val="DefaultParagraphFont"/>
    <w:rsid w:val="00DF6A20"/>
  </w:style>
  <w:style w:type="character" w:customStyle="1" w:styleId="googqs-tidbit">
    <w:name w:val="goog_qs-tidbit"/>
    <w:basedOn w:val="DefaultParagraphFont"/>
    <w:rsid w:val="00DF6A20"/>
  </w:style>
  <w:style w:type="paragraph" w:styleId="DocumentMap">
    <w:name w:val="Document Map"/>
    <w:basedOn w:val="Normal"/>
    <w:link w:val="DocumentMapChar"/>
    <w:uiPriority w:val="99"/>
    <w:semiHidden/>
    <w:unhideWhenUsed/>
    <w:rsid w:val="00792AA2"/>
    <w:rPr>
      <w:rFonts w:ascii="Lucida Grande" w:hAnsi="Lucida Grande"/>
    </w:rPr>
  </w:style>
  <w:style w:type="character" w:customStyle="1" w:styleId="DocumentMapChar">
    <w:name w:val="Document Map Char"/>
    <w:basedOn w:val="DefaultParagraphFont"/>
    <w:link w:val="DocumentMap"/>
    <w:uiPriority w:val="99"/>
    <w:semiHidden/>
    <w:rsid w:val="00792AA2"/>
    <w:rPr>
      <w:rFonts w:ascii="Lucida Grande" w:hAnsi="Lucida Grande" w:cs="Arial"/>
      <w:sz w:val="24"/>
      <w:szCs w:val="24"/>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05735489">
      <w:bodyDiv w:val="1"/>
      <w:marLeft w:val="0"/>
      <w:marRight w:val="0"/>
      <w:marTop w:val="0"/>
      <w:marBottom w:val="0"/>
      <w:divBdr>
        <w:top w:val="none" w:sz="0" w:space="0" w:color="auto"/>
        <w:left w:val="none" w:sz="0" w:space="0" w:color="auto"/>
        <w:bottom w:val="none" w:sz="0" w:space="0" w:color="auto"/>
        <w:right w:val="none" w:sz="0" w:space="0" w:color="auto"/>
      </w:divBdr>
      <w:divsChild>
        <w:div w:id="933436008">
          <w:marLeft w:val="0"/>
          <w:marRight w:val="0"/>
          <w:marTop w:val="0"/>
          <w:marBottom w:val="0"/>
          <w:divBdr>
            <w:top w:val="none" w:sz="0" w:space="0" w:color="auto"/>
            <w:left w:val="none" w:sz="0" w:space="0" w:color="auto"/>
            <w:bottom w:val="none" w:sz="0" w:space="0" w:color="auto"/>
            <w:right w:val="none" w:sz="0" w:space="0" w:color="auto"/>
          </w:divBdr>
          <w:divsChild>
            <w:div w:id="1230968028">
              <w:marLeft w:val="0"/>
              <w:marRight w:val="0"/>
              <w:marTop w:val="0"/>
              <w:marBottom w:val="0"/>
              <w:divBdr>
                <w:top w:val="none" w:sz="0" w:space="0" w:color="auto"/>
                <w:left w:val="none" w:sz="0" w:space="0" w:color="auto"/>
                <w:bottom w:val="none" w:sz="0" w:space="0" w:color="auto"/>
                <w:right w:val="none" w:sz="0" w:space="0" w:color="auto"/>
              </w:divBdr>
              <w:divsChild>
                <w:div w:id="18892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480078009">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66551513">
      <w:bodyDiv w:val="1"/>
      <w:marLeft w:val="0"/>
      <w:marRight w:val="0"/>
      <w:marTop w:val="0"/>
      <w:marBottom w:val="0"/>
      <w:divBdr>
        <w:top w:val="none" w:sz="0" w:space="0" w:color="auto"/>
        <w:left w:val="none" w:sz="0" w:space="0" w:color="auto"/>
        <w:bottom w:val="none" w:sz="0" w:space="0" w:color="auto"/>
        <w:right w:val="none" w:sz="0" w:space="0" w:color="auto"/>
      </w:divBdr>
      <w:divsChild>
        <w:div w:id="1390424007">
          <w:marLeft w:val="0"/>
          <w:marRight w:val="0"/>
          <w:marTop w:val="0"/>
          <w:marBottom w:val="0"/>
          <w:divBdr>
            <w:top w:val="none" w:sz="0" w:space="0" w:color="auto"/>
            <w:left w:val="none" w:sz="0" w:space="0" w:color="auto"/>
            <w:bottom w:val="none" w:sz="0" w:space="0" w:color="auto"/>
            <w:right w:val="none" w:sz="0" w:space="0" w:color="auto"/>
          </w:divBdr>
          <w:divsChild>
            <w:div w:id="1701466622">
              <w:marLeft w:val="0"/>
              <w:marRight w:val="0"/>
              <w:marTop w:val="0"/>
              <w:marBottom w:val="0"/>
              <w:divBdr>
                <w:top w:val="none" w:sz="0" w:space="0" w:color="auto"/>
                <w:left w:val="none" w:sz="0" w:space="0" w:color="auto"/>
                <w:bottom w:val="none" w:sz="0" w:space="0" w:color="auto"/>
                <w:right w:val="none" w:sz="0" w:space="0" w:color="auto"/>
              </w:divBdr>
              <w:divsChild>
                <w:div w:id="1766732219">
                  <w:marLeft w:val="0"/>
                  <w:marRight w:val="0"/>
                  <w:marTop w:val="0"/>
                  <w:marBottom w:val="0"/>
                  <w:divBdr>
                    <w:top w:val="none" w:sz="0" w:space="0" w:color="auto"/>
                    <w:left w:val="none" w:sz="0" w:space="0" w:color="auto"/>
                    <w:bottom w:val="none" w:sz="0" w:space="0" w:color="auto"/>
                    <w:right w:val="none" w:sz="0" w:space="0" w:color="auto"/>
                  </w:divBdr>
                </w:div>
              </w:divsChild>
            </w:div>
            <w:div w:id="1703818753">
              <w:marLeft w:val="0"/>
              <w:marRight w:val="0"/>
              <w:marTop w:val="0"/>
              <w:marBottom w:val="0"/>
              <w:divBdr>
                <w:top w:val="none" w:sz="0" w:space="0" w:color="auto"/>
                <w:left w:val="none" w:sz="0" w:space="0" w:color="auto"/>
                <w:bottom w:val="none" w:sz="0" w:space="0" w:color="auto"/>
                <w:right w:val="none" w:sz="0" w:space="0" w:color="auto"/>
              </w:divBdr>
              <w:divsChild>
                <w:div w:id="6348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06672">
          <w:marLeft w:val="0"/>
          <w:marRight w:val="0"/>
          <w:marTop w:val="0"/>
          <w:marBottom w:val="0"/>
          <w:divBdr>
            <w:top w:val="none" w:sz="0" w:space="0" w:color="auto"/>
            <w:left w:val="none" w:sz="0" w:space="0" w:color="auto"/>
            <w:bottom w:val="none" w:sz="0" w:space="0" w:color="auto"/>
            <w:right w:val="none" w:sz="0" w:space="0" w:color="auto"/>
          </w:divBdr>
          <w:divsChild>
            <w:div w:id="738359854">
              <w:marLeft w:val="0"/>
              <w:marRight w:val="0"/>
              <w:marTop w:val="0"/>
              <w:marBottom w:val="0"/>
              <w:divBdr>
                <w:top w:val="none" w:sz="0" w:space="0" w:color="auto"/>
                <w:left w:val="none" w:sz="0" w:space="0" w:color="auto"/>
                <w:bottom w:val="none" w:sz="0" w:space="0" w:color="auto"/>
                <w:right w:val="none" w:sz="0" w:space="0" w:color="auto"/>
              </w:divBdr>
              <w:divsChild>
                <w:div w:id="15218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17232173">
      <w:bodyDiv w:val="1"/>
      <w:marLeft w:val="0"/>
      <w:marRight w:val="0"/>
      <w:marTop w:val="0"/>
      <w:marBottom w:val="0"/>
      <w:divBdr>
        <w:top w:val="none" w:sz="0" w:space="0" w:color="auto"/>
        <w:left w:val="none" w:sz="0" w:space="0" w:color="auto"/>
        <w:bottom w:val="none" w:sz="0" w:space="0" w:color="auto"/>
        <w:right w:val="none" w:sz="0" w:space="0" w:color="auto"/>
      </w:divBdr>
      <w:divsChild>
        <w:div w:id="1435831782">
          <w:marLeft w:val="0"/>
          <w:marRight w:val="0"/>
          <w:marTop w:val="0"/>
          <w:marBottom w:val="0"/>
          <w:divBdr>
            <w:top w:val="none" w:sz="0" w:space="0" w:color="auto"/>
            <w:left w:val="none" w:sz="0" w:space="0" w:color="auto"/>
            <w:bottom w:val="none" w:sz="0" w:space="0" w:color="auto"/>
            <w:right w:val="none" w:sz="0" w:space="0" w:color="auto"/>
          </w:divBdr>
          <w:divsChild>
            <w:div w:id="1721707885">
              <w:marLeft w:val="0"/>
              <w:marRight w:val="0"/>
              <w:marTop w:val="0"/>
              <w:marBottom w:val="0"/>
              <w:divBdr>
                <w:top w:val="none" w:sz="0" w:space="0" w:color="auto"/>
                <w:left w:val="none" w:sz="0" w:space="0" w:color="auto"/>
                <w:bottom w:val="none" w:sz="0" w:space="0" w:color="auto"/>
                <w:right w:val="none" w:sz="0" w:space="0" w:color="auto"/>
              </w:divBdr>
              <w:divsChild>
                <w:div w:id="164790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68198985">
      <w:bodyDiv w:val="1"/>
      <w:marLeft w:val="0"/>
      <w:marRight w:val="0"/>
      <w:marTop w:val="0"/>
      <w:marBottom w:val="0"/>
      <w:divBdr>
        <w:top w:val="none" w:sz="0" w:space="0" w:color="auto"/>
        <w:left w:val="none" w:sz="0" w:space="0" w:color="auto"/>
        <w:bottom w:val="none" w:sz="0" w:space="0" w:color="auto"/>
        <w:right w:val="none" w:sz="0" w:space="0" w:color="auto"/>
      </w:divBdr>
      <w:divsChild>
        <w:div w:id="1195851541">
          <w:marLeft w:val="0"/>
          <w:marRight w:val="0"/>
          <w:marTop w:val="0"/>
          <w:marBottom w:val="0"/>
          <w:divBdr>
            <w:top w:val="none" w:sz="0" w:space="0" w:color="auto"/>
            <w:left w:val="none" w:sz="0" w:space="0" w:color="auto"/>
            <w:bottom w:val="none" w:sz="0" w:space="0" w:color="auto"/>
            <w:right w:val="none" w:sz="0" w:space="0" w:color="auto"/>
          </w:divBdr>
          <w:divsChild>
            <w:div w:id="1691032747">
              <w:marLeft w:val="0"/>
              <w:marRight w:val="0"/>
              <w:marTop w:val="0"/>
              <w:marBottom w:val="0"/>
              <w:divBdr>
                <w:top w:val="none" w:sz="0" w:space="0" w:color="auto"/>
                <w:left w:val="none" w:sz="0" w:space="0" w:color="auto"/>
                <w:bottom w:val="none" w:sz="0" w:space="0" w:color="auto"/>
                <w:right w:val="none" w:sz="0" w:space="0" w:color="auto"/>
              </w:divBdr>
              <w:divsChild>
                <w:div w:id="1984967399">
                  <w:marLeft w:val="0"/>
                  <w:marRight w:val="0"/>
                  <w:marTop w:val="0"/>
                  <w:marBottom w:val="0"/>
                  <w:divBdr>
                    <w:top w:val="none" w:sz="0" w:space="0" w:color="auto"/>
                    <w:left w:val="none" w:sz="0" w:space="0" w:color="auto"/>
                    <w:bottom w:val="none" w:sz="0" w:space="0" w:color="auto"/>
                    <w:right w:val="none" w:sz="0" w:space="0" w:color="auto"/>
                  </w:divBdr>
                </w:div>
              </w:divsChild>
            </w:div>
            <w:div w:id="688916362">
              <w:marLeft w:val="0"/>
              <w:marRight w:val="0"/>
              <w:marTop w:val="0"/>
              <w:marBottom w:val="0"/>
              <w:divBdr>
                <w:top w:val="none" w:sz="0" w:space="0" w:color="auto"/>
                <w:left w:val="none" w:sz="0" w:space="0" w:color="auto"/>
                <w:bottom w:val="none" w:sz="0" w:space="0" w:color="auto"/>
                <w:right w:val="none" w:sz="0" w:space="0" w:color="auto"/>
              </w:divBdr>
              <w:divsChild>
                <w:div w:id="14795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77951">
          <w:marLeft w:val="0"/>
          <w:marRight w:val="0"/>
          <w:marTop w:val="0"/>
          <w:marBottom w:val="0"/>
          <w:divBdr>
            <w:top w:val="none" w:sz="0" w:space="0" w:color="auto"/>
            <w:left w:val="none" w:sz="0" w:space="0" w:color="auto"/>
            <w:bottom w:val="none" w:sz="0" w:space="0" w:color="auto"/>
            <w:right w:val="none" w:sz="0" w:space="0" w:color="auto"/>
          </w:divBdr>
          <w:divsChild>
            <w:div w:id="1591088101">
              <w:marLeft w:val="0"/>
              <w:marRight w:val="0"/>
              <w:marTop w:val="0"/>
              <w:marBottom w:val="0"/>
              <w:divBdr>
                <w:top w:val="none" w:sz="0" w:space="0" w:color="auto"/>
                <w:left w:val="none" w:sz="0" w:space="0" w:color="auto"/>
                <w:bottom w:val="none" w:sz="0" w:space="0" w:color="auto"/>
                <w:right w:val="none" w:sz="0" w:space="0" w:color="auto"/>
              </w:divBdr>
              <w:divsChild>
                <w:div w:id="2968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2316347">
      <w:bodyDiv w:val="1"/>
      <w:marLeft w:val="0"/>
      <w:marRight w:val="0"/>
      <w:marTop w:val="0"/>
      <w:marBottom w:val="0"/>
      <w:divBdr>
        <w:top w:val="none" w:sz="0" w:space="0" w:color="auto"/>
        <w:left w:val="none" w:sz="0" w:space="0" w:color="auto"/>
        <w:bottom w:val="none" w:sz="0" w:space="0" w:color="auto"/>
        <w:right w:val="none" w:sz="0" w:space="0" w:color="auto"/>
      </w:divBdr>
      <w:divsChild>
        <w:div w:id="1865098749">
          <w:marLeft w:val="0"/>
          <w:marRight w:val="0"/>
          <w:marTop w:val="0"/>
          <w:marBottom w:val="0"/>
          <w:divBdr>
            <w:top w:val="none" w:sz="0" w:space="0" w:color="auto"/>
            <w:left w:val="none" w:sz="0" w:space="0" w:color="auto"/>
            <w:bottom w:val="none" w:sz="0" w:space="0" w:color="auto"/>
            <w:right w:val="none" w:sz="0" w:space="0" w:color="auto"/>
          </w:divBdr>
          <w:divsChild>
            <w:div w:id="1395204872">
              <w:marLeft w:val="0"/>
              <w:marRight w:val="0"/>
              <w:marTop w:val="0"/>
              <w:marBottom w:val="0"/>
              <w:divBdr>
                <w:top w:val="none" w:sz="0" w:space="0" w:color="auto"/>
                <w:left w:val="none" w:sz="0" w:space="0" w:color="auto"/>
                <w:bottom w:val="none" w:sz="0" w:space="0" w:color="auto"/>
                <w:right w:val="none" w:sz="0" w:space="0" w:color="auto"/>
              </w:divBdr>
              <w:divsChild>
                <w:div w:id="151290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oregon.gov/deq/RulesandRegulations/Pages/2014/GHGTemp.aspx"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epa.gov/NSR/public.html" TargetMode="External"/><Relationship Id="rId17"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www.epa.gov/nsr/documents/20140724memo.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supremecourt.gov/opinions/13pdf/12-1146_4g18.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nsr/ghgdocs/iciboilers.pdf"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ED4796" w:rsidP="00ED4796">
          <w:pPr>
            <w:pStyle w:val="299169301D1F451C9AA20E72270D36A91"/>
          </w:pPr>
          <w:r w:rsidRPr="0019385F">
            <w:rPr>
              <w:rStyle w:val="PlaceholderText"/>
              <w:rFonts w:asciiTheme="minorHAnsi" w:hAnsiTheme="minorHAnsi"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ED4796" w:rsidP="00ED4796">
          <w:pPr>
            <w:pStyle w:val="3D0CF8FB3C834809AC7E81D4A756962D1"/>
          </w:pPr>
          <w:r w:rsidRPr="00D90062">
            <w:rPr>
              <w:rStyle w:val="PlaceholderText"/>
              <w:rFonts w:asciiTheme="minorHAnsi" w:hAnsiTheme="minorHAnsi"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04548"/>
    <w:rsid w:val="00020FCD"/>
    <w:rsid w:val="000333DC"/>
    <w:rsid w:val="00063FD5"/>
    <w:rsid w:val="000C39C0"/>
    <w:rsid w:val="000C4455"/>
    <w:rsid w:val="000E35D2"/>
    <w:rsid w:val="000F3229"/>
    <w:rsid w:val="001A4530"/>
    <w:rsid w:val="001F29C2"/>
    <w:rsid w:val="002246A5"/>
    <w:rsid w:val="00262C03"/>
    <w:rsid w:val="002771AC"/>
    <w:rsid w:val="00283A77"/>
    <w:rsid w:val="002B222C"/>
    <w:rsid w:val="002E032E"/>
    <w:rsid w:val="002E3681"/>
    <w:rsid w:val="002E668F"/>
    <w:rsid w:val="002F2A75"/>
    <w:rsid w:val="002F4B77"/>
    <w:rsid w:val="00304F82"/>
    <w:rsid w:val="00357E4C"/>
    <w:rsid w:val="00386DB7"/>
    <w:rsid w:val="00403760"/>
    <w:rsid w:val="00482B45"/>
    <w:rsid w:val="00491E56"/>
    <w:rsid w:val="00492FA1"/>
    <w:rsid w:val="004B55D0"/>
    <w:rsid w:val="004C793D"/>
    <w:rsid w:val="004E5EB7"/>
    <w:rsid w:val="00501306"/>
    <w:rsid w:val="00524517"/>
    <w:rsid w:val="00545939"/>
    <w:rsid w:val="00553EC2"/>
    <w:rsid w:val="00564D87"/>
    <w:rsid w:val="005A257B"/>
    <w:rsid w:val="005F07A2"/>
    <w:rsid w:val="006036E6"/>
    <w:rsid w:val="006043F0"/>
    <w:rsid w:val="00610C97"/>
    <w:rsid w:val="00654149"/>
    <w:rsid w:val="00682AE4"/>
    <w:rsid w:val="006E0821"/>
    <w:rsid w:val="006F2DE8"/>
    <w:rsid w:val="006F7EB6"/>
    <w:rsid w:val="0074054F"/>
    <w:rsid w:val="007431AA"/>
    <w:rsid w:val="007624AC"/>
    <w:rsid w:val="00766D6A"/>
    <w:rsid w:val="007960A9"/>
    <w:rsid w:val="007A458A"/>
    <w:rsid w:val="007F0034"/>
    <w:rsid w:val="007F2DDA"/>
    <w:rsid w:val="00802FF0"/>
    <w:rsid w:val="00841D4F"/>
    <w:rsid w:val="00870053"/>
    <w:rsid w:val="00886247"/>
    <w:rsid w:val="008C324E"/>
    <w:rsid w:val="008E4165"/>
    <w:rsid w:val="008F63C0"/>
    <w:rsid w:val="00911A55"/>
    <w:rsid w:val="009474FE"/>
    <w:rsid w:val="00974A7F"/>
    <w:rsid w:val="009929A2"/>
    <w:rsid w:val="009A130A"/>
    <w:rsid w:val="009B3802"/>
    <w:rsid w:val="009D73AE"/>
    <w:rsid w:val="009E3D97"/>
    <w:rsid w:val="009F564D"/>
    <w:rsid w:val="00A25B7E"/>
    <w:rsid w:val="00A26414"/>
    <w:rsid w:val="00A6036A"/>
    <w:rsid w:val="00A9175C"/>
    <w:rsid w:val="00A95B24"/>
    <w:rsid w:val="00A96E18"/>
    <w:rsid w:val="00AA04FD"/>
    <w:rsid w:val="00AE2923"/>
    <w:rsid w:val="00B5594F"/>
    <w:rsid w:val="00BA47EC"/>
    <w:rsid w:val="00BB1D93"/>
    <w:rsid w:val="00BB4DFE"/>
    <w:rsid w:val="00C52C47"/>
    <w:rsid w:val="00C84407"/>
    <w:rsid w:val="00C96CBE"/>
    <w:rsid w:val="00CA6ED4"/>
    <w:rsid w:val="00CD0EDB"/>
    <w:rsid w:val="00CE3001"/>
    <w:rsid w:val="00D14D3D"/>
    <w:rsid w:val="00D16EBD"/>
    <w:rsid w:val="00D35A13"/>
    <w:rsid w:val="00D60F6D"/>
    <w:rsid w:val="00D86299"/>
    <w:rsid w:val="00DE60C7"/>
    <w:rsid w:val="00E10C8B"/>
    <w:rsid w:val="00E214AC"/>
    <w:rsid w:val="00E56AD7"/>
    <w:rsid w:val="00EA3B87"/>
    <w:rsid w:val="00ED4796"/>
    <w:rsid w:val="00F041E5"/>
    <w:rsid w:val="00F17506"/>
    <w:rsid w:val="00F52065"/>
    <w:rsid w:val="00F5698D"/>
    <w:rsid w:val="00FD6E9F"/>
    <w:rsid w:val="00FE0DA7"/>
    <w:rsid w:val="00FE1B5E"/>
    <w:rsid w:val="00FE1D77"/>
    <w:rsid w:val="00FE77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796"/>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22A5D84AFD6E44E6AF9F063646B43A2E">
    <w:name w:val="22A5D84AFD6E44E6AF9F063646B43A2E"/>
    <w:rsid w:val="00ED4796"/>
  </w:style>
  <w:style w:type="paragraph" w:customStyle="1" w:styleId="B797F0555F4E4016AF0F1FA6E943221F">
    <w:name w:val="B797F0555F4E4016AF0F1FA6E943221F"/>
    <w:rsid w:val="00ED4796"/>
  </w:style>
  <w:style w:type="paragraph" w:customStyle="1" w:styleId="2001871B14364677B7D2CE535F0A9629">
    <w:name w:val="2001871B14364677B7D2CE535F0A9629"/>
    <w:rsid w:val="00ED4796"/>
  </w:style>
  <w:style w:type="paragraph" w:customStyle="1" w:styleId="D3CD452ABC7E48619B4BA5DAD6689241">
    <w:name w:val="D3CD452ABC7E48619B4BA5DAD6689241"/>
    <w:rsid w:val="00ED4796"/>
  </w:style>
  <w:style w:type="paragraph" w:customStyle="1" w:styleId="D423C68A18FC458B9D0F41B4BF5C2769">
    <w:name w:val="D423C68A18FC458B9D0F41B4BF5C2769"/>
    <w:rsid w:val="00ED4796"/>
  </w:style>
  <w:style w:type="paragraph" w:customStyle="1" w:styleId="2C7ED722B6794B84A9F6EBA10042E3D5">
    <w:name w:val="2C7ED722B6794B84A9F6EBA10042E3D5"/>
    <w:rsid w:val="00ED4796"/>
  </w:style>
  <w:style w:type="paragraph" w:customStyle="1" w:styleId="A093E01B8CD840A9AAD6CFD1A8BE7E22">
    <w:name w:val="A093E01B8CD840A9AAD6CFD1A8BE7E22"/>
    <w:rsid w:val="00ED4796"/>
  </w:style>
  <w:style w:type="paragraph" w:customStyle="1" w:styleId="AB535650B54C4E27AF4BD1EACFB7DFEA">
    <w:name w:val="AB535650B54C4E27AF4BD1EACFB7DFEA"/>
    <w:rsid w:val="00ED4796"/>
  </w:style>
  <w:style w:type="paragraph" w:customStyle="1" w:styleId="A0F54B573EF14D7DB17DBB5DF6F368A3">
    <w:name w:val="A0F54B573EF14D7DB17DBB5DF6F368A3"/>
    <w:rsid w:val="00ED4796"/>
  </w:style>
  <w:style w:type="paragraph" w:customStyle="1" w:styleId="BEB563FD3F84442FB0DED20DF48D9C78">
    <w:name w:val="BEB563FD3F84442FB0DED20DF48D9C78"/>
    <w:rsid w:val="00ED4796"/>
  </w:style>
  <w:style w:type="paragraph" w:customStyle="1" w:styleId="4E9F3DB1FEE44491BDDE52C721EC8B9B">
    <w:name w:val="4E9F3DB1FEE44491BDDE52C721EC8B9B"/>
    <w:rsid w:val="00ED4796"/>
  </w:style>
  <w:style w:type="paragraph" w:customStyle="1" w:styleId="382DEE8013544A6FB088EEFD324EDFE0">
    <w:name w:val="382DEE8013544A6FB088EEFD324EDFE0"/>
    <w:rsid w:val="00ED4796"/>
  </w:style>
  <w:style w:type="paragraph" w:customStyle="1" w:styleId="80BA131C56A349C0931F5AED74BC48B1">
    <w:name w:val="80BA131C56A349C0931F5AED74BC48B1"/>
    <w:rsid w:val="00ED4796"/>
  </w:style>
  <w:style w:type="paragraph" w:customStyle="1" w:styleId="28FBAA152CEE4886B5D91A9842679171">
    <w:name w:val="28FBAA152CEE4886B5D91A9842679171"/>
    <w:rsid w:val="00ED4796"/>
  </w:style>
  <w:style w:type="paragraph" w:customStyle="1" w:styleId="D7031954DA9844DD844C86095CE9215B">
    <w:name w:val="D7031954DA9844DD844C86095CE9215B"/>
    <w:rsid w:val="00ED4796"/>
  </w:style>
  <w:style w:type="paragraph" w:customStyle="1" w:styleId="ABBEE264C061495AB92E24E98C2B9FF7">
    <w:name w:val="ABBEE264C061495AB92E24E98C2B9FF7"/>
    <w:rsid w:val="00ED4796"/>
  </w:style>
  <w:style w:type="paragraph" w:customStyle="1" w:styleId="B797F0555F4E4016AF0F1FA6E943221F1">
    <w:name w:val="B797F0555F4E4016AF0F1FA6E943221F1"/>
    <w:rsid w:val="00ED4796"/>
    <w:pPr>
      <w:spacing w:after="0" w:line="240" w:lineRule="auto"/>
      <w:ind w:left="2880"/>
    </w:pPr>
    <w:rPr>
      <w:rFonts w:ascii="Arial" w:eastAsiaTheme="minorHAnsi" w:hAnsi="Arial" w:cs="Arial"/>
      <w:sz w:val="24"/>
      <w:szCs w:val="24"/>
    </w:rPr>
  </w:style>
  <w:style w:type="paragraph" w:customStyle="1" w:styleId="2001871B14364677B7D2CE535F0A96291">
    <w:name w:val="2001871B14364677B7D2CE535F0A96291"/>
    <w:rsid w:val="00ED4796"/>
    <w:pPr>
      <w:spacing w:after="0" w:line="240" w:lineRule="auto"/>
      <w:ind w:left="2880"/>
    </w:pPr>
    <w:rPr>
      <w:rFonts w:ascii="Arial" w:eastAsiaTheme="minorHAnsi" w:hAnsi="Arial" w:cs="Arial"/>
      <w:sz w:val="24"/>
      <w:szCs w:val="24"/>
    </w:rPr>
  </w:style>
  <w:style w:type="paragraph" w:customStyle="1" w:styleId="D3CD452ABC7E48619B4BA5DAD66892411">
    <w:name w:val="D3CD452ABC7E48619B4BA5DAD66892411"/>
    <w:rsid w:val="00ED4796"/>
    <w:pPr>
      <w:spacing w:after="0" w:line="240" w:lineRule="auto"/>
      <w:ind w:left="2880"/>
    </w:pPr>
    <w:rPr>
      <w:rFonts w:ascii="Arial" w:eastAsiaTheme="minorHAnsi" w:hAnsi="Arial" w:cs="Arial"/>
      <w:sz w:val="24"/>
      <w:szCs w:val="24"/>
    </w:rPr>
  </w:style>
  <w:style w:type="paragraph" w:customStyle="1" w:styleId="D423C68A18FC458B9D0F41B4BF5C27691">
    <w:name w:val="D423C68A18FC458B9D0F41B4BF5C27691"/>
    <w:rsid w:val="00ED4796"/>
    <w:pPr>
      <w:spacing w:after="0" w:line="240" w:lineRule="auto"/>
      <w:ind w:left="2880"/>
    </w:pPr>
    <w:rPr>
      <w:rFonts w:ascii="Arial" w:eastAsiaTheme="minorHAnsi" w:hAnsi="Arial" w:cs="Arial"/>
      <w:sz w:val="24"/>
      <w:szCs w:val="24"/>
    </w:rPr>
  </w:style>
  <w:style w:type="paragraph" w:customStyle="1" w:styleId="2C7ED722B6794B84A9F6EBA10042E3D51">
    <w:name w:val="2C7ED722B6794B84A9F6EBA10042E3D51"/>
    <w:rsid w:val="00ED4796"/>
    <w:pPr>
      <w:spacing w:after="0" w:line="240" w:lineRule="auto"/>
      <w:ind w:left="2880"/>
    </w:pPr>
    <w:rPr>
      <w:rFonts w:ascii="Arial" w:eastAsiaTheme="minorHAnsi" w:hAnsi="Arial" w:cs="Arial"/>
      <w:sz w:val="24"/>
      <w:szCs w:val="24"/>
    </w:rPr>
  </w:style>
  <w:style w:type="paragraph" w:customStyle="1" w:styleId="A093E01B8CD840A9AAD6CFD1A8BE7E221">
    <w:name w:val="A093E01B8CD840A9AAD6CFD1A8BE7E221"/>
    <w:rsid w:val="00ED4796"/>
    <w:pPr>
      <w:spacing w:after="0" w:line="240" w:lineRule="auto"/>
      <w:ind w:left="2880"/>
    </w:pPr>
    <w:rPr>
      <w:rFonts w:ascii="Arial" w:eastAsiaTheme="minorHAnsi" w:hAnsi="Arial" w:cs="Arial"/>
      <w:sz w:val="24"/>
      <w:szCs w:val="24"/>
    </w:rPr>
  </w:style>
  <w:style w:type="paragraph" w:customStyle="1" w:styleId="AB535650B54C4E27AF4BD1EACFB7DFEA1">
    <w:name w:val="AB535650B54C4E27AF4BD1EACFB7DFEA1"/>
    <w:rsid w:val="00ED4796"/>
    <w:pPr>
      <w:spacing w:after="0" w:line="240" w:lineRule="auto"/>
      <w:ind w:left="2880"/>
    </w:pPr>
    <w:rPr>
      <w:rFonts w:ascii="Arial" w:eastAsiaTheme="minorHAnsi" w:hAnsi="Arial" w:cs="Arial"/>
      <w:sz w:val="24"/>
      <w:szCs w:val="24"/>
    </w:rPr>
  </w:style>
  <w:style w:type="paragraph" w:customStyle="1" w:styleId="A0F54B573EF14D7DB17DBB5DF6F368A31">
    <w:name w:val="A0F54B573EF14D7DB17DBB5DF6F368A31"/>
    <w:rsid w:val="00ED4796"/>
    <w:pPr>
      <w:spacing w:after="0" w:line="240" w:lineRule="auto"/>
      <w:ind w:left="2880"/>
    </w:pPr>
    <w:rPr>
      <w:rFonts w:ascii="Arial" w:eastAsiaTheme="minorHAnsi" w:hAnsi="Arial" w:cs="Arial"/>
      <w:sz w:val="24"/>
      <w:szCs w:val="24"/>
    </w:rPr>
  </w:style>
  <w:style w:type="paragraph" w:customStyle="1" w:styleId="BEB563FD3F84442FB0DED20DF48D9C781">
    <w:name w:val="BEB563FD3F84442FB0DED20DF48D9C781"/>
    <w:rsid w:val="00ED4796"/>
    <w:pPr>
      <w:spacing w:after="0" w:line="240" w:lineRule="auto"/>
      <w:ind w:left="2880"/>
    </w:pPr>
    <w:rPr>
      <w:rFonts w:ascii="Arial" w:eastAsiaTheme="minorHAnsi" w:hAnsi="Arial" w:cs="Arial"/>
      <w:sz w:val="24"/>
      <w:szCs w:val="24"/>
    </w:rPr>
  </w:style>
  <w:style w:type="paragraph" w:customStyle="1" w:styleId="4E9F3DB1FEE44491BDDE52C721EC8B9B1">
    <w:name w:val="4E9F3DB1FEE44491BDDE52C721EC8B9B1"/>
    <w:rsid w:val="00ED4796"/>
    <w:pPr>
      <w:spacing w:after="0" w:line="240" w:lineRule="auto"/>
      <w:ind w:left="2880"/>
    </w:pPr>
    <w:rPr>
      <w:rFonts w:ascii="Arial" w:eastAsiaTheme="minorHAnsi" w:hAnsi="Arial" w:cs="Arial"/>
      <w:sz w:val="24"/>
      <w:szCs w:val="24"/>
    </w:rPr>
  </w:style>
  <w:style w:type="paragraph" w:customStyle="1" w:styleId="382DEE8013544A6FB088EEFD324EDFE01">
    <w:name w:val="382DEE8013544A6FB088EEFD324EDFE01"/>
    <w:rsid w:val="00ED4796"/>
    <w:pPr>
      <w:spacing w:after="0" w:line="240" w:lineRule="auto"/>
      <w:ind w:left="2880"/>
    </w:pPr>
    <w:rPr>
      <w:rFonts w:ascii="Arial" w:eastAsiaTheme="minorHAnsi" w:hAnsi="Arial" w:cs="Arial"/>
      <w:sz w:val="24"/>
      <w:szCs w:val="24"/>
    </w:rPr>
  </w:style>
  <w:style w:type="paragraph" w:customStyle="1" w:styleId="80BA131C56A349C0931F5AED74BC48B11">
    <w:name w:val="80BA131C56A349C0931F5AED74BC48B11"/>
    <w:rsid w:val="00ED4796"/>
    <w:pPr>
      <w:spacing w:after="0" w:line="240" w:lineRule="auto"/>
      <w:ind w:left="2880"/>
    </w:pPr>
    <w:rPr>
      <w:rFonts w:ascii="Arial" w:eastAsiaTheme="minorHAnsi" w:hAnsi="Arial" w:cs="Arial"/>
      <w:sz w:val="24"/>
      <w:szCs w:val="24"/>
    </w:rPr>
  </w:style>
  <w:style w:type="paragraph" w:customStyle="1" w:styleId="28FBAA152CEE4886B5D91A98426791711">
    <w:name w:val="28FBAA152CEE4886B5D91A98426791711"/>
    <w:rsid w:val="00ED4796"/>
    <w:pPr>
      <w:spacing w:after="0" w:line="240" w:lineRule="auto"/>
      <w:ind w:left="2880"/>
    </w:pPr>
    <w:rPr>
      <w:rFonts w:ascii="Arial" w:eastAsiaTheme="minorHAnsi" w:hAnsi="Arial" w:cs="Arial"/>
      <w:sz w:val="24"/>
      <w:szCs w:val="24"/>
    </w:rPr>
  </w:style>
  <w:style w:type="paragraph" w:customStyle="1" w:styleId="D7031954DA9844DD844C86095CE9215B1">
    <w:name w:val="D7031954DA9844DD844C86095CE9215B1"/>
    <w:rsid w:val="00ED4796"/>
    <w:pPr>
      <w:spacing w:after="0" w:line="240" w:lineRule="auto"/>
      <w:ind w:left="2880"/>
    </w:pPr>
    <w:rPr>
      <w:rFonts w:ascii="Arial" w:eastAsiaTheme="minorHAnsi" w:hAnsi="Arial" w:cs="Arial"/>
      <w:sz w:val="24"/>
      <w:szCs w:val="24"/>
    </w:rPr>
  </w:style>
  <w:style w:type="paragraph" w:customStyle="1" w:styleId="ABBEE264C061495AB92E24E98C2B9FF71">
    <w:name w:val="ABBEE264C061495AB92E24E98C2B9FF71"/>
    <w:rsid w:val="00ED4796"/>
    <w:pPr>
      <w:spacing w:after="0" w:line="240" w:lineRule="auto"/>
      <w:ind w:left="2880"/>
    </w:pPr>
    <w:rPr>
      <w:rFonts w:ascii="Arial" w:eastAsiaTheme="minorHAnsi" w:hAnsi="Arial" w:cs="Arial"/>
      <w:sz w:val="24"/>
      <w:szCs w:val="24"/>
    </w:rPr>
  </w:style>
  <w:style w:type="paragraph" w:customStyle="1" w:styleId="299169301D1F451C9AA20E72270D36A91">
    <w:name w:val="299169301D1F451C9AA20E72270D36A91"/>
    <w:rsid w:val="00ED4796"/>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ED4796"/>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ED4796"/>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ED4796"/>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0B1889336946448033D7D3D95787BD" ma:contentTypeVersion="" ma:contentTypeDescription="Create a new document." ma:contentTypeScope="" ma:versionID="34078cb890f4b6af823d15fb4fa7b378">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Final</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18EDAF-D85A-43CF-833D-AA99A1B7BDC3}"/>
</file>

<file path=customXml/itemProps2.xml><?xml version="1.0" encoding="utf-8"?>
<ds:datastoreItem xmlns:ds="http://schemas.openxmlformats.org/officeDocument/2006/customXml" ds:itemID="{22ECCC32-2E68-4A2B-B86B-174D068D10D6}"/>
</file>

<file path=customXml/itemProps3.xml><?xml version="1.0" encoding="utf-8"?>
<ds:datastoreItem xmlns:ds="http://schemas.openxmlformats.org/officeDocument/2006/customXml" ds:itemID="{025E40AD-E2ED-4556-8D8E-A6BF4859B8EC}"/>
</file>

<file path=customXml/itemProps4.xml><?xml version="1.0" encoding="utf-8"?>
<ds:datastoreItem xmlns:ds="http://schemas.openxmlformats.org/officeDocument/2006/customXml" ds:itemID="{EA388454-A8ED-4EB4-842D-5D7AE12AC1C7}"/>
</file>

<file path=docProps/app.xml><?xml version="1.0" encoding="utf-8"?>
<Properties xmlns="http://schemas.openxmlformats.org/officeDocument/2006/extended-properties" xmlns:vt="http://schemas.openxmlformats.org/officeDocument/2006/docPropsVTypes">
  <Template>Normal</Template>
  <TotalTime>1</TotalTime>
  <Pages>6</Pages>
  <Words>2241</Words>
  <Characters>12778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AGarten</cp:lastModifiedBy>
  <cp:revision>2</cp:revision>
  <cp:lastPrinted>2012-06-25T22:49:00Z</cp:lastPrinted>
  <dcterms:created xsi:type="dcterms:W3CDTF">2014-09-23T16:40:00Z</dcterms:created>
  <dcterms:modified xsi:type="dcterms:W3CDTF">2014-09-23T16:40:00Z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0x010100550B1889336946448033D7D3D95787BD</vt:lpwstr>
  </property>
</Properties>
</file>