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A841E2" w:rsidP="00B34CF8">
      <w:pPr>
        <w:spacing w:after="120"/>
        <w:ind w:left="0" w:right="18"/>
        <w:outlineLvl w:val="0"/>
        <w:rPr>
          <w:rFonts w:ascii="Times New Roman" w:eastAsia="Times New Roman" w:hAnsi="Times New Roman" w:cs="Times New Roman"/>
          <w:color w:val="000000"/>
        </w:rPr>
      </w:pPr>
      <w:r w:rsidRPr="00A841E2">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3A748E" w:rsidRPr="00C74D58" w:rsidRDefault="003A748E" w:rsidP="006751BA">
                  <w:pPr>
                    <w:tabs>
                      <w:tab w:val="left" w:pos="16582"/>
                    </w:tabs>
                    <w:ind w:left="0"/>
                    <w:jc w:val="center"/>
                    <w:rPr>
                      <w:rFonts w:ascii="Times New Roman" w:eastAsia="Times New Roman" w:hAnsi="Times New Roman" w:cs="Times New Roman"/>
                      <w:b/>
                      <w:color w:val="000000"/>
                    </w:rPr>
                  </w:pPr>
                </w:p>
                <w:p w:rsidR="003A748E" w:rsidRPr="00C74D58" w:rsidRDefault="003A748E"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3A748E" w:rsidRPr="00C74D58" w:rsidRDefault="003A748E" w:rsidP="006751BA">
                  <w:pPr>
                    <w:tabs>
                      <w:tab w:val="left" w:pos="908"/>
                      <w:tab w:val="left" w:pos="16582"/>
                    </w:tabs>
                    <w:ind w:left="108"/>
                    <w:jc w:val="center"/>
                    <w:rPr>
                      <w:rFonts w:ascii="Times New Roman" w:eastAsia="Times New Roman" w:hAnsi="Times New Roman" w:cs="Times New Roman"/>
                      <w:b/>
                      <w:color w:val="000000"/>
                    </w:rPr>
                  </w:pPr>
                </w:p>
                <w:p w:rsidR="003A748E" w:rsidRPr="00A019B4" w:rsidRDefault="003A748E"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18, 2013</w:t>
                  </w:r>
                </w:p>
                <w:p w:rsidR="003A748E" w:rsidRPr="00A019B4" w:rsidRDefault="003A748E"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FD2ACD" w:rsidRDefault="00131696" w:rsidP="00FD2ACD">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 xml:space="preserve">Rules for </w:t>
      </w:r>
    </w:p>
    <w:p w:rsidR="00257D81" w:rsidRPr="00033C2D" w:rsidRDefault="000A47AB" w:rsidP="00FD2ACD">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o</w:t>
      </w:r>
      <w:r w:rsidR="00033C2D">
        <w:rPr>
          <w:rFonts w:asciiTheme="majorHAnsi" w:eastAsia="Times New Roman" w:hAnsiTheme="majorHAnsi" w:cstheme="majorHAnsi"/>
          <w:b/>
          <w:color w:val="000000"/>
          <w:sz w:val="22"/>
          <w:szCs w:val="22"/>
        </w:rPr>
        <w:t>pen</w:t>
      </w:r>
      <w:proofErr w:type="gramEnd"/>
      <w:r w:rsidR="00033C2D">
        <w:rPr>
          <w:rFonts w:asciiTheme="majorHAnsi" w:eastAsia="Times New Roman" w:hAnsiTheme="majorHAnsi" w:cstheme="majorHAnsi"/>
          <w:b/>
          <w:color w:val="000000"/>
          <w:sz w:val="22"/>
          <w:szCs w:val="22"/>
        </w:rPr>
        <w:t xml:space="preserve"> </w:t>
      </w:r>
      <w:r>
        <w:rPr>
          <w:rFonts w:asciiTheme="majorHAnsi" w:eastAsia="Times New Roman" w:hAnsiTheme="majorHAnsi" w:cstheme="majorHAnsi"/>
          <w:b/>
          <w:color w:val="000000"/>
          <w:sz w:val="22"/>
          <w:szCs w:val="22"/>
        </w:rPr>
        <w:t>b</w:t>
      </w:r>
      <w:r w:rsidR="00033C2D">
        <w:rPr>
          <w:rFonts w:asciiTheme="majorHAnsi" w:eastAsia="Times New Roman" w:hAnsiTheme="majorHAnsi" w:cstheme="majorHAnsi"/>
          <w:b/>
          <w:color w:val="000000"/>
          <w:sz w:val="22"/>
          <w:szCs w:val="22"/>
        </w:rPr>
        <w:t>urning</w:t>
      </w:r>
      <w:r>
        <w:rPr>
          <w:rFonts w:asciiTheme="majorHAnsi" w:eastAsia="Times New Roman" w:hAnsiTheme="majorHAnsi" w:cstheme="majorHAnsi"/>
          <w:b/>
          <w:color w:val="000000"/>
          <w:sz w:val="22"/>
          <w:szCs w:val="22"/>
        </w:rPr>
        <w:t xml:space="preserve"> </w:t>
      </w:r>
      <w:r w:rsidR="0092486B">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3A748E" w:rsidRDefault="00131696">
      <w:pPr>
        <w:spacing w:after="120"/>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w:t>
      </w:r>
      <w:r w:rsidR="001A01D7">
        <w:rPr>
          <w:rFonts w:ascii="Times New Roman" w:hAnsi="Times New Roman" w:cs="Times New Roman"/>
        </w:rPr>
        <w:t xml:space="preserve">revised </w:t>
      </w:r>
      <w:r w:rsidR="00852133" w:rsidRPr="008F6C2D">
        <w:rPr>
          <w:rFonts w:ascii="Times New Roman" w:hAnsi="Times New Roman" w:cs="Times New Roman"/>
        </w:rPr>
        <w:t xml:space="preserve">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66679A" w:rsidRPr="008F6C2D">
        <w:rPr>
          <w:rFonts w:ascii="Times New Roman" w:eastAsia="Times New Roman" w:hAnsi="Times New Roman" w:cs="Times New Roman"/>
          <w:color w:val="000000"/>
        </w:rPr>
        <w:t>LRAPA Board of Directors</w:t>
      </w:r>
      <w:r w:rsidR="0066679A">
        <w:rPr>
          <w:rFonts w:ascii="Times New Roman" w:eastAsia="Times New Roman" w:hAnsi="Times New Roman" w:cs="Times New Roman"/>
          <w:color w:val="000000"/>
        </w:rPr>
        <w:t xml:space="preserve"> adopted </w:t>
      </w:r>
      <w:r w:rsidR="00852133">
        <w:rPr>
          <w:rFonts w:ascii="Times New Roman" w:eastAsia="Times New Roman" w:hAnsi="Times New Roman" w:cs="Times New Roman"/>
          <w:color w:val="000000"/>
        </w:rPr>
        <w:t>open burning rules</w:t>
      </w:r>
      <w:r w:rsidR="001A01D7">
        <w:rPr>
          <w:rFonts w:ascii="Times New Roman" w:eastAsia="Times New Roman" w:hAnsi="Times New Roman" w:cs="Times New Roman"/>
          <w:color w:val="000000"/>
        </w:rPr>
        <w:t xml:space="preserve"> revisions</w:t>
      </w:r>
      <w:r w:rsidR="00C73412">
        <w:rPr>
          <w:rFonts w:ascii="Times New Roman" w:eastAsia="Times New Roman" w:hAnsi="Times New Roman" w:cs="Times New Roman"/>
          <w:color w:val="000000"/>
        </w:rPr>
        <w:t xml:space="preserve">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w:t>
      </w:r>
      <w:r w:rsidR="00A552B9">
        <w:t xml:space="preserve">program </w:t>
      </w:r>
      <w:r>
        <w:t xml:space="preserve">and </w:t>
      </w:r>
      <w:r w:rsidRPr="005960A9">
        <w:t>conducts special projects focused on air quality</w:t>
      </w:r>
      <w:r>
        <w:t>.</w:t>
      </w:r>
      <w:r w:rsidRPr="00D31938">
        <w:t xml:space="preserve"> </w:t>
      </w:r>
      <w:r>
        <w:t xml:space="preserve">The agency is </w:t>
      </w:r>
      <w:r w:rsidRPr="00152ABE">
        <w:t xml:space="preserve">funded </w:t>
      </w:r>
      <w:r w:rsidR="00A552B9">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66679A" w:rsidP="00131696">
      <w:pPr>
        <w:pStyle w:val="NormalWeb"/>
        <w:ind w:left="1080"/>
      </w:pPr>
      <w:r>
        <w:t xml:space="preserve">On </w:t>
      </w:r>
      <w:r w:rsidRPr="002D27E8">
        <w:t>Mar</w:t>
      </w:r>
      <w:r>
        <w:t>ch</w:t>
      </w:r>
      <w:r w:rsidRPr="002D27E8">
        <w:t xml:space="preserve"> 14, 2008</w:t>
      </w:r>
      <w:r>
        <w:t>, t</w:t>
      </w:r>
      <w:r w:rsidRPr="006B785F">
        <w:t>he LRAPA Board</w:t>
      </w:r>
      <w:r>
        <w:t xml:space="preserve"> of Directors adopted t</w:t>
      </w:r>
      <w:r w:rsidR="00131696">
        <w:t xml:space="preserve">he </w:t>
      </w:r>
      <w:r w:rsidR="006D67AF">
        <w:t xml:space="preserve">Title 47 </w:t>
      </w:r>
      <w:r w:rsidR="00131696">
        <w:t>open burning rules</w:t>
      </w:r>
      <w:r>
        <w:t>,</w:t>
      </w:r>
      <w:r w:rsidR="00131696">
        <w:t xml:space="preserve"> </w:t>
      </w:r>
      <w:r w:rsidR="00DF6B4D">
        <w:t xml:space="preserve">provided </w:t>
      </w:r>
      <w:r w:rsidR="006D67AF">
        <w:t>at the end of</w:t>
      </w:r>
      <w:r w:rsidR="00131696">
        <w:t xml:space="preserve"> this document</w:t>
      </w:r>
      <w:r>
        <w:t>,</w:t>
      </w:r>
      <w:r w:rsidR="007952B1">
        <w:t xml:space="preserve"> and the rules</w:t>
      </w:r>
      <w:r w:rsidR="00131696">
        <w:t xml:space="preserve"> </w:t>
      </w:r>
      <w:r w:rsidR="00A81130" w:rsidRPr="0003100A">
        <w:t>have been in effect in Lane County since their adoption.</w:t>
      </w:r>
      <w:r w:rsidR="00131696">
        <w:t xml:space="preserve"> </w:t>
      </w:r>
      <w:r w:rsidR="00131696" w:rsidRPr="00F4674D">
        <w:t xml:space="preserve">The Environmental Quality Commission </w:t>
      </w:r>
      <w:r w:rsidR="00131696">
        <w:t xml:space="preserve">and DEQ have oversight authority to ensure LRAPA meets Clean Air Act requirements. </w:t>
      </w:r>
      <w:r w:rsidR="00131696" w:rsidRPr="00F4674D">
        <w:t xml:space="preserve">The State Implementation Plan is the State of Oregon Clean Air Act Implementation Plan as adopted by EQC under OAR 340-200-0040 and approved by EPA. </w:t>
      </w:r>
      <w:r w:rsidR="0070390A" w:rsidRPr="00852133">
        <w:t xml:space="preserve">EQC’s role is to review LRAPA </w:t>
      </w:r>
      <w:r w:rsidR="00852133">
        <w:t>rules</w:t>
      </w:r>
      <w:r w:rsidR="0070390A" w:rsidRPr="00852133">
        <w:t xml:space="preserve"> to determine if they </w:t>
      </w:r>
      <w:r w:rsidR="0091451A">
        <w:t>comply</w:t>
      </w:r>
      <w:r w:rsidR="0070390A" w:rsidRPr="00852133">
        <w:t xml:space="preserve"> with state law and the </w:t>
      </w:r>
      <w:r w:rsidR="00AA0C56">
        <w:lastRenderedPageBreak/>
        <w:t>Clean Air Act</w:t>
      </w:r>
      <w:r w:rsidR="0070390A" w:rsidRPr="00852133">
        <w:t xml:space="preserve">, approve those rules if they comply, and </w:t>
      </w:r>
      <w:r w:rsidR="00C73412">
        <w:t xml:space="preserve">direct DEQ to </w:t>
      </w:r>
      <w:r w:rsidR="0070390A" w:rsidRPr="00852133">
        <w:t>submit</w:t>
      </w:r>
      <w:r w:rsidR="00C73412">
        <w:t xml:space="preserve"> the</w:t>
      </w:r>
      <w:r w:rsidR="0070390A" w:rsidRPr="00852133">
        <w:t xml:space="preserve"> approved rules to EPA for fede</w:t>
      </w:r>
      <w:r w:rsidR="00852133">
        <w:t xml:space="preserve">ral approval as </w:t>
      </w:r>
      <w:r w:rsidR="00C67D77">
        <w:t>State Implementation Plan</w:t>
      </w:r>
      <w:r w:rsidR="00852133">
        <w:t xml:space="preserve"> amendments. </w:t>
      </w:r>
    </w:p>
    <w:p w:rsidR="00A81130" w:rsidRDefault="00A81130" w:rsidP="00A81130">
      <w:pPr>
        <w:ind w:left="1080"/>
        <w:rPr>
          <w:rFonts w:ascii="Times New Roman" w:hAnsi="Times New Roman" w:cs="Times New Roman"/>
        </w:rPr>
      </w:pPr>
      <w:r>
        <w:rPr>
          <w:rFonts w:ascii="Times New Roman" w:hAnsi="Times New Roman" w:cs="Times New Roman"/>
        </w:rPr>
        <w:t xml:space="preserve">Typically, DEQ submits LRAPA rules to EQC for incorporation into the State Implementation Plan </w:t>
      </w:r>
      <w:r w:rsidR="001A01D7">
        <w:rPr>
          <w:rFonts w:ascii="Times New Roman" w:hAnsi="Times New Roman" w:cs="Times New Roman"/>
        </w:rPr>
        <w:t xml:space="preserve">immediately </w:t>
      </w:r>
      <w:r w:rsidR="00C73412">
        <w:rPr>
          <w:rFonts w:ascii="Times New Roman" w:hAnsi="Times New Roman" w:cs="Times New Roman"/>
        </w:rPr>
        <w:t>upon adoption by the LRAPA b</w:t>
      </w:r>
      <w:r>
        <w:rPr>
          <w:rFonts w:ascii="Times New Roman" w:hAnsi="Times New Roman" w:cs="Times New Roman"/>
        </w:rPr>
        <w:t>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w:t>
      </w:r>
      <w:r w:rsidR="0066679A">
        <w:rPr>
          <w:rFonts w:ascii="Times New Roman" w:hAnsi="Times New Roman" w:cs="Times New Roman"/>
        </w:rPr>
        <w:t xml:space="preserve">.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A841E2" w:rsidRDefault="00CA19E6">
      <w:pPr>
        <w:pStyle w:val="DEQTEXTforFACTSHEET"/>
        <w:ind w:left="1080"/>
        <w:rPr>
          <w:rFonts w:ascii="Times New Roman" w:hAnsi="Times New Roman"/>
        </w:rPr>
      </w:pPr>
      <w:r>
        <w:rPr>
          <w:rFonts w:asciiTheme="minorHAnsi" w:eastAsia="Times New Roman" w:hAnsiTheme="minorHAnsi" w:cstheme="minorHAnsi"/>
          <w:sz w:val="24"/>
          <w:szCs w:val="24"/>
        </w:rPr>
        <w:t>This proposal does not change t</w:t>
      </w:r>
      <w:r w:rsidRPr="004A1C81">
        <w:rPr>
          <w:rFonts w:asciiTheme="minorHAnsi" w:eastAsia="Times New Roman" w:hAnsiTheme="minorHAnsi" w:cstheme="minorHAnsi"/>
          <w:sz w:val="24"/>
          <w:szCs w:val="24"/>
        </w:rPr>
        <w:t>he regulated parties</w:t>
      </w:r>
      <w:r>
        <w:rPr>
          <w:rFonts w:asciiTheme="minorHAnsi" w:eastAsia="Times New Roman" w:hAnsiTheme="minorHAnsi" w:cstheme="minorHAnsi"/>
          <w:sz w:val="24"/>
          <w:szCs w:val="24"/>
        </w:rPr>
        <w:t xml:space="preserve"> or requirements for regulated parties from the rules that LRAPA’s board adopted in 2008. The 2008 rules affect</w:t>
      </w:r>
      <w:r w:rsidR="003F139B" w:rsidRPr="003F139B">
        <w:rPr>
          <w:rFonts w:ascii="Times New Roman" w:hAnsi="Times New Roman"/>
          <w:sz w:val="24"/>
          <w:szCs w:val="24"/>
        </w:rPr>
        <w:t xml:space="preserve"> residential open burning in Lane County.</w:t>
      </w:r>
    </w:p>
    <w:p w:rsidR="00007091" w:rsidRDefault="00007091">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7447E6" w:rsidRDefault="007447E6" w:rsidP="007447E6">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0" cstate="print"/>
                    <a:srcRect l="5644" r="4293" b="23684"/>
                    <a:stretch>
                      <a:fillRect/>
                    </a:stretch>
                  </pic:blipFill>
                  <pic:spPr>
                    <a:xfrm>
                      <a:off x="0" y="0"/>
                      <a:ext cx="6020789" cy="6602681"/>
                    </a:xfrm>
                    <a:prstGeom prst="rect">
                      <a:avLst/>
                    </a:prstGeom>
                  </pic:spPr>
                </pic:pic>
              </a:graphicData>
            </a:graphic>
          </wp:inline>
        </w:drawing>
      </w:r>
    </w:p>
    <w:p w:rsidR="00007091" w:rsidRDefault="00AA0C56" w:rsidP="007447E6">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007091" w:rsidRDefault="00007091" w:rsidP="00546636">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0440E0" w:rsidRDefault="000440E0" w:rsidP="00546636">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lastRenderedPageBreak/>
        <w:drawing>
          <wp:inline distT="0" distB="0" distL="0" distR="0">
            <wp:extent cx="6377049" cy="8657112"/>
            <wp:effectExtent l="19050" t="0" r="4701" b="0"/>
            <wp:docPr id="3"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4685"/>
                    <a:stretch>
                      <a:fillRect/>
                    </a:stretch>
                  </pic:blipFill>
                  <pic:spPr>
                    <a:xfrm>
                      <a:off x="0" y="0"/>
                      <a:ext cx="6377049" cy="8657112"/>
                    </a:xfrm>
                    <a:prstGeom prst="rect">
                      <a:avLst/>
                    </a:prstGeom>
                  </pic:spPr>
                </pic:pic>
              </a:graphicData>
            </a:graphic>
          </wp:inline>
        </w:drawing>
      </w:r>
      <w:r>
        <w:rPr>
          <w:rFonts w:asciiTheme="minorHAnsi" w:hAnsiTheme="minorHAnsi" w:cstheme="minorHAnsi"/>
          <w:i/>
          <w:noProof/>
          <w:sz w:val="28"/>
          <w:szCs w:val="28"/>
        </w:rPr>
        <w:lastRenderedPageBreak/>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7703"/>
                    <a:stretch>
                      <a:fillRect/>
                    </a:stretch>
                  </pic:blipFill>
                  <pic:spPr>
                    <a:xfrm>
                      <a:off x="0" y="0"/>
                      <a:ext cx="6175168" cy="8657112"/>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w:t>
      </w:r>
      <w:r w:rsidR="007353F4">
        <w:rPr>
          <w:rFonts w:asciiTheme="majorHAnsi" w:eastAsia="Times New Roman" w:hAnsiTheme="majorHAnsi" w:cstheme="majorHAnsi"/>
          <w:bCs/>
          <w:color w:val="685C54" w:themeColor="accent4" w:themeShade="BF"/>
          <w:sz w:val="22"/>
          <w:szCs w:val="22"/>
        </w:rPr>
        <w:t xml:space="preserve">need is </w:t>
      </w:r>
      <w:r w:rsidRPr="00BD429C">
        <w:rPr>
          <w:rFonts w:asciiTheme="majorHAnsi" w:eastAsia="Times New Roman" w:hAnsiTheme="majorHAnsi" w:cstheme="majorHAnsi"/>
          <w:bCs/>
          <w:color w:val="685C54" w:themeColor="accent4" w:themeShade="BF"/>
          <w:sz w:val="22"/>
          <w:szCs w:val="22"/>
        </w:rPr>
        <w:t xml:space="preserve">DEQ trying to </w:t>
      </w:r>
      <w:r w:rsidR="007353F4">
        <w:rPr>
          <w:rFonts w:asciiTheme="majorHAnsi" w:eastAsia="Times New Roman" w:hAnsiTheme="majorHAnsi" w:cstheme="majorHAnsi"/>
          <w:bCs/>
          <w:color w:val="685C54" w:themeColor="accent4" w:themeShade="BF"/>
          <w:sz w:val="22"/>
          <w:szCs w:val="22"/>
        </w:rPr>
        <w:t>address</w:t>
      </w:r>
      <w:r w:rsidRPr="00BD429C">
        <w:rPr>
          <w:rFonts w:asciiTheme="majorHAnsi" w:eastAsia="Times New Roman" w:hAnsiTheme="majorHAnsi" w:cstheme="majorHAnsi"/>
          <w:bCs/>
          <w:color w:val="685C54" w:themeColor="accent4" w:themeShade="BF"/>
          <w:sz w:val="22"/>
          <w:szCs w:val="22"/>
        </w:rPr>
        <w:t>?</w:t>
      </w:r>
    </w:p>
    <w:p w:rsidR="00C716A4" w:rsidRPr="00852133" w:rsidRDefault="0066679A" w:rsidP="00C716A4">
      <w:pPr>
        <w:ind w:left="1080"/>
        <w:rPr>
          <w:rFonts w:ascii="Times New Roman" w:hAnsi="Times New Roman" w:cs="Times New Roman"/>
          <w:color w:val="000000"/>
        </w:rPr>
      </w:pPr>
      <w:r>
        <w:rPr>
          <w:rFonts w:ascii="Times New Roman" w:hAnsi="Times New Roman" w:cs="Times New Roman"/>
          <w:color w:val="000000"/>
        </w:rPr>
        <w:t>F</w:t>
      </w:r>
      <w:r w:rsidRPr="00852133">
        <w:rPr>
          <w:rFonts w:ascii="Times New Roman" w:hAnsi="Times New Roman" w:cs="Times New Roman"/>
          <w:color w:val="000000"/>
        </w:rPr>
        <w:t>or LRAPA and the state to maintain compliance with the C</w:t>
      </w:r>
      <w:r>
        <w:rPr>
          <w:rFonts w:ascii="Times New Roman" w:hAnsi="Times New Roman" w:cs="Times New Roman"/>
          <w:color w:val="000000"/>
        </w:rPr>
        <w:t>lean Air Act</w:t>
      </w:r>
      <w:r w:rsidRPr="00852133">
        <w:rPr>
          <w:rFonts w:ascii="Times New Roman" w:hAnsi="Times New Roman" w:cs="Times New Roman"/>
          <w:color w:val="000000"/>
        </w:rPr>
        <w:t xml:space="preserve">, EQC must review LRAPA’s rules and, if EQC concludes that the rules comply with state law and the </w:t>
      </w:r>
      <w:r>
        <w:rPr>
          <w:rFonts w:ascii="Times New Roman" w:hAnsi="Times New Roman" w:cs="Times New Roman"/>
          <w:color w:val="000000"/>
        </w:rPr>
        <w:t>Clean Air Act</w:t>
      </w:r>
      <w:r w:rsidRPr="00852133">
        <w:rPr>
          <w:rFonts w:ascii="Times New Roman" w:hAnsi="Times New Roman" w:cs="Times New Roman"/>
          <w:color w:val="000000"/>
        </w:rPr>
        <w:t>, approve t</w:t>
      </w:r>
      <w:r w:rsidR="00E74AF3">
        <w:rPr>
          <w:rFonts w:ascii="Times New Roman" w:hAnsi="Times New Roman" w:cs="Times New Roman"/>
          <w:color w:val="000000"/>
        </w:rPr>
        <w:t>he rules and</w:t>
      </w:r>
      <w:r w:rsidR="007353F4">
        <w:rPr>
          <w:rFonts w:ascii="Times New Roman" w:hAnsi="Times New Roman" w:cs="Times New Roman"/>
          <w:color w:val="000000"/>
        </w:rPr>
        <w:t xml:space="preserve"> direct DEQ to</w:t>
      </w:r>
      <w:r w:rsidR="00E74AF3">
        <w:rPr>
          <w:rFonts w:ascii="Times New Roman" w:hAnsi="Times New Roman" w:cs="Times New Roman"/>
          <w:color w:val="000000"/>
        </w:rPr>
        <w:t xml:space="preserve"> submit them to </w:t>
      </w:r>
      <w:r w:rsidRPr="00852133">
        <w:rPr>
          <w:rFonts w:ascii="Times New Roman" w:hAnsi="Times New Roman" w:cs="Times New Roman"/>
          <w:color w:val="000000"/>
        </w:rPr>
        <w:t xml:space="preserve">EPA for approval and incorporation, as appropriate, into the federally-approved </w:t>
      </w:r>
      <w:r>
        <w:rPr>
          <w:rFonts w:ascii="Times New Roman" w:hAnsi="Times New Roman" w:cs="Times New Roman"/>
          <w:color w:val="000000"/>
        </w:rPr>
        <w:t xml:space="preserve">State Implementation Plan. </w:t>
      </w:r>
      <w:r w:rsidR="00E97DF1">
        <w:rPr>
          <w:rFonts w:ascii="Times New Roman" w:hAnsi="Times New Roman" w:cs="Times New Roman"/>
          <w:color w:val="000000"/>
        </w:rPr>
        <w:t>T</w:t>
      </w:r>
      <w:r w:rsidR="00E97DF1" w:rsidRPr="00E66671">
        <w:rPr>
          <w:rFonts w:ascii="Times New Roman" w:hAnsi="Times New Roman" w:cs="Times New Roman"/>
          <w:color w:val="000000"/>
        </w:rPr>
        <w:t xml:space="preserve">he State Implementation Plan </w:t>
      </w:r>
      <w:r w:rsidR="00E97DF1">
        <w:rPr>
          <w:rFonts w:ascii="Times New Roman" w:hAnsi="Times New Roman" w:cs="Times New Roman"/>
          <w:color w:val="000000"/>
        </w:rPr>
        <w:t xml:space="preserve">does not contain the </w:t>
      </w:r>
      <w:r w:rsidR="00E97DF1" w:rsidRPr="00E66671">
        <w:rPr>
          <w:rFonts w:ascii="Times New Roman" w:hAnsi="Times New Roman" w:cs="Times New Roman"/>
          <w:color w:val="000000"/>
        </w:rPr>
        <w:t>rules</w:t>
      </w:r>
      <w:r w:rsidR="00E97DF1">
        <w:rPr>
          <w:rFonts w:ascii="Times New Roman" w:hAnsi="Times New Roman" w:cs="Times New Roman"/>
          <w:color w:val="000000"/>
        </w:rPr>
        <w:t xml:space="preserve"> provided at the end of this document, which were</w:t>
      </w:r>
      <w:r w:rsidR="00E97DF1" w:rsidRPr="00E66671">
        <w:rPr>
          <w:rFonts w:ascii="Times New Roman" w:hAnsi="Times New Roman" w:cs="Times New Roman"/>
          <w:color w:val="000000"/>
        </w:rPr>
        <w:t xml:space="preserve"> adopted by the LRAPA Board </w:t>
      </w:r>
      <w:r w:rsidR="00E97DF1">
        <w:rPr>
          <w:rFonts w:ascii="Times New Roman" w:hAnsi="Times New Roman" w:cs="Times New Roman"/>
          <w:color w:val="000000"/>
        </w:rPr>
        <w:t xml:space="preserve">of Director’s </w:t>
      </w:r>
      <w:r w:rsidR="00E97DF1" w:rsidRPr="00E66671">
        <w:rPr>
          <w:rFonts w:ascii="Times New Roman" w:hAnsi="Times New Roman" w:cs="Times New Roman"/>
          <w:color w:val="000000"/>
        </w:rPr>
        <w:t xml:space="preserve">in 2008.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w:t>
      </w:r>
      <w:r w:rsidR="00F62EE6">
        <w:rPr>
          <w:rFonts w:ascii="Times New Roman" w:hAnsi="Times New Roman" w:cs="Times New Roman"/>
          <w:color w:val="000000"/>
        </w:rPr>
        <w:t xml:space="preserve">that </w:t>
      </w:r>
      <w:r w:rsidRPr="00A32CDD">
        <w:rPr>
          <w:rFonts w:ascii="Times New Roman" w:hAnsi="Times New Roman" w:cs="Times New Roman"/>
          <w:color w:val="000000"/>
        </w:rPr>
        <w:t>LRAPA</w:t>
      </w:r>
      <w:r w:rsidR="00F62EE6">
        <w:rPr>
          <w:rFonts w:ascii="Times New Roman" w:hAnsi="Times New Roman" w:cs="Times New Roman"/>
          <w:color w:val="000000"/>
        </w:rPr>
        <w:t xml:space="preserve"> receives</w:t>
      </w:r>
      <w:r w:rsidRPr="00A32CDD">
        <w:rPr>
          <w:rFonts w:ascii="Times New Roman" w:hAnsi="Times New Roman" w:cs="Times New Roman"/>
          <w:color w:val="000000"/>
        </w:rPr>
        <w:t xml:space="preserve"> and result in a </w:t>
      </w:r>
      <w:r w:rsidRPr="00852133">
        <w:rPr>
          <w:rFonts w:ascii="Times New Roman" w:hAnsi="Times New Roman" w:cs="Times New Roman"/>
          <w:color w:val="000000"/>
        </w:rPr>
        <w:t>significant portion of the monthly LRAPA enforcement cases</w:t>
      </w:r>
      <w:r w:rsidR="0066679A">
        <w:rPr>
          <w:rFonts w:ascii="Times New Roman" w:hAnsi="Times New Roman" w:cs="Times New Roman"/>
          <w:color w:val="000000"/>
        </w:rPr>
        <w:t xml:space="preserve">. </w:t>
      </w:r>
      <w:r w:rsidRPr="00A32CDD">
        <w:rPr>
          <w:rFonts w:ascii="Times New Roman" w:hAnsi="Times New Roman" w:cs="Times New Roman"/>
          <w:color w:val="000000"/>
          <w:szCs w:val="22"/>
        </w:rPr>
        <w:t>Open burning complaints were consistently less than 100 per year during 1990-2000</w:t>
      </w:r>
      <w:r w:rsidR="00F62EE6">
        <w:rPr>
          <w:rFonts w:ascii="Times New Roman" w:hAnsi="Times New Roman" w:cs="Times New Roman"/>
          <w:color w:val="000000"/>
          <w:szCs w:val="22"/>
        </w:rPr>
        <w:t xml:space="preserve"> and </w:t>
      </w:r>
      <w:r w:rsidRPr="00A32CDD">
        <w:rPr>
          <w:rFonts w:ascii="Times New Roman" w:hAnsi="Times New Roman" w:cs="Times New Roman"/>
          <w:color w:val="000000"/>
          <w:szCs w:val="22"/>
        </w:rPr>
        <w:t>steadily increased</w:t>
      </w:r>
      <w:r w:rsidR="00F62EE6">
        <w:rPr>
          <w:rFonts w:ascii="Times New Roman" w:hAnsi="Times New Roman" w:cs="Times New Roman"/>
          <w:color w:val="000000"/>
          <w:szCs w:val="22"/>
        </w:rPr>
        <w:t xml:space="preserve"> to an </w:t>
      </w:r>
      <w:r w:rsidRPr="00A32CDD">
        <w:rPr>
          <w:rFonts w:ascii="Times New Roman" w:hAnsi="Times New Roman" w:cs="Times New Roman"/>
          <w:color w:val="000000"/>
          <w:szCs w:val="22"/>
        </w:rPr>
        <w:t>averag</w:t>
      </w:r>
      <w:r w:rsidR="00F62EE6">
        <w:rPr>
          <w:rFonts w:ascii="Times New Roman" w:hAnsi="Times New Roman" w:cs="Times New Roman"/>
          <w:color w:val="000000"/>
          <w:szCs w:val="22"/>
        </w:rPr>
        <w:t>e of</w:t>
      </w:r>
      <w:r w:rsidRPr="00A32CDD">
        <w:rPr>
          <w:rFonts w:ascii="Times New Roman" w:hAnsi="Times New Roman" w:cs="Times New Roman"/>
          <w:color w:val="000000"/>
          <w:szCs w:val="22"/>
        </w:rPr>
        <w:t xml:space="preserve">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w:t>
      </w:r>
      <w:r w:rsidR="007353F4">
        <w:rPr>
          <w:rFonts w:asciiTheme="majorHAnsi" w:eastAsia="Times New Roman" w:hAnsiTheme="majorHAnsi" w:cstheme="majorHAnsi"/>
          <w:bCs/>
          <w:color w:val="685C54" w:themeColor="accent4" w:themeShade="BF"/>
          <w:sz w:val="22"/>
          <w:szCs w:val="22"/>
        </w:rPr>
        <w:t>address the need</w:t>
      </w:r>
      <w:r w:rsidRPr="009A0248">
        <w:rPr>
          <w:rFonts w:asciiTheme="majorHAnsi" w:eastAsia="Times New Roman" w:hAnsiTheme="majorHAnsi" w:cstheme="majorHAnsi"/>
          <w:bCs/>
          <w:color w:val="685C54" w:themeColor="accent4" w:themeShade="BF"/>
          <w:sz w:val="22"/>
          <w:szCs w:val="22"/>
        </w:rPr>
        <w:t xml:space="preserve">?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w:t>
      </w:r>
      <w:r w:rsidR="007353F4">
        <w:rPr>
          <w:rFonts w:asciiTheme="majorHAnsi" w:eastAsia="Times New Roman" w:hAnsiTheme="majorHAnsi" w:cstheme="majorHAnsi"/>
          <w:bCs/>
          <w:color w:val="685C54" w:themeColor="accent4" w:themeShade="BF"/>
          <w:sz w:val="22"/>
          <w:szCs w:val="22"/>
        </w:rPr>
        <w:t>need</w:t>
      </w:r>
      <w:r w:rsidRPr="00C933AC">
        <w:rPr>
          <w:rFonts w:asciiTheme="majorHAnsi" w:eastAsia="Times New Roman" w:hAnsiTheme="majorHAnsi" w:cstheme="majorHAnsi"/>
          <w:bCs/>
          <w:color w:val="685C54" w:themeColor="accent4" w:themeShade="BF"/>
          <w:sz w:val="22"/>
          <w:szCs w:val="22"/>
        </w:rPr>
        <w:t xml:space="preserve"> has been </w:t>
      </w:r>
      <w:r w:rsidR="007353F4">
        <w:rPr>
          <w:rFonts w:asciiTheme="majorHAnsi" w:eastAsia="Times New Roman" w:hAnsiTheme="majorHAnsi" w:cstheme="majorHAnsi"/>
          <w:bCs/>
          <w:color w:val="685C54" w:themeColor="accent4" w:themeShade="BF"/>
          <w:sz w:val="22"/>
          <w:szCs w:val="22"/>
        </w:rPr>
        <w:t>addressed</w:t>
      </w:r>
      <w:r w:rsidRPr="00C933AC">
        <w:rPr>
          <w:rFonts w:asciiTheme="majorHAnsi" w:eastAsia="Times New Roman" w:hAnsiTheme="majorHAnsi" w:cstheme="majorHAnsi"/>
          <w:bCs/>
          <w:color w:val="685C54" w:themeColor="accent4" w:themeShade="BF"/>
          <w:sz w:val="22"/>
          <w:szCs w:val="22"/>
        </w:rPr>
        <w:t xml:space="preserve">?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 xml:space="preserve">ol program will continue to require </w:t>
      </w:r>
      <w:r w:rsidR="00F62EE6">
        <w:rPr>
          <w:rFonts w:ascii="Times New Roman" w:hAnsi="Times New Roman" w:cs="Times New Roman"/>
        </w:rPr>
        <w:t xml:space="preserve">LRAPA’s </w:t>
      </w:r>
      <w:r>
        <w:rPr>
          <w:rFonts w:ascii="Times New Roman" w:hAnsi="Times New Roman" w:cs="Times New Roman"/>
        </w:rPr>
        <w:t>diligent implementation to minimize air pollution impacts and nuisances</w:t>
      </w:r>
      <w:r w:rsidR="0066679A">
        <w:rPr>
          <w:rFonts w:ascii="Times New Roman" w:hAnsi="Times New Roman" w:cs="Times New Roman"/>
        </w:rPr>
        <w:t xml:space="preserve">. </w:t>
      </w:r>
      <w:r>
        <w:rPr>
          <w:rFonts w:ascii="Times New Roman" w:hAnsi="Times New Roman" w:cs="Times New Roman"/>
        </w:rPr>
        <w:t>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rules</w:t>
      </w:r>
      <w:r w:rsidR="00C67D77">
        <w:rPr>
          <w:rFonts w:ascii="Times New Roman" w:eastAsia="Times New Roman" w:hAnsi="Times New Roman" w:cs="Times New Roman"/>
          <w:color w:val="000000"/>
        </w:rPr>
        <w:t>,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167D7C" w:rsidRDefault="00167D7C" w:rsidP="00B34CF8">
      <w:pPr>
        <w:ind w:left="1080" w:right="18"/>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t>During the public comment period, DEQ request</w:t>
      </w:r>
      <w:r w:rsidR="00047B2B">
        <w:rPr>
          <w:rFonts w:ascii="Times New Roman" w:eastAsia="Times New Roman" w:hAnsi="Times New Roman" w:cs="Times New Roman"/>
          <w:color w:val="000000" w:themeColor="text1"/>
        </w:rPr>
        <w: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p w:rsidR="00007091" w:rsidRPr="00B15DF7" w:rsidRDefault="00007091" w:rsidP="00B34CF8">
      <w:pPr>
        <w:ind w:left="1080" w:right="18"/>
        <w:rPr>
          <w:rFonts w:ascii="Times New Roman" w:eastAsia="Times New Roman" w:hAnsi="Times New Roman" w:cs="Times New Roman"/>
          <w:bCs/>
          <w:color w:val="000000" w:themeColor="text1"/>
        </w:r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F62EE6" w:rsidRDefault="00351907" w:rsidP="008645E9">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27312F"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F62EE6" w:rsidRDefault="00351907" w:rsidP="0027312F">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F62EE6" w:rsidRDefault="00351907" w:rsidP="0027312F">
            <w:pPr>
              <w:ind w:left="0" w:right="18"/>
              <w:rPr>
                <w:rFonts w:asciiTheme="minorHAnsi" w:eastAsia="Times New Roman" w:hAnsiTheme="minorHAnsi" w:cstheme="minorHAnsi"/>
                <w:bCs/>
                <w:color w:val="000000" w:themeColor="text1"/>
                <w:sz w:val="24"/>
                <w:szCs w:val="24"/>
                <w:highlight w:val="yellow"/>
              </w:rPr>
            </w:pPr>
            <w:r>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F62EE6" w:rsidRDefault="00A841E2" w:rsidP="0027312F">
            <w:pPr>
              <w:ind w:left="72" w:right="18"/>
              <w:rPr>
                <w:rFonts w:asciiTheme="minorHAnsi" w:eastAsia="Times New Roman" w:hAnsiTheme="minorHAnsi" w:cstheme="minorHAnsi"/>
                <w:bCs/>
                <w:color w:val="000000" w:themeColor="text1"/>
                <w:sz w:val="24"/>
                <w:szCs w:val="24"/>
              </w:rPr>
            </w:pPr>
            <w:hyperlink r:id="rId14" w:history="1">
              <w:r w:rsidR="00351907">
                <w:rPr>
                  <w:rStyle w:val="Hyperlink"/>
                  <w:rFonts w:asciiTheme="minorHAnsi" w:eastAsia="Times New Roman" w:hAnsiTheme="minorHAnsi" w:cstheme="minorHAnsi"/>
                  <w:bCs/>
                </w:rPr>
                <w:t>http://arcweb.sos.state.or.us/pages/rules/oars_300/oar_340/340_264.html</w:t>
              </w:r>
            </w:hyperlink>
          </w:p>
        </w:tc>
      </w:tr>
      <w:tr w:rsidR="00E50811" w:rsidRPr="005E3D49" w:rsidTr="0027312F">
        <w:trPr>
          <w:trHeight w:val="809"/>
        </w:trPr>
        <w:tc>
          <w:tcPr>
            <w:tcW w:w="4860" w:type="dxa"/>
            <w:tcBorders>
              <w:left w:val="double" w:sz="4" w:space="0" w:color="auto"/>
            </w:tcBorders>
          </w:tcPr>
          <w:p w:rsidR="00E50811" w:rsidRPr="00F62EE6" w:rsidRDefault="00B13E31" w:rsidP="001A2EE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546636" w:rsidRPr="005E3D49" w:rsidTr="0027312F">
        <w:trPr>
          <w:trHeight w:val="809"/>
        </w:trPr>
        <w:tc>
          <w:tcPr>
            <w:tcW w:w="4860" w:type="dxa"/>
            <w:tcBorders>
              <w:left w:val="double" w:sz="4" w:space="0" w:color="auto"/>
            </w:tcBorders>
          </w:tcPr>
          <w:p w:rsidR="00546636"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heme="minorHAnsi" w:hAnsiTheme="minorHAnsi" w:cstheme="minorHAnsi"/>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5"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rules </w:t>
      </w:r>
      <w:r w:rsidR="00903807" w:rsidRPr="00EA5486">
        <w:rPr>
          <w:rFonts w:ascii="Times New Roman" w:hAnsi="Times New Roman"/>
        </w:rPr>
        <w:t>have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F62EE6">
        <w:rPr>
          <w:rFonts w:ascii="Times New Roman" w:hAnsi="Times New Roman"/>
        </w:rPr>
        <w:t xml:space="preserve">considering </w:t>
      </w:r>
      <w:r w:rsidR="00903807" w:rsidRPr="002D27E8">
        <w:rPr>
          <w:rFonts w:ascii="Times New Roman" w:hAnsi="Times New Roman"/>
        </w:rPr>
        <w:t>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6"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7"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E150F5" w:rsidRDefault="00131696" w:rsidP="00B34CF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w:t>
            </w:r>
            <w:r w:rsidRPr="00E150F5">
              <w:rPr>
                <w:rFonts w:ascii="Times New Roman" w:eastAsia="Times New Roman" w:hAnsi="Times New Roman" w:cs="Times New Roman"/>
                <w:color w:val="786E54"/>
                <w:sz w:val="24"/>
                <w:szCs w:val="24"/>
              </w:rPr>
              <w:lastRenderedPageBreak/>
              <w:t>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lastRenderedPageBreak/>
              <w:t>This proposal does not affect small businesses; therefore, no additional activities apply to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lastRenderedPageBreak/>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E50811" w:rsidRPr="005E3D49" w:rsidTr="00FD2ACD">
        <w:tc>
          <w:tcPr>
            <w:tcW w:w="4860" w:type="dxa"/>
            <w:tcBorders>
              <w:top w:val="double" w:sz="4" w:space="0" w:color="auto"/>
              <w:left w:val="double" w:sz="4" w:space="0" w:color="auto"/>
            </w:tcBorders>
            <w:shd w:val="clear" w:color="auto" w:fill="008272"/>
          </w:tcPr>
          <w:p w:rsidR="00E50811" w:rsidRPr="00F62EE6" w:rsidRDefault="00B13E31" w:rsidP="00FD2ACD">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E50811" w:rsidRPr="00F62EE6" w:rsidRDefault="00B13E31" w:rsidP="00FD2ACD">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location</w:t>
            </w:r>
          </w:p>
        </w:tc>
      </w:tr>
      <w:tr w:rsidR="00E50811" w:rsidRPr="005E3D49" w:rsidTr="00FD2ACD">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Provided at the end of this document</w:t>
            </w:r>
          </w:p>
        </w:tc>
      </w:tr>
      <w:tr w:rsidR="00E50811" w:rsidRPr="005E3D49" w:rsidTr="00FD2ACD">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E50811" w:rsidRPr="005E3D49" w:rsidTr="00FD2ACD">
        <w:trPr>
          <w:trHeight w:val="593"/>
        </w:trPr>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highlight w:val="yellow"/>
              </w:rPr>
            </w:pPr>
            <w:r w:rsidRPr="00B13E31">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E50811" w:rsidRPr="00F62EE6" w:rsidRDefault="00A841E2" w:rsidP="00FD2ACD">
            <w:pPr>
              <w:ind w:left="72" w:right="18"/>
              <w:rPr>
                <w:rFonts w:asciiTheme="minorHAnsi" w:eastAsia="Times New Roman" w:hAnsiTheme="minorHAnsi" w:cstheme="minorHAnsi"/>
                <w:bCs/>
                <w:color w:val="000000" w:themeColor="text1"/>
                <w:sz w:val="24"/>
                <w:szCs w:val="24"/>
              </w:rPr>
            </w:pPr>
            <w:hyperlink r:id="rId18" w:history="1">
              <w:r w:rsidR="00351907">
                <w:rPr>
                  <w:rStyle w:val="Hyperlink"/>
                  <w:rFonts w:asciiTheme="minorHAnsi" w:eastAsia="Times New Roman" w:hAnsiTheme="minorHAnsi" w:cstheme="minorHAnsi"/>
                  <w:bCs/>
                </w:rPr>
                <w:t>http://arcweb.sos.state.or.us/pages/rules/oars_300/oar_340/340_264.html</w:t>
              </w:r>
            </w:hyperlink>
          </w:p>
        </w:tc>
      </w:tr>
      <w:tr w:rsidR="00E50811" w:rsidRPr="005E3D49" w:rsidTr="00FD2ACD">
        <w:trPr>
          <w:trHeight w:val="809"/>
        </w:trPr>
        <w:tc>
          <w:tcPr>
            <w:tcW w:w="4860" w:type="dxa"/>
            <w:tcBorders>
              <w:left w:val="double" w:sz="4" w:space="0" w:color="auto"/>
            </w:tcBorders>
          </w:tcPr>
          <w:p w:rsidR="00E50811"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546636" w:rsidRPr="005E3D49" w:rsidTr="00FD2ACD">
        <w:trPr>
          <w:trHeight w:val="809"/>
        </w:trPr>
        <w:tc>
          <w:tcPr>
            <w:tcW w:w="4860" w:type="dxa"/>
            <w:tcBorders>
              <w:left w:val="double" w:sz="4" w:space="0" w:color="auto"/>
            </w:tcBorders>
          </w:tcPr>
          <w:p w:rsidR="00546636"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85218" w:rsidRPr="00203058" w:rsidRDefault="001F178C" w:rsidP="00185218">
      <w:pPr>
        <w:ind w:left="810"/>
        <w:rPr>
          <w:rFonts w:asciiTheme="minorHAnsi" w:hAnsiTheme="minorHAnsi" w:cstheme="minorHAnsi"/>
          <w:iCs/>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t appoint an advisory committee.</w:t>
      </w:r>
      <w:commentRangeStart w:id="4"/>
      <w:commentRangeStart w:id="5"/>
      <w:r w:rsidR="00F824B8">
        <w:rPr>
          <w:rFonts w:asciiTheme="minorHAnsi" w:hAnsiTheme="minorHAnsi" w:cstheme="minorHAnsi"/>
          <w:iCs/>
          <w:color w:val="000000" w:themeColor="text1"/>
        </w:rPr>
        <w:t xml:space="preserve"> </w:t>
      </w:r>
      <w:r w:rsidR="00185218" w:rsidRPr="00203058">
        <w:rPr>
          <w:rFonts w:asciiTheme="minorHAnsi" w:hAnsiTheme="minorHAnsi" w:cstheme="minorHAnsi"/>
          <w:iCs/>
        </w:rPr>
        <w:t>LRAPA followed appropriate requirements for rulemaking when it adopted its rules.</w:t>
      </w:r>
      <w:commentRangeEnd w:id="4"/>
      <w:r w:rsidR="00F62EE6">
        <w:rPr>
          <w:rStyle w:val="CommentReference"/>
        </w:rPr>
        <w:commentReference w:id="4"/>
      </w:r>
      <w:commentRangeEnd w:id="5"/>
      <w:r w:rsidR="007952B1">
        <w:rPr>
          <w:rStyle w:val="CommentReference"/>
        </w:rPr>
        <w:commentReference w:id="5"/>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20"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family dwelling on that parcel.</w:t>
      </w:r>
      <w:r w:rsidR="007952B1">
        <w:rPr>
          <w:rFonts w:ascii="Times New Roman" w:hAnsi="Times New Roman"/>
        </w:rPr>
        <w:t xml:space="preserve"> </w:t>
      </w:r>
      <w:r w:rsidR="007952B1">
        <w:rPr>
          <w:rFonts w:asciiTheme="minorHAnsi" w:eastAsia="Times New Roman" w:hAnsiTheme="minorHAnsi" w:cstheme="minorHAnsi"/>
          <w:bCs/>
        </w:rPr>
        <w:t xml:space="preserve">Adoption of DEQ’s rules would provide for DEQ to submit LRAPA’s rules to EPA for incorporation into the State Implementation Plan. </w:t>
      </w:r>
      <w:r w:rsidR="007952B1">
        <w:rPr>
          <w:rFonts w:ascii="Times New Roman" w:hAnsi="Times New Roman" w:cs="Times New Roman"/>
          <w:iCs/>
        </w:rPr>
        <w:t>A</w:t>
      </w:r>
      <w:r w:rsidR="007952B1" w:rsidRPr="00A062B5">
        <w:rPr>
          <w:rFonts w:ascii="Times New Roman" w:hAnsi="Times New Roman" w:cs="Times New Roman"/>
          <w:iCs/>
        </w:rPr>
        <w:t xml:space="preserve">ny </w:t>
      </w:r>
      <w:r w:rsidR="007952B1">
        <w:rPr>
          <w:rFonts w:ascii="Times New Roman" w:hAnsi="Times New Roman" w:cs="Times New Roman"/>
          <w:iCs/>
        </w:rPr>
        <w:t xml:space="preserve">affects of LRAPA’s rules on residential open burning </w:t>
      </w:r>
      <w:r w:rsidR="007952B1" w:rsidRPr="00A062B5">
        <w:rPr>
          <w:rFonts w:ascii="Times New Roman" w:hAnsi="Times New Roman" w:cs="Times New Roman"/>
          <w:iCs/>
        </w:rPr>
        <w:t xml:space="preserve">occurred when </w:t>
      </w:r>
      <w:r w:rsidR="007952B1">
        <w:rPr>
          <w:rFonts w:ascii="Times New Roman" w:hAnsi="Times New Roman" w:cs="Times New Roman"/>
          <w:iCs/>
        </w:rPr>
        <w:t>LRAPA</w:t>
      </w:r>
      <w:r w:rsidR="007952B1" w:rsidRPr="00A062B5">
        <w:rPr>
          <w:rFonts w:ascii="Times New Roman" w:hAnsi="Times New Roman" w:cs="Times New Roman"/>
          <w:iCs/>
        </w:rPr>
        <w:t xml:space="preserve"> adopted the rules, and the rules applied in Lane County upon </w:t>
      </w:r>
      <w:r w:rsidR="007952B1">
        <w:rPr>
          <w:rFonts w:ascii="Times New Roman" w:hAnsi="Times New Roman" w:cs="Times New Roman"/>
          <w:iCs/>
        </w:rPr>
        <w:t>LRAPA’s</w:t>
      </w:r>
      <w:r w:rsidR="007952B1" w:rsidRPr="00A062B5">
        <w:rPr>
          <w:rFonts w:ascii="Times New Roman" w:hAnsi="Times New Roman" w:cs="Times New Roman"/>
          <w:iCs/>
        </w:rPr>
        <w:t xml:space="preserve"> adoption.</w:t>
      </w:r>
      <w:r w:rsidR="007952B1">
        <w:rPr>
          <w:rFonts w:ascii="Times New Roman" w:hAnsi="Times New Roman"/>
        </w:rPr>
        <w:t xml:space="preserve"> </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1"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22"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3"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4"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7353F4">
        <w:rPr>
          <w:rFonts w:asciiTheme="minorHAnsi" w:hAnsiTheme="minorHAnsi" w:cstheme="minorHAnsi"/>
          <w:color w:val="000000" w:themeColor="text1"/>
        </w:rPr>
        <w:t xml:space="preserve"> is</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w:t>
      </w:r>
      <w:r w:rsidR="007353F4">
        <w:rPr>
          <w:rFonts w:ascii="Times New Roman" w:eastAsia="Times New Roman" w:hAnsi="Times New Roman" w:cs="Times New Roman"/>
          <w:bCs/>
        </w:rPr>
        <w:t xml:space="preserve">2008 LRAPA </w:t>
      </w:r>
      <w:r w:rsidRPr="00C54DE2">
        <w:rPr>
          <w:rFonts w:ascii="Times New Roman" w:eastAsia="Times New Roman" w:hAnsi="Times New Roman" w:cs="Times New Roman"/>
          <w:bCs/>
        </w:rPr>
        <w:t xml:space="preserve">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LRAPA</w:t>
      </w:r>
      <w:r w:rsidR="007353F4">
        <w:rPr>
          <w:rFonts w:asciiTheme="minorHAnsi" w:hAnsiTheme="minorHAnsi" w:cstheme="minorHAnsi"/>
        </w:rPr>
        <w:t>’s 2008</w:t>
      </w:r>
      <w:r w:rsidR="00131696" w:rsidRPr="00020E26">
        <w:rPr>
          <w:rFonts w:asciiTheme="minorHAnsi" w:hAnsiTheme="minorHAnsi" w:cstheme="minorHAnsi"/>
        </w:rPr>
        <w:t xml:space="preserve">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6" w:name="AlternativesConsidered"/>
      <w:bookmarkStart w:id="7" w:name="RANGE!C35"/>
      <w:r w:rsidRPr="00C933AC">
        <w:rPr>
          <w:rFonts w:asciiTheme="majorHAnsi" w:eastAsia="Times New Roman" w:hAnsiTheme="majorHAnsi" w:cstheme="majorHAnsi"/>
          <w:bCs/>
          <w:color w:val="685C54" w:themeColor="accent4" w:themeShade="BF"/>
          <w:sz w:val="22"/>
          <w:szCs w:val="22"/>
        </w:rPr>
        <w:t>What alternatives did DEQ consider</w:t>
      </w:r>
      <w:bookmarkEnd w:id="6"/>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7"/>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w:t>
      </w:r>
      <w:r w:rsidR="0066679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5"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6"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To dete</w:t>
      </w:r>
      <w:r w:rsidR="007353F4">
        <w:rPr>
          <w:rFonts w:asciiTheme="minorHAnsi" w:eastAsia="Times New Roman" w:hAnsiTheme="minorHAnsi" w:cstheme="minorHAnsi"/>
          <w:color w:val="000000" w:themeColor="text1"/>
        </w:rPr>
        <w:t>rmine whether the proposed rule</w:t>
      </w:r>
      <w:r w:rsidRPr="00B82764">
        <w:rPr>
          <w:rFonts w:asciiTheme="minorHAnsi" w:eastAsia="Times New Roman" w:hAnsiTheme="minorHAnsi" w:cstheme="minorHAnsi"/>
          <w:color w:val="000000" w:themeColor="text1"/>
        </w:rPr>
        <w:t xml:space="preserve"> involve</w:t>
      </w:r>
      <w:r w:rsidR="007353F4">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A841E2"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7"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w:t>
      </w:r>
      <w:r w:rsidR="007353F4">
        <w:rPr>
          <w:rFonts w:asciiTheme="minorHAnsi" w:hAnsiTheme="minorHAnsi" w:cstheme="minorHAnsi"/>
        </w:rPr>
        <w:t>determine whether the proposed rule</w:t>
      </w:r>
      <w:r w:rsidR="004B692D" w:rsidRPr="008173BD">
        <w:rPr>
          <w:rFonts w:asciiTheme="minorHAnsi" w:hAnsiTheme="minorHAnsi" w:cstheme="minorHAnsi"/>
        </w:rPr>
        <w:t xml:space="preserve">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8"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proposed rule</w:t>
      </w:r>
      <w:r w:rsidR="007353F4">
        <w:rPr>
          <w:rFonts w:ascii="Times New Roman" w:eastAsia="Times New Roman" w:hAnsi="Times New Roman" w:cs="Times New Roman"/>
          <w:color w:val="000000"/>
        </w:rPr>
        <w:t xml:space="preserve">, OAR 340-200-0040, </w:t>
      </w:r>
      <w:r w:rsidR="00B041EC" w:rsidRPr="00B041EC">
        <w:rPr>
          <w:rFonts w:ascii="Times New Roman" w:eastAsia="Times New Roman" w:hAnsi="Times New Roman" w:cs="Times New Roman"/>
          <w:b/>
          <w:color w:val="000000"/>
        </w:rPr>
        <w:t>do</w:t>
      </w:r>
      <w:r w:rsidR="007353F4">
        <w:rPr>
          <w:rFonts w:ascii="Times New Roman" w:eastAsia="Times New Roman" w:hAnsi="Times New Roman" w:cs="Times New Roman"/>
          <w:b/>
          <w:color w:val="000000"/>
        </w:rPr>
        <w:t>es</w:t>
      </w:r>
      <w:r w:rsidR="00B041EC" w:rsidRPr="00B041EC">
        <w:rPr>
          <w:rFonts w:ascii="Times New Roman" w:eastAsia="Times New Roman" w:hAnsi="Times New Roman" w:cs="Times New Roman"/>
          <w:b/>
          <w:color w:val="000000"/>
        </w:rPr>
        <w:t xml:space="preserve">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E150F5">
        <w:rPr>
          <w:rFonts w:asciiTheme="minorHAnsi" w:hAnsiTheme="minorHAnsi" w:cstheme="minorHAnsi"/>
        </w:rPr>
        <w:t xml:space="preserve">LRAPA’s </w:t>
      </w:r>
      <w:r w:rsidR="00131696" w:rsidRPr="00020E26">
        <w:rPr>
          <w:rFonts w:asciiTheme="minorHAnsi" w:hAnsiTheme="minorHAnsi" w:cstheme="minorHAnsi"/>
        </w:rPr>
        <w:t>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8" w:name="AdvisoryCommittee"/>
      <w:r w:rsidR="00C9239E">
        <w:rPr>
          <w:rFonts w:asciiTheme="majorHAnsi" w:eastAsia="Times New Roman" w:hAnsiTheme="majorHAnsi" w:cstheme="majorHAnsi"/>
          <w:bCs/>
          <w:color w:val="504938"/>
          <w:sz w:val="22"/>
          <w:szCs w:val="22"/>
        </w:rPr>
        <w:t>Advisory committee</w:t>
      </w:r>
      <w:bookmarkEnd w:id="8"/>
    </w:p>
    <w:p w:rsidR="00185218" w:rsidRPr="00203058" w:rsidRDefault="00E82718" w:rsidP="0018521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185218">
        <w:rPr>
          <w:rFonts w:asciiTheme="minorHAnsi" w:eastAsia="Times New Roman" w:hAnsiTheme="minorHAnsi" w:cstheme="minorHAnsi"/>
          <w:color w:val="000000"/>
        </w:rPr>
        <w:t>.</w:t>
      </w:r>
      <w:r w:rsidR="00185218" w:rsidRPr="0037240C">
        <w:rPr>
          <w:rFonts w:asciiTheme="minorHAnsi" w:hAnsiTheme="minorHAnsi" w:cstheme="minorHAnsi"/>
          <w:iCs/>
        </w:rPr>
        <w:t xml:space="preserve"> </w:t>
      </w:r>
      <w:commentRangeStart w:id="9"/>
      <w:commentRangeStart w:id="10"/>
      <w:r w:rsidR="00185218" w:rsidRPr="00203058">
        <w:rPr>
          <w:rFonts w:asciiTheme="minorHAnsi" w:hAnsiTheme="minorHAnsi" w:cstheme="minorHAnsi"/>
          <w:iCs/>
        </w:rPr>
        <w:t>LRAPA followed appropriate requirements for rulemaking when it adopted its rules.</w:t>
      </w:r>
      <w:commentRangeEnd w:id="9"/>
      <w:r w:rsidR="00592899">
        <w:rPr>
          <w:rStyle w:val="CommentReference"/>
        </w:rPr>
        <w:commentReference w:id="9"/>
      </w:r>
      <w:commentRangeEnd w:id="10"/>
      <w:r w:rsidR="00C73412">
        <w:rPr>
          <w:rStyle w:val="CommentReference"/>
        </w:rPr>
        <w:commentReference w:id="10"/>
      </w: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7353F4" w:rsidRPr="0096369D" w:rsidRDefault="007353F4" w:rsidP="007353F4">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shares general rulemak</w:t>
      </w:r>
      <w:r>
        <w:rPr>
          <w:rFonts w:asciiTheme="minorHAnsi" w:eastAsia="Times New Roman" w:hAnsiTheme="minorHAnsi" w:cstheme="minorHAnsi"/>
          <w:bCs/>
        </w:rPr>
        <w:t xml:space="preserve">ing information with EQC through the monthly Director’s Report. DEQ did not present additional information specific to this proposed rule revision.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9"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proofErr w:type="gramEnd"/>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30"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31" w:history="1">
        <w:r w:rsidR="00C22E0C" w:rsidRPr="00D27525">
          <w:rPr>
            <w:rFonts w:asciiTheme="minorHAnsi" w:eastAsia="Times New Roman" w:hAnsiTheme="minorHAnsi" w:cstheme="minorHAnsi"/>
            <w:color w:val="000000" w:themeColor="text1"/>
            <w:u w:val="single"/>
          </w:rPr>
          <w:t>ORS 183.335</w:t>
        </w:r>
      </w:hyperlink>
      <w:r>
        <w:t>:</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FD2ACD" w:rsidRPr="00311844" w:rsidRDefault="00FD2ACD" w:rsidP="00FD2ACD">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proofErr w:type="spellStart"/>
      <w:r>
        <w:rPr>
          <w:rFonts w:asciiTheme="minorHAnsi" w:eastAsia="Times New Roman" w:hAnsiTheme="minorHAnsi" w:cstheme="minorHAnsi"/>
          <w:color w:val="000000" w:themeColor="text1"/>
        </w:rPr>
        <w:t>Dembrow</w:t>
      </w:r>
      <w:proofErr w:type="spellEnd"/>
      <w:r w:rsidRPr="00311844">
        <w:rPr>
          <w:rFonts w:asciiTheme="minorHAnsi" w:eastAsia="Times New Roman" w:hAnsiTheme="minorHAnsi" w:cstheme="minorHAnsi"/>
          <w:color w:val="000000" w:themeColor="text1"/>
        </w:rPr>
        <w:t>, Chair, Senate Environment and Natural Resources Committee</w:t>
      </w:r>
    </w:p>
    <w:p w:rsidR="00C22E0C"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 xml:space="preserve">s of </w:t>
      </w:r>
      <w:r w:rsidR="00FB4ACA" w:rsidRPr="00A552B9">
        <w:rPr>
          <w:rFonts w:asciiTheme="minorHAnsi" w:eastAsia="Times New Roman" w:hAnsiTheme="minorHAnsi" w:cstheme="minorHAnsi"/>
        </w:rPr>
        <w:t>LRAPA</w:t>
      </w:r>
      <w:r w:rsidR="0001473C" w:rsidRPr="00A552B9">
        <w:rPr>
          <w:rFonts w:asciiTheme="minorHAnsi" w:eastAsia="Times New Roman" w:hAnsiTheme="minorHAnsi" w:cstheme="minorHAnsi"/>
        </w:rPr>
        <w:t>’s</w:t>
      </w:r>
      <w:r w:rsidR="00FB4ACA" w:rsidRPr="00A552B9">
        <w:rPr>
          <w:rFonts w:asciiTheme="minorHAnsi" w:eastAsia="Times New Roman" w:hAnsiTheme="minorHAnsi" w:cstheme="minorHAnsi"/>
        </w:rPr>
        <w:t xml:space="preserve"> </w:t>
      </w:r>
      <w:r w:rsidR="00FC2C62" w:rsidRPr="00A552B9">
        <w:rPr>
          <w:rFonts w:asciiTheme="minorHAnsi" w:eastAsia="Times New Roman" w:hAnsiTheme="minorHAnsi" w:cstheme="minorHAnsi"/>
        </w:rPr>
        <w:t>a</w:t>
      </w:r>
      <w:r w:rsidR="00FB4ACA" w:rsidRPr="00A552B9">
        <w:rPr>
          <w:rFonts w:asciiTheme="minorHAnsi" w:eastAsia="Times New Roman" w:hAnsiTheme="minorHAnsi" w:cstheme="minorHAnsi"/>
        </w:rPr>
        <w:t xml:space="preserve">dvisory </w:t>
      </w:r>
      <w:r w:rsidR="00FC2C62" w:rsidRPr="00A552B9">
        <w:rPr>
          <w:rFonts w:asciiTheme="minorHAnsi" w:eastAsia="Times New Roman" w:hAnsiTheme="minorHAnsi" w:cstheme="minorHAnsi"/>
        </w:rPr>
        <w:t>c</w:t>
      </w:r>
      <w:r w:rsidR="00FB4ACA" w:rsidRPr="00A552B9">
        <w:rPr>
          <w:rFonts w:asciiTheme="minorHAnsi" w:eastAsia="Times New Roman" w:hAnsiTheme="minorHAnsi" w:cstheme="minorHAnsi"/>
        </w:rPr>
        <w:t>ommittee</w:t>
      </w:r>
    </w:p>
    <w:p w:rsidR="00A552B9" w:rsidRPr="00A552B9" w:rsidRDefault="00A552B9" w:rsidP="00B34CF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C86683" w:rsidRPr="00A552B9"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w:t>
      </w:r>
      <w:r w:rsidR="00A552B9" w:rsidRPr="00A552B9">
        <w:rPr>
          <w:rFonts w:asciiTheme="minorHAnsi" w:eastAsia="Times New Roman" w:hAnsiTheme="minorHAnsi" w:cstheme="minorHAnsi"/>
        </w:rPr>
        <w:t>209</w:t>
      </w:r>
      <w:r w:rsidRPr="00A552B9">
        <w:rPr>
          <w:rFonts w:asciiTheme="minorHAnsi" w:eastAsia="Times New Roman" w:hAnsiTheme="minorHAnsi" w:cstheme="minorHAnsi"/>
        </w:rPr>
        <w:t xml:space="preserve"> interested parties on </w:t>
      </w:r>
      <w:r w:rsidR="0001473C" w:rsidRPr="00A552B9">
        <w:rPr>
          <w:rFonts w:asciiTheme="minorHAnsi" w:eastAsia="Times New Roman" w:hAnsiTheme="minorHAnsi" w:cstheme="minorHAnsi"/>
          <w:bCs/>
        </w:rPr>
        <w:t>December</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1</w:t>
      </w:r>
      <w:r w:rsidR="006F0D7A">
        <w:rPr>
          <w:rFonts w:asciiTheme="minorHAnsi" w:eastAsia="Times New Roman" w:hAnsiTheme="minorHAnsi" w:cstheme="minorHAnsi"/>
          <w:bCs/>
        </w:rPr>
        <w:t>8</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2013</w:t>
      </w:r>
      <w:r w:rsidRPr="00A552B9">
        <w:rPr>
          <w:rFonts w:asciiTheme="minorHAnsi" w:eastAsia="Times New Roman" w:hAnsiTheme="minorHAnsi" w:cstheme="minorHAnsi"/>
        </w:rPr>
        <w:t>.</w:t>
      </w:r>
    </w:p>
    <w:p w:rsidR="00C86683" w:rsidRPr="00A552B9"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w:t>
      </w:r>
      <w:r w:rsidR="00016F5E" w:rsidRPr="00A552B9">
        <w:rPr>
          <w:rFonts w:asciiTheme="minorHAnsi" w:eastAsia="Times New Roman" w:hAnsiTheme="minorHAnsi" w:cstheme="minorHAnsi"/>
        </w:rPr>
        <w:t xml:space="preserve"> on </w:t>
      </w:r>
      <w:r w:rsidR="00A552B9" w:rsidRPr="00A552B9">
        <w:rPr>
          <w:rFonts w:asciiTheme="minorHAnsi" w:eastAsia="Times New Roman" w:hAnsiTheme="minorHAnsi" w:cstheme="minorHAnsi"/>
        </w:rPr>
        <w:t>Aug. 20, 2013</w:t>
      </w:r>
      <w:r w:rsidRPr="00A552B9">
        <w:rPr>
          <w:rFonts w:asciiTheme="minorHAnsi" w:eastAsia="Times New Roman" w:hAnsiTheme="minorHAnsi" w:cstheme="minorHAnsi"/>
        </w:rPr>
        <w:t>.</w:t>
      </w:r>
      <w:r w:rsidR="001F2D3C" w:rsidRPr="00A552B9">
        <w:rPr>
          <w:rFonts w:asciiTheme="minorHAnsi" w:eastAsia="Times New Roman" w:hAnsiTheme="minorHAnsi" w:cstheme="minorHAnsi"/>
        </w:rPr>
        <w:t> </w:t>
      </w:r>
    </w:p>
    <w:p w:rsidR="000F1D4A" w:rsidRPr="00185218"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r w:rsidR="00977112" w:rsidRPr="00185218">
        <w:rPr>
          <w:rFonts w:asciiTheme="minorHAnsi" w:eastAsia="Times New Roman" w:hAnsiTheme="minorHAnsi" w:cstheme="minorHAnsi"/>
        </w:rPr>
        <w:t xml:space="preserve"> on Dec. 1</w:t>
      </w:r>
      <w:r w:rsidR="006F0D7A">
        <w:rPr>
          <w:rFonts w:asciiTheme="minorHAnsi" w:eastAsia="Times New Roman" w:hAnsiTheme="minorHAnsi" w:cstheme="minorHAnsi"/>
        </w:rPr>
        <w:t>8</w:t>
      </w:r>
      <w:r w:rsidR="00977112" w:rsidRPr="00185218">
        <w:rPr>
          <w:rFonts w:asciiTheme="minorHAnsi" w:eastAsia="Times New Roman" w:hAnsiTheme="minorHAnsi" w:cstheme="minorHAnsi"/>
        </w:rPr>
        <w:t>, 2013</w:t>
      </w:r>
      <w:r w:rsidRPr="00185218">
        <w:rPr>
          <w:rFonts w:asciiTheme="minorHAnsi" w:eastAsia="Times New Roman" w:hAnsiTheme="minorHAnsi" w:cstheme="minorHAnsi"/>
        </w:rPr>
        <w:t>:</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0B7B7C" w:rsidRDefault="000B7B7C"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hearings officer for public </w:t>
      </w:r>
      <w:r w:rsidR="00592899">
        <w:rPr>
          <w:rFonts w:asciiTheme="minorHAnsi" w:eastAsia="Times New Roman" w:hAnsiTheme="minorHAnsi" w:cstheme="minorHAnsi"/>
          <w:bCs/>
          <w:color w:val="000000" w:themeColor="text1"/>
        </w:rPr>
        <w:t>hearing listed in the table below</w:t>
      </w:r>
      <w:r w:rsidR="00381A98">
        <w:rPr>
          <w:rFonts w:asciiTheme="minorHAnsi" w:eastAsia="Times New Roman" w:hAnsiTheme="minorHAnsi" w:cstheme="minorHAnsi"/>
          <w:bCs/>
          <w:color w:val="000000" w:themeColor="text1"/>
        </w:rPr>
        <w:t xml:space="preserve"> that </w:t>
      </w:r>
      <w:r w:rsidR="00D74378">
        <w:rPr>
          <w:rFonts w:asciiTheme="minorHAnsi" w:eastAsia="Times New Roman" w:hAnsiTheme="minorHAnsi" w:cstheme="minorHAnsi"/>
          <w:bCs/>
          <w:color w:val="000000" w:themeColor="text1"/>
        </w:rPr>
        <w:t>includes information about how to participate</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A841E2" w:rsidRDefault="00A77657">
      <w:pPr>
        <w:ind w:left="720" w:right="28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32"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3"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A841E2" w:rsidRDefault="00A841E2">
      <w:pPr>
        <w:tabs>
          <w:tab w:val="left" w:pos="-1440"/>
          <w:tab w:val="left" w:pos="-720"/>
        </w:tabs>
        <w:suppressAutoHyphens/>
        <w:ind w:left="720" w:right="288"/>
        <w:rPr>
          <w:rFonts w:ascii="Times New Roman" w:hAnsi="Times New Roman" w:cs="Times New Roman"/>
        </w:rPr>
      </w:pPr>
    </w:p>
    <w:p w:rsidR="00A841E2" w:rsidRDefault="00C32274">
      <w:pPr>
        <w:tabs>
          <w:tab w:val="left" w:pos="-1440"/>
          <w:tab w:val="left" w:pos="-720"/>
        </w:tabs>
        <w:suppressAutoHyphens/>
        <w:ind w:left="720" w:right="288"/>
        <w:rPr>
          <w:rFonts w:ascii="Times New Roman" w:hAnsi="Times New Roman" w:cs="Times New Roman"/>
        </w:rPr>
      </w:pPr>
      <w:r>
        <w:rPr>
          <w:rFonts w:ascii="Times New Roman" w:hAnsi="Times New Roman" w:cs="Times New Roman"/>
        </w:rPr>
        <w:lastRenderedPageBreak/>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xml:space="preserve">. </w:t>
      </w:r>
      <w:r w:rsidR="00381A98">
        <w:rPr>
          <w:rFonts w:ascii="Times New Roman" w:hAnsi="Times New Roman" w:cs="Times New Roman"/>
        </w:rPr>
        <w:t xml:space="preserve">DEQ </w:t>
      </w:r>
      <w:r w:rsidR="00D74378">
        <w:rPr>
          <w:rFonts w:ascii="Times New Roman" w:hAnsi="Times New Roman" w:cs="Times New Roman"/>
        </w:rPr>
        <w:t xml:space="preserve">will summarize </w:t>
      </w:r>
      <w:r w:rsidR="00381A98">
        <w:rPr>
          <w:rFonts w:ascii="Times New Roman" w:hAnsi="Times New Roman" w:cs="Times New Roman"/>
        </w:rPr>
        <w:t xml:space="preserve">all comments </w:t>
      </w:r>
      <w:r w:rsidR="00D74378">
        <w:rPr>
          <w:rFonts w:ascii="Times New Roman" w:hAnsi="Times New Roman" w:cs="Times New Roman"/>
        </w:rPr>
        <w:t>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11" w:name="_MON_1444119266"/>
    <w:bookmarkEnd w:id="11"/>
    <w:p w:rsidR="00D74378" w:rsidRDefault="00381A98" w:rsidP="00A00503">
      <w:pPr>
        <w:ind w:left="0" w:right="18"/>
        <w:jc w:val="center"/>
        <w:rPr>
          <w:b/>
          <w:bCs/>
          <w:color w:val="1F497D"/>
          <w:sz w:val="28"/>
          <w:szCs w:val="28"/>
        </w:rPr>
      </w:pPr>
      <w:r w:rsidRPr="00CB7D27">
        <w:rPr>
          <w:b/>
          <w:bCs/>
          <w:color w:val="1F497D"/>
          <w:sz w:val="28"/>
          <w:szCs w:val="28"/>
        </w:rPr>
        <w:object w:dxaOrig="5841"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1pt;height:154.2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Excel.Sheet.12" ShapeID="_x0000_i1025" DrawAspect="Content" ObjectID="_1448356149" r:id="rId35"/>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007091">
        <w:rPr>
          <w:rFonts w:asciiTheme="minorHAnsi" w:eastAsia="Times New Roman" w:hAnsiTheme="minorHAnsi" w:cstheme="minorHAnsi"/>
          <w:bCs/>
          <w:color w:val="000000" w:themeColor="text1"/>
        </w:rPr>
        <w:t>2</w:t>
      </w:r>
      <w:r w:rsidR="00A552B9">
        <w:rPr>
          <w:rFonts w:asciiTheme="minorHAnsi" w:eastAsia="Times New Roman" w:hAnsiTheme="minorHAnsi" w:cstheme="minorHAnsi"/>
          <w:bCs/>
          <w:color w:val="000000" w:themeColor="text1"/>
        </w:rPr>
        <w:t>7</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lastRenderedPageBreak/>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 w:author="mvandeh" w:date="2013-12-11T12:13:00Z" w:initials="m">
    <w:p w:rsidR="003A748E" w:rsidRDefault="003A748E">
      <w:pPr>
        <w:pStyle w:val="CommentText"/>
      </w:pPr>
      <w:r>
        <w:rPr>
          <w:rStyle w:val="CommentReference"/>
        </w:rPr>
        <w:annotationRef/>
      </w:r>
      <w:r>
        <w:t>Discuss LRAPA's advisory committee</w:t>
      </w:r>
    </w:p>
  </w:comment>
  <w:comment w:id="5" w:author="ACurtis" w:date="2013-12-11T12:50:00Z" w:initials="AC">
    <w:p w:rsidR="003A748E" w:rsidRDefault="003A748E">
      <w:pPr>
        <w:pStyle w:val="CommentText"/>
      </w:pPr>
      <w:r>
        <w:rPr>
          <w:rStyle w:val="CommentReference"/>
        </w:rPr>
        <w:annotationRef/>
      </w:r>
      <w:r>
        <w:t xml:space="preserve">Legal counsel (Paul Garrahan) agreed with AQ that LRAPA’s advisory committee need not be covered in DEQ’s rulemaking.  </w:t>
      </w:r>
    </w:p>
  </w:comment>
  <w:comment w:id="9" w:author="mvandeh" w:date="2013-12-11T14:34:00Z" w:initials="m">
    <w:p w:rsidR="003A748E" w:rsidRDefault="003A748E">
      <w:pPr>
        <w:pStyle w:val="CommentText"/>
      </w:pPr>
      <w:r>
        <w:rPr>
          <w:rStyle w:val="CommentReference"/>
        </w:rPr>
        <w:annotationRef/>
      </w:r>
      <w:r>
        <w:t>Briefly describe LRAPA advisory committee.</w:t>
      </w:r>
    </w:p>
  </w:comment>
  <w:comment w:id="10" w:author="ACurtis" w:date="2013-12-12T11:55:00Z" w:initials="AC">
    <w:p w:rsidR="00C73412" w:rsidRDefault="00C73412">
      <w:pPr>
        <w:pStyle w:val="CommentText"/>
      </w:pPr>
      <w:r>
        <w:rPr>
          <w:rStyle w:val="CommentReference"/>
        </w:rPr>
        <w:annotationRef/>
      </w:r>
      <w:r>
        <w:t>Legal counsel (Paul Garrahan) agreed with AQ that LRAPA’s advisory committee need not be covered in DEQ’s rulemaking.</w:t>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07091"/>
    <w:rsid w:val="000110AF"/>
    <w:rsid w:val="0001473C"/>
    <w:rsid w:val="00015073"/>
    <w:rsid w:val="00016F5E"/>
    <w:rsid w:val="00021CEF"/>
    <w:rsid w:val="00025EC3"/>
    <w:rsid w:val="00026313"/>
    <w:rsid w:val="00026A45"/>
    <w:rsid w:val="000319E1"/>
    <w:rsid w:val="00033C2D"/>
    <w:rsid w:val="00035352"/>
    <w:rsid w:val="000418FA"/>
    <w:rsid w:val="00043601"/>
    <w:rsid w:val="000440E0"/>
    <w:rsid w:val="000453E0"/>
    <w:rsid w:val="000469FD"/>
    <w:rsid w:val="00047B2B"/>
    <w:rsid w:val="00051DA8"/>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47AB"/>
    <w:rsid w:val="000A759C"/>
    <w:rsid w:val="000A7DC1"/>
    <w:rsid w:val="000B2D67"/>
    <w:rsid w:val="000B4D80"/>
    <w:rsid w:val="000B685A"/>
    <w:rsid w:val="000B6AA9"/>
    <w:rsid w:val="000B6D90"/>
    <w:rsid w:val="000B783F"/>
    <w:rsid w:val="000B7B7C"/>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5218"/>
    <w:rsid w:val="00186295"/>
    <w:rsid w:val="00187781"/>
    <w:rsid w:val="0019133B"/>
    <w:rsid w:val="0019385F"/>
    <w:rsid w:val="001A01D7"/>
    <w:rsid w:val="001A2EED"/>
    <w:rsid w:val="001B1656"/>
    <w:rsid w:val="001C0BC0"/>
    <w:rsid w:val="001C3C72"/>
    <w:rsid w:val="001C7274"/>
    <w:rsid w:val="001C7C84"/>
    <w:rsid w:val="001D28B2"/>
    <w:rsid w:val="001D6608"/>
    <w:rsid w:val="001E15BF"/>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264EC"/>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1907"/>
    <w:rsid w:val="00356F31"/>
    <w:rsid w:val="00362542"/>
    <w:rsid w:val="00365C19"/>
    <w:rsid w:val="00370B6C"/>
    <w:rsid w:val="00373B13"/>
    <w:rsid w:val="003754A6"/>
    <w:rsid w:val="00376B3E"/>
    <w:rsid w:val="00381A98"/>
    <w:rsid w:val="00381C3C"/>
    <w:rsid w:val="003867A8"/>
    <w:rsid w:val="003868A0"/>
    <w:rsid w:val="00386A84"/>
    <w:rsid w:val="00386D72"/>
    <w:rsid w:val="003918FF"/>
    <w:rsid w:val="00394372"/>
    <w:rsid w:val="003970AB"/>
    <w:rsid w:val="00397D49"/>
    <w:rsid w:val="003A039C"/>
    <w:rsid w:val="003A2F55"/>
    <w:rsid w:val="003A51B2"/>
    <w:rsid w:val="003A748E"/>
    <w:rsid w:val="003B28BE"/>
    <w:rsid w:val="003B467D"/>
    <w:rsid w:val="003B628A"/>
    <w:rsid w:val="003C12DB"/>
    <w:rsid w:val="003C325E"/>
    <w:rsid w:val="003C60B9"/>
    <w:rsid w:val="003C6C7E"/>
    <w:rsid w:val="003D3B3C"/>
    <w:rsid w:val="003D6D98"/>
    <w:rsid w:val="003E0361"/>
    <w:rsid w:val="003E2808"/>
    <w:rsid w:val="003F0606"/>
    <w:rsid w:val="003F139B"/>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4D2B"/>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46636"/>
    <w:rsid w:val="0055208D"/>
    <w:rsid w:val="005537F7"/>
    <w:rsid w:val="0055604D"/>
    <w:rsid w:val="00561EA3"/>
    <w:rsid w:val="00565AEE"/>
    <w:rsid w:val="00571C4C"/>
    <w:rsid w:val="00572FA9"/>
    <w:rsid w:val="00584C7D"/>
    <w:rsid w:val="005857AA"/>
    <w:rsid w:val="00592199"/>
    <w:rsid w:val="00592899"/>
    <w:rsid w:val="00593446"/>
    <w:rsid w:val="00596D65"/>
    <w:rsid w:val="005A2EBE"/>
    <w:rsid w:val="005A3C33"/>
    <w:rsid w:val="005A424D"/>
    <w:rsid w:val="005C1EB1"/>
    <w:rsid w:val="005C304F"/>
    <w:rsid w:val="005C30D8"/>
    <w:rsid w:val="005D428C"/>
    <w:rsid w:val="005E0C47"/>
    <w:rsid w:val="005E30FB"/>
    <w:rsid w:val="005E374E"/>
    <w:rsid w:val="005E3D49"/>
    <w:rsid w:val="005F0119"/>
    <w:rsid w:val="005F2796"/>
    <w:rsid w:val="005F2FD4"/>
    <w:rsid w:val="005F52BE"/>
    <w:rsid w:val="005F5C23"/>
    <w:rsid w:val="005F7A66"/>
    <w:rsid w:val="00602EF0"/>
    <w:rsid w:val="0060685A"/>
    <w:rsid w:val="00610286"/>
    <w:rsid w:val="0061029F"/>
    <w:rsid w:val="006204A2"/>
    <w:rsid w:val="00624BAA"/>
    <w:rsid w:val="00625D53"/>
    <w:rsid w:val="006416C7"/>
    <w:rsid w:val="00643871"/>
    <w:rsid w:val="00644DE0"/>
    <w:rsid w:val="00646664"/>
    <w:rsid w:val="006479C5"/>
    <w:rsid w:val="00650BA0"/>
    <w:rsid w:val="00651920"/>
    <w:rsid w:val="006544E2"/>
    <w:rsid w:val="00660658"/>
    <w:rsid w:val="00663ABA"/>
    <w:rsid w:val="0066679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7A"/>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53F4"/>
    <w:rsid w:val="007365A2"/>
    <w:rsid w:val="00737F24"/>
    <w:rsid w:val="007447E6"/>
    <w:rsid w:val="00761C1E"/>
    <w:rsid w:val="007636A3"/>
    <w:rsid w:val="00764239"/>
    <w:rsid w:val="007667BF"/>
    <w:rsid w:val="007677D5"/>
    <w:rsid w:val="00772447"/>
    <w:rsid w:val="00772D5F"/>
    <w:rsid w:val="00773184"/>
    <w:rsid w:val="00775068"/>
    <w:rsid w:val="0078154A"/>
    <w:rsid w:val="0078370D"/>
    <w:rsid w:val="0079043C"/>
    <w:rsid w:val="007952B1"/>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46954"/>
    <w:rsid w:val="0085122C"/>
    <w:rsid w:val="008520FC"/>
    <w:rsid w:val="00852133"/>
    <w:rsid w:val="00854517"/>
    <w:rsid w:val="00861A1B"/>
    <w:rsid w:val="008645E9"/>
    <w:rsid w:val="00866F57"/>
    <w:rsid w:val="00882392"/>
    <w:rsid w:val="00882DAF"/>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0F56"/>
    <w:rsid w:val="008D52B1"/>
    <w:rsid w:val="008F2AA3"/>
    <w:rsid w:val="008F5048"/>
    <w:rsid w:val="008F546B"/>
    <w:rsid w:val="0090228F"/>
    <w:rsid w:val="00902DAC"/>
    <w:rsid w:val="00903807"/>
    <w:rsid w:val="0090574E"/>
    <w:rsid w:val="00906139"/>
    <w:rsid w:val="0091451A"/>
    <w:rsid w:val="0091792B"/>
    <w:rsid w:val="0092486B"/>
    <w:rsid w:val="009300CE"/>
    <w:rsid w:val="00930372"/>
    <w:rsid w:val="0093182A"/>
    <w:rsid w:val="009322D3"/>
    <w:rsid w:val="00937A42"/>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501"/>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4CA"/>
    <w:rsid w:val="00A46F33"/>
    <w:rsid w:val="00A50464"/>
    <w:rsid w:val="00A53440"/>
    <w:rsid w:val="00A552B9"/>
    <w:rsid w:val="00A61B18"/>
    <w:rsid w:val="00A67416"/>
    <w:rsid w:val="00A70D48"/>
    <w:rsid w:val="00A74227"/>
    <w:rsid w:val="00A75BE2"/>
    <w:rsid w:val="00A77657"/>
    <w:rsid w:val="00A8014C"/>
    <w:rsid w:val="00A80639"/>
    <w:rsid w:val="00A81130"/>
    <w:rsid w:val="00A812D7"/>
    <w:rsid w:val="00A841E2"/>
    <w:rsid w:val="00A91480"/>
    <w:rsid w:val="00A9276C"/>
    <w:rsid w:val="00AA0C56"/>
    <w:rsid w:val="00AA26D5"/>
    <w:rsid w:val="00AA4C43"/>
    <w:rsid w:val="00AB1B3E"/>
    <w:rsid w:val="00AB34D8"/>
    <w:rsid w:val="00AB46AA"/>
    <w:rsid w:val="00AB65D0"/>
    <w:rsid w:val="00AC1660"/>
    <w:rsid w:val="00AC5AE9"/>
    <w:rsid w:val="00AD0243"/>
    <w:rsid w:val="00AD0F42"/>
    <w:rsid w:val="00AD1BBA"/>
    <w:rsid w:val="00AD33B5"/>
    <w:rsid w:val="00AD357E"/>
    <w:rsid w:val="00AE1E7E"/>
    <w:rsid w:val="00AE3390"/>
    <w:rsid w:val="00AF050B"/>
    <w:rsid w:val="00AF15AD"/>
    <w:rsid w:val="00B0210D"/>
    <w:rsid w:val="00B041EC"/>
    <w:rsid w:val="00B1210C"/>
    <w:rsid w:val="00B13E31"/>
    <w:rsid w:val="00B15DF7"/>
    <w:rsid w:val="00B22430"/>
    <w:rsid w:val="00B26F3D"/>
    <w:rsid w:val="00B33621"/>
    <w:rsid w:val="00B33CBF"/>
    <w:rsid w:val="00B34CF8"/>
    <w:rsid w:val="00B356CF"/>
    <w:rsid w:val="00B35715"/>
    <w:rsid w:val="00B378D1"/>
    <w:rsid w:val="00B41E74"/>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27704"/>
    <w:rsid w:val="00C32274"/>
    <w:rsid w:val="00C348B1"/>
    <w:rsid w:val="00C35520"/>
    <w:rsid w:val="00C363DB"/>
    <w:rsid w:val="00C41D5B"/>
    <w:rsid w:val="00C51FAE"/>
    <w:rsid w:val="00C531D0"/>
    <w:rsid w:val="00C53F0F"/>
    <w:rsid w:val="00C54DE2"/>
    <w:rsid w:val="00C603D7"/>
    <w:rsid w:val="00C62ECC"/>
    <w:rsid w:val="00C65D06"/>
    <w:rsid w:val="00C67D77"/>
    <w:rsid w:val="00C708DA"/>
    <w:rsid w:val="00C716A4"/>
    <w:rsid w:val="00C73412"/>
    <w:rsid w:val="00C7432A"/>
    <w:rsid w:val="00C74D58"/>
    <w:rsid w:val="00C76B21"/>
    <w:rsid w:val="00C86683"/>
    <w:rsid w:val="00C9239E"/>
    <w:rsid w:val="00C933AC"/>
    <w:rsid w:val="00C944E5"/>
    <w:rsid w:val="00CA19E6"/>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B6D3B"/>
    <w:rsid w:val="00DB6E76"/>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50F5"/>
    <w:rsid w:val="00E17DC5"/>
    <w:rsid w:val="00E221D5"/>
    <w:rsid w:val="00E23CBC"/>
    <w:rsid w:val="00E278B9"/>
    <w:rsid w:val="00E33649"/>
    <w:rsid w:val="00E34247"/>
    <w:rsid w:val="00E364BC"/>
    <w:rsid w:val="00E368CA"/>
    <w:rsid w:val="00E50811"/>
    <w:rsid w:val="00E51F15"/>
    <w:rsid w:val="00E53CF7"/>
    <w:rsid w:val="00E541B5"/>
    <w:rsid w:val="00E54670"/>
    <w:rsid w:val="00E55F16"/>
    <w:rsid w:val="00E6175F"/>
    <w:rsid w:val="00E61A63"/>
    <w:rsid w:val="00E61C21"/>
    <w:rsid w:val="00E669A4"/>
    <w:rsid w:val="00E71C3C"/>
    <w:rsid w:val="00E7412E"/>
    <w:rsid w:val="00E74AF3"/>
    <w:rsid w:val="00E77F0E"/>
    <w:rsid w:val="00E77F18"/>
    <w:rsid w:val="00E82718"/>
    <w:rsid w:val="00E82D32"/>
    <w:rsid w:val="00E82FA7"/>
    <w:rsid w:val="00E8584B"/>
    <w:rsid w:val="00E90978"/>
    <w:rsid w:val="00E9321B"/>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6993"/>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2EE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3A40"/>
    <w:rsid w:val="00FC5C08"/>
    <w:rsid w:val="00FD1928"/>
    <w:rsid w:val="00FD2ACD"/>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paragraph" w:customStyle="1" w:styleId="DEQTEXTforFACTSHEET">
    <w:name w:val="(DEQ)TEXT for FACT SHEET"/>
    <w:basedOn w:val="Normal"/>
    <w:link w:val="DEQTEXTforFACTSHEETChar"/>
    <w:rsid w:val="00CA19E6"/>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CA19E6"/>
    <w:rPr>
      <w:rFonts w:ascii="Times" w:eastAsia="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eg.state.or.us/ors/183.html" TargetMode="External"/><Relationship Id="rId18" Type="http://schemas.openxmlformats.org/officeDocument/2006/relationships/hyperlink" Target="http://arcweb.sos.state.or.us/pages/rules/oars_300/oar_340/340_264.html" TargetMode="External"/><Relationship Id="rId26" Type="http://schemas.openxmlformats.org/officeDocument/2006/relationships/hyperlink" Target="http://arcweb.sos.state.or.us/pages/rules/oars_300/oar_340/340_018.html" TargetMode="External"/><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www.leg.state.or.us/ors/468a.html" TargetMode="External"/><Relationship Id="rId34" Type="http://schemas.openxmlformats.org/officeDocument/2006/relationships/image" Target="media/image5.emf"/><Relationship Id="rId42" Type="http://schemas.openxmlformats.org/officeDocument/2006/relationships/image" Target="media/image12.emf"/><Relationship Id="rId47" Type="http://schemas.openxmlformats.org/officeDocument/2006/relationships/fontTable" Target="fontTable.xml"/><Relationship Id="rId50"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leg.state.or.us/ors/183.html" TargetMode="External"/><Relationship Id="rId25" Type="http://schemas.openxmlformats.org/officeDocument/2006/relationships/hyperlink" Target="http://www.oregonlaws.org/ors/197.180" TargetMode="External"/><Relationship Id="rId33" Type="http://schemas.openxmlformats.org/officeDocument/2006/relationships/hyperlink" Target="http://www.leg.state.or.us/ors/183.html" TargetMode="External"/><Relationship Id="rId38" Type="http://schemas.openxmlformats.org/officeDocument/2006/relationships/image" Target="media/image8.emf"/><Relationship Id="rId46"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leg.state.or.us/ors/183.html" TargetMode="External"/><Relationship Id="rId29" Type="http://schemas.openxmlformats.org/officeDocument/2006/relationships/hyperlink" Target="http://arcweb.sos.state.or.us/pages/rules/bulletin/past.html"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oregonlaws.org/ors/468A.327" TargetMode="External"/><Relationship Id="rId32" Type="http://schemas.openxmlformats.org/officeDocument/2006/relationships/hyperlink" Target="http://arcweb.sos.state.or.us/pages/rules/oars_100/oar_137/137_001.html" TargetMode="External"/><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image" Target="media/image15.emf"/><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arcweb.sos.state.or.us/pages/rules/oars_300/oar_340/340_011.html" TargetMode="External"/><Relationship Id="rId28" Type="http://schemas.openxmlformats.org/officeDocument/2006/relationships/hyperlink" Target="http://www.deq.state.or.us/pubs/permithandbook/lucs.htm" TargetMode="External"/><Relationship Id="rId36"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comments" Target="comments.xml"/><Relationship Id="rId31" Type="http://schemas.openxmlformats.org/officeDocument/2006/relationships/hyperlink" Target="http://www.leg.state.or.us/ors/183.html" TargetMode="External"/><Relationship Id="rId44"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arcweb.sos.state.or.us/pages/rules/oars_300/oar_340/340_264.html" TargetMode="External"/><Relationship Id="rId22" Type="http://schemas.openxmlformats.org/officeDocument/2006/relationships/hyperlink" Target="http://www.oregonlaws.org/ors/183.332" TargetMode="External"/><Relationship Id="rId27" Type="http://schemas.openxmlformats.org/officeDocument/2006/relationships/hyperlink" Target="http://arcweb.sos.state.or.us/pages/rules/oars_300/oar_340/340_018.html" TargetMode="External"/><Relationship Id="rId30" Type="http://schemas.openxmlformats.org/officeDocument/2006/relationships/hyperlink" Target="http://www.oregon.gov/deq/RulesandRegulations/Pages/2013/LRAPAOB.aspx" TargetMode="External"/><Relationship Id="rId35" Type="http://schemas.openxmlformats.org/officeDocument/2006/relationships/package" Target="embeddings/Microsoft_Office_Excel_Worksheet1.xlsx"/><Relationship Id="rId43" Type="http://schemas.openxmlformats.org/officeDocument/2006/relationships/image" Target="media/image13.emf"/><Relationship Id="rId48" Type="http://schemas.openxmlformats.org/officeDocument/2006/relationships/theme" Target="theme/theme1.xml"/><Relationship Id="rId8"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7CB68C39-FE3D-4AA1-AE96-76C2C9CE8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2755</Words>
  <Characters>15705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18424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2013-02-28T21:12:00Z</cp:lastPrinted>
  <dcterms:created xsi:type="dcterms:W3CDTF">2013-12-12T20:22:00Z</dcterms:created>
  <dcterms:modified xsi:type="dcterms:W3CDTF">2013-12-12T20:22:00Z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