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12" w:rsidRDefault="002D280F">
      <w:pPr>
        <w:rPr>
          <w:b/>
          <w:spacing w:val="100"/>
        </w:rPr>
      </w:pPr>
      <w:r w:rsidRPr="002D280F">
        <w:rPr>
          <w:b/>
          <w:spacing w:val="100"/>
        </w:rPr>
        <w:t>MEMORANDUM</w:t>
      </w:r>
    </w:p>
    <w:p w:rsidR="002D280F" w:rsidRPr="00C37F58" w:rsidRDefault="002D280F">
      <w:r w:rsidRPr="00C37F58">
        <w:t>TO:</w:t>
      </w:r>
      <w:r w:rsidRPr="00C37F58">
        <w:tab/>
      </w:r>
      <w:r w:rsidR="00B62C12">
        <w:t>Oregon Environmental Quality Commission</w:t>
      </w:r>
      <w:r w:rsidRPr="00C37F58">
        <w:tab/>
      </w:r>
      <w:r w:rsidRPr="00C37F58">
        <w:tab/>
        <w:t>FROM:</w:t>
      </w:r>
      <w:r w:rsidRPr="00C37F58">
        <w:tab/>
      </w:r>
      <w:r w:rsidR="00B62C12">
        <w:t>Max Hueftle, Hearings Officer</w:t>
      </w:r>
    </w:p>
    <w:p w:rsidR="00C37F58" w:rsidRPr="00C37F58" w:rsidRDefault="00B62C12" w:rsidP="00B62C12">
      <w:pPr>
        <w:spacing w:after="0" w:line="240" w:lineRule="auto"/>
        <w:ind w:left="6480" w:hanging="6480"/>
      </w:pPr>
      <w:r>
        <w:t>DATE:     May 4, 2011</w:t>
      </w:r>
      <w:r>
        <w:tab/>
      </w:r>
      <w:r w:rsidR="002D280F" w:rsidRPr="00C37F58">
        <w:t>SUBJ:</w:t>
      </w:r>
      <w:r w:rsidR="002D280F" w:rsidRPr="00C37F58">
        <w:tab/>
      </w:r>
      <w:r>
        <w:t xml:space="preserve">Public Hearing, </w:t>
      </w:r>
      <w:r w:rsidR="00A51FEB">
        <w:t>January 12</w:t>
      </w:r>
      <w:r>
        <w:t>,</w:t>
      </w:r>
      <w:r w:rsidR="00A51FEB">
        <w:t xml:space="preserve"> 2010</w:t>
      </w:r>
      <w:r>
        <w:t xml:space="preserve"> Regarding Adoption of </w:t>
      </w:r>
      <w:r w:rsidR="00A51FEB">
        <w:t xml:space="preserve">Amendments to </w:t>
      </w:r>
      <w:r>
        <w:t>LRAPA Industrial Permitting Streamlining Rules</w:t>
      </w:r>
      <w:r w:rsidR="00C37F58" w:rsidRPr="00C37F58">
        <w:t xml:space="preserve"> </w:t>
      </w:r>
    </w:p>
    <w:p w:rsidR="00C37F58" w:rsidRDefault="00C37F58" w:rsidP="00C37F58">
      <w:pPr>
        <w:spacing w:after="0" w:line="240" w:lineRule="auto"/>
      </w:pPr>
    </w:p>
    <w:p w:rsidR="00B62C12" w:rsidRDefault="00B62C12" w:rsidP="00C37F58">
      <w:pPr>
        <w:spacing w:after="0" w:line="240" w:lineRule="auto"/>
      </w:pPr>
      <w:r>
        <w:t>SUMMARY OF PROCEDURE</w:t>
      </w:r>
    </w:p>
    <w:p w:rsidR="00B62C12" w:rsidRPr="00C37F58" w:rsidRDefault="00B62C12" w:rsidP="00C37F58">
      <w:pPr>
        <w:spacing w:after="0" w:line="240" w:lineRule="auto"/>
      </w:pPr>
    </w:p>
    <w:p w:rsidR="002D280F" w:rsidRDefault="00B62C12" w:rsidP="00C37F58">
      <w:pPr>
        <w:tabs>
          <w:tab w:val="center" w:pos="2340"/>
          <w:tab w:val="center" w:pos="7020"/>
        </w:tabs>
      </w:pPr>
      <w:r>
        <w:t xml:space="preserve">Pursuant to public notice, a public hearing was convened by the Board of Directors of the Lane Regional Air Protection Agency on </w:t>
      </w:r>
      <w:r w:rsidR="00A51FEB">
        <w:t>January 12, 2010</w:t>
      </w:r>
      <w:r>
        <w:t xml:space="preserve"> </w:t>
      </w:r>
      <w:r w:rsidR="003D1394">
        <w:t>in the LRAPA meeting room at 1010 Main Street in Springfield, Oregon</w:t>
      </w:r>
      <w:r>
        <w:t xml:space="preserve">.  The purpose of the hearing was to perform the following actions: </w:t>
      </w:r>
      <w:r w:rsidR="00C37F58" w:rsidRPr="00C37F58">
        <w:rPr>
          <w:b/>
        </w:rPr>
        <w:t xml:space="preserve">AMEND:  </w:t>
      </w:r>
      <w:r w:rsidR="00C37F58" w:rsidRPr="00C37F58">
        <w:t xml:space="preserve">Existing LRAPA Title: 12, </w:t>
      </w:r>
      <w:r w:rsidR="00A51FEB">
        <w:t xml:space="preserve">13, </w:t>
      </w:r>
      <w:r w:rsidR="00C37F58" w:rsidRPr="00C37F58">
        <w:t xml:space="preserve">30, </w:t>
      </w:r>
      <w:r w:rsidR="00A51FEB">
        <w:t>31</w:t>
      </w:r>
      <w:r w:rsidR="00C37F58" w:rsidRPr="00C37F58">
        <w:t xml:space="preserve">, 34, 37, </w:t>
      </w:r>
      <w:r w:rsidR="00A51FEB">
        <w:t xml:space="preserve">and OAR 340-200-0040.  </w:t>
      </w:r>
      <w:r w:rsidR="00A51FEB">
        <w:rPr>
          <w:rFonts w:cs="Arial"/>
        </w:rPr>
        <w:t>This rulemaking corrected typographical errors, added</w:t>
      </w:r>
      <w:r w:rsidR="00A51FEB" w:rsidRPr="00A51FEB">
        <w:rPr>
          <w:rFonts w:cs="Arial"/>
        </w:rPr>
        <w:t xml:space="preserve"> definitions of terms intended to be included in the </w:t>
      </w:r>
      <w:r w:rsidR="00A51FEB">
        <w:rPr>
          <w:rFonts w:cs="Arial"/>
        </w:rPr>
        <w:t>original rulemaking, and expanded</w:t>
      </w:r>
      <w:r w:rsidR="00A51FEB" w:rsidRPr="00A51FEB">
        <w:rPr>
          <w:rFonts w:cs="Arial"/>
        </w:rPr>
        <w:t xml:space="preserve"> LRAPA’s ability to permit smaller sources.  </w:t>
      </w:r>
    </w:p>
    <w:p w:rsidR="00B62C12" w:rsidRPr="00C37F58" w:rsidRDefault="00B62C12" w:rsidP="00C37F58">
      <w:pPr>
        <w:tabs>
          <w:tab w:val="center" w:pos="2340"/>
          <w:tab w:val="center" w:pos="7020"/>
        </w:tabs>
      </w:pPr>
      <w:r>
        <w:t>Prior to the public hearing:</w:t>
      </w:r>
    </w:p>
    <w:p w:rsidR="00A51FEB" w:rsidRPr="006A1B55" w:rsidRDefault="00A51FEB" w:rsidP="002D280F">
      <w:pPr>
        <w:pStyle w:val="ListParagraph"/>
        <w:numPr>
          <w:ilvl w:val="0"/>
          <w:numId w:val="1"/>
        </w:numPr>
      </w:pPr>
      <w:r w:rsidRPr="00A51FEB">
        <w:rPr>
          <w:rFonts w:cs="Arial"/>
          <w:szCs w:val="23"/>
        </w:rPr>
        <w:t>The LRAPA Board adopted comprehensive industrial permitting streamlining rules on October 14, 2008, following an extensive review process involving stakeholder workshop, LRAPA Advisory Committee review, public hearing, and considerable Board discussion. The Board directed staff to report back approximately a year later on implementation progress and identify any necessary rule amendments. This</w:t>
      </w:r>
      <w:r>
        <w:rPr>
          <w:rFonts w:cs="Arial"/>
          <w:szCs w:val="23"/>
        </w:rPr>
        <w:t xml:space="preserve"> rulemaking was to address those necessary amendments</w:t>
      </w:r>
      <w:r w:rsidRPr="00A51FEB">
        <w:rPr>
          <w:rFonts w:cs="Arial"/>
          <w:szCs w:val="23"/>
        </w:rPr>
        <w:t>.</w:t>
      </w:r>
    </w:p>
    <w:p w:rsidR="006A1B55" w:rsidRPr="006A1B55" w:rsidRDefault="006A1B55" w:rsidP="002D280F">
      <w:pPr>
        <w:pStyle w:val="ListParagraph"/>
        <w:numPr>
          <w:ilvl w:val="0"/>
          <w:numId w:val="1"/>
        </w:numPr>
      </w:pPr>
      <w:r w:rsidRPr="006A1B55">
        <w:t>A “Notice to Interested Persons” that included a printed copy of the rulemaking information was also sent to parties on LRAPA’s mailing list.</w:t>
      </w:r>
    </w:p>
    <w:p w:rsidR="004E6B9D" w:rsidRPr="004E6B9D" w:rsidRDefault="004E6B9D" w:rsidP="002D280F">
      <w:pPr>
        <w:pStyle w:val="ListParagraph"/>
        <w:numPr>
          <w:ilvl w:val="0"/>
          <w:numId w:val="1"/>
        </w:numPr>
      </w:pPr>
      <w:r>
        <w:rPr>
          <w:rFonts w:cs="Arial"/>
          <w:szCs w:val="23"/>
        </w:rPr>
        <w:t xml:space="preserve">The LRAPA Advisory Committee was not used since this was not used in this rulemaking since these were determined to be relatively straightforward corrections to the Industrial Streamlining Rules adopted by the LRAPA board on October 14, 2008.  </w:t>
      </w:r>
    </w:p>
    <w:p w:rsidR="004E6B9D" w:rsidRPr="00A51FEB" w:rsidRDefault="004E6B9D" w:rsidP="002D280F">
      <w:pPr>
        <w:pStyle w:val="ListParagraph"/>
        <w:numPr>
          <w:ilvl w:val="0"/>
          <w:numId w:val="1"/>
        </w:numPr>
      </w:pPr>
      <w:r>
        <w:rPr>
          <w:rFonts w:cs="Arial"/>
          <w:szCs w:val="23"/>
        </w:rPr>
        <w:t>Likewise, these were not submitted to either ODEQ or EPA Region 10 for their review and comment since these were relatively minor and straightforward corrections to the Industrial Streamlining Rules adopted by the LRAPA board on October 14, 2008.</w:t>
      </w:r>
    </w:p>
    <w:p w:rsidR="000E7A9A" w:rsidRDefault="000E7A9A" w:rsidP="002D280F">
      <w:pPr>
        <w:pStyle w:val="ListParagraph"/>
        <w:numPr>
          <w:ilvl w:val="0"/>
          <w:numId w:val="1"/>
        </w:numPr>
      </w:pPr>
      <w:r>
        <w:t xml:space="preserve">Notice of the </w:t>
      </w:r>
      <w:r w:rsidR="00A51FEB">
        <w:t>January 12, 2010</w:t>
      </w:r>
      <w:r>
        <w:t xml:space="preserve"> public hearing was published in the </w:t>
      </w:r>
      <w:r w:rsidR="001E6358">
        <w:t xml:space="preserve">December 1, 2009 </w:t>
      </w:r>
      <w:r w:rsidRPr="001E6358">
        <w:rPr>
          <w:i/>
        </w:rPr>
        <w:t>Oregon Bulletin</w:t>
      </w:r>
      <w:r w:rsidR="001E6358">
        <w:t xml:space="preserve">.  </w:t>
      </w:r>
      <w:r>
        <w:t xml:space="preserve">Notice was also published in the Eugene </w:t>
      </w:r>
      <w:r w:rsidRPr="00673925">
        <w:rPr>
          <w:i/>
        </w:rPr>
        <w:t xml:space="preserve">Register-Guard, </w:t>
      </w:r>
      <w:r>
        <w:t xml:space="preserve">Springfield </w:t>
      </w:r>
      <w:r w:rsidRPr="00673925">
        <w:rPr>
          <w:i/>
        </w:rPr>
        <w:t xml:space="preserve">Beacon, </w:t>
      </w:r>
      <w:r>
        <w:t xml:space="preserve">Cottage Grove </w:t>
      </w:r>
      <w:r w:rsidRPr="00673925">
        <w:rPr>
          <w:i/>
        </w:rPr>
        <w:t xml:space="preserve">Sentinel, </w:t>
      </w:r>
      <w:r>
        <w:t xml:space="preserve">and Oakridge </w:t>
      </w:r>
      <w:r w:rsidRPr="00673925">
        <w:rPr>
          <w:i/>
        </w:rPr>
        <w:t>Dead Mountain Echo</w:t>
      </w:r>
      <w:r>
        <w:rPr>
          <w:i/>
        </w:rPr>
        <w:t>.</w:t>
      </w:r>
      <w:r w:rsidR="003D1394">
        <w:rPr>
          <w:i/>
        </w:rPr>
        <w:t xml:space="preserve">  </w:t>
      </w:r>
      <w:r w:rsidR="003D1394">
        <w:t>(See proof of publication attached).</w:t>
      </w:r>
    </w:p>
    <w:p w:rsidR="003D1394" w:rsidRPr="00C37F58" w:rsidRDefault="003D1394" w:rsidP="003D1394">
      <w:r>
        <w:t>Summary of Testimony:</w:t>
      </w:r>
    </w:p>
    <w:p w:rsidR="00C34C52" w:rsidRDefault="006A1B55" w:rsidP="00C34C52">
      <w:r>
        <w:t>No oral or written testimony was provided at the public hearing and/or during the public comment period.</w:t>
      </w:r>
    </w:p>
    <w:p w:rsidR="001E6358" w:rsidRDefault="001E6358" w:rsidP="00C34C52"/>
    <w:p w:rsidR="001E6358" w:rsidRDefault="001E6358" w:rsidP="00C34C52"/>
    <w:p w:rsidR="003D1394" w:rsidRDefault="003D1394" w:rsidP="00C34C52">
      <w:r>
        <w:lastRenderedPageBreak/>
        <w:t>ACTION OF THE LRAPA BOARD OF DIRECTORS</w:t>
      </w:r>
    </w:p>
    <w:p w:rsidR="006A1B55" w:rsidRDefault="00B173DA" w:rsidP="006A1B55">
      <w:r>
        <w:t xml:space="preserve">At the </w:t>
      </w:r>
      <w:r w:rsidR="006A1B55">
        <w:t>January 12, 2010</w:t>
      </w:r>
      <w:r>
        <w:t xml:space="preserve"> meeting, the board voted </w:t>
      </w:r>
      <w:r w:rsidR="006A1B55">
        <w:t xml:space="preserve">unanimously </w:t>
      </w:r>
      <w:r>
        <w:t xml:space="preserve">to adopt the rules </w:t>
      </w:r>
      <w:r w:rsidRPr="001E6358">
        <w:t xml:space="preserve">with the changes </w:t>
      </w:r>
      <w:r w:rsidR="001E6358">
        <w:t>identified in the January 12, 2010 board agenda item</w:t>
      </w:r>
      <w:r w:rsidR="006A1B55" w:rsidRPr="001E6358">
        <w:t>.</w:t>
      </w:r>
    </w:p>
    <w:p w:rsidR="006A1B55" w:rsidRPr="002D280F" w:rsidRDefault="00B173DA" w:rsidP="006A1B55">
      <w:r>
        <w:t>/MKH</w:t>
      </w:r>
    </w:p>
    <w:sectPr w:rsidR="006A1B55" w:rsidRPr="002D280F" w:rsidSect="006A1B55">
      <w:pgSz w:w="12240" w:h="15840"/>
      <w:pgMar w:top="144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hruti">
    <w:panose1 w:val="02000500000000000000"/>
    <w:charset w:val="00"/>
    <w:family w:val="auto"/>
    <w:pitch w:val="variable"/>
    <w:sig w:usb0="0004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5E6C"/>
    <w:multiLevelType w:val="hybridMultilevel"/>
    <w:tmpl w:val="4AFC37E8"/>
    <w:lvl w:ilvl="0" w:tplc="3D80DD0E">
      <w:start w:val="10"/>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873FA"/>
    <w:multiLevelType w:val="hybridMultilevel"/>
    <w:tmpl w:val="F96C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B06CF2"/>
    <w:multiLevelType w:val="hybridMultilevel"/>
    <w:tmpl w:val="9B72ED4A"/>
    <w:lvl w:ilvl="0" w:tplc="52167EDE">
      <w:start w:val="2"/>
      <w:numFmt w:val="decimal"/>
      <w:lvlText w:val="%1."/>
      <w:lvlJc w:val="left"/>
      <w:pPr>
        <w:tabs>
          <w:tab w:val="num" w:pos="1368"/>
        </w:tabs>
        <w:ind w:left="1368" w:hanging="360"/>
      </w:pPr>
      <w:rPr>
        <w:rFonts w:hint="default"/>
      </w:rPr>
    </w:lvl>
    <w:lvl w:ilvl="1" w:tplc="EA1029F6">
      <w:start w:val="1"/>
      <w:numFmt w:val="lowerLetter"/>
      <w:lvlText w:val="%2."/>
      <w:lvlJc w:val="left"/>
      <w:pPr>
        <w:tabs>
          <w:tab w:val="num" w:pos="2088"/>
        </w:tabs>
        <w:ind w:left="2088" w:hanging="360"/>
      </w:pPr>
      <w:rPr>
        <w:rFonts w:hint="default"/>
        <w:caps/>
      </w:r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3">
    <w:nsid w:val="2B7F5E91"/>
    <w:multiLevelType w:val="hybridMultilevel"/>
    <w:tmpl w:val="70EC6696"/>
    <w:lvl w:ilvl="0" w:tplc="04090011">
      <w:start w:val="1"/>
      <w:numFmt w:val="decimal"/>
      <w:lvlText w:val="%1)"/>
      <w:lvlJc w:val="left"/>
      <w:pPr>
        <w:tabs>
          <w:tab w:val="num" w:pos="720"/>
        </w:tabs>
        <w:ind w:left="720" w:hanging="360"/>
      </w:pPr>
    </w:lvl>
    <w:lvl w:ilvl="1" w:tplc="9786819A">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D159A2"/>
    <w:multiLevelType w:val="hybridMultilevel"/>
    <w:tmpl w:val="BCDCE48A"/>
    <w:lvl w:ilvl="0" w:tplc="F2F07042">
      <w:start w:val="5"/>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38190D"/>
    <w:multiLevelType w:val="hybridMultilevel"/>
    <w:tmpl w:val="8A961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D2732C"/>
    <w:multiLevelType w:val="hybridMultilevel"/>
    <w:tmpl w:val="5BE02608"/>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9C05F2D"/>
    <w:multiLevelType w:val="hybridMultilevel"/>
    <w:tmpl w:val="F72E4F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0F">
      <w:start w:val="1"/>
      <w:numFmt w:val="decimal"/>
      <w:lvlText w:val="%5."/>
      <w:lvlJc w:val="left"/>
      <w:pPr>
        <w:tabs>
          <w:tab w:val="num" w:pos="2340"/>
        </w:tabs>
        <w:ind w:left="234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2340"/>
        </w:tabs>
        <w:ind w:left="2340" w:hanging="360"/>
      </w:pPr>
    </w:lvl>
    <w:lvl w:ilvl="7" w:tplc="04090019">
      <w:start w:val="1"/>
      <w:numFmt w:val="lowerLetter"/>
      <w:lvlText w:val="%8."/>
      <w:lvlJc w:val="left"/>
      <w:pPr>
        <w:tabs>
          <w:tab w:val="num" w:pos="5760"/>
        </w:tabs>
        <w:ind w:left="5760" w:hanging="360"/>
      </w:pPr>
    </w:lvl>
    <w:lvl w:ilvl="8" w:tplc="F2F07042">
      <w:start w:val="5"/>
      <w:numFmt w:val="decimal"/>
      <w:lvlText w:val="%9."/>
      <w:lvlJc w:val="left"/>
      <w:pPr>
        <w:tabs>
          <w:tab w:val="num" w:pos="2340"/>
        </w:tabs>
        <w:ind w:left="2340" w:hanging="360"/>
      </w:pPr>
      <w:rPr>
        <w:rFonts w:hint="default"/>
      </w:rPr>
    </w:lvl>
  </w:abstractNum>
  <w:abstractNum w:abstractNumId="8">
    <w:nsid w:val="627C7CDF"/>
    <w:multiLevelType w:val="hybridMultilevel"/>
    <w:tmpl w:val="8C4821E4"/>
    <w:lvl w:ilvl="0" w:tplc="61C669EA">
      <w:start w:val="10"/>
      <w:numFmt w:val="lowerLetter"/>
      <w:lvlText w:val="(%1)"/>
      <w:lvlJc w:val="left"/>
      <w:pPr>
        <w:tabs>
          <w:tab w:val="num" w:pos="2160"/>
        </w:tabs>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BDB0772"/>
    <w:multiLevelType w:val="hybridMultilevel"/>
    <w:tmpl w:val="2FB69E60"/>
    <w:lvl w:ilvl="0" w:tplc="9BC2F854">
      <w:start w:val="1"/>
      <w:numFmt w:val="decimal"/>
      <w:lvlText w:val="%1."/>
      <w:lvlJc w:val="left"/>
      <w:pPr>
        <w:tabs>
          <w:tab w:val="num" w:pos="720"/>
        </w:tabs>
        <w:ind w:left="720" w:hanging="360"/>
      </w:pPr>
    </w:lvl>
    <w:lvl w:ilvl="1" w:tplc="BDC22A74">
      <w:start w:val="1"/>
      <w:numFmt w:val="lowerLetter"/>
      <w:lvlText w:val="%2."/>
      <w:lvlJc w:val="left"/>
      <w:pPr>
        <w:tabs>
          <w:tab w:val="num" w:pos="1440"/>
        </w:tabs>
        <w:ind w:left="1440" w:hanging="360"/>
      </w:pPr>
      <w:rPr>
        <w:rFonts w:hint="default"/>
        <w:cap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7"/>
  </w:num>
  <w:num w:numId="4">
    <w:abstractNumId w:val="4"/>
  </w:num>
  <w:num w:numId="5">
    <w:abstractNumId w:val="0"/>
  </w:num>
  <w:num w:numId="6">
    <w:abstractNumId w:val="3"/>
  </w:num>
  <w:num w:numId="7">
    <w:abstractNumId w:val="8"/>
  </w:num>
  <w:num w:numId="8">
    <w:abstractNumId w:val="6"/>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D280F"/>
    <w:rsid w:val="0009335B"/>
    <w:rsid w:val="000E7A9A"/>
    <w:rsid w:val="00176EA6"/>
    <w:rsid w:val="001E6358"/>
    <w:rsid w:val="002D280F"/>
    <w:rsid w:val="00382D10"/>
    <w:rsid w:val="003D1394"/>
    <w:rsid w:val="004C32FC"/>
    <w:rsid w:val="004E6B9D"/>
    <w:rsid w:val="004F7761"/>
    <w:rsid w:val="00577BAE"/>
    <w:rsid w:val="0068596F"/>
    <w:rsid w:val="006A1B55"/>
    <w:rsid w:val="00837BA9"/>
    <w:rsid w:val="00A51FEB"/>
    <w:rsid w:val="00AF696C"/>
    <w:rsid w:val="00B173DA"/>
    <w:rsid w:val="00B24395"/>
    <w:rsid w:val="00B62C12"/>
    <w:rsid w:val="00C34C52"/>
    <w:rsid w:val="00C37F58"/>
    <w:rsid w:val="00F006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96C"/>
  </w:style>
  <w:style w:type="paragraph" w:styleId="Heading2">
    <w:name w:val="heading 2"/>
    <w:basedOn w:val="Normal"/>
    <w:next w:val="Normal"/>
    <w:link w:val="Heading2Char"/>
    <w:qFormat/>
    <w:rsid w:val="006A1B55"/>
    <w:pPr>
      <w:keepNext/>
      <w:tabs>
        <w:tab w:val="left" w:pos="-1152"/>
        <w:tab w:val="left" w:pos="-672"/>
        <w:tab w:val="left" w:pos="-192"/>
        <w:tab w:val="left" w:pos="288"/>
        <w:tab w:val="left" w:pos="768"/>
        <w:tab w:val="left" w:pos="1248"/>
        <w:tab w:val="left" w:pos="1728"/>
        <w:tab w:val="left" w:pos="2208"/>
        <w:tab w:val="left" w:pos="2688"/>
        <w:tab w:val="left" w:pos="3168"/>
        <w:tab w:val="left" w:pos="3648"/>
        <w:tab w:val="left" w:pos="4128"/>
        <w:tab w:val="left" w:pos="4608"/>
        <w:tab w:val="left" w:pos="5088"/>
        <w:tab w:val="left" w:pos="5568"/>
        <w:tab w:val="left" w:pos="6048"/>
        <w:tab w:val="left" w:pos="6528"/>
        <w:tab w:val="left" w:pos="7008"/>
        <w:tab w:val="left" w:pos="7488"/>
        <w:tab w:val="left" w:pos="7968"/>
      </w:tabs>
      <w:autoSpaceDE w:val="0"/>
      <w:autoSpaceDN w:val="0"/>
      <w:adjustRightInd w:val="0"/>
      <w:spacing w:after="0" w:line="240" w:lineRule="auto"/>
      <w:jc w:val="both"/>
      <w:outlineLvl w:val="1"/>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80F"/>
    <w:pPr>
      <w:ind w:left="720"/>
      <w:contextualSpacing/>
    </w:pPr>
  </w:style>
  <w:style w:type="character" w:styleId="Hyperlink">
    <w:name w:val="Hyperlink"/>
    <w:basedOn w:val="DefaultParagraphFont"/>
    <w:uiPriority w:val="99"/>
    <w:unhideWhenUsed/>
    <w:rsid w:val="00C34C52"/>
    <w:rPr>
      <w:color w:val="0000FF" w:themeColor="hyperlink"/>
      <w:u w:val="single"/>
    </w:rPr>
  </w:style>
  <w:style w:type="character" w:customStyle="1" w:styleId="Heading2Char">
    <w:name w:val="Heading 2 Char"/>
    <w:basedOn w:val="DefaultParagraphFont"/>
    <w:link w:val="Heading2"/>
    <w:rsid w:val="006A1B55"/>
    <w:rPr>
      <w:rFonts w:ascii="Times New Roman" w:eastAsia="Times New Roman" w:hAnsi="Times New Roman" w:cs="Times New Roman"/>
      <w:sz w:val="24"/>
      <w:szCs w:val="24"/>
      <w:u w:val="single"/>
    </w:rPr>
  </w:style>
  <w:style w:type="paragraph" w:styleId="BodyTextIndent">
    <w:name w:val="Body Text Indent"/>
    <w:basedOn w:val="Normal"/>
    <w:link w:val="BodyTextIndentChar"/>
    <w:semiHidden/>
    <w:rsid w:val="006A1B5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autoSpaceDE w:val="0"/>
      <w:autoSpaceDN w:val="0"/>
      <w:adjustRightInd w:val="0"/>
      <w:spacing w:after="0" w:line="240" w:lineRule="auto"/>
      <w:ind w:left="480" w:hanging="480"/>
      <w:jc w:val="both"/>
    </w:pPr>
    <w:rPr>
      <w:rFonts w:ascii="Shruti" w:eastAsia="Times New Roman" w:hAnsi="Shruti" w:cs="Times New Roman"/>
      <w:sz w:val="24"/>
      <w:szCs w:val="24"/>
    </w:rPr>
  </w:style>
  <w:style w:type="character" w:customStyle="1" w:styleId="BodyTextIndentChar">
    <w:name w:val="Body Text Indent Char"/>
    <w:basedOn w:val="DefaultParagraphFont"/>
    <w:link w:val="BodyTextIndent"/>
    <w:semiHidden/>
    <w:rsid w:val="006A1B55"/>
    <w:rPr>
      <w:rFonts w:ascii="Shruti" w:eastAsia="Times New Roman" w:hAnsi="Shruti" w:cs="Times New Roman"/>
      <w:sz w:val="24"/>
      <w:szCs w:val="24"/>
    </w:rPr>
  </w:style>
  <w:style w:type="paragraph" w:styleId="NormalWeb">
    <w:name w:val="Normal (Web)"/>
    <w:basedOn w:val="Normal"/>
    <w:uiPriority w:val="99"/>
    <w:rsid w:val="006A1B55"/>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uleNumber">
    <w:name w:val="Rule Number"/>
    <w:basedOn w:val="Normal"/>
    <w:rsid w:val="006A1B55"/>
    <w:pPr>
      <w:spacing w:before="160" w:after="0" w:line="190" w:lineRule="exact"/>
      <w:jc w:val="both"/>
    </w:pPr>
    <w:rPr>
      <w:rFonts w:ascii="Times" w:eastAsia="Times New Roman" w:hAnsi="Times" w:cs="Times New Roman"/>
      <w:b/>
      <w:sz w:val="18"/>
      <w:szCs w:val="20"/>
    </w:rPr>
  </w:style>
  <w:style w:type="paragraph" w:customStyle="1" w:styleId="RuleTitle">
    <w:name w:val="Rule Title"/>
    <w:basedOn w:val="Normal"/>
    <w:rsid w:val="006A1B55"/>
    <w:pPr>
      <w:spacing w:after="0" w:line="190" w:lineRule="exact"/>
      <w:jc w:val="both"/>
    </w:pPr>
    <w:rPr>
      <w:rFonts w:ascii="Times" w:eastAsia="Times New Roman" w:hAnsi="Times" w:cs="Times New Roman"/>
      <w:b/>
      <w:sz w:val="18"/>
      <w:szCs w:val="20"/>
    </w:rPr>
  </w:style>
  <w:style w:type="paragraph" w:styleId="BodyText">
    <w:name w:val="Body Text"/>
    <w:basedOn w:val="Normal"/>
    <w:link w:val="BodyTextChar"/>
    <w:uiPriority w:val="99"/>
    <w:semiHidden/>
    <w:unhideWhenUsed/>
    <w:rsid w:val="006A1B55"/>
    <w:pPr>
      <w:spacing w:after="120"/>
    </w:pPr>
  </w:style>
  <w:style w:type="character" w:customStyle="1" w:styleId="BodyTextChar">
    <w:name w:val="Body Text Char"/>
    <w:basedOn w:val="DefaultParagraphFont"/>
    <w:link w:val="BodyText"/>
    <w:uiPriority w:val="99"/>
    <w:semiHidden/>
    <w:rsid w:val="006A1B55"/>
  </w:style>
  <w:style w:type="paragraph" w:customStyle="1" w:styleId="Body">
    <w:name w:val="Body"/>
    <w:basedOn w:val="Normal"/>
    <w:rsid w:val="006A1B55"/>
    <w:pPr>
      <w:spacing w:after="0" w:line="190" w:lineRule="exact"/>
      <w:ind w:firstLine="360"/>
      <w:jc w:val="both"/>
    </w:pPr>
    <w:rPr>
      <w:rFonts w:ascii="Times" w:eastAsia="Times New Roman" w:hAnsi="Times" w:cs="Times New Roman"/>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LRAPA</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robbye</dc:creator>
  <cp:keywords/>
  <dc:description/>
  <cp:lastModifiedBy>Max Hueftle</cp:lastModifiedBy>
  <cp:revision>4</cp:revision>
  <dcterms:created xsi:type="dcterms:W3CDTF">2011-05-03T15:36:00Z</dcterms:created>
  <dcterms:modified xsi:type="dcterms:W3CDTF">2011-05-03T21:44:00Z</dcterms:modified>
</cp:coreProperties>
</file>