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04ACA" w:rsidP="00B34CF8">
      <w:pPr>
        <w:spacing w:after="120"/>
        <w:ind w:left="0" w:right="18"/>
        <w:outlineLvl w:val="0"/>
        <w:rPr>
          <w:rFonts w:ascii="Times New Roman" w:eastAsia="Times New Roman" w:hAnsi="Times New Roman" w:cs="Times New Roman"/>
          <w:color w:val="000000"/>
        </w:rPr>
      </w:pPr>
      <w:r w:rsidRPr="00A04AC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7312F" w:rsidRPr="00C74D58" w:rsidRDefault="0027312F" w:rsidP="006751BA">
                  <w:pPr>
                    <w:tabs>
                      <w:tab w:val="left" w:pos="16582"/>
                    </w:tabs>
                    <w:ind w:left="0"/>
                    <w:jc w:val="center"/>
                    <w:rPr>
                      <w:rFonts w:ascii="Times New Roman" w:eastAsia="Times New Roman" w:hAnsi="Times New Roman" w:cs="Times New Roman"/>
                      <w:b/>
                      <w:color w:val="000000"/>
                    </w:rPr>
                  </w:pPr>
                </w:p>
                <w:p w:rsidR="0027312F" w:rsidRPr="00C74D58" w:rsidRDefault="0027312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7312F" w:rsidRPr="00C74D58" w:rsidRDefault="0027312F" w:rsidP="006751BA">
                  <w:pPr>
                    <w:tabs>
                      <w:tab w:val="left" w:pos="908"/>
                      <w:tab w:val="left" w:pos="16582"/>
                    </w:tabs>
                    <w:ind w:left="108"/>
                    <w:jc w:val="center"/>
                    <w:rPr>
                      <w:rFonts w:ascii="Times New Roman" w:eastAsia="Times New Roman" w:hAnsi="Times New Roman" w:cs="Times New Roman"/>
                      <w:b/>
                      <w:color w:val="000000"/>
                    </w:rPr>
                  </w:pPr>
                </w:p>
                <w:p w:rsidR="0027312F" w:rsidRPr="00A019B4" w:rsidRDefault="0027312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7312F" w:rsidRPr="00A019B4" w:rsidRDefault="0027312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Pr="00131696" w:rsidRDefault="00D164B2" w:rsidP="00B34CF8">
      <w:pPr>
        <w:ind w:left="0" w:right="18"/>
      </w:pP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Incorporate Lane Regional Air Protection Agency Rules</w:t>
      </w:r>
    </w:p>
    <w:p w:rsid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I</w:t>
      </w:r>
      <w:r w:rsidRPr="00131696">
        <w:rPr>
          <w:rFonts w:asciiTheme="majorHAnsi" w:eastAsia="Times New Roman" w:hAnsiTheme="majorHAnsi" w:cstheme="majorHAnsi"/>
          <w:b/>
          <w:color w:val="000000"/>
          <w:sz w:val="22"/>
          <w:szCs w:val="22"/>
        </w:rPr>
        <w:t>nto State Implementation Plan</w:t>
      </w:r>
      <w:r w:rsidR="00AF050B">
        <w:rPr>
          <w:rFonts w:asciiTheme="majorHAnsi" w:eastAsia="Times New Roman" w:hAnsiTheme="majorHAnsi" w:cstheme="majorHAnsi"/>
          <w:b/>
          <w:color w:val="000000"/>
          <w:sz w:val="22"/>
          <w:szCs w:val="22"/>
        </w:rPr>
        <w:t>:</w:t>
      </w:r>
      <w:r w:rsidRPr="00131696">
        <w:rPr>
          <w:rFonts w:asciiTheme="majorHAnsi" w:eastAsia="Times New Roman" w:hAnsiTheme="majorHAnsi" w:cstheme="majorHAnsi"/>
          <w:b/>
          <w:color w:val="000000"/>
          <w:sz w:val="22"/>
          <w:szCs w:val="22"/>
        </w:rPr>
        <w:t xml:space="preserve"> </w:t>
      </w:r>
    </w:p>
    <w:p w:rsidR="00131696" w:rsidRP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AF050B">
        <w:rPr>
          <w:rFonts w:asciiTheme="majorHAnsi" w:eastAsia="Times New Roman" w:hAnsiTheme="majorHAnsi" w:cstheme="majorHAnsi"/>
          <w:b/>
          <w:color w:val="000000"/>
          <w:sz w:val="22"/>
          <w:szCs w:val="22"/>
        </w:rPr>
        <w:t>Open Burning</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31696" w:rsidRPr="00852133" w:rsidRDefault="00131696" w:rsidP="00852133">
      <w:pPr>
        <w:ind w:left="1080" w:right="18"/>
        <w:outlineLvl w:val="0"/>
        <w:rPr>
          <w:rFonts w:ascii="Times New Roman" w:hAnsi="Times New Roman" w:cs="Times New Roman"/>
        </w:rPr>
      </w:pPr>
      <w:r w:rsidRPr="008F6C2D">
        <w:rPr>
          <w:rFonts w:ascii="Times New Roman" w:hAnsi="Times New Roman" w:cs="Times New Roman"/>
        </w:rPr>
        <w:t xml:space="preserve">DEQ proposes </w:t>
      </w:r>
      <w:r w:rsidR="00852133" w:rsidRPr="008F6C2D">
        <w:rPr>
          <w:rFonts w:ascii="Times New Roman" w:hAnsi="Times New Roman" w:cs="Times New Roman"/>
        </w:rPr>
        <w:t xml:space="preserve">to incorporate Lane Regional Air Protection Agency regulations for </w:t>
      </w:r>
      <w:r w:rsidR="00852133">
        <w:rPr>
          <w:rFonts w:ascii="Times New Roman" w:hAnsi="Times New Roman" w:cs="Times New Roman"/>
        </w:rPr>
        <w:t>open burning into</w:t>
      </w:r>
      <w:r w:rsidRPr="008F6C2D">
        <w:rPr>
          <w:rFonts w:ascii="Times New Roman" w:hAnsi="Times New Roman" w:cs="Times New Roman"/>
        </w:rPr>
        <w:t xml:space="preserve"> Oregon’s State Implementation Plan</w:t>
      </w:r>
      <w:r w:rsidR="00852133">
        <w:rPr>
          <w:rFonts w:ascii="Times New Roman" w:hAnsi="Times New Roman" w:cs="Times New Roman"/>
        </w:rPr>
        <w:t xml:space="preserve"> in </w:t>
      </w:r>
      <w:r w:rsidR="00852133" w:rsidRPr="008F6C2D">
        <w:rPr>
          <w:rFonts w:ascii="Times New Roman" w:hAnsi="Times New Roman" w:cs="Times New Roman"/>
        </w:rPr>
        <w:t>Oregon Administrative Rule 340-200-0040</w:t>
      </w:r>
      <w:r w:rsidRPr="008F6C2D">
        <w:rPr>
          <w:rFonts w:ascii="Times New Roman" w:hAnsi="Times New Roman" w:cs="Times New Roman"/>
        </w:rPr>
        <w:t xml:space="preserve">. </w:t>
      </w:r>
      <w:r w:rsidRPr="008F6C2D">
        <w:rPr>
          <w:rFonts w:ascii="Times New Roman" w:eastAsia="Times New Roman" w:hAnsi="Times New Roman" w:cs="Times New Roman"/>
          <w:color w:val="000000"/>
        </w:rPr>
        <w:t xml:space="preserve">The </w:t>
      </w:r>
      <w:r w:rsidR="00852133">
        <w:rPr>
          <w:rFonts w:ascii="Times New Roman" w:eastAsia="Times New Roman" w:hAnsi="Times New Roman" w:cs="Times New Roman"/>
          <w:color w:val="000000"/>
        </w:rPr>
        <w:t>open burning rules</w:t>
      </w:r>
      <w:r w:rsidRPr="008F6C2D">
        <w:rPr>
          <w:rFonts w:ascii="Times New Roman" w:eastAsia="Times New Roman" w:hAnsi="Times New Roman" w:cs="Times New Roman"/>
          <w:color w:val="000000"/>
        </w:rPr>
        <w:t xml:space="preserve"> </w:t>
      </w:r>
      <w:r w:rsidR="00852133">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00AA0C56" w:rsidRPr="00852133">
        <w:rPr>
          <w:rFonts w:ascii="Times New Roman" w:hAnsi="Times New Roman" w:cs="Times New Roman"/>
          <w:color w:val="000000"/>
        </w:rPr>
        <w:t xml:space="preserve">in an effort to </w:t>
      </w:r>
      <w:r w:rsidR="00AA0C56">
        <w:rPr>
          <w:rFonts w:ascii="Times New Roman" w:hAnsi="Times New Roman" w:cs="Times New Roman"/>
          <w:color w:val="000000"/>
        </w:rPr>
        <w:t>meet</w:t>
      </w:r>
      <w:r w:rsidR="00AA0C56" w:rsidRPr="002D27E8">
        <w:rPr>
          <w:rFonts w:asciiTheme="minorHAnsi" w:hAnsiTheme="minorHAnsi" w:cstheme="minorHAnsi"/>
        </w:rPr>
        <w:t xml:space="preserve"> federal </w:t>
      </w:r>
      <w:r w:rsidR="00AA0C56">
        <w:rPr>
          <w:rFonts w:asciiTheme="minorHAnsi" w:hAnsiTheme="minorHAnsi" w:cstheme="minorHAnsi"/>
        </w:rPr>
        <w:t xml:space="preserve">air quality </w:t>
      </w:r>
      <w:r w:rsidR="00AA0C56" w:rsidRPr="002D27E8">
        <w:rPr>
          <w:rFonts w:asciiTheme="minorHAnsi" w:hAnsiTheme="minorHAnsi" w:cstheme="minorHAnsi"/>
        </w:rPr>
        <w:t xml:space="preserve">standards for </w:t>
      </w:r>
      <w:r w:rsidR="00AA0C56">
        <w:rPr>
          <w:rFonts w:asciiTheme="minorHAnsi" w:hAnsiTheme="minorHAnsi" w:cstheme="minorHAnsi"/>
        </w:rPr>
        <w:t xml:space="preserve">fine particulate matter, </w:t>
      </w:r>
      <w:r w:rsidRPr="008F6C2D">
        <w:rPr>
          <w:rFonts w:asciiTheme="minorHAnsi" w:hAnsiTheme="minorHAnsi" w:cstheme="minorHAnsi"/>
          <w:spacing w:val="-3"/>
        </w:rPr>
        <w:t xml:space="preserve">to bring </w:t>
      </w:r>
      <w:r w:rsidR="00852133">
        <w:rPr>
          <w:rFonts w:asciiTheme="minorHAnsi" w:hAnsiTheme="minorHAnsi" w:cstheme="minorHAnsi"/>
          <w:spacing w:val="-3"/>
        </w:rPr>
        <w:t>L</w:t>
      </w:r>
      <w:r w:rsidR="00AA0C56">
        <w:rPr>
          <w:rFonts w:asciiTheme="minorHAnsi" w:hAnsiTheme="minorHAnsi" w:cstheme="minorHAnsi"/>
          <w:spacing w:val="-3"/>
        </w:rPr>
        <w:t>RAPA</w:t>
      </w:r>
      <w:r w:rsidR="00852133">
        <w:rPr>
          <w:rFonts w:asciiTheme="minorHAnsi" w:hAnsiTheme="minorHAnsi" w:cstheme="minorHAnsi"/>
          <w:spacing w:val="-3"/>
        </w:rPr>
        <w:t xml:space="preserve"> </w:t>
      </w:r>
      <w:r w:rsidRPr="008F6C2D">
        <w:rPr>
          <w:rFonts w:asciiTheme="minorHAnsi" w:hAnsiTheme="minorHAnsi" w:cstheme="minorHAnsi"/>
          <w:spacing w:val="-3"/>
        </w:rPr>
        <w:t xml:space="preserve">in line with state rules and to better coordinate with state and federal requirements. </w:t>
      </w:r>
      <w:r w:rsidRPr="008F6C2D">
        <w:rPr>
          <w:rFonts w:asciiTheme="minorHAnsi" w:hAnsiTheme="minorHAnsi" w:cstheme="minorHAnsi"/>
        </w:rPr>
        <w:t>The changes to LRAPA’s regulations include:</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in the special open-burning control area at the districts’ request,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p>
    <w:p w:rsidR="00131696" w:rsidRDefault="00131696" w:rsidP="00131696">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131696" w:rsidRDefault="00131696" w:rsidP="00131696">
      <w:pPr>
        <w:pStyle w:val="NormalWeb"/>
        <w:ind w:left="1080"/>
      </w:pPr>
      <w:r>
        <w:t>The open burning rules explained in this document were adopted by t</w:t>
      </w:r>
      <w:r w:rsidRPr="006B785F">
        <w:t>he LRAPA Board</w:t>
      </w:r>
      <w:r w:rsidR="00852133">
        <w:t xml:space="preserve"> of Directors</w:t>
      </w:r>
      <w:r w:rsidRPr="006B785F">
        <w:t xml:space="preserve"> </w:t>
      </w:r>
      <w:r>
        <w:t xml:space="preserve">on </w:t>
      </w:r>
      <w:r w:rsidRPr="002D27E8">
        <w:t>Mar</w:t>
      </w:r>
      <w:r>
        <w:t>ch</w:t>
      </w:r>
      <w:r w:rsidRPr="002D27E8">
        <w:t xml:space="preserve"> 14, 2008</w:t>
      </w:r>
      <w:r>
        <w:t xml:space="preserve">. </w:t>
      </w:r>
      <w:r w:rsidRPr="00F4674D">
        <w:t xml:space="preserve">The Environmental Quality Commission </w:t>
      </w:r>
      <w:r>
        <w:t xml:space="preserve">and DEQ have oversight authority to ensure LRAPA meets Clean Air Act requirements. </w:t>
      </w:r>
      <w:r w:rsidRPr="00F4674D">
        <w:t xml:space="preserve">The State Implementation Plan is the State of Oregon Clean Air Act Implementation Plan as adopted by EQC under OAR 340-200-0040 and approved by EPA. </w:t>
      </w:r>
      <w:r w:rsidR="0070390A" w:rsidRPr="00852133">
        <w:t xml:space="preserve">The EQC’s role is to review LRAPA </w:t>
      </w:r>
      <w:r w:rsidR="00852133">
        <w:t>rules</w:t>
      </w:r>
      <w:r w:rsidR="0070390A" w:rsidRPr="00852133">
        <w:t xml:space="preserve"> to determine if they are in compliance with state law and the </w:t>
      </w:r>
      <w:r w:rsidR="00AA0C56">
        <w:t>Clean Air Act</w:t>
      </w:r>
      <w:r w:rsidR="0070390A" w:rsidRPr="00852133">
        <w:t>, approve those rules if they comply, and submit approved rules to EPA for fede</w:t>
      </w:r>
      <w:r w:rsidR="00852133">
        <w:t xml:space="preserve">ral approval as </w:t>
      </w:r>
      <w:r w:rsidR="00C67D77">
        <w:t>State Implementation Plan</w:t>
      </w:r>
      <w:r w:rsidR="00852133">
        <w:t xml:space="preserve"> amendments. </w:t>
      </w:r>
      <w:r>
        <w:t xml:space="preserve">Though </w:t>
      </w:r>
      <w:r>
        <w:lastRenderedPageBreak/>
        <w:t xml:space="preserve">this is not the case here, an exception to this requirement allows the DEQ to approve any LRAPA rules that are verbatim restatements of rules that the EQC has already approved.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Pr="00131696" w:rsidRDefault="00131696" w:rsidP="00131696">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852133">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852133" w:rsidRPr="00852133">
              <w:rPr>
                <w:rFonts w:eastAsia="Times New Roman"/>
                <w:b/>
                <w:bCs/>
                <w:color w:val="00494F"/>
                <w:sz w:val="28"/>
                <w:szCs w:val="28"/>
              </w:rPr>
              <w:t>Stringency Review and Authorization</w:t>
            </w:r>
          </w:p>
        </w:tc>
      </w:tr>
    </w:tbl>
    <w:p w:rsidR="009C6844" w:rsidRPr="00362542" w:rsidRDefault="009C6844" w:rsidP="009C6844">
      <w:pPr>
        <w:ind w:right="18"/>
        <w:rPr>
          <w:rFonts w:asciiTheme="majorHAnsi" w:hAnsiTheme="majorHAnsi" w:cstheme="majorHAnsi"/>
        </w:rPr>
      </w:pPr>
    </w:p>
    <w:p w:rsidR="00852133" w:rsidRPr="008645E9" w:rsidRDefault="00AA0C56" w:rsidP="00B34CF8">
      <w:pPr>
        <w:pStyle w:val="ListParagraph"/>
        <w:ind w:left="1800" w:right="18"/>
        <w:outlineLvl w:val="0"/>
        <w:rPr>
          <w:rFonts w:ascii="Times New Roman" w:eastAsia="Times New Roman" w:hAnsi="Times New Roman" w:cs="Times New Roman"/>
          <w:color w:val="504938"/>
          <w:sz w:val="28"/>
          <w:szCs w:val="28"/>
        </w:rPr>
      </w:pPr>
      <w:r w:rsidRPr="008645E9">
        <w:rPr>
          <w:rFonts w:asciiTheme="minorHAnsi" w:hAnsiTheme="minorHAnsi" w:cstheme="minorHAnsi"/>
          <w:i/>
          <w:sz w:val="28"/>
          <w:szCs w:val="28"/>
          <w:highlight w:val="yellow"/>
        </w:rPr>
        <w:t xml:space="preserve">Insert letter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131696" w:rsidRPr="00BD429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C716A4" w:rsidRPr="00852133" w:rsidRDefault="00852133" w:rsidP="00C716A4">
      <w:pPr>
        <w:ind w:left="1080"/>
        <w:rPr>
          <w:rFonts w:ascii="Times New Roman" w:hAnsi="Times New Roman" w:cs="Times New Roman"/>
          <w:color w:val="000000"/>
        </w:rPr>
      </w:pPr>
      <w:r w:rsidRPr="00852133">
        <w:rPr>
          <w:rFonts w:ascii="Times New Roman" w:hAnsi="Times New Roman" w:cs="Times New Roman"/>
          <w:color w:val="000000"/>
        </w:rPr>
        <w:t xml:space="preserve">LRAPA adopted changes to its </w:t>
      </w:r>
      <w:r>
        <w:rPr>
          <w:rFonts w:ascii="Times New Roman" w:hAnsi="Times New Roman" w:cs="Times New Roman"/>
          <w:color w:val="000000"/>
        </w:rPr>
        <w:t>open burning</w:t>
      </w:r>
      <w:r w:rsidRPr="00852133">
        <w:rPr>
          <w:rFonts w:ascii="Times New Roman" w:hAnsi="Times New Roman" w:cs="Times New Roman"/>
          <w:color w:val="000000"/>
        </w:rPr>
        <w:t xml:space="preserve"> rules in an effort to </w:t>
      </w:r>
      <w:r w:rsidR="00C716A4">
        <w:rPr>
          <w:rFonts w:ascii="Times New Roman" w:hAnsi="Times New Roman" w:cs="Times New Roman"/>
          <w:color w:val="000000"/>
        </w:rPr>
        <w:t>meet</w:t>
      </w:r>
      <w:r w:rsidR="00C716A4" w:rsidRPr="002D27E8">
        <w:rPr>
          <w:rFonts w:asciiTheme="minorHAnsi" w:hAnsiTheme="minorHAnsi" w:cstheme="minorHAnsi"/>
        </w:rPr>
        <w:t xml:space="preserve"> federal particulate standards for PM2.5</w:t>
      </w:r>
      <w:r w:rsidR="00C716A4">
        <w:rPr>
          <w:rFonts w:asciiTheme="minorHAnsi" w:hAnsiTheme="minorHAnsi" w:cstheme="minorHAnsi"/>
        </w:rPr>
        <w:t>.</w:t>
      </w:r>
      <w:r w:rsidRPr="00852133">
        <w:rPr>
          <w:rFonts w:ascii="Times New Roman" w:hAnsi="Times New Roman" w:cs="Times New Roman"/>
          <w:color w:val="000000"/>
        </w:rPr>
        <w:t xml:space="preserve"> </w:t>
      </w:r>
      <w:r w:rsidR="00C716A4" w:rsidRPr="00852133">
        <w:rPr>
          <w:rFonts w:ascii="Times New Roman" w:hAnsi="Times New Roman" w:cs="Times New Roman"/>
          <w:color w:val="000000"/>
        </w:rPr>
        <w:t>In order for LRAPA and the state to maintain compliance with the C</w:t>
      </w:r>
      <w:r w:rsidR="00AA0C56">
        <w:rPr>
          <w:rFonts w:ascii="Times New Roman" w:hAnsi="Times New Roman" w:cs="Times New Roman"/>
          <w:color w:val="000000"/>
        </w:rPr>
        <w:t>lean Air Act</w:t>
      </w:r>
      <w:r w:rsidR="00C716A4" w:rsidRPr="00852133">
        <w:rPr>
          <w:rFonts w:ascii="Times New Roman" w:hAnsi="Times New Roman" w:cs="Times New Roman"/>
          <w:color w:val="000000"/>
        </w:rPr>
        <w:t xml:space="preserve">, the EQC must review LRAPA’s rules and, if the EQC concludes that the rules comply with state law and the </w:t>
      </w:r>
      <w:r w:rsidR="00AA0C56">
        <w:rPr>
          <w:rFonts w:ascii="Times New Roman" w:hAnsi="Times New Roman" w:cs="Times New Roman"/>
          <w:color w:val="000000"/>
        </w:rPr>
        <w:t>Clean Air Act</w:t>
      </w:r>
      <w:r w:rsidR="00C716A4" w:rsidRPr="00852133">
        <w:rPr>
          <w:rFonts w:ascii="Times New Roman" w:hAnsi="Times New Roman" w:cs="Times New Roman"/>
          <w:color w:val="000000"/>
        </w:rPr>
        <w:t xml:space="preserve">, approve the rules and submit them to the EPA for approval and incorporation, as appropriate, into the federally-approved </w:t>
      </w:r>
      <w:r w:rsidR="00C67D77">
        <w:rPr>
          <w:rFonts w:ascii="Times New Roman" w:hAnsi="Times New Roman" w:cs="Times New Roman"/>
          <w:color w:val="000000"/>
        </w:rPr>
        <w:t>State Implementation Plan</w:t>
      </w:r>
    </w:p>
    <w:p w:rsidR="00C716A4" w:rsidRDefault="00C716A4" w:rsidP="00C716A4">
      <w:pPr>
        <w:autoSpaceDE w:val="0"/>
        <w:autoSpaceDN w:val="0"/>
        <w:adjustRightInd w:val="0"/>
        <w:ind w:left="1080" w:right="558"/>
        <w:rPr>
          <w:rFonts w:asciiTheme="minorHAnsi" w:hAnsiTheme="minorHAnsi" w:cstheme="minorHAnsi"/>
        </w:rPr>
      </w:pPr>
    </w:p>
    <w:p w:rsidR="00C716A4" w:rsidRDefault="00C716A4" w:rsidP="00C716A4">
      <w:pPr>
        <w:autoSpaceDE w:val="0"/>
        <w:autoSpaceDN w:val="0"/>
        <w:adjustRightInd w:val="0"/>
        <w:ind w:left="1080" w:right="558"/>
        <w:rPr>
          <w:rFonts w:ascii="Times New Roman" w:hAnsi="Times New Roman" w:cs="Times New Roman"/>
          <w:color w:val="000000"/>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LRAPA</w:t>
      </w:r>
      <w:r>
        <w:rPr>
          <w:rFonts w:asciiTheme="minorHAnsi" w:hAnsiTheme="minorHAnsi" w:cstheme="minorHAnsi"/>
        </w:rPr>
        <w:t xml:space="preserve"> adopted changes to its </w:t>
      </w:r>
      <w:r w:rsidRPr="002D27E8">
        <w:rPr>
          <w:rFonts w:asciiTheme="minorHAnsi" w:hAnsiTheme="minorHAnsi" w:cstheme="minorHAnsi"/>
        </w:rPr>
        <w:t>Title 47</w:t>
      </w:r>
      <w:r>
        <w:rPr>
          <w:rFonts w:asciiTheme="minorHAnsi" w:hAnsiTheme="minorHAnsi" w:cstheme="minorHAnsi"/>
        </w:rPr>
        <w:t xml:space="preserve"> open burning</w:t>
      </w:r>
      <w:r w:rsidRPr="002D27E8">
        <w:rPr>
          <w:rFonts w:asciiTheme="minorHAnsi" w:hAnsiTheme="minorHAnsi" w:cstheme="minorHAnsi"/>
        </w:rPr>
        <w:t xml:space="preserve"> rules</w:t>
      </w:r>
      <w:r>
        <w:rPr>
          <w:rFonts w:asciiTheme="minorHAnsi" w:hAnsiTheme="minorHAnsi" w:cstheme="minorHAnsi"/>
        </w:rPr>
        <w:t xml:space="preserve"> to</w:t>
      </w:r>
      <w:r w:rsidRPr="002D27E8">
        <w:rPr>
          <w:rFonts w:asciiTheme="minorHAnsi" w:hAnsiTheme="minorHAnsi" w:cstheme="minorHAnsi"/>
        </w:rPr>
        <w:t xml:space="preserve"> prohibit all open burning within the </w:t>
      </w:r>
      <w:r>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LRAPA’s 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852133" w:rsidRDefault="00852133" w:rsidP="00131696">
      <w:pPr>
        <w:ind w:left="1080"/>
        <w:rPr>
          <w:rFonts w:ascii="Times New Roman" w:hAnsi="Times New Roman" w:cs="Times New Roman"/>
          <w:color w:val="000000"/>
        </w:rPr>
      </w:pPr>
    </w:p>
    <w:p w:rsidR="00131696" w:rsidRDefault="00131696" w:rsidP="00AA0C56">
      <w:pPr>
        <w:ind w:left="1080"/>
        <w:rPr>
          <w:rFonts w:ascii="Times New Roman" w:hAnsi="Times New Roman" w:cs="Times New Roman"/>
          <w:color w:val="000000"/>
          <w:szCs w:val="22"/>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852133">
        <w:rPr>
          <w:rFonts w:ascii="Times New Roman" w:hAnsi="Times New Roman" w:cs="Times New Roman"/>
          <w:color w:val="000000"/>
        </w:rPr>
        <w:t xml:space="preserve">significant portion of the monthly LRAPA enforcement cases.  </w:t>
      </w: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131696" w:rsidRDefault="00131696" w:rsidP="00131696">
      <w:pPr>
        <w:ind w:left="1080" w:right="558"/>
        <w:outlineLvl w:val="0"/>
        <w:rPr>
          <w:rFonts w:ascii="Times New Roman" w:eastAsia="Times New Roman" w:hAnsi="Times New Roman" w:cs="Times New Roman"/>
          <w:color w:val="000000"/>
        </w:rPr>
      </w:pPr>
    </w:p>
    <w:p w:rsidR="00131696" w:rsidRPr="009A0248"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31696" w:rsidRPr="00EA5486" w:rsidRDefault="00131696" w:rsidP="00131696">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LRAPA’s open burning rules provide a consistent basis for complaint response and help prevent public nuisances and </w:t>
      </w:r>
      <w:r w:rsidR="00C67D77" w:rsidRPr="00EA5486">
        <w:rPr>
          <w:rFonts w:ascii="Times New Roman" w:eastAsia="Times New Roman" w:hAnsi="Times New Roman" w:cs="Times New Roman"/>
          <w:color w:val="000000"/>
        </w:rPr>
        <w:t xml:space="preserve">violations </w:t>
      </w:r>
      <w:r w:rsidR="00C67D77">
        <w:rPr>
          <w:rFonts w:ascii="Times New Roman" w:eastAsia="Times New Roman" w:hAnsi="Times New Roman" w:cs="Times New Roman"/>
          <w:color w:val="000000"/>
        </w:rPr>
        <w:t xml:space="preserve">of </w:t>
      </w:r>
      <w:r w:rsidRPr="00EA5486">
        <w:rPr>
          <w:rFonts w:ascii="Times New Roman" w:eastAsia="Times New Roman" w:hAnsi="Times New Roman" w:cs="Times New Roman"/>
          <w:color w:val="000000"/>
        </w:rPr>
        <w:t>PM2.5 N</w:t>
      </w:r>
      <w:r w:rsidR="00C67D77">
        <w:rPr>
          <w:rFonts w:ascii="Times New Roman" w:eastAsia="Times New Roman" w:hAnsi="Times New Roman" w:cs="Times New Roman"/>
          <w:color w:val="000000"/>
        </w:rPr>
        <w:t xml:space="preserve">ational Ambient Air Quality Standards </w:t>
      </w:r>
      <w:r w:rsidRPr="00EA5486">
        <w:rPr>
          <w:rFonts w:ascii="Times New Roman" w:eastAsia="Times New Roman" w:hAnsi="Times New Roman" w:cs="Times New Roman"/>
          <w:color w:val="000000"/>
        </w:rPr>
        <w:t>in Lane County.</w:t>
      </w:r>
      <w:r w:rsidR="00AA0C56" w:rsidRPr="00AA0C56">
        <w:rPr>
          <w:rFonts w:ascii="Times New Roman" w:hAnsi="Times New Roman" w:cs="Times New Roman"/>
          <w:color w:val="000000"/>
        </w:rPr>
        <w:t xml:space="preserve"> </w:t>
      </w:r>
    </w:p>
    <w:p w:rsidR="00131696" w:rsidRPr="00B15DF7" w:rsidRDefault="00131696" w:rsidP="00131696">
      <w:pPr>
        <w:ind w:left="1080"/>
        <w:rPr>
          <w:rFonts w:ascii="Times New Roman" w:eastAsia="Times New Roman" w:hAnsi="Times New Roman" w:cs="Times New Roman"/>
          <w:bCs/>
          <w:color w:val="504938"/>
        </w:rPr>
      </w:pPr>
    </w:p>
    <w:p w:rsidR="00131696" w:rsidRPr="00C933A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C67D77" w:rsidRDefault="00131696" w:rsidP="00C67D77">
      <w:pPr>
        <w:ind w:left="1080" w:right="558"/>
        <w:outlineLvl w:val="0"/>
        <w:rPr>
          <w:rFonts w:ascii="Times New Roman" w:hAnsi="Times New Roman" w:cs="Times New Roman"/>
        </w:rPr>
      </w:pPr>
      <w:r w:rsidRPr="009E31F6">
        <w:rPr>
          <w:rFonts w:ascii="Times New Roman" w:hAnsi="Times New Roman" w:cs="Times New Roman"/>
        </w:rPr>
        <w:t>The open burning contr</w:t>
      </w:r>
      <w:r>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air quality health standards, reduced impacts on neighbors, and fewer public complaints. </w:t>
      </w:r>
    </w:p>
    <w:p w:rsidR="00C67D77" w:rsidRPr="00F211FA" w:rsidRDefault="00C67D77" w:rsidP="00C67D77">
      <w:pPr>
        <w:ind w:left="1080" w:right="558"/>
        <w:outlineLvl w:val="0"/>
        <w:rPr>
          <w:rFonts w:ascii="Times New Roman" w:hAnsi="Times New Roman" w:cs="Times New Roman"/>
        </w:rPr>
      </w:pPr>
      <w:r>
        <w:rPr>
          <w:rFonts w:ascii="Times New Roman" w:eastAsia="Times New Roman" w:hAnsi="Times New Roman" w:cs="Times New Roman"/>
          <w:color w:val="000000"/>
        </w:rPr>
        <w:lastRenderedPageBreak/>
        <w:t>Upon EQC adoption, DEQ would submit the rules to EPA to update the federally-approved State Implementation Plan. DEQ will know the goals of this rulemaking have been addressed when EPA reviews and approves the changes to the State Implementation Plan.</w:t>
      </w:r>
    </w:p>
    <w:p w:rsidR="00131696" w:rsidRDefault="00131696"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31696" w:rsidRPr="00B15DF7" w:rsidRDefault="00131696" w:rsidP="00131696">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A87E84">
        <w:rPr>
          <w:rFonts w:ascii="Times New Roman" w:eastAsia="Times New Roman" w:hAnsi="Times New Roman" w:cs="Times New Roman"/>
          <w:bCs/>
        </w:rPr>
        <w:t>Open Burning Program</w: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530165" w:rsidRDefault="00530165" w:rsidP="00530165">
            <w:pPr>
              <w:spacing w:after="120"/>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OAR</w:t>
            </w:r>
            <w:r w:rsidR="002C3A6B" w:rsidRPr="00530165">
              <w:rPr>
                <w:rFonts w:asciiTheme="minorHAnsi" w:eastAsia="Times New Roman" w:hAnsiTheme="minorHAnsi" w:cstheme="minorHAnsi"/>
                <w:bCs/>
                <w:sz w:val="24"/>
                <w:szCs w:val="24"/>
              </w:rPr>
              <w:t xml:space="preserve"> 340-</w:t>
            </w:r>
            <w:r w:rsidR="00131696" w:rsidRPr="00530165">
              <w:rPr>
                <w:rFonts w:asciiTheme="minorHAnsi" w:eastAsia="Times New Roman" w:hAnsiTheme="minorHAnsi" w:cstheme="minorHAnsi"/>
                <w:bCs/>
                <w:sz w:val="24"/>
                <w:szCs w:val="24"/>
              </w:rPr>
              <w:t>200-0040</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31696" w:rsidRDefault="0027111E" w:rsidP="00131696">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w:t>
      </w:r>
      <w:r w:rsidR="00131696">
        <w:rPr>
          <w:rFonts w:ascii="Times New Roman" w:eastAsia="Times New Roman" w:hAnsi="Times New Roman" w:cs="Times New Roman"/>
          <w:bCs/>
          <w:color w:val="000000" w:themeColor="text1"/>
        </w:rPr>
        <w:t xml:space="preserve"> </w:t>
      </w:r>
      <w:r w:rsidR="009D2FD7" w:rsidRPr="009D2FD7">
        <w:rPr>
          <w:rFonts w:ascii="Times New Roman" w:eastAsia="Times New Roman" w:hAnsi="Times New Roman" w:cs="Times New Roman"/>
          <w:bCs/>
          <w:color w:val="000000" w:themeColor="text1"/>
        </w:rPr>
        <w:t xml:space="preserve">468A.035, </w:t>
      </w:r>
      <w:r w:rsidR="00131696">
        <w:rPr>
          <w:rFonts w:ascii="Times New Roman" w:eastAsia="Times New Roman" w:hAnsi="Times New Roman" w:cs="Times New Roman"/>
          <w:bCs/>
          <w:color w:val="000000" w:themeColor="text1"/>
        </w:rPr>
        <w:t>468A.460</w:t>
      </w:r>
      <w:r w:rsidR="00C67D77">
        <w:rPr>
          <w:rFonts w:ascii="Times New Roman" w:eastAsia="Times New Roman" w:hAnsi="Times New Roman" w:cs="Times New Roman"/>
          <w:bCs/>
          <w:color w:val="000000" w:themeColor="text1"/>
        </w:rPr>
        <w:t>,</w:t>
      </w:r>
      <w:r w:rsidR="00131696">
        <w:rPr>
          <w:rFonts w:ascii="Times New Roman" w:eastAsia="Times New Roman" w:hAnsi="Times New Roman" w:cs="Times New Roman"/>
          <w:bCs/>
          <w:color w:val="000000" w:themeColor="text1"/>
        </w:rPr>
        <w:t xml:space="preserve"> </w:t>
      </w:r>
      <w:r w:rsidR="00131696" w:rsidRPr="00A87E84">
        <w:rPr>
          <w:rFonts w:ascii="Times New Roman" w:eastAsia="Times New Roman" w:hAnsi="Times New Roman" w:cs="Times New Roman"/>
          <w:bCs/>
          <w:color w:val="000000" w:themeColor="text1"/>
        </w:rPr>
        <w:t>468A.135</w:t>
      </w:r>
    </w:p>
    <w:p w:rsidR="0027111E"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7D77"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C67D77">
        <w:rPr>
          <w:rFonts w:ascii="Times New Roman" w:eastAsia="Times New Roman" w:hAnsi="Times New Roman" w:cs="Times New Roman"/>
          <w:bCs/>
          <w:color w:val="000000" w:themeColor="text1"/>
        </w:rPr>
        <w:t>LRAPA Title</w:t>
      </w:r>
      <w:r w:rsidR="00131696">
        <w:rPr>
          <w:rFonts w:ascii="Times New Roman" w:eastAsia="Times New Roman" w:hAnsi="Times New Roman" w:cs="Times New Roman"/>
          <w:bCs/>
          <w:color w:val="000000" w:themeColor="text1"/>
        </w:rPr>
        <w:t xml:space="preserve"> </w:t>
      </w:r>
      <w:r w:rsidR="00C67D77" w:rsidRPr="00C67D77">
        <w:rPr>
          <w:rFonts w:ascii="Times New Roman" w:eastAsia="Times New Roman" w:hAnsi="Times New Roman" w:cs="Times New Roman"/>
          <w:bCs/>
          <w:color w:val="000000" w:themeColor="text1"/>
        </w:rPr>
        <w:t>13</w:t>
      </w:r>
      <w:r w:rsidR="00131696" w:rsidRPr="00C67D77">
        <w:rPr>
          <w:rFonts w:ascii="Times New Roman" w:eastAsia="Times New Roman" w:hAnsi="Times New Roman" w:cs="Times New Roman"/>
          <w:bCs/>
          <w:color w:val="000000" w:themeColor="text1"/>
        </w:rPr>
        <w:t xml:space="preserve"> </w:t>
      </w:r>
      <w:r w:rsidR="00131696" w:rsidRPr="009E31F6">
        <w:rPr>
          <w:rFonts w:ascii="Times New Roman" w:eastAsia="Times New Roman" w:hAnsi="Times New Roman" w:cs="Times New Roman"/>
          <w:bCs/>
          <w:color w:val="000000" w:themeColor="text1"/>
        </w:rPr>
        <w:t xml:space="preserve">General Duties and Powers of Board and Director </w:t>
      </w:r>
    </w:p>
    <w:p w:rsidR="00131696" w:rsidRDefault="00C67D77" w:rsidP="00C67D77">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00131696" w:rsidRPr="00C67D77">
        <w:rPr>
          <w:rFonts w:ascii="Times New Roman" w:eastAsia="Times New Roman" w:hAnsi="Times New Roman" w:cs="Times New Roman"/>
          <w:bCs/>
          <w:color w:val="000000" w:themeColor="text1"/>
        </w:rPr>
        <w:t>14</w:t>
      </w:r>
      <w:r w:rsidR="00131696" w:rsidRPr="00A12E9B">
        <w:rPr>
          <w:rFonts w:ascii="Times New Roman" w:eastAsia="Times New Roman" w:hAnsi="Times New Roman" w:cs="Times New Roman"/>
          <w:bCs/>
          <w:color w:val="000000" w:themeColor="text1"/>
        </w:rPr>
        <w:t xml:space="preserve"> Rules of Practice and Procedure</w:t>
      </w:r>
    </w:p>
    <w:p w:rsidR="0027111E" w:rsidRDefault="00131696"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67D77" w:rsidRPr="00C67D77">
        <w:rPr>
          <w:rFonts w:ascii="Times New Roman" w:eastAsia="Times New Roman" w:hAnsi="Times New Roman" w:cs="Times New Roman"/>
          <w:bCs/>
          <w:color w:val="000000" w:themeColor="text1"/>
        </w:rPr>
        <w:t>468A.035</w:t>
      </w:r>
      <w:r w:rsidR="00C67D77">
        <w:rPr>
          <w:rFonts w:ascii="Times New Roman" w:eastAsia="Times New Roman" w:hAnsi="Times New Roman" w:cs="Times New Roman"/>
          <w:bCs/>
          <w:color w:val="000000" w:themeColor="text1"/>
        </w:rPr>
        <w:t xml:space="preserve">, </w:t>
      </w:r>
      <w:r w:rsidR="00C67D77" w:rsidRPr="00A87E84">
        <w:rPr>
          <w:rFonts w:ascii="Times New Roman" w:eastAsia="Times New Roman" w:hAnsi="Times New Roman" w:cs="Times New Roman"/>
          <w:bCs/>
          <w:color w:val="000000" w:themeColor="text1"/>
        </w:rPr>
        <w:t>468A.135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C67D77" w:rsidRDefault="00C67D77" w:rsidP="00B34CF8">
      <w:pPr>
        <w:tabs>
          <w:tab w:val="left" w:pos="5760"/>
        </w:tabs>
        <w:ind w:left="108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561EA3" w:rsidRPr="005E3D49" w:rsidTr="0027312F">
        <w:tc>
          <w:tcPr>
            <w:tcW w:w="4860" w:type="dxa"/>
            <w:tcBorders>
              <w:top w:val="double" w:sz="4" w:space="0" w:color="auto"/>
              <w:lef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location</w:t>
            </w:r>
          </w:p>
        </w:tc>
      </w:tr>
      <w:tr w:rsidR="00561EA3" w:rsidRPr="005E3D49" w:rsidTr="005E3D49">
        <w:trPr>
          <w:trHeight w:val="566"/>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61EA3" w:rsidRPr="005E3D49" w:rsidRDefault="00561EA3" w:rsidP="005E3D49">
            <w:pPr>
              <w:ind w:left="72" w:right="18"/>
              <w:rPr>
                <w:rFonts w:asciiTheme="minorHAnsi" w:eastAsia="Times New Roman" w:hAnsiTheme="minorHAnsi" w:cstheme="minorHAnsi"/>
                <w:bCs/>
                <w:color w:val="000000" w:themeColor="text1"/>
                <w:highlight w:val="yellow"/>
              </w:rPr>
            </w:pPr>
            <w:hyperlink r:id="rId11" w:history="1">
              <w:r w:rsidRPr="005E3D49">
                <w:rPr>
                  <w:rStyle w:val="Hyperlink"/>
                  <w:rFonts w:asciiTheme="minorHAnsi" w:eastAsia="Times New Roman" w:hAnsiTheme="minorHAnsi" w:cstheme="minorHAnsi"/>
                  <w:bCs/>
                </w:rPr>
                <w:t>http://www.lrapa.org/rules_and_regulations/downloads/Title_47_03-14-08.pdf</w:t>
              </w:r>
            </w:hyperlink>
          </w:p>
        </w:tc>
      </w:tr>
      <w:tr w:rsidR="00561EA3" w:rsidRPr="005E3D49" w:rsidTr="0027312F">
        <w:tc>
          <w:tcPr>
            <w:tcW w:w="4860" w:type="dxa"/>
            <w:tcBorders>
              <w:left w:val="double" w:sz="4" w:space="0" w:color="auto"/>
            </w:tcBorders>
          </w:tcPr>
          <w:p w:rsidR="00561EA3" w:rsidRPr="005E3D49" w:rsidRDefault="008645E9" w:rsidP="008645E9">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 xml:space="preserve">Redline/strikeout version of the </w:t>
            </w:r>
            <w:r w:rsidR="00561EA3" w:rsidRPr="005E3D49">
              <w:rPr>
                <w:rFonts w:asciiTheme="minorHAnsi" w:eastAsia="Times New Roman" w:hAnsiTheme="minorHAnsi" w:cstheme="minorHAnsi"/>
                <w:bCs/>
                <w:color w:val="000000" w:themeColor="text1"/>
              </w:rPr>
              <w:t>LRAPA Title 47 Open burning rules</w:t>
            </w:r>
          </w:p>
        </w:tc>
        <w:tc>
          <w:tcPr>
            <w:tcW w:w="4950" w:type="dxa"/>
            <w:tcBorders>
              <w:right w:val="double" w:sz="4" w:space="0" w:color="auto"/>
            </w:tcBorders>
          </w:tcPr>
          <w:p w:rsidR="0027312F" w:rsidRPr="005E3D49" w:rsidRDefault="0027312F" w:rsidP="0027312F">
            <w:pPr>
              <w:ind w:left="72" w:right="18"/>
              <w:rPr>
                <w:rFonts w:asciiTheme="minorHAnsi" w:eastAsia="Times New Roman" w:hAnsiTheme="minorHAnsi" w:cstheme="minorHAnsi"/>
                <w:bCs/>
                <w:color w:val="000000" w:themeColor="text1"/>
              </w:rPr>
            </w:pPr>
            <w:hyperlink r:id="rId12" w:history="1">
              <w:r w:rsidRPr="005E3D49">
                <w:rPr>
                  <w:rStyle w:val="Hyperlink"/>
                  <w:rFonts w:asciiTheme="minorHAnsi" w:eastAsia="Times New Roman" w:hAnsiTheme="minorHAnsi" w:cstheme="minorHAnsi"/>
                  <w:bCs/>
                </w:rPr>
                <w:t>http://www.lrapa.org/downloads/publications/ISR_Redlined_Rules.pdf</w:t>
              </w:r>
            </w:hyperlink>
          </w:p>
        </w:tc>
      </w:tr>
      <w:tr w:rsidR="00561EA3" w:rsidRPr="005E3D49" w:rsidTr="0027312F">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5E3D49">
        <w:trPr>
          <w:trHeight w:val="593"/>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Oregon Administrative Rules for Open Burning - Chapter 340 Division 264</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hyperlink r:id="rId13" w:history="1">
              <w:r w:rsidRPr="005E3D49">
                <w:rPr>
                  <w:rStyle w:val="Hyperlink"/>
                  <w:rFonts w:asciiTheme="minorHAnsi" w:eastAsia="Times New Roman" w:hAnsiTheme="minorHAnsi" w:cstheme="minorHAnsi"/>
                  <w:bCs/>
                </w:rPr>
                <w:t>http://arcweb.sos.state.or.us/pages/rules/oars_300/oar_340/340_264.html</w:t>
              </w:r>
            </w:hyperlink>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00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561EA3"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561EA3" w:rsidRPr="006D34D0"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C67D77" w:rsidRDefault="0027111E" w:rsidP="00B34CF8">
      <w:pPr>
        <w:ind w:left="360" w:right="18"/>
        <w:rPr>
          <w:rFonts w:asciiTheme="minorHAnsi" w:hAnsiTheme="minorHAnsi" w:cstheme="minorHAnsi"/>
        </w:rPr>
      </w:pPr>
      <w:r w:rsidRPr="00C67D77">
        <w:rPr>
          <w:rFonts w:asciiTheme="minorHAnsi" w:hAnsiTheme="minorHAnsi" w:cstheme="minorHAnsi"/>
        </w:rPr>
        <w:t>This rule</w:t>
      </w:r>
      <w:r w:rsidR="00D210BC" w:rsidRPr="00C67D77">
        <w:rPr>
          <w:rFonts w:asciiTheme="minorHAnsi" w:hAnsiTheme="minorHAnsi" w:cstheme="minorHAnsi"/>
        </w:rPr>
        <w:t xml:space="preserve">making </w:t>
      </w:r>
      <w:r w:rsidRPr="00C67D77">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110AF" w:rsidRDefault="000110AF" w:rsidP="00903807">
      <w:pPr>
        <w:spacing w:after="120"/>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903807" w:rsidRDefault="00903807" w:rsidP="00131696">
      <w:pPr>
        <w:autoSpaceDE w:val="0"/>
        <w:autoSpaceDN w:val="0"/>
        <w:adjustRightInd w:val="0"/>
        <w:ind w:left="1170" w:right="468"/>
        <w:rPr>
          <w:rFonts w:ascii="Times New Roman" w:hAnsi="Times New Roman"/>
        </w:rPr>
      </w:pPr>
      <w:r>
        <w:rPr>
          <w:rFonts w:ascii="Times New Roman" w:hAnsi="Times New Roman"/>
        </w:rPr>
        <w:t xml:space="preserve">DEQ has determined </w:t>
      </w:r>
      <w:r w:rsidRPr="00EA5486">
        <w:rPr>
          <w:rFonts w:ascii="Times New Roman" w:hAnsi="Times New Roman"/>
        </w:rPr>
        <w:t xml:space="preserve">that the proposed </w:t>
      </w:r>
      <w:r>
        <w:rPr>
          <w:rFonts w:ascii="Times New Roman" w:hAnsi="Times New Roman"/>
        </w:rPr>
        <w:t xml:space="preserve">rules </w:t>
      </w:r>
      <w:r w:rsidRPr="00EA5486">
        <w:rPr>
          <w:rFonts w:ascii="Times New Roman" w:hAnsi="Times New Roman"/>
        </w:rPr>
        <w:t>have no significant fiscal or economic impact.</w:t>
      </w:r>
      <w:r>
        <w:rPr>
          <w:rFonts w:ascii="Times New Roman" w:hAnsi="Times New Roman"/>
        </w:rPr>
        <w:t xml:space="preserve"> </w:t>
      </w:r>
      <w:r w:rsidR="00131696" w:rsidRPr="002D27E8">
        <w:rPr>
          <w:rFonts w:ascii="Times New Roman" w:hAnsi="Times New Roman"/>
        </w:rPr>
        <w:t xml:space="preserve">This proposal involves minor clarifications and updates that primarily affect residential open burning in Lane County. </w:t>
      </w:r>
    </w:p>
    <w:p w:rsidR="00903807" w:rsidRDefault="00903807" w:rsidP="00131696">
      <w:pPr>
        <w:autoSpaceDE w:val="0"/>
        <w:autoSpaceDN w:val="0"/>
        <w:adjustRightInd w:val="0"/>
        <w:ind w:left="1170" w:right="468"/>
        <w:rPr>
          <w:rFonts w:ascii="Times New Roman" w:hAnsi="Times New Roman"/>
        </w:rPr>
      </w:pPr>
    </w:p>
    <w:p w:rsidR="00903807" w:rsidRDefault="00131696" w:rsidP="00131696">
      <w:pPr>
        <w:autoSpaceDE w:val="0"/>
        <w:autoSpaceDN w:val="0"/>
        <w:adjustRightInd w:val="0"/>
        <w:ind w:left="1170" w:right="468"/>
        <w:rPr>
          <w:rFonts w:ascii="Times New Roman" w:hAnsi="Times New Roman"/>
        </w:rPr>
      </w:pPr>
      <w:r>
        <w:rPr>
          <w:rFonts w:ascii="Times New Roman" w:hAnsi="Times New Roman"/>
        </w:rPr>
        <w:t xml:space="preserve">In 2008, </w:t>
      </w:r>
      <w:r w:rsidRPr="002D27E8">
        <w:rPr>
          <w:rFonts w:ascii="Times New Roman" w:hAnsi="Times New Roman"/>
        </w:rPr>
        <w:t>LRAPA</w:t>
      </w:r>
      <w:r w:rsidR="00903807">
        <w:rPr>
          <w:rFonts w:ascii="Times New Roman" w:hAnsi="Times New Roman"/>
        </w:rPr>
        <w:t>’s original analysis determined that the rule</w:t>
      </w:r>
      <w:r w:rsidRPr="002D27E8">
        <w:rPr>
          <w:rFonts w:ascii="Times New Roman" w:hAnsi="Times New Roman"/>
        </w:rPr>
        <w:t xml:space="preserve"> amendments have no significant fiscal or economic impact.</w:t>
      </w:r>
      <w:r>
        <w:rPr>
          <w:rFonts w:ascii="Times New Roman" w:hAnsi="Times New Roman"/>
        </w:rPr>
        <w:t xml:space="preserve"> I</w:t>
      </w:r>
      <w:r w:rsidRPr="002D27E8">
        <w:rPr>
          <w:rFonts w:ascii="Times New Roman" w:hAnsi="Times New Roman"/>
        </w:rPr>
        <w:t xml:space="preserve">n </w:t>
      </w:r>
      <w:r w:rsidR="00903807">
        <w:rPr>
          <w:rFonts w:ascii="Times New Roman" w:hAnsi="Times New Roman"/>
        </w:rPr>
        <w:t xml:space="preserve">2013, </w:t>
      </w:r>
      <w:r>
        <w:rPr>
          <w:rFonts w:ascii="Times New Roman" w:hAnsi="Times New Roman"/>
        </w:rPr>
        <w:t xml:space="preserve">DEQ in consultation with </w:t>
      </w:r>
      <w:proofErr w:type="gramStart"/>
      <w:r>
        <w:rPr>
          <w:rFonts w:ascii="Times New Roman" w:hAnsi="Times New Roman"/>
        </w:rPr>
        <w:t>LRAPA</w:t>
      </w:r>
      <w:r w:rsidR="00561EA3">
        <w:rPr>
          <w:rFonts w:ascii="Times New Roman" w:hAnsi="Times New Roman"/>
        </w:rPr>
        <w:t>,</w:t>
      </w:r>
      <w:proofErr w:type="gramEnd"/>
      <w:r>
        <w:rPr>
          <w:rFonts w:ascii="Times New Roman" w:hAnsi="Times New Roman"/>
        </w:rPr>
        <w:t xml:space="preserve"> reevaluated the proposed rules</w:t>
      </w:r>
      <w:r w:rsidR="00903807">
        <w:rPr>
          <w:rFonts w:ascii="Times New Roman" w:hAnsi="Times New Roman"/>
        </w:rPr>
        <w:t xml:space="preserve"> and determined LRAPA’s</w:t>
      </w:r>
      <w:r w:rsidR="00903807" w:rsidRPr="00903807">
        <w:rPr>
          <w:rFonts w:ascii="Times New Roman" w:hAnsi="Times New Roman"/>
        </w:rPr>
        <w:t xml:space="preserve"> </w:t>
      </w:r>
      <w:r w:rsidR="00903807" w:rsidRPr="00EA5486">
        <w:rPr>
          <w:rFonts w:ascii="Times New Roman" w:hAnsi="Times New Roman"/>
        </w:rPr>
        <w:t>original analysis is</w:t>
      </w:r>
      <w:r w:rsidR="00903807">
        <w:rPr>
          <w:rFonts w:ascii="Times New Roman" w:hAnsi="Times New Roman"/>
        </w:rPr>
        <w:t xml:space="preserve"> </w:t>
      </w:r>
      <w:r w:rsidR="00903807" w:rsidRPr="00EA5486">
        <w:rPr>
          <w:rFonts w:ascii="Times New Roman" w:hAnsi="Times New Roman"/>
        </w:rPr>
        <w:t>reasonable</w:t>
      </w:r>
      <w:r w:rsidR="00903807">
        <w:rPr>
          <w:rFonts w:ascii="Times New Roman" w:hAnsi="Times New Roman"/>
        </w:rPr>
        <w:t xml:space="preserve"> and still correct</w:t>
      </w:r>
      <w:r w:rsidR="00903807" w:rsidRPr="00EA5486">
        <w:rPr>
          <w:rFonts w:ascii="Times New Roman" w:hAnsi="Times New Roman"/>
        </w:rPr>
        <w:t xml:space="preserve"> </w:t>
      </w:r>
      <w:r w:rsidR="00903807">
        <w:rPr>
          <w:rFonts w:ascii="Times New Roman" w:hAnsi="Times New Roman"/>
        </w:rPr>
        <w:t>i</w:t>
      </w:r>
      <w:r w:rsidR="00903807" w:rsidRPr="002D27E8">
        <w:rPr>
          <w:rFonts w:ascii="Times New Roman" w:hAnsi="Times New Roman"/>
        </w:rPr>
        <w:t>n light of events that have occurred since 2008</w:t>
      </w:r>
      <w:r w:rsidR="00903807">
        <w:rPr>
          <w:rFonts w:ascii="Times New Roman" w:hAnsi="Times New Roman"/>
        </w:rPr>
        <w:t xml:space="preserve">. </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 including LRAPA</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31696" w:rsidRPr="002D27E8"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 on large businesses.</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6" w:history="1">
        <w:r w:rsidR="00A00404" w:rsidRPr="000110AF">
          <w:rPr>
            <w:rStyle w:val="Hyperlink"/>
            <w:rFonts w:asciiTheme="majorHAnsi" w:eastAsia="Times New Roman" w:hAnsiTheme="majorHAnsi" w:cstheme="majorHAnsi"/>
            <w:bCs/>
            <w:sz w:val="22"/>
            <w:szCs w:val="22"/>
          </w:rPr>
          <w:t>ORS 183.336</w:t>
        </w:r>
      </w:hyperlink>
    </w:p>
    <w:p w:rsidR="00131696"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w:t>
      </w:r>
      <w:r>
        <w:rPr>
          <w:rFonts w:ascii="Times New Roman" w:hAnsi="Times New Roman"/>
        </w:rPr>
        <w:t xml:space="preserve"> on small businesses.</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31696" w:rsidRPr="0085122C" w:rsidRDefault="00131696"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w:t>
            </w:r>
            <w:r w:rsidRPr="002F0C40">
              <w:rPr>
                <w:rFonts w:ascii="Times New Roman" w:eastAsia="Times New Roman" w:hAnsi="Times New Roman" w:cs="Times New Roman"/>
                <w:color w:val="786E54"/>
                <w:sz w:val="24"/>
                <w:szCs w:val="24"/>
              </w:rPr>
              <w:lastRenderedPageBreak/>
              <w:t>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lastRenderedPageBreak/>
              <w:t>This proposal does not affect small businesses; therefore, no additional activities apply to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do not need additional resources to comply.</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bCs/>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were not involved in developing this proposal.</w:t>
            </w:r>
          </w:p>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5E3D49" w:rsidRDefault="005E3D49" w:rsidP="004229AB">
      <w:pPr>
        <w:spacing w:after="120"/>
        <w:ind w:left="720" w:right="18"/>
        <w:outlineLvl w:val="0"/>
        <w:rPr>
          <w:rFonts w:asciiTheme="majorHAnsi" w:eastAsia="Times New Roman" w:hAnsiTheme="majorHAnsi" w:cstheme="majorHAnsi"/>
          <w:bCs/>
          <w:color w:val="504938"/>
          <w:sz w:val="22"/>
          <w:szCs w:val="22"/>
        </w:rPr>
      </w:pPr>
    </w:p>
    <w:tbl>
      <w:tblPr>
        <w:tblStyle w:val="TableGrid"/>
        <w:tblW w:w="0" w:type="auto"/>
        <w:tblInd w:w="828" w:type="dxa"/>
        <w:tblLayout w:type="fixed"/>
        <w:tblLook w:val="04A0"/>
      </w:tblPr>
      <w:tblGrid>
        <w:gridCol w:w="4860"/>
        <w:gridCol w:w="4950"/>
      </w:tblGrid>
      <w:tr w:rsidR="005E3D49" w:rsidTr="00146B6D">
        <w:tc>
          <w:tcPr>
            <w:tcW w:w="4860" w:type="dxa"/>
            <w:tcBorders>
              <w:top w:val="double" w:sz="4" w:space="0" w:color="auto"/>
              <w:lef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E3D49" w:rsidRPr="005E3D49" w:rsidRDefault="005E3D49" w:rsidP="005E3D49">
            <w:pPr>
              <w:ind w:left="72" w:right="18"/>
              <w:rPr>
                <w:rFonts w:asciiTheme="minorHAnsi" w:eastAsia="Times New Roman" w:hAnsiTheme="minorHAnsi" w:cstheme="minorHAnsi"/>
                <w:bCs/>
                <w:color w:val="000000" w:themeColor="text1"/>
                <w:highlight w:val="yellow"/>
              </w:rPr>
            </w:pPr>
            <w:hyperlink r:id="rId17" w:history="1">
              <w:r w:rsidRPr="005E3D49">
                <w:rPr>
                  <w:rStyle w:val="Hyperlink"/>
                  <w:rFonts w:asciiTheme="minorHAnsi" w:eastAsia="Times New Roman" w:hAnsiTheme="minorHAnsi" w:cstheme="minorHAnsi"/>
                  <w:bCs/>
                </w:rPr>
                <w:t>http://www.lrapa.org/rules_and_regulations/downloads/Title_47_03-14-08.pdf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Redline/strikeout version of the LRAPA Title 47 Open burning rules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hyperlink r:id="rId18" w:history="1">
              <w:r w:rsidRPr="005E3D49">
                <w:rPr>
                  <w:rStyle w:val="Hyperlink"/>
                  <w:rFonts w:asciiTheme="minorHAnsi" w:eastAsia="Times New Roman" w:hAnsiTheme="minorHAnsi" w:cstheme="minorHAnsi"/>
                  <w:bCs/>
                </w:rPr>
                <w:t>http://www.lrapa.org/downloads/publications/ISR_Redlined_Rules.pdf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5E3D49">
        <w:trPr>
          <w:trHeight w:val="512"/>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 xml:space="preserve">Oregon Administrative Rules for Open Burning - Chapter 340 Division 264 </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hyperlink r:id="rId19" w:history="1">
              <w:r w:rsidRPr="005E3D49">
                <w:rPr>
                  <w:rStyle w:val="Hyperlink"/>
                  <w:rFonts w:asciiTheme="minorHAnsi" w:eastAsia="Times New Roman" w:hAnsiTheme="minorHAnsi" w:cstheme="minorHAnsi"/>
                  <w:bCs/>
                </w:rPr>
                <w:t>http://arcweb.sos.state.or.us/pages/rules/oars_300/oar_340/340_264.html</w:t>
              </w:r>
            </w:hyperlink>
          </w:p>
        </w:tc>
      </w:tr>
      <w:tr w:rsidR="005E3D49" w:rsidTr="00146B6D">
        <w:trPr>
          <w:trHeight w:val="809"/>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146B6D">
        <w:trPr>
          <w:trHeight w:val="809"/>
        </w:trPr>
        <w:tc>
          <w:tcPr>
            <w:tcW w:w="4860" w:type="dxa"/>
            <w:tcBorders>
              <w:left w:val="double" w:sz="4" w:space="0" w:color="auto"/>
            </w:tcBorders>
          </w:tcPr>
          <w:p w:rsidR="005E3D49" w:rsidRPr="005E3D49" w:rsidRDefault="005E3D49" w:rsidP="00146B6D">
            <w:pPr>
              <w:ind w:left="0" w:right="1008"/>
              <w:rPr>
                <w:rFonts w:ascii="Times New Roman" w:eastAsia="Times New Roman" w:hAnsi="Times New Roman" w:cs="Times New Roman"/>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131696" w:rsidRDefault="00131696"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31696" w:rsidRPr="00EA5486" w:rsidRDefault="001F178C" w:rsidP="00561EA3">
      <w:pPr>
        <w:ind w:left="720" w:right="18"/>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561EA3" w:rsidRPr="00726277">
        <w:rPr>
          <w:rFonts w:asciiTheme="minorHAnsi" w:hAnsiTheme="minorHAnsi" w:cstheme="minorHAnsi"/>
          <w:iCs/>
          <w:color w:val="000000" w:themeColor="text1"/>
        </w:rPr>
        <w:t xml:space="preserve">When </w:t>
      </w:r>
      <w:r w:rsidR="00561EA3" w:rsidRPr="00EA5486">
        <w:rPr>
          <w:rFonts w:asciiTheme="minorHAnsi" w:hAnsiTheme="minorHAnsi" w:cstheme="minorHAnsi"/>
          <w:iCs/>
          <w:color w:val="000000" w:themeColor="text1"/>
        </w:rPr>
        <w:t xml:space="preserve">LRAPA developed </w:t>
      </w:r>
      <w:r w:rsidR="00561EA3">
        <w:rPr>
          <w:rFonts w:asciiTheme="minorHAnsi" w:hAnsiTheme="minorHAnsi" w:cstheme="minorHAnsi"/>
          <w:iCs/>
          <w:color w:val="000000" w:themeColor="text1"/>
        </w:rPr>
        <w:t>its</w:t>
      </w:r>
      <w:r w:rsidR="00561EA3" w:rsidRPr="00EA5486">
        <w:rPr>
          <w:rFonts w:asciiTheme="minorHAnsi" w:hAnsiTheme="minorHAnsi" w:cstheme="minorHAnsi"/>
          <w:iCs/>
          <w:color w:val="000000" w:themeColor="text1"/>
        </w:rPr>
        <w:t xml:space="preserve"> </w:t>
      </w:r>
      <w:r w:rsidR="00561EA3">
        <w:rPr>
          <w:rFonts w:asciiTheme="minorHAnsi" w:hAnsiTheme="minorHAnsi" w:cstheme="minorHAnsi"/>
          <w:iCs/>
          <w:color w:val="000000" w:themeColor="text1"/>
        </w:rPr>
        <w:t>rule</w:t>
      </w:r>
      <w:r w:rsidR="00561EA3" w:rsidRPr="00EA5486">
        <w:rPr>
          <w:rFonts w:asciiTheme="minorHAnsi" w:hAnsiTheme="minorHAnsi" w:cstheme="minorHAnsi"/>
          <w:iCs/>
          <w:color w:val="000000" w:themeColor="text1"/>
        </w:rPr>
        <w:t xml:space="preserve"> amendments in </w:t>
      </w:r>
      <w:r w:rsidR="00561EA3">
        <w:rPr>
          <w:rFonts w:asciiTheme="minorHAnsi" w:hAnsiTheme="minorHAnsi" w:cstheme="minorHAnsi"/>
          <w:iCs/>
          <w:color w:val="000000" w:themeColor="text1"/>
        </w:rPr>
        <w:t>2007</w:t>
      </w:r>
      <w:r w:rsidR="00561EA3" w:rsidRPr="00EA5486">
        <w:rPr>
          <w:rFonts w:asciiTheme="minorHAnsi" w:hAnsiTheme="minorHAnsi" w:cstheme="minorHAnsi"/>
          <w:iCs/>
          <w:color w:val="000000" w:themeColor="text1"/>
        </w:rPr>
        <w:t>, it consulted the Citizens Advisory Committee</w:t>
      </w:r>
      <w:r w:rsidR="00561EA3">
        <w:rPr>
          <w:rFonts w:asciiTheme="minorHAnsi" w:hAnsiTheme="minorHAnsi" w:cstheme="minorHAnsi"/>
          <w:iCs/>
          <w:color w:val="000000" w:themeColor="text1"/>
        </w:rPr>
        <w:t xml:space="preserve"> and considered the committee’s recommendations on fiscal and economic impacts of the rule</w:t>
      </w:r>
      <w:r w:rsidR="00561EA3" w:rsidRPr="00EA5486">
        <w:rPr>
          <w:rFonts w:asciiTheme="minorHAnsi" w:hAnsiTheme="minorHAnsi" w:cstheme="minorHAnsi"/>
          <w:iCs/>
          <w:color w:val="000000" w:themeColor="text1"/>
        </w:rPr>
        <w:t>.</w:t>
      </w:r>
      <w:r w:rsidR="00561EA3">
        <w:rPr>
          <w:rFonts w:asciiTheme="minorHAnsi" w:hAnsiTheme="minorHAnsi" w:cstheme="minorHAnsi"/>
          <w:iCs/>
          <w:color w:val="000000" w:themeColor="text1"/>
        </w:rPr>
        <w:t xml:space="preserve"> DEQ reviewed the committee’s findings, as well as the documents listed above,</w:t>
      </w:r>
      <w:r w:rsidR="00903807">
        <w:rPr>
          <w:rFonts w:ascii="Times New Roman" w:hAnsi="Times New Roman" w:cs="Times New Roman"/>
        </w:rPr>
        <w:t xml:space="preserve"> </w:t>
      </w:r>
      <w:proofErr w:type="spellStart"/>
      <w:r w:rsidR="00903807" w:rsidRPr="00EA5486">
        <w:rPr>
          <w:rFonts w:ascii="Times New Roman" w:hAnsi="Times New Roman" w:cs="Times New Roman"/>
        </w:rPr>
        <w:t>in</w:t>
      </w:r>
      <w:proofErr w:type="spellEnd"/>
      <w:r w:rsidR="00903807" w:rsidRPr="00EA5486">
        <w:rPr>
          <w:rFonts w:ascii="Times New Roman" w:hAnsi="Times New Roman" w:cs="Times New Roman"/>
        </w:rPr>
        <w:t xml:space="preserve"> light of event</w:t>
      </w:r>
      <w:r w:rsidR="00561EA3">
        <w:rPr>
          <w:rFonts w:ascii="Times New Roman" w:hAnsi="Times New Roman" w:cs="Times New Roman"/>
        </w:rPr>
        <w:t xml:space="preserve">s that have occurred since 2008. </w:t>
      </w:r>
      <w:r w:rsidR="00561EA3">
        <w:rPr>
          <w:rFonts w:ascii="Times New Roman" w:hAnsi="Times New Roman"/>
        </w:rPr>
        <w:t xml:space="preserve">DEQ has determined </w:t>
      </w:r>
      <w:r w:rsidR="00561EA3" w:rsidRPr="00EA5486">
        <w:rPr>
          <w:rFonts w:ascii="Times New Roman" w:hAnsi="Times New Roman"/>
        </w:rPr>
        <w:t xml:space="preserve">that the proposed </w:t>
      </w:r>
      <w:r w:rsidR="00561EA3">
        <w:rPr>
          <w:rFonts w:ascii="Times New Roman" w:hAnsi="Times New Roman"/>
        </w:rPr>
        <w:t xml:space="preserve">rules </w:t>
      </w:r>
      <w:r w:rsidR="00561EA3" w:rsidRPr="00EA5486">
        <w:rPr>
          <w:rFonts w:ascii="Times New Roman" w:hAnsi="Times New Roman"/>
        </w:rPr>
        <w:t>have no significant fiscal or economic impact</w:t>
      </w:r>
      <w:r w:rsidR="00561EA3">
        <w:rPr>
          <w:rFonts w:ascii="Times New Roman" w:hAnsi="Times New Roman"/>
        </w:rPr>
        <w:t xml:space="preserve"> and</w:t>
      </w:r>
      <w:r w:rsidR="00561EA3">
        <w:rPr>
          <w:rFonts w:ascii="Times New Roman" w:hAnsi="Times New Roman" w:cs="Times New Roman"/>
        </w:rPr>
        <w:t xml:space="preserve"> that convening a fiscal advisory committee would be an extraneous use of DEQ resources. </w:t>
      </w:r>
    </w:p>
    <w:p w:rsidR="00903807" w:rsidRPr="00B15DF7" w:rsidRDefault="00903807"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3D6D98" w:rsidRPr="00AA26D5" w:rsidRDefault="00F824B8"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561EA3" w:rsidRPr="002D27E8">
        <w:rPr>
          <w:rFonts w:ascii="Times New Roman" w:hAnsi="Times New Roman"/>
        </w:rPr>
        <w:t>This proposal involves minor clarifications and updates that primarily affect residential open burning in Lane County.</w:t>
      </w: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55B02" w:rsidRPr="00362542" w:rsidRDefault="00255B02" w:rsidP="00255B02">
      <w:pPr>
        <w:ind w:left="720" w:right="18"/>
        <w:rPr>
          <w:color w:val="702C1C" w:themeColor="accent1" w:themeShade="80"/>
        </w:rPr>
      </w:pP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2"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Pr="00903807" w:rsidRDefault="00E02299" w:rsidP="00E02299">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3" w:history="1">
        <w:r w:rsidR="002B2CFB"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4" w:history="1">
        <w:r w:rsidR="002B2CFB"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7365A2" w:rsidRDefault="008B302E" w:rsidP="00903807">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644DE0">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sidR="00644DE0">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sidR="00644DE0">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131696" w:rsidRPr="00020E26" w:rsidRDefault="00255B02" w:rsidP="00903807">
      <w:pPr>
        <w:ind w:left="1080" w:right="18"/>
        <w:outlineLvl w:val="0"/>
        <w:rPr>
          <w:rFonts w:asciiTheme="minorHAnsi" w:eastAsia="Times New Roman" w:hAnsiTheme="minorHAnsi" w:cstheme="minorHAnsi"/>
          <w:bCs/>
          <w:color w:val="415B5C" w:themeColor="accent3" w:themeShade="80"/>
        </w:rPr>
      </w:pPr>
      <w:r w:rsidRPr="00C54DE2">
        <w:rPr>
          <w:rFonts w:ascii="Times New Roman" w:eastAsia="Times New Roman" w:hAnsi="Times New Roman" w:cs="Times New Roman"/>
          <w:bCs/>
        </w:rPr>
        <w:t xml:space="preserve">The proposed rules </w:t>
      </w:r>
      <w:r w:rsidR="00903807">
        <w:rPr>
          <w:rFonts w:ascii="Times New Roman" w:eastAsia="Times New Roman" w:hAnsi="Times New Roman" w:cs="Times New Roman"/>
          <w:bCs/>
        </w:rPr>
        <w:t>help to</w:t>
      </w:r>
      <w:r w:rsidR="00903807" w:rsidRPr="002D27E8">
        <w:rPr>
          <w:rFonts w:asciiTheme="minorHAnsi" w:hAnsiTheme="minorHAnsi" w:cstheme="minorHAnsi"/>
        </w:rPr>
        <w:t xml:space="preserve"> reduce the potential that areas of Lane County could exceed federal particulate standards for PM2.5</w:t>
      </w:r>
      <w:r w:rsidR="00903807">
        <w:rPr>
          <w:rFonts w:ascii="Times New Roman" w:eastAsia="Times New Roman" w:hAnsi="Times New Roman" w:cs="Times New Roman"/>
          <w:bCs/>
        </w:rPr>
        <w:t xml:space="preserve">. </w:t>
      </w:r>
      <w:r w:rsidR="00131696"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903807">
        <w:rPr>
          <w:rFonts w:asciiTheme="minorHAnsi" w:hAnsiTheme="minorHAnsi" w:cstheme="minorHAnsi"/>
        </w:rPr>
        <w:t xml:space="preserve"> to protect</w:t>
      </w:r>
      <w:r w:rsidR="00903807" w:rsidRPr="00C54DE2">
        <w:rPr>
          <w:rFonts w:ascii="Times New Roman" w:eastAsia="Times New Roman" w:hAnsi="Times New Roman" w:cs="Times New Roman"/>
          <w:bCs/>
        </w:rPr>
        <w:t xml:space="preserve"> public health</w:t>
      </w:r>
      <w:r w:rsidR="00903807">
        <w:rPr>
          <w:rFonts w:ascii="Times New Roman" w:eastAsia="Times New Roman" w:hAnsi="Times New Roman" w:cs="Times New Roman"/>
          <w:bCs/>
        </w:rPr>
        <w:t xml:space="preserve"> and the</w:t>
      </w:r>
      <w:r w:rsidR="00903807" w:rsidRPr="00C54DE2">
        <w:rPr>
          <w:rFonts w:ascii="Times New Roman" w:eastAsia="Times New Roman" w:hAnsi="Times New Roman" w:cs="Times New Roman"/>
          <w:bCs/>
        </w:rPr>
        <w:t xml:space="preserve"> environment</w:t>
      </w:r>
      <w:r w:rsidR="00131696">
        <w:rPr>
          <w:rFonts w:asciiTheme="minorHAnsi" w:hAnsiTheme="minorHAnsi" w:cstheme="minorHAnsi"/>
        </w:rPr>
        <w:t xml:space="preserve">. </w:t>
      </w:r>
    </w:p>
    <w:p w:rsidR="00131696" w:rsidRDefault="00131696" w:rsidP="00131696">
      <w:pPr>
        <w:tabs>
          <w:tab w:val="left" w:pos="2361"/>
        </w:tabs>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131696" w:rsidRPr="00EE74D5" w:rsidRDefault="00131696" w:rsidP="0013169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 overall fire danger, especially on larger acreages in more rural areas of Lane County.</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ORS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A04AC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131696" w:rsidRPr="00FB4ACA" w:rsidRDefault="006416C7" w:rsidP="00FB4AC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r w:rsidR="00FB4ACA">
        <w:rPr>
          <w:rFonts w:ascii="Times New Roman" w:eastAsia="Times New Roman" w:hAnsi="Times New Roman" w:cs="Times New Roman"/>
          <w:color w:val="000000"/>
        </w:rPr>
        <w:t xml:space="preserve">. </w:t>
      </w:r>
      <w:r w:rsidR="00131696" w:rsidRPr="00020E26">
        <w:rPr>
          <w:rFonts w:asciiTheme="minorHAnsi" w:hAnsiTheme="minorHAnsi" w:cstheme="minorHAnsi"/>
        </w:rPr>
        <w:t>The proposed rules are consistent with land use in applicable Lane County land use plans.</w:t>
      </w:r>
    </w:p>
    <w:p w:rsidR="00131696" w:rsidRDefault="00131696" w:rsidP="00131696">
      <w:pPr>
        <w:ind w:left="0"/>
        <w:rPr>
          <w:rFonts w:asciiTheme="minorHAnsi" w:hAnsiTheme="minorHAnsi" w:cstheme="minorHAnsi"/>
        </w:rPr>
      </w:pPr>
    </w:p>
    <w:p w:rsidR="00131696" w:rsidRPr="00823C9D" w:rsidRDefault="00131696" w:rsidP="00131696">
      <w:pPr>
        <w:outlineLvl w:val="0"/>
        <w:rPr>
          <w:rFonts w:eastAsia="Times New Roman"/>
          <w:b/>
          <w:bCs/>
          <w:color w:val="32525C"/>
          <w:sz w:val="28"/>
          <w:szCs w:val="28"/>
        </w:rPr>
      </w:pPr>
      <w:r w:rsidRPr="00B15DF7">
        <w:rPr>
          <w:rFonts w:eastAsia="Times New Roman"/>
          <w:bCs/>
          <w:color w:val="504938"/>
          <w:sz w:val="22"/>
          <w:szCs w:val="22"/>
        </w:rPr>
        <w:t> </w:t>
      </w:r>
    </w:p>
    <w:p w:rsidR="00131696" w:rsidRDefault="00131696" w:rsidP="00131696">
      <w:pPr>
        <w:ind w:left="0"/>
        <w:rPr>
          <w:rFonts w:asciiTheme="minorHAnsi" w:hAnsiTheme="minorHAnsi" w:cstheme="minorHAnsi"/>
          <w:i/>
        </w:rPr>
      </w:pPr>
      <w:r>
        <w:rPr>
          <w:rFonts w:eastAsia="Times New Roman"/>
          <w:bCs/>
          <w:color w:val="32525C"/>
          <w:sz w:val="28"/>
          <w:szCs w:val="28"/>
        </w:rPr>
        <w:tab/>
      </w:r>
      <w:r>
        <w:rPr>
          <w:rFonts w:asciiTheme="minorHAnsi" w:hAnsiTheme="minorHAnsi" w:cstheme="minorHAnsi"/>
          <w:i/>
        </w:rPr>
        <w:t xml:space="preserve"> </w:t>
      </w:r>
    </w:p>
    <w:p w:rsidR="00131696" w:rsidRDefault="00131696" w:rsidP="00131696">
      <w:pPr>
        <w:ind w:left="0"/>
        <w:rPr>
          <w:rFonts w:asciiTheme="minorHAnsi" w:hAnsiTheme="minorHAnsi" w:cstheme="minorHAnsi"/>
        </w:rPr>
      </w:pP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131696" w:rsidRPr="00823C9D" w:rsidRDefault="00131696" w:rsidP="00131696">
      <w:pPr>
        <w:ind w:right="18"/>
        <w:outlineLvl w:val="0"/>
        <w:rPr>
          <w:rFonts w:eastAsia="Times New Roman"/>
          <w:b/>
          <w:bCs/>
          <w:color w:val="32525C"/>
          <w:sz w:val="28"/>
          <w:szCs w:val="28"/>
        </w:rPr>
      </w:pPr>
      <w:r w:rsidRPr="00B15DF7">
        <w:rPr>
          <w:rFonts w:eastAsia="Times New Roman"/>
          <w:bCs/>
          <w:color w:val="504938"/>
          <w:sz w:val="22"/>
          <w:szCs w:val="22"/>
        </w:rPr>
        <w:t> </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B4ACA" w:rsidRDefault="00E82718" w:rsidP="00561EA3">
      <w:pPr>
        <w:ind w:left="720" w:right="18"/>
        <w:rPr>
          <w:rFonts w:asciiTheme="minorHAnsi" w:eastAsia="Times New Roman" w:hAnsiTheme="minorHAnsi" w:cstheme="minorHAnsi"/>
          <w:highlight w:val="lightGray"/>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00561EA3">
        <w:rPr>
          <w:rFonts w:asciiTheme="minorHAnsi" w:eastAsia="Times New Roman" w:hAnsiTheme="minorHAnsi" w:cstheme="minorHAnsi"/>
          <w:color w:val="000000"/>
        </w:rPr>
        <w:t xml:space="preserve">; however, </w:t>
      </w:r>
      <w:r w:rsidR="00FB4ACA" w:rsidRPr="00EA5486">
        <w:rPr>
          <w:rFonts w:ascii="Times New Roman" w:hAnsi="Times New Roman" w:cs="Times New Roman"/>
          <w:iCs/>
        </w:rPr>
        <w:t xml:space="preserve">DEQ </w:t>
      </w:r>
      <w:r w:rsidR="00561EA3">
        <w:rPr>
          <w:rFonts w:ascii="Times New Roman" w:hAnsi="Times New Roman" w:cs="Times New Roman"/>
          <w:iCs/>
        </w:rPr>
        <w:t xml:space="preserve">is providing a summary of </w:t>
      </w:r>
      <w:r w:rsidR="00FB4ACA">
        <w:rPr>
          <w:rFonts w:ascii="Times New Roman" w:hAnsi="Times New Roman" w:cs="Times New Roman"/>
        </w:rPr>
        <w:t>LRAPA’s consultation with the Citi</w:t>
      </w:r>
      <w:r w:rsidR="00561EA3">
        <w:rPr>
          <w:rFonts w:ascii="Times New Roman" w:hAnsi="Times New Roman" w:cs="Times New Roman"/>
        </w:rPr>
        <w:t>zens Advisory Committee</w:t>
      </w:r>
      <w:r w:rsidR="00FB4ACA">
        <w:rPr>
          <w:rFonts w:ascii="Times New Roman" w:hAnsi="Times New Roman" w:cs="Times New Roman"/>
        </w:rPr>
        <w:t>.</w:t>
      </w:r>
    </w:p>
    <w:p w:rsidR="00FB4ACA" w:rsidRDefault="00FB4ACA" w:rsidP="00B34CF8">
      <w:pPr>
        <w:ind w:left="720" w:right="18"/>
        <w:outlineLvl w:val="0"/>
        <w:rPr>
          <w:rFonts w:asciiTheme="minorHAnsi" w:eastAsia="Times New Roman" w:hAnsiTheme="minorHAnsi" w:cstheme="minorHAnsi"/>
          <w:color w:val="000000"/>
        </w:rPr>
      </w:pPr>
    </w:p>
    <w:p w:rsidR="00FB4ACA" w:rsidRPr="005B0BD7" w:rsidRDefault="00FB4ACA" w:rsidP="00FB4ACA">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 convened the Citizens Advisory Committee on May 29, 2007 to discuss the proposed</w:t>
      </w:r>
      <w:r>
        <w:rPr>
          <w:rFonts w:asciiTheme="minorHAnsi" w:eastAsia="Times New Roman" w:hAnsiTheme="minorHAnsi" w:cstheme="minorHAnsi"/>
        </w:rPr>
        <w:t xml:space="preserve"> open burning rule changes. Thi</w:t>
      </w:r>
      <w:r w:rsidRPr="005B0BD7">
        <w:rPr>
          <w:rFonts w:asciiTheme="minorHAnsi" w:eastAsia="Times New Roman" w:hAnsiTheme="minorHAnsi" w:cstheme="minorHAnsi"/>
        </w:rPr>
        <w:t xml:space="preserve">s a standing advisory committee required under ORS 468A.130 to advise the LRAPA Board of Directors on methods and procedures for the protection of public health. </w:t>
      </w:r>
    </w:p>
    <w:p w:rsidR="00FB4ACA" w:rsidRPr="005B0BD7" w:rsidRDefault="00FB4ACA" w:rsidP="00FB4ACA">
      <w:pPr>
        <w:autoSpaceDE w:val="0"/>
        <w:autoSpaceDN w:val="0"/>
        <w:adjustRightInd w:val="0"/>
        <w:ind w:left="720" w:right="738"/>
        <w:rPr>
          <w:rFonts w:asciiTheme="minorHAnsi" w:eastAsia="Times New Roman" w:hAnsiTheme="minorHAnsi" w:cstheme="minorHAnsi"/>
        </w:rPr>
      </w:pPr>
    </w:p>
    <w:p w:rsidR="00E82718" w:rsidRDefault="00FB4ACA" w:rsidP="00561EA3">
      <w:pPr>
        <w:ind w:left="720" w:right="18"/>
        <w:rPr>
          <w:rFonts w:asciiTheme="minorHAnsi" w:eastAsia="Times New Roman" w:hAnsiTheme="minorHAnsi" w:cstheme="minorHAnsi"/>
          <w:color w:val="415B5C" w:themeColor="accent3" w:themeShade="80"/>
        </w:rPr>
      </w:pPr>
      <w:r w:rsidRPr="005B0BD7">
        <w:rPr>
          <w:rFonts w:asciiTheme="minorHAnsi" w:eastAsia="Times New Roman" w:hAnsiTheme="minorHAnsi" w:cstheme="minorHAnsi"/>
        </w:rPr>
        <w:t xml:space="preserve">The </w:t>
      </w:r>
      <w:r w:rsidRPr="009E31F6">
        <w:rPr>
          <w:rFonts w:asciiTheme="minorHAnsi" w:eastAsia="Times New Roman" w:hAnsiTheme="minorHAnsi" w:cstheme="minorHAnsi"/>
        </w:rPr>
        <w:t>13</w:t>
      </w:r>
      <w:r w:rsidRPr="005B0BD7">
        <w:rPr>
          <w:rFonts w:asciiTheme="minorHAnsi" w:eastAsia="Times New Roman" w:hAnsiTheme="minorHAnsi" w:cstheme="minorHAnsi"/>
        </w:rPr>
        <w:t xml:space="preserve">-member committee included </w:t>
      </w:r>
      <w:r>
        <w:rPr>
          <w:rFonts w:asciiTheme="minorHAnsi" w:eastAsia="Times New Roman" w:hAnsiTheme="minorHAnsi" w:cstheme="minorHAnsi"/>
        </w:rPr>
        <w:t>persons</w:t>
      </w:r>
      <w:r w:rsidRPr="005B0BD7">
        <w:rPr>
          <w:rFonts w:asciiTheme="minorHAnsi" w:eastAsia="Times New Roman" w:hAnsiTheme="minorHAnsi" w:cstheme="minorHAnsi"/>
        </w:rPr>
        <w:t xml:space="preserve"> </w:t>
      </w:r>
      <w:r>
        <w:rPr>
          <w:rFonts w:asciiTheme="minorHAnsi" w:eastAsia="Times New Roman" w:hAnsiTheme="minorHAnsi" w:cstheme="minorHAnsi"/>
        </w:rPr>
        <w:t>within the region who represent p</w:t>
      </w:r>
      <w:r w:rsidRPr="009E31F6">
        <w:rPr>
          <w:rFonts w:asciiTheme="minorHAnsi" w:eastAsia="Times New Roman" w:hAnsiTheme="minorHAnsi" w:cstheme="minorHAnsi"/>
        </w:rPr>
        <w:t xml:space="preserve">ublic </w:t>
      </w:r>
      <w:r>
        <w:rPr>
          <w:rFonts w:asciiTheme="minorHAnsi" w:eastAsia="Times New Roman" w:hAnsiTheme="minorHAnsi" w:cstheme="minorHAnsi"/>
        </w:rPr>
        <w:t>h</w:t>
      </w:r>
      <w:r w:rsidRPr="009E31F6">
        <w:rPr>
          <w:rFonts w:asciiTheme="minorHAnsi" w:eastAsia="Times New Roman" w:hAnsiTheme="minorHAnsi" w:cstheme="minorHAnsi"/>
        </w:rPr>
        <w:t xml:space="preserve">ealth, </w:t>
      </w:r>
      <w:r>
        <w:rPr>
          <w:rFonts w:asciiTheme="minorHAnsi" w:eastAsia="Times New Roman" w:hAnsiTheme="minorHAnsi" w:cstheme="minorHAnsi"/>
        </w:rPr>
        <w:t>a</w:t>
      </w:r>
      <w:r w:rsidRPr="009E31F6">
        <w:rPr>
          <w:rFonts w:asciiTheme="minorHAnsi" w:eastAsia="Times New Roman" w:hAnsiTheme="minorHAnsi" w:cstheme="minorHAnsi"/>
        </w:rPr>
        <w:t xml:space="preserve">griculture, </w:t>
      </w:r>
      <w:r>
        <w:rPr>
          <w:rFonts w:asciiTheme="minorHAnsi" w:eastAsia="Times New Roman" w:hAnsiTheme="minorHAnsi" w:cstheme="minorHAnsi"/>
        </w:rPr>
        <w:t>industry, p</w:t>
      </w:r>
      <w:r w:rsidRPr="009E31F6">
        <w:rPr>
          <w:rFonts w:asciiTheme="minorHAnsi" w:eastAsia="Times New Roman" w:hAnsiTheme="minorHAnsi" w:cstheme="minorHAnsi"/>
        </w:rPr>
        <w:t xml:space="preserve">lanning, </w:t>
      </w:r>
      <w:r>
        <w:rPr>
          <w:rFonts w:asciiTheme="minorHAnsi" w:eastAsia="Times New Roman" w:hAnsiTheme="minorHAnsi" w:cstheme="minorHAnsi"/>
        </w:rPr>
        <w:t>fire s</w:t>
      </w:r>
      <w:r w:rsidRPr="009E31F6">
        <w:rPr>
          <w:rFonts w:asciiTheme="minorHAnsi" w:eastAsia="Times New Roman" w:hAnsiTheme="minorHAnsi" w:cstheme="minorHAnsi"/>
        </w:rPr>
        <w:t xml:space="preserve">uppression, and </w:t>
      </w:r>
      <w:r>
        <w:rPr>
          <w:rFonts w:asciiTheme="minorHAnsi" w:eastAsia="Times New Roman" w:hAnsiTheme="minorHAnsi" w:cstheme="minorHAnsi"/>
        </w:rPr>
        <w:t>the g</w:t>
      </w:r>
      <w:r w:rsidRPr="009E31F6">
        <w:rPr>
          <w:rFonts w:asciiTheme="minorHAnsi" w:eastAsia="Times New Roman" w:hAnsiTheme="minorHAnsi" w:cstheme="minorHAnsi"/>
        </w:rPr>
        <w:t xml:space="preserve">eneral </w:t>
      </w:r>
      <w:r>
        <w:rPr>
          <w:rFonts w:asciiTheme="minorHAnsi" w:eastAsia="Times New Roman" w:hAnsiTheme="minorHAnsi" w:cstheme="minorHAnsi"/>
        </w:rPr>
        <w:t>p</w:t>
      </w:r>
      <w:r w:rsidRPr="009E31F6">
        <w:rPr>
          <w:rFonts w:asciiTheme="minorHAnsi" w:eastAsia="Times New Roman" w:hAnsiTheme="minorHAnsi" w:cstheme="minorHAnsi"/>
        </w:rPr>
        <w:t>ublic.</w:t>
      </w:r>
      <w:r w:rsidRPr="005B0BD7">
        <w:rPr>
          <w:rFonts w:asciiTheme="minorHAnsi" w:eastAsia="Times New Roman" w:hAnsiTheme="minorHAnsi" w:cstheme="minorHAnsi"/>
        </w:rPr>
        <w:t xml:space="preserve"> The committee met one time to consider the </w:t>
      </w:r>
      <w:r>
        <w:rPr>
          <w:rFonts w:asciiTheme="minorHAnsi" w:eastAsia="Times New Roman" w:hAnsiTheme="minorHAnsi" w:cstheme="minorHAnsi"/>
        </w:rPr>
        <w:t>o</w:t>
      </w:r>
      <w:r w:rsidRPr="005B0BD7">
        <w:rPr>
          <w:rFonts w:asciiTheme="minorHAnsi" w:eastAsia="Times New Roman" w:hAnsiTheme="minorHAnsi" w:cstheme="minorHAnsi"/>
        </w:rPr>
        <w:t xml:space="preserve">pen </w:t>
      </w:r>
      <w:r>
        <w:rPr>
          <w:rFonts w:asciiTheme="minorHAnsi" w:eastAsia="Times New Roman" w:hAnsiTheme="minorHAnsi" w:cstheme="minorHAnsi"/>
        </w:rPr>
        <w:t>b</w:t>
      </w:r>
      <w:r w:rsidRPr="005B0BD7">
        <w:rPr>
          <w:rFonts w:asciiTheme="minorHAnsi" w:eastAsia="Times New Roman" w:hAnsiTheme="minorHAnsi" w:cstheme="minorHAnsi"/>
        </w:rPr>
        <w:t xml:space="preserve">urning rule changes. </w:t>
      </w:r>
      <w:r w:rsidR="00561EA3" w:rsidRPr="00EA5486">
        <w:rPr>
          <w:rFonts w:asciiTheme="minorHAnsi" w:hAnsiTheme="minorHAnsi" w:cstheme="minorHAnsi"/>
          <w:iCs/>
        </w:rPr>
        <w:t xml:space="preserve">The </w:t>
      </w:r>
      <w:r w:rsidR="00561EA3">
        <w:rPr>
          <w:rFonts w:asciiTheme="minorHAnsi" w:hAnsiTheme="minorHAnsi" w:cstheme="minorHAnsi"/>
          <w:iCs/>
        </w:rPr>
        <w:t>c</w:t>
      </w:r>
      <w:r w:rsidR="00561EA3" w:rsidRPr="00EA5486">
        <w:rPr>
          <w:rFonts w:asciiTheme="minorHAnsi" w:hAnsiTheme="minorHAnsi" w:cstheme="minorHAnsi"/>
          <w:iCs/>
        </w:rPr>
        <w:t xml:space="preserve">ommittee considered the $4.00/cubic yard fee LRAPA charges for open burning letter permits, but recognized </w:t>
      </w:r>
      <w:r w:rsidR="00561EA3">
        <w:rPr>
          <w:rFonts w:asciiTheme="minorHAnsi" w:hAnsiTheme="minorHAnsi" w:cstheme="minorHAnsi"/>
          <w:iCs/>
        </w:rPr>
        <w:t>t</w:t>
      </w:r>
      <w:r w:rsidR="00561EA3" w:rsidRPr="00EA5486">
        <w:rPr>
          <w:rFonts w:asciiTheme="minorHAnsi" w:hAnsiTheme="minorHAnsi" w:cstheme="minorHAnsi"/>
          <w:iCs/>
        </w:rPr>
        <w:t xml:space="preserve">hat the program operates at a loss </w:t>
      </w:r>
      <w:r w:rsidR="00561EA3">
        <w:rPr>
          <w:rFonts w:asciiTheme="minorHAnsi" w:hAnsiTheme="minorHAnsi" w:cstheme="minorHAnsi"/>
          <w:iCs/>
        </w:rPr>
        <w:t>and</w:t>
      </w:r>
      <w:r w:rsidR="00561EA3" w:rsidRPr="00EA5486">
        <w:rPr>
          <w:rFonts w:asciiTheme="minorHAnsi" w:hAnsiTheme="minorHAnsi" w:cstheme="minorHAnsi"/>
          <w:iCs/>
        </w:rPr>
        <w:t xml:space="preserve"> a fee reduction would not be feasible.</w:t>
      </w:r>
      <w:r w:rsidR="00561EA3" w:rsidRPr="00561EA3">
        <w:rPr>
          <w:rFonts w:asciiTheme="minorHAnsi" w:hAnsiTheme="minorHAnsi" w:cstheme="minorHAnsi"/>
          <w:iCs/>
          <w:color w:val="000000" w:themeColor="text1"/>
        </w:rPr>
        <w:t xml:space="preserve"> </w:t>
      </w:r>
      <w:r w:rsidR="00561EA3">
        <w:rPr>
          <w:rFonts w:asciiTheme="minorHAnsi" w:eastAsia="Times New Roman" w:hAnsiTheme="minorHAnsi" w:cstheme="minorHAnsi"/>
          <w:color w:val="000000" w:themeColor="text1"/>
        </w:rPr>
        <w:t>T</w:t>
      </w:r>
      <w:r w:rsidR="00561EA3" w:rsidRPr="00C9239E">
        <w:rPr>
          <w:rFonts w:asciiTheme="minorHAnsi" w:eastAsia="Times New Roman" w:hAnsiTheme="minorHAnsi" w:cstheme="minorHAnsi"/>
        </w:rPr>
        <w:t xml:space="preserve">he </w:t>
      </w:r>
      <w:r w:rsidR="00561EA3">
        <w:rPr>
          <w:rFonts w:asciiTheme="minorHAnsi" w:eastAsia="Times New Roman" w:hAnsiTheme="minorHAnsi" w:cstheme="minorHAnsi"/>
        </w:rPr>
        <w:t xml:space="preserve">committee </w:t>
      </w:r>
      <w:r w:rsidR="00561EA3" w:rsidRPr="005B0BD7">
        <w:rPr>
          <w:rFonts w:asciiTheme="minorHAnsi" w:eastAsia="Times New Roman" w:hAnsiTheme="minorHAnsi" w:cstheme="minorHAnsi"/>
        </w:rPr>
        <w:t>recommended that the Board adopt the recommended rule changes with minimal revisions.</w:t>
      </w:r>
    </w:p>
    <w:p w:rsidR="00E82718" w:rsidRDefault="00E82718" w:rsidP="00E82718">
      <w:pPr>
        <w:ind w:left="720"/>
        <w:outlineLvl w:val="0"/>
        <w:rPr>
          <w:rFonts w:asciiTheme="minorHAnsi" w:eastAsia="Times New Roman" w:hAnsiTheme="minorHAnsi" w:cstheme="minorHAnsi"/>
        </w:rPr>
      </w:pPr>
    </w:p>
    <w:p w:rsidR="00E82718"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1458" w:type="dxa"/>
        <w:tblLook w:val="04A0"/>
      </w:tblPr>
      <w:tblGrid>
        <w:gridCol w:w="4140"/>
        <w:gridCol w:w="3060"/>
      </w:tblGrid>
      <w:tr w:rsidR="00FB4ACA" w:rsidTr="00530165">
        <w:trPr>
          <w:cnfStyle w:val="100000000000"/>
          <w:trHeight w:val="406"/>
        </w:trPr>
        <w:tc>
          <w:tcPr>
            <w:tcW w:w="4140" w:type="dxa"/>
            <w:tcBorders>
              <w:righ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010000"/>
          <w:trHeight w:val="353"/>
        </w:trPr>
        <w:tc>
          <w:tcPr>
            <w:tcW w:w="4140" w:type="dxa"/>
            <w:tcBorders>
              <w:right w:val="single" w:sz="4" w:space="0" w:color="auto"/>
            </w:tcBorders>
          </w:tcPr>
          <w:p w:rsidR="00FB4ACA" w:rsidRPr="00BD72F1" w:rsidRDefault="00FB4ACA" w:rsidP="00530165">
            <w:pPr>
              <w:ind w:right="630"/>
              <w:outlineLvl w:val="0"/>
            </w:pPr>
            <w:r w:rsidRPr="00D277A5">
              <w:rPr>
                <w:rFonts w:ascii="Times New Roman" w:hAnsi="Times New Roman"/>
              </w:rPr>
              <w:t xml:space="preserve">Amy </w:t>
            </w:r>
            <w:proofErr w:type="spellStart"/>
            <w:r w:rsidRPr="00D277A5">
              <w:rPr>
                <w:rFonts w:ascii="Times New Roman" w:hAnsi="Times New Roman"/>
              </w:rPr>
              <w:t>Peccia</w:t>
            </w:r>
            <w:proofErr w:type="spellEnd"/>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 xml:space="preserve">Diana </w:t>
            </w:r>
            <w:proofErr w:type="spellStart"/>
            <w:r w:rsidRPr="00D277A5">
              <w:rPr>
                <w:rFonts w:ascii="Times New Roman" w:hAnsi="Times New Roman"/>
              </w:rPr>
              <w:t>Bollenba</w:t>
            </w:r>
            <w:r>
              <w:rPr>
                <w:rFonts w:ascii="Times New Roman" w:hAnsi="Times New Roman"/>
              </w:rPr>
              <w:t>ugh</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Maurie</w:t>
            </w:r>
            <w:proofErr w:type="spellEnd"/>
            <w:r w:rsidRPr="00D277A5">
              <w:rPr>
                <w:rFonts w:ascii="Times New Roman" w:hAnsi="Times New Roman"/>
              </w:rPr>
              <w:t xml:space="preserve"> </w:t>
            </w:r>
            <w:proofErr w:type="spellStart"/>
            <w:r w:rsidRPr="00D277A5">
              <w:rPr>
                <w:rFonts w:ascii="Times New Roman" w:hAnsi="Times New Roman"/>
              </w:rPr>
              <w:t>Denner</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Gery</w:t>
            </w:r>
            <w:proofErr w:type="spellEnd"/>
            <w:r w:rsidRPr="00D277A5">
              <w:rPr>
                <w:rFonts w:ascii="Times New Roman" w:hAnsi="Times New Roman"/>
              </w:rPr>
              <w:t xml:space="preserve"> Vander Meer</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 xml:space="preserve">Paul </w:t>
            </w:r>
            <w:proofErr w:type="spellStart"/>
            <w:r>
              <w:rPr>
                <w:rFonts w:ascii="Times New Roman" w:hAnsi="Times New Roman"/>
              </w:rPr>
              <w:t>Engelking</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E82718">
      <w:pPr>
        <w:ind w:left="720" w:right="63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lastRenderedPageBreak/>
        <w:t xml:space="preserve">The </w:t>
      </w:r>
      <w:r w:rsidR="00FB4ACA">
        <w:rPr>
          <w:rFonts w:asciiTheme="minorHAnsi" w:eastAsia="Times New Roman" w:hAnsiTheme="minorHAnsi" w:cstheme="minorHAnsi"/>
          <w:bCs/>
          <w:color w:val="000000" w:themeColor="text1"/>
        </w:rPr>
        <w:t>January 2014</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FB4ACA">
        <w:rPr>
          <w:rFonts w:asciiTheme="minorHAnsi" w:eastAsia="Times New Roman" w:hAnsiTheme="minorHAnsi" w:cstheme="minorHAnsi"/>
          <w:bCs/>
          <w:color w:val="000000" w:themeColor="text1"/>
        </w:rPr>
        <w:t>.</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hyperlink r:id="rId31" w:history="1">
        <w:r w:rsidR="00FB4ACA" w:rsidRPr="00FB4ACA">
          <w:rPr>
            <w:rStyle w:val="Hyperlink"/>
            <w:rFonts w:asciiTheme="minorHAnsi" w:eastAsia="Times New Roman" w:hAnsiTheme="minorHAnsi" w:cstheme="minorHAnsi"/>
          </w:rPr>
          <w:t>http://www.oregon.gov/deq/RulesandRegulations/Pages/2013/LRAPA.aspx</w:t>
        </w:r>
      </w:hyperlink>
      <w:r w:rsidR="00FB4ACA" w:rsidRPr="00FB4ACA">
        <w:rPr>
          <w:rFonts w:asciiTheme="minorHAnsi" w:eastAsia="Times New Roman" w:hAnsiTheme="minorHAnsi" w:cstheme="minorHAnsi"/>
        </w:rPr>
        <w:t xml:space="preserve"> on</w:t>
      </w:r>
      <w:r w:rsidR="00FB4ACA">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FB4ACA">
        <w:rPr>
          <w:rFonts w:asciiTheme="minorHAnsi" w:eastAsia="Times New Roman" w:hAnsiTheme="minorHAnsi" w:cstheme="minorHAnsi"/>
          <w:color w:val="000000" w:themeColor="text1"/>
        </w:rPr>
        <w:t>Dec. 13,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p>
    <w:p w:rsidR="00C22E0C" w:rsidRPr="00D27525" w:rsidRDefault="00C86683"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About 80</w:t>
      </w:r>
      <w:r w:rsidR="00016F5E" w:rsidRPr="00D27525">
        <w:rPr>
          <w:rFonts w:asciiTheme="minorHAnsi" w:eastAsia="Times New Roman" w:hAnsiTheme="minorHAnsi" w:cstheme="minorHAnsi"/>
          <w:color w:val="000000" w:themeColor="text1"/>
        </w:rPr>
        <w:t xml:space="preserve"> </w:t>
      </w:r>
      <w:r w:rsidR="00FB4ACA" w:rsidRPr="00FB4ACA">
        <w:rPr>
          <w:rFonts w:asciiTheme="minorHAnsi" w:eastAsia="Times New Roman" w:hAnsiTheme="minorHAnsi" w:cstheme="minorHAnsi"/>
          <w:color w:val="000000" w:themeColor="text1"/>
        </w:rPr>
        <w:t>interested parties</w:t>
      </w:r>
      <w:r w:rsidR="00C22E0C" w:rsidRPr="00D27525">
        <w:rPr>
          <w:rFonts w:asciiTheme="minorHAnsi" w:eastAsia="Times New Roman" w:hAnsiTheme="minorHAnsi" w:cstheme="minorHAnsi"/>
          <w:color w:val="000000" w:themeColor="text1"/>
        </w:rPr>
        <w:t xml:space="preserve"> </w:t>
      </w:r>
      <w:r w:rsidR="00FB4ACA">
        <w:rPr>
          <w:rFonts w:asciiTheme="minorHAnsi" w:eastAsia="Times New Roman" w:hAnsiTheme="minorHAnsi" w:cstheme="minorHAnsi"/>
          <w:color w:val="000000" w:themeColor="text1"/>
        </w:rPr>
        <w:t>provided to DEQ by LRAPA</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w:t>
      </w:r>
      <w:r w:rsidR="00FB4ACA" w:rsidRPr="005B0BD7">
        <w:rPr>
          <w:rFonts w:asciiTheme="minorHAnsi" w:eastAsia="Times New Roman" w:hAnsiTheme="minorHAnsi" w:cstheme="minorHAnsi"/>
          <w:color w:val="000000" w:themeColor="text1"/>
        </w:rPr>
        <w:t>LRAPA Citizens Advisory Committee</w:t>
      </w:r>
    </w:p>
    <w:p w:rsidR="00C86683" w:rsidRPr="00D27525" w:rsidRDefault="00C86683" w:rsidP="00C86683">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C86683" w:rsidRPr="000F1D4A" w:rsidRDefault="00B4779D"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0F1D4A" w:rsidRPr="000F1D4A" w:rsidRDefault="000F1D4A"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legal advertisement in the following newspapers</w:t>
      </w:r>
      <w:r w:rsidR="00977112">
        <w:rPr>
          <w:rFonts w:asciiTheme="minorHAnsi" w:eastAsia="Times New Roman" w:hAnsiTheme="minorHAnsi" w:cstheme="minorHAnsi"/>
        </w:rPr>
        <w:t xml:space="preserve"> on Dec. 13, 2013</w:t>
      </w:r>
      <w:r>
        <w:rPr>
          <w:rFonts w:asciiTheme="minorHAnsi" w:eastAsia="Times New Roman" w:hAnsiTheme="minorHAnsi" w:cstheme="minorHAnsi"/>
        </w:rPr>
        <w:t>:</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Oregonian</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Register Guard</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Beacon</w:t>
      </w:r>
    </w:p>
    <w:p w:rsidR="000F1D4A" w:rsidRPr="000F1D4A" w:rsidRDefault="00977112"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977112">
        <w:rPr>
          <w:rFonts w:asciiTheme="minorHAnsi" w:eastAsia="Times New Roman" w:hAnsiTheme="minorHAnsi" w:cstheme="minorHAnsi"/>
        </w:rPr>
        <w:t>Cottage Grove Sentinel</w:t>
      </w:r>
    </w:p>
    <w:p w:rsidR="00A00503" w:rsidRDefault="00A00503" w:rsidP="00B34CF8">
      <w:pPr>
        <w:spacing w:after="120"/>
        <w:ind w:left="360" w:right="18"/>
        <w:outlineLvl w:val="0"/>
        <w:rPr>
          <w:rFonts w:asciiTheme="majorHAnsi" w:eastAsia="Times New Roman" w:hAnsiTheme="majorHAnsi" w:cstheme="majorHAnsi"/>
          <w:bCs/>
          <w:color w:val="504938"/>
          <w:sz w:val="22"/>
          <w:szCs w:val="22"/>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00503" w:rsidRDefault="006911BB" w:rsidP="00A005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C86683">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D74378">
        <w:rPr>
          <w:rFonts w:asciiTheme="minorHAnsi" w:eastAsia="Times New Roman" w:hAnsiTheme="minorHAnsi" w:cstheme="minorHAnsi"/>
          <w:bCs/>
          <w:color w:val="000000" w:themeColor="text1"/>
        </w:rPr>
        <w:t>. The table below includes information about how to participate in the public hearings</w:t>
      </w:r>
      <w:r>
        <w:rPr>
          <w:rFonts w:asciiTheme="minorHAnsi" w:eastAsia="Times New Roman" w:hAnsiTheme="minorHAnsi" w:cstheme="minorHAnsi"/>
          <w:bCs/>
          <w:color w:val="000000" w:themeColor="text1"/>
        </w:rPr>
        <w:t xml:space="preserve">. </w:t>
      </w:r>
      <w:r w:rsidR="00A00503">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00A00503" w:rsidRPr="00545AF4">
        <w:rPr>
          <w:rFonts w:asciiTheme="minorHAnsi" w:eastAsia="Times New Roman" w:hAnsiTheme="minorHAnsi" w:cstheme="minorHAnsi"/>
          <w:bCs/>
          <w:color w:val="000000" w:themeColor="text1"/>
        </w:rPr>
        <w:t>Stringency Review and Authorization</w:t>
      </w:r>
      <w:r w:rsidR="00A00503">
        <w:rPr>
          <w:rFonts w:asciiTheme="minorHAnsi" w:eastAsia="Times New Roman" w:hAnsiTheme="minorHAnsi" w:cstheme="minorHAnsi"/>
          <w:bCs/>
          <w:color w:val="000000" w:themeColor="text1"/>
        </w:rPr>
        <w:t xml:space="preserve"> section of this document.</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w:t>
      </w:r>
      <w:r w:rsidR="00A00503">
        <w:rPr>
          <w:rFonts w:ascii="Times New Roman" w:hAnsi="Times New Roman" w:cs="Times New Roman"/>
        </w:rPr>
        <w:t xml:space="preserve"> </w:t>
      </w:r>
      <w:r w:rsidR="00C32274">
        <w:rPr>
          <w:rFonts w:ascii="Times New Roman" w:hAnsi="Times New Roman" w:cs="Times New Roman"/>
        </w:rPr>
        <w:t>staff presenter</w:t>
      </w:r>
      <w:r w:rsidR="00A00503">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7" w:name="_MON_1444119266"/>
    <w:bookmarkEnd w:id="7"/>
    <w:p w:rsidR="00D74378" w:rsidRDefault="005E3D49" w:rsidP="00A005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79.65pt;height:154.05pt" o:ole="">
            <v:imagedata r:id="rId35" o:title=""/>
            <w10:bordertop type="single" width="4"/>
            <w10:borderleft type="single" width="4"/>
            <w10:borderbottom type="single" width="4"/>
            <w10:borderright type="single" width="4"/>
          </v:shape>
          <o:OLEObject Type="Embed" ProgID="Excel.Sheet.12" ShapeID="_x0000_i1037" DrawAspect="Content" ObjectID="_1444486902" r:id="rId36"/>
        </w:object>
      </w:r>
    </w:p>
    <w:p w:rsidR="00131696" w:rsidRDefault="00131696" w:rsidP="00B34CF8">
      <w:pPr>
        <w:ind w:left="0" w:right="18"/>
        <w:rPr>
          <w:b/>
          <w:bCs/>
          <w:color w:val="1F497D"/>
          <w:sz w:val="28"/>
          <w:szCs w:val="28"/>
        </w:rPr>
      </w:pP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131696" w:rsidRDefault="009B4ACA" w:rsidP="00A00503">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70390A" w:rsidRPr="0070390A">
        <w:rPr>
          <w:rFonts w:asciiTheme="minorHAnsi" w:eastAsia="Times New Roman" w:hAnsiTheme="minorHAnsi" w:cstheme="minorHAnsi"/>
          <w:bCs/>
          <w:color w:val="000000" w:themeColor="text1"/>
        </w:rPr>
        <w:t>Jan.</w:t>
      </w:r>
      <w:r w:rsidR="00FE52C2" w:rsidRPr="0070390A">
        <w:rPr>
          <w:rFonts w:asciiTheme="minorHAnsi" w:eastAsia="Times New Roman" w:hAnsiTheme="minorHAnsi" w:cstheme="minorHAnsi"/>
          <w:bCs/>
          <w:color w:val="000000" w:themeColor="text1"/>
        </w:rPr>
        <w:t xml:space="preserve"> </w:t>
      </w:r>
      <w:r w:rsidR="0070390A" w:rsidRPr="0070390A">
        <w:rPr>
          <w:rFonts w:asciiTheme="minorHAnsi" w:eastAsia="Times New Roman" w:hAnsiTheme="minorHAnsi" w:cstheme="minorHAnsi"/>
          <w:bCs/>
          <w:color w:val="000000" w:themeColor="text1"/>
        </w:rPr>
        <w:t>16</w:t>
      </w:r>
      <w:r w:rsidR="00FE52C2" w:rsidRPr="0070390A">
        <w:rPr>
          <w:rFonts w:asciiTheme="minorHAnsi" w:eastAsia="Times New Roman" w:hAnsiTheme="minorHAnsi" w:cstheme="minorHAnsi"/>
          <w:bCs/>
          <w:color w:val="000000" w:themeColor="text1"/>
        </w:rPr>
        <w:t>,</w:t>
      </w:r>
      <w:r w:rsidR="0070390A" w:rsidRPr="0070390A">
        <w:rPr>
          <w:rFonts w:asciiTheme="minorHAnsi" w:eastAsia="Times New Roman" w:hAnsiTheme="minorHAnsi" w:cstheme="minorHAnsi"/>
          <w:bCs/>
          <w:color w:val="000000" w:themeColor="text1"/>
        </w:rPr>
        <w:t xml:space="preserve"> 2014</w:t>
      </w:r>
      <w:r w:rsidR="00FE52C2" w:rsidRPr="0070390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70390A">
        <w:rPr>
          <w:rFonts w:asciiTheme="minorHAnsi" w:eastAsia="Times New Roman" w:hAnsiTheme="minorHAnsi" w:cstheme="minorHAnsi"/>
          <w:bCs/>
          <w:color w:val="000000" w:themeColor="text1"/>
        </w:rPr>
        <w:t>5</w:t>
      </w:r>
      <w:r w:rsidR="0014434D" w:rsidRPr="0070390A">
        <w:rPr>
          <w:rFonts w:asciiTheme="minorHAnsi" w:eastAsia="Times New Roman" w:hAnsiTheme="minorHAnsi" w:cstheme="minorHAnsi"/>
          <w:bCs/>
          <w:color w:val="000000" w:themeColor="text1"/>
        </w:rPr>
        <w:t>:</w:t>
      </w:r>
      <w:r w:rsidR="0070390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70390A">
        <w:rPr>
          <w:rFonts w:asciiTheme="minorHAnsi" w:eastAsia="Times New Roman" w:hAnsiTheme="minorHAnsi" w:cstheme="minorHAnsi"/>
          <w:bCs/>
          <w:color w:val="000000" w:themeColor="text1"/>
        </w:rPr>
        <w:t xml:space="preserve"> </w:t>
      </w:r>
    </w:p>
    <w:sectPr w:rsidR="00131696"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765062E"/>
    <w:multiLevelType w:val="hybridMultilevel"/>
    <w:tmpl w:val="C1BCFB4C"/>
    <w:lvl w:ilvl="0" w:tplc="54E090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4"/>
  </w:num>
  <w:num w:numId="7">
    <w:abstractNumId w:val="2"/>
  </w:num>
  <w:num w:numId="8">
    <w:abstractNumId w:val="26"/>
  </w:num>
  <w:num w:numId="9">
    <w:abstractNumId w:val="18"/>
  </w:num>
  <w:num w:numId="10">
    <w:abstractNumId w:val="4"/>
  </w:num>
  <w:num w:numId="11">
    <w:abstractNumId w:val="25"/>
  </w:num>
  <w:num w:numId="12">
    <w:abstractNumId w:val="1"/>
  </w:num>
  <w:num w:numId="13">
    <w:abstractNumId w:val="20"/>
  </w:num>
  <w:num w:numId="14">
    <w:abstractNumId w:val="15"/>
  </w:num>
  <w:num w:numId="15">
    <w:abstractNumId w:val="12"/>
  </w:num>
  <w:num w:numId="16">
    <w:abstractNumId w:val="19"/>
  </w:num>
  <w:num w:numId="17">
    <w:abstractNumId w:val="9"/>
  </w:num>
  <w:num w:numId="18">
    <w:abstractNumId w:val="16"/>
  </w:num>
  <w:num w:numId="19">
    <w:abstractNumId w:val="8"/>
  </w:num>
  <w:num w:numId="20">
    <w:abstractNumId w:val="21"/>
  </w:num>
  <w:num w:numId="21">
    <w:abstractNumId w:val="22"/>
  </w:num>
  <w:num w:numId="22">
    <w:abstractNumId w:val="13"/>
  </w:num>
  <w:num w:numId="23">
    <w:abstractNumId w:val="10"/>
  </w:num>
  <w:num w:numId="24">
    <w:abstractNumId w:val="3"/>
  </w:num>
  <w:num w:numId="25">
    <w:abstractNumId w:val="14"/>
  </w:num>
  <w:num w:numId="26">
    <w:abstractNumId w:val="5"/>
  </w:num>
  <w:num w:numId="27">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5073"/>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1D4A"/>
    <w:rsid w:val="000F2916"/>
    <w:rsid w:val="00106B3F"/>
    <w:rsid w:val="00107189"/>
    <w:rsid w:val="00107B12"/>
    <w:rsid w:val="0011396A"/>
    <w:rsid w:val="0012491C"/>
    <w:rsid w:val="00131696"/>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7312F"/>
    <w:rsid w:val="002A5ACA"/>
    <w:rsid w:val="002B0C9C"/>
    <w:rsid w:val="002B2CFB"/>
    <w:rsid w:val="002B6D58"/>
    <w:rsid w:val="002C3A6B"/>
    <w:rsid w:val="002C7A23"/>
    <w:rsid w:val="002D1FBB"/>
    <w:rsid w:val="002D6F4C"/>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0165"/>
    <w:rsid w:val="005365B3"/>
    <w:rsid w:val="00537516"/>
    <w:rsid w:val="005409B2"/>
    <w:rsid w:val="00540AFE"/>
    <w:rsid w:val="00542DD8"/>
    <w:rsid w:val="00545A38"/>
    <w:rsid w:val="0055208D"/>
    <w:rsid w:val="005537F7"/>
    <w:rsid w:val="0055604D"/>
    <w:rsid w:val="00561EA3"/>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E3D49"/>
    <w:rsid w:val="005F0119"/>
    <w:rsid w:val="005F2796"/>
    <w:rsid w:val="005F2FD4"/>
    <w:rsid w:val="005F52BE"/>
    <w:rsid w:val="005F5C23"/>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5C4A"/>
    <w:rsid w:val="006E68F8"/>
    <w:rsid w:val="006F02EB"/>
    <w:rsid w:val="006F0D97"/>
    <w:rsid w:val="006F3A8D"/>
    <w:rsid w:val="00700417"/>
    <w:rsid w:val="0070390A"/>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2133"/>
    <w:rsid w:val="00854517"/>
    <w:rsid w:val="008645E9"/>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8F546B"/>
    <w:rsid w:val="00902DAC"/>
    <w:rsid w:val="00903807"/>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112"/>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2FD7"/>
    <w:rsid w:val="009D3EBB"/>
    <w:rsid w:val="009D5EB5"/>
    <w:rsid w:val="009E0E6A"/>
    <w:rsid w:val="009E148C"/>
    <w:rsid w:val="009E1691"/>
    <w:rsid w:val="009F03FE"/>
    <w:rsid w:val="009F669D"/>
    <w:rsid w:val="00A00404"/>
    <w:rsid w:val="00A00503"/>
    <w:rsid w:val="00A019B4"/>
    <w:rsid w:val="00A02ADB"/>
    <w:rsid w:val="00A04151"/>
    <w:rsid w:val="00A04ACA"/>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2D7"/>
    <w:rsid w:val="00A9276C"/>
    <w:rsid w:val="00AA0C56"/>
    <w:rsid w:val="00AA26D5"/>
    <w:rsid w:val="00AA4C43"/>
    <w:rsid w:val="00AB1B3E"/>
    <w:rsid w:val="00AB34D8"/>
    <w:rsid w:val="00AB46AA"/>
    <w:rsid w:val="00AB65D0"/>
    <w:rsid w:val="00AC1660"/>
    <w:rsid w:val="00AD0243"/>
    <w:rsid w:val="00AD0F42"/>
    <w:rsid w:val="00AD1BBA"/>
    <w:rsid w:val="00AD33B5"/>
    <w:rsid w:val="00AD357E"/>
    <w:rsid w:val="00AE3390"/>
    <w:rsid w:val="00AF050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13D2"/>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67D77"/>
    <w:rsid w:val="00C708DA"/>
    <w:rsid w:val="00C716A4"/>
    <w:rsid w:val="00C7432A"/>
    <w:rsid w:val="00C74D58"/>
    <w:rsid w:val="00C76B21"/>
    <w:rsid w:val="00C86683"/>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4ACA"/>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264.html" TargetMode="External"/><Relationship Id="rId18" Type="http://schemas.openxmlformats.org/officeDocument/2006/relationships/hyperlink" Target="http://www.lrapa.org/downloads/publications/ISR_Redlined_Rules.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rapa.org/downloads/publications/ISR_Redlined_Rules.pdf" TargetMode="External"/><Relationship Id="rId17" Type="http://schemas.openxmlformats.org/officeDocument/2006/relationships/hyperlink" Target="http://www.lrapa.org/rules_and_regulations/downloads/Title_47_03-14-08.pdf"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downloads/Title_47_03-14-08.pdf"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arcweb.sos.state.or.us/pages/rules/oars_300/oar_340/340_264.html" TargetMode="External"/><Relationship Id="rId31" Type="http://schemas.openxmlformats.org/officeDocument/2006/relationships/hyperlink" Target="http://www.oregon.gov/deq/RulesandRegulations/Pages/2013/LRAPA.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03C6FFA-AF41-4E6D-B5FD-ED877A59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BCB5F-AA6B-4E94-AC36-D578E345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2013-10-29T00:34:00Z</dcterms:created>
  <dcterms:modified xsi:type="dcterms:W3CDTF">2013-10-29T00:34:00Z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