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A46A4A" w:rsidP="00B34CF8">
      <w:pPr>
        <w:spacing w:after="120"/>
        <w:ind w:left="0" w:right="18"/>
        <w:outlineLvl w:val="0"/>
        <w:rPr>
          <w:rFonts w:ascii="Times New Roman" w:eastAsia="Times New Roman" w:hAnsi="Times New Roman" w:cs="Times New Roman"/>
          <w:color w:val="000000"/>
        </w:rPr>
      </w:pPr>
      <w:r w:rsidRPr="00A46A4A">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next-textbox:#Text Box 24;mso-fit-shape-to-text:t">
              <w:txbxContent>
                <w:p w:rsidR="00586714" w:rsidRPr="00C74D58" w:rsidRDefault="00586714" w:rsidP="006751BA">
                  <w:pPr>
                    <w:tabs>
                      <w:tab w:val="left" w:pos="16582"/>
                    </w:tabs>
                    <w:ind w:left="0"/>
                    <w:jc w:val="center"/>
                    <w:rPr>
                      <w:rFonts w:ascii="Times New Roman" w:eastAsia="Times New Roman" w:hAnsi="Times New Roman" w:cs="Times New Roman"/>
                      <w:b/>
                      <w:color w:val="000000"/>
                    </w:rPr>
                  </w:pPr>
                </w:p>
                <w:p w:rsidR="00586714" w:rsidRPr="00C74D58" w:rsidRDefault="00586714"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586714" w:rsidRPr="00C74D58" w:rsidRDefault="00586714" w:rsidP="006751BA">
                  <w:pPr>
                    <w:tabs>
                      <w:tab w:val="left" w:pos="908"/>
                      <w:tab w:val="left" w:pos="16582"/>
                    </w:tabs>
                    <w:ind w:left="108"/>
                    <w:jc w:val="center"/>
                    <w:rPr>
                      <w:rFonts w:ascii="Times New Roman" w:eastAsia="Times New Roman" w:hAnsi="Times New Roman" w:cs="Times New Roman"/>
                      <w:b/>
                      <w:color w:val="000000"/>
                    </w:rPr>
                  </w:pPr>
                </w:p>
                <w:p w:rsidR="00586714" w:rsidRPr="00A019B4" w:rsidRDefault="00586714"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December 18, 2013</w:t>
                  </w:r>
                </w:p>
                <w:p w:rsidR="00586714" w:rsidRPr="00A019B4" w:rsidRDefault="00586714"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Default="00AF15AD" w:rsidP="00B34CF8">
      <w:pPr>
        <w:spacing w:after="120"/>
        <w:ind w:left="0" w:right="18"/>
        <w:outlineLvl w:val="0"/>
        <w:rPr>
          <w:rFonts w:ascii="Times New Roman" w:eastAsia="Times New Roman" w:hAnsi="Times New Roman" w:cs="Times New Roman"/>
          <w:color w:val="000000"/>
        </w:rPr>
      </w:pPr>
    </w:p>
    <w:p w:rsidR="00257D81" w:rsidRDefault="00257D81" w:rsidP="00B34CF8">
      <w:pPr>
        <w:spacing w:after="120"/>
        <w:ind w:right="18"/>
      </w:pPr>
    </w:p>
    <w:p w:rsidR="00D164B2" w:rsidRDefault="00D164B2" w:rsidP="00B34CF8">
      <w:pPr>
        <w:ind w:left="0" w:right="18"/>
      </w:pPr>
    </w:p>
    <w:p w:rsidR="00830199" w:rsidRDefault="00A625AA" w:rsidP="00830199">
      <w:pPr>
        <w:tabs>
          <w:tab w:val="center" w:pos="5220"/>
        </w:tabs>
        <w:ind w:left="0" w:right="18"/>
        <w:jc w:val="center"/>
        <w:rPr>
          <w:rFonts w:asciiTheme="majorHAnsi" w:eastAsia="Times New Roman" w:hAnsiTheme="majorHAnsi" w:cstheme="majorHAnsi"/>
          <w:b/>
          <w:color w:val="000000"/>
          <w:sz w:val="22"/>
          <w:szCs w:val="22"/>
        </w:rPr>
      </w:pPr>
      <w:r w:rsidRPr="00A625AA">
        <w:rPr>
          <w:rFonts w:asciiTheme="majorHAnsi" w:eastAsia="Times New Roman" w:hAnsiTheme="majorHAnsi" w:cstheme="majorHAnsi"/>
          <w:b/>
          <w:color w:val="000000"/>
          <w:sz w:val="22"/>
          <w:szCs w:val="22"/>
        </w:rPr>
        <w:t>Incorporate Lane Regional Air Protection Agency Rules for</w:t>
      </w:r>
    </w:p>
    <w:p w:rsidR="00A625AA" w:rsidRPr="00A625AA" w:rsidRDefault="00830199" w:rsidP="00830199">
      <w:pPr>
        <w:tabs>
          <w:tab w:val="center" w:pos="5220"/>
        </w:tabs>
        <w:ind w:left="0" w:right="18"/>
        <w:jc w:val="center"/>
        <w:rPr>
          <w:rFonts w:asciiTheme="majorHAnsi" w:eastAsia="Times New Roman" w:hAnsiTheme="majorHAnsi" w:cstheme="majorHAnsi"/>
          <w:b/>
          <w:color w:val="000000"/>
          <w:sz w:val="22"/>
          <w:szCs w:val="22"/>
        </w:rPr>
      </w:pPr>
      <w:proofErr w:type="gramStart"/>
      <w:r>
        <w:rPr>
          <w:rFonts w:asciiTheme="majorHAnsi" w:eastAsia="Times New Roman" w:hAnsiTheme="majorHAnsi" w:cstheme="majorHAnsi"/>
          <w:b/>
          <w:color w:val="000000"/>
          <w:sz w:val="22"/>
          <w:szCs w:val="22"/>
        </w:rPr>
        <w:t>permitting</w:t>
      </w:r>
      <w:proofErr w:type="gramEnd"/>
      <w:r>
        <w:rPr>
          <w:rFonts w:asciiTheme="majorHAnsi" w:eastAsia="Times New Roman" w:hAnsiTheme="majorHAnsi" w:cstheme="majorHAnsi"/>
          <w:b/>
          <w:color w:val="000000"/>
          <w:sz w:val="22"/>
          <w:szCs w:val="22"/>
        </w:rPr>
        <w:t xml:space="preserve"> requirements</w:t>
      </w:r>
      <w:r w:rsidR="00817A9F" w:rsidRPr="00A625AA">
        <w:rPr>
          <w:rFonts w:asciiTheme="majorHAnsi" w:eastAsia="Times New Roman" w:hAnsiTheme="majorHAnsi" w:cstheme="majorHAnsi"/>
          <w:b/>
          <w:color w:val="000000"/>
          <w:sz w:val="22"/>
          <w:szCs w:val="22"/>
        </w:rPr>
        <w:t xml:space="preserve"> </w:t>
      </w:r>
      <w:r w:rsidR="00A625AA" w:rsidRPr="00A625AA">
        <w:rPr>
          <w:rFonts w:asciiTheme="majorHAnsi" w:eastAsia="Times New Roman" w:hAnsiTheme="majorHAnsi" w:cstheme="majorHAnsi"/>
          <w:b/>
          <w:color w:val="000000"/>
          <w:sz w:val="22"/>
          <w:szCs w:val="22"/>
        </w:rPr>
        <w:t>into State Implementation Plan</w:t>
      </w:r>
    </w:p>
    <w:p w:rsidR="00AF15AD" w:rsidRDefault="00AF15AD" w:rsidP="00A625AA">
      <w:pPr>
        <w:tabs>
          <w:tab w:val="center" w:pos="5220"/>
        </w:tabs>
        <w:ind w:left="-720"/>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C74D58" w:rsidTr="009778BC">
        <w:trPr>
          <w:trHeight w:val="603"/>
        </w:trPr>
        <w:tc>
          <w:tcPr>
            <w:tcW w:w="12335" w:type="dxa"/>
            <w:shd w:val="clear" w:color="auto" w:fill="E2DDDB" w:themeFill="text2" w:themeFillTint="33"/>
            <w:noWrap/>
            <w:vAlign w:val="bottom"/>
            <w:hideMark/>
          </w:tcPr>
          <w:p w:rsidR="00C74D58" w:rsidRPr="0085122C" w:rsidRDefault="00CA4696" w:rsidP="00B34CF8">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957A9E" w:rsidRDefault="00957A9E" w:rsidP="00E25349">
      <w:pPr>
        <w:spacing w:after="120"/>
        <w:ind w:left="0" w:right="18"/>
        <w:outlineLvl w:val="0"/>
        <w:rPr>
          <w:rFonts w:eastAsia="Times New Roman"/>
          <w:bCs/>
          <w:color w:val="685C54" w:themeColor="accent4" w:themeShade="BF"/>
          <w:sz w:val="22"/>
          <w:szCs w:val="22"/>
        </w:rPr>
      </w:pPr>
    </w:p>
    <w:p w:rsidR="00EA4AE2" w:rsidRPr="00225AE8" w:rsidRDefault="00EA4AE2" w:rsidP="00B34CF8">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A625AA" w:rsidRDefault="00A625AA" w:rsidP="00A625AA">
      <w:pPr>
        <w:ind w:left="1080" w:right="18"/>
        <w:outlineLvl w:val="0"/>
        <w:rPr>
          <w:rFonts w:asciiTheme="minorHAnsi" w:hAnsiTheme="minorHAnsi" w:cstheme="minorHAnsi"/>
          <w:spacing w:val="-3"/>
        </w:rPr>
      </w:pPr>
      <w:r w:rsidRPr="008F6C2D">
        <w:rPr>
          <w:rFonts w:ascii="Times New Roman" w:hAnsi="Times New Roman" w:cs="Times New Roman"/>
        </w:rPr>
        <w:t xml:space="preserve">DEQ proposes to incorporate Lane Regional Air Protection Agency </w:t>
      </w:r>
      <w:r w:rsidR="00FD217A" w:rsidRPr="002E73E0">
        <w:rPr>
          <w:rFonts w:ascii="Times New Roman" w:hAnsi="Times New Roman" w:cs="Times New Roman"/>
        </w:rPr>
        <w:t>revised</w:t>
      </w:r>
      <w:r w:rsidR="00FD217A">
        <w:rPr>
          <w:rFonts w:ascii="Times New Roman" w:hAnsi="Times New Roman" w:cs="Times New Roman"/>
        </w:rPr>
        <w:t xml:space="preserve"> </w:t>
      </w:r>
      <w:r w:rsidRPr="008F6C2D">
        <w:rPr>
          <w:rFonts w:ascii="Times New Roman" w:hAnsi="Times New Roman" w:cs="Times New Roman"/>
        </w:rPr>
        <w:t xml:space="preserve">regulations for </w:t>
      </w:r>
      <w:r>
        <w:rPr>
          <w:rFonts w:ascii="Times New Roman" w:hAnsi="Times New Roman" w:cs="Times New Roman"/>
        </w:rPr>
        <w:t>air quality permits into</w:t>
      </w:r>
      <w:r w:rsidRPr="008F6C2D">
        <w:rPr>
          <w:rFonts w:ascii="Times New Roman" w:hAnsi="Times New Roman" w:cs="Times New Roman"/>
        </w:rPr>
        <w:t xml:space="preserve"> Oregon’s State Implementation Plan</w:t>
      </w:r>
      <w:r>
        <w:rPr>
          <w:rFonts w:ascii="Times New Roman" w:hAnsi="Times New Roman" w:cs="Times New Roman"/>
        </w:rPr>
        <w:t xml:space="preserve"> in </w:t>
      </w:r>
      <w:r w:rsidRPr="008F6C2D">
        <w:rPr>
          <w:rFonts w:ascii="Times New Roman" w:hAnsi="Times New Roman" w:cs="Times New Roman"/>
        </w:rPr>
        <w:t xml:space="preserve">Oregon Administrative Rule 340-200-0040. </w:t>
      </w:r>
      <w:r w:rsidRPr="002E73E0">
        <w:rPr>
          <w:rFonts w:ascii="Times New Roman" w:hAnsi="Times New Roman" w:cs="Times New Roman"/>
        </w:rPr>
        <w:t xml:space="preserve">The rules </w:t>
      </w:r>
      <w:r w:rsidR="00FD217A" w:rsidRPr="002E73E0">
        <w:rPr>
          <w:rFonts w:ascii="Times New Roman" w:hAnsi="Times New Roman" w:cs="Times New Roman"/>
        </w:rPr>
        <w:t xml:space="preserve">revisions </w:t>
      </w:r>
      <w:r w:rsidRPr="002E73E0">
        <w:rPr>
          <w:rFonts w:ascii="Times New Roman" w:hAnsi="Times New Roman" w:cs="Times New Roman"/>
        </w:rPr>
        <w:t>were adopted by the LRAPA Board</w:t>
      </w:r>
      <w:r w:rsidRPr="008F6C2D">
        <w:rPr>
          <w:rFonts w:ascii="Times New Roman" w:eastAsia="Times New Roman" w:hAnsi="Times New Roman" w:cs="Times New Roman"/>
          <w:color w:val="000000"/>
        </w:rPr>
        <w:t xml:space="preserve"> of Directors </w:t>
      </w:r>
      <w:r w:rsidRPr="00852133">
        <w:rPr>
          <w:rFonts w:ascii="Times New Roman" w:hAnsi="Times New Roman" w:cs="Times New Roman"/>
          <w:color w:val="000000"/>
        </w:rPr>
        <w:t>in an effort</w:t>
      </w:r>
      <w:r>
        <w:rPr>
          <w:rFonts w:asciiTheme="minorHAnsi" w:hAnsiTheme="minorHAnsi" w:cstheme="minorHAnsi"/>
        </w:rPr>
        <w:t xml:space="preserve"> </w:t>
      </w:r>
      <w:r w:rsidRPr="00907C33">
        <w:rPr>
          <w:rFonts w:asciiTheme="minorHAnsi" w:hAnsiTheme="minorHAnsi" w:cstheme="minorHAnsi"/>
        </w:rPr>
        <w:t>to</w:t>
      </w:r>
      <w:r>
        <w:rPr>
          <w:rFonts w:asciiTheme="minorHAnsi" w:hAnsiTheme="minorHAnsi" w:cstheme="minorHAnsi"/>
        </w:rPr>
        <w:t xml:space="preserve"> </w:t>
      </w:r>
      <w:r w:rsidRPr="008F6C2D">
        <w:rPr>
          <w:rFonts w:asciiTheme="minorHAnsi" w:hAnsiTheme="minorHAnsi" w:cstheme="minorHAnsi"/>
          <w:spacing w:val="-3"/>
        </w:rPr>
        <w:t xml:space="preserve">bring </w:t>
      </w:r>
      <w:r>
        <w:rPr>
          <w:rFonts w:asciiTheme="minorHAnsi" w:hAnsiTheme="minorHAnsi" w:cstheme="minorHAnsi"/>
          <w:spacing w:val="-3"/>
        </w:rPr>
        <w:t xml:space="preserve">LRAPA </w:t>
      </w:r>
      <w:r w:rsidRPr="008F6C2D">
        <w:rPr>
          <w:rFonts w:asciiTheme="minorHAnsi" w:hAnsiTheme="minorHAnsi" w:cstheme="minorHAnsi"/>
          <w:spacing w:val="-3"/>
        </w:rPr>
        <w:t xml:space="preserve">in line with state rules and better coordinate with state and federal requirements. </w:t>
      </w:r>
    </w:p>
    <w:p w:rsidR="00A625AA" w:rsidRDefault="00A625AA" w:rsidP="00A625AA">
      <w:pPr>
        <w:ind w:left="1080" w:right="18"/>
        <w:outlineLvl w:val="0"/>
        <w:rPr>
          <w:rFonts w:asciiTheme="minorHAnsi" w:hAnsiTheme="minorHAnsi" w:cstheme="minorHAnsi"/>
        </w:rPr>
      </w:pPr>
    </w:p>
    <w:p w:rsidR="00941B8C" w:rsidRDefault="00A625AA">
      <w:pPr>
        <w:spacing w:after="120"/>
        <w:ind w:left="720" w:right="14" w:firstLine="360"/>
        <w:outlineLvl w:val="0"/>
        <w:rPr>
          <w:rFonts w:asciiTheme="minorHAnsi" w:hAnsiTheme="minorHAnsi" w:cstheme="minorHAnsi"/>
          <w:spacing w:val="-3"/>
        </w:rPr>
      </w:pPr>
      <w:r w:rsidRPr="00A625AA">
        <w:rPr>
          <w:rFonts w:asciiTheme="minorHAnsi" w:hAnsiTheme="minorHAnsi" w:cstheme="minorHAnsi"/>
        </w:rPr>
        <w:t>The LRAPA rules contain:</w:t>
      </w:r>
      <w:r w:rsidRPr="00A625AA" w:rsidDel="00A625AA">
        <w:rPr>
          <w:rFonts w:asciiTheme="minorHAnsi" w:hAnsiTheme="minorHAnsi" w:cstheme="minorHAnsi"/>
          <w:spacing w:val="-3"/>
        </w:rPr>
        <w:t xml:space="preserve"> </w:t>
      </w:r>
    </w:p>
    <w:p w:rsidR="00941B8C" w:rsidRDefault="00441DF8">
      <w:pPr>
        <w:pStyle w:val="ListParagraph"/>
        <w:numPr>
          <w:ilvl w:val="0"/>
          <w:numId w:val="29"/>
        </w:numPr>
        <w:autoSpaceDE w:val="0"/>
        <w:autoSpaceDN w:val="0"/>
        <w:adjustRightInd w:val="0"/>
        <w:ind w:left="2070" w:right="18"/>
        <w:outlineLvl w:val="0"/>
        <w:rPr>
          <w:rFonts w:asciiTheme="minorHAnsi" w:hAnsiTheme="minorHAnsi" w:cstheme="minorHAnsi"/>
        </w:rPr>
      </w:pPr>
      <w:r>
        <w:rPr>
          <w:rFonts w:asciiTheme="minorHAnsi" w:hAnsiTheme="minorHAnsi" w:cstheme="minorHAnsi"/>
        </w:rPr>
        <w:t xml:space="preserve">U.S. Environmental Protection Agency’s </w:t>
      </w:r>
      <w:r w:rsidR="009608D9" w:rsidRPr="009608D9">
        <w:rPr>
          <w:rFonts w:asciiTheme="minorHAnsi" w:hAnsiTheme="minorHAnsi" w:cstheme="minorHAnsi"/>
        </w:rPr>
        <w:t xml:space="preserve">thresholds </w:t>
      </w:r>
      <w:r>
        <w:rPr>
          <w:rFonts w:asciiTheme="minorHAnsi" w:hAnsiTheme="minorHAnsi" w:cstheme="minorHAnsi"/>
        </w:rPr>
        <w:t xml:space="preserve">for </w:t>
      </w:r>
      <w:r w:rsidR="009608D9" w:rsidRPr="009608D9">
        <w:rPr>
          <w:rFonts w:asciiTheme="minorHAnsi" w:hAnsiTheme="minorHAnsi" w:cstheme="minorHAnsi"/>
        </w:rPr>
        <w:t>New Source Review and Prevention of Significant Deterioration</w:t>
      </w:r>
      <w:r w:rsidR="00941B8C">
        <w:rPr>
          <w:rFonts w:asciiTheme="minorHAnsi" w:hAnsiTheme="minorHAnsi" w:cstheme="minorHAnsi"/>
        </w:rPr>
        <w:t xml:space="preserve"> for fine particulate matter (</w:t>
      </w:r>
      <w:r w:rsidR="00E830E8" w:rsidRPr="00E830E8">
        <w:rPr>
          <w:rFonts w:asciiTheme="minorHAnsi" w:hAnsiTheme="minorHAnsi" w:cstheme="minorHAnsi"/>
        </w:rPr>
        <w:t>PM</w:t>
      </w:r>
      <w:r w:rsidR="00E841D6" w:rsidRPr="00E841D6">
        <w:rPr>
          <w:rFonts w:asciiTheme="minorHAnsi" w:hAnsiTheme="minorHAnsi" w:cstheme="minorHAnsi"/>
          <w:vertAlign w:val="subscript"/>
        </w:rPr>
        <w:t>2.5</w:t>
      </w:r>
      <w:r>
        <w:rPr>
          <w:rFonts w:asciiTheme="minorHAnsi" w:hAnsiTheme="minorHAnsi" w:cstheme="minorHAnsi"/>
        </w:rPr>
        <w:t>) and greenhouse g</w:t>
      </w:r>
      <w:r w:rsidRPr="003835AA">
        <w:rPr>
          <w:rFonts w:asciiTheme="minorHAnsi" w:hAnsiTheme="minorHAnsi" w:cstheme="minorHAnsi"/>
        </w:rPr>
        <w:t>ases</w:t>
      </w:r>
    </w:p>
    <w:p w:rsidR="00941B8C" w:rsidRPr="00941B8C" w:rsidRDefault="003A07C8">
      <w:pPr>
        <w:pStyle w:val="ListParagraph"/>
        <w:numPr>
          <w:ilvl w:val="0"/>
          <w:numId w:val="29"/>
        </w:numPr>
        <w:autoSpaceDE w:val="0"/>
        <w:autoSpaceDN w:val="0"/>
        <w:adjustRightInd w:val="0"/>
        <w:ind w:left="2070" w:right="18"/>
        <w:outlineLvl w:val="0"/>
        <w:rPr>
          <w:rFonts w:asciiTheme="minorHAnsi" w:hAnsiTheme="minorHAnsi" w:cstheme="minorHAnsi"/>
        </w:rPr>
      </w:pPr>
      <w:r w:rsidRPr="003A07C8">
        <w:rPr>
          <w:rFonts w:asciiTheme="minorHAnsi" w:hAnsiTheme="minorHAnsi" w:cstheme="minorHAnsi"/>
        </w:rPr>
        <w:t>New and amended federal New Source Performance Standards and National Emission Standards for Hazardous Air Pollutants</w:t>
      </w:r>
    </w:p>
    <w:p w:rsidR="00941B8C" w:rsidRDefault="003A07C8">
      <w:pPr>
        <w:pStyle w:val="ListParagraph"/>
        <w:numPr>
          <w:ilvl w:val="0"/>
          <w:numId w:val="29"/>
        </w:numPr>
        <w:autoSpaceDE w:val="0"/>
        <w:autoSpaceDN w:val="0"/>
        <w:adjustRightInd w:val="0"/>
        <w:ind w:left="2070" w:right="18"/>
        <w:outlineLvl w:val="0"/>
        <w:rPr>
          <w:rFonts w:asciiTheme="minorHAnsi" w:hAnsiTheme="minorHAnsi" w:cstheme="minorHAnsi"/>
        </w:rPr>
      </w:pPr>
      <w:r w:rsidRPr="003A07C8">
        <w:rPr>
          <w:rFonts w:asciiTheme="minorHAnsi" w:hAnsiTheme="minorHAnsi" w:cstheme="minorHAnsi"/>
        </w:rPr>
        <w:t>P</w:t>
      </w:r>
      <w:r w:rsidR="009608D9" w:rsidRPr="009608D9">
        <w:rPr>
          <w:rFonts w:asciiTheme="minorHAnsi" w:hAnsiTheme="minorHAnsi" w:cstheme="minorHAnsi"/>
        </w:rPr>
        <w:t xml:space="preserve">ermitting requirements necessary to implement </w:t>
      </w:r>
      <w:r w:rsidR="00941B8C">
        <w:rPr>
          <w:rFonts w:asciiTheme="minorHAnsi" w:hAnsiTheme="minorHAnsi" w:cstheme="minorHAnsi"/>
        </w:rPr>
        <w:t>the federal</w:t>
      </w:r>
      <w:r w:rsidR="00441DF8" w:rsidRPr="003835AA">
        <w:rPr>
          <w:rFonts w:asciiTheme="minorHAnsi" w:hAnsiTheme="minorHAnsi" w:cstheme="minorHAnsi"/>
        </w:rPr>
        <w:t xml:space="preserve"> standards.</w:t>
      </w:r>
    </w:p>
    <w:p w:rsidR="00941B8C" w:rsidRDefault="00441DF8">
      <w:pPr>
        <w:pStyle w:val="ListParagraph"/>
        <w:numPr>
          <w:ilvl w:val="0"/>
          <w:numId w:val="29"/>
        </w:numPr>
        <w:autoSpaceDE w:val="0"/>
        <w:autoSpaceDN w:val="0"/>
        <w:adjustRightInd w:val="0"/>
        <w:ind w:left="2070" w:right="18"/>
        <w:outlineLvl w:val="0"/>
        <w:rPr>
          <w:rFonts w:asciiTheme="minorHAnsi" w:hAnsiTheme="minorHAnsi" w:cstheme="minorHAnsi"/>
        </w:rPr>
      </w:pPr>
      <w:r w:rsidRPr="003835AA">
        <w:rPr>
          <w:rFonts w:asciiTheme="minorHAnsi" w:hAnsiTheme="minorHAnsi" w:cstheme="minorHAnsi"/>
        </w:rPr>
        <w:t>Registration</w:t>
      </w:r>
      <w:r w:rsidR="00941B8C">
        <w:rPr>
          <w:rFonts w:asciiTheme="minorHAnsi" w:hAnsiTheme="minorHAnsi" w:cstheme="minorHAnsi"/>
        </w:rPr>
        <w:t xml:space="preserve"> options</w:t>
      </w:r>
      <w:r w:rsidRPr="003835AA">
        <w:rPr>
          <w:rFonts w:asciiTheme="minorHAnsi" w:hAnsiTheme="minorHAnsi" w:cstheme="minorHAnsi"/>
        </w:rPr>
        <w:t xml:space="preserve"> a</w:t>
      </w:r>
      <w:r>
        <w:rPr>
          <w:rFonts w:asciiTheme="minorHAnsi" w:hAnsiTheme="minorHAnsi" w:cstheme="minorHAnsi"/>
        </w:rPr>
        <w:t>s an alternative to permitting</w:t>
      </w:r>
    </w:p>
    <w:p w:rsidR="00941B8C" w:rsidRDefault="003835AA">
      <w:pPr>
        <w:pStyle w:val="ListParagraph"/>
        <w:numPr>
          <w:ilvl w:val="0"/>
          <w:numId w:val="29"/>
        </w:numPr>
        <w:autoSpaceDE w:val="0"/>
        <w:autoSpaceDN w:val="0"/>
        <w:adjustRightInd w:val="0"/>
        <w:ind w:left="2070" w:right="18"/>
        <w:outlineLvl w:val="0"/>
        <w:rPr>
          <w:rFonts w:asciiTheme="minorHAnsi" w:hAnsiTheme="minorHAnsi" w:cstheme="minorHAnsi"/>
        </w:rPr>
      </w:pPr>
      <w:r>
        <w:rPr>
          <w:rFonts w:asciiTheme="minorHAnsi" w:hAnsiTheme="minorHAnsi" w:cstheme="minorHAnsi"/>
        </w:rPr>
        <w:t>E</w:t>
      </w:r>
      <w:r w:rsidR="009608D9" w:rsidRPr="009608D9">
        <w:rPr>
          <w:rFonts w:asciiTheme="minorHAnsi" w:hAnsiTheme="minorHAnsi" w:cstheme="minorHAnsi"/>
        </w:rPr>
        <w:t>xemptions</w:t>
      </w:r>
      <w:r>
        <w:rPr>
          <w:rFonts w:asciiTheme="minorHAnsi" w:hAnsiTheme="minorHAnsi" w:cstheme="minorHAnsi"/>
        </w:rPr>
        <w:t xml:space="preserve"> to permitting</w:t>
      </w:r>
      <w:r w:rsidR="009608D9" w:rsidRPr="009608D9">
        <w:rPr>
          <w:rFonts w:asciiTheme="minorHAnsi" w:hAnsiTheme="minorHAnsi" w:cstheme="minorHAnsi"/>
        </w:rPr>
        <w:t xml:space="preserve"> for emergency-use and small electrical power generating units</w:t>
      </w:r>
    </w:p>
    <w:p w:rsidR="00195D36" w:rsidRDefault="003A07C8">
      <w:pPr>
        <w:pStyle w:val="ListParagraph"/>
        <w:numPr>
          <w:ilvl w:val="0"/>
          <w:numId w:val="29"/>
        </w:numPr>
        <w:autoSpaceDE w:val="0"/>
        <w:autoSpaceDN w:val="0"/>
        <w:adjustRightInd w:val="0"/>
        <w:ind w:left="2070" w:right="18"/>
        <w:outlineLvl w:val="0"/>
        <w:rPr>
          <w:rFonts w:asciiTheme="minorHAnsi" w:hAnsiTheme="minorHAnsi" w:cstheme="minorHAnsi"/>
        </w:rPr>
      </w:pPr>
      <w:r w:rsidRPr="003A07C8">
        <w:rPr>
          <w:rFonts w:asciiTheme="minorHAnsi" w:hAnsiTheme="minorHAnsi" w:cstheme="minorHAnsi"/>
        </w:rPr>
        <w:t xml:space="preserve">Statutory requirements for small scale </w:t>
      </w:r>
      <w:r w:rsidR="00C90105">
        <w:rPr>
          <w:rFonts w:asciiTheme="minorHAnsi" w:hAnsiTheme="minorHAnsi" w:cstheme="minorHAnsi"/>
        </w:rPr>
        <w:t>local</w:t>
      </w:r>
      <w:r w:rsidRPr="003A07C8">
        <w:rPr>
          <w:rFonts w:asciiTheme="minorHAnsi" w:hAnsiTheme="minorHAnsi" w:cstheme="minorHAnsi"/>
        </w:rPr>
        <w:t xml:space="preserve"> energy projects</w:t>
      </w:r>
    </w:p>
    <w:p w:rsidR="00F72835" w:rsidRDefault="00F72835">
      <w:pPr>
        <w:pStyle w:val="ListParagraph"/>
        <w:autoSpaceDE w:val="0"/>
        <w:autoSpaceDN w:val="0"/>
        <w:adjustRightInd w:val="0"/>
        <w:ind w:left="2070" w:right="18"/>
        <w:outlineLvl w:val="0"/>
        <w:rPr>
          <w:rFonts w:asciiTheme="minorHAnsi" w:hAnsiTheme="minorHAnsi" w:cstheme="minorHAnsi"/>
        </w:rPr>
      </w:pPr>
    </w:p>
    <w:p w:rsidR="00A625AA" w:rsidRPr="00225AE8" w:rsidRDefault="00A625AA" w:rsidP="00A625AA">
      <w:pPr>
        <w:spacing w:after="120"/>
        <w:ind w:left="720" w:right="18"/>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A625AA" w:rsidRPr="00441DF8" w:rsidRDefault="00A625AA" w:rsidP="00A625AA">
      <w:pPr>
        <w:pStyle w:val="NormalWeb"/>
        <w:ind w:left="1080"/>
      </w:pPr>
      <w:r>
        <w:t xml:space="preserve">LRAPA, in consultation with DEQ and the U.S. Environmental Protection Agency, is responsible for ensuring that Lane County communities comply with federal air quality health standards, including enacting plans to restore healthy air quality in any area violating standards. </w:t>
      </w:r>
      <w:r w:rsidRPr="00D31938">
        <w:t xml:space="preserve">LRAPA conducts air monitoring, permitting and compliance, inspection and enforcement, and regulates open burning and asbestos abatement throughout Lane County. </w:t>
      </w:r>
      <w:r>
        <w:t>It</w:t>
      </w:r>
      <w:r w:rsidRPr="005960A9">
        <w:t xml:space="preserve"> also </w:t>
      </w:r>
      <w:r>
        <w:t xml:space="preserve">has a woodstove advisory program, </w:t>
      </w:r>
      <w:r w:rsidRPr="00D31938">
        <w:t>an open burn</w:t>
      </w:r>
      <w:r>
        <w:t xml:space="preserve">ing advisory </w:t>
      </w:r>
      <w:r w:rsidR="00695580">
        <w:t xml:space="preserve">program </w:t>
      </w:r>
      <w:r>
        <w:t xml:space="preserve">and </w:t>
      </w:r>
      <w:r w:rsidRPr="005960A9">
        <w:t>conducts special projects focused on air quality</w:t>
      </w:r>
      <w:r>
        <w:t>.</w:t>
      </w:r>
      <w:r w:rsidRPr="00D31938">
        <w:t xml:space="preserve"> </w:t>
      </w:r>
      <w:r>
        <w:t xml:space="preserve">The agency is </w:t>
      </w:r>
      <w:r w:rsidRPr="00152ABE">
        <w:t xml:space="preserve">funded </w:t>
      </w:r>
      <w:r w:rsidR="003830C8">
        <w:t>by</w:t>
      </w:r>
      <w:r w:rsidR="003830C8" w:rsidRPr="00152ABE">
        <w:t xml:space="preserve"> </w:t>
      </w:r>
      <w:r w:rsidRPr="00152ABE">
        <w:t>local</w:t>
      </w:r>
      <w:r>
        <w:t xml:space="preserve"> </w:t>
      </w:r>
      <w:r w:rsidRPr="00152ABE">
        <w:t>dues from Lane County and the cities of Lane County, industrial</w:t>
      </w:r>
      <w:r>
        <w:t xml:space="preserve"> and other permitting fees, and L</w:t>
      </w:r>
      <w:r w:rsidRPr="00152ABE">
        <w:t xml:space="preserve">RAPA coordinates with DEQ to obtain EPA funding and state general </w:t>
      </w:r>
      <w:r w:rsidRPr="00441DF8">
        <w:t>funds.</w:t>
      </w:r>
    </w:p>
    <w:p w:rsidR="00A625AA" w:rsidRDefault="00A625AA" w:rsidP="00A625AA">
      <w:pPr>
        <w:pStyle w:val="NormalWeb"/>
        <w:ind w:left="1080"/>
      </w:pPr>
      <w:r w:rsidRPr="00441DF8">
        <w:t xml:space="preserve">LRAPA’s </w:t>
      </w:r>
      <w:r w:rsidR="009608D9" w:rsidRPr="009608D9">
        <w:t xml:space="preserve">permitting </w:t>
      </w:r>
      <w:r w:rsidRPr="00441DF8">
        <w:t>rules provided at the end of this document were adopted by the LRAPA Board of Directors on</w:t>
      </w:r>
      <w:r w:rsidR="009608D9" w:rsidRPr="009608D9">
        <w:t xml:space="preserve"> April </w:t>
      </w:r>
      <w:r w:rsidR="00CF6A07">
        <w:t>25</w:t>
      </w:r>
      <w:r w:rsidR="009608D9" w:rsidRPr="009608D9">
        <w:t>, 2011</w:t>
      </w:r>
      <w:r w:rsidR="00441DF8" w:rsidRPr="00441DF8">
        <w:t xml:space="preserve"> and </w:t>
      </w:r>
      <w:r w:rsidR="009608D9" w:rsidRPr="009608D9">
        <w:t>have been in effect in Lane County since their adoption</w:t>
      </w:r>
      <w:r w:rsidRPr="00441DF8">
        <w:t>. The Environmental Quality Commission and DEQ have oversight authority to ensure LRAPA meets Clean Air Act requirem</w:t>
      </w:r>
      <w:r>
        <w:t xml:space="preserve">ents. </w:t>
      </w:r>
      <w:r w:rsidRPr="00F4674D">
        <w:t xml:space="preserve">The State Implementation Plan is the State of Oregon Clean Air Act Implementation Plan as adopted by EQC under OAR 340-200-0040 and approved by </w:t>
      </w:r>
      <w:r w:rsidRPr="00F4674D">
        <w:lastRenderedPageBreak/>
        <w:t xml:space="preserve">EPA. </w:t>
      </w:r>
      <w:r w:rsidRPr="00852133">
        <w:t xml:space="preserve">The EQC’s role is to review LRAPA </w:t>
      </w:r>
      <w:r>
        <w:t>rules</w:t>
      </w:r>
      <w:r w:rsidRPr="00852133">
        <w:t xml:space="preserve"> to determine if they are in compliance with state law and the </w:t>
      </w:r>
      <w:r>
        <w:t>Clean Air Act</w:t>
      </w:r>
      <w:r w:rsidRPr="00852133">
        <w:t>, approve those rules if they comply, and submit approved rules to EPA for fede</w:t>
      </w:r>
      <w:r>
        <w:t xml:space="preserve">ral approval as State Implementation Plan amendments. </w:t>
      </w:r>
    </w:p>
    <w:p w:rsidR="00A625AA" w:rsidRDefault="00A625AA" w:rsidP="00A625AA">
      <w:pPr>
        <w:ind w:left="1080"/>
        <w:rPr>
          <w:rFonts w:ascii="Times New Roman" w:hAnsi="Times New Roman" w:cs="Times New Roman"/>
        </w:rPr>
      </w:pPr>
      <w:r>
        <w:rPr>
          <w:rFonts w:ascii="Times New Roman" w:hAnsi="Times New Roman" w:cs="Times New Roman"/>
        </w:rPr>
        <w:t xml:space="preserve">Typically, DEQ submits LRAPA rules to the EQC for incorporation into the State Implementation Plan </w:t>
      </w:r>
      <w:r w:rsidR="00FD217A">
        <w:rPr>
          <w:rFonts w:ascii="Times New Roman" w:hAnsi="Times New Roman" w:cs="Times New Roman"/>
        </w:rPr>
        <w:t xml:space="preserve">immediately </w:t>
      </w:r>
      <w:r>
        <w:rPr>
          <w:rFonts w:ascii="Times New Roman" w:hAnsi="Times New Roman" w:cs="Times New Roman"/>
        </w:rPr>
        <w:t>upon adoption by the LRAPA Board. However, in this case, DEQ determined that the public notice process held jointly by DEQ and LRAPA several years ago did not meet requirements for State Implementation Plan rules, which are above and beyond requirements for normal rulemaking. Performing rulemaking is resource intensive and DEQ was unable to perform the additional public notice requirements until now.</w:t>
      </w:r>
      <w:r w:rsidR="00941B8C">
        <w:rPr>
          <w:rFonts w:ascii="Times New Roman" w:hAnsi="Times New Roman" w:cs="Times New Roman"/>
        </w:rPr>
        <w:t xml:space="preserve"> </w:t>
      </w:r>
    </w:p>
    <w:p w:rsidR="00A625AA" w:rsidRDefault="00A625AA" w:rsidP="00A625AA">
      <w:pPr>
        <w:pStyle w:val="NormalWeb"/>
        <w:shd w:val="clear" w:color="auto" w:fill="FFFFFF"/>
        <w:spacing w:before="0" w:beforeAutospacing="0" w:after="0" w:afterAutospacing="0"/>
        <w:ind w:left="1080" w:right="468"/>
      </w:pPr>
    </w:p>
    <w:p w:rsidR="00A625AA" w:rsidRPr="00225AE8" w:rsidRDefault="00A625AA" w:rsidP="00A625AA">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BF62C6" w:rsidRDefault="00A625AA" w:rsidP="00A625AA">
      <w:pPr>
        <w:ind w:left="1080" w:right="18"/>
        <w:outlineLvl w:val="0"/>
        <w:rPr>
          <w:rFonts w:ascii="Times New Roman" w:eastAsia="Times New Roman" w:hAnsi="Times New Roman" w:cs="Times New Roman"/>
        </w:rPr>
      </w:pPr>
      <w:r>
        <w:rPr>
          <w:rFonts w:ascii="Times New Roman" w:eastAsia="Times New Roman" w:hAnsi="Times New Roman" w:cs="Times New Roman"/>
        </w:rPr>
        <w:t xml:space="preserve">This rulemaking regulates emissions of </w:t>
      </w:r>
      <w:r w:rsidR="00E830E8" w:rsidRPr="00E830E8">
        <w:rPr>
          <w:rFonts w:asciiTheme="minorHAnsi" w:hAnsiTheme="minorHAnsi" w:cstheme="minorHAnsi"/>
        </w:rPr>
        <w:t>PM</w:t>
      </w:r>
      <w:r w:rsidR="00E830E8" w:rsidRPr="00E830E8">
        <w:rPr>
          <w:rFonts w:asciiTheme="minorHAnsi" w:hAnsiTheme="minorHAnsi" w:cstheme="minorHAnsi"/>
          <w:vertAlign w:val="subscript"/>
        </w:rPr>
        <w:t>2.5</w:t>
      </w:r>
      <w:r>
        <w:rPr>
          <w:rFonts w:ascii="Times New Roman" w:eastAsia="Times New Roman" w:hAnsi="Times New Roman" w:cs="Times New Roman"/>
        </w:rPr>
        <w:t xml:space="preserve"> and greenhouse gases at all stationary sources emitting more than the ‘de </w:t>
      </w:r>
      <w:proofErr w:type="spellStart"/>
      <w:r>
        <w:rPr>
          <w:rFonts w:ascii="Times New Roman" w:eastAsia="Times New Roman" w:hAnsi="Times New Roman" w:cs="Times New Roman"/>
        </w:rPr>
        <w:t>minimis</w:t>
      </w:r>
      <w:proofErr w:type="spellEnd"/>
      <w:r>
        <w:rPr>
          <w:rFonts w:ascii="Times New Roman" w:eastAsia="Times New Roman" w:hAnsi="Times New Roman" w:cs="Times New Roman"/>
        </w:rPr>
        <w:t>’ level of these pollutants.</w:t>
      </w:r>
      <w:r w:rsidR="00941B8C">
        <w:rPr>
          <w:rFonts w:ascii="Times New Roman" w:eastAsia="Times New Roman" w:hAnsi="Times New Roman" w:cs="Times New Roman"/>
        </w:rPr>
        <w:t xml:space="preserve"> </w:t>
      </w:r>
      <w:r>
        <w:rPr>
          <w:rFonts w:ascii="Times New Roman" w:eastAsia="Times New Roman" w:hAnsi="Times New Roman" w:cs="Times New Roman"/>
        </w:rPr>
        <w:t>This rulemaking also regulates motor vehicle and mobile equipment surface coating and met</w:t>
      </w:r>
      <w:r w:rsidRPr="00812D22">
        <w:rPr>
          <w:rFonts w:ascii="Times New Roman" w:eastAsia="Times New Roman" w:hAnsi="Times New Roman" w:cs="Times New Roman"/>
        </w:rPr>
        <w:t xml:space="preserve">al fabrication facilities subject to new and modified </w:t>
      </w:r>
      <w:r w:rsidR="00441DF8" w:rsidRPr="00812D22">
        <w:rPr>
          <w:rFonts w:ascii="Times New Roman" w:eastAsia="Times New Roman" w:hAnsi="Times New Roman" w:cs="Times New Roman"/>
        </w:rPr>
        <w:t>National Emission Standards for Hazardous Air Pollutants</w:t>
      </w:r>
      <w:r w:rsidRPr="00812D22">
        <w:rPr>
          <w:rFonts w:ascii="Times New Roman" w:eastAsia="Times New Roman" w:hAnsi="Times New Roman" w:cs="Times New Roman"/>
        </w:rPr>
        <w:t>.</w:t>
      </w:r>
      <w:r>
        <w:rPr>
          <w:rFonts w:ascii="Times New Roman" w:eastAsia="Times New Roman" w:hAnsi="Times New Roman" w:cs="Times New Roman"/>
        </w:rPr>
        <w:t xml:space="preserve"> </w:t>
      </w:r>
      <w:r w:rsidR="00812D22">
        <w:rPr>
          <w:rFonts w:ascii="Times New Roman" w:eastAsia="Times New Roman" w:hAnsi="Times New Roman" w:cs="Times New Roman"/>
        </w:rPr>
        <w:t>The regulated parties are subject to LRAPA’s Air Contaminant Discharge Permit requirements and Title V Operating Permit requirements.</w:t>
      </w:r>
    </w:p>
    <w:p w:rsidR="00BF62C6" w:rsidRDefault="00BF62C6">
      <w:pPr>
        <w:spacing w:after="120"/>
        <w:rPr>
          <w:rFonts w:ascii="Times New Roman" w:eastAsia="Times New Roman" w:hAnsi="Times New Roman" w:cs="Times New Roman"/>
        </w:rPr>
      </w:pPr>
      <w:r>
        <w:rPr>
          <w:rFonts w:ascii="Times New Roman" w:eastAsia="Times New Roman" w:hAnsi="Times New Roman" w:cs="Times New Roman"/>
        </w:rPr>
        <w:br w:type="page"/>
      </w:r>
    </w:p>
    <w:tbl>
      <w:tblPr>
        <w:tblW w:w="12330" w:type="dxa"/>
        <w:tblInd w:w="-702" w:type="dxa"/>
        <w:tblLook w:val="04A0"/>
      </w:tblPr>
      <w:tblGrid>
        <w:gridCol w:w="12330"/>
      </w:tblGrid>
      <w:tr w:rsidR="00A625AA" w:rsidRPr="00B15DF7" w:rsidTr="003011C0">
        <w:trPr>
          <w:trHeight w:val="508"/>
        </w:trPr>
        <w:tc>
          <w:tcPr>
            <w:tcW w:w="12330" w:type="dxa"/>
            <w:tcBorders>
              <w:top w:val="nil"/>
              <w:left w:val="nil"/>
              <w:bottom w:val="double" w:sz="6" w:space="0" w:color="7F7F7F"/>
              <w:right w:val="nil"/>
            </w:tcBorders>
            <w:shd w:val="clear" w:color="auto" w:fill="E2DDDB" w:themeFill="text2" w:themeFillTint="33"/>
            <w:noWrap/>
            <w:vAlign w:val="bottom"/>
            <w:hideMark/>
          </w:tcPr>
          <w:p w:rsidR="00A625AA" w:rsidRPr="00B15DF7" w:rsidRDefault="00A625AA" w:rsidP="003011C0">
            <w:pPr>
              <w:ind w:left="0" w:right="18"/>
              <w:outlineLvl w:val="0"/>
              <w:rPr>
                <w:rFonts w:eastAsia="Times New Roman"/>
                <w:bCs/>
                <w:color w:val="32525C"/>
                <w:sz w:val="28"/>
                <w:szCs w:val="28"/>
              </w:rPr>
            </w:pPr>
          </w:p>
          <w:p w:rsidR="00A625AA" w:rsidRPr="0085122C" w:rsidRDefault="00A625AA" w:rsidP="003011C0">
            <w:pPr>
              <w:ind w:left="0" w:right="18"/>
              <w:outlineLvl w:val="0"/>
              <w:rPr>
                <w:rFonts w:eastAsia="Times New Roman"/>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2133">
              <w:rPr>
                <w:rFonts w:eastAsia="Times New Roman"/>
                <w:b/>
                <w:bCs/>
                <w:color w:val="00494F"/>
                <w:sz w:val="28"/>
                <w:szCs w:val="28"/>
              </w:rPr>
              <w:t>Stringency Review and Authorization</w:t>
            </w:r>
          </w:p>
        </w:tc>
      </w:tr>
    </w:tbl>
    <w:p w:rsidR="00566C5E" w:rsidRDefault="00566C5E" w:rsidP="00BF62C6">
      <w:pPr>
        <w:pStyle w:val="ListParagraph"/>
        <w:ind w:left="450" w:right="18"/>
        <w:outlineLvl w:val="0"/>
        <w:rPr>
          <w:rFonts w:asciiTheme="minorHAnsi" w:hAnsiTheme="minorHAnsi" w:cstheme="minorHAnsi"/>
          <w:i/>
          <w:sz w:val="28"/>
          <w:szCs w:val="28"/>
        </w:rPr>
      </w:pPr>
      <w:r>
        <w:rPr>
          <w:rFonts w:asciiTheme="minorHAnsi" w:hAnsiTheme="minorHAnsi" w:cstheme="minorHAnsi"/>
          <w:i/>
          <w:noProof/>
          <w:sz w:val="28"/>
          <w:szCs w:val="28"/>
        </w:rPr>
        <w:drawing>
          <wp:anchor distT="0" distB="0" distL="114300" distR="114300" simplePos="0" relativeHeight="251689472" behindDoc="0" locked="0" layoutInCell="1" allowOverlap="1">
            <wp:simplePos x="0" y="0"/>
            <wp:positionH relativeFrom="column">
              <wp:posOffset>241935</wp:posOffset>
            </wp:positionH>
            <wp:positionV relativeFrom="paragraph">
              <wp:posOffset>755015</wp:posOffset>
            </wp:positionV>
            <wp:extent cx="6445250" cy="7708265"/>
            <wp:effectExtent l="19050" t="0" r="0" b="0"/>
            <wp:wrapSquare wrapText="bothSides"/>
            <wp:docPr id="1" name="Picture 0" descr="Letter.LRAPA.Stringency.Hearing.Auth.2013.Nov.22_Pag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LRAPA.Stringency.Hearing.Auth.2013.Nov.22_Page_1.jpg"/>
                    <pic:cNvPicPr/>
                  </pic:nvPicPr>
                  <pic:blipFill>
                    <a:blip r:embed="rId12" cstate="print"/>
                    <a:srcRect l="3688" t="2457" b="8477"/>
                    <a:stretch>
                      <a:fillRect/>
                    </a:stretch>
                  </pic:blipFill>
                  <pic:spPr>
                    <a:xfrm>
                      <a:off x="0" y="0"/>
                      <a:ext cx="6445250" cy="7708265"/>
                    </a:xfrm>
                    <a:prstGeom prst="rect">
                      <a:avLst/>
                    </a:prstGeom>
                  </pic:spPr>
                </pic:pic>
              </a:graphicData>
            </a:graphic>
          </wp:anchor>
        </w:drawing>
      </w:r>
    </w:p>
    <w:p w:rsidR="00BF62C6" w:rsidRDefault="00566C5E" w:rsidP="00566C5E">
      <w:pPr>
        <w:pStyle w:val="ListParagraph"/>
        <w:ind w:left="450" w:right="18"/>
        <w:outlineLvl w:val="0"/>
        <w:rPr>
          <w:rFonts w:asciiTheme="minorHAnsi" w:hAnsiTheme="minorHAnsi" w:cstheme="minorHAnsi"/>
          <w:i/>
          <w:sz w:val="28"/>
          <w:szCs w:val="28"/>
          <w:highlight w:val="yellow"/>
        </w:rPr>
      </w:pPr>
      <w:r>
        <w:rPr>
          <w:rFonts w:asciiTheme="minorHAnsi" w:hAnsiTheme="minorHAnsi" w:cstheme="minorHAnsi"/>
          <w:i/>
          <w:noProof/>
          <w:sz w:val="28"/>
          <w:szCs w:val="28"/>
        </w:rPr>
        <w:lastRenderedPageBreak/>
        <w:drawing>
          <wp:inline distT="0" distB="0" distL="0" distR="0">
            <wp:extent cx="6262576" cy="8654903"/>
            <wp:effectExtent l="19050" t="0" r="4874" b="0"/>
            <wp:docPr id="3" name="Picture 2" descr="Letter.LRAPA.Stringency.Hearing.Auth.2013.Nov.22_Pag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LRAPA.Stringency.Hearing.Auth.2013.Nov.22_Page_2.jpg"/>
                    <pic:cNvPicPr/>
                  </pic:nvPicPr>
                  <pic:blipFill>
                    <a:blip r:embed="rId13" cstate="print"/>
                    <a:srcRect l="6390"/>
                    <a:stretch>
                      <a:fillRect/>
                    </a:stretch>
                  </pic:blipFill>
                  <pic:spPr>
                    <a:xfrm>
                      <a:off x="0" y="0"/>
                      <a:ext cx="6262576" cy="8654903"/>
                    </a:xfrm>
                    <a:prstGeom prst="rect">
                      <a:avLst/>
                    </a:prstGeom>
                  </pic:spPr>
                </pic:pic>
              </a:graphicData>
            </a:graphic>
          </wp:inline>
        </w:drawing>
      </w:r>
      <w:r w:rsidR="00BF62C6">
        <w:rPr>
          <w:rFonts w:asciiTheme="minorHAnsi" w:hAnsiTheme="minorHAnsi" w:cstheme="minorHAnsi"/>
          <w:i/>
          <w:sz w:val="28"/>
          <w:szCs w:val="28"/>
          <w:highlight w:val="yellow"/>
        </w:rPr>
        <w:br w:type="page"/>
      </w: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C933AC" w:rsidRDefault="00CA4696" w:rsidP="00B34CF8">
            <w:pPr>
              <w:ind w:left="0" w:right="18"/>
              <w:jc w:val="both"/>
              <w:outlineLvl w:val="0"/>
              <w:rPr>
                <w:rFonts w:eastAsia="Times New Roman"/>
                <w:b/>
                <w:bCs/>
                <w:color w:val="32525C"/>
                <w:sz w:val="28"/>
                <w:szCs w:val="28"/>
              </w:rPr>
            </w:pPr>
            <w:r>
              <w:rPr>
                <w:rFonts w:eastAsia="Times New Roman"/>
                <w:b/>
                <w:bCs/>
                <w:color w:val="00494F"/>
                <w:sz w:val="28"/>
                <w:szCs w:val="28"/>
              </w:rPr>
              <w:lastRenderedPageBreak/>
              <w:tab/>
            </w:r>
            <w:r>
              <w:rPr>
                <w:rFonts w:eastAsia="Times New Roman"/>
                <w:b/>
                <w:bCs/>
                <w:color w:val="00494F"/>
                <w:sz w:val="28"/>
                <w:szCs w:val="28"/>
              </w:rPr>
              <w:tab/>
            </w:r>
            <w:r w:rsidR="00A04AFA" w:rsidRPr="00C933AC">
              <w:rPr>
                <w:rFonts w:eastAsia="Times New Roman"/>
                <w:b/>
                <w:bCs/>
                <w:color w:val="00494F"/>
                <w:sz w:val="28"/>
                <w:szCs w:val="28"/>
              </w:rPr>
              <w:t>Statement of need</w:t>
            </w:r>
          </w:p>
        </w:tc>
      </w:tr>
    </w:tbl>
    <w:p w:rsidR="00F8126E" w:rsidRDefault="00F8126E" w:rsidP="006B785F">
      <w:pPr>
        <w:spacing w:after="120"/>
        <w:ind w:left="0" w:right="18"/>
        <w:rPr>
          <w:rFonts w:asciiTheme="majorHAnsi" w:eastAsia="Times New Roman" w:hAnsiTheme="majorHAnsi" w:cstheme="majorHAnsi"/>
          <w:bCs/>
          <w:color w:val="685C54" w:themeColor="accent4" w:themeShade="BF"/>
          <w:sz w:val="22"/>
          <w:szCs w:val="22"/>
        </w:rPr>
      </w:pPr>
    </w:p>
    <w:p w:rsidR="00A625AA" w:rsidRPr="00BD429C" w:rsidRDefault="00A625AA" w:rsidP="00A625AA">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 xml:space="preserve">What problem is </w:t>
      </w:r>
      <w:r w:rsidRPr="00BD429C">
        <w:rPr>
          <w:rFonts w:asciiTheme="majorHAnsi" w:eastAsia="Times New Roman" w:hAnsiTheme="majorHAnsi" w:cstheme="majorHAnsi"/>
          <w:bCs/>
          <w:color w:val="685C54" w:themeColor="accent4" w:themeShade="BF"/>
          <w:sz w:val="22"/>
          <w:szCs w:val="22"/>
        </w:rPr>
        <w:t>DEQ trying to solve?</w:t>
      </w:r>
    </w:p>
    <w:p w:rsidR="00A625AA" w:rsidRDefault="00A625AA" w:rsidP="00A625AA">
      <w:pPr>
        <w:pStyle w:val="NormalWeb"/>
        <w:ind w:left="1080"/>
        <w:rPr>
          <w:color w:val="000000"/>
        </w:rPr>
      </w:pPr>
      <w:r>
        <w:rPr>
          <w:color w:val="000000"/>
        </w:rPr>
        <w:t xml:space="preserve">LRAPA’s permitting rules are already in effect in </w:t>
      </w:r>
      <w:r w:rsidRPr="00B02096">
        <w:rPr>
          <w:color w:val="000000"/>
        </w:rPr>
        <w:t xml:space="preserve">Lane County, but the rules have not been </w:t>
      </w:r>
      <w:r>
        <w:rPr>
          <w:color w:val="000000"/>
        </w:rPr>
        <w:t xml:space="preserve">incorporated into the State Implementation Plan. </w:t>
      </w:r>
      <w:r w:rsidRPr="00E66671">
        <w:rPr>
          <w:color w:val="000000"/>
        </w:rPr>
        <w:t>I</w:t>
      </w:r>
      <w:r w:rsidRPr="00852133">
        <w:rPr>
          <w:color w:val="000000"/>
        </w:rPr>
        <w:t>n order for LRAPA and the state to maintain compliance with the C</w:t>
      </w:r>
      <w:r>
        <w:rPr>
          <w:color w:val="000000"/>
        </w:rPr>
        <w:t>lean Air Act</w:t>
      </w:r>
      <w:r w:rsidRPr="00852133">
        <w:rPr>
          <w:color w:val="000000"/>
        </w:rPr>
        <w:t xml:space="preserve">, the EQC must review LRAPA’s rules and, if the EQC concludes that the rules comply with state law and the </w:t>
      </w:r>
      <w:r>
        <w:rPr>
          <w:color w:val="000000"/>
        </w:rPr>
        <w:t>Clean Air Act</w:t>
      </w:r>
      <w:r w:rsidRPr="00852133">
        <w:rPr>
          <w:color w:val="000000"/>
        </w:rPr>
        <w:t xml:space="preserve">, approve the rules and submit them to the EPA for approval and incorporation, as appropriate, into the federally-approved </w:t>
      </w:r>
      <w:r>
        <w:rPr>
          <w:color w:val="000000"/>
        </w:rPr>
        <w:t xml:space="preserve">State Implementation Plan. </w:t>
      </w:r>
    </w:p>
    <w:p w:rsidR="00941B8C" w:rsidRDefault="00441DF8" w:rsidP="0021193A">
      <w:pPr>
        <w:pStyle w:val="NormalWeb"/>
        <w:ind w:left="1080"/>
        <w:rPr>
          <w:color w:val="000000"/>
        </w:rPr>
      </w:pPr>
      <w:r w:rsidRPr="00941B8C">
        <w:rPr>
          <w:color w:val="000000"/>
        </w:rPr>
        <w:t>LRAPA</w:t>
      </w:r>
      <w:r w:rsidR="00941B8C" w:rsidRPr="00941B8C">
        <w:rPr>
          <w:color w:val="000000"/>
        </w:rPr>
        <w:t xml:space="preserve"> adopted it</w:t>
      </w:r>
      <w:r w:rsidRPr="00941B8C">
        <w:rPr>
          <w:color w:val="000000"/>
        </w:rPr>
        <w:t>s rules</w:t>
      </w:r>
      <w:r w:rsidR="00941B8C" w:rsidRPr="00941B8C">
        <w:rPr>
          <w:color w:val="000000"/>
        </w:rPr>
        <w:t xml:space="preserve"> to</w:t>
      </w:r>
      <w:r w:rsidRPr="00941B8C">
        <w:rPr>
          <w:color w:val="000000"/>
        </w:rPr>
        <w:t xml:space="preserve"> </w:t>
      </w:r>
      <w:r w:rsidR="00941B8C" w:rsidRPr="00941B8C">
        <w:rPr>
          <w:color w:val="000000"/>
        </w:rPr>
        <w:t>retain</w:t>
      </w:r>
      <w:r w:rsidR="00941B8C">
        <w:rPr>
          <w:color w:val="000000"/>
        </w:rPr>
        <w:t xml:space="preserve"> EPA’s </w:t>
      </w:r>
      <w:r w:rsidR="00941B8C" w:rsidRPr="00941B8C">
        <w:rPr>
          <w:color w:val="000000"/>
        </w:rPr>
        <w:t xml:space="preserve">approval to implement the Prevention of Significant Deterioration and </w:t>
      </w:r>
      <w:r w:rsidR="00BB3070">
        <w:rPr>
          <w:color w:val="000000"/>
        </w:rPr>
        <w:t>Title V</w:t>
      </w:r>
      <w:r w:rsidR="00941B8C" w:rsidRPr="00941B8C">
        <w:rPr>
          <w:color w:val="000000"/>
        </w:rPr>
        <w:t xml:space="preserve"> operating permit programs</w:t>
      </w:r>
      <w:r w:rsidR="00941B8C">
        <w:rPr>
          <w:color w:val="000000"/>
        </w:rPr>
        <w:t xml:space="preserve"> and to</w:t>
      </w:r>
      <w:r w:rsidR="00941B8C" w:rsidRPr="00941B8C">
        <w:rPr>
          <w:color w:val="000000"/>
        </w:rPr>
        <w:t xml:space="preserve"> </w:t>
      </w:r>
      <w:r w:rsidRPr="00941B8C">
        <w:rPr>
          <w:color w:val="000000"/>
        </w:rPr>
        <w:t xml:space="preserve">help ensure sources comply with federal </w:t>
      </w:r>
      <w:r w:rsidR="00941B8C">
        <w:rPr>
          <w:color w:val="000000"/>
        </w:rPr>
        <w:t>permitting requirements and emission standards</w:t>
      </w:r>
      <w:r w:rsidRPr="00941B8C">
        <w:rPr>
          <w:color w:val="000000"/>
        </w:rPr>
        <w:t xml:space="preserve">. </w:t>
      </w:r>
      <w:r w:rsidR="00EF7C55" w:rsidRPr="00941B8C">
        <w:rPr>
          <w:color w:val="000000"/>
        </w:rPr>
        <w:t>LRAPA’s rules</w:t>
      </w:r>
      <w:r w:rsidR="001E75B3">
        <w:rPr>
          <w:color w:val="000000"/>
        </w:rPr>
        <w:t>,</w:t>
      </w:r>
      <w:r w:rsidR="00EF7C55" w:rsidRPr="00941B8C">
        <w:rPr>
          <w:color w:val="000000"/>
        </w:rPr>
        <w:t xml:space="preserve"> adopted </w:t>
      </w:r>
      <w:r w:rsidR="009608D9" w:rsidRPr="00941B8C">
        <w:rPr>
          <w:color w:val="000000"/>
        </w:rPr>
        <w:t>by reference</w:t>
      </w:r>
      <w:r w:rsidR="001E75B3">
        <w:rPr>
          <w:color w:val="000000"/>
        </w:rPr>
        <w:t>,</w:t>
      </w:r>
      <w:r w:rsidR="009608D9" w:rsidRPr="00941B8C">
        <w:rPr>
          <w:color w:val="000000"/>
        </w:rPr>
        <w:t xml:space="preserve"> </w:t>
      </w:r>
      <w:r w:rsidR="001E75B3">
        <w:rPr>
          <w:color w:val="000000"/>
        </w:rPr>
        <w:t xml:space="preserve">include </w:t>
      </w:r>
      <w:r w:rsidR="009608D9" w:rsidRPr="00941B8C">
        <w:rPr>
          <w:color w:val="000000"/>
        </w:rPr>
        <w:t>new N</w:t>
      </w:r>
      <w:r w:rsidR="00941B8C" w:rsidRPr="00941B8C">
        <w:rPr>
          <w:color w:val="000000"/>
        </w:rPr>
        <w:t>ational Emission Standards for Hazardous Air Pollutants applicab</w:t>
      </w:r>
      <w:r w:rsidR="009608D9" w:rsidRPr="00941B8C">
        <w:rPr>
          <w:color w:val="000000"/>
        </w:rPr>
        <w:t xml:space="preserve">le to non-major or area sources including aluminum, copper, and other nonferrous foundries; chemical manufacturing; ferroalloy production; metal fabrication and finishing; paint stripping and miscellaneous surface coating operations; and plating and polishing operations. </w:t>
      </w:r>
      <w:r w:rsidR="0021193A" w:rsidRPr="00941B8C">
        <w:rPr>
          <w:color w:val="000000"/>
        </w:rPr>
        <w:t>If LRAPA had not adopted the rules, it could lose federal approval to implement these programs and face sanctions.</w:t>
      </w:r>
      <w:r w:rsidR="0021193A">
        <w:rPr>
          <w:color w:val="000000"/>
        </w:rPr>
        <w:t xml:space="preserve"> </w:t>
      </w:r>
      <w:r w:rsidR="00941B8C">
        <w:rPr>
          <w:color w:val="000000"/>
        </w:rPr>
        <w:t>The rules also a</w:t>
      </w:r>
      <w:r w:rsidR="00941B8C" w:rsidRPr="00941B8C">
        <w:rPr>
          <w:color w:val="000000"/>
        </w:rPr>
        <w:t>lign</w:t>
      </w:r>
      <w:r w:rsidR="00941B8C">
        <w:rPr>
          <w:color w:val="000000"/>
        </w:rPr>
        <w:t>ed LRAPA</w:t>
      </w:r>
      <w:r w:rsidR="00941B8C" w:rsidRPr="00941B8C">
        <w:rPr>
          <w:color w:val="000000"/>
        </w:rPr>
        <w:t xml:space="preserve"> with statutory requirements for small scale </w:t>
      </w:r>
      <w:r w:rsidR="00C90105">
        <w:rPr>
          <w:color w:val="000000"/>
        </w:rPr>
        <w:t>local</w:t>
      </w:r>
      <w:r w:rsidR="00C90105" w:rsidRPr="00941B8C">
        <w:rPr>
          <w:color w:val="000000"/>
        </w:rPr>
        <w:t xml:space="preserve"> </w:t>
      </w:r>
      <w:r w:rsidR="00941B8C" w:rsidRPr="00941B8C">
        <w:rPr>
          <w:color w:val="000000"/>
        </w:rPr>
        <w:t>energy projects</w:t>
      </w:r>
      <w:r w:rsidR="00C90105">
        <w:rPr>
          <w:color w:val="000000"/>
        </w:rPr>
        <w:t xml:space="preserve"> by</w:t>
      </w:r>
      <w:r w:rsidR="0021193A">
        <w:rPr>
          <w:color w:val="000000"/>
        </w:rPr>
        <w:t xml:space="preserve"> providing the </w:t>
      </w:r>
      <w:r w:rsidR="0021193A" w:rsidRPr="0021193A">
        <w:rPr>
          <w:color w:val="000000"/>
        </w:rPr>
        <w:t xml:space="preserve">ability to obtain offsets within a nonattainment area.  </w:t>
      </w:r>
    </w:p>
    <w:p w:rsidR="00195D36" w:rsidRPr="00941B8C" w:rsidRDefault="003A07C8" w:rsidP="00195D36">
      <w:pPr>
        <w:pStyle w:val="NormalWeb"/>
        <w:ind w:left="1080"/>
        <w:rPr>
          <w:color w:val="000000"/>
        </w:rPr>
      </w:pPr>
      <w:r w:rsidRPr="003A07C8">
        <w:rPr>
          <w:color w:val="000000"/>
        </w:rPr>
        <w:t xml:space="preserve">To reduce the administrative burden and cost of the new standards on affected businesses, LRAPA adopted options for General permit attachments as an alternative to requiring multiple permits, and LRAPA adopted registration as an alternative to permitting for auto body shops and dry cleaners certified through an approved environmental compliance certification program. LRAPA also adopted an exemption for emergency generators and small electric power generating units to reduce the regulatory burden on these sources. </w:t>
      </w:r>
      <w:r w:rsidR="00195D36">
        <w:rPr>
          <w:color w:val="000000"/>
        </w:rPr>
        <w:t>LRAPA’s</w:t>
      </w:r>
      <w:r w:rsidRPr="003A07C8">
        <w:rPr>
          <w:color w:val="000000"/>
        </w:rPr>
        <w:t xml:space="preserve"> rules also contain corrections to rule citations and additions and changes to the definitions of terms</w:t>
      </w:r>
    </w:p>
    <w:p w:rsidR="00A625AA" w:rsidRPr="009A0248" w:rsidRDefault="00A625AA" w:rsidP="00A625AA">
      <w:pPr>
        <w:spacing w:after="120"/>
        <w:ind w:left="720"/>
        <w:rPr>
          <w:rFonts w:asciiTheme="majorHAnsi" w:eastAsia="Times New Roman" w:hAnsiTheme="majorHAnsi" w:cstheme="majorHAnsi"/>
          <w:bCs/>
          <w:color w:val="685C54" w:themeColor="accent4" w:themeShade="BF"/>
          <w:sz w:val="22"/>
          <w:szCs w:val="22"/>
        </w:rPr>
      </w:pPr>
      <w:r w:rsidRPr="009A0248">
        <w:rPr>
          <w:rFonts w:asciiTheme="majorHAnsi" w:eastAsia="Times New Roman" w:hAnsiTheme="majorHAnsi" w:cstheme="majorHAnsi"/>
          <w:bCs/>
          <w:color w:val="685C54" w:themeColor="accent4" w:themeShade="BF"/>
          <w:sz w:val="22"/>
          <w:szCs w:val="22"/>
        </w:rPr>
        <w:t xml:space="preserve">How would the proposed rule solve the problem? </w:t>
      </w:r>
    </w:p>
    <w:p w:rsidR="00941B8C" w:rsidRDefault="00A625AA">
      <w:pPr>
        <w:ind w:left="1080" w:right="18"/>
        <w:rPr>
          <w:rFonts w:asciiTheme="minorHAnsi" w:hAnsiTheme="minorHAnsi" w:cstheme="minorHAnsi"/>
          <w:spacing w:val="-3"/>
        </w:rPr>
      </w:pPr>
      <w:r>
        <w:rPr>
          <w:rFonts w:asciiTheme="minorHAnsi" w:hAnsiTheme="minorHAnsi" w:cstheme="minorHAnsi"/>
          <w:spacing w:val="-3"/>
        </w:rPr>
        <w:t>The LRAPA rules are effectively equivalent to DEQ rules and provide for LRAPA to better</w:t>
      </w:r>
      <w:r w:rsidRPr="0037240C">
        <w:rPr>
          <w:rFonts w:asciiTheme="minorHAnsi" w:hAnsiTheme="minorHAnsi" w:cstheme="minorHAnsi"/>
          <w:spacing w:val="-3"/>
        </w:rPr>
        <w:t xml:space="preserve"> coordinate with and meet state and federal requirements.</w:t>
      </w:r>
      <w:r w:rsidR="00941B8C">
        <w:rPr>
          <w:rFonts w:asciiTheme="minorHAnsi" w:hAnsiTheme="minorHAnsi" w:cstheme="minorHAnsi"/>
          <w:spacing w:val="-3"/>
        </w:rPr>
        <w:t xml:space="preserve"> </w:t>
      </w:r>
    </w:p>
    <w:p w:rsidR="00441DF8" w:rsidRDefault="00441DF8" w:rsidP="00441DF8">
      <w:pPr>
        <w:ind w:left="0" w:right="18"/>
        <w:rPr>
          <w:rFonts w:asciiTheme="minorHAnsi" w:hAnsiTheme="minorHAnsi" w:cstheme="minorHAnsi"/>
          <w:spacing w:val="-3"/>
        </w:rPr>
      </w:pPr>
    </w:p>
    <w:p w:rsidR="00A625AA" w:rsidRPr="00C933AC" w:rsidRDefault="00A625AA" w:rsidP="00A625AA">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 xml:space="preserve">How will </w:t>
      </w:r>
      <w:r>
        <w:rPr>
          <w:rFonts w:asciiTheme="majorHAnsi" w:eastAsia="Times New Roman" w:hAnsiTheme="majorHAnsi" w:cstheme="majorHAnsi"/>
          <w:bCs/>
          <w:color w:val="685C54" w:themeColor="accent4" w:themeShade="BF"/>
          <w:sz w:val="22"/>
          <w:szCs w:val="22"/>
        </w:rPr>
        <w:t>DEQ</w:t>
      </w:r>
      <w:r w:rsidRPr="00C933AC">
        <w:rPr>
          <w:rFonts w:asciiTheme="majorHAnsi" w:eastAsia="Times New Roman" w:hAnsiTheme="majorHAnsi" w:cstheme="majorHAnsi"/>
          <w:bCs/>
          <w:color w:val="685C54" w:themeColor="accent4" w:themeShade="BF"/>
          <w:sz w:val="22"/>
          <w:szCs w:val="22"/>
        </w:rPr>
        <w:t xml:space="preserve"> know the problem has been solved? </w:t>
      </w:r>
    </w:p>
    <w:p w:rsidR="00A625AA" w:rsidRDefault="00A625AA" w:rsidP="00A625AA">
      <w:pPr>
        <w:spacing w:after="120"/>
        <w:ind w:left="1080" w:right="18"/>
        <w:rPr>
          <w:rFonts w:ascii="Times New Roman" w:eastAsia="Times New Roman" w:hAnsi="Times New Roman" w:cs="Times New Roman"/>
          <w:color w:val="000000"/>
        </w:rPr>
      </w:pPr>
      <w:r>
        <w:rPr>
          <w:rFonts w:ascii="Times New Roman" w:hAnsi="Times New Roman" w:cs="Times New Roman"/>
          <w:color w:val="000000"/>
        </w:rPr>
        <w:t xml:space="preserve">If EQC adopts the rules, </w:t>
      </w:r>
      <w:r w:rsidRPr="006D05CB">
        <w:rPr>
          <w:rFonts w:ascii="Times New Roman" w:hAnsi="Times New Roman" w:cs="Times New Roman"/>
          <w:color w:val="000000"/>
        </w:rPr>
        <w:t xml:space="preserve">DEQ </w:t>
      </w:r>
      <w:r>
        <w:rPr>
          <w:rFonts w:ascii="Times New Roman" w:hAnsi="Times New Roman" w:cs="Times New Roman"/>
          <w:color w:val="000000"/>
        </w:rPr>
        <w:t>will</w:t>
      </w:r>
      <w:r w:rsidRPr="006D05CB">
        <w:rPr>
          <w:rFonts w:ascii="Times New Roman" w:hAnsi="Times New Roman" w:cs="Times New Roman"/>
          <w:color w:val="000000"/>
        </w:rPr>
        <w:t xml:space="preserve"> submit the rules to EPA to update the federally-approved State Implementation Plan including a request for federal delegation of certain rule aspects, where appropriate.</w:t>
      </w:r>
      <w:r>
        <w:rPr>
          <w:rFonts w:ascii="Times New Roman" w:hAnsi="Times New Roman" w:cs="Times New Roman"/>
          <w:color w:val="000000"/>
        </w:rPr>
        <w:t xml:space="preserve"> </w:t>
      </w:r>
      <w:r w:rsidRPr="006D05CB">
        <w:rPr>
          <w:rFonts w:ascii="Times New Roman" w:hAnsi="Times New Roman" w:cs="Times New Roman"/>
          <w:color w:val="000000"/>
        </w:rPr>
        <w:t xml:space="preserve">DEQ will know the goals of this rulemaking have been addressed when EPA reviews and approves the </w:t>
      </w:r>
      <w:r>
        <w:rPr>
          <w:rFonts w:ascii="Times New Roman" w:hAnsi="Times New Roman" w:cs="Times New Roman"/>
          <w:color w:val="000000"/>
        </w:rPr>
        <w:t xml:space="preserve">delegation request and </w:t>
      </w:r>
      <w:r w:rsidRPr="006D05CB">
        <w:rPr>
          <w:rFonts w:ascii="Times New Roman" w:hAnsi="Times New Roman" w:cs="Times New Roman"/>
          <w:color w:val="000000"/>
        </w:rPr>
        <w:t>changes to the State Implementation Plan.</w:t>
      </w:r>
    </w:p>
    <w:p w:rsidR="00A625AA" w:rsidRPr="00C933AC" w:rsidRDefault="00A625AA" w:rsidP="00A625AA">
      <w:pPr>
        <w:spacing w:after="120"/>
        <w:ind w:left="720" w:right="18"/>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Request for other options</w:t>
      </w:r>
    </w:p>
    <w:p w:rsidR="00941B8C" w:rsidRDefault="00A625AA" w:rsidP="00941B8C">
      <w:pPr>
        <w:ind w:left="1080" w:right="18"/>
        <w:rPr>
          <w:rFonts w:ascii="Times New Roman" w:eastAsia="Times New Roman" w:hAnsi="Times New Roman" w:cs="Times New Roman"/>
          <w:color w:val="000000" w:themeColor="text1"/>
        </w:rPr>
      </w:pPr>
      <w:r w:rsidRPr="00B15DF7">
        <w:rPr>
          <w:rFonts w:ascii="Times New Roman" w:eastAsia="Times New Roman" w:hAnsi="Times New Roman" w:cs="Times New Roman"/>
          <w:color w:val="000000" w:themeColor="text1"/>
        </w:rPr>
        <w:t>During the public comment period, DEQ request</w:t>
      </w:r>
      <w:r w:rsidR="007935AA">
        <w:rPr>
          <w:rFonts w:ascii="Times New Roman" w:eastAsia="Times New Roman" w:hAnsi="Times New Roman" w:cs="Times New Roman"/>
          <w:color w:val="000000" w:themeColor="text1"/>
        </w:rPr>
        <w:t>s</w:t>
      </w:r>
      <w:r w:rsidRPr="00B15DF7">
        <w:rPr>
          <w:rFonts w:ascii="Times New Roman" w:eastAsia="Times New Roman" w:hAnsi="Times New Roman" w:cs="Times New Roman"/>
          <w:color w:val="000000" w:themeColor="text1"/>
        </w:rPr>
        <w:t xml:space="preserve"> public comment on whether to consider other options for achieving the rule's substantive goals while reducing negative economic impact of the rule on business.</w:t>
      </w:r>
    </w:p>
    <w:p w:rsidR="00941B8C" w:rsidRDefault="00941B8C" w:rsidP="00941B8C">
      <w:pPr>
        <w:ind w:left="1080" w:right="18"/>
        <w:rPr>
          <w:rFonts w:asciiTheme="majorHAnsi" w:eastAsia="Times New Roman" w:hAnsiTheme="majorHAnsi" w:cstheme="majorHAnsi"/>
          <w:bCs/>
          <w:color w:val="685C54" w:themeColor="accent4" w:themeShade="BF"/>
          <w:sz w:val="22"/>
          <w:szCs w:val="22"/>
        </w:rPr>
      </w:pPr>
    </w:p>
    <w:p w:rsidR="00635279" w:rsidRDefault="00635279" w:rsidP="00635279">
      <w:pPr>
        <w:ind w:left="1080" w:right="18"/>
        <w:rPr>
          <w:rFonts w:ascii="Times New Roman" w:eastAsia="Times New Roman" w:hAnsi="Times New Roman" w:cs="Times New Roman"/>
          <w:bCs/>
          <w:color w:val="000000" w:themeColor="text1"/>
        </w:rPr>
      </w:pPr>
    </w:p>
    <w:p w:rsidR="00635279" w:rsidRDefault="00635279" w:rsidP="00635279">
      <w:pPr>
        <w:ind w:left="1080" w:right="18"/>
        <w:rPr>
          <w:rFonts w:ascii="Times New Roman" w:eastAsia="Times New Roman" w:hAnsi="Times New Roman" w:cs="Times New Roman"/>
          <w:bCs/>
          <w:color w:val="000000" w:themeColor="text1"/>
        </w:rPr>
      </w:pPr>
    </w:p>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B15DF7" w:rsidRDefault="0027111E" w:rsidP="00B34CF8">
            <w:pPr>
              <w:ind w:right="18"/>
              <w:outlineLvl w:val="0"/>
              <w:rPr>
                <w:rFonts w:eastAsia="Times New Roman"/>
                <w:bCs/>
                <w:color w:val="32525C"/>
                <w:sz w:val="28"/>
                <w:szCs w:val="28"/>
              </w:rPr>
            </w:pPr>
          </w:p>
          <w:p w:rsidR="0027111E" w:rsidRPr="0085122C" w:rsidRDefault="0027111E" w:rsidP="00B34CF8">
            <w:pPr>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27111E" w:rsidRPr="00B15DF7" w:rsidRDefault="0027111E" w:rsidP="00B34CF8">
      <w:pPr>
        <w:ind w:right="18"/>
      </w:pPr>
    </w:p>
    <w:p w:rsidR="0027111E" w:rsidRPr="004F673A" w:rsidRDefault="0027111E" w:rsidP="00B34CF8">
      <w:pPr>
        <w:spacing w:after="120"/>
        <w:ind w:left="360" w:right="18"/>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82074B" w:rsidRPr="0082074B" w:rsidRDefault="003D4BF3" w:rsidP="0082074B">
      <w:pPr>
        <w:tabs>
          <w:tab w:val="left" w:pos="3780"/>
        </w:tabs>
        <w:ind w:left="720" w:right="18"/>
        <w:rPr>
          <w:rFonts w:asciiTheme="minorHAnsi" w:hAnsiTheme="minorHAnsi" w:cstheme="minorHAnsi"/>
        </w:rPr>
      </w:pPr>
      <w:r>
        <w:rPr>
          <w:rFonts w:ascii="Times New Roman" w:eastAsia="Times New Roman" w:hAnsi="Times New Roman" w:cs="Times New Roman"/>
          <w:bCs/>
        </w:rPr>
        <w:t>Air Quality</w:t>
      </w:r>
      <w:r>
        <w:rPr>
          <w:rFonts w:ascii="Times New Roman" w:eastAsia="Times New Roman" w:hAnsi="Times New Roman" w:cs="Times New Roman"/>
          <w:bCs/>
        </w:rPr>
        <w:tab/>
      </w:r>
      <w:r w:rsidR="00A625AA">
        <w:rPr>
          <w:rFonts w:asciiTheme="minorHAnsi" w:hAnsiTheme="minorHAnsi" w:cstheme="minorHAnsi"/>
        </w:rPr>
        <w:t>State Implementation Plan</w:t>
      </w:r>
    </w:p>
    <w:p w:rsidR="0027111E" w:rsidRPr="0082074B" w:rsidRDefault="003D4BF3" w:rsidP="003D4BF3">
      <w:pPr>
        <w:tabs>
          <w:tab w:val="left" w:pos="2420"/>
        </w:tabs>
        <w:ind w:left="0" w:right="18"/>
        <w:rPr>
          <w:rFonts w:ascii="Times New Roman" w:hAnsi="Times New Roman" w:cs="Times New Roman"/>
          <w:color w:val="000000" w:themeColor="text1"/>
        </w:rPr>
      </w:pPr>
      <w:r>
        <w:rPr>
          <w:rFonts w:ascii="Times New Roman" w:hAnsi="Times New Roman" w:cs="Times New Roman"/>
          <w:color w:val="000000" w:themeColor="text1"/>
        </w:rPr>
        <w:tab/>
      </w:r>
    </w:p>
    <w:p w:rsidR="00B34CF8" w:rsidRDefault="0027111E" w:rsidP="00B34CF8">
      <w:pPr>
        <w:ind w:left="360" w:right="14"/>
        <w:outlineLvl w:val="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Chapter 340 action</w:t>
      </w:r>
    </w:p>
    <w:p w:rsidR="00B34CF8" w:rsidRDefault="00B34CF8" w:rsidP="00B34CF8">
      <w:pPr>
        <w:ind w:left="360" w:right="14"/>
        <w:outlineLvl w:val="0"/>
        <w:rPr>
          <w:rFonts w:asciiTheme="majorHAnsi" w:eastAsia="Times New Roman" w:hAnsiTheme="majorHAnsi" w:cstheme="majorHAnsi"/>
          <w:bCs/>
          <w:color w:val="504938"/>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6608"/>
      </w:tblGrid>
      <w:tr w:rsidR="00B34CF8" w:rsidTr="00B34CF8">
        <w:tc>
          <w:tcPr>
            <w:tcW w:w="2610" w:type="dxa"/>
          </w:tcPr>
          <w:p w:rsidR="00B34CF8" w:rsidRPr="0082074B" w:rsidRDefault="00B34CF8" w:rsidP="00B34CF8">
            <w:pPr>
              <w:spacing w:after="120"/>
              <w:ind w:left="0" w:right="18"/>
              <w:outlineLvl w:val="0"/>
              <w:rPr>
                <w:rFonts w:asciiTheme="majorHAnsi" w:eastAsia="Times New Roman" w:hAnsiTheme="majorHAnsi" w:cstheme="majorHAnsi"/>
                <w:bCs/>
                <w:color w:val="806E65" w:themeColor="background2" w:themeShade="80"/>
              </w:rPr>
            </w:pPr>
            <w:r w:rsidRPr="0082074B">
              <w:rPr>
                <w:rFonts w:asciiTheme="majorHAnsi" w:eastAsia="Times New Roman" w:hAnsiTheme="majorHAnsi" w:cstheme="majorHAnsi"/>
                <w:bCs/>
                <w:color w:val="806E65" w:themeColor="background2" w:themeShade="80"/>
              </w:rPr>
              <w:t>Amend</w:t>
            </w:r>
          </w:p>
        </w:tc>
        <w:tc>
          <w:tcPr>
            <w:tcW w:w="6608" w:type="dxa"/>
          </w:tcPr>
          <w:p w:rsidR="00B34CF8" w:rsidRPr="0082074B" w:rsidRDefault="003D4BF3" w:rsidP="00635279">
            <w:pPr>
              <w:spacing w:after="120"/>
              <w:ind w:left="0" w:right="18"/>
              <w:outlineLvl w:val="0"/>
              <w:rPr>
                <w:rFonts w:asciiTheme="minorHAnsi" w:eastAsia="Times New Roman" w:hAnsiTheme="minorHAnsi" w:cstheme="minorHAnsi"/>
                <w:bCs/>
                <w:sz w:val="24"/>
                <w:szCs w:val="24"/>
              </w:rPr>
            </w:pPr>
            <w:r w:rsidRPr="00C41635">
              <w:rPr>
                <w:rFonts w:asciiTheme="minorHAnsi" w:eastAsia="Times New Roman" w:hAnsiTheme="minorHAnsi" w:cstheme="minorHAnsi"/>
                <w:bCs/>
              </w:rPr>
              <w:t>340-200-0</w:t>
            </w:r>
            <w:r w:rsidR="00635279">
              <w:rPr>
                <w:rFonts w:asciiTheme="minorHAnsi" w:eastAsia="Times New Roman" w:hAnsiTheme="minorHAnsi" w:cstheme="minorHAnsi"/>
                <w:bCs/>
              </w:rPr>
              <w:t>04</w:t>
            </w:r>
            <w:r w:rsidRPr="00C41635">
              <w:rPr>
                <w:rFonts w:asciiTheme="minorHAnsi" w:eastAsia="Times New Roman" w:hAnsiTheme="minorHAnsi" w:cstheme="minorHAnsi"/>
                <w:bCs/>
              </w:rPr>
              <w:t>0</w:t>
            </w:r>
          </w:p>
        </w:tc>
      </w:tr>
    </w:tbl>
    <w:p w:rsidR="0027111E" w:rsidRPr="000D07CA" w:rsidRDefault="0027111E" w:rsidP="00B34CF8">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27111E" w:rsidRDefault="003D4BF3" w:rsidP="00B34CF8">
      <w:pPr>
        <w:ind w:left="720" w:right="18"/>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468.020, 468.065, </w:t>
      </w:r>
      <w:r w:rsidRPr="00A71084">
        <w:rPr>
          <w:rFonts w:asciiTheme="minorHAnsi" w:hAnsiTheme="minorHAnsi" w:cstheme="minorHAnsi"/>
        </w:rPr>
        <w:t>468A.135</w:t>
      </w:r>
    </w:p>
    <w:p w:rsidR="0027111E" w:rsidRPr="000D07CA" w:rsidRDefault="0027111E" w:rsidP="00B34CF8">
      <w:pPr>
        <w:ind w:left="720" w:right="18"/>
        <w:rPr>
          <w:rFonts w:ascii="Times New Roman" w:eastAsia="Times New Roman" w:hAnsi="Times New Roman" w:cs="Times New Roman"/>
          <w:bCs/>
          <w:color w:val="000000" w:themeColor="text1"/>
        </w:rPr>
      </w:pPr>
    </w:p>
    <w:p w:rsidR="0027111E" w:rsidRPr="000D07CA" w:rsidRDefault="0027111E" w:rsidP="00B34CF8">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Other authority </w:t>
      </w:r>
    </w:p>
    <w:p w:rsidR="00A625AA" w:rsidRPr="00203058" w:rsidRDefault="0027111E" w:rsidP="00A625AA">
      <w:pPr>
        <w:ind w:left="360"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r w:rsidR="00A625AA" w:rsidRPr="00203058">
        <w:rPr>
          <w:rFonts w:ascii="Times New Roman" w:eastAsia="Times New Roman" w:hAnsi="Times New Roman" w:cs="Times New Roman"/>
          <w:bCs/>
          <w:color w:val="000000" w:themeColor="text1"/>
        </w:rPr>
        <w:t xml:space="preserve">LRAPA Title 13 General Duties and Powers of Board and Director </w:t>
      </w:r>
    </w:p>
    <w:p w:rsidR="00A625AA" w:rsidRPr="00203058" w:rsidRDefault="00A625AA" w:rsidP="00A625AA">
      <w:pPr>
        <w:ind w:left="360" w:right="18" w:firstLine="360"/>
        <w:rPr>
          <w:rFonts w:ascii="Times New Roman" w:eastAsia="Times New Roman" w:hAnsi="Times New Roman" w:cs="Times New Roman"/>
          <w:bCs/>
          <w:color w:val="000000" w:themeColor="text1"/>
        </w:rPr>
      </w:pPr>
      <w:r w:rsidRPr="00203058">
        <w:rPr>
          <w:rFonts w:ascii="Times New Roman" w:eastAsia="Times New Roman" w:hAnsi="Times New Roman" w:cs="Times New Roman"/>
          <w:bCs/>
          <w:color w:val="000000" w:themeColor="text1"/>
        </w:rPr>
        <w:t>LRAPA Title 14 Rules of Practice and Procedure</w:t>
      </w:r>
    </w:p>
    <w:p w:rsidR="0027111E" w:rsidRDefault="0027111E" w:rsidP="00B34CF8">
      <w:pPr>
        <w:ind w:left="360" w:right="18"/>
        <w:rPr>
          <w:rFonts w:ascii="Times New Roman" w:eastAsia="Times New Roman" w:hAnsi="Times New Roman" w:cs="Times New Roman"/>
          <w:bCs/>
          <w:color w:val="000000" w:themeColor="text1"/>
        </w:rPr>
      </w:pPr>
    </w:p>
    <w:p w:rsidR="0027111E" w:rsidRPr="00CB54E6" w:rsidRDefault="0027111E" w:rsidP="00CE6EA0">
      <w:pPr>
        <w:tabs>
          <w:tab w:val="left" w:pos="5040"/>
        </w:tabs>
        <w:spacing w:after="120"/>
        <w:ind w:left="360" w:right="18"/>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sidR="00CE6EA0">
        <w:rPr>
          <w:rFonts w:asciiTheme="majorHAnsi" w:eastAsia="Times New Roman" w:hAnsiTheme="majorHAnsi" w:cstheme="majorHAnsi"/>
          <w:bCs/>
          <w:color w:val="504938"/>
          <w:sz w:val="22"/>
          <w:szCs w:val="22"/>
        </w:rPr>
        <w:tab/>
      </w:r>
      <w:r w:rsidRPr="00182B4C">
        <w:rPr>
          <w:rFonts w:asciiTheme="majorHAnsi" w:eastAsia="Times New Roman" w:hAnsiTheme="majorHAnsi" w:cstheme="majorHAnsi"/>
          <w:bCs/>
          <w:color w:val="504938"/>
          <w:sz w:val="22"/>
          <w:szCs w:val="22"/>
        </w:rPr>
        <w:t>Legislation</w:t>
      </w:r>
      <w:r>
        <w:rPr>
          <w:rFonts w:asciiTheme="majorHAnsi" w:eastAsia="Times New Roman" w:hAnsiTheme="majorHAnsi" w:cstheme="majorHAnsi"/>
          <w:bCs/>
          <w:color w:val="504938"/>
          <w:sz w:val="18"/>
          <w:szCs w:val="18"/>
        </w:rPr>
        <w:tab/>
      </w:r>
    </w:p>
    <w:p w:rsidR="00A625AA" w:rsidRPr="00203058" w:rsidRDefault="00A625AA" w:rsidP="00A625AA">
      <w:pPr>
        <w:tabs>
          <w:tab w:val="left" w:pos="1440"/>
          <w:tab w:val="left" w:pos="5310"/>
        </w:tabs>
        <w:ind w:left="720" w:right="18"/>
        <w:rPr>
          <w:rFonts w:asciiTheme="minorHAnsi" w:eastAsia="Times New Roman" w:hAnsiTheme="minorHAnsi" w:cstheme="minorHAnsi"/>
          <w:bCs/>
        </w:rPr>
      </w:pPr>
      <w:r w:rsidRPr="00203058">
        <w:rPr>
          <w:rFonts w:asciiTheme="minorHAnsi" w:hAnsiTheme="minorHAnsi" w:cstheme="minorHAnsi"/>
        </w:rPr>
        <w:t>ORS 468 and 468A</w:t>
      </w:r>
      <w:r w:rsidRPr="00203058">
        <w:rPr>
          <w:rFonts w:asciiTheme="minorHAnsi" w:eastAsia="Times New Roman" w:hAnsiTheme="minorHAnsi" w:cstheme="minorHAnsi"/>
          <w:bCs/>
          <w:highlight w:val="lightGray"/>
        </w:rPr>
        <w:t xml:space="preserve"> </w:t>
      </w:r>
    </w:p>
    <w:p w:rsidR="0027111E" w:rsidRDefault="0027111E" w:rsidP="00B34CF8">
      <w:pPr>
        <w:ind w:left="360" w:right="18"/>
        <w:rPr>
          <w:rFonts w:asciiTheme="majorHAnsi" w:eastAsia="Times New Roman" w:hAnsiTheme="majorHAnsi" w:cstheme="majorHAnsi"/>
          <w:bCs/>
          <w:color w:val="504938"/>
          <w:sz w:val="22"/>
          <w:szCs w:val="22"/>
        </w:rPr>
      </w:pPr>
    </w:p>
    <w:p w:rsidR="0027111E" w:rsidRDefault="0027111E" w:rsidP="00B34CF8">
      <w:pPr>
        <w:spacing w:after="120"/>
        <w:ind w:left="360" w:right="18"/>
        <w:outlineLvl w:val="0"/>
      </w:pPr>
      <w:bookmarkStart w:id="0"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0"/>
      <w:r>
        <w:rPr>
          <w:rFonts w:asciiTheme="majorHAnsi" w:eastAsia="Times New Roman" w:hAnsiTheme="majorHAnsi" w:cstheme="majorHAnsi"/>
          <w:bCs/>
          <w:color w:val="504938"/>
          <w:sz w:val="22"/>
          <w:szCs w:val="22"/>
        </w:rPr>
        <w:tab/>
      </w:r>
      <w:hyperlink r:id="rId14" w:history="1">
        <w:r w:rsidRPr="0098522D">
          <w:rPr>
            <w:rFonts w:ascii="Times New Roman" w:eastAsia="Times New Roman" w:hAnsi="Times New Roman" w:cs="Times New Roman"/>
            <w:color w:val="504938"/>
            <w:sz w:val="22"/>
            <w:szCs w:val="22"/>
            <w:u w:val="single"/>
          </w:rPr>
          <w:t>ORS 183.335(2</w:t>
        </w:r>
        <w:proofErr w:type="gramStart"/>
        <w:r w:rsidRPr="0098522D">
          <w:rPr>
            <w:rFonts w:ascii="Times New Roman" w:eastAsia="Times New Roman" w:hAnsi="Times New Roman" w:cs="Times New Roman"/>
            <w:color w:val="504938"/>
            <w:sz w:val="22"/>
            <w:szCs w:val="22"/>
            <w:u w:val="single"/>
          </w:rPr>
          <w:t>)(</w:t>
        </w:r>
        <w:proofErr w:type="gramEnd"/>
        <w:r w:rsidRPr="0098522D">
          <w:rPr>
            <w:rFonts w:ascii="Times New Roman" w:eastAsia="Times New Roman" w:hAnsi="Times New Roman" w:cs="Times New Roman"/>
            <w:color w:val="504938"/>
            <w:sz w:val="22"/>
            <w:szCs w:val="22"/>
            <w:u w:val="single"/>
          </w:rPr>
          <w:t>b)(C)</w:t>
        </w:r>
      </w:hyperlink>
    </w:p>
    <w:tbl>
      <w:tblPr>
        <w:tblStyle w:val="TableGrid"/>
        <w:tblW w:w="0" w:type="auto"/>
        <w:tblInd w:w="828" w:type="dxa"/>
        <w:tblLayout w:type="fixed"/>
        <w:tblLook w:val="04A0"/>
      </w:tblPr>
      <w:tblGrid>
        <w:gridCol w:w="5490"/>
        <w:gridCol w:w="4320"/>
      </w:tblGrid>
      <w:tr w:rsidR="0027111E" w:rsidRPr="00243FDA" w:rsidTr="00243FDA">
        <w:tc>
          <w:tcPr>
            <w:tcW w:w="5490" w:type="dxa"/>
            <w:tcBorders>
              <w:top w:val="double" w:sz="4" w:space="0" w:color="auto"/>
              <w:left w:val="double" w:sz="4" w:space="0" w:color="auto"/>
            </w:tcBorders>
            <w:shd w:val="clear" w:color="auto" w:fill="008272"/>
          </w:tcPr>
          <w:p w:rsidR="0027111E" w:rsidRPr="00243FDA" w:rsidRDefault="0027111E" w:rsidP="00B34CF8">
            <w:pPr>
              <w:ind w:left="0" w:right="18"/>
              <w:rPr>
                <w:rFonts w:ascii="Times New Roman" w:eastAsia="Times New Roman" w:hAnsi="Times New Roman" w:cs="Times New Roman"/>
                <w:b/>
                <w:bCs/>
                <w:color w:val="FFFFFF" w:themeColor="background1"/>
              </w:rPr>
            </w:pPr>
            <w:r w:rsidRPr="00243FDA">
              <w:rPr>
                <w:rFonts w:asciiTheme="majorHAnsi" w:eastAsia="Times New Roman" w:hAnsiTheme="majorHAnsi" w:cstheme="majorHAnsi"/>
                <w:b/>
                <w:bCs/>
                <w:color w:val="FFFFFF" w:themeColor="background1"/>
              </w:rPr>
              <w:t>Document title</w:t>
            </w:r>
          </w:p>
        </w:tc>
        <w:tc>
          <w:tcPr>
            <w:tcW w:w="4320" w:type="dxa"/>
            <w:tcBorders>
              <w:top w:val="double" w:sz="4" w:space="0" w:color="auto"/>
              <w:right w:val="double" w:sz="4" w:space="0" w:color="auto"/>
            </w:tcBorders>
            <w:shd w:val="clear" w:color="auto" w:fill="008272"/>
          </w:tcPr>
          <w:p w:rsidR="0027111E" w:rsidRPr="00243FDA" w:rsidRDefault="0027111E" w:rsidP="00B34CF8">
            <w:pPr>
              <w:ind w:left="0" w:right="18"/>
              <w:rPr>
                <w:rFonts w:ascii="Times New Roman" w:eastAsia="Times New Roman" w:hAnsi="Times New Roman" w:cs="Times New Roman"/>
                <w:b/>
                <w:bCs/>
                <w:color w:val="FFFFFF" w:themeColor="background1"/>
              </w:rPr>
            </w:pPr>
            <w:r w:rsidRPr="00243FDA">
              <w:rPr>
                <w:rFonts w:asciiTheme="majorHAnsi" w:eastAsia="Times New Roman" w:hAnsiTheme="majorHAnsi" w:cstheme="majorHAnsi"/>
                <w:b/>
                <w:bCs/>
                <w:color w:val="FFFFFF" w:themeColor="background1"/>
              </w:rPr>
              <w:t>Document location</w:t>
            </w:r>
          </w:p>
        </w:tc>
      </w:tr>
      <w:tr w:rsidR="00441DF8" w:rsidRPr="00243FDA" w:rsidTr="00243FDA">
        <w:tc>
          <w:tcPr>
            <w:tcW w:w="5490" w:type="dxa"/>
            <w:tcBorders>
              <w:left w:val="double" w:sz="4" w:space="0" w:color="auto"/>
            </w:tcBorders>
          </w:tcPr>
          <w:p w:rsidR="00441DF8" w:rsidRPr="00243FDA" w:rsidRDefault="00441DF8" w:rsidP="003835AA">
            <w:pPr>
              <w:ind w:left="0" w:right="18"/>
              <w:rPr>
                <w:rFonts w:ascii="Times New Roman" w:eastAsia="Times New Roman" w:hAnsi="Times New Roman" w:cs="Times New Roman"/>
                <w:bCs/>
                <w:color w:val="000000" w:themeColor="text1"/>
              </w:rPr>
            </w:pPr>
            <w:r w:rsidRPr="00243FDA">
              <w:rPr>
                <w:rFonts w:asciiTheme="minorHAnsi" w:eastAsia="Times New Roman" w:hAnsiTheme="minorHAnsi" w:cstheme="minorHAnsi"/>
                <w:bCs/>
                <w:color w:val="000000" w:themeColor="text1"/>
              </w:rPr>
              <w:t xml:space="preserve">LRAPA rules adopted April </w:t>
            </w:r>
            <w:r w:rsidR="00CF6A07" w:rsidRPr="00243FDA">
              <w:rPr>
                <w:rFonts w:asciiTheme="minorHAnsi" w:eastAsia="Times New Roman" w:hAnsiTheme="minorHAnsi" w:cstheme="minorHAnsi"/>
                <w:bCs/>
                <w:color w:val="000000" w:themeColor="text1"/>
              </w:rPr>
              <w:t>25</w:t>
            </w:r>
            <w:r w:rsidRPr="00243FDA">
              <w:rPr>
                <w:rFonts w:asciiTheme="minorHAnsi" w:eastAsia="Times New Roman" w:hAnsiTheme="minorHAnsi" w:cstheme="minorHAnsi"/>
                <w:bCs/>
                <w:color w:val="000000" w:themeColor="text1"/>
              </w:rPr>
              <w:t>, 2011</w:t>
            </w:r>
          </w:p>
        </w:tc>
        <w:tc>
          <w:tcPr>
            <w:tcW w:w="4320" w:type="dxa"/>
            <w:tcBorders>
              <w:right w:val="double" w:sz="4" w:space="0" w:color="auto"/>
            </w:tcBorders>
          </w:tcPr>
          <w:p w:rsidR="00441DF8" w:rsidRPr="00243FDA" w:rsidRDefault="00441DF8" w:rsidP="003011C0">
            <w:pPr>
              <w:ind w:left="72" w:right="18"/>
              <w:rPr>
                <w:color w:val="702C1C" w:themeColor="accent1" w:themeShade="80"/>
              </w:rPr>
            </w:pPr>
            <w:r w:rsidRPr="00243FDA">
              <w:rPr>
                <w:rFonts w:asciiTheme="minorHAnsi" w:eastAsia="Times New Roman" w:hAnsiTheme="minorHAnsi" w:cstheme="minorHAnsi"/>
                <w:bCs/>
                <w:color w:val="000000" w:themeColor="text1"/>
              </w:rPr>
              <w:t>Provided at the end of this document</w:t>
            </w:r>
            <w:r w:rsidRPr="00243FDA">
              <w:rPr>
                <w:color w:val="702C1C" w:themeColor="accent1" w:themeShade="80"/>
              </w:rPr>
              <w:t xml:space="preserve"> </w:t>
            </w:r>
          </w:p>
          <w:p w:rsidR="00441DF8" w:rsidRPr="00243FDA" w:rsidRDefault="00441DF8" w:rsidP="00B34CF8">
            <w:pPr>
              <w:ind w:left="72" w:right="18"/>
            </w:pPr>
          </w:p>
        </w:tc>
      </w:tr>
      <w:tr w:rsidR="00441DF8" w:rsidRPr="00243FDA" w:rsidTr="00243FDA">
        <w:tc>
          <w:tcPr>
            <w:tcW w:w="5490" w:type="dxa"/>
            <w:tcBorders>
              <w:left w:val="double" w:sz="4" w:space="0" w:color="auto"/>
            </w:tcBorders>
          </w:tcPr>
          <w:p w:rsidR="00441DF8" w:rsidRPr="00243FDA" w:rsidRDefault="00441DF8" w:rsidP="00243FDA">
            <w:pPr>
              <w:ind w:left="0" w:right="18"/>
              <w:rPr>
                <w:rFonts w:ascii="Times New Roman" w:eastAsia="Times New Roman" w:hAnsi="Times New Roman" w:cs="Times New Roman"/>
                <w:bCs/>
                <w:color w:val="000000" w:themeColor="text1"/>
              </w:rPr>
            </w:pPr>
            <w:r w:rsidRPr="00243FDA">
              <w:rPr>
                <w:rFonts w:ascii="Times New Roman" w:eastAsia="Times New Roman" w:hAnsi="Times New Roman" w:cs="Times New Roman"/>
                <w:bCs/>
                <w:color w:val="000000" w:themeColor="text1"/>
              </w:rPr>
              <w:t xml:space="preserve">LRAPA Board of Directors Meeting, April </w:t>
            </w:r>
            <w:r w:rsidR="00CF6A07" w:rsidRPr="00243FDA">
              <w:rPr>
                <w:rFonts w:ascii="Times New Roman" w:eastAsia="Times New Roman" w:hAnsi="Times New Roman" w:cs="Times New Roman"/>
                <w:bCs/>
                <w:color w:val="000000" w:themeColor="text1"/>
              </w:rPr>
              <w:t>25</w:t>
            </w:r>
            <w:r w:rsidRPr="00243FDA">
              <w:rPr>
                <w:rFonts w:ascii="Times New Roman" w:eastAsia="Times New Roman" w:hAnsi="Times New Roman" w:cs="Times New Roman"/>
                <w:bCs/>
                <w:color w:val="000000" w:themeColor="text1"/>
              </w:rPr>
              <w:t xml:space="preserve">, 2011, Item </w:t>
            </w:r>
            <w:r w:rsidR="009608D9" w:rsidRPr="00243FDA">
              <w:rPr>
                <w:rFonts w:ascii="Times New Roman" w:eastAsia="Times New Roman" w:hAnsi="Times New Roman" w:cs="Times New Roman"/>
                <w:bCs/>
                <w:color w:val="000000" w:themeColor="text1"/>
              </w:rPr>
              <w:t>5</w:t>
            </w:r>
            <w:r w:rsidRPr="00243FDA">
              <w:rPr>
                <w:rFonts w:ascii="Times New Roman" w:eastAsia="Times New Roman" w:hAnsi="Times New Roman" w:cs="Times New Roman"/>
                <w:bCs/>
                <w:color w:val="000000" w:themeColor="text1"/>
              </w:rPr>
              <w:t xml:space="preserve">: </w:t>
            </w:r>
            <w:r w:rsidRPr="00243FDA">
              <w:rPr>
                <w:rFonts w:asciiTheme="minorHAnsi" w:hAnsiTheme="minorHAnsi" w:cstheme="minorHAnsi"/>
                <w:bCs/>
              </w:rPr>
              <w:t>Adoption of PM</w:t>
            </w:r>
            <w:r w:rsidRPr="00243FDA">
              <w:rPr>
                <w:rFonts w:asciiTheme="minorHAnsi" w:hAnsiTheme="minorHAnsi" w:cstheme="minorHAnsi"/>
                <w:bCs/>
                <w:vertAlign w:val="subscript"/>
              </w:rPr>
              <w:t>2.5</w:t>
            </w:r>
            <w:r w:rsidRPr="00243FDA">
              <w:rPr>
                <w:rFonts w:asciiTheme="minorHAnsi" w:hAnsiTheme="minorHAnsi" w:cstheme="minorHAnsi"/>
                <w:bCs/>
              </w:rPr>
              <w:t xml:space="preserve"> and Greenhouse Gas Air Contaminant Discharge Permitting, ACDP Permitting for Area Sources of Hazardous Air Pollutants, and G</w:t>
            </w:r>
            <w:r w:rsidR="00243FDA">
              <w:rPr>
                <w:rFonts w:asciiTheme="minorHAnsi" w:hAnsiTheme="minorHAnsi" w:cstheme="minorHAnsi"/>
                <w:bCs/>
              </w:rPr>
              <w:t>reenhouse Gas</w:t>
            </w:r>
            <w:r w:rsidRPr="00243FDA">
              <w:rPr>
                <w:rFonts w:asciiTheme="minorHAnsi" w:hAnsiTheme="minorHAnsi" w:cstheme="minorHAnsi"/>
                <w:bCs/>
              </w:rPr>
              <w:t xml:space="preserve"> Reporting Fee Requirements</w:t>
            </w:r>
            <w:r w:rsidR="00243FDA" w:rsidRPr="00243FDA">
              <w:rPr>
                <w:rFonts w:asciiTheme="minorHAnsi" w:hAnsiTheme="minorHAnsi" w:cstheme="minorHAnsi"/>
                <w:bCs/>
              </w:rPr>
              <w:t xml:space="preserve">, </w:t>
            </w:r>
            <w:r w:rsidR="00243FDA" w:rsidRPr="00243FDA">
              <w:rPr>
                <w:rFonts w:ascii="Times New Roman" w:hAnsi="Times New Roman" w:cs="Times New Roman"/>
              </w:rPr>
              <w:t>Titles 12, 32, 34, 36, 37, 38, 40, 42, 44, 46, and 50</w:t>
            </w:r>
          </w:p>
        </w:tc>
        <w:tc>
          <w:tcPr>
            <w:tcW w:w="4320" w:type="dxa"/>
            <w:tcBorders>
              <w:right w:val="double" w:sz="4" w:space="0" w:color="auto"/>
            </w:tcBorders>
          </w:tcPr>
          <w:p w:rsidR="003835AA" w:rsidRPr="00243FDA" w:rsidRDefault="003835AA" w:rsidP="003835AA">
            <w:pPr>
              <w:ind w:left="72" w:right="18"/>
              <w:rPr>
                <w:rFonts w:asciiTheme="minorHAnsi" w:eastAsia="Times New Roman" w:hAnsiTheme="minorHAnsi" w:cstheme="minorHAnsi"/>
                <w:bCs/>
                <w:color w:val="000000" w:themeColor="text1"/>
              </w:rPr>
            </w:pPr>
            <w:r w:rsidRPr="00243FDA">
              <w:rPr>
                <w:rFonts w:asciiTheme="minorHAnsi" w:eastAsia="Times New Roman" w:hAnsiTheme="minorHAnsi" w:cstheme="minorHAnsi"/>
                <w:bCs/>
                <w:color w:val="000000" w:themeColor="text1"/>
              </w:rPr>
              <w:t>DEQ Headquarters</w:t>
            </w:r>
          </w:p>
          <w:p w:rsidR="003835AA" w:rsidRPr="00243FDA" w:rsidRDefault="003835AA" w:rsidP="003835AA">
            <w:pPr>
              <w:ind w:left="72" w:right="18"/>
              <w:rPr>
                <w:rFonts w:asciiTheme="minorHAnsi" w:eastAsia="Times New Roman" w:hAnsiTheme="minorHAnsi" w:cstheme="minorHAnsi"/>
                <w:bCs/>
                <w:color w:val="000000" w:themeColor="text1"/>
              </w:rPr>
            </w:pPr>
            <w:r w:rsidRPr="00243FDA">
              <w:rPr>
                <w:rFonts w:asciiTheme="minorHAnsi" w:eastAsia="Times New Roman" w:hAnsiTheme="minorHAnsi" w:cstheme="minorHAnsi"/>
                <w:bCs/>
                <w:color w:val="000000" w:themeColor="text1"/>
              </w:rPr>
              <w:t>811 SW 6</w:t>
            </w:r>
            <w:r w:rsidRPr="00243FDA">
              <w:rPr>
                <w:rFonts w:asciiTheme="minorHAnsi" w:eastAsia="Times New Roman" w:hAnsiTheme="minorHAnsi" w:cstheme="minorHAnsi"/>
                <w:bCs/>
                <w:color w:val="000000" w:themeColor="text1"/>
                <w:vertAlign w:val="superscript"/>
              </w:rPr>
              <w:t>th</w:t>
            </w:r>
            <w:r w:rsidRPr="00243FDA">
              <w:rPr>
                <w:rFonts w:asciiTheme="minorHAnsi" w:eastAsia="Times New Roman" w:hAnsiTheme="minorHAnsi" w:cstheme="minorHAnsi"/>
                <w:bCs/>
                <w:color w:val="000000" w:themeColor="text1"/>
              </w:rPr>
              <w:t xml:space="preserve"> Avenue</w:t>
            </w:r>
          </w:p>
          <w:p w:rsidR="00441DF8" w:rsidRPr="00243FDA" w:rsidRDefault="003835AA" w:rsidP="003835AA">
            <w:pPr>
              <w:ind w:left="72" w:right="18"/>
              <w:rPr>
                <w:highlight w:val="yellow"/>
              </w:rPr>
            </w:pPr>
            <w:r w:rsidRPr="00243FDA">
              <w:rPr>
                <w:rFonts w:asciiTheme="minorHAnsi" w:eastAsia="Times New Roman" w:hAnsiTheme="minorHAnsi" w:cstheme="minorHAnsi"/>
                <w:bCs/>
                <w:color w:val="000000" w:themeColor="text1"/>
              </w:rPr>
              <w:t>Portland, OR 97204</w:t>
            </w:r>
          </w:p>
        </w:tc>
      </w:tr>
      <w:tr w:rsidR="00441DF8" w:rsidRPr="00243FDA" w:rsidTr="00243FDA">
        <w:tc>
          <w:tcPr>
            <w:tcW w:w="5490" w:type="dxa"/>
            <w:tcBorders>
              <w:left w:val="double" w:sz="4" w:space="0" w:color="auto"/>
            </w:tcBorders>
          </w:tcPr>
          <w:p w:rsidR="00812D22" w:rsidRPr="00243FDA" w:rsidRDefault="00441DF8" w:rsidP="00812D22">
            <w:pPr>
              <w:ind w:left="0" w:right="18"/>
              <w:rPr>
                <w:rFonts w:ascii="Times New Roman" w:eastAsia="Times New Roman" w:hAnsi="Times New Roman" w:cs="Times New Roman"/>
                <w:bCs/>
                <w:color w:val="000000" w:themeColor="text1"/>
              </w:rPr>
            </w:pPr>
            <w:r w:rsidRPr="00243FDA">
              <w:rPr>
                <w:rFonts w:asciiTheme="minorHAnsi" w:eastAsia="Times New Roman" w:hAnsiTheme="minorHAnsi" w:cstheme="minorHAnsi"/>
                <w:bCs/>
                <w:color w:val="000000" w:themeColor="text1"/>
              </w:rPr>
              <w:t>Oregon Administrative Rules Chapter 340</w:t>
            </w:r>
            <w:r w:rsidR="00812D22" w:rsidRPr="00243FDA">
              <w:rPr>
                <w:rFonts w:asciiTheme="minorHAnsi" w:eastAsia="Times New Roman" w:hAnsiTheme="minorHAnsi" w:cstheme="minorHAnsi"/>
                <w:bCs/>
                <w:color w:val="000000" w:themeColor="text1"/>
              </w:rPr>
              <w:t xml:space="preserve"> Divisions 200, 202, 210, 215, 216, 222, 224, 225, 228, 246, and OAR 340-244-0238 through 0246</w:t>
            </w:r>
          </w:p>
        </w:tc>
        <w:tc>
          <w:tcPr>
            <w:tcW w:w="4320" w:type="dxa"/>
            <w:tcBorders>
              <w:right w:val="double" w:sz="4" w:space="0" w:color="auto"/>
            </w:tcBorders>
          </w:tcPr>
          <w:p w:rsidR="00441DF8" w:rsidRPr="00243FDA" w:rsidRDefault="00A46A4A" w:rsidP="00B34CF8">
            <w:pPr>
              <w:ind w:left="72" w:right="18"/>
            </w:pPr>
            <w:hyperlink r:id="rId15" w:history="1">
              <w:r w:rsidR="00441DF8" w:rsidRPr="00243FDA">
                <w:rPr>
                  <w:rStyle w:val="Hyperlink"/>
                  <w:rFonts w:asciiTheme="minorHAnsi" w:hAnsiTheme="minorHAnsi" w:cstheme="minorHAnsi"/>
                </w:rPr>
                <w:t>http://www.deq.state.or.us/regulations/rules.htm</w:t>
              </w:r>
            </w:hyperlink>
          </w:p>
        </w:tc>
      </w:tr>
      <w:tr w:rsidR="00BF62C6" w:rsidRPr="00243FDA" w:rsidTr="00243FDA">
        <w:tc>
          <w:tcPr>
            <w:tcW w:w="5490" w:type="dxa"/>
            <w:tcBorders>
              <w:left w:val="double" w:sz="4" w:space="0" w:color="auto"/>
            </w:tcBorders>
          </w:tcPr>
          <w:p w:rsidR="00BF62C6" w:rsidRPr="00243FDA" w:rsidRDefault="00243FDA" w:rsidP="005463DC">
            <w:pPr>
              <w:ind w:left="0" w:right="1008"/>
              <w:rPr>
                <w:rFonts w:asciiTheme="minorHAnsi" w:eastAsia="Times New Roman" w:hAnsiTheme="minorHAnsi" w:cstheme="minorHAnsi"/>
              </w:rPr>
            </w:pPr>
            <w:r w:rsidRPr="00243FDA">
              <w:rPr>
                <w:rFonts w:asciiTheme="minorHAnsi" w:eastAsia="Times New Roman" w:hAnsiTheme="minorHAnsi" w:cstheme="minorHAnsi"/>
              </w:rPr>
              <w:t>Letter from DEQ to LRA</w:t>
            </w:r>
            <w:r w:rsidRPr="00566C5E">
              <w:rPr>
                <w:rFonts w:asciiTheme="minorHAnsi" w:eastAsia="Times New Roman" w:hAnsiTheme="minorHAnsi" w:cstheme="minorHAnsi"/>
              </w:rPr>
              <w:t>PA, November 22, 2013, P</w:t>
            </w:r>
            <w:r w:rsidRPr="00566C5E">
              <w:rPr>
                <w:rFonts w:ascii="Times New Roman" w:hAnsi="Times New Roman" w:cs="Times New Roman"/>
              </w:rPr>
              <w:t>roposal to incorpor</w:t>
            </w:r>
            <w:r>
              <w:rPr>
                <w:rFonts w:ascii="Times New Roman" w:hAnsi="Times New Roman" w:cs="Times New Roman"/>
              </w:rPr>
              <w:t>ate</w:t>
            </w:r>
            <w:r w:rsidRPr="002F7540">
              <w:rPr>
                <w:rFonts w:ascii="Times New Roman" w:hAnsi="Times New Roman" w:cs="Times New Roman"/>
              </w:rPr>
              <w:t xml:space="preserve"> Lane Regional Air Protection Agency rules into the State Implementation Plan</w:t>
            </w:r>
            <w:r>
              <w:rPr>
                <w:rFonts w:ascii="Times New Roman" w:hAnsi="Times New Roman" w:cs="Times New Roman"/>
              </w:rPr>
              <w:t xml:space="preserve"> and s</w:t>
            </w:r>
            <w:r w:rsidRPr="00D16CF3">
              <w:rPr>
                <w:rFonts w:ascii="Times New Roman" w:hAnsi="Times New Roman" w:cs="Times New Roman"/>
              </w:rPr>
              <w:t xml:space="preserve">tringency </w:t>
            </w:r>
            <w:r>
              <w:rPr>
                <w:rFonts w:ascii="Times New Roman" w:hAnsi="Times New Roman" w:cs="Times New Roman"/>
              </w:rPr>
              <w:t>r</w:t>
            </w:r>
            <w:r w:rsidRPr="00D16CF3">
              <w:rPr>
                <w:rFonts w:ascii="Times New Roman" w:hAnsi="Times New Roman" w:cs="Times New Roman"/>
              </w:rPr>
              <w:t>eview of LRAPA’s rules</w:t>
            </w:r>
          </w:p>
        </w:tc>
        <w:tc>
          <w:tcPr>
            <w:tcW w:w="4320" w:type="dxa"/>
            <w:tcBorders>
              <w:right w:val="double" w:sz="4" w:space="0" w:color="auto"/>
            </w:tcBorders>
          </w:tcPr>
          <w:p w:rsidR="005463DC" w:rsidRPr="00243FDA" w:rsidRDefault="005463DC" w:rsidP="005463DC">
            <w:pPr>
              <w:ind w:left="72" w:right="18"/>
              <w:rPr>
                <w:rFonts w:asciiTheme="minorHAnsi" w:eastAsia="Times New Roman" w:hAnsiTheme="minorHAnsi" w:cstheme="minorHAnsi"/>
                <w:bCs/>
                <w:color w:val="000000" w:themeColor="text1"/>
              </w:rPr>
            </w:pPr>
            <w:r w:rsidRPr="00243FDA">
              <w:rPr>
                <w:rFonts w:asciiTheme="minorHAnsi" w:eastAsia="Times New Roman" w:hAnsiTheme="minorHAnsi" w:cstheme="minorHAnsi"/>
                <w:bCs/>
                <w:color w:val="000000" w:themeColor="text1"/>
              </w:rPr>
              <w:t>DEQ Headquarters</w:t>
            </w:r>
          </w:p>
          <w:p w:rsidR="005463DC" w:rsidRPr="00243FDA" w:rsidRDefault="005463DC" w:rsidP="005463DC">
            <w:pPr>
              <w:ind w:left="72" w:right="18"/>
              <w:rPr>
                <w:rFonts w:asciiTheme="minorHAnsi" w:eastAsia="Times New Roman" w:hAnsiTheme="minorHAnsi" w:cstheme="minorHAnsi"/>
                <w:bCs/>
                <w:color w:val="000000" w:themeColor="text1"/>
              </w:rPr>
            </w:pPr>
            <w:r w:rsidRPr="00243FDA">
              <w:rPr>
                <w:rFonts w:asciiTheme="minorHAnsi" w:eastAsia="Times New Roman" w:hAnsiTheme="minorHAnsi" w:cstheme="minorHAnsi"/>
                <w:bCs/>
                <w:color w:val="000000" w:themeColor="text1"/>
              </w:rPr>
              <w:t>811 SW 6</w:t>
            </w:r>
            <w:r w:rsidRPr="00243FDA">
              <w:rPr>
                <w:rFonts w:asciiTheme="minorHAnsi" w:eastAsia="Times New Roman" w:hAnsiTheme="minorHAnsi" w:cstheme="minorHAnsi"/>
                <w:bCs/>
                <w:color w:val="000000" w:themeColor="text1"/>
                <w:vertAlign w:val="superscript"/>
              </w:rPr>
              <w:t>th</w:t>
            </w:r>
            <w:r w:rsidRPr="00243FDA">
              <w:rPr>
                <w:rFonts w:asciiTheme="minorHAnsi" w:eastAsia="Times New Roman" w:hAnsiTheme="minorHAnsi" w:cstheme="minorHAnsi"/>
                <w:bCs/>
                <w:color w:val="000000" w:themeColor="text1"/>
              </w:rPr>
              <w:t xml:space="preserve"> Avenue</w:t>
            </w:r>
          </w:p>
          <w:p w:rsidR="00BF62C6" w:rsidRPr="00243FDA" w:rsidRDefault="005463DC" w:rsidP="005463DC">
            <w:pPr>
              <w:ind w:left="72" w:right="18"/>
              <w:rPr>
                <w:rFonts w:asciiTheme="minorHAnsi" w:eastAsia="Times New Roman" w:hAnsiTheme="minorHAnsi" w:cstheme="minorHAnsi"/>
                <w:bCs/>
                <w:color w:val="000000" w:themeColor="text1"/>
              </w:rPr>
            </w:pPr>
            <w:r w:rsidRPr="00243FDA">
              <w:rPr>
                <w:rFonts w:asciiTheme="minorHAnsi" w:eastAsia="Times New Roman" w:hAnsiTheme="minorHAnsi" w:cstheme="minorHAnsi"/>
                <w:bCs/>
                <w:color w:val="000000" w:themeColor="text1"/>
              </w:rPr>
              <w:t>Portland, OR 97204</w:t>
            </w:r>
          </w:p>
        </w:tc>
      </w:tr>
      <w:tr w:rsidR="00BF62C6" w:rsidRPr="00243FDA" w:rsidTr="00243FDA">
        <w:tc>
          <w:tcPr>
            <w:tcW w:w="5490" w:type="dxa"/>
            <w:tcBorders>
              <w:left w:val="double" w:sz="4" w:space="0" w:color="auto"/>
            </w:tcBorders>
          </w:tcPr>
          <w:p w:rsidR="00BF62C6" w:rsidRPr="00243FDA" w:rsidRDefault="00BF62C6" w:rsidP="00182B4C">
            <w:pPr>
              <w:ind w:left="0" w:right="18"/>
              <w:rPr>
                <w:rFonts w:ascii="Times New Roman" w:eastAsia="Times New Roman" w:hAnsi="Times New Roman" w:cs="Times New Roman"/>
                <w:bCs/>
                <w:color w:val="000000" w:themeColor="text1"/>
              </w:rPr>
            </w:pPr>
            <w:r w:rsidRPr="00243FDA">
              <w:rPr>
                <w:rFonts w:ascii="Times New Roman" w:eastAsia="Times New Roman" w:hAnsi="Times New Roman" w:cs="Times New Roman"/>
                <w:bCs/>
                <w:color w:val="000000" w:themeColor="text1"/>
              </w:rPr>
              <w:t xml:space="preserve">DEQ Agenda item D, Rule adoption: New Source Review/particulate matter and greenhouse gas permitting requirements and other permitting updates April 21-22, 2011, </w:t>
            </w:r>
            <w:r w:rsidRPr="00243FDA">
              <w:rPr>
                <w:rFonts w:asciiTheme="minorHAnsi" w:eastAsia="Times New Roman" w:hAnsiTheme="minorHAnsi" w:cstheme="minorHAnsi"/>
              </w:rPr>
              <w:t>Environmental Quality Commission Meeting</w:t>
            </w:r>
          </w:p>
        </w:tc>
        <w:tc>
          <w:tcPr>
            <w:tcW w:w="4320" w:type="dxa"/>
            <w:tcBorders>
              <w:right w:val="double" w:sz="4" w:space="0" w:color="auto"/>
            </w:tcBorders>
          </w:tcPr>
          <w:p w:rsidR="00BF62C6" w:rsidRPr="00243FDA" w:rsidRDefault="00A46A4A" w:rsidP="00B34CF8">
            <w:pPr>
              <w:ind w:left="72" w:right="18"/>
              <w:rPr>
                <w:rFonts w:asciiTheme="minorHAnsi" w:eastAsia="Times New Roman" w:hAnsiTheme="minorHAnsi" w:cstheme="minorHAnsi"/>
                <w:bCs/>
                <w:color w:val="000000" w:themeColor="text1"/>
              </w:rPr>
            </w:pPr>
            <w:hyperlink r:id="rId16" w:history="1">
              <w:r w:rsidR="00BF62C6" w:rsidRPr="00243FDA">
                <w:rPr>
                  <w:rStyle w:val="Hyperlink"/>
                  <w:rFonts w:asciiTheme="minorHAnsi" w:hAnsiTheme="minorHAnsi" w:cstheme="minorHAnsi"/>
                </w:rPr>
                <w:t>http://www.deq.state.or.us/about/eqc/agendas/attachments/2011apr/D-GHG.pdf</w:t>
              </w:r>
            </w:hyperlink>
          </w:p>
        </w:tc>
      </w:tr>
      <w:tr w:rsidR="00BF62C6" w:rsidRPr="00243FDA" w:rsidTr="00243FDA">
        <w:tc>
          <w:tcPr>
            <w:tcW w:w="5490" w:type="dxa"/>
            <w:tcBorders>
              <w:left w:val="double" w:sz="4" w:space="0" w:color="auto"/>
            </w:tcBorders>
          </w:tcPr>
          <w:p w:rsidR="00BF62C6" w:rsidRPr="00243FDA" w:rsidRDefault="00BF62C6" w:rsidP="00182B4C">
            <w:pPr>
              <w:ind w:left="0" w:right="18"/>
              <w:rPr>
                <w:rFonts w:ascii="Times New Roman" w:eastAsia="Times New Roman" w:hAnsi="Times New Roman" w:cs="Times New Roman"/>
                <w:bCs/>
                <w:color w:val="000000" w:themeColor="text1"/>
              </w:rPr>
            </w:pPr>
            <w:r w:rsidRPr="00243FDA">
              <w:rPr>
                <w:rFonts w:ascii="Times New Roman" w:eastAsia="Times New Roman" w:hAnsi="Times New Roman" w:cs="Times New Roman"/>
                <w:bCs/>
                <w:color w:val="000000" w:themeColor="text1"/>
              </w:rPr>
              <w:t xml:space="preserve">DEQ Agenda item P, Rule adoption: Adoption of federal air quality regulations December 10-11, 2009 </w:t>
            </w:r>
            <w:r w:rsidRPr="00243FDA">
              <w:rPr>
                <w:rFonts w:asciiTheme="minorHAnsi" w:eastAsia="Times New Roman" w:hAnsiTheme="minorHAnsi" w:cstheme="minorHAnsi"/>
              </w:rPr>
              <w:t>Environmental Quality Commission Meeting</w:t>
            </w:r>
          </w:p>
        </w:tc>
        <w:tc>
          <w:tcPr>
            <w:tcW w:w="4320" w:type="dxa"/>
            <w:tcBorders>
              <w:right w:val="double" w:sz="4" w:space="0" w:color="auto"/>
            </w:tcBorders>
          </w:tcPr>
          <w:p w:rsidR="00BF62C6" w:rsidRPr="00243FDA" w:rsidRDefault="00A46A4A" w:rsidP="00B34CF8">
            <w:pPr>
              <w:ind w:left="72" w:right="18"/>
              <w:rPr>
                <w:rFonts w:asciiTheme="minorHAnsi" w:eastAsia="Times New Roman" w:hAnsiTheme="minorHAnsi" w:cstheme="minorHAnsi"/>
                <w:bCs/>
                <w:color w:val="000000" w:themeColor="text1"/>
              </w:rPr>
            </w:pPr>
            <w:hyperlink r:id="rId17" w:history="1">
              <w:r w:rsidR="00BF62C6" w:rsidRPr="00243FDA">
                <w:rPr>
                  <w:rStyle w:val="Hyperlink"/>
                  <w:rFonts w:asciiTheme="minorHAnsi" w:hAnsiTheme="minorHAnsi" w:cstheme="minorHAnsi"/>
                </w:rPr>
                <w:t>http://www.deq.state.or.us/about/eqc/agendas/attachments/2009dec/P-NESHAP.pdf</w:t>
              </w:r>
            </w:hyperlink>
          </w:p>
        </w:tc>
      </w:tr>
    </w:tbl>
    <w:p w:rsidR="00B34CF8" w:rsidRDefault="00B34CF8" w:rsidP="00B34CF8">
      <w:pPr>
        <w:ind w:left="720" w:right="18"/>
        <w:rPr>
          <w:color w:val="702C1C" w:themeColor="accent1" w:themeShade="80"/>
        </w:rPr>
        <w:sectPr w:rsidR="00B34CF8" w:rsidSect="00B34CF8">
          <w:headerReference w:type="default" r:id="rId18"/>
          <w:pgSz w:w="12240" w:h="15840"/>
          <w:pgMar w:top="1080" w:right="990" w:bottom="1080" w:left="360" w:header="720" w:footer="720" w:gutter="360"/>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B15DF7" w:rsidTr="009778BC">
        <w:trPr>
          <w:trHeight w:val="613"/>
        </w:trPr>
        <w:tc>
          <w:tcPr>
            <w:tcW w:w="12240" w:type="dxa"/>
            <w:shd w:val="clear" w:color="000000" w:fill="E2DDDB" w:themeFill="text2" w:themeFillTint="33"/>
            <w:noWrap/>
            <w:vAlign w:val="bottom"/>
            <w:hideMark/>
          </w:tcPr>
          <w:p w:rsidR="0027111E" w:rsidRPr="00680EF2" w:rsidRDefault="0027111E" w:rsidP="00B34CF8">
            <w:pPr>
              <w:ind w:left="0" w:right="18"/>
              <w:outlineLvl w:val="0"/>
              <w:rPr>
                <w:rFonts w:eastAsia="Times New Roman"/>
                <w:bCs/>
                <w:color w:val="32525C"/>
                <w:sz w:val="28"/>
                <w:szCs w:val="28"/>
              </w:rPr>
            </w:pPr>
          </w:p>
          <w:p w:rsidR="0027111E" w:rsidRPr="00680EF2" w:rsidRDefault="0027111E" w:rsidP="006D7243">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6D7243">
              <w:rPr>
                <w:rFonts w:eastAsia="Times New Roman"/>
                <w:bCs/>
                <w:color w:val="32525C"/>
                <w:sz w:val="28"/>
                <w:szCs w:val="28"/>
              </w:rPr>
              <w:t>Fee Analysis</w:t>
            </w:r>
            <w:r w:rsidRPr="00680EF2">
              <w:rPr>
                <w:rFonts w:eastAsia="Times New Roman"/>
                <w:bCs/>
                <w:color w:val="32525C"/>
                <w:sz w:val="28"/>
                <w:szCs w:val="28"/>
              </w:rPr>
              <w:tab/>
              <w:t xml:space="preserve"> </w:t>
            </w:r>
          </w:p>
        </w:tc>
      </w:tr>
    </w:tbl>
    <w:p w:rsidR="0027111E" w:rsidRDefault="0027111E" w:rsidP="00B34CF8">
      <w:pPr>
        <w:ind w:left="360" w:right="18"/>
      </w:pPr>
    </w:p>
    <w:p w:rsidR="00941B8C" w:rsidRDefault="00A625AA">
      <w:pPr>
        <w:ind w:left="360" w:right="18"/>
        <w:rPr>
          <w:color w:val="702C1C" w:themeColor="accent1" w:themeShade="80"/>
        </w:rPr>
      </w:pPr>
      <w:r w:rsidRPr="002525C0">
        <w:rPr>
          <w:rFonts w:asciiTheme="minorHAnsi" w:hAnsiTheme="minorHAnsi" w:cstheme="minorHAnsi"/>
        </w:rPr>
        <w:t xml:space="preserve">This rulemaking does not establish or revise fees. </w:t>
      </w:r>
    </w:p>
    <w:p w:rsidR="00F71A02" w:rsidRDefault="00F71A02" w:rsidP="00364FB7">
      <w:pPr>
        <w:ind w:left="0" w:right="18"/>
        <w:rPr>
          <w:rFonts w:ascii="Times New Roman" w:eastAsia="Times New Roman" w:hAnsi="Times New Roman" w:cs="Times New Roman"/>
          <w:color w:val="000000" w:themeColor="text1"/>
        </w:rPr>
      </w:pPr>
      <w:bookmarkStart w:id="1" w:name="_GoBack"/>
    </w:p>
    <w:bookmarkEnd w:id="1"/>
    <w:tbl>
      <w:tblPr>
        <w:tblW w:w="12240" w:type="dxa"/>
        <w:tblInd w:w="-702" w:type="dxa"/>
        <w:tblLook w:val="04A0"/>
      </w:tblPr>
      <w:tblGrid>
        <w:gridCol w:w="12240"/>
      </w:tblGrid>
      <w:tr w:rsidR="00733A49" w:rsidRPr="00B15DF7"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B15DF7" w:rsidRDefault="00733A49" w:rsidP="00B34CF8">
            <w:pPr>
              <w:shd w:val="clear" w:color="auto" w:fill="E2DDDB" w:themeFill="text2" w:themeFillTint="33"/>
              <w:ind w:left="1800" w:right="18"/>
              <w:jc w:val="both"/>
              <w:outlineLvl w:val="0"/>
              <w:rPr>
                <w:rFonts w:eastAsia="Times New Roman"/>
                <w:bCs/>
                <w:color w:val="32525C"/>
                <w:sz w:val="28"/>
                <w:szCs w:val="28"/>
              </w:rPr>
            </w:pPr>
          </w:p>
          <w:p w:rsidR="00733A49" w:rsidRPr="0085122C" w:rsidRDefault="00700417" w:rsidP="00B34CF8">
            <w:pPr>
              <w:shd w:val="clear" w:color="auto" w:fill="E2DDDB" w:themeFill="text2" w:themeFillTint="33"/>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1F178C">
              <w:rPr>
                <w:rFonts w:eastAsia="Times New Roman"/>
                <w:bCs/>
                <w:color w:val="00494F"/>
                <w:sz w:val="28"/>
                <w:szCs w:val="28"/>
              </w:rPr>
              <w:t>Statement of f</w:t>
            </w:r>
            <w:r w:rsidR="00733A49" w:rsidRPr="0085122C">
              <w:rPr>
                <w:rFonts w:eastAsia="Times New Roman"/>
                <w:bCs/>
                <w:color w:val="00494F"/>
                <w:sz w:val="28"/>
                <w:szCs w:val="28"/>
              </w:rPr>
              <w:t xml:space="preserve">iscal </w:t>
            </w:r>
            <w:r w:rsidR="006F02EB">
              <w:rPr>
                <w:rFonts w:eastAsia="Times New Roman"/>
                <w:bCs/>
                <w:color w:val="00494F"/>
                <w:sz w:val="28"/>
                <w:szCs w:val="28"/>
              </w:rPr>
              <w:t>and economic impact</w:t>
            </w:r>
            <w:r w:rsidR="00A00404">
              <w:rPr>
                <w:rFonts w:eastAsia="Times New Roman"/>
                <w:bCs/>
                <w:color w:val="00494F"/>
                <w:sz w:val="28"/>
                <w:szCs w:val="28"/>
              </w:rPr>
              <w:tab/>
            </w:r>
            <w:r w:rsidR="00A00404">
              <w:rPr>
                <w:rFonts w:eastAsia="Times New Roman"/>
                <w:bCs/>
                <w:color w:val="00494F"/>
                <w:sz w:val="28"/>
                <w:szCs w:val="28"/>
              </w:rPr>
              <w:tab/>
            </w:r>
            <w:r w:rsidR="00A00404">
              <w:rPr>
                <w:rFonts w:eastAsia="Times New Roman"/>
                <w:bCs/>
                <w:color w:val="00494F"/>
                <w:sz w:val="28"/>
                <w:szCs w:val="28"/>
              </w:rPr>
              <w:tab/>
            </w:r>
            <w:hyperlink r:id="rId19" w:history="1">
              <w:r w:rsidR="00A00404" w:rsidRPr="00A00404">
                <w:rPr>
                  <w:rStyle w:val="Hyperlink"/>
                  <w:rFonts w:asciiTheme="minorHAnsi" w:eastAsia="Times New Roman" w:hAnsiTheme="minorHAnsi" w:cstheme="minorHAnsi"/>
                  <w:sz w:val="22"/>
                  <w:szCs w:val="22"/>
                </w:rPr>
                <w:t>ORS 183.335 (2)(b)(E)</w:t>
              </w:r>
            </w:hyperlink>
          </w:p>
        </w:tc>
      </w:tr>
    </w:tbl>
    <w:p w:rsidR="000B4D80" w:rsidRDefault="000B4D80" w:rsidP="00751742">
      <w:pPr>
        <w:ind w:left="0" w:right="18"/>
        <w:rPr>
          <w:rFonts w:asciiTheme="majorHAnsi" w:eastAsia="Times New Roman" w:hAnsiTheme="majorHAnsi" w:cstheme="majorHAnsi"/>
          <w:bCs/>
          <w:color w:val="504938"/>
          <w:sz w:val="22"/>
          <w:szCs w:val="22"/>
        </w:rPr>
      </w:pPr>
    </w:p>
    <w:p w:rsidR="0021193A" w:rsidRDefault="003835AA">
      <w:pPr>
        <w:pStyle w:val="ListParagraph"/>
        <w:ind w:left="0" w:right="18"/>
        <w:rPr>
          <w:rFonts w:asciiTheme="majorHAnsi" w:eastAsia="Times New Roman" w:hAnsiTheme="majorHAnsi" w:cstheme="majorHAnsi"/>
          <w:bCs/>
          <w:color w:val="504938"/>
        </w:rPr>
      </w:pPr>
      <w:r w:rsidRPr="003835AA">
        <w:rPr>
          <w:rFonts w:asciiTheme="majorHAnsi" w:eastAsia="Times New Roman" w:hAnsiTheme="majorHAnsi" w:cstheme="majorHAnsi"/>
          <w:bCs/>
          <w:color w:val="504938"/>
        </w:rPr>
        <w:t>Fiscal and Economic Impact</w:t>
      </w:r>
    </w:p>
    <w:p w:rsidR="00D41E9F" w:rsidRPr="007605F5" w:rsidRDefault="00D41E9F" w:rsidP="00D41E9F">
      <w:pPr>
        <w:ind w:left="720"/>
        <w:rPr>
          <w:rFonts w:asciiTheme="minorHAnsi" w:hAnsiTheme="minorHAnsi" w:cstheme="minorHAnsi"/>
        </w:rPr>
      </w:pPr>
    </w:p>
    <w:p w:rsidR="0021193A" w:rsidRDefault="00BC044F" w:rsidP="00941B8C">
      <w:pPr>
        <w:ind w:left="360"/>
        <w:rPr>
          <w:rFonts w:ascii="Times New Roman" w:hAnsi="Times New Roman" w:cs="Times New Roman"/>
        </w:rPr>
      </w:pPr>
      <w:r>
        <w:rPr>
          <w:rFonts w:asciiTheme="minorHAnsi" w:eastAsia="Times" w:hAnsiTheme="minorHAnsi" w:cstheme="minorHAnsi"/>
        </w:rPr>
        <w:t xml:space="preserve">The rules have been in effect in Lane County since their adoption in 2011. </w:t>
      </w:r>
      <w:r w:rsidRPr="00AB41CD">
        <w:rPr>
          <w:rFonts w:ascii="Times New Roman" w:hAnsi="Times New Roman"/>
        </w:rPr>
        <w:t xml:space="preserve">DEQ, in consultation with LRAPA, evaluated the rules </w:t>
      </w:r>
      <w:r>
        <w:rPr>
          <w:rFonts w:ascii="Times New Roman" w:hAnsi="Times New Roman"/>
        </w:rPr>
        <w:t xml:space="preserve">and </w:t>
      </w:r>
      <w:r w:rsidRPr="00AB41CD">
        <w:rPr>
          <w:rFonts w:ascii="Times New Roman" w:hAnsi="Times New Roman"/>
        </w:rPr>
        <w:t>determined LRAPA’s original analysi</w:t>
      </w:r>
      <w:r w:rsidRPr="00941B8C">
        <w:rPr>
          <w:rFonts w:ascii="Times New Roman" w:hAnsi="Times New Roman" w:cs="Times New Roman"/>
        </w:rPr>
        <w:t xml:space="preserve">s of fiscal and economic impacts is reasonable and still correct in light of events that have occurred since LRAPA’s rule adoption several years ago. </w:t>
      </w:r>
      <w:r w:rsidR="00941B8C" w:rsidRPr="00941B8C">
        <w:rPr>
          <w:rFonts w:ascii="Times New Roman" w:hAnsi="Times New Roman" w:cs="Times New Roman"/>
        </w:rPr>
        <w:t xml:space="preserve">The fiscal and economic impacts resulting from LRAPA’s rule adoption are provided in two sections: one section describes the impacts of LRAPA’s rules for </w:t>
      </w:r>
      <w:r w:rsidR="00E830E8" w:rsidRPr="00E830E8">
        <w:rPr>
          <w:rFonts w:ascii="Times New Roman" w:hAnsi="Times New Roman" w:cs="Times New Roman"/>
        </w:rPr>
        <w:t>New Source Review</w:t>
      </w:r>
      <w:r w:rsidR="00941B8C">
        <w:rPr>
          <w:rFonts w:ascii="Times New Roman" w:hAnsi="Times New Roman" w:cs="Times New Roman"/>
        </w:rPr>
        <w:t xml:space="preserve"> and </w:t>
      </w:r>
      <w:r w:rsidR="00E830E8" w:rsidRPr="00E830E8">
        <w:rPr>
          <w:rFonts w:ascii="Times New Roman" w:hAnsi="Times New Roman" w:cs="Times New Roman"/>
        </w:rPr>
        <w:t>Prevention of Significant Deterioration</w:t>
      </w:r>
      <w:r w:rsidR="00941B8C" w:rsidRPr="00941B8C">
        <w:rPr>
          <w:rFonts w:ascii="Times New Roman" w:hAnsi="Times New Roman" w:cs="Times New Roman"/>
        </w:rPr>
        <w:t xml:space="preserve"> and one section describes the impacts of LRAPA’s permitting updates, including adoption of federal emission standards, and adoption of permit attachments and registrations as an alternative to permitting.</w:t>
      </w:r>
      <w:r w:rsidR="00941B8C">
        <w:rPr>
          <w:rFonts w:ascii="Times New Roman" w:hAnsi="Times New Roman" w:cs="Times New Roman"/>
        </w:rPr>
        <w:t xml:space="preserve"> </w:t>
      </w:r>
    </w:p>
    <w:p w:rsidR="0021193A" w:rsidRDefault="0021193A" w:rsidP="00941B8C">
      <w:pPr>
        <w:ind w:left="360"/>
        <w:rPr>
          <w:rFonts w:ascii="Times New Roman" w:hAnsi="Times New Roman" w:cs="Times New Roman"/>
        </w:rPr>
      </w:pPr>
    </w:p>
    <w:p w:rsidR="00F72835" w:rsidRDefault="00C90105">
      <w:pPr>
        <w:ind w:left="360"/>
        <w:rPr>
          <w:rFonts w:ascii="Times New Roman" w:hAnsi="Times New Roman" w:cs="Times New Roman"/>
        </w:rPr>
      </w:pPr>
      <w:r w:rsidRPr="00E830E8">
        <w:rPr>
          <w:rFonts w:ascii="Times New Roman" w:hAnsi="Times New Roman" w:cs="Times New Roman"/>
        </w:rPr>
        <w:t xml:space="preserve">LRAPA’s </w:t>
      </w:r>
      <w:r w:rsidRPr="00941B8C">
        <w:rPr>
          <w:rFonts w:ascii="Times New Roman" w:hAnsi="Times New Roman" w:cs="Times New Roman"/>
        </w:rPr>
        <w:t>alignment with statute for small s</w:t>
      </w:r>
      <w:r w:rsidRPr="00E830E8">
        <w:rPr>
          <w:rFonts w:ascii="Times New Roman" w:hAnsi="Times New Roman" w:cs="Times New Roman"/>
        </w:rPr>
        <w:t xml:space="preserve">cale </w:t>
      </w:r>
      <w:r>
        <w:rPr>
          <w:rFonts w:ascii="Times New Roman" w:hAnsi="Times New Roman" w:cs="Times New Roman"/>
        </w:rPr>
        <w:t>local</w:t>
      </w:r>
      <w:r w:rsidRPr="00941B8C">
        <w:rPr>
          <w:rFonts w:ascii="Times New Roman" w:hAnsi="Times New Roman" w:cs="Times New Roman"/>
        </w:rPr>
        <w:t xml:space="preserve"> e</w:t>
      </w:r>
      <w:r w:rsidRPr="00E830E8">
        <w:rPr>
          <w:rFonts w:ascii="Times New Roman" w:hAnsi="Times New Roman" w:cs="Times New Roman"/>
        </w:rPr>
        <w:t xml:space="preserve">nergy </w:t>
      </w:r>
      <w:r w:rsidRPr="00941B8C">
        <w:rPr>
          <w:rFonts w:ascii="Times New Roman" w:hAnsi="Times New Roman" w:cs="Times New Roman"/>
        </w:rPr>
        <w:t>s</w:t>
      </w:r>
      <w:r w:rsidRPr="00E830E8">
        <w:rPr>
          <w:rFonts w:ascii="Times New Roman" w:hAnsi="Times New Roman" w:cs="Times New Roman"/>
        </w:rPr>
        <w:t>ources</w:t>
      </w:r>
      <w:r w:rsidRPr="00941B8C">
        <w:rPr>
          <w:rFonts w:ascii="Times New Roman" w:hAnsi="Times New Roman" w:cs="Times New Roman"/>
        </w:rPr>
        <w:t xml:space="preserve"> </w:t>
      </w:r>
      <w:r>
        <w:rPr>
          <w:rFonts w:ascii="Times New Roman" w:hAnsi="Times New Roman" w:cs="Times New Roman"/>
        </w:rPr>
        <w:t xml:space="preserve">is not described because it </w:t>
      </w:r>
      <w:r w:rsidRPr="00941B8C">
        <w:rPr>
          <w:rFonts w:ascii="Times New Roman" w:hAnsi="Times New Roman" w:cs="Times New Roman"/>
        </w:rPr>
        <w:t xml:space="preserve">has </w:t>
      </w:r>
      <w:r>
        <w:rPr>
          <w:rFonts w:ascii="Times New Roman" w:hAnsi="Times New Roman" w:cs="Times New Roman"/>
        </w:rPr>
        <w:t>no fiscal and economic impacts. A</w:t>
      </w:r>
      <w:r w:rsidRPr="00E830E8">
        <w:rPr>
          <w:rFonts w:ascii="Times New Roman" w:hAnsi="Times New Roman" w:cs="Times New Roman"/>
        </w:rPr>
        <w:t xml:space="preserve">ny fiscal and economic impacts occurred when </w:t>
      </w:r>
      <w:r w:rsidRPr="00941B8C">
        <w:rPr>
          <w:rFonts w:ascii="Times New Roman" w:hAnsi="Times New Roman" w:cs="Times New Roman"/>
        </w:rPr>
        <w:t xml:space="preserve">the state legislature </w:t>
      </w:r>
      <w:r w:rsidRPr="00E830E8">
        <w:rPr>
          <w:rFonts w:ascii="Times New Roman" w:hAnsi="Times New Roman" w:cs="Times New Roman"/>
        </w:rPr>
        <w:t xml:space="preserve">adopted the </w:t>
      </w:r>
      <w:r w:rsidRPr="00941B8C">
        <w:rPr>
          <w:rFonts w:ascii="Times New Roman" w:hAnsi="Times New Roman" w:cs="Times New Roman"/>
        </w:rPr>
        <w:t>requirements in 2009 (House Bill 2952)</w:t>
      </w:r>
      <w:r w:rsidRPr="00E830E8">
        <w:rPr>
          <w:rFonts w:ascii="Times New Roman" w:hAnsi="Times New Roman" w:cs="Times New Roman"/>
        </w:rPr>
        <w:t>, a</w:t>
      </w:r>
      <w:r w:rsidR="003A07C8" w:rsidRPr="003A07C8">
        <w:rPr>
          <w:rFonts w:ascii="Times New Roman" w:hAnsi="Times New Roman" w:cs="Times New Roman"/>
        </w:rPr>
        <w:t xml:space="preserve">nd because the rules applied in Lane County upon the legislature’s adoption. </w:t>
      </w:r>
    </w:p>
    <w:p w:rsidR="00F72835" w:rsidRDefault="00F72835">
      <w:pPr>
        <w:ind w:left="360"/>
        <w:rPr>
          <w:rFonts w:ascii="Times New Roman" w:hAnsi="Times New Roman" w:cs="Times New Roman"/>
        </w:rPr>
      </w:pPr>
    </w:p>
    <w:p w:rsidR="00F72835" w:rsidRDefault="003A07C8">
      <w:pPr>
        <w:ind w:left="360"/>
        <w:rPr>
          <w:rFonts w:asciiTheme="majorHAnsi" w:eastAsia="Times New Roman" w:hAnsiTheme="majorHAnsi" w:cstheme="majorHAnsi"/>
          <w:bCs/>
          <w:color w:val="786E54"/>
          <w:sz w:val="22"/>
          <w:szCs w:val="22"/>
        </w:rPr>
      </w:pPr>
      <w:r w:rsidRPr="003A07C8">
        <w:rPr>
          <w:rFonts w:ascii="Times New Roman" w:hAnsi="Times New Roman" w:cs="Times New Roman"/>
        </w:rPr>
        <w:t>EPA’s standards for new electric power generating units that were adopted by the LRAPA board on January 12, 2010 triggered permitting of sources with emergency generators or extremely small engines. A</w:t>
      </w:r>
      <w:r w:rsidR="00C90105" w:rsidRPr="00C90105">
        <w:rPr>
          <w:rFonts w:ascii="Times New Roman" w:hAnsi="Times New Roman" w:cs="Times New Roman"/>
        </w:rPr>
        <w:t>ny negative fiscal and economic impacts occur</w:t>
      </w:r>
      <w:r w:rsidR="00C90105">
        <w:rPr>
          <w:rFonts w:ascii="Times New Roman" w:hAnsi="Times New Roman" w:cs="Times New Roman"/>
        </w:rPr>
        <w:t xml:space="preserve">red when EPA adopted the rules </w:t>
      </w:r>
      <w:r w:rsidR="00C90105" w:rsidRPr="00C90105">
        <w:rPr>
          <w:rFonts w:ascii="Times New Roman" w:hAnsi="Times New Roman" w:cs="Times New Roman"/>
        </w:rPr>
        <w:t>because the rules applied in Lane County upon EPA’s adoption.</w:t>
      </w:r>
      <w:r w:rsidRPr="003A07C8">
        <w:rPr>
          <w:rFonts w:ascii="Times New Roman" w:hAnsi="Times New Roman" w:cs="Times New Roman"/>
        </w:rPr>
        <w:t xml:space="preserve"> The rules adopted by LRAPA </w:t>
      </w:r>
      <w:r w:rsidR="00C90105">
        <w:rPr>
          <w:rFonts w:ascii="Times New Roman" w:hAnsi="Times New Roman" w:cs="Times New Roman"/>
        </w:rPr>
        <w:t xml:space="preserve">on April, </w:t>
      </w:r>
      <w:r w:rsidR="00CF6A07">
        <w:rPr>
          <w:rFonts w:ascii="Times New Roman" w:hAnsi="Times New Roman" w:cs="Times New Roman"/>
        </w:rPr>
        <w:t>25</w:t>
      </w:r>
      <w:r w:rsidRPr="003A07C8">
        <w:rPr>
          <w:rFonts w:ascii="Times New Roman" w:hAnsi="Times New Roman" w:cs="Times New Roman"/>
        </w:rPr>
        <w:t xml:space="preserve"> 2011 provide an exemption for emergency generators and small electric power generating units t</w:t>
      </w:r>
      <w:r w:rsidR="00C90105" w:rsidRPr="00195D36">
        <w:rPr>
          <w:rFonts w:asciiTheme="minorHAnsi" w:hAnsiTheme="minorHAnsi" w:cstheme="minorHAnsi"/>
        </w:rPr>
        <w:t>o reduce the regulatory burden on these sources</w:t>
      </w:r>
    </w:p>
    <w:p w:rsidR="00C90105" w:rsidRDefault="00C90105" w:rsidP="00941B8C">
      <w:pPr>
        <w:ind w:left="360"/>
        <w:rPr>
          <w:rFonts w:ascii="Times New Roman" w:hAnsi="Times New Roman" w:cs="Times New Roman"/>
        </w:rPr>
      </w:pPr>
    </w:p>
    <w:p w:rsidR="006F02EB" w:rsidRDefault="00733A49" w:rsidP="00B34CF8">
      <w:pPr>
        <w:ind w:left="360" w:right="18"/>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sidR="00941B8C">
        <w:rPr>
          <w:rFonts w:ascii="Times New Roman" w:eastAsia="Times New Roman" w:hAnsi="Times New Roman" w:cs="Times New Roman"/>
          <w:bCs/>
          <w:color w:val="504938"/>
        </w:rPr>
        <w:t xml:space="preserve"> </w:t>
      </w:r>
    </w:p>
    <w:p w:rsidR="00C163B2" w:rsidRDefault="00C163B2" w:rsidP="00B34CF8">
      <w:pPr>
        <w:ind w:left="360" w:right="18"/>
        <w:rPr>
          <w:rFonts w:ascii="Times New Roman" w:eastAsia="Times New Roman" w:hAnsi="Times New Roman" w:cs="Times New Roman"/>
          <w:bCs/>
          <w:color w:val="000000" w:themeColor="text1"/>
        </w:rPr>
      </w:pPr>
    </w:p>
    <w:p w:rsidR="000110AF" w:rsidRPr="000110AF" w:rsidRDefault="000110AF" w:rsidP="00B34CF8">
      <w:pPr>
        <w:spacing w:after="120"/>
        <w:ind w:left="0" w:right="1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006F02EB" w:rsidRPr="000110AF">
        <w:rPr>
          <w:rFonts w:asciiTheme="majorHAnsi" w:eastAsia="Times New Roman" w:hAnsiTheme="majorHAnsi" w:cstheme="majorHAnsi"/>
          <w:bCs/>
          <w:color w:val="504938"/>
          <w:sz w:val="22"/>
          <w:szCs w:val="22"/>
        </w:rPr>
        <w:t>Impacts on general public</w:t>
      </w:r>
      <w:r>
        <w:rPr>
          <w:rFonts w:asciiTheme="majorHAnsi" w:eastAsia="Times New Roman" w:hAnsiTheme="majorHAnsi" w:cstheme="majorHAnsi"/>
          <w:bCs/>
          <w:color w:val="504938"/>
          <w:sz w:val="22"/>
          <w:szCs w:val="22"/>
        </w:rPr>
        <w:t xml:space="preserve"> </w:t>
      </w:r>
    </w:p>
    <w:p w:rsidR="003835AA" w:rsidRPr="00BC044F" w:rsidRDefault="00E830E8" w:rsidP="00B34CF8">
      <w:pPr>
        <w:ind w:left="994" w:right="18"/>
        <w:outlineLvl w:val="0"/>
        <w:rPr>
          <w:rFonts w:ascii="Times New Roman" w:hAnsi="Times New Roman" w:cs="Times New Roman"/>
        </w:rPr>
      </w:pPr>
      <w:r w:rsidRPr="00E830E8">
        <w:rPr>
          <w:rFonts w:ascii="Times New Roman" w:hAnsi="Times New Roman" w:cs="Times New Roman"/>
          <w:u w:val="single"/>
        </w:rPr>
        <w:t>New Source Review/Prevention of Significant Deterioration:</w:t>
      </w:r>
      <w:r w:rsidRPr="00E830E8">
        <w:rPr>
          <w:rFonts w:ascii="Times New Roman" w:hAnsi="Times New Roman" w:cs="Times New Roman"/>
        </w:rPr>
        <w:t xml:space="preserve"> DEQ does not anticipate any direct, negative fiscal or economic impacts from LRAPA’s rules on the general public. </w:t>
      </w:r>
      <w:r w:rsidR="00941B8C">
        <w:rPr>
          <w:rFonts w:ascii="Times New Roman" w:hAnsi="Times New Roman" w:cs="Times New Roman"/>
        </w:rPr>
        <w:t>I</w:t>
      </w:r>
      <w:r w:rsidRPr="00E830E8">
        <w:rPr>
          <w:rFonts w:ascii="Times New Roman" w:hAnsi="Times New Roman" w:cs="Times New Roman"/>
        </w:rPr>
        <w:t xml:space="preserve">ndirect fiscal or economic impacts to the public can occur through increased prices for services or products as a result of costs associated with additional control or process equipment that may be required if a </w:t>
      </w:r>
      <w:r w:rsidR="00941B8C">
        <w:rPr>
          <w:rFonts w:ascii="Times New Roman" w:hAnsi="Times New Roman" w:cs="Times New Roman"/>
        </w:rPr>
        <w:t xml:space="preserve">facility </w:t>
      </w:r>
      <w:r w:rsidRPr="00E830E8">
        <w:rPr>
          <w:rFonts w:ascii="Times New Roman" w:hAnsi="Times New Roman" w:cs="Times New Roman"/>
        </w:rPr>
        <w:t xml:space="preserve">triggers the </w:t>
      </w:r>
      <w:r w:rsidR="00941B8C">
        <w:rPr>
          <w:rFonts w:ascii="Times New Roman" w:hAnsi="Times New Roman" w:cs="Times New Roman"/>
        </w:rPr>
        <w:t xml:space="preserve">new </w:t>
      </w:r>
      <w:r w:rsidRPr="00E830E8">
        <w:rPr>
          <w:rFonts w:ascii="Times New Roman" w:hAnsi="Times New Roman" w:cs="Times New Roman"/>
        </w:rPr>
        <w:t>requirements. DEQ expects any such price increases to be small and lacks available information upon which it could accurately estimate potential increases.</w:t>
      </w:r>
    </w:p>
    <w:p w:rsidR="003835AA" w:rsidRPr="00BC044F" w:rsidRDefault="003835AA" w:rsidP="00B34CF8">
      <w:pPr>
        <w:ind w:left="994" w:right="18"/>
        <w:outlineLvl w:val="0"/>
        <w:rPr>
          <w:rFonts w:ascii="Times New Roman" w:hAnsi="Times New Roman" w:cs="Times New Roman"/>
        </w:rPr>
      </w:pPr>
    </w:p>
    <w:p w:rsidR="003835AA" w:rsidRPr="00BC044F" w:rsidRDefault="00E830E8" w:rsidP="00B34CF8">
      <w:pPr>
        <w:ind w:left="994" w:right="18"/>
        <w:outlineLvl w:val="0"/>
        <w:rPr>
          <w:rFonts w:ascii="Times New Roman" w:hAnsi="Times New Roman" w:cs="Times New Roman"/>
        </w:rPr>
      </w:pPr>
      <w:r w:rsidRPr="00E830E8">
        <w:rPr>
          <w:rFonts w:ascii="Times New Roman" w:hAnsi="Times New Roman" w:cs="Times New Roman"/>
        </w:rPr>
        <w:t>The rules could create positive, direct economic benefits by reducing health care costs because the amount of PM</w:t>
      </w:r>
      <w:r w:rsidRPr="00E830E8">
        <w:rPr>
          <w:rFonts w:ascii="Times New Roman" w:hAnsi="Times New Roman" w:cs="Times New Roman"/>
          <w:vertAlign w:val="subscript"/>
        </w:rPr>
        <w:t>2.5</w:t>
      </w:r>
      <w:r w:rsidRPr="00E830E8">
        <w:rPr>
          <w:rFonts w:ascii="Times New Roman" w:hAnsi="Times New Roman" w:cs="Times New Roman"/>
        </w:rPr>
        <w:t xml:space="preserve"> emissions allowed from new or expanding large businesses will be reduced.</w:t>
      </w:r>
      <w:r w:rsidR="00941B8C">
        <w:rPr>
          <w:rFonts w:ascii="Times New Roman" w:hAnsi="Times New Roman" w:cs="Times New Roman"/>
        </w:rPr>
        <w:t xml:space="preserve"> </w:t>
      </w:r>
      <w:r w:rsidRPr="00E830E8">
        <w:rPr>
          <w:rFonts w:ascii="Times New Roman" w:hAnsi="Times New Roman" w:cs="Times New Roman"/>
        </w:rPr>
        <w:t>EPA adopted standards for PM</w:t>
      </w:r>
      <w:r w:rsidRPr="00E830E8">
        <w:rPr>
          <w:rFonts w:ascii="Times New Roman" w:hAnsi="Times New Roman" w:cs="Times New Roman"/>
          <w:vertAlign w:val="subscript"/>
        </w:rPr>
        <w:t xml:space="preserve">2.5 </w:t>
      </w:r>
      <w:r w:rsidRPr="00E830E8">
        <w:rPr>
          <w:rFonts w:ascii="Times New Roman" w:hAnsi="Times New Roman" w:cs="Times New Roman"/>
          <w:color w:val="000000"/>
        </w:rPr>
        <w:t xml:space="preserve">based on their link to serious health problems </w:t>
      </w:r>
      <w:r w:rsidR="001E75B3">
        <w:rPr>
          <w:rFonts w:ascii="Times New Roman" w:hAnsi="Times New Roman" w:cs="Times New Roman"/>
          <w:color w:val="000000"/>
        </w:rPr>
        <w:t xml:space="preserve">such as </w:t>
      </w:r>
      <w:r w:rsidRPr="00E830E8">
        <w:rPr>
          <w:rFonts w:ascii="Times New Roman" w:hAnsi="Times New Roman" w:cs="Times New Roman"/>
          <w:color w:val="000000"/>
        </w:rPr>
        <w:t xml:space="preserve">heart and lung disease. </w:t>
      </w:r>
      <w:r w:rsidR="00941B8C">
        <w:rPr>
          <w:rFonts w:ascii="Times New Roman" w:hAnsi="Times New Roman" w:cs="Times New Roman"/>
          <w:color w:val="000000"/>
        </w:rPr>
        <w:t>In addition, t</w:t>
      </w:r>
      <w:r w:rsidRPr="00E830E8">
        <w:rPr>
          <w:rFonts w:ascii="Times New Roman" w:hAnsi="Times New Roman" w:cs="Times New Roman"/>
        </w:rPr>
        <w:t>he rules could create positive, direct economic benefits by reducing health care costs because the amount of greenhouse gas emissions allowed from new or expanding large businesses will be reduced.</w:t>
      </w:r>
      <w:r w:rsidR="00941B8C">
        <w:rPr>
          <w:rFonts w:ascii="Times New Roman" w:hAnsi="Times New Roman" w:cs="Times New Roman"/>
        </w:rPr>
        <w:t xml:space="preserve"> </w:t>
      </w:r>
      <w:r w:rsidRPr="00E830E8">
        <w:rPr>
          <w:rFonts w:ascii="Times New Roman" w:hAnsi="Times New Roman" w:cs="Times New Roman"/>
        </w:rPr>
        <w:t xml:space="preserve">Global warming may create public health problems that can have </w:t>
      </w:r>
      <w:r w:rsidRPr="00E830E8">
        <w:rPr>
          <w:rFonts w:ascii="Times New Roman" w:hAnsi="Times New Roman" w:cs="Times New Roman"/>
        </w:rPr>
        <w:lastRenderedPageBreak/>
        <w:t xml:space="preserve">negative economic impacts. DEQ is unable to estimate </w:t>
      </w:r>
      <w:r w:rsidR="00941B8C">
        <w:rPr>
          <w:rFonts w:ascii="Times New Roman" w:hAnsi="Times New Roman" w:cs="Times New Roman"/>
        </w:rPr>
        <w:t>those</w:t>
      </w:r>
      <w:r w:rsidRPr="00E830E8">
        <w:rPr>
          <w:rFonts w:ascii="Times New Roman" w:hAnsi="Times New Roman" w:cs="Times New Roman"/>
        </w:rPr>
        <w:t xml:space="preserve"> impacts because it lacks available information to project the complicated connection between reductions in those pollutants and the costs of health care.</w:t>
      </w:r>
    </w:p>
    <w:p w:rsidR="003835AA" w:rsidRPr="00BC044F" w:rsidRDefault="003835AA" w:rsidP="003835AA">
      <w:pPr>
        <w:ind w:left="994" w:right="18"/>
        <w:outlineLvl w:val="0"/>
        <w:rPr>
          <w:rFonts w:ascii="Times New Roman" w:hAnsi="Times New Roman" w:cs="Times New Roman"/>
          <w:u w:val="single"/>
        </w:rPr>
      </w:pPr>
    </w:p>
    <w:p w:rsidR="0021193A" w:rsidRDefault="00E830E8">
      <w:pPr>
        <w:ind w:left="990" w:right="18"/>
        <w:outlineLvl w:val="0"/>
        <w:rPr>
          <w:rFonts w:ascii="Times New Roman" w:hAnsi="Times New Roman" w:cs="Times New Roman"/>
        </w:rPr>
      </w:pPr>
      <w:r w:rsidRPr="00E830E8">
        <w:rPr>
          <w:rFonts w:ascii="Times New Roman" w:hAnsi="Times New Roman" w:cs="Times New Roman"/>
          <w:u w:val="single"/>
        </w:rPr>
        <w:t>Permitting updates:</w:t>
      </w:r>
      <w:r w:rsidRPr="00E830E8">
        <w:rPr>
          <w:rFonts w:ascii="Times New Roman" w:hAnsi="Times New Roman" w:cs="Times New Roman"/>
        </w:rPr>
        <w:t xml:space="preserve"> </w:t>
      </w:r>
      <w:r w:rsidR="00941B8C">
        <w:rPr>
          <w:rFonts w:ascii="Times New Roman" w:hAnsi="Times New Roman" w:cs="Times New Roman"/>
        </w:rPr>
        <w:t>LRAPA’s</w:t>
      </w:r>
      <w:r w:rsidRPr="00E830E8">
        <w:rPr>
          <w:rFonts w:ascii="Times New Roman" w:hAnsi="Times New Roman" w:cs="Times New Roman"/>
        </w:rPr>
        <w:t xml:space="preserve"> adoption of the new federal area source </w:t>
      </w:r>
      <w:r w:rsidR="00941B8C">
        <w:rPr>
          <w:rFonts w:ascii="Times New Roman" w:hAnsi="Times New Roman" w:cs="Times New Roman"/>
        </w:rPr>
        <w:t>National Emission Standards for Hazardous Air Pollutants</w:t>
      </w:r>
      <w:r w:rsidRPr="00E830E8">
        <w:rPr>
          <w:rFonts w:ascii="Times New Roman" w:hAnsi="Times New Roman" w:cs="Times New Roman"/>
        </w:rPr>
        <w:t xml:space="preserve"> </w:t>
      </w:r>
      <w:r w:rsidR="00941B8C">
        <w:rPr>
          <w:rFonts w:ascii="Times New Roman" w:hAnsi="Times New Roman" w:cs="Times New Roman"/>
        </w:rPr>
        <w:t>does</w:t>
      </w:r>
      <w:r w:rsidRPr="00E830E8">
        <w:rPr>
          <w:rFonts w:ascii="Times New Roman" w:hAnsi="Times New Roman" w:cs="Times New Roman"/>
        </w:rPr>
        <w:t xml:space="preserve"> not indirectly impact the general public because any negative fiscal and economic impacts occurred when the EPA adopted the rules, and because the rules applied in Oregon upon EPA’s adoption. The requirement that sources affected by a new federal area source </w:t>
      </w:r>
      <w:r w:rsidR="00941B8C">
        <w:rPr>
          <w:rFonts w:ascii="Times New Roman" w:hAnsi="Times New Roman" w:cs="Times New Roman"/>
        </w:rPr>
        <w:t xml:space="preserve">emission standard </w:t>
      </w:r>
      <w:r w:rsidRPr="00E830E8">
        <w:rPr>
          <w:rFonts w:ascii="Times New Roman" w:hAnsi="Times New Roman" w:cs="Times New Roman"/>
        </w:rPr>
        <w:t>obtain a permit could indirectly impact the general public if the associated permitting fees are passed on in the form of higher prices for goods and services.</w:t>
      </w:r>
    </w:p>
    <w:p w:rsidR="003835AA" w:rsidRPr="003967E0" w:rsidRDefault="003835AA" w:rsidP="00B34CF8">
      <w:pPr>
        <w:ind w:left="994" w:right="18"/>
        <w:outlineLvl w:val="0"/>
        <w:rPr>
          <w:rFonts w:ascii="Times New Roman" w:hAnsi="Times New Roman" w:cs="Times New Roman"/>
          <w:sz w:val="22"/>
          <w:szCs w:val="22"/>
        </w:rPr>
      </w:pPr>
    </w:p>
    <w:p w:rsidR="000110AF" w:rsidRPr="006F02EB" w:rsidRDefault="000110AF" w:rsidP="00B34CF8">
      <w:pPr>
        <w:spacing w:after="120"/>
        <w:ind w:left="72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3967E0" w:rsidRPr="00941B8C" w:rsidRDefault="000110AF" w:rsidP="002B34B5">
      <w:pPr>
        <w:pStyle w:val="ListParagraph"/>
        <w:numPr>
          <w:ilvl w:val="0"/>
          <w:numId w:val="7"/>
        </w:numPr>
        <w:ind w:right="18"/>
        <w:outlineLvl w:val="0"/>
        <w:rPr>
          <w:rFonts w:asciiTheme="minorHAnsi" w:eastAsia="Times New Roman" w:hAnsiTheme="minorHAnsi" w:cstheme="minorHAnsi"/>
          <w:bCs/>
          <w:color w:val="685C54" w:themeColor="accent4" w:themeShade="BF"/>
        </w:rPr>
      </w:pPr>
      <w:r w:rsidRPr="00941B8C">
        <w:rPr>
          <w:rFonts w:asciiTheme="majorHAnsi" w:eastAsia="Times New Roman" w:hAnsiTheme="majorHAnsi" w:cstheme="majorHAnsi"/>
          <w:bCs/>
          <w:color w:val="685C54" w:themeColor="accent4" w:themeShade="BF"/>
          <w:sz w:val="22"/>
          <w:szCs w:val="22"/>
        </w:rPr>
        <w:t>Local governments</w:t>
      </w:r>
      <w:r w:rsidR="003967E0" w:rsidRPr="00941B8C">
        <w:rPr>
          <w:rFonts w:asciiTheme="majorHAnsi" w:eastAsia="Times New Roman" w:hAnsiTheme="majorHAnsi" w:cstheme="majorHAnsi"/>
          <w:bCs/>
          <w:color w:val="685C54" w:themeColor="accent4" w:themeShade="BF"/>
          <w:sz w:val="22"/>
          <w:szCs w:val="22"/>
        </w:rPr>
        <w:t>:</w:t>
      </w:r>
    </w:p>
    <w:p w:rsidR="003967E0" w:rsidRDefault="003967E0" w:rsidP="003967E0">
      <w:pPr>
        <w:pStyle w:val="ListParagraph"/>
        <w:ind w:left="1800" w:right="18"/>
        <w:outlineLvl w:val="0"/>
        <w:rPr>
          <w:rFonts w:asciiTheme="majorHAnsi" w:eastAsia="Times New Roman" w:hAnsiTheme="majorHAnsi" w:cstheme="majorHAnsi"/>
          <w:bCs/>
          <w:color w:val="000000" w:themeColor="text1"/>
          <w:sz w:val="22"/>
          <w:szCs w:val="22"/>
        </w:rPr>
      </w:pPr>
    </w:p>
    <w:p w:rsidR="003835AA" w:rsidRPr="00BC044F" w:rsidRDefault="00E830E8" w:rsidP="003835AA">
      <w:pPr>
        <w:ind w:left="1800"/>
        <w:rPr>
          <w:rFonts w:asciiTheme="minorHAnsi" w:hAnsiTheme="minorHAnsi" w:cstheme="minorHAnsi"/>
        </w:rPr>
      </w:pPr>
      <w:r w:rsidRPr="00E830E8">
        <w:rPr>
          <w:rFonts w:ascii="Times New Roman" w:hAnsi="Times New Roman" w:cs="Times New Roman"/>
          <w:u w:val="single"/>
        </w:rPr>
        <w:t>New Source Review/Prevention of Significant Deterioration:</w:t>
      </w:r>
      <w:r w:rsidRPr="00E830E8">
        <w:rPr>
          <w:rFonts w:ascii="Times New Roman" w:hAnsi="Times New Roman" w:cs="Times New Roman"/>
        </w:rPr>
        <w:t xml:space="preserve"> </w:t>
      </w:r>
      <w:r w:rsidRPr="00E830E8">
        <w:rPr>
          <w:rFonts w:asciiTheme="minorHAnsi" w:hAnsiTheme="minorHAnsi" w:cstheme="minorHAnsi"/>
        </w:rPr>
        <w:t xml:space="preserve"> LRAPA’s rule</w:t>
      </w:r>
      <w:r w:rsidR="00941B8C">
        <w:rPr>
          <w:rFonts w:asciiTheme="minorHAnsi" w:hAnsiTheme="minorHAnsi" w:cstheme="minorHAnsi"/>
        </w:rPr>
        <w:t xml:space="preserve"> adoption </w:t>
      </w:r>
      <w:r w:rsidRPr="00E830E8">
        <w:rPr>
          <w:rFonts w:asciiTheme="minorHAnsi" w:hAnsiTheme="minorHAnsi" w:cstheme="minorHAnsi"/>
        </w:rPr>
        <w:t>ha</w:t>
      </w:r>
      <w:r w:rsidR="00941B8C">
        <w:rPr>
          <w:rFonts w:asciiTheme="minorHAnsi" w:hAnsiTheme="minorHAnsi" w:cstheme="minorHAnsi"/>
        </w:rPr>
        <w:t>s</w:t>
      </w:r>
      <w:r w:rsidRPr="00E830E8">
        <w:rPr>
          <w:rFonts w:asciiTheme="minorHAnsi" w:hAnsiTheme="minorHAnsi" w:cstheme="minorHAnsi"/>
        </w:rPr>
        <w:t xml:space="preserve"> a negative fiscal and economic impact on local government agencies that build new sources and or modify existing sources and trigger New Source Review or Prevention of Significant Deterioration. The costs are similar to those of </w:t>
      </w:r>
      <w:r w:rsidR="002E3FE7">
        <w:rPr>
          <w:rFonts w:asciiTheme="minorHAnsi" w:hAnsiTheme="minorHAnsi" w:cstheme="minorHAnsi"/>
        </w:rPr>
        <w:t>small</w:t>
      </w:r>
      <w:r w:rsidR="002E3FE7" w:rsidRPr="00E830E8">
        <w:rPr>
          <w:rFonts w:asciiTheme="minorHAnsi" w:hAnsiTheme="minorHAnsi" w:cstheme="minorHAnsi"/>
        </w:rPr>
        <w:t xml:space="preserve"> </w:t>
      </w:r>
      <w:r w:rsidRPr="00E830E8">
        <w:rPr>
          <w:rFonts w:asciiTheme="minorHAnsi" w:hAnsiTheme="minorHAnsi" w:cstheme="minorHAnsi"/>
        </w:rPr>
        <w:t xml:space="preserve">businesses. Currently, </w:t>
      </w:r>
      <w:r w:rsidRPr="00E830E8">
        <w:rPr>
          <w:rFonts w:asciiTheme="minorHAnsi" w:hAnsiTheme="minorHAnsi" w:cstheme="minorHAnsi"/>
          <w:color w:val="000000"/>
        </w:rPr>
        <w:t>t</w:t>
      </w:r>
      <w:r w:rsidRPr="00E830E8">
        <w:rPr>
          <w:rFonts w:asciiTheme="minorHAnsi" w:hAnsiTheme="minorHAnsi" w:cstheme="minorHAnsi"/>
        </w:rPr>
        <w:t xml:space="preserve">hree </w:t>
      </w:r>
      <w:r w:rsidRPr="00E830E8">
        <w:rPr>
          <w:rFonts w:asciiTheme="minorHAnsi" w:hAnsiTheme="minorHAnsi" w:cstheme="minorHAnsi"/>
          <w:iCs/>
        </w:rPr>
        <w:t>county and local government agencies are subject to air permitting regulations in Lane County.</w:t>
      </w:r>
      <w:r w:rsidR="00941B8C">
        <w:rPr>
          <w:rFonts w:asciiTheme="minorHAnsi" w:hAnsiTheme="minorHAnsi" w:cstheme="minorHAnsi"/>
          <w:iCs/>
        </w:rPr>
        <w:t xml:space="preserve"> </w:t>
      </w:r>
      <w:r w:rsidRPr="00E830E8">
        <w:rPr>
          <w:rFonts w:asciiTheme="minorHAnsi" w:hAnsiTheme="minorHAnsi" w:cstheme="minorHAnsi"/>
        </w:rPr>
        <w:t>New facilities that would be large sources of PM</w:t>
      </w:r>
      <w:r w:rsidRPr="00E830E8">
        <w:rPr>
          <w:rFonts w:asciiTheme="minorHAnsi" w:hAnsiTheme="minorHAnsi" w:cstheme="minorHAnsi"/>
          <w:vertAlign w:val="subscript"/>
        </w:rPr>
        <w:t>2.5</w:t>
      </w:r>
      <w:r w:rsidRPr="00E830E8">
        <w:rPr>
          <w:rFonts w:asciiTheme="minorHAnsi" w:hAnsiTheme="minorHAnsi" w:cstheme="minorHAnsi"/>
        </w:rPr>
        <w:t xml:space="preserve"> and greenhouse gases would also be subject to the rules. </w:t>
      </w:r>
    </w:p>
    <w:p w:rsidR="003835AA" w:rsidRPr="00BC044F" w:rsidRDefault="003835AA" w:rsidP="003835AA">
      <w:pPr>
        <w:ind w:left="1800"/>
        <w:rPr>
          <w:rFonts w:asciiTheme="minorHAnsi" w:hAnsiTheme="minorHAnsi" w:cstheme="minorHAnsi"/>
        </w:rPr>
      </w:pPr>
    </w:p>
    <w:p w:rsidR="0021193A" w:rsidRDefault="00E830E8">
      <w:pPr>
        <w:ind w:left="1800" w:right="18" w:hanging="4"/>
        <w:outlineLvl w:val="0"/>
        <w:rPr>
          <w:rFonts w:asciiTheme="minorHAnsi" w:hAnsiTheme="minorHAnsi" w:cstheme="minorHAnsi"/>
          <w:color w:val="000000"/>
        </w:rPr>
      </w:pPr>
      <w:r w:rsidRPr="00E830E8">
        <w:rPr>
          <w:rFonts w:ascii="Times New Roman" w:hAnsi="Times New Roman" w:cs="Times New Roman"/>
          <w:u w:val="single"/>
        </w:rPr>
        <w:t>Permitting updates:</w:t>
      </w:r>
      <w:r w:rsidRPr="00E830E8">
        <w:rPr>
          <w:rFonts w:asciiTheme="minorHAnsi" w:hAnsiTheme="minorHAnsi" w:cstheme="minorHAnsi"/>
        </w:rPr>
        <w:t xml:space="preserve"> The fiscal and economic impacts on large businesses </w:t>
      </w:r>
      <w:r w:rsidR="00941B8C">
        <w:rPr>
          <w:rFonts w:asciiTheme="minorHAnsi" w:hAnsiTheme="minorHAnsi" w:cstheme="minorHAnsi"/>
        </w:rPr>
        <w:t>are</w:t>
      </w:r>
      <w:r w:rsidRPr="00E830E8">
        <w:rPr>
          <w:rFonts w:asciiTheme="minorHAnsi" w:hAnsiTheme="minorHAnsi" w:cstheme="minorHAnsi"/>
        </w:rPr>
        <w:t xml:space="preserve"> expected to be the same as those estimated for small businesses. </w:t>
      </w:r>
    </w:p>
    <w:p w:rsidR="003967E0" w:rsidRPr="00D210BC" w:rsidRDefault="003967E0" w:rsidP="003967E0">
      <w:pPr>
        <w:pStyle w:val="ListParagraph"/>
        <w:ind w:left="1800" w:right="18"/>
        <w:outlineLvl w:val="0"/>
        <w:rPr>
          <w:rFonts w:asciiTheme="minorHAnsi" w:eastAsia="Times New Roman" w:hAnsiTheme="minorHAnsi" w:cstheme="minorHAnsi"/>
          <w:bCs/>
          <w:color w:val="000000" w:themeColor="text1"/>
        </w:rPr>
      </w:pPr>
    </w:p>
    <w:p w:rsidR="00082DFB" w:rsidRPr="00941B8C" w:rsidRDefault="000110AF" w:rsidP="002B34B5">
      <w:pPr>
        <w:pStyle w:val="ListParagraph"/>
        <w:numPr>
          <w:ilvl w:val="0"/>
          <w:numId w:val="7"/>
        </w:numPr>
        <w:ind w:right="18"/>
        <w:outlineLvl w:val="0"/>
        <w:rPr>
          <w:rFonts w:asciiTheme="majorHAnsi" w:eastAsia="Times New Roman" w:hAnsiTheme="majorHAnsi" w:cstheme="majorHAnsi"/>
          <w:bCs/>
          <w:color w:val="685C54" w:themeColor="accent4" w:themeShade="BF"/>
          <w:sz w:val="22"/>
          <w:szCs w:val="22"/>
        </w:rPr>
      </w:pPr>
      <w:r w:rsidRPr="00941B8C">
        <w:rPr>
          <w:rFonts w:asciiTheme="majorHAnsi" w:eastAsia="Times New Roman" w:hAnsiTheme="majorHAnsi" w:cstheme="majorHAnsi"/>
          <w:bCs/>
          <w:color w:val="685C54" w:themeColor="accent4" w:themeShade="BF"/>
          <w:sz w:val="22"/>
          <w:szCs w:val="22"/>
        </w:rPr>
        <w:t>State agencies</w:t>
      </w:r>
      <w:r w:rsidRPr="00941B8C">
        <w:rPr>
          <w:rFonts w:asciiTheme="majorHAnsi" w:eastAsia="Times New Roman" w:hAnsiTheme="majorHAnsi" w:cstheme="majorHAnsi"/>
          <w:bCs/>
          <w:color w:val="685C54" w:themeColor="accent4" w:themeShade="BF"/>
          <w:sz w:val="22"/>
          <w:szCs w:val="22"/>
        </w:rPr>
        <w:tab/>
      </w:r>
      <w:r w:rsidRPr="00941B8C">
        <w:rPr>
          <w:rFonts w:asciiTheme="majorHAnsi" w:eastAsia="Times New Roman" w:hAnsiTheme="majorHAnsi" w:cstheme="majorHAnsi"/>
          <w:bCs/>
          <w:color w:val="685C54" w:themeColor="accent4" w:themeShade="BF"/>
          <w:sz w:val="22"/>
          <w:szCs w:val="22"/>
        </w:rPr>
        <w:tab/>
      </w:r>
    </w:p>
    <w:p w:rsidR="00082DFB" w:rsidRDefault="00082DFB" w:rsidP="00082DFB">
      <w:pPr>
        <w:pStyle w:val="ListParagraph"/>
        <w:ind w:left="1800" w:right="18"/>
        <w:outlineLvl w:val="0"/>
        <w:rPr>
          <w:rFonts w:asciiTheme="majorHAnsi" w:eastAsia="Times New Roman" w:hAnsiTheme="majorHAnsi" w:cstheme="majorHAnsi"/>
          <w:bCs/>
          <w:color w:val="000000" w:themeColor="text1"/>
          <w:sz w:val="22"/>
          <w:szCs w:val="22"/>
        </w:rPr>
      </w:pPr>
    </w:p>
    <w:p w:rsidR="00082DFB" w:rsidRPr="00BC044F" w:rsidRDefault="00E830E8" w:rsidP="00082DFB">
      <w:pPr>
        <w:pStyle w:val="ListParagraph"/>
        <w:ind w:left="1800" w:right="18"/>
        <w:outlineLvl w:val="0"/>
        <w:rPr>
          <w:rFonts w:ascii="Times New Roman" w:hAnsi="Times New Roman" w:cs="Times New Roman"/>
        </w:rPr>
      </w:pPr>
      <w:r w:rsidRPr="00E830E8">
        <w:rPr>
          <w:rFonts w:ascii="Times New Roman" w:hAnsi="Times New Roman" w:cs="Times New Roman"/>
          <w:u w:val="single"/>
        </w:rPr>
        <w:t>New Source Review/Prevention of Significant Deterioration:</w:t>
      </w:r>
      <w:r w:rsidRPr="00E830E8">
        <w:rPr>
          <w:rFonts w:ascii="Times New Roman" w:hAnsi="Times New Roman" w:cs="Times New Roman"/>
        </w:rPr>
        <w:t xml:space="preserve"> State and federal government agencies incur the same fiscal and economic impacts as local government agencies mentioned above.</w:t>
      </w:r>
      <w:r w:rsidR="00941B8C">
        <w:rPr>
          <w:rFonts w:ascii="Times New Roman" w:hAnsi="Times New Roman" w:cs="Times New Roman"/>
        </w:rPr>
        <w:t xml:space="preserve"> </w:t>
      </w:r>
      <w:r w:rsidRPr="00E830E8">
        <w:rPr>
          <w:rFonts w:ascii="Times New Roman" w:hAnsi="Times New Roman" w:cs="Times New Roman"/>
          <w:iCs/>
        </w:rPr>
        <w:t>Currently there are two state and no federal government agencies subject to air permitting regulations in Lane County.</w:t>
      </w:r>
    </w:p>
    <w:p w:rsidR="003835AA" w:rsidRPr="00BC044F" w:rsidRDefault="003835AA" w:rsidP="00082DFB">
      <w:pPr>
        <w:pStyle w:val="ListParagraph"/>
        <w:ind w:left="1800" w:right="18"/>
        <w:outlineLvl w:val="0"/>
        <w:rPr>
          <w:rFonts w:ascii="Times New Roman" w:hAnsi="Times New Roman" w:cs="Times New Roman"/>
        </w:rPr>
      </w:pPr>
    </w:p>
    <w:p w:rsidR="003835AA" w:rsidRPr="00BC044F" w:rsidRDefault="00E830E8" w:rsidP="003835AA">
      <w:pPr>
        <w:ind w:left="1800" w:right="18" w:hanging="4"/>
        <w:outlineLvl w:val="0"/>
        <w:rPr>
          <w:rFonts w:asciiTheme="minorHAnsi" w:hAnsiTheme="minorHAnsi" w:cstheme="minorHAnsi"/>
        </w:rPr>
      </w:pPr>
      <w:r w:rsidRPr="00E830E8">
        <w:rPr>
          <w:rFonts w:ascii="Times New Roman" w:hAnsi="Times New Roman" w:cs="Times New Roman"/>
          <w:u w:val="single"/>
        </w:rPr>
        <w:t>Permitting updates:</w:t>
      </w:r>
      <w:r w:rsidRPr="00E830E8">
        <w:rPr>
          <w:rFonts w:asciiTheme="minorHAnsi" w:hAnsiTheme="minorHAnsi" w:cstheme="minorHAnsi"/>
        </w:rPr>
        <w:t xml:space="preserve"> The fiscal and economic impacts on large businesses </w:t>
      </w:r>
      <w:r w:rsidR="00941B8C">
        <w:rPr>
          <w:rFonts w:asciiTheme="minorHAnsi" w:hAnsiTheme="minorHAnsi" w:cstheme="minorHAnsi"/>
        </w:rPr>
        <w:t>are</w:t>
      </w:r>
      <w:r w:rsidRPr="00E830E8">
        <w:rPr>
          <w:rFonts w:asciiTheme="minorHAnsi" w:hAnsiTheme="minorHAnsi" w:cstheme="minorHAnsi"/>
        </w:rPr>
        <w:t xml:space="preserve"> expected to be the same as those estimated for small businesses.</w:t>
      </w:r>
      <w:r w:rsidR="00941B8C">
        <w:rPr>
          <w:rFonts w:asciiTheme="minorHAnsi" w:hAnsiTheme="minorHAnsi" w:cstheme="minorHAnsi"/>
        </w:rPr>
        <w:t xml:space="preserve"> </w:t>
      </w:r>
    </w:p>
    <w:p w:rsidR="000110AF" w:rsidRPr="00D210BC" w:rsidRDefault="000110AF" w:rsidP="00B34CF8">
      <w:pPr>
        <w:ind w:left="990" w:right="18"/>
        <w:outlineLvl w:val="0"/>
        <w:rPr>
          <w:rFonts w:ascii="Times New Roman" w:eastAsia="Times New Roman" w:hAnsi="Times New Roman" w:cs="Times New Roman"/>
          <w:bCs/>
          <w:color w:val="000000" w:themeColor="text1"/>
        </w:rPr>
      </w:pPr>
    </w:p>
    <w:p w:rsidR="000110AF" w:rsidRPr="000110AF" w:rsidRDefault="000110AF" w:rsidP="00B34CF8">
      <w:pPr>
        <w:spacing w:after="120"/>
        <w:ind w:left="720" w:right="18"/>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 xml:space="preserve">DEQ </w:t>
      </w:r>
      <w:hyperlink r:id="rId20" w:history="1">
        <w:r w:rsidRPr="000110AF">
          <w:rPr>
            <w:rStyle w:val="Hyperlink"/>
            <w:rFonts w:asciiTheme="majorHAnsi" w:eastAsia="Times New Roman" w:hAnsiTheme="majorHAnsi" w:cstheme="majorHAnsi"/>
            <w:bCs/>
            <w:sz w:val="22"/>
            <w:szCs w:val="22"/>
          </w:rPr>
          <w:t>ORS 183.33</w:t>
        </w:r>
        <w:r>
          <w:rPr>
            <w:rStyle w:val="Hyperlink"/>
            <w:rFonts w:asciiTheme="majorHAnsi" w:eastAsia="Times New Roman" w:hAnsiTheme="majorHAnsi" w:cstheme="majorHAnsi"/>
            <w:bCs/>
            <w:sz w:val="22"/>
            <w:szCs w:val="22"/>
          </w:rPr>
          <w:t>5</w:t>
        </w:r>
      </w:hyperlink>
    </w:p>
    <w:p w:rsidR="000110AF" w:rsidRPr="00BC044F" w:rsidRDefault="00E830E8" w:rsidP="00B34CF8">
      <w:pPr>
        <w:ind w:left="990" w:right="18"/>
        <w:outlineLvl w:val="0"/>
        <w:rPr>
          <w:rFonts w:ascii="Times New Roman" w:eastAsia="Times New Roman" w:hAnsi="Times New Roman" w:cs="Times New Roman"/>
          <w:bCs/>
        </w:rPr>
      </w:pPr>
      <w:r w:rsidRPr="00E830E8">
        <w:rPr>
          <w:rFonts w:ascii="Times New Roman" w:hAnsi="Times New Roman" w:cs="Times New Roman"/>
          <w:u w:val="single"/>
        </w:rPr>
        <w:t>New Source Review/Prevention of Significant Deterioration:</w:t>
      </w:r>
      <w:r w:rsidRPr="00E830E8">
        <w:rPr>
          <w:rFonts w:ascii="Times New Roman" w:hAnsi="Times New Roman" w:cs="Times New Roman"/>
        </w:rPr>
        <w:t xml:space="preserve"> </w:t>
      </w:r>
      <w:r w:rsidRPr="00E830E8">
        <w:rPr>
          <w:rFonts w:ascii="Times New Roman" w:hAnsi="Times New Roman" w:cs="Times New Roman"/>
          <w:iCs/>
        </w:rPr>
        <w:t xml:space="preserve">Workload for DEQ </w:t>
      </w:r>
      <w:r w:rsidR="00941B8C">
        <w:rPr>
          <w:rFonts w:ascii="Times New Roman" w:hAnsi="Times New Roman" w:cs="Times New Roman"/>
          <w:iCs/>
        </w:rPr>
        <w:t>does</w:t>
      </w:r>
      <w:r w:rsidRPr="00E830E8">
        <w:rPr>
          <w:rFonts w:ascii="Times New Roman" w:hAnsi="Times New Roman" w:cs="Times New Roman"/>
          <w:iCs/>
        </w:rPr>
        <w:t xml:space="preserve"> not increase as a result of LRAPA incorporating PM</w:t>
      </w:r>
      <w:r w:rsidRPr="00E830E8">
        <w:rPr>
          <w:rFonts w:ascii="Times New Roman" w:hAnsi="Times New Roman" w:cs="Times New Roman"/>
          <w:iCs/>
          <w:vertAlign w:val="subscript"/>
        </w:rPr>
        <w:t>2.5</w:t>
      </w:r>
      <w:r w:rsidRPr="00E830E8">
        <w:rPr>
          <w:rFonts w:ascii="Times New Roman" w:hAnsi="Times New Roman" w:cs="Times New Roman"/>
          <w:iCs/>
        </w:rPr>
        <w:t xml:space="preserve"> and greenhouse gases into permits.</w:t>
      </w:r>
      <w:r w:rsidR="00941B8C">
        <w:rPr>
          <w:rFonts w:ascii="Times New Roman" w:hAnsi="Times New Roman" w:cs="Times New Roman"/>
          <w:iCs/>
        </w:rPr>
        <w:t xml:space="preserve"> </w:t>
      </w:r>
      <w:r w:rsidRPr="00E830E8">
        <w:rPr>
          <w:rFonts w:ascii="Times New Roman" w:hAnsi="Times New Roman" w:cs="Times New Roman"/>
          <w:iCs/>
        </w:rPr>
        <w:t>DEQ does not review nor coordinate in the issuance of LRAPA permits.</w:t>
      </w:r>
    </w:p>
    <w:p w:rsidR="00BC5F50" w:rsidRPr="00BC044F" w:rsidRDefault="00BC5F50" w:rsidP="00B34CF8">
      <w:pPr>
        <w:ind w:left="990" w:right="18"/>
        <w:outlineLvl w:val="0"/>
        <w:rPr>
          <w:rFonts w:ascii="Times New Roman" w:eastAsia="Times New Roman" w:hAnsi="Times New Roman" w:cs="Times New Roman"/>
          <w:bCs/>
          <w:color w:val="000000" w:themeColor="text1"/>
        </w:rPr>
      </w:pPr>
    </w:p>
    <w:p w:rsidR="003835AA" w:rsidRPr="00BC044F" w:rsidRDefault="00E830E8" w:rsidP="003835AA">
      <w:pPr>
        <w:ind w:left="990"/>
        <w:rPr>
          <w:rFonts w:asciiTheme="minorHAnsi" w:hAnsiTheme="minorHAnsi" w:cstheme="minorHAnsi"/>
        </w:rPr>
      </w:pPr>
      <w:r w:rsidRPr="00E830E8">
        <w:rPr>
          <w:rFonts w:ascii="Times New Roman" w:hAnsi="Times New Roman" w:cs="Times New Roman"/>
          <w:u w:val="single"/>
        </w:rPr>
        <w:t>Permitting updates:</w:t>
      </w:r>
      <w:r w:rsidRPr="00E830E8">
        <w:rPr>
          <w:rFonts w:asciiTheme="minorHAnsi" w:hAnsiTheme="minorHAnsi" w:cstheme="minorHAnsi"/>
        </w:rPr>
        <w:t xml:space="preserve"> There is no impact on DEQ for the implementation of the LRAPA permitting rules in Lane County.</w:t>
      </w:r>
    </w:p>
    <w:p w:rsidR="007E42AD" w:rsidRDefault="007E42AD" w:rsidP="007E42AD">
      <w:pPr>
        <w:ind w:left="990" w:right="18"/>
        <w:outlineLvl w:val="0"/>
        <w:rPr>
          <w:rFonts w:ascii="Times New Roman" w:eastAsia="Times New Roman" w:hAnsi="Times New Roman" w:cs="Times New Roman"/>
          <w:bCs/>
          <w:color w:val="000000" w:themeColor="text1"/>
        </w:rPr>
      </w:pPr>
    </w:p>
    <w:p w:rsidR="00BC5F50" w:rsidRPr="000D07CA" w:rsidRDefault="00BC5F50" w:rsidP="00B34CF8">
      <w:pPr>
        <w:spacing w:after="120"/>
        <w:ind w:left="720" w:right="18"/>
        <w:outlineLvl w:val="0"/>
        <w:rPr>
          <w:rFonts w:ascii="Times New Roman" w:eastAsia="Times New Roman" w:hAnsi="Times New Roman" w:cs="Times New Roman"/>
          <w:bCs/>
          <w:color w:val="786E54"/>
        </w:rPr>
      </w:pPr>
      <w:r w:rsidRPr="000D07CA">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large businesses (all businesses that are not small businesses below)</w:t>
      </w:r>
    </w:p>
    <w:p w:rsidR="003835AA" w:rsidRPr="00BC044F" w:rsidRDefault="00E830E8" w:rsidP="003835AA">
      <w:pPr>
        <w:ind w:left="990"/>
        <w:rPr>
          <w:rFonts w:asciiTheme="minorHAnsi" w:hAnsiTheme="minorHAnsi" w:cstheme="minorHAnsi"/>
        </w:rPr>
      </w:pPr>
      <w:r w:rsidRPr="00E830E8">
        <w:rPr>
          <w:rFonts w:ascii="Times New Roman" w:hAnsi="Times New Roman" w:cs="Times New Roman"/>
          <w:u w:val="single"/>
        </w:rPr>
        <w:t>New Source Review/Prevention of Significant Deterioration:</w:t>
      </w:r>
      <w:r w:rsidRPr="00E830E8">
        <w:rPr>
          <w:rFonts w:ascii="Times New Roman" w:hAnsi="Times New Roman" w:cs="Times New Roman"/>
        </w:rPr>
        <w:t xml:space="preserve"> </w:t>
      </w:r>
      <w:r w:rsidRPr="00E830E8">
        <w:rPr>
          <w:rFonts w:asciiTheme="minorHAnsi" w:hAnsiTheme="minorHAnsi" w:cstheme="minorHAnsi"/>
        </w:rPr>
        <w:t xml:space="preserve">Nineteen large businesses are required to hold federal </w:t>
      </w:r>
      <w:r w:rsidR="00BB3070">
        <w:rPr>
          <w:rFonts w:asciiTheme="minorHAnsi" w:hAnsiTheme="minorHAnsi" w:cstheme="minorHAnsi"/>
        </w:rPr>
        <w:t>Title V</w:t>
      </w:r>
      <w:r w:rsidRPr="00E830E8">
        <w:rPr>
          <w:rFonts w:asciiTheme="minorHAnsi" w:hAnsiTheme="minorHAnsi" w:cstheme="minorHAnsi"/>
        </w:rPr>
        <w:t xml:space="preserve"> Operating Permits and 101 large businesses hold Air Contaminant Discharge Permits</w:t>
      </w:r>
      <w:r w:rsidR="00941B8C">
        <w:rPr>
          <w:rFonts w:asciiTheme="minorHAnsi" w:hAnsiTheme="minorHAnsi" w:cstheme="minorHAnsi"/>
        </w:rPr>
        <w:t xml:space="preserve"> with LRAPA</w:t>
      </w:r>
      <w:r w:rsidRPr="00E830E8">
        <w:rPr>
          <w:rFonts w:asciiTheme="minorHAnsi" w:hAnsiTheme="minorHAnsi" w:cstheme="minorHAnsi"/>
        </w:rPr>
        <w:t>. These permit holders are subject to the PM</w:t>
      </w:r>
      <w:r w:rsidRPr="00E830E8">
        <w:rPr>
          <w:rFonts w:asciiTheme="minorHAnsi" w:hAnsiTheme="minorHAnsi" w:cstheme="minorHAnsi"/>
          <w:vertAlign w:val="subscript"/>
        </w:rPr>
        <w:t>2.5</w:t>
      </w:r>
      <w:r w:rsidRPr="00E830E8">
        <w:rPr>
          <w:rFonts w:asciiTheme="minorHAnsi" w:hAnsiTheme="minorHAnsi" w:cstheme="minorHAnsi"/>
        </w:rPr>
        <w:t xml:space="preserve"> and greenhouse gas</w:t>
      </w:r>
      <w:r w:rsidRPr="00E830E8">
        <w:rPr>
          <w:rFonts w:asciiTheme="minorHAnsi" w:hAnsiTheme="minorHAnsi" w:cstheme="minorHAnsi"/>
          <w:u w:val="single"/>
        </w:rPr>
        <w:t xml:space="preserve"> </w:t>
      </w:r>
      <w:r w:rsidRPr="00E830E8">
        <w:rPr>
          <w:rFonts w:asciiTheme="minorHAnsi" w:hAnsiTheme="minorHAnsi" w:cstheme="minorHAnsi"/>
        </w:rPr>
        <w:t xml:space="preserve">portions of the LRAPA rules. Additionally, proposed new facilities in Lane County that would </w:t>
      </w:r>
      <w:r w:rsidRPr="00E830E8">
        <w:rPr>
          <w:rFonts w:asciiTheme="minorHAnsi" w:hAnsiTheme="minorHAnsi" w:cstheme="minorHAnsi"/>
        </w:rPr>
        <w:lastRenderedPageBreak/>
        <w:t>be large sources of PM</w:t>
      </w:r>
      <w:r w:rsidRPr="00E830E8">
        <w:rPr>
          <w:rFonts w:asciiTheme="minorHAnsi" w:hAnsiTheme="minorHAnsi" w:cstheme="minorHAnsi"/>
          <w:vertAlign w:val="subscript"/>
        </w:rPr>
        <w:t>2.5</w:t>
      </w:r>
      <w:r w:rsidRPr="00E830E8">
        <w:rPr>
          <w:rFonts w:asciiTheme="minorHAnsi" w:hAnsiTheme="minorHAnsi" w:cstheme="minorHAnsi"/>
        </w:rPr>
        <w:t xml:space="preserve"> and greenhouse gases would also be subject to the rules. The fiscal and economic impacts on large businesses </w:t>
      </w:r>
      <w:r w:rsidR="00941B8C">
        <w:rPr>
          <w:rFonts w:asciiTheme="minorHAnsi" w:hAnsiTheme="minorHAnsi" w:cstheme="minorHAnsi"/>
        </w:rPr>
        <w:t>are</w:t>
      </w:r>
      <w:r w:rsidRPr="00E830E8">
        <w:rPr>
          <w:rFonts w:asciiTheme="minorHAnsi" w:hAnsiTheme="minorHAnsi" w:cstheme="minorHAnsi"/>
        </w:rPr>
        <w:t xml:space="preserve"> expected to be the same as those estimated for small businesses.</w:t>
      </w:r>
      <w:r w:rsidR="00941B8C">
        <w:rPr>
          <w:rFonts w:asciiTheme="minorHAnsi" w:hAnsiTheme="minorHAnsi" w:cstheme="minorHAnsi"/>
        </w:rPr>
        <w:t xml:space="preserve"> </w:t>
      </w:r>
    </w:p>
    <w:p w:rsidR="007E42AD" w:rsidRPr="00BC044F" w:rsidRDefault="007E42AD" w:rsidP="007E42AD">
      <w:pPr>
        <w:autoSpaceDE w:val="0"/>
        <w:autoSpaceDN w:val="0"/>
        <w:adjustRightInd w:val="0"/>
        <w:ind w:left="990"/>
        <w:rPr>
          <w:rFonts w:asciiTheme="minorHAnsi" w:hAnsiTheme="minorHAnsi" w:cstheme="minorHAnsi"/>
        </w:rPr>
      </w:pPr>
    </w:p>
    <w:p w:rsidR="003835AA" w:rsidRPr="00BC044F" w:rsidRDefault="00E830E8" w:rsidP="003835AA">
      <w:pPr>
        <w:ind w:left="990"/>
        <w:rPr>
          <w:rFonts w:asciiTheme="minorHAnsi" w:hAnsiTheme="minorHAnsi" w:cstheme="minorHAnsi"/>
        </w:rPr>
      </w:pPr>
      <w:r w:rsidRPr="00E830E8">
        <w:rPr>
          <w:rFonts w:ascii="Times New Roman" w:hAnsi="Times New Roman" w:cs="Times New Roman"/>
          <w:u w:val="single"/>
        </w:rPr>
        <w:t>Permitting updates:</w:t>
      </w:r>
      <w:r w:rsidRPr="00E830E8">
        <w:rPr>
          <w:rFonts w:asciiTheme="minorHAnsi" w:hAnsiTheme="minorHAnsi" w:cstheme="minorHAnsi"/>
        </w:rPr>
        <w:t xml:space="preserve"> The fiscal and economic impacts on large businesses </w:t>
      </w:r>
      <w:r w:rsidR="0021193A">
        <w:rPr>
          <w:rFonts w:asciiTheme="minorHAnsi" w:hAnsiTheme="minorHAnsi" w:cstheme="minorHAnsi"/>
        </w:rPr>
        <w:t>are</w:t>
      </w:r>
      <w:r w:rsidRPr="00E830E8">
        <w:rPr>
          <w:rFonts w:asciiTheme="minorHAnsi" w:hAnsiTheme="minorHAnsi" w:cstheme="minorHAnsi"/>
        </w:rPr>
        <w:t xml:space="preserve"> expected to be the same as those estimated for small businesses.</w:t>
      </w:r>
      <w:r w:rsidR="00941B8C">
        <w:rPr>
          <w:rFonts w:asciiTheme="minorHAnsi" w:hAnsiTheme="minorHAnsi" w:cstheme="minorHAnsi"/>
        </w:rPr>
        <w:t xml:space="preserve"> </w:t>
      </w:r>
    </w:p>
    <w:p w:rsidR="00BC5F50" w:rsidRDefault="00BC5F50" w:rsidP="00797B82">
      <w:pPr>
        <w:ind w:left="0" w:right="18"/>
        <w:outlineLvl w:val="0"/>
        <w:rPr>
          <w:rFonts w:ascii="Times New Roman" w:eastAsia="Times New Roman" w:hAnsi="Times New Roman" w:cs="Times New Roman"/>
          <w:bCs/>
          <w:color w:val="000000" w:themeColor="text1"/>
        </w:rPr>
      </w:pPr>
    </w:p>
    <w:p w:rsidR="00733A49" w:rsidRDefault="005F52BE" w:rsidP="00B34CF8">
      <w:pPr>
        <w:spacing w:after="120"/>
        <w:ind w:left="720" w:right="18"/>
        <w:outlineLvl w:val="0"/>
      </w:pPr>
      <w:r>
        <w:rPr>
          <w:rFonts w:asciiTheme="majorHAnsi" w:eastAsia="Times New Roman" w:hAnsiTheme="majorHAnsi" w:cstheme="majorHAnsi"/>
          <w:bCs/>
          <w:color w:val="504938"/>
          <w:sz w:val="22"/>
          <w:szCs w:val="22"/>
        </w:rPr>
        <w:t>Impact on small businesses</w:t>
      </w:r>
      <w:r w:rsidRPr="000110AF">
        <w:rPr>
          <w:rFonts w:asciiTheme="majorHAnsi" w:eastAsia="Times New Roman" w:hAnsiTheme="majorHAnsi" w:cstheme="majorHAnsi"/>
          <w:bCs/>
          <w:color w:val="504938"/>
          <w:sz w:val="22"/>
          <w:szCs w:val="22"/>
        </w:rPr>
        <w:t xml:space="preserve"> (those with 50 or fewer employees)</w:t>
      </w:r>
      <w:r w:rsidRPr="00A00404">
        <w:t xml:space="preserve"> </w:t>
      </w:r>
      <w:hyperlink r:id="rId21" w:history="1">
        <w:r w:rsidR="00A00404" w:rsidRPr="000110AF">
          <w:rPr>
            <w:rStyle w:val="Hyperlink"/>
            <w:rFonts w:asciiTheme="majorHAnsi" w:eastAsia="Times New Roman" w:hAnsiTheme="majorHAnsi" w:cstheme="majorHAnsi"/>
            <w:bCs/>
            <w:sz w:val="22"/>
            <w:szCs w:val="22"/>
          </w:rPr>
          <w:t>ORS 183.336</w:t>
        </w:r>
      </w:hyperlink>
    </w:p>
    <w:p w:rsidR="00C1038D" w:rsidRDefault="00C1038D" w:rsidP="00C1038D">
      <w:pPr>
        <w:pStyle w:val="ListParagraph"/>
        <w:ind w:left="1080" w:right="18"/>
        <w:rPr>
          <w:rFonts w:asciiTheme="minorHAnsi" w:eastAsia="Times New Roman" w:hAnsiTheme="minorHAnsi" w:cstheme="minorHAnsi"/>
          <w:bCs/>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2E3FE7" w:rsidTr="008520FC">
        <w:tc>
          <w:tcPr>
            <w:tcW w:w="4140" w:type="dxa"/>
          </w:tcPr>
          <w:p w:rsidR="00C163B2" w:rsidRPr="002E3FE7" w:rsidRDefault="00C163B2" w:rsidP="00B34CF8">
            <w:pPr>
              <w:ind w:left="0" w:right="18"/>
              <w:outlineLvl w:val="0"/>
              <w:rPr>
                <w:rFonts w:ascii="Times New Roman" w:eastAsia="Times New Roman" w:hAnsi="Times New Roman" w:cs="Times New Roman"/>
                <w:color w:val="786E54"/>
                <w:sz w:val="24"/>
                <w:szCs w:val="24"/>
              </w:rPr>
            </w:pPr>
            <w:r w:rsidRPr="002E3FE7">
              <w:rPr>
                <w:rFonts w:ascii="Times New Roman" w:eastAsia="Times New Roman" w:hAnsi="Times New Roman" w:cs="Times New Roman"/>
                <w:bCs/>
                <w:color w:val="786E54"/>
                <w:sz w:val="24"/>
                <w:szCs w:val="24"/>
              </w:rPr>
              <w:t xml:space="preserve">a) </w:t>
            </w:r>
            <w:r w:rsidRPr="002E3FE7">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C163B2" w:rsidRPr="002E3FE7" w:rsidRDefault="00C163B2" w:rsidP="00B34CF8">
            <w:pPr>
              <w:ind w:left="0" w:right="18"/>
              <w:outlineLvl w:val="0"/>
              <w:rPr>
                <w:rFonts w:ascii="Times New Roman" w:eastAsia="Times New Roman" w:hAnsi="Times New Roman" w:cs="Times New Roman"/>
                <w:sz w:val="24"/>
                <w:szCs w:val="24"/>
              </w:rPr>
            </w:pPr>
            <w:r w:rsidRPr="002E3FE7">
              <w:rPr>
                <w:rFonts w:ascii="Times New Roman" w:eastAsia="Times New Roman" w:hAnsi="Times New Roman" w:cs="Times New Roman"/>
                <w:color w:val="786E54"/>
                <w:sz w:val="24"/>
                <w:szCs w:val="24"/>
              </w:rPr>
              <w:tab/>
            </w:r>
          </w:p>
        </w:tc>
        <w:tc>
          <w:tcPr>
            <w:tcW w:w="5310" w:type="dxa"/>
          </w:tcPr>
          <w:p w:rsidR="00DE0B0B" w:rsidRPr="002E3FE7" w:rsidRDefault="00EF7C55" w:rsidP="0021193A">
            <w:pPr>
              <w:ind w:left="72" w:right="18"/>
              <w:outlineLvl w:val="0"/>
              <w:rPr>
                <w:rFonts w:ascii="Times New Roman" w:eastAsia="Times New Roman" w:hAnsi="Times New Roman" w:cs="Times New Roman"/>
                <w:iCs/>
                <w:sz w:val="24"/>
                <w:szCs w:val="24"/>
              </w:rPr>
            </w:pPr>
            <w:r w:rsidRPr="002E3FE7">
              <w:rPr>
                <w:rFonts w:ascii="Times New Roman" w:hAnsi="Times New Roman" w:cs="Times New Roman"/>
                <w:sz w:val="24"/>
                <w:szCs w:val="24"/>
                <w:u w:val="single"/>
              </w:rPr>
              <w:t>New Source Review/Prevention of Significant Deterioration:</w:t>
            </w:r>
            <w:r w:rsidRPr="002E3FE7">
              <w:rPr>
                <w:rFonts w:ascii="Times New Roman" w:hAnsi="Times New Roman" w:cs="Times New Roman"/>
                <w:sz w:val="24"/>
                <w:szCs w:val="24"/>
              </w:rPr>
              <w:t xml:space="preserve"> </w:t>
            </w:r>
            <w:r w:rsidR="0024563D" w:rsidRPr="002E3FE7">
              <w:rPr>
                <w:rFonts w:ascii="Times New Roman" w:hAnsi="Times New Roman" w:cs="Times New Roman"/>
                <w:sz w:val="24"/>
                <w:szCs w:val="24"/>
              </w:rPr>
              <w:t xml:space="preserve">About </w:t>
            </w:r>
            <w:r w:rsidR="000F2AB2" w:rsidRPr="002E3FE7">
              <w:rPr>
                <w:rFonts w:asciiTheme="minorHAnsi" w:hAnsiTheme="minorHAnsi" w:cstheme="minorHAnsi"/>
                <w:sz w:val="24"/>
                <w:szCs w:val="24"/>
              </w:rPr>
              <w:t>100 small businesses</w:t>
            </w:r>
            <w:r w:rsidR="0024563D" w:rsidRPr="002E3FE7">
              <w:rPr>
                <w:rFonts w:asciiTheme="minorHAnsi" w:hAnsiTheme="minorHAnsi" w:cstheme="minorHAnsi"/>
                <w:sz w:val="24"/>
                <w:szCs w:val="24"/>
              </w:rPr>
              <w:t xml:space="preserve"> in Lane County hold Air Contaminant Discharge Permits and none hold </w:t>
            </w:r>
            <w:r w:rsidR="00BB3070">
              <w:rPr>
                <w:rFonts w:asciiTheme="minorHAnsi" w:hAnsiTheme="minorHAnsi" w:cstheme="minorHAnsi"/>
                <w:sz w:val="24"/>
                <w:szCs w:val="24"/>
              </w:rPr>
              <w:t>Title V</w:t>
            </w:r>
            <w:r w:rsidR="0024563D" w:rsidRPr="002E3FE7">
              <w:rPr>
                <w:rFonts w:asciiTheme="minorHAnsi" w:hAnsiTheme="minorHAnsi" w:cstheme="minorHAnsi"/>
                <w:sz w:val="24"/>
                <w:szCs w:val="24"/>
              </w:rPr>
              <w:t xml:space="preserve"> permits. </w:t>
            </w:r>
            <w:r w:rsidR="000F2AB2" w:rsidRPr="002E3FE7">
              <w:rPr>
                <w:rFonts w:asciiTheme="minorHAnsi" w:hAnsiTheme="minorHAnsi" w:cstheme="minorHAnsi"/>
                <w:sz w:val="24"/>
                <w:szCs w:val="24"/>
              </w:rPr>
              <w:t xml:space="preserve"> </w:t>
            </w:r>
            <w:r w:rsidR="0024563D" w:rsidRPr="002E3FE7">
              <w:rPr>
                <w:rFonts w:asciiTheme="minorHAnsi" w:hAnsiTheme="minorHAnsi" w:cstheme="minorHAnsi"/>
                <w:sz w:val="24"/>
                <w:szCs w:val="24"/>
              </w:rPr>
              <w:t>Some of these businesses are in the categories</w:t>
            </w:r>
            <w:r w:rsidR="00941B8C" w:rsidRPr="002E3FE7">
              <w:rPr>
                <w:rFonts w:asciiTheme="minorHAnsi" w:hAnsiTheme="minorHAnsi" w:cstheme="minorHAnsi"/>
                <w:sz w:val="24"/>
                <w:szCs w:val="24"/>
              </w:rPr>
              <w:t xml:space="preserve"> </w:t>
            </w:r>
            <w:r w:rsidR="0024563D" w:rsidRPr="002E3FE7">
              <w:rPr>
                <w:rFonts w:asciiTheme="minorHAnsi" w:hAnsiTheme="minorHAnsi" w:cstheme="minorHAnsi"/>
                <w:sz w:val="24"/>
                <w:szCs w:val="24"/>
              </w:rPr>
              <w:t xml:space="preserve">of businesses </w:t>
            </w:r>
            <w:r w:rsidR="008135BC" w:rsidRPr="002E3FE7">
              <w:rPr>
                <w:rFonts w:asciiTheme="minorHAnsi" w:hAnsiTheme="minorHAnsi" w:cstheme="minorHAnsi"/>
                <w:sz w:val="24"/>
                <w:szCs w:val="24"/>
              </w:rPr>
              <w:t xml:space="preserve">affected by </w:t>
            </w:r>
            <w:r w:rsidR="0024563D" w:rsidRPr="002E3FE7">
              <w:rPr>
                <w:rFonts w:asciiTheme="minorHAnsi" w:hAnsiTheme="minorHAnsi" w:cstheme="minorHAnsi"/>
                <w:sz w:val="24"/>
                <w:szCs w:val="24"/>
              </w:rPr>
              <w:t>the</w:t>
            </w:r>
            <w:r w:rsidR="008135BC" w:rsidRPr="002E3FE7">
              <w:rPr>
                <w:rFonts w:asciiTheme="minorHAnsi" w:hAnsiTheme="minorHAnsi" w:cstheme="minorHAnsi"/>
                <w:sz w:val="24"/>
                <w:szCs w:val="24"/>
              </w:rPr>
              <w:t xml:space="preserve"> rules</w:t>
            </w:r>
            <w:r w:rsidR="0024563D" w:rsidRPr="002E3FE7">
              <w:rPr>
                <w:rFonts w:asciiTheme="minorHAnsi" w:hAnsiTheme="minorHAnsi" w:cstheme="minorHAnsi"/>
                <w:sz w:val="24"/>
                <w:szCs w:val="24"/>
              </w:rPr>
              <w:t xml:space="preserve">, including </w:t>
            </w:r>
            <w:r w:rsidR="008135BC" w:rsidRPr="002E3FE7">
              <w:rPr>
                <w:rFonts w:asciiTheme="minorHAnsi" w:hAnsiTheme="minorHAnsi" w:cstheme="minorHAnsi"/>
                <w:sz w:val="24"/>
                <w:szCs w:val="24"/>
              </w:rPr>
              <w:t>asphalt manufacturing; chemical manufacturing; coffee roasting; commercial bakeries; commercial boilers; crematories; educational ins</w:t>
            </w:r>
            <w:r w:rsidR="00DE0B0B" w:rsidRPr="002E3FE7">
              <w:rPr>
                <w:rFonts w:ascii="Times New Roman" w:eastAsia="Times New Roman" w:hAnsi="Times New Roman" w:cs="Times New Roman"/>
                <w:iCs/>
                <w:sz w:val="24"/>
                <w:szCs w:val="24"/>
              </w:rPr>
              <w:t>titutions; electric power generation; furniture manufacturing; food processing; hospitals; natural gas and oil production and processing; pipe coaters; printers; sand, rock and gravel operations; seed and grain companies; synthetic resin manufacturing; and wood products manufacturing.</w:t>
            </w:r>
          </w:p>
          <w:p w:rsidR="00EF7C55" w:rsidRPr="002E3FE7" w:rsidRDefault="00EF7C55" w:rsidP="0021193A">
            <w:pPr>
              <w:ind w:left="72" w:right="18"/>
              <w:outlineLvl w:val="0"/>
              <w:rPr>
                <w:rFonts w:ascii="Times New Roman" w:eastAsia="Times New Roman" w:hAnsi="Times New Roman" w:cs="Times New Roman"/>
                <w:iCs/>
                <w:sz w:val="24"/>
                <w:szCs w:val="24"/>
              </w:rPr>
            </w:pPr>
          </w:p>
          <w:p w:rsidR="000F2AB2" w:rsidRPr="002E3FE7" w:rsidRDefault="00EF7C55" w:rsidP="0021193A">
            <w:pPr>
              <w:ind w:left="72" w:right="18"/>
              <w:outlineLvl w:val="0"/>
              <w:rPr>
                <w:rFonts w:ascii="Times New Roman" w:eastAsia="Times New Roman" w:hAnsi="Times New Roman" w:cs="Times New Roman"/>
                <w:color w:val="000000" w:themeColor="text1"/>
                <w:sz w:val="24"/>
                <w:szCs w:val="24"/>
              </w:rPr>
            </w:pPr>
            <w:r w:rsidRPr="002E3FE7">
              <w:rPr>
                <w:rFonts w:asciiTheme="minorHAnsi" w:hAnsiTheme="minorHAnsi" w:cstheme="minorHAnsi"/>
                <w:sz w:val="24"/>
                <w:szCs w:val="24"/>
                <w:u w:val="single"/>
              </w:rPr>
              <w:t>Permitting updates:</w:t>
            </w:r>
            <w:r w:rsidRPr="002E3FE7">
              <w:rPr>
                <w:rFonts w:asciiTheme="minorHAnsi" w:hAnsiTheme="minorHAnsi" w:cstheme="minorHAnsi"/>
                <w:sz w:val="24"/>
                <w:szCs w:val="24"/>
              </w:rPr>
              <w:t xml:space="preserve"> </w:t>
            </w:r>
            <w:r w:rsidR="0024563D" w:rsidRPr="002E3FE7">
              <w:rPr>
                <w:rFonts w:asciiTheme="minorHAnsi" w:hAnsiTheme="minorHAnsi" w:cstheme="minorHAnsi"/>
                <w:sz w:val="24"/>
                <w:szCs w:val="24"/>
              </w:rPr>
              <w:t xml:space="preserve">About </w:t>
            </w:r>
            <w:r w:rsidRPr="002E3FE7">
              <w:rPr>
                <w:rFonts w:asciiTheme="minorHAnsi" w:hAnsiTheme="minorHAnsi" w:cstheme="minorHAnsi"/>
                <w:sz w:val="24"/>
                <w:szCs w:val="24"/>
              </w:rPr>
              <w:t>5</w:t>
            </w:r>
            <w:r w:rsidR="0024563D" w:rsidRPr="002E3FE7">
              <w:rPr>
                <w:rFonts w:asciiTheme="minorHAnsi" w:hAnsiTheme="minorHAnsi" w:cstheme="minorHAnsi"/>
                <w:sz w:val="24"/>
                <w:szCs w:val="24"/>
              </w:rPr>
              <w:t>0</w:t>
            </w:r>
            <w:r w:rsidRPr="002E3FE7">
              <w:rPr>
                <w:rFonts w:asciiTheme="minorHAnsi" w:hAnsiTheme="minorHAnsi" w:cstheme="minorHAnsi"/>
                <w:sz w:val="24"/>
                <w:szCs w:val="24"/>
              </w:rPr>
              <w:t xml:space="preserve"> small businesses in Lane County are affected by </w:t>
            </w:r>
            <w:r w:rsidR="0024563D" w:rsidRPr="002E3FE7">
              <w:rPr>
                <w:rFonts w:asciiTheme="minorHAnsi" w:hAnsiTheme="minorHAnsi" w:cstheme="minorHAnsi"/>
                <w:sz w:val="24"/>
                <w:szCs w:val="24"/>
              </w:rPr>
              <w:t xml:space="preserve">the new area source </w:t>
            </w:r>
            <w:r w:rsidR="00C1038D" w:rsidRPr="002E3FE7">
              <w:rPr>
                <w:rFonts w:asciiTheme="minorHAnsi" w:hAnsiTheme="minorHAnsi" w:cstheme="minorHAnsi"/>
                <w:sz w:val="24"/>
                <w:szCs w:val="24"/>
              </w:rPr>
              <w:t>emission standards</w:t>
            </w:r>
            <w:r w:rsidR="0024563D" w:rsidRPr="002E3FE7">
              <w:rPr>
                <w:rFonts w:asciiTheme="minorHAnsi" w:hAnsiTheme="minorHAnsi" w:cstheme="minorHAnsi"/>
                <w:sz w:val="24"/>
                <w:szCs w:val="24"/>
              </w:rPr>
              <w:t xml:space="preserve"> </w:t>
            </w:r>
            <w:r w:rsidRPr="002E3FE7">
              <w:rPr>
                <w:rFonts w:asciiTheme="minorHAnsi" w:hAnsiTheme="minorHAnsi" w:cstheme="minorHAnsi"/>
                <w:sz w:val="24"/>
                <w:szCs w:val="24"/>
              </w:rPr>
              <w:t>or the requirement to have a permit</w:t>
            </w:r>
            <w:r w:rsidR="0024563D" w:rsidRPr="002E3FE7">
              <w:rPr>
                <w:rFonts w:asciiTheme="minorHAnsi" w:hAnsiTheme="minorHAnsi" w:cstheme="minorHAnsi"/>
                <w:sz w:val="24"/>
                <w:szCs w:val="24"/>
              </w:rPr>
              <w:t xml:space="preserve">, including </w:t>
            </w:r>
            <w:r w:rsidRPr="002E3FE7">
              <w:rPr>
                <w:rFonts w:asciiTheme="minorHAnsi" w:hAnsiTheme="minorHAnsi" w:cstheme="minorHAnsi"/>
                <w:sz w:val="24"/>
                <w:szCs w:val="24"/>
              </w:rPr>
              <w:t>paint stripping and miscellaneous surface coating</w:t>
            </w:r>
            <w:r w:rsidR="0024563D" w:rsidRPr="002E3FE7">
              <w:rPr>
                <w:rFonts w:asciiTheme="minorHAnsi" w:hAnsiTheme="minorHAnsi" w:cstheme="minorHAnsi"/>
                <w:sz w:val="24"/>
                <w:szCs w:val="24"/>
              </w:rPr>
              <w:t xml:space="preserve"> facilities,</w:t>
            </w:r>
            <w:r w:rsidRPr="002E3FE7">
              <w:rPr>
                <w:rFonts w:asciiTheme="minorHAnsi" w:hAnsiTheme="minorHAnsi" w:cstheme="minorHAnsi"/>
                <w:sz w:val="24"/>
                <w:szCs w:val="24"/>
              </w:rPr>
              <w:t xml:space="preserve"> metal fabrication</w:t>
            </w:r>
            <w:r w:rsidR="0024563D" w:rsidRPr="002E3FE7">
              <w:rPr>
                <w:rFonts w:asciiTheme="minorHAnsi" w:hAnsiTheme="minorHAnsi" w:cstheme="minorHAnsi"/>
                <w:sz w:val="24"/>
                <w:szCs w:val="24"/>
              </w:rPr>
              <w:t>,</w:t>
            </w:r>
            <w:r w:rsidRPr="002E3FE7">
              <w:rPr>
                <w:rFonts w:asciiTheme="minorHAnsi" w:hAnsiTheme="minorHAnsi" w:cstheme="minorHAnsi"/>
                <w:sz w:val="24"/>
                <w:szCs w:val="24"/>
              </w:rPr>
              <w:t xml:space="preserve"> plating and polishing</w:t>
            </w:r>
            <w:r w:rsidR="0024563D" w:rsidRPr="002E3FE7">
              <w:rPr>
                <w:rFonts w:asciiTheme="minorHAnsi" w:hAnsiTheme="minorHAnsi" w:cstheme="minorHAnsi"/>
                <w:sz w:val="24"/>
                <w:szCs w:val="24"/>
              </w:rPr>
              <w:t xml:space="preserve"> and dry cleaners</w:t>
            </w:r>
            <w:r w:rsidRPr="002E3FE7">
              <w:rPr>
                <w:rFonts w:asciiTheme="minorHAnsi" w:hAnsiTheme="minorHAnsi" w:cstheme="minorHAnsi"/>
                <w:sz w:val="24"/>
                <w:szCs w:val="24"/>
              </w:rPr>
              <w:t>.</w:t>
            </w:r>
          </w:p>
          <w:p w:rsidR="0024563D" w:rsidRPr="002E3FE7" w:rsidRDefault="0024563D" w:rsidP="0021193A">
            <w:pPr>
              <w:ind w:left="72" w:right="18"/>
              <w:outlineLvl w:val="0"/>
              <w:rPr>
                <w:rFonts w:ascii="Times New Roman" w:eastAsia="Times New Roman" w:hAnsi="Times New Roman" w:cs="Times New Roman"/>
                <w:color w:val="000000" w:themeColor="text1"/>
                <w:sz w:val="24"/>
                <w:szCs w:val="24"/>
              </w:rPr>
            </w:pPr>
          </w:p>
        </w:tc>
      </w:tr>
      <w:tr w:rsidR="00C163B2" w:rsidRPr="002E3FE7" w:rsidTr="008520FC">
        <w:tc>
          <w:tcPr>
            <w:tcW w:w="4140" w:type="dxa"/>
          </w:tcPr>
          <w:p w:rsidR="00C163B2" w:rsidRPr="002E3FE7" w:rsidRDefault="00C163B2" w:rsidP="00B34CF8">
            <w:pPr>
              <w:ind w:left="0" w:right="18"/>
              <w:outlineLvl w:val="0"/>
              <w:rPr>
                <w:rFonts w:ascii="Times New Roman" w:eastAsia="Times New Roman" w:hAnsi="Times New Roman" w:cs="Times New Roman"/>
                <w:color w:val="786E54"/>
                <w:sz w:val="24"/>
                <w:szCs w:val="24"/>
              </w:rPr>
            </w:pPr>
            <w:r w:rsidRPr="002E3FE7">
              <w:rPr>
                <w:rFonts w:ascii="Times New Roman" w:eastAsia="Times New Roman" w:hAnsi="Times New Roman" w:cs="Times New Roman"/>
                <w:bCs/>
                <w:color w:val="786E54"/>
                <w:sz w:val="24"/>
                <w:szCs w:val="24"/>
              </w:rPr>
              <w:t>b)</w:t>
            </w:r>
            <w:r w:rsidRPr="002E3FE7">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C163B2" w:rsidRPr="002E3FE7" w:rsidRDefault="00C163B2" w:rsidP="00B34CF8">
            <w:pPr>
              <w:ind w:left="0" w:right="18"/>
              <w:outlineLvl w:val="0"/>
              <w:rPr>
                <w:rFonts w:ascii="Times New Roman" w:eastAsia="Times New Roman" w:hAnsi="Times New Roman" w:cs="Times New Roman"/>
                <w:sz w:val="24"/>
                <w:szCs w:val="24"/>
              </w:rPr>
            </w:pPr>
          </w:p>
        </w:tc>
        <w:tc>
          <w:tcPr>
            <w:tcW w:w="5310" w:type="dxa"/>
          </w:tcPr>
          <w:p w:rsidR="00C1038D" w:rsidRPr="002E3FE7" w:rsidRDefault="00EF7C55" w:rsidP="0021193A">
            <w:pPr>
              <w:ind w:left="72" w:right="18"/>
              <w:outlineLvl w:val="0"/>
              <w:rPr>
                <w:rFonts w:ascii="Times New Roman" w:hAnsi="Times New Roman" w:cs="Times New Roman"/>
                <w:iCs/>
                <w:sz w:val="24"/>
                <w:szCs w:val="24"/>
              </w:rPr>
            </w:pPr>
            <w:r w:rsidRPr="002E3FE7">
              <w:rPr>
                <w:rFonts w:ascii="Times New Roman" w:hAnsi="Times New Roman" w:cs="Times New Roman"/>
                <w:sz w:val="24"/>
                <w:szCs w:val="24"/>
                <w:u w:val="single"/>
              </w:rPr>
              <w:t>New Source Review/Prevention of Significant Deterioration:</w:t>
            </w:r>
            <w:r w:rsidRPr="002E3FE7">
              <w:rPr>
                <w:rFonts w:ascii="Times New Roman" w:hAnsi="Times New Roman" w:cs="Times New Roman"/>
                <w:sz w:val="24"/>
                <w:szCs w:val="24"/>
              </w:rPr>
              <w:t xml:space="preserve"> </w:t>
            </w:r>
            <w:r w:rsidR="00C1038D" w:rsidRPr="002E3FE7">
              <w:rPr>
                <w:rFonts w:ascii="Times New Roman" w:hAnsi="Times New Roman" w:cs="Times New Roman"/>
                <w:iCs/>
                <w:sz w:val="24"/>
                <w:szCs w:val="24"/>
              </w:rPr>
              <w:t xml:space="preserve">The fiscal and economic impact of LRAPA’s rulemaking is primarily due to federal requirements, although a portion of the impact is caused by incorporating the federal requirements into LRAPA’s unique program for </w:t>
            </w:r>
            <w:r w:rsidR="008135BC" w:rsidRPr="002E3FE7">
              <w:rPr>
                <w:rFonts w:ascii="Times New Roman" w:hAnsi="Times New Roman" w:cs="Times New Roman"/>
                <w:iCs/>
                <w:sz w:val="24"/>
                <w:szCs w:val="24"/>
              </w:rPr>
              <w:t>New Source Review and Prevention of Significant Deterioration</w:t>
            </w:r>
            <w:r w:rsidR="00C1038D" w:rsidRPr="002E3FE7">
              <w:rPr>
                <w:rFonts w:ascii="Times New Roman" w:hAnsi="Times New Roman" w:cs="Times New Roman"/>
                <w:iCs/>
                <w:sz w:val="24"/>
                <w:szCs w:val="24"/>
              </w:rPr>
              <w:t xml:space="preserve">. </w:t>
            </w:r>
            <w:r w:rsidR="0021193A" w:rsidRPr="002E3FE7">
              <w:rPr>
                <w:rFonts w:ascii="Times New Roman" w:hAnsi="Times New Roman" w:cs="Times New Roman"/>
                <w:iCs/>
                <w:sz w:val="24"/>
                <w:szCs w:val="24"/>
              </w:rPr>
              <w:t>L</w:t>
            </w:r>
            <w:r w:rsidR="0024563D" w:rsidRPr="002E3FE7">
              <w:rPr>
                <w:rFonts w:ascii="Times New Roman" w:hAnsi="Times New Roman" w:cs="Times New Roman"/>
                <w:sz w:val="24"/>
                <w:szCs w:val="24"/>
              </w:rPr>
              <w:t>RAPA’s rule adoption created a</w:t>
            </w:r>
            <w:r w:rsidR="000F2AB2" w:rsidRPr="002E3FE7">
              <w:rPr>
                <w:rFonts w:ascii="Times New Roman" w:hAnsi="Times New Roman" w:cs="Times New Roman"/>
                <w:iCs/>
                <w:sz w:val="24"/>
                <w:szCs w:val="24"/>
              </w:rPr>
              <w:t xml:space="preserve">dditional costs for reporting, recordkeeping </w:t>
            </w:r>
            <w:r w:rsidR="0024563D" w:rsidRPr="002E3FE7">
              <w:rPr>
                <w:rFonts w:ascii="Times New Roman" w:hAnsi="Times New Roman" w:cs="Times New Roman"/>
                <w:iCs/>
                <w:sz w:val="24"/>
                <w:szCs w:val="24"/>
              </w:rPr>
              <w:t>and</w:t>
            </w:r>
            <w:r w:rsidR="000F2AB2" w:rsidRPr="002E3FE7">
              <w:rPr>
                <w:rFonts w:ascii="Times New Roman" w:hAnsi="Times New Roman" w:cs="Times New Roman"/>
                <w:iCs/>
                <w:sz w:val="24"/>
                <w:szCs w:val="24"/>
              </w:rPr>
              <w:t xml:space="preserve"> administrative activities.</w:t>
            </w:r>
            <w:r w:rsidR="00941B8C" w:rsidRPr="002E3FE7">
              <w:rPr>
                <w:rFonts w:ascii="Times New Roman" w:hAnsi="Times New Roman" w:cs="Times New Roman"/>
                <w:iCs/>
                <w:sz w:val="24"/>
                <w:szCs w:val="24"/>
              </w:rPr>
              <w:t xml:space="preserve"> </w:t>
            </w:r>
            <w:r w:rsidR="00C1038D" w:rsidRPr="002E3FE7">
              <w:rPr>
                <w:rFonts w:ascii="Times New Roman" w:hAnsi="Times New Roman" w:cs="Times New Roman"/>
                <w:iCs/>
                <w:sz w:val="24"/>
                <w:szCs w:val="24"/>
              </w:rPr>
              <w:t>Affected b</w:t>
            </w:r>
            <w:r w:rsidR="000F2AB2" w:rsidRPr="002E3FE7">
              <w:rPr>
                <w:rFonts w:ascii="Times New Roman" w:hAnsi="Times New Roman" w:cs="Times New Roman"/>
                <w:iCs/>
                <w:sz w:val="24"/>
                <w:szCs w:val="24"/>
              </w:rPr>
              <w:t xml:space="preserve">usinesses </w:t>
            </w:r>
            <w:r w:rsidR="00B7049D" w:rsidRPr="002E3FE7">
              <w:rPr>
                <w:rFonts w:ascii="Times New Roman" w:hAnsi="Times New Roman" w:cs="Times New Roman"/>
                <w:iCs/>
                <w:sz w:val="24"/>
                <w:szCs w:val="24"/>
              </w:rPr>
              <w:t>are</w:t>
            </w:r>
            <w:r w:rsidR="000F2AB2" w:rsidRPr="002E3FE7">
              <w:rPr>
                <w:rFonts w:ascii="Times New Roman" w:hAnsi="Times New Roman" w:cs="Times New Roman"/>
                <w:iCs/>
                <w:sz w:val="24"/>
                <w:szCs w:val="24"/>
              </w:rPr>
              <w:t xml:space="preserve"> required to make an initial estimate of PM</w:t>
            </w:r>
            <w:r w:rsidR="000F2AB2" w:rsidRPr="002E3FE7">
              <w:rPr>
                <w:rFonts w:ascii="Times New Roman" w:hAnsi="Times New Roman" w:cs="Times New Roman"/>
                <w:iCs/>
                <w:sz w:val="24"/>
                <w:szCs w:val="24"/>
                <w:vertAlign w:val="subscript"/>
              </w:rPr>
              <w:t>2.5</w:t>
            </w:r>
            <w:r w:rsidR="000F2AB2" w:rsidRPr="002E3FE7">
              <w:rPr>
                <w:rFonts w:ascii="Times New Roman" w:hAnsi="Times New Roman" w:cs="Times New Roman"/>
                <w:iCs/>
                <w:sz w:val="24"/>
                <w:szCs w:val="24"/>
              </w:rPr>
              <w:t xml:space="preserve"> and </w:t>
            </w:r>
            <w:r w:rsidR="00B7049D" w:rsidRPr="002E3FE7">
              <w:rPr>
                <w:rFonts w:ascii="Times New Roman" w:hAnsi="Times New Roman" w:cs="Times New Roman"/>
                <w:iCs/>
                <w:sz w:val="24"/>
                <w:szCs w:val="24"/>
              </w:rPr>
              <w:t xml:space="preserve">greenhouse </w:t>
            </w:r>
            <w:r w:rsidR="000F2AB2" w:rsidRPr="002E3FE7">
              <w:rPr>
                <w:rFonts w:ascii="Times New Roman" w:hAnsi="Times New Roman" w:cs="Times New Roman"/>
                <w:iCs/>
                <w:sz w:val="24"/>
                <w:szCs w:val="24"/>
              </w:rPr>
              <w:t>emissions</w:t>
            </w:r>
            <w:r w:rsidR="00E830E8" w:rsidRPr="002E3FE7">
              <w:rPr>
                <w:rFonts w:ascii="Times New Roman" w:hAnsi="Times New Roman" w:cs="Times New Roman"/>
                <w:iCs/>
                <w:sz w:val="24"/>
                <w:szCs w:val="24"/>
              </w:rPr>
              <w:t xml:space="preserve"> </w:t>
            </w:r>
            <w:r w:rsidR="008135BC" w:rsidRPr="002E3FE7">
              <w:rPr>
                <w:rFonts w:ascii="Times New Roman" w:hAnsi="Times New Roman" w:cs="Times New Roman"/>
                <w:iCs/>
                <w:sz w:val="24"/>
                <w:szCs w:val="24"/>
              </w:rPr>
              <w:t>at time of permit renewal or modification so LRAPA can incorporate emission levels into permits.</w:t>
            </w:r>
            <w:r w:rsidR="00941B8C" w:rsidRPr="002E3FE7">
              <w:rPr>
                <w:rFonts w:ascii="Times New Roman" w:hAnsi="Times New Roman" w:cs="Times New Roman"/>
                <w:iCs/>
                <w:sz w:val="24"/>
                <w:szCs w:val="24"/>
              </w:rPr>
              <w:t xml:space="preserve"> </w:t>
            </w:r>
            <w:r w:rsidR="000F2AB2" w:rsidRPr="002E3FE7">
              <w:rPr>
                <w:rFonts w:ascii="Times New Roman" w:hAnsi="Times New Roman" w:cs="Times New Roman"/>
                <w:iCs/>
                <w:sz w:val="24"/>
                <w:szCs w:val="24"/>
              </w:rPr>
              <w:t>Businesses have the option of assuming that PM</w:t>
            </w:r>
            <w:r w:rsidR="000F2AB2" w:rsidRPr="002E3FE7">
              <w:rPr>
                <w:rFonts w:ascii="Times New Roman" w:hAnsi="Times New Roman" w:cs="Times New Roman"/>
                <w:iCs/>
                <w:sz w:val="24"/>
                <w:szCs w:val="24"/>
                <w:vertAlign w:val="subscript"/>
              </w:rPr>
              <w:t>2.5</w:t>
            </w:r>
            <w:r w:rsidR="000F2AB2" w:rsidRPr="002E3FE7">
              <w:rPr>
                <w:rFonts w:ascii="Times New Roman" w:hAnsi="Times New Roman" w:cs="Times New Roman"/>
                <w:iCs/>
                <w:sz w:val="24"/>
                <w:szCs w:val="24"/>
              </w:rPr>
              <w:t xml:space="preserve"> emissions are the same as PM</w:t>
            </w:r>
            <w:r w:rsidR="000F2AB2" w:rsidRPr="002E3FE7">
              <w:rPr>
                <w:rFonts w:ascii="Times New Roman" w:hAnsi="Times New Roman" w:cs="Times New Roman"/>
                <w:iCs/>
                <w:sz w:val="24"/>
                <w:szCs w:val="24"/>
                <w:vertAlign w:val="subscript"/>
              </w:rPr>
              <w:t>10</w:t>
            </w:r>
            <w:r w:rsidR="000F2AB2" w:rsidRPr="002E3FE7">
              <w:rPr>
                <w:rFonts w:ascii="Times New Roman" w:hAnsi="Times New Roman" w:cs="Times New Roman"/>
                <w:iCs/>
                <w:sz w:val="24"/>
                <w:szCs w:val="24"/>
              </w:rPr>
              <w:t xml:space="preserve"> emissions (already included in their permits), </w:t>
            </w:r>
            <w:r w:rsidR="000F2AB2" w:rsidRPr="002E3FE7">
              <w:rPr>
                <w:rFonts w:ascii="Times New Roman" w:hAnsi="Times New Roman" w:cs="Times New Roman"/>
                <w:iCs/>
                <w:sz w:val="24"/>
                <w:szCs w:val="24"/>
              </w:rPr>
              <w:lastRenderedPageBreak/>
              <w:t>eliminating any additional costs for reporting, recordkeeping or other administrative activities.</w:t>
            </w:r>
            <w:r w:rsidR="00C1038D" w:rsidRPr="002E3FE7">
              <w:rPr>
                <w:rFonts w:ascii="Times New Roman" w:hAnsi="Times New Roman" w:cs="Times New Roman"/>
                <w:iCs/>
                <w:sz w:val="24"/>
                <w:szCs w:val="24"/>
              </w:rPr>
              <w:t xml:space="preserve"> </w:t>
            </w:r>
            <w:r w:rsidR="0021193A" w:rsidRPr="002E3FE7">
              <w:rPr>
                <w:rFonts w:ascii="Times New Roman" w:hAnsi="Times New Roman" w:cs="Times New Roman"/>
                <w:iCs/>
                <w:sz w:val="24"/>
                <w:szCs w:val="24"/>
              </w:rPr>
              <w:t>Affected businesses can estimate their g</w:t>
            </w:r>
            <w:r w:rsidR="008135BC" w:rsidRPr="002E3FE7">
              <w:rPr>
                <w:rFonts w:ascii="Times New Roman" w:hAnsi="Times New Roman" w:cs="Times New Roman"/>
                <w:iCs/>
                <w:sz w:val="24"/>
                <w:szCs w:val="24"/>
              </w:rPr>
              <w:t>reenhouse gas emissions using a process similar to their greenhouse gas reporting requirements</w:t>
            </w:r>
            <w:r w:rsidR="00C1038D" w:rsidRPr="002E3FE7">
              <w:rPr>
                <w:rFonts w:ascii="Times New Roman" w:hAnsi="Times New Roman" w:cs="Times New Roman"/>
                <w:iCs/>
                <w:sz w:val="24"/>
                <w:szCs w:val="24"/>
              </w:rPr>
              <w:t>, which were established separately</w:t>
            </w:r>
            <w:r w:rsidR="008135BC" w:rsidRPr="002E3FE7">
              <w:rPr>
                <w:rFonts w:ascii="Times New Roman" w:hAnsi="Times New Roman" w:cs="Times New Roman"/>
                <w:iCs/>
                <w:sz w:val="24"/>
                <w:szCs w:val="24"/>
              </w:rPr>
              <w:t xml:space="preserve">. </w:t>
            </w:r>
          </w:p>
          <w:p w:rsidR="000F2AB2" w:rsidRPr="002E3FE7" w:rsidRDefault="000F2AB2" w:rsidP="0021193A">
            <w:pPr>
              <w:ind w:left="72" w:right="18"/>
              <w:outlineLvl w:val="0"/>
              <w:rPr>
                <w:rFonts w:ascii="Times New Roman" w:hAnsi="Times New Roman" w:cs="Times New Roman"/>
                <w:iCs/>
                <w:sz w:val="24"/>
                <w:szCs w:val="24"/>
              </w:rPr>
            </w:pPr>
          </w:p>
          <w:p w:rsidR="00B34034" w:rsidRPr="002E3FE7" w:rsidRDefault="00EF7C55">
            <w:pPr>
              <w:ind w:left="72" w:right="18"/>
              <w:outlineLvl w:val="0"/>
              <w:rPr>
                <w:rFonts w:ascii="Times New Roman" w:hAnsi="Times New Roman" w:cs="Times New Roman"/>
                <w:iCs/>
                <w:sz w:val="24"/>
                <w:szCs w:val="24"/>
              </w:rPr>
            </w:pPr>
            <w:r w:rsidRPr="002E3FE7">
              <w:rPr>
                <w:rFonts w:ascii="Times New Roman" w:hAnsi="Times New Roman" w:cs="Times New Roman"/>
                <w:iCs/>
                <w:sz w:val="24"/>
                <w:szCs w:val="24"/>
                <w:u w:val="single"/>
              </w:rPr>
              <w:t>Permitting updates:</w:t>
            </w:r>
            <w:r w:rsidR="00E830E8" w:rsidRPr="002E3FE7">
              <w:rPr>
                <w:rFonts w:ascii="Times New Roman" w:hAnsi="Times New Roman" w:cs="Times New Roman"/>
                <w:iCs/>
                <w:sz w:val="24"/>
                <w:szCs w:val="24"/>
              </w:rPr>
              <w:t xml:space="preserve"> </w:t>
            </w:r>
            <w:r w:rsidR="008135BC" w:rsidRPr="002E3FE7">
              <w:rPr>
                <w:rFonts w:ascii="Times New Roman" w:hAnsi="Times New Roman" w:cs="Times New Roman"/>
                <w:iCs/>
                <w:sz w:val="24"/>
                <w:szCs w:val="24"/>
              </w:rPr>
              <w:t xml:space="preserve">LRAPA’s adoption of </w:t>
            </w:r>
            <w:r w:rsidR="00C1038D" w:rsidRPr="002E3FE7">
              <w:rPr>
                <w:rFonts w:ascii="Times New Roman" w:hAnsi="Times New Roman" w:cs="Times New Roman"/>
                <w:iCs/>
                <w:sz w:val="24"/>
                <w:szCs w:val="24"/>
              </w:rPr>
              <w:t>national emission standards</w:t>
            </w:r>
            <w:r w:rsidR="008135BC" w:rsidRPr="002E3FE7">
              <w:rPr>
                <w:rFonts w:ascii="Times New Roman" w:hAnsi="Times New Roman" w:cs="Times New Roman"/>
                <w:iCs/>
                <w:sz w:val="24"/>
                <w:szCs w:val="24"/>
              </w:rPr>
              <w:t xml:space="preserve"> by reference has no negative fiscal and economic impacts because any negative fiscal and economic impacts occurred when EPA adopted the rules, and because the rules applied in Lane County upon EPA’s adoption. LRAPA’s rules are substantively identical to their federal counterparts.</w:t>
            </w:r>
            <w:r w:rsidR="00C1038D" w:rsidRPr="002E3FE7">
              <w:rPr>
                <w:rFonts w:ascii="Times New Roman" w:hAnsi="Times New Roman" w:cs="Times New Roman"/>
                <w:iCs/>
                <w:sz w:val="24"/>
                <w:szCs w:val="24"/>
              </w:rPr>
              <w:t xml:space="preserve"> </w:t>
            </w:r>
          </w:p>
          <w:p w:rsidR="00C1038D" w:rsidRPr="002E3FE7" w:rsidRDefault="00C1038D" w:rsidP="0021193A">
            <w:pPr>
              <w:ind w:left="72" w:right="18"/>
              <w:outlineLvl w:val="0"/>
              <w:rPr>
                <w:rFonts w:ascii="Times New Roman" w:hAnsi="Times New Roman" w:cs="Times New Roman"/>
                <w:iCs/>
                <w:sz w:val="24"/>
                <w:szCs w:val="24"/>
              </w:rPr>
            </w:pPr>
            <w:r w:rsidRPr="002E3FE7">
              <w:rPr>
                <w:rFonts w:ascii="Times New Roman" w:hAnsi="Times New Roman" w:cs="Times New Roman"/>
                <w:iCs/>
                <w:sz w:val="24"/>
                <w:szCs w:val="24"/>
              </w:rPr>
              <w:t xml:space="preserve"> </w:t>
            </w:r>
          </w:p>
          <w:p w:rsidR="00B34034" w:rsidRPr="002E3FE7" w:rsidRDefault="00EF7C55">
            <w:pPr>
              <w:ind w:left="72" w:right="18"/>
              <w:outlineLvl w:val="0"/>
              <w:rPr>
                <w:rFonts w:asciiTheme="minorHAnsi" w:eastAsia="Times New Roman" w:hAnsiTheme="minorHAnsi" w:cstheme="minorHAnsi"/>
                <w:color w:val="000000" w:themeColor="text1"/>
                <w:sz w:val="24"/>
                <w:szCs w:val="24"/>
              </w:rPr>
            </w:pPr>
            <w:r w:rsidRPr="002E3FE7">
              <w:rPr>
                <w:rFonts w:ascii="Times New Roman" w:hAnsi="Times New Roman" w:cs="Times New Roman"/>
                <w:iCs/>
                <w:sz w:val="24"/>
                <w:szCs w:val="24"/>
              </w:rPr>
              <w:t xml:space="preserve">The requirement that businesses affected by the new </w:t>
            </w:r>
            <w:r w:rsidR="00C1038D" w:rsidRPr="002E3FE7">
              <w:rPr>
                <w:rFonts w:ascii="Times New Roman" w:hAnsi="Times New Roman" w:cs="Times New Roman"/>
                <w:iCs/>
                <w:sz w:val="24"/>
                <w:szCs w:val="24"/>
              </w:rPr>
              <w:t>area source emission standards</w:t>
            </w:r>
            <w:r w:rsidRPr="002E3FE7">
              <w:rPr>
                <w:rFonts w:ascii="Times New Roman" w:hAnsi="Times New Roman" w:cs="Times New Roman"/>
                <w:iCs/>
                <w:sz w:val="24"/>
                <w:szCs w:val="24"/>
              </w:rPr>
              <w:t xml:space="preserve"> obtain a permit may increase the administrative activities or costs of professional services on small businesses. </w:t>
            </w:r>
            <w:r w:rsidR="00C1038D" w:rsidRPr="002E3FE7">
              <w:rPr>
                <w:rFonts w:asciiTheme="minorHAnsi" w:hAnsiTheme="minorHAnsi" w:cstheme="minorHAnsi"/>
                <w:sz w:val="24"/>
                <w:szCs w:val="24"/>
              </w:rPr>
              <w:t>LRA</w:t>
            </w:r>
            <w:r w:rsidR="00C1038D" w:rsidRPr="002E3FE7">
              <w:rPr>
                <w:rFonts w:asciiTheme="minorHAnsi" w:eastAsia="Times New Roman" w:hAnsiTheme="minorHAnsi" w:cstheme="minorHAnsi"/>
                <w:bCs/>
                <w:sz w:val="24"/>
                <w:szCs w:val="24"/>
              </w:rPr>
              <w:t xml:space="preserve">PA adopted permitting requirements for facilities subject to area source National Emission Standards for Hazardous Air Pollutants. Sources that trigger the permitting requirement obtain a Standard Air Contaminant Discharge Permit and pay permitting fees. </w:t>
            </w:r>
            <w:r w:rsidR="008135BC" w:rsidRPr="002E3FE7">
              <w:rPr>
                <w:rFonts w:asciiTheme="minorHAnsi" w:eastAsia="Times New Roman" w:hAnsiTheme="minorHAnsi" w:cstheme="minorHAnsi"/>
                <w:sz w:val="24"/>
                <w:szCs w:val="24"/>
              </w:rPr>
              <w:t xml:space="preserve">Standard permitting fees would have a negative fiscal and economic impact on affected businesses. </w:t>
            </w:r>
            <w:r w:rsidR="00C1038D" w:rsidRPr="002E3FE7">
              <w:rPr>
                <w:rFonts w:asciiTheme="minorHAnsi" w:eastAsia="Times New Roman" w:hAnsiTheme="minorHAnsi" w:cstheme="minorHAnsi"/>
                <w:bCs/>
                <w:sz w:val="24"/>
                <w:szCs w:val="24"/>
              </w:rPr>
              <w:t xml:space="preserve">To mitigate the fiscal and economic impact on affected businesses, many of which are small businesses, LRAPA’s rules added the new emission standards to the list of business categories eligible to obtain a Simple or General permits, which are less costly than Standard permits. At the time of LRAPA’s rule adoption, </w:t>
            </w:r>
            <w:r w:rsidR="008135BC" w:rsidRPr="002E3FE7">
              <w:rPr>
                <w:rFonts w:asciiTheme="minorHAnsi" w:eastAsia="Times New Roman" w:hAnsiTheme="minorHAnsi" w:cstheme="minorHAnsi"/>
                <w:bCs/>
                <w:sz w:val="24"/>
                <w:szCs w:val="24"/>
              </w:rPr>
              <w:t xml:space="preserve">General </w:t>
            </w:r>
            <w:r w:rsidR="00C1038D" w:rsidRPr="002E3FE7">
              <w:rPr>
                <w:rFonts w:asciiTheme="minorHAnsi" w:eastAsia="Times New Roman" w:hAnsiTheme="minorHAnsi" w:cstheme="minorHAnsi"/>
                <w:bCs/>
                <w:sz w:val="24"/>
                <w:szCs w:val="24"/>
              </w:rPr>
              <w:t>permits</w:t>
            </w:r>
            <w:r w:rsidR="008135BC" w:rsidRPr="002E3FE7">
              <w:rPr>
                <w:rFonts w:asciiTheme="minorHAnsi" w:eastAsia="Times New Roman" w:hAnsiTheme="minorHAnsi" w:cstheme="minorHAnsi"/>
                <w:bCs/>
                <w:sz w:val="24"/>
                <w:szCs w:val="24"/>
              </w:rPr>
              <w:t xml:space="preserve"> in Lane County cost between $134</w:t>
            </w:r>
            <w:r w:rsidR="00C1038D" w:rsidRPr="002E3FE7">
              <w:rPr>
                <w:rFonts w:asciiTheme="minorHAnsi" w:eastAsia="Times New Roman" w:hAnsiTheme="minorHAnsi" w:cstheme="minorHAnsi"/>
                <w:bCs/>
                <w:sz w:val="24"/>
                <w:szCs w:val="24"/>
              </w:rPr>
              <w:t xml:space="preserve"> per </w:t>
            </w:r>
            <w:r w:rsidR="008135BC" w:rsidRPr="002E3FE7">
              <w:rPr>
                <w:rFonts w:asciiTheme="minorHAnsi" w:eastAsia="Times New Roman" w:hAnsiTheme="minorHAnsi" w:cstheme="minorHAnsi"/>
                <w:bCs/>
                <w:sz w:val="24"/>
                <w:szCs w:val="24"/>
              </w:rPr>
              <w:t>year to $2,092</w:t>
            </w:r>
            <w:r w:rsidR="00C1038D" w:rsidRPr="002E3FE7">
              <w:rPr>
                <w:rFonts w:asciiTheme="minorHAnsi" w:eastAsia="Times New Roman" w:hAnsiTheme="minorHAnsi" w:cstheme="minorHAnsi"/>
                <w:bCs/>
                <w:sz w:val="24"/>
                <w:szCs w:val="24"/>
              </w:rPr>
              <w:t xml:space="preserve"> per </w:t>
            </w:r>
            <w:r w:rsidR="008135BC" w:rsidRPr="002E3FE7">
              <w:rPr>
                <w:rFonts w:asciiTheme="minorHAnsi" w:eastAsia="Times New Roman" w:hAnsiTheme="minorHAnsi" w:cstheme="minorHAnsi"/>
                <w:bCs/>
                <w:sz w:val="24"/>
                <w:szCs w:val="24"/>
              </w:rPr>
              <w:t xml:space="preserve">year, Simple </w:t>
            </w:r>
            <w:r w:rsidR="00C1038D" w:rsidRPr="002E3FE7">
              <w:rPr>
                <w:rFonts w:asciiTheme="minorHAnsi" w:eastAsia="Times New Roman" w:hAnsiTheme="minorHAnsi" w:cstheme="minorHAnsi"/>
                <w:bCs/>
                <w:sz w:val="24"/>
                <w:szCs w:val="24"/>
              </w:rPr>
              <w:t>permits</w:t>
            </w:r>
            <w:r w:rsidR="008135BC" w:rsidRPr="002E3FE7">
              <w:rPr>
                <w:rFonts w:asciiTheme="minorHAnsi" w:eastAsia="Times New Roman" w:hAnsiTheme="minorHAnsi" w:cstheme="minorHAnsi"/>
                <w:bCs/>
                <w:sz w:val="24"/>
                <w:szCs w:val="24"/>
              </w:rPr>
              <w:t xml:space="preserve"> cost between $2,145</w:t>
            </w:r>
            <w:r w:rsidR="00C1038D" w:rsidRPr="002E3FE7">
              <w:rPr>
                <w:rFonts w:asciiTheme="minorHAnsi" w:eastAsia="Times New Roman" w:hAnsiTheme="minorHAnsi" w:cstheme="minorHAnsi"/>
                <w:bCs/>
                <w:sz w:val="24"/>
                <w:szCs w:val="24"/>
              </w:rPr>
              <w:t xml:space="preserve"> per </w:t>
            </w:r>
            <w:r w:rsidR="008135BC" w:rsidRPr="002E3FE7">
              <w:rPr>
                <w:rFonts w:asciiTheme="minorHAnsi" w:eastAsia="Times New Roman" w:hAnsiTheme="minorHAnsi" w:cstheme="minorHAnsi"/>
                <w:bCs/>
                <w:sz w:val="24"/>
                <w:szCs w:val="24"/>
              </w:rPr>
              <w:t>year and $4,290</w:t>
            </w:r>
            <w:r w:rsidR="00C1038D" w:rsidRPr="002E3FE7">
              <w:rPr>
                <w:rFonts w:asciiTheme="minorHAnsi" w:eastAsia="Times New Roman" w:hAnsiTheme="minorHAnsi" w:cstheme="minorHAnsi"/>
                <w:bCs/>
                <w:sz w:val="24"/>
                <w:szCs w:val="24"/>
              </w:rPr>
              <w:t xml:space="preserve"> per </w:t>
            </w:r>
            <w:r w:rsidR="008135BC" w:rsidRPr="002E3FE7">
              <w:rPr>
                <w:rFonts w:asciiTheme="minorHAnsi" w:eastAsia="Times New Roman" w:hAnsiTheme="minorHAnsi" w:cstheme="minorHAnsi"/>
                <w:bCs/>
                <w:sz w:val="24"/>
                <w:szCs w:val="24"/>
              </w:rPr>
              <w:t xml:space="preserve">year, and Standard </w:t>
            </w:r>
            <w:r w:rsidR="00C1038D" w:rsidRPr="002E3FE7">
              <w:rPr>
                <w:rFonts w:asciiTheme="minorHAnsi" w:eastAsia="Times New Roman" w:hAnsiTheme="minorHAnsi" w:cstheme="minorHAnsi"/>
                <w:bCs/>
                <w:sz w:val="24"/>
                <w:szCs w:val="24"/>
              </w:rPr>
              <w:t>permits</w:t>
            </w:r>
            <w:r w:rsidR="008135BC" w:rsidRPr="002E3FE7">
              <w:rPr>
                <w:rFonts w:asciiTheme="minorHAnsi" w:eastAsia="Times New Roman" w:hAnsiTheme="minorHAnsi" w:cstheme="minorHAnsi"/>
                <w:bCs/>
                <w:sz w:val="24"/>
                <w:szCs w:val="24"/>
              </w:rPr>
              <w:t xml:space="preserve"> cost $8,580</w:t>
            </w:r>
            <w:r w:rsidR="00C1038D" w:rsidRPr="002E3FE7">
              <w:rPr>
                <w:rFonts w:asciiTheme="minorHAnsi" w:eastAsia="Times New Roman" w:hAnsiTheme="minorHAnsi" w:cstheme="minorHAnsi"/>
                <w:bCs/>
                <w:sz w:val="24"/>
                <w:szCs w:val="24"/>
              </w:rPr>
              <w:t xml:space="preserve"> per </w:t>
            </w:r>
            <w:r w:rsidR="008135BC" w:rsidRPr="002E3FE7">
              <w:rPr>
                <w:rFonts w:asciiTheme="minorHAnsi" w:eastAsia="Times New Roman" w:hAnsiTheme="minorHAnsi" w:cstheme="minorHAnsi"/>
                <w:bCs/>
                <w:sz w:val="24"/>
                <w:szCs w:val="24"/>
              </w:rPr>
              <w:t xml:space="preserve">year. </w:t>
            </w:r>
          </w:p>
          <w:p w:rsidR="00C1038D" w:rsidRPr="002E3FE7" w:rsidRDefault="00C1038D" w:rsidP="0021193A">
            <w:pPr>
              <w:ind w:left="72" w:right="18"/>
              <w:outlineLvl w:val="0"/>
              <w:rPr>
                <w:rFonts w:ascii="Times New Roman" w:hAnsi="Times New Roman" w:cs="Times New Roman"/>
                <w:iCs/>
                <w:sz w:val="24"/>
                <w:szCs w:val="24"/>
              </w:rPr>
            </w:pPr>
          </w:p>
          <w:p w:rsidR="00B34034" w:rsidRPr="002E3FE7" w:rsidRDefault="00C1038D">
            <w:pPr>
              <w:ind w:left="72" w:right="18"/>
              <w:rPr>
                <w:rFonts w:asciiTheme="minorHAnsi" w:eastAsia="Times New Roman" w:hAnsiTheme="minorHAnsi" w:cstheme="minorHAnsi"/>
                <w:bCs/>
                <w:sz w:val="24"/>
                <w:szCs w:val="24"/>
              </w:rPr>
            </w:pPr>
            <w:r w:rsidRPr="002E3FE7">
              <w:rPr>
                <w:rFonts w:asciiTheme="minorHAnsi" w:eastAsia="Times New Roman" w:hAnsiTheme="minorHAnsi" w:cstheme="minorHAnsi"/>
                <w:bCs/>
                <w:sz w:val="24"/>
                <w:szCs w:val="24"/>
              </w:rPr>
              <w:t xml:space="preserve">LRAPA’s rule adoption allows business subject to multiple emission standards or multiple General permits to obtain one General permit and one or more General permit attachments in lieu of a second permit. Affected businesses are charged the full annual fee for one General permit and a reduced annual fee for each permit attachment. This </w:t>
            </w:r>
            <w:r w:rsidRPr="002E3FE7">
              <w:rPr>
                <w:rFonts w:asciiTheme="minorHAnsi" w:eastAsia="Times New Roman" w:hAnsiTheme="minorHAnsi" w:cstheme="minorHAnsi"/>
                <w:sz w:val="24"/>
                <w:szCs w:val="24"/>
              </w:rPr>
              <w:t xml:space="preserve">has a </w:t>
            </w:r>
            <w:r w:rsidR="008135BC" w:rsidRPr="002E3FE7">
              <w:rPr>
                <w:rFonts w:asciiTheme="minorHAnsi" w:eastAsia="Times New Roman" w:hAnsiTheme="minorHAnsi" w:cstheme="minorHAnsi"/>
                <w:sz w:val="24"/>
                <w:szCs w:val="24"/>
              </w:rPr>
              <w:t>positive</w:t>
            </w:r>
            <w:r w:rsidRPr="002E3FE7">
              <w:rPr>
                <w:rFonts w:asciiTheme="minorHAnsi" w:eastAsia="Times New Roman" w:hAnsiTheme="minorHAnsi" w:cstheme="minorHAnsi"/>
                <w:sz w:val="24"/>
                <w:szCs w:val="24"/>
              </w:rPr>
              <w:t xml:space="preserve"> fiscal and economic</w:t>
            </w:r>
            <w:r w:rsidR="008135BC" w:rsidRPr="002E3FE7">
              <w:rPr>
                <w:rFonts w:asciiTheme="minorHAnsi" w:eastAsia="Times New Roman" w:hAnsiTheme="minorHAnsi" w:cstheme="minorHAnsi"/>
                <w:sz w:val="24"/>
                <w:szCs w:val="24"/>
              </w:rPr>
              <w:t xml:space="preserve"> impact </w:t>
            </w:r>
            <w:r w:rsidRPr="002E3FE7">
              <w:rPr>
                <w:rFonts w:asciiTheme="minorHAnsi" w:eastAsia="Times New Roman" w:hAnsiTheme="minorHAnsi" w:cstheme="minorHAnsi"/>
                <w:sz w:val="24"/>
                <w:szCs w:val="24"/>
              </w:rPr>
              <w:t xml:space="preserve">on </w:t>
            </w:r>
            <w:r w:rsidR="008135BC" w:rsidRPr="002E3FE7">
              <w:rPr>
                <w:rFonts w:asciiTheme="minorHAnsi" w:eastAsia="Times New Roman" w:hAnsiTheme="minorHAnsi" w:cstheme="minorHAnsi"/>
                <w:sz w:val="24"/>
                <w:szCs w:val="24"/>
              </w:rPr>
              <w:t>small businesses because it allow</w:t>
            </w:r>
            <w:r w:rsidRPr="002E3FE7">
              <w:rPr>
                <w:rFonts w:asciiTheme="minorHAnsi" w:eastAsia="Times New Roman" w:hAnsiTheme="minorHAnsi" w:cstheme="minorHAnsi"/>
                <w:sz w:val="24"/>
                <w:szCs w:val="24"/>
              </w:rPr>
              <w:t>s</w:t>
            </w:r>
            <w:r w:rsidR="008135BC" w:rsidRPr="002E3FE7">
              <w:rPr>
                <w:rFonts w:asciiTheme="minorHAnsi" w:eastAsia="Times New Roman" w:hAnsiTheme="minorHAnsi" w:cstheme="minorHAnsi"/>
                <w:sz w:val="24"/>
                <w:szCs w:val="24"/>
              </w:rPr>
              <w:t xml:space="preserve"> some businesses to </w:t>
            </w:r>
            <w:r w:rsidR="008135BC" w:rsidRPr="002E3FE7">
              <w:rPr>
                <w:rFonts w:asciiTheme="minorHAnsi" w:eastAsia="Times New Roman" w:hAnsiTheme="minorHAnsi" w:cstheme="minorHAnsi"/>
                <w:sz w:val="24"/>
                <w:szCs w:val="24"/>
              </w:rPr>
              <w:lastRenderedPageBreak/>
              <w:t xml:space="preserve">avoid </w:t>
            </w:r>
            <w:r w:rsidR="008135BC" w:rsidRPr="002E3FE7">
              <w:rPr>
                <w:rFonts w:asciiTheme="minorHAnsi" w:eastAsia="Times New Roman" w:hAnsiTheme="minorHAnsi" w:cstheme="minorHAnsi"/>
                <w:bCs/>
                <w:sz w:val="24"/>
                <w:szCs w:val="24"/>
              </w:rPr>
              <w:t xml:space="preserve">the requirement to obtain multiple general permits or a more costly Simple </w:t>
            </w:r>
            <w:r w:rsidRPr="002E3FE7">
              <w:rPr>
                <w:rFonts w:asciiTheme="minorHAnsi" w:eastAsia="Times New Roman" w:hAnsiTheme="minorHAnsi" w:cstheme="minorHAnsi"/>
                <w:bCs/>
                <w:sz w:val="24"/>
                <w:szCs w:val="24"/>
              </w:rPr>
              <w:t>permit that covers all of the relevant emission standards</w:t>
            </w:r>
            <w:r w:rsidR="008135BC" w:rsidRPr="002E3FE7">
              <w:rPr>
                <w:rFonts w:asciiTheme="minorHAnsi" w:eastAsia="Times New Roman" w:hAnsiTheme="minorHAnsi" w:cstheme="minorHAnsi"/>
                <w:bCs/>
                <w:sz w:val="24"/>
                <w:szCs w:val="24"/>
              </w:rPr>
              <w:t>.</w:t>
            </w:r>
            <w:r w:rsidRPr="002E3FE7">
              <w:rPr>
                <w:rFonts w:asciiTheme="minorHAnsi" w:eastAsia="Times New Roman" w:hAnsiTheme="minorHAnsi" w:cstheme="minorHAnsi"/>
                <w:bCs/>
                <w:sz w:val="24"/>
                <w:szCs w:val="24"/>
              </w:rPr>
              <w:t xml:space="preserve"> </w:t>
            </w:r>
          </w:p>
          <w:p w:rsidR="00C1038D" w:rsidRPr="002E3FE7" w:rsidRDefault="00C1038D" w:rsidP="0021193A">
            <w:pPr>
              <w:ind w:left="72" w:right="18"/>
              <w:outlineLvl w:val="0"/>
              <w:rPr>
                <w:rFonts w:ascii="Times New Roman" w:hAnsi="Times New Roman" w:cs="Times New Roman"/>
                <w:iCs/>
                <w:sz w:val="24"/>
                <w:szCs w:val="24"/>
              </w:rPr>
            </w:pPr>
          </w:p>
          <w:p w:rsidR="00B34034" w:rsidRPr="002E3FE7" w:rsidRDefault="008135BC">
            <w:pPr>
              <w:pStyle w:val="ListParagraph"/>
              <w:numPr>
                <w:ilvl w:val="0"/>
                <w:numId w:val="37"/>
              </w:numPr>
              <w:ind w:left="72" w:right="18"/>
              <w:outlineLvl w:val="0"/>
              <w:rPr>
                <w:rFonts w:asciiTheme="minorHAnsi" w:eastAsia="Times New Roman" w:hAnsiTheme="minorHAnsi" w:cstheme="minorHAnsi"/>
                <w:color w:val="000000" w:themeColor="text1"/>
                <w:sz w:val="24"/>
                <w:szCs w:val="24"/>
              </w:rPr>
            </w:pPr>
            <w:r w:rsidRPr="002E3FE7">
              <w:rPr>
                <w:rFonts w:asciiTheme="minorHAnsi" w:eastAsia="Times New Roman" w:hAnsiTheme="minorHAnsi" w:cstheme="minorHAnsi"/>
                <w:bCs/>
                <w:sz w:val="24"/>
                <w:szCs w:val="24"/>
              </w:rPr>
              <w:t xml:space="preserve">LRAPA’s rule adoption allows LRAPA to use registration as an alternative to permitting. This is available to businesses that participate in an environmental certification program. Registered businesses pay an annual registration fee that is equal to or less than the corresponding annual permitting fee. Registration helps ensure that businesses comply with the new area source </w:t>
            </w:r>
            <w:r w:rsidR="00C1038D" w:rsidRPr="002E3FE7">
              <w:rPr>
                <w:rFonts w:asciiTheme="minorHAnsi" w:eastAsia="Times New Roman" w:hAnsiTheme="minorHAnsi" w:cstheme="minorHAnsi"/>
                <w:bCs/>
                <w:sz w:val="24"/>
                <w:szCs w:val="24"/>
              </w:rPr>
              <w:t>emission standards</w:t>
            </w:r>
            <w:r w:rsidRPr="002E3FE7">
              <w:rPr>
                <w:rFonts w:asciiTheme="minorHAnsi" w:eastAsia="Times New Roman" w:hAnsiTheme="minorHAnsi" w:cstheme="minorHAnsi"/>
                <w:bCs/>
                <w:sz w:val="24"/>
                <w:szCs w:val="24"/>
              </w:rPr>
              <w:t xml:space="preserve"> and encourage</w:t>
            </w:r>
            <w:r w:rsidR="00C1038D" w:rsidRPr="002E3FE7">
              <w:rPr>
                <w:rFonts w:asciiTheme="minorHAnsi" w:eastAsia="Times New Roman" w:hAnsiTheme="minorHAnsi" w:cstheme="minorHAnsi"/>
                <w:bCs/>
                <w:sz w:val="24"/>
                <w:szCs w:val="24"/>
              </w:rPr>
              <w:t>s</w:t>
            </w:r>
            <w:r w:rsidRPr="002E3FE7">
              <w:rPr>
                <w:rFonts w:asciiTheme="minorHAnsi" w:eastAsia="Times New Roman" w:hAnsiTheme="minorHAnsi" w:cstheme="minorHAnsi"/>
                <w:bCs/>
                <w:sz w:val="24"/>
                <w:szCs w:val="24"/>
              </w:rPr>
              <w:t xml:space="preserve"> them to adopt sustainable practices to achieve greater environmental benefits. The registration fee pays LRAPA’s cost for developing and implementing the registration program and ensuring compliance with the applicable standards. Registration has a positive fiscal and economic impact because the registration fee </w:t>
            </w:r>
            <w:r w:rsidR="00C1038D" w:rsidRPr="002E3FE7">
              <w:rPr>
                <w:rFonts w:asciiTheme="minorHAnsi" w:eastAsia="Times New Roman" w:hAnsiTheme="minorHAnsi" w:cstheme="minorHAnsi"/>
                <w:bCs/>
                <w:sz w:val="24"/>
                <w:szCs w:val="24"/>
              </w:rPr>
              <w:t>is</w:t>
            </w:r>
            <w:r w:rsidRPr="002E3FE7">
              <w:rPr>
                <w:rFonts w:asciiTheme="minorHAnsi" w:eastAsia="Times New Roman" w:hAnsiTheme="minorHAnsi" w:cstheme="minorHAnsi"/>
                <w:bCs/>
                <w:sz w:val="24"/>
                <w:szCs w:val="24"/>
              </w:rPr>
              <w:t xml:space="preserve"> equal to or less than the corresponding permitting fee and registrations carry fewer administrative reporting requirements compared to permitting.</w:t>
            </w:r>
            <w:r w:rsidR="00C1038D" w:rsidRPr="002E3FE7">
              <w:rPr>
                <w:rFonts w:asciiTheme="minorHAnsi" w:eastAsia="Times New Roman" w:hAnsiTheme="minorHAnsi" w:cstheme="minorHAnsi"/>
                <w:bCs/>
                <w:sz w:val="24"/>
                <w:szCs w:val="24"/>
              </w:rPr>
              <w:t xml:space="preserve"> </w:t>
            </w:r>
          </w:p>
          <w:p w:rsidR="00EF7C55" w:rsidRPr="002E3FE7" w:rsidRDefault="00EF7C55" w:rsidP="0021193A">
            <w:pPr>
              <w:ind w:left="72" w:right="18"/>
              <w:outlineLvl w:val="0"/>
              <w:rPr>
                <w:rFonts w:ascii="Times New Roman" w:eastAsia="Times New Roman" w:hAnsi="Times New Roman" w:cs="Times New Roman"/>
                <w:color w:val="000000" w:themeColor="text1"/>
                <w:sz w:val="24"/>
                <w:szCs w:val="24"/>
              </w:rPr>
            </w:pPr>
          </w:p>
        </w:tc>
      </w:tr>
      <w:tr w:rsidR="00C163B2" w:rsidRPr="002E3FE7" w:rsidTr="008520FC">
        <w:tc>
          <w:tcPr>
            <w:tcW w:w="4140" w:type="dxa"/>
          </w:tcPr>
          <w:p w:rsidR="00C163B2" w:rsidRPr="002E3FE7" w:rsidRDefault="00C163B2" w:rsidP="00B34CF8">
            <w:pPr>
              <w:ind w:left="0" w:right="18"/>
              <w:outlineLvl w:val="0"/>
              <w:rPr>
                <w:rFonts w:ascii="Times New Roman" w:eastAsia="Times New Roman" w:hAnsi="Times New Roman" w:cs="Times New Roman"/>
                <w:color w:val="786E54"/>
                <w:sz w:val="24"/>
                <w:szCs w:val="24"/>
              </w:rPr>
            </w:pPr>
            <w:r w:rsidRPr="002E3FE7">
              <w:rPr>
                <w:rFonts w:ascii="Times New Roman" w:eastAsia="Times New Roman" w:hAnsi="Times New Roman" w:cs="Times New Roman"/>
                <w:bCs/>
                <w:color w:val="786E54"/>
                <w:sz w:val="24"/>
                <w:szCs w:val="24"/>
              </w:rPr>
              <w:lastRenderedPageBreak/>
              <w:t>c)</w:t>
            </w:r>
            <w:r w:rsidRPr="002E3FE7">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C163B2" w:rsidRPr="002E3FE7" w:rsidRDefault="00C163B2" w:rsidP="00B34CF8">
            <w:pPr>
              <w:ind w:left="0" w:right="18"/>
              <w:outlineLvl w:val="0"/>
              <w:rPr>
                <w:rFonts w:ascii="Times New Roman" w:eastAsia="Times New Roman" w:hAnsi="Times New Roman" w:cs="Times New Roman"/>
                <w:sz w:val="24"/>
                <w:szCs w:val="24"/>
              </w:rPr>
            </w:pPr>
          </w:p>
        </w:tc>
        <w:tc>
          <w:tcPr>
            <w:tcW w:w="5310" w:type="dxa"/>
          </w:tcPr>
          <w:p w:rsidR="00C1038D" w:rsidRPr="002E3FE7" w:rsidRDefault="00EF7C55" w:rsidP="0021193A">
            <w:pPr>
              <w:ind w:left="72"/>
              <w:rPr>
                <w:rFonts w:asciiTheme="minorHAnsi" w:hAnsiTheme="minorHAnsi" w:cstheme="minorHAnsi"/>
                <w:iCs/>
                <w:sz w:val="24"/>
                <w:szCs w:val="24"/>
              </w:rPr>
            </w:pPr>
            <w:r w:rsidRPr="002E3FE7">
              <w:rPr>
                <w:rFonts w:ascii="Times New Roman" w:hAnsi="Times New Roman" w:cs="Times New Roman"/>
                <w:sz w:val="24"/>
                <w:szCs w:val="24"/>
                <w:u w:val="single"/>
              </w:rPr>
              <w:t>New Source Review/Prevention of Significant Deterioration:</w:t>
            </w:r>
            <w:r w:rsidRPr="002E3FE7">
              <w:rPr>
                <w:rFonts w:ascii="Times New Roman" w:hAnsi="Times New Roman" w:cs="Times New Roman"/>
                <w:sz w:val="24"/>
                <w:szCs w:val="24"/>
              </w:rPr>
              <w:t xml:space="preserve"> </w:t>
            </w:r>
            <w:r w:rsidR="00C1038D" w:rsidRPr="002E3FE7">
              <w:rPr>
                <w:rFonts w:asciiTheme="minorHAnsi" w:hAnsiTheme="minorHAnsi" w:cstheme="minorHAnsi"/>
                <w:color w:val="000000"/>
                <w:sz w:val="24"/>
                <w:szCs w:val="24"/>
              </w:rPr>
              <w:t>Most of the costs are the result of federal requirements and do not change as a result of adding PM</w:t>
            </w:r>
            <w:r w:rsidR="00C1038D" w:rsidRPr="002E3FE7">
              <w:rPr>
                <w:rFonts w:asciiTheme="minorHAnsi" w:hAnsiTheme="minorHAnsi" w:cstheme="minorHAnsi"/>
                <w:color w:val="000000"/>
                <w:sz w:val="24"/>
                <w:szCs w:val="24"/>
                <w:vertAlign w:val="subscript"/>
              </w:rPr>
              <w:t>2.5</w:t>
            </w:r>
            <w:r w:rsidR="00C1038D" w:rsidRPr="002E3FE7">
              <w:rPr>
                <w:rFonts w:asciiTheme="minorHAnsi" w:hAnsiTheme="minorHAnsi" w:cstheme="minorHAnsi"/>
                <w:color w:val="000000"/>
                <w:sz w:val="24"/>
                <w:szCs w:val="24"/>
              </w:rPr>
              <w:t xml:space="preserve"> and </w:t>
            </w:r>
            <w:r w:rsidR="0021193A" w:rsidRPr="002E3FE7">
              <w:rPr>
                <w:rFonts w:asciiTheme="minorHAnsi" w:hAnsiTheme="minorHAnsi" w:cstheme="minorHAnsi"/>
                <w:color w:val="000000"/>
                <w:sz w:val="24"/>
                <w:szCs w:val="24"/>
              </w:rPr>
              <w:t>greenhouse gases</w:t>
            </w:r>
            <w:r w:rsidR="00C1038D" w:rsidRPr="002E3FE7">
              <w:rPr>
                <w:rFonts w:asciiTheme="minorHAnsi" w:hAnsiTheme="minorHAnsi" w:cstheme="minorHAnsi"/>
                <w:color w:val="000000"/>
                <w:sz w:val="24"/>
                <w:szCs w:val="24"/>
              </w:rPr>
              <w:t xml:space="preserve"> to the list of regulated pollutants in Lane County. This includes costs</w:t>
            </w:r>
            <w:r w:rsidR="000F2AB2" w:rsidRPr="002E3FE7">
              <w:rPr>
                <w:rFonts w:asciiTheme="minorHAnsi" w:hAnsiTheme="minorHAnsi" w:cstheme="minorHAnsi"/>
                <w:color w:val="000000"/>
                <w:sz w:val="24"/>
                <w:szCs w:val="24"/>
              </w:rPr>
              <w:t xml:space="preserve"> for</w:t>
            </w:r>
            <w:r w:rsidR="00C1038D" w:rsidRPr="002E3FE7">
              <w:rPr>
                <w:rFonts w:asciiTheme="minorHAnsi" w:hAnsiTheme="minorHAnsi" w:cstheme="minorHAnsi"/>
                <w:color w:val="000000"/>
                <w:sz w:val="24"/>
                <w:szCs w:val="24"/>
              </w:rPr>
              <w:t xml:space="preserve"> employees or consultants to estimate emissions and prepare permit applications and labor for consultants to test stack emissions if </w:t>
            </w:r>
            <w:r w:rsidR="000F2AB2" w:rsidRPr="002E3FE7">
              <w:rPr>
                <w:rFonts w:asciiTheme="minorHAnsi" w:hAnsiTheme="minorHAnsi" w:cstheme="minorHAnsi"/>
                <w:color w:val="000000"/>
                <w:sz w:val="24"/>
                <w:szCs w:val="24"/>
              </w:rPr>
              <w:t xml:space="preserve">a small business triggers </w:t>
            </w:r>
            <w:r w:rsidR="0021193A" w:rsidRPr="002E3FE7">
              <w:rPr>
                <w:rFonts w:asciiTheme="minorHAnsi" w:hAnsiTheme="minorHAnsi" w:cstheme="minorHAnsi"/>
                <w:color w:val="000000"/>
                <w:sz w:val="24"/>
                <w:szCs w:val="24"/>
              </w:rPr>
              <w:t>New Source Review or Prevention of Significant Deterioration</w:t>
            </w:r>
            <w:r w:rsidR="000F2AB2" w:rsidRPr="002E3FE7">
              <w:rPr>
                <w:rFonts w:asciiTheme="minorHAnsi" w:hAnsiTheme="minorHAnsi" w:cstheme="minorHAnsi"/>
                <w:color w:val="000000"/>
                <w:sz w:val="24"/>
                <w:szCs w:val="24"/>
              </w:rPr>
              <w:t xml:space="preserve"> through facility modification or new construction.</w:t>
            </w:r>
            <w:r w:rsidR="00941B8C" w:rsidRPr="002E3FE7">
              <w:rPr>
                <w:rFonts w:asciiTheme="minorHAnsi" w:hAnsiTheme="minorHAnsi" w:cstheme="minorHAnsi"/>
                <w:color w:val="000000"/>
                <w:sz w:val="24"/>
                <w:szCs w:val="24"/>
              </w:rPr>
              <w:t xml:space="preserve"> </w:t>
            </w:r>
            <w:r w:rsidR="00E830E8" w:rsidRPr="002E3FE7">
              <w:rPr>
                <w:rFonts w:asciiTheme="minorHAnsi" w:hAnsiTheme="minorHAnsi" w:cstheme="minorHAnsi"/>
                <w:iCs/>
                <w:sz w:val="24"/>
                <w:szCs w:val="24"/>
              </w:rPr>
              <w:t>Additional costs could be incurred if the business had to add control equipment to meet control technology requirements.</w:t>
            </w:r>
            <w:r w:rsidR="00C1038D" w:rsidRPr="002E3FE7">
              <w:rPr>
                <w:rFonts w:asciiTheme="minorHAnsi" w:hAnsiTheme="minorHAnsi" w:cstheme="minorHAnsi"/>
                <w:iCs/>
                <w:sz w:val="24"/>
                <w:szCs w:val="24"/>
              </w:rPr>
              <w:t xml:space="preserve"> </w:t>
            </w:r>
            <w:r w:rsidR="00E830E8" w:rsidRPr="002E3FE7">
              <w:rPr>
                <w:rFonts w:asciiTheme="minorHAnsi" w:hAnsiTheme="minorHAnsi" w:cstheme="minorHAnsi"/>
                <w:iCs/>
                <w:sz w:val="24"/>
                <w:szCs w:val="24"/>
              </w:rPr>
              <w:t>Businesses are required to perform computer modeling to ensure that the health standards are met and air quality in wilderness areas is not degraded.</w:t>
            </w:r>
            <w:r w:rsidR="00C1038D" w:rsidRPr="002E3FE7">
              <w:rPr>
                <w:rFonts w:asciiTheme="minorHAnsi" w:hAnsiTheme="minorHAnsi" w:cstheme="minorHAnsi"/>
                <w:iCs/>
                <w:sz w:val="24"/>
                <w:szCs w:val="24"/>
              </w:rPr>
              <w:t xml:space="preserve"> Because </w:t>
            </w:r>
            <w:r w:rsidR="008135BC" w:rsidRPr="002E3FE7">
              <w:rPr>
                <w:rFonts w:asciiTheme="minorHAnsi" w:hAnsiTheme="minorHAnsi" w:cstheme="minorHAnsi"/>
                <w:iCs/>
                <w:sz w:val="24"/>
                <w:szCs w:val="24"/>
              </w:rPr>
              <w:t>New Source Review</w:t>
            </w:r>
            <w:r w:rsidR="00C1038D" w:rsidRPr="002E3FE7">
              <w:rPr>
                <w:rFonts w:asciiTheme="minorHAnsi" w:hAnsiTheme="minorHAnsi" w:cstheme="minorHAnsi"/>
                <w:iCs/>
                <w:sz w:val="24"/>
                <w:szCs w:val="24"/>
              </w:rPr>
              <w:t xml:space="preserve"> and </w:t>
            </w:r>
            <w:r w:rsidR="008135BC" w:rsidRPr="002E3FE7">
              <w:rPr>
                <w:rFonts w:asciiTheme="minorHAnsi" w:hAnsiTheme="minorHAnsi" w:cstheme="minorHAnsi"/>
                <w:iCs/>
                <w:sz w:val="24"/>
                <w:szCs w:val="24"/>
              </w:rPr>
              <w:t>Prevention of Significant Deterioration</w:t>
            </w:r>
            <w:r w:rsidR="00C1038D" w:rsidRPr="002E3FE7">
              <w:rPr>
                <w:rFonts w:asciiTheme="minorHAnsi" w:hAnsiTheme="minorHAnsi" w:cstheme="minorHAnsi"/>
                <w:iCs/>
                <w:sz w:val="24"/>
                <w:szCs w:val="24"/>
              </w:rPr>
              <w:t xml:space="preserve"> </w:t>
            </w:r>
            <w:proofErr w:type="gramStart"/>
            <w:r w:rsidR="008135BC" w:rsidRPr="002E3FE7">
              <w:rPr>
                <w:rFonts w:asciiTheme="minorHAnsi" w:hAnsiTheme="minorHAnsi" w:cstheme="minorHAnsi"/>
                <w:iCs/>
                <w:sz w:val="24"/>
                <w:szCs w:val="24"/>
              </w:rPr>
              <w:t>is</w:t>
            </w:r>
            <w:proofErr w:type="gramEnd"/>
            <w:r w:rsidR="00C1038D" w:rsidRPr="002E3FE7">
              <w:rPr>
                <w:rFonts w:asciiTheme="minorHAnsi" w:hAnsiTheme="minorHAnsi" w:cstheme="minorHAnsi"/>
                <w:iCs/>
                <w:sz w:val="24"/>
                <w:szCs w:val="24"/>
              </w:rPr>
              <w:t xml:space="preserve"> performed on</w:t>
            </w:r>
            <w:r w:rsidR="008135BC" w:rsidRPr="002E3FE7">
              <w:rPr>
                <w:rFonts w:asciiTheme="minorHAnsi" w:hAnsiTheme="minorHAnsi" w:cstheme="minorHAnsi"/>
                <w:iCs/>
                <w:sz w:val="24"/>
                <w:szCs w:val="24"/>
              </w:rPr>
              <w:t xml:space="preserve"> a case-by-case analysis, and because the type of pollution controls and computer modeling varies for each case, DEQ lacks available information to accurately estimate those costs.</w:t>
            </w:r>
            <w:r w:rsidR="00C1038D" w:rsidRPr="002E3FE7">
              <w:rPr>
                <w:rFonts w:asciiTheme="minorHAnsi" w:hAnsiTheme="minorHAnsi" w:cstheme="minorHAnsi"/>
                <w:iCs/>
                <w:sz w:val="24"/>
                <w:szCs w:val="24"/>
              </w:rPr>
              <w:t xml:space="preserve"> </w:t>
            </w:r>
            <w:r w:rsidR="008135BC" w:rsidRPr="002E3FE7">
              <w:rPr>
                <w:rFonts w:asciiTheme="minorHAnsi" w:hAnsiTheme="minorHAnsi" w:cstheme="minorHAnsi"/>
                <w:iCs/>
                <w:sz w:val="24"/>
                <w:szCs w:val="24"/>
              </w:rPr>
              <w:t>However, DEQ acknowledges that the cost impact is typically significant.</w:t>
            </w:r>
            <w:r w:rsidR="00C1038D" w:rsidRPr="002E3FE7">
              <w:rPr>
                <w:rFonts w:asciiTheme="minorHAnsi" w:hAnsiTheme="minorHAnsi" w:cstheme="minorHAnsi"/>
                <w:iCs/>
                <w:sz w:val="24"/>
                <w:szCs w:val="24"/>
              </w:rPr>
              <w:t xml:space="preserve"> </w:t>
            </w:r>
            <w:r w:rsidR="008135BC" w:rsidRPr="002E3FE7">
              <w:rPr>
                <w:rFonts w:asciiTheme="minorHAnsi" w:hAnsiTheme="minorHAnsi" w:cstheme="minorHAnsi"/>
                <w:iCs/>
                <w:sz w:val="24"/>
                <w:szCs w:val="24"/>
              </w:rPr>
              <w:t xml:space="preserve">The application fee alone </w:t>
            </w:r>
            <w:r w:rsidR="008135BC" w:rsidRPr="002E3FE7">
              <w:rPr>
                <w:rFonts w:asciiTheme="minorHAnsi" w:hAnsiTheme="minorHAnsi" w:cstheme="minorHAnsi"/>
                <w:iCs/>
                <w:sz w:val="24"/>
                <w:szCs w:val="24"/>
              </w:rPr>
              <w:lastRenderedPageBreak/>
              <w:t>for this type of permit in Lane County was $46,922 at the time of LRAPA’s rule adoption in 2011.</w:t>
            </w:r>
          </w:p>
          <w:p w:rsidR="00C1038D" w:rsidRPr="002E3FE7" w:rsidRDefault="00C1038D" w:rsidP="0021193A">
            <w:pPr>
              <w:ind w:left="72" w:right="18"/>
              <w:outlineLvl w:val="0"/>
              <w:rPr>
                <w:rFonts w:ascii="Times New Roman" w:eastAsia="Times New Roman" w:hAnsi="Times New Roman" w:cs="Times New Roman"/>
                <w:color w:val="000000" w:themeColor="text1"/>
                <w:sz w:val="24"/>
                <w:szCs w:val="24"/>
              </w:rPr>
            </w:pPr>
          </w:p>
          <w:p w:rsidR="00EF7C55" w:rsidRPr="002E3FE7" w:rsidRDefault="00EF7C55" w:rsidP="0021193A">
            <w:pPr>
              <w:ind w:left="72" w:right="18"/>
              <w:outlineLvl w:val="0"/>
              <w:rPr>
                <w:rFonts w:ascii="Times New Roman" w:eastAsia="Times New Roman" w:hAnsi="Times New Roman" w:cs="Times New Roman"/>
                <w:color w:val="000000" w:themeColor="text1"/>
                <w:sz w:val="24"/>
                <w:szCs w:val="24"/>
                <w:u w:val="single"/>
              </w:rPr>
            </w:pPr>
            <w:r w:rsidRPr="002E3FE7">
              <w:rPr>
                <w:rFonts w:asciiTheme="minorHAnsi" w:hAnsiTheme="minorHAnsi" w:cstheme="minorHAnsi"/>
                <w:sz w:val="24"/>
                <w:szCs w:val="24"/>
                <w:u w:val="single"/>
              </w:rPr>
              <w:t>Permitting updates:</w:t>
            </w:r>
            <w:r w:rsidRPr="002E3FE7">
              <w:rPr>
                <w:rFonts w:asciiTheme="minorHAnsi" w:hAnsiTheme="minorHAnsi" w:cstheme="minorHAnsi"/>
                <w:sz w:val="24"/>
                <w:szCs w:val="24"/>
              </w:rPr>
              <w:t xml:space="preserve"> </w:t>
            </w:r>
            <w:r w:rsidR="008135BC" w:rsidRPr="002E3FE7">
              <w:rPr>
                <w:rFonts w:ascii="Times New Roman" w:hAnsi="Times New Roman" w:cs="Times New Roman"/>
                <w:iCs/>
                <w:sz w:val="24"/>
                <w:szCs w:val="24"/>
              </w:rPr>
              <w:t xml:space="preserve">LRAPA’s adoption of </w:t>
            </w:r>
            <w:r w:rsidR="0021193A" w:rsidRPr="002E3FE7">
              <w:rPr>
                <w:rFonts w:ascii="Times New Roman" w:hAnsi="Times New Roman" w:cs="Times New Roman"/>
                <w:iCs/>
                <w:sz w:val="24"/>
                <w:szCs w:val="24"/>
              </w:rPr>
              <w:t>national emission standards</w:t>
            </w:r>
            <w:r w:rsidR="008135BC" w:rsidRPr="002E3FE7">
              <w:rPr>
                <w:rFonts w:ascii="Times New Roman" w:hAnsi="Times New Roman" w:cs="Times New Roman"/>
                <w:iCs/>
                <w:sz w:val="24"/>
                <w:szCs w:val="24"/>
              </w:rPr>
              <w:t xml:space="preserve"> by reference has no negative fiscal and economic impacts because any negative fiscal and economic impacts occurred when EPA adopted the rules, and because the rules applied in Lane County upon EPA’s adoption. LRAPA’s rules are substantively identical to their federal counterparts.</w:t>
            </w:r>
            <w:r w:rsidR="0021193A" w:rsidRPr="002E3FE7">
              <w:rPr>
                <w:rFonts w:ascii="Times New Roman" w:hAnsi="Times New Roman" w:cs="Times New Roman"/>
                <w:iCs/>
                <w:sz w:val="24"/>
                <w:szCs w:val="24"/>
              </w:rPr>
              <w:t xml:space="preserve"> </w:t>
            </w:r>
            <w:r w:rsidRPr="002E3FE7">
              <w:rPr>
                <w:rFonts w:asciiTheme="minorHAnsi" w:hAnsiTheme="minorHAnsi" w:cstheme="minorHAnsi"/>
                <w:iCs/>
                <w:sz w:val="24"/>
                <w:szCs w:val="24"/>
              </w:rPr>
              <w:t xml:space="preserve">The requirement that businesses affected by the new area source </w:t>
            </w:r>
            <w:r w:rsidR="0021193A" w:rsidRPr="002E3FE7">
              <w:rPr>
                <w:rFonts w:asciiTheme="minorHAnsi" w:hAnsiTheme="minorHAnsi" w:cstheme="minorHAnsi"/>
                <w:iCs/>
                <w:sz w:val="24"/>
                <w:szCs w:val="24"/>
              </w:rPr>
              <w:t>emission standards</w:t>
            </w:r>
            <w:r w:rsidRPr="002E3FE7">
              <w:rPr>
                <w:rFonts w:asciiTheme="minorHAnsi" w:hAnsiTheme="minorHAnsi" w:cstheme="minorHAnsi"/>
                <w:iCs/>
                <w:sz w:val="24"/>
                <w:szCs w:val="24"/>
              </w:rPr>
              <w:t xml:space="preserve"> obtain a permit may require small businesses to add equipment, supplies, labor or administration. To mitigate the burden on small businesses, this rulemaking proposes to allow businesses to register with LRAPA in lieu of obtaining a permit</w:t>
            </w:r>
            <w:r w:rsidR="0021193A" w:rsidRPr="002E3FE7">
              <w:rPr>
                <w:rFonts w:asciiTheme="minorHAnsi" w:hAnsiTheme="minorHAnsi" w:cstheme="minorHAnsi"/>
                <w:iCs/>
                <w:sz w:val="24"/>
                <w:szCs w:val="24"/>
              </w:rPr>
              <w:t>, as described in section b) above</w:t>
            </w:r>
            <w:r w:rsidRPr="002E3FE7">
              <w:rPr>
                <w:rFonts w:asciiTheme="minorHAnsi" w:hAnsiTheme="minorHAnsi" w:cstheme="minorHAnsi"/>
                <w:iCs/>
                <w:sz w:val="24"/>
                <w:szCs w:val="24"/>
              </w:rPr>
              <w:t>.</w:t>
            </w:r>
            <w:r w:rsidR="00941B8C" w:rsidRPr="002E3FE7">
              <w:rPr>
                <w:rFonts w:asciiTheme="minorHAnsi" w:hAnsiTheme="minorHAnsi" w:cstheme="minorHAnsi"/>
                <w:iCs/>
                <w:sz w:val="24"/>
                <w:szCs w:val="24"/>
              </w:rPr>
              <w:t xml:space="preserve"> </w:t>
            </w:r>
          </w:p>
          <w:p w:rsidR="00EF7C55" w:rsidRPr="002E3FE7" w:rsidRDefault="00EF7C55" w:rsidP="0021193A">
            <w:pPr>
              <w:ind w:left="72" w:right="18"/>
              <w:outlineLvl w:val="0"/>
              <w:rPr>
                <w:rFonts w:ascii="Times New Roman" w:eastAsia="Times New Roman" w:hAnsi="Times New Roman" w:cs="Times New Roman"/>
                <w:color w:val="000000" w:themeColor="text1"/>
                <w:sz w:val="24"/>
                <w:szCs w:val="24"/>
              </w:rPr>
            </w:pPr>
          </w:p>
        </w:tc>
      </w:tr>
      <w:tr w:rsidR="00C163B2" w:rsidRPr="002E3FE7" w:rsidTr="008520FC">
        <w:tc>
          <w:tcPr>
            <w:tcW w:w="4140" w:type="dxa"/>
          </w:tcPr>
          <w:p w:rsidR="00C163B2" w:rsidRPr="002E3FE7" w:rsidRDefault="00C163B2" w:rsidP="00B34CF8">
            <w:pPr>
              <w:ind w:left="0" w:right="18"/>
              <w:outlineLvl w:val="0"/>
              <w:rPr>
                <w:rFonts w:ascii="Times New Roman" w:eastAsia="Times New Roman" w:hAnsi="Times New Roman" w:cs="Times New Roman"/>
                <w:color w:val="786E54"/>
                <w:sz w:val="24"/>
                <w:szCs w:val="24"/>
              </w:rPr>
            </w:pPr>
            <w:r w:rsidRPr="002E3FE7">
              <w:rPr>
                <w:rFonts w:ascii="Times New Roman" w:eastAsia="Times New Roman" w:hAnsi="Times New Roman" w:cs="Times New Roman"/>
                <w:bCs/>
                <w:color w:val="786E54"/>
                <w:sz w:val="24"/>
                <w:szCs w:val="24"/>
              </w:rPr>
              <w:lastRenderedPageBreak/>
              <w:t>d)</w:t>
            </w:r>
            <w:r w:rsidRPr="002E3FE7">
              <w:rPr>
                <w:rFonts w:ascii="Times New Roman" w:eastAsia="Times New Roman" w:hAnsi="Times New Roman" w:cs="Times New Roman"/>
                <w:color w:val="786E54"/>
                <w:sz w:val="24"/>
                <w:szCs w:val="24"/>
              </w:rPr>
              <w:t xml:space="preserve"> Describe how </w:t>
            </w:r>
            <w:r w:rsidR="00EF7C55" w:rsidRPr="002E3FE7">
              <w:rPr>
                <w:rFonts w:ascii="Times New Roman" w:eastAsia="Times New Roman" w:hAnsi="Times New Roman" w:cs="Times New Roman"/>
                <w:color w:val="786E54"/>
                <w:sz w:val="24"/>
                <w:szCs w:val="24"/>
              </w:rPr>
              <w:t xml:space="preserve">DEQ </w:t>
            </w:r>
            <w:r w:rsidRPr="002E3FE7">
              <w:rPr>
                <w:rFonts w:ascii="Times New Roman" w:eastAsia="Times New Roman" w:hAnsi="Times New Roman" w:cs="Times New Roman"/>
                <w:color w:val="786E54"/>
                <w:sz w:val="24"/>
                <w:szCs w:val="24"/>
              </w:rPr>
              <w:t>involved small businesses in developing this proposed rule.</w:t>
            </w:r>
          </w:p>
          <w:p w:rsidR="00C163B2" w:rsidRPr="002E3FE7" w:rsidRDefault="00C163B2" w:rsidP="00B34CF8">
            <w:pPr>
              <w:ind w:left="0" w:right="18"/>
              <w:outlineLvl w:val="0"/>
              <w:rPr>
                <w:rFonts w:ascii="Times New Roman" w:eastAsia="Times New Roman" w:hAnsi="Times New Roman" w:cs="Times New Roman"/>
                <w:sz w:val="24"/>
                <w:szCs w:val="24"/>
              </w:rPr>
            </w:pPr>
          </w:p>
        </w:tc>
        <w:tc>
          <w:tcPr>
            <w:tcW w:w="5310" w:type="dxa"/>
          </w:tcPr>
          <w:p w:rsidR="00B34034" w:rsidRPr="002E3FE7" w:rsidRDefault="00EF7C55">
            <w:pPr>
              <w:ind w:left="72"/>
              <w:rPr>
                <w:rFonts w:asciiTheme="minorHAnsi" w:hAnsiTheme="minorHAnsi" w:cstheme="minorHAnsi"/>
                <w:iCs/>
                <w:sz w:val="24"/>
                <w:szCs w:val="24"/>
              </w:rPr>
            </w:pPr>
            <w:r w:rsidRPr="002E3FE7">
              <w:rPr>
                <w:rFonts w:asciiTheme="minorHAnsi" w:hAnsiTheme="minorHAnsi" w:cstheme="minorHAnsi"/>
                <w:sz w:val="24"/>
                <w:szCs w:val="24"/>
              </w:rPr>
              <w:t xml:space="preserve"> DEQ did not involve small businesses in this rulemaking. </w:t>
            </w:r>
            <w:r w:rsidRPr="002E3FE7">
              <w:rPr>
                <w:rFonts w:asciiTheme="minorHAnsi" w:hAnsiTheme="minorHAnsi" w:cstheme="minorHAnsi"/>
                <w:iCs/>
                <w:sz w:val="24"/>
                <w:szCs w:val="24"/>
              </w:rPr>
              <w:t>LRAPA followed appropriate requirements for rulemaking when it adopted its rules.</w:t>
            </w:r>
          </w:p>
          <w:p w:rsidR="006F02EB" w:rsidRPr="002E3FE7" w:rsidRDefault="006F02EB" w:rsidP="0021193A">
            <w:pPr>
              <w:ind w:left="72" w:right="18"/>
              <w:outlineLvl w:val="0"/>
              <w:rPr>
                <w:rFonts w:ascii="Times New Roman" w:eastAsia="Times New Roman" w:hAnsi="Times New Roman" w:cs="Times New Roman"/>
                <w:color w:val="000000" w:themeColor="text1"/>
                <w:sz w:val="24"/>
                <w:szCs w:val="24"/>
              </w:rPr>
            </w:pPr>
          </w:p>
        </w:tc>
      </w:tr>
    </w:tbl>
    <w:p w:rsidR="003835AA" w:rsidRDefault="003835AA" w:rsidP="003835AA">
      <w:pPr>
        <w:ind w:left="1080" w:right="18"/>
        <w:outlineLvl w:val="0"/>
        <w:rPr>
          <w:rFonts w:ascii="Times New Roman" w:eastAsia="Times New Roman" w:hAnsi="Times New Roman" w:cs="Times New Roman"/>
          <w:sz w:val="22"/>
          <w:szCs w:val="22"/>
        </w:rPr>
      </w:pPr>
    </w:p>
    <w:p w:rsidR="00C1038D" w:rsidRDefault="00C1038D" w:rsidP="00C1038D">
      <w:pPr>
        <w:pStyle w:val="ListParagraph"/>
        <w:ind w:left="1080" w:right="18"/>
        <w:rPr>
          <w:rFonts w:asciiTheme="minorHAnsi" w:eastAsia="Times New Roman" w:hAnsiTheme="minorHAnsi" w:cstheme="minorHAnsi"/>
          <w:color w:val="000000" w:themeColor="text1"/>
        </w:rPr>
      </w:pPr>
      <w:r>
        <w:rPr>
          <w:rFonts w:asciiTheme="minorHAnsi" w:eastAsia="Times New Roman" w:hAnsiTheme="minorHAnsi" w:cstheme="minorHAnsi"/>
          <w:bCs/>
        </w:rPr>
        <w:t xml:space="preserve">The following table illustrates </w:t>
      </w:r>
      <w:r w:rsidR="0021193A">
        <w:rPr>
          <w:rFonts w:asciiTheme="minorHAnsi" w:eastAsia="Times New Roman" w:hAnsiTheme="minorHAnsi" w:cstheme="minorHAnsi"/>
          <w:bCs/>
        </w:rPr>
        <w:t xml:space="preserve">the permit </w:t>
      </w:r>
      <w:r w:rsidR="0021193A" w:rsidRPr="00E830E8">
        <w:rPr>
          <w:rFonts w:asciiTheme="minorHAnsi" w:eastAsia="Times New Roman" w:hAnsiTheme="minorHAnsi" w:cstheme="minorHAnsi"/>
          <w:color w:val="000000" w:themeColor="text1"/>
        </w:rPr>
        <w:t>fees</w:t>
      </w:r>
      <w:r w:rsidR="008135BC" w:rsidRPr="008135BC">
        <w:rPr>
          <w:rFonts w:asciiTheme="minorHAnsi" w:eastAsia="Times New Roman" w:hAnsiTheme="minorHAnsi" w:cstheme="minorHAnsi"/>
          <w:color w:val="000000" w:themeColor="text1"/>
        </w:rPr>
        <w:t xml:space="preserve"> LRAPA adopted for area sources subject to </w:t>
      </w:r>
      <w:r>
        <w:rPr>
          <w:rFonts w:asciiTheme="minorHAnsi" w:eastAsia="Times New Roman" w:hAnsiTheme="minorHAnsi" w:cstheme="minorHAnsi"/>
          <w:color w:val="000000" w:themeColor="text1"/>
        </w:rPr>
        <w:t>the new area source emissions standards</w:t>
      </w:r>
      <w:r w:rsidR="008135BC" w:rsidRPr="008135BC">
        <w:rPr>
          <w:rFonts w:asciiTheme="minorHAnsi" w:eastAsia="Times New Roman" w:hAnsiTheme="minorHAnsi" w:cstheme="minorHAnsi"/>
          <w:color w:val="000000" w:themeColor="text1"/>
        </w:rPr>
        <w:t xml:space="preserve"> for General permits and General permit attachments</w:t>
      </w:r>
      <w:r w:rsidR="0021193A">
        <w:rPr>
          <w:rFonts w:asciiTheme="minorHAnsi" w:eastAsia="Times New Roman" w:hAnsiTheme="minorHAnsi" w:cstheme="minorHAnsi"/>
          <w:color w:val="000000" w:themeColor="text1"/>
        </w:rPr>
        <w:t xml:space="preserve">; these are the </w:t>
      </w:r>
      <w:r w:rsidR="008135BC" w:rsidRPr="008135BC">
        <w:rPr>
          <w:rFonts w:asciiTheme="minorHAnsi" w:eastAsia="Times New Roman" w:hAnsiTheme="minorHAnsi" w:cstheme="minorHAnsi"/>
          <w:color w:val="000000" w:themeColor="text1"/>
        </w:rPr>
        <w:t>actual fees paid in 2012</w:t>
      </w:r>
      <w:r w:rsidR="0021193A">
        <w:rPr>
          <w:rFonts w:asciiTheme="minorHAnsi" w:eastAsia="Times New Roman" w:hAnsiTheme="minorHAnsi" w:cstheme="minorHAnsi"/>
          <w:color w:val="000000" w:themeColor="text1"/>
        </w:rPr>
        <w:t>.</w:t>
      </w:r>
    </w:p>
    <w:p w:rsidR="00C1038D" w:rsidRPr="00C1038D" w:rsidRDefault="00C1038D" w:rsidP="00C1038D">
      <w:pPr>
        <w:pStyle w:val="ListParagraph"/>
        <w:ind w:left="1710" w:right="18"/>
        <w:outlineLvl w:val="0"/>
        <w:rPr>
          <w:rFonts w:asciiTheme="minorHAnsi" w:eastAsia="Times New Roman" w:hAnsiTheme="minorHAnsi" w:cstheme="minorHAnsi"/>
          <w:bCs/>
        </w:rPr>
      </w:pPr>
    </w:p>
    <w:tbl>
      <w:tblPr>
        <w:tblStyle w:val="TableGrid"/>
        <w:tblW w:w="0" w:type="auto"/>
        <w:tblInd w:w="1098" w:type="dxa"/>
        <w:tblLook w:val="04A0"/>
      </w:tblPr>
      <w:tblGrid>
        <w:gridCol w:w="3051"/>
        <w:gridCol w:w="2250"/>
        <w:gridCol w:w="1800"/>
        <w:gridCol w:w="1899"/>
      </w:tblGrid>
      <w:tr w:rsidR="00C1038D" w:rsidRPr="00C1038D" w:rsidTr="00C1038D">
        <w:tc>
          <w:tcPr>
            <w:tcW w:w="3051" w:type="dxa"/>
            <w:tcBorders>
              <w:top w:val="double" w:sz="4" w:space="0" w:color="auto"/>
              <w:left w:val="double" w:sz="4" w:space="0" w:color="auto"/>
              <w:bottom w:val="double" w:sz="4" w:space="0" w:color="auto"/>
            </w:tcBorders>
            <w:shd w:val="clear" w:color="auto" w:fill="008080"/>
          </w:tcPr>
          <w:p w:rsidR="00C1038D" w:rsidRPr="00C1038D" w:rsidRDefault="0021193A" w:rsidP="0021193A">
            <w:pPr>
              <w:ind w:left="0" w:right="18"/>
              <w:jc w:val="center"/>
              <w:rPr>
                <w:rFonts w:asciiTheme="majorHAnsi" w:eastAsia="Times New Roman" w:hAnsiTheme="majorHAnsi" w:cstheme="majorHAnsi"/>
                <w:b/>
                <w:color w:val="FFFFFF" w:themeColor="background1"/>
              </w:rPr>
            </w:pPr>
            <w:r>
              <w:rPr>
                <w:rFonts w:asciiTheme="majorHAnsi" w:eastAsia="Times New Roman" w:hAnsiTheme="majorHAnsi" w:cstheme="majorHAnsi"/>
                <w:b/>
                <w:color w:val="FFFFFF" w:themeColor="background1"/>
              </w:rPr>
              <w:t>Area Source National Emission Standards for Hazardous Air Pollutants</w:t>
            </w:r>
          </w:p>
        </w:tc>
        <w:tc>
          <w:tcPr>
            <w:tcW w:w="2250" w:type="dxa"/>
            <w:tcBorders>
              <w:top w:val="double" w:sz="4" w:space="0" w:color="auto"/>
              <w:bottom w:val="double" w:sz="4" w:space="0" w:color="auto"/>
            </w:tcBorders>
            <w:shd w:val="clear" w:color="auto" w:fill="008080"/>
          </w:tcPr>
          <w:p w:rsidR="00C1038D" w:rsidRPr="00C1038D" w:rsidRDefault="00C1038D" w:rsidP="0021193A">
            <w:pPr>
              <w:ind w:left="0" w:right="18"/>
              <w:jc w:val="center"/>
              <w:rPr>
                <w:rFonts w:asciiTheme="majorHAnsi" w:eastAsia="Times New Roman" w:hAnsiTheme="majorHAnsi" w:cstheme="majorHAnsi"/>
                <w:b/>
                <w:color w:val="FFFFFF" w:themeColor="background1"/>
              </w:rPr>
            </w:pPr>
            <w:r>
              <w:rPr>
                <w:rFonts w:asciiTheme="majorHAnsi" w:eastAsia="Times New Roman" w:hAnsiTheme="majorHAnsi" w:cstheme="majorHAnsi"/>
                <w:b/>
                <w:color w:val="FFFFFF" w:themeColor="background1"/>
              </w:rPr>
              <w:t xml:space="preserve">Air Contaminant Discharge </w:t>
            </w:r>
            <w:r w:rsidRPr="00C1038D">
              <w:rPr>
                <w:rFonts w:asciiTheme="majorHAnsi" w:eastAsia="Times New Roman" w:hAnsiTheme="majorHAnsi" w:cstheme="majorHAnsi"/>
                <w:b/>
                <w:color w:val="FFFFFF" w:themeColor="background1"/>
              </w:rPr>
              <w:t>Permit Type</w:t>
            </w:r>
          </w:p>
        </w:tc>
        <w:tc>
          <w:tcPr>
            <w:tcW w:w="1800" w:type="dxa"/>
            <w:tcBorders>
              <w:top w:val="double" w:sz="4" w:space="0" w:color="auto"/>
              <w:bottom w:val="double" w:sz="4" w:space="0" w:color="auto"/>
            </w:tcBorders>
            <w:shd w:val="clear" w:color="auto" w:fill="008080"/>
          </w:tcPr>
          <w:p w:rsidR="00C1038D" w:rsidRPr="00C1038D" w:rsidRDefault="00C1038D" w:rsidP="0021193A">
            <w:pPr>
              <w:ind w:left="0" w:right="18"/>
              <w:jc w:val="center"/>
              <w:rPr>
                <w:rFonts w:asciiTheme="majorHAnsi" w:eastAsia="Times New Roman" w:hAnsiTheme="majorHAnsi" w:cstheme="majorHAnsi"/>
                <w:b/>
                <w:color w:val="FFFFFF" w:themeColor="background1"/>
              </w:rPr>
            </w:pPr>
            <w:r>
              <w:rPr>
                <w:rFonts w:asciiTheme="majorHAnsi" w:eastAsia="Times New Roman" w:hAnsiTheme="majorHAnsi" w:cstheme="majorHAnsi"/>
                <w:b/>
                <w:color w:val="FFFFFF" w:themeColor="background1"/>
              </w:rPr>
              <w:t xml:space="preserve">Number </w:t>
            </w:r>
            <w:r w:rsidRPr="00C1038D">
              <w:rPr>
                <w:rFonts w:asciiTheme="majorHAnsi" w:eastAsia="Times New Roman" w:hAnsiTheme="majorHAnsi" w:cstheme="majorHAnsi"/>
                <w:b/>
                <w:color w:val="FFFFFF" w:themeColor="background1"/>
              </w:rPr>
              <w:t xml:space="preserve">of </w:t>
            </w:r>
            <w:r w:rsidR="0021193A">
              <w:rPr>
                <w:rFonts w:asciiTheme="majorHAnsi" w:eastAsia="Times New Roman" w:hAnsiTheme="majorHAnsi" w:cstheme="majorHAnsi"/>
                <w:b/>
                <w:color w:val="FFFFFF" w:themeColor="background1"/>
              </w:rPr>
              <w:t>facilities</w:t>
            </w:r>
            <w:r w:rsidR="002E3FE7">
              <w:rPr>
                <w:rFonts w:asciiTheme="majorHAnsi" w:eastAsia="Times New Roman" w:hAnsiTheme="majorHAnsi" w:cstheme="majorHAnsi"/>
                <w:b/>
                <w:color w:val="FFFFFF" w:themeColor="background1"/>
              </w:rPr>
              <w:t xml:space="preserve"> in Lane County</w:t>
            </w:r>
          </w:p>
        </w:tc>
        <w:tc>
          <w:tcPr>
            <w:tcW w:w="1899" w:type="dxa"/>
            <w:tcBorders>
              <w:top w:val="double" w:sz="4" w:space="0" w:color="auto"/>
              <w:bottom w:val="double" w:sz="4" w:space="0" w:color="auto"/>
              <w:right w:val="double" w:sz="4" w:space="0" w:color="auto"/>
            </w:tcBorders>
            <w:shd w:val="clear" w:color="auto" w:fill="008080"/>
          </w:tcPr>
          <w:p w:rsidR="00C1038D" w:rsidRPr="00C1038D" w:rsidRDefault="00C1038D" w:rsidP="0021193A">
            <w:pPr>
              <w:ind w:left="0" w:right="18"/>
              <w:jc w:val="center"/>
              <w:rPr>
                <w:rFonts w:asciiTheme="majorHAnsi" w:eastAsia="Times New Roman" w:hAnsiTheme="majorHAnsi" w:cstheme="majorHAnsi"/>
                <w:b/>
                <w:color w:val="FFFFFF" w:themeColor="background1"/>
              </w:rPr>
            </w:pPr>
            <w:r>
              <w:rPr>
                <w:rFonts w:asciiTheme="majorHAnsi" w:eastAsia="Times New Roman" w:hAnsiTheme="majorHAnsi" w:cstheme="majorHAnsi"/>
                <w:b/>
                <w:color w:val="FFFFFF" w:themeColor="background1"/>
              </w:rPr>
              <w:t>Total annual f</w:t>
            </w:r>
            <w:r w:rsidRPr="00C1038D">
              <w:rPr>
                <w:rFonts w:asciiTheme="majorHAnsi" w:eastAsia="Times New Roman" w:hAnsiTheme="majorHAnsi" w:cstheme="majorHAnsi"/>
                <w:b/>
                <w:color w:val="FFFFFF" w:themeColor="background1"/>
              </w:rPr>
              <w:t xml:space="preserve">ees </w:t>
            </w:r>
            <w:r w:rsidR="0021193A">
              <w:rPr>
                <w:rFonts w:asciiTheme="majorHAnsi" w:eastAsia="Times New Roman" w:hAnsiTheme="majorHAnsi" w:cstheme="majorHAnsi"/>
                <w:b/>
                <w:color w:val="FFFFFF" w:themeColor="background1"/>
              </w:rPr>
              <w:t>for all facilities combined</w:t>
            </w:r>
          </w:p>
        </w:tc>
      </w:tr>
      <w:tr w:rsidR="00C1038D" w:rsidRPr="007605F5" w:rsidTr="00C1038D">
        <w:tc>
          <w:tcPr>
            <w:tcW w:w="3051" w:type="dxa"/>
            <w:vMerge w:val="restart"/>
            <w:tcBorders>
              <w:top w:val="double" w:sz="4" w:space="0" w:color="auto"/>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Motor Vehicle and Mobile Equipment Surface Coating Operations (6H)</w:t>
            </w:r>
          </w:p>
        </w:tc>
        <w:tc>
          <w:tcPr>
            <w:tcW w:w="2250" w:type="dxa"/>
            <w:tcBorders>
              <w:top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Registration</w:t>
            </w:r>
          </w:p>
        </w:tc>
        <w:tc>
          <w:tcPr>
            <w:tcW w:w="1800" w:type="dxa"/>
            <w:tcBorders>
              <w:top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2</w:t>
            </w:r>
          </w:p>
        </w:tc>
        <w:tc>
          <w:tcPr>
            <w:tcW w:w="1899" w:type="dxa"/>
            <w:tcBorders>
              <w:top w:val="double" w:sz="4" w:space="0" w:color="auto"/>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$480</w:t>
            </w:r>
          </w:p>
        </w:tc>
      </w:tr>
      <w:tr w:rsidR="00C1038D" w:rsidRPr="007605F5" w:rsidTr="00C1038D">
        <w:tc>
          <w:tcPr>
            <w:tcW w:w="3051" w:type="dxa"/>
            <w:vMerge/>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Basic (&lt; 20 gallons/yr)</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2</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$786</w:t>
            </w:r>
          </w:p>
        </w:tc>
      </w:tr>
      <w:tr w:rsidR="00C1038D" w:rsidRPr="007605F5" w:rsidTr="00C1038D">
        <w:tc>
          <w:tcPr>
            <w:tcW w:w="3051" w:type="dxa"/>
            <w:vMerge/>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 (&gt;20 gallons/yr)</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18</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$15,680</w:t>
            </w:r>
          </w:p>
        </w:tc>
      </w:tr>
      <w:tr w:rsidR="00C1038D" w:rsidRPr="007605F5" w:rsidTr="00C1038D">
        <w:tc>
          <w:tcPr>
            <w:tcW w:w="3051" w:type="dxa"/>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Paint Stripping and Miscellaneous Surface Coating Operations (6H)</w:t>
            </w: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0</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w:t>
            </w:r>
          </w:p>
        </w:tc>
      </w:tr>
      <w:tr w:rsidR="00C1038D" w:rsidRPr="007605F5" w:rsidTr="00C1038D">
        <w:tc>
          <w:tcPr>
            <w:tcW w:w="3051" w:type="dxa"/>
            <w:vMerge w:val="restart"/>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Metal Fabri</w:t>
            </w:r>
            <w:r w:rsidR="0021193A">
              <w:rPr>
                <w:rFonts w:ascii="Times New Roman" w:eastAsia="Times New Roman" w:hAnsi="Times New Roman" w:cs="Times New Roman"/>
                <w:color w:val="000000" w:themeColor="text1"/>
              </w:rPr>
              <w:t xml:space="preserve">cation and Finishing Operations </w:t>
            </w:r>
            <w:r w:rsidRPr="00C1038D">
              <w:rPr>
                <w:rFonts w:ascii="Times New Roman" w:eastAsia="Times New Roman" w:hAnsi="Times New Roman" w:cs="Times New Roman"/>
                <w:color w:val="000000" w:themeColor="text1"/>
              </w:rPr>
              <w:t>(6X)</w:t>
            </w: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6</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$8,478</w:t>
            </w:r>
          </w:p>
        </w:tc>
      </w:tr>
      <w:tr w:rsidR="00C1038D" w:rsidRPr="007605F5" w:rsidTr="00C1038D">
        <w:tc>
          <w:tcPr>
            <w:tcW w:w="3051" w:type="dxa"/>
            <w:vMerge/>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 Attachment</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0</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w:t>
            </w:r>
          </w:p>
        </w:tc>
      </w:tr>
      <w:tr w:rsidR="00C1038D" w:rsidRPr="007605F5" w:rsidTr="00C1038D">
        <w:tc>
          <w:tcPr>
            <w:tcW w:w="3051" w:type="dxa"/>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Paints and Allied Products Manufacturing (7C)</w:t>
            </w: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0</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w:t>
            </w:r>
          </w:p>
        </w:tc>
      </w:tr>
      <w:tr w:rsidR="00C1038D" w:rsidRPr="007605F5" w:rsidTr="00C1038D">
        <w:tc>
          <w:tcPr>
            <w:tcW w:w="3051" w:type="dxa"/>
            <w:vMerge w:val="restart"/>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Plating and Polishing Operations (6W)</w:t>
            </w: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2</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$1,568</w:t>
            </w:r>
          </w:p>
        </w:tc>
      </w:tr>
      <w:tr w:rsidR="00C1038D" w:rsidRPr="007605F5" w:rsidTr="00C1038D">
        <w:tc>
          <w:tcPr>
            <w:tcW w:w="3051" w:type="dxa"/>
            <w:vMerge/>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 Attachment</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2</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$232</w:t>
            </w:r>
          </w:p>
        </w:tc>
      </w:tr>
      <w:tr w:rsidR="00C1038D" w:rsidRPr="007605F5" w:rsidTr="00C1038D">
        <w:tc>
          <w:tcPr>
            <w:tcW w:w="3051" w:type="dxa"/>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Aluminum, Copper and Other Nonferrous Foundries (6Z)</w:t>
            </w: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0</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w:t>
            </w:r>
          </w:p>
        </w:tc>
      </w:tr>
      <w:tr w:rsidR="00C1038D" w:rsidRPr="007605F5" w:rsidTr="00C1038D">
        <w:tc>
          <w:tcPr>
            <w:tcW w:w="3051" w:type="dxa"/>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 xml:space="preserve">Ferroalloy Production Facilities </w:t>
            </w:r>
            <w:r w:rsidRPr="00C1038D">
              <w:rPr>
                <w:rFonts w:ascii="Times New Roman" w:eastAsia="Times New Roman" w:hAnsi="Times New Roman" w:cs="Times New Roman"/>
                <w:color w:val="000000" w:themeColor="text1"/>
              </w:rPr>
              <w:lastRenderedPageBreak/>
              <w:t>(6Y)</w:t>
            </w: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lastRenderedPageBreak/>
              <w:t>General</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0</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w:t>
            </w:r>
          </w:p>
        </w:tc>
      </w:tr>
      <w:tr w:rsidR="00C1038D" w:rsidRPr="007605F5" w:rsidTr="00C1038D">
        <w:tc>
          <w:tcPr>
            <w:tcW w:w="3051" w:type="dxa"/>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lastRenderedPageBreak/>
              <w:t>Perchloroethylene Dry Cleaning Operations (M)</w:t>
            </w: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Registration</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3</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$540</w:t>
            </w:r>
          </w:p>
        </w:tc>
      </w:tr>
      <w:tr w:rsidR="00C1038D" w:rsidRPr="007605F5" w:rsidTr="00C1038D">
        <w:tc>
          <w:tcPr>
            <w:tcW w:w="7101" w:type="dxa"/>
            <w:gridSpan w:val="3"/>
            <w:tcBorders>
              <w:left w:val="double" w:sz="4" w:space="0" w:color="auto"/>
              <w:bottom w:val="double" w:sz="4" w:space="0" w:color="auto"/>
            </w:tcBorders>
          </w:tcPr>
          <w:p w:rsidR="002E3FE7" w:rsidRDefault="002E3FE7" w:rsidP="002E3FE7">
            <w:pPr>
              <w:ind w:left="0" w:right="18"/>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Total f</w:t>
            </w:r>
            <w:r w:rsidR="00C1038D">
              <w:rPr>
                <w:rFonts w:ascii="Times New Roman" w:eastAsia="Times New Roman" w:hAnsi="Times New Roman" w:cs="Times New Roman"/>
                <w:color w:val="000000" w:themeColor="text1"/>
              </w:rPr>
              <w:t>ees collected by LRAPA</w:t>
            </w:r>
            <w:r w:rsidR="0021193A">
              <w:rPr>
                <w:rFonts w:ascii="Times New Roman" w:eastAsia="Times New Roman" w:hAnsi="Times New Roman" w:cs="Times New Roman"/>
                <w:color w:val="000000" w:themeColor="text1"/>
              </w:rPr>
              <w:t xml:space="preserve"> in 2012 resulting from</w:t>
            </w:r>
            <w:r>
              <w:rPr>
                <w:rFonts w:ascii="Times New Roman" w:eastAsia="Times New Roman" w:hAnsi="Times New Roman" w:cs="Times New Roman"/>
                <w:color w:val="000000" w:themeColor="text1"/>
              </w:rPr>
              <w:t xml:space="preserve"> </w:t>
            </w:r>
          </w:p>
          <w:p w:rsidR="00C1038D" w:rsidRPr="00C1038D" w:rsidRDefault="002E3FE7" w:rsidP="002E3FE7">
            <w:pPr>
              <w:ind w:left="0" w:right="18"/>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LRAPA’s</w:t>
            </w:r>
            <w:r w:rsidR="0021193A">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2011 </w:t>
            </w:r>
            <w:r w:rsidR="0021193A">
              <w:rPr>
                <w:rFonts w:ascii="Times New Roman" w:eastAsia="Times New Roman" w:hAnsi="Times New Roman" w:cs="Times New Roman"/>
                <w:color w:val="000000" w:themeColor="text1"/>
              </w:rPr>
              <w:t>rule adoption</w:t>
            </w:r>
            <w:r>
              <w:rPr>
                <w:rFonts w:ascii="Times New Roman" w:eastAsia="Times New Roman" w:hAnsi="Times New Roman" w:cs="Times New Roman"/>
                <w:color w:val="000000" w:themeColor="text1"/>
              </w:rPr>
              <w:t>:</w:t>
            </w:r>
            <w:r w:rsidR="0021193A">
              <w:rPr>
                <w:rFonts w:ascii="Times New Roman" w:eastAsia="Times New Roman" w:hAnsi="Times New Roman" w:cs="Times New Roman"/>
                <w:color w:val="000000" w:themeColor="text1"/>
              </w:rPr>
              <w:t xml:space="preserve"> </w:t>
            </w:r>
          </w:p>
        </w:tc>
        <w:tc>
          <w:tcPr>
            <w:tcW w:w="1899" w:type="dxa"/>
            <w:tcBorders>
              <w:bottom w:val="double" w:sz="4" w:space="0" w:color="auto"/>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$27,764</w:t>
            </w:r>
          </w:p>
        </w:tc>
      </w:tr>
    </w:tbl>
    <w:p w:rsidR="00C1038D" w:rsidRPr="00797B82" w:rsidRDefault="00C1038D" w:rsidP="003835AA">
      <w:pPr>
        <w:ind w:left="1080" w:right="18"/>
        <w:outlineLvl w:val="0"/>
        <w:rPr>
          <w:rFonts w:ascii="Times New Roman" w:eastAsia="Times New Roman" w:hAnsi="Times New Roman" w:cs="Times New Roman"/>
          <w:sz w:val="22"/>
          <w:szCs w:val="22"/>
        </w:rPr>
      </w:pPr>
    </w:p>
    <w:p w:rsidR="00B35715" w:rsidRDefault="00B35715" w:rsidP="004229AB">
      <w:pPr>
        <w:spacing w:after="120"/>
        <w:ind w:left="72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Documents relied on for fiscal and economic impact</w:t>
      </w:r>
    </w:p>
    <w:tbl>
      <w:tblPr>
        <w:tblStyle w:val="TableGrid"/>
        <w:tblW w:w="0" w:type="auto"/>
        <w:tblInd w:w="828" w:type="dxa"/>
        <w:tblLayout w:type="fixed"/>
        <w:tblLook w:val="04A0"/>
      </w:tblPr>
      <w:tblGrid>
        <w:gridCol w:w="6210"/>
        <w:gridCol w:w="3600"/>
      </w:tblGrid>
      <w:tr w:rsidR="00243FDA" w:rsidRPr="00243FDA" w:rsidTr="00243FDA">
        <w:tc>
          <w:tcPr>
            <w:tcW w:w="6210" w:type="dxa"/>
            <w:tcBorders>
              <w:top w:val="double" w:sz="4" w:space="0" w:color="auto"/>
              <w:left w:val="double" w:sz="4" w:space="0" w:color="auto"/>
            </w:tcBorders>
            <w:shd w:val="clear" w:color="auto" w:fill="008272"/>
          </w:tcPr>
          <w:p w:rsidR="00243FDA" w:rsidRPr="00243FDA" w:rsidRDefault="00243FDA" w:rsidP="00586714">
            <w:pPr>
              <w:ind w:left="0" w:right="18"/>
              <w:rPr>
                <w:rFonts w:ascii="Times New Roman" w:eastAsia="Times New Roman" w:hAnsi="Times New Roman" w:cs="Times New Roman"/>
                <w:b/>
                <w:bCs/>
                <w:color w:val="FFFFFF" w:themeColor="background1"/>
              </w:rPr>
            </w:pPr>
            <w:r w:rsidRPr="00243FDA">
              <w:rPr>
                <w:rFonts w:asciiTheme="majorHAnsi" w:eastAsia="Times New Roman" w:hAnsiTheme="majorHAnsi" w:cstheme="majorHAnsi"/>
                <w:b/>
                <w:bCs/>
                <w:color w:val="FFFFFF" w:themeColor="background1"/>
              </w:rPr>
              <w:t>Document title</w:t>
            </w:r>
          </w:p>
        </w:tc>
        <w:tc>
          <w:tcPr>
            <w:tcW w:w="3600" w:type="dxa"/>
            <w:tcBorders>
              <w:top w:val="double" w:sz="4" w:space="0" w:color="auto"/>
              <w:right w:val="double" w:sz="4" w:space="0" w:color="auto"/>
            </w:tcBorders>
            <w:shd w:val="clear" w:color="auto" w:fill="008272"/>
          </w:tcPr>
          <w:p w:rsidR="00243FDA" w:rsidRPr="00243FDA" w:rsidRDefault="00243FDA" w:rsidP="00586714">
            <w:pPr>
              <w:ind w:left="0" w:right="18"/>
              <w:rPr>
                <w:rFonts w:ascii="Times New Roman" w:eastAsia="Times New Roman" w:hAnsi="Times New Roman" w:cs="Times New Roman"/>
                <w:b/>
                <w:bCs/>
                <w:color w:val="FFFFFF" w:themeColor="background1"/>
              </w:rPr>
            </w:pPr>
            <w:r w:rsidRPr="00243FDA">
              <w:rPr>
                <w:rFonts w:asciiTheme="majorHAnsi" w:eastAsia="Times New Roman" w:hAnsiTheme="majorHAnsi" w:cstheme="majorHAnsi"/>
                <w:b/>
                <w:bCs/>
                <w:color w:val="FFFFFF" w:themeColor="background1"/>
              </w:rPr>
              <w:t>Document location</w:t>
            </w:r>
          </w:p>
        </w:tc>
      </w:tr>
      <w:tr w:rsidR="00243FDA" w:rsidRPr="00243FDA" w:rsidTr="00243FDA">
        <w:tc>
          <w:tcPr>
            <w:tcW w:w="6210" w:type="dxa"/>
            <w:tcBorders>
              <w:left w:val="double" w:sz="4" w:space="0" w:color="auto"/>
            </w:tcBorders>
          </w:tcPr>
          <w:p w:rsidR="00243FDA" w:rsidRPr="00243FDA" w:rsidRDefault="00243FDA" w:rsidP="00586714">
            <w:pPr>
              <w:ind w:left="0" w:right="18"/>
              <w:rPr>
                <w:rFonts w:ascii="Times New Roman" w:eastAsia="Times New Roman" w:hAnsi="Times New Roman" w:cs="Times New Roman"/>
                <w:bCs/>
                <w:color w:val="000000" w:themeColor="text1"/>
              </w:rPr>
            </w:pPr>
            <w:r w:rsidRPr="00243FDA">
              <w:rPr>
                <w:rFonts w:asciiTheme="minorHAnsi" w:eastAsia="Times New Roman" w:hAnsiTheme="minorHAnsi" w:cstheme="minorHAnsi"/>
                <w:bCs/>
                <w:color w:val="000000" w:themeColor="text1"/>
              </w:rPr>
              <w:t>LRAPA rules adopted April 25, 2011</w:t>
            </w:r>
          </w:p>
        </w:tc>
        <w:tc>
          <w:tcPr>
            <w:tcW w:w="3600" w:type="dxa"/>
            <w:tcBorders>
              <w:right w:val="double" w:sz="4" w:space="0" w:color="auto"/>
            </w:tcBorders>
          </w:tcPr>
          <w:p w:rsidR="00243FDA" w:rsidRPr="00243FDA" w:rsidRDefault="00243FDA" w:rsidP="00586714">
            <w:pPr>
              <w:ind w:left="72" w:right="18"/>
              <w:rPr>
                <w:color w:val="702C1C" w:themeColor="accent1" w:themeShade="80"/>
              </w:rPr>
            </w:pPr>
            <w:r w:rsidRPr="00243FDA">
              <w:rPr>
                <w:rFonts w:asciiTheme="minorHAnsi" w:eastAsia="Times New Roman" w:hAnsiTheme="minorHAnsi" w:cstheme="minorHAnsi"/>
                <w:bCs/>
                <w:color w:val="000000" w:themeColor="text1"/>
              </w:rPr>
              <w:t>Provided at the end of this document</w:t>
            </w:r>
            <w:r w:rsidRPr="00243FDA">
              <w:rPr>
                <w:color w:val="702C1C" w:themeColor="accent1" w:themeShade="80"/>
              </w:rPr>
              <w:t xml:space="preserve"> </w:t>
            </w:r>
          </w:p>
          <w:p w:rsidR="00243FDA" w:rsidRPr="00243FDA" w:rsidRDefault="00243FDA" w:rsidP="00586714">
            <w:pPr>
              <w:ind w:left="72" w:right="18"/>
            </w:pPr>
          </w:p>
        </w:tc>
      </w:tr>
      <w:tr w:rsidR="00243FDA" w:rsidRPr="00243FDA" w:rsidTr="00243FDA">
        <w:tc>
          <w:tcPr>
            <w:tcW w:w="6210" w:type="dxa"/>
            <w:tcBorders>
              <w:left w:val="double" w:sz="4" w:space="0" w:color="auto"/>
            </w:tcBorders>
          </w:tcPr>
          <w:p w:rsidR="00243FDA" w:rsidRPr="00243FDA" w:rsidRDefault="00243FDA" w:rsidP="00586714">
            <w:pPr>
              <w:ind w:left="0" w:right="18"/>
              <w:rPr>
                <w:rFonts w:ascii="Times New Roman" w:eastAsia="Times New Roman" w:hAnsi="Times New Roman" w:cs="Times New Roman"/>
                <w:bCs/>
                <w:color w:val="000000" w:themeColor="text1"/>
              </w:rPr>
            </w:pPr>
            <w:r w:rsidRPr="00243FDA">
              <w:rPr>
                <w:rFonts w:ascii="Times New Roman" w:eastAsia="Times New Roman" w:hAnsi="Times New Roman" w:cs="Times New Roman"/>
                <w:bCs/>
                <w:color w:val="000000" w:themeColor="text1"/>
              </w:rPr>
              <w:t xml:space="preserve">LRAPA Board of Directors Meeting, April 25, 2011, Item 5: </w:t>
            </w:r>
            <w:r w:rsidRPr="00243FDA">
              <w:rPr>
                <w:rFonts w:asciiTheme="minorHAnsi" w:hAnsiTheme="minorHAnsi" w:cstheme="minorHAnsi"/>
                <w:bCs/>
              </w:rPr>
              <w:t>Adoption of PM</w:t>
            </w:r>
            <w:r w:rsidRPr="00243FDA">
              <w:rPr>
                <w:rFonts w:asciiTheme="minorHAnsi" w:hAnsiTheme="minorHAnsi" w:cstheme="minorHAnsi"/>
                <w:bCs/>
                <w:vertAlign w:val="subscript"/>
              </w:rPr>
              <w:t>2.5</w:t>
            </w:r>
            <w:r w:rsidRPr="00243FDA">
              <w:rPr>
                <w:rFonts w:asciiTheme="minorHAnsi" w:hAnsiTheme="minorHAnsi" w:cstheme="minorHAnsi"/>
                <w:bCs/>
              </w:rPr>
              <w:t xml:space="preserve"> and Greenhouse Gas Air Contaminant Discharge Permitting, ACDP Permitting for Area Sources of Hazardous Air Pollutants, and G</w:t>
            </w:r>
            <w:r>
              <w:rPr>
                <w:rFonts w:asciiTheme="minorHAnsi" w:hAnsiTheme="minorHAnsi" w:cstheme="minorHAnsi"/>
                <w:bCs/>
              </w:rPr>
              <w:t>reenhouse Gas</w:t>
            </w:r>
            <w:r w:rsidRPr="00243FDA">
              <w:rPr>
                <w:rFonts w:asciiTheme="minorHAnsi" w:hAnsiTheme="minorHAnsi" w:cstheme="minorHAnsi"/>
                <w:bCs/>
              </w:rPr>
              <w:t xml:space="preserve"> Reporting Fee Requirements, </w:t>
            </w:r>
            <w:r w:rsidRPr="00243FDA">
              <w:rPr>
                <w:rFonts w:ascii="Times New Roman" w:hAnsi="Times New Roman" w:cs="Times New Roman"/>
              </w:rPr>
              <w:t>Titles 12, 32, 34, 36, 37, 38, 40, 42, 44, 46, and 50</w:t>
            </w:r>
          </w:p>
        </w:tc>
        <w:tc>
          <w:tcPr>
            <w:tcW w:w="3600" w:type="dxa"/>
            <w:tcBorders>
              <w:right w:val="double" w:sz="4" w:space="0" w:color="auto"/>
            </w:tcBorders>
          </w:tcPr>
          <w:p w:rsidR="00243FDA" w:rsidRPr="00243FDA" w:rsidRDefault="00243FDA" w:rsidP="00586714">
            <w:pPr>
              <w:ind w:left="72" w:right="18"/>
              <w:rPr>
                <w:rFonts w:asciiTheme="minorHAnsi" w:eastAsia="Times New Roman" w:hAnsiTheme="minorHAnsi" w:cstheme="minorHAnsi"/>
                <w:bCs/>
                <w:color w:val="000000" w:themeColor="text1"/>
              </w:rPr>
            </w:pPr>
            <w:r w:rsidRPr="00243FDA">
              <w:rPr>
                <w:rFonts w:asciiTheme="minorHAnsi" w:eastAsia="Times New Roman" w:hAnsiTheme="minorHAnsi" w:cstheme="minorHAnsi"/>
                <w:bCs/>
                <w:color w:val="000000" w:themeColor="text1"/>
              </w:rPr>
              <w:t>DEQ Headquarters</w:t>
            </w:r>
          </w:p>
          <w:p w:rsidR="00243FDA" w:rsidRPr="00243FDA" w:rsidRDefault="00243FDA" w:rsidP="00586714">
            <w:pPr>
              <w:ind w:left="72" w:right="18"/>
              <w:rPr>
                <w:rFonts w:asciiTheme="minorHAnsi" w:eastAsia="Times New Roman" w:hAnsiTheme="minorHAnsi" w:cstheme="minorHAnsi"/>
                <w:bCs/>
                <w:color w:val="000000" w:themeColor="text1"/>
              </w:rPr>
            </w:pPr>
            <w:r w:rsidRPr="00243FDA">
              <w:rPr>
                <w:rFonts w:asciiTheme="minorHAnsi" w:eastAsia="Times New Roman" w:hAnsiTheme="minorHAnsi" w:cstheme="minorHAnsi"/>
                <w:bCs/>
                <w:color w:val="000000" w:themeColor="text1"/>
              </w:rPr>
              <w:t>811 SW 6</w:t>
            </w:r>
            <w:r w:rsidRPr="00243FDA">
              <w:rPr>
                <w:rFonts w:asciiTheme="minorHAnsi" w:eastAsia="Times New Roman" w:hAnsiTheme="minorHAnsi" w:cstheme="minorHAnsi"/>
                <w:bCs/>
                <w:color w:val="000000" w:themeColor="text1"/>
                <w:vertAlign w:val="superscript"/>
              </w:rPr>
              <w:t>th</w:t>
            </w:r>
            <w:r w:rsidRPr="00243FDA">
              <w:rPr>
                <w:rFonts w:asciiTheme="minorHAnsi" w:eastAsia="Times New Roman" w:hAnsiTheme="minorHAnsi" w:cstheme="minorHAnsi"/>
                <w:bCs/>
                <w:color w:val="000000" w:themeColor="text1"/>
              </w:rPr>
              <w:t xml:space="preserve"> Avenue</w:t>
            </w:r>
          </w:p>
          <w:p w:rsidR="00243FDA" w:rsidRPr="00243FDA" w:rsidRDefault="00243FDA" w:rsidP="00586714">
            <w:pPr>
              <w:ind w:left="72" w:right="18"/>
              <w:rPr>
                <w:highlight w:val="yellow"/>
              </w:rPr>
            </w:pPr>
            <w:r w:rsidRPr="00243FDA">
              <w:rPr>
                <w:rFonts w:asciiTheme="minorHAnsi" w:eastAsia="Times New Roman" w:hAnsiTheme="minorHAnsi" w:cstheme="minorHAnsi"/>
                <w:bCs/>
                <w:color w:val="000000" w:themeColor="text1"/>
              </w:rPr>
              <w:t>Portland, OR 97204</w:t>
            </w:r>
          </w:p>
        </w:tc>
      </w:tr>
      <w:tr w:rsidR="00243FDA" w:rsidRPr="00243FDA" w:rsidTr="00243FDA">
        <w:tc>
          <w:tcPr>
            <w:tcW w:w="6210" w:type="dxa"/>
            <w:tcBorders>
              <w:left w:val="double" w:sz="4" w:space="0" w:color="auto"/>
            </w:tcBorders>
          </w:tcPr>
          <w:p w:rsidR="00243FDA" w:rsidRPr="00566C5E" w:rsidRDefault="00243FDA" w:rsidP="00586714">
            <w:pPr>
              <w:ind w:left="0" w:right="18"/>
              <w:rPr>
                <w:rFonts w:ascii="Times New Roman" w:eastAsia="Times New Roman" w:hAnsi="Times New Roman" w:cs="Times New Roman"/>
                <w:bCs/>
                <w:color w:val="000000" w:themeColor="text1"/>
              </w:rPr>
            </w:pPr>
            <w:r w:rsidRPr="00566C5E">
              <w:rPr>
                <w:rFonts w:asciiTheme="minorHAnsi" w:eastAsia="Times New Roman" w:hAnsiTheme="minorHAnsi" w:cstheme="minorHAnsi"/>
                <w:bCs/>
                <w:color w:val="000000" w:themeColor="text1"/>
              </w:rPr>
              <w:t>Oregon Administrative Rules Chapter 340 Divisions 200, 202, 210, 215, 216, 222, 224, 225, 228, 246, and OAR 340-244-0238 through 0246</w:t>
            </w:r>
          </w:p>
        </w:tc>
        <w:tc>
          <w:tcPr>
            <w:tcW w:w="3600" w:type="dxa"/>
            <w:tcBorders>
              <w:right w:val="double" w:sz="4" w:space="0" w:color="auto"/>
            </w:tcBorders>
          </w:tcPr>
          <w:p w:rsidR="00243FDA" w:rsidRPr="00243FDA" w:rsidRDefault="00A46A4A" w:rsidP="00586714">
            <w:pPr>
              <w:ind w:left="72" w:right="18"/>
            </w:pPr>
            <w:hyperlink r:id="rId22" w:history="1">
              <w:r w:rsidR="00243FDA" w:rsidRPr="00243FDA">
                <w:rPr>
                  <w:rStyle w:val="Hyperlink"/>
                  <w:rFonts w:asciiTheme="minorHAnsi" w:hAnsiTheme="minorHAnsi" w:cstheme="minorHAnsi"/>
                </w:rPr>
                <w:t>http://www.deq.state.or.us/regulations/rules.htm</w:t>
              </w:r>
            </w:hyperlink>
          </w:p>
        </w:tc>
      </w:tr>
      <w:tr w:rsidR="00243FDA" w:rsidRPr="00243FDA" w:rsidTr="00243FDA">
        <w:tc>
          <w:tcPr>
            <w:tcW w:w="6210" w:type="dxa"/>
            <w:tcBorders>
              <w:left w:val="double" w:sz="4" w:space="0" w:color="auto"/>
            </w:tcBorders>
          </w:tcPr>
          <w:p w:rsidR="00243FDA" w:rsidRPr="00566C5E" w:rsidRDefault="00243FDA" w:rsidP="00243FDA">
            <w:pPr>
              <w:ind w:left="0" w:right="1008"/>
              <w:rPr>
                <w:rFonts w:asciiTheme="minorHAnsi" w:eastAsia="Times New Roman" w:hAnsiTheme="minorHAnsi" w:cstheme="minorHAnsi"/>
              </w:rPr>
            </w:pPr>
            <w:r w:rsidRPr="00566C5E">
              <w:rPr>
                <w:rFonts w:asciiTheme="minorHAnsi" w:eastAsia="Times New Roman" w:hAnsiTheme="minorHAnsi" w:cstheme="minorHAnsi"/>
              </w:rPr>
              <w:t>Letter from DEQ to LRAPA, November 22, 2013, P</w:t>
            </w:r>
            <w:r w:rsidRPr="00566C5E">
              <w:rPr>
                <w:rFonts w:ascii="Times New Roman" w:hAnsi="Times New Roman" w:cs="Times New Roman"/>
              </w:rPr>
              <w:t>roposal to incorporate Lane Regional Air Protection Agency rules into the State Implementation Plan and stringency review of LRAPA’s rules</w:t>
            </w:r>
          </w:p>
        </w:tc>
        <w:tc>
          <w:tcPr>
            <w:tcW w:w="3600" w:type="dxa"/>
            <w:tcBorders>
              <w:right w:val="double" w:sz="4" w:space="0" w:color="auto"/>
            </w:tcBorders>
          </w:tcPr>
          <w:p w:rsidR="00243FDA" w:rsidRPr="00243FDA" w:rsidRDefault="00243FDA" w:rsidP="00586714">
            <w:pPr>
              <w:ind w:left="72" w:right="18"/>
              <w:rPr>
                <w:rFonts w:asciiTheme="minorHAnsi" w:eastAsia="Times New Roman" w:hAnsiTheme="minorHAnsi" w:cstheme="minorHAnsi"/>
                <w:bCs/>
                <w:color w:val="000000" w:themeColor="text1"/>
              </w:rPr>
            </w:pPr>
            <w:r w:rsidRPr="00243FDA">
              <w:rPr>
                <w:rFonts w:asciiTheme="minorHAnsi" w:eastAsia="Times New Roman" w:hAnsiTheme="minorHAnsi" w:cstheme="minorHAnsi"/>
                <w:bCs/>
                <w:color w:val="000000" w:themeColor="text1"/>
              </w:rPr>
              <w:t>DEQ Headquarters</w:t>
            </w:r>
          </w:p>
          <w:p w:rsidR="00243FDA" w:rsidRPr="00243FDA" w:rsidRDefault="00243FDA" w:rsidP="00586714">
            <w:pPr>
              <w:ind w:left="72" w:right="18"/>
              <w:rPr>
                <w:rFonts w:asciiTheme="minorHAnsi" w:eastAsia="Times New Roman" w:hAnsiTheme="minorHAnsi" w:cstheme="minorHAnsi"/>
                <w:bCs/>
                <w:color w:val="000000" w:themeColor="text1"/>
              </w:rPr>
            </w:pPr>
            <w:r w:rsidRPr="00243FDA">
              <w:rPr>
                <w:rFonts w:asciiTheme="minorHAnsi" w:eastAsia="Times New Roman" w:hAnsiTheme="minorHAnsi" w:cstheme="minorHAnsi"/>
                <w:bCs/>
                <w:color w:val="000000" w:themeColor="text1"/>
              </w:rPr>
              <w:t>811 SW 6</w:t>
            </w:r>
            <w:r w:rsidRPr="00243FDA">
              <w:rPr>
                <w:rFonts w:asciiTheme="minorHAnsi" w:eastAsia="Times New Roman" w:hAnsiTheme="minorHAnsi" w:cstheme="minorHAnsi"/>
                <w:bCs/>
                <w:color w:val="000000" w:themeColor="text1"/>
                <w:vertAlign w:val="superscript"/>
              </w:rPr>
              <w:t>th</w:t>
            </w:r>
            <w:r w:rsidRPr="00243FDA">
              <w:rPr>
                <w:rFonts w:asciiTheme="minorHAnsi" w:eastAsia="Times New Roman" w:hAnsiTheme="minorHAnsi" w:cstheme="minorHAnsi"/>
                <w:bCs/>
                <w:color w:val="000000" w:themeColor="text1"/>
              </w:rPr>
              <w:t xml:space="preserve"> Avenue</w:t>
            </w:r>
          </w:p>
          <w:p w:rsidR="00243FDA" w:rsidRPr="00243FDA" w:rsidRDefault="00243FDA" w:rsidP="00586714">
            <w:pPr>
              <w:ind w:left="72" w:right="18"/>
              <w:rPr>
                <w:rFonts w:asciiTheme="minorHAnsi" w:eastAsia="Times New Roman" w:hAnsiTheme="minorHAnsi" w:cstheme="minorHAnsi"/>
                <w:bCs/>
                <w:color w:val="000000" w:themeColor="text1"/>
              </w:rPr>
            </w:pPr>
            <w:r w:rsidRPr="00243FDA">
              <w:rPr>
                <w:rFonts w:asciiTheme="minorHAnsi" w:eastAsia="Times New Roman" w:hAnsiTheme="minorHAnsi" w:cstheme="minorHAnsi"/>
                <w:bCs/>
                <w:color w:val="000000" w:themeColor="text1"/>
              </w:rPr>
              <w:t>Portland, OR 97204</w:t>
            </w:r>
          </w:p>
        </w:tc>
      </w:tr>
      <w:tr w:rsidR="00243FDA" w:rsidRPr="00243FDA" w:rsidTr="00243FDA">
        <w:tc>
          <w:tcPr>
            <w:tcW w:w="6210" w:type="dxa"/>
            <w:tcBorders>
              <w:left w:val="double" w:sz="4" w:space="0" w:color="auto"/>
            </w:tcBorders>
          </w:tcPr>
          <w:p w:rsidR="00243FDA" w:rsidRPr="00243FDA" w:rsidRDefault="00243FDA" w:rsidP="00586714">
            <w:pPr>
              <w:ind w:left="0" w:right="18"/>
              <w:rPr>
                <w:rFonts w:ascii="Times New Roman" w:eastAsia="Times New Roman" w:hAnsi="Times New Roman" w:cs="Times New Roman"/>
                <w:bCs/>
                <w:color w:val="000000" w:themeColor="text1"/>
              </w:rPr>
            </w:pPr>
            <w:r w:rsidRPr="00243FDA">
              <w:rPr>
                <w:rFonts w:ascii="Times New Roman" w:eastAsia="Times New Roman" w:hAnsi="Times New Roman" w:cs="Times New Roman"/>
                <w:bCs/>
                <w:color w:val="000000" w:themeColor="text1"/>
              </w:rPr>
              <w:t xml:space="preserve">DEQ Agenda item D, Rule adoption: New Source Review/particulate matter and greenhouse gas permitting requirements and other permitting updates April 21-22, 2011, </w:t>
            </w:r>
            <w:r w:rsidRPr="00243FDA">
              <w:rPr>
                <w:rFonts w:asciiTheme="minorHAnsi" w:eastAsia="Times New Roman" w:hAnsiTheme="minorHAnsi" w:cstheme="minorHAnsi"/>
              </w:rPr>
              <w:t>Environmental Quality Commission Meeting</w:t>
            </w:r>
          </w:p>
        </w:tc>
        <w:tc>
          <w:tcPr>
            <w:tcW w:w="3600" w:type="dxa"/>
            <w:tcBorders>
              <w:right w:val="double" w:sz="4" w:space="0" w:color="auto"/>
            </w:tcBorders>
          </w:tcPr>
          <w:p w:rsidR="00243FDA" w:rsidRPr="00243FDA" w:rsidRDefault="00A46A4A" w:rsidP="00586714">
            <w:pPr>
              <w:ind w:left="72" w:right="18"/>
              <w:rPr>
                <w:rFonts w:asciiTheme="minorHAnsi" w:eastAsia="Times New Roman" w:hAnsiTheme="minorHAnsi" w:cstheme="minorHAnsi"/>
                <w:bCs/>
                <w:color w:val="000000" w:themeColor="text1"/>
              </w:rPr>
            </w:pPr>
            <w:hyperlink r:id="rId23" w:history="1">
              <w:r w:rsidR="00243FDA" w:rsidRPr="00243FDA">
                <w:rPr>
                  <w:rStyle w:val="Hyperlink"/>
                  <w:rFonts w:asciiTheme="minorHAnsi" w:hAnsiTheme="minorHAnsi" w:cstheme="minorHAnsi"/>
                </w:rPr>
                <w:t>http://www.deq.state.or.us/about/eqc/agendas/attachments/2011apr/D-GHG.pdf</w:t>
              </w:r>
            </w:hyperlink>
          </w:p>
        </w:tc>
      </w:tr>
      <w:tr w:rsidR="00243FDA" w:rsidRPr="00243FDA" w:rsidTr="00243FDA">
        <w:tc>
          <w:tcPr>
            <w:tcW w:w="6210" w:type="dxa"/>
            <w:tcBorders>
              <w:left w:val="double" w:sz="4" w:space="0" w:color="auto"/>
            </w:tcBorders>
          </w:tcPr>
          <w:p w:rsidR="00243FDA" w:rsidRPr="00243FDA" w:rsidRDefault="00243FDA" w:rsidP="00586714">
            <w:pPr>
              <w:ind w:left="0" w:right="18"/>
              <w:rPr>
                <w:rFonts w:ascii="Times New Roman" w:eastAsia="Times New Roman" w:hAnsi="Times New Roman" w:cs="Times New Roman"/>
                <w:bCs/>
                <w:color w:val="000000" w:themeColor="text1"/>
              </w:rPr>
            </w:pPr>
            <w:r w:rsidRPr="00243FDA">
              <w:rPr>
                <w:rFonts w:ascii="Times New Roman" w:eastAsia="Times New Roman" w:hAnsi="Times New Roman" w:cs="Times New Roman"/>
                <w:bCs/>
                <w:color w:val="000000" w:themeColor="text1"/>
              </w:rPr>
              <w:t xml:space="preserve">DEQ Agenda item P, Rule adoption: Adoption of federal air quality regulations December 10-11, 2009 </w:t>
            </w:r>
            <w:r w:rsidRPr="00243FDA">
              <w:rPr>
                <w:rFonts w:asciiTheme="minorHAnsi" w:eastAsia="Times New Roman" w:hAnsiTheme="minorHAnsi" w:cstheme="minorHAnsi"/>
              </w:rPr>
              <w:t>Environmental Quality Commission Meeting</w:t>
            </w:r>
          </w:p>
        </w:tc>
        <w:tc>
          <w:tcPr>
            <w:tcW w:w="3600" w:type="dxa"/>
            <w:tcBorders>
              <w:right w:val="double" w:sz="4" w:space="0" w:color="auto"/>
            </w:tcBorders>
          </w:tcPr>
          <w:p w:rsidR="00243FDA" w:rsidRPr="00243FDA" w:rsidRDefault="00A46A4A" w:rsidP="00586714">
            <w:pPr>
              <w:ind w:left="72" w:right="18"/>
              <w:rPr>
                <w:rFonts w:asciiTheme="minorHAnsi" w:eastAsia="Times New Roman" w:hAnsiTheme="minorHAnsi" w:cstheme="minorHAnsi"/>
                <w:bCs/>
                <w:color w:val="000000" w:themeColor="text1"/>
              </w:rPr>
            </w:pPr>
            <w:hyperlink r:id="rId24" w:history="1">
              <w:r w:rsidR="00243FDA" w:rsidRPr="00243FDA">
                <w:rPr>
                  <w:rStyle w:val="Hyperlink"/>
                  <w:rFonts w:asciiTheme="minorHAnsi" w:hAnsiTheme="minorHAnsi" w:cstheme="minorHAnsi"/>
                </w:rPr>
                <w:t>http://www.deq.state.or.us/about/eqc/agendas/attachments/2009dec/P-NESHAP.pdf</w:t>
              </w:r>
            </w:hyperlink>
          </w:p>
        </w:tc>
      </w:tr>
    </w:tbl>
    <w:p w:rsidR="00243FDA" w:rsidRDefault="00243FDA" w:rsidP="004229AB">
      <w:pPr>
        <w:spacing w:after="120"/>
        <w:ind w:left="720" w:right="18"/>
        <w:outlineLvl w:val="0"/>
        <w:rPr>
          <w:rFonts w:asciiTheme="majorHAnsi" w:eastAsia="Times New Roman" w:hAnsiTheme="majorHAnsi" w:cstheme="majorHAnsi"/>
          <w:bCs/>
          <w:color w:val="504938"/>
          <w:sz w:val="22"/>
          <w:szCs w:val="22"/>
        </w:rPr>
      </w:pPr>
    </w:p>
    <w:p w:rsidR="00E34A71" w:rsidRPr="00E34A71" w:rsidRDefault="00E34A71" w:rsidP="00E34A71">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A625AA" w:rsidRPr="0021193A" w:rsidRDefault="00A625AA" w:rsidP="00A625AA">
      <w:pPr>
        <w:ind w:left="810"/>
        <w:rPr>
          <w:rFonts w:asciiTheme="minorHAnsi" w:hAnsiTheme="minorHAnsi" w:cstheme="minorHAnsi"/>
          <w:iCs/>
        </w:rPr>
      </w:pPr>
      <w:r w:rsidRPr="0021193A">
        <w:rPr>
          <w:rFonts w:asciiTheme="minorHAnsi" w:hAnsiTheme="minorHAnsi" w:cstheme="minorHAnsi"/>
          <w:iCs/>
        </w:rPr>
        <w:t>DEQ did not appoint an advisory committee. LRAPA followed appropriate requirements for rulemaking when it adopted its rules.</w:t>
      </w:r>
    </w:p>
    <w:p w:rsidR="00E34A71" w:rsidRPr="003116FE" w:rsidRDefault="00E34A71" w:rsidP="003116FE">
      <w:pPr>
        <w:tabs>
          <w:tab w:val="left" w:pos="2327"/>
        </w:tabs>
        <w:rPr>
          <w:rFonts w:asciiTheme="minorHAnsi" w:hAnsiTheme="minorHAnsi" w:cstheme="minorHAnsi"/>
          <w:sz w:val="22"/>
          <w:szCs w:val="22"/>
        </w:rPr>
      </w:pPr>
      <w:r w:rsidRPr="00E34A71">
        <w:rPr>
          <w:rFonts w:ascii="Times New Roman" w:eastAsia="Times New Roman" w:hAnsi="Times New Roman" w:cs="Times New Roman"/>
          <w:sz w:val="22"/>
          <w:szCs w:val="22"/>
        </w:rPr>
        <w:tab/>
      </w:r>
    </w:p>
    <w:p w:rsidR="00E34A71" w:rsidRPr="00C65D06" w:rsidRDefault="00E34A71" w:rsidP="00E34A71">
      <w:pPr>
        <w:spacing w:after="120"/>
        <w:ind w:left="360" w:right="18"/>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sidR="00941B8C">
        <w:rPr>
          <w:rFonts w:asciiTheme="majorHAnsi" w:eastAsia="Times New Roman" w:hAnsiTheme="majorHAnsi" w:cstheme="majorHAnsi"/>
          <w:bCs/>
          <w:color w:val="504938"/>
          <w:sz w:val="22"/>
          <w:szCs w:val="22"/>
        </w:rPr>
        <w:t xml:space="preserve"> </w:t>
      </w:r>
    </w:p>
    <w:p w:rsidR="002F412E" w:rsidRDefault="002E3FE7" w:rsidP="003830C8">
      <w:pPr>
        <w:ind w:left="720" w:right="18"/>
        <w:rPr>
          <w:rFonts w:ascii="Times New Roman" w:eastAsia="Times New Roman" w:hAnsi="Times New Roman" w:cs="Times New Roman"/>
          <w:bCs/>
        </w:rPr>
      </w:pPr>
      <w:r w:rsidRPr="0021193A">
        <w:rPr>
          <w:rFonts w:asciiTheme="minorHAnsi" w:eastAsia="Times New Roman" w:hAnsiTheme="minorHAnsi" w:cstheme="minorHAnsi"/>
          <w:bCs/>
          <w:color w:val="000000" w:themeColor="text1"/>
        </w:rPr>
        <w:t xml:space="preserve">To comply with </w:t>
      </w:r>
      <w:hyperlink r:id="rId25" w:history="1">
        <w:r w:rsidRPr="0021193A">
          <w:rPr>
            <w:rStyle w:val="Hyperlink"/>
            <w:rFonts w:asciiTheme="minorHAnsi" w:eastAsia="Times New Roman" w:hAnsiTheme="minorHAnsi" w:cstheme="minorHAnsi"/>
            <w:bCs/>
          </w:rPr>
          <w:t>ORS 183.534</w:t>
        </w:r>
      </w:hyperlink>
      <w:r w:rsidRPr="0021193A">
        <w:rPr>
          <w:rFonts w:asciiTheme="minorHAnsi" w:eastAsia="Times New Roman" w:hAnsiTheme="minorHAnsi" w:cstheme="minorHAnsi"/>
          <w:bCs/>
          <w:color w:val="000000" w:themeColor="text1"/>
        </w:rPr>
        <w:t xml:space="preserve">, </w:t>
      </w:r>
      <w:r w:rsidRPr="0021193A">
        <w:rPr>
          <w:rFonts w:asciiTheme="minorHAnsi" w:eastAsia="Times New Roman" w:hAnsiTheme="minorHAnsi" w:cstheme="minorHAnsi"/>
          <w:bCs/>
        </w:rPr>
        <w:t xml:space="preserve">DEQ determined the proposed rules </w:t>
      </w:r>
      <w:r>
        <w:rPr>
          <w:rFonts w:asciiTheme="minorHAnsi" w:eastAsia="Times New Roman" w:hAnsiTheme="minorHAnsi" w:cstheme="minorHAnsi"/>
          <w:bCs/>
        </w:rPr>
        <w:t>do not ha</w:t>
      </w:r>
      <w:r w:rsidRPr="0021193A">
        <w:rPr>
          <w:rFonts w:asciiTheme="minorHAnsi" w:eastAsia="Times New Roman" w:hAnsiTheme="minorHAnsi" w:cstheme="minorHAnsi"/>
          <w:bCs/>
        </w:rPr>
        <w:t xml:space="preserve">ve an effect on the development cost of a 6,000-square-foot parcel and construction of a 1,200-square-foot detached, single-family dwelling on that parcel. </w:t>
      </w:r>
      <w:r>
        <w:rPr>
          <w:rFonts w:asciiTheme="minorHAnsi" w:eastAsia="Times New Roman" w:hAnsiTheme="minorHAnsi" w:cstheme="minorHAnsi"/>
          <w:bCs/>
        </w:rPr>
        <w:t xml:space="preserve">Adoption of DEQ’s rules would provide for DEQ to submit LRAPA’s rules to EPA for incorporation into the State Implementation Plan. </w:t>
      </w:r>
      <w:r>
        <w:rPr>
          <w:rFonts w:ascii="Times New Roman" w:hAnsi="Times New Roman" w:cs="Times New Roman"/>
          <w:iCs/>
        </w:rPr>
        <w:t>A</w:t>
      </w:r>
      <w:r w:rsidRPr="00A062B5">
        <w:rPr>
          <w:rFonts w:ascii="Times New Roman" w:hAnsi="Times New Roman" w:cs="Times New Roman"/>
          <w:iCs/>
        </w:rPr>
        <w:t xml:space="preserve">ny fiscal and economic impacts occurred when </w:t>
      </w:r>
      <w:r>
        <w:rPr>
          <w:rFonts w:ascii="Times New Roman" w:hAnsi="Times New Roman" w:cs="Times New Roman"/>
          <w:iCs/>
        </w:rPr>
        <w:t>LRAPA</w:t>
      </w:r>
      <w:r w:rsidRPr="00A062B5">
        <w:rPr>
          <w:rFonts w:ascii="Times New Roman" w:hAnsi="Times New Roman" w:cs="Times New Roman"/>
          <w:iCs/>
        </w:rPr>
        <w:t xml:space="preserve"> adopted the rules, and the rules applied in Lane County upon </w:t>
      </w:r>
      <w:r>
        <w:rPr>
          <w:rFonts w:ascii="Times New Roman" w:hAnsi="Times New Roman" w:cs="Times New Roman"/>
          <w:iCs/>
        </w:rPr>
        <w:t>LRAPA’s</w:t>
      </w:r>
      <w:r w:rsidRPr="00A062B5">
        <w:rPr>
          <w:rFonts w:ascii="Times New Roman" w:hAnsi="Times New Roman" w:cs="Times New Roman"/>
          <w:iCs/>
        </w:rPr>
        <w:t xml:space="preserve"> adoption.</w:t>
      </w:r>
      <w:r>
        <w:rPr>
          <w:rFonts w:ascii="Times New Roman" w:hAnsi="Times New Roman" w:cs="Times New Roman"/>
          <w:iCs/>
        </w:rPr>
        <w:t xml:space="preserve"> LRAPA’s rules may have an effect on housing cost</w:t>
      </w:r>
      <w:r>
        <w:rPr>
          <w:rFonts w:ascii="Times New Roman" w:hAnsi="Times New Roman" w:cs="Times New Roman"/>
        </w:rPr>
        <w:t>. This impact could occur if permit holders affected by LRAPA’s rules pass their permitting fees or other costs to comply with the rules through to the consumer. DEQ does not have available information to quantify how many permit holders would pass the permit fee through to the consumer</w:t>
      </w:r>
      <w:r w:rsidRPr="0021193A">
        <w:rPr>
          <w:rFonts w:ascii="Times New Roman" w:eastAsia="Times New Roman" w:hAnsi="Times New Roman" w:cs="Times New Roman"/>
          <w:bCs/>
        </w:rPr>
        <w:t xml:space="preserve"> and any such estimate would be speculative.</w:t>
      </w:r>
    </w:p>
    <w:p w:rsidR="003830C8" w:rsidRDefault="003830C8" w:rsidP="003830C8">
      <w:pPr>
        <w:ind w:left="720" w:right="18"/>
        <w:rPr>
          <w:rFonts w:ascii="Times New Roman" w:eastAsia="Times New Roman" w:hAnsi="Times New Roman" w:cs="Times New Roman"/>
          <w:bCs/>
        </w:rPr>
      </w:pPr>
    </w:p>
    <w:p w:rsidR="003830C8" w:rsidRDefault="003830C8" w:rsidP="003830C8">
      <w:pPr>
        <w:ind w:left="720" w:right="18"/>
        <w:rPr>
          <w:rFonts w:ascii="Times New Roman" w:eastAsia="Times New Roman" w:hAnsi="Times New Roman" w:cs="Times New Roman"/>
          <w:bCs/>
        </w:rPr>
      </w:pPr>
    </w:p>
    <w:tbl>
      <w:tblPr>
        <w:tblW w:w="12240" w:type="dxa"/>
        <w:tblInd w:w="-702" w:type="dxa"/>
        <w:shd w:val="clear" w:color="auto" w:fill="E2DDDB" w:themeFill="text2" w:themeFillTint="33"/>
        <w:tblLook w:val="04A0"/>
      </w:tblPr>
      <w:tblGrid>
        <w:gridCol w:w="12240"/>
      </w:tblGrid>
      <w:tr w:rsidR="002F412E" w:rsidRPr="00B15DF7"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85122C" w:rsidRDefault="002F412E" w:rsidP="00B34CF8">
            <w:pPr>
              <w:ind w:left="0" w:right="18"/>
              <w:outlineLvl w:val="0"/>
              <w:rPr>
                <w:rFonts w:eastAsia="Times New Roman"/>
                <w:b/>
                <w:bCs/>
                <w:color w:val="00494F"/>
                <w:sz w:val="28"/>
                <w:szCs w:val="28"/>
              </w:rPr>
            </w:pPr>
            <w:r>
              <w:rPr>
                <w:rFonts w:eastAsia="Times New Roman"/>
                <w:b/>
                <w:bCs/>
                <w:color w:val="00494F"/>
                <w:sz w:val="28"/>
                <w:szCs w:val="28"/>
              </w:rPr>
              <w:lastRenderedPageBreak/>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6" w:history="1">
              <w:r w:rsidR="003C6896" w:rsidRPr="003C6896">
                <w:rPr>
                  <w:rStyle w:val="Hyperlink"/>
                </w:rPr>
                <w:t>http://www.leg.state.or.us/ors/468a.html</w:t>
              </w:r>
            </w:hyperlink>
          </w:p>
        </w:tc>
      </w:tr>
    </w:tbl>
    <w:p w:rsidR="002F412E" w:rsidRPr="00362542" w:rsidRDefault="002F412E" w:rsidP="00B34CF8">
      <w:pPr>
        <w:ind w:left="720" w:right="18"/>
        <w:rPr>
          <w:color w:val="702C1C" w:themeColor="accent1" w:themeShade="80"/>
        </w:rPr>
      </w:pPr>
    </w:p>
    <w:p w:rsidR="002F412E" w:rsidRPr="00225AE8" w:rsidRDefault="002F412E" w:rsidP="00B34CF8">
      <w:pPr>
        <w:spacing w:after="120"/>
        <w:ind w:left="360" w:right="18"/>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BD6325" w:rsidRPr="00225AE8" w:rsidRDefault="00BD6325" w:rsidP="00BD6325">
      <w:pPr>
        <w:ind w:left="0" w:right="18"/>
        <w:outlineLvl w:val="0"/>
        <w:rPr>
          <w:color w:val="685C54" w:themeColor="accent4" w:themeShade="BF"/>
          <w:sz w:val="16"/>
          <w:szCs w:val="16"/>
          <w:u w:val="single"/>
        </w:rPr>
      </w:pPr>
    </w:p>
    <w:p w:rsidR="00750EA2" w:rsidRPr="00C90105" w:rsidRDefault="003A07C8" w:rsidP="00750EA2">
      <w:pPr>
        <w:spacing w:after="120"/>
        <w:ind w:left="720" w:right="18"/>
        <w:rPr>
          <w:rFonts w:asciiTheme="majorHAnsi" w:eastAsia="Times New Roman" w:hAnsiTheme="majorHAnsi" w:cstheme="majorHAnsi"/>
          <w:bCs/>
          <w:color w:val="685C54" w:themeColor="accent4" w:themeShade="BF"/>
          <w:sz w:val="22"/>
          <w:szCs w:val="22"/>
        </w:rPr>
      </w:pPr>
      <w:r w:rsidRPr="003A07C8">
        <w:rPr>
          <w:rFonts w:asciiTheme="majorHAnsi" w:eastAsia="Times New Roman" w:hAnsiTheme="majorHAnsi" w:cstheme="majorHAnsi"/>
          <w:bCs/>
          <w:color w:val="685C54" w:themeColor="accent4" w:themeShade="BF"/>
          <w:sz w:val="22"/>
          <w:szCs w:val="22"/>
        </w:rPr>
        <w:t xml:space="preserve">Relationship to federal requirements </w:t>
      </w:r>
    </w:p>
    <w:p w:rsidR="00750EA2" w:rsidRPr="00195D36" w:rsidRDefault="00750EA2" w:rsidP="00750EA2">
      <w:pPr>
        <w:ind w:left="720" w:right="14"/>
        <w:rPr>
          <w:rFonts w:asciiTheme="minorHAnsi" w:hAnsiTheme="minorHAnsi" w:cstheme="minorHAnsi"/>
          <w:color w:val="000000"/>
        </w:rPr>
      </w:pPr>
      <w:r w:rsidRPr="00195D36">
        <w:rPr>
          <w:rFonts w:asciiTheme="minorHAnsi" w:hAnsiTheme="minorHAnsi" w:cstheme="minorHAnsi"/>
          <w:color w:val="000000"/>
        </w:rPr>
        <w:t xml:space="preserve">This section complies with </w:t>
      </w:r>
      <w:hyperlink r:id="rId27" w:history="1">
        <w:r w:rsidR="003A07C8" w:rsidRPr="003A07C8">
          <w:rPr>
            <w:rStyle w:val="Hyperlink"/>
            <w:rFonts w:asciiTheme="minorHAnsi" w:hAnsiTheme="minorHAnsi" w:cstheme="minorHAnsi"/>
            <w:color w:val="002060"/>
          </w:rPr>
          <w:t>OAR 340-011-0029</w:t>
        </w:r>
      </w:hyperlink>
      <w:r w:rsidRPr="00195D36">
        <w:rPr>
          <w:rFonts w:asciiTheme="minorHAnsi" w:hAnsiTheme="minorHAnsi" w:cstheme="minorHAnsi"/>
        </w:rPr>
        <w:t xml:space="preserve"> and </w:t>
      </w:r>
      <w:hyperlink r:id="rId28" w:history="1">
        <w:r w:rsidR="003A07C8" w:rsidRPr="003A07C8">
          <w:rPr>
            <w:rStyle w:val="Hyperlink"/>
            <w:rFonts w:asciiTheme="minorHAnsi" w:hAnsiTheme="minorHAnsi" w:cstheme="minorHAnsi"/>
            <w:color w:val="00194C"/>
          </w:rPr>
          <w:t>ORS 468A.327</w:t>
        </w:r>
      </w:hyperlink>
      <w:r w:rsidRPr="00195D36">
        <w:rPr>
          <w:rFonts w:asciiTheme="minorHAnsi" w:hAnsiTheme="minorHAnsi" w:cstheme="minorHAnsi"/>
        </w:rPr>
        <w:t xml:space="preserve"> </w:t>
      </w:r>
      <w:r w:rsidRPr="00195D36">
        <w:rPr>
          <w:rFonts w:asciiTheme="minorHAnsi" w:hAnsiTheme="minorHAnsi" w:cstheme="minorHAnsi"/>
          <w:color w:val="000000"/>
        </w:rPr>
        <w:t xml:space="preserve">to clearly identify the relationship between the proposed rules and applicable federal requirements. </w:t>
      </w:r>
    </w:p>
    <w:p w:rsidR="00750EA2" w:rsidRPr="00195D36" w:rsidRDefault="00750EA2">
      <w:pPr>
        <w:ind w:left="720" w:right="14"/>
        <w:rPr>
          <w:rFonts w:asciiTheme="minorHAnsi" w:hAnsiTheme="minorHAnsi" w:cstheme="minorHAnsi"/>
          <w:color w:val="000000"/>
        </w:rPr>
      </w:pPr>
    </w:p>
    <w:p w:rsidR="00F72835" w:rsidRDefault="00A062B5">
      <w:pPr>
        <w:ind w:left="720" w:right="14"/>
        <w:rPr>
          <w:rFonts w:asciiTheme="minorHAnsi" w:eastAsia="Times New Roman" w:hAnsiTheme="minorHAnsi" w:cstheme="minorHAnsi"/>
          <w:bCs/>
        </w:rPr>
      </w:pPr>
      <w:r w:rsidRPr="00195D36">
        <w:rPr>
          <w:rFonts w:asciiTheme="minorHAnsi" w:hAnsiTheme="minorHAnsi" w:cstheme="minorHAnsi"/>
          <w:color w:val="000000"/>
        </w:rPr>
        <w:t>The proposed</w:t>
      </w:r>
      <w:r w:rsidR="003A07C8" w:rsidRPr="003A07C8">
        <w:rPr>
          <w:rFonts w:asciiTheme="minorHAnsi" w:hAnsiTheme="minorHAnsi" w:cstheme="minorHAnsi"/>
          <w:color w:val="000000"/>
        </w:rPr>
        <w:t xml:space="preserve"> rules are “in addition to federal requirements.” </w:t>
      </w:r>
      <w:r w:rsidR="00EB5041" w:rsidRPr="00195D36">
        <w:rPr>
          <w:rFonts w:asciiTheme="minorHAnsi" w:eastAsia="Times New Roman" w:hAnsiTheme="minorHAnsi" w:cstheme="minorHAnsi"/>
          <w:bCs/>
        </w:rPr>
        <w:t xml:space="preserve">Adoption of DEQ’s rules would provide for DEQ to submit LRAPA’s rules to EPA for incorporation into the State Implementation Plan. </w:t>
      </w:r>
      <w:r w:rsidR="00EB5041" w:rsidRPr="00195D36">
        <w:rPr>
          <w:rFonts w:asciiTheme="minorHAnsi" w:hAnsiTheme="minorHAnsi" w:cstheme="minorHAnsi"/>
          <w:color w:val="000000"/>
        </w:rPr>
        <w:t xml:space="preserve">Below, we </w:t>
      </w:r>
      <w:r w:rsidRPr="00195D36">
        <w:rPr>
          <w:rFonts w:asciiTheme="minorHAnsi" w:hAnsiTheme="minorHAnsi" w:cstheme="minorHAnsi"/>
          <w:color w:val="000000"/>
        </w:rPr>
        <w:t xml:space="preserve">describe how </w:t>
      </w:r>
      <w:r w:rsidR="003A07C8" w:rsidRPr="003A07C8">
        <w:rPr>
          <w:rFonts w:asciiTheme="minorHAnsi" w:hAnsiTheme="minorHAnsi" w:cstheme="minorHAnsi"/>
          <w:color w:val="000000"/>
        </w:rPr>
        <w:t xml:space="preserve">and why LRAPA’s rules </w:t>
      </w:r>
      <w:r w:rsidR="00195D36">
        <w:rPr>
          <w:rFonts w:asciiTheme="minorHAnsi" w:hAnsiTheme="minorHAnsi" w:cstheme="minorHAnsi"/>
          <w:color w:val="000000"/>
        </w:rPr>
        <w:t>adopted in 2011</w:t>
      </w:r>
      <w:r w:rsidR="003A07C8" w:rsidRPr="003A07C8">
        <w:rPr>
          <w:rFonts w:asciiTheme="minorHAnsi" w:hAnsiTheme="minorHAnsi" w:cstheme="minorHAnsi"/>
          <w:color w:val="000000"/>
        </w:rPr>
        <w:t>are different from the federal requirements.</w:t>
      </w:r>
      <w:r w:rsidR="003A07C8" w:rsidRPr="003A07C8">
        <w:rPr>
          <w:rFonts w:asciiTheme="minorHAnsi" w:eastAsia="Times New Roman" w:hAnsiTheme="minorHAnsi" w:cstheme="minorHAnsi"/>
          <w:bCs/>
        </w:rPr>
        <w:t xml:space="preserve"> LRAPA’s rules protect public health, protect environment, and address administrative issues.</w:t>
      </w:r>
    </w:p>
    <w:p w:rsidR="00F72835" w:rsidRDefault="00F72835">
      <w:pPr>
        <w:ind w:left="720" w:right="14"/>
        <w:rPr>
          <w:rFonts w:asciiTheme="minorHAnsi" w:eastAsia="Times New Roman" w:hAnsiTheme="minorHAnsi" w:cstheme="minorHAnsi"/>
          <w:bCs/>
        </w:rPr>
      </w:pPr>
    </w:p>
    <w:p w:rsidR="00F72835" w:rsidRDefault="003A07C8">
      <w:pPr>
        <w:autoSpaceDE w:val="0"/>
        <w:autoSpaceDN w:val="0"/>
        <w:adjustRightInd w:val="0"/>
        <w:ind w:left="720"/>
        <w:rPr>
          <w:rFonts w:asciiTheme="minorHAnsi" w:hAnsiTheme="minorHAnsi" w:cstheme="minorHAnsi"/>
          <w:color w:val="000000"/>
        </w:rPr>
      </w:pPr>
      <w:r w:rsidRPr="003A07C8">
        <w:rPr>
          <w:rFonts w:asciiTheme="minorHAnsi" w:hAnsiTheme="minorHAnsi" w:cstheme="minorHAnsi"/>
          <w:u w:val="single"/>
        </w:rPr>
        <w:t>New Source Review/Prevention of Significant Deterioration:</w:t>
      </w:r>
      <w:r w:rsidRPr="003A07C8">
        <w:rPr>
          <w:rFonts w:asciiTheme="minorHAnsi" w:hAnsiTheme="minorHAnsi" w:cstheme="minorHAnsi"/>
        </w:rPr>
        <w:t xml:space="preserve"> </w:t>
      </w:r>
      <w:r w:rsidRPr="003A07C8">
        <w:rPr>
          <w:rFonts w:asciiTheme="minorHAnsi" w:hAnsiTheme="minorHAnsi" w:cstheme="minorHAnsi"/>
          <w:color w:val="000000"/>
        </w:rPr>
        <w:t xml:space="preserve">The LRAPA program provides a workable program to accomplish the Clean Air Act goal of preventing significant deterioration of air quality. </w:t>
      </w:r>
      <w:r w:rsidR="00BB3070" w:rsidRPr="00195D36">
        <w:rPr>
          <w:rFonts w:asciiTheme="minorHAnsi" w:hAnsiTheme="minorHAnsi" w:cstheme="minorHAnsi"/>
          <w:color w:val="000000"/>
        </w:rPr>
        <w:t xml:space="preserve">LRAPA’s </w:t>
      </w:r>
      <w:r w:rsidRPr="003A07C8">
        <w:rPr>
          <w:rFonts w:asciiTheme="minorHAnsi" w:hAnsiTheme="minorHAnsi" w:cstheme="minorHAnsi"/>
          <w:color w:val="000000"/>
        </w:rPr>
        <w:t>rules incorporate two new federally regulated pollutants (greenhouse gases and fine particulates) into LRAPA’s existing program which is, and has been different from the federal program since its inception in 1982.</w:t>
      </w:r>
      <w:r w:rsidR="00BB3070" w:rsidRPr="00195D36">
        <w:rPr>
          <w:rFonts w:asciiTheme="minorHAnsi" w:hAnsiTheme="minorHAnsi" w:cstheme="minorHAnsi"/>
          <w:color w:val="000000"/>
        </w:rPr>
        <w:t xml:space="preserve"> </w:t>
      </w:r>
    </w:p>
    <w:p w:rsidR="00BB3070" w:rsidRPr="00195D36" w:rsidRDefault="00BB3070" w:rsidP="00BD6325">
      <w:pPr>
        <w:pStyle w:val="ListParagraph"/>
        <w:ind w:right="18"/>
        <w:rPr>
          <w:rFonts w:asciiTheme="minorHAnsi" w:hAnsiTheme="minorHAnsi" w:cstheme="minorHAnsi"/>
          <w:color w:val="000000"/>
        </w:rPr>
      </w:pPr>
    </w:p>
    <w:p w:rsidR="00BD6325" w:rsidRDefault="003A07C8" w:rsidP="00BD6325">
      <w:pPr>
        <w:pStyle w:val="ListParagraph"/>
        <w:ind w:right="18"/>
        <w:rPr>
          <w:rFonts w:asciiTheme="minorHAnsi" w:hAnsiTheme="minorHAnsi" w:cstheme="minorHAnsi"/>
          <w:color w:val="000000"/>
        </w:rPr>
      </w:pPr>
      <w:r w:rsidRPr="003A07C8">
        <w:rPr>
          <w:rFonts w:asciiTheme="minorHAnsi" w:hAnsiTheme="minorHAnsi" w:cstheme="minorHAnsi"/>
          <w:color w:val="000000"/>
        </w:rPr>
        <w:t>The primary difference between LRAPA’s rules and the federal rules is how the baseline emission level, or netting basis, is established. Both the LRAPA and federal programs require preconstruction approval for new major air pollution sources or existing sources making modifications that will increase their emissions above a baseline level by a defined amount known as a “Significant Emission Rate.” The netting basis is the emission level in a defined baseline year, adjusted by any required decreases and approved increases of emissions. Under LRAPA’s program, the netting basis is based on actual emissions from a set time period, often the year 1977 or 1978, and is adjusted accordingly based on subsequent changes at the facility. If emissions increase above the netting basis by the Significant Emission Rate for a pollutant, the source triggers New Source Review or Prevention of Significant Deterioration. Under the federal program, New Source Review or Prevention of Significant Deterioration is also triggered by an increase over a Significant Emission Rate; however the concept of baseline and netting basis is different. Instead of having a fixed baseline period, the federal program typically requires a review of the highest actual emissions at a source over any two year period in the previous ten years. Following that review, an annual highest emission level is established and that level is used as the baseline for determining if emissions will increase by more than a Significant Emission Rate.</w:t>
      </w:r>
    </w:p>
    <w:p w:rsidR="00B20F91" w:rsidRPr="00195D36" w:rsidRDefault="00B20F91" w:rsidP="00BD6325">
      <w:pPr>
        <w:pStyle w:val="ListParagraph"/>
        <w:ind w:right="18"/>
        <w:rPr>
          <w:rFonts w:asciiTheme="minorHAnsi" w:hAnsiTheme="minorHAnsi" w:cstheme="minorHAnsi"/>
          <w:color w:val="000000"/>
        </w:rPr>
      </w:pPr>
    </w:p>
    <w:p w:rsidR="00F72835" w:rsidRDefault="003A07C8">
      <w:pPr>
        <w:pStyle w:val="ListParagraph"/>
        <w:ind w:right="18"/>
        <w:rPr>
          <w:rFonts w:asciiTheme="minorHAnsi" w:hAnsiTheme="minorHAnsi" w:cstheme="minorHAnsi"/>
          <w:color w:val="000000"/>
        </w:rPr>
      </w:pPr>
      <w:r w:rsidRPr="003A07C8">
        <w:rPr>
          <w:rFonts w:asciiTheme="minorHAnsi" w:hAnsiTheme="minorHAnsi" w:cstheme="minorHAnsi"/>
          <w:color w:val="000000"/>
        </w:rPr>
        <w:t xml:space="preserve"> LRAPA’s rules maintain inherent differences between LRAPA’s permitting program rules and the federal rules for the purpose of administrative consistency with the exception of the Significant Impact Levels which are more stringent for Class II and Class III for environmental and administrative reasons.  </w:t>
      </w:r>
      <w:r w:rsidR="00BB3070" w:rsidRPr="00195D36">
        <w:rPr>
          <w:rFonts w:asciiTheme="minorHAnsi" w:hAnsiTheme="minorHAnsi" w:cstheme="minorHAnsi"/>
          <w:color w:val="000000"/>
        </w:rPr>
        <w:t>Significant Impact Levels are used to determine if additional air quality analysis is required during preconstruction approval. EPA’s Significant Impact Levels</w:t>
      </w:r>
      <w:r w:rsidR="00BB3070" w:rsidRPr="00195D36" w:rsidDel="00A062B5">
        <w:rPr>
          <w:rFonts w:asciiTheme="minorHAnsi" w:hAnsiTheme="minorHAnsi" w:cstheme="minorHAnsi"/>
          <w:color w:val="000000"/>
        </w:rPr>
        <w:t xml:space="preserve"> </w:t>
      </w:r>
      <w:r w:rsidR="00BB3070" w:rsidRPr="00195D36">
        <w:rPr>
          <w:rFonts w:asciiTheme="minorHAnsi" w:hAnsiTheme="minorHAnsi" w:cstheme="minorHAnsi"/>
          <w:color w:val="000000"/>
        </w:rPr>
        <w:t>for PM2.5 were developed by scaling the existing PM10 levels using a PM2.5-to-PM10 National Ambient Air Quality Standard ratio. L</w:t>
      </w:r>
      <w:r w:rsidRPr="003A07C8">
        <w:rPr>
          <w:rFonts w:asciiTheme="minorHAnsi" w:hAnsiTheme="minorHAnsi" w:cstheme="minorHAnsi"/>
          <w:color w:val="000000"/>
        </w:rPr>
        <w:t>RAPA adopted EPA</w:t>
      </w:r>
      <w:r w:rsidRPr="003A07C8">
        <w:rPr>
          <w:rFonts w:asciiTheme="minorHAnsi" w:hAnsiTheme="minorHAnsi" w:cstheme="minorHAnsi"/>
        </w:rPr>
        <w:t xml:space="preserve">’s Class I </w:t>
      </w:r>
      <w:r w:rsidRPr="003A07C8">
        <w:rPr>
          <w:rFonts w:asciiTheme="minorHAnsi" w:hAnsiTheme="minorHAnsi" w:cstheme="minorHAnsi"/>
          <w:color w:val="000000"/>
        </w:rPr>
        <w:t>Significant Impact Levels.</w:t>
      </w:r>
      <w:r w:rsidRPr="003A07C8">
        <w:rPr>
          <w:rFonts w:asciiTheme="minorHAnsi" w:hAnsiTheme="minorHAnsi" w:cstheme="minorHAnsi"/>
        </w:rPr>
        <w:t xml:space="preserve"> </w:t>
      </w:r>
      <w:r w:rsidRPr="003A07C8">
        <w:rPr>
          <w:rFonts w:asciiTheme="minorHAnsi" w:hAnsiTheme="minorHAnsi" w:cstheme="minorHAnsi"/>
          <w:color w:val="000000"/>
        </w:rPr>
        <w:t xml:space="preserve">LRAPA adopted </w:t>
      </w:r>
      <w:r w:rsidRPr="003A07C8">
        <w:rPr>
          <w:rFonts w:asciiTheme="minorHAnsi" w:hAnsiTheme="minorHAnsi" w:cstheme="minorHAnsi"/>
          <w:color w:val="000000"/>
        </w:rPr>
        <w:lastRenderedPageBreak/>
        <w:t>Class II and Class III Significant Impact Levels lower than EPA’s values because LRAPA established lower levels in the early 1990’s for PM</w:t>
      </w:r>
      <w:r w:rsidRPr="003A07C8">
        <w:rPr>
          <w:rFonts w:asciiTheme="minorHAnsi" w:hAnsiTheme="minorHAnsi" w:cstheme="minorHAnsi"/>
          <w:color w:val="000000"/>
          <w:vertAlign w:val="subscript"/>
        </w:rPr>
        <w:t>10</w:t>
      </w:r>
      <w:r w:rsidRPr="003A07C8">
        <w:rPr>
          <w:rFonts w:asciiTheme="minorHAnsi" w:hAnsiTheme="minorHAnsi" w:cstheme="minorHAnsi"/>
          <w:color w:val="000000"/>
        </w:rPr>
        <w:t xml:space="preserve"> due</w:t>
      </w:r>
      <w:r w:rsidR="00B20F91">
        <w:rPr>
          <w:rFonts w:asciiTheme="minorHAnsi" w:hAnsiTheme="minorHAnsi" w:cstheme="minorHAnsi"/>
          <w:color w:val="000000"/>
        </w:rPr>
        <w:t xml:space="preserve"> to</w:t>
      </w:r>
      <w:r w:rsidRPr="003A07C8">
        <w:rPr>
          <w:rFonts w:asciiTheme="minorHAnsi" w:hAnsiTheme="minorHAnsi" w:cstheme="minorHAnsi"/>
          <w:color w:val="000000"/>
        </w:rPr>
        <w:t xml:space="preserve"> DEQ’s establishment of the </w:t>
      </w:r>
      <w:r w:rsidRPr="003A07C8">
        <w:rPr>
          <w:rFonts w:asciiTheme="minorHAnsi" w:hAnsiTheme="minorHAnsi" w:cstheme="minorHAnsi"/>
          <w:spacing w:val="-3"/>
        </w:rPr>
        <w:t xml:space="preserve">Significant Impact Levels </w:t>
      </w:r>
      <w:r w:rsidRPr="003A07C8">
        <w:rPr>
          <w:rFonts w:asciiTheme="minorHAnsi" w:hAnsiTheme="minorHAnsi" w:cstheme="minorHAnsi"/>
          <w:color w:val="000000"/>
        </w:rPr>
        <w:t>statewide to address significant air quality problems in the Medford area. Air quality in this area has improved over time but it is still an area of concern. The lower Significant Impact Levels have been maintained as part of LRAPA’s State Implementation Plan to ensure that air quality does not deteriorate. Despite the lower PM</w:t>
      </w:r>
      <w:r w:rsidRPr="003A07C8">
        <w:rPr>
          <w:rFonts w:asciiTheme="minorHAnsi" w:hAnsiTheme="minorHAnsi" w:cstheme="minorHAnsi"/>
          <w:color w:val="000000"/>
          <w:vertAlign w:val="subscript"/>
        </w:rPr>
        <w:t>10</w:t>
      </w:r>
      <w:r w:rsidRPr="003A07C8">
        <w:rPr>
          <w:rFonts w:asciiTheme="minorHAnsi" w:hAnsiTheme="minorHAnsi" w:cstheme="minorHAnsi"/>
          <w:color w:val="000000"/>
        </w:rPr>
        <w:t xml:space="preserve"> levels, LRAPA has one area in the Lane County that does not meet ambient air quality standards for </w:t>
      </w:r>
      <w:r w:rsidR="00EB5041" w:rsidRPr="00195D36">
        <w:rPr>
          <w:rFonts w:asciiTheme="minorHAnsi" w:hAnsiTheme="minorHAnsi" w:cstheme="minorHAnsi"/>
        </w:rPr>
        <w:t>PM</w:t>
      </w:r>
      <w:r w:rsidR="00EB5041" w:rsidRPr="00195D36">
        <w:rPr>
          <w:rFonts w:asciiTheme="minorHAnsi" w:hAnsiTheme="minorHAnsi" w:cstheme="minorHAnsi"/>
          <w:vertAlign w:val="subscript"/>
        </w:rPr>
        <w:t>2.5</w:t>
      </w:r>
      <w:r w:rsidRPr="003A07C8">
        <w:rPr>
          <w:rFonts w:asciiTheme="minorHAnsi" w:hAnsiTheme="minorHAnsi" w:cstheme="minorHAnsi"/>
          <w:color w:val="000000"/>
        </w:rPr>
        <w:t xml:space="preserve">. Since PM2.5 emissions consist of smaller particles and are considered a subset of PM10 emissions, LRAPA adopted a PM2.5 </w:t>
      </w:r>
      <w:r w:rsidRPr="003A07C8">
        <w:rPr>
          <w:rFonts w:asciiTheme="minorHAnsi" w:hAnsiTheme="minorHAnsi" w:cstheme="minorHAnsi"/>
          <w:spacing w:val="-3"/>
        </w:rPr>
        <w:t xml:space="preserve">Significant Impact Level </w:t>
      </w:r>
      <w:r w:rsidRPr="003A07C8">
        <w:rPr>
          <w:rFonts w:asciiTheme="minorHAnsi" w:hAnsiTheme="minorHAnsi" w:cstheme="minorHAnsi"/>
          <w:color w:val="000000"/>
        </w:rPr>
        <w:t xml:space="preserve">equal to LRAPA’s PM10 </w:t>
      </w:r>
      <w:r w:rsidRPr="003A07C8">
        <w:rPr>
          <w:rFonts w:asciiTheme="minorHAnsi" w:hAnsiTheme="minorHAnsi" w:cstheme="minorHAnsi"/>
          <w:spacing w:val="-3"/>
        </w:rPr>
        <w:t>Significant Impact Level</w:t>
      </w:r>
      <w:r w:rsidRPr="003A07C8">
        <w:rPr>
          <w:rFonts w:asciiTheme="minorHAnsi" w:hAnsiTheme="minorHAnsi" w:cstheme="minorHAnsi"/>
          <w:color w:val="000000"/>
        </w:rPr>
        <w:t>.</w:t>
      </w:r>
    </w:p>
    <w:p w:rsidR="00EB5041" w:rsidRPr="008F39B9" w:rsidRDefault="00EB5041" w:rsidP="00EB5041">
      <w:pPr>
        <w:autoSpaceDE w:val="0"/>
        <w:autoSpaceDN w:val="0"/>
        <w:adjustRightInd w:val="0"/>
        <w:ind w:left="630"/>
        <w:rPr>
          <w:rFonts w:asciiTheme="minorHAnsi" w:hAnsiTheme="minorHAnsi" w:cstheme="minorHAnsi"/>
          <w:color w:val="000000"/>
          <w:sz w:val="22"/>
          <w:szCs w:val="22"/>
        </w:rPr>
      </w:pPr>
    </w:p>
    <w:tbl>
      <w:tblPr>
        <w:tblStyle w:val="TableGrid"/>
        <w:tblpPr w:leftFromText="180" w:rightFromText="180" w:vertAnchor="text" w:horzAnchor="margin" w:tblpXSpec="center" w:tblpY="20"/>
        <w:tblW w:w="9000" w:type="dxa"/>
        <w:tblLook w:val="04A0"/>
      </w:tblPr>
      <w:tblGrid>
        <w:gridCol w:w="1998"/>
        <w:gridCol w:w="2862"/>
        <w:gridCol w:w="2250"/>
        <w:gridCol w:w="1890"/>
      </w:tblGrid>
      <w:tr w:rsidR="00EB5041" w:rsidRPr="008F39B9" w:rsidTr="00195D36">
        <w:tc>
          <w:tcPr>
            <w:tcW w:w="1998" w:type="dxa"/>
          </w:tcPr>
          <w:p w:rsidR="00F72835" w:rsidRDefault="003A07C8">
            <w:pPr>
              <w:pStyle w:val="Default"/>
              <w:ind w:left="0"/>
              <w:jc w:val="center"/>
              <w:rPr>
                <w:rFonts w:asciiTheme="majorHAnsi" w:hAnsiTheme="majorHAnsi" w:cstheme="majorHAnsi"/>
                <w:b w:val="0"/>
              </w:rPr>
            </w:pPr>
            <w:r w:rsidRPr="003A07C8">
              <w:rPr>
                <w:rFonts w:asciiTheme="majorHAnsi" w:hAnsiTheme="majorHAnsi" w:cstheme="majorHAnsi"/>
              </w:rPr>
              <w:t>EPA</w:t>
            </w:r>
            <w:r w:rsidR="00195D36" w:rsidRPr="00195D36">
              <w:rPr>
                <w:rFonts w:asciiTheme="majorHAnsi" w:hAnsiTheme="majorHAnsi" w:cstheme="majorHAnsi"/>
                <w:color w:val="FFFFFF" w:themeColor="background1"/>
              </w:rPr>
              <w:t xml:space="preserve"> </w:t>
            </w:r>
            <w:r w:rsidRPr="003A07C8">
              <w:rPr>
                <w:rFonts w:asciiTheme="majorHAnsi" w:hAnsiTheme="majorHAnsi" w:cstheme="majorHAnsi"/>
                <w:color w:val="auto"/>
              </w:rPr>
              <w:t xml:space="preserve">Significant Impact Levels </w:t>
            </w:r>
          </w:p>
        </w:tc>
        <w:tc>
          <w:tcPr>
            <w:tcW w:w="7002" w:type="dxa"/>
            <w:gridSpan w:val="3"/>
          </w:tcPr>
          <w:p w:rsidR="00EB5041" w:rsidRPr="00195D36" w:rsidRDefault="003A07C8" w:rsidP="00EB5041">
            <w:pPr>
              <w:ind w:left="0" w:right="18"/>
              <w:jc w:val="center"/>
              <w:rPr>
                <w:rFonts w:asciiTheme="majorHAnsi" w:hAnsiTheme="majorHAnsi" w:cstheme="majorHAnsi"/>
                <w:color w:val="000000" w:themeColor="text1"/>
              </w:rPr>
            </w:pPr>
            <w:r w:rsidRPr="003A07C8">
              <w:rPr>
                <w:rFonts w:asciiTheme="majorHAnsi" w:hAnsiTheme="majorHAnsi" w:cstheme="majorHAnsi"/>
                <w:b/>
              </w:rPr>
              <w:t>Air Quality Area Designation</w:t>
            </w:r>
          </w:p>
        </w:tc>
      </w:tr>
      <w:tr w:rsidR="00EB5041" w:rsidRPr="008F39B9" w:rsidTr="00195D36">
        <w:tc>
          <w:tcPr>
            <w:tcW w:w="1998" w:type="dxa"/>
          </w:tcPr>
          <w:p w:rsidR="00EB5041" w:rsidRPr="00195D36" w:rsidRDefault="003A07C8" w:rsidP="00EB5041">
            <w:pPr>
              <w:pStyle w:val="Default"/>
              <w:ind w:left="0"/>
              <w:rPr>
                <w:rFonts w:asciiTheme="minorHAnsi" w:hAnsiTheme="minorHAnsi" w:cstheme="minorHAnsi"/>
                <w:b w:val="0"/>
              </w:rPr>
            </w:pPr>
            <w:r w:rsidRPr="003A07C8">
              <w:rPr>
                <w:rFonts w:asciiTheme="minorHAnsi" w:hAnsiTheme="minorHAnsi" w:cstheme="minorHAnsi"/>
                <w:b w:val="0"/>
              </w:rPr>
              <w:t>Averaging Time</w:t>
            </w:r>
            <w:r w:rsidR="00195D36">
              <w:rPr>
                <w:rFonts w:asciiTheme="minorHAnsi" w:hAnsiTheme="minorHAnsi" w:cstheme="minorHAnsi"/>
                <w:b w:val="0"/>
              </w:rPr>
              <w:t>:</w:t>
            </w:r>
          </w:p>
        </w:tc>
        <w:tc>
          <w:tcPr>
            <w:tcW w:w="2862" w:type="dxa"/>
          </w:tcPr>
          <w:p w:rsidR="00EB5041" w:rsidRPr="008F39B9" w:rsidRDefault="00EB5041" w:rsidP="00EB5041">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w:t>
            </w:r>
          </w:p>
        </w:tc>
        <w:tc>
          <w:tcPr>
            <w:tcW w:w="2250" w:type="dxa"/>
          </w:tcPr>
          <w:p w:rsidR="00EB5041" w:rsidRPr="008F39B9" w:rsidRDefault="00EB5041" w:rsidP="00EB5041">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w:t>
            </w:r>
          </w:p>
        </w:tc>
        <w:tc>
          <w:tcPr>
            <w:tcW w:w="1890" w:type="dxa"/>
          </w:tcPr>
          <w:p w:rsidR="00EB5041" w:rsidRPr="008F39B9" w:rsidRDefault="00EB5041" w:rsidP="00EB5041">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III</w:t>
            </w:r>
          </w:p>
        </w:tc>
      </w:tr>
      <w:tr w:rsidR="00EB5041" w:rsidRPr="008F39B9" w:rsidTr="00195D36">
        <w:tc>
          <w:tcPr>
            <w:tcW w:w="1998" w:type="dxa"/>
          </w:tcPr>
          <w:p w:rsidR="00F72835" w:rsidRDefault="003A07C8">
            <w:pPr>
              <w:pStyle w:val="Default"/>
              <w:ind w:left="360"/>
              <w:rPr>
                <w:rFonts w:asciiTheme="minorHAnsi" w:hAnsiTheme="minorHAnsi" w:cstheme="minorHAnsi"/>
                <w:b w:val="0"/>
              </w:rPr>
            </w:pPr>
            <w:r w:rsidRPr="003A07C8">
              <w:rPr>
                <w:rFonts w:asciiTheme="minorHAnsi" w:hAnsiTheme="minorHAnsi" w:cstheme="minorHAnsi"/>
                <w:b w:val="0"/>
              </w:rPr>
              <w:t>Annual</w:t>
            </w:r>
          </w:p>
        </w:tc>
        <w:tc>
          <w:tcPr>
            <w:tcW w:w="2862" w:type="dxa"/>
          </w:tcPr>
          <w:p w:rsidR="00EB5041" w:rsidRPr="008F39B9" w:rsidRDefault="00EB5041" w:rsidP="00EB5041">
            <w:pPr>
              <w:ind w:left="0" w:right="18"/>
              <w:rPr>
                <w:rFonts w:asciiTheme="minorHAnsi" w:hAnsiTheme="minorHAnsi" w:cstheme="minorHAnsi"/>
                <w:color w:val="000000" w:themeColor="text1"/>
              </w:rPr>
            </w:pPr>
            <w:r w:rsidRPr="008F39B9">
              <w:rPr>
                <w:rFonts w:asciiTheme="minorHAnsi" w:hAnsiTheme="minorHAnsi" w:cstheme="minorHAnsi"/>
              </w:rPr>
              <w:t>0.06 μg/m</w:t>
            </w:r>
            <w:r w:rsidRPr="008F39B9">
              <w:rPr>
                <w:rFonts w:asciiTheme="minorHAnsi" w:hAnsiTheme="minorHAnsi" w:cstheme="minorHAnsi"/>
                <w:vertAlign w:val="superscript"/>
              </w:rPr>
              <w:t>3</w:t>
            </w:r>
          </w:p>
        </w:tc>
        <w:tc>
          <w:tcPr>
            <w:tcW w:w="2250" w:type="dxa"/>
          </w:tcPr>
          <w:p w:rsidR="00EB5041" w:rsidRPr="008F39B9" w:rsidRDefault="00EB5041" w:rsidP="00EB5041">
            <w:pPr>
              <w:ind w:left="0" w:right="18"/>
              <w:rPr>
                <w:rFonts w:asciiTheme="minorHAnsi" w:hAnsiTheme="minorHAnsi" w:cstheme="minorHAnsi"/>
                <w:color w:val="000000" w:themeColor="text1"/>
              </w:rPr>
            </w:pPr>
            <w:r w:rsidRPr="008F39B9">
              <w:rPr>
                <w:rFonts w:asciiTheme="minorHAnsi" w:hAnsiTheme="minorHAnsi" w:cstheme="minorHAnsi"/>
              </w:rPr>
              <w:t>0.3 μg/m</w:t>
            </w:r>
            <w:r w:rsidRPr="008F39B9">
              <w:rPr>
                <w:rFonts w:asciiTheme="minorHAnsi" w:hAnsiTheme="minorHAnsi" w:cstheme="minorHAnsi"/>
                <w:vertAlign w:val="superscript"/>
              </w:rPr>
              <w:t>3</w:t>
            </w:r>
          </w:p>
        </w:tc>
        <w:tc>
          <w:tcPr>
            <w:tcW w:w="1890" w:type="dxa"/>
          </w:tcPr>
          <w:p w:rsidR="00EB5041" w:rsidRPr="008F39B9" w:rsidRDefault="00EB5041" w:rsidP="00EB5041">
            <w:pPr>
              <w:ind w:left="0" w:right="18"/>
              <w:rPr>
                <w:rFonts w:asciiTheme="minorHAnsi" w:hAnsiTheme="minorHAnsi" w:cstheme="minorHAnsi"/>
                <w:color w:val="000000" w:themeColor="text1"/>
              </w:rPr>
            </w:pPr>
            <w:r w:rsidRPr="008F39B9">
              <w:rPr>
                <w:rFonts w:asciiTheme="minorHAnsi" w:hAnsiTheme="minorHAnsi" w:cstheme="minorHAnsi"/>
              </w:rPr>
              <w:t>0.3 μg/m</w:t>
            </w:r>
            <w:r w:rsidRPr="008F39B9">
              <w:rPr>
                <w:rFonts w:asciiTheme="minorHAnsi" w:hAnsiTheme="minorHAnsi" w:cstheme="minorHAnsi"/>
                <w:vertAlign w:val="superscript"/>
              </w:rPr>
              <w:t>3</w:t>
            </w:r>
          </w:p>
        </w:tc>
      </w:tr>
      <w:tr w:rsidR="00EB5041" w:rsidRPr="008F39B9" w:rsidTr="00195D36">
        <w:tc>
          <w:tcPr>
            <w:tcW w:w="1998" w:type="dxa"/>
          </w:tcPr>
          <w:p w:rsidR="00F72835" w:rsidRDefault="003A07C8">
            <w:pPr>
              <w:pStyle w:val="Default"/>
              <w:ind w:left="360"/>
              <w:rPr>
                <w:rFonts w:asciiTheme="minorHAnsi" w:hAnsiTheme="minorHAnsi" w:cstheme="minorHAnsi"/>
                <w:b w:val="0"/>
              </w:rPr>
            </w:pPr>
            <w:r w:rsidRPr="003A07C8">
              <w:rPr>
                <w:rFonts w:asciiTheme="minorHAnsi" w:hAnsiTheme="minorHAnsi" w:cstheme="minorHAnsi"/>
                <w:b w:val="0"/>
              </w:rPr>
              <w:t>24-hour</w:t>
            </w:r>
          </w:p>
        </w:tc>
        <w:tc>
          <w:tcPr>
            <w:tcW w:w="2862" w:type="dxa"/>
          </w:tcPr>
          <w:p w:rsidR="00EB5041" w:rsidRPr="008F39B9" w:rsidRDefault="00EB5041" w:rsidP="00EB5041">
            <w:pPr>
              <w:ind w:left="0" w:right="18"/>
              <w:rPr>
                <w:rFonts w:asciiTheme="minorHAnsi" w:hAnsiTheme="minorHAnsi" w:cstheme="minorHAnsi"/>
                <w:color w:val="000000" w:themeColor="text1"/>
              </w:rPr>
            </w:pPr>
            <w:r w:rsidRPr="008F39B9">
              <w:rPr>
                <w:rFonts w:asciiTheme="minorHAnsi" w:hAnsiTheme="minorHAnsi" w:cstheme="minorHAnsi"/>
              </w:rPr>
              <w:t>0.07 μg/m</w:t>
            </w:r>
            <w:r w:rsidRPr="008F39B9">
              <w:rPr>
                <w:rFonts w:asciiTheme="minorHAnsi" w:hAnsiTheme="minorHAnsi" w:cstheme="minorHAnsi"/>
                <w:vertAlign w:val="superscript"/>
              </w:rPr>
              <w:t>3</w:t>
            </w:r>
          </w:p>
        </w:tc>
        <w:tc>
          <w:tcPr>
            <w:tcW w:w="2250" w:type="dxa"/>
          </w:tcPr>
          <w:p w:rsidR="00EB5041" w:rsidRPr="008F39B9" w:rsidRDefault="00EB5041" w:rsidP="00EB5041">
            <w:pPr>
              <w:ind w:left="0" w:right="18"/>
              <w:rPr>
                <w:rFonts w:asciiTheme="minorHAnsi" w:hAnsiTheme="minorHAnsi" w:cstheme="minorHAnsi"/>
                <w:color w:val="000000" w:themeColor="text1"/>
              </w:rPr>
            </w:pPr>
            <w:r w:rsidRPr="008F39B9">
              <w:rPr>
                <w:rFonts w:asciiTheme="minorHAnsi" w:hAnsiTheme="minorHAnsi" w:cstheme="minorHAnsi"/>
              </w:rPr>
              <w:t>1.2 μg/m</w:t>
            </w:r>
            <w:r w:rsidRPr="008F39B9">
              <w:rPr>
                <w:rFonts w:asciiTheme="minorHAnsi" w:hAnsiTheme="minorHAnsi" w:cstheme="minorHAnsi"/>
                <w:vertAlign w:val="superscript"/>
              </w:rPr>
              <w:t>3</w:t>
            </w:r>
          </w:p>
        </w:tc>
        <w:tc>
          <w:tcPr>
            <w:tcW w:w="1890" w:type="dxa"/>
          </w:tcPr>
          <w:p w:rsidR="00EB5041" w:rsidRPr="008F39B9" w:rsidRDefault="00EB5041" w:rsidP="00EB5041">
            <w:pPr>
              <w:ind w:left="0" w:right="18"/>
              <w:rPr>
                <w:rFonts w:asciiTheme="minorHAnsi" w:hAnsiTheme="minorHAnsi" w:cstheme="minorHAnsi"/>
                <w:color w:val="000000" w:themeColor="text1"/>
              </w:rPr>
            </w:pPr>
            <w:r w:rsidRPr="008F39B9">
              <w:rPr>
                <w:rFonts w:asciiTheme="minorHAnsi" w:hAnsiTheme="minorHAnsi" w:cstheme="minorHAnsi"/>
              </w:rPr>
              <w:t>1.2 μg/m</w:t>
            </w:r>
            <w:r w:rsidRPr="008F39B9">
              <w:rPr>
                <w:rFonts w:asciiTheme="minorHAnsi" w:hAnsiTheme="minorHAnsi" w:cstheme="minorHAnsi"/>
                <w:vertAlign w:val="superscript"/>
              </w:rPr>
              <w:t>3</w:t>
            </w:r>
          </w:p>
        </w:tc>
      </w:tr>
    </w:tbl>
    <w:p w:rsidR="008D5F21" w:rsidRPr="008F39B9" w:rsidRDefault="008D5F21" w:rsidP="00B34CF8">
      <w:pPr>
        <w:ind w:left="720" w:right="18"/>
        <w:rPr>
          <w:rFonts w:asciiTheme="minorHAnsi" w:hAnsiTheme="minorHAnsi" w:cstheme="minorHAnsi"/>
          <w:sz w:val="22"/>
          <w:szCs w:val="22"/>
        </w:rPr>
      </w:pPr>
    </w:p>
    <w:tbl>
      <w:tblPr>
        <w:tblStyle w:val="TableGrid"/>
        <w:tblW w:w="9000" w:type="dxa"/>
        <w:tblInd w:w="828" w:type="dxa"/>
        <w:tblLook w:val="04A0"/>
      </w:tblPr>
      <w:tblGrid>
        <w:gridCol w:w="1980"/>
        <w:gridCol w:w="2880"/>
        <w:gridCol w:w="2250"/>
        <w:gridCol w:w="1890"/>
      </w:tblGrid>
      <w:tr w:rsidR="008D5F21" w:rsidRPr="008F39B9" w:rsidTr="00195D36">
        <w:tc>
          <w:tcPr>
            <w:tcW w:w="1980" w:type="dxa"/>
          </w:tcPr>
          <w:p w:rsidR="00F72835" w:rsidRDefault="003A07C8">
            <w:pPr>
              <w:pStyle w:val="Default"/>
              <w:ind w:left="0"/>
              <w:jc w:val="center"/>
              <w:rPr>
                <w:rFonts w:asciiTheme="majorHAnsi" w:hAnsiTheme="majorHAnsi" w:cstheme="majorHAnsi"/>
                <w:b w:val="0"/>
              </w:rPr>
            </w:pPr>
            <w:r w:rsidRPr="003A07C8">
              <w:rPr>
                <w:rFonts w:asciiTheme="majorHAnsi" w:hAnsiTheme="majorHAnsi" w:cstheme="majorHAnsi"/>
              </w:rPr>
              <w:t>LRAPA</w:t>
            </w:r>
            <w:r w:rsidRPr="003A07C8">
              <w:rPr>
                <w:rFonts w:asciiTheme="majorHAnsi" w:hAnsiTheme="majorHAnsi" w:cstheme="majorHAnsi"/>
                <w:sz w:val="24"/>
                <w:szCs w:val="24"/>
              </w:rPr>
              <w:t xml:space="preserve"> </w:t>
            </w:r>
            <w:r w:rsidR="00195D36" w:rsidRPr="00195D36">
              <w:rPr>
                <w:rFonts w:asciiTheme="majorHAnsi" w:hAnsiTheme="majorHAnsi" w:cstheme="majorHAnsi"/>
                <w:color w:val="auto"/>
              </w:rPr>
              <w:t>Significant Impact Levels</w:t>
            </w:r>
            <w:r w:rsidRPr="003A07C8">
              <w:rPr>
                <w:rFonts w:asciiTheme="majorHAnsi" w:hAnsiTheme="majorHAnsi" w:cstheme="majorHAnsi"/>
                <w:sz w:val="24"/>
                <w:szCs w:val="24"/>
              </w:rPr>
              <w:t xml:space="preserve"> </w:t>
            </w:r>
          </w:p>
        </w:tc>
        <w:tc>
          <w:tcPr>
            <w:tcW w:w="7020" w:type="dxa"/>
            <w:gridSpan w:val="3"/>
          </w:tcPr>
          <w:p w:rsidR="008D5F21" w:rsidRPr="00195D36" w:rsidRDefault="003A07C8" w:rsidP="008F39B9">
            <w:pPr>
              <w:ind w:left="0" w:right="18"/>
              <w:jc w:val="center"/>
              <w:rPr>
                <w:rFonts w:asciiTheme="majorHAnsi" w:hAnsiTheme="majorHAnsi" w:cstheme="majorHAnsi"/>
                <w:color w:val="000000" w:themeColor="text1"/>
              </w:rPr>
            </w:pPr>
            <w:r w:rsidRPr="003A07C8">
              <w:rPr>
                <w:rFonts w:asciiTheme="majorHAnsi" w:hAnsiTheme="majorHAnsi" w:cstheme="majorHAnsi"/>
                <w:b/>
                <w:sz w:val="24"/>
                <w:szCs w:val="24"/>
              </w:rPr>
              <w:t>Air Quality Area Designation</w:t>
            </w:r>
          </w:p>
        </w:tc>
      </w:tr>
      <w:tr w:rsidR="008D5F21" w:rsidRPr="008F39B9" w:rsidTr="00195D36">
        <w:tc>
          <w:tcPr>
            <w:tcW w:w="1980" w:type="dxa"/>
          </w:tcPr>
          <w:p w:rsidR="008D5F21" w:rsidRPr="00195D36" w:rsidRDefault="003A07C8" w:rsidP="008F39B9">
            <w:pPr>
              <w:pStyle w:val="Default"/>
              <w:ind w:left="0"/>
              <w:rPr>
                <w:rFonts w:asciiTheme="minorHAnsi" w:hAnsiTheme="minorHAnsi" w:cstheme="minorHAnsi"/>
                <w:b w:val="0"/>
              </w:rPr>
            </w:pPr>
            <w:r w:rsidRPr="003A07C8">
              <w:rPr>
                <w:rFonts w:asciiTheme="minorHAnsi" w:hAnsiTheme="minorHAnsi" w:cstheme="minorHAnsi"/>
                <w:b w:val="0"/>
                <w:sz w:val="24"/>
                <w:szCs w:val="24"/>
              </w:rPr>
              <w:t>Averaging Time:</w:t>
            </w:r>
          </w:p>
        </w:tc>
        <w:tc>
          <w:tcPr>
            <w:tcW w:w="288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w:t>
            </w:r>
          </w:p>
        </w:tc>
        <w:tc>
          <w:tcPr>
            <w:tcW w:w="225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w:t>
            </w:r>
          </w:p>
        </w:tc>
        <w:tc>
          <w:tcPr>
            <w:tcW w:w="189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III</w:t>
            </w:r>
          </w:p>
        </w:tc>
      </w:tr>
      <w:tr w:rsidR="008D5F21" w:rsidRPr="008F39B9" w:rsidTr="00195D36">
        <w:tc>
          <w:tcPr>
            <w:tcW w:w="1980" w:type="dxa"/>
          </w:tcPr>
          <w:p w:rsidR="00F72835" w:rsidRDefault="003A07C8">
            <w:pPr>
              <w:pStyle w:val="Default"/>
              <w:ind w:left="342"/>
              <w:rPr>
                <w:rFonts w:asciiTheme="minorHAnsi" w:hAnsiTheme="minorHAnsi" w:cstheme="minorHAnsi"/>
                <w:b w:val="0"/>
              </w:rPr>
            </w:pPr>
            <w:r w:rsidRPr="003A07C8">
              <w:rPr>
                <w:rFonts w:asciiTheme="minorHAnsi" w:hAnsiTheme="minorHAnsi" w:cstheme="minorHAnsi"/>
                <w:b w:val="0"/>
                <w:sz w:val="24"/>
                <w:szCs w:val="24"/>
              </w:rPr>
              <w:t>Annual</w:t>
            </w:r>
          </w:p>
        </w:tc>
        <w:tc>
          <w:tcPr>
            <w:tcW w:w="2880" w:type="dxa"/>
          </w:tcPr>
          <w:p w:rsidR="008D5F21" w:rsidRPr="008F39B9" w:rsidRDefault="008D5F21" w:rsidP="008D5F21">
            <w:pPr>
              <w:ind w:left="0" w:right="18"/>
              <w:rPr>
                <w:rFonts w:asciiTheme="minorHAnsi" w:hAnsiTheme="minorHAnsi" w:cstheme="minorHAnsi"/>
                <w:color w:val="000000" w:themeColor="text1"/>
              </w:rPr>
            </w:pPr>
            <w:r w:rsidRPr="008F39B9">
              <w:rPr>
                <w:rFonts w:asciiTheme="minorHAnsi" w:hAnsiTheme="minorHAnsi" w:cstheme="minorHAnsi"/>
              </w:rPr>
              <w:t>0.06 μg/m</w:t>
            </w:r>
            <w:r w:rsidRPr="008F39B9">
              <w:rPr>
                <w:rFonts w:asciiTheme="minorHAnsi" w:hAnsiTheme="minorHAnsi" w:cstheme="minorHAnsi"/>
                <w:vertAlign w:val="superscript"/>
              </w:rPr>
              <w:t>3</w:t>
            </w:r>
          </w:p>
        </w:tc>
        <w:tc>
          <w:tcPr>
            <w:tcW w:w="225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rPr>
              <w:t>0.2 μg/m</w:t>
            </w:r>
            <w:r w:rsidRPr="008F39B9">
              <w:rPr>
                <w:rFonts w:asciiTheme="minorHAnsi" w:hAnsiTheme="minorHAnsi" w:cstheme="minorHAnsi"/>
                <w:vertAlign w:val="superscript"/>
              </w:rPr>
              <w:t>3</w:t>
            </w:r>
          </w:p>
        </w:tc>
        <w:tc>
          <w:tcPr>
            <w:tcW w:w="189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rPr>
              <w:t>0.2 μg/m</w:t>
            </w:r>
            <w:r w:rsidRPr="008F39B9">
              <w:rPr>
                <w:rFonts w:asciiTheme="minorHAnsi" w:hAnsiTheme="minorHAnsi" w:cstheme="minorHAnsi"/>
                <w:vertAlign w:val="superscript"/>
              </w:rPr>
              <w:t>3</w:t>
            </w:r>
          </w:p>
        </w:tc>
      </w:tr>
      <w:tr w:rsidR="008D5F21" w:rsidRPr="008F39B9" w:rsidTr="00195D36">
        <w:tc>
          <w:tcPr>
            <w:tcW w:w="1980" w:type="dxa"/>
          </w:tcPr>
          <w:p w:rsidR="00F72835" w:rsidRDefault="003A07C8">
            <w:pPr>
              <w:pStyle w:val="Default"/>
              <w:ind w:left="342"/>
              <w:rPr>
                <w:rFonts w:asciiTheme="minorHAnsi" w:hAnsiTheme="minorHAnsi" w:cstheme="minorHAnsi"/>
                <w:b w:val="0"/>
              </w:rPr>
            </w:pPr>
            <w:r w:rsidRPr="003A07C8">
              <w:rPr>
                <w:rFonts w:asciiTheme="minorHAnsi" w:hAnsiTheme="minorHAnsi" w:cstheme="minorHAnsi"/>
                <w:b w:val="0"/>
                <w:sz w:val="24"/>
                <w:szCs w:val="24"/>
              </w:rPr>
              <w:t>24-hour</w:t>
            </w:r>
          </w:p>
        </w:tc>
        <w:tc>
          <w:tcPr>
            <w:tcW w:w="2880" w:type="dxa"/>
          </w:tcPr>
          <w:p w:rsidR="008D5F21" w:rsidRPr="008F39B9" w:rsidRDefault="008D5F21" w:rsidP="008D5F21">
            <w:pPr>
              <w:ind w:left="0" w:right="18"/>
              <w:rPr>
                <w:rFonts w:asciiTheme="minorHAnsi" w:hAnsiTheme="minorHAnsi" w:cstheme="minorHAnsi"/>
                <w:color w:val="000000" w:themeColor="text1"/>
              </w:rPr>
            </w:pPr>
            <w:r w:rsidRPr="008F39B9">
              <w:rPr>
                <w:rFonts w:asciiTheme="minorHAnsi" w:hAnsiTheme="minorHAnsi" w:cstheme="minorHAnsi"/>
              </w:rPr>
              <w:t>0.07 μg/m</w:t>
            </w:r>
            <w:r w:rsidRPr="008F39B9">
              <w:rPr>
                <w:rFonts w:asciiTheme="minorHAnsi" w:hAnsiTheme="minorHAnsi" w:cstheme="minorHAnsi"/>
                <w:vertAlign w:val="superscript"/>
              </w:rPr>
              <w:t>3</w:t>
            </w:r>
          </w:p>
        </w:tc>
        <w:tc>
          <w:tcPr>
            <w:tcW w:w="225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rPr>
              <w:t>1.0 μg/m</w:t>
            </w:r>
            <w:r w:rsidRPr="008F39B9">
              <w:rPr>
                <w:rFonts w:asciiTheme="minorHAnsi" w:hAnsiTheme="minorHAnsi" w:cstheme="minorHAnsi"/>
                <w:vertAlign w:val="superscript"/>
              </w:rPr>
              <w:t>3</w:t>
            </w:r>
          </w:p>
        </w:tc>
        <w:tc>
          <w:tcPr>
            <w:tcW w:w="189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rPr>
              <w:t>1.0 μg/m</w:t>
            </w:r>
            <w:r w:rsidRPr="008F39B9">
              <w:rPr>
                <w:rFonts w:asciiTheme="minorHAnsi" w:hAnsiTheme="minorHAnsi" w:cstheme="minorHAnsi"/>
                <w:vertAlign w:val="superscript"/>
              </w:rPr>
              <w:t>3</w:t>
            </w:r>
          </w:p>
        </w:tc>
      </w:tr>
    </w:tbl>
    <w:p w:rsidR="008D5F21" w:rsidRPr="008F39B9" w:rsidRDefault="008D5F21" w:rsidP="00B34CF8">
      <w:pPr>
        <w:ind w:left="720" w:right="18"/>
        <w:rPr>
          <w:rFonts w:asciiTheme="minorHAnsi" w:hAnsiTheme="minorHAnsi" w:cstheme="minorHAnsi"/>
          <w:sz w:val="22"/>
          <w:szCs w:val="22"/>
        </w:rPr>
      </w:pPr>
    </w:p>
    <w:p w:rsidR="008D5F21" w:rsidRPr="00195D36" w:rsidRDefault="003A07C8" w:rsidP="008D5F21">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bCs/>
        </w:rPr>
        <w:t>Adopting the federal program for some pollutants</w:t>
      </w:r>
      <w:r w:rsidRPr="003A07C8">
        <w:rPr>
          <w:rFonts w:asciiTheme="minorHAnsi" w:hAnsiTheme="minorHAnsi" w:cstheme="minorHAnsi"/>
        </w:rPr>
        <w:t xml:space="preserve"> while maintaining the Oregon program for other pollutants could cause confusion and it would be resource intensive to administer two different programs in the state. Also converting the entire program to match the federal program would be a major undertaking, requiring significant resources and technical challenges. </w:t>
      </w:r>
      <w:r w:rsidRPr="003A07C8">
        <w:rPr>
          <w:rFonts w:asciiTheme="minorHAnsi" w:hAnsiTheme="minorHAnsi" w:cstheme="minorHAnsi"/>
          <w:color w:val="000000"/>
        </w:rPr>
        <w:t xml:space="preserve">In addition to maintaining administrative consistency there are a number of other benefits to the LRAPA program. </w:t>
      </w:r>
    </w:p>
    <w:p w:rsidR="008D5F21" w:rsidRPr="00195D36" w:rsidRDefault="008D5F21" w:rsidP="008D5F21">
      <w:pPr>
        <w:autoSpaceDE w:val="0"/>
        <w:autoSpaceDN w:val="0"/>
        <w:adjustRightInd w:val="0"/>
        <w:ind w:left="630"/>
        <w:rPr>
          <w:rFonts w:asciiTheme="minorHAnsi" w:hAnsiTheme="minorHAnsi" w:cstheme="minorHAnsi"/>
          <w:color w:val="000000"/>
        </w:rPr>
      </w:pPr>
    </w:p>
    <w:p w:rsidR="008D5F21" w:rsidRPr="00195D36" w:rsidRDefault="00195D36" w:rsidP="008D5F21">
      <w:pPr>
        <w:autoSpaceDE w:val="0"/>
        <w:autoSpaceDN w:val="0"/>
        <w:adjustRightInd w:val="0"/>
        <w:ind w:left="630"/>
        <w:rPr>
          <w:rFonts w:asciiTheme="minorHAnsi" w:hAnsiTheme="minorHAnsi" w:cstheme="minorHAnsi"/>
          <w:color w:val="000000"/>
        </w:rPr>
      </w:pPr>
      <w:r w:rsidRPr="00195D36">
        <w:rPr>
          <w:rFonts w:asciiTheme="minorHAnsi" w:hAnsiTheme="minorHAnsi" w:cstheme="minorHAnsi"/>
          <w:color w:val="000000"/>
        </w:rPr>
        <w:t xml:space="preserve">For instance, </w:t>
      </w:r>
      <w:r w:rsidR="003A07C8" w:rsidRPr="003A07C8">
        <w:rPr>
          <w:rFonts w:asciiTheme="minorHAnsi" w:hAnsiTheme="minorHAnsi" w:cstheme="minorHAnsi"/>
          <w:color w:val="000000"/>
        </w:rPr>
        <w:t xml:space="preserve">Oregon’s New Source Review and Prevention of Significant Deterioration program was used as one of the models to support the development of the federal New Source Review reform rules. In particular, Oregon’s Plant Site Emission Limit was a model for the federal </w:t>
      </w:r>
      <w:proofErr w:type="spellStart"/>
      <w:r w:rsidR="003A07C8" w:rsidRPr="003A07C8">
        <w:rPr>
          <w:rFonts w:asciiTheme="minorHAnsi" w:hAnsiTheme="minorHAnsi" w:cstheme="minorHAnsi"/>
          <w:color w:val="000000"/>
        </w:rPr>
        <w:t>Plantwide</w:t>
      </w:r>
      <w:proofErr w:type="spellEnd"/>
      <w:r w:rsidR="003A07C8" w:rsidRPr="003A07C8">
        <w:rPr>
          <w:rFonts w:asciiTheme="minorHAnsi" w:hAnsiTheme="minorHAnsi" w:cstheme="minorHAnsi"/>
          <w:color w:val="000000"/>
        </w:rPr>
        <w:t xml:space="preserve"> Applicability Limit. The federal limit is set by adding the Significant Emission Rate to the highest actual emissions over any two year period in the previous ten years. </w:t>
      </w:r>
    </w:p>
    <w:p w:rsidR="008D5F21" w:rsidRPr="00195D36" w:rsidRDefault="008D5F21" w:rsidP="008D5F21">
      <w:pPr>
        <w:autoSpaceDE w:val="0"/>
        <w:autoSpaceDN w:val="0"/>
        <w:adjustRightInd w:val="0"/>
        <w:ind w:left="630"/>
        <w:rPr>
          <w:rFonts w:asciiTheme="minorHAnsi" w:hAnsiTheme="minorHAnsi" w:cstheme="minorHAnsi"/>
          <w:color w:val="000000"/>
        </w:rPr>
      </w:pPr>
    </w:p>
    <w:p w:rsidR="008D5F21" w:rsidRPr="00195D36" w:rsidRDefault="003A07C8" w:rsidP="008D5F21">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color w:val="000000"/>
        </w:rPr>
        <w:t xml:space="preserve">The foundation for calculating net emission increases or decreases for determining applicability of the New Source Review and Prevention of Significant Deterioration program in the LRAPA rules is the Plant Site Emission Limit established for each source. Plant Site Emission Limits manage </w:t>
      </w:r>
      <w:proofErr w:type="spellStart"/>
      <w:r w:rsidRPr="003A07C8">
        <w:rPr>
          <w:rFonts w:asciiTheme="minorHAnsi" w:hAnsiTheme="minorHAnsi" w:cstheme="minorHAnsi"/>
          <w:color w:val="000000"/>
        </w:rPr>
        <w:t>airshed</w:t>
      </w:r>
      <w:proofErr w:type="spellEnd"/>
      <w:r w:rsidRPr="003A07C8">
        <w:rPr>
          <w:rFonts w:asciiTheme="minorHAnsi" w:hAnsiTheme="minorHAnsi" w:cstheme="minorHAnsi"/>
          <w:color w:val="000000"/>
        </w:rPr>
        <w:t xml:space="preserve"> capacity and provide the basis for:</w:t>
      </w:r>
    </w:p>
    <w:p w:rsidR="008D5F21" w:rsidRPr="00195D36" w:rsidRDefault="003A07C8" w:rsidP="008D5F21">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color w:val="000000"/>
        </w:rPr>
        <w:t xml:space="preserve"> </w:t>
      </w:r>
    </w:p>
    <w:p w:rsidR="008D5F21" w:rsidRPr="00195D36" w:rsidRDefault="003A07C8" w:rsidP="008F39B9">
      <w:pPr>
        <w:autoSpaceDE w:val="0"/>
        <w:autoSpaceDN w:val="0"/>
        <w:adjustRightInd w:val="0"/>
        <w:ind w:left="1440"/>
        <w:rPr>
          <w:rFonts w:asciiTheme="minorHAnsi" w:hAnsiTheme="minorHAnsi" w:cstheme="minorHAnsi"/>
          <w:color w:val="000000"/>
        </w:rPr>
      </w:pPr>
      <w:r w:rsidRPr="003A07C8">
        <w:rPr>
          <w:rFonts w:asciiTheme="minorHAnsi" w:hAnsiTheme="minorHAnsi" w:cstheme="minorHAnsi"/>
          <w:color w:val="000000"/>
        </w:rPr>
        <w:t xml:space="preserve">1) assuring reasonable further progress towards attainment of ambient standards; </w:t>
      </w:r>
    </w:p>
    <w:p w:rsidR="008D5F21" w:rsidRPr="00195D36" w:rsidRDefault="003A07C8" w:rsidP="008F39B9">
      <w:pPr>
        <w:autoSpaceDE w:val="0"/>
        <w:autoSpaceDN w:val="0"/>
        <w:adjustRightInd w:val="0"/>
        <w:ind w:left="1710" w:hanging="270"/>
        <w:rPr>
          <w:rFonts w:asciiTheme="minorHAnsi" w:hAnsiTheme="minorHAnsi" w:cstheme="minorHAnsi"/>
          <w:color w:val="000000"/>
        </w:rPr>
      </w:pPr>
      <w:r w:rsidRPr="003A07C8">
        <w:rPr>
          <w:rFonts w:asciiTheme="minorHAnsi" w:hAnsiTheme="minorHAnsi" w:cstheme="minorHAnsi"/>
          <w:color w:val="000000"/>
        </w:rPr>
        <w:t xml:space="preserve">2) assuring compliance with ambient standards and Prevention of Significant Deterioration increments (the maximum concentration increase that is allowed to occur above a baseline concentration for a specific pollutant); </w:t>
      </w:r>
    </w:p>
    <w:p w:rsidR="008D5F21" w:rsidRPr="00195D36" w:rsidRDefault="003A07C8" w:rsidP="008F39B9">
      <w:pPr>
        <w:autoSpaceDE w:val="0"/>
        <w:autoSpaceDN w:val="0"/>
        <w:adjustRightInd w:val="0"/>
        <w:ind w:left="1440"/>
        <w:rPr>
          <w:rFonts w:asciiTheme="minorHAnsi" w:hAnsiTheme="minorHAnsi" w:cstheme="minorHAnsi"/>
          <w:color w:val="000000"/>
        </w:rPr>
      </w:pPr>
      <w:r w:rsidRPr="003A07C8">
        <w:rPr>
          <w:rFonts w:asciiTheme="minorHAnsi" w:hAnsiTheme="minorHAnsi" w:cstheme="minorHAnsi"/>
          <w:color w:val="000000"/>
        </w:rPr>
        <w:t xml:space="preserve">3) administering the emissions trading program; and </w:t>
      </w:r>
    </w:p>
    <w:p w:rsidR="008D5F21" w:rsidRPr="00195D36" w:rsidRDefault="003A07C8" w:rsidP="008F39B9">
      <w:pPr>
        <w:autoSpaceDE w:val="0"/>
        <w:autoSpaceDN w:val="0"/>
        <w:adjustRightInd w:val="0"/>
        <w:ind w:left="1710" w:hanging="270"/>
        <w:rPr>
          <w:rFonts w:asciiTheme="minorHAnsi" w:hAnsiTheme="minorHAnsi" w:cstheme="minorHAnsi"/>
          <w:color w:val="000000"/>
        </w:rPr>
      </w:pPr>
      <w:r w:rsidRPr="003A07C8">
        <w:rPr>
          <w:rFonts w:asciiTheme="minorHAnsi" w:hAnsiTheme="minorHAnsi" w:cstheme="minorHAnsi"/>
          <w:color w:val="000000"/>
        </w:rPr>
        <w:t xml:space="preserve">4) tracking Prevention of Significant Deterioration increment consumption (the cumulative impact of emissions growth in areas that meet air quality standards). </w:t>
      </w:r>
    </w:p>
    <w:p w:rsidR="008D5F21" w:rsidRPr="00195D36" w:rsidRDefault="008D5F21" w:rsidP="008D5F21">
      <w:pPr>
        <w:autoSpaceDE w:val="0"/>
        <w:autoSpaceDN w:val="0"/>
        <w:adjustRightInd w:val="0"/>
        <w:ind w:left="630"/>
        <w:rPr>
          <w:rFonts w:asciiTheme="minorHAnsi" w:hAnsiTheme="minorHAnsi" w:cstheme="minorHAnsi"/>
          <w:color w:val="000000"/>
        </w:rPr>
      </w:pPr>
    </w:p>
    <w:p w:rsidR="008D5F21" w:rsidRPr="00195D36" w:rsidRDefault="003A07C8" w:rsidP="008D5F21">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color w:val="000000"/>
        </w:rPr>
        <w:t xml:space="preserve">It is also important to note that any increase in actual emissions above the Plant Site Emission Limit requires the source to apply for, and LRAPA to approve, a revision to the Plant Site Emission Limit in </w:t>
      </w:r>
      <w:r w:rsidRPr="003A07C8">
        <w:rPr>
          <w:rFonts w:asciiTheme="minorHAnsi" w:hAnsiTheme="minorHAnsi" w:cstheme="minorHAnsi"/>
          <w:color w:val="000000"/>
        </w:rPr>
        <w:lastRenderedPageBreak/>
        <w:t xml:space="preserve">the LRAPA air quality construction permit. The Plant Site Emission Limit rules are consistent with the requirements of the Clean Air Act as they allow increases in actual emissions only if such increases would not exceed applicable emission limitations, or cause ambient air quality standards, Prevention of Significant Deterioration increments or reasonable further progress to be violated. The LRAPA rules, therefore, have a more clearly established baseline than in the EPA rules. </w:t>
      </w:r>
    </w:p>
    <w:p w:rsidR="008D5F21" w:rsidRPr="00195D36" w:rsidRDefault="008D5F21" w:rsidP="008D5F21">
      <w:pPr>
        <w:autoSpaceDE w:val="0"/>
        <w:autoSpaceDN w:val="0"/>
        <w:adjustRightInd w:val="0"/>
        <w:ind w:left="630"/>
        <w:rPr>
          <w:rFonts w:asciiTheme="minorHAnsi" w:hAnsiTheme="minorHAnsi" w:cstheme="minorHAnsi"/>
          <w:color w:val="000000"/>
        </w:rPr>
      </w:pPr>
    </w:p>
    <w:p w:rsidR="008D5F21" w:rsidRPr="00195D36" w:rsidRDefault="003A07C8" w:rsidP="008D5F21">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color w:val="000000"/>
        </w:rPr>
        <w:t xml:space="preserve">Because the Plant Site Emission Limit is typically based on actual emissions in the 1978 baseline year, the LRAPA approach is equivalent to how EPA determines whether there is a net emissions increase. Furthermore, LRAPA accumulates </w:t>
      </w:r>
      <w:r w:rsidRPr="003A07C8">
        <w:rPr>
          <w:rFonts w:asciiTheme="minorHAnsi" w:hAnsiTheme="minorHAnsi" w:cstheme="minorHAnsi"/>
          <w:b/>
          <w:bCs/>
          <w:color w:val="000000"/>
          <w:u w:val="single"/>
        </w:rPr>
        <w:t>all</w:t>
      </w:r>
      <w:r w:rsidRPr="003A07C8">
        <w:rPr>
          <w:rFonts w:asciiTheme="minorHAnsi" w:hAnsiTheme="minorHAnsi" w:cstheme="minorHAnsi"/>
          <w:b/>
          <w:bCs/>
          <w:color w:val="000000"/>
        </w:rPr>
        <w:t xml:space="preserve"> </w:t>
      </w:r>
      <w:r w:rsidRPr="003A07C8">
        <w:rPr>
          <w:rFonts w:asciiTheme="minorHAnsi" w:hAnsiTheme="minorHAnsi" w:cstheme="minorHAnsi"/>
          <w:color w:val="000000"/>
        </w:rPr>
        <w:t xml:space="preserve">emissions increases and decreases from physical changes or changes in operation since the baseline year or last major source permit, whichever is more recent, rather than just during a “contemporaneous” time period. This aspect of LRAPA’s program is similar to the federal </w:t>
      </w:r>
      <w:proofErr w:type="spellStart"/>
      <w:r w:rsidRPr="003A07C8">
        <w:rPr>
          <w:rFonts w:asciiTheme="minorHAnsi" w:hAnsiTheme="minorHAnsi" w:cstheme="minorHAnsi"/>
          <w:color w:val="000000"/>
        </w:rPr>
        <w:t>Plantwide</w:t>
      </w:r>
      <w:proofErr w:type="spellEnd"/>
      <w:r w:rsidRPr="003A07C8">
        <w:rPr>
          <w:rFonts w:asciiTheme="minorHAnsi" w:hAnsiTheme="minorHAnsi" w:cstheme="minorHAnsi"/>
          <w:color w:val="000000"/>
        </w:rPr>
        <w:t xml:space="preserve"> Applicability Limit. Both provide a net environmental benefit and flexibility because they create an incentive for sources to voluntarily reduce emissions in order to avoid triggering </w:t>
      </w:r>
      <w:r w:rsidRPr="003A07C8">
        <w:rPr>
          <w:rFonts w:asciiTheme="minorHAnsi" w:hAnsiTheme="minorHAnsi" w:cstheme="minorHAnsi"/>
        </w:rPr>
        <w:t>New Source Review</w:t>
      </w:r>
      <w:r w:rsidR="00BB3070" w:rsidRPr="00195D36">
        <w:rPr>
          <w:rFonts w:asciiTheme="minorHAnsi" w:hAnsiTheme="minorHAnsi" w:cstheme="minorHAnsi"/>
        </w:rPr>
        <w:t xml:space="preserve"> and </w:t>
      </w:r>
      <w:r w:rsidRPr="003A07C8">
        <w:rPr>
          <w:rFonts w:asciiTheme="minorHAnsi" w:hAnsiTheme="minorHAnsi" w:cstheme="minorHAnsi"/>
        </w:rPr>
        <w:t>Prevention of Significant Deterioration</w:t>
      </w:r>
      <w:r w:rsidRPr="003A07C8">
        <w:rPr>
          <w:rFonts w:asciiTheme="minorHAnsi" w:hAnsiTheme="minorHAnsi" w:cstheme="minorHAnsi"/>
          <w:color w:val="000000"/>
        </w:rPr>
        <w:t xml:space="preserve">. The Plant Site Emission Limit and </w:t>
      </w:r>
      <w:proofErr w:type="spellStart"/>
      <w:r w:rsidRPr="003A07C8">
        <w:rPr>
          <w:rFonts w:asciiTheme="minorHAnsi" w:hAnsiTheme="minorHAnsi" w:cstheme="minorHAnsi"/>
          <w:color w:val="000000"/>
        </w:rPr>
        <w:t>Plantwide</w:t>
      </w:r>
      <w:proofErr w:type="spellEnd"/>
      <w:r w:rsidRPr="003A07C8">
        <w:rPr>
          <w:rFonts w:asciiTheme="minorHAnsi" w:hAnsiTheme="minorHAnsi" w:cstheme="minorHAnsi"/>
          <w:color w:val="000000"/>
        </w:rPr>
        <w:t xml:space="preserve"> Applicability Limit both have provisions to be reduced if emission reductions at the sources occur and make the caps excessively high. The Plant Site Emission Limit and </w:t>
      </w:r>
      <w:proofErr w:type="spellStart"/>
      <w:r w:rsidRPr="003A07C8">
        <w:rPr>
          <w:rFonts w:asciiTheme="minorHAnsi" w:hAnsiTheme="minorHAnsi" w:cstheme="minorHAnsi"/>
          <w:color w:val="000000"/>
        </w:rPr>
        <w:t>Plantwide</w:t>
      </w:r>
      <w:proofErr w:type="spellEnd"/>
      <w:r w:rsidRPr="003A07C8">
        <w:rPr>
          <w:rFonts w:asciiTheme="minorHAnsi" w:hAnsiTheme="minorHAnsi" w:cstheme="minorHAnsi"/>
          <w:color w:val="000000"/>
        </w:rPr>
        <w:t xml:space="preserve"> Applicability Limit also eliminate the possibility of a gradual increase of emissions over time by piecemeal projects not triggering </w:t>
      </w:r>
      <w:r w:rsidR="00BB3070" w:rsidRPr="00195D36">
        <w:rPr>
          <w:rFonts w:asciiTheme="minorHAnsi" w:hAnsiTheme="minorHAnsi" w:cstheme="minorHAnsi"/>
        </w:rPr>
        <w:t>New Source Review and Prevention of Significant Deterioration</w:t>
      </w:r>
      <w:r w:rsidRPr="003A07C8">
        <w:rPr>
          <w:rFonts w:asciiTheme="minorHAnsi" w:hAnsiTheme="minorHAnsi" w:cstheme="minorHAnsi"/>
          <w:color w:val="000000"/>
        </w:rPr>
        <w:t xml:space="preserve">. Under the federal rules where a </w:t>
      </w:r>
      <w:proofErr w:type="spellStart"/>
      <w:r w:rsidRPr="003A07C8">
        <w:rPr>
          <w:rFonts w:asciiTheme="minorHAnsi" w:hAnsiTheme="minorHAnsi" w:cstheme="minorHAnsi"/>
          <w:color w:val="000000"/>
        </w:rPr>
        <w:t>Plantwide</w:t>
      </w:r>
      <w:proofErr w:type="spellEnd"/>
      <w:r w:rsidRPr="003A07C8">
        <w:rPr>
          <w:rFonts w:asciiTheme="minorHAnsi" w:hAnsiTheme="minorHAnsi" w:cstheme="minorHAnsi"/>
          <w:color w:val="000000"/>
        </w:rPr>
        <w:t xml:space="preserve"> Applicability Limit is not chosen, an increase or decrease in actual emissions is contemporaneous. The increases from previous changes at the facility are only looked at if they occurred with 10 years of the date of a proposed new change.</w:t>
      </w:r>
    </w:p>
    <w:p w:rsidR="008D5F21" w:rsidRPr="00195D36" w:rsidRDefault="003A07C8" w:rsidP="008D5F21">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color w:val="000000"/>
        </w:rPr>
        <w:t xml:space="preserve"> </w:t>
      </w:r>
    </w:p>
    <w:p w:rsidR="008D5F21" w:rsidRPr="00195D36" w:rsidRDefault="003A07C8" w:rsidP="008D5F21">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color w:val="000000"/>
        </w:rPr>
        <w:t>In Lane County</w:t>
      </w:r>
      <w:r w:rsidR="00195D36" w:rsidRPr="00195D36">
        <w:rPr>
          <w:rFonts w:asciiTheme="minorHAnsi" w:hAnsiTheme="minorHAnsi" w:cstheme="minorHAnsi"/>
          <w:color w:val="000000"/>
        </w:rPr>
        <w:t>,</w:t>
      </w:r>
      <w:r w:rsidRPr="003A07C8">
        <w:rPr>
          <w:rFonts w:asciiTheme="minorHAnsi" w:hAnsiTheme="minorHAnsi" w:cstheme="minorHAnsi"/>
          <w:color w:val="000000"/>
        </w:rPr>
        <w:t xml:space="preserve"> all emissions units that contribute to the emissions increase above the </w:t>
      </w:r>
      <w:r w:rsidR="00195D36" w:rsidRPr="00195D36">
        <w:rPr>
          <w:rFonts w:asciiTheme="minorHAnsi" w:hAnsiTheme="minorHAnsi" w:cstheme="minorHAnsi"/>
          <w:color w:val="000000"/>
        </w:rPr>
        <w:t>Significant Emission Rate</w:t>
      </w:r>
      <w:r w:rsidRPr="003A07C8">
        <w:rPr>
          <w:rFonts w:asciiTheme="minorHAnsi" w:hAnsiTheme="minorHAnsi" w:cstheme="minorHAnsi"/>
          <w:color w:val="000000"/>
        </w:rPr>
        <w:t xml:space="preserve"> are required to install retrofit Best Available Control Technology</w:t>
      </w:r>
      <w:r w:rsidR="00195D36" w:rsidRPr="00195D36">
        <w:rPr>
          <w:rFonts w:asciiTheme="minorHAnsi" w:hAnsiTheme="minorHAnsi" w:cstheme="minorHAnsi"/>
          <w:color w:val="000000"/>
        </w:rPr>
        <w:t>, which is</w:t>
      </w:r>
      <w:r w:rsidRPr="003A07C8">
        <w:rPr>
          <w:rFonts w:asciiTheme="minorHAnsi" w:hAnsiTheme="minorHAnsi" w:cstheme="minorHAnsi"/>
          <w:color w:val="000000"/>
        </w:rPr>
        <w:t xml:space="preserve"> an emission limitation based on the maximum degree of emission reduction by the most stringent technology available for controlling emissions</w:t>
      </w:r>
      <w:r w:rsidR="00195D36" w:rsidRPr="00195D36">
        <w:rPr>
          <w:rFonts w:asciiTheme="minorHAnsi" w:hAnsiTheme="minorHAnsi" w:cstheme="minorHAnsi"/>
          <w:color w:val="000000"/>
        </w:rPr>
        <w:t xml:space="preserve">. This technology </w:t>
      </w:r>
      <w:r w:rsidRPr="003A07C8">
        <w:rPr>
          <w:rFonts w:asciiTheme="minorHAnsi" w:hAnsiTheme="minorHAnsi" w:cstheme="minorHAnsi"/>
          <w:color w:val="000000"/>
        </w:rPr>
        <w:t xml:space="preserve">is required unless it can be demonstrated that it is not feasible for energy, environmental, or economic reasons. Under the federal program, the </w:t>
      </w:r>
      <w:r w:rsidR="00195D36" w:rsidRPr="00195D36">
        <w:rPr>
          <w:rFonts w:asciiTheme="minorHAnsi" w:hAnsiTheme="minorHAnsi" w:cstheme="minorHAnsi"/>
          <w:color w:val="000000"/>
        </w:rPr>
        <w:t>technology</w:t>
      </w:r>
      <w:r w:rsidRPr="003A07C8">
        <w:rPr>
          <w:rFonts w:asciiTheme="minorHAnsi" w:hAnsiTheme="minorHAnsi" w:cstheme="minorHAnsi"/>
          <w:color w:val="000000"/>
        </w:rPr>
        <w:t xml:space="preserve"> requirement applies to each individual new or modified affected emissions unit and pollutant emitting activity at which a net emissions increase would occur. Individual determinations are performed for each pollutant subject to a Prevention of Significant Deterioration review emitted from the same emission unit. Consequently, the determination must separately address, for each regulated pollutant with a significant emissions increase at the source, air pollution controls for each emissions unit or pollutant emitting activity subject to review.</w:t>
      </w:r>
    </w:p>
    <w:p w:rsidR="008D5F21" w:rsidRPr="00195D36" w:rsidRDefault="003A07C8" w:rsidP="008D5F21">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color w:val="000000"/>
        </w:rPr>
        <w:t xml:space="preserve"> </w:t>
      </w:r>
    </w:p>
    <w:p w:rsidR="00BB3070" w:rsidRPr="00C90105" w:rsidRDefault="003A07C8" w:rsidP="00BB3070">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u w:val="single"/>
        </w:rPr>
        <w:t>Small Scale Local Energy Project:</w:t>
      </w:r>
      <w:r w:rsidRPr="003A07C8">
        <w:rPr>
          <w:rFonts w:asciiTheme="minorHAnsi" w:hAnsiTheme="minorHAnsi" w:cstheme="minorHAnsi"/>
        </w:rPr>
        <w:t xml:space="preserve"> </w:t>
      </w:r>
      <w:r w:rsidRPr="003A07C8">
        <w:rPr>
          <w:rFonts w:asciiTheme="minorHAnsi" w:hAnsiTheme="minorHAnsi" w:cstheme="minorHAnsi"/>
          <w:color w:val="000000"/>
        </w:rPr>
        <w:t xml:space="preserve">LRAPA’s rules changed how small scale local energy projects are evaluated under LRAPA’s rules based on recent changes to Oregon’s statutes resulting from House Bill 2952. EPA requires states to have minor source construction approval programs, in addition to the major source program described above, but gives flexibility in how to do this. LRAPA’s existing minor source construction approval program in effect applies major source </w:t>
      </w:r>
      <w:r w:rsidR="00BB3070" w:rsidRPr="00195D36">
        <w:rPr>
          <w:rFonts w:asciiTheme="minorHAnsi" w:hAnsiTheme="minorHAnsi" w:cstheme="minorHAnsi"/>
        </w:rPr>
        <w:t>New Source Review and Prevention of Significant Deterioration</w:t>
      </w:r>
      <w:r w:rsidRPr="003A07C8">
        <w:rPr>
          <w:rFonts w:asciiTheme="minorHAnsi" w:hAnsiTheme="minorHAnsi" w:cstheme="minorHAnsi"/>
          <w:color w:val="000000"/>
        </w:rPr>
        <w:t xml:space="preserve"> requirements to any source with emissions over the Significant Emission Rate. This is above and beyond what is required by the federal rules. HB 2952 revised how minor source construction approval works for small scale local energy projects in Lane County providing LRAPA with greater flexibility on how to implement the program. The changes in the proposed rule still meet EPA’s general requirement to have a construction approval program for minor sources and do not change the stringency of the rule. </w:t>
      </w:r>
    </w:p>
    <w:p w:rsidR="00BB3070" w:rsidRPr="00C90105" w:rsidRDefault="00BB3070" w:rsidP="00BB3070">
      <w:pPr>
        <w:autoSpaceDE w:val="0"/>
        <w:autoSpaceDN w:val="0"/>
        <w:adjustRightInd w:val="0"/>
        <w:ind w:left="630"/>
        <w:rPr>
          <w:rFonts w:asciiTheme="minorHAnsi" w:hAnsiTheme="minorHAnsi" w:cstheme="minorHAnsi"/>
          <w:color w:val="000000"/>
        </w:rPr>
      </w:pPr>
    </w:p>
    <w:p w:rsidR="00BB3070" w:rsidRPr="00C90105" w:rsidRDefault="003A07C8" w:rsidP="00BB3070">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color w:val="000000"/>
          <w:u w:val="single"/>
        </w:rPr>
        <w:lastRenderedPageBreak/>
        <w:t>Permitting updates:</w:t>
      </w:r>
      <w:r w:rsidRPr="003A07C8">
        <w:rPr>
          <w:rFonts w:asciiTheme="minorHAnsi" w:hAnsiTheme="minorHAnsi" w:cstheme="minorHAnsi"/>
          <w:color w:val="000000"/>
        </w:rPr>
        <w:t xml:space="preserve"> </w:t>
      </w:r>
      <w:r w:rsidRPr="003A07C8">
        <w:rPr>
          <w:rFonts w:asciiTheme="minorHAnsi" w:eastAsia="Times New Roman" w:hAnsiTheme="minorHAnsi" w:cstheme="minorHAnsi"/>
          <w:bCs/>
        </w:rPr>
        <w:t>For the most part, LRAPA’s rulemaking adopted federal air quality requirements by reference and did not add new substantive requirements that are different or in addition to federal requirements contained in 40 CFR Part 63.</w:t>
      </w:r>
    </w:p>
    <w:p w:rsidR="008F39B9" w:rsidRPr="00C90105" w:rsidRDefault="008F39B9" w:rsidP="008D5F21">
      <w:pPr>
        <w:ind w:left="0" w:right="18"/>
        <w:rPr>
          <w:rFonts w:asciiTheme="minorHAnsi" w:hAnsiTheme="minorHAnsi" w:cstheme="minorHAnsi"/>
          <w:color w:val="000000" w:themeColor="text1"/>
        </w:rPr>
      </w:pPr>
    </w:p>
    <w:p w:rsidR="008F39B9" w:rsidRPr="00C90105" w:rsidRDefault="003A07C8" w:rsidP="008F39B9">
      <w:pPr>
        <w:spacing w:after="120"/>
        <w:ind w:left="720" w:right="18"/>
        <w:rPr>
          <w:rFonts w:asciiTheme="majorHAnsi" w:eastAsia="Times New Roman" w:hAnsiTheme="majorHAnsi" w:cstheme="majorHAnsi"/>
          <w:bCs/>
          <w:color w:val="685C54" w:themeColor="accent4" w:themeShade="BF"/>
        </w:rPr>
      </w:pPr>
      <w:bookmarkStart w:id="2" w:name="AlternativesConsidered"/>
      <w:bookmarkStart w:id="3" w:name="RANGE!C35"/>
      <w:r w:rsidRPr="003A07C8">
        <w:rPr>
          <w:rFonts w:asciiTheme="majorHAnsi" w:eastAsia="Times New Roman" w:hAnsiTheme="majorHAnsi" w:cstheme="majorHAnsi"/>
          <w:bCs/>
          <w:color w:val="685C54" w:themeColor="accent4" w:themeShade="BF"/>
        </w:rPr>
        <w:t>What alternatives did DEQ consider</w:t>
      </w:r>
      <w:bookmarkEnd w:id="2"/>
      <w:r w:rsidRPr="003A07C8">
        <w:rPr>
          <w:rFonts w:asciiTheme="majorHAnsi" w:eastAsia="Times New Roman" w:hAnsiTheme="majorHAnsi" w:cstheme="majorHAnsi"/>
          <w:bCs/>
          <w:color w:val="685C54" w:themeColor="accent4" w:themeShade="BF"/>
        </w:rPr>
        <w:t xml:space="preserve"> if any?</w:t>
      </w:r>
      <w:bookmarkEnd w:id="3"/>
      <w:r w:rsidRPr="003A07C8">
        <w:rPr>
          <w:rFonts w:asciiTheme="majorHAnsi" w:eastAsia="Times New Roman" w:hAnsiTheme="majorHAnsi" w:cstheme="majorHAnsi"/>
          <w:bCs/>
          <w:color w:val="685C54" w:themeColor="accent4" w:themeShade="BF"/>
        </w:rPr>
        <w:t xml:space="preserve"> </w:t>
      </w:r>
    </w:p>
    <w:p w:rsidR="00BB3070" w:rsidRPr="00C90105" w:rsidRDefault="00BB3070" w:rsidP="00A610C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eastAsia="Times New Roman" w:hAnsiTheme="minorHAnsi" w:cstheme="minorHAnsi"/>
          <w:bCs/>
        </w:rPr>
      </w:pPr>
      <w:r w:rsidRPr="00C90105">
        <w:rPr>
          <w:rFonts w:asciiTheme="minorHAnsi" w:eastAsia="Times New Roman" w:hAnsiTheme="minorHAnsi" w:cstheme="minorHAnsi"/>
          <w:bCs/>
        </w:rPr>
        <w:t>DEQ did not consider alternatives to this rulemaking. DEQ’s objective is to incorporate LRAPA’s rules into the State Implementation Plan and maintain consistency statewide in regards to implementing federal requirements</w:t>
      </w:r>
    </w:p>
    <w:p w:rsidR="00BB3070" w:rsidRPr="00C90105" w:rsidRDefault="00BB3070" w:rsidP="00A610C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eastAsia="Times New Roman" w:hAnsiTheme="minorHAnsi" w:cstheme="minorHAnsi"/>
          <w:bCs/>
        </w:rPr>
      </w:pPr>
    </w:p>
    <w:p w:rsidR="00BB3070" w:rsidRPr="00C90105" w:rsidRDefault="00BB3070" w:rsidP="00BB3070">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rPr>
      </w:pPr>
      <w:r w:rsidRPr="00C90105">
        <w:rPr>
          <w:rFonts w:asciiTheme="minorHAnsi" w:hAnsiTheme="minorHAnsi" w:cstheme="minorHAnsi"/>
          <w:u w:val="single"/>
        </w:rPr>
        <w:t>New Source Review/Prevention of Significant Deterioration:</w:t>
      </w:r>
      <w:r w:rsidRPr="00C90105">
        <w:rPr>
          <w:rFonts w:asciiTheme="minorHAnsi" w:hAnsiTheme="minorHAnsi" w:cstheme="minorHAnsi"/>
        </w:rPr>
        <w:t xml:space="preserve"> </w:t>
      </w:r>
      <w:r w:rsidR="003A07C8" w:rsidRPr="003A07C8">
        <w:rPr>
          <w:rFonts w:asciiTheme="minorHAnsi" w:hAnsiTheme="minorHAnsi" w:cstheme="minorHAnsi"/>
          <w:spacing w:val="-3"/>
        </w:rPr>
        <w:t>LRAPA considered EPA’s proposed options for Significant Impact Levels for Class II and Class III areas. However, EPA’s Class II and III Significant Impact Levels for PM</w:t>
      </w:r>
      <w:r w:rsidR="003A07C8" w:rsidRPr="003A07C8">
        <w:rPr>
          <w:rFonts w:asciiTheme="minorHAnsi" w:hAnsiTheme="minorHAnsi" w:cstheme="minorHAnsi"/>
          <w:spacing w:val="-3"/>
          <w:vertAlign w:val="subscript"/>
        </w:rPr>
        <w:t xml:space="preserve">2.5 </w:t>
      </w:r>
      <w:r w:rsidR="003A07C8" w:rsidRPr="003A07C8">
        <w:rPr>
          <w:rFonts w:asciiTheme="minorHAnsi" w:hAnsiTheme="minorHAnsi" w:cstheme="minorHAnsi"/>
          <w:spacing w:val="-3"/>
        </w:rPr>
        <w:t>are higher than LRAPA’s PM</w:t>
      </w:r>
      <w:r w:rsidR="003A07C8" w:rsidRPr="003A07C8">
        <w:rPr>
          <w:rFonts w:asciiTheme="minorHAnsi" w:hAnsiTheme="minorHAnsi" w:cstheme="minorHAnsi"/>
          <w:spacing w:val="-3"/>
          <w:vertAlign w:val="subscript"/>
        </w:rPr>
        <w:t>10</w:t>
      </w:r>
      <w:r w:rsidR="003A07C8" w:rsidRPr="003A07C8">
        <w:rPr>
          <w:rFonts w:asciiTheme="minorHAnsi" w:hAnsiTheme="minorHAnsi" w:cstheme="minorHAnsi"/>
          <w:spacing w:val="-3"/>
        </w:rPr>
        <w:t xml:space="preserve"> Significant Impact Levels since PM</w:t>
      </w:r>
      <w:r w:rsidR="003A07C8" w:rsidRPr="003A07C8">
        <w:rPr>
          <w:rFonts w:asciiTheme="minorHAnsi" w:hAnsiTheme="minorHAnsi" w:cstheme="minorHAnsi"/>
          <w:spacing w:val="-3"/>
          <w:vertAlign w:val="subscript"/>
        </w:rPr>
        <w:t xml:space="preserve">2.5 </w:t>
      </w:r>
      <w:r w:rsidR="003A07C8" w:rsidRPr="003A07C8">
        <w:rPr>
          <w:rFonts w:asciiTheme="minorHAnsi" w:hAnsiTheme="minorHAnsi" w:cstheme="minorHAnsi"/>
          <w:spacing w:val="-3"/>
        </w:rPr>
        <w:t>emissions consist of smaller particles and are considered a subset of PM</w:t>
      </w:r>
      <w:r w:rsidR="003A07C8" w:rsidRPr="003A07C8">
        <w:rPr>
          <w:rFonts w:asciiTheme="minorHAnsi" w:hAnsiTheme="minorHAnsi" w:cstheme="minorHAnsi"/>
          <w:spacing w:val="-3"/>
          <w:vertAlign w:val="subscript"/>
        </w:rPr>
        <w:t>10</w:t>
      </w:r>
      <w:r w:rsidR="003A07C8" w:rsidRPr="003A07C8">
        <w:rPr>
          <w:rFonts w:asciiTheme="minorHAnsi" w:hAnsiTheme="minorHAnsi" w:cstheme="minorHAnsi"/>
          <w:spacing w:val="-3"/>
        </w:rPr>
        <w:t xml:space="preserve"> emissions. Also adopting higher Significant Impact Levels for PM</w:t>
      </w:r>
      <w:r w:rsidR="003A07C8" w:rsidRPr="003A07C8">
        <w:rPr>
          <w:rFonts w:asciiTheme="minorHAnsi" w:hAnsiTheme="minorHAnsi" w:cstheme="minorHAnsi"/>
          <w:spacing w:val="-3"/>
          <w:vertAlign w:val="subscript"/>
        </w:rPr>
        <w:t xml:space="preserve">2.5 </w:t>
      </w:r>
      <w:r w:rsidR="003A07C8" w:rsidRPr="003A07C8">
        <w:rPr>
          <w:rFonts w:asciiTheme="minorHAnsi" w:hAnsiTheme="minorHAnsi" w:cstheme="minorHAnsi"/>
          <w:spacing w:val="-3"/>
        </w:rPr>
        <w:t>would not be consistent with the need to bring Oakridge (and Klamath Falls) into attainment, or meeting the ambient air quality standards for PM</w:t>
      </w:r>
      <w:r w:rsidR="003A07C8" w:rsidRPr="003A07C8">
        <w:rPr>
          <w:rFonts w:asciiTheme="minorHAnsi" w:hAnsiTheme="minorHAnsi" w:cstheme="minorHAnsi"/>
          <w:spacing w:val="-3"/>
          <w:vertAlign w:val="subscript"/>
        </w:rPr>
        <w:t>2.5</w:t>
      </w:r>
      <w:r w:rsidR="003A07C8" w:rsidRPr="003A07C8">
        <w:rPr>
          <w:rFonts w:asciiTheme="minorHAnsi" w:hAnsiTheme="minorHAnsi" w:cstheme="minorHAnsi"/>
          <w:spacing w:val="-3"/>
        </w:rPr>
        <w:t xml:space="preserve">. </w:t>
      </w:r>
    </w:p>
    <w:p w:rsidR="00BB3070" w:rsidRPr="00C90105" w:rsidRDefault="00BB3070" w:rsidP="00A610C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u w:val="single"/>
        </w:rPr>
      </w:pPr>
    </w:p>
    <w:p w:rsidR="008F39B9" w:rsidRPr="00C90105" w:rsidRDefault="003A07C8" w:rsidP="00A610C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rPr>
      </w:pPr>
      <w:r w:rsidRPr="003A07C8">
        <w:rPr>
          <w:rFonts w:asciiTheme="minorHAnsi" w:hAnsiTheme="minorHAnsi" w:cstheme="minorHAnsi"/>
          <w:spacing w:val="-3"/>
        </w:rPr>
        <w:t xml:space="preserve">LRAPA considered not taking delegation of the </w:t>
      </w:r>
      <w:r w:rsidR="00BB3070" w:rsidRPr="00C90105">
        <w:rPr>
          <w:rFonts w:asciiTheme="minorHAnsi" w:hAnsiTheme="minorHAnsi" w:cstheme="minorHAnsi"/>
        </w:rPr>
        <w:t>New Source Review and Prevention of Significant Deterioration</w:t>
      </w:r>
      <w:r w:rsidRPr="003A07C8">
        <w:rPr>
          <w:rFonts w:asciiTheme="minorHAnsi" w:hAnsiTheme="minorHAnsi" w:cstheme="minorHAnsi"/>
          <w:spacing w:val="-3"/>
        </w:rPr>
        <w:t xml:space="preserve"> program for </w:t>
      </w:r>
      <w:r w:rsidRPr="003A07C8">
        <w:rPr>
          <w:rFonts w:asciiTheme="minorHAnsi" w:hAnsiTheme="minorHAnsi" w:cstheme="minorHAnsi"/>
        </w:rPr>
        <w:t>greenhouse gases</w:t>
      </w:r>
      <w:r w:rsidRPr="003A07C8">
        <w:rPr>
          <w:rFonts w:asciiTheme="minorHAnsi" w:hAnsiTheme="minorHAnsi" w:cstheme="minorHAnsi"/>
          <w:spacing w:val="-3"/>
        </w:rPr>
        <w:t xml:space="preserve">. The result of this alternative would be confusion in terms of administering, issuing, enforcing and complying with these requirements since </w:t>
      </w:r>
      <w:r w:rsidR="00BB3070" w:rsidRPr="00C90105">
        <w:rPr>
          <w:rFonts w:asciiTheme="minorHAnsi" w:hAnsiTheme="minorHAnsi" w:cstheme="minorHAnsi"/>
        </w:rPr>
        <w:t>New Source Review and Prevention of Significant Deterioration</w:t>
      </w:r>
      <w:r w:rsidRPr="003A07C8">
        <w:rPr>
          <w:rFonts w:asciiTheme="minorHAnsi" w:hAnsiTheme="minorHAnsi" w:cstheme="minorHAnsi"/>
          <w:spacing w:val="-3"/>
        </w:rPr>
        <w:t xml:space="preserve"> permits would be issued both by EPA and LRAPA. Depending on the pollutant, the </w:t>
      </w:r>
      <w:r w:rsidR="00BB3070" w:rsidRPr="00C90105">
        <w:rPr>
          <w:rFonts w:asciiTheme="minorHAnsi" w:hAnsiTheme="minorHAnsi" w:cstheme="minorHAnsi"/>
        </w:rPr>
        <w:t>New Source Review and Prevention of Significant Deterioration</w:t>
      </w:r>
      <w:r w:rsidRPr="003A07C8">
        <w:rPr>
          <w:rFonts w:asciiTheme="minorHAnsi" w:hAnsiTheme="minorHAnsi" w:cstheme="minorHAnsi"/>
          <w:spacing w:val="-3"/>
        </w:rPr>
        <w:t xml:space="preserve"> programs are implemented differently. It would require additional coordination and staffing to ensure LRAPA and EPA approved permits within a similar timeframe, otherwise construction could be delayed. This alternative was not pursued because it would make the </w:t>
      </w:r>
      <w:r w:rsidR="00BB3070" w:rsidRPr="00C90105">
        <w:rPr>
          <w:rFonts w:asciiTheme="minorHAnsi" w:hAnsiTheme="minorHAnsi" w:cstheme="minorHAnsi"/>
        </w:rPr>
        <w:t>New Source Review and Prevention of Significant Deterioration</w:t>
      </w:r>
      <w:r w:rsidRPr="003A07C8">
        <w:rPr>
          <w:rFonts w:asciiTheme="minorHAnsi" w:hAnsiTheme="minorHAnsi" w:cstheme="minorHAnsi"/>
          <w:spacing w:val="-3"/>
        </w:rPr>
        <w:t xml:space="preserve"> program very disconnected and would make administration of the program impractical. </w:t>
      </w:r>
    </w:p>
    <w:p w:rsidR="008F39B9" w:rsidRPr="00C90105" w:rsidRDefault="008F39B9" w:rsidP="00A610C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rPr>
      </w:pPr>
    </w:p>
    <w:p w:rsidR="008F39B9" w:rsidRPr="00C90105" w:rsidRDefault="003A07C8" w:rsidP="00A610CC">
      <w:pPr>
        <w:autoSpaceDE w:val="0"/>
        <w:autoSpaceDN w:val="0"/>
        <w:adjustRightInd w:val="0"/>
        <w:ind w:left="630"/>
        <w:rPr>
          <w:rFonts w:asciiTheme="minorHAnsi" w:hAnsiTheme="minorHAnsi" w:cstheme="minorHAnsi"/>
        </w:rPr>
      </w:pPr>
      <w:r w:rsidRPr="003A07C8">
        <w:rPr>
          <w:rFonts w:asciiTheme="minorHAnsi" w:hAnsiTheme="minorHAnsi" w:cstheme="minorHAnsi"/>
          <w:spacing w:val="-3"/>
        </w:rPr>
        <w:t>There are at least two steps in EPA’s greenhouse gas tailoring rule that p</w:t>
      </w:r>
      <w:r w:rsidRPr="003A07C8">
        <w:rPr>
          <w:rFonts w:asciiTheme="minorHAnsi" w:hAnsiTheme="minorHAnsi" w:cstheme="minorHAnsi"/>
        </w:rPr>
        <w:t xml:space="preserve">hase-in applicability for </w:t>
      </w:r>
      <w:r w:rsidR="00BB3070" w:rsidRPr="00C90105">
        <w:rPr>
          <w:rFonts w:asciiTheme="minorHAnsi" w:hAnsiTheme="minorHAnsi" w:cstheme="minorHAnsi"/>
        </w:rPr>
        <w:t>Prevention of Significant Deterioration</w:t>
      </w:r>
      <w:r w:rsidRPr="003A07C8">
        <w:rPr>
          <w:rFonts w:asciiTheme="minorHAnsi" w:hAnsiTheme="minorHAnsi" w:cstheme="minorHAnsi"/>
        </w:rPr>
        <w:t xml:space="preserve"> and Title V permits for the largest emitters of greenhouse gases. For the first step, beginning on January 2, 2011, </w:t>
      </w:r>
      <w:r w:rsidR="00BB3070" w:rsidRPr="00C90105">
        <w:rPr>
          <w:rFonts w:asciiTheme="minorHAnsi" w:hAnsiTheme="minorHAnsi" w:cstheme="minorHAnsi"/>
        </w:rPr>
        <w:t>Prevention of Significant Deterioration</w:t>
      </w:r>
      <w:r w:rsidRPr="003A07C8">
        <w:rPr>
          <w:rFonts w:asciiTheme="minorHAnsi" w:hAnsiTheme="minorHAnsi" w:cstheme="minorHAnsi"/>
        </w:rPr>
        <w:t xml:space="preserve"> or Title V requirements applied to sources’ greenhouse gas emissions only if the sources are subject to </w:t>
      </w:r>
      <w:r w:rsidR="00BB3070" w:rsidRPr="00C90105">
        <w:rPr>
          <w:rFonts w:asciiTheme="minorHAnsi" w:hAnsiTheme="minorHAnsi" w:cstheme="minorHAnsi"/>
        </w:rPr>
        <w:t>Prevention of Significant Deterioration</w:t>
      </w:r>
      <w:r w:rsidRPr="003A07C8">
        <w:rPr>
          <w:rFonts w:asciiTheme="minorHAnsi" w:hAnsiTheme="minorHAnsi" w:cstheme="minorHAnsi"/>
        </w:rPr>
        <w:t xml:space="preserve"> or Title V anyway due to their non-greenhouse gas pollutants. Therefore, EPA doesn’t require sources or modifications to evaluate whether they are subject to </w:t>
      </w:r>
      <w:r w:rsidR="00BB3070" w:rsidRPr="00C90105">
        <w:rPr>
          <w:rFonts w:asciiTheme="minorHAnsi" w:hAnsiTheme="minorHAnsi" w:cstheme="minorHAnsi"/>
        </w:rPr>
        <w:t>Prevention of Significant Deterioration</w:t>
      </w:r>
      <w:r w:rsidRPr="003A07C8">
        <w:rPr>
          <w:rFonts w:asciiTheme="minorHAnsi" w:hAnsiTheme="minorHAnsi" w:cstheme="minorHAnsi"/>
        </w:rPr>
        <w:t xml:space="preserve"> or Title V requirements solely on account of their greenhouse gas emissions. The second step of the Tailoring Rule, beginning on July 1, 2011, will phase in additional large sources of greenhouse gas emissions. New sources as well as existing sources not already subject to Title V that emit, or have the potential to emit, at least 100,000 tons per year CO2e (carbon dioxide equivalent) will become subject to the </w:t>
      </w:r>
      <w:r w:rsidR="00BB3070" w:rsidRPr="00C90105">
        <w:rPr>
          <w:rFonts w:asciiTheme="minorHAnsi" w:hAnsiTheme="minorHAnsi" w:cstheme="minorHAnsi"/>
        </w:rPr>
        <w:t>Prevention of Significant Deterioration</w:t>
      </w:r>
      <w:r w:rsidRPr="003A07C8">
        <w:rPr>
          <w:rFonts w:asciiTheme="minorHAnsi" w:hAnsiTheme="minorHAnsi" w:cstheme="minorHAnsi"/>
        </w:rPr>
        <w:t xml:space="preserve"> and Title V requirements. In addition, sources that emit or have the potential to emit at least 100,000 tons per year CO2e and that undertake a modification that increases net emissions of greenhouse gases by at least 75,000 tons per year CO2e will also be subject to </w:t>
      </w:r>
      <w:r w:rsidR="00BB3070" w:rsidRPr="00C90105">
        <w:rPr>
          <w:rFonts w:asciiTheme="minorHAnsi" w:hAnsiTheme="minorHAnsi" w:cstheme="minorHAnsi"/>
        </w:rPr>
        <w:t>Prevention of Significant Deterioration</w:t>
      </w:r>
      <w:r w:rsidRPr="003A07C8">
        <w:rPr>
          <w:rFonts w:asciiTheme="minorHAnsi" w:hAnsiTheme="minorHAnsi" w:cstheme="minorHAnsi"/>
        </w:rPr>
        <w:t xml:space="preserve"> requirements. </w:t>
      </w:r>
    </w:p>
    <w:p w:rsidR="008F39B9" w:rsidRPr="00C90105" w:rsidRDefault="008F39B9" w:rsidP="00A610C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rPr>
      </w:pPr>
    </w:p>
    <w:p w:rsidR="008F39B9" w:rsidRPr="00C90105" w:rsidRDefault="003A07C8" w:rsidP="00A610CC">
      <w:pPr>
        <w:spacing w:after="120"/>
        <w:ind w:left="630" w:right="18"/>
        <w:rPr>
          <w:rFonts w:asciiTheme="majorHAnsi" w:eastAsia="Times New Roman" w:hAnsiTheme="majorHAnsi" w:cstheme="majorHAnsi"/>
          <w:bCs/>
          <w:color w:val="685C54" w:themeColor="accent4" w:themeShade="BF"/>
        </w:rPr>
      </w:pPr>
      <w:r w:rsidRPr="003A07C8">
        <w:rPr>
          <w:rFonts w:asciiTheme="minorHAnsi" w:hAnsiTheme="minorHAnsi" w:cstheme="minorHAnsi"/>
          <w:u w:val="single"/>
        </w:rPr>
        <w:t>Small Scale Local Energy Project:</w:t>
      </w:r>
      <w:r w:rsidRPr="003A07C8">
        <w:rPr>
          <w:rFonts w:asciiTheme="minorHAnsi" w:hAnsiTheme="minorHAnsi" w:cstheme="minorHAnsi"/>
        </w:rPr>
        <w:t xml:space="preserve"> LRAPA did not consider alternatives to this proposal because it the proposal is consistent with changes directed by legislature.</w:t>
      </w:r>
    </w:p>
    <w:p w:rsidR="00B34034" w:rsidRPr="00C90105" w:rsidRDefault="00B34034">
      <w:pPr>
        <w:pStyle w:val="ListParagraph"/>
        <w:ind w:right="18"/>
        <w:rPr>
          <w:rFonts w:asciiTheme="minorHAnsi" w:hAnsiTheme="minorHAnsi" w:cstheme="minorHAnsi"/>
        </w:rPr>
      </w:pPr>
    </w:p>
    <w:p w:rsidR="00A610CC" w:rsidRDefault="003A07C8" w:rsidP="00A610CC">
      <w:pPr>
        <w:ind w:left="720" w:right="18"/>
        <w:rPr>
          <w:rFonts w:asciiTheme="minorHAnsi" w:eastAsia="Times New Roman" w:hAnsiTheme="minorHAnsi" w:cstheme="minorHAnsi"/>
          <w:bCs/>
        </w:rPr>
      </w:pPr>
      <w:r w:rsidRPr="003A07C8">
        <w:rPr>
          <w:rFonts w:asciiTheme="minorHAnsi" w:hAnsiTheme="minorHAnsi" w:cstheme="minorHAnsi"/>
          <w:u w:val="single"/>
        </w:rPr>
        <w:lastRenderedPageBreak/>
        <w:t>Permitting Updates:</w:t>
      </w:r>
      <w:r w:rsidRPr="003A07C8">
        <w:rPr>
          <w:rFonts w:asciiTheme="minorHAnsi" w:hAnsiTheme="minorHAnsi" w:cstheme="minorHAnsi"/>
        </w:rPr>
        <w:t xml:space="preserve"> </w:t>
      </w:r>
      <w:r w:rsidRPr="003A07C8">
        <w:rPr>
          <w:rFonts w:asciiTheme="minorHAnsi" w:eastAsia="Times New Roman" w:hAnsiTheme="minorHAnsi" w:cstheme="minorHAnsi"/>
          <w:bCs/>
        </w:rPr>
        <w:t xml:space="preserve"> LRAPA’s rulemaking adopted federal air quality requirements by reference and did not add new substantive requirements that are different or in addition to federal requirements contained in 40 CFR Part 63. </w:t>
      </w:r>
    </w:p>
    <w:p w:rsidR="003830C8" w:rsidRDefault="003830C8" w:rsidP="00A610CC">
      <w:pPr>
        <w:ind w:left="720" w:right="18"/>
        <w:rPr>
          <w:rFonts w:asciiTheme="minorHAnsi" w:eastAsia="Times New Roman" w:hAnsiTheme="minorHAnsi" w:cstheme="minorHAnsi"/>
          <w:bCs/>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B15DF7" w:rsidTr="009778BC">
        <w:trPr>
          <w:trHeight w:val="613"/>
        </w:trPr>
        <w:tc>
          <w:tcPr>
            <w:tcW w:w="12240" w:type="dxa"/>
            <w:shd w:val="clear" w:color="000000" w:fill="E2DDDB" w:themeFill="text2" w:themeFillTint="33"/>
            <w:noWrap/>
            <w:vAlign w:val="bottom"/>
            <w:hideMark/>
          </w:tcPr>
          <w:p w:rsidR="00823C9D" w:rsidRPr="00823C9D" w:rsidRDefault="00823C9D" w:rsidP="00B34CF8">
            <w:pPr>
              <w:ind w:left="0" w:right="18"/>
              <w:outlineLvl w:val="0"/>
              <w:rPr>
                <w:rFonts w:eastAsia="Times New Roman"/>
                <w:b/>
                <w:bCs/>
                <w:color w:val="32525C"/>
                <w:sz w:val="28"/>
                <w:szCs w:val="28"/>
              </w:rPr>
            </w:pPr>
          </w:p>
          <w:p w:rsidR="00823C9D" w:rsidRPr="004F673A" w:rsidRDefault="00680EF2" w:rsidP="00B34CF8">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343477" w:rsidRDefault="00343477" w:rsidP="001901FB">
      <w:pPr>
        <w:ind w:left="0" w:right="18"/>
        <w:rPr>
          <w:rFonts w:ascii="Times New Roman" w:eastAsia="Times New Roman" w:hAnsi="Times New Roman" w:cs="Times New Roman"/>
          <w:i/>
          <w:iCs/>
          <w:color w:val="1D1D1D"/>
        </w:rPr>
      </w:pPr>
    </w:p>
    <w:p w:rsidR="00A625AA" w:rsidRPr="00B15DF7" w:rsidRDefault="00A625AA" w:rsidP="00A625AA">
      <w:pPr>
        <w:ind w:left="360" w:right="18"/>
        <w:rPr>
          <w:rFonts w:ascii="Times New Roman" w:eastAsia="Times New Roman" w:hAnsi="Times New Roman" w:cs="Times New Roman"/>
          <w:color w:val="504938"/>
          <w:sz w:val="16"/>
          <w:szCs w:val="16"/>
          <w:u w:val="single"/>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Pr="00680EF2">
        <w:rPr>
          <w:rFonts w:ascii="Times New Roman" w:eastAsia="Times New Roman" w:hAnsi="Times New Roman" w:cs="Times New Roman"/>
          <w:i/>
          <w:iCs/>
          <w:color w:val="1D1D1D"/>
        </w:rPr>
        <w:tab/>
      </w:r>
      <w:r w:rsidR="00941B8C">
        <w:rPr>
          <w:rFonts w:ascii="Times New Roman" w:eastAsia="Times New Roman" w:hAnsi="Times New Roman" w:cs="Times New Roman"/>
          <w:i/>
          <w:iCs/>
          <w:color w:val="1D1D1D"/>
        </w:rPr>
        <w:t xml:space="preserve"> </w:t>
      </w:r>
      <w:hyperlink r:id="rId29" w:history="1">
        <w:r w:rsidRPr="00DC74C6">
          <w:rPr>
            <w:rFonts w:asciiTheme="minorHAnsi" w:eastAsia="Times New Roman" w:hAnsiTheme="minorHAnsi" w:cstheme="minorHAnsi"/>
            <w:color w:val="504938"/>
            <w:sz w:val="20"/>
            <w:szCs w:val="20"/>
            <w:u w:val="single"/>
          </w:rPr>
          <w:t>ORS 197.180</w:t>
        </w:r>
      </w:hyperlink>
      <w:r w:rsidRPr="00DC74C6">
        <w:rPr>
          <w:rFonts w:asciiTheme="minorHAnsi" w:eastAsia="Times New Roman" w:hAnsiTheme="minorHAnsi" w:cstheme="minorHAnsi"/>
          <w:color w:val="504938"/>
          <w:sz w:val="20"/>
          <w:szCs w:val="20"/>
        </w:rPr>
        <w:t xml:space="preserve">, </w:t>
      </w:r>
      <w:hyperlink r:id="rId30" w:history="1">
        <w:r w:rsidRPr="00DC74C6">
          <w:rPr>
            <w:rStyle w:val="Hyperlink"/>
            <w:rFonts w:asciiTheme="minorHAnsi" w:eastAsia="Times New Roman" w:hAnsiTheme="minorHAnsi" w:cstheme="minorHAnsi"/>
            <w:sz w:val="20"/>
            <w:szCs w:val="20"/>
          </w:rPr>
          <w:t>OAR 018-0010</w:t>
        </w:r>
      </w:hyperlink>
    </w:p>
    <w:p w:rsidR="00A625AA" w:rsidRDefault="00A625AA" w:rsidP="00B34CF8">
      <w:pPr>
        <w:spacing w:after="120"/>
        <w:ind w:left="360" w:right="18"/>
        <w:rPr>
          <w:rFonts w:asciiTheme="majorHAnsi" w:eastAsia="Times New Roman" w:hAnsiTheme="majorHAnsi" w:cstheme="majorHAnsi"/>
          <w:bCs/>
          <w:color w:val="504938"/>
          <w:sz w:val="22"/>
          <w:szCs w:val="22"/>
        </w:rPr>
      </w:pPr>
    </w:p>
    <w:p w:rsidR="00516FBC" w:rsidRPr="001F2D3C" w:rsidRDefault="000B685A" w:rsidP="00B34CF8">
      <w:pPr>
        <w:spacing w:after="120"/>
        <w:ind w:left="36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B82764" w:rsidRDefault="00705C22" w:rsidP="00B34CF8">
      <w:pPr>
        <w:spacing w:after="120"/>
        <w:ind w:left="810" w:right="18"/>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sidR="004B692D">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6754AA" w:rsidP="002B34B5">
      <w:pPr>
        <w:pStyle w:val="ListParagraph"/>
        <w:numPr>
          <w:ilvl w:val="0"/>
          <w:numId w:val="3"/>
        </w:num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00705C22" w:rsidRPr="00B82764">
        <w:rPr>
          <w:rFonts w:asciiTheme="minorHAnsi" w:eastAsia="Times New Roman" w:hAnsiTheme="minorHAnsi" w:cstheme="minorHAnsi"/>
          <w:color w:val="000000" w:themeColor="text1"/>
        </w:rPr>
        <w:t xml:space="preserve">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hyperlink r:id="rId31" w:history="1">
        <w:r w:rsidR="00BA466F" w:rsidRPr="00BA466F">
          <w:rPr>
            <w:rStyle w:val="Hyperlink"/>
            <w:rFonts w:asciiTheme="minorHAnsi" w:eastAsia="Times New Roman" w:hAnsiTheme="minorHAnsi" w:cstheme="minorHAnsi"/>
            <w:color w:val="BFBFBF" w:themeColor="background1" w:themeShade="BF"/>
            <w:u w:val="none"/>
          </w:rPr>
          <w:sym w:font="Wingdings 3" w:char="F07D"/>
        </w:r>
      </w:hyperlink>
      <w:r w:rsidR="00705C22"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00705C22" w:rsidRPr="00B82764">
        <w:rPr>
          <w:rFonts w:asciiTheme="minorHAnsi" w:eastAsia="Times New Roman" w:hAnsiTheme="minorHAnsi" w:cstheme="minorHAnsi"/>
          <w:color w:val="000000" w:themeColor="text1"/>
        </w:rPr>
        <w:t xml:space="preserve"> to DEQ's authority:</w:t>
      </w:r>
    </w:p>
    <w:p w:rsidR="00705C22" w:rsidRPr="00B82764" w:rsidRDefault="00705C22" w:rsidP="002B0C9C">
      <w:pPr>
        <w:ind w:left="450" w:right="18"/>
        <w:rPr>
          <w:rFonts w:ascii="Cambria" w:eastAsia="Times New Roman" w:hAnsi="Cambria" w:cs="Times New Roman"/>
          <w:color w:val="000000" w:themeColor="text1"/>
        </w:rPr>
      </w:pPr>
    </w:p>
    <w:p w:rsidR="00705C22" w:rsidRPr="00680EF2" w:rsidRDefault="00705C22" w:rsidP="002B0C9C">
      <w:pPr>
        <w:ind w:left="1440" w:right="18"/>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705C2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2F0C40" w:rsidRPr="00680EF2" w:rsidRDefault="002F0C40" w:rsidP="002B0C9C">
      <w:p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00F138BD" w:rsidRPr="00680EF2">
        <w:rPr>
          <w:rFonts w:asciiTheme="minorHAnsi" w:eastAsia="Times New Roman" w:hAnsiTheme="minorHAnsi" w:cstheme="minorHAnsi"/>
          <w:color w:val="000000" w:themeColor="text1"/>
        </w:rPr>
        <w:t>Estuarial</w:t>
      </w:r>
      <w:r w:rsidRPr="00680EF2">
        <w:rPr>
          <w:rFonts w:asciiTheme="minorHAnsi" w:eastAsia="Times New Roman" w:hAnsiTheme="minorHAnsi" w:cstheme="minorHAnsi"/>
          <w:color w:val="000000" w:themeColor="text1"/>
        </w:rPr>
        <w:t xml:space="preserve"> resources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705C22" w:rsidRPr="00B82764" w:rsidRDefault="00705C22" w:rsidP="002B0C9C">
      <w:pPr>
        <w:ind w:left="1062" w:right="18"/>
        <w:rPr>
          <w:rFonts w:ascii="Cambria" w:eastAsia="Times New Roman" w:hAnsi="Cambria" w:cs="Times New Roman"/>
          <w:color w:val="000000" w:themeColor="text1"/>
        </w:rPr>
      </w:pPr>
    </w:p>
    <w:p w:rsidR="004B692D" w:rsidRPr="004B692D" w:rsidRDefault="00A46A4A" w:rsidP="002B34B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hyperlink r:id="rId32" w:history="1">
        <w:r w:rsidR="00705C22" w:rsidRPr="004B692D">
          <w:rPr>
            <w:rStyle w:val="Hyperlink"/>
            <w:rFonts w:ascii="Times New Roman" w:eastAsia="Times New Roman" w:hAnsi="Times New Roman" w:cs="Times New Roman"/>
          </w:rPr>
          <w:t>OAR 340-018-0030</w:t>
        </w:r>
      </w:hyperlink>
      <w:r w:rsidR="00705C22" w:rsidRPr="004B692D">
        <w:rPr>
          <w:rFonts w:ascii="Times New Roman" w:eastAsia="Times New Roman" w:hAnsi="Times New Roman" w:cs="Times New Roman"/>
        </w:rPr>
        <w:t xml:space="preserve"> </w:t>
      </w:r>
      <w:r w:rsidR="00705C22" w:rsidRPr="004B692D">
        <w:rPr>
          <w:rFonts w:asciiTheme="minorHAnsi" w:eastAsia="Times New Roman" w:hAnsiTheme="minorHAnsi" w:cstheme="minorHAnsi"/>
        </w:rPr>
        <w:t xml:space="preserve">for </w:t>
      </w:r>
      <w:r w:rsidR="004B692D" w:rsidRPr="004B692D">
        <w:rPr>
          <w:rFonts w:asciiTheme="minorHAnsi" w:hAnsiTheme="minorHAnsi" w:cstheme="minorHAnsi"/>
        </w:rPr>
        <w:t>EQC rules on land</w:t>
      </w:r>
      <w:r w:rsidR="006754AA">
        <w:rPr>
          <w:rFonts w:asciiTheme="minorHAnsi" w:hAnsiTheme="minorHAnsi" w:cstheme="minorHAnsi"/>
        </w:rPr>
        <w:t>-</w:t>
      </w:r>
      <w:r w:rsidR="004B692D" w:rsidRPr="004B692D">
        <w:rPr>
          <w:rFonts w:asciiTheme="minorHAnsi" w:hAnsiTheme="minorHAnsi" w:cstheme="minorHAnsi"/>
        </w:rPr>
        <w:t>use coordination</w:t>
      </w:r>
      <w:r w:rsidR="004B692D">
        <w:rPr>
          <w:rFonts w:asciiTheme="minorHAnsi" w:hAnsiTheme="minorHAnsi" w:cstheme="minorHAnsi"/>
        </w:rPr>
        <w:t>.</w:t>
      </w:r>
      <w:r w:rsidR="004B692D" w:rsidRPr="004B692D">
        <w:rPr>
          <w:rFonts w:ascii="Times New Roman" w:eastAsia="Times New Roman" w:hAnsi="Times New Roman" w:cs="Times New Roman"/>
        </w:rPr>
        <w:t xml:space="preserve"> </w:t>
      </w:r>
      <w:r w:rsidR="004B692D" w:rsidRPr="008173BD">
        <w:rPr>
          <w:rFonts w:asciiTheme="minorHAnsi" w:eastAsia="Times New Roman" w:hAnsiTheme="minorHAnsi" w:cstheme="minorHAnsi"/>
        </w:rPr>
        <w:t>Division 18</w:t>
      </w:r>
      <w:r w:rsidR="004B692D" w:rsidRPr="008173BD">
        <w:rPr>
          <w:rFonts w:asciiTheme="minorHAnsi" w:hAnsiTheme="minorHAnsi" w:cstheme="minorHAnsi"/>
        </w:rPr>
        <w:t xml:space="preserve"> requires DEQ to determine whether proposed rules will significantly affect land use</w:t>
      </w:r>
      <w:r w:rsidR="004B692D">
        <w:rPr>
          <w:rFonts w:asciiTheme="minorHAnsi" w:hAnsiTheme="minorHAnsi" w:cstheme="minorHAnsi"/>
        </w:rPr>
        <w:t xml:space="preserve">. If </w:t>
      </w:r>
      <w:r w:rsidR="004B692D" w:rsidRPr="008173BD">
        <w:rPr>
          <w:rFonts w:asciiTheme="minorHAnsi" w:hAnsiTheme="minorHAnsi" w:cstheme="minorHAnsi"/>
        </w:rPr>
        <w:t>yes</w:t>
      </w:r>
      <w:r w:rsidR="004B692D">
        <w:rPr>
          <w:rFonts w:asciiTheme="minorHAnsi" w:hAnsiTheme="minorHAnsi" w:cstheme="minorHAnsi"/>
        </w:rPr>
        <w:t>, how will DEQ:</w:t>
      </w:r>
    </w:p>
    <w:p w:rsidR="004B692D" w:rsidRPr="004B692D" w:rsidRDefault="004B692D" w:rsidP="002B34B5">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sidR="006754AA">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692D" w:rsidRPr="004B692D" w:rsidRDefault="004B692D" w:rsidP="002B34B5">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33"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0B685A" w:rsidRPr="004B692D" w:rsidRDefault="000B685A" w:rsidP="002B34B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F2CB9" w:rsidRPr="000B685A" w:rsidRDefault="00FF2CB9" w:rsidP="002B34B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sidR="006754AA">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0B685A" w:rsidRDefault="000B685A" w:rsidP="002B34B5">
      <w:pPr>
        <w:pStyle w:val="ListParagraph"/>
        <w:numPr>
          <w:ilvl w:val="0"/>
          <w:numId w:val="4"/>
        </w:numPr>
        <w:ind w:left="1440" w:right="18"/>
      </w:pPr>
      <w:r w:rsidRPr="000B685A">
        <w:rPr>
          <w:rFonts w:ascii="Times New Roman" w:eastAsia="Times New Roman" w:hAnsi="Times New Roman" w:cs="Times New Roman"/>
          <w:bCs/>
        </w:rPr>
        <w:t>Present or future land uses identified in acknowledged comprehensive plans.</w:t>
      </w:r>
    </w:p>
    <w:p w:rsidR="00A625AA" w:rsidRDefault="00A625AA" w:rsidP="00A625AA">
      <w:pPr>
        <w:spacing w:after="120"/>
        <w:ind w:left="0" w:right="18"/>
        <w:rPr>
          <w:rFonts w:asciiTheme="majorHAnsi" w:eastAsia="Times New Roman" w:hAnsiTheme="majorHAnsi" w:cstheme="majorHAnsi"/>
          <w:bCs/>
          <w:color w:val="504938"/>
          <w:sz w:val="22"/>
          <w:szCs w:val="22"/>
        </w:rPr>
      </w:pPr>
    </w:p>
    <w:p w:rsidR="002E4AA0" w:rsidRPr="001F2D3C" w:rsidRDefault="006416C7" w:rsidP="00B34CF8">
      <w:pPr>
        <w:spacing w:after="120"/>
        <w:ind w:left="360" w:right="18"/>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Determination</w:t>
      </w:r>
      <w:r w:rsidR="00941B8C">
        <w:rPr>
          <w:rFonts w:asciiTheme="majorHAnsi" w:eastAsia="Times New Roman" w:hAnsiTheme="majorHAnsi" w:cstheme="majorHAnsi"/>
          <w:bCs/>
          <w:color w:val="504938"/>
          <w:sz w:val="22"/>
          <w:szCs w:val="22"/>
        </w:rPr>
        <w:t xml:space="preserve"> </w:t>
      </w:r>
    </w:p>
    <w:p w:rsidR="005A3C33" w:rsidRDefault="005A3C33" w:rsidP="00B34CF8">
      <w:pPr>
        <w:ind w:left="720" w:right="18"/>
        <w:rPr>
          <w:rFonts w:ascii="Times New Roman" w:eastAsia="Times New Roman" w:hAnsi="Times New Roman" w:cs="Times New Roman"/>
          <w:color w:val="000000"/>
        </w:rPr>
      </w:pPr>
      <w:r>
        <w:rPr>
          <w:rFonts w:asciiTheme="minorHAnsi" w:eastAsia="Times New Roman" w:hAnsiTheme="minorHAnsi" w:cstheme="minorHAnsi"/>
          <w:color w:val="000000"/>
        </w:rPr>
        <w:t xml:space="preserve">DEQ </w:t>
      </w:r>
      <w:r w:rsidR="00E11474">
        <w:rPr>
          <w:rFonts w:asciiTheme="minorHAnsi" w:eastAsia="Times New Roman" w:hAnsiTheme="minorHAnsi" w:cstheme="minorHAnsi"/>
          <w:color w:val="000000"/>
        </w:rPr>
        <w:t xml:space="preserve">determined that the following proposed rules </w:t>
      </w:r>
      <w:r w:rsidR="00646664">
        <w:rPr>
          <w:rFonts w:ascii="Times New Roman" w:eastAsia="Times New Roman" w:hAnsi="Times New Roman" w:cs="Times New Roman"/>
          <w:color w:val="000000"/>
        </w:rPr>
        <w:t xml:space="preserve">listed under the </w:t>
      </w:r>
      <w:r w:rsidR="00646664" w:rsidRPr="008A7A06">
        <w:rPr>
          <w:rFonts w:ascii="Times New Roman" w:eastAsia="Times New Roman" w:hAnsi="Times New Roman" w:cs="Times New Roman"/>
          <w:color w:val="000000"/>
        </w:rPr>
        <w:t>Chapter 340 Action</w:t>
      </w:r>
      <w:r w:rsidR="00646664">
        <w:rPr>
          <w:rFonts w:ascii="Times New Roman" w:eastAsia="Times New Roman" w:hAnsi="Times New Roman" w:cs="Times New Roman"/>
          <w:color w:val="000000"/>
        </w:rPr>
        <w:t xml:space="preserve"> section above</w:t>
      </w:r>
      <w:r w:rsidR="00646664" w:rsidRPr="008A7A06">
        <w:rPr>
          <w:rFonts w:ascii="Times New Roman" w:eastAsia="Times New Roman" w:hAnsi="Times New Roman" w:cs="Times New Roman"/>
          <w:color w:val="000000"/>
        </w:rPr>
        <w:t xml:space="preserve"> </w:t>
      </w:r>
      <w:r w:rsidR="00E11474">
        <w:rPr>
          <w:rFonts w:asciiTheme="minorHAnsi" w:eastAsia="Times New Roman" w:hAnsiTheme="minorHAnsi" w:cstheme="minorHAnsi"/>
          <w:color w:val="000000"/>
        </w:rPr>
        <w:t>are existing r</w:t>
      </w:r>
      <w:r w:rsidR="00E11474" w:rsidRPr="007B080C">
        <w:rPr>
          <w:rFonts w:asciiTheme="minorHAnsi" w:eastAsia="Times New Roman" w:hAnsiTheme="minorHAnsi" w:cstheme="minorHAnsi"/>
        </w:rPr>
        <w:t xml:space="preserve">ules </w:t>
      </w:r>
      <w:r w:rsidR="007B080C" w:rsidRPr="007B080C">
        <w:rPr>
          <w:rFonts w:asciiTheme="minorHAnsi" w:eastAsia="Times New Roman" w:hAnsiTheme="minorHAnsi" w:cstheme="minorHAnsi"/>
        </w:rPr>
        <w:t>that affect prog</w:t>
      </w:r>
      <w:r w:rsidR="007B080C">
        <w:rPr>
          <w:rFonts w:asciiTheme="minorHAnsi" w:eastAsia="Times New Roman" w:hAnsiTheme="minorHAnsi" w:cstheme="minorHAnsi"/>
          <w:color w:val="000000"/>
        </w:rPr>
        <w:t xml:space="preserve">rams or activities that the </w:t>
      </w:r>
      <w:r w:rsidR="007B080C" w:rsidRPr="005857AA">
        <w:rPr>
          <w:rFonts w:ascii="Times New Roman" w:eastAsia="Times New Roman" w:hAnsi="Times New Roman" w:cs="Times New Roman"/>
          <w:color w:val="000000"/>
        </w:rPr>
        <w:t>DEQ State Agency Coordination Program</w:t>
      </w:r>
      <w:r w:rsidR="007B080C">
        <w:rPr>
          <w:rFonts w:ascii="Times New Roman" w:eastAsia="Times New Roman" w:hAnsi="Times New Roman" w:cs="Times New Roman"/>
          <w:color w:val="000000"/>
        </w:rPr>
        <w:t xml:space="preserve"> </w:t>
      </w:r>
      <w:r w:rsidRPr="005857AA">
        <w:rPr>
          <w:rFonts w:ascii="Times New Roman" w:eastAsia="Times New Roman" w:hAnsi="Times New Roman" w:cs="Times New Roman"/>
          <w:color w:val="000000"/>
        </w:rPr>
        <w:t>consider</w:t>
      </w:r>
      <w:r w:rsidR="00646664">
        <w:rPr>
          <w:rFonts w:ascii="Times New Roman" w:eastAsia="Times New Roman" w:hAnsi="Times New Roman" w:cs="Times New Roman"/>
          <w:color w:val="000000"/>
        </w:rPr>
        <w:t>s</w:t>
      </w:r>
      <w:r w:rsidRPr="005857A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a </w:t>
      </w:r>
      <w:r w:rsidR="00025EC3"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 xml:space="preserve">. </w:t>
      </w:r>
    </w:p>
    <w:p w:rsidR="00E11474" w:rsidRDefault="00E11474" w:rsidP="00E11474">
      <w:pPr>
        <w:ind w:left="1440" w:right="18"/>
        <w:rPr>
          <w:rFonts w:asciiTheme="minorHAnsi" w:eastAsia="Times New Roman" w:hAnsiTheme="minorHAnsi" w:cstheme="minorHAnsi"/>
          <w:color w:val="000000"/>
        </w:rPr>
      </w:pPr>
    </w:p>
    <w:p w:rsidR="00E11474" w:rsidRDefault="00196784" w:rsidP="00E11474">
      <w:pPr>
        <w:tabs>
          <w:tab w:val="left" w:pos="3600"/>
        </w:tabs>
        <w:ind w:left="3600" w:right="18" w:hanging="2160"/>
        <w:rPr>
          <w:rFonts w:asciiTheme="minorHAnsi" w:eastAsia="Times New Roman" w:hAnsiTheme="minorHAnsi" w:cstheme="minorHAnsi"/>
          <w:color w:val="000000"/>
        </w:rPr>
      </w:pPr>
      <w:r>
        <w:rPr>
          <w:rFonts w:asciiTheme="minorHAnsi" w:eastAsia="Times New Roman" w:hAnsiTheme="minorHAnsi" w:cstheme="minorHAnsi"/>
          <w:color w:val="000000"/>
        </w:rPr>
        <w:t xml:space="preserve">OAR </w:t>
      </w:r>
      <w:r w:rsidR="00E11474">
        <w:rPr>
          <w:rFonts w:asciiTheme="minorHAnsi" w:eastAsia="Times New Roman" w:hAnsiTheme="minorHAnsi" w:cstheme="minorHAnsi"/>
          <w:color w:val="000000"/>
        </w:rPr>
        <w:t>340-</w:t>
      </w:r>
      <w:r w:rsidRPr="00196784">
        <w:rPr>
          <w:rFonts w:asciiTheme="minorHAnsi" w:eastAsia="Times New Roman" w:hAnsiTheme="minorHAnsi" w:cstheme="minorHAnsi"/>
          <w:color w:val="000000"/>
        </w:rPr>
        <w:t>200</w:t>
      </w:r>
      <w:r w:rsidR="00E11474" w:rsidRPr="00196784">
        <w:rPr>
          <w:rFonts w:asciiTheme="minorHAnsi" w:eastAsia="Times New Roman" w:hAnsiTheme="minorHAnsi" w:cstheme="minorHAnsi"/>
          <w:color w:val="000000"/>
        </w:rPr>
        <w:t>-</w:t>
      </w:r>
      <w:r>
        <w:rPr>
          <w:rFonts w:asciiTheme="minorHAnsi" w:eastAsia="Times New Roman" w:hAnsiTheme="minorHAnsi" w:cstheme="minorHAnsi"/>
          <w:color w:val="000000"/>
        </w:rPr>
        <w:t>0</w:t>
      </w:r>
      <w:r w:rsidR="006C2265">
        <w:rPr>
          <w:rFonts w:asciiTheme="minorHAnsi" w:eastAsia="Times New Roman" w:hAnsiTheme="minorHAnsi" w:cstheme="minorHAnsi"/>
          <w:color w:val="000000"/>
        </w:rPr>
        <w:t>0</w:t>
      </w:r>
      <w:r>
        <w:rPr>
          <w:rFonts w:asciiTheme="minorHAnsi" w:eastAsia="Times New Roman" w:hAnsiTheme="minorHAnsi" w:cstheme="minorHAnsi"/>
          <w:color w:val="000000"/>
        </w:rPr>
        <w:t>40</w:t>
      </w:r>
      <w:r w:rsidR="00E11474">
        <w:rPr>
          <w:rFonts w:asciiTheme="minorHAnsi" w:eastAsia="Times New Roman" w:hAnsiTheme="minorHAnsi" w:cstheme="minorHAnsi"/>
          <w:color w:val="000000"/>
        </w:rPr>
        <w:tab/>
      </w:r>
      <w:r>
        <w:rPr>
          <w:rFonts w:asciiTheme="minorHAnsi" w:eastAsia="Times New Roman" w:hAnsiTheme="minorHAnsi" w:cstheme="minorHAnsi"/>
        </w:rPr>
        <w:t>State of Oregon Clean Air Act Implementation Plan</w:t>
      </w:r>
      <w:r w:rsidR="00E11474">
        <w:rPr>
          <w:rFonts w:ascii="Times New Roman" w:eastAsia="Times New Roman" w:hAnsi="Times New Roman" w:cs="Times New Roman"/>
          <w:color w:val="702C1C" w:themeColor="accent1" w:themeShade="80"/>
        </w:rPr>
        <w:t xml:space="preserve"> </w:t>
      </w:r>
    </w:p>
    <w:p w:rsidR="00CD2E4D" w:rsidRDefault="00CD2E4D" w:rsidP="00B34CF8">
      <w:pPr>
        <w:ind w:left="720" w:right="18"/>
        <w:rPr>
          <w:rFonts w:ascii="Times New Roman" w:eastAsia="Times New Roman" w:hAnsi="Times New Roman" w:cs="Times New Roman"/>
          <w:color w:val="000000"/>
        </w:rPr>
      </w:pPr>
    </w:p>
    <w:p w:rsidR="00FB7149" w:rsidRDefault="00650BA0" w:rsidP="003830C8">
      <w:pPr>
        <w:pStyle w:val="ListParagraph"/>
        <w:ind w:right="18"/>
        <w:contextualSpacing w:val="0"/>
        <w:rPr>
          <w:rFonts w:ascii="Times New Roman" w:eastAsia="Times New Roman" w:hAnsi="Times New Roman" w:cs="Times New Roman"/>
          <w:color w:val="618889" w:themeColor="accent3" w:themeShade="BF"/>
        </w:rPr>
      </w:pPr>
      <w:r>
        <w:rPr>
          <w:rFonts w:asciiTheme="minorHAnsi" w:eastAsia="Times New Roman" w:hAnsiTheme="minorHAnsi" w:cstheme="minorHAnsi"/>
          <w:color w:val="000000"/>
        </w:rPr>
        <w:t>DEQ’s s</w:t>
      </w:r>
      <w:r w:rsidR="005A3C33" w:rsidRPr="0095365D">
        <w:rPr>
          <w:rFonts w:asciiTheme="minorHAnsi" w:eastAsia="Times New Roman" w:hAnsiTheme="minorHAnsi" w:cstheme="minorHAnsi"/>
          <w:color w:val="000000"/>
        </w:rPr>
        <w:t>tatewide goal compliance and local plan compatibility procedures</w:t>
      </w:r>
      <w:r w:rsidR="005A3C33">
        <w:rPr>
          <w:rFonts w:asciiTheme="minorHAnsi" w:eastAsia="Times New Roman" w:hAnsiTheme="minorHAnsi" w:cstheme="minorHAnsi"/>
          <w:color w:val="000000"/>
        </w:rPr>
        <w:t xml:space="preserve"> adequately cover the </w:t>
      </w:r>
      <w:r w:rsidR="005A3C33" w:rsidRPr="0095365D">
        <w:rPr>
          <w:rFonts w:asciiTheme="minorHAnsi" w:eastAsia="Times New Roman" w:hAnsiTheme="minorHAnsi" w:cstheme="minorHAnsi"/>
          <w:color w:val="000000"/>
        </w:rPr>
        <w:t xml:space="preserve">proposed rules. </w:t>
      </w:r>
      <w:r w:rsidR="003A07C8" w:rsidRPr="003A07C8">
        <w:rPr>
          <w:rFonts w:asciiTheme="minorHAnsi" w:eastAsia="Times New Roman" w:hAnsiTheme="minorHAnsi" w:cstheme="minorHAnsi"/>
          <w:color w:val="000000"/>
        </w:rPr>
        <w:t xml:space="preserve">LRAPA will implement these rules through their ACDP and Title V permitting programs. </w:t>
      </w:r>
      <w:r w:rsidR="003342D6">
        <w:rPr>
          <w:rFonts w:asciiTheme="minorHAnsi" w:eastAsia="Times New Roman" w:hAnsiTheme="minorHAnsi" w:cstheme="minorHAnsi"/>
          <w:color w:val="000000"/>
        </w:rPr>
        <w:t xml:space="preserve">In LRAPA’s Rules and Regulations, </w:t>
      </w:r>
      <w:r w:rsidR="003A07C8" w:rsidRPr="003A07C8">
        <w:rPr>
          <w:rFonts w:asciiTheme="minorHAnsi" w:eastAsia="Times New Roman" w:hAnsiTheme="minorHAnsi" w:cstheme="minorHAnsi"/>
          <w:color w:val="000000"/>
        </w:rPr>
        <w:t xml:space="preserve">new regulated pollutants will be added to those that </w:t>
      </w:r>
      <w:r w:rsidR="003A07C8" w:rsidRPr="003A07C8">
        <w:rPr>
          <w:rFonts w:asciiTheme="minorHAnsi" w:eastAsia="Times New Roman" w:hAnsiTheme="minorHAnsi" w:cstheme="minorHAnsi"/>
          <w:color w:val="000000"/>
        </w:rPr>
        <w:lastRenderedPageBreak/>
        <w:t xml:space="preserve">are required to be permitted but the requirements for the permitting of these activities and the review of their land use impacts remain unchanged. Currently cities and counties must provide a Land Use Compatibility Statement approval before LRAPA issues these permits or approves a Notice of Construction. </w:t>
      </w:r>
    </w:p>
    <w:p w:rsidR="00021CEF" w:rsidRDefault="00021CEF" w:rsidP="00B34CF8">
      <w:pPr>
        <w:ind w:right="18"/>
        <w:rPr>
          <w:rFonts w:asciiTheme="minorHAnsi" w:eastAsia="Times New Roman" w:hAnsiTheme="minorHAnsi" w:cstheme="minorHAnsi"/>
          <w:color w:val="000000"/>
        </w:rPr>
      </w:pPr>
    </w:p>
    <w:p w:rsidR="003830C8" w:rsidRDefault="003830C8" w:rsidP="00B34CF8">
      <w:pPr>
        <w:ind w:right="18"/>
        <w:rPr>
          <w:rFonts w:asciiTheme="minorHAnsi" w:eastAsia="Times New Roman" w:hAnsiTheme="minorHAnsi" w:cstheme="minorHAnsi"/>
          <w:color w:val="000000"/>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B34CF8">
            <w:pPr>
              <w:ind w:right="18"/>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B34CF8">
            <w:pPr>
              <w:ind w:left="0" w:right="18"/>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941B8C" w:rsidP="00B34CF8">
      <w:pPr>
        <w:ind w:right="18"/>
        <w:rPr>
          <w:rFonts w:ascii="Times New Roman" w:eastAsia="Times New Roman" w:hAnsi="Times New Roman" w:cs="Times New Roman"/>
          <w:color w:val="32525C"/>
        </w:rPr>
      </w:pPr>
      <w:r>
        <w:rPr>
          <w:rFonts w:ascii="Times New Roman" w:eastAsia="Times New Roman" w:hAnsi="Times New Roman" w:cs="Times New Roman"/>
          <w:color w:val="32525C"/>
        </w:rPr>
        <w:t xml:space="preserve"> </w:t>
      </w:r>
    </w:p>
    <w:p w:rsidR="00BC5F50" w:rsidRPr="004E5B4E" w:rsidRDefault="001F2D3C" w:rsidP="004E5B4E">
      <w:pPr>
        <w:spacing w:after="120"/>
        <w:ind w:left="360" w:right="18"/>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4" w:name="AdvisoryCommittee"/>
      <w:r w:rsidR="00C9239E">
        <w:rPr>
          <w:rFonts w:asciiTheme="majorHAnsi" w:eastAsia="Times New Roman" w:hAnsiTheme="majorHAnsi" w:cstheme="majorHAnsi"/>
          <w:bCs/>
          <w:color w:val="504938"/>
          <w:sz w:val="22"/>
          <w:szCs w:val="22"/>
        </w:rPr>
        <w:t>Advisory committee</w:t>
      </w:r>
      <w:bookmarkEnd w:id="4"/>
    </w:p>
    <w:p w:rsidR="00A625AA" w:rsidRPr="00203058" w:rsidRDefault="00A625AA" w:rsidP="00A625AA">
      <w:pPr>
        <w:ind w:left="720"/>
        <w:rPr>
          <w:rFonts w:asciiTheme="minorHAnsi" w:hAnsiTheme="minorHAnsi" w:cstheme="minorHAnsi"/>
          <w:iCs/>
        </w:rPr>
      </w:pPr>
      <w:r w:rsidRPr="003F2BE5">
        <w:rPr>
          <w:rFonts w:asciiTheme="minorHAnsi" w:hAnsiTheme="minorHAnsi" w:cstheme="minorHAnsi"/>
          <w:iCs/>
        </w:rPr>
        <w:t xml:space="preserve">DEQ did not appoint an advisory committee. </w:t>
      </w:r>
      <w:r w:rsidRPr="00203058">
        <w:rPr>
          <w:rFonts w:asciiTheme="minorHAnsi" w:hAnsiTheme="minorHAnsi" w:cstheme="minorHAnsi"/>
          <w:iCs/>
        </w:rPr>
        <w:t>LRAPA followed appropriate requirements for rulemaking when it adopted its rules.</w:t>
      </w:r>
    </w:p>
    <w:p w:rsidR="00A625AA" w:rsidRDefault="00A625AA" w:rsidP="00A625AA">
      <w:pPr>
        <w:ind w:left="360" w:right="828"/>
        <w:outlineLvl w:val="0"/>
        <w:rPr>
          <w:rFonts w:asciiTheme="minorHAnsi" w:hAnsiTheme="minorHAnsi" w:cstheme="minorHAnsi"/>
          <w:iCs/>
        </w:rPr>
      </w:pPr>
    </w:p>
    <w:p w:rsidR="00A625AA" w:rsidRPr="00DC04D1" w:rsidRDefault="00A625AA" w:rsidP="00A625AA">
      <w:pPr>
        <w:spacing w:after="120"/>
        <w:ind w:left="360" w:right="18"/>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Pr>
          <w:rFonts w:asciiTheme="majorHAnsi" w:eastAsia="Times New Roman" w:hAnsiTheme="majorHAnsi" w:cstheme="majorHAnsi"/>
          <w:bCs/>
          <w:color w:val="504938"/>
          <w:sz w:val="22"/>
          <w:szCs w:val="22"/>
        </w:rPr>
        <w:t>EQC prior involvement</w:t>
      </w:r>
    </w:p>
    <w:p w:rsidR="00A625AA" w:rsidRPr="0096369D" w:rsidRDefault="00A625AA" w:rsidP="00A625AA">
      <w:pPr>
        <w:ind w:left="810" w:right="18"/>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 xml:space="preserve">shares general rulemaking information with EQC through the annual DEQ Rulemaking Plan review and monthly status report. DEQ did not present additional information specific to this proposed rule revision beyond the annual rulemaking plan and the monthly rulemaking report. </w:t>
      </w:r>
    </w:p>
    <w:p w:rsidR="00A625AA" w:rsidRDefault="00A625AA" w:rsidP="00A625AA">
      <w:pPr>
        <w:ind w:left="810" w:right="18"/>
        <w:outlineLvl w:val="0"/>
        <w:rPr>
          <w:rFonts w:ascii="Times New Roman" w:eastAsia="Times New Roman" w:hAnsi="Times New Roman" w:cs="Times New Roman"/>
          <w:color w:val="504938"/>
        </w:rPr>
      </w:pPr>
    </w:p>
    <w:p w:rsidR="00A625AA" w:rsidRPr="00DC04D1" w:rsidRDefault="00A625AA" w:rsidP="00A625AA">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A625AA" w:rsidRDefault="00A625AA" w:rsidP="00A625AA">
      <w:pPr>
        <w:spacing w:after="120"/>
        <w:ind w:left="720" w:right="18"/>
        <w:outlineLvl w:val="0"/>
        <w:rPr>
          <w:rFonts w:asciiTheme="minorHAnsi" w:eastAsia="Times New Roman" w:hAnsiTheme="minorHAnsi" w:cstheme="minorHAnsi"/>
          <w:bCs/>
          <w:color w:val="000000" w:themeColor="text1"/>
        </w:rPr>
      </w:pPr>
      <w:proofErr w:type="gramStart"/>
      <w:r>
        <w:rPr>
          <w:rFonts w:asciiTheme="minorHAnsi" w:eastAsia="Times New Roman" w:hAnsiTheme="minorHAnsi" w:cstheme="minorHAnsi"/>
          <w:bCs/>
          <w:color w:val="000000" w:themeColor="text1"/>
        </w:rPr>
        <w:t>The January 2014</w:t>
      </w:r>
      <w:r w:rsidRPr="00CB2EED">
        <w:rPr>
          <w:rFonts w:asciiTheme="minorHAnsi" w:eastAsia="Times New Roman" w:hAnsiTheme="minorHAnsi" w:cstheme="minorHAnsi"/>
          <w:bCs/>
          <w:i/>
          <w:color w:val="000000" w:themeColor="text1"/>
        </w:rPr>
        <w:t xml:space="preserve"> </w:t>
      </w:r>
      <w:hyperlink r:id="rId34" w:history="1">
        <w:r w:rsidRPr="00F97D7C">
          <w:rPr>
            <w:rStyle w:val="Hyperlink"/>
            <w:rFonts w:asciiTheme="minorHAnsi" w:eastAsia="Times New Roman" w:hAnsiTheme="minorHAnsi" w:cstheme="minorHAnsi"/>
            <w:bCs/>
            <w:i/>
          </w:rPr>
          <w:t>Oregon Bulletin</w:t>
        </w:r>
      </w:hyperlink>
      <w:r>
        <w:rPr>
          <w:rFonts w:asciiTheme="minorHAnsi" w:eastAsia="Times New Roman" w:hAnsiTheme="minorHAnsi" w:cstheme="minorHAnsi"/>
          <w:bCs/>
          <w:color w:val="000000" w:themeColor="text1"/>
        </w:rPr>
        <w:t xml:space="preserve"> will publish the Notice of Proposed Rulemaking with Hearing.</w:t>
      </w:r>
      <w:proofErr w:type="gramEnd"/>
      <w:r>
        <w:rPr>
          <w:rFonts w:asciiTheme="minorHAnsi" w:eastAsia="Times New Roman" w:hAnsiTheme="minorHAnsi" w:cstheme="minorHAnsi"/>
          <w:bCs/>
          <w:color w:val="000000" w:themeColor="text1"/>
        </w:rPr>
        <w:t xml:space="preserve"> </w:t>
      </w:r>
    </w:p>
    <w:p w:rsidR="00A625AA" w:rsidRPr="00D27525" w:rsidRDefault="00A625AA" w:rsidP="00A625AA">
      <w:pPr>
        <w:spacing w:after="120"/>
        <w:ind w:left="720" w:right="18"/>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bCs/>
          <w:color w:val="000000" w:themeColor="text1"/>
        </w:rPr>
        <w:t xml:space="preserve">DEQ </w:t>
      </w:r>
      <w:r>
        <w:rPr>
          <w:rFonts w:asciiTheme="minorHAnsi" w:eastAsia="Times New Roman" w:hAnsiTheme="minorHAnsi" w:cstheme="minorHAnsi"/>
          <w:bCs/>
          <w:color w:val="000000" w:themeColor="text1"/>
        </w:rPr>
        <w:t>also</w:t>
      </w:r>
      <w:r w:rsidRPr="00D27525">
        <w:rPr>
          <w:rFonts w:asciiTheme="minorHAnsi" w:eastAsia="Times New Roman" w:hAnsiTheme="minorHAnsi" w:cstheme="minorHAnsi"/>
          <w:bCs/>
          <w:color w:val="000000" w:themeColor="text1"/>
        </w:rPr>
        <w:t>:</w:t>
      </w:r>
      <w:r w:rsidRPr="00D27525">
        <w:rPr>
          <w:rFonts w:asciiTheme="minorHAnsi" w:eastAsia="Times New Roman" w:hAnsiTheme="minorHAnsi" w:cstheme="minorHAnsi"/>
          <w:color w:val="000000" w:themeColor="text1"/>
        </w:rPr>
        <w:t xml:space="preserve"> </w:t>
      </w:r>
    </w:p>
    <w:p w:rsidR="00A625AA" w:rsidRPr="00EB79B4" w:rsidRDefault="00A625AA" w:rsidP="00A625AA">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D27525">
        <w:rPr>
          <w:rFonts w:asciiTheme="minorHAnsi" w:eastAsia="Times New Roman" w:hAnsiTheme="minorHAnsi" w:cstheme="minorHAnsi"/>
          <w:color w:val="000000" w:themeColor="text1"/>
        </w:rPr>
        <w:t xml:space="preserve">Posted notice on DEQ’s </w:t>
      </w:r>
      <w:r>
        <w:rPr>
          <w:rFonts w:asciiTheme="minorHAnsi" w:eastAsia="Times New Roman" w:hAnsiTheme="minorHAnsi" w:cstheme="minorHAnsi"/>
          <w:color w:val="000000" w:themeColor="text1"/>
        </w:rPr>
        <w:t xml:space="preserve">webpage </w:t>
      </w:r>
      <w:hyperlink r:id="rId35" w:history="1">
        <w:r w:rsidR="00BF62C6">
          <w:rPr>
            <w:rStyle w:val="Hyperlink"/>
            <w:rFonts w:asciiTheme="minorHAnsi" w:eastAsia="Times New Roman" w:hAnsiTheme="minorHAnsi" w:cstheme="minorHAnsi"/>
          </w:rPr>
          <w:t>http://www.oregon.gov/deq/RulesandRegulations/Pages/2013/LRAPAFED.aspx</w:t>
        </w:r>
      </w:hyperlink>
      <w:r w:rsidRPr="00FB4ACA">
        <w:rPr>
          <w:rFonts w:asciiTheme="minorHAnsi" w:eastAsia="Times New Roman" w:hAnsiTheme="minorHAnsi" w:cstheme="minorHAnsi"/>
        </w:rPr>
        <w:t xml:space="preserve"> on</w:t>
      </w:r>
      <w:r>
        <w:rPr>
          <w:rFonts w:asciiTheme="minorHAnsi" w:eastAsia="Times New Roman" w:hAnsiTheme="minorHAnsi" w:cstheme="minorHAnsi"/>
          <w:color w:val="000000" w:themeColor="text1"/>
        </w:rPr>
        <w:t xml:space="preserve"> Dec. 1</w:t>
      </w:r>
      <w:r w:rsidR="004C57D7">
        <w:rPr>
          <w:rFonts w:asciiTheme="minorHAnsi" w:eastAsia="Times New Roman" w:hAnsiTheme="minorHAnsi" w:cstheme="minorHAnsi"/>
          <w:color w:val="000000" w:themeColor="text1"/>
        </w:rPr>
        <w:t>8</w:t>
      </w:r>
      <w:r>
        <w:rPr>
          <w:rFonts w:asciiTheme="minorHAnsi" w:eastAsia="Times New Roman" w:hAnsiTheme="minorHAnsi" w:cstheme="minorHAnsi"/>
          <w:color w:val="000000" w:themeColor="text1"/>
        </w:rPr>
        <w:t>, 2013</w:t>
      </w:r>
      <w:r w:rsidRPr="00EB79B4">
        <w:rPr>
          <w:rFonts w:asciiTheme="minorHAnsi" w:eastAsia="Times New Roman" w:hAnsiTheme="minorHAnsi" w:cstheme="minorHAnsi"/>
          <w:color w:val="000000" w:themeColor="text1"/>
        </w:rPr>
        <w:t>.</w:t>
      </w:r>
    </w:p>
    <w:p w:rsidR="00A625AA" w:rsidRPr="00D27525" w:rsidRDefault="00A625AA" w:rsidP="00A625AA">
      <w:pPr>
        <w:pStyle w:val="ListParagraph"/>
        <w:numPr>
          <w:ilvl w:val="0"/>
          <w:numId w:val="1"/>
        </w:numPr>
        <w:spacing w:after="120"/>
        <w:ind w:left="1440" w:right="1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E-mailed notice </w:t>
      </w:r>
      <w:r>
        <w:rPr>
          <w:rFonts w:asciiTheme="minorHAnsi" w:eastAsia="Times New Roman" w:hAnsiTheme="minorHAnsi" w:cstheme="minorHAnsi"/>
          <w:color w:val="000000" w:themeColor="text1"/>
        </w:rPr>
        <w:t>on Dec. 1</w:t>
      </w:r>
      <w:r w:rsidR="004C57D7">
        <w:rPr>
          <w:rFonts w:asciiTheme="minorHAnsi" w:eastAsia="Times New Roman" w:hAnsiTheme="minorHAnsi" w:cstheme="minorHAnsi"/>
          <w:color w:val="000000" w:themeColor="text1"/>
        </w:rPr>
        <w:t>8</w:t>
      </w:r>
      <w:r>
        <w:rPr>
          <w:rFonts w:asciiTheme="minorHAnsi" w:eastAsia="Times New Roman" w:hAnsiTheme="minorHAnsi" w:cstheme="minorHAnsi"/>
          <w:color w:val="000000" w:themeColor="text1"/>
        </w:rPr>
        <w:t>, 2013</w:t>
      </w:r>
      <w:r w:rsidRPr="00D27525">
        <w:rPr>
          <w:rFonts w:asciiTheme="minorHAnsi" w:eastAsia="Times New Roman" w:hAnsiTheme="minorHAnsi" w:cstheme="minorHAnsi"/>
          <w:color w:val="000000" w:themeColor="text1"/>
        </w:rPr>
        <w:t xml:space="preserve"> to:</w:t>
      </w:r>
    </w:p>
    <w:p w:rsidR="00A625AA" w:rsidRPr="00D27525" w:rsidRDefault="00A625AA" w:rsidP="00A625A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I</w:t>
      </w:r>
      <w:r w:rsidRPr="00D27525">
        <w:rPr>
          <w:rFonts w:asciiTheme="minorHAnsi" w:eastAsia="Times New Roman" w:hAnsiTheme="minorHAnsi" w:cstheme="minorHAnsi"/>
          <w:color w:val="000000" w:themeColor="text1"/>
        </w:rPr>
        <w:t>nterested parties through GovDelivery</w:t>
      </w:r>
    </w:p>
    <w:p w:rsidR="00A625AA" w:rsidRPr="00D27525" w:rsidRDefault="00A625AA" w:rsidP="00A625A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I</w:t>
      </w:r>
      <w:r w:rsidRPr="00FB4ACA">
        <w:rPr>
          <w:rFonts w:asciiTheme="minorHAnsi" w:eastAsia="Times New Roman" w:hAnsiTheme="minorHAnsi" w:cstheme="minorHAnsi"/>
          <w:color w:val="000000" w:themeColor="text1"/>
        </w:rPr>
        <w:t>nterested parties</w:t>
      </w:r>
      <w:r w:rsidRPr="00D27525">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and stakeholders provided to DEQ by LRAPA</w:t>
      </w:r>
    </w:p>
    <w:p w:rsidR="00A625AA" w:rsidRPr="00D27525" w:rsidRDefault="00A625AA" w:rsidP="00A625A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The following </w:t>
      </w:r>
      <w:r w:rsidRPr="00D27525">
        <w:rPr>
          <w:rFonts w:asciiTheme="minorHAnsi" w:eastAsia="Times New Roman" w:hAnsiTheme="minorHAnsi" w:cstheme="minorHAnsi"/>
          <w:color w:val="000000" w:themeColor="text1"/>
        </w:rPr>
        <w:t xml:space="preserve">key legislators required under </w:t>
      </w:r>
      <w:hyperlink r:id="rId36" w:history="1">
        <w:r w:rsidRPr="00D27525">
          <w:rPr>
            <w:rFonts w:asciiTheme="minorHAnsi" w:eastAsia="Times New Roman" w:hAnsiTheme="minorHAnsi" w:cstheme="minorHAnsi"/>
            <w:color w:val="000000" w:themeColor="text1"/>
            <w:u w:val="single"/>
          </w:rPr>
          <w:t>ORS 183.335</w:t>
        </w:r>
      </w:hyperlink>
      <w:r>
        <w:t>:</w:t>
      </w:r>
    </w:p>
    <w:p w:rsidR="00163F92" w:rsidRPr="00A940ED" w:rsidRDefault="00163F92" w:rsidP="00163F92">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sidRPr="00A940ED">
        <w:rPr>
          <w:rFonts w:asciiTheme="minorHAnsi" w:eastAsia="Times New Roman" w:hAnsiTheme="minorHAnsi" w:cstheme="minorHAnsi"/>
          <w:color w:val="000000" w:themeColor="text1"/>
        </w:rPr>
        <w:t>Jules Bailey, Chair, House Energy</w:t>
      </w:r>
      <w:r>
        <w:rPr>
          <w:rFonts w:asciiTheme="minorHAnsi" w:eastAsia="Times New Roman" w:hAnsiTheme="minorHAnsi" w:cstheme="minorHAnsi"/>
          <w:color w:val="000000" w:themeColor="text1"/>
        </w:rPr>
        <w:t xml:space="preserve"> and</w:t>
      </w:r>
      <w:r w:rsidRPr="00A940ED">
        <w:rPr>
          <w:rFonts w:asciiTheme="minorHAnsi" w:eastAsia="Times New Roman" w:hAnsiTheme="minorHAnsi" w:cstheme="minorHAnsi"/>
          <w:color w:val="000000" w:themeColor="text1"/>
        </w:rPr>
        <w:t xml:space="preserve"> Environment Committee</w:t>
      </w:r>
    </w:p>
    <w:p w:rsidR="00621827" w:rsidRPr="00311844" w:rsidRDefault="00621827" w:rsidP="00621827">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33148F">
        <w:rPr>
          <w:rFonts w:asciiTheme="minorHAnsi" w:eastAsia="Times New Roman" w:hAnsiTheme="minorHAnsi" w:cstheme="minorHAnsi"/>
          <w:color w:val="000000" w:themeColor="text1"/>
        </w:rPr>
        <w:t xml:space="preserve">Michael </w:t>
      </w:r>
      <w:proofErr w:type="spellStart"/>
      <w:r>
        <w:rPr>
          <w:rFonts w:asciiTheme="minorHAnsi" w:eastAsia="Times New Roman" w:hAnsiTheme="minorHAnsi" w:cstheme="minorHAnsi"/>
          <w:color w:val="000000" w:themeColor="text1"/>
        </w:rPr>
        <w:t>Dembrow</w:t>
      </w:r>
      <w:proofErr w:type="spellEnd"/>
      <w:r w:rsidRPr="00311844">
        <w:rPr>
          <w:rFonts w:asciiTheme="minorHAnsi" w:eastAsia="Times New Roman" w:hAnsiTheme="minorHAnsi" w:cstheme="minorHAnsi"/>
          <w:color w:val="000000" w:themeColor="text1"/>
        </w:rPr>
        <w:t>, Chair, Senate Environment and Natural Resources Committee</w:t>
      </w:r>
    </w:p>
    <w:p w:rsidR="003830C8" w:rsidRDefault="003830C8" w:rsidP="003830C8">
      <w:pPr>
        <w:pStyle w:val="ListParagraph"/>
        <w:numPr>
          <w:ilvl w:val="0"/>
          <w:numId w:val="2"/>
        </w:numPr>
        <w:spacing w:after="120"/>
        <w:ind w:right="18"/>
        <w:contextualSpacing w:val="0"/>
        <w:outlineLvl w:val="0"/>
        <w:rPr>
          <w:rFonts w:asciiTheme="minorHAnsi" w:hAnsiTheme="minorHAnsi"/>
          <w:color w:val="000000" w:themeColor="text1"/>
        </w:rPr>
      </w:pPr>
      <w:r w:rsidRPr="00203058">
        <w:rPr>
          <w:rFonts w:asciiTheme="minorHAnsi" w:hAnsiTheme="minorHAnsi"/>
          <w:color w:val="000000" w:themeColor="text1"/>
        </w:rPr>
        <w:t>Members of LRAPA’s advisory committee.</w:t>
      </w:r>
    </w:p>
    <w:p w:rsidR="003830C8" w:rsidRPr="00203058" w:rsidRDefault="003830C8" w:rsidP="003830C8">
      <w:pPr>
        <w:pStyle w:val="ListParagraph"/>
        <w:numPr>
          <w:ilvl w:val="0"/>
          <w:numId w:val="2"/>
        </w:numPr>
        <w:spacing w:after="120"/>
        <w:ind w:right="18"/>
        <w:contextualSpacing w:val="0"/>
        <w:outlineLvl w:val="0"/>
        <w:rPr>
          <w:rFonts w:asciiTheme="minorHAnsi" w:hAnsiTheme="minorHAnsi"/>
          <w:color w:val="000000" w:themeColor="text1"/>
        </w:rPr>
      </w:pPr>
      <w:r>
        <w:rPr>
          <w:rFonts w:asciiTheme="minorHAnsi" w:hAnsiTheme="minorHAnsi"/>
          <w:color w:val="000000" w:themeColor="text1"/>
        </w:rPr>
        <w:t>Members of LRAPA’s Board of Directors</w:t>
      </w:r>
    </w:p>
    <w:p w:rsidR="003830C8" w:rsidRPr="00203058" w:rsidRDefault="003830C8" w:rsidP="003830C8">
      <w:pPr>
        <w:pStyle w:val="ListParagraph"/>
        <w:numPr>
          <w:ilvl w:val="0"/>
          <w:numId w:val="1"/>
        </w:numPr>
        <w:spacing w:after="120"/>
        <w:ind w:left="1080" w:right="18" w:firstLine="0"/>
        <w:contextualSpacing w:val="0"/>
        <w:outlineLvl w:val="0"/>
        <w:rPr>
          <w:rFonts w:asciiTheme="minorHAnsi" w:hAnsiTheme="minorHAnsi"/>
          <w:color w:val="000000" w:themeColor="text1"/>
        </w:rPr>
      </w:pPr>
      <w:r w:rsidRPr="00203058">
        <w:rPr>
          <w:rFonts w:asciiTheme="minorHAnsi" w:hAnsiTheme="minorHAnsi"/>
          <w:color w:val="000000" w:themeColor="text1"/>
        </w:rPr>
        <w:t>Mailed the notice by U.S. Postal Serv</w:t>
      </w:r>
      <w:r w:rsidRPr="00862D08">
        <w:rPr>
          <w:rFonts w:asciiTheme="minorHAnsi" w:hAnsiTheme="minorHAnsi"/>
        </w:rPr>
        <w:t>ice to 508 inte</w:t>
      </w:r>
      <w:r w:rsidRPr="00862D08">
        <w:rPr>
          <w:rFonts w:asciiTheme="minorHAnsi" w:hAnsiTheme="minorHAnsi"/>
          <w:color w:val="000000" w:themeColor="text1"/>
        </w:rPr>
        <w:t>rested parties on December 1</w:t>
      </w:r>
      <w:r w:rsidR="004C57D7">
        <w:rPr>
          <w:rFonts w:asciiTheme="minorHAnsi" w:hAnsiTheme="minorHAnsi"/>
          <w:color w:val="000000" w:themeColor="text1"/>
        </w:rPr>
        <w:t>8</w:t>
      </w:r>
      <w:r w:rsidRPr="00862D08">
        <w:rPr>
          <w:rFonts w:asciiTheme="minorHAnsi" w:hAnsiTheme="minorHAnsi"/>
          <w:color w:val="000000" w:themeColor="text1"/>
        </w:rPr>
        <w:t>, 2013.</w:t>
      </w:r>
    </w:p>
    <w:p w:rsidR="003830C8" w:rsidRPr="00203058" w:rsidRDefault="003830C8" w:rsidP="003830C8">
      <w:pPr>
        <w:pStyle w:val="ListParagraph"/>
        <w:numPr>
          <w:ilvl w:val="0"/>
          <w:numId w:val="1"/>
        </w:numPr>
        <w:spacing w:after="120"/>
        <w:ind w:left="1440" w:right="18"/>
        <w:contextualSpacing w:val="0"/>
        <w:outlineLvl w:val="0"/>
        <w:rPr>
          <w:rFonts w:asciiTheme="minorHAnsi" w:hAnsiTheme="minorHAnsi"/>
          <w:color w:val="504938"/>
        </w:rPr>
      </w:pPr>
      <w:r w:rsidRPr="00203058">
        <w:rPr>
          <w:rFonts w:asciiTheme="minorHAnsi" w:hAnsiTheme="minorHAnsi"/>
          <w:color w:val="000000" w:themeColor="text1"/>
        </w:rPr>
        <w:t xml:space="preserve">Sent notice to EPA on </w:t>
      </w:r>
      <w:r>
        <w:rPr>
          <w:rFonts w:asciiTheme="minorHAnsi" w:hAnsiTheme="minorHAnsi"/>
          <w:color w:val="000000" w:themeColor="text1"/>
        </w:rPr>
        <w:t>Aug. 20, 2013</w:t>
      </w:r>
      <w:r w:rsidRPr="00203058">
        <w:rPr>
          <w:rFonts w:asciiTheme="minorHAnsi" w:hAnsiTheme="minorHAnsi"/>
          <w:color w:val="000000" w:themeColor="text1"/>
        </w:rPr>
        <w:t>.</w:t>
      </w:r>
      <w:r w:rsidRPr="00203058">
        <w:rPr>
          <w:rFonts w:asciiTheme="minorHAnsi" w:hAnsiTheme="minorHAnsi"/>
        </w:rPr>
        <w:t> </w:t>
      </w:r>
    </w:p>
    <w:p w:rsidR="00A625AA" w:rsidRPr="00941B8C" w:rsidRDefault="00A625AA" w:rsidP="00A625AA">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sidRPr="00941B8C">
        <w:rPr>
          <w:rFonts w:asciiTheme="minorHAnsi" w:eastAsia="Times New Roman" w:hAnsiTheme="minorHAnsi" w:cstheme="minorHAnsi"/>
        </w:rPr>
        <w:t>Published legal advertisement in the following newspapers on Dec. 1</w:t>
      </w:r>
      <w:r w:rsidR="004C57D7">
        <w:rPr>
          <w:rFonts w:asciiTheme="minorHAnsi" w:eastAsia="Times New Roman" w:hAnsiTheme="minorHAnsi" w:cstheme="minorHAnsi"/>
        </w:rPr>
        <w:t>8</w:t>
      </w:r>
      <w:r w:rsidRPr="00941B8C">
        <w:rPr>
          <w:rFonts w:asciiTheme="minorHAnsi" w:eastAsia="Times New Roman" w:hAnsiTheme="minorHAnsi" w:cstheme="minorHAnsi"/>
        </w:rPr>
        <w:t>, 2013:</w:t>
      </w:r>
    </w:p>
    <w:p w:rsidR="00A625AA" w:rsidRPr="00941B8C" w:rsidRDefault="00A625AA" w:rsidP="00A625AA">
      <w:pPr>
        <w:pStyle w:val="ListParagraph"/>
        <w:numPr>
          <w:ilvl w:val="2"/>
          <w:numId w:val="31"/>
        </w:numPr>
        <w:spacing w:after="120"/>
        <w:ind w:left="2520" w:right="18"/>
        <w:contextualSpacing w:val="0"/>
        <w:outlineLvl w:val="0"/>
        <w:rPr>
          <w:rFonts w:asciiTheme="minorHAnsi" w:eastAsia="Times New Roman" w:hAnsiTheme="minorHAnsi" w:cstheme="minorHAnsi"/>
        </w:rPr>
      </w:pPr>
      <w:r w:rsidRPr="00941B8C">
        <w:rPr>
          <w:rFonts w:asciiTheme="minorHAnsi" w:eastAsia="Times New Roman" w:hAnsiTheme="minorHAnsi" w:cstheme="minorHAnsi"/>
        </w:rPr>
        <w:t>Oregonian</w:t>
      </w:r>
    </w:p>
    <w:p w:rsidR="00A625AA" w:rsidRPr="00941B8C" w:rsidRDefault="00A625AA" w:rsidP="00A625AA">
      <w:pPr>
        <w:pStyle w:val="ListParagraph"/>
        <w:numPr>
          <w:ilvl w:val="2"/>
          <w:numId w:val="31"/>
        </w:numPr>
        <w:spacing w:after="120"/>
        <w:ind w:left="2520" w:right="18"/>
        <w:contextualSpacing w:val="0"/>
        <w:outlineLvl w:val="0"/>
        <w:rPr>
          <w:rFonts w:asciiTheme="minorHAnsi" w:eastAsia="Times New Roman" w:hAnsiTheme="minorHAnsi" w:cstheme="minorHAnsi"/>
        </w:rPr>
      </w:pPr>
      <w:r w:rsidRPr="00941B8C">
        <w:rPr>
          <w:rFonts w:asciiTheme="minorHAnsi" w:eastAsia="Times New Roman" w:hAnsiTheme="minorHAnsi" w:cstheme="minorHAnsi"/>
        </w:rPr>
        <w:t>Register Guard</w:t>
      </w:r>
    </w:p>
    <w:p w:rsidR="00A625AA" w:rsidRDefault="00A625AA" w:rsidP="00A625AA">
      <w:pPr>
        <w:spacing w:after="120"/>
        <w:ind w:left="360" w:right="18"/>
        <w:outlineLvl w:val="0"/>
        <w:rPr>
          <w:rFonts w:asciiTheme="majorHAnsi" w:eastAsia="Times New Roman" w:hAnsiTheme="majorHAnsi" w:cstheme="majorHAnsi"/>
          <w:bCs/>
          <w:color w:val="504938"/>
          <w:sz w:val="22"/>
          <w:szCs w:val="22"/>
        </w:rPr>
      </w:pPr>
    </w:p>
    <w:p w:rsidR="00A625AA" w:rsidRPr="00DC04D1" w:rsidRDefault="00A625AA" w:rsidP="00A625AA">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hearings</w:t>
      </w:r>
    </w:p>
    <w:p w:rsidR="00A625AA" w:rsidRDefault="00A625AA" w:rsidP="00A625AA">
      <w:pPr>
        <w:ind w:left="720" w:right="100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lastRenderedPageBreak/>
        <w:t xml:space="preserve">One public hearing will be held. DEQ authorized LRAPA to act as DEQ’s hearings officer on behalf of the Environmental Quality Commission for public comment on the rule amendments. The table below includes information about how to participate in the public hearing. DEQ’s authorization is indicated in the letter to LRAPA in the </w:t>
      </w:r>
      <w:r w:rsidRPr="00545AF4">
        <w:rPr>
          <w:rFonts w:asciiTheme="minorHAnsi" w:eastAsia="Times New Roman" w:hAnsiTheme="minorHAnsi" w:cstheme="minorHAnsi"/>
          <w:bCs/>
          <w:color w:val="000000" w:themeColor="text1"/>
        </w:rPr>
        <w:t>Stringency Review and Authorization</w:t>
      </w:r>
      <w:r>
        <w:rPr>
          <w:rFonts w:asciiTheme="minorHAnsi" w:eastAsia="Times New Roman" w:hAnsiTheme="minorHAnsi" w:cstheme="minorHAnsi"/>
          <w:bCs/>
          <w:color w:val="000000" w:themeColor="text1"/>
        </w:rPr>
        <w:t xml:space="preserve"> section of this document.</w:t>
      </w:r>
    </w:p>
    <w:p w:rsidR="00A625AA" w:rsidRDefault="00A625AA" w:rsidP="00A625AA">
      <w:pPr>
        <w:ind w:left="720" w:right="18"/>
        <w:outlineLvl w:val="0"/>
        <w:rPr>
          <w:rFonts w:asciiTheme="minorHAnsi" w:eastAsia="Times New Roman" w:hAnsiTheme="minorHAnsi" w:cstheme="minorHAnsi"/>
          <w:color w:val="70481C" w:themeColor="accent6" w:themeShade="80"/>
        </w:rPr>
      </w:pPr>
    </w:p>
    <w:p w:rsidR="00A625AA" w:rsidRDefault="00A625AA" w:rsidP="00A625AA">
      <w:pPr>
        <w:ind w:left="720" w:right="18"/>
        <w:outlineLvl w:val="0"/>
        <w:rPr>
          <w:rFonts w:ascii="Times New Roman" w:hAnsi="Times New Roman" w:cs="Times New Roman"/>
        </w:rPr>
      </w:pPr>
      <w:r>
        <w:rPr>
          <w:rFonts w:asciiTheme="minorHAnsi" w:eastAsia="Times New Roman" w:hAnsiTheme="minorHAnsi" w:cstheme="minorHAnsi"/>
          <w:bCs/>
          <w:color w:val="000000" w:themeColor="text1"/>
        </w:rPr>
        <w:t>Before taking public comment and a</w:t>
      </w:r>
      <w:r w:rsidRPr="008B7C03">
        <w:rPr>
          <w:rFonts w:ascii="Times New Roman" w:hAnsi="Times New Roman" w:cs="Times New Roman"/>
        </w:rPr>
        <w:t xml:space="preserve">ccording to </w:t>
      </w:r>
      <w:hyperlink r:id="rId37" w:history="1">
        <w:r w:rsidRPr="008B7C03">
          <w:rPr>
            <w:rStyle w:val="Hyperlink"/>
            <w:rFonts w:ascii="Times New Roman" w:hAnsi="Times New Roman" w:cs="Times New Roman"/>
          </w:rPr>
          <w:t>Oregon Administrative Rule 137-001-0030</w:t>
        </w:r>
      </w:hyperlink>
      <w:r w:rsidRPr="008B7C03">
        <w:rPr>
          <w:rFonts w:ascii="Times New Roman" w:hAnsi="Times New Roman" w:cs="Times New Roman"/>
        </w:rPr>
        <w:t>,</w:t>
      </w:r>
      <w:r>
        <w:rPr>
          <w:rFonts w:ascii="Times New Roman" w:hAnsi="Times New Roman" w:cs="Times New Roman"/>
        </w:rPr>
        <w:t xml:space="preserve"> the staff presenter will s</w:t>
      </w:r>
      <w:r w:rsidRPr="008B7C03">
        <w:rPr>
          <w:rFonts w:ascii="Times New Roman" w:hAnsi="Times New Roman" w:cs="Times New Roman"/>
        </w:rPr>
        <w:t xml:space="preserve">ummarize the content of the notice given under </w:t>
      </w:r>
      <w:hyperlink r:id="rId38" w:history="1">
        <w:r w:rsidRPr="008B7C03">
          <w:rPr>
            <w:rStyle w:val="Hyperlink"/>
            <w:rFonts w:ascii="Times New Roman" w:hAnsi="Times New Roman" w:cs="Times New Roman"/>
          </w:rPr>
          <w:t>Oregon Revised Statute 183.335</w:t>
        </w:r>
      </w:hyperlink>
      <w:r>
        <w:rPr>
          <w:rFonts w:ascii="Times New Roman" w:hAnsi="Times New Roman" w:cs="Times New Roman"/>
        </w:rPr>
        <w:t xml:space="preserve"> and respond to any questions </w:t>
      </w:r>
      <w:r w:rsidRPr="008B7C03">
        <w:rPr>
          <w:rFonts w:ascii="Times New Roman" w:hAnsi="Times New Roman" w:cs="Times New Roman"/>
        </w:rPr>
        <w:t xml:space="preserve">about the rulemaking. </w:t>
      </w:r>
    </w:p>
    <w:p w:rsidR="00A625AA" w:rsidRDefault="00A625AA" w:rsidP="00A625AA">
      <w:pPr>
        <w:tabs>
          <w:tab w:val="left" w:pos="-1440"/>
          <w:tab w:val="left" w:pos="-720"/>
        </w:tabs>
        <w:suppressAutoHyphens/>
        <w:ind w:left="720" w:right="18"/>
        <w:rPr>
          <w:rFonts w:ascii="Times New Roman" w:hAnsi="Times New Roman" w:cs="Times New Roman"/>
        </w:rPr>
      </w:pPr>
    </w:p>
    <w:p w:rsidR="003830C8" w:rsidRPr="008B7C03" w:rsidRDefault="00A625AA" w:rsidP="003830C8">
      <w:pPr>
        <w:tabs>
          <w:tab w:val="left" w:pos="-1440"/>
          <w:tab w:val="left" w:pos="-720"/>
        </w:tabs>
        <w:suppressAutoHyphens/>
        <w:ind w:left="720" w:right="18"/>
        <w:rPr>
          <w:rFonts w:ascii="Times New Roman" w:hAnsi="Times New Roman" w:cs="Times New Roman"/>
        </w:rPr>
      </w:pPr>
      <w:r>
        <w:rPr>
          <w:rFonts w:ascii="Times New Roman" w:hAnsi="Times New Roman" w:cs="Times New Roman"/>
        </w:rPr>
        <w:t xml:space="preserve">DEQ will add the names, addresses and affiliations of all hearing attendees to the interested parties list for this rule if provided on a registration form or the attendee list. DEQ will consider all oral and written comments received at the hearings listed below before finalizing the proposed rules. All comments will be summarized and DEQ will respond to comments on the Environmental Quality </w:t>
      </w:r>
      <w:r w:rsidR="003830C8">
        <w:rPr>
          <w:rFonts w:ascii="Times New Roman" w:hAnsi="Times New Roman" w:cs="Times New Roman"/>
        </w:rPr>
        <w:t>Commission staff report.</w:t>
      </w:r>
    </w:p>
    <w:p w:rsidR="003830C8" w:rsidRDefault="003830C8" w:rsidP="003830C8">
      <w:pPr>
        <w:ind w:left="720" w:right="18"/>
        <w:outlineLvl w:val="0"/>
        <w:rPr>
          <w:rFonts w:asciiTheme="minorHAnsi" w:eastAsia="Times New Roman" w:hAnsiTheme="minorHAnsi" w:cstheme="minorHAnsi"/>
          <w:bCs/>
          <w:color w:val="000000" w:themeColor="text1"/>
        </w:rPr>
      </w:pPr>
    </w:p>
    <w:bookmarkStart w:id="5" w:name="_MON_1444119266"/>
    <w:bookmarkEnd w:id="5"/>
    <w:p w:rsidR="003830C8" w:rsidRDefault="003830C8" w:rsidP="003830C8">
      <w:pPr>
        <w:ind w:left="0" w:right="18"/>
        <w:jc w:val="center"/>
        <w:rPr>
          <w:b/>
          <w:bCs/>
          <w:color w:val="1F497D"/>
          <w:sz w:val="28"/>
          <w:szCs w:val="28"/>
        </w:rPr>
      </w:pPr>
      <w:r w:rsidRPr="00CB7D27">
        <w:rPr>
          <w:b/>
          <w:bCs/>
          <w:color w:val="1F497D"/>
          <w:sz w:val="28"/>
          <w:szCs w:val="28"/>
        </w:rPr>
        <w:object w:dxaOrig="5825" w:dyaOrig="30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1.35pt;height:154.05pt" o:ole="" o:bordertopcolor="this" o:borderleftcolor="this" o:borderbottomcolor="this" o:borderrightcolor="this">
            <v:imagedata r:id="rId39" o:title=""/>
            <w10:bordertop type="single" width="4"/>
            <w10:borderleft type="single" width="4"/>
            <w10:borderbottom type="single" width="4"/>
            <w10:borderright type="single" width="4"/>
          </v:shape>
          <o:OLEObject Type="Embed" ProgID="Excel.Sheet.12" ShapeID="_x0000_i1025" DrawAspect="Content" ObjectID="_1447665516" r:id="rId40"/>
        </w:object>
      </w:r>
    </w:p>
    <w:p w:rsidR="003830C8" w:rsidRDefault="003830C8" w:rsidP="003830C8">
      <w:pPr>
        <w:ind w:left="0" w:right="18"/>
        <w:rPr>
          <w:b/>
          <w:bCs/>
          <w:color w:val="1F497D"/>
          <w:sz w:val="28"/>
          <w:szCs w:val="28"/>
        </w:rPr>
      </w:pPr>
    </w:p>
    <w:p w:rsidR="003830C8" w:rsidRDefault="003830C8" w:rsidP="003830C8">
      <w:pPr>
        <w:spacing w:after="120"/>
        <w:ind w:left="360" w:right="18"/>
        <w:outlineLvl w:val="0"/>
        <w:rPr>
          <w:rFonts w:asciiTheme="majorHAnsi" w:eastAsia="Times New Roman" w:hAnsiTheme="majorHAnsi" w:cstheme="majorHAnsi"/>
          <w:bCs/>
          <w:color w:val="504938"/>
          <w:sz w:val="22"/>
          <w:szCs w:val="22"/>
        </w:rPr>
      </w:pPr>
    </w:p>
    <w:p w:rsidR="003830C8" w:rsidRPr="00DC04D1" w:rsidRDefault="003830C8" w:rsidP="003830C8">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FD217A" w:rsidRDefault="003830C8" w:rsidP="00FD217A">
      <w:pPr>
        <w:spacing w:after="120"/>
        <w:ind w:left="720" w:right="1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will close on </w:t>
      </w:r>
      <w:r w:rsidRPr="0070390A">
        <w:rPr>
          <w:rFonts w:asciiTheme="minorHAnsi" w:eastAsia="Times New Roman" w:hAnsiTheme="minorHAnsi" w:cstheme="minorHAnsi"/>
          <w:bCs/>
          <w:color w:val="000000" w:themeColor="text1"/>
        </w:rPr>
        <w:t xml:space="preserve">Jan. </w:t>
      </w:r>
      <w:r>
        <w:rPr>
          <w:rFonts w:asciiTheme="minorHAnsi" w:eastAsia="Times New Roman" w:hAnsiTheme="minorHAnsi" w:cstheme="minorHAnsi"/>
          <w:bCs/>
          <w:color w:val="000000" w:themeColor="text1"/>
        </w:rPr>
        <w:t>27</w:t>
      </w:r>
      <w:r w:rsidRPr="0070390A">
        <w:rPr>
          <w:rFonts w:asciiTheme="minorHAnsi" w:eastAsia="Times New Roman" w:hAnsiTheme="minorHAnsi" w:cstheme="minorHAnsi"/>
          <w:bCs/>
          <w:color w:val="000000" w:themeColor="text1"/>
        </w:rPr>
        <w:t xml:space="preserve">, 2014 </w:t>
      </w:r>
      <w:r>
        <w:rPr>
          <w:rFonts w:asciiTheme="minorHAnsi" w:eastAsia="Times New Roman" w:hAnsiTheme="minorHAnsi" w:cstheme="minorHAnsi"/>
          <w:bCs/>
          <w:color w:val="000000" w:themeColor="text1"/>
        </w:rPr>
        <w:t>at 5</w:t>
      </w:r>
      <w:r w:rsidRPr="0070390A">
        <w:rPr>
          <w:rFonts w:asciiTheme="minorHAnsi" w:eastAsia="Times New Roman" w:hAnsiTheme="minorHAnsi" w:cstheme="minorHAnsi"/>
          <w:bCs/>
          <w:color w:val="000000" w:themeColor="text1"/>
        </w:rPr>
        <w:t>:</w:t>
      </w:r>
      <w:r>
        <w:rPr>
          <w:rFonts w:asciiTheme="minorHAnsi" w:eastAsia="Times New Roman" w:hAnsiTheme="minorHAnsi" w:cstheme="minorHAnsi"/>
          <w:bCs/>
          <w:color w:val="000000" w:themeColor="text1"/>
        </w:rPr>
        <w:t>00 p.m.</w:t>
      </w:r>
      <w:r w:rsidRPr="0070390A">
        <w:rPr>
          <w:rFonts w:asciiTheme="minorHAnsi" w:eastAsia="Times New Roman" w:hAnsiTheme="minorHAnsi" w:cstheme="minorHAnsi"/>
          <w:bCs/>
          <w:color w:val="000000" w:themeColor="text1"/>
        </w:rPr>
        <w:t xml:space="preserve"> </w:t>
      </w:r>
    </w:p>
    <w:p w:rsidR="00FD217A" w:rsidRDefault="00FD217A" w:rsidP="00FD217A">
      <w:pPr>
        <w:tabs>
          <w:tab w:val="left" w:pos="-1440"/>
          <w:tab w:val="left" w:pos="-720"/>
        </w:tabs>
        <w:suppressAutoHyphens/>
        <w:ind w:left="720" w:right="18"/>
        <w:rPr>
          <w:sz w:val="20"/>
          <w:szCs w:val="20"/>
        </w:rPr>
      </w:pPr>
    </w:p>
    <w:p w:rsidR="00FD217A" w:rsidRDefault="00FD217A" w:rsidP="00FD217A">
      <w:pPr>
        <w:ind w:right="18"/>
        <w:outlineLvl w:val="0"/>
        <w:rPr>
          <w:rFonts w:eastAsia="Times New Roman"/>
          <w:b/>
          <w:bCs/>
          <w:color w:val="32525C"/>
          <w:sz w:val="28"/>
          <w:szCs w:val="28"/>
        </w:rPr>
        <w:sectPr w:rsidR="00FD217A" w:rsidSect="00FD217A">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FD217A" w:rsidRPr="00B15DF7" w:rsidTr="00FD217A">
        <w:trPr>
          <w:trHeight w:val="613"/>
        </w:trPr>
        <w:tc>
          <w:tcPr>
            <w:tcW w:w="12240" w:type="dxa"/>
            <w:shd w:val="clear" w:color="000000" w:fill="E2DDDB" w:themeFill="text2" w:themeFillTint="33"/>
            <w:noWrap/>
            <w:vAlign w:val="bottom"/>
            <w:hideMark/>
          </w:tcPr>
          <w:p w:rsidR="00CF6A07" w:rsidRDefault="00FD217A" w:rsidP="00CF6A07">
            <w:pPr>
              <w:ind w:left="342" w:right="18"/>
              <w:outlineLvl w:val="0"/>
              <w:rPr>
                <w:rFonts w:eastAsia="Times New Roman"/>
                <w:bCs/>
                <w:color w:val="32525C"/>
                <w:sz w:val="28"/>
                <w:szCs w:val="28"/>
              </w:rPr>
            </w:pPr>
            <w:r>
              <w:rPr>
                <w:rFonts w:eastAsia="Times New Roman"/>
                <w:bCs/>
                <w:color w:val="32525C"/>
                <w:sz w:val="28"/>
                <w:szCs w:val="28"/>
              </w:rPr>
              <w:lastRenderedPageBreak/>
              <w:t>LRAPA Rules adopted by the LRAPA Board of Director’s on April 2</w:t>
            </w:r>
            <w:r w:rsidR="00CF6A07">
              <w:rPr>
                <w:rFonts w:eastAsia="Times New Roman"/>
                <w:bCs/>
                <w:color w:val="32525C"/>
                <w:sz w:val="28"/>
                <w:szCs w:val="28"/>
              </w:rPr>
              <w:t>5</w:t>
            </w:r>
            <w:r>
              <w:rPr>
                <w:rFonts w:eastAsia="Times New Roman"/>
                <w:bCs/>
                <w:color w:val="32525C"/>
                <w:sz w:val="28"/>
                <w:szCs w:val="28"/>
              </w:rPr>
              <w:t>, 2011 and proposed for incorporation into the Oregon State Implementation Plan</w:t>
            </w:r>
          </w:p>
        </w:tc>
      </w:tr>
    </w:tbl>
    <w:p w:rsidR="00C1038D" w:rsidRDefault="00C1038D" w:rsidP="00E51DDA">
      <w:pPr>
        <w:tabs>
          <w:tab w:val="left" w:pos="-1440"/>
          <w:tab w:val="left" w:pos="-720"/>
        </w:tabs>
        <w:suppressAutoHyphens/>
        <w:ind w:left="720" w:right="18"/>
        <w:rPr>
          <w:rFonts w:asciiTheme="minorHAnsi" w:eastAsia="Times New Roman" w:hAnsiTheme="minorHAnsi" w:cstheme="minorHAnsi"/>
          <w:bCs/>
          <w:color w:val="000000" w:themeColor="text1"/>
        </w:rPr>
      </w:pPr>
    </w:p>
    <w:p w:rsidR="00243FDA" w:rsidRDefault="00621827" w:rsidP="00243FDA">
      <w:pPr>
        <w:pStyle w:val="ListParagraph"/>
        <w:ind w:left="450" w:right="18"/>
        <w:outlineLvl w:val="0"/>
        <w:rPr>
          <w:rFonts w:asciiTheme="minorHAnsi" w:hAnsiTheme="minorHAnsi" w:cstheme="minorHAnsi"/>
          <w:i/>
          <w:sz w:val="28"/>
          <w:szCs w:val="28"/>
          <w:highlight w:val="yellow"/>
        </w:rPr>
      </w:pPr>
      <w:r>
        <w:rPr>
          <w:rFonts w:asciiTheme="minorHAnsi" w:hAnsiTheme="minorHAnsi" w:cstheme="minorHAnsi"/>
          <w:i/>
          <w:sz w:val="28"/>
          <w:szCs w:val="28"/>
          <w:highlight w:val="yellow"/>
        </w:rPr>
        <w:t xml:space="preserve">Note to Rules Publishing: </w:t>
      </w:r>
      <w:r w:rsidR="00243FDA">
        <w:rPr>
          <w:rFonts w:asciiTheme="minorHAnsi" w:hAnsiTheme="minorHAnsi" w:cstheme="minorHAnsi"/>
          <w:i/>
          <w:sz w:val="28"/>
          <w:szCs w:val="28"/>
          <w:highlight w:val="yellow"/>
        </w:rPr>
        <w:t>When publishing</w:t>
      </w:r>
      <w:r>
        <w:rPr>
          <w:rFonts w:asciiTheme="minorHAnsi" w:hAnsiTheme="minorHAnsi" w:cstheme="minorHAnsi"/>
          <w:i/>
          <w:sz w:val="28"/>
          <w:szCs w:val="28"/>
          <w:highlight w:val="yellow"/>
        </w:rPr>
        <w:t xml:space="preserve"> this document</w:t>
      </w:r>
      <w:r w:rsidR="00243FDA">
        <w:rPr>
          <w:rFonts w:asciiTheme="minorHAnsi" w:hAnsiTheme="minorHAnsi" w:cstheme="minorHAnsi"/>
          <w:i/>
          <w:sz w:val="28"/>
          <w:szCs w:val="28"/>
          <w:highlight w:val="yellow"/>
        </w:rPr>
        <w:t xml:space="preserve"> to DEQ’s rules registry, </w:t>
      </w:r>
      <w:r>
        <w:rPr>
          <w:rFonts w:asciiTheme="minorHAnsi" w:hAnsiTheme="minorHAnsi" w:cstheme="minorHAnsi"/>
          <w:i/>
          <w:sz w:val="28"/>
          <w:szCs w:val="28"/>
          <w:highlight w:val="yellow"/>
        </w:rPr>
        <w:t xml:space="preserve">we’ll </w:t>
      </w:r>
      <w:r w:rsidR="00243FDA">
        <w:rPr>
          <w:rFonts w:asciiTheme="minorHAnsi" w:hAnsiTheme="minorHAnsi" w:cstheme="minorHAnsi"/>
          <w:i/>
          <w:sz w:val="28"/>
          <w:szCs w:val="28"/>
          <w:highlight w:val="yellow"/>
        </w:rPr>
        <w:t xml:space="preserve">combine </w:t>
      </w:r>
      <w:r>
        <w:rPr>
          <w:rFonts w:asciiTheme="minorHAnsi" w:hAnsiTheme="minorHAnsi" w:cstheme="minorHAnsi"/>
          <w:i/>
          <w:sz w:val="28"/>
          <w:szCs w:val="28"/>
          <w:highlight w:val="yellow"/>
        </w:rPr>
        <w:t xml:space="preserve">the </w:t>
      </w:r>
      <w:r w:rsidR="00243FDA">
        <w:rPr>
          <w:rFonts w:asciiTheme="minorHAnsi" w:hAnsiTheme="minorHAnsi" w:cstheme="minorHAnsi"/>
          <w:i/>
          <w:sz w:val="28"/>
          <w:szCs w:val="28"/>
          <w:highlight w:val="yellow"/>
        </w:rPr>
        <w:t xml:space="preserve">PDF of this document with </w:t>
      </w:r>
      <w:r>
        <w:rPr>
          <w:rFonts w:asciiTheme="minorHAnsi" w:hAnsiTheme="minorHAnsi" w:cstheme="minorHAnsi"/>
          <w:i/>
          <w:sz w:val="28"/>
          <w:szCs w:val="28"/>
          <w:highlight w:val="yellow"/>
        </w:rPr>
        <w:t xml:space="preserve">the </w:t>
      </w:r>
      <w:r w:rsidR="00243FDA">
        <w:rPr>
          <w:rFonts w:asciiTheme="minorHAnsi" w:hAnsiTheme="minorHAnsi" w:cstheme="minorHAnsi"/>
          <w:i/>
          <w:sz w:val="28"/>
          <w:szCs w:val="28"/>
          <w:highlight w:val="yellow"/>
        </w:rPr>
        <w:t>PDF of LRAPA rules</w:t>
      </w:r>
      <w:r w:rsidR="00243FDA" w:rsidRPr="008645E9">
        <w:rPr>
          <w:rFonts w:asciiTheme="minorHAnsi" w:hAnsiTheme="minorHAnsi" w:cstheme="minorHAnsi"/>
          <w:i/>
          <w:sz w:val="28"/>
          <w:szCs w:val="28"/>
          <w:highlight w:val="yellow"/>
        </w:rPr>
        <w:t xml:space="preserve"> </w:t>
      </w:r>
    </w:p>
    <w:p w:rsidR="00243FDA" w:rsidRPr="00195D36" w:rsidRDefault="00243FDA" w:rsidP="00E51DDA">
      <w:pPr>
        <w:tabs>
          <w:tab w:val="left" w:pos="-1440"/>
          <w:tab w:val="left" w:pos="-720"/>
        </w:tabs>
        <w:suppressAutoHyphens/>
        <w:ind w:left="720" w:right="18"/>
        <w:rPr>
          <w:rFonts w:asciiTheme="minorHAnsi" w:eastAsia="Times New Roman" w:hAnsiTheme="minorHAnsi" w:cstheme="minorHAnsi"/>
          <w:bCs/>
          <w:color w:val="000000" w:themeColor="text1"/>
        </w:rPr>
      </w:pPr>
    </w:p>
    <w:sectPr w:rsidR="00243FDA" w:rsidRPr="00195D36" w:rsidSect="00B34CF8">
      <w:pgSz w:w="12240" w:h="15840"/>
      <w:pgMar w:top="1080" w:right="990" w:bottom="1080" w:left="36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6714" w:rsidRDefault="00586714" w:rsidP="00364FB7">
      <w:r>
        <w:separator/>
      </w:r>
    </w:p>
  </w:endnote>
  <w:endnote w:type="continuationSeparator" w:id="0">
    <w:p w:rsidR="00586714" w:rsidRDefault="00586714" w:rsidP="00364F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6714" w:rsidRDefault="00586714" w:rsidP="00364FB7">
      <w:r>
        <w:separator/>
      </w:r>
    </w:p>
  </w:footnote>
  <w:footnote w:type="continuationSeparator" w:id="0">
    <w:p w:rsidR="00586714" w:rsidRDefault="00586714" w:rsidP="00364F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714" w:rsidRDefault="00586714" w:rsidP="00364FB7">
    <w:pPr>
      <w:jc w:val="right"/>
    </w:pPr>
  </w:p>
  <w:p w:rsidR="00586714" w:rsidRDefault="00586714" w:rsidP="00364FB7">
    <w:pPr>
      <w:pStyle w:val="Header"/>
      <w:ind w:left="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8FB3003"/>
    <w:multiLevelType w:val="hybridMultilevel"/>
    <w:tmpl w:val="1DEC3790"/>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
    <w:nsid w:val="0AA7686C"/>
    <w:multiLevelType w:val="hybridMultilevel"/>
    <w:tmpl w:val="3E4436DA"/>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B57329"/>
    <w:multiLevelType w:val="hybridMultilevel"/>
    <w:tmpl w:val="DA92AEC8"/>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130865"/>
    <w:multiLevelType w:val="hybridMultilevel"/>
    <w:tmpl w:val="ED6CF0C8"/>
    <w:lvl w:ilvl="0" w:tplc="CD4EDDB8">
      <w:start w:val="1"/>
      <w:numFmt w:val="bullet"/>
      <w:lvlText w:val=""/>
      <w:lvlJc w:val="left"/>
      <w:pPr>
        <w:ind w:left="2430" w:hanging="360"/>
      </w:pPr>
      <w:rPr>
        <w:rFonts w:ascii="Symbol" w:hAnsi="Symbol" w:hint="default"/>
        <w:color w:val="auto"/>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6">
    <w:nsid w:val="0F9A30BF"/>
    <w:multiLevelType w:val="hybridMultilevel"/>
    <w:tmpl w:val="7AA22792"/>
    <w:lvl w:ilvl="0" w:tplc="00010409">
      <w:start w:val="1"/>
      <w:numFmt w:val="bullet"/>
      <w:lvlText w:val=""/>
      <w:lvlJc w:val="left"/>
      <w:pPr>
        <w:tabs>
          <w:tab w:val="num" w:pos="1260"/>
        </w:tabs>
        <w:ind w:left="1260" w:hanging="360"/>
      </w:pPr>
      <w:rPr>
        <w:rFonts w:ascii="Symbol" w:hAnsi="Symbol" w:hint="default"/>
      </w:rPr>
    </w:lvl>
    <w:lvl w:ilvl="1" w:tplc="00030409" w:tentative="1">
      <w:start w:val="1"/>
      <w:numFmt w:val="bullet"/>
      <w:lvlText w:val="o"/>
      <w:lvlJc w:val="left"/>
      <w:pPr>
        <w:tabs>
          <w:tab w:val="num" w:pos="1980"/>
        </w:tabs>
        <w:ind w:left="1980" w:hanging="360"/>
      </w:pPr>
      <w:rPr>
        <w:rFonts w:ascii="Courier New" w:hAnsi="Courier New" w:hint="default"/>
      </w:rPr>
    </w:lvl>
    <w:lvl w:ilvl="2" w:tplc="00050409" w:tentative="1">
      <w:start w:val="1"/>
      <w:numFmt w:val="bullet"/>
      <w:lvlText w:val=""/>
      <w:lvlJc w:val="left"/>
      <w:pPr>
        <w:tabs>
          <w:tab w:val="num" w:pos="2700"/>
        </w:tabs>
        <w:ind w:left="2700" w:hanging="360"/>
      </w:pPr>
      <w:rPr>
        <w:rFonts w:ascii="Wingdings" w:hAnsi="Wingdings" w:hint="default"/>
      </w:rPr>
    </w:lvl>
    <w:lvl w:ilvl="3" w:tplc="00010409" w:tentative="1">
      <w:start w:val="1"/>
      <w:numFmt w:val="bullet"/>
      <w:lvlText w:val=""/>
      <w:lvlJc w:val="left"/>
      <w:pPr>
        <w:tabs>
          <w:tab w:val="num" w:pos="3420"/>
        </w:tabs>
        <w:ind w:left="3420" w:hanging="360"/>
      </w:pPr>
      <w:rPr>
        <w:rFonts w:ascii="Symbol" w:hAnsi="Symbol" w:hint="default"/>
      </w:rPr>
    </w:lvl>
    <w:lvl w:ilvl="4" w:tplc="00030409" w:tentative="1">
      <w:start w:val="1"/>
      <w:numFmt w:val="bullet"/>
      <w:lvlText w:val="o"/>
      <w:lvlJc w:val="left"/>
      <w:pPr>
        <w:tabs>
          <w:tab w:val="num" w:pos="4140"/>
        </w:tabs>
        <w:ind w:left="4140" w:hanging="360"/>
      </w:pPr>
      <w:rPr>
        <w:rFonts w:ascii="Courier New" w:hAnsi="Courier New" w:hint="default"/>
      </w:rPr>
    </w:lvl>
    <w:lvl w:ilvl="5" w:tplc="00050409" w:tentative="1">
      <w:start w:val="1"/>
      <w:numFmt w:val="bullet"/>
      <w:lvlText w:val=""/>
      <w:lvlJc w:val="left"/>
      <w:pPr>
        <w:tabs>
          <w:tab w:val="num" w:pos="4860"/>
        </w:tabs>
        <w:ind w:left="4860" w:hanging="360"/>
      </w:pPr>
      <w:rPr>
        <w:rFonts w:ascii="Wingdings" w:hAnsi="Wingdings" w:hint="default"/>
      </w:rPr>
    </w:lvl>
    <w:lvl w:ilvl="6" w:tplc="00010409" w:tentative="1">
      <w:start w:val="1"/>
      <w:numFmt w:val="bullet"/>
      <w:lvlText w:val=""/>
      <w:lvlJc w:val="left"/>
      <w:pPr>
        <w:tabs>
          <w:tab w:val="num" w:pos="5580"/>
        </w:tabs>
        <w:ind w:left="5580" w:hanging="360"/>
      </w:pPr>
      <w:rPr>
        <w:rFonts w:ascii="Symbol" w:hAnsi="Symbol" w:hint="default"/>
      </w:rPr>
    </w:lvl>
    <w:lvl w:ilvl="7" w:tplc="00030409" w:tentative="1">
      <w:start w:val="1"/>
      <w:numFmt w:val="bullet"/>
      <w:lvlText w:val="o"/>
      <w:lvlJc w:val="left"/>
      <w:pPr>
        <w:tabs>
          <w:tab w:val="num" w:pos="6300"/>
        </w:tabs>
        <w:ind w:left="6300" w:hanging="360"/>
      </w:pPr>
      <w:rPr>
        <w:rFonts w:ascii="Courier New" w:hAnsi="Courier New" w:hint="default"/>
      </w:rPr>
    </w:lvl>
    <w:lvl w:ilvl="8" w:tplc="00050409" w:tentative="1">
      <w:start w:val="1"/>
      <w:numFmt w:val="bullet"/>
      <w:lvlText w:val=""/>
      <w:lvlJc w:val="left"/>
      <w:pPr>
        <w:tabs>
          <w:tab w:val="num" w:pos="7020"/>
        </w:tabs>
        <w:ind w:left="7020" w:hanging="360"/>
      </w:pPr>
      <w:rPr>
        <w:rFonts w:ascii="Wingdings" w:hAnsi="Wingdings" w:hint="default"/>
      </w:rPr>
    </w:lvl>
  </w:abstractNum>
  <w:abstractNum w:abstractNumId="7">
    <w:nsid w:val="147759A9"/>
    <w:multiLevelType w:val="hybridMultilevel"/>
    <w:tmpl w:val="016C037C"/>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1A624A21"/>
    <w:multiLevelType w:val="hybridMultilevel"/>
    <w:tmpl w:val="A6A6DE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21F5727E"/>
    <w:multiLevelType w:val="hybridMultilevel"/>
    <w:tmpl w:val="30B02524"/>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1">
    <w:nsid w:val="230076F3"/>
    <w:multiLevelType w:val="hybridMultilevel"/>
    <w:tmpl w:val="282227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257404B0"/>
    <w:multiLevelType w:val="hybridMultilevel"/>
    <w:tmpl w:val="4B3A711E"/>
    <w:lvl w:ilvl="0" w:tplc="B26ED350">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360C92"/>
    <w:multiLevelType w:val="hybridMultilevel"/>
    <w:tmpl w:val="ABE857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2765062E"/>
    <w:multiLevelType w:val="hybridMultilevel"/>
    <w:tmpl w:val="6D2219EE"/>
    <w:lvl w:ilvl="0" w:tplc="46FC847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893800"/>
    <w:multiLevelType w:val="hybridMultilevel"/>
    <w:tmpl w:val="AE70AB1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B3709FF"/>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2C101C90"/>
    <w:multiLevelType w:val="hybridMultilevel"/>
    <w:tmpl w:val="FFA26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007E2B"/>
    <w:multiLevelType w:val="hybridMultilevel"/>
    <w:tmpl w:val="FC8876D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4351349E"/>
    <w:multiLevelType w:val="hybridMultilevel"/>
    <w:tmpl w:val="AD0E5E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4687674A"/>
    <w:multiLevelType w:val="hybridMultilevel"/>
    <w:tmpl w:val="6958B166"/>
    <w:lvl w:ilvl="0" w:tplc="7D4A24C6">
      <w:start w:val="1"/>
      <w:numFmt w:val="bullet"/>
      <w:pStyle w:val="BulletNorma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F1570F"/>
    <w:multiLevelType w:val="hybridMultilevel"/>
    <w:tmpl w:val="591CE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8B402E"/>
    <w:multiLevelType w:val="hybridMultilevel"/>
    <w:tmpl w:val="BF1C2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4C8C6E77"/>
    <w:multiLevelType w:val="hybridMultilevel"/>
    <w:tmpl w:val="68249B98"/>
    <w:lvl w:ilvl="0" w:tplc="80BE60B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58795EC1"/>
    <w:multiLevelType w:val="hybridMultilevel"/>
    <w:tmpl w:val="866C4C7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5D7B06A2"/>
    <w:multiLevelType w:val="hybridMultilevel"/>
    <w:tmpl w:val="C690141C"/>
    <w:lvl w:ilvl="0" w:tplc="04090001">
      <w:start w:val="1"/>
      <w:numFmt w:val="bullet"/>
      <w:lvlText w:val=""/>
      <w:lvlJc w:val="left"/>
      <w:pPr>
        <w:ind w:left="1714" w:hanging="360"/>
      </w:pPr>
      <w:rPr>
        <w:rFonts w:ascii="Symbol" w:hAnsi="Symbol" w:hint="default"/>
      </w:rPr>
    </w:lvl>
    <w:lvl w:ilvl="1" w:tplc="04090003" w:tentative="1">
      <w:start w:val="1"/>
      <w:numFmt w:val="bullet"/>
      <w:lvlText w:val="o"/>
      <w:lvlJc w:val="left"/>
      <w:pPr>
        <w:ind w:left="2434" w:hanging="360"/>
      </w:pPr>
      <w:rPr>
        <w:rFonts w:ascii="Courier New" w:hAnsi="Courier New" w:cs="Courier New" w:hint="default"/>
      </w:rPr>
    </w:lvl>
    <w:lvl w:ilvl="2" w:tplc="04090005" w:tentative="1">
      <w:start w:val="1"/>
      <w:numFmt w:val="bullet"/>
      <w:lvlText w:val=""/>
      <w:lvlJc w:val="left"/>
      <w:pPr>
        <w:ind w:left="3154" w:hanging="360"/>
      </w:pPr>
      <w:rPr>
        <w:rFonts w:ascii="Wingdings" w:hAnsi="Wingdings" w:hint="default"/>
      </w:rPr>
    </w:lvl>
    <w:lvl w:ilvl="3" w:tplc="04090001" w:tentative="1">
      <w:start w:val="1"/>
      <w:numFmt w:val="bullet"/>
      <w:lvlText w:val=""/>
      <w:lvlJc w:val="left"/>
      <w:pPr>
        <w:ind w:left="3874" w:hanging="360"/>
      </w:pPr>
      <w:rPr>
        <w:rFonts w:ascii="Symbol" w:hAnsi="Symbol" w:hint="default"/>
      </w:rPr>
    </w:lvl>
    <w:lvl w:ilvl="4" w:tplc="04090003" w:tentative="1">
      <w:start w:val="1"/>
      <w:numFmt w:val="bullet"/>
      <w:lvlText w:val="o"/>
      <w:lvlJc w:val="left"/>
      <w:pPr>
        <w:ind w:left="4594" w:hanging="360"/>
      </w:pPr>
      <w:rPr>
        <w:rFonts w:ascii="Courier New" w:hAnsi="Courier New" w:cs="Courier New" w:hint="default"/>
      </w:rPr>
    </w:lvl>
    <w:lvl w:ilvl="5" w:tplc="04090005" w:tentative="1">
      <w:start w:val="1"/>
      <w:numFmt w:val="bullet"/>
      <w:lvlText w:val=""/>
      <w:lvlJc w:val="left"/>
      <w:pPr>
        <w:ind w:left="5314" w:hanging="360"/>
      </w:pPr>
      <w:rPr>
        <w:rFonts w:ascii="Wingdings" w:hAnsi="Wingdings" w:hint="default"/>
      </w:rPr>
    </w:lvl>
    <w:lvl w:ilvl="6" w:tplc="04090001" w:tentative="1">
      <w:start w:val="1"/>
      <w:numFmt w:val="bullet"/>
      <w:lvlText w:val=""/>
      <w:lvlJc w:val="left"/>
      <w:pPr>
        <w:ind w:left="6034" w:hanging="360"/>
      </w:pPr>
      <w:rPr>
        <w:rFonts w:ascii="Symbol" w:hAnsi="Symbol" w:hint="default"/>
      </w:rPr>
    </w:lvl>
    <w:lvl w:ilvl="7" w:tplc="04090003" w:tentative="1">
      <w:start w:val="1"/>
      <w:numFmt w:val="bullet"/>
      <w:lvlText w:val="o"/>
      <w:lvlJc w:val="left"/>
      <w:pPr>
        <w:ind w:left="6754" w:hanging="360"/>
      </w:pPr>
      <w:rPr>
        <w:rFonts w:ascii="Courier New" w:hAnsi="Courier New" w:cs="Courier New" w:hint="default"/>
      </w:rPr>
    </w:lvl>
    <w:lvl w:ilvl="8" w:tplc="04090005" w:tentative="1">
      <w:start w:val="1"/>
      <w:numFmt w:val="bullet"/>
      <w:lvlText w:val=""/>
      <w:lvlJc w:val="left"/>
      <w:pPr>
        <w:ind w:left="7474" w:hanging="360"/>
      </w:pPr>
      <w:rPr>
        <w:rFonts w:ascii="Wingdings" w:hAnsi="Wingdings" w:hint="default"/>
      </w:rPr>
    </w:lvl>
  </w:abstractNum>
  <w:abstractNum w:abstractNumId="28">
    <w:nsid w:val="5E830E31"/>
    <w:multiLevelType w:val="hybridMultilevel"/>
    <w:tmpl w:val="353CBC08"/>
    <w:lvl w:ilvl="0" w:tplc="16E81318">
      <w:start w:val="1"/>
      <w:numFmt w:val="decimal"/>
      <w:lvlText w:val="%1."/>
      <w:lvlJc w:val="left"/>
      <w:pPr>
        <w:ind w:left="720" w:hanging="360"/>
      </w:pPr>
      <w:rPr>
        <w:rFonts w:asciiTheme="minorHAnsi" w:hAnsiTheme="minorHAnsi" w:cstheme="minorHAnsi"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F6F665A"/>
    <w:multiLevelType w:val="hybridMultilevel"/>
    <w:tmpl w:val="F9083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1E726BC"/>
    <w:multiLevelType w:val="hybridMultilevel"/>
    <w:tmpl w:val="68249B98"/>
    <w:lvl w:ilvl="0" w:tplc="80BE60B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30216BF"/>
    <w:multiLevelType w:val="hybridMultilevel"/>
    <w:tmpl w:val="AE70AB14"/>
    <w:lvl w:ilvl="0" w:tplc="04090015">
      <w:start w:val="1"/>
      <w:numFmt w:val="upp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2">
    <w:nsid w:val="66E82F84"/>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714D70F3"/>
    <w:multiLevelType w:val="hybridMultilevel"/>
    <w:tmpl w:val="1DEC3790"/>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1CE2B90"/>
    <w:multiLevelType w:val="hybridMultilevel"/>
    <w:tmpl w:val="AE70AB1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47B59DF"/>
    <w:multiLevelType w:val="hybridMultilevel"/>
    <w:tmpl w:val="94064C38"/>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CE9463C"/>
    <w:multiLevelType w:val="hybridMultilevel"/>
    <w:tmpl w:val="94064C38"/>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23"/>
  </w:num>
  <w:num w:numId="4">
    <w:abstractNumId w:val="8"/>
  </w:num>
  <w:num w:numId="5">
    <w:abstractNumId w:val="2"/>
  </w:num>
  <w:num w:numId="6">
    <w:abstractNumId w:val="21"/>
  </w:num>
  <w:num w:numId="7">
    <w:abstractNumId w:val="25"/>
  </w:num>
  <w:num w:numId="8">
    <w:abstractNumId w:val="24"/>
  </w:num>
  <w:num w:numId="9">
    <w:abstractNumId w:val="28"/>
  </w:num>
  <w:num w:numId="10">
    <w:abstractNumId w:val="26"/>
  </w:num>
  <w:num w:numId="11">
    <w:abstractNumId w:val="3"/>
  </w:num>
  <w:num w:numId="12">
    <w:abstractNumId w:val="7"/>
  </w:num>
  <w:num w:numId="13">
    <w:abstractNumId w:val="27"/>
  </w:num>
  <w:num w:numId="14">
    <w:abstractNumId w:val="16"/>
  </w:num>
  <w:num w:numId="15">
    <w:abstractNumId w:val="13"/>
  </w:num>
  <w:num w:numId="16">
    <w:abstractNumId w:val="9"/>
  </w:num>
  <w:num w:numId="17">
    <w:abstractNumId w:val="11"/>
  </w:num>
  <w:num w:numId="18">
    <w:abstractNumId w:val="32"/>
  </w:num>
  <w:num w:numId="19">
    <w:abstractNumId w:val="4"/>
  </w:num>
  <w:num w:numId="20">
    <w:abstractNumId w:val="31"/>
  </w:num>
  <w:num w:numId="21">
    <w:abstractNumId w:val="1"/>
  </w:num>
  <w:num w:numId="22">
    <w:abstractNumId w:val="33"/>
  </w:num>
  <w:num w:numId="23">
    <w:abstractNumId w:val="35"/>
  </w:num>
  <w:num w:numId="24">
    <w:abstractNumId w:val="34"/>
  </w:num>
  <w:num w:numId="25">
    <w:abstractNumId w:val="36"/>
  </w:num>
  <w:num w:numId="26">
    <w:abstractNumId w:val="20"/>
  </w:num>
  <w:num w:numId="27">
    <w:abstractNumId w:val="6"/>
  </w:num>
  <w:num w:numId="28">
    <w:abstractNumId w:val="15"/>
  </w:num>
  <w:num w:numId="29">
    <w:abstractNumId w:val="10"/>
  </w:num>
  <w:num w:numId="30">
    <w:abstractNumId w:val="12"/>
  </w:num>
  <w:num w:numId="31">
    <w:abstractNumId w:val="22"/>
  </w:num>
  <w:num w:numId="32">
    <w:abstractNumId w:val="18"/>
  </w:num>
  <w:num w:numId="33">
    <w:abstractNumId w:val="17"/>
  </w:num>
  <w:num w:numId="34">
    <w:abstractNumId w:val="19"/>
  </w:num>
  <w:num w:numId="35">
    <w:abstractNumId w:val="30"/>
  </w:num>
  <w:num w:numId="36">
    <w:abstractNumId w:val="29"/>
  </w:num>
  <w:num w:numId="37">
    <w:abstractNumId w:val="5"/>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110AF"/>
    <w:rsid w:val="000113AC"/>
    <w:rsid w:val="00016F5E"/>
    <w:rsid w:val="00021CEF"/>
    <w:rsid w:val="00025EC3"/>
    <w:rsid w:val="00026313"/>
    <w:rsid w:val="00026A45"/>
    <w:rsid w:val="000319E1"/>
    <w:rsid w:val="00035352"/>
    <w:rsid w:val="000418FA"/>
    <w:rsid w:val="00044302"/>
    <w:rsid w:val="000453E0"/>
    <w:rsid w:val="000469FD"/>
    <w:rsid w:val="00051DA8"/>
    <w:rsid w:val="0005564A"/>
    <w:rsid w:val="00055C22"/>
    <w:rsid w:val="000576EF"/>
    <w:rsid w:val="00061C88"/>
    <w:rsid w:val="00062456"/>
    <w:rsid w:val="0006798B"/>
    <w:rsid w:val="00071D04"/>
    <w:rsid w:val="000726A4"/>
    <w:rsid w:val="000733B5"/>
    <w:rsid w:val="000755F3"/>
    <w:rsid w:val="00081F93"/>
    <w:rsid w:val="00082DFB"/>
    <w:rsid w:val="000904FA"/>
    <w:rsid w:val="0009279B"/>
    <w:rsid w:val="00092CB8"/>
    <w:rsid w:val="00092F0F"/>
    <w:rsid w:val="00093659"/>
    <w:rsid w:val="0009416B"/>
    <w:rsid w:val="0009694C"/>
    <w:rsid w:val="00096DC5"/>
    <w:rsid w:val="000A759C"/>
    <w:rsid w:val="000A7DC1"/>
    <w:rsid w:val="000B2D67"/>
    <w:rsid w:val="000B4D80"/>
    <w:rsid w:val="000B6072"/>
    <w:rsid w:val="000B685A"/>
    <w:rsid w:val="000B6AA9"/>
    <w:rsid w:val="000B6D90"/>
    <w:rsid w:val="000B783F"/>
    <w:rsid w:val="000C3C54"/>
    <w:rsid w:val="000D07CA"/>
    <w:rsid w:val="000E0C74"/>
    <w:rsid w:val="000E5208"/>
    <w:rsid w:val="000E5ECC"/>
    <w:rsid w:val="000E60A5"/>
    <w:rsid w:val="000F2916"/>
    <w:rsid w:val="000F2AB2"/>
    <w:rsid w:val="00106B3F"/>
    <w:rsid w:val="00107189"/>
    <w:rsid w:val="00107B12"/>
    <w:rsid w:val="0011396A"/>
    <w:rsid w:val="0012088C"/>
    <w:rsid w:val="001329E5"/>
    <w:rsid w:val="0014434D"/>
    <w:rsid w:val="001474B5"/>
    <w:rsid w:val="001547D2"/>
    <w:rsid w:val="00154DBC"/>
    <w:rsid w:val="00157C03"/>
    <w:rsid w:val="001602E5"/>
    <w:rsid w:val="00163F92"/>
    <w:rsid w:val="00164210"/>
    <w:rsid w:val="00167D7C"/>
    <w:rsid w:val="001708BB"/>
    <w:rsid w:val="00174C57"/>
    <w:rsid w:val="00176D61"/>
    <w:rsid w:val="00177E50"/>
    <w:rsid w:val="0018159F"/>
    <w:rsid w:val="00182B4C"/>
    <w:rsid w:val="00182C5A"/>
    <w:rsid w:val="00184DD2"/>
    <w:rsid w:val="00186295"/>
    <w:rsid w:val="00187781"/>
    <w:rsid w:val="001901FB"/>
    <w:rsid w:val="0019133B"/>
    <w:rsid w:val="0019385F"/>
    <w:rsid w:val="00195D36"/>
    <w:rsid w:val="00196784"/>
    <w:rsid w:val="001B0503"/>
    <w:rsid w:val="001C0BC0"/>
    <w:rsid w:val="001C3C72"/>
    <w:rsid w:val="001C7274"/>
    <w:rsid w:val="001C7C84"/>
    <w:rsid w:val="001D28B2"/>
    <w:rsid w:val="001D6608"/>
    <w:rsid w:val="001E1BD3"/>
    <w:rsid w:val="001E2BD3"/>
    <w:rsid w:val="001E6DCA"/>
    <w:rsid w:val="001E75B3"/>
    <w:rsid w:val="001F04FD"/>
    <w:rsid w:val="001F088B"/>
    <w:rsid w:val="001F178C"/>
    <w:rsid w:val="001F2D3C"/>
    <w:rsid w:val="001F544C"/>
    <w:rsid w:val="001F7137"/>
    <w:rsid w:val="002023EE"/>
    <w:rsid w:val="00203B10"/>
    <w:rsid w:val="002069EC"/>
    <w:rsid w:val="0021193A"/>
    <w:rsid w:val="00212A60"/>
    <w:rsid w:val="00213050"/>
    <w:rsid w:val="00216917"/>
    <w:rsid w:val="00221910"/>
    <w:rsid w:val="00225AE8"/>
    <w:rsid w:val="00230ABB"/>
    <w:rsid w:val="00230F6E"/>
    <w:rsid w:val="00232062"/>
    <w:rsid w:val="00235585"/>
    <w:rsid w:val="00236519"/>
    <w:rsid w:val="002405F8"/>
    <w:rsid w:val="00243FDA"/>
    <w:rsid w:val="0024501F"/>
    <w:rsid w:val="0024563D"/>
    <w:rsid w:val="0024580A"/>
    <w:rsid w:val="0024719A"/>
    <w:rsid w:val="00250E7E"/>
    <w:rsid w:val="00257D81"/>
    <w:rsid w:val="00262AC3"/>
    <w:rsid w:val="00263D5A"/>
    <w:rsid w:val="00264FDD"/>
    <w:rsid w:val="0027111E"/>
    <w:rsid w:val="00285C90"/>
    <w:rsid w:val="002A2F33"/>
    <w:rsid w:val="002A42A8"/>
    <w:rsid w:val="002A5ACA"/>
    <w:rsid w:val="002B0C9C"/>
    <w:rsid w:val="002B34B5"/>
    <w:rsid w:val="002B6D58"/>
    <w:rsid w:val="002C3A6B"/>
    <w:rsid w:val="002C7A23"/>
    <w:rsid w:val="002D1D8F"/>
    <w:rsid w:val="002E27EF"/>
    <w:rsid w:val="002E283F"/>
    <w:rsid w:val="002E3FE7"/>
    <w:rsid w:val="002E4AA0"/>
    <w:rsid w:val="002E4B0F"/>
    <w:rsid w:val="002E5F1C"/>
    <w:rsid w:val="002E73E0"/>
    <w:rsid w:val="002F0759"/>
    <w:rsid w:val="002F0C40"/>
    <w:rsid w:val="002F18FE"/>
    <w:rsid w:val="002F204B"/>
    <w:rsid w:val="002F3193"/>
    <w:rsid w:val="002F412E"/>
    <w:rsid w:val="002F5550"/>
    <w:rsid w:val="003011C0"/>
    <w:rsid w:val="0030348C"/>
    <w:rsid w:val="00304756"/>
    <w:rsid w:val="00304A23"/>
    <w:rsid w:val="00305328"/>
    <w:rsid w:val="00307A70"/>
    <w:rsid w:val="0031008D"/>
    <w:rsid w:val="003116FE"/>
    <w:rsid w:val="00324289"/>
    <w:rsid w:val="003248CA"/>
    <w:rsid w:val="003342D6"/>
    <w:rsid w:val="003359FB"/>
    <w:rsid w:val="00343477"/>
    <w:rsid w:val="003500E5"/>
    <w:rsid w:val="00356F31"/>
    <w:rsid w:val="00362542"/>
    <w:rsid w:val="00364FB7"/>
    <w:rsid w:val="00365C19"/>
    <w:rsid w:val="00370B6C"/>
    <w:rsid w:val="00373B13"/>
    <w:rsid w:val="00376B3E"/>
    <w:rsid w:val="00381C3C"/>
    <w:rsid w:val="003830C8"/>
    <w:rsid w:val="003835AA"/>
    <w:rsid w:val="003864A1"/>
    <w:rsid w:val="003867A8"/>
    <w:rsid w:val="003868A0"/>
    <w:rsid w:val="00386A84"/>
    <w:rsid w:val="00386D72"/>
    <w:rsid w:val="003918FF"/>
    <w:rsid w:val="00394372"/>
    <w:rsid w:val="003967E0"/>
    <w:rsid w:val="00396D0E"/>
    <w:rsid w:val="003970AB"/>
    <w:rsid w:val="00397D49"/>
    <w:rsid w:val="003A039C"/>
    <w:rsid w:val="003A07C8"/>
    <w:rsid w:val="003A2F55"/>
    <w:rsid w:val="003B28BE"/>
    <w:rsid w:val="003B467D"/>
    <w:rsid w:val="003B628A"/>
    <w:rsid w:val="003B7D3F"/>
    <w:rsid w:val="003C12DB"/>
    <w:rsid w:val="003C157C"/>
    <w:rsid w:val="003C325E"/>
    <w:rsid w:val="003C60B9"/>
    <w:rsid w:val="003C6896"/>
    <w:rsid w:val="003C6C7E"/>
    <w:rsid w:val="003D14D9"/>
    <w:rsid w:val="003D22C9"/>
    <w:rsid w:val="003D3B3C"/>
    <w:rsid w:val="003D4BF3"/>
    <w:rsid w:val="003D6D98"/>
    <w:rsid w:val="003E0361"/>
    <w:rsid w:val="003F0606"/>
    <w:rsid w:val="003F413E"/>
    <w:rsid w:val="003F45CC"/>
    <w:rsid w:val="003F7283"/>
    <w:rsid w:val="004009BC"/>
    <w:rsid w:val="00401019"/>
    <w:rsid w:val="00407001"/>
    <w:rsid w:val="00417482"/>
    <w:rsid w:val="0042225B"/>
    <w:rsid w:val="004229AB"/>
    <w:rsid w:val="00423F61"/>
    <w:rsid w:val="004369FF"/>
    <w:rsid w:val="00441DF8"/>
    <w:rsid w:val="00446FF4"/>
    <w:rsid w:val="00447281"/>
    <w:rsid w:val="0045366E"/>
    <w:rsid w:val="004536FD"/>
    <w:rsid w:val="004577C0"/>
    <w:rsid w:val="00457B9D"/>
    <w:rsid w:val="00470AD8"/>
    <w:rsid w:val="0047202D"/>
    <w:rsid w:val="00475E51"/>
    <w:rsid w:val="004905F1"/>
    <w:rsid w:val="00490A6A"/>
    <w:rsid w:val="00490CA7"/>
    <w:rsid w:val="00492B70"/>
    <w:rsid w:val="00496A70"/>
    <w:rsid w:val="00497709"/>
    <w:rsid w:val="004A5282"/>
    <w:rsid w:val="004A5AB9"/>
    <w:rsid w:val="004B020E"/>
    <w:rsid w:val="004B18D2"/>
    <w:rsid w:val="004B22BC"/>
    <w:rsid w:val="004B692D"/>
    <w:rsid w:val="004C00FE"/>
    <w:rsid w:val="004C1BAD"/>
    <w:rsid w:val="004C4B58"/>
    <w:rsid w:val="004C5246"/>
    <w:rsid w:val="004C57D7"/>
    <w:rsid w:val="004C5F43"/>
    <w:rsid w:val="004C6F60"/>
    <w:rsid w:val="004D52D2"/>
    <w:rsid w:val="004D5553"/>
    <w:rsid w:val="004E5B4E"/>
    <w:rsid w:val="004F4B6D"/>
    <w:rsid w:val="004F673A"/>
    <w:rsid w:val="005102CA"/>
    <w:rsid w:val="005115F8"/>
    <w:rsid w:val="005130BD"/>
    <w:rsid w:val="0051405A"/>
    <w:rsid w:val="00516FBC"/>
    <w:rsid w:val="00520330"/>
    <w:rsid w:val="0052145B"/>
    <w:rsid w:val="0052233E"/>
    <w:rsid w:val="00523AAE"/>
    <w:rsid w:val="00526006"/>
    <w:rsid w:val="00526E3C"/>
    <w:rsid w:val="005321FC"/>
    <w:rsid w:val="00534BF8"/>
    <w:rsid w:val="005365B3"/>
    <w:rsid w:val="005409B2"/>
    <w:rsid w:val="00540AFE"/>
    <w:rsid w:val="00542DD8"/>
    <w:rsid w:val="00545A38"/>
    <w:rsid w:val="005463DC"/>
    <w:rsid w:val="0055208D"/>
    <w:rsid w:val="005537F7"/>
    <w:rsid w:val="0055604D"/>
    <w:rsid w:val="00565AEE"/>
    <w:rsid w:val="00566C5E"/>
    <w:rsid w:val="0057052F"/>
    <w:rsid w:val="00571C4C"/>
    <w:rsid w:val="00572FA9"/>
    <w:rsid w:val="005814DB"/>
    <w:rsid w:val="00584C7D"/>
    <w:rsid w:val="005857AA"/>
    <w:rsid w:val="00586714"/>
    <w:rsid w:val="00592199"/>
    <w:rsid w:val="00593446"/>
    <w:rsid w:val="005953D9"/>
    <w:rsid w:val="00596D65"/>
    <w:rsid w:val="005A2EBE"/>
    <w:rsid w:val="005A3C33"/>
    <w:rsid w:val="005A424D"/>
    <w:rsid w:val="005B16FD"/>
    <w:rsid w:val="005B3E64"/>
    <w:rsid w:val="005C1EB1"/>
    <w:rsid w:val="005C304F"/>
    <w:rsid w:val="005C30D8"/>
    <w:rsid w:val="005C48ED"/>
    <w:rsid w:val="005D0A04"/>
    <w:rsid w:val="005D428C"/>
    <w:rsid w:val="005E0432"/>
    <w:rsid w:val="005E0C47"/>
    <w:rsid w:val="005E374E"/>
    <w:rsid w:val="005E68C9"/>
    <w:rsid w:val="005F0119"/>
    <w:rsid w:val="005F2796"/>
    <w:rsid w:val="005F2FD4"/>
    <w:rsid w:val="005F52BE"/>
    <w:rsid w:val="00602EF0"/>
    <w:rsid w:val="0060685A"/>
    <w:rsid w:val="00607C20"/>
    <w:rsid w:val="00610286"/>
    <w:rsid w:val="0061029F"/>
    <w:rsid w:val="006204A2"/>
    <w:rsid w:val="00621827"/>
    <w:rsid w:val="00624BAA"/>
    <w:rsid w:val="00635279"/>
    <w:rsid w:val="006416C7"/>
    <w:rsid w:val="00643871"/>
    <w:rsid w:val="00646664"/>
    <w:rsid w:val="006479C5"/>
    <w:rsid w:val="00650BA0"/>
    <w:rsid w:val="00651920"/>
    <w:rsid w:val="006526DF"/>
    <w:rsid w:val="006544E2"/>
    <w:rsid w:val="00660658"/>
    <w:rsid w:val="00663ABA"/>
    <w:rsid w:val="00671070"/>
    <w:rsid w:val="006751BA"/>
    <w:rsid w:val="006754AA"/>
    <w:rsid w:val="00677B8A"/>
    <w:rsid w:val="00680EF2"/>
    <w:rsid w:val="0068173F"/>
    <w:rsid w:val="006824E8"/>
    <w:rsid w:val="00682518"/>
    <w:rsid w:val="006855A3"/>
    <w:rsid w:val="006911BB"/>
    <w:rsid w:val="00691EAE"/>
    <w:rsid w:val="00693196"/>
    <w:rsid w:val="00695580"/>
    <w:rsid w:val="0069603F"/>
    <w:rsid w:val="00696716"/>
    <w:rsid w:val="00697C07"/>
    <w:rsid w:val="006A0E65"/>
    <w:rsid w:val="006A153E"/>
    <w:rsid w:val="006A2188"/>
    <w:rsid w:val="006A7BE3"/>
    <w:rsid w:val="006A7C73"/>
    <w:rsid w:val="006B481C"/>
    <w:rsid w:val="006B785F"/>
    <w:rsid w:val="006C0AFF"/>
    <w:rsid w:val="006C2265"/>
    <w:rsid w:val="006C63B9"/>
    <w:rsid w:val="006D34D0"/>
    <w:rsid w:val="006D6F9D"/>
    <w:rsid w:val="006D7243"/>
    <w:rsid w:val="006E68F8"/>
    <w:rsid w:val="006F02EB"/>
    <w:rsid w:val="006F0D97"/>
    <w:rsid w:val="006F3A8D"/>
    <w:rsid w:val="00700417"/>
    <w:rsid w:val="00705C22"/>
    <w:rsid w:val="007145F7"/>
    <w:rsid w:val="007162A1"/>
    <w:rsid w:val="0072191D"/>
    <w:rsid w:val="00721D94"/>
    <w:rsid w:val="00723DD6"/>
    <w:rsid w:val="00724CF1"/>
    <w:rsid w:val="00727622"/>
    <w:rsid w:val="00730121"/>
    <w:rsid w:val="00732601"/>
    <w:rsid w:val="00733A49"/>
    <w:rsid w:val="00750EA2"/>
    <w:rsid w:val="00751742"/>
    <w:rsid w:val="00751F2F"/>
    <w:rsid w:val="00754B6C"/>
    <w:rsid w:val="007605F5"/>
    <w:rsid w:val="00761C1E"/>
    <w:rsid w:val="00764239"/>
    <w:rsid w:val="007667BF"/>
    <w:rsid w:val="007677D5"/>
    <w:rsid w:val="00772447"/>
    <w:rsid w:val="00772D5F"/>
    <w:rsid w:val="00773184"/>
    <w:rsid w:val="00775068"/>
    <w:rsid w:val="0078154A"/>
    <w:rsid w:val="0078370D"/>
    <w:rsid w:val="0079000A"/>
    <w:rsid w:val="0079043C"/>
    <w:rsid w:val="007924C2"/>
    <w:rsid w:val="007935AA"/>
    <w:rsid w:val="00797B82"/>
    <w:rsid w:val="00797FC9"/>
    <w:rsid w:val="007A24BE"/>
    <w:rsid w:val="007B005D"/>
    <w:rsid w:val="007B080C"/>
    <w:rsid w:val="007B4785"/>
    <w:rsid w:val="007C0ACD"/>
    <w:rsid w:val="007C1C74"/>
    <w:rsid w:val="007C767D"/>
    <w:rsid w:val="007C77AA"/>
    <w:rsid w:val="007D1A36"/>
    <w:rsid w:val="007D3B78"/>
    <w:rsid w:val="007D3EB6"/>
    <w:rsid w:val="007D6004"/>
    <w:rsid w:val="007D60EA"/>
    <w:rsid w:val="007D703C"/>
    <w:rsid w:val="007D74B2"/>
    <w:rsid w:val="007E2602"/>
    <w:rsid w:val="007E42AD"/>
    <w:rsid w:val="007E5070"/>
    <w:rsid w:val="007E6030"/>
    <w:rsid w:val="007E7028"/>
    <w:rsid w:val="007F0CC6"/>
    <w:rsid w:val="007F0ED4"/>
    <w:rsid w:val="007F2D13"/>
    <w:rsid w:val="007F4318"/>
    <w:rsid w:val="007F6FB0"/>
    <w:rsid w:val="008013F0"/>
    <w:rsid w:val="00803A21"/>
    <w:rsid w:val="00805C3F"/>
    <w:rsid w:val="00811EE1"/>
    <w:rsid w:val="00812D22"/>
    <w:rsid w:val="008135BC"/>
    <w:rsid w:val="008141CD"/>
    <w:rsid w:val="00817A9F"/>
    <w:rsid w:val="008201FD"/>
    <w:rsid w:val="0082074B"/>
    <w:rsid w:val="00823C9D"/>
    <w:rsid w:val="00830199"/>
    <w:rsid w:val="00830C32"/>
    <w:rsid w:val="0083323F"/>
    <w:rsid w:val="00835C99"/>
    <w:rsid w:val="0085122C"/>
    <w:rsid w:val="008520FC"/>
    <w:rsid w:val="00854517"/>
    <w:rsid w:val="008651E9"/>
    <w:rsid w:val="00866F57"/>
    <w:rsid w:val="00882392"/>
    <w:rsid w:val="00882ABE"/>
    <w:rsid w:val="00884683"/>
    <w:rsid w:val="008971A4"/>
    <w:rsid w:val="008A154D"/>
    <w:rsid w:val="008A4DB7"/>
    <w:rsid w:val="008A4E47"/>
    <w:rsid w:val="008A4FB1"/>
    <w:rsid w:val="008A5343"/>
    <w:rsid w:val="008A5348"/>
    <w:rsid w:val="008A5C06"/>
    <w:rsid w:val="008A6893"/>
    <w:rsid w:val="008A7A06"/>
    <w:rsid w:val="008B0B0B"/>
    <w:rsid w:val="008B2468"/>
    <w:rsid w:val="008B471D"/>
    <w:rsid w:val="008C2AEB"/>
    <w:rsid w:val="008C3A04"/>
    <w:rsid w:val="008C744F"/>
    <w:rsid w:val="008C7798"/>
    <w:rsid w:val="008D52B1"/>
    <w:rsid w:val="008D5F21"/>
    <w:rsid w:val="008E05B7"/>
    <w:rsid w:val="008E0E52"/>
    <w:rsid w:val="008F2AA3"/>
    <w:rsid w:val="008F39B9"/>
    <w:rsid w:val="008F5048"/>
    <w:rsid w:val="008F6814"/>
    <w:rsid w:val="00902DAC"/>
    <w:rsid w:val="0090574E"/>
    <w:rsid w:val="00906139"/>
    <w:rsid w:val="0091792B"/>
    <w:rsid w:val="00917BC1"/>
    <w:rsid w:val="009300CE"/>
    <w:rsid w:val="00930372"/>
    <w:rsid w:val="0093182A"/>
    <w:rsid w:val="009322D3"/>
    <w:rsid w:val="00932EDE"/>
    <w:rsid w:val="00941B8C"/>
    <w:rsid w:val="0094309D"/>
    <w:rsid w:val="0095365D"/>
    <w:rsid w:val="009572DD"/>
    <w:rsid w:val="00957A9E"/>
    <w:rsid w:val="009608D9"/>
    <w:rsid w:val="00962F6A"/>
    <w:rsid w:val="0096369D"/>
    <w:rsid w:val="009648CA"/>
    <w:rsid w:val="009725EB"/>
    <w:rsid w:val="00973916"/>
    <w:rsid w:val="00973BB5"/>
    <w:rsid w:val="0097528D"/>
    <w:rsid w:val="009764A3"/>
    <w:rsid w:val="009778BC"/>
    <w:rsid w:val="00977FA1"/>
    <w:rsid w:val="00982C6B"/>
    <w:rsid w:val="0098522D"/>
    <w:rsid w:val="00985718"/>
    <w:rsid w:val="0098579E"/>
    <w:rsid w:val="0099007E"/>
    <w:rsid w:val="00990248"/>
    <w:rsid w:val="00994D7D"/>
    <w:rsid w:val="009A049C"/>
    <w:rsid w:val="009A4672"/>
    <w:rsid w:val="009B0585"/>
    <w:rsid w:val="009B4ACA"/>
    <w:rsid w:val="009C0CB6"/>
    <w:rsid w:val="009C111C"/>
    <w:rsid w:val="009C16C1"/>
    <w:rsid w:val="009C1B9E"/>
    <w:rsid w:val="009C21FD"/>
    <w:rsid w:val="009C2F8C"/>
    <w:rsid w:val="009C3CB8"/>
    <w:rsid w:val="009C49C5"/>
    <w:rsid w:val="009C6788"/>
    <w:rsid w:val="009C6844"/>
    <w:rsid w:val="009D3419"/>
    <w:rsid w:val="009D3EBB"/>
    <w:rsid w:val="009D5EB5"/>
    <w:rsid w:val="009E0E6A"/>
    <w:rsid w:val="009E148C"/>
    <w:rsid w:val="009E1691"/>
    <w:rsid w:val="009F03FE"/>
    <w:rsid w:val="009F669D"/>
    <w:rsid w:val="00A00404"/>
    <w:rsid w:val="00A019B4"/>
    <w:rsid w:val="00A02ADB"/>
    <w:rsid w:val="00A04151"/>
    <w:rsid w:val="00A04AFA"/>
    <w:rsid w:val="00A062B5"/>
    <w:rsid w:val="00A1268D"/>
    <w:rsid w:val="00A15DD8"/>
    <w:rsid w:val="00A16894"/>
    <w:rsid w:val="00A17802"/>
    <w:rsid w:val="00A23B90"/>
    <w:rsid w:val="00A32043"/>
    <w:rsid w:val="00A3244F"/>
    <w:rsid w:val="00A3652B"/>
    <w:rsid w:val="00A401AA"/>
    <w:rsid w:val="00A46142"/>
    <w:rsid w:val="00A46A4A"/>
    <w:rsid w:val="00A46F33"/>
    <w:rsid w:val="00A50464"/>
    <w:rsid w:val="00A60457"/>
    <w:rsid w:val="00A610CC"/>
    <w:rsid w:val="00A61632"/>
    <w:rsid w:val="00A61B18"/>
    <w:rsid w:val="00A625AA"/>
    <w:rsid w:val="00A640A5"/>
    <w:rsid w:val="00A64E71"/>
    <w:rsid w:val="00A6726E"/>
    <w:rsid w:val="00A67416"/>
    <w:rsid w:val="00A70D48"/>
    <w:rsid w:val="00A74227"/>
    <w:rsid w:val="00A75BE2"/>
    <w:rsid w:val="00A77657"/>
    <w:rsid w:val="00A8014C"/>
    <w:rsid w:val="00A812D7"/>
    <w:rsid w:val="00A87B36"/>
    <w:rsid w:val="00A9276C"/>
    <w:rsid w:val="00AA26D5"/>
    <w:rsid w:val="00AA4C43"/>
    <w:rsid w:val="00AA62B4"/>
    <w:rsid w:val="00AA69F3"/>
    <w:rsid w:val="00AB1B3E"/>
    <w:rsid w:val="00AB34D8"/>
    <w:rsid w:val="00AB46AA"/>
    <w:rsid w:val="00AB65D0"/>
    <w:rsid w:val="00AB7871"/>
    <w:rsid w:val="00AC1660"/>
    <w:rsid w:val="00AD0243"/>
    <w:rsid w:val="00AD1BBA"/>
    <w:rsid w:val="00AD33B5"/>
    <w:rsid w:val="00AD357E"/>
    <w:rsid w:val="00AE14B8"/>
    <w:rsid w:val="00AE3390"/>
    <w:rsid w:val="00AE6F40"/>
    <w:rsid w:val="00AF15AD"/>
    <w:rsid w:val="00B0210D"/>
    <w:rsid w:val="00B041EC"/>
    <w:rsid w:val="00B07559"/>
    <w:rsid w:val="00B1210C"/>
    <w:rsid w:val="00B133B1"/>
    <w:rsid w:val="00B15DF7"/>
    <w:rsid w:val="00B17F00"/>
    <w:rsid w:val="00B20F91"/>
    <w:rsid w:val="00B22430"/>
    <w:rsid w:val="00B26F3D"/>
    <w:rsid w:val="00B31D03"/>
    <w:rsid w:val="00B33CBF"/>
    <w:rsid w:val="00B34034"/>
    <w:rsid w:val="00B34CF8"/>
    <w:rsid w:val="00B356CF"/>
    <w:rsid w:val="00B35715"/>
    <w:rsid w:val="00B378D1"/>
    <w:rsid w:val="00B405B4"/>
    <w:rsid w:val="00B43045"/>
    <w:rsid w:val="00B454BB"/>
    <w:rsid w:val="00B4779D"/>
    <w:rsid w:val="00B51723"/>
    <w:rsid w:val="00B52430"/>
    <w:rsid w:val="00B54125"/>
    <w:rsid w:val="00B60B1B"/>
    <w:rsid w:val="00B659B6"/>
    <w:rsid w:val="00B7049D"/>
    <w:rsid w:val="00B70ECE"/>
    <w:rsid w:val="00B82764"/>
    <w:rsid w:val="00B838E2"/>
    <w:rsid w:val="00B84EF5"/>
    <w:rsid w:val="00B91E32"/>
    <w:rsid w:val="00BA466F"/>
    <w:rsid w:val="00BA78C2"/>
    <w:rsid w:val="00BB0973"/>
    <w:rsid w:val="00BB3070"/>
    <w:rsid w:val="00BB5AFA"/>
    <w:rsid w:val="00BB6CA4"/>
    <w:rsid w:val="00BC044F"/>
    <w:rsid w:val="00BC19AB"/>
    <w:rsid w:val="00BC29D1"/>
    <w:rsid w:val="00BC370F"/>
    <w:rsid w:val="00BC5F50"/>
    <w:rsid w:val="00BC6D4E"/>
    <w:rsid w:val="00BD0DC2"/>
    <w:rsid w:val="00BD3CBE"/>
    <w:rsid w:val="00BD464F"/>
    <w:rsid w:val="00BD6173"/>
    <w:rsid w:val="00BD6325"/>
    <w:rsid w:val="00BD72F1"/>
    <w:rsid w:val="00BE1814"/>
    <w:rsid w:val="00BE7983"/>
    <w:rsid w:val="00BF347E"/>
    <w:rsid w:val="00BF3FC3"/>
    <w:rsid w:val="00BF62C6"/>
    <w:rsid w:val="00C00E15"/>
    <w:rsid w:val="00C02811"/>
    <w:rsid w:val="00C046A4"/>
    <w:rsid w:val="00C1038D"/>
    <w:rsid w:val="00C10456"/>
    <w:rsid w:val="00C13B2C"/>
    <w:rsid w:val="00C15DD4"/>
    <w:rsid w:val="00C163B2"/>
    <w:rsid w:val="00C175C0"/>
    <w:rsid w:val="00C22E0C"/>
    <w:rsid w:val="00C257E0"/>
    <w:rsid w:val="00C32274"/>
    <w:rsid w:val="00C33472"/>
    <w:rsid w:val="00C348B1"/>
    <w:rsid w:val="00C35520"/>
    <w:rsid w:val="00C363DB"/>
    <w:rsid w:val="00C44CAF"/>
    <w:rsid w:val="00C51FAE"/>
    <w:rsid w:val="00C531D0"/>
    <w:rsid w:val="00C53F0F"/>
    <w:rsid w:val="00C5444D"/>
    <w:rsid w:val="00C54DE2"/>
    <w:rsid w:val="00C55373"/>
    <w:rsid w:val="00C603D7"/>
    <w:rsid w:val="00C62ECC"/>
    <w:rsid w:val="00C65D06"/>
    <w:rsid w:val="00C708DA"/>
    <w:rsid w:val="00C741ED"/>
    <w:rsid w:val="00C7432A"/>
    <w:rsid w:val="00C74D58"/>
    <w:rsid w:val="00C76B21"/>
    <w:rsid w:val="00C90105"/>
    <w:rsid w:val="00C9239E"/>
    <w:rsid w:val="00C933AC"/>
    <w:rsid w:val="00C944E5"/>
    <w:rsid w:val="00CA42E0"/>
    <w:rsid w:val="00CA45A4"/>
    <w:rsid w:val="00CA4696"/>
    <w:rsid w:val="00CA7983"/>
    <w:rsid w:val="00CB06BC"/>
    <w:rsid w:val="00CB188A"/>
    <w:rsid w:val="00CB2EED"/>
    <w:rsid w:val="00CB4C68"/>
    <w:rsid w:val="00CB5339"/>
    <w:rsid w:val="00CB54E6"/>
    <w:rsid w:val="00CB7D27"/>
    <w:rsid w:val="00CC74F4"/>
    <w:rsid w:val="00CD1C26"/>
    <w:rsid w:val="00CD2E4D"/>
    <w:rsid w:val="00CD7BA4"/>
    <w:rsid w:val="00CE2F50"/>
    <w:rsid w:val="00CE4DBB"/>
    <w:rsid w:val="00CE6EA0"/>
    <w:rsid w:val="00CE7E0F"/>
    <w:rsid w:val="00CF6A07"/>
    <w:rsid w:val="00D005D1"/>
    <w:rsid w:val="00D07AAD"/>
    <w:rsid w:val="00D109F3"/>
    <w:rsid w:val="00D128BB"/>
    <w:rsid w:val="00D164B2"/>
    <w:rsid w:val="00D17CDB"/>
    <w:rsid w:val="00D210BC"/>
    <w:rsid w:val="00D27525"/>
    <w:rsid w:val="00D3083F"/>
    <w:rsid w:val="00D30BCF"/>
    <w:rsid w:val="00D34D18"/>
    <w:rsid w:val="00D41E9F"/>
    <w:rsid w:val="00D47A92"/>
    <w:rsid w:val="00D47FDF"/>
    <w:rsid w:val="00D52AD1"/>
    <w:rsid w:val="00D537F4"/>
    <w:rsid w:val="00D53D10"/>
    <w:rsid w:val="00D574D7"/>
    <w:rsid w:val="00D57C32"/>
    <w:rsid w:val="00D61DA4"/>
    <w:rsid w:val="00D6314B"/>
    <w:rsid w:val="00D74378"/>
    <w:rsid w:val="00D74DD4"/>
    <w:rsid w:val="00D90062"/>
    <w:rsid w:val="00D9108B"/>
    <w:rsid w:val="00DB6D3B"/>
    <w:rsid w:val="00DC04D1"/>
    <w:rsid w:val="00DD11D4"/>
    <w:rsid w:val="00DD419A"/>
    <w:rsid w:val="00DD4819"/>
    <w:rsid w:val="00DD5959"/>
    <w:rsid w:val="00DE0B0B"/>
    <w:rsid w:val="00DF543F"/>
    <w:rsid w:val="00DF5F61"/>
    <w:rsid w:val="00E046C6"/>
    <w:rsid w:val="00E07FE1"/>
    <w:rsid w:val="00E11474"/>
    <w:rsid w:val="00E13C70"/>
    <w:rsid w:val="00E17DC5"/>
    <w:rsid w:val="00E221D5"/>
    <w:rsid w:val="00E23CBC"/>
    <w:rsid w:val="00E252C2"/>
    <w:rsid w:val="00E25349"/>
    <w:rsid w:val="00E278B9"/>
    <w:rsid w:val="00E33649"/>
    <w:rsid w:val="00E34247"/>
    <w:rsid w:val="00E34A71"/>
    <w:rsid w:val="00E364BC"/>
    <w:rsid w:val="00E368CA"/>
    <w:rsid w:val="00E51DDA"/>
    <w:rsid w:val="00E51F15"/>
    <w:rsid w:val="00E52737"/>
    <w:rsid w:val="00E53CF7"/>
    <w:rsid w:val="00E541B5"/>
    <w:rsid w:val="00E54670"/>
    <w:rsid w:val="00E54C38"/>
    <w:rsid w:val="00E55F16"/>
    <w:rsid w:val="00E6175F"/>
    <w:rsid w:val="00E61A63"/>
    <w:rsid w:val="00E61C21"/>
    <w:rsid w:val="00E6661F"/>
    <w:rsid w:val="00E71C3C"/>
    <w:rsid w:val="00E7412E"/>
    <w:rsid w:val="00E77F18"/>
    <w:rsid w:val="00E82718"/>
    <w:rsid w:val="00E82D32"/>
    <w:rsid w:val="00E82FA7"/>
    <w:rsid w:val="00E830E8"/>
    <w:rsid w:val="00E841D6"/>
    <w:rsid w:val="00E8584B"/>
    <w:rsid w:val="00E904E8"/>
    <w:rsid w:val="00E90978"/>
    <w:rsid w:val="00EA257D"/>
    <w:rsid w:val="00EA4362"/>
    <w:rsid w:val="00EA4AC5"/>
    <w:rsid w:val="00EA4AE2"/>
    <w:rsid w:val="00EB29F5"/>
    <w:rsid w:val="00EB2CFC"/>
    <w:rsid w:val="00EB5041"/>
    <w:rsid w:val="00EC1212"/>
    <w:rsid w:val="00EC2D21"/>
    <w:rsid w:val="00EC30DB"/>
    <w:rsid w:val="00ED26FD"/>
    <w:rsid w:val="00ED49D2"/>
    <w:rsid w:val="00ED72B2"/>
    <w:rsid w:val="00EE5F49"/>
    <w:rsid w:val="00EE6743"/>
    <w:rsid w:val="00EF0526"/>
    <w:rsid w:val="00EF2551"/>
    <w:rsid w:val="00EF3D7D"/>
    <w:rsid w:val="00EF7C55"/>
    <w:rsid w:val="00EF7D3A"/>
    <w:rsid w:val="00F00F86"/>
    <w:rsid w:val="00F01B9B"/>
    <w:rsid w:val="00F03115"/>
    <w:rsid w:val="00F043A2"/>
    <w:rsid w:val="00F07710"/>
    <w:rsid w:val="00F1103E"/>
    <w:rsid w:val="00F11240"/>
    <w:rsid w:val="00F12054"/>
    <w:rsid w:val="00F129EB"/>
    <w:rsid w:val="00F135FF"/>
    <w:rsid w:val="00F138BD"/>
    <w:rsid w:val="00F16229"/>
    <w:rsid w:val="00F170A1"/>
    <w:rsid w:val="00F200A0"/>
    <w:rsid w:val="00F305DD"/>
    <w:rsid w:val="00F32478"/>
    <w:rsid w:val="00F3457A"/>
    <w:rsid w:val="00F35F04"/>
    <w:rsid w:val="00F371EF"/>
    <w:rsid w:val="00F42724"/>
    <w:rsid w:val="00F44E4D"/>
    <w:rsid w:val="00F516F6"/>
    <w:rsid w:val="00F650B7"/>
    <w:rsid w:val="00F66EDE"/>
    <w:rsid w:val="00F70A18"/>
    <w:rsid w:val="00F71A02"/>
    <w:rsid w:val="00F72368"/>
    <w:rsid w:val="00F72835"/>
    <w:rsid w:val="00F73F19"/>
    <w:rsid w:val="00F76387"/>
    <w:rsid w:val="00F810EA"/>
    <w:rsid w:val="00F8126E"/>
    <w:rsid w:val="00F824B8"/>
    <w:rsid w:val="00F867C6"/>
    <w:rsid w:val="00F91414"/>
    <w:rsid w:val="00F918D4"/>
    <w:rsid w:val="00F951B2"/>
    <w:rsid w:val="00F9767B"/>
    <w:rsid w:val="00F97D7C"/>
    <w:rsid w:val="00FA3C76"/>
    <w:rsid w:val="00FA4B72"/>
    <w:rsid w:val="00FB2799"/>
    <w:rsid w:val="00FB3480"/>
    <w:rsid w:val="00FB6A86"/>
    <w:rsid w:val="00FB7149"/>
    <w:rsid w:val="00FC1B0B"/>
    <w:rsid w:val="00FC2369"/>
    <w:rsid w:val="00FC28B7"/>
    <w:rsid w:val="00FC5C08"/>
    <w:rsid w:val="00FC5E47"/>
    <w:rsid w:val="00FD1928"/>
    <w:rsid w:val="00FD217A"/>
    <w:rsid w:val="00FD2EE4"/>
    <w:rsid w:val="00FD324F"/>
    <w:rsid w:val="00FD41C4"/>
    <w:rsid w:val="00FD7A2B"/>
    <w:rsid w:val="00FE1A2B"/>
    <w:rsid w:val="00FE235D"/>
    <w:rsid w:val="00FE3932"/>
    <w:rsid w:val="00FE52C2"/>
    <w:rsid w:val="00FE555A"/>
    <w:rsid w:val="00FF128D"/>
    <w:rsid w:val="00FF2C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link w:val="NoSpacingChar"/>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customStyle="1" w:styleId="NoSpacingChar">
    <w:name w:val="No Spacing Char"/>
    <w:basedOn w:val="DefaultParagraphFont"/>
    <w:link w:val="NoSpacing"/>
    <w:uiPriority w:val="1"/>
    <w:rsid w:val="00E25349"/>
    <w:rPr>
      <w:rFonts w:ascii="Arial" w:hAnsi="Arial" w:cs="Arial"/>
      <w:sz w:val="24"/>
      <w:szCs w:val="24"/>
    </w:rPr>
  </w:style>
  <w:style w:type="paragraph" w:styleId="Title">
    <w:name w:val="Title"/>
    <w:aliases w:val="Board Agenda Item"/>
    <w:basedOn w:val="Normal"/>
    <w:link w:val="TitleChar"/>
    <w:qFormat/>
    <w:rsid w:val="006B785F"/>
    <w:pPr>
      <w:widowControl w:val="0"/>
      <w:autoSpaceDE w:val="0"/>
      <w:autoSpaceDN w:val="0"/>
      <w:adjustRightInd w:val="0"/>
      <w:spacing w:line="237" w:lineRule="auto"/>
      <w:ind w:left="0"/>
      <w:jc w:val="center"/>
    </w:pPr>
    <w:rPr>
      <w:rFonts w:eastAsia="Times New Roman"/>
      <w:b/>
      <w:bCs/>
    </w:rPr>
  </w:style>
  <w:style w:type="character" w:customStyle="1" w:styleId="TitleChar">
    <w:name w:val="Title Char"/>
    <w:aliases w:val="Board Agenda Item Char"/>
    <w:basedOn w:val="DefaultParagraphFont"/>
    <w:link w:val="Title"/>
    <w:rsid w:val="006B785F"/>
    <w:rPr>
      <w:rFonts w:ascii="Arial" w:eastAsia="Times New Roman" w:hAnsi="Arial" w:cs="Arial"/>
      <w:b/>
      <w:bCs/>
      <w:sz w:val="24"/>
      <w:szCs w:val="24"/>
    </w:rPr>
  </w:style>
  <w:style w:type="paragraph" w:styleId="PlainText">
    <w:name w:val="Plain Text"/>
    <w:basedOn w:val="Normal"/>
    <w:link w:val="PlainTextChar"/>
    <w:uiPriority w:val="99"/>
    <w:rsid w:val="00E54C38"/>
    <w:pPr>
      <w:widowControl w:val="0"/>
      <w:autoSpaceDE w:val="0"/>
      <w:autoSpaceDN w:val="0"/>
      <w:adjustRightInd w:val="0"/>
      <w:ind w:left="0"/>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E54C38"/>
    <w:rPr>
      <w:rFonts w:ascii="Courier New" w:eastAsia="Times New Roman" w:hAnsi="Courier New" w:cs="Courier New"/>
      <w:sz w:val="20"/>
      <w:szCs w:val="20"/>
    </w:rPr>
  </w:style>
  <w:style w:type="character" w:styleId="PageNumber">
    <w:name w:val="page number"/>
    <w:basedOn w:val="DefaultParagraphFont"/>
    <w:rsid w:val="003967E0"/>
  </w:style>
  <w:style w:type="paragraph" w:styleId="Header">
    <w:name w:val="header"/>
    <w:basedOn w:val="Normal"/>
    <w:link w:val="HeaderChar"/>
    <w:uiPriority w:val="99"/>
    <w:unhideWhenUsed/>
    <w:rsid w:val="00364FB7"/>
    <w:pPr>
      <w:tabs>
        <w:tab w:val="center" w:pos="4680"/>
        <w:tab w:val="right" w:pos="9360"/>
      </w:tabs>
    </w:pPr>
  </w:style>
  <w:style w:type="character" w:customStyle="1" w:styleId="HeaderChar">
    <w:name w:val="Header Char"/>
    <w:basedOn w:val="DefaultParagraphFont"/>
    <w:link w:val="Header"/>
    <w:uiPriority w:val="99"/>
    <w:rsid w:val="00364FB7"/>
    <w:rPr>
      <w:rFonts w:ascii="Arial" w:hAnsi="Arial" w:cs="Arial"/>
      <w:sz w:val="24"/>
      <w:szCs w:val="24"/>
    </w:rPr>
  </w:style>
  <w:style w:type="paragraph" w:styleId="Footer">
    <w:name w:val="footer"/>
    <w:basedOn w:val="Normal"/>
    <w:link w:val="FooterChar"/>
    <w:uiPriority w:val="99"/>
    <w:unhideWhenUsed/>
    <w:rsid w:val="00364FB7"/>
    <w:pPr>
      <w:tabs>
        <w:tab w:val="center" w:pos="4680"/>
        <w:tab w:val="right" w:pos="9360"/>
      </w:tabs>
    </w:pPr>
  </w:style>
  <w:style w:type="character" w:customStyle="1" w:styleId="FooterChar">
    <w:name w:val="Footer Char"/>
    <w:basedOn w:val="DefaultParagraphFont"/>
    <w:link w:val="Footer"/>
    <w:uiPriority w:val="99"/>
    <w:rsid w:val="00364FB7"/>
    <w:rPr>
      <w:rFonts w:ascii="Arial" w:hAnsi="Arial" w:cs="Arial"/>
      <w:sz w:val="24"/>
      <w:szCs w:val="24"/>
    </w:rPr>
  </w:style>
  <w:style w:type="paragraph" w:customStyle="1" w:styleId="BulletNormal">
    <w:name w:val="Bullet Normal"/>
    <w:basedOn w:val="ListParagraph"/>
    <w:qFormat/>
    <w:rsid w:val="00BD72F1"/>
    <w:pPr>
      <w:numPr>
        <w:numId w:val="26"/>
      </w:numPr>
      <w:spacing w:after="200" w:line="276" w:lineRule="auto"/>
    </w:pPr>
    <w:rPr>
      <w:rFonts w:ascii="Times New Roman" w:eastAsia="Calibri" w:hAnsi="Times New Roman" w:cs="Times New Roman"/>
      <w:sz w:val="22"/>
      <w:szCs w:val="22"/>
    </w:rPr>
  </w:style>
  <w:style w:type="paragraph" w:customStyle="1" w:styleId="Subheader">
    <w:name w:val="Subheader"/>
    <w:basedOn w:val="Normal"/>
    <w:link w:val="SubheaderChar"/>
    <w:qFormat/>
    <w:rsid w:val="00BD72F1"/>
    <w:pPr>
      <w:spacing w:line="276" w:lineRule="auto"/>
      <w:ind w:left="540"/>
    </w:pPr>
    <w:rPr>
      <w:rFonts w:ascii="Times New Roman" w:eastAsia="Calibri" w:hAnsi="Times New Roman" w:cs="Times New Roman"/>
      <w:b/>
      <w:sz w:val="22"/>
      <w:szCs w:val="22"/>
    </w:rPr>
  </w:style>
  <w:style w:type="character" w:customStyle="1" w:styleId="SubheaderChar">
    <w:name w:val="Subheader Char"/>
    <w:basedOn w:val="DefaultParagraphFont"/>
    <w:link w:val="Subheader"/>
    <w:rsid w:val="00BD72F1"/>
    <w:rPr>
      <w:rFonts w:ascii="Times New Roman" w:eastAsia="Calibri" w:hAnsi="Times New Roman" w:cs="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pPr>
      <w:numPr>
        <w:numId w:val="12"/>
      </w:numPr>
    </w:pPr>
  </w:style>
  <w:style w:type="numbering" w:customStyle="1" w:styleId="Proposal0">
    <w:name w:val="Proposal"/>
    <w:next w:val="Proposal"/>
    <w:uiPriority w:val="99"/>
    <w:rsid w:val="00D109F3"/>
    <w:pPr>
      <w:numPr>
        <w:numId w:val="12"/>
      </w:numPr>
    </w:p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99723849">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1.xml"/><Relationship Id="rId26" Type="http://schemas.openxmlformats.org/officeDocument/2006/relationships/hyperlink" Target="http://www.leg.state.or.us/ors/468a.html" TargetMode="External"/><Relationship Id="rId39"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hyperlink" Target="http://www.leg.state.or.us/ors/183.html" TargetMode="External"/><Relationship Id="rId34" Type="http://schemas.openxmlformats.org/officeDocument/2006/relationships/hyperlink" Target="http://arcweb.sos.state.or.us/pages/rules/bulletin/past.html"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deq.state.or.us/about/eqc/agendas/attachments/2009dec/P-NESHAP.pdf" TargetMode="External"/><Relationship Id="rId25" Type="http://schemas.openxmlformats.org/officeDocument/2006/relationships/hyperlink" Target="http://www.leg.state.or.us/ors/183.html" TargetMode="External"/><Relationship Id="rId33" Type="http://schemas.openxmlformats.org/officeDocument/2006/relationships/hyperlink" Target="http://www.deq.state.or.us/pubs/permithandbook/lucs.htm" TargetMode="External"/><Relationship Id="rId38" Type="http://schemas.openxmlformats.org/officeDocument/2006/relationships/hyperlink" Target="http://www.leg.state.or.us/ors/183.html" TargetMode="External"/><Relationship Id="rId2" Type="http://schemas.openxmlformats.org/officeDocument/2006/relationships/customXml" Target="../customXml/item2.xml"/><Relationship Id="rId16" Type="http://schemas.openxmlformats.org/officeDocument/2006/relationships/hyperlink" Target="http://www.deq.state.or.us/about/eqc/agendas/attachments/2011apr/D-GHG.pdf" TargetMode="External"/><Relationship Id="rId20" Type="http://schemas.openxmlformats.org/officeDocument/2006/relationships/hyperlink" Target="http://www.leg.state.or.us/ors/183.html" TargetMode="External"/><Relationship Id="rId29" Type="http://schemas.openxmlformats.org/officeDocument/2006/relationships/hyperlink" Target="http://www.oregonlaws.org/ors/197.180"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deq.state.or.us/about/eqc/agendas/attachments/2009dec/P-NESHAP.pdf" TargetMode="External"/><Relationship Id="rId32" Type="http://schemas.openxmlformats.org/officeDocument/2006/relationships/hyperlink" Target="http://arcweb.sos.state.or.us/pages/rules/oars_300/oar_340/340_018.html" TargetMode="External"/><Relationship Id="rId37" Type="http://schemas.openxmlformats.org/officeDocument/2006/relationships/hyperlink" Target="http://arcweb.sos.state.or.us/pages/rules/oars_100/oar_137/137_001.html" TargetMode="External"/><Relationship Id="rId40" Type="http://schemas.openxmlformats.org/officeDocument/2006/relationships/package" Target="embeddings/Microsoft_Office_Excel_Worksheet1.xlsx"/><Relationship Id="rId5" Type="http://schemas.openxmlformats.org/officeDocument/2006/relationships/numbering" Target="numbering.xml"/><Relationship Id="rId15" Type="http://schemas.openxmlformats.org/officeDocument/2006/relationships/hyperlink" Target="http://www.deq.state.or.us/regulations/rules.htm" TargetMode="External"/><Relationship Id="rId23" Type="http://schemas.openxmlformats.org/officeDocument/2006/relationships/hyperlink" Target="http://www.deq.state.or.us/about/eqc/agendas/attachments/2011apr/D-GHG.pdf" TargetMode="External"/><Relationship Id="rId28" Type="http://schemas.openxmlformats.org/officeDocument/2006/relationships/hyperlink" Target="http://www.oregonlaws.org/ors/468A.327" TargetMode="External"/><Relationship Id="rId36" Type="http://schemas.openxmlformats.org/officeDocument/2006/relationships/hyperlink" Target="http://www.leg.state.or.us/ors/183.html" TargetMode="External"/><Relationship Id="rId10" Type="http://schemas.openxmlformats.org/officeDocument/2006/relationships/endnotes" Target="endnotes.xml"/><Relationship Id="rId19" Type="http://schemas.openxmlformats.org/officeDocument/2006/relationships/hyperlink" Target="http://www.leg.state.or.us/ors/183.html" TargetMode="External"/><Relationship Id="rId31" Type="http://schemas.openxmlformats.org/officeDocument/2006/relationships/hyperlink" Target="http://deq05/intranet/working/guidance/stateAgencyCoordinationProgram10-MSD-009.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state.or.us/ors/183.html" TargetMode="External"/><Relationship Id="rId22" Type="http://schemas.openxmlformats.org/officeDocument/2006/relationships/hyperlink" Target="http://www.deq.state.or.us/regulations/rules.htm" TargetMode="External"/><Relationship Id="rId27" Type="http://schemas.openxmlformats.org/officeDocument/2006/relationships/hyperlink" Target="http://arcweb.sos.state.or.us/pages/rules/oars_300/oar_340/340_011.html" TargetMode="External"/><Relationship Id="rId30" Type="http://schemas.openxmlformats.org/officeDocument/2006/relationships/hyperlink" Target="http://arcweb.sos.state.or.us/pages/rules/oars_300/oar_340/340_018.html" TargetMode="External"/><Relationship Id="rId35" Type="http://schemas.openxmlformats.org/officeDocument/2006/relationships/hyperlink" Target="http://www.oregon.gov/deq/RulesandRegulations/Pages/2013/LRAPAFED.aspx" TargetMode="External"/><Relationship Id="rId172" Type="http://schemas.microsoft.com/office/2007/relationships/stylesWithEffects" Target="stylesWithEffects.xml"/></Relationship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753830D4D1F94CBB46C058B52F3F35" ma:contentTypeVersion="" ma:contentTypeDescription="Create a new document." ma:contentTypeScope="" ma:versionID="343cc7057351d162a9a355df52b814bf">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Category xmlns="$ListId:docs;">Final</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E0DB2A-7E63-491A-AA1B-FD25A3FCD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A606F862-D11B-4330-BE9C-FEFBA6AEF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7083</Words>
  <Characters>40377</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47366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ACurtis</cp:lastModifiedBy>
  <cp:revision>2</cp:revision>
  <cp:lastPrinted>2013-08-01T18:49:00Z</cp:lastPrinted>
  <dcterms:created xsi:type="dcterms:W3CDTF">2013-12-04T20:32:00Z</dcterms:created>
  <dcterms:modified xsi:type="dcterms:W3CDTF">2013-12-04T20:32:00Z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0x010100D2753830D4D1F94CBB46C058B52F3F35</vt:lpwstr>
  </property>
</Properties>
</file>