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D" w:rsidRPr="00CE5BDD" w:rsidRDefault="00CE5BDD" w:rsidP="0003051B">
      <w:pPr>
        <w:ind w:left="1440" w:right="3600"/>
        <w:rPr>
          <w:sz w:val="24"/>
        </w:rPr>
      </w:pPr>
      <w:r w:rsidRPr="00CE5BDD">
        <w:rPr>
          <w:sz w:val="24"/>
        </w:rPr>
        <w:t>Advertisement to be published December 13, 2013 in the following newspapers: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Oregonian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Register Guard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Beacon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Cottage Grove Sentinel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Default="00CE5BDD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21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 xml:space="preserve">. Written comments may be submitted anytime to the above address, but must be received no later than 5:00 p.m. on </w:t>
      </w:r>
      <w:r>
        <w:t>January</w:t>
      </w:r>
      <w:r w:rsidRPr="00217B1D">
        <w:t xml:space="preserve"> </w:t>
      </w:r>
      <w:r w:rsidR="00A31733">
        <w:t>24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914A3"/>
    <w:rsid w:val="002A777A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0F72B401-F35A-416B-ACEC-0D783FE2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36AA5-4BDD-4666-A8CD-420D9F11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EC430-2EB5-4D1F-91ED-C05FC7C7BE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2013-11-14T23:31:00Z</dcterms:created>
  <dcterms:modified xsi:type="dcterms:W3CDTF">2013-11-14T23:31:00Z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