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968" w:rsidRDefault="00350968" w:rsidP="00453AB8">
      <w:pPr>
        <w:rPr>
          <w:rFonts w:ascii="Times New Roman" w:hAnsi="Times New Roman"/>
          <w:sz w:val="24"/>
          <w:szCs w:val="24"/>
        </w:rPr>
      </w:pPr>
      <w:bookmarkStart w:id="0" w:name="OLE_LINK5"/>
    </w:p>
    <w:p w:rsidR="0027593B" w:rsidRDefault="0027593B" w:rsidP="00453AB8">
      <w:pPr>
        <w:rPr>
          <w:rFonts w:ascii="Times New Roman" w:hAnsi="Times New Roman"/>
          <w:sz w:val="24"/>
          <w:szCs w:val="24"/>
        </w:rPr>
      </w:pPr>
      <w:r>
        <w:rPr>
          <w:rFonts w:ascii="Times New Roman" w:hAnsi="Times New Roman"/>
          <w:sz w:val="24"/>
          <w:szCs w:val="24"/>
        </w:rPr>
        <w:t>To…               </w:t>
      </w:r>
      <w:r w:rsidR="009C5CAD">
        <w:rPr>
          <w:rFonts w:ascii="Times New Roman" w:hAnsi="Times New Roman"/>
          <w:sz w:val="24"/>
          <w:szCs w:val="24"/>
        </w:rPr>
        <w:tab/>
      </w:r>
      <w:hyperlink r:id="rId8" w:history="1">
        <w:r w:rsidR="00350968" w:rsidRPr="00350968">
          <w:rPr>
            <w:rStyle w:val="Hyperlink"/>
            <w:rFonts w:ascii="Times New Roman" w:hAnsi="Times New Roman"/>
            <w:sz w:val="24"/>
            <w:szCs w:val="24"/>
          </w:rPr>
          <w:t>(All DEQ) Executive Management Team</w:t>
        </w:r>
      </w:hyperlink>
      <w:r w:rsidR="00021AF8">
        <w:rPr>
          <w:rFonts w:ascii="Times New Roman" w:hAnsi="Times New Roman"/>
          <w:sz w:val="24"/>
          <w:szCs w:val="24"/>
        </w:rPr>
        <w:t>;</w:t>
      </w:r>
      <w:r w:rsidR="001836B4">
        <w:rPr>
          <w:rFonts w:ascii="Times New Roman" w:hAnsi="Times New Roman"/>
          <w:sz w:val="24"/>
          <w:szCs w:val="24"/>
        </w:rPr>
        <w:t xml:space="preserve"> </w:t>
      </w:r>
      <w:r w:rsidR="005C37AA">
        <w:rPr>
          <w:rFonts w:ascii="Times New Roman" w:hAnsi="Times New Roman"/>
          <w:sz w:val="24"/>
          <w:szCs w:val="24"/>
        </w:rPr>
        <w:tab/>
      </w:r>
      <w:r w:rsidR="005C37AA">
        <w:rPr>
          <w:rFonts w:ascii="Times New Roman" w:hAnsi="Times New Roman"/>
          <w:sz w:val="24"/>
          <w:szCs w:val="24"/>
        </w:rPr>
        <w:tab/>
      </w:r>
    </w:p>
    <w:p w:rsidR="0027593B" w:rsidRDefault="0027593B" w:rsidP="00453AB8">
      <w:pPr>
        <w:ind w:left="1440" w:hanging="1440"/>
        <w:rPr>
          <w:rFonts w:ascii="Times New Roman" w:hAnsi="Times New Roman"/>
          <w:sz w:val="24"/>
          <w:szCs w:val="24"/>
        </w:rPr>
      </w:pPr>
      <w:r>
        <w:rPr>
          <w:rFonts w:ascii="Times New Roman" w:hAnsi="Times New Roman"/>
          <w:sz w:val="24"/>
          <w:szCs w:val="24"/>
        </w:rPr>
        <w:t xml:space="preserve">Cc…                </w:t>
      </w:r>
      <w:r w:rsidR="00EF618D">
        <w:rPr>
          <w:rFonts w:ascii="Times New Roman" w:hAnsi="Times New Roman"/>
          <w:sz w:val="24"/>
          <w:szCs w:val="24"/>
        </w:rPr>
        <w:t>Margaret Oliphant, Andrea Curtis,</w:t>
      </w:r>
      <w:r w:rsidR="00453AB8">
        <w:rPr>
          <w:rFonts w:ascii="Times New Roman" w:hAnsi="Times New Roman"/>
          <w:sz w:val="24"/>
          <w:szCs w:val="24"/>
        </w:rPr>
        <w:t xml:space="preserve"> </w:t>
      </w:r>
      <w:hyperlink r:id="rId9" w:history="1">
        <w:r w:rsidR="00FB6A79" w:rsidRPr="00407B3F">
          <w:rPr>
            <w:rStyle w:val="Hyperlink"/>
            <w:rFonts w:ascii="Times New Roman" w:hAnsi="Times New Roman"/>
            <w:sz w:val="24"/>
            <w:szCs w:val="24"/>
          </w:rPr>
          <w:t>vandehey.maggie@deq.state.or.us</w:t>
        </w:r>
      </w:hyperlink>
    </w:p>
    <w:p w:rsidR="00D77FF6" w:rsidRDefault="0027593B" w:rsidP="00546AE1">
      <w:pPr>
        <w:rPr>
          <w:rFonts w:ascii="Times New Roman" w:hAnsi="Times New Roman"/>
          <w:sz w:val="24"/>
          <w:szCs w:val="24"/>
        </w:rPr>
      </w:pPr>
      <w:r>
        <w:rPr>
          <w:rFonts w:ascii="Times New Roman" w:hAnsi="Times New Roman"/>
          <w:sz w:val="24"/>
          <w:szCs w:val="24"/>
        </w:rPr>
        <w:t>Subject:           RM-</w:t>
      </w:r>
      <w:r w:rsidR="00EF618D">
        <w:rPr>
          <w:rFonts w:ascii="Times New Roman" w:hAnsi="Times New Roman"/>
          <w:sz w:val="24"/>
          <w:szCs w:val="24"/>
        </w:rPr>
        <w:t>LRAPA</w:t>
      </w:r>
      <w:r w:rsidRPr="00502D83">
        <w:rPr>
          <w:rFonts w:ascii="Times New Roman" w:hAnsi="Times New Roman"/>
          <w:color w:val="000000" w:themeColor="text1"/>
          <w:sz w:val="24"/>
          <w:szCs w:val="24"/>
        </w:rPr>
        <w:t>:</w:t>
      </w:r>
      <w:r>
        <w:rPr>
          <w:rFonts w:ascii="Times New Roman" w:hAnsi="Times New Roman"/>
          <w:sz w:val="24"/>
          <w:szCs w:val="24"/>
        </w:rPr>
        <w:t xml:space="preserve"> </w:t>
      </w:r>
      <w:r w:rsidR="005C37AA">
        <w:rPr>
          <w:rFonts w:ascii="Times New Roman" w:hAnsi="Times New Roman"/>
          <w:sz w:val="24"/>
          <w:szCs w:val="24"/>
        </w:rPr>
        <w:t>Draft Public Notice Preview</w:t>
      </w:r>
    </w:p>
    <w:p w:rsidR="0027593B" w:rsidRPr="009C5CAD" w:rsidRDefault="00D77FF6" w:rsidP="00546AE1">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Closes </w:t>
      </w:r>
      <w:r w:rsidR="00EF618D">
        <w:rPr>
          <w:rFonts w:ascii="Times New Roman" w:hAnsi="Times New Roman"/>
          <w:sz w:val="24"/>
          <w:szCs w:val="24"/>
        </w:rPr>
        <w:t>No</w:t>
      </w:r>
      <w:r w:rsidR="00EF618D" w:rsidRPr="00EF618D">
        <w:rPr>
          <w:rFonts w:ascii="Times New Roman" w:hAnsi="Times New Roman"/>
          <w:sz w:val="24"/>
          <w:szCs w:val="24"/>
        </w:rPr>
        <w:t>v.</w:t>
      </w:r>
      <w:r w:rsidR="00900CCD" w:rsidRPr="00EF618D">
        <w:rPr>
          <w:rFonts w:ascii="Times New Roman" w:hAnsi="Times New Roman"/>
          <w:sz w:val="24"/>
          <w:szCs w:val="24"/>
        </w:rPr>
        <w:t xml:space="preserve"> </w:t>
      </w:r>
      <w:r w:rsidR="00EF618D" w:rsidRPr="00EF618D">
        <w:rPr>
          <w:rFonts w:ascii="Times New Roman" w:hAnsi="Times New Roman"/>
          <w:sz w:val="24"/>
          <w:szCs w:val="24"/>
        </w:rPr>
        <w:t>2</w:t>
      </w:r>
      <w:r w:rsidR="00807C28">
        <w:rPr>
          <w:rFonts w:ascii="Times New Roman" w:hAnsi="Times New Roman"/>
          <w:sz w:val="24"/>
          <w:szCs w:val="24"/>
        </w:rPr>
        <w:t>6</w:t>
      </w:r>
      <w:r w:rsidR="00900CCD" w:rsidRPr="00EF618D">
        <w:rPr>
          <w:rFonts w:ascii="Times New Roman" w:hAnsi="Times New Roman"/>
          <w:sz w:val="24"/>
          <w:szCs w:val="24"/>
        </w:rPr>
        <w:t xml:space="preserve">, </w:t>
      </w:r>
      <w:r w:rsidR="00EF618D" w:rsidRPr="00EF618D">
        <w:rPr>
          <w:rFonts w:ascii="Times New Roman" w:hAnsi="Times New Roman"/>
          <w:sz w:val="24"/>
          <w:szCs w:val="24"/>
        </w:rPr>
        <w:t>2013</w:t>
      </w:r>
    </w:p>
    <w:p w:rsidR="0027593B" w:rsidRDefault="0027593B" w:rsidP="00453AB8">
      <w:pPr>
        <w:rPr>
          <w:rFonts w:ascii="Times New Roman" w:hAnsi="Times New Roman"/>
          <w:sz w:val="24"/>
          <w:szCs w:val="24"/>
        </w:rPr>
      </w:pPr>
    </w:p>
    <w:p w:rsidR="0061435D" w:rsidRPr="00F23FB0" w:rsidRDefault="00F23FB0" w:rsidP="00453AB8">
      <w:pPr>
        <w:jc w:val="center"/>
        <w:rPr>
          <w:rFonts w:ascii="Tahoma" w:eastAsia="Times New Roman" w:hAnsi="Tahoma" w:cs="Tahoma"/>
          <w:color w:val="000000"/>
          <w:sz w:val="20"/>
          <w:szCs w:val="20"/>
        </w:rPr>
      </w:pPr>
      <w:r>
        <w:rPr>
          <w:rFonts w:ascii="Tahoma" w:eastAsia="Times New Roman" w:hAnsi="Tahoma" w:cs="Tahoma"/>
          <w:b/>
          <w:bCs/>
          <w:iCs/>
          <w:color w:val="000000"/>
          <w:sz w:val="20"/>
          <w:szCs w:val="20"/>
        </w:rPr>
        <w:t xml:space="preserve">― </w:t>
      </w:r>
      <w:r w:rsidR="0061435D" w:rsidRPr="00F23FB0">
        <w:rPr>
          <w:rFonts w:ascii="Tahoma" w:eastAsia="Times New Roman" w:hAnsi="Tahoma" w:cs="Tahoma"/>
          <w:b/>
          <w:bCs/>
          <w:iCs/>
          <w:color w:val="000000"/>
          <w:sz w:val="20"/>
          <w:szCs w:val="20"/>
        </w:rPr>
        <w:t xml:space="preserve">Chapter 340, Division </w:t>
      </w:r>
      <w:r w:rsidR="00EF618D">
        <w:rPr>
          <w:rFonts w:ascii="Tahoma" w:eastAsia="Times New Roman" w:hAnsi="Tahoma" w:cs="Tahoma"/>
          <w:b/>
          <w:bCs/>
          <w:iCs/>
          <w:color w:val="000000"/>
          <w:sz w:val="20"/>
          <w:szCs w:val="20"/>
        </w:rPr>
        <w:t>200</w:t>
      </w:r>
      <w:r w:rsidR="0061435D" w:rsidRPr="00F23FB0">
        <w:rPr>
          <w:rFonts w:ascii="Tahoma" w:eastAsia="Times New Roman" w:hAnsi="Tahoma" w:cs="Tahoma"/>
          <w:b/>
          <w:bCs/>
          <w:iCs/>
          <w:color w:val="000000"/>
          <w:sz w:val="20"/>
          <w:szCs w:val="20"/>
        </w:rPr>
        <w:t xml:space="preserve"> Rulemaking Preview - Delete if not interested</w:t>
      </w:r>
      <w:r>
        <w:rPr>
          <w:rFonts w:ascii="Tahoma" w:eastAsia="Times New Roman" w:hAnsi="Tahoma" w:cs="Tahoma"/>
          <w:b/>
          <w:bCs/>
          <w:iCs/>
          <w:color w:val="000000"/>
          <w:sz w:val="20"/>
          <w:szCs w:val="20"/>
        </w:rPr>
        <w:t xml:space="preserve"> ―</w:t>
      </w:r>
    </w:p>
    <w:p w:rsidR="005C3F20" w:rsidRDefault="005C3F20" w:rsidP="00453AB8">
      <w:pPr>
        <w:rPr>
          <w:rFonts w:ascii="Times New Roman" w:hAnsi="Times New Roman"/>
          <w:sz w:val="24"/>
          <w:szCs w:val="24"/>
        </w:rPr>
      </w:pPr>
    </w:p>
    <w:p w:rsidR="00755AEA" w:rsidRDefault="00755AEA" w:rsidP="00755AEA">
      <w:pPr>
        <w:rPr>
          <w:rFonts w:ascii="Times New Roman" w:hAnsi="Times New Roman"/>
        </w:rPr>
      </w:pPr>
      <w:r>
        <w:rPr>
          <w:rFonts w:ascii="Times New Roman" w:hAnsi="Times New Roman"/>
        </w:rPr>
        <w:t>The public notice</w:t>
      </w:r>
      <w:r w:rsidR="001A54E3">
        <w:rPr>
          <w:rFonts w:ascii="Times New Roman" w:hAnsi="Times New Roman"/>
        </w:rPr>
        <w:t xml:space="preserve"> to incorporate Lane Regional Air Protection Agency rules into the State Implementation Plan</w:t>
      </w:r>
      <w:r>
        <w:rPr>
          <w:rFonts w:ascii="Times New Roman" w:hAnsi="Times New Roman"/>
        </w:rPr>
        <w:t xml:space="preserve"> is </w:t>
      </w:r>
      <w:r w:rsidRPr="00C2674C">
        <w:rPr>
          <w:rFonts w:ascii="Times New Roman" w:hAnsi="Times New Roman"/>
        </w:rPr>
        <w:t xml:space="preserve">ready for preview before we open </w:t>
      </w:r>
      <w:r>
        <w:rPr>
          <w:rFonts w:ascii="Times New Roman" w:hAnsi="Times New Roman"/>
        </w:rPr>
        <w:t>the</w:t>
      </w:r>
      <w:r w:rsidRPr="00C2674C">
        <w:rPr>
          <w:rFonts w:ascii="Times New Roman" w:hAnsi="Times New Roman"/>
        </w:rPr>
        <w:t xml:space="preserve"> public comment period</w:t>
      </w:r>
      <w:r>
        <w:rPr>
          <w:rFonts w:ascii="Times New Roman" w:hAnsi="Times New Roman"/>
        </w:rPr>
        <w:t xml:space="preserve"> on</w:t>
      </w:r>
      <w:r w:rsidR="001A54E3">
        <w:rPr>
          <w:rFonts w:ascii="Times New Roman" w:hAnsi="Times New Roman"/>
        </w:rPr>
        <w:t xml:space="preserve"> Dec. 16, 2013</w:t>
      </w:r>
      <w:r w:rsidRPr="00C2674C">
        <w:rPr>
          <w:rFonts w:ascii="Times New Roman" w:hAnsi="Times New Roman"/>
        </w:rPr>
        <w:t>.</w:t>
      </w:r>
      <w:r>
        <w:rPr>
          <w:rFonts w:ascii="Times New Roman" w:hAnsi="Times New Roman"/>
        </w:rPr>
        <w:t xml:space="preserve"> Though n</w:t>
      </w:r>
      <w:r w:rsidRPr="00C2674C">
        <w:rPr>
          <w:rFonts w:ascii="Times New Roman" w:hAnsi="Times New Roman"/>
        </w:rPr>
        <w:t xml:space="preserve">o action is required on your part, we will consider your input on the packet if we receive it by close of business on </w:t>
      </w:r>
      <w:r w:rsidR="001A54E3">
        <w:rPr>
          <w:rFonts w:ascii="Times New Roman" w:hAnsi="Times New Roman"/>
        </w:rPr>
        <w:t>Nov. 2</w:t>
      </w:r>
      <w:r w:rsidR="00807C28">
        <w:rPr>
          <w:rFonts w:ascii="Times New Roman" w:hAnsi="Times New Roman"/>
        </w:rPr>
        <w:t>6</w:t>
      </w:r>
      <w:r w:rsidR="001A54E3">
        <w:rPr>
          <w:rFonts w:ascii="Times New Roman" w:hAnsi="Times New Roman"/>
        </w:rPr>
        <w:t>, 2013.</w:t>
      </w:r>
      <w:r w:rsidRPr="00C2674C">
        <w:rPr>
          <w:rFonts w:ascii="Times New Roman" w:hAnsi="Times New Roman"/>
        </w:rPr>
        <w:t xml:space="preserve"> To offer input, contact </w:t>
      </w:r>
      <w:r w:rsidR="001A54E3">
        <w:rPr>
          <w:rFonts w:ascii="Times New Roman" w:hAnsi="Times New Roman"/>
        </w:rPr>
        <w:t xml:space="preserve">Andrea Curtis by </w:t>
      </w:r>
      <w:hyperlink r:id="rId10" w:history="1">
        <w:r w:rsidR="001A54E3" w:rsidRPr="001A54E3">
          <w:rPr>
            <w:rStyle w:val="Hyperlink"/>
            <w:rFonts w:ascii="Times New Roman" w:hAnsi="Times New Roman"/>
          </w:rPr>
          <w:t>email</w:t>
        </w:r>
      </w:hyperlink>
      <w:r w:rsidR="001A54E3">
        <w:rPr>
          <w:rFonts w:ascii="Times New Roman" w:hAnsi="Times New Roman"/>
        </w:rPr>
        <w:t xml:space="preserve"> or 503-229-5946</w:t>
      </w:r>
      <w:r w:rsidRPr="00C2674C">
        <w:rPr>
          <w:rFonts w:ascii="Times New Roman" w:hAnsi="Times New Roman"/>
        </w:rPr>
        <w:t>.</w:t>
      </w:r>
      <w:r w:rsidRPr="00755AEA">
        <w:rPr>
          <w:rFonts w:ascii="Times New Roman" w:hAnsi="Times New Roman"/>
        </w:rPr>
        <w:t xml:space="preserve"> </w:t>
      </w:r>
    </w:p>
    <w:p w:rsidR="00755AEA" w:rsidRDefault="00755AEA" w:rsidP="00755AEA">
      <w:pPr>
        <w:rPr>
          <w:rFonts w:ascii="Times New Roman" w:hAnsi="Times New Roman"/>
        </w:rPr>
      </w:pPr>
    </w:p>
    <w:p w:rsidR="001A54E3" w:rsidRDefault="00755AEA" w:rsidP="00755AEA">
      <w:pPr>
        <w:rPr>
          <w:rFonts w:ascii="Times New Roman" w:hAnsi="Times New Roman"/>
        </w:rPr>
      </w:pPr>
      <w:r w:rsidRPr="00C2674C">
        <w:rPr>
          <w:rFonts w:ascii="Times New Roman" w:hAnsi="Times New Roman"/>
        </w:rPr>
        <w:t xml:space="preserve">The </w:t>
      </w:r>
      <w:r w:rsidR="00807C28">
        <w:rPr>
          <w:rFonts w:ascii="Times New Roman" w:hAnsi="Times New Roman"/>
        </w:rPr>
        <w:t xml:space="preserve">rulemaking </w:t>
      </w:r>
      <w:r w:rsidRPr="00C2674C">
        <w:rPr>
          <w:rFonts w:ascii="Times New Roman" w:hAnsi="Times New Roman"/>
        </w:rPr>
        <w:t>packet</w:t>
      </w:r>
      <w:r w:rsidR="00807C28">
        <w:rPr>
          <w:rFonts w:ascii="Times New Roman" w:hAnsi="Times New Roman"/>
        </w:rPr>
        <w:t xml:space="preserve">s were created in consultation with DOJ and </w:t>
      </w:r>
      <w:r w:rsidR="001A54E3">
        <w:rPr>
          <w:rFonts w:ascii="Times New Roman" w:hAnsi="Times New Roman"/>
        </w:rPr>
        <w:t>EPA.</w:t>
      </w:r>
    </w:p>
    <w:p w:rsidR="009C5CAD" w:rsidRDefault="009C5CAD" w:rsidP="00453AB8">
      <w:pPr>
        <w:rPr>
          <w:rFonts w:ascii="Times New Roman" w:hAnsi="Times New Roman"/>
          <w:sz w:val="24"/>
          <w:szCs w:val="24"/>
        </w:rPr>
      </w:pPr>
    </w:p>
    <w:p w:rsidR="001A54E3" w:rsidRPr="001A54E3" w:rsidRDefault="00453AB8" w:rsidP="00CA63A0">
      <w:pPr>
        <w:ind w:left="360"/>
        <w:rPr>
          <w:rFonts w:asciiTheme="minorHAnsi" w:hAnsiTheme="minorHAnsi" w:cstheme="minorHAnsi"/>
        </w:rPr>
      </w:pPr>
      <w:r w:rsidRPr="0061435D">
        <w:rPr>
          <w:rFonts w:asciiTheme="majorHAnsi" w:hAnsiTheme="majorHAnsi" w:cstheme="majorHAnsi"/>
        </w:rPr>
        <w:t>Title</w:t>
      </w:r>
      <w:r w:rsidR="001A54E3" w:rsidRPr="001A54E3">
        <w:rPr>
          <w:rFonts w:ascii="Times New Roman" w:hAnsi="Times New Roman"/>
        </w:rPr>
        <w:t xml:space="preserve"> </w:t>
      </w:r>
      <w:r w:rsidR="00CA63A0">
        <w:rPr>
          <w:rFonts w:ascii="Times New Roman" w:hAnsi="Times New Roman"/>
        </w:rPr>
        <w:t xml:space="preserve">– DEQ </w:t>
      </w:r>
      <w:r w:rsidR="00807C28">
        <w:rPr>
          <w:rFonts w:ascii="Times New Roman" w:hAnsi="Times New Roman"/>
        </w:rPr>
        <w:t xml:space="preserve">is performing three </w:t>
      </w:r>
      <w:r w:rsidR="00CA63A0">
        <w:rPr>
          <w:rFonts w:asciiTheme="minorHAnsi" w:hAnsiTheme="minorHAnsi" w:cstheme="minorHAnsi"/>
        </w:rPr>
        <w:t>rulemakings</w:t>
      </w:r>
      <w:r w:rsidR="00807C28">
        <w:rPr>
          <w:rFonts w:asciiTheme="minorHAnsi" w:hAnsiTheme="minorHAnsi" w:cstheme="minorHAnsi"/>
        </w:rPr>
        <w:t xml:space="preserve"> </w:t>
      </w:r>
      <w:r w:rsidR="001A54E3" w:rsidRPr="001A54E3">
        <w:rPr>
          <w:rFonts w:asciiTheme="minorHAnsi" w:hAnsiTheme="minorHAnsi" w:cstheme="minorHAnsi"/>
        </w:rPr>
        <w:t>corresponding to LRAPA</w:t>
      </w:r>
      <w:r w:rsidR="00807C28">
        <w:rPr>
          <w:rFonts w:asciiTheme="minorHAnsi" w:hAnsiTheme="minorHAnsi" w:cstheme="minorHAnsi"/>
        </w:rPr>
        <w:t>’s</w:t>
      </w:r>
      <w:r w:rsidR="001A54E3" w:rsidRPr="001A54E3">
        <w:rPr>
          <w:rFonts w:asciiTheme="minorHAnsi" w:hAnsiTheme="minorHAnsi" w:cstheme="minorHAnsi"/>
        </w:rPr>
        <w:t xml:space="preserve"> rule</w:t>
      </w:r>
      <w:r w:rsidR="00807C28">
        <w:rPr>
          <w:rFonts w:asciiTheme="minorHAnsi" w:hAnsiTheme="minorHAnsi" w:cstheme="minorHAnsi"/>
        </w:rPr>
        <w:t>makings</w:t>
      </w:r>
      <w:r w:rsidR="00CA63A0">
        <w:rPr>
          <w:rFonts w:asciiTheme="minorHAnsi" w:hAnsiTheme="minorHAnsi" w:cstheme="minorHAnsi"/>
        </w:rPr>
        <w:t>:</w:t>
      </w:r>
      <w:r w:rsidRPr="001A54E3">
        <w:rPr>
          <w:rFonts w:asciiTheme="minorHAnsi" w:hAnsiTheme="minorHAnsi" w:cstheme="minorHAnsi"/>
        </w:rPr>
        <w:tab/>
      </w:r>
    </w:p>
    <w:p w:rsidR="001A54E3" w:rsidRPr="00CA63A0" w:rsidRDefault="001A54E3" w:rsidP="00CA63A0">
      <w:pPr>
        <w:pStyle w:val="ListParagraph"/>
        <w:numPr>
          <w:ilvl w:val="0"/>
          <w:numId w:val="6"/>
        </w:numPr>
        <w:ind w:left="2160"/>
        <w:rPr>
          <w:rFonts w:asciiTheme="minorHAnsi" w:hAnsiTheme="minorHAnsi" w:cstheme="minorHAnsi"/>
        </w:rPr>
      </w:pPr>
      <w:r w:rsidRPr="001A54E3">
        <w:rPr>
          <w:rFonts w:asciiTheme="minorHAnsi" w:hAnsiTheme="minorHAnsi" w:cstheme="minorHAnsi"/>
        </w:rPr>
        <w:t>Incorporate Lane Regional Air Protection Agency rules f</w:t>
      </w:r>
      <w:r w:rsidRPr="00CA63A0">
        <w:rPr>
          <w:rFonts w:asciiTheme="minorHAnsi" w:hAnsiTheme="minorHAnsi" w:cstheme="minorHAnsi"/>
        </w:rPr>
        <w:t xml:space="preserve">or </w:t>
      </w:r>
      <w:r w:rsidRPr="00CA63A0">
        <w:rPr>
          <w:rFonts w:asciiTheme="minorHAnsi" w:hAnsiTheme="minorHAnsi" w:cstheme="minorHAnsi"/>
          <w:b/>
        </w:rPr>
        <w:t>open burning</w:t>
      </w:r>
      <w:r w:rsidRPr="00CA63A0">
        <w:rPr>
          <w:rFonts w:asciiTheme="minorHAnsi" w:hAnsiTheme="minorHAnsi" w:cstheme="minorHAnsi"/>
        </w:rPr>
        <w:t xml:space="preserve"> into State Implementation Plan</w:t>
      </w:r>
    </w:p>
    <w:p w:rsidR="001A54E3" w:rsidRPr="00CA63A0" w:rsidRDefault="001A54E3" w:rsidP="00CA63A0">
      <w:pPr>
        <w:pStyle w:val="ListParagraph"/>
        <w:numPr>
          <w:ilvl w:val="0"/>
          <w:numId w:val="6"/>
        </w:numPr>
        <w:ind w:left="2160"/>
        <w:rPr>
          <w:rFonts w:asciiTheme="minorHAnsi" w:hAnsiTheme="minorHAnsi" w:cstheme="minorHAnsi"/>
        </w:rPr>
      </w:pPr>
      <w:r w:rsidRPr="00CA63A0">
        <w:rPr>
          <w:rFonts w:asciiTheme="minorHAnsi" w:hAnsiTheme="minorHAnsi" w:cstheme="minorHAnsi"/>
        </w:rPr>
        <w:t xml:space="preserve">Incorporate Lane Regional Air Protection Agency rules for </w:t>
      </w:r>
      <w:r w:rsidRPr="00CA63A0">
        <w:rPr>
          <w:rFonts w:asciiTheme="minorHAnsi" w:hAnsiTheme="minorHAnsi" w:cstheme="minorHAnsi"/>
          <w:b/>
        </w:rPr>
        <w:t>permit streamlining</w:t>
      </w:r>
      <w:r w:rsidRPr="00CA63A0">
        <w:rPr>
          <w:rFonts w:asciiTheme="minorHAnsi" w:hAnsiTheme="minorHAnsi" w:cstheme="minorHAnsi"/>
        </w:rPr>
        <w:t xml:space="preserve"> into State Implementation Plan</w:t>
      </w:r>
    </w:p>
    <w:p w:rsidR="00453AB8" w:rsidRPr="001A54E3" w:rsidRDefault="001A54E3" w:rsidP="00CA63A0">
      <w:pPr>
        <w:pStyle w:val="ListParagraph"/>
        <w:numPr>
          <w:ilvl w:val="0"/>
          <w:numId w:val="6"/>
        </w:numPr>
        <w:ind w:left="2160"/>
        <w:rPr>
          <w:rFonts w:asciiTheme="minorHAnsi" w:hAnsiTheme="minorHAnsi" w:cstheme="minorHAnsi"/>
        </w:rPr>
      </w:pPr>
      <w:r w:rsidRPr="00CA63A0">
        <w:rPr>
          <w:rFonts w:asciiTheme="minorHAnsi" w:hAnsiTheme="minorHAnsi" w:cstheme="minorHAnsi"/>
        </w:rPr>
        <w:t xml:space="preserve">Incorporate Lane Regional Air Protection Agency Rules for </w:t>
      </w:r>
      <w:r w:rsidRPr="00CA63A0">
        <w:rPr>
          <w:rFonts w:asciiTheme="minorHAnsi" w:hAnsiTheme="minorHAnsi" w:cstheme="minorHAnsi"/>
          <w:b/>
        </w:rPr>
        <w:t>New Source Review, Prevention of Significant Deterioration and national emission standards</w:t>
      </w:r>
      <w:r w:rsidRPr="00CA63A0">
        <w:rPr>
          <w:rFonts w:asciiTheme="minorHAnsi" w:hAnsiTheme="minorHAnsi" w:cstheme="minorHAnsi"/>
        </w:rPr>
        <w:t xml:space="preserve"> in</w:t>
      </w:r>
      <w:r w:rsidRPr="001A54E3">
        <w:rPr>
          <w:rFonts w:asciiTheme="minorHAnsi" w:hAnsiTheme="minorHAnsi" w:cstheme="minorHAnsi"/>
        </w:rPr>
        <w:t>to State Implementation Plan</w:t>
      </w:r>
    </w:p>
    <w:p w:rsidR="001A54E3" w:rsidRPr="00C2674C" w:rsidRDefault="001A54E3" w:rsidP="001A54E3">
      <w:pPr>
        <w:tabs>
          <w:tab w:val="center" w:pos="5220"/>
        </w:tabs>
        <w:ind w:left="-720" w:right="18"/>
        <w:rPr>
          <w:rFonts w:asciiTheme="minorHAnsi" w:hAnsiTheme="minorHAnsi" w:cstheme="minorHAnsi"/>
        </w:rPr>
      </w:pPr>
    </w:p>
    <w:p w:rsidR="00453AB8" w:rsidRPr="001A54E3" w:rsidRDefault="00453AB8" w:rsidP="001A54E3">
      <w:pPr>
        <w:ind w:left="360"/>
        <w:rPr>
          <w:rFonts w:asciiTheme="minorHAnsi" w:hAnsiTheme="minorHAnsi" w:cstheme="minorHAnsi"/>
        </w:rPr>
      </w:pPr>
      <w:r w:rsidRPr="001A54E3">
        <w:rPr>
          <w:rFonts w:asciiTheme="majorHAnsi" w:hAnsiTheme="majorHAnsi" w:cstheme="majorHAnsi"/>
        </w:rPr>
        <w:t xml:space="preserve">Notice Packet </w:t>
      </w:r>
      <w:r w:rsidRPr="001A54E3">
        <w:rPr>
          <w:rFonts w:asciiTheme="majorHAnsi" w:hAnsiTheme="majorHAnsi" w:cstheme="majorHAnsi"/>
        </w:rPr>
        <w:tab/>
      </w:r>
      <w:hyperlink r:id="rId11" w:history="1">
        <w:r w:rsidR="001A54E3" w:rsidRPr="001A54E3">
          <w:rPr>
            <w:rStyle w:val="Hyperlink"/>
            <w:rFonts w:asciiTheme="minorHAnsi" w:hAnsiTheme="minorHAnsi" w:cstheme="minorHAnsi"/>
          </w:rPr>
          <w:t>Click h</w:t>
        </w:r>
        <w:r w:rsidR="001A54E3" w:rsidRPr="001A54E3">
          <w:rPr>
            <w:rStyle w:val="Hyperlink"/>
            <w:rFonts w:asciiTheme="minorHAnsi" w:hAnsiTheme="minorHAnsi" w:cstheme="minorHAnsi"/>
          </w:rPr>
          <w:t>e</w:t>
        </w:r>
        <w:r w:rsidR="001A54E3" w:rsidRPr="001A54E3">
          <w:rPr>
            <w:rStyle w:val="Hyperlink"/>
            <w:rFonts w:asciiTheme="minorHAnsi" w:hAnsiTheme="minorHAnsi" w:cstheme="minorHAnsi"/>
          </w:rPr>
          <w:t>re</w:t>
        </w:r>
      </w:hyperlink>
      <w:r w:rsidR="001A54E3" w:rsidRPr="001A54E3">
        <w:rPr>
          <w:rFonts w:asciiTheme="minorHAnsi" w:hAnsiTheme="minorHAnsi" w:cstheme="minorHAnsi"/>
        </w:rPr>
        <w:t xml:space="preserve"> for the N</w:t>
      </w:r>
      <w:r w:rsidRPr="001A54E3">
        <w:rPr>
          <w:rFonts w:asciiTheme="minorHAnsi" w:hAnsiTheme="minorHAnsi" w:cstheme="minorHAnsi"/>
        </w:rPr>
        <w:t>otice documents</w:t>
      </w:r>
      <w:r w:rsidR="001A54E3" w:rsidRPr="001A54E3">
        <w:rPr>
          <w:rFonts w:asciiTheme="minorHAnsi" w:hAnsiTheme="minorHAnsi" w:cstheme="minorHAnsi"/>
        </w:rPr>
        <w:t xml:space="preserve">, which are in the category </w:t>
      </w:r>
      <w:r w:rsidR="00CA63A0">
        <w:rPr>
          <w:rFonts w:asciiTheme="minorHAnsi" w:hAnsiTheme="minorHAnsi" w:cstheme="minorHAnsi"/>
        </w:rPr>
        <w:t>Preview</w:t>
      </w:r>
    </w:p>
    <w:p w:rsidR="00453AB8" w:rsidRPr="00CA63A0" w:rsidRDefault="00CA63A0" w:rsidP="00CA63A0">
      <w:pPr>
        <w:pStyle w:val="ListParagraph"/>
        <w:numPr>
          <w:ilvl w:val="0"/>
          <w:numId w:val="7"/>
        </w:numPr>
        <w:ind w:left="2880"/>
        <w:rPr>
          <w:rFonts w:asciiTheme="minorHAnsi" w:hAnsiTheme="minorHAnsi" w:cstheme="minorHAnsi"/>
        </w:rPr>
      </w:pPr>
      <w:r w:rsidRPr="00CA63A0">
        <w:rPr>
          <w:rFonts w:asciiTheme="minorHAnsi" w:hAnsiTheme="minorHAnsi" w:cstheme="minorHAnsi"/>
        </w:rPr>
        <w:t>There are three “</w:t>
      </w:r>
      <w:r w:rsidR="00453AB8" w:rsidRPr="00CA63A0">
        <w:rPr>
          <w:rFonts w:asciiTheme="minorHAnsi" w:hAnsiTheme="minorHAnsi" w:cstheme="minorHAnsi"/>
        </w:rPr>
        <w:t>Invitation to Comment</w:t>
      </w:r>
      <w:r w:rsidRPr="00CA63A0">
        <w:rPr>
          <w:rFonts w:asciiTheme="minorHAnsi" w:hAnsiTheme="minorHAnsi" w:cstheme="minorHAnsi"/>
        </w:rPr>
        <w:t>”</w:t>
      </w:r>
      <w:r w:rsidR="00453AB8" w:rsidRPr="00CA63A0">
        <w:rPr>
          <w:rFonts w:asciiTheme="minorHAnsi" w:hAnsiTheme="minorHAnsi" w:cstheme="minorHAnsi"/>
        </w:rPr>
        <w:t xml:space="preserve"> – 2-page fact sheet</w:t>
      </w:r>
      <w:r>
        <w:rPr>
          <w:rFonts w:asciiTheme="minorHAnsi" w:hAnsiTheme="minorHAnsi" w:cstheme="minorHAnsi"/>
        </w:rPr>
        <w:t>s</w:t>
      </w:r>
    </w:p>
    <w:p w:rsidR="00453AB8" w:rsidRPr="00CA63A0" w:rsidRDefault="00CA63A0" w:rsidP="00CA63A0">
      <w:pPr>
        <w:pStyle w:val="ListParagraph"/>
        <w:numPr>
          <w:ilvl w:val="0"/>
          <w:numId w:val="7"/>
        </w:numPr>
        <w:ind w:left="2880"/>
        <w:rPr>
          <w:rFonts w:asciiTheme="minorHAnsi" w:hAnsiTheme="minorHAnsi" w:cstheme="minorHAnsi"/>
        </w:rPr>
      </w:pPr>
      <w:r w:rsidRPr="00CA63A0">
        <w:rPr>
          <w:rFonts w:asciiTheme="minorHAnsi" w:hAnsiTheme="minorHAnsi" w:cstheme="minorHAnsi"/>
        </w:rPr>
        <w:t>There is one “</w:t>
      </w:r>
      <w:r w:rsidR="00453AB8" w:rsidRPr="00CA63A0">
        <w:rPr>
          <w:rFonts w:asciiTheme="minorHAnsi" w:hAnsiTheme="minorHAnsi" w:cstheme="minorHAnsi"/>
        </w:rPr>
        <w:t>Proposed Rules</w:t>
      </w:r>
      <w:r w:rsidRPr="00CA63A0">
        <w:rPr>
          <w:rFonts w:asciiTheme="minorHAnsi" w:hAnsiTheme="minorHAnsi" w:cstheme="minorHAnsi"/>
        </w:rPr>
        <w:t>”</w:t>
      </w:r>
      <w:r w:rsidR="00453AB8" w:rsidRPr="00CA63A0">
        <w:rPr>
          <w:rFonts w:asciiTheme="minorHAnsi" w:hAnsiTheme="minorHAnsi" w:cstheme="minorHAnsi"/>
        </w:rPr>
        <w:t xml:space="preserve"> – redline/strikethrough</w:t>
      </w:r>
      <w:r>
        <w:rPr>
          <w:rFonts w:asciiTheme="minorHAnsi" w:hAnsiTheme="minorHAnsi" w:cstheme="minorHAnsi"/>
        </w:rPr>
        <w:t xml:space="preserve"> </w:t>
      </w:r>
    </w:p>
    <w:p w:rsidR="00453AB8" w:rsidRPr="00CA63A0" w:rsidRDefault="00CA63A0" w:rsidP="00CA63A0">
      <w:pPr>
        <w:pStyle w:val="ListParagraph"/>
        <w:numPr>
          <w:ilvl w:val="0"/>
          <w:numId w:val="7"/>
        </w:numPr>
        <w:ind w:left="2880"/>
        <w:rPr>
          <w:rFonts w:asciiTheme="minorHAnsi" w:hAnsiTheme="minorHAnsi" w:cstheme="minorHAnsi"/>
        </w:rPr>
      </w:pPr>
      <w:r w:rsidRPr="00CA63A0">
        <w:rPr>
          <w:rFonts w:asciiTheme="minorHAnsi" w:hAnsiTheme="minorHAnsi" w:cstheme="minorHAnsi"/>
        </w:rPr>
        <w:t>There are three “</w:t>
      </w:r>
      <w:r w:rsidR="00453AB8" w:rsidRPr="00CA63A0">
        <w:rPr>
          <w:rFonts w:asciiTheme="minorHAnsi" w:hAnsiTheme="minorHAnsi" w:cstheme="minorHAnsi"/>
        </w:rPr>
        <w:t>Notice</w:t>
      </w:r>
      <w:r w:rsidRPr="00CA63A0">
        <w:rPr>
          <w:rFonts w:asciiTheme="minorHAnsi" w:hAnsiTheme="minorHAnsi" w:cstheme="minorHAnsi"/>
        </w:rPr>
        <w:t>”</w:t>
      </w:r>
      <w:r w:rsidR="00453AB8" w:rsidRPr="00CA63A0">
        <w:rPr>
          <w:rFonts w:asciiTheme="minorHAnsi" w:hAnsiTheme="minorHAnsi" w:cstheme="minorHAnsi"/>
        </w:rPr>
        <w:t xml:space="preserve"> – information and analysis required by APA; Model Rules; DEQ statutes, rules and best practices; and federal regulations.</w:t>
      </w:r>
    </w:p>
    <w:p w:rsidR="00453AB8" w:rsidRPr="00C2674C" w:rsidRDefault="00453AB8" w:rsidP="00453AB8">
      <w:pPr>
        <w:tabs>
          <w:tab w:val="left" w:pos="1890"/>
        </w:tabs>
        <w:rPr>
          <w:rFonts w:asciiTheme="minorHAnsi" w:hAnsiTheme="minorHAnsi" w:cstheme="minorHAnsi"/>
          <w:highlight w:val="lightGray"/>
        </w:rPr>
      </w:pPr>
    </w:p>
    <w:p w:rsidR="00453AB8" w:rsidRPr="00C2674C" w:rsidRDefault="00453AB8" w:rsidP="00412BED">
      <w:pPr>
        <w:ind w:left="2160" w:hanging="1800"/>
        <w:rPr>
          <w:rFonts w:asciiTheme="minorHAnsi" w:hAnsiTheme="minorHAnsi" w:cstheme="minorHAnsi"/>
        </w:rPr>
      </w:pPr>
      <w:r w:rsidRPr="00412BED">
        <w:rPr>
          <w:rFonts w:asciiTheme="majorHAnsi" w:hAnsiTheme="majorHAnsi" w:cstheme="majorHAnsi"/>
          <w:sz w:val="20"/>
          <w:szCs w:val="20"/>
        </w:rPr>
        <w:t>Proposal</w:t>
      </w:r>
      <w:r>
        <w:rPr>
          <w:rFonts w:asciiTheme="majorHAnsi" w:hAnsiTheme="majorHAnsi" w:cstheme="majorHAnsi"/>
        </w:rPr>
        <w:tab/>
      </w:r>
      <w:r w:rsidR="001A54E3" w:rsidRPr="001A54E3">
        <w:rPr>
          <w:rFonts w:asciiTheme="minorHAnsi" w:hAnsiTheme="minorHAnsi" w:cstheme="minorHAnsi"/>
        </w:rPr>
        <w:t xml:space="preserve">In order for LRAPA and the state to maintain compliance with the Clean Air Act, </w:t>
      </w:r>
      <w:r w:rsidR="00807C28">
        <w:rPr>
          <w:rFonts w:asciiTheme="minorHAnsi" w:hAnsiTheme="minorHAnsi" w:cstheme="minorHAnsi"/>
        </w:rPr>
        <w:t>EQC</w:t>
      </w:r>
      <w:r w:rsidR="001A54E3" w:rsidRPr="001A54E3">
        <w:rPr>
          <w:rFonts w:asciiTheme="minorHAnsi" w:hAnsiTheme="minorHAnsi" w:cstheme="minorHAnsi"/>
        </w:rPr>
        <w:t xml:space="preserve"> reviews LRAPA’s rules and, if the EQC concludes that the rules comply with state law and the Clean Air Act, approve the rules and submit them to the EPA for approval and incorporation, as appropriate, into the federally-approved State Implementation Plan.</w:t>
      </w:r>
      <w:r w:rsidRPr="001A54E3">
        <w:rPr>
          <w:rFonts w:asciiTheme="minorHAnsi" w:hAnsiTheme="minorHAnsi" w:cstheme="minorHAnsi"/>
        </w:rPr>
        <w:t xml:space="preserve"> </w:t>
      </w:r>
    </w:p>
    <w:p w:rsidR="00453AB8" w:rsidRPr="00C2674C" w:rsidRDefault="00453AB8" w:rsidP="00412BED">
      <w:pPr>
        <w:tabs>
          <w:tab w:val="left" w:pos="1890"/>
        </w:tabs>
        <w:ind w:hanging="1800"/>
        <w:rPr>
          <w:rFonts w:asciiTheme="minorHAnsi" w:hAnsiTheme="minorHAnsi" w:cstheme="minorHAnsi"/>
        </w:rPr>
      </w:pPr>
    </w:p>
    <w:p w:rsidR="00453AB8" w:rsidRPr="00807C28" w:rsidRDefault="00453AB8" w:rsidP="00412BED">
      <w:pPr>
        <w:ind w:left="2160" w:hanging="1800"/>
        <w:rPr>
          <w:rFonts w:asciiTheme="minorHAnsi" w:hAnsiTheme="minorHAnsi" w:cstheme="minorHAnsi"/>
        </w:rPr>
      </w:pPr>
      <w:r w:rsidRPr="00412BED">
        <w:rPr>
          <w:rFonts w:asciiTheme="majorHAnsi" w:hAnsiTheme="majorHAnsi" w:cstheme="majorHAnsi"/>
          <w:sz w:val="20"/>
          <w:szCs w:val="20"/>
        </w:rPr>
        <w:t>Need</w:t>
      </w:r>
      <w:r w:rsidRPr="0061435D">
        <w:rPr>
          <w:rFonts w:asciiTheme="majorHAnsi" w:hAnsiTheme="majorHAnsi" w:cstheme="majorHAnsi"/>
        </w:rPr>
        <w:tab/>
      </w:r>
      <w:r w:rsidR="001A54E3" w:rsidRPr="00807C28">
        <w:rPr>
          <w:rFonts w:asciiTheme="minorHAnsi" w:hAnsiTheme="minorHAnsi" w:cstheme="minorHAnsi"/>
        </w:rPr>
        <w:t xml:space="preserve">The LRAPA rules have been in effect in Lane County since their adoption by the LRAPA Board of Directors several years </w:t>
      </w:r>
      <w:proofErr w:type="gramStart"/>
      <w:r w:rsidR="001A54E3" w:rsidRPr="00807C28">
        <w:rPr>
          <w:rFonts w:asciiTheme="minorHAnsi" w:hAnsiTheme="minorHAnsi" w:cstheme="minorHAnsi"/>
        </w:rPr>
        <w:t>ago.</w:t>
      </w:r>
      <w:proofErr w:type="gramEnd"/>
      <w:r w:rsidR="001A54E3" w:rsidRPr="00807C28">
        <w:rPr>
          <w:rFonts w:asciiTheme="minorHAnsi" w:hAnsiTheme="minorHAnsi" w:cstheme="minorHAnsi"/>
        </w:rPr>
        <w:t xml:space="preserve"> EQC adoption of DEQ’s rulemaking would allow DEQ to submit the LRAPA rules to the Environmental Protection Agency for incorporation into the state’s federally-approved implementation plan to protect air quality. </w:t>
      </w:r>
      <w:r w:rsidR="00807C28" w:rsidRPr="00807C28">
        <w:rPr>
          <w:rFonts w:asciiTheme="minorHAnsi" w:hAnsiTheme="minorHAnsi" w:cstheme="minorHAnsi"/>
        </w:rPr>
        <w:t xml:space="preserve">Typically, DEQ submits LRAPA rules to EQC for incorporation into the State Implementation Plan upon adoption by the LRAPA Board. However, in this case, DEQ determined that the public notice process held jointly by DEQ and LRAPA several years ago did not meet requirements for State Implementation Plan rules, which are above and beyond requirements for normal rulemaking. Performing rulemaking is resource intensive and we were unable to perform the additional public notice requirements until now. </w:t>
      </w:r>
      <w:r w:rsidRPr="00807C28">
        <w:rPr>
          <w:rFonts w:asciiTheme="minorHAnsi" w:hAnsiTheme="minorHAnsi" w:cstheme="minorHAnsi"/>
        </w:rPr>
        <w:t xml:space="preserve"> </w:t>
      </w:r>
    </w:p>
    <w:p w:rsidR="00453AB8" w:rsidRPr="00C2674C" w:rsidRDefault="00453AB8" w:rsidP="00412BED">
      <w:pPr>
        <w:tabs>
          <w:tab w:val="left" w:pos="1890"/>
        </w:tabs>
        <w:ind w:hanging="1800"/>
        <w:rPr>
          <w:rFonts w:asciiTheme="minorHAnsi" w:hAnsiTheme="minorHAnsi" w:cstheme="minorHAnsi"/>
          <w:highlight w:val="lightGray"/>
        </w:rPr>
      </w:pPr>
    </w:p>
    <w:p w:rsidR="00453AB8" w:rsidRPr="00807C28" w:rsidRDefault="00453AB8" w:rsidP="00412BED">
      <w:pPr>
        <w:ind w:left="2160" w:hanging="1800"/>
        <w:rPr>
          <w:rFonts w:asciiTheme="minorHAnsi" w:hAnsiTheme="minorHAnsi" w:cstheme="minorHAnsi"/>
        </w:rPr>
      </w:pPr>
      <w:r w:rsidRPr="00412BED">
        <w:rPr>
          <w:rFonts w:asciiTheme="majorHAnsi" w:hAnsiTheme="majorHAnsi" w:cstheme="majorHAnsi"/>
          <w:sz w:val="20"/>
          <w:szCs w:val="20"/>
        </w:rPr>
        <w:t>Affected parties</w:t>
      </w:r>
      <w:r w:rsidRPr="0061435D">
        <w:rPr>
          <w:rFonts w:asciiTheme="majorHAnsi" w:hAnsiTheme="majorHAnsi" w:cstheme="majorHAnsi"/>
        </w:rPr>
        <w:tab/>
      </w:r>
      <w:r w:rsidR="001A54E3" w:rsidRPr="00807C28">
        <w:rPr>
          <w:rFonts w:asciiTheme="minorHAnsi" w:hAnsiTheme="minorHAnsi" w:cstheme="minorHAnsi"/>
        </w:rPr>
        <w:t xml:space="preserve">Parties were </w:t>
      </w:r>
      <w:r w:rsidR="00CA63A0" w:rsidRPr="00807C28">
        <w:rPr>
          <w:rFonts w:asciiTheme="minorHAnsi" w:hAnsiTheme="minorHAnsi" w:cstheme="minorHAnsi"/>
        </w:rPr>
        <w:t>a</w:t>
      </w:r>
      <w:r w:rsidR="001A54E3" w:rsidRPr="00807C28">
        <w:rPr>
          <w:rFonts w:asciiTheme="minorHAnsi" w:hAnsiTheme="minorHAnsi" w:cstheme="minorHAnsi"/>
        </w:rPr>
        <w:t>ffected when LRAPA adopted its rules</w:t>
      </w:r>
      <w:r w:rsidR="00807C28" w:rsidRPr="00807C28">
        <w:rPr>
          <w:rFonts w:asciiTheme="minorHAnsi" w:hAnsiTheme="minorHAnsi" w:cstheme="minorHAnsi"/>
        </w:rPr>
        <w:t xml:space="preserve">, including </w:t>
      </w:r>
      <w:r w:rsidR="001A54E3" w:rsidRPr="00807C28">
        <w:rPr>
          <w:rFonts w:asciiTheme="minorHAnsi" w:hAnsiTheme="minorHAnsi" w:cstheme="minorHAnsi"/>
        </w:rPr>
        <w:t xml:space="preserve">residential open burning and </w:t>
      </w:r>
      <w:r w:rsidR="00807C28" w:rsidRPr="00807C28">
        <w:rPr>
          <w:rFonts w:asciiTheme="minorHAnsi" w:hAnsiTheme="minorHAnsi" w:cstheme="minorHAnsi"/>
        </w:rPr>
        <w:t>stationary emission sources (</w:t>
      </w:r>
      <w:r w:rsidR="001A54E3" w:rsidRPr="00807C28">
        <w:rPr>
          <w:rFonts w:asciiTheme="minorHAnsi" w:hAnsiTheme="minorHAnsi" w:cstheme="minorHAnsi"/>
        </w:rPr>
        <w:t>ACDP and Title V Permit holders</w:t>
      </w:r>
      <w:r w:rsidR="00807C28" w:rsidRPr="00807C28">
        <w:rPr>
          <w:rFonts w:asciiTheme="minorHAnsi" w:hAnsiTheme="minorHAnsi" w:cstheme="minorHAnsi"/>
        </w:rPr>
        <w:t>)</w:t>
      </w:r>
      <w:r w:rsidR="001A54E3" w:rsidRPr="00807C28">
        <w:rPr>
          <w:rFonts w:asciiTheme="minorHAnsi" w:hAnsiTheme="minorHAnsi" w:cstheme="minorHAnsi"/>
        </w:rPr>
        <w:t xml:space="preserve"> in Lane County.</w:t>
      </w:r>
    </w:p>
    <w:p w:rsidR="00453AB8" w:rsidRPr="00C2674C" w:rsidRDefault="00453AB8" w:rsidP="00412BED">
      <w:pPr>
        <w:tabs>
          <w:tab w:val="left" w:pos="1890"/>
        </w:tabs>
        <w:ind w:hanging="1800"/>
        <w:rPr>
          <w:rFonts w:asciiTheme="minorHAnsi" w:hAnsiTheme="minorHAnsi" w:cstheme="minorHAnsi"/>
        </w:rPr>
      </w:pPr>
    </w:p>
    <w:p w:rsidR="00453AB8" w:rsidRPr="0061435D" w:rsidRDefault="00453AB8" w:rsidP="00807C28">
      <w:pPr>
        <w:ind w:left="2160" w:hanging="1800"/>
        <w:rPr>
          <w:rFonts w:asciiTheme="minorHAnsi" w:hAnsiTheme="minorHAnsi" w:cstheme="minorHAnsi"/>
          <w:sz w:val="24"/>
          <w:szCs w:val="24"/>
          <w:highlight w:val="lightGray"/>
        </w:rPr>
      </w:pPr>
      <w:r w:rsidRPr="00412BED">
        <w:rPr>
          <w:rFonts w:asciiTheme="majorHAnsi" w:hAnsiTheme="majorHAnsi" w:cstheme="majorHAnsi"/>
          <w:sz w:val="20"/>
          <w:szCs w:val="20"/>
        </w:rPr>
        <w:t>Staff engagement</w:t>
      </w:r>
      <w:r w:rsidRPr="0061435D">
        <w:rPr>
          <w:rFonts w:asciiTheme="majorHAnsi" w:hAnsiTheme="majorHAnsi" w:cstheme="majorHAnsi"/>
        </w:rPr>
        <w:tab/>
      </w:r>
      <w:r w:rsidR="001A54E3" w:rsidRPr="001A54E3">
        <w:rPr>
          <w:rFonts w:asciiTheme="minorHAnsi" w:hAnsiTheme="minorHAnsi" w:cstheme="minorHAnsi"/>
        </w:rPr>
        <w:t xml:space="preserve">DEQ staff worked with EPA and LRAPA staff </w:t>
      </w:r>
    </w:p>
    <w:p w:rsidR="00453AB8" w:rsidRPr="0061435D" w:rsidRDefault="00453AB8" w:rsidP="00412BED">
      <w:pPr>
        <w:tabs>
          <w:tab w:val="left" w:pos="1890"/>
        </w:tabs>
        <w:ind w:hanging="1800"/>
        <w:rPr>
          <w:rFonts w:asciiTheme="minorHAnsi" w:hAnsiTheme="minorHAnsi" w:cstheme="minorHAnsi"/>
          <w:sz w:val="24"/>
          <w:szCs w:val="24"/>
        </w:rPr>
      </w:pPr>
    </w:p>
    <w:p w:rsidR="00453AB8" w:rsidRPr="00C2674C" w:rsidRDefault="00453AB8" w:rsidP="00412BED">
      <w:pPr>
        <w:ind w:left="2160" w:hanging="1800"/>
        <w:rPr>
          <w:rFonts w:asciiTheme="minorHAnsi" w:hAnsiTheme="minorHAnsi" w:cstheme="minorHAnsi"/>
        </w:rPr>
      </w:pPr>
      <w:r w:rsidRPr="00412BED">
        <w:rPr>
          <w:rFonts w:asciiTheme="majorHAnsi" w:hAnsiTheme="majorHAnsi" w:cstheme="majorHAnsi"/>
          <w:sz w:val="20"/>
          <w:szCs w:val="20"/>
        </w:rPr>
        <w:t>Public comment</w:t>
      </w:r>
      <w:r w:rsidRPr="0061435D">
        <w:rPr>
          <w:rFonts w:asciiTheme="majorHAnsi" w:hAnsiTheme="majorHAnsi" w:cstheme="majorHAnsi"/>
        </w:rPr>
        <w:tab/>
      </w:r>
      <w:r w:rsidRPr="00C2674C">
        <w:rPr>
          <w:rFonts w:asciiTheme="minorHAnsi" w:hAnsiTheme="minorHAnsi" w:cstheme="minorHAnsi"/>
        </w:rPr>
        <w:t xml:space="preserve">Starts </w:t>
      </w:r>
      <w:r w:rsidR="001A54E3">
        <w:rPr>
          <w:rFonts w:asciiTheme="minorHAnsi" w:hAnsiTheme="minorHAnsi" w:cstheme="minorHAnsi"/>
        </w:rPr>
        <w:t>Dec. 16, 2013</w:t>
      </w:r>
      <w:r w:rsidRPr="00C2674C">
        <w:rPr>
          <w:rFonts w:asciiTheme="minorHAnsi" w:hAnsiTheme="minorHAnsi" w:cstheme="minorHAnsi"/>
        </w:rPr>
        <w:t xml:space="preserve">  </w:t>
      </w:r>
      <w:r w:rsidRPr="00C2674C">
        <w:rPr>
          <w:rFonts w:asciiTheme="minorHAnsi" w:hAnsiTheme="minorHAnsi" w:cstheme="minorHAnsi"/>
        </w:rPr>
        <w:tab/>
      </w:r>
      <w:r w:rsidRPr="00C2674C">
        <w:rPr>
          <w:rFonts w:asciiTheme="minorHAnsi" w:hAnsiTheme="minorHAnsi" w:cstheme="minorHAnsi"/>
        </w:rPr>
        <w:tab/>
        <w:t xml:space="preserve">Ends </w:t>
      </w:r>
      <w:r w:rsidR="001A54E3">
        <w:rPr>
          <w:rFonts w:asciiTheme="minorHAnsi" w:hAnsiTheme="minorHAnsi" w:cstheme="minorHAnsi"/>
        </w:rPr>
        <w:t>Jan. 2</w:t>
      </w:r>
      <w:r w:rsidR="00807C28">
        <w:rPr>
          <w:rFonts w:asciiTheme="minorHAnsi" w:hAnsiTheme="minorHAnsi" w:cstheme="minorHAnsi"/>
        </w:rPr>
        <w:t>7</w:t>
      </w:r>
      <w:r w:rsidR="001A54E3">
        <w:rPr>
          <w:rFonts w:asciiTheme="minorHAnsi" w:hAnsiTheme="minorHAnsi" w:cstheme="minorHAnsi"/>
        </w:rPr>
        <w:t>, 2014</w:t>
      </w:r>
      <w:r w:rsidRPr="00C2674C">
        <w:rPr>
          <w:rFonts w:asciiTheme="minorHAnsi" w:hAnsiTheme="minorHAnsi" w:cstheme="minorHAnsi"/>
        </w:rPr>
        <w:t xml:space="preserve"> </w:t>
      </w:r>
    </w:p>
    <w:p w:rsidR="00453AB8" w:rsidRPr="0061435D" w:rsidRDefault="00453AB8" w:rsidP="00412BED">
      <w:pPr>
        <w:tabs>
          <w:tab w:val="left" w:pos="1890"/>
        </w:tabs>
        <w:ind w:hanging="1800"/>
        <w:rPr>
          <w:rFonts w:asciiTheme="minorHAnsi" w:hAnsiTheme="minorHAnsi" w:cstheme="minorHAnsi"/>
          <w:sz w:val="24"/>
          <w:szCs w:val="24"/>
        </w:rPr>
      </w:pPr>
    </w:p>
    <w:p w:rsidR="00453AB8" w:rsidRPr="00C2674C" w:rsidRDefault="00453AB8" w:rsidP="00412BED">
      <w:pPr>
        <w:ind w:left="2160" w:hanging="1800"/>
        <w:rPr>
          <w:rFonts w:asciiTheme="minorHAnsi" w:hAnsiTheme="minorHAnsi" w:cstheme="minorHAnsi"/>
        </w:rPr>
      </w:pPr>
      <w:r w:rsidRPr="00412BED">
        <w:rPr>
          <w:rFonts w:asciiTheme="majorHAnsi" w:hAnsiTheme="majorHAnsi" w:cstheme="majorHAnsi"/>
          <w:sz w:val="20"/>
          <w:szCs w:val="20"/>
        </w:rPr>
        <w:t>EQC meeting</w:t>
      </w:r>
      <w:r w:rsidRPr="0061435D">
        <w:rPr>
          <w:rFonts w:asciiTheme="majorHAnsi" w:hAnsiTheme="majorHAnsi" w:cstheme="majorHAnsi"/>
        </w:rPr>
        <w:tab/>
      </w:r>
      <w:r w:rsidR="001A54E3" w:rsidRPr="00CA63A0">
        <w:rPr>
          <w:rFonts w:asciiTheme="minorHAnsi" w:hAnsiTheme="minorHAnsi" w:cstheme="minorHAnsi"/>
        </w:rPr>
        <w:t>March 2014</w:t>
      </w:r>
    </w:p>
    <w:p w:rsidR="00453AB8" w:rsidRPr="0061435D" w:rsidRDefault="00453AB8" w:rsidP="00453AB8">
      <w:pPr>
        <w:tabs>
          <w:tab w:val="left" w:pos="1890"/>
        </w:tabs>
        <w:rPr>
          <w:rFonts w:asciiTheme="minorHAnsi" w:hAnsiTheme="minorHAnsi" w:cstheme="minorHAnsi"/>
          <w:sz w:val="24"/>
          <w:szCs w:val="24"/>
        </w:rPr>
      </w:pPr>
    </w:p>
    <w:p w:rsidR="00412BED" w:rsidRPr="00C2674C" w:rsidRDefault="00412BED" w:rsidP="00412BED">
      <w:pPr>
        <w:rPr>
          <w:rFonts w:ascii="Times New Roman" w:hAnsi="Times New Roman"/>
        </w:rPr>
      </w:pPr>
      <w:r w:rsidRPr="00C2674C">
        <w:rPr>
          <w:rFonts w:ascii="Times New Roman" w:hAnsi="Times New Roman"/>
        </w:rPr>
        <w:t xml:space="preserve">The rulemaking public notice packet is a major external deliverable in DEQ’s rulemaking process. On behalf of the rule design team, I thank all DEQ contributors to the notice packet. </w:t>
      </w:r>
    </w:p>
    <w:p w:rsidR="00453AB8" w:rsidRDefault="00453AB8" w:rsidP="00453AB8">
      <w:pPr>
        <w:rPr>
          <w:rFonts w:ascii="Times New Roman" w:hAnsi="Times New Roman"/>
          <w:sz w:val="24"/>
          <w:szCs w:val="24"/>
        </w:rPr>
      </w:pPr>
    </w:p>
    <w:p w:rsidR="00C61511" w:rsidRPr="00A666AC" w:rsidRDefault="00C5180C" w:rsidP="00453AB8">
      <w:pPr>
        <w:rPr>
          <w:rFonts w:ascii="Times New Roman" w:hAnsi="Times New Roman"/>
          <w:sz w:val="24"/>
          <w:szCs w:val="24"/>
        </w:rPr>
      </w:pPr>
      <w:r w:rsidRPr="00C5180C">
        <w:rPr>
          <w:noProof/>
        </w:rPr>
        <w:pict>
          <v:shapetype id="_x0000_t202" coordsize="21600,21600" o:spt="202" path="m,l,21600r21600,l21600,xe">
            <v:stroke joinstyle="miter"/>
            <v:path gradientshapeok="t" o:connecttype="rect"/>
          </v:shapetype>
          <v:shape id="_x0000_s1027" type="#_x0000_t202" style="position:absolute;margin-left:104.9pt;margin-top:2.35pt;width:355pt;height:63.2pt;z-index:251660288" fillcolor="#b6c5cd" strokecolor="#3f515a [2408]">
            <v:fill color2="#e7eeee [662]" rotate="t" focus="100%" type="gradient"/>
            <v:textbox>
              <w:txbxContent>
                <w:p w:rsidR="00412BED" w:rsidRDefault="00412BED" w:rsidP="00C07369">
                  <w:pPr>
                    <w:rPr>
                      <w:rFonts w:ascii="Times New Roman" w:hAnsi="Times New Roman"/>
                      <w:sz w:val="24"/>
                      <w:szCs w:val="24"/>
                    </w:rPr>
                  </w:pPr>
                  <w:r>
                    <w:rPr>
                      <w:rFonts w:ascii="Times New Roman" w:hAnsi="Times New Roman"/>
                      <w:color w:val="2A363C" w:themeColor="accent5" w:themeShade="80"/>
                    </w:rPr>
                    <w:t>E</w:t>
                  </w:r>
                  <w:r w:rsidRPr="002800D5">
                    <w:rPr>
                      <w:rFonts w:ascii="Times New Roman" w:hAnsi="Times New Roman"/>
                      <w:color w:val="2A363C" w:themeColor="accent5" w:themeShade="80"/>
                    </w:rPr>
                    <w:t xml:space="preserve">mails about this rulemaking are part of the required rulemaking record. </w:t>
                  </w:r>
                  <w:r>
                    <w:rPr>
                      <w:rFonts w:ascii="Times New Roman" w:hAnsi="Times New Roman"/>
                      <w:color w:val="2A363C" w:themeColor="accent5" w:themeShade="80"/>
                    </w:rPr>
                    <w:t xml:space="preserve"> The </w:t>
                  </w:r>
                  <w:r w:rsidRPr="002800D5">
                    <w:rPr>
                      <w:rFonts w:ascii="Times New Roman" w:hAnsi="Times New Roman"/>
                      <w:color w:val="2A363C" w:themeColor="accent5" w:themeShade="80"/>
                    </w:rPr>
                    <w:t>rule writer</w:t>
                  </w:r>
                  <w:r>
                    <w:rPr>
                      <w:rFonts w:ascii="Times New Roman" w:hAnsi="Times New Roman"/>
                      <w:color w:val="2A363C" w:themeColor="accent5" w:themeShade="80"/>
                    </w:rPr>
                    <w:t xml:space="preserve"> on the </w:t>
                  </w:r>
                  <w:r w:rsidRPr="00843E70">
                    <w:rPr>
                      <w:rFonts w:ascii="Times New Roman" w:hAnsi="Times New Roman"/>
                      <w:b/>
                      <w:color w:val="2A363C" w:themeColor="accent5" w:themeShade="80"/>
                    </w:rPr>
                    <w:t>Cc.</w:t>
                  </w:r>
                  <w:r>
                    <w:rPr>
                      <w:rFonts w:ascii="Times New Roman" w:hAnsi="Times New Roman"/>
                      <w:b/>
                      <w:color w:val="2A363C" w:themeColor="accent5" w:themeShade="80"/>
                    </w:rPr>
                    <w:t>.</w:t>
                  </w:r>
                  <w:r w:rsidRPr="00843E70">
                    <w:rPr>
                      <w:rFonts w:ascii="Times New Roman" w:hAnsi="Times New Roman"/>
                      <w:b/>
                      <w:color w:val="2A363C" w:themeColor="accent5" w:themeShade="80"/>
                    </w:rPr>
                    <w:t>.</w:t>
                  </w:r>
                  <w:r w:rsidRPr="002800D5">
                    <w:rPr>
                      <w:rFonts w:ascii="Times New Roman" w:hAnsi="Times New Roman"/>
                      <w:color w:val="2A363C" w:themeColor="accent5" w:themeShade="80"/>
                    </w:rPr>
                    <w:t xml:space="preserve"> line</w:t>
                  </w:r>
                  <w:r>
                    <w:rPr>
                      <w:rFonts w:ascii="Times New Roman" w:hAnsi="Times New Roman"/>
                      <w:color w:val="2A363C" w:themeColor="accent5" w:themeShade="80"/>
                    </w:rPr>
                    <w:t xml:space="preserve"> is t</w:t>
                  </w:r>
                  <w:r w:rsidRPr="002800D5">
                    <w:rPr>
                      <w:rFonts w:ascii="Times New Roman" w:hAnsi="Times New Roman"/>
                      <w:color w:val="2A363C" w:themeColor="accent5" w:themeShade="80"/>
                    </w:rPr>
                    <w:t xml:space="preserve">he custodian of </w:t>
                  </w:r>
                  <w:r>
                    <w:rPr>
                      <w:rFonts w:ascii="Times New Roman" w:hAnsi="Times New Roman"/>
                      <w:color w:val="2A363C" w:themeColor="accent5" w:themeShade="80"/>
                    </w:rPr>
                    <w:t xml:space="preserve">this email chain. </w:t>
                  </w:r>
                  <w:r w:rsidRPr="002800D5">
                    <w:rPr>
                      <w:rFonts w:ascii="Times New Roman" w:hAnsi="Times New Roman"/>
                      <w:color w:val="2A363C" w:themeColor="accent5" w:themeShade="80"/>
                    </w:rPr>
                    <w:t>This means, you are not responsible for maintaining th</w:t>
                  </w:r>
                  <w:r>
                    <w:rPr>
                      <w:rFonts w:ascii="Times New Roman" w:hAnsi="Times New Roman"/>
                      <w:color w:val="2A363C" w:themeColor="accent5" w:themeShade="80"/>
                    </w:rPr>
                    <w:t xml:space="preserve">is </w:t>
                  </w:r>
                  <w:r w:rsidRPr="002800D5">
                    <w:rPr>
                      <w:rFonts w:ascii="Times New Roman" w:hAnsi="Times New Roman"/>
                      <w:color w:val="2A363C" w:themeColor="accent5" w:themeShade="80"/>
                    </w:rPr>
                    <w:t>email</w:t>
                  </w:r>
                  <w:r>
                    <w:rPr>
                      <w:rFonts w:ascii="Times New Roman" w:hAnsi="Times New Roman"/>
                      <w:color w:val="2A363C" w:themeColor="accent5" w:themeShade="80"/>
                    </w:rPr>
                    <w:t xml:space="preserve"> or any responses that include the rule writer on the </w:t>
                  </w:r>
                  <w:r w:rsidRPr="0071075E">
                    <w:rPr>
                      <w:rFonts w:ascii="Times New Roman" w:hAnsi="Times New Roman"/>
                      <w:b/>
                      <w:color w:val="2A363C" w:themeColor="accent5" w:themeShade="80"/>
                    </w:rPr>
                    <w:t>To…</w:t>
                  </w:r>
                  <w:r>
                    <w:rPr>
                      <w:rFonts w:ascii="Times New Roman" w:hAnsi="Times New Roman"/>
                      <w:color w:val="2A363C" w:themeColor="accent5" w:themeShade="80"/>
                    </w:rPr>
                    <w:t xml:space="preserve"> or </w:t>
                  </w:r>
                  <w:r w:rsidRPr="00843E70">
                    <w:rPr>
                      <w:rFonts w:ascii="Times New Roman" w:hAnsi="Times New Roman"/>
                      <w:b/>
                      <w:color w:val="2A363C" w:themeColor="accent5" w:themeShade="80"/>
                    </w:rPr>
                    <w:t>Cc.</w:t>
                  </w:r>
                  <w:r>
                    <w:rPr>
                      <w:rFonts w:ascii="Times New Roman" w:hAnsi="Times New Roman"/>
                      <w:b/>
                      <w:color w:val="2A363C" w:themeColor="accent5" w:themeShade="80"/>
                    </w:rPr>
                    <w:t>.</w:t>
                  </w:r>
                  <w:r w:rsidRPr="00843E70">
                    <w:rPr>
                      <w:rFonts w:ascii="Times New Roman" w:hAnsi="Times New Roman"/>
                      <w:b/>
                      <w:color w:val="2A363C" w:themeColor="accent5" w:themeShade="80"/>
                    </w:rPr>
                    <w:t>.</w:t>
                  </w:r>
                  <w:r w:rsidRPr="002800D5">
                    <w:rPr>
                      <w:rFonts w:ascii="Times New Roman" w:hAnsi="Times New Roman"/>
                      <w:color w:val="2A363C" w:themeColor="accent5" w:themeShade="80"/>
                    </w:rPr>
                    <w:t xml:space="preserve"> line</w:t>
                  </w:r>
                  <w:r>
                    <w:rPr>
                      <w:rFonts w:ascii="Times New Roman" w:hAnsi="Times New Roman"/>
                      <w:color w:val="2A363C" w:themeColor="accent5" w:themeShade="80"/>
                    </w:rPr>
                    <w:t>.</w:t>
                  </w:r>
                  <w:r>
                    <w:rPr>
                      <w:rFonts w:ascii="Times New Roman" w:hAnsi="Times New Roman"/>
                    </w:rPr>
                    <w:t xml:space="preserve"> </w:t>
                  </w:r>
                </w:p>
                <w:p w:rsidR="00412BED" w:rsidRPr="00A666AC" w:rsidRDefault="00412BED" w:rsidP="00A666AC"/>
              </w:txbxContent>
            </v:textbox>
            <w10:wrap type="square"/>
          </v:shape>
        </w:pict>
      </w:r>
      <w:bookmarkEnd w:id="0"/>
    </w:p>
    <w:sectPr w:rsidR="00C61511" w:rsidRPr="00A666AC" w:rsidSect="00412BED">
      <w:pgSz w:w="12240" w:h="15840"/>
      <w:pgMar w:top="1260" w:right="1440" w:bottom="9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33D22"/>
    <w:multiLevelType w:val="hybridMultilevel"/>
    <w:tmpl w:val="EC4CBD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7CC7230"/>
    <w:multiLevelType w:val="hybridMultilevel"/>
    <w:tmpl w:val="65E44AD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7B566650"/>
    <w:multiLevelType w:val="hybridMultilevel"/>
    <w:tmpl w:val="CBAC000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nsid w:val="7CCA1B71"/>
    <w:multiLevelType w:val="hybridMultilevel"/>
    <w:tmpl w:val="D416C7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 w:numId="5">
    <w:abstractNumId w:val="5"/>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1728"/>
  <w:defaultTabStop w:val="720"/>
  <w:characterSpacingControl w:val="doNotCompress"/>
  <w:compat/>
  <w:rsids>
    <w:rsidRoot w:val="0027593B"/>
    <w:rsid w:val="00021AF8"/>
    <w:rsid w:val="00047512"/>
    <w:rsid w:val="00081375"/>
    <w:rsid w:val="00093587"/>
    <w:rsid w:val="0009389E"/>
    <w:rsid w:val="00121B61"/>
    <w:rsid w:val="00150AF9"/>
    <w:rsid w:val="0017355E"/>
    <w:rsid w:val="001836B4"/>
    <w:rsid w:val="001A54E3"/>
    <w:rsid w:val="001F3FB7"/>
    <w:rsid w:val="002442B8"/>
    <w:rsid w:val="002565ED"/>
    <w:rsid w:val="002737D8"/>
    <w:rsid w:val="0027593B"/>
    <w:rsid w:val="002800D5"/>
    <w:rsid w:val="00294A7A"/>
    <w:rsid w:val="002F4FAC"/>
    <w:rsid w:val="00303715"/>
    <w:rsid w:val="00313D83"/>
    <w:rsid w:val="00345941"/>
    <w:rsid w:val="00350968"/>
    <w:rsid w:val="00352F63"/>
    <w:rsid w:val="00383781"/>
    <w:rsid w:val="003B3F6E"/>
    <w:rsid w:val="004068C2"/>
    <w:rsid w:val="00406CA6"/>
    <w:rsid w:val="00412BED"/>
    <w:rsid w:val="0041427E"/>
    <w:rsid w:val="00453AB8"/>
    <w:rsid w:val="00472D42"/>
    <w:rsid w:val="00483513"/>
    <w:rsid w:val="00490B1D"/>
    <w:rsid w:val="004A26CB"/>
    <w:rsid w:val="004B07ED"/>
    <w:rsid w:val="00502D83"/>
    <w:rsid w:val="005122D6"/>
    <w:rsid w:val="00513D95"/>
    <w:rsid w:val="00546AE1"/>
    <w:rsid w:val="00554E4D"/>
    <w:rsid w:val="00565A32"/>
    <w:rsid w:val="00593CFF"/>
    <w:rsid w:val="005B2CCB"/>
    <w:rsid w:val="005C2368"/>
    <w:rsid w:val="005C37AA"/>
    <w:rsid w:val="005C3F20"/>
    <w:rsid w:val="005C7944"/>
    <w:rsid w:val="0061435D"/>
    <w:rsid w:val="006231BF"/>
    <w:rsid w:val="00645C26"/>
    <w:rsid w:val="006732E3"/>
    <w:rsid w:val="006D0254"/>
    <w:rsid w:val="006D1F14"/>
    <w:rsid w:val="006F23C9"/>
    <w:rsid w:val="0071075E"/>
    <w:rsid w:val="00725AED"/>
    <w:rsid w:val="00734E3A"/>
    <w:rsid w:val="00755AEA"/>
    <w:rsid w:val="00766F0B"/>
    <w:rsid w:val="007947AD"/>
    <w:rsid w:val="007B16BF"/>
    <w:rsid w:val="007D3B9E"/>
    <w:rsid w:val="007D56D0"/>
    <w:rsid w:val="00805F4B"/>
    <w:rsid w:val="00807C28"/>
    <w:rsid w:val="00820C2C"/>
    <w:rsid w:val="00843E70"/>
    <w:rsid w:val="00844E40"/>
    <w:rsid w:val="00897C67"/>
    <w:rsid w:val="00900CCD"/>
    <w:rsid w:val="009C0F09"/>
    <w:rsid w:val="009C3879"/>
    <w:rsid w:val="009C4F7D"/>
    <w:rsid w:val="009C5CAD"/>
    <w:rsid w:val="009D238B"/>
    <w:rsid w:val="009F215B"/>
    <w:rsid w:val="00A12ABB"/>
    <w:rsid w:val="00A666AC"/>
    <w:rsid w:val="00B63031"/>
    <w:rsid w:val="00B93DED"/>
    <w:rsid w:val="00BC6EC4"/>
    <w:rsid w:val="00BF3450"/>
    <w:rsid w:val="00BF5D1A"/>
    <w:rsid w:val="00C07369"/>
    <w:rsid w:val="00C2127D"/>
    <w:rsid w:val="00C22F74"/>
    <w:rsid w:val="00C2674C"/>
    <w:rsid w:val="00C40AE4"/>
    <w:rsid w:val="00C5180C"/>
    <w:rsid w:val="00C61511"/>
    <w:rsid w:val="00CA63A0"/>
    <w:rsid w:val="00CE72B3"/>
    <w:rsid w:val="00CF28D0"/>
    <w:rsid w:val="00D305E8"/>
    <w:rsid w:val="00D56F36"/>
    <w:rsid w:val="00D6283B"/>
    <w:rsid w:val="00D77FF6"/>
    <w:rsid w:val="00DE74EC"/>
    <w:rsid w:val="00E0408C"/>
    <w:rsid w:val="00E31024"/>
    <w:rsid w:val="00EB4A9D"/>
    <w:rsid w:val="00ED048B"/>
    <w:rsid w:val="00EF618D"/>
    <w:rsid w:val="00F00DCD"/>
    <w:rsid w:val="00F23FB0"/>
    <w:rsid w:val="00F7042C"/>
    <w:rsid w:val="00F934E5"/>
    <w:rsid w:val="00F962DA"/>
    <w:rsid w:val="00FB0602"/>
    <w:rsid w:val="00FB6A79"/>
    <w:rsid w:val="00FF22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93B"/>
    <w:pPr>
      <w:spacing w:after="0" w:line="240" w:lineRule="auto"/>
      <w:jc w:val="left"/>
    </w:pPr>
    <w:rPr>
      <w:rFonts w:ascii="Calibri" w:hAnsi="Calibri" w:cs="Times New Roman"/>
      <w:sz w:val="22"/>
      <w:szCs w:val="22"/>
      <w:lang w:bidi="ar-SA"/>
    </w:rPr>
  </w:style>
  <w:style w:type="paragraph" w:styleId="Heading1">
    <w:name w:val="heading 1"/>
    <w:basedOn w:val="Normal"/>
    <w:next w:val="Normal"/>
    <w:link w:val="Heading1Char"/>
    <w:uiPriority w:val="9"/>
    <w:qFormat/>
    <w:rsid w:val="002F4FAC"/>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2F4FAC"/>
    <w:pPr>
      <w:spacing w:before="240" w:after="80"/>
      <w:outlineLvl w:val="1"/>
    </w:pPr>
    <w:rPr>
      <w:smallCaps/>
      <w:spacing w:val="5"/>
      <w:sz w:val="28"/>
      <w:szCs w:val="28"/>
    </w:rPr>
  </w:style>
  <w:style w:type="paragraph" w:styleId="Heading3">
    <w:name w:val="heading 3"/>
    <w:basedOn w:val="Normal"/>
    <w:next w:val="Normal"/>
    <w:link w:val="Heading3Char"/>
    <w:uiPriority w:val="9"/>
    <w:semiHidden/>
    <w:unhideWhenUsed/>
    <w:qFormat/>
    <w:rsid w:val="002F4FAC"/>
    <w:pPr>
      <w:outlineLvl w:val="2"/>
    </w:pPr>
    <w:rPr>
      <w:smallCaps/>
      <w:spacing w:val="5"/>
      <w:sz w:val="24"/>
      <w:szCs w:val="24"/>
    </w:rPr>
  </w:style>
  <w:style w:type="paragraph" w:styleId="Heading4">
    <w:name w:val="heading 4"/>
    <w:basedOn w:val="Normal"/>
    <w:next w:val="Normal"/>
    <w:link w:val="Heading4Char"/>
    <w:uiPriority w:val="9"/>
    <w:semiHidden/>
    <w:unhideWhenUsed/>
    <w:qFormat/>
    <w:rsid w:val="002F4FAC"/>
    <w:pPr>
      <w:spacing w:before="240"/>
      <w:outlineLvl w:val="3"/>
    </w:pPr>
    <w:rPr>
      <w:smallCaps/>
      <w:spacing w:val="10"/>
    </w:rPr>
  </w:style>
  <w:style w:type="paragraph" w:styleId="Heading5">
    <w:name w:val="heading 5"/>
    <w:basedOn w:val="Normal"/>
    <w:next w:val="Normal"/>
    <w:link w:val="Heading5Char"/>
    <w:uiPriority w:val="9"/>
    <w:semiHidden/>
    <w:unhideWhenUsed/>
    <w:qFormat/>
    <w:rsid w:val="002F4FAC"/>
    <w:pPr>
      <w:spacing w:before="200"/>
      <w:outlineLvl w:val="4"/>
    </w:pPr>
    <w:rPr>
      <w:smallCaps/>
      <w:color w:val="988600" w:themeColor="accent2" w:themeShade="BF"/>
      <w:spacing w:val="10"/>
      <w:szCs w:val="26"/>
    </w:rPr>
  </w:style>
  <w:style w:type="paragraph" w:styleId="Heading6">
    <w:name w:val="heading 6"/>
    <w:basedOn w:val="Normal"/>
    <w:next w:val="Normal"/>
    <w:link w:val="Heading6Char"/>
    <w:uiPriority w:val="9"/>
    <w:semiHidden/>
    <w:unhideWhenUsed/>
    <w:qFormat/>
    <w:rsid w:val="002F4FAC"/>
    <w:pPr>
      <w:outlineLvl w:val="5"/>
    </w:pPr>
    <w:rPr>
      <w:smallCaps/>
      <w:color w:val="CCB400" w:themeColor="accent2"/>
      <w:spacing w:val="5"/>
    </w:rPr>
  </w:style>
  <w:style w:type="paragraph" w:styleId="Heading7">
    <w:name w:val="heading 7"/>
    <w:basedOn w:val="Normal"/>
    <w:next w:val="Normal"/>
    <w:link w:val="Heading7Char"/>
    <w:uiPriority w:val="9"/>
    <w:semiHidden/>
    <w:unhideWhenUsed/>
    <w:qFormat/>
    <w:rsid w:val="002F4FAC"/>
    <w:pPr>
      <w:outlineLvl w:val="6"/>
    </w:pPr>
    <w:rPr>
      <w:b/>
      <w:smallCaps/>
      <w:color w:val="CCB400" w:themeColor="accent2"/>
      <w:spacing w:val="10"/>
    </w:rPr>
  </w:style>
  <w:style w:type="paragraph" w:styleId="Heading8">
    <w:name w:val="heading 8"/>
    <w:basedOn w:val="Normal"/>
    <w:next w:val="Normal"/>
    <w:link w:val="Heading8Char"/>
    <w:uiPriority w:val="9"/>
    <w:semiHidden/>
    <w:unhideWhenUsed/>
    <w:qFormat/>
    <w:rsid w:val="002F4FAC"/>
    <w:pPr>
      <w:outlineLvl w:val="7"/>
    </w:pPr>
    <w:rPr>
      <w:b/>
      <w:i/>
      <w:smallCaps/>
      <w:color w:val="988600" w:themeColor="accent2" w:themeShade="BF"/>
    </w:rPr>
  </w:style>
  <w:style w:type="paragraph" w:styleId="Heading9">
    <w:name w:val="heading 9"/>
    <w:basedOn w:val="Normal"/>
    <w:next w:val="Normal"/>
    <w:link w:val="Heading9Char"/>
    <w:uiPriority w:val="9"/>
    <w:semiHidden/>
    <w:unhideWhenUsed/>
    <w:qFormat/>
    <w:rsid w:val="002F4FAC"/>
    <w:pPr>
      <w:outlineLvl w:val="8"/>
    </w:pPr>
    <w:rPr>
      <w:b/>
      <w:i/>
      <w:smallCaps/>
      <w:color w:val="655900"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F4FAC"/>
    <w:rPr>
      <w:b/>
      <w:color w:val="CCB400" w:themeColor="accent2"/>
    </w:rPr>
  </w:style>
  <w:style w:type="paragraph" w:styleId="ListParagraph">
    <w:name w:val="List Paragraph"/>
    <w:basedOn w:val="Normal"/>
    <w:uiPriority w:val="34"/>
    <w:qFormat/>
    <w:rsid w:val="002F4FAC"/>
    <w:pPr>
      <w:ind w:left="720"/>
      <w:contextualSpacing/>
    </w:pPr>
  </w:style>
  <w:style w:type="character" w:customStyle="1" w:styleId="Heading1Char">
    <w:name w:val="Heading 1 Char"/>
    <w:basedOn w:val="DefaultParagraphFont"/>
    <w:link w:val="Heading1"/>
    <w:uiPriority w:val="9"/>
    <w:rsid w:val="002F4FAC"/>
    <w:rPr>
      <w:smallCaps/>
      <w:spacing w:val="5"/>
      <w:sz w:val="32"/>
      <w:szCs w:val="32"/>
    </w:rPr>
  </w:style>
  <w:style w:type="character" w:customStyle="1" w:styleId="Heading2Char">
    <w:name w:val="Heading 2 Char"/>
    <w:basedOn w:val="DefaultParagraphFont"/>
    <w:link w:val="Heading2"/>
    <w:uiPriority w:val="9"/>
    <w:semiHidden/>
    <w:rsid w:val="002F4FAC"/>
    <w:rPr>
      <w:smallCaps/>
      <w:spacing w:val="5"/>
      <w:sz w:val="28"/>
      <w:szCs w:val="28"/>
    </w:rPr>
  </w:style>
  <w:style w:type="character" w:customStyle="1" w:styleId="Heading3Char">
    <w:name w:val="Heading 3 Char"/>
    <w:basedOn w:val="DefaultParagraphFont"/>
    <w:link w:val="Heading3"/>
    <w:uiPriority w:val="9"/>
    <w:semiHidden/>
    <w:rsid w:val="002F4FAC"/>
    <w:rPr>
      <w:smallCaps/>
      <w:spacing w:val="5"/>
      <w:sz w:val="24"/>
      <w:szCs w:val="24"/>
    </w:rPr>
  </w:style>
  <w:style w:type="character" w:customStyle="1" w:styleId="Heading4Char">
    <w:name w:val="Heading 4 Char"/>
    <w:basedOn w:val="DefaultParagraphFont"/>
    <w:link w:val="Heading4"/>
    <w:uiPriority w:val="9"/>
    <w:semiHidden/>
    <w:rsid w:val="002F4FAC"/>
    <w:rPr>
      <w:smallCaps/>
      <w:spacing w:val="10"/>
      <w:sz w:val="22"/>
      <w:szCs w:val="22"/>
    </w:rPr>
  </w:style>
  <w:style w:type="character" w:customStyle="1" w:styleId="Heading5Char">
    <w:name w:val="Heading 5 Char"/>
    <w:basedOn w:val="DefaultParagraphFont"/>
    <w:link w:val="Heading5"/>
    <w:uiPriority w:val="9"/>
    <w:semiHidden/>
    <w:rsid w:val="002F4FAC"/>
    <w:rPr>
      <w:smallCaps/>
      <w:color w:val="988600" w:themeColor="accent2" w:themeShade="BF"/>
      <w:spacing w:val="10"/>
      <w:sz w:val="22"/>
      <w:szCs w:val="26"/>
    </w:rPr>
  </w:style>
  <w:style w:type="character" w:customStyle="1" w:styleId="Heading6Char">
    <w:name w:val="Heading 6 Char"/>
    <w:basedOn w:val="DefaultParagraphFont"/>
    <w:link w:val="Heading6"/>
    <w:uiPriority w:val="9"/>
    <w:semiHidden/>
    <w:rsid w:val="002F4FAC"/>
    <w:rPr>
      <w:smallCaps/>
      <w:color w:val="CCB400" w:themeColor="accent2"/>
      <w:spacing w:val="5"/>
      <w:sz w:val="22"/>
    </w:rPr>
  </w:style>
  <w:style w:type="character" w:customStyle="1" w:styleId="Heading7Char">
    <w:name w:val="Heading 7 Char"/>
    <w:basedOn w:val="DefaultParagraphFont"/>
    <w:link w:val="Heading7"/>
    <w:uiPriority w:val="9"/>
    <w:semiHidden/>
    <w:rsid w:val="002F4FAC"/>
    <w:rPr>
      <w:b/>
      <w:smallCaps/>
      <w:color w:val="CCB400" w:themeColor="accent2"/>
      <w:spacing w:val="10"/>
    </w:rPr>
  </w:style>
  <w:style w:type="character" w:customStyle="1" w:styleId="Heading8Char">
    <w:name w:val="Heading 8 Char"/>
    <w:basedOn w:val="DefaultParagraphFont"/>
    <w:link w:val="Heading8"/>
    <w:uiPriority w:val="9"/>
    <w:semiHidden/>
    <w:rsid w:val="002F4FAC"/>
    <w:rPr>
      <w:b/>
      <w:i/>
      <w:smallCaps/>
      <w:color w:val="988600" w:themeColor="accent2" w:themeShade="BF"/>
    </w:rPr>
  </w:style>
  <w:style w:type="character" w:customStyle="1" w:styleId="Heading9Char">
    <w:name w:val="Heading 9 Char"/>
    <w:basedOn w:val="DefaultParagraphFont"/>
    <w:link w:val="Heading9"/>
    <w:uiPriority w:val="9"/>
    <w:semiHidden/>
    <w:rsid w:val="002F4FAC"/>
    <w:rPr>
      <w:b/>
      <w:i/>
      <w:smallCaps/>
      <w:color w:val="655900" w:themeColor="accent2" w:themeShade="7F"/>
    </w:rPr>
  </w:style>
  <w:style w:type="paragraph" w:styleId="Caption">
    <w:name w:val="caption"/>
    <w:basedOn w:val="Normal"/>
    <w:next w:val="Normal"/>
    <w:uiPriority w:val="35"/>
    <w:semiHidden/>
    <w:unhideWhenUsed/>
    <w:qFormat/>
    <w:rsid w:val="002F4FAC"/>
    <w:rPr>
      <w:b/>
      <w:bCs/>
      <w:caps/>
      <w:sz w:val="16"/>
      <w:szCs w:val="18"/>
    </w:rPr>
  </w:style>
  <w:style w:type="paragraph" w:styleId="Title">
    <w:name w:val="Title"/>
    <w:basedOn w:val="Normal"/>
    <w:next w:val="Normal"/>
    <w:link w:val="TitleChar"/>
    <w:uiPriority w:val="10"/>
    <w:qFormat/>
    <w:rsid w:val="002F4FAC"/>
    <w:pPr>
      <w:pBdr>
        <w:top w:val="single" w:sz="12" w:space="1" w:color="CCB400" w:themeColor="accent2"/>
      </w:pBdr>
      <w:jc w:val="right"/>
    </w:pPr>
    <w:rPr>
      <w:smallCaps/>
      <w:sz w:val="48"/>
      <w:szCs w:val="48"/>
    </w:rPr>
  </w:style>
  <w:style w:type="character" w:customStyle="1" w:styleId="TitleChar">
    <w:name w:val="Title Char"/>
    <w:basedOn w:val="DefaultParagraphFont"/>
    <w:link w:val="Title"/>
    <w:uiPriority w:val="10"/>
    <w:rsid w:val="002F4FAC"/>
    <w:rPr>
      <w:smallCaps/>
      <w:sz w:val="48"/>
      <w:szCs w:val="48"/>
    </w:rPr>
  </w:style>
  <w:style w:type="paragraph" w:styleId="Subtitle">
    <w:name w:val="Subtitle"/>
    <w:basedOn w:val="Normal"/>
    <w:next w:val="Normal"/>
    <w:link w:val="SubtitleChar"/>
    <w:uiPriority w:val="11"/>
    <w:qFormat/>
    <w:rsid w:val="002F4FAC"/>
    <w:pPr>
      <w:spacing w:after="720"/>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2F4FAC"/>
    <w:rPr>
      <w:rFonts w:asciiTheme="majorHAnsi" w:eastAsiaTheme="majorEastAsia" w:hAnsiTheme="majorHAnsi" w:cstheme="majorBidi"/>
      <w:szCs w:val="22"/>
    </w:rPr>
  </w:style>
  <w:style w:type="character" w:styleId="Emphasis">
    <w:name w:val="Emphasis"/>
    <w:uiPriority w:val="20"/>
    <w:qFormat/>
    <w:rsid w:val="002F4FAC"/>
    <w:rPr>
      <w:b/>
      <w:i/>
      <w:spacing w:val="10"/>
    </w:rPr>
  </w:style>
  <w:style w:type="paragraph" w:styleId="NoSpacing">
    <w:name w:val="No Spacing"/>
    <w:basedOn w:val="Normal"/>
    <w:link w:val="NoSpacingChar"/>
    <w:uiPriority w:val="1"/>
    <w:qFormat/>
    <w:rsid w:val="002F4FAC"/>
  </w:style>
  <w:style w:type="character" w:customStyle="1" w:styleId="NoSpacingChar">
    <w:name w:val="No Spacing Char"/>
    <w:basedOn w:val="DefaultParagraphFont"/>
    <w:link w:val="NoSpacing"/>
    <w:uiPriority w:val="1"/>
    <w:rsid w:val="002F4FAC"/>
  </w:style>
  <w:style w:type="paragraph" w:styleId="Quote">
    <w:name w:val="Quote"/>
    <w:basedOn w:val="Normal"/>
    <w:next w:val="Normal"/>
    <w:link w:val="QuoteChar"/>
    <w:uiPriority w:val="29"/>
    <w:qFormat/>
    <w:rsid w:val="002F4FAC"/>
    <w:rPr>
      <w:i/>
    </w:rPr>
  </w:style>
  <w:style w:type="character" w:customStyle="1" w:styleId="QuoteChar">
    <w:name w:val="Quote Char"/>
    <w:basedOn w:val="DefaultParagraphFont"/>
    <w:link w:val="Quote"/>
    <w:uiPriority w:val="29"/>
    <w:rsid w:val="002F4FAC"/>
    <w:rPr>
      <w:i/>
    </w:rPr>
  </w:style>
  <w:style w:type="paragraph" w:styleId="IntenseQuote">
    <w:name w:val="Intense Quote"/>
    <w:basedOn w:val="Normal"/>
    <w:next w:val="Normal"/>
    <w:link w:val="IntenseQuoteChar"/>
    <w:uiPriority w:val="30"/>
    <w:qFormat/>
    <w:rsid w:val="002F4FAC"/>
    <w:pPr>
      <w:pBdr>
        <w:top w:val="single" w:sz="8" w:space="10" w:color="988600" w:themeColor="accent2" w:themeShade="BF"/>
        <w:left w:val="single" w:sz="8" w:space="10" w:color="988600" w:themeColor="accent2" w:themeShade="BF"/>
        <w:bottom w:val="single" w:sz="8" w:space="10" w:color="988600" w:themeColor="accent2" w:themeShade="BF"/>
        <w:right w:val="single" w:sz="8" w:space="10" w:color="988600" w:themeColor="accent2" w:themeShade="BF"/>
      </w:pBdr>
      <w:shd w:val="clear" w:color="auto" w:fill="CCB400"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2F4FAC"/>
    <w:rPr>
      <w:b/>
      <w:i/>
      <w:color w:val="FFFFFF" w:themeColor="background1"/>
      <w:shd w:val="clear" w:color="auto" w:fill="CCB400" w:themeFill="accent2"/>
    </w:rPr>
  </w:style>
  <w:style w:type="character" w:styleId="SubtleEmphasis">
    <w:name w:val="Subtle Emphasis"/>
    <w:uiPriority w:val="19"/>
    <w:qFormat/>
    <w:rsid w:val="002F4FAC"/>
    <w:rPr>
      <w:i/>
    </w:rPr>
  </w:style>
  <w:style w:type="character" w:styleId="IntenseEmphasis">
    <w:name w:val="Intense Emphasis"/>
    <w:uiPriority w:val="21"/>
    <w:qFormat/>
    <w:rsid w:val="002F4FAC"/>
    <w:rPr>
      <w:b/>
      <w:i/>
      <w:color w:val="CCB400" w:themeColor="accent2"/>
      <w:spacing w:val="10"/>
    </w:rPr>
  </w:style>
  <w:style w:type="character" w:styleId="SubtleReference">
    <w:name w:val="Subtle Reference"/>
    <w:uiPriority w:val="31"/>
    <w:qFormat/>
    <w:rsid w:val="002F4FAC"/>
    <w:rPr>
      <w:b/>
    </w:rPr>
  </w:style>
  <w:style w:type="character" w:styleId="IntenseReference">
    <w:name w:val="Intense Reference"/>
    <w:uiPriority w:val="32"/>
    <w:qFormat/>
    <w:rsid w:val="002F4FAC"/>
    <w:rPr>
      <w:b/>
      <w:bCs/>
      <w:smallCaps/>
      <w:spacing w:val="5"/>
      <w:sz w:val="22"/>
      <w:szCs w:val="22"/>
      <w:u w:val="single"/>
    </w:rPr>
  </w:style>
  <w:style w:type="character" w:styleId="BookTitle">
    <w:name w:val="Book Title"/>
    <w:uiPriority w:val="33"/>
    <w:qFormat/>
    <w:rsid w:val="002F4FA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2F4FAC"/>
    <w:pPr>
      <w:outlineLvl w:val="9"/>
    </w:pPr>
  </w:style>
  <w:style w:type="character" w:styleId="Hyperlink">
    <w:name w:val="Hyperlink"/>
    <w:basedOn w:val="DefaultParagraphFont"/>
    <w:uiPriority w:val="99"/>
    <w:unhideWhenUsed/>
    <w:rsid w:val="0027593B"/>
    <w:rPr>
      <w:color w:val="0000FF"/>
      <w:u w:val="single"/>
    </w:rPr>
  </w:style>
  <w:style w:type="table" w:styleId="TableGrid">
    <w:name w:val="Table Grid"/>
    <w:basedOn w:val="TableNormal"/>
    <w:uiPriority w:val="59"/>
    <w:rsid w:val="009C5C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805F4B"/>
    <w:rPr>
      <w:color w:val="5979BF" w:themeColor="followedHyperlink"/>
      <w:u w:val="single"/>
    </w:rPr>
  </w:style>
</w:styles>
</file>

<file path=word/webSettings.xml><?xml version="1.0" encoding="utf-8"?>
<w:webSettings xmlns:r="http://schemas.openxmlformats.org/officeDocument/2006/relationships" xmlns:w="http://schemas.openxmlformats.org/wordprocessingml/2006/main">
  <w:divs>
    <w:div w:id="197355614">
      <w:bodyDiv w:val="1"/>
      <w:marLeft w:val="0"/>
      <w:marRight w:val="0"/>
      <w:marTop w:val="0"/>
      <w:marBottom w:val="0"/>
      <w:divBdr>
        <w:top w:val="none" w:sz="0" w:space="0" w:color="auto"/>
        <w:left w:val="none" w:sz="0" w:space="0" w:color="auto"/>
        <w:bottom w:val="none" w:sz="0" w:space="0" w:color="auto"/>
        <w:right w:val="none" w:sz="0" w:space="0" w:color="auto"/>
      </w:divBdr>
    </w:div>
    <w:div w:id="105323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l%20DEQ)%20Executive%20Management%20Team"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eqsps/programs/rulemaking/aq/lrapaSIP/docs/Forms/byCategory.aspx?InitialTabId=Ribbon%2EDocument&amp;VisibilityContext=WSSTabPersistence" TargetMode="External"/><Relationship Id="rId5" Type="http://schemas.openxmlformats.org/officeDocument/2006/relationships/styles" Target="styles.xml"/><Relationship Id="rId10" Type="http://schemas.openxmlformats.org/officeDocument/2006/relationships/hyperlink" Target="mailto:curtis.andrea@deq.state.or.us" TargetMode="External"/><Relationship Id="rId4" Type="http://schemas.openxmlformats.org/officeDocument/2006/relationships/numbering" Target="numbering.xml"/><Relationship Id="rId9" Type="http://schemas.openxmlformats.org/officeDocument/2006/relationships/hyperlink" Target="mailto:vandehey.maggie@deq.state.or.us"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Supporting Document</Category>
  </documentManagement>
</p:properties>
</file>

<file path=customXml/itemProps1.xml><?xml version="1.0" encoding="utf-8"?>
<ds:datastoreItem xmlns:ds="http://schemas.openxmlformats.org/officeDocument/2006/customXml" ds:itemID="{BD0CB457-8370-4D75-AA5C-2C824F039326}"/>
</file>

<file path=customXml/itemProps2.xml><?xml version="1.0" encoding="utf-8"?>
<ds:datastoreItem xmlns:ds="http://schemas.openxmlformats.org/officeDocument/2006/customXml" ds:itemID="{40DCE7E9-9C2A-4559-825A-6D630C0E8A81}"/>
</file>

<file path=customXml/itemProps3.xml><?xml version="1.0" encoding="utf-8"?>
<ds:datastoreItem xmlns:ds="http://schemas.openxmlformats.org/officeDocument/2006/customXml" ds:itemID="{15C80BA9-A348-4AD0-AD83-7FF49B4CA1F3}"/>
</file>

<file path=docProps/app.xml><?xml version="1.0" encoding="utf-8"?>
<Properties xmlns="http://schemas.openxmlformats.org/officeDocument/2006/extended-properties" xmlns:vt="http://schemas.openxmlformats.org/officeDocument/2006/docPropsVTypes">
  <Template>Normal</Template>
  <TotalTime>34</TotalTime>
  <Pages>2</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mvandeh</dc:creator>
  <cp:lastModifiedBy>ACurtis</cp:lastModifiedBy>
  <cp:revision>4</cp:revision>
  <dcterms:created xsi:type="dcterms:W3CDTF">2013-11-14T21:05:00Z</dcterms:created>
  <dcterms:modified xsi:type="dcterms:W3CDTF">2013-11-15T21:02:00Z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