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487E99"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F77625" w:rsidRPr="00C74D58" w:rsidRDefault="00F77625"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F77625" w:rsidRPr="00C74D58" w:rsidRDefault="00F77625" w:rsidP="00250E7E">
                  <w:pPr>
                    <w:tabs>
                      <w:tab w:val="left" w:pos="908"/>
                      <w:tab w:val="left" w:pos="16582"/>
                    </w:tabs>
                    <w:ind w:left="108"/>
                    <w:jc w:val="center"/>
                    <w:rPr>
                      <w:rFonts w:ascii="Times New Roman" w:eastAsia="Times New Roman" w:hAnsi="Times New Roman"/>
                      <w:b/>
                      <w:color w:val="000000"/>
                    </w:rPr>
                  </w:pPr>
                </w:p>
                <w:p w:rsidR="00F77625" w:rsidRPr="00A019B4" w:rsidRDefault="00F77625"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F77625" w:rsidRPr="00A019B4" w:rsidRDefault="00F77625"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F77625" w:rsidRPr="00A019B4" w:rsidRDefault="00F77625"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487E99"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487E99" w:rsidP="00D0141A">
      <w:pPr>
        <w:ind w:left="0"/>
        <w:outlineLvl w:val="0"/>
        <w:rPr>
          <w:rFonts w:ascii="Times New Roman" w:eastAsia="Times New Roman" w:hAnsi="Times New Roman"/>
          <w:bCs/>
          <w:color w:val="000000"/>
          <w:sz w:val="28"/>
          <w:szCs w:val="28"/>
        </w:rPr>
      </w:pPr>
      <w:r w:rsidRPr="00487E99">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F77625" w:rsidRPr="00347349" w:rsidRDefault="00F77625"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F77625" w:rsidRPr="00920BF4" w:rsidRDefault="00F77625"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F77625" w:rsidRDefault="00F77625">
                  <w:pPr>
                    <w:pStyle w:val="ListParagraph"/>
                    <w:numPr>
                      <w:ilvl w:val="0"/>
                      <w:numId w:val="12"/>
                    </w:numPr>
                    <w:ind w:left="360"/>
                    <w:rPr>
                      <w:rFonts w:asciiTheme="minorHAnsi" w:hAnsiTheme="minorHAnsi" w:cstheme="minorHAnsi"/>
                      <w:color w:val="70481C" w:themeColor="accent6" w:themeShade="80"/>
                    </w:rPr>
                    <w:pPrChange w:id="0" w:author="LCarlou" w:date="2013-10-28T16:04:00Z">
                      <w:pPr>
                        <w:pStyle w:val="ListParagraph"/>
                        <w:numPr>
                          <w:numId w:val="25"/>
                        </w:numPr>
                        <w:tabs>
                          <w:tab w:val="num" w:pos="360"/>
                          <w:tab w:val="num" w:pos="720"/>
                        </w:tabs>
                        <w:ind w:left="360" w:hanging="720"/>
                      </w:pPr>
                    </w:pPrChange>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F77625" w:rsidRDefault="00F77625">
                  <w:pPr>
                    <w:pStyle w:val="ListParagraph"/>
                    <w:numPr>
                      <w:ilvl w:val="0"/>
                      <w:numId w:val="12"/>
                    </w:numPr>
                    <w:ind w:left="360"/>
                    <w:rPr>
                      <w:rFonts w:asciiTheme="minorHAnsi" w:hAnsiTheme="minorHAnsi" w:cstheme="minorHAnsi"/>
                      <w:color w:val="70481C" w:themeColor="accent6" w:themeShade="80"/>
                    </w:rPr>
                    <w:pPrChange w:id="1" w:author="LCarlou" w:date="2013-10-28T16:04:00Z">
                      <w:pPr>
                        <w:pStyle w:val="ListParagraph"/>
                        <w:numPr>
                          <w:numId w:val="25"/>
                        </w:numPr>
                        <w:tabs>
                          <w:tab w:val="num" w:pos="360"/>
                          <w:tab w:val="num" w:pos="720"/>
                        </w:tabs>
                        <w:ind w:left="360" w:hanging="720"/>
                      </w:pPr>
                    </w:pPrChange>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F77625" w:rsidRPr="00920BF4" w:rsidRDefault="00F77625" w:rsidP="00267B62">
                  <w:pPr>
                    <w:pStyle w:val="ListParagraph"/>
                    <w:ind w:left="360"/>
                    <w:rPr>
                      <w:rFonts w:asciiTheme="minorHAnsi" w:hAnsiTheme="minorHAnsi" w:cstheme="minorHAnsi"/>
                    </w:rPr>
                  </w:pPr>
                </w:p>
                <w:p w:rsidR="00F77625" w:rsidRPr="00920BF4" w:rsidRDefault="00F77625"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F77625" w:rsidRPr="00920BF4" w:rsidRDefault="00F77625" w:rsidP="00267B62">
                  <w:pPr>
                    <w:pStyle w:val="ListParagraph"/>
                    <w:ind w:left="1080"/>
                    <w:rPr>
                      <w:rFonts w:asciiTheme="minorHAnsi" w:hAnsiTheme="minorHAnsi" w:cstheme="minorHAnsi"/>
                    </w:rPr>
                  </w:pPr>
                </w:p>
                <w:p w:rsidR="00F77625" w:rsidRDefault="00F77625">
                  <w:pPr>
                    <w:pStyle w:val="ListParagraph"/>
                    <w:numPr>
                      <w:ilvl w:val="0"/>
                      <w:numId w:val="13"/>
                    </w:numPr>
                    <w:ind w:left="360"/>
                    <w:rPr>
                      <w:rFonts w:asciiTheme="minorHAnsi" w:hAnsiTheme="minorHAnsi" w:cstheme="minorHAnsi"/>
                      <w:color w:val="70481C" w:themeColor="accent6" w:themeShade="80"/>
                    </w:rPr>
                    <w:pPrChange w:id="2" w:author="LCarlou" w:date="2013-10-28T16:04:00Z">
                      <w:pPr>
                        <w:pStyle w:val="ListParagraph"/>
                        <w:numPr>
                          <w:numId w:val="26"/>
                        </w:numPr>
                        <w:tabs>
                          <w:tab w:val="num" w:pos="360"/>
                          <w:tab w:val="num" w:pos="720"/>
                        </w:tabs>
                        <w:ind w:left="360" w:hanging="720"/>
                      </w:pPr>
                    </w:pPrChange>
                  </w:pPr>
                  <w:r w:rsidRPr="00920BF4">
                    <w:rPr>
                      <w:rFonts w:asciiTheme="minorHAnsi" w:hAnsiTheme="minorHAnsi" w:cstheme="minorHAnsi"/>
                      <w:color w:val="70481C" w:themeColor="accent6" w:themeShade="80"/>
                    </w:rPr>
                    <w:t>Delete this box</w:t>
                  </w:r>
                </w:p>
                <w:p w:rsidR="00F77625" w:rsidRPr="00920BF4" w:rsidRDefault="00F77625" w:rsidP="00267B62">
                  <w:pPr>
                    <w:ind w:left="0"/>
                    <w:rPr>
                      <w:rFonts w:asciiTheme="minorHAnsi" w:eastAsia="Times New Roman" w:hAnsiTheme="minorHAnsi" w:cstheme="minorHAnsi"/>
                      <w:color w:val="70481C" w:themeColor="accent6" w:themeShade="80"/>
                    </w:rPr>
                  </w:pPr>
                </w:p>
                <w:p w:rsidR="00F77625" w:rsidRPr="00920BF4" w:rsidRDefault="00F77625" w:rsidP="00267B62">
                  <w:pPr>
                    <w:ind w:left="0"/>
                    <w:rPr>
                      <w:rFonts w:asciiTheme="minorHAnsi" w:eastAsia="Times New Roman" w:hAnsiTheme="minorHAnsi" w:cstheme="minorHAnsi"/>
                      <w:color w:val="70481C" w:themeColor="accent6" w:themeShade="80"/>
                    </w:rPr>
                  </w:pPr>
                </w:p>
                <w:p w:rsidR="00F77625" w:rsidRDefault="00F77625" w:rsidP="00267B62">
                  <w:pPr>
                    <w:ind w:left="0"/>
                    <w:rPr>
                      <w:rFonts w:asciiTheme="minorHAnsi" w:eastAsia="Times New Roman" w:hAnsiTheme="minorHAnsi" w:cstheme="minorHAnsi"/>
                      <w:color w:val="70481C" w:themeColor="accent6" w:themeShade="80"/>
                    </w:rPr>
                  </w:pPr>
                </w:p>
                <w:p w:rsidR="00F77625" w:rsidRDefault="00F77625"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487E99"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F77625" w:rsidRPr="00CE3D82" w:rsidRDefault="00F77625"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F77625" w:rsidRDefault="00F77625">
                  <w:pPr>
                    <w:pStyle w:val="ListParagraph"/>
                    <w:numPr>
                      <w:ilvl w:val="0"/>
                      <w:numId w:val="11"/>
                    </w:numPr>
                    <w:ind w:left="720"/>
                    <w:rPr>
                      <w:rFonts w:asciiTheme="minorHAnsi" w:hAnsiTheme="minorHAnsi" w:cstheme="minorHAnsi"/>
                      <w:color w:val="70481C" w:themeColor="accent6" w:themeShade="80"/>
                    </w:rPr>
                    <w:pPrChange w:id="3" w:author="LCarlou" w:date="2013-10-28T16:04:00Z">
                      <w:pPr>
                        <w:pStyle w:val="ListParagraph"/>
                        <w:numPr>
                          <w:numId w:val="18"/>
                        </w:numPr>
                        <w:ind w:left="1850" w:hanging="360"/>
                      </w:pPr>
                    </w:pPrChange>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F77625" w:rsidRDefault="00F77625">
                  <w:pPr>
                    <w:pStyle w:val="ListParagraph"/>
                    <w:numPr>
                      <w:ilvl w:val="0"/>
                      <w:numId w:val="11"/>
                    </w:numPr>
                    <w:ind w:left="720"/>
                    <w:rPr>
                      <w:rFonts w:asciiTheme="minorHAnsi" w:hAnsiTheme="minorHAnsi" w:cstheme="minorHAnsi"/>
                      <w:color w:val="70481C" w:themeColor="accent6" w:themeShade="80"/>
                    </w:rPr>
                    <w:pPrChange w:id="4" w:author="LCarlou" w:date="2013-10-28T16:04:00Z">
                      <w:pPr>
                        <w:pStyle w:val="ListParagraph"/>
                        <w:numPr>
                          <w:numId w:val="18"/>
                        </w:numPr>
                        <w:ind w:left="1850" w:hanging="360"/>
                      </w:pPr>
                    </w:pPrChange>
                  </w:pPr>
                  <w:r>
                    <w:rPr>
                      <w:rFonts w:asciiTheme="minorHAnsi" w:hAnsiTheme="minorHAnsi" w:cstheme="minorHAnsi"/>
                      <w:color w:val="70481C" w:themeColor="accent6" w:themeShade="80"/>
                    </w:rPr>
                    <w:t>Brief history – tell story, modify as needed</w:t>
                  </w:r>
                </w:p>
                <w:p w:rsidR="00F77625" w:rsidRDefault="00F77625">
                  <w:pPr>
                    <w:pStyle w:val="ListParagraph"/>
                    <w:numPr>
                      <w:ilvl w:val="0"/>
                      <w:numId w:val="11"/>
                    </w:numPr>
                    <w:ind w:left="720"/>
                    <w:rPr>
                      <w:rFonts w:asciiTheme="minorHAnsi" w:hAnsiTheme="minorHAnsi" w:cstheme="minorHAnsi"/>
                      <w:color w:val="70481C" w:themeColor="accent6" w:themeShade="80"/>
                    </w:rPr>
                    <w:pPrChange w:id="5" w:author="LCarlou" w:date="2013-10-28T16:04:00Z">
                      <w:pPr>
                        <w:pStyle w:val="ListParagraph"/>
                        <w:numPr>
                          <w:numId w:val="18"/>
                        </w:numPr>
                        <w:ind w:left="1850" w:hanging="360"/>
                      </w:pPr>
                    </w:pPrChange>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F77625" w:rsidRDefault="00F77625">
                  <w:pPr>
                    <w:pStyle w:val="ListParagraph"/>
                    <w:numPr>
                      <w:ilvl w:val="0"/>
                      <w:numId w:val="11"/>
                    </w:numPr>
                    <w:ind w:left="720"/>
                    <w:rPr>
                      <w:rFonts w:asciiTheme="minorHAnsi" w:hAnsiTheme="minorHAnsi" w:cstheme="minorHAnsi"/>
                      <w:color w:val="70481C" w:themeColor="accent6" w:themeShade="80"/>
                    </w:rPr>
                    <w:pPrChange w:id="6"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F77625" w:rsidRDefault="00F77625">
                  <w:pPr>
                    <w:pStyle w:val="ListParagraph"/>
                    <w:numPr>
                      <w:ilvl w:val="0"/>
                      <w:numId w:val="11"/>
                    </w:numPr>
                    <w:ind w:left="720"/>
                    <w:rPr>
                      <w:rFonts w:asciiTheme="minorHAnsi" w:hAnsiTheme="minorHAnsi" w:cstheme="minorHAnsi"/>
                      <w:color w:val="70481C" w:themeColor="accent6" w:themeShade="80"/>
                    </w:rPr>
                    <w:pPrChange w:id="7"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F77625" w:rsidRDefault="00F77625">
                  <w:pPr>
                    <w:pStyle w:val="ListParagraph"/>
                    <w:numPr>
                      <w:ilvl w:val="0"/>
                      <w:numId w:val="11"/>
                    </w:numPr>
                    <w:ind w:left="720"/>
                    <w:rPr>
                      <w:rFonts w:asciiTheme="minorHAnsi" w:hAnsiTheme="minorHAnsi" w:cstheme="minorHAnsi"/>
                      <w:color w:val="70481C" w:themeColor="accent6" w:themeShade="80"/>
                    </w:rPr>
                    <w:pPrChange w:id="8"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F77625" w:rsidRDefault="00F77625">
                  <w:pPr>
                    <w:pStyle w:val="ListParagraph"/>
                    <w:numPr>
                      <w:ilvl w:val="0"/>
                      <w:numId w:val="11"/>
                    </w:numPr>
                    <w:ind w:left="720"/>
                    <w:rPr>
                      <w:rFonts w:asciiTheme="minorHAnsi" w:hAnsiTheme="minorHAnsi" w:cstheme="minorHAnsi"/>
                      <w:color w:val="70481C" w:themeColor="accent6" w:themeShade="80"/>
                    </w:rPr>
                    <w:pPrChange w:id="9"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F77625" w:rsidRDefault="00F77625">
                  <w:pPr>
                    <w:pStyle w:val="ListParagraph"/>
                    <w:numPr>
                      <w:ilvl w:val="0"/>
                      <w:numId w:val="11"/>
                    </w:numPr>
                    <w:ind w:left="720"/>
                    <w:rPr>
                      <w:rFonts w:asciiTheme="minorHAnsi" w:hAnsiTheme="minorHAnsi" w:cstheme="minorHAnsi"/>
                      <w:color w:val="70481C" w:themeColor="accent6" w:themeShade="80"/>
                    </w:rPr>
                    <w:pPrChange w:id="10"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F77625" w:rsidRDefault="00F77625" w:rsidP="004D1216">
                  <w:pPr>
                    <w:ind w:left="0"/>
                    <w:rPr>
                      <w:rFonts w:asciiTheme="minorHAnsi" w:hAnsiTheme="minorHAnsi" w:cstheme="minorHAnsi"/>
                      <w:sz w:val="20"/>
                      <w:szCs w:val="20"/>
                    </w:rPr>
                  </w:pPr>
                </w:p>
                <w:p w:rsidR="00F77625" w:rsidRPr="00442B02" w:rsidRDefault="00F77625"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9376A6" w:rsidRDefault="00F1571A">
      <w:pPr>
        <w:pStyle w:val="ListParagraph"/>
        <w:numPr>
          <w:ilvl w:val="0"/>
          <w:numId w:val="19"/>
        </w:numPr>
        <w:autoSpaceDE w:val="0"/>
        <w:autoSpaceDN w:val="0"/>
        <w:spacing w:after="120"/>
        <w:contextualSpacing w:val="0"/>
        <w:rPr>
          <w:rFonts w:asciiTheme="minorHAnsi" w:hAnsiTheme="minorHAnsi" w:cstheme="minorHAnsi"/>
        </w:rPr>
        <w:pPrChange w:id="11" w:author="LCarlou" w:date="2013-10-28T16:04:00Z">
          <w:pPr>
            <w:pStyle w:val="ListParagraph"/>
            <w:numPr>
              <w:numId w:val="27"/>
            </w:numPr>
            <w:tabs>
              <w:tab w:val="num" w:pos="360"/>
              <w:tab w:val="num" w:pos="720"/>
            </w:tabs>
            <w:autoSpaceDE w:val="0"/>
            <w:autoSpaceDN w:val="0"/>
            <w:spacing w:after="120"/>
            <w:ind w:hanging="720"/>
            <w:contextualSpacing w:val="0"/>
          </w:pPr>
        </w:pPrChange>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9376A6" w:rsidRDefault="00F1571A">
      <w:pPr>
        <w:pStyle w:val="ListParagraph"/>
        <w:numPr>
          <w:ilvl w:val="1"/>
          <w:numId w:val="19"/>
        </w:numPr>
        <w:autoSpaceDE w:val="0"/>
        <w:autoSpaceDN w:val="0"/>
        <w:spacing w:after="120"/>
        <w:contextualSpacing w:val="0"/>
        <w:rPr>
          <w:rFonts w:asciiTheme="minorHAnsi" w:hAnsiTheme="minorHAnsi" w:cstheme="minorHAnsi"/>
        </w:rPr>
        <w:pPrChange w:id="12" w:author="LCarlou" w:date="2013-10-28T16:04:00Z">
          <w:pPr>
            <w:pStyle w:val="ListParagraph"/>
            <w:numPr>
              <w:ilvl w:val="1"/>
              <w:numId w:val="27"/>
            </w:numPr>
            <w:tabs>
              <w:tab w:val="num" w:pos="360"/>
              <w:tab w:val="num" w:pos="1440"/>
            </w:tabs>
            <w:autoSpaceDE w:val="0"/>
            <w:autoSpaceDN w:val="0"/>
            <w:spacing w:after="120"/>
            <w:ind w:left="1440" w:hanging="720"/>
            <w:contextualSpacing w:val="0"/>
          </w:pPr>
        </w:pPrChange>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w:t>
      </w:r>
      <w:ins w:id="13" w:author="LKoss" w:date="2013-10-30T10:02:00Z">
        <w:r w:rsidR="002C06F1">
          <w:rPr>
            <w:rFonts w:asciiTheme="minorHAnsi" w:hAnsiTheme="minorHAnsi" w:cstheme="minorHAnsi"/>
          </w:rPr>
          <w:t>;</w:t>
        </w:r>
      </w:ins>
      <w:del w:id="14" w:author="LKoss" w:date="2013-10-30T10:02:00Z">
        <w:r w:rsidRPr="00707818" w:rsidDel="002C06F1">
          <w:rPr>
            <w:rFonts w:asciiTheme="minorHAnsi" w:hAnsiTheme="minorHAnsi" w:cstheme="minorHAnsi"/>
          </w:rPr>
          <w:delText>.</w:delText>
        </w:r>
      </w:del>
      <w:r w:rsidRPr="00707818">
        <w:rPr>
          <w:rFonts w:asciiTheme="minorHAnsi" w:hAnsiTheme="minorHAnsi" w:cstheme="minorHAnsi"/>
        </w:rPr>
        <w:t xml:space="preserve"> </w:t>
      </w:r>
    </w:p>
    <w:p w:rsidR="009376A6" w:rsidRDefault="00F1571A">
      <w:pPr>
        <w:pStyle w:val="ListParagraph"/>
        <w:numPr>
          <w:ilvl w:val="1"/>
          <w:numId w:val="19"/>
        </w:numPr>
        <w:autoSpaceDE w:val="0"/>
        <w:autoSpaceDN w:val="0"/>
        <w:spacing w:after="120"/>
        <w:contextualSpacing w:val="0"/>
        <w:rPr>
          <w:rFonts w:asciiTheme="minorHAnsi" w:hAnsiTheme="minorHAnsi" w:cstheme="minorHAnsi"/>
        </w:rPr>
        <w:pPrChange w:id="15" w:author="LCarlou" w:date="2013-10-28T16:04:00Z">
          <w:pPr>
            <w:pStyle w:val="ListParagraph"/>
            <w:numPr>
              <w:ilvl w:val="1"/>
              <w:numId w:val="27"/>
            </w:numPr>
            <w:tabs>
              <w:tab w:val="num" w:pos="360"/>
              <w:tab w:val="num" w:pos="1440"/>
            </w:tabs>
            <w:autoSpaceDE w:val="0"/>
            <w:autoSpaceDN w:val="0"/>
            <w:spacing w:after="120"/>
            <w:ind w:left="1440" w:hanging="720"/>
            <w:contextualSpacing w:val="0"/>
          </w:pPr>
        </w:pPrChange>
      </w:pPr>
      <w:r w:rsidRPr="00707818">
        <w:rPr>
          <w:rFonts w:asciiTheme="minorHAnsi" w:hAnsiTheme="minorHAnsi" w:cstheme="minorHAnsi"/>
        </w:rPr>
        <w:t>address procedures for filing and service of documents in contested cases and other general contested case proceedings</w:t>
      </w:r>
      <w:ins w:id="16" w:author="LKoss" w:date="2013-10-30T10:02:00Z">
        <w:r w:rsidR="002C06F1">
          <w:t>;</w:t>
        </w:r>
      </w:ins>
      <w:del w:id="17" w:author="LKoss" w:date="2013-10-30T10:02:00Z">
        <w:r w:rsidDel="002C06F1">
          <w:delText>.</w:delText>
        </w:r>
      </w:del>
      <w:r>
        <w:t xml:space="preserve"> </w:t>
      </w:r>
    </w:p>
    <w:p w:rsidR="009376A6" w:rsidRDefault="00F1571A">
      <w:pPr>
        <w:pStyle w:val="ListParagraph"/>
        <w:numPr>
          <w:ilvl w:val="1"/>
          <w:numId w:val="19"/>
        </w:numPr>
        <w:autoSpaceDE w:val="0"/>
        <w:autoSpaceDN w:val="0"/>
        <w:spacing w:after="120"/>
        <w:ind w:right="18"/>
        <w:contextualSpacing w:val="0"/>
        <w:rPr>
          <w:rFonts w:asciiTheme="minorHAnsi" w:hAnsiTheme="minorHAnsi" w:cstheme="minorHAnsi"/>
        </w:rPr>
        <w:pPrChange w:id="18"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ins w:id="19" w:author="LKoss" w:date="2013-10-30T10:02:00Z">
        <w:r w:rsidR="002C06F1">
          <w:rPr>
            <w:rFonts w:asciiTheme="minorHAnsi" w:hAnsiTheme="minorHAnsi" w:cstheme="minorHAnsi"/>
          </w:rPr>
          <w:t>;</w:t>
        </w:r>
      </w:ins>
      <w:del w:id="20" w:author="LKoss" w:date="2013-10-30T10:02:00Z">
        <w:r w:rsidDel="002C06F1">
          <w:rPr>
            <w:rFonts w:asciiTheme="minorHAnsi" w:hAnsiTheme="minorHAnsi" w:cstheme="minorHAnsi"/>
          </w:rPr>
          <w:delText>.</w:delText>
        </w:r>
      </w:del>
    </w:p>
    <w:p w:rsidR="009376A6" w:rsidRDefault="00F1571A">
      <w:pPr>
        <w:pStyle w:val="ListParagraph"/>
        <w:numPr>
          <w:ilvl w:val="1"/>
          <w:numId w:val="19"/>
        </w:numPr>
        <w:autoSpaceDE w:val="0"/>
        <w:autoSpaceDN w:val="0"/>
        <w:spacing w:after="120"/>
        <w:ind w:right="18"/>
        <w:contextualSpacing w:val="0"/>
        <w:rPr>
          <w:rFonts w:asciiTheme="minorHAnsi" w:hAnsiTheme="minorHAnsi" w:cstheme="minorHAnsi"/>
        </w:rPr>
        <w:pPrChange w:id="21"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ins w:id="22" w:author="LKoss" w:date="2013-10-30T10:02:00Z">
        <w:r w:rsidR="002C06F1">
          <w:rPr>
            <w:rFonts w:asciiTheme="minorHAnsi" w:hAnsiTheme="minorHAnsi" w:cstheme="minorHAnsi"/>
          </w:rPr>
          <w:t>; and</w:t>
        </w:r>
      </w:ins>
      <w:del w:id="23" w:author="LKoss" w:date="2013-10-30T10:02:00Z">
        <w:r w:rsidRPr="00707818" w:rsidDel="002C06F1">
          <w:rPr>
            <w:rFonts w:asciiTheme="minorHAnsi" w:hAnsiTheme="minorHAnsi" w:cstheme="minorHAnsi"/>
          </w:rPr>
          <w:delText>.</w:delText>
        </w:r>
      </w:del>
      <w:r>
        <w:rPr>
          <w:rFonts w:asciiTheme="minorHAnsi" w:hAnsiTheme="minorHAnsi" w:cstheme="minorHAnsi"/>
        </w:rPr>
        <w:t xml:space="preserve"> </w:t>
      </w:r>
    </w:p>
    <w:p w:rsidR="009376A6" w:rsidRDefault="00F1571A">
      <w:pPr>
        <w:pStyle w:val="ListParagraph"/>
        <w:numPr>
          <w:ilvl w:val="1"/>
          <w:numId w:val="19"/>
        </w:numPr>
        <w:autoSpaceDE w:val="0"/>
        <w:autoSpaceDN w:val="0"/>
        <w:spacing w:after="120"/>
        <w:ind w:right="18"/>
        <w:contextualSpacing w:val="0"/>
        <w:rPr>
          <w:rFonts w:asciiTheme="minorHAnsi" w:hAnsiTheme="minorHAnsi" w:cstheme="minorHAnsi"/>
        </w:rPr>
        <w:pPrChange w:id="24"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9376A6" w:rsidRDefault="00F1571A">
      <w:pPr>
        <w:pStyle w:val="ListParagraph"/>
        <w:numPr>
          <w:ilvl w:val="0"/>
          <w:numId w:val="18"/>
        </w:numPr>
        <w:ind w:left="1800" w:right="18"/>
        <w:outlineLvl w:val="0"/>
        <w:rPr>
          <w:rFonts w:asciiTheme="minorHAnsi" w:hAnsiTheme="minorHAnsi" w:cstheme="minorHAnsi"/>
        </w:rPr>
        <w:pPrChange w:id="25" w:author="LCarlou" w:date="2013-10-28T16:04:00Z">
          <w:pPr>
            <w:pStyle w:val="ListParagraph"/>
            <w:numPr>
              <w:numId w:val="28"/>
            </w:numPr>
            <w:tabs>
              <w:tab w:val="num" w:pos="360"/>
              <w:tab w:val="num" w:pos="720"/>
            </w:tabs>
            <w:ind w:left="1800" w:right="18" w:hanging="720"/>
            <w:outlineLvl w:val="0"/>
          </w:pPr>
        </w:pPrChange>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xml:space="preserve">, many last updated in 1973. </w:t>
      </w:r>
      <w:commentRangeStart w:id="26"/>
      <w:r>
        <w:rPr>
          <w:rFonts w:asciiTheme="minorHAnsi" w:hAnsiTheme="minorHAnsi" w:cstheme="minorHAnsi"/>
        </w:rPr>
        <w:t>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commentRangeEnd w:id="26"/>
      <w:r w:rsidR="009376A6">
        <w:rPr>
          <w:rStyle w:val="CommentReference"/>
        </w:rPr>
        <w:commentReference w:id="26"/>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9376A6" w:rsidRDefault="00F1571A">
      <w:pPr>
        <w:pStyle w:val="ListParagraph"/>
        <w:numPr>
          <w:ilvl w:val="0"/>
          <w:numId w:val="18"/>
        </w:numPr>
        <w:ind w:left="1800" w:right="18"/>
        <w:outlineLvl w:val="0"/>
        <w:rPr>
          <w:rFonts w:asciiTheme="minorHAnsi" w:hAnsiTheme="minorHAnsi" w:cstheme="minorHAnsi"/>
        </w:rPr>
        <w:pPrChange w:id="27" w:author="LCarlou" w:date="2013-10-28T16:04:00Z">
          <w:pPr>
            <w:pStyle w:val="ListParagraph"/>
            <w:numPr>
              <w:numId w:val="28"/>
            </w:numPr>
            <w:tabs>
              <w:tab w:val="num" w:pos="360"/>
              <w:tab w:val="num" w:pos="720"/>
            </w:tabs>
            <w:ind w:left="1800" w:right="18" w:hanging="720"/>
            <w:outlineLvl w:val="0"/>
          </w:pPr>
        </w:pPrChange>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Section 110 of the Clean Air Act, 42 U.S.C. §7410, requires state and local air pollution control agencies to adopt federally approved control strategies to minimize air pollution. The resulting body of regulations is a State Implementation Plan or “SIP</w:t>
      </w:r>
      <w:ins w:id="28" w:author="LKoss" w:date="2013-10-30T09:19:00Z">
        <w:r w:rsidR="002F4A72">
          <w:rPr>
            <w:rFonts w:asciiTheme="minorHAnsi" w:hAnsiTheme="minorHAnsi" w:cstheme="minorHAnsi"/>
          </w:rPr>
          <w:t>.</w:t>
        </w:r>
      </w:ins>
      <w:r w:rsidRPr="00F4508E">
        <w:rPr>
          <w:rFonts w:asciiTheme="minorHAnsi" w:hAnsiTheme="minorHAnsi" w:cstheme="minorHAnsi"/>
        </w:rPr>
        <w:t>”</w:t>
      </w:r>
      <w:del w:id="29" w:author="LKoss" w:date="2013-10-30T09:19:00Z">
        <w:r w:rsidRPr="00F4508E" w:rsidDel="002F4A72">
          <w:rPr>
            <w:rFonts w:asciiTheme="minorHAnsi" w:hAnsiTheme="minorHAnsi" w:cstheme="minorHAnsi"/>
          </w:rPr>
          <w:delText>.</w:delText>
        </w:r>
      </w:del>
      <w:r w:rsidRPr="00F4508E">
        <w:rPr>
          <w:rFonts w:asciiTheme="minorHAnsi" w:hAnsiTheme="minorHAnsi" w:cstheme="minorHAnsi"/>
        </w:rPr>
        <w:t xml:space="preserve">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9376A6" w:rsidRDefault="00F1571A">
      <w:pPr>
        <w:pStyle w:val="ListParagraph"/>
        <w:numPr>
          <w:ilvl w:val="0"/>
          <w:numId w:val="16"/>
        </w:numPr>
        <w:ind w:left="2160"/>
        <w:rPr>
          <w:rFonts w:ascii="Times New Roman" w:hAnsi="Times New Roman" w:cs="Times New Roman"/>
        </w:rPr>
        <w:pPrChange w:id="30" w:author="LCarlou" w:date="2013-10-28T16:04:00Z">
          <w:pPr>
            <w:pStyle w:val="ListParagraph"/>
            <w:numPr>
              <w:numId w:val="29"/>
            </w:numPr>
            <w:tabs>
              <w:tab w:val="num" w:pos="360"/>
              <w:tab w:val="num" w:pos="720"/>
            </w:tabs>
            <w:ind w:left="2160" w:hanging="720"/>
          </w:pPr>
        </w:pPrChange>
      </w:pPr>
      <w:commentRangeStart w:id="31"/>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 xml:space="preserve">current $8,000 </w:t>
      </w:r>
      <w:ins w:id="32" w:author="jmr" w:date="2013-10-29T11:15:00Z">
        <w:r w:rsidR="00E257C1">
          <w:rPr>
            <w:rFonts w:ascii="Times New Roman" w:hAnsi="Times New Roman" w:cs="Times New Roman"/>
          </w:rPr>
          <w:t xml:space="preserve">per day </w:t>
        </w:r>
      </w:ins>
      <w:r w:rsidRPr="00EC6DF3">
        <w:rPr>
          <w:rFonts w:ascii="Times New Roman" w:hAnsi="Times New Roman" w:cs="Times New Roman"/>
        </w:rPr>
        <w:t>penalty matrix to $12,000</w:t>
      </w:r>
      <w:r>
        <w:rPr>
          <w:rFonts w:ascii="Times New Roman" w:hAnsi="Times New Roman" w:cs="Times New Roman"/>
        </w:rPr>
        <w:t xml:space="preserve"> </w:t>
      </w:r>
      <w:ins w:id="33" w:author="jmr" w:date="2013-10-29T11:13:00Z">
        <w:r w:rsidR="00E257C1">
          <w:rPr>
            <w:rFonts w:ascii="Times New Roman" w:hAnsi="Times New Roman" w:cs="Times New Roman"/>
          </w:rPr>
          <w:t>per day</w:t>
        </w:r>
      </w:ins>
    </w:p>
    <w:p w:rsidR="009376A6" w:rsidRDefault="00F1571A">
      <w:pPr>
        <w:pStyle w:val="ListParagraph"/>
        <w:numPr>
          <w:ilvl w:val="0"/>
          <w:numId w:val="16"/>
        </w:numPr>
        <w:ind w:left="2160"/>
        <w:rPr>
          <w:rFonts w:ascii="Times New Roman" w:hAnsi="Times New Roman" w:cs="Times New Roman"/>
        </w:rPr>
        <w:pPrChange w:id="34" w:author="LCarlou" w:date="2013-10-28T16:04:00Z">
          <w:pPr>
            <w:pStyle w:val="ListParagraph"/>
            <w:numPr>
              <w:numId w:val="29"/>
            </w:numPr>
            <w:tabs>
              <w:tab w:val="num" w:pos="360"/>
              <w:tab w:val="num" w:pos="720"/>
            </w:tabs>
            <w:ind w:left="2160" w:hanging="720"/>
          </w:pPr>
        </w:pPrChange>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 xml:space="preserve">current $6,000 </w:t>
      </w:r>
      <w:ins w:id="35" w:author="jmr" w:date="2013-10-29T11:15:00Z">
        <w:r w:rsidR="00E257C1">
          <w:rPr>
            <w:rFonts w:ascii="Times New Roman" w:hAnsi="Times New Roman" w:cs="Times New Roman"/>
          </w:rPr>
          <w:t xml:space="preserve">per day </w:t>
        </w:r>
      </w:ins>
      <w:r w:rsidRPr="00EC6DF3">
        <w:rPr>
          <w:rFonts w:ascii="Times New Roman" w:hAnsi="Times New Roman" w:cs="Times New Roman"/>
        </w:rPr>
        <w:t>penalty matrix to $8,000</w:t>
      </w:r>
      <w:r>
        <w:rPr>
          <w:rFonts w:ascii="Times New Roman" w:hAnsi="Times New Roman" w:cs="Times New Roman"/>
        </w:rPr>
        <w:t xml:space="preserve">  </w:t>
      </w:r>
      <w:ins w:id="36" w:author="jmr" w:date="2013-10-29T11:13:00Z">
        <w:r w:rsidR="00E257C1">
          <w:rPr>
            <w:rFonts w:ascii="Times New Roman" w:hAnsi="Times New Roman" w:cs="Times New Roman"/>
          </w:rPr>
          <w:t>per day</w:t>
        </w:r>
      </w:ins>
    </w:p>
    <w:p w:rsidR="009376A6" w:rsidRDefault="00F1571A">
      <w:pPr>
        <w:pStyle w:val="ListParagraph"/>
        <w:numPr>
          <w:ilvl w:val="0"/>
          <w:numId w:val="16"/>
        </w:numPr>
        <w:ind w:left="2160"/>
        <w:rPr>
          <w:rFonts w:ascii="Times New Roman" w:hAnsi="Times New Roman" w:cs="Times New Roman"/>
        </w:rPr>
        <w:pPrChange w:id="37" w:author="LCarlou" w:date="2013-10-28T16:04:00Z">
          <w:pPr>
            <w:pStyle w:val="ListParagraph"/>
            <w:numPr>
              <w:numId w:val="29"/>
            </w:numPr>
            <w:tabs>
              <w:tab w:val="num" w:pos="360"/>
              <w:tab w:val="num" w:pos="720"/>
            </w:tabs>
            <w:ind w:left="2160" w:hanging="720"/>
          </w:pPr>
        </w:pPrChange>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 xml:space="preserve">current $2,500 </w:t>
      </w:r>
      <w:ins w:id="38" w:author="jmr" w:date="2013-10-29T11:15:00Z">
        <w:r w:rsidR="00E257C1">
          <w:rPr>
            <w:rFonts w:ascii="Times New Roman" w:hAnsi="Times New Roman" w:cs="Times New Roman"/>
          </w:rPr>
          <w:t xml:space="preserve">per day </w:t>
        </w:r>
      </w:ins>
      <w:r w:rsidRPr="008D7036">
        <w:rPr>
          <w:rFonts w:ascii="Times New Roman" w:hAnsi="Times New Roman" w:cs="Times New Roman"/>
        </w:rPr>
        <w:t>penalty matrix to $3,000</w:t>
      </w:r>
      <w:ins w:id="39" w:author="jmr" w:date="2013-10-29T11:14:00Z">
        <w:r w:rsidR="00E257C1">
          <w:rPr>
            <w:rFonts w:ascii="Times New Roman" w:hAnsi="Times New Roman" w:cs="Times New Roman"/>
          </w:rPr>
          <w:t xml:space="preserve"> per day</w:t>
        </w:r>
      </w:ins>
    </w:p>
    <w:p w:rsidR="009376A6" w:rsidRDefault="00F1571A">
      <w:pPr>
        <w:pStyle w:val="ListParagraph"/>
        <w:numPr>
          <w:ilvl w:val="0"/>
          <w:numId w:val="16"/>
        </w:numPr>
        <w:spacing w:after="120"/>
        <w:ind w:left="2160"/>
        <w:rPr>
          <w:rFonts w:ascii="Times New Roman" w:hAnsi="Times New Roman" w:cs="Times New Roman"/>
        </w:rPr>
        <w:pPrChange w:id="40" w:author="LCarlou" w:date="2013-10-28T16:04:00Z">
          <w:pPr>
            <w:pStyle w:val="ListParagraph"/>
            <w:numPr>
              <w:numId w:val="29"/>
            </w:numPr>
            <w:tabs>
              <w:tab w:val="num" w:pos="360"/>
              <w:tab w:val="num" w:pos="720"/>
            </w:tabs>
            <w:spacing w:after="120"/>
            <w:ind w:left="2160" w:hanging="720"/>
          </w:pPr>
        </w:pPrChange>
      </w:pPr>
      <w:del w:id="41" w:author="jmr" w:date="2013-10-29T11:14:00Z">
        <w:r w:rsidRPr="008D7036" w:rsidDel="00E257C1">
          <w:rPr>
            <w:rFonts w:ascii="Times New Roman" w:hAnsi="Times New Roman" w:cs="Times New Roman"/>
          </w:rPr>
          <w:delText xml:space="preserve">No </w:delText>
        </w:r>
      </w:del>
      <w:ins w:id="42" w:author="jmr" w:date="2013-10-29T11:14:00Z">
        <w:r w:rsidR="00E257C1">
          <w:rPr>
            <w:rFonts w:ascii="Times New Roman" w:hAnsi="Times New Roman" w:cs="Times New Roman"/>
          </w:rPr>
          <w:t>Make no</w:t>
        </w:r>
        <w:r w:rsidR="00E257C1" w:rsidRPr="008D7036">
          <w:rPr>
            <w:rFonts w:ascii="Times New Roman" w:hAnsi="Times New Roman" w:cs="Times New Roman"/>
          </w:rPr>
          <w:t xml:space="preserve"> </w:t>
        </w:r>
      </w:ins>
      <w:r w:rsidRPr="008D7036">
        <w:rPr>
          <w:rFonts w:ascii="Times New Roman" w:hAnsi="Times New Roman" w:cs="Times New Roman"/>
        </w:rPr>
        <w:t xml:space="preserve">changes to the current $1,000 </w:t>
      </w:r>
      <w:ins w:id="43" w:author="jmr" w:date="2013-10-29T11:14:00Z">
        <w:r w:rsidR="00E257C1">
          <w:rPr>
            <w:rFonts w:ascii="Times New Roman" w:hAnsi="Times New Roman" w:cs="Times New Roman"/>
          </w:rPr>
          <w:t xml:space="preserve">per day </w:t>
        </w:r>
      </w:ins>
      <w:r w:rsidRPr="008D7036">
        <w:rPr>
          <w:rFonts w:ascii="Times New Roman" w:hAnsi="Times New Roman" w:cs="Times New Roman"/>
        </w:rPr>
        <w:t xml:space="preserve">penalty matrix </w:t>
      </w:r>
    </w:p>
    <w:commentRangeEnd w:id="31"/>
    <w:p w:rsidR="00F1571A" w:rsidRPr="00332B15" w:rsidRDefault="002F4A72" w:rsidP="00F1571A">
      <w:pPr>
        <w:spacing w:after="120"/>
        <w:ind w:left="1080" w:firstLine="360"/>
        <w:contextualSpacing/>
        <w:rPr>
          <w:rFonts w:ascii="Times New Roman" w:hAnsi="Times New Roman" w:cs="Times New Roman"/>
          <w:b/>
        </w:rPr>
      </w:pPr>
      <w:r>
        <w:rPr>
          <w:rStyle w:val="CommentReference"/>
        </w:rPr>
        <w:commentReference w:id="31"/>
      </w:r>
      <w:r w:rsidR="00F1571A" w:rsidRPr="00332B15">
        <w:rPr>
          <w:rFonts w:ascii="Times New Roman" w:hAnsi="Times New Roman" w:cs="Times New Roman"/>
          <w:b/>
        </w:rPr>
        <w:t xml:space="preserve">Change to factors in the civil penalty formula (OAR 340-012-0145) </w:t>
      </w:r>
      <w:r w:rsidR="00F1571A">
        <w:rPr>
          <w:rFonts w:ascii="Times New Roman" w:hAnsi="Times New Roman" w:cs="Times New Roman"/>
          <w:b/>
        </w:rPr>
        <w:t>by:</w:t>
      </w:r>
    </w:p>
    <w:p w:rsidR="009376A6" w:rsidRDefault="00F1571A">
      <w:pPr>
        <w:pStyle w:val="ListParagraph"/>
        <w:numPr>
          <w:ilvl w:val="0"/>
          <w:numId w:val="17"/>
        </w:numPr>
        <w:ind w:left="2160" w:right="180"/>
        <w:rPr>
          <w:rFonts w:ascii="Times New Roman" w:hAnsi="Times New Roman" w:cs="Times New Roman"/>
        </w:rPr>
        <w:pPrChange w:id="44" w:author="LCarlou" w:date="2013-10-28T16:04:00Z">
          <w:pPr>
            <w:pStyle w:val="ListParagraph"/>
            <w:numPr>
              <w:numId w:val="30"/>
            </w:numPr>
            <w:tabs>
              <w:tab w:val="num" w:pos="360"/>
              <w:tab w:val="num" w:pos="720"/>
            </w:tabs>
            <w:ind w:left="2160" w:right="180" w:hanging="720"/>
          </w:pPr>
        </w:pPrChange>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9376A6" w:rsidRDefault="00F1571A">
      <w:pPr>
        <w:pStyle w:val="ListParagraph"/>
        <w:numPr>
          <w:ilvl w:val="0"/>
          <w:numId w:val="17"/>
        </w:numPr>
        <w:tabs>
          <w:tab w:val="left" w:pos="1080"/>
        </w:tabs>
        <w:spacing w:after="120"/>
        <w:ind w:left="2160"/>
        <w:rPr>
          <w:rFonts w:ascii="Times New Roman" w:hAnsi="Times New Roman" w:cs="Times New Roman"/>
        </w:rPr>
        <w:pPrChange w:id="45" w:author="LCarlou" w:date="2013-10-28T16:04:00Z">
          <w:pPr>
            <w:pStyle w:val="ListParagraph"/>
            <w:numPr>
              <w:numId w:val="30"/>
            </w:numPr>
            <w:tabs>
              <w:tab w:val="num" w:pos="360"/>
              <w:tab w:val="num" w:pos="720"/>
              <w:tab w:val="left" w:pos="1080"/>
            </w:tabs>
            <w:spacing w:after="120"/>
            <w:ind w:left="2160" w:hanging="720"/>
          </w:pPr>
        </w:pPrChange>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w:t>
      </w:r>
      <w:ins w:id="46" w:author="jmr" w:date="2013-10-29T11:15:00Z">
        <w:r w:rsidR="00E257C1">
          <w:rPr>
            <w:rFonts w:ascii="Times New Roman" w:hAnsi="Times New Roman" w:cs="Times New Roman"/>
          </w:rPr>
          <w:t xml:space="preserve">per day </w:t>
        </w:r>
      </w:ins>
      <w:r w:rsidRPr="00707818">
        <w:rPr>
          <w:rFonts w:ascii="Times New Roman" w:hAnsi="Times New Roman" w:cs="Times New Roman"/>
        </w:rPr>
        <w:t xml:space="preserve">to $100,000 </w:t>
      </w:r>
      <w:ins w:id="47" w:author="jmr" w:date="2013-10-29T11:15:00Z">
        <w:r w:rsidR="00E257C1">
          <w:rPr>
            <w:rFonts w:ascii="Times New Roman" w:hAnsi="Times New Roman" w:cs="Times New Roman"/>
          </w:rPr>
          <w:t xml:space="preserve">per day </w:t>
        </w:r>
      </w:ins>
      <w:r w:rsidRPr="00707818">
        <w:rPr>
          <w:rFonts w:ascii="Times New Roman" w:hAnsi="Times New Roman" w:cs="Times New Roman"/>
        </w:rPr>
        <w:t>to a new range of $100,</w:t>
      </w:r>
      <w:r w:rsidRPr="00903314">
        <w:rPr>
          <w:rFonts w:ascii="Times New Roman" w:hAnsi="Times New Roman" w:cs="Times New Roman"/>
        </w:rPr>
        <w:t xml:space="preserve">000 </w:t>
      </w:r>
      <w:ins w:id="48" w:author="jmr" w:date="2013-10-29T11:16:00Z">
        <w:r w:rsidR="00E257C1">
          <w:rPr>
            <w:rFonts w:ascii="Times New Roman" w:hAnsi="Times New Roman" w:cs="Times New Roman"/>
          </w:rPr>
          <w:t xml:space="preserve">per day </w:t>
        </w:r>
      </w:ins>
      <w:r w:rsidRPr="00903314">
        <w:rPr>
          <w:rFonts w:ascii="Times New Roman" w:hAnsi="Times New Roman" w:cs="Times New Roman"/>
        </w:rPr>
        <w:t>to $</w:t>
      </w:r>
      <w:del w:id="49" w:author="LCarlou" w:date="2013-10-28T11:46:00Z">
        <w:r w:rsidRPr="00903314" w:rsidDel="00903314">
          <w:rPr>
            <w:rFonts w:ascii="Times New Roman" w:hAnsi="Times New Roman" w:cs="Times New Roman"/>
          </w:rPr>
          <w:delText>200</w:delText>
        </w:r>
      </w:del>
      <w:ins w:id="50" w:author="LCarlou" w:date="2013-10-28T11:46:00Z">
        <w:r w:rsidR="00903314" w:rsidRPr="00903314">
          <w:rPr>
            <w:rFonts w:ascii="Times New Roman" w:hAnsi="Times New Roman" w:cs="Times New Roman"/>
          </w:rPr>
          <w:t>2</w:t>
        </w:r>
        <w:r w:rsidR="00903314">
          <w:rPr>
            <w:rFonts w:ascii="Times New Roman" w:hAnsi="Times New Roman" w:cs="Times New Roman"/>
          </w:rPr>
          <w:t>5</w:t>
        </w:r>
        <w:r w:rsidR="00903314" w:rsidRPr="00903314">
          <w:rPr>
            <w:rFonts w:ascii="Times New Roman" w:hAnsi="Times New Roman" w:cs="Times New Roman"/>
          </w:rPr>
          <w:t>0</w:t>
        </w:r>
      </w:ins>
      <w:r w:rsidRPr="00903314">
        <w:rPr>
          <w:rFonts w:ascii="Times New Roman" w:hAnsi="Times New Roman" w:cs="Times New Roman"/>
        </w:rPr>
        <w:t xml:space="preserve">,000 </w:t>
      </w:r>
      <w:ins w:id="51" w:author="jmr" w:date="2013-10-29T11:16:00Z">
        <w:r w:rsidR="00E257C1">
          <w:rPr>
            <w:rFonts w:ascii="Times New Roman" w:hAnsi="Times New Roman" w:cs="Times New Roman"/>
          </w:rPr>
          <w:t xml:space="preserve">per day </w:t>
        </w:r>
      </w:ins>
      <w:r w:rsidRPr="00903314">
        <w:rPr>
          <w:rFonts w:ascii="Times New Roman" w:hAnsi="Times New Roman" w:cs="Times New Roman"/>
        </w:rPr>
        <w:t>depending</w:t>
      </w:r>
      <w:r w:rsidRPr="00707818">
        <w:rPr>
          <w:rFonts w:ascii="Times New Roman" w:hAnsi="Times New Roman" w:cs="Times New Roman"/>
        </w:rPr>
        <w:t xml:space="preserve">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w:t>
      </w:r>
      <w:del w:id="52" w:author="LCarlou" w:date="2013-10-28T08:54:00Z">
        <w:r w:rsidRPr="00707818" w:rsidDel="00721172">
          <w:rPr>
            <w:rFonts w:ascii="Times New Roman" w:hAnsi="Times New Roman" w:cs="Times New Roman"/>
          </w:rPr>
          <w:delText xml:space="preserve">oil or </w:delText>
        </w:r>
      </w:del>
      <w:r w:rsidRPr="00707818">
        <w:rPr>
          <w:rFonts w:ascii="Times New Roman" w:hAnsi="Times New Roman" w:cs="Times New Roman"/>
        </w:rPr>
        <w:t xml:space="preserve">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w:t>
      </w:r>
      <w:del w:id="53" w:author="LCarlou" w:date="2013-10-28T08:54:00Z">
        <w:r w:rsidRPr="00707818" w:rsidDel="00721172">
          <w:rPr>
            <w:rFonts w:ascii="Times New Roman" w:hAnsi="Times New Roman" w:cs="Times New Roman"/>
          </w:rPr>
          <w:delText xml:space="preserve">such </w:delText>
        </w:r>
      </w:del>
      <w:r w:rsidRPr="00707818">
        <w:rPr>
          <w:rFonts w:ascii="Times New Roman" w:hAnsi="Times New Roman" w:cs="Times New Roman"/>
        </w:rPr>
        <w:t>spills</w:t>
      </w:r>
      <w:ins w:id="54" w:author="LCarlou" w:date="2013-10-28T08:54:00Z">
        <w:r w:rsidR="00721172">
          <w:rPr>
            <w:rFonts w:ascii="Times New Roman" w:hAnsi="Times New Roman" w:cs="Times New Roman"/>
          </w:rPr>
          <w:t xml:space="preserve"> of oil or hazardous materials</w:t>
        </w:r>
      </w:ins>
      <w:r w:rsidRPr="00707818">
        <w:rPr>
          <w:rFonts w:ascii="Times New Roman" w:hAnsi="Times New Roman" w:cs="Times New Roman"/>
        </w:rPr>
        <w:t xml:space="preserve"> would increase from a maximum of </w:t>
      </w:r>
      <w:commentRangeStart w:id="55"/>
      <w:r w:rsidRPr="00707818">
        <w:rPr>
          <w:rFonts w:ascii="Times New Roman" w:hAnsi="Times New Roman" w:cs="Times New Roman"/>
        </w:rPr>
        <w:t>$</w:t>
      </w:r>
      <w:del w:id="56" w:author="LCarlou" w:date="2013-10-28T08:54:00Z">
        <w:r w:rsidRPr="00707818" w:rsidDel="00721172">
          <w:rPr>
            <w:rFonts w:ascii="Times New Roman" w:hAnsi="Times New Roman" w:cs="Times New Roman"/>
          </w:rPr>
          <w:delText>20</w:delText>
        </w:r>
      </w:del>
      <w:ins w:id="57" w:author="LCarlou" w:date="2013-10-28T08:54:00Z">
        <w:r w:rsidR="00721172">
          <w:rPr>
            <w:rFonts w:ascii="Times New Roman" w:hAnsi="Times New Roman" w:cs="Times New Roman"/>
          </w:rPr>
          <w:t>1</w:t>
        </w:r>
        <w:r w:rsidR="00721172" w:rsidRPr="00707818">
          <w:rPr>
            <w:rFonts w:ascii="Times New Roman" w:hAnsi="Times New Roman" w:cs="Times New Roman"/>
          </w:rPr>
          <w:t>0</w:t>
        </w:r>
      </w:ins>
      <w:r w:rsidRPr="00707818">
        <w:rPr>
          <w:rFonts w:ascii="Times New Roman" w:hAnsi="Times New Roman" w:cs="Times New Roman"/>
        </w:rPr>
        <w:t xml:space="preserve">,000 </w:t>
      </w:r>
      <w:commentRangeEnd w:id="55"/>
      <w:r w:rsidR="00892164">
        <w:rPr>
          <w:rStyle w:val="CommentReference"/>
        </w:rPr>
        <w:commentReference w:id="55"/>
      </w:r>
      <w:ins w:id="58" w:author="jmr" w:date="2013-10-29T11:17:00Z">
        <w:r w:rsidR="0059733A">
          <w:rPr>
            <w:rFonts w:ascii="Times New Roman" w:hAnsi="Times New Roman" w:cs="Times New Roman"/>
          </w:rPr>
          <w:t xml:space="preserve">per day </w:t>
        </w:r>
      </w:ins>
      <w:r w:rsidRPr="00707818">
        <w:rPr>
          <w:rFonts w:ascii="Times New Roman" w:hAnsi="Times New Roman" w:cs="Times New Roman"/>
        </w:rPr>
        <w:t>to a maximum of $100,000</w:t>
      </w:r>
      <w:ins w:id="59" w:author="jmr" w:date="2013-10-29T11:17:00Z">
        <w:r w:rsidR="0059733A">
          <w:rPr>
            <w:rFonts w:ascii="Times New Roman" w:hAnsi="Times New Roman" w:cs="Times New Roman"/>
          </w:rPr>
          <w:t xml:space="preserve"> per day</w:t>
        </w:r>
      </w:ins>
      <w:r w:rsidRPr="00707818">
        <w:rPr>
          <w:rFonts w:ascii="Times New Roman" w:hAnsi="Times New Roman" w:cs="Times New Roman"/>
        </w:rPr>
        <w:t xml:space="preserve">. </w:t>
      </w:r>
      <w:ins w:id="60" w:author="LCarlou" w:date="2013-10-28T08:53:00Z">
        <w:r w:rsidR="00721172" w:rsidRPr="00707818">
          <w:rPr>
            <w:rFonts w:ascii="Times New Roman" w:hAnsi="Times New Roman" w:cs="Times New Roman"/>
          </w:rPr>
          <w:t xml:space="preserve">Penalties 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 oil into waters of the state would increase from a maximum of $20,000</w:t>
        </w:r>
      </w:ins>
      <w:ins w:id="61" w:author="jmr" w:date="2013-10-29T11:17:00Z">
        <w:r w:rsidR="0059733A">
          <w:rPr>
            <w:rFonts w:ascii="Times New Roman" w:hAnsi="Times New Roman" w:cs="Times New Roman"/>
          </w:rPr>
          <w:t xml:space="preserve"> per day</w:t>
        </w:r>
      </w:ins>
      <w:ins w:id="62" w:author="LCarlou" w:date="2013-10-28T08:53:00Z">
        <w:r w:rsidR="00721172" w:rsidRPr="00707818">
          <w:rPr>
            <w:rFonts w:ascii="Times New Roman" w:hAnsi="Times New Roman" w:cs="Times New Roman"/>
          </w:rPr>
          <w:t xml:space="preserve"> to a maximum of $100,000</w:t>
        </w:r>
      </w:ins>
      <w:ins w:id="63" w:author="jmr" w:date="2013-10-29T11:17:00Z">
        <w:r w:rsidR="0059733A">
          <w:rPr>
            <w:rFonts w:ascii="Times New Roman" w:hAnsi="Times New Roman" w:cs="Times New Roman"/>
          </w:rPr>
          <w:t xml:space="preserve"> per day</w:t>
        </w:r>
      </w:ins>
      <w:ins w:id="64" w:author="LCarlou" w:date="2013-10-28T08:54:00Z">
        <w:r w:rsidR="00721172">
          <w:rPr>
            <w:rFonts w:ascii="Times New Roman" w:hAnsi="Times New Roman" w:cs="Times New Roman"/>
          </w:rPr>
          <w:t xml:space="preserve">.  </w:t>
        </w:r>
      </w:ins>
      <w:del w:id="65" w:author="LCarlou" w:date="2013-10-28T08:54:00Z">
        <w:r w:rsidRPr="00707818" w:rsidDel="00721172">
          <w:rPr>
            <w:rFonts w:ascii="Times New Roman" w:hAnsi="Times New Roman" w:cs="Times New Roman"/>
          </w:rPr>
          <w:delText>In addition, a</w:delText>
        </w:r>
      </w:del>
      <w:ins w:id="66" w:author="LCarlou" w:date="2013-10-28T08:54:00Z">
        <w:r w:rsidR="00721172">
          <w:rPr>
            <w:rFonts w:ascii="Times New Roman" w:hAnsi="Times New Roman" w:cs="Times New Roman"/>
          </w:rPr>
          <w:t>F</w:t>
        </w:r>
      </w:ins>
      <w:del w:id="67" w:author="LCarlou" w:date="2013-10-28T08:54:00Z">
        <w:r w:rsidRPr="00707818" w:rsidDel="00721172">
          <w:rPr>
            <w:rFonts w:ascii="Times New Roman" w:hAnsi="Times New Roman" w:cs="Times New Roman"/>
          </w:rPr>
          <w:delText xml:space="preserve"> f</w:delText>
        </w:r>
      </w:del>
      <w:r w:rsidRPr="00707818">
        <w:rPr>
          <w:rFonts w:ascii="Times New Roman" w:hAnsi="Times New Roman" w:cs="Times New Roman"/>
        </w:rPr>
        <w:t xml:space="preserve">inal </w:t>
      </w:r>
      <w:del w:id="68" w:author="LCarlou" w:date="2013-10-28T08:55:00Z">
        <w:r w:rsidRPr="00707818" w:rsidDel="00721172">
          <w:rPr>
            <w:rFonts w:ascii="Times New Roman" w:hAnsi="Times New Roman" w:cs="Times New Roman"/>
          </w:rPr>
          <w:delText xml:space="preserve">penalty </w:delText>
        </w:r>
      </w:del>
      <w:ins w:id="69" w:author="LCarlou" w:date="2013-10-28T08:55:00Z">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ins>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ins w:id="70" w:author="jmr" w:date="2013-10-29T11:17:00Z">
        <w:r w:rsidR="001668B2">
          <w:rPr>
            <w:rFonts w:ascii="Times New Roman" w:hAnsi="Times New Roman" w:cs="Times New Roman"/>
          </w:rPr>
          <w:t>,</w:t>
        </w:r>
      </w:ins>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w:t>
      </w:r>
      <w:r>
        <w:rPr>
          <w:rFonts w:ascii="Times New Roman" w:eastAsia="Times New Roman" w:hAnsi="Times New Roman" w:cs="Times New Roman"/>
        </w:rPr>
        <w:lastRenderedPageBreak/>
        <w:t xml:space="preserve">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9376A6" w:rsidRDefault="00F1571A">
      <w:pPr>
        <w:pStyle w:val="ListParagraph"/>
        <w:numPr>
          <w:ilvl w:val="0"/>
          <w:numId w:val="14"/>
        </w:numPr>
        <w:tabs>
          <w:tab w:val="left" w:pos="4000"/>
        </w:tabs>
        <w:spacing w:after="120"/>
        <w:ind w:left="900" w:right="18"/>
        <w:rPr>
          <w:rFonts w:asciiTheme="majorHAnsi" w:hAnsiTheme="majorHAnsi" w:cstheme="majorHAnsi"/>
          <w:b/>
        </w:rPr>
        <w:pPrChange w:id="71" w:author="LCarlou" w:date="2013-10-28T16:04:00Z">
          <w:pPr>
            <w:pStyle w:val="ListParagraph"/>
            <w:numPr>
              <w:numId w:val="31"/>
            </w:numPr>
            <w:tabs>
              <w:tab w:val="num" w:pos="360"/>
              <w:tab w:val="num" w:pos="720"/>
              <w:tab w:val="left" w:pos="4000"/>
            </w:tabs>
            <w:spacing w:after="120"/>
            <w:ind w:left="900" w:right="18" w:hanging="720"/>
          </w:pPr>
        </w:pPrChange>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del w:id="72" w:author="LCarlou" w:date="2013-10-28T08:59:00Z">
        <w:r w:rsidDel="0057570B">
          <w:rPr>
            <w:rFonts w:asciiTheme="minorHAnsi" w:hAnsiTheme="minorHAnsi" w:cstheme="minorHAnsi"/>
          </w:rPr>
          <w:delText xml:space="preserve">Help </w:delText>
        </w:r>
      </w:del>
      <w:ins w:id="73" w:author="LCarlou" w:date="2013-10-28T08:59:00Z">
        <w:r w:rsidR="0057570B">
          <w:rPr>
            <w:rFonts w:asciiTheme="minorHAnsi" w:hAnsiTheme="minorHAnsi" w:cstheme="minorHAnsi"/>
          </w:rPr>
          <w:t xml:space="preserve">The costs of fulfilling public records requests in the </w:t>
        </w:r>
      </w:ins>
      <w:del w:id="74" w:author="LCarlou" w:date="2013-10-28T09:00:00Z">
        <w:r w:rsidDel="0057570B">
          <w:rPr>
            <w:rFonts w:asciiTheme="minorHAnsi" w:hAnsiTheme="minorHAnsi" w:cstheme="minorHAnsi"/>
          </w:rPr>
          <w:delText xml:space="preserve">to provide for a sustainable </w:delText>
        </w:r>
      </w:del>
      <w:r>
        <w:rPr>
          <w:rFonts w:asciiTheme="minorHAnsi" w:hAnsiTheme="minorHAnsi" w:cstheme="minorHAnsi"/>
        </w:rPr>
        <w:t>onsite septic system program</w:t>
      </w:r>
      <w:ins w:id="75" w:author="LCarlou" w:date="2013-10-28T09:00:00Z">
        <w:r w:rsidR="0057570B">
          <w:rPr>
            <w:rFonts w:asciiTheme="minorHAnsi" w:hAnsiTheme="minorHAnsi" w:cstheme="minorHAnsi"/>
          </w:rPr>
          <w:t xml:space="preserve"> cannot be sustained within </w:t>
        </w:r>
      </w:ins>
      <w:ins w:id="76" w:author="jmr" w:date="2013-10-29T11:19:00Z">
        <w:r w:rsidR="00DA0E0A">
          <w:rPr>
            <w:rFonts w:asciiTheme="minorHAnsi" w:hAnsiTheme="minorHAnsi" w:cstheme="minorHAnsi"/>
          </w:rPr>
          <w:t xml:space="preserve">the </w:t>
        </w:r>
      </w:ins>
      <w:ins w:id="77" w:author="LCarlou" w:date="2013-10-28T09:00:00Z">
        <w:r w:rsidR="0057570B">
          <w:rPr>
            <w:rFonts w:asciiTheme="minorHAnsi" w:hAnsiTheme="minorHAnsi" w:cstheme="minorHAnsi"/>
          </w:rPr>
          <w:t>existing budget</w:t>
        </w:r>
      </w:ins>
      <w:r>
        <w:rPr>
          <w:rFonts w:asciiTheme="minorHAnsi" w:hAnsiTheme="minorHAnsi" w:cstheme="minorHAnsi"/>
        </w:rPr>
        <w:t>.</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57570B" w:rsidP="00F1571A">
      <w:pPr>
        <w:ind w:left="1440"/>
        <w:rPr>
          <w:rFonts w:ascii="Times New Roman" w:hAnsi="Times New Roman" w:cs="Times New Roman"/>
        </w:rPr>
      </w:pPr>
      <w:ins w:id="78" w:author="LCarlou" w:date="2013-10-28T09:01:00Z">
        <w:r>
          <w:rPr>
            <w:rFonts w:ascii="Times New Roman" w:hAnsi="Times New Roman" w:cs="Times New Roman"/>
          </w:rPr>
          <w:t xml:space="preserve">The fee would enable </w:t>
        </w:r>
      </w:ins>
      <w:r w:rsidR="00F1571A">
        <w:rPr>
          <w:rFonts w:ascii="Times New Roman" w:hAnsi="Times New Roman" w:cs="Times New Roman"/>
        </w:rPr>
        <w:t xml:space="preserve">DEQ </w:t>
      </w:r>
      <w:del w:id="79" w:author="LCarlou" w:date="2013-10-28T09:01:00Z">
        <w:r w:rsidR="00F1571A" w:rsidDel="0057570B">
          <w:rPr>
            <w:rFonts w:ascii="Times New Roman" w:hAnsi="Times New Roman" w:cs="Times New Roman"/>
          </w:rPr>
          <w:delText xml:space="preserve">would be able </w:delText>
        </w:r>
      </w:del>
      <w:r w:rsidR="00F1571A">
        <w:rPr>
          <w:rFonts w:ascii="Times New Roman" w:hAnsi="Times New Roman" w:cs="Times New Roman"/>
        </w:rPr>
        <w:t>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del w:id="80" w:author="LKoss" w:date="2013-10-30T09:40:00Z">
        <w:r w:rsidRPr="00AE50F8" w:rsidDel="004A0DE7">
          <w:rPr>
            <w:rFonts w:asciiTheme="minorHAnsi" w:hAnsiTheme="minorHAnsi" w:cstheme="minorHAnsi"/>
          </w:rPr>
          <w:delText>Adopting the changes should reduce possible confusion over having two sets of rules with different requirements.</w:delText>
        </w:r>
      </w:del>
      <w:ins w:id="81" w:author="LKoss" w:date="2013-10-30T09:40:00Z">
        <w:r w:rsidR="004A0DE7">
          <w:rPr>
            <w:rFonts w:asciiTheme="minorHAnsi" w:hAnsiTheme="minorHAnsi" w:cstheme="minorHAnsi"/>
          </w:rPr>
          <w:t>DEQ will be able to implement the Attorney General Model rules and Division 11 wi</w:t>
        </w:r>
      </w:ins>
      <w:ins w:id="82" w:author="LKoss" w:date="2013-10-30T09:41:00Z">
        <w:r w:rsidR="004A0DE7">
          <w:rPr>
            <w:rFonts w:asciiTheme="minorHAnsi" w:hAnsiTheme="minorHAnsi" w:cstheme="minorHAnsi"/>
          </w:rPr>
          <w:t>th</w:t>
        </w:r>
      </w:ins>
      <w:ins w:id="83" w:author="LKoss" w:date="2013-10-30T09:40:00Z">
        <w:r w:rsidR="004A0DE7">
          <w:rPr>
            <w:rFonts w:asciiTheme="minorHAnsi" w:hAnsiTheme="minorHAnsi" w:cstheme="minorHAnsi"/>
          </w:rPr>
          <w:t>out conflict</w:t>
        </w:r>
      </w:ins>
      <w:ins w:id="84" w:author="LKoss" w:date="2013-10-30T09:41:00Z">
        <w:r w:rsidR="004A0DE7">
          <w:rPr>
            <w:rFonts w:asciiTheme="minorHAnsi" w:hAnsiTheme="minorHAnsi" w:cstheme="minorHAnsi"/>
          </w:rPr>
          <w:t>ing requirements</w:t>
        </w:r>
      </w:ins>
      <w:ins w:id="85" w:author="LKoss" w:date="2013-10-30T09:40:00Z">
        <w:r w:rsidR="004A0DE7">
          <w:rPr>
            <w:rFonts w:asciiTheme="minorHAnsi" w:hAnsiTheme="minorHAnsi" w:cstheme="minorHAnsi"/>
          </w:rPr>
          <w:t xml:space="preserve">.  </w:t>
        </w:r>
      </w:ins>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w:t>
      </w:r>
      <w:ins w:id="86" w:author="LKoss" w:date="2013-10-30T09:41:00Z">
        <w:r w:rsidR="004A0DE7">
          <w:rPr>
            <w:rFonts w:asciiTheme="minorHAnsi" w:hAnsiTheme="minorHAnsi" w:cstheme="minorHAnsi"/>
          </w:rPr>
          <w:t>reimbursement</w:t>
        </w:r>
      </w:ins>
      <w:del w:id="87" w:author="LKoss" w:date="2013-10-30T09:41:00Z">
        <w:r w:rsidDel="004A0DE7">
          <w:rPr>
            <w:rFonts w:asciiTheme="minorHAnsi" w:hAnsiTheme="minorHAnsi" w:cstheme="minorHAnsi"/>
          </w:rPr>
          <w:delText>revenue</w:delText>
        </w:r>
      </w:del>
      <w:r>
        <w:rPr>
          <w:rFonts w:asciiTheme="minorHAnsi" w:hAnsiTheme="minorHAnsi" w:cstheme="minorHAnsi"/>
        </w:rPr>
        <w:t xml:space="preserv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9376A6" w:rsidRDefault="00F1571A">
      <w:pPr>
        <w:pStyle w:val="ListParagraph"/>
        <w:numPr>
          <w:ilvl w:val="0"/>
          <w:numId w:val="14"/>
        </w:numPr>
        <w:tabs>
          <w:tab w:val="left" w:pos="4000"/>
        </w:tabs>
        <w:spacing w:after="120"/>
        <w:ind w:left="900" w:right="18"/>
        <w:rPr>
          <w:rFonts w:asciiTheme="majorHAnsi" w:hAnsiTheme="majorHAnsi" w:cstheme="majorHAnsi"/>
          <w:b/>
        </w:rPr>
        <w:pPrChange w:id="88" w:author="LCarlou" w:date="2013-10-28T16:04:00Z">
          <w:pPr>
            <w:pStyle w:val="ListParagraph"/>
            <w:numPr>
              <w:numId w:val="31"/>
            </w:numPr>
            <w:tabs>
              <w:tab w:val="num" w:pos="360"/>
              <w:tab w:val="num" w:pos="720"/>
              <w:tab w:val="left" w:pos="4000"/>
            </w:tabs>
            <w:spacing w:after="120"/>
            <w:ind w:left="900" w:right="18" w:hanging="720"/>
          </w:pPr>
        </w:pPrChange>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Division 012 does not reflect DEQ’s current civil penalty statutory maximums</w:t>
      </w:r>
      <w:ins w:id="89" w:author="LCarlou" w:date="2013-10-28T09:02:00Z">
        <w:r w:rsidR="0057570B">
          <w:rPr>
            <w:rFonts w:asciiTheme="minorHAnsi" w:hAnsiTheme="minorHAnsi" w:cstheme="minorHAnsi"/>
          </w:rPr>
          <w:t xml:space="preserve"> established by Oregon Senate Bill 105A (2009)</w:t>
        </w:r>
      </w:ins>
      <w:r>
        <w:rPr>
          <w:rFonts w:asciiTheme="minorHAnsi" w:hAnsiTheme="minorHAnsi" w:cstheme="minorHAnsi"/>
        </w:rPr>
        <w:t xml:space="preserve">. </w:t>
      </w:r>
      <w:ins w:id="90" w:author="LKoss" w:date="2013-10-30T09:43:00Z">
        <w:r w:rsidR="004A0DE7">
          <w:rPr>
            <w:rFonts w:asciiTheme="minorHAnsi" w:hAnsiTheme="minorHAnsi" w:cstheme="minorHAnsi"/>
          </w:rPr>
          <w:t>[I think we need more here.  We are also trying to ensure penalties today have the deterrent affect needed to achieve compliance.  We are also trying to align violation classifications with program priorities.]</w:t>
        </w:r>
      </w:ins>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w:t>
      </w:r>
      <w:del w:id="91" w:author="LCarlou" w:date="2013-10-28T09:03:00Z">
        <w:r w:rsidDel="0057570B">
          <w:rPr>
            <w:rFonts w:asciiTheme="minorHAnsi" w:hAnsiTheme="minorHAnsi" w:cstheme="minorHAnsi"/>
          </w:rPr>
          <w:delText xml:space="preserve">2009 Senate Bill that </w:delText>
        </w:r>
      </w:del>
      <w:r>
        <w:rPr>
          <w:rFonts w:asciiTheme="minorHAnsi" w:hAnsiTheme="minorHAnsi" w:cstheme="minorHAnsi"/>
        </w:rPr>
        <w:t xml:space="preserve">increased civil penalty maximums. </w:t>
      </w:r>
      <w:ins w:id="92" w:author="LKoss" w:date="2013-10-30T09:44:00Z">
        <w:r w:rsidR="004A0DE7">
          <w:rPr>
            <w:rFonts w:asciiTheme="minorHAnsi" w:hAnsiTheme="minorHAnsi" w:cstheme="minorHAnsi"/>
          </w:rPr>
          <w:t xml:space="preserve"> [</w:t>
        </w:r>
        <w:proofErr w:type="gramStart"/>
        <w:r w:rsidR="004A0DE7">
          <w:rPr>
            <w:rFonts w:asciiTheme="minorHAnsi" w:hAnsiTheme="minorHAnsi" w:cstheme="minorHAnsi"/>
          </w:rPr>
          <w:t>and</w:t>
        </w:r>
        <w:proofErr w:type="gramEnd"/>
        <w:r w:rsidR="004A0DE7">
          <w:rPr>
            <w:rFonts w:asciiTheme="minorHAnsi" w:hAnsiTheme="minorHAnsi" w:cstheme="minorHAnsi"/>
          </w:rPr>
          <w:t xml:space="preserve"> will update classifications.]</w:t>
        </w:r>
      </w:ins>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ins w:id="93" w:author="LKoss" w:date="2013-10-30T09:45:00Z">
        <w:r w:rsidR="004A0DE7">
          <w:rPr>
            <w:rFonts w:asciiTheme="minorHAnsi" w:hAnsiTheme="minorHAnsi" w:cstheme="minorHAnsi"/>
            <w:color w:val="000000" w:themeColor="text1"/>
          </w:rPr>
          <w:t xml:space="preserve">  </w:t>
        </w:r>
        <w:r w:rsidR="004A0DE7">
          <w:rPr>
            <w:rFonts w:asciiTheme="minorHAnsi" w:hAnsiTheme="minorHAnsi" w:cstheme="minorHAnsi"/>
            <w:color w:val="000000" w:themeColor="text1"/>
          </w:rPr>
          <w:lastRenderedPageBreak/>
          <w:t xml:space="preserve">Increased penalties will be issued for the most serious violations consistent with program priorities.  </w:t>
        </w:r>
      </w:ins>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94"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94"/>
    <w:p w:rsidR="00F1571A" w:rsidRPr="00B15DF7" w:rsidRDefault="00F1571A" w:rsidP="00F1571A">
      <w:pPr>
        <w:ind w:left="1440" w:right="18"/>
        <w:rPr>
          <w:rFonts w:ascii="Times New Roman" w:eastAsia="Times New Roman" w:hAnsi="Times New Roman" w:cs="Times New Roman"/>
          <w:bCs/>
          <w:color w:val="000000" w:themeColor="text1"/>
        </w:rPr>
      </w:pPr>
      <w:commentRangeStart w:id="95"/>
      <w:commentRangeStart w:id="96"/>
      <w:r w:rsidRPr="00B15DF7">
        <w:rPr>
          <w:rFonts w:ascii="Times New Roman" w:eastAsia="Times New Roman" w:hAnsi="Times New Roman" w:cs="Times New Roman"/>
          <w:color w:val="000000" w:themeColor="text1"/>
        </w:rPr>
        <w:t xml:space="preserve">During the public comment period, DEQ </w:t>
      </w:r>
      <w:del w:id="97" w:author="jmr" w:date="2013-10-29T11:23:00Z">
        <w:r w:rsidDel="008772A6">
          <w:rPr>
            <w:rFonts w:ascii="Times New Roman" w:eastAsia="Times New Roman" w:hAnsi="Times New Roman" w:cs="Times New Roman"/>
            <w:color w:val="000000" w:themeColor="text1"/>
          </w:rPr>
          <w:delText xml:space="preserve">will </w:delText>
        </w:r>
      </w:del>
      <w:r>
        <w:rPr>
          <w:rFonts w:ascii="Times New Roman" w:eastAsia="Times New Roman" w:hAnsi="Times New Roman" w:cs="Times New Roman"/>
          <w:color w:val="000000" w:themeColor="text1"/>
        </w:rPr>
        <w:t>request</w:t>
      </w:r>
      <w:ins w:id="98" w:author="jmr" w:date="2013-10-29T11:23:00Z">
        <w:r w:rsidR="008772A6">
          <w:rPr>
            <w:rFonts w:ascii="Times New Roman" w:eastAsia="Times New Roman" w:hAnsi="Times New Roman" w:cs="Times New Roman"/>
            <w:color w:val="000000" w:themeColor="text1"/>
          </w:rPr>
          <w:t>ed</w:t>
        </w:r>
      </w:ins>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 xml:space="preserve">ublic comment on whether to consider other options for achieving the rule's substantive goals while reducing negative economic </w:t>
      </w:r>
      <w:proofErr w:type="gramStart"/>
      <w:r w:rsidRPr="00B15DF7">
        <w:rPr>
          <w:rFonts w:ascii="Times New Roman" w:eastAsia="Times New Roman" w:hAnsi="Times New Roman" w:cs="Times New Roman"/>
          <w:color w:val="000000" w:themeColor="text1"/>
        </w:rPr>
        <w:t>impact</w:t>
      </w:r>
      <w:proofErr w:type="gramEnd"/>
      <w:r w:rsidRPr="00B15DF7">
        <w:rPr>
          <w:rFonts w:ascii="Times New Roman" w:eastAsia="Times New Roman" w:hAnsi="Times New Roman" w:cs="Times New Roman"/>
          <w:color w:val="000000" w:themeColor="text1"/>
        </w:rPr>
        <w:t xml:space="preserve"> of the rule on business.</w:t>
      </w:r>
      <w:commentRangeEnd w:id="95"/>
      <w:r w:rsidR="0057570B">
        <w:rPr>
          <w:rStyle w:val="CommentReference"/>
        </w:rPr>
        <w:commentReference w:id="95"/>
      </w:r>
      <w:commentRangeEnd w:id="96"/>
      <w:r w:rsidR="004A0DE7">
        <w:rPr>
          <w:rStyle w:val="CommentReference"/>
        </w:rPr>
        <w:commentReference w:id="96"/>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commentRangeStart w:id="99"/>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commentRangeEnd w:id="99"/>
      <w:r w:rsidR="0057570B">
        <w:rPr>
          <w:rStyle w:val="CommentReference"/>
        </w:rPr>
        <w:commentReference w:id="99"/>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00"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00"/>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487E99" w:rsidP="00BE0544">
            <w:pPr>
              <w:ind w:left="72" w:right="18"/>
              <w:rPr>
                <w:rFonts w:ascii="Times New Roman" w:eastAsia="Times New Roman" w:hAnsi="Times New Roman" w:cs="Times New Roman"/>
                <w:bCs/>
                <w:color w:val="0000FF"/>
                <w:sz w:val="24"/>
                <w:szCs w:val="24"/>
                <w:u w:val="single"/>
              </w:rPr>
            </w:pPr>
            <w:hyperlink r:id="rId13"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487E99" w:rsidP="00BE0544">
            <w:pPr>
              <w:ind w:left="72" w:right="18"/>
              <w:rPr>
                <w:rFonts w:asciiTheme="minorHAnsi" w:hAnsiTheme="minorHAnsi" w:cstheme="minorHAnsi"/>
                <w:color w:val="0000FF"/>
                <w:u w:val="single"/>
              </w:rPr>
            </w:pPr>
            <w:hyperlink r:id="rId14"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487E99" w:rsidP="00BE0544">
            <w:pPr>
              <w:ind w:left="72" w:right="18"/>
              <w:rPr>
                <w:rFonts w:ascii="Times New Roman" w:eastAsia="Times New Roman" w:hAnsi="Times New Roman" w:cs="Times New Roman"/>
                <w:bCs/>
                <w:color w:val="0000FF"/>
                <w:u w:val="single"/>
              </w:rPr>
            </w:pPr>
            <w:hyperlink r:id="rId15"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commentRangeStart w:id="101"/>
            <w:r>
              <w:rPr>
                <w:rFonts w:asciiTheme="minorHAnsi" w:hAnsiTheme="minorHAnsi" w:cstheme="minorHAnsi"/>
              </w:rPr>
              <w:t>Oregon Administrative Rules, Chapter 340 Divisions 011 and 012</w:t>
            </w:r>
            <w:commentRangeEnd w:id="101"/>
            <w:r w:rsidR="004A0DE7">
              <w:rPr>
                <w:rStyle w:val="CommentReference"/>
              </w:rPr>
              <w:commentReference w:id="101"/>
            </w:r>
          </w:p>
        </w:tc>
        <w:tc>
          <w:tcPr>
            <w:tcW w:w="4950" w:type="dxa"/>
            <w:tcBorders>
              <w:right w:val="double" w:sz="4" w:space="0" w:color="auto"/>
            </w:tcBorders>
          </w:tcPr>
          <w:p w:rsidR="00F1571A" w:rsidRPr="00FC3E5F" w:rsidRDefault="00487E99" w:rsidP="00BE0544">
            <w:pPr>
              <w:ind w:left="72" w:right="18"/>
              <w:rPr>
                <w:rFonts w:ascii="Times New Roman" w:eastAsia="Times New Roman" w:hAnsi="Times New Roman" w:cs="Times New Roman"/>
                <w:bCs/>
                <w:color w:val="0000FF"/>
                <w:u w:val="single"/>
              </w:rPr>
            </w:pPr>
            <w:hyperlink r:id="rId16"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487E99" w:rsidP="00BE0544">
            <w:pPr>
              <w:ind w:left="72" w:right="18"/>
              <w:rPr>
                <w:rFonts w:asciiTheme="minorHAnsi" w:hAnsiTheme="minorHAnsi" w:cstheme="minorHAnsi"/>
                <w:color w:val="0000FF"/>
                <w:u w:val="single"/>
              </w:rPr>
            </w:pPr>
            <w:hyperlink r:id="rId17"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102" w:author="mvandeh" w:date="2013-08-13T09:06:00Z"/>
        </w:rPr>
      </w:pPr>
      <w:ins w:id="10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Pr="004A0DE7" w:rsidRDefault="00F1571A" w:rsidP="00F1571A">
      <w:pPr>
        <w:ind w:left="1080" w:right="738"/>
        <w:rPr>
          <w:rFonts w:asciiTheme="minorHAnsi" w:hAnsiTheme="minorHAnsi" w:cstheme="minorHAnsi"/>
          <w:rPrChange w:id="104" w:author="LKoss" w:date="2013-10-30T09:48:00Z">
            <w:rPr>
              <w:rFonts w:asciiTheme="minorHAnsi" w:hAnsiTheme="minorHAnsi" w:cstheme="minorHAnsi"/>
              <w:sz w:val="22"/>
              <w:szCs w:val="22"/>
            </w:rPr>
          </w:rPrChange>
        </w:rPr>
      </w:pPr>
      <w:r w:rsidRPr="004A0DE7">
        <w:rPr>
          <w:rFonts w:asciiTheme="minorHAnsi" w:eastAsia="Times New Roman" w:hAnsiTheme="minorHAnsi" w:cstheme="minorHAnsi"/>
        </w:rPr>
        <w:t xml:space="preserve">The proposed fees would address </w:t>
      </w:r>
      <w:r w:rsidRPr="004A0DE7">
        <w:rPr>
          <w:rFonts w:asciiTheme="minorHAnsi" w:hAnsiTheme="minorHAnsi" w:cstheme="minorHAnsi"/>
          <w:rPrChange w:id="105" w:author="LKoss" w:date="2013-10-30T09:48:00Z">
            <w:rPr>
              <w:rFonts w:asciiTheme="minorHAnsi" w:hAnsiTheme="minorHAnsi" w:cstheme="minorHAnsi"/>
              <w:sz w:val="22"/>
              <w:szCs w:val="22"/>
            </w:rPr>
          </w:rPrChange>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487E99" w:rsidP="00F1571A">
      <w:pPr>
        <w:ind w:left="1080" w:right="630"/>
        <w:rPr>
          <w:rFonts w:ascii="Times New Roman" w:eastAsia="Times New Roman" w:hAnsi="Times New Roman" w:cs="Times New Roman"/>
          <w:color w:val="000000" w:themeColor="text1"/>
        </w:rPr>
      </w:pPr>
      <w:hyperlink r:id="rId18"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106"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106"/>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107"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107"/>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commentRangeStart w:id="108"/>
            <w:r>
              <w:rPr>
                <w:rFonts w:ascii="Times New Roman" w:eastAsia="Times New Roman" w:hAnsi="Times New Roman" w:cs="Times New Roman"/>
              </w:rPr>
              <w:t>01/02/2014</w:t>
            </w:r>
            <w:commentRangeEnd w:id="108"/>
            <w:r w:rsidR="006850A7">
              <w:rPr>
                <w:rStyle w:val="CommentReference"/>
              </w:rPr>
              <w:commentReference w:id="108"/>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10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4"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115" w:author="mvandeh" w:date="2013-08-13T09:17:00Z"/>
        </w:rPr>
      </w:pPr>
      <w:bookmarkStart w:id="116" w:name="RANGE!A226:B243"/>
      <w:bookmarkEnd w:id="116"/>
      <w:ins w:id="117"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w:t>
      </w:r>
      <w:ins w:id="118" w:author="LKoss" w:date="2013-10-30T09:51:00Z">
        <w:r w:rsidR="006850A7">
          <w:rPr>
            <w:rFonts w:asciiTheme="minorHAnsi" w:hAnsiTheme="minorHAnsi" w:cstheme="minorHAnsi"/>
            <w:iCs/>
          </w:rPr>
          <w:t xml:space="preserve"> </w:t>
        </w:r>
        <w:commentRangeStart w:id="119"/>
        <w:r w:rsidR="006850A7">
          <w:rPr>
            <w:rFonts w:asciiTheme="minorHAnsi" w:hAnsiTheme="minorHAnsi" w:cstheme="minorHAnsi"/>
            <w:iCs/>
          </w:rPr>
          <w:t>most</w:t>
        </w:r>
      </w:ins>
      <w:r>
        <w:rPr>
          <w:rFonts w:asciiTheme="minorHAnsi" w:hAnsiTheme="minorHAnsi" w:cstheme="minorHAnsi"/>
          <w:iCs/>
        </w:rPr>
        <w:t xml:space="preserve"> </w:t>
      </w:r>
      <w:commentRangeEnd w:id="119"/>
      <w:r w:rsidR="006850A7">
        <w:rPr>
          <w:rStyle w:val="CommentReference"/>
        </w:rPr>
        <w:commentReference w:id="119"/>
      </w:r>
      <w:r>
        <w:rPr>
          <w:rFonts w:asciiTheme="minorHAnsi" w:hAnsiTheme="minorHAnsi" w:cstheme="minorHAnsi"/>
          <w:iCs/>
        </w:rPr>
        <w:t>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9376A6" w:rsidRDefault="00F1571A">
      <w:pPr>
        <w:pStyle w:val="ListParagraph"/>
        <w:numPr>
          <w:ilvl w:val="0"/>
          <w:numId w:val="20"/>
        </w:numPr>
        <w:spacing w:after="120"/>
        <w:ind w:right="14"/>
        <w:contextualSpacing w:val="0"/>
        <w:outlineLvl w:val="0"/>
        <w:rPr>
          <w:rFonts w:asciiTheme="minorHAnsi" w:hAnsiTheme="minorHAnsi" w:cstheme="minorHAnsi"/>
          <w:iCs/>
        </w:rPr>
        <w:pPrChange w:id="120" w:author="LCarlou" w:date="2013-10-28T16:04:00Z">
          <w:pPr>
            <w:pStyle w:val="ListParagraph"/>
            <w:numPr>
              <w:numId w:val="32"/>
            </w:numPr>
            <w:tabs>
              <w:tab w:val="num" w:pos="360"/>
              <w:tab w:val="num" w:pos="720"/>
            </w:tabs>
            <w:spacing w:after="120"/>
            <w:ind w:right="14" w:hanging="720"/>
            <w:contextualSpacing w:val="0"/>
            <w:outlineLvl w:val="0"/>
          </w:pPr>
        </w:pPrChange>
      </w:pPr>
      <w:r>
        <w:rPr>
          <w:rFonts w:asciiTheme="minorHAnsi" w:hAnsiTheme="minorHAnsi" w:cstheme="minorHAnsi"/>
          <w:iCs/>
        </w:rPr>
        <w:t xml:space="preserve">Would </w:t>
      </w:r>
      <w:del w:id="121" w:author="LKoss" w:date="2013-10-30T10:03:00Z">
        <w:r w:rsidDel="002C06F1">
          <w:rPr>
            <w:rFonts w:asciiTheme="minorHAnsi" w:hAnsiTheme="minorHAnsi" w:cstheme="minorHAnsi"/>
            <w:iCs/>
          </w:rPr>
          <w:delText>l</w:delText>
        </w:r>
        <w:r w:rsidRPr="00C543CE" w:rsidDel="002C06F1">
          <w:rPr>
            <w:rFonts w:asciiTheme="minorHAnsi" w:hAnsiTheme="minorHAnsi" w:cstheme="minorHAnsi"/>
            <w:iCs/>
          </w:rPr>
          <w:delText xml:space="preserve">ikely </w:delText>
        </w:r>
      </w:del>
      <w:r w:rsidRPr="00C543CE">
        <w:rPr>
          <w:rFonts w:asciiTheme="minorHAnsi" w:hAnsiTheme="minorHAnsi" w:cstheme="minorHAnsi"/>
          <w:iCs/>
        </w:rPr>
        <w:t>increase by</w:t>
      </w:r>
      <w:ins w:id="122" w:author="LKoss" w:date="2013-10-30T10:03:00Z">
        <w:r w:rsidR="002C06F1">
          <w:rPr>
            <w:rFonts w:asciiTheme="minorHAnsi" w:hAnsiTheme="minorHAnsi" w:cstheme="minorHAnsi"/>
            <w:iCs/>
          </w:rPr>
          <w:t xml:space="preserve"> approximately</w:t>
        </w:r>
      </w:ins>
      <w:r w:rsidRPr="00C543CE">
        <w:rPr>
          <w:rFonts w:asciiTheme="minorHAnsi" w:hAnsiTheme="minorHAnsi" w:cstheme="minorHAnsi"/>
          <w:iCs/>
        </w:rPr>
        <w:t xml:space="preserve"> </w:t>
      </w:r>
      <w:commentRangeStart w:id="123"/>
      <w:r w:rsidRPr="00C543CE">
        <w:rPr>
          <w:rFonts w:asciiTheme="minorHAnsi" w:hAnsiTheme="minorHAnsi" w:cstheme="minorHAnsi"/>
          <w:iCs/>
        </w:rPr>
        <w:t xml:space="preserve">50 percent </w:t>
      </w:r>
      <w:commentRangeEnd w:id="123"/>
      <w:r w:rsidR="006850A7">
        <w:rPr>
          <w:rStyle w:val="CommentReference"/>
        </w:rPr>
        <w:commentReference w:id="123"/>
      </w:r>
      <w:r w:rsidRPr="00C543CE">
        <w:rPr>
          <w:rFonts w:asciiTheme="minorHAnsi" w:hAnsiTheme="minorHAnsi" w:cstheme="minorHAnsi"/>
          <w:iCs/>
        </w:rPr>
        <w:t>for the following entities:</w:t>
      </w:r>
    </w:p>
    <w:p w:rsidR="009376A6" w:rsidRDefault="00F1571A">
      <w:pPr>
        <w:pStyle w:val="ListParagraph"/>
        <w:numPr>
          <w:ilvl w:val="0"/>
          <w:numId w:val="21"/>
        </w:numPr>
        <w:spacing w:after="120"/>
        <w:ind w:right="14"/>
        <w:contextualSpacing w:val="0"/>
        <w:outlineLvl w:val="0"/>
        <w:rPr>
          <w:rFonts w:asciiTheme="minorHAnsi" w:hAnsiTheme="minorHAnsi" w:cstheme="minorHAnsi"/>
          <w:iCs/>
        </w:rPr>
        <w:pPrChange w:id="124"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del w:id="125" w:author="LKoss" w:date="2013-10-30T10:01:00Z">
        <w:r w:rsidDel="002C06F1">
          <w:rPr>
            <w:rFonts w:asciiTheme="minorHAnsi" w:hAnsiTheme="minorHAnsi" w:cstheme="minorHAnsi"/>
            <w:iCs/>
          </w:rPr>
          <w:delText>,</w:delText>
        </w:r>
      </w:del>
      <w:r>
        <w:rPr>
          <w:rFonts w:asciiTheme="minorHAnsi" w:hAnsiTheme="minorHAnsi" w:cstheme="minorHAnsi"/>
          <w:iCs/>
        </w:rPr>
        <w:t>)</w:t>
      </w:r>
      <w:ins w:id="126" w:author="LKoss" w:date="2013-10-30T10:02:00Z">
        <w:r w:rsidR="002C06F1">
          <w:rPr>
            <w:rFonts w:asciiTheme="minorHAnsi" w:hAnsiTheme="minorHAnsi" w:cstheme="minorHAnsi"/>
            <w:iCs/>
          </w:rPr>
          <w:t>,</w:t>
        </w:r>
      </w:ins>
      <w:r w:rsidRPr="00FC3E5F">
        <w:rPr>
          <w:rFonts w:asciiTheme="minorHAnsi" w:hAnsiTheme="minorHAnsi" w:cstheme="minorHAnsi"/>
          <w:iCs/>
        </w:rPr>
        <w:t xml:space="preserve"> </w:t>
      </w:r>
    </w:p>
    <w:p w:rsidR="009376A6" w:rsidRDefault="00F1571A">
      <w:pPr>
        <w:pStyle w:val="ListParagraph"/>
        <w:numPr>
          <w:ilvl w:val="0"/>
          <w:numId w:val="21"/>
        </w:numPr>
        <w:spacing w:after="120"/>
        <w:ind w:right="14"/>
        <w:contextualSpacing w:val="0"/>
        <w:outlineLvl w:val="0"/>
        <w:rPr>
          <w:rFonts w:asciiTheme="minorHAnsi" w:hAnsiTheme="minorHAnsi" w:cstheme="minorHAnsi"/>
          <w:iCs/>
        </w:rPr>
        <w:pPrChange w:id="127"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del w:id="128" w:author="LKoss" w:date="2013-10-30T10:02:00Z">
        <w:r w:rsidDel="002C06F1">
          <w:rPr>
            <w:rFonts w:asciiTheme="minorHAnsi" w:hAnsiTheme="minorHAnsi" w:cstheme="minorHAnsi"/>
            <w:iCs/>
          </w:rPr>
          <w:delText>,</w:delText>
        </w:r>
      </w:del>
      <w:r w:rsidRPr="00FC3E5F">
        <w:rPr>
          <w:rFonts w:asciiTheme="minorHAnsi" w:hAnsiTheme="minorHAnsi" w:cstheme="minorHAnsi"/>
          <w:iCs/>
        </w:rPr>
        <w:t>)</w:t>
      </w:r>
      <w:ins w:id="129" w:author="LKoss" w:date="2013-10-30T10:02:00Z">
        <w:r w:rsidR="002C06F1">
          <w:rPr>
            <w:rFonts w:asciiTheme="minorHAnsi" w:hAnsiTheme="minorHAnsi" w:cstheme="minorHAnsi"/>
            <w:iCs/>
          </w:rPr>
          <w:t>,</w:t>
        </w:r>
      </w:ins>
      <w:r w:rsidRPr="00FC3E5F">
        <w:rPr>
          <w:rFonts w:asciiTheme="minorHAnsi" w:hAnsiTheme="minorHAnsi" w:cstheme="minorHAnsi"/>
          <w:iCs/>
        </w:rPr>
        <w:t xml:space="preserve"> </w:t>
      </w:r>
      <w:r>
        <w:rPr>
          <w:rFonts w:asciiTheme="minorHAnsi" w:hAnsiTheme="minorHAnsi" w:cstheme="minorHAnsi"/>
          <w:iCs/>
        </w:rPr>
        <w:t>and</w:t>
      </w:r>
    </w:p>
    <w:p w:rsidR="009376A6" w:rsidRDefault="00F1571A">
      <w:pPr>
        <w:pStyle w:val="ListParagraph"/>
        <w:numPr>
          <w:ilvl w:val="0"/>
          <w:numId w:val="21"/>
        </w:numPr>
        <w:spacing w:after="120"/>
        <w:ind w:right="14"/>
        <w:contextualSpacing w:val="0"/>
        <w:outlineLvl w:val="0"/>
        <w:rPr>
          <w:rFonts w:asciiTheme="minorHAnsi" w:hAnsiTheme="minorHAnsi" w:cstheme="minorHAnsi"/>
          <w:iCs/>
        </w:rPr>
        <w:pPrChange w:id="130"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9376A6" w:rsidRDefault="00F1571A">
      <w:pPr>
        <w:pStyle w:val="ListParagraph"/>
        <w:numPr>
          <w:ilvl w:val="0"/>
          <w:numId w:val="20"/>
        </w:numPr>
        <w:ind w:right="18"/>
        <w:outlineLvl w:val="0"/>
        <w:rPr>
          <w:rFonts w:asciiTheme="minorHAnsi" w:hAnsiTheme="minorHAnsi" w:cstheme="minorHAnsi"/>
          <w:iCs/>
        </w:rPr>
        <w:pPrChange w:id="131" w:author="LCarlou" w:date="2013-10-28T16:04:00Z">
          <w:pPr>
            <w:pStyle w:val="ListParagraph"/>
            <w:numPr>
              <w:numId w:val="32"/>
            </w:numPr>
            <w:tabs>
              <w:tab w:val="num" w:pos="360"/>
              <w:tab w:val="num" w:pos="720"/>
            </w:tabs>
            <w:ind w:right="18" w:hanging="720"/>
            <w:outlineLvl w:val="0"/>
          </w:pPr>
        </w:pPrChange>
      </w:pPr>
      <w:r>
        <w:rPr>
          <w:rFonts w:asciiTheme="minorHAnsi" w:hAnsiTheme="minorHAnsi" w:cstheme="minorHAnsi"/>
          <w:iCs/>
        </w:rPr>
        <w:t xml:space="preserve">Would </w:t>
      </w:r>
      <w:del w:id="132" w:author="LKoss" w:date="2013-10-30T10:04:00Z">
        <w:r w:rsidDel="002C06F1">
          <w:rPr>
            <w:rFonts w:asciiTheme="minorHAnsi" w:hAnsiTheme="minorHAnsi" w:cstheme="minorHAnsi"/>
            <w:iCs/>
          </w:rPr>
          <w:delText>l</w:delText>
        </w:r>
        <w:r w:rsidRPr="00C543CE" w:rsidDel="002C06F1">
          <w:rPr>
            <w:rFonts w:asciiTheme="minorHAnsi" w:hAnsiTheme="minorHAnsi" w:cstheme="minorHAnsi"/>
            <w:iCs/>
          </w:rPr>
          <w:delText xml:space="preserve">ikely </w:delText>
        </w:r>
      </w:del>
      <w:r w:rsidRPr="00C543CE">
        <w:rPr>
          <w:rFonts w:asciiTheme="minorHAnsi" w:hAnsiTheme="minorHAnsi" w:cstheme="minorHAnsi"/>
          <w:iCs/>
        </w:rPr>
        <w:t>increase by</w:t>
      </w:r>
      <w:ins w:id="133" w:author="LKoss" w:date="2013-10-30T10:03:00Z">
        <w:r w:rsidR="002C06F1">
          <w:rPr>
            <w:rFonts w:asciiTheme="minorHAnsi" w:hAnsiTheme="minorHAnsi" w:cstheme="minorHAnsi"/>
            <w:iCs/>
          </w:rPr>
          <w:t xml:space="preserve"> approximately</w:t>
        </w:r>
      </w:ins>
      <w:r w:rsidRPr="00C543CE">
        <w:rPr>
          <w:rFonts w:asciiTheme="minorHAnsi" w:hAnsiTheme="minorHAnsi" w:cstheme="minorHAnsi"/>
          <w:iCs/>
        </w:rPr>
        <w:t xml:space="preserve"> </w:t>
      </w:r>
      <w:commentRangeStart w:id="134"/>
      <w:r w:rsidRPr="00C543CE">
        <w:rPr>
          <w:rFonts w:asciiTheme="minorHAnsi" w:hAnsiTheme="minorHAnsi" w:cstheme="minorHAnsi"/>
          <w:iCs/>
        </w:rPr>
        <w:t>25 percent to 33 percent</w:t>
      </w:r>
      <w:commentRangeEnd w:id="134"/>
      <w:r w:rsidR="006850A7">
        <w:rPr>
          <w:rStyle w:val="CommentReference"/>
        </w:rPr>
        <w:commentReference w:id="134"/>
      </w:r>
      <w:r w:rsidRPr="00C543CE">
        <w:rPr>
          <w:rFonts w:asciiTheme="minorHAnsi" w:hAnsiTheme="minorHAnsi" w:cstheme="minorHAnsi"/>
          <w:iCs/>
        </w:rPr>
        <w:t xml:space="preserve"> for smaller businesses and smaller municipalities. </w:t>
      </w:r>
    </w:p>
    <w:p w:rsidR="00F1571A" w:rsidRDefault="00F1571A" w:rsidP="00F1571A">
      <w:pPr>
        <w:ind w:left="1080" w:right="18"/>
        <w:outlineLvl w:val="0"/>
        <w:rPr>
          <w:rFonts w:asciiTheme="minorHAnsi" w:hAnsiTheme="minorHAnsi" w:cstheme="minorHAnsi"/>
          <w:iCs/>
        </w:rPr>
      </w:pPr>
    </w:p>
    <w:p w:rsidR="009376A6" w:rsidRDefault="00F1571A">
      <w:pPr>
        <w:pStyle w:val="ListParagraph"/>
        <w:numPr>
          <w:ilvl w:val="0"/>
          <w:numId w:val="20"/>
        </w:numPr>
        <w:ind w:right="18"/>
        <w:outlineLvl w:val="0"/>
        <w:rPr>
          <w:rFonts w:asciiTheme="minorHAnsi" w:hAnsiTheme="minorHAnsi" w:cstheme="minorHAnsi"/>
          <w:iCs/>
        </w:rPr>
        <w:pPrChange w:id="135" w:author="LCarlou" w:date="2013-10-28T16:04:00Z">
          <w:pPr>
            <w:pStyle w:val="ListParagraph"/>
            <w:numPr>
              <w:numId w:val="32"/>
            </w:numPr>
            <w:tabs>
              <w:tab w:val="num" w:pos="360"/>
              <w:tab w:val="num" w:pos="720"/>
            </w:tabs>
            <w:ind w:right="18" w:hanging="720"/>
            <w:outlineLvl w:val="0"/>
          </w:pPr>
        </w:pPrChange>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 xml:space="preserve">Applying the maximum </w:t>
      </w:r>
      <w:commentRangeStart w:id="136"/>
      <w:r w:rsidRPr="00B32C9A">
        <w:rPr>
          <w:rFonts w:asciiTheme="minorHAnsi" w:hAnsiTheme="minorHAnsi" w:cstheme="minorHAnsi"/>
          <w:iCs/>
        </w:rPr>
        <w:t>50</w:t>
      </w:r>
      <w:r w:rsidR="00F1571A">
        <w:rPr>
          <w:rFonts w:asciiTheme="minorHAnsi" w:hAnsiTheme="minorHAnsi" w:cstheme="minorHAnsi"/>
          <w:iCs/>
        </w:rPr>
        <w:t xml:space="preserve"> percent</w:t>
      </w:r>
      <w:r w:rsidRPr="00B32C9A">
        <w:rPr>
          <w:rFonts w:asciiTheme="minorHAnsi" w:hAnsiTheme="minorHAnsi" w:cstheme="minorHAnsi"/>
          <w:iCs/>
        </w:rPr>
        <w:t xml:space="preserve"> </w:t>
      </w:r>
      <w:commentRangeEnd w:id="136"/>
      <w:r w:rsidR="002C06F1">
        <w:rPr>
          <w:rStyle w:val="CommentReference"/>
        </w:rPr>
        <w:commentReference w:id="136"/>
      </w:r>
      <w:r w:rsidRPr="00B32C9A">
        <w:rPr>
          <w:rFonts w:asciiTheme="minorHAnsi" w:hAnsiTheme="minorHAnsi" w:cstheme="minorHAnsi"/>
          <w:iCs/>
        </w:rPr>
        <w:t>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 xml:space="preserve">penalties in 2011 and 2012 under the Division 12 </w:t>
      </w:r>
      <w:proofErr w:type="gramStart"/>
      <w:r w:rsidRPr="00B32C9A">
        <w:rPr>
          <w:rFonts w:asciiTheme="minorHAnsi" w:hAnsiTheme="minorHAnsi" w:cstheme="minorHAnsi"/>
          <w:iCs/>
        </w:rPr>
        <w:t>matrices,</w:t>
      </w:r>
      <w:proofErr w:type="gramEnd"/>
      <w:r w:rsidRPr="00B32C9A">
        <w:rPr>
          <w:rFonts w:asciiTheme="minorHAnsi" w:hAnsiTheme="minorHAnsi" w:cstheme="minorHAnsi"/>
          <w:iCs/>
        </w:rPr>
        <w:t xml:space="preserve"> the proposal would increase the average penalty from </w:t>
      </w:r>
      <w:commentRangeStart w:id="137"/>
      <w:r w:rsidRPr="00B32C9A">
        <w:rPr>
          <w:rFonts w:asciiTheme="minorHAnsi" w:hAnsiTheme="minorHAnsi" w:cstheme="minorHAnsi"/>
          <w:iCs/>
        </w:rPr>
        <w:t>$4,250 to $6,375</w:t>
      </w:r>
      <w:commentRangeEnd w:id="137"/>
      <w:r w:rsidR="002C06F1">
        <w:rPr>
          <w:rStyle w:val="CommentReference"/>
        </w:rPr>
        <w:commentReference w:id="137"/>
      </w:r>
      <w:r w:rsidRPr="00B32C9A">
        <w:rPr>
          <w:rFonts w:asciiTheme="minorHAnsi" w:hAnsiTheme="minorHAnsi" w:cstheme="minorHAnsi"/>
          <w:iCs/>
        </w:rPr>
        <w:t>.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xml:space="preserve">., </w:t>
      </w:r>
      <w:del w:id="138" w:author="LCarlou" w:date="2013-10-28T09:43:00Z">
        <w:r w:rsidRPr="00B32C9A" w:rsidDel="00866008">
          <w:rPr>
            <w:rFonts w:asciiTheme="minorHAnsi" w:hAnsiTheme="minorHAnsi" w:cstheme="minorHAnsi"/>
            <w:iCs/>
          </w:rPr>
          <w:delText xml:space="preserve">by </w:delText>
        </w:r>
      </w:del>
      <w:r w:rsidRPr="00B32C9A">
        <w:rPr>
          <w:rFonts w:asciiTheme="minorHAnsi" w:hAnsiTheme="minorHAnsi" w:cstheme="minorHAnsi"/>
          <w:iCs/>
        </w:rPr>
        <w:t>expedited enforcement offer</w:t>
      </w:r>
      <w:ins w:id="139" w:author="LCarlou" w:date="2013-10-28T09:43:00Z">
        <w:r w:rsidR="00866008">
          <w:rPr>
            <w:rFonts w:asciiTheme="minorHAnsi" w:hAnsiTheme="minorHAnsi" w:cstheme="minorHAnsi"/>
            <w:iCs/>
          </w:rPr>
          <w:t>s</w:t>
        </w:r>
      </w:ins>
      <w:r w:rsidRPr="00B32C9A">
        <w:rPr>
          <w:rFonts w:asciiTheme="minorHAnsi" w:hAnsiTheme="minorHAnsi" w:cstheme="minorHAnsi"/>
          <w:iCs/>
        </w:rPr>
        <w:t>, field citation</w:t>
      </w:r>
      <w:ins w:id="140" w:author="LCarlou" w:date="2013-10-28T09:43:00Z">
        <w:r w:rsidR="00866008">
          <w:rPr>
            <w:rFonts w:asciiTheme="minorHAnsi" w:hAnsiTheme="minorHAnsi" w:cstheme="minorHAnsi"/>
            <w:iCs/>
          </w:rPr>
          <w:t>s</w:t>
        </w:r>
      </w:ins>
      <w:r w:rsidRPr="00B32C9A">
        <w:rPr>
          <w:rFonts w:asciiTheme="minorHAnsi" w:hAnsiTheme="minorHAnsi" w:cstheme="minorHAnsi"/>
          <w:iCs/>
        </w:rPr>
        <w:t xml:space="preserve">, </w:t>
      </w:r>
      <w:del w:id="141" w:author="LCarlou" w:date="2013-10-28T09:43:00Z">
        <w:r w:rsidRPr="00B32C9A" w:rsidDel="00866008">
          <w:rPr>
            <w:rFonts w:asciiTheme="minorHAnsi" w:hAnsiTheme="minorHAnsi" w:cstheme="minorHAnsi"/>
            <w:iCs/>
          </w:rPr>
          <w:delText xml:space="preserve">or </w:delText>
        </w:r>
      </w:del>
      <w:ins w:id="142" w:author="LCarlou" w:date="2013-10-28T09:43:00Z">
        <w:r w:rsidR="00866008">
          <w:rPr>
            <w:rFonts w:asciiTheme="minorHAnsi" w:hAnsiTheme="minorHAnsi" w:cstheme="minorHAnsi"/>
            <w:iCs/>
          </w:rPr>
          <w:t xml:space="preserve">some </w:t>
        </w:r>
      </w:ins>
      <w:r w:rsidRPr="00B32C9A">
        <w:rPr>
          <w:rFonts w:asciiTheme="minorHAnsi" w:hAnsiTheme="minorHAnsi" w:cstheme="minorHAnsi"/>
          <w:iCs/>
        </w:rPr>
        <w:t>mutual agreement and order</w:t>
      </w:r>
      <w:ins w:id="143" w:author="LCarlou" w:date="2013-10-28T09:43:00Z">
        <w:r w:rsidR="00866008">
          <w:rPr>
            <w:rFonts w:asciiTheme="minorHAnsi" w:hAnsiTheme="minorHAnsi" w:cstheme="minorHAnsi"/>
            <w:iCs/>
          </w:rPr>
          <w:t>s</w:t>
        </w:r>
      </w:ins>
      <w:r w:rsidRPr="00B32C9A">
        <w:rPr>
          <w:rFonts w:asciiTheme="minorHAnsi" w:hAnsiTheme="minorHAnsi" w:cstheme="minorHAnsi"/>
          <w:iCs/>
        </w:rPr>
        <w:t xml:space="preserve">) are lower than </w:t>
      </w:r>
      <w:del w:id="144" w:author="LCarlou" w:date="2013-10-28T09:43:00Z">
        <w:r w:rsidRPr="00B32C9A" w:rsidDel="00866008">
          <w:rPr>
            <w:rFonts w:asciiTheme="minorHAnsi" w:hAnsiTheme="minorHAnsi" w:cstheme="minorHAnsi"/>
            <w:iCs/>
          </w:rPr>
          <w:delText xml:space="preserve">the </w:delText>
        </w:r>
      </w:del>
      <w:r w:rsidRPr="00B32C9A">
        <w:rPr>
          <w:rFonts w:asciiTheme="minorHAnsi" w:hAnsiTheme="minorHAnsi" w:cstheme="minorHAnsi"/>
          <w:iCs/>
        </w:rPr>
        <w:t>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060154" w:rsidP="00F1571A">
      <w:pPr>
        <w:ind w:left="1080" w:right="18"/>
        <w:outlineLvl w:val="0"/>
        <w:rPr>
          <w:rFonts w:asciiTheme="minorHAnsi" w:hAnsiTheme="minorHAnsi" w:cstheme="minorHAnsi"/>
          <w:iCs/>
        </w:rPr>
      </w:pPr>
      <w:ins w:id="145" w:author="LKoss" w:date="2013-10-30T14:07:00Z">
        <w:r>
          <w:rPr>
            <w:rFonts w:asciiTheme="minorHAnsi" w:hAnsiTheme="minorHAnsi" w:cstheme="minorHAnsi"/>
            <w:iCs/>
          </w:rPr>
          <w:t>I</w:t>
        </w:r>
      </w:ins>
      <w:del w:id="146" w:author="LKoss" w:date="2013-10-30T14:07:00Z">
        <w:r w:rsidR="00F1571A" w:rsidDel="00060154">
          <w:rPr>
            <w:rFonts w:asciiTheme="minorHAnsi" w:hAnsiTheme="minorHAnsi" w:cstheme="minorHAnsi"/>
            <w:iCs/>
          </w:rPr>
          <w:delText>The proposal i</w:delText>
        </w:r>
      </w:del>
      <w:r w:rsidR="00F1571A">
        <w:rPr>
          <w:rFonts w:asciiTheme="minorHAnsi" w:hAnsiTheme="minorHAnsi" w:cstheme="minorHAnsi"/>
          <w:iCs/>
        </w:rPr>
        <w:t>ncrease</w:t>
      </w:r>
      <w:ins w:id="147" w:author="LKoss" w:date="2013-10-30T14:07:00Z">
        <w:r>
          <w:rPr>
            <w:rFonts w:asciiTheme="minorHAnsi" w:hAnsiTheme="minorHAnsi" w:cstheme="minorHAnsi"/>
            <w:iCs/>
          </w:rPr>
          <w:t>d</w:t>
        </w:r>
      </w:ins>
      <w:r w:rsidR="00F1571A">
        <w:rPr>
          <w:rFonts w:asciiTheme="minorHAnsi" w:hAnsiTheme="minorHAnsi" w:cstheme="minorHAnsi"/>
          <w:iCs/>
        </w:rPr>
        <w:t xml:space="preserve"> penalties to entities </w:t>
      </w:r>
      <w:ins w:id="148" w:author="LKoss" w:date="2013-10-30T14:07:00Z">
        <w:r>
          <w:rPr>
            <w:rFonts w:asciiTheme="minorHAnsi" w:hAnsiTheme="minorHAnsi" w:cstheme="minorHAnsi"/>
            <w:iCs/>
          </w:rPr>
          <w:t>that have</w:t>
        </w:r>
      </w:ins>
      <w:del w:id="149" w:author="LKoss" w:date="2013-10-30T14:07:00Z">
        <w:r w:rsidR="00F1571A" w:rsidDel="00060154">
          <w:rPr>
            <w:rFonts w:asciiTheme="minorHAnsi" w:hAnsiTheme="minorHAnsi" w:cstheme="minorHAnsi"/>
            <w:iCs/>
          </w:rPr>
          <w:delText>penalized for</w:delText>
        </w:r>
      </w:del>
      <w:r w:rsidR="00F1571A">
        <w:rPr>
          <w:rFonts w:asciiTheme="minorHAnsi" w:hAnsiTheme="minorHAnsi" w:cstheme="minorHAnsi"/>
          <w:iCs/>
        </w:rPr>
        <w:t xml:space="preserve"> </w:t>
      </w:r>
      <w:ins w:id="150" w:author="LKoss" w:date="2013-10-30T14:07:00Z">
        <w:r>
          <w:rPr>
            <w:rFonts w:asciiTheme="minorHAnsi" w:hAnsiTheme="minorHAnsi" w:cstheme="minorHAnsi"/>
            <w:iCs/>
          </w:rPr>
          <w:t>certain</w:t>
        </w:r>
      </w:ins>
      <w:del w:id="151" w:author="LKoss" w:date="2013-10-30T14:07:00Z">
        <w:r w:rsidR="00F1571A" w:rsidDel="00060154">
          <w:rPr>
            <w:rFonts w:asciiTheme="minorHAnsi" w:hAnsiTheme="minorHAnsi" w:cstheme="minorHAnsi"/>
            <w:iCs/>
          </w:rPr>
          <w:delText>specified</w:delText>
        </w:r>
      </w:del>
      <w:r w:rsidR="00F1571A">
        <w:rPr>
          <w:rFonts w:asciiTheme="minorHAnsi" w:hAnsiTheme="minorHAnsi" w:cstheme="minorHAnsi"/>
          <w:iCs/>
        </w:rPr>
        <w:t xml:space="preserve">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intentional discharge </w:t>
      </w:r>
      <w:r w:rsidR="00F1571A">
        <w:rPr>
          <w:rFonts w:asciiTheme="minorHAnsi" w:hAnsiTheme="minorHAnsi" w:cstheme="minorHAnsi"/>
          <w:iCs/>
        </w:rPr>
        <w:lastRenderedPageBreak/>
        <w:t>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be payment of a $7.50 base fee for </w:t>
      </w:r>
      <w:ins w:id="152" w:author="LCarlou" w:date="2013-10-28T09:45:00Z">
        <w:r w:rsidR="00866008">
          <w:rPr>
            <w:rFonts w:asciiTheme="minorHAnsi" w:hAnsiTheme="minorHAnsi" w:cstheme="minorHAnsi"/>
            <w:iCs/>
          </w:rPr>
          <w:t xml:space="preserve">each </w:t>
        </w:r>
      </w:ins>
      <w:r>
        <w:rPr>
          <w:rFonts w:asciiTheme="minorHAnsi" w:hAnsiTheme="minorHAnsi" w:cstheme="minorHAnsi"/>
          <w:iCs/>
        </w:rPr>
        <w:t>onsite septic system program public records request</w:t>
      </w:r>
      <w:del w:id="153" w:author="LCarlou" w:date="2013-10-28T09:45:00Z">
        <w:r w:rsidDel="00866008">
          <w:rPr>
            <w:rFonts w:asciiTheme="minorHAnsi" w:hAnsiTheme="minorHAnsi" w:cstheme="minorHAnsi"/>
            <w:iCs/>
          </w:rPr>
          <w:delText>s</w:delText>
        </w:r>
      </w:del>
      <w:r>
        <w:rPr>
          <w:rFonts w:asciiTheme="minorHAnsi" w:hAnsiTheme="minorHAnsi" w:cstheme="minorHAnsi"/>
          <w:iCs/>
        </w:rPr>
        <w:t>.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w:t>
      </w:r>
      <w:ins w:id="154" w:author="LCarlou" w:date="2013-10-28T09:45:00Z">
        <w:r w:rsidR="00866008">
          <w:rPr>
            <w:rFonts w:asciiTheme="minorHAnsi" w:hAnsiTheme="minorHAnsi" w:cstheme="minorHAnsi"/>
            <w:iCs/>
            <w:color w:val="000000" w:themeColor="text1"/>
          </w:rPr>
          <w:t xml:space="preserve">each </w:t>
        </w:r>
      </w:ins>
      <w:r>
        <w:rPr>
          <w:rFonts w:asciiTheme="minorHAnsi" w:hAnsiTheme="minorHAnsi" w:cstheme="minorHAnsi"/>
          <w:iCs/>
          <w:color w:val="000000" w:themeColor="text1"/>
        </w:rPr>
        <w:t>onsite septic system program public records request</w:t>
      </w:r>
      <w:del w:id="155" w:author="LCarlou" w:date="2013-10-28T09:45:00Z">
        <w:r w:rsidDel="00866008">
          <w:rPr>
            <w:rFonts w:asciiTheme="minorHAnsi" w:hAnsiTheme="minorHAnsi" w:cstheme="minorHAnsi"/>
            <w:iCs/>
            <w:color w:val="000000" w:themeColor="text1"/>
          </w:rPr>
          <w:delText>s</w:delText>
        </w:r>
      </w:del>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9376A6" w:rsidRDefault="00F1571A">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Change w:id="156" w:author="LCarlou" w:date="2013-10-28T16:04:00Z">
          <w:pPr>
            <w:pStyle w:val="ListParagraph"/>
            <w:numPr>
              <w:numId w:val="34"/>
            </w:numPr>
            <w:tabs>
              <w:tab w:val="num" w:pos="360"/>
              <w:tab w:val="num" w:pos="720"/>
              <w:tab w:val="left" w:pos="3960"/>
            </w:tabs>
            <w:ind w:right="18" w:hanging="720"/>
            <w:outlineLvl w:val="0"/>
          </w:pPr>
        </w:pPrChange>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w:t>
      </w:r>
      <w:ins w:id="157" w:author="LKoss" w:date="2013-10-30T14:10:00Z">
        <w:r w:rsidR="00060154">
          <w:rPr>
            <w:rFonts w:asciiTheme="minorHAnsi" w:eastAsia="Times New Roman" w:hAnsiTheme="minorHAnsi" w:cstheme="minorHAnsi"/>
            <w:bCs/>
            <w:color w:val="000000" w:themeColor="text1"/>
          </w:rPr>
          <w:t xml:space="preserve"> and the size of the entity</w:t>
        </w:r>
      </w:ins>
      <w:r>
        <w:rPr>
          <w:rFonts w:asciiTheme="minorHAnsi" w:eastAsia="Times New Roman" w:hAnsiTheme="minorHAnsi" w:cstheme="minorHAnsi"/>
          <w:bCs/>
          <w:color w:val="000000" w:themeColor="text1"/>
        </w:rPr>
        <w:t xml:space="preserve">. If a local government is requesting onsite septic system program records, they </w:t>
      </w:r>
      <w:commentRangeStart w:id="158"/>
      <w:commentRangeStart w:id="159"/>
      <w:r>
        <w:rPr>
          <w:rFonts w:asciiTheme="minorHAnsi" w:eastAsia="Times New Roman" w:hAnsiTheme="minorHAnsi" w:cstheme="minorHAnsi"/>
          <w:bCs/>
          <w:color w:val="000000" w:themeColor="text1"/>
        </w:rPr>
        <w:t xml:space="preserve">might </w:t>
      </w:r>
      <w:commentRangeEnd w:id="158"/>
      <w:r w:rsidR="00866008">
        <w:rPr>
          <w:rStyle w:val="CommentReference"/>
        </w:rPr>
        <w:commentReference w:id="158"/>
      </w:r>
      <w:commentRangeEnd w:id="159"/>
      <w:r w:rsidR="00060154">
        <w:rPr>
          <w:rStyle w:val="CommentReference"/>
        </w:rPr>
        <w:commentReference w:id="159"/>
      </w:r>
      <w:r>
        <w:rPr>
          <w:rFonts w:asciiTheme="minorHAnsi" w:eastAsia="Times New Roman" w:hAnsiTheme="minorHAnsi" w:cstheme="minorHAnsi"/>
          <w:bCs/>
          <w:color w:val="000000" w:themeColor="text1"/>
        </w:rPr>
        <w:t xml:space="preserve">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9376A6" w:rsidRDefault="00F1571A">
      <w:pPr>
        <w:pStyle w:val="ListParagraph"/>
        <w:numPr>
          <w:ilvl w:val="0"/>
          <w:numId w:val="15"/>
        </w:numPr>
        <w:ind w:right="18"/>
        <w:outlineLvl w:val="0"/>
        <w:rPr>
          <w:rFonts w:asciiTheme="minorHAnsi" w:eastAsia="Times New Roman" w:hAnsiTheme="minorHAnsi" w:cstheme="minorHAnsi"/>
          <w:bCs/>
          <w:color w:val="000000" w:themeColor="text1"/>
        </w:rPr>
        <w:pPrChange w:id="160" w:author="LCarlou" w:date="2013-10-28T16:04:00Z">
          <w:pPr>
            <w:pStyle w:val="ListParagraph"/>
            <w:numPr>
              <w:numId w:val="34"/>
            </w:numPr>
            <w:tabs>
              <w:tab w:val="num" w:pos="360"/>
              <w:tab w:val="num" w:pos="720"/>
            </w:tabs>
            <w:ind w:right="18" w:hanging="720"/>
            <w:outlineLvl w:val="0"/>
          </w:pPr>
        </w:pPrChange>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w:t>
      </w:r>
      <w:commentRangeStart w:id="161"/>
      <w:commentRangeStart w:id="162"/>
      <w:r>
        <w:rPr>
          <w:rFonts w:asciiTheme="minorHAnsi" w:eastAsia="Times New Roman" w:hAnsiTheme="minorHAnsi" w:cstheme="minorHAnsi"/>
          <w:bCs/>
          <w:color w:val="000000" w:themeColor="text1"/>
        </w:rPr>
        <w:t xml:space="preserve">might </w:t>
      </w:r>
      <w:commentRangeEnd w:id="161"/>
      <w:r w:rsidR="00866008">
        <w:rPr>
          <w:rStyle w:val="CommentReference"/>
        </w:rPr>
        <w:commentReference w:id="161"/>
      </w:r>
      <w:commentRangeEnd w:id="162"/>
      <w:r w:rsidR="00060154">
        <w:rPr>
          <w:rStyle w:val="CommentReference"/>
        </w:rPr>
        <w:commentReference w:id="162"/>
      </w:r>
      <w:r>
        <w:rPr>
          <w:rFonts w:asciiTheme="minorHAnsi" w:eastAsia="Times New Roman" w:hAnsiTheme="minorHAnsi" w:cstheme="minorHAnsi"/>
          <w:bCs/>
          <w:color w:val="000000" w:themeColor="text1"/>
        </w:rPr>
        <w:t>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9376A6" w:rsidRDefault="00F1571A">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Change w:id="163" w:author="LCarlou" w:date="2013-10-28T16:04:00Z">
          <w:pPr>
            <w:pStyle w:val="ListParagraph"/>
            <w:numPr>
              <w:numId w:val="34"/>
            </w:numPr>
            <w:tabs>
              <w:tab w:val="num" w:pos="360"/>
              <w:tab w:val="num" w:pos="720"/>
            </w:tabs>
            <w:spacing w:after="120"/>
            <w:ind w:right="18" w:hanging="720"/>
            <w:outlineLvl w:val="0"/>
          </w:pPr>
        </w:pPrChange>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9376A6" w:rsidRDefault="00F1571A">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Change w:id="164" w:author="LCarlou" w:date="2013-10-28T16:04:00Z">
          <w:pPr>
            <w:pStyle w:val="ListParagraph"/>
            <w:numPr>
              <w:numId w:val="34"/>
            </w:numPr>
            <w:tabs>
              <w:tab w:val="num" w:pos="360"/>
              <w:tab w:val="num" w:pos="720"/>
            </w:tabs>
            <w:spacing w:after="120"/>
            <w:ind w:right="18" w:hanging="720"/>
            <w:outlineLvl w:val="0"/>
          </w:pPr>
        </w:pPrChange>
      </w:pPr>
      <w:r w:rsidRPr="00F90DB8">
        <w:rPr>
          <w:rFonts w:asciiTheme="majorHAnsi" w:eastAsia="Times New Roman" w:hAnsiTheme="majorHAnsi" w:cstheme="majorHAnsi"/>
          <w:bCs/>
          <w:color w:val="504938"/>
          <w:sz w:val="22"/>
          <w:szCs w:val="22"/>
        </w:rPr>
        <w:lastRenderedPageBreak/>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commentRangeStart w:id="165"/>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commentRangeEnd w:id="165"/>
            <w:r w:rsidR="00866008">
              <w:rPr>
                <w:rStyle w:val="CommentReference"/>
              </w:rPr>
              <w:commentReference w:id="165"/>
            </w:r>
          </w:p>
          <w:p w:rsidR="00F1571A" w:rsidRPr="0085122C" w:rsidRDefault="00F1571A" w:rsidP="00BE0544">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487E99" w:rsidP="00BE0544">
            <w:pPr>
              <w:ind w:left="72" w:right="18"/>
              <w:rPr>
                <w:rFonts w:ascii="Times New Roman" w:eastAsia="Times New Roman" w:hAnsi="Times New Roman" w:cs="Times New Roman"/>
                <w:bCs/>
                <w:color w:val="546D79" w:themeColor="accent5"/>
                <w:sz w:val="24"/>
                <w:szCs w:val="24"/>
              </w:rPr>
            </w:pPr>
            <w:hyperlink r:id="rId21"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487E99" w:rsidP="00BE0544">
            <w:pPr>
              <w:ind w:left="72" w:right="18"/>
              <w:rPr>
                <w:rFonts w:ascii="Times New Roman" w:eastAsia="Times New Roman" w:hAnsi="Times New Roman" w:cs="Times New Roman"/>
                <w:bCs/>
                <w:color w:val="000000" w:themeColor="text1"/>
                <w:sz w:val="24"/>
                <w:szCs w:val="24"/>
              </w:rPr>
            </w:pPr>
            <w:hyperlink r:id="rId22"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3"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9376A6" w:rsidRDefault="00F1571A">
      <w:pPr>
        <w:pStyle w:val="ListParagraph"/>
        <w:numPr>
          <w:ilvl w:val="0"/>
          <w:numId w:val="10"/>
        </w:numPr>
        <w:ind w:left="1440" w:right="18"/>
        <w:rPr>
          <w:rFonts w:ascii="Times New Roman" w:eastAsia="Times New Roman" w:hAnsi="Times New Roman" w:cs="Times New Roman"/>
          <w:bCs/>
          <w:color w:val="000000" w:themeColor="text1"/>
        </w:rPr>
        <w:pPrChange w:id="166" w:author="LCarlou" w:date="2013-10-28T16:04:00Z">
          <w:pPr>
            <w:pStyle w:val="ListParagraph"/>
            <w:numPr>
              <w:numId w:val="12"/>
            </w:numPr>
            <w:ind w:left="1440" w:right="18" w:hanging="360"/>
          </w:pPr>
        </w:pPrChange>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9376A6" w:rsidRDefault="00F1571A">
      <w:pPr>
        <w:pStyle w:val="ListParagraph"/>
        <w:numPr>
          <w:ilvl w:val="0"/>
          <w:numId w:val="10"/>
        </w:numPr>
        <w:ind w:left="1440" w:right="18"/>
        <w:rPr>
          <w:rFonts w:ascii="Times New Roman" w:eastAsia="Times New Roman" w:hAnsi="Times New Roman" w:cs="Times New Roman"/>
          <w:bCs/>
          <w:color w:val="000000" w:themeColor="text1"/>
        </w:rPr>
        <w:pPrChange w:id="167" w:author="LCarlou" w:date="2013-10-28T16:04:00Z">
          <w:pPr>
            <w:pStyle w:val="ListParagraph"/>
            <w:numPr>
              <w:numId w:val="12"/>
            </w:numPr>
            <w:ind w:left="1440" w:right="18" w:hanging="360"/>
          </w:pPr>
        </w:pPrChange>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9376A6" w:rsidRDefault="00F1571A">
      <w:pPr>
        <w:pStyle w:val="ListParagraph"/>
        <w:numPr>
          <w:ilvl w:val="0"/>
          <w:numId w:val="10"/>
        </w:numPr>
        <w:spacing w:after="120"/>
        <w:ind w:left="1440" w:right="18"/>
        <w:rPr>
          <w:rFonts w:ascii="Times New Roman" w:eastAsia="Times New Roman" w:hAnsi="Times New Roman" w:cs="Times New Roman"/>
          <w:bCs/>
          <w:color w:val="000000" w:themeColor="text1"/>
        </w:rPr>
        <w:pPrChange w:id="168" w:author="LCarlou" w:date="2013-10-28T16:04:00Z">
          <w:pPr>
            <w:pStyle w:val="ListParagraph"/>
            <w:numPr>
              <w:numId w:val="12"/>
            </w:numPr>
            <w:spacing w:after="120"/>
            <w:ind w:left="1440" w:right="18" w:hanging="360"/>
          </w:pPr>
        </w:pPrChange>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w:t>
      </w:r>
      <w:ins w:id="169" w:author="LKoss" w:date="2013-10-30T14:14:00Z">
        <w:r w:rsidR="00060154">
          <w:rPr>
            <w:rFonts w:asciiTheme="minorHAnsi" w:hAnsiTheme="minorHAnsi" w:cstheme="minorHAnsi"/>
            <w:iCs/>
            <w:color w:val="000000" w:themeColor="text1"/>
          </w:rPr>
          <w:t xml:space="preserve">whether they </w:t>
        </w:r>
      </w:ins>
      <w:r>
        <w:rPr>
          <w:rFonts w:asciiTheme="minorHAnsi" w:hAnsiTheme="minorHAnsi" w:cstheme="minorHAnsi"/>
          <w:iCs/>
          <w:color w:val="000000" w:themeColor="text1"/>
        </w:rPr>
        <w:t>compl</w:t>
      </w:r>
      <w:ins w:id="170" w:author="LKoss" w:date="2013-10-30T14:14:00Z">
        <w:r w:rsidR="00060154">
          <w:rPr>
            <w:rFonts w:asciiTheme="minorHAnsi" w:hAnsiTheme="minorHAnsi" w:cstheme="minorHAnsi"/>
            <w:iCs/>
            <w:color w:val="000000" w:themeColor="text1"/>
          </w:rPr>
          <w:t>y</w:t>
        </w:r>
      </w:ins>
      <w:del w:id="171" w:author="LKoss" w:date="2013-10-30T14:14:00Z">
        <w:r w:rsidDel="00060154">
          <w:rPr>
            <w:rFonts w:asciiTheme="minorHAnsi" w:hAnsiTheme="minorHAnsi" w:cstheme="minorHAnsi"/>
            <w:iCs/>
            <w:color w:val="000000" w:themeColor="text1"/>
          </w:rPr>
          <w:delText>ies</w:delText>
        </w:r>
      </w:del>
      <w:r>
        <w:rPr>
          <w:rFonts w:asciiTheme="minorHAnsi" w:hAnsiTheme="minorHAnsi" w:cstheme="minorHAnsi"/>
          <w:iCs/>
          <w:color w:val="000000" w:themeColor="text1"/>
        </w:rPr>
        <w:t xml:space="preserve"> with </w:t>
      </w:r>
      <w:r w:rsidR="00487E99">
        <w:fldChar w:fldCharType="begin"/>
      </w:r>
      <w:r w:rsidR="00B32C9A">
        <w:instrText>HYPERLINK "http://www.leg.state.or.us/ors/183.html"</w:instrText>
      </w:r>
      <w:r w:rsidR="00487E99">
        <w:fldChar w:fldCharType="separate"/>
      </w:r>
      <w:r w:rsidRPr="001F178C">
        <w:rPr>
          <w:rStyle w:val="Hyperlink"/>
          <w:rFonts w:asciiTheme="minorHAnsi" w:hAnsiTheme="minorHAnsi" w:cstheme="minorHAnsi"/>
          <w:iCs/>
        </w:rPr>
        <w:t>ORS 183.540</w:t>
      </w:r>
      <w:r w:rsidR="00487E99">
        <w:fldChar w:fldCharType="end"/>
      </w:r>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4"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7"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8"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ins w:id="172" w:author="LKoss" w:date="2013-10-30T14:16:00Z"/>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73A15" w:rsidRDefault="00F73A15" w:rsidP="00F1571A">
      <w:pPr>
        <w:ind w:left="720" w:right="18"/>
        <w:outlineLvl w:val="0"/>
        <w:rPr>
          <w:ins w:id="173" w:author="LCarlou" w:date="2013-10-28T10:03:00Z"/>
          <w:rFonts w:asciiTheme="minorHAnsi" w:hAnsiTheme="minorHAnsi" w:cstheme="minorHAnsi"/>
          <w:iCs/>
          <w:color w:val="000000" w:themeColor="text1"/>
        </w:rPr>
      </w:pPr>
    </w:p>
    <w:p w:rsidR="00CB1176" w:rsidDel="00B92B11" w:rsidRDefault="00CB1176" w:rsidP="00F1571A">
      <w:pPr>
        <w:ind w:left="720" w:right="18"/>
        <w:outlineLvl w:val="0"/>
        <w:rPr>
          <w:ins w:id="174" w:author="LCarlou" w:date="2013-10-28T10:03:00Z"/>
          <w:del w:id="175" w:author="jmr" w:date="2013-10-29T14:38:00Z"/>
          <w:rFonts w:asciiTheme="minorHAnsi" w:hAnsiTheme="minorHAnsi" w:cstheme="minorHAnsi"/>
          <w:iCs/>
          <w:color w:val="000000" w:themeColor="text1"/>
        </w:rPr>
      </w:pPr>
    </w:p>
    <w:p w:rsidR="00CB1176" w:rsidDel="00B92B11" w:rsidRDefault="00CB1176" w:rsidP="00F1571A">
      <w:pPr>
        <w:ind w:left="720" w:right="18"/>
        <w:outlineLvl w:val="0"/>
        <w:rPr>
          <w:del w:id="176" w:author="jmr" w:date="2013-10-29T14:38:00Z"/>
          <w:rFonts w:ascii="Times New Roman" w:eastAsia="Times New Roman" w:hAnsi="Times New Roman" w:cs="Times New Roman"/>
          <w:bCs/>
        </w:rPr>
      </w:pPr>
    </w:p>
    <w:p w:rsidR="00F1571A" w:rsidDel="00B92B11" w:rsidRDefault="00F1571A" w:rsidP="00F1571A">
      <w:pPr>
        <w:ind w:left="1080" w:right="18"/>
        <w:outlineLvl w:val="0"/>
        <w:rPr>
          <w:del w:id="177" w:author="jmr" w:date="2013-10-29T14:38:00Z"/>
          <w:rFonts w:ascii="Times New Roman" w:eastAsia="Times New Roman" w:hAnsi="Times New Roman" w:cs="Times New Roman"/>
          <w:bCs/>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178" w:name="AlternativesConsidered"/>
      <w:bookmarkStart w:id="17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78"/>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79"/>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commentRangeStart w:id="180"/>
      <w:r w:rsidR="00487E99">
        <w:fldChar w:fldCharType="begin"/>
      </w:r>
      <w:r w:rsidR="00B32C9A">
        <w:instrText>HYPERLINK "http://www.leg.state.or.us/ors/197.html"</w:instrText>
      </w:r>
      <w:r w:rsidR="00487E99">
        <w:fldChar w:fldCharType="separate"/>
      </w:r>
      <w:r w:rsidRPr="00B15DF7">
        <w:rPr>
          <w:rFonts w:ascii="Times New Roman" w:eastAsia="Times New Roman" w:hAnsi="Times New Roman" w:cs="Times New Roman"/>
          <w:color w:val="504938"/>
          <w:sz w:val="16"/>
          <w:u w:val="single"/>
        </w:rPr>
        <w:t>ORS 197.180</w:t>
      </w:r>
      <w:r w:rsidR="00487E99">
        <w:fldChar w:fldCharType="end"/>
      </w:r>
      <w:r w:rsidRPr="00250E7E">
        <w:rPr>
          <w:rFonts w:ascii="Times New Roman" w:eastAsia="Times New Roman" w:hAnsi="Times New Roman" w:cs="Times New Roman"/>
          <w:color w:val="504938"/>
          <w:sz w:val="16"/>
        </w:rPr>
        <w:t xml:space="preserve">, </w:t>
      </w:r>
      <w:hyperlink r:id="rId29" w:history="1">
        <w:r w:rsidRPr="00B15DF7">
          <w:rPr>
            <w:rFonts w:ascii="Times New Roman" w:eastAsia="Times New Roman" w:hAnsi="Times New Roman" w:cs="Times New Roman"/>
            <w:color w:val="504938"/>
            <w:sz w:val="16"/>
            <w:u w:val="single"/>
          </w:rPr>
          <w:t>OAR 660-030</w:t>
        </w:r>
      </w:hyperlink>
      <w:commentRangeEnd w:id="180"/>
      <w:r w:rsidR="00CB1176">
        <w:rPr>
          <w:rStyle w:val="CommentReference"/>
        </w:rPr>
        <w:commentReference w:id="180"/>
      </w:r>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9376A6" w:rsidRDefault="00F1571A">
      <w:pPr>
        <w:pStyle w:val="ListParagraph"/>
        <w:numPr>
          <w:ilvl w:val="0"/>
          <w:numId w:val="8"/>
        </w:numPr>
        <w:ind w:left="1440" w:right="468"/>
        <w:rPr>
          <w:rFonts w:asciiTheme="minorHAnsi" w:eastAsia="Times New Roman" w:hAnsiTheme="minorHAnsi" w:cstheme="minorHAnsi"/>
          <w:color w:val="000000" w:themeColor="text1"/>
        </w:rPr>
        <w:pPrChange w:id="181" w:author="LCarlou" w:date="2013-10-28T16:04:00Z">
          <w:pPr>
            <w:pStyle w:val="ListParagraph"/>
            <w:numPr>
              <w:numId w:val="9"/>
            </w:numPr>
            <w:ind w:left="1440" w:right="468" w:hanging="360"/>
          </w:pPr>
        </w:pPrChange>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00487E99">
        <w:fldChar w:fldCharType="begin"/>
      </w:r>
      <w:r w:rsidR="00B32C9A">
        <w:instrText>HYPERLINK "http://deq05/intranet/working/guidance/stateAgencyCoordinationProgram10-MSD-009.pdf"</w:instrText>
      </w:r>
      <w:r w:rsidR="00487E99">
        <w:fldChar w:fldCharType="separate"/>
      </w:r>
      <w:r w:rsidRPr="00BA466F">
        <w:rPr>
          <w:rStyle w:val="Hyperlink"/>
          <w:rFonts w:asciiTheme="minorHAnsi" w:eastAsia="Times New Roman" w:hAnsiTheme="minorHAnsi" w:cstheme="minorHAnsi"/>
          <w:color w:val="BFBFBF" w:themeColor="background1" w:themeShade="BF"/>
          <w:u w:val="none"/>
        </w:rPr>
        <w:sym w:font="Wingdings 3" w:char="F07D"/>
      </w:r>
      <w:r w:rsidR="00487E99">
        <w:fldChar w:fldCharType="end"/>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9376A6" w:rsidRDefault="00487E99">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82" w:author="LCarlou" w:date="2013-10-28T16:04:00Z">
          <w:pPr>
            <w:pStyle w:val="ListParagraph"/>
            <w:numPr>
              <w:numId w:val="10"/>
            </w:numPr>
            <w:spacing w:after="120"/>
            <w:ind w:left="1440" w:right="468" w:hanging="360"/>
            <w:contextualSpacing w:val="0"/>
            <w:outlineLvl w:val="1"/>
          </w:pPr>
        </w:pPrChange>
      </w:pPr>
      <w:r>
        <w:fldChar w:fldCharType="begin"/>
      </w:r>
      <w:r w:rsidR="00B32C9A">
        <w:instrText>HYPERLINK "http://arcweb.sos.state.or.us/pages/rules/oars_300/oar_340/340_018.html"</w:instrText>
      </w:r>
      <w:r>
        <w:fldChar w:fldCharType="separate"/>
      </w:r>
      <w:r w:rsidR="00F1571A" w:rsidRPr="004B692D">
        <w:rPr>
          <w:rStyle w:val="Hyperlink"/>
          <w:rFonts w:ascii="Times New Roman" w:eastAsia="Times New Roman" w:hAnsi="Times New Roman" w:cs="Times New Roman"/>
        </w:rPr>
        <w:t>OAR 340-018-0030</w:t>
      </w:r>
      <w:r>
        <w:fldChar w:fldCharType="end"/>
      </w:r>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9376A6" w:rsidRDefault="00F1571A">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Change w:id="183" w:author="LCarlou" w:date="2013-10-28T16:04:00Z">
          <w:pPr>
            <w:pStyle w:val="ListParagraph"/>
            <w:numPr>
              <w:ilvl w:val="1"/>
              <w:numId w:val="10"/>
            </w:numPr>
            <w:spacing w:after="120"/>
            <w:ind w:left="2160" w:right="468" w:hanging="360"/>
            <w:contextualSpacing w:val="0"/>
            <w:outlineLvl w:val="1"/>
          </w:pPr>
        </w:pPrChange>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9376A6" w:rsidRDefault="00F1571A">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Change w:id="184" w:author="LCarlou" w:date="2013-10-28T16:04:00Z">
          <w:pPr>
            <w:pStyle w:val="ListParagraph"/>
            <w:numPr>
              <w:ilvl w:val="1"/>
              <w:numId w:val="10"/>
            </w:numPr>
            <w:spacing w:after="120"/>
            <w:ind w:left="2160" w:right="468" w:hanging="360"/>
            <w:contextualSpacing w:val="0"/>
            <w:outlineLvl w:val="1"/>
          </w:pPr>
        </w:pPrChange>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r w:rsidR="00487E99">
        <w:fldChar w:fldCharType="begin"/>
      </w:r>
      <w:r w:rsidR="00B32C9A">
        <w:instrText>HYPERLINK "http://www.deq.state.or.us/pubs/permithandbook/lucs.htm"</w:instrText>
      </w:r>
      <w:r w:rsidR="00487E99">
        <w:fldChar w:fldCharType="separate"/>
      </w:r>
      <w:r w:rsidRPr="004B692D">
        <w:rPr>
          <w:rStyle w:val="Hyperlink"/>
          <w:rFonts w:asciiTheme="minorHAnsi" w:hAnsiTheme="minorHAnsi" w:cstheme="minorHAnsi"/>
        </w:rPr>
        <w:t>Land Use Compatibility Statement</w:t>
      </w:r>
      <w:r w:rsidR="00487E99">
        <w:fldChar w:fldCharType="end"/>
      </w:r>
      <w:r w:rsidRPr="008173BD">
        <w:rPr>
          <w:rFonts w:asciiTheme="minorHAnsi" w:hAnsiTheme="minorHAnsi" w:cstheme="minorHAnsi"/>
        </w:rPr>
        <w:t>.</w:t>
      </w:r>
    </w:p>
    <w:p w:rsidR="009376A6" w:rsidRDefault="00F1571A">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85" w:author="LCarlou" w:date="2013-10-28T16:04:00Z">
          <w:pPr>
            <w:pStyle w:val="ListParagraph"/>
            <w:numPr>
              <w:numId w:val="10"/>
            </w:numPr>
            <w:spacing w:after="120"/>
            <w:ind w:left="1440" w:right="468" w:hanging="360"/>
            <w:contextualSpacing w:val="0"/>
            <w:outlineLvl w:val="1"/>
          </w:pPr>
        </w:pPrChange>
      </w:pPr>
      <w:r w:rsidRPr="004B692D">
        <w:rPr>
          <w:rFonts w:ascii="Times New Roman" w:eastAsia="Times New Roman" w:hAnsi="Times New Roman" w:cs="Times New Roman"/>
          <w:bCs/>
        </w:rPr>
        <w:t>DEQ’s mandate to protect public health and safety and the environment.</w:t>
      </w:r>
    </w:p>
    <w:p w:rsidR="009376A6" w:rsidRDefault="00F1571A">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86" w:author="LCarlou" w:date="2013-10-28T16:04:00Z">
          <w:pPr>
            <w:pStyle w:val="ListParagraph"/>
            <w:numPr>
              <w:numId w:val="10"/>
            </w:numPr>
            <w:spacing w:after="120"/>
            <w:ind w:left="1440" w:right="468" w:hanging="360"/>
            <w:contextualSpacing w:val="0"/>
            <w:outlineLvl w:val="1"/>
          </w:pPr>
        </w:pPrChange>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9376A6" w:rsidRDefault="00F1571A">
      <w:pPr>
        <w:pStyle w:val="ListParagraph"/>
        <w:numPr>
          <w:ilvl w:val="0"/>
          <w:numId w:val="9"/>
        </w:numPr>
        <w:ind w:left="1440" w:right="468"/>
        <w:pPrChange w:id="187" w:author="LCarlou" w:date="2013-10-28T16:04:00Z">
          <w:pPr>
            <w:pStyle w:val="ListParagraph"/>
            <w:numPr>
              <w:numId w:val="10"/>
            </w:numPr>
            <w:ind w:left="1440" w:right="468" w:hanging="360"/>
          </w:pPr>
        </w:pPrChange>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 xml:space="preserve">Chapter 340 </w:t>
      </w:r>
      <w:commentRangeStart w:id="188"/>
      <w:r w:rsidRPr="008A7A06">
        <w:rPr>
          <w:rFonts w:ascii="Times New Roman" w:eastAsia="Times New Roman" w:hAnsi="Times New Roman" w:cs="Times New Roman"/>
          <w:color w:val="000000"/>
        </w:rPr>
        <w:t>Action</w:t>
      </w:r>
      <w:r>
        <w:rPr>
          <w:rFonts w:ascii="Times New Roman" w:eastAsia="Times New Roman" w:hAnsi="Times New Roman" w:cs="Times New Roman"/>
          <w:color w:val="000000"/>
        </w:rPr>
        <w:t xml:space="preserve"> section </w:t>
      </w:r>
      <w:commentRangeEnd w:id="188"/>
      <w:r w:rsidR="00F73A15">
        <w:rPr>
          <w:rStyle w:val="CommentReference"/>
        </w:rPr>
        <w:commentReference w:id="188"/>
      </w:r>
      <w:r>
        <w:rPr>
          <w:rFonts w:ascii="Times New Roman" w:eastAsia="Times New Roman" w:hAnsi="Times New Roman" w:cs="Times New Roman"/>
          <w:color w:val="000000"/>
        </w:rPr>
        <w:t>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w:t>
      </w:r>
      <w:del w:id="189" w:author="jmr" w:date="2013-10-29T11:28:00Z">
        <w:r w:rsidDel="009A1BF4">
          <w:rPr>
            <w:rFonts w:asciiTheme="minorHAnsi" w:eastAsia="Times New Roman" w:hAnsiTheme="minorHAnsi" w:cstheme="minorHAnsi"/>
            <w:bCs/>
            <w:color w:val="000000" w:themeColor="text1"/>
          </w:rPr>
          <w:delText>(s)</w:delText>
        </w:r>
      </w:del>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9376A6" w:rsidRDefault="006C78D3">
      <w:pPr>
        <w:pStyle w:val="ListParagraph"/>
        <w:numPr>
          <w:ilvl w:val="0"/>
          <w:numId w:val="22"/>
        </w:numPr>
        <w:ind w:right="648"/>
        <w:outlineLvl w:val="0"/>
        <w:rPr>
          <w:rFonts w:asciiTheme="minorHAnsi" w:eastAsia="Times New Roman" w:hAnsiTheme="minorHAnsi" w:cstheme="minorHAnsi"/>
          <w:color w:val="000000"/>
        </w:rPr>
        <w:pPrChange w:id="190"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9376A6" w:rsidRDefault="0050092C">
      <w:pPr>
        <w:pStyle w:val="ListParagraph"/>
        <w:numPr>
          <w:ilvl w:val="0"/>
          <w:numId w:val="22"/>
        </w:numPr>
        <w:ind w:right="648"/>
        <w:outlineLvl w:val="0"/>
        <w:rPr>
          <w:rFonts w:asciiTheme="minorHAnsi" w:eastAsia="Times New Roman" w:hAnsiTheme="minorHAnsi" w:cstheme="minorHAnsi"/>
          <w:color w:val="000000"/>
        </w:rPr>
        <w:pPrChange w:id="191" w:author="LCarlou" w:date="2013-10-28T16:04:00Z">
          <w:pPr>
            <w:pStyle w:val="ListParagraph"/>
            <w:numPr>
              <w:numId w:val="35"/>
            </w:numPr>
            <w:tabs>
              <w:tab w:val="num" w:pos="360"/>
              <w:tab w:val="num" w:pos="720"/>
            </w:tabs>
            <w:ind w:right="648" w:hanging="720"/>
            <w:outlineLvl w:val="0"/>
          </w:pPr>
        </w:pPrChange>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9376A6" w:rsidRDefault="00891904">
      <w:pPr>
        <w:pStyle w:val="ListParagraph"/>
        <w:numPr>
          <w:ilvl w:val="0"/>
          <w:numId w:val="22"/>
        </w:numPr>
        <w:ind w:right="648"/>
        <w:outlineLvl w:val="0"/>
        <w:rPr>
          <w:rFonts w:asciiTheme="minorHAnsi" w:eastAsia="Times New Roman" w:hAnsiTheme="minorHAnsi" w:cstheme="minorHAnsi"/>
          <w:color w:val="000000"/>
        </w:rPr>
        <w:pPrChange w:id="192"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Brian Doherty, attorney, Miller Nash LLP, representing the Western States Petroleum Association</w:t>
      </w:r>
    </w:p>
    <w:p w:rsidR="009376A6" w:rsidRDefault="0050092C">
      <w:pPr>
        <w:pStyle w:val="ListParagraph"/>
        <w:numPr>
          <w:ilvl w:val="0"/>
          <w:numId w:val="22"/>
        </w:numPr>
        <w:ind w:right="648"/>
        <w:outlineLvl w:val="0"/>
        <w:rPr>
          <w:rFonts w:asciiTheme="minorHAnsi" w:eastAsia="Times New Roman" w:hAnsiTheme="minorHAnsi" w:cstheme="minorHAnsi"/>
          <w:color w:val="000000"/>
        </w:rPr>
        <w:pPrChange w:id="193"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9376A6" w:rsidRDefault="006C78D3">
      <w:pPr>
        <w:pStyle w:val="ListParagraph"/>
        <w:numPr>
          <w:ilvl w:val="0"/>
          <w:numId w:val="22"/>
        </w:numPr>
        <w:ind w:right="648"/>
        <w:outlineLvl w:val="0"/>
        <w:rPr>
          <w:rFonts w:asciiTheme="minorHAnsi" w:eastAsia="Times New Roman" w:hAnsiTheme="minorHAnsi" w:cstheme="minorHAnsi"/>
          <w:color w:val="000000"/>
        </w:rPr>
        <w:pPrChange w:id="194" w:author="LCarlou" w:date="2013-10-28T16:04:00Z">
          <w:pPr>
            <w:pStyle w:val="ListParagraph"/>
            <w:numPr>
              <w:numId w:val="35"/>
            </w:numPr>
            <w:tabs>
              <w:tab w:val="num" w:pos="360"/>
              <w:tab w:val="num" w:pos="720"/>
            </w:tabs>
            <w:ind w:right="648" w:hanging="720"/>
            <w:outlineLvl w:val="0"/>
          </w:pPr>
        </w:pPrChange>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9376A6" w:rsidRDefault="00891904">
      <w:pPr>
        <w:pStyle w:val="ListParagraph"/>
        <w:numPr>
          <w:ilvl w:val="0"/>
          <w:numId w:val="22"/>
        </w:numPr>
        <w:ind w:right="648"/>
        <w:outlineLvl w:val="0"/>
        <w:rPr>
          <w:rFonts w:asciiTheme="minorHAnsi" w:eastAsia="Times New Roman" w:hAnsiTheme="minorHAnsi" w:cstheme="minorHAnsi"/>
          <w:color w:val="000000"/>
        </w:rPr>
        <w:pPrChange w:id="195"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9376A6" w:rsidRDefault="000724A5">
      <w:pPr>
        <w:pStyle w:val="ListParagraph"/>
        <w:numPr>
          <w:ilvl w:val="0"/>
          <w:numId w:val="22"/>
        </w:numPr>
        <w:ind w:right="648"/>
        <w:outlineLvl w:val="0"/>
        <w:rPr>
          <w:rFonts w:asciiTheme="minorHAnsi" w:eastAsia="Times New Roman" w:hAnsiTheme="minorHAnsi" w:cstheme="minorHAnsi"/>
          <w:color w:val="000000"/>
        </w:rPr>
        <w:pPrChange w:id="196"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9376A6" w:rsidRDefault="000724A5">
      <w:pPr>
        <w:pStyle w:val="ListParagraph"/>
        <w:numPr>
          <w:ilvl w:val="0"/>
          <w:numId w:val="22"/>
        </w:numPr>
        <w:ind w:right="648"/>
        <w:outlineLvl w:val="0"/>
        <w:rPr>
          <w:rFonts w:asciiTheme="minorHAnsi" w:eastAsia="Times New Roman" w:hAnsiTheme="minorHAnsi" w:cstheme="minorHAnsi"/>
          <w:color w:val="000000"/>
        </w:rPr>
        <w:pPrChange w:id="197"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9376A6" w:rsidRDefault="0050092C">
      <w:pPr>
        <w:pStyle w:val="ListParagraph"/>
        <w:numPr>
          <w:ilvl w:val="0"/>
          <w:numId w:val="22"/>
        </w:numPr>
        <w:ind w:right="648"/>
        <w:outlineLvl w:val="0"/>
        <w:rPr>
          <w:rFonts w:asciiTheme="minorHAnsi" w:eastAsia="Times New Roman" w:hAnsiTheme="minorHAnsi" w:cstheme="minorHAnsi"/>
          <w:color w:val="000000"/>
        </w:rPr>
        <w:pPrChange w:id="198"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Bob Salinger, Conservation Director, Audubon Society of Portland</w:t>
      </w:r>
    </w:p>
    <w:p w:rsidR="009376A6" w:rsidRDefault="006C78D3">
      <w:pPr>
        <w:pStyle w:val="ListParagraph"/>
        <w:numPr>
          <w:ilvl w:val="0"/>
          <w:numId w:val="22"/>
        </w:numPr>
        <w:ind w:right="648"/>
        <w:outlineLvl w:val="0"/>
        <w:rPr>
          <w:rFonts w:asciiTheme="minorHAnsi" w:eastAsia="Times New Roman" w:hAnsiTheme="minorHAnsi" w:cstheme="minorHAnsi"/>
          <w:color w:val="000000"/>
        </w:rPr>
        <w:pPrChange w:id="199"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Kate Spaulding, Compliance Officer, Environmental Protection Agency</w:t>
      </w:r>
    </w:p>
    <w:p w:rsidR="009376A6" w:rsidRDefault="000724A5">
      <w:pPr>
        <w:pStyle w:val="ListParagraph"/>
        <w:numPr>
          <w:ilvl w:val="0"/>
          <w:numId w:val="22"/>
        </w:numPr>
        <w:ind w:right="648"/>
        <w:outlineLvl w:val="0"/>
        <w:rPr>
          <w:rFonts w:asciiTheme="minorHAnsi" w:eastAsia="Times New Roman" w:hAnsiTheme="minorHAnsi" w:cstheme="minorHAnsi"/>
          <w:color w:val="000000"/>
        </w:rPr>
        <w:pPrChange w:id="200"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9376A6" w:rsidRDefault="006C78D3">
      <w:pPr>
        <w:pStyle w:val="ListParagraph"/>
        <w:numPr>
          <w:ilvl w:val="0"/>
          <w:numId w:val="22"/>
        </w:numPr>
        <w:ind w:right="648"/>
        <w:outlineLvl w:val="0"/>
        <w:rPr>
          <w:rFonts w:asciiTheme="minorHAnsi" w:eastAsia="Times New Roman" w:hAnsiTheme="minorHAnsi" w:cstheme="minorHAnsi"/>
          <w:color w:val="000000"/>
        </w:rPr>
        <w:pPrChange w:id="201"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9376A6" w:rsidRDefault="000724A5">
      <w:pPr>
        <w:pStyle w:val="ListParagraph"/>
        <w:numPr>
          <w:ilvl w:val="0"/>
          <w:numId w:val="22"/>
        </w:numPr>
        <w:ind w:right="648"/>
        <w:outlineLvl w:val="0"/>
        <w:rPr>
          <w:rFonts w:asciiTheme="minorHAnsi" w:eastAsia="Times New Roman" w:hAnsiTheme="minorHAnsi" w:cstheme="minorHAnsi"/>
          <w:color w:val="000000"/>
        </w:rPr>
        <w:pPrChange w:id="202"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9376A6" w:rsidRDefault="0050092C">
      <w:pPr>
        <w:pStyle w:val="ListParagraph"/>
        <w:numPr>
          <w:ilvl w:val="0"/>
          <w:numId w:val="22"/>
        </w:numPr>
        <w:ind w:right="648"/>
        <w:outlineLvl w:val="0"/>
        <w:rPr>
          <w:rFonts w:asciiTheme="minorHAnsi" w:eastAsia="Times New Roman" w:hAnsiTheme="minorHAnsi" w:cstheme="minorHAnsi"/>
          <w:color w:val="000000"/>
        </w:rPr>
        <w:pPrChange w:id="203"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9376A6" w:rsidRDefault="00AC7190">
      <w:pPr>
        <w:pStyle w:val="ListParagraph"/>
        <w:numPr>
          <w:ilvl w:val="0"/>
          <w:numId w:val="23"/>
        </w:numPr>
        <w:ind w:right="648"/>
        <w:outlineLvl w:val="0"/>
        <w:rPr>
          <w:rFonts w:asciiTheme="minorHAnsi" w:eastAsia="Times New Roman" w:hAnsiTheme="minorHAnsi" w:cstheme="minorHAnsi"/>
        </w:rPr>
        <w:pPrChange w:id="204"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9376A6" w:rsidRDefault="00AC7190">
      <w:pPr>
        <w:pStyle w:val="ListParagraph"/>
        <w:numPr>
          <w:ilvl w:val="0"/>
          <w:numId w:val="23"/>
        </w:numPr>
        <w:ind w:right="648"/>
        <w:outlineLvl w:val="0"/>
        <w:rPr>
          <w:rFonts w:asciiTheme="minorHAnsi" w:eastAsia="Times New Roman" w:hAnsiTheme="minorHAnsi" w:cstheme="minorHAnsi"/>
        </w:rPr>
        <w:pPrChange w:id="205" w:author="LCarlou" w:date="2013-10-28T16:04:00Z">
          <w:pPr>
            <w:pStyle w:val="ListParagraph"/>
            <w:numPr>
              <w:numId w:val="36"/>
            </w:numPr>
            <w:tabs>
              <w:tab w:val="num" w:pos="360"/>
              <w:tab w:val="num" w:pos="720"/>
            </w:tabs>
            <w:ind w:right="648" w:hanging="720"/>
            <w:outlineLvl w:val="0"/>
          </w:pPr>
        </w:pPrChange>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9376A6" w:rsidRDefault="00CC1D10">
      <w:pPr>
        <w:pStyle w:val="ListParagraph"/>
        <w:numPr>
          <w:ilvl w:val="0"/>
          <w:numId w:val="23"/>
        </w:numPr>
        <w:ind w:right="648"/>
        <w:outlineLvl w:val="0"/>
        <w:rPr>
          <w:rFonts w:asciiTheme="minorHAnsi" w:eastAsia="Times New Roman" w:hAnsiTheme="minorHAnsi" w:cstheme="minorHAnsi"/>
        </w:rPr>
        <w:pPrChange w:id="206"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9376A6" w:rsidRDefault="00AC7190">
      <w:pPr>
        <w:pStyle w:val="ListParagraph"/>
        <w:numPr>
          <w:ilvl w:val="0"/>
          <w:numId w:val="23"/>
        </w:numPr>
        <w:ind w:right="648"/>
        <w:outlineLvl w:val="0"/>
        <w:rPr>
          <w:rFonts w:asciiTheme="minorHAnsi" w:eastAsia="Times New Roman" w:hAnsiTheme="minorHAnsi" w:cstheme="minorHAnsi"/>
        </w:rPr>
        <w:pPrChange w:id="207"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lastRenderedPageBreak/>
        <w:t>Merlyn Hough</w:t>
      </w:r>
      <w:r>
        <w:rPr>
          <w:rFonts w:asciiTheme="minorHAnsi" w:eastAsia="Times New Roman" w:hAnsiTheme="minorHAnsi" w:cstheme="minorHAnsi"/>
        </w:rPr>
        <w:t>, Agency Director, Lane Regional Air Protection Agency</w:t>
      </w:r>
    </w:p>
    <w:p w:rsidR="009376A6" w:rsidRDefault="00AC7190">
      <w:pPr>
        <w:pStyle w:val="ListParagraph"/>
        <w:numPr>
          <w:ilvl w:val="0"/>
          <w:numId w:val="23"/>
        </w:numPr>
        <w:ind w:right="648"/>
        <w:outlineLvl w:val="0"/>
        <w:rPr>
          <w:rFonts w:asciiTheme="minorHAnsi" w:eastAsia="Times New Roman" w:hAnsiTheme="minorHAnsi" w:cstheme="minorHAnsi"/>
        </w:rPr>
        <w:pPrChange w:id="208"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9376A6" w:rsidRDefault="00AC7190">
      <w:pPr>
        <w:pStyle w:val="ListParagraph"/>
        <w:numPr>
          <w:ilvl w:val="0"/>
          <w:numId w:val="23"/>
        </w:numPr>
        <w:ind w:right="648"/>
        <w:outlineLvl w:val="0"/>
        <w:rPr>
          <w:rFonts w:asciiTheme="minorHAnsi" w:eastAsia="Times New Roman" w:hAnsiTheme="minorHAnsi" w:cstheme="minorHAnsi"/>
        </w:rPr>
        <w:pPrChange w:id="209"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9376A6" w:rsidRDefault="00AC7190">
      <w:pPr>
        <w:pStyle w:val="ListParagraph"/>
        <w:numPr>
          <w:ilvl w:val="0"/>
          <w:numId w:val="23"/>
        </w:numPr>
        <w:ind w:right="648"/>
        <w:outlineLvl w:val="0"/>
        <w:rPr>
          <w:rFonts w:asciiTheme="minorHAnsi" w:eastAsia="Times New Roman" w:hAnsiTheme="minorHAnsi" w:cstheme="minorHAnsi"/>
        </w:rPr>
        <w:pPrChange w:id="210"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9376A6" w:rsidRDefault="00AC7190">
      <w:pPr>
        <w:pStyle w:val="ListParagraph"/>
        <w:numPr>
          <w:ilvl w:val="0"/>
          <w:numId w:val="23"/>
        </w:numPr>
        <w:ind w:right="648"/>
        <w:outlineLvl w:val="0"/>
        <w:rPr>
          <w:rFonts w:asciiTheme="minorHAnsi" w:eastAsia="Times New Roman" w:hAnsiTheme="minorHAnsi" w:cstheme="minorHAnsi"/>
        </w:rPr>
        <w:pPrChange w:id="211"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9376A6" w:rsidRDefault="00AC7190">
      <w:pPr>
        <w:pStyle w:val="ListParagraph"/>
        <w:numPr>
          <w:ilvl w:val="0"/>
          <w:numId w:val="23"/>
        </w:numPr>
        <w:ind w:right="648"/>
        <w:outlineLvl w:val="0"/>
        <w:rPr>
          <w:rFonts w:asciiTheme="minorHAnsi" w:eastAsia="Times New Roman" w:hAnsiTheme="minorHAnsi" w:cstheme="minorHAnsi"/>
        </w:rPr>
        <w:pPrChange w:id="212"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r>
        <w:rPr>
          <w:rFonts w:asciiTheme="minorHAnsi" w:eastAsia="Times New Roman" w:hAnsiTheme="minorHAnsi" w:cstheme="minorHAnsi"/>
        </w:rPr>
        <w:t xml:space="preserve"> </w:t>
      </w:r>
    </w:p>
    <w:p w:rsidR="009376A6" w:rsidRDefault="00AC7190">
      <w:pPr>
        <w:pStyle w:val="ListParagraph"/>
        <w:numPr>
          <w:ilvl w:val="0"/>
          <w:numId w:val="23"/>
        </w:numPr>
        <w:ind w:right="648"/>
        <w:outlineLvl w:val="0"/>
        <w:rPr>
          <w:rFonts w:asciiTheme="minorHAnsi" w:eastAsia="Times New Roman" w:hAnsiTheme="minorHAnsi" w:cstheme="minorHAnsi"/>
        </w:rPr>
        <w:pPrChange w:id="213"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9376A6" w:rsidRDefault="00CC1D10">
      <w:pPr>
        <w:pStyle w:val="ListParagraph"/>
        <w:numPr>
          <w:ilvl w:val="0"/>
          <w:numId w:val="23"/>
        </w:numPr>
        <w:ind w:right="648"/>
        <w:outlineLvl w:val="0"/>
        <w:rPr>
          <w:rFonts w:asciiTheme="minorHAnsi" w:eastAsia="Times New Roman" w:hAnsiTheme="minorHAnsi" w:cstheme="minorHAnsi"/>
        </w:rPr>
        <w:pPrChange w:id="214"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ins w:id="215" w:author="LCarlou" w:date="2013-10-28T10:27:00Z">
        <w:r w:rsidR="00A36CE4">
          <w:rPr>
            <w:rFonts w:asciiTheme="minorHAnsi" w:eastAsia="Times New Roman" w:hAnsiTheme="minorHAnsi" w:cstheme="minorHAnsi"/>
            <w:bCs/>
          </w:rPr>
          <w:t>s</w:t>
        </w:r>
      </w:ins>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ins w:id="216" w:author="LCarlou" w:date="2013-10-28T10:27:00Z">
        <w:r w:rsidR="00A36CE4">
          <w:rPr>
            <w:rFonts w:ascii="Times New Roman" w:eastAsia="Times New Roman" w:hAnsi="Times New Roman" w:cs="Times New Roman"/>
          </w:rPr>
          <w:t xml:space="preserve">on </w:t>
        </w:r>
      </w:ins>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w:t>
      </w:r>
      <w:del w:id="217" w:author="LCarlou" w:date="2013-10-28T10:09:00Z">
        <w:r w:rsidDel="00CB1176">
          <w:rPr>
            <w:rFonts w:asciiTheme="minorHAnsi" w:eastAsia="Times New Roman" w:hAnsiTheme="minorHAnsi" w:cstheme="minorHAnsi"/>
            <w:bCs/>
            <w:color w:val="000000" w:themeColor="text1"/>
          </w:rPr>
          <w:delText xml:space="preserve">will </w:delText>
        </w:r>
      </w:del>
      <w:r>
        <w:rPr>
          <w:rFonts w:asciiTheme="minorHAnsi" w:eastAsia="Times New Roman" w:hAnsiTheme="minorHAnsi" w:cstheme="minorHAnsi"/>
          <w:bCs/>
          <w:color w:val="000000" w:themeColor="text1"/>
        </w:rPr>
        <w:t>present</w:t>
      </w:r>
      <w:ins w:id="218" w:author="LCarlou" w:date="2013-10-28T10:09:00Z">
        <w:r w:rsidR="00CB1176">
          <w:rPr>
            <w:rFonts w:asciiTheme="minorHAnsi" w:eastAsia="Times New Roman" w:hAnsiTheme="minorHAnsi" w:cstheme="minorHAnsi"/>
            <w:bCs/>
            <w:color w:val="000000" w:themeColor="text1"/>
          </w:rPr>
          <w:t>ed</w:t>
        </w:r>
      </w:ins>
      <w:r>
        <w:rPr>
          <w:rFonts w:asciiTheme="minorHAnsi" w:eastAsia="Times New Roman" w:hAnsiTheme="minorHAnsi" w:cstheme="minorHAnsi"/>
          <w:bCs/>
          <w:color w:val="000000" w:themeColor="text1"/>
        </w:rPr>
        <w:t xml:space="preserve"> an informational item to the commission about the rulemaking </w:t>
      </w:r>
      <w:ins w:id="219" w:author="LCarlou" w:date="2013-10-28T10:09:00Z">
        <w:r w:rsidR="00CB1176">
          <w:rPr>
            <w:rFonts w:asciiTheme="minorHAnsi" w:eastAsia="Times New Roman" w:hAnsiTheme="minorHAnsi" w:cstheme="minorHAnsi"/>
            <w:bCs/>
            <w:color w:val="000000" w:themeColor="text1"/>
          </w:rPr>
          <w:t xml:space="preserve">on </w:t>
        </w:r>
      </w:ins>
      <w:del w:id="220" w:author="LCarlou" w:date="2013-10-28T10:21:00Z">
        <w:r w:rsidDel="00A36CE4">
          <w:rPr>
            <w:rFonts w:asciiTheme="minorHAnsi" w:eastAsia="Times New Roman" w:hAnsiTheme="minorHAnsi" w:cstheme="minorHAnsi"/>
            <w:bCs/>
            <w:color w:val="000000" w:themeColor="text1"/>
          </w:rPr>
          <w:delText xml:space="preserve">at the </w:delText>
        </w:r>
      </w:del>
      <w:r>
        <w:rPr>
          <w:rFonts w:asciiTheme="minorHAnsi" w:eastAsia="Times New Roman" w:hAnsiTheme="minorHAnsi" w:cstheme="minorHAnsi"/>
          <w:bCs/>
          <w:color w:val="000000" w:themeColor="text1"/>
        </w:rPr>
        <w:t xml:space="preserve">October </w:t>
      </w:r>
      <w:ins w:id="221" w:author="LCarlou" w:date="2013-10-28T10:09:00Z">
        <w:r w:rsidR="00CB1176">
          <w:rPr>
            <w:rFonts w:asciiTheme="minorHAnsi" w:eastAsia="Times New Roman" w:hAnsiTheme="minorHAnsi" w:cstheme="minorHAnsi"/>
            <w:bCs/>
            <w:color w:val="000000" w:themeColor="text1"/>
          </w:rPr>
          <w:t xml:space="preserve">17, </w:t>
        </w:r>
      </w:ins>
      <w:r w:rsidR="000A0F67">
        <w:rPr>
          <w:rFonts w:asciiTheme="minorHAnsi" w:eastAsia="Times New Roman" w:hAnsiTheme="minorHAnsi" w:cstheme="minorHAnsi"/>
          <w:bCs/>
          <w:color w:val="000000" w:themeColor="text1"/>
        </w:rPr>
        <w:t>2013</w:t>
      </w:r>
      <w:del w:id="222" w:author="LCarlou" w:date="2013-10-28T10:09:00Z">
        <w:r w:rsidR="000A0F67" w:rsidDel="00CB1176">
          <w:rPr>
            <w:rFonts w:asciiTheme="minorHAnsi" w:eastAsia="Times New Roman" w:hAnsiTheme="minorHAnsi" w:cstheme="minorHAnsi"/>
            <w:bCs/>
            <w:color w:val="000000" w:themeColor="text1"/>
          </w:rPr>
          <w:delText xml:space="preserve"> </w:delText>
        </w:r>
        <w:r w:rsidDel="00CB1176">
          <w:rPr>
            <w:rFonts w:asciiTheme="minorHAnsi" w:eastAsia="Times New Roman" w:hAnsiTheme="minorHAnsi" w:cstheme="minorHAnsi"/>
            <w:bCs/>
            <w:color w:val="000000" w:themeColor="text1"/>
          </w:rPr>
          <w:delText>EQC meeting</w:delText>
        </w:r>
      </w:del>
      <w:r>
        <w:rPr>
          <w:rFonts w:asciiTheme="minorHAnsi" w:eastAsia="Times New Roman" w:hAnsiTheme="minorHAnsi" w:cstheme="minorHAnsi"/>
          <w:bCs/>
          <w:color w:val="000000" w:themeColor="text1"/>
        </w:rPr>
        <w:t xml:space="preserve">. </w:t>
      </w:r>
      <w:commentRangeStart w:id="223"/>
      <w:commentRangeStart w:id="224"/>
      <w:del w:id="225" w:author="LCarlou" w:date="2013-10-28T10:22:00Z">
        <w:r w:rsidDel="00A36CE4">
          <w:rPr>
            <w:rFonts w:asciiTheme="minorHAnsi" w:eastAsia="Times New Roman" w:hAnsiTheme="minorHAnsi" w:cstheme="minorHAnsi"/>
            <w:bCs/>
            <w:color w:val="000000" w:themeColor="text1"/>
          </w:rPr>
          <w:delText xml:space="preserve">DEQ also shares information with the EQC about budget and legislative updates.  </w:delText>
        </w:r>
      </w:del>
      <w:r>
        <w:rPr>
          <w:rFonts w:asciiTheme="minorHAnsi" w:eastAsia="Times New Roman" w:hAnsiTheme="minorHAnsi" w:cstheme="minorHAnsi"/>
          <w:bCs/>
          <w:color w:val="000000" w:themeColor="text1"/>
        </w:rPr>
        <w:t>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commentRangeEnd w:id="223"/>
      <w:r w:rsidR="00A36CE4">
        <w:rPr>
          <w:rStyle w:val="CommentReference"/>
        </w:rPr>
        <w:commentReference w:id="223"/>
      </w:r>
      <w:commentRangeEnd w:id="224"/>
      <w:r w:rsidR="00F73A15">
        <w:rPr>
          <w:rStyle w:val="CommentReference"/>
        </w:rPr>
        <w:commentReference w:id="224"/>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1"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ins w:id="226" w:author="jmr" w:date="2013-10-29T11:36:00Z">
        <w:r>
          <w:rPr>
            <w:rFonts w:asciiTheme="minorHAnsi" w:eastAsia="Times New Roman" w:hAnsiTheme="minorHAnsi" w:cstheme="minorHAnsi"/>
            <w:color w:val="000000" w:themeColor="text1"/>
          </w:rPr>
          <w:t>I</w:t>
        </w:r>
      </w:ins>
      <w:ins w:id="227" w:author="jmr" w:date="2013-10-29T11:30:00Z">
        <w:r>
          <w:rPr>
            <w:rFonts w:asciiTheme="minorHAnsi" w:eastAsia="Times New Roman" w:hAnsiTheme="minorHAnsi" w:cstheme="minorHAnsi"/>
            <w:color w:val="000000" w:themeColor="text1"/>
          </w:rPr>
          <w:t xml:space="preserve">nterested parties </w:t>
        </w:r>
      </w:ins>
      <w:ins w:id="228" w:author="jmr" w:date="2013-10-29T11:33:00Z">
        <w:r>
          <w:rPr>
            <w:rFonts w:asciiTheme="minorHAnsi" w:eastAsia="Times New Roman" w:hAnsiTheme="minorHAnsi" w:cstheme="minorHAnsi"/>
            <w:color w:val="000000" w:themeColor="text1"/>
          </w:rPr>
          <w:t xml:space="preserve">on file with DEQ that are </w:t>
        </w:r>
      </w:ins>
      <w:ins w:id="229" w:author="jmr" w:date="2013-10-29T11:30:00Z">
        <w:r>
          <w:rPr>
            <w:rFonts w:asciiTheme="minorHAnsi" w:eastAsia="Times New Roman" w:hAnsiTheme="minorHAnsi" w:cstheme="minorHAnsi"/>
            <w:color w:val="000000" w:themeColor="text1"/>
          </w:rPr>
          <w:t xml:space="preserve">not on </w:t>
        </w:r>
        <w:proofErr w:type="spellStart"/>
        <w:r>
          <w:rPr>
            <w:rFonts w:asciiTheme="minorHAnsi" w:eastAsia="Times New Roman" w:hAnsiTheme="minorHAnsi" w:cstheme="minorHAnsi"/>
            <w:color w:val="000000" w:themeColor="text1"/>
          </w:rPr>
          <w:t>GovDelivery</w:t>
        </w:r>
      </w:ins>
      <w:proofErr w:type="spellEnd"/>
      <w:ins w:id="230" w:author="jmr" w:date="2013-10-29T11:33:00Z">
        <w:r>
          <w:rPr>
            <w:rFonts w:asciiTheme="minorHAnsi" w:eastAsia="Times New Roman" w:hAnsiTheme="minorHAnsi" w:cstheme="minorHAnsi"/>
            <w:color w:val="000000" w:themeColor="text1"/>
          </w:rPr>
          <w:t xml:space="preserve"> lists</w:t>
        </w:r>
      </w:ins>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2"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commentRangeStart w:id="231"/>
      <w:r>
        <w:rPr>
          <w:rFonts w:asciiTheme="minorHAnsi" w:eastAsia="Times New Roman" w:hAnsiTheme="minorHAnsi" w:cstheme="minorHAnsi"/>
        </w:rPr>
        <w:t xml:space="preserve">Hard copies of notices were posted through the U.S. Mail </w:t>
      </w:r>
      <w:ins w:id="232" w:author="jmr" w:date="2013-10-29T11:37:00Z">
        <w:r w:rsidR="009A1BF4">
          <w:rPr>
            <w:rFonts w:asciiTheme="minorHAnsi" w:eastAsia="Times New Roman" w:hAnsiTheme="minorHAnsi" w:cstheme="minorHAnsi"/>
          </w:rPr>
          <w:t xml:space="preserve">on Aug. 15, 2013 </w:t>
        </w:r>
      </w:ins>
      <w:r>
        <w:rPr>
          <w:rFonts w:asciiTheme="minorHAnsi" w:eastAsia="Times New Roman" w:hAnsiTheme="minorHAnsi" w:cstheme="minorHAnsi"/>
        </w:rPr>
        <w:t xml:space="preserve">to those interested parties for whom DEQ had no email address </w:t>
      </w:r>
      <w:commentRangeEnd w:id="231"/>
      <w:r w:rsidR="008305B1">
        <w:rPr>
          <w:rStyle w:val="CommentReference"/>
        </w:rPr>
        <w:commentReference w:id="231"/>
      </w:r>
    </w:p>
    <w:p w:rsidR="00F1571A" w:rsidRPr="00AD2B6D"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commentRangeStart w:id="233"/>
      <w:del w:id="234" w:author="jmr" w:date="2013-10-29T11:37:00Z">
        <w:r w:rsidDel="009A1BF4">
          <w:rPr>
            <w:rFonts w:asciiTheme="minorHAnsi" w:eastAsia="Times New Roman" w:hAnsiTheme="minorHAnsi" w:cstheme="minorHAnsi"/>
            <w:color w:val="000000" w:themeColor="text1"/>
          </w:rPr>
          <w:delText xml:space="preserve">Sent </w:delText>
        </w:r>
        <w:commentRangeEnd w:id="233"/>
        <w:r w:rsidR="008305B1" w:rsidDel="009A1BF4">
          <w:rPr>
            <w:rStyle w:val="CommentReference"/>
          </w:rPr>
          <w:commentReference w:id="233"/>
        </w:r>
      </w:del>
      <w:ins w:id="235" w:author="jmr" w:date="2013-10-29T11:37:00Z">
        <w:r w:rsidR="009A1BF4">
          <w:rPr>
            <w:rFonts w:asciiTheme="minorHAnsi" w:eastAsia="Times New Roman" w:hAnsiTheme="minorHAnsi" w:cstheme="minorHAnsi"/>
            <w:color w:val="000000" w:themeColor="text1"/>
          </w:rPr>
          <w:t xml:space="preserve">Emailed </w:t>
        </w:r>
      </w:ins>
      <w:r>
        <w:rPr>
          <w:rFonts w:asciiTheme="minorHAnsi" w:eastAsia="Times New Roman" w:hAnsiTheme="minorHAnsi" w:cstheme="minorHAnsi"/>
          <w:color w:val="000000" w:themeColor="text1"/>
        </w:rPr>
        <w:t xml:space="preserve">notice to </w:t>
      </w:r>
      <w:del w:id="236" w:author="LCarlou" w:date="2013-10-28T10:33:00Z">
        <w:r w:rsidDel="008305B1">
          <w:rPr>
            <w:rFonts w:asciiTheme="minorHAnsi" w:eastAsia="Times New Roman" w:hAnsiTheme="minorHAnsi" w:cstheme="minorHAnsi"/>
            <w:color w:val="000000" w:themeColor="text1"/>
          </w:rPr>
          <w:delText xml:space="preserve">EPA </w:delText>
        </w:r>
      </w:del>
      <w:ins w:id="237" w:author="LCarlou" w:date="2013-10-28T10:33:00Z">
        <w:r w:rsidR="008305B1">
          <w:rPr>
            <w:rFonts w:asciiTheme="minorHAnsi" w:eastAsia="Times New Roman" w:hAnsiTheme="minorHAnsi" w:cstheme="minorHAnsi"/>
            <w:color w:val="000000" w:themeColor="text1"/>
          </w:rPr>
          <w:t xml:space="preserve">the US. Environmental Protection Agency </w:t>
        </w:r>
      </w:ins>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lastRenderedPageBreak/>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it was</w:t>
      </w:r>
      <w:r w:rsidR="00B71ADB">
        <w:rPr>
          <w:rFonts w:ascii="Times New Roman" w:hAnsi="Times New Roman" w:cs="Times New Roman"/>
          <w:color w:val="000000" w:themeColor="text1"/>
        </w:rPr>
        <w:t xml:space="preserv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4"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DEQ’</w:t>
      </w:r>
      <w:ins w:id="238" w:author="LKoss" w:date="2013-10-30T14:22:00Z">
        <w:r w:rsidR="00F73A15">
          <w:rPr>
            <w:rFonts w:ascii="Times New Roman" w:hAnsi="Times New Roman" w:cs="Times New Roman"/>
          </w:rPr>
          <w:t>s</w:t>
        </w:r>
      </w:ins>
      <w:del w:id="239" w:author="LKoss" w:date="2013-10-30T14:22:00Z">
        <w:r w:rsidR="0094373A" w:rsidDel="00F73A15">
          <w:rPr>
            <w:rFonts w:ascii="Times New Roman" w:hAnsi="Times New Roman" w:cs="Times New Roman"/>
          </w:rPr>
          <w:delText>S</w:delText>
        </w:r>
      </w:del>
      <w:r w:rsidR="0094373A">
        <w:rPr>
          <w:rFonts w:ascii="Times New Roman" w:hAnsi="Times New Roman" w:cs="Times New Roman"/>
        </w:rPr>
        <w:t xml:space="preserve">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commentRangeStart w:id="240"/>
    </w:p>
    <w:commentRangeStart w:id="241"/>
    <w:p w:rsidR="001F2D3C" w:rsidRPr="00B15DF7" w:rsidDel="00C02A16" w:rsidRDefault="00487E99" w:rsidP="00CB5339">
      <w:pPr>
        <w:rPr>
          <w:del w:id="242" w:author="jmr" w:date="2013-10-29T14:59:00Z"/>
          <w:rFonts w:ascii="Times New Roman" w:eastAsia="Times New Roman" w:hAnsi="Times New Roman" w:cs="Times New Roman"/>
          <w:color w:val="32525C"/>
        </w:rPr>
      </w:pPr>
      <w:del w:id="243" w:author="jmr" w:date="2013-10-29T14:59:00Z">
        <w:r w:rsidDel="00C02A16">
          <w:fldChar w:fldCharType="begin"/>
        </w:r>
        <w:r w:rsidR="00B32C9A" w:rsidDel="00C02A16">
          <w:delInstrText>HYPERLINK "file:///\\\\deqhq1\\deqshare\\S%20Clark\\Audio%20files\\Enforcement%20"</w:delInstrText>
        </w:r>
        <w:r w:rsidDel="00C02A16">
          <w:fldChar w:fldCharType="separate"/>
        </w:r>
        <w:r w:rsidR="00E55B5C" w:rsidDel="00C02A16">
          <w:rPr>
            <w:rStyle w:val="Hyperlink"/>
          </w:rPr>
          <w:delText>\\deqhq1\deqshare\S Clark\Audio files\Enforcement</w:delText>
        </w:r>
        <w:r w:rsidDel="00C02A16">
          <w:fldChar w:fldCharType="end"/>
        </w:r>
        <w:commentRangeEnd w:id="241"/>
        <w:r w:rsidR="008305B1" w:rsidDel="00C02A16">
          <w:rPr>
            <w:rStyle w:val="CommentReference"/>
          </w:rPr>
          <w:commentReference w:id="241"/>
        </w:r>
      </w:del>
    </w:p>
    <w:commentRangeEnd w:id="240"/>
    <w:p w:rsidR="00107189" w:rsidRPr="001F2D3C" w:rsidDel="00C02A16" w:rsidRDefault="00D8492F" w:rsidP="00D8492F">
      <w:pPr>
        <w:ind w:firstLineChars="100" w:firstLine="160"/>
        <w:outlineLvl w:val="0"/>
        <w:rPr>
          <w:del w:id="244" w:author="jmr" w:date="2013-10-29T14:59:00Z"/>
          <w:rFonts w:asciiTheme="minorHAnsi" w:eastAsia="Times New Roman" w:hAnsiTheme="minorHAnsi" w:cstheme="minorHAnsi"/>
          <w:color w:val="000000"/>
        </w:rPr>
      </w:pPr>
      <w:del w:id="245" w:author="jmr" w:date="2013-10-29T14:59:00Z">
        <w:r w:rsidDel="00C02A16">
          <w:rPr>
            <w:rStyle w:val="CommentReference"/>
          </w:rPr>
          <w:commentReference w:id="240"/>
        </w:r>
        <w:r w:rsidR="00C9239E" w:rsidRPr="00B15DF7" w:rsidDel="00C02A16">
          <w:rPr>
            <w:rFonts w:eastAsia="Times New Roman"/>
            <w:bCs/>
            <w:color w:val="504938"/>
            <w:sz w:val="22"/>
            <w:szCs w:val="22"/>
          </w:rPr>
          <w:delText> </w:delText>
        </w:r>
        <w:r w:rsidR="00F1103E" w:rsidDel="00C02A16">
          <w:rPr>
            <w:rFonts w:asciiTheme="minorHAnsi" w:hAnsiTheme="minorHAnsi" w:cstheme="minorHAnsi"/>
          </w:rPr>
          <w:delText xml:space="preserve"> </w:delText>
        </w:r>
      </w:del>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proofErr w:type="gramStart"/>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proofErr w:type="gramEnd"/>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commentRangeStart w:id="246"/>
      <w:r w:rsidR="00EA62E9">
        <w:rPr>
          <w:rFonts w:asciiTheme="minorHAnsi" w:eastAsia="Times New Roman" w:hAnsiTheme="minorHAnsi" w:cstheme="minorHAnsi"/>
          <w:bCs/>
          <w:color w:val="463D38" w:themeColor="accent4" w:themeShade="80"/>
        </w:rPr>
        <w:t>The rule would allow alternative means of estimating economic benefit when appropriate</w:t>
      </w:r>
      <w:r w:rsidR="00AC607B">
        <w:rPr>
          <w:rFonts w:asciiTheme="minorHAnsi" w:eastAsia="Times New Roman" w:hAnsiTheme="minorHAnsi" w:cstheme="minorHAnsi"/>
          <w:bCs/>
          <w:color w:val="463D38" w:themeColor="accent4" w:themeShade="80"/>
        </w:rPr>
        <w:t xml:space="preserve">.  First, </w:t>
      </w:r>
      <w:r w:rsidR="001A3DF7">
        <w:rPr>
          <w:rFonts w:asciiTheme="minorHAnsi" w:eastAsia="Times New Roman" w:hAnsiTheme="minorHAnsi" w:cstheme="minorHAnsi"/>
          <w:bCs/>
          <w:color w:val="463D38" w:themeColor="accent4" w:themeShade="80"/>
        </w:rPr>
        <w:t xml:space="preserve">the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i</w:t>
      </w:r>
      <w:r w:rsidR="005F3D02">
        <w:rPr>
          <w:rFonts w:asciiTheme="minorHAnsi" w:eastAsia="Times New Roman" w:hAnsiTheme="minorHAnsi" w:cstheme="minorHAnsi"/>
          <w:bCs/>
          <w:color w:val="463D38" w:themeColor="accent4" w:themeShade="80"/>
        </w:rPr>
        <w:t>ndicates</w:t>
      </w:r>
      <w:r w:rsidR="001A3DF7">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 xml:space="preserve">a </w:t>
      </w:r>
      <w:r w:rsidR="001A3DF7">
        <w:rPr>
          <w:rFonts w:asciiTheme="minorHAnsi" w:eastAsia="Times New Roman" w:hAnsiTheme="minorHAnsi" w:cstheme="minorHAnsi"/>
          <w:bCs/>
          <w:color w:val="463D38" w:themeColor="accent4" w:themeShade="80"/>
        </w:rPr>
        <w:t xml:space="preserve">future </w:t>
      </w:r>
      <w:r w:rsidR="005F3D02">
        <w:rPr>
          <w:rFonts w:asciiTheme="minorHAnsi" w:eastAsia="Times New Roman" w:hAnsiTheme="minorHAnsi" w:cstheme="minorHAnsi"/>
          <w:bCs/>
          <w:color w:val="463D38" w:themeColor="accent4" w:themeShade="80"/>
        </w:rPr>
        <w:t>intent</w:t>
      </w:r>
      <w:r w:rsidR="00AD3151">
        <w:rPr>
          <w:rFonts w:asciiTheme="minorHAnsi" w:eastAsia="Times New Roman" w:hAnsiTheme="minorHAnsi" w:cstheme="minorHAnsi"/>
          <w:bCs/>
          <w:color w:val="463D38" w:themeColor="accent4" w:themeShade="80"/>
        </w:rPr>
        <w:t xml:space="preserve"> to use BEN</w:t>
      </w:r>
      <w:r w:rsidR="00EA62E9">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but does not create a</w:t>
      </w:r>
      <w:r w:rsidR="0018440C">
        <w:rPr>
          <w:rFonts w:asciiTheme="minorHAnsi" w:eastAsia="Times New Roman" w:hAnsiTheme="minorHAnsi" w:cstheme="minorHAnsi"/>
          <w:bCs/>
          <w:color w:val="463D38" w:themeColor="accent4" w:themeShade="80"/>
        </w:rPr>
        <w:t xml:space="preserve"> mandate</w:t>
      </w:r>
      <w:r w:rsidR="00AD3151">
        <w:rPr>
          <w:rFonts w:asciiTheme="minorHAnsi" w:eastAsia="Times New Roman" w:hAnsiTheme="minorHAnsi" w:cstheme="minorHAnsi"/>
          <w:bCs/>
          <w:color w:val="463D38" w:themeColor="accent4" w:themeShade="80"/>
        </w:rPr>
        <w:t xml:space="preserve"> for the use</w:t>
      </w:r>
      <w:r w:rsidR="0018440C">
        <w:rPr>
          <w:rFonts w:asciiTheme="minorHAnsi" w:eastAsia="Times New Roman" w:hAnsiTheme="minorHAnsi" w:cstheme="minorHAnsi"/>
          <w:bCs/>
          <w:color w:val="463D38" w:themeColor="accent4" w:themeShade="80"/>
        </w:rPr>
        <w:t>.</w:t>
      </w:r>
      <w:r w:rsidR="00AD3151">
        <w:rPr>
          <w:rFonts w:asciiTheme="minorHAnsi" w:eastAsia="Times New Roman" w:hAnsiTheme="minorHAnsi" w:cstheme="minorHAnsi"/>
          <w:bCs/>
          <w:color w:val="463D38" w:themeColor="accent4" w:themeShade="80"/>
        </w:rPr>
        <w:t xml:space="preserve"> </w:t>
      </w:r>
      <w:r w:rsidR="001A3DF7">
        <w:rPr>
          <w:rFonts w:asciiTheme="minorHAnsi" w:eastAsia="Times New Roman" w:hAnsiTheme="minorHAnsi" w:cstheme="minorHAnsi"/>
          <w:bCs/>
          <w:color w:val="463D38" w:themeColor="accent4" w:themeShade="80"/>
        </w:rPr>
        <w:t xml:space="preserve">Second, </w:t>
      </w:r>
      <w:r w:rsidR="00AC607B">
        <w:rPr>
          <w:rFonts w:asciiTheme="minorHAnsi" w:eastAsia="Times New Roman" w:hAnsiTheme="minorHAnsi" w:cstheme="minorHAnsi"/>
          <w:bCs/>
          <w:color w:val="463D38" w:themeColor="accent4" w:themeShade="80"/>
        </w:rPr>
        <w:t xml:space="preserve">the rule does not specify that </w:t>
      </w:r>
      <w:r w:rsidR="00AD3151">
        <w:rPr>
          <w:rFonts w:asciiTheme="minorHAnsi" w:eastAsia="Times New Roman" w:hAnsiTheme="minorHAnsi" w:cstheme="minorHAnsi"/>
          <w:bCs/>
          <w:color w:val="463D38" w:themeColor="accent4" w:themeShade="80"/>
        </w:rPr>
        <w:t xml:space="preserve">DEQ’s intent is to use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those indirect 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 xml:space="preserve">assess them.  </w:t>
      </w:r>
      <w:commentRangeEnd w:id="246"/>
      <w:r w:rsidR="00F73A15">
        <w:rPr>
          <w:rStyle w:val="CommentReference"/>
        </w:rPr>
        <w:commentReference w:id="246"/>
      </w:r>
      <w:r w:rsidR="002B6F0E">
        <w:rPr>
          <w:rFonts w:asciiTheme="minorHAnsi" w:eastAsia="Times New Roman" w:hAnsiTheme="minorHAnsi" w:cstheme="minorHAnsi"/>
          <w:bCs/>
          <w:color w:val="463D38" w:themeColor="accent4" w:themeShade="80"/>
        </w:rPr>
        <w:t>We believe cl</w:t>
      </w:r>
      <w:r w:rsidR="00AD3151">
        <w:rPr>
          <w:rFonts w:asciiTheme="minorHAnsi" w:eastAsia="Times New Roman" w:hAnsiTheme="minorHAnsi" w:cstheme="minorHAnsi"/>
          <w:bCs/>
          <w:color w:val="463D38" w:themeColor="accent4" w:themeShade="80"/>
        </w:rPr>
        <w:t xml:space="preserve">arifying </w:t>
      </w:r>
      <w:r w:rsidR="002B6F0E">
        <w:rPr>
          <w:rFonts w:asciiTheme="minorHAnsi" w:eastAsia="Times New Roman" w:hAnsiTheme="minorHAnsi" w:cstheme="minorHAnsi"/>
          <w:bCs/>
          <w:color w:val="463D38" w:themeColor="accent4" w:themeShade="80"/>
        </w:rPr>
        <w:t xml:space="preserve">our intent to use BEN </w:t>
      </w:r>
      <w:r w:rsidR="00EA62E9">
        <w:rPr>
          <w:rFonts w:asciiTheme="minorHAnsi" w:eastAsia="Times New Roman" w:hAnsiTheme="minorHAnsi" w:cstheme="minorHAnsi"/>
          <w:bCs/>
          <w:color w:val="463D38" w:themeColor="accent4" w:themeShade="80"/>
        </w:rPr>
        <w:t>improve</w:t>
      </w:r>
      <w:r w:rsidR="00AD3151">
        <w:rPr>
          <w:rFonts w:asciiTheme="minorHAnsi" w:eastAsia="Times New Roman" w:hAnsiTheme="minorHAnsi" w:cstheme="minorHAnsi"/>
          <w:bCs/>
          <w:color w:val="463D38" w:themeColor="accent4" w:themeShade="80"/>
        </w:rPr>
        <w:t>s</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lastRenderedPageBreak/>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Default="002644FA"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2B6F0E">
        <w:rPr>
          <w:rFonts w:asciiTheme="minorHAnsi" w:eastAsia="Times New Roman" w:hAnsiTheme="minorHAnsi" w:cstheme="minorHAnsi"/>
          <w:bCs/>
          <w:color w:val="463D38" w:themeColor="accent4" w:themeShade="80"/>
        </w:rPr>
        <w:t xml:space="preserve">DEQ understands that retaining flexibility for the director to issue the maximum penalty in any given situation is important to EPA’s </w:t>
      </w:r>
      <w:r w:rsidR="005F3D02">
        <w:rPr>
          <w:rFonts w:asciiTheme="minorHAnsi" w:eastAsia="Times New Roman" w:hAnsiTheme="minorHAnsi" w:cstheme="minorHAnsi"/>
          <w:bCs/>
          <w:color w:val="463D38" w:themeColor="accent4" w:themeShade="80"/>
        </w:rPr>
        <w:t xml:space="preserve">determination that </w:t>
      </w:r>
      <w:r w:rsidR="000039A9">
        <w:rPr>
          <w:rFonts w:asciiTheme="minorHAnsi" w:eastAsia="Times New Roman" w:hAnsiTheme="minorHAnsi" w:cstheme="minorHAnsi"/>
          <w:bCs/>
          <w:color w:val="463D38" w:themeColor="accent4" w:themeShade="80"/>
        </w:rPr>
        <w:t xml:space="preserve">Oregon meets minimum </w:t>
      </w:r>
      <w:r w:rsidR="002B6F0E">
        <w:rPr>
          <w:rFonts w:asciiTheme="minorHAnsi" w:eastAsia="Times New Roman" w:hAnsiTheme="minorHAnsi" w:cstheme="minorHAnsi"/>
          <w:bCs/>
          <w:color w:val="463D38" w:themeColor="accent4" w:themeShade="80"/>
        </w:rPr>
        <w:t>requirements</w:t>
      </w:r>
      <w:r w:rsidR="000039A9">
        <w:rPr>
          <w:rFonts w:asciiTheme="minorHAnsi" w:eastAsia="Times New Roman" w:hAnsiTheme="minorHAnsi" w:cstheme="minorHAnsi"/>
          <w:bCs/>
          <w:color w:val="463D38" w:themeColor="accent4" w:themeShade="80"/>
        </w:rPr>
        <w:t xml:space="preserve"> of the federally delegated programs</w:t>
      </w:r>
      <w:r w:rsidR="002B6F0E">
        <w:rPr>
          <w:rFonts w:asciiTheme="minorHAnsi" w:eastAsia="Times New Roman" w:hAnsiTheme="minorHAnsi" w:cstheme="minorHAnsi"/>
          <w:bCs/>
          <w:color w:val="463D38" w:themeColor="accent4" w:themeShade="80"/>
        </w:rPr>
        <w:t xml:space="preserve">.  The only </w:t>
      </w:r>
      <w:r w:rsidR="000039A9">
        <w:rPr>
          <w:rFonts w:asciiTheme="minorHAnsi" w:eastAsia="Times New Roman" w:hAnsiTheme="minorHAnsi" w:cstheme="minorHAnsi"/>
          <w:bCs/>
          <w:color w:val="463D38" w:themeColor="accent4" w:themeShade="80"/>
        </w:rPr>
        <w:t xml:space="preserve">proposed </w:t>
      </w:r>
      <w:r w:rsidR="002B6F0E">
        <w:rPr>
          <w:rFonts w:asciiTheme="minorHAnsi" w:eastAsia="Times New Roman" w:hAnsiTheme="minorHAnsi" w:cstheme="minorHAnsi"/>
          <w:bCs/>
          <w:color w:val="463D38" w:themeColor="accent4" w:themeShade="80"/>
        </w:rPr>
        <w:t xml:space="preserve">changes to this rule are </w:t>
      </w:r>
      <w:r w:rsidR="00AD3151">
        <w:rPr>
          <w:rFonts w:asciiTheme="minorHAnsi" w:eastAsia="Times New Roman" w:hAnsiTheme="minorHAnsi" w:cstheme="minorHAnsi"/>
          <w:bCs/>
          <w:color w:val="463D38" w:themeColor="accent4" w:themeShade="80"/>
        </w:rPr>
        <w:t>(</w:t>
      </w:r>
      <w:proofErr w:type="spellStart"/>
      <w:r w:rsidR="00AD3151">
        <w:rPr>
          <w:rFonts w:asciiTheme="minorHAnsi" w:eastAsia="Times New Roman" w:hAnsiTheme="minorHAnsi" w:cstheme="minorHAnsi"/>
          <w:bCs/>
          <w:color w:val="463D38" w:themeColor="accent4" w:themeShade="80"/>
        </w:rPr>
        <w:t>i</w:t>
      </w:r>
      <w:proofErr w:type="spellEnd"/>
      <w:r w:rsidR="00AD3151">
        <w:rPr>
          <w:rFonts w:asciiTheme="minorHAnsi" w:eastAsia="Times New Roman" w:hAnsiTheme="minorHAnsi" w:cstheme="minorHAnsi"/>
          <w:bCs/>
          <w:color w:val="463D38" w:themeColor="accent4" w:themeShade="80"/>
        </w:rPr>
        <w:t xml:space="preserve">) </w:t>
      </w:r>
      <w:r w:rsidR="002B6F0E">
        <w:rPr>
          <w:rFonts w:asciiTheme="minorHAnsi" w:eastAsia="Times New Roman" w:hAnsiTheme="minorHAnsi" w:cstheme="minorHAnsi"/>
          <w:bCs/>
          <w:color w:val="463D38" w:themeColor="accent4" w:themeShade="80"/>
        </w:rPr>
        <w:t>to reflect th</w:t>
      </w:r>
      <w:r w:rsidR="001A3DF7">
        <w:rPr>
          <w:rFonts w:asciiTheme="minorHAnsi" w:eastAsia="Times New Roman" w:hAnsiTheme="minorHAnsi" w:cstheme="minorHAnsi"/>
          <w:bCs/>
          <w:color w:val="463D38" w:themeColor="accent4" w:themeShade="80"/>
        </w:rPr>
        <w:t xml:space="preserve">at </w:t>
      </w:r>
      <w:r w:rsidR="000039A9">
        <w:rPr>
          <w:rFonts w:asciiTheme="minorHAnsi" w:eastAsia="Times New Roman" w:hAnsiTheme="minorHAnsi" w:cstheme="minorHAnsi"/>
          <w:bCs/>
          <w:color w:val="463D38" w:themeColor="accent4" w:themeShade="80"/>
        </w:rPr>
        <w:t xml:space="preserve">the </w:t>
      </w:r>
      <w:r w:rsidR="00AD3151">
        <w:rPr>
          <w:rFonts w:asciiTheme="minorHAnsi" w:eastAsia="Times New Roman" w:hAnsiTheme="minorHAnsi" w:cstheme="minorHAnsi"/>
          <w:bCs/>
          <w:color w:val="463D38" w:themeColor="accent4" w:themeShade="80"/>
        </w:rPr>
        <w:t xml:space="preserve">current </w:t>
      </w:r>
      <w:r w:rsidR="000039A9">
        <w:rPr>
          <w:rFonts w:asciiTheme="minorHAnsi" w:eastAsia="Times New Roman" w:hAnsiTheme="minorHAnsi" w:cstheme="minorHAnsi"/>
          <w:bCs/>
          <w:color w:val="463D38" w:themeColor="accent4" w:themeShade="80"/>
        </w:rPr>
        <w:t>statutory maximum penalty i</w:t>
      </w:r>
      <w:r w:rsidR="001A3DF7">
        <w:rPr>
          <w:rFonts w:asciiTheme="minorHAnsi" w:eastAsia="Times New Roman" w:hAnsiTheme="minorHAnsi" w:cstheme="minorHAnsi"/>
          <w:bCs/>
          <w:color w:val="463D38" w:themeColor="accent4" w:themeShade="80"/>
        </w:rPr>
        <w:t xml:space="preserve">s </w:t>
      </w:r>
      <w:r w:rsidR="002B6F0E">
        <w:rPr>
          <w:rFonts w:asciiTheme="minorHAnsi" w:eastAsia="Times New Roman" w:hAnsiTheme="minorHAnsi" w:cstheme="minorHAnsi"/>
          <w:bCs/>
          <w:color w:val="463D38" w:themeColor="accent4" w:themeShade="80"/>
        </w:rPr>
        <w:t xml:space="preserve">$25,000 and </w:t>
      </w:r>
      <w:r w:rsidR="00AD3151">
        <w:rPr>
          <w:rFonts w:asciiTheme="minorHAnsi" w:eastAsia="Times New Roman" w:hAnsiTheme="minorHAnsi" w:cstheme="minorHAnsi"/>
          <w:bCs/>
          <w:color w:val="463D38" w:themeColor="accent4" w:themeShade="80"/>
        </w:rPr>
        <w:t xml:space="preserve">(ii) </w:t>
      </w:r>
      <w:r w:rsidR="002B6F0E">
        <w:rPr>
          <w:rFonts w:asciiTheme="minorHAnsi" w:eastAsia="Times New Roman" w:hAnsiTheme="minorHAnsi" w:cstheme="minorHAnsi"/>
          <w:bCs/>
          <w:color w:val="463D38" w:themeColor="accent4" w:themeShade="80"/>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commenters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w:t>
      </w:r>
      <w:proofErr w:type="gramStart"/>
      <w:r w:rsidR="005F3D02" w:rsidRPr="00A167CF">
        <w:rPr>
          <w:rFonts w:asciiTheme="minorHAnsi" w:eastAsia="Times New Roman" w:hAnsiTheme="minorHAnsi" w:cstheme="minorHAnsi"/>
          <w:bCs/>
          <w:color w:val="000000" w:themeColor="text1"/>
        </w:rPr>
        <w:t>)(</w:t>
      </w:r>
      <w:proofErr w:type="gramEnd"/>
      <w:r w:rsidR="005F3D02" w:rsidRPr="00A167CF">
        <w:rPr>
          <w:rFonts w:asciiTheme="minorHAnsi" w:eastAsia="Times New Roman" w:hAnsiTheme="minorHAnsi" w:cstheme="minorHAnsi"/>
          <w:bCs/>
          <w:color w:val="000000" w:themeColor="text1"/>
        </w:rPr>
        <w:t xml:space="preserve">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Proposed OAR 340-012-0140(3</w:t>
      </w:r>
      <w:proofErr w:type="gramStart"/>
      <w:r w:rsidRPr="006A7C58">
        <w:rPr>
          <w:rFonts w:asciiTheme="minorHAnsi" w:eastAsia="Times New Roman" w:hAnsiTheme="minorHAnsi" w:cstheme="minorHAnsi"/>
          <w:bCs/>
        </w:rPr>
        <w:t>)(</w:t>
      </w:r>
      <w:proofErr w:type="gramEnd"/>
      <w:r w:rsidRPr="006A7C58">
        <w:rPr>
          <w:rFonts w:asciiTheme="minorHAnsi" w:eastAsia="Times New Roman" w:hAnsiTheme="minorHAnsi" w:cstheme="minorHAnsi"/>
          <w:bCs/>
        </w:rPr>
        <w:t xml:space="preserve">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3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9376A6" w:rsidRDefault="00D528C8">
      <w:pPr>
        <w:pStyle w:val="ListParagraph"/>
        <w:numPr>
          <w:ilvl w:val="0"/>
          <w:numId w:val="24"/>
        </w:numPr>
        <w:spacing w:after="120"/>
        <w:ind w:right="630"/>
        <w:outlineLvl w:val="0"/>
        <w:rPr>
          <w:rFonts w:asciiTheme="minorHAnsi" w:eastAsia="Times New Roman" w:hAnsiTheme="minorHAnsi" w:cstheme="minorHAnsi"/>
          <w:color w:val="000000" w:themeColor="text1"/>
        </w:rPr>
        <w:pPrChange w:id="247"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9376A6" w:rsidRDefault="00E41815">
      <w:pPr>
        <w:pStyle w:val="ListParagraph"/>
        <w:numPr>
          <w:ilvl w:val="0"/>
          <w:numId w:val="24"/>
        </w:numPr>
        <w:spacing w:after="120"/>
        <w:ind w:right="630"/>
        <w:outlineLvl w:val="0"/>
        <w:rPr>
          <w:rFonts w:asciiTheme="minorHAnsi" w:eastAsia="Times New Roman" w:hAnsiTheme="minorHAnsi" w:cstheme="minorHAnsi"/>
          <w:color w:val="000000" w:themeColor="text1"/>
        </w:rPr>
        <w:pPrChange w:id="248"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are less easily hauled out of the water and cannot be pulled with a regular boat trailer, making cleanup more difficult; </w:t>
      </w:r>
    </w:p>
    <w:p w:rsidR="009376A6" w:rsidRDefault="00E41815">
      <w:pPr>
        <w:pStyle w:val="ListParagraph"/>
        <w:numPr>
          <w:ilvl w:val="0"/>
          <w:numId w:val="24"/>
        </w:numPr>
        <w:spacing w:after="120"/>
        <w:ind w:right="630"/>
        <w:outlineLvl w:val="0"/>
        <w:rPr>
          <w:rFonts w:asciiTheme="minorHAnsi" w:eastAsia="Times New Roman" w:hAnsiTheme="minorHAnsi" w:cstheme="minorHAnsi"/>
          <w:color w:val="000000" w:themeColor="text1"/>
        </w:rPr>
        <w:pPrChange w:id="249"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9376A6" w:rsidRDefault="00E41815">
      <w:pPr>
        <w:pStyle w:val="ListParagraph"/>
        <w:numPr>
          <w:ilvl w:val="0"/>
          <w:numId w:val="24"/>
        </w:numPr>
        <w:spacing w:after="120"/>
        <w:ind w:right="630"/>
        <w:outlineLvl w:val="0"/>
        <w:rPr>
          <w:rFonts w:asciiTheme="minorHAnsi" w:eastAsia="Times New Roman" w:hAnsiTheme="minorHAnsi" w:cstheme="minorHAnsi"/>
          <w:color w:val="000000" w:themeColor="text1"/>
        </w:rPr>
        <w:pPrChange w:id="250"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lastRenderedPageBreak/>
        <w:t xml:space="preserve">carry more fuel than smaller boats; </w:t>
      </w:r>
      <w:ins w:id="251" w:author="LKoss" w:date="2013-10-30T14:34:00Z">
        <w:r w:rsidR="00F112A6">
          <w:rPr>
            <w:rFonts w:asciiTheme="minorHAnsi" w:eastAsia="Times New Roman" w:hAnsiTheme="minorHAnsi" w:cstheme="minorHAnsi"/>
            <w:color w:val="000000" w:themeColor="text1"/>
          </w:rPr>
          <w:t>and</w:t>
        </w:r>
      </w:ins>
    </w:p>
    <w:p w:rsidR="009376A6" w:rsidRDefault="00DE5629">
      <w:pPr>
        <w:pStyle w:val="ListParagraph"/>
        <w:numPr>
          <w:ilvl w:val="0"/>
          <w:numId w:val="24"/>
        </w:numPr>
        <w:spacing w:after="120"/>
        <w:ind w:right="630"/>
        <w:outlineLvl w:val="0"/>
        <w:rPr>
          <w:rFonts w:asciiTheme="minorHAnsi" w:eastAsia="Times New Roman" w:hAnsiTheme="minorHAnsi" w:cstheme="minorHAnsi"/>
          <w:color w:val="000000" w:themeColor="text1"/>
        </w:rPr>
        <w:pPrChange w:id="252" w:author="LCarlou" w:date="2013-10-28T16:04:00Z">
          <w:pPr>
            <w:pStyle w:val="ListParagraph"/>
            <w:numPr>
              <w:numId w:val="37"/>
            </w:numPr>
            <w:tabs>
              <w:tab w:val="num" w:pos="360"/>
              <w:tab w:val="num" w:pos="720"/>
            </w:tabs>
            <w:spacing w:after="120"/>
            <w:ind w:right="630" w:hanging="720"/>
            <w:outlineLvl w:val="0"/>
          </w:pPr>
        </w:pPrChange>
      </w:pPr>
      <w:proofErr w:type="gramStart"/>
      <w:r w:rsidRPr="008F5C09">
        <w:rPr>
          <w:rFonts w:asciiTheme="minorHAnsi" w:eastAsia="Times New Roman" w:hAnsiTheme="minorHAnsi" w:cstheme="minorHAnsi"/>
          <w:color w:val="000000" w:themeColor="text1"/>
        </w:rPr>
        <w:t>are</w:t>
      </w:r>
      <w:proofErr w:type="gramEnd"/>
      <w:r w:rsidRPr="008F5C09">
        <w:rPr>
          <w:rFonts w:asciiTheme="minorHAnsi" w:eastAsia="Times New Roman" w:hAnsiTheme="minorHAnsi" w:cstheme="minorHAnsi"/>
          <w:color w:val="000000" w:themeColor="text1"/>
        </w:rPr>
        <w:t xml:space="preserv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OAR 340-012-0140(3</w:t>
      </w:r>
      <w:proofErr w:type="gramStart"/>
      <w:r w:rsidR="00DE5629" w:rsidRPr="008F5C09">
        <w:rPr>
          <w:rFonts w:asciiTheme="minorHAnsi" w:eastAsia="Times New Roman" w:hAnsiTheme="minorHAnsi" w:cstheme="minorHAnsi"/>
          <w:color w:val="000000" w:themeColor="text1"/>
        </w:rPr>
        <w:t>)(</w:t>
      </w:r>
      <w:proofErr w:type="gramEnd"/>
      <w:r w:rsidR="00DE5629" w:rsidRPr="008F5C09">
        <w:rPr>
          <w:rFonts w:asciiTheme="minorHAnsi" w:eastAsia="Times New Roman" w:hAnsiTheme="minorHAnsi" w:cstheme="minorHAnsi"/>
          <w:color w:val="000000" w:themeColor="text1"/>
        </w:rPr>
        <w:t xml:space="preserve">a)(K) </w:t>
      </w:r>
      <w:r w:rsidRPr="008F5C09">
        <w:rPr>
          <w:rFonts w:asciiTheme="minorHAnsi" w:eastAsia="Times New Roman" w:hAnsiTheme="minorHAnsi" w:cstheme="minorHAnsi"/>
          <w:color w:val="000000" w:themeColor="text1"/>
        </w:rPr>
        <w:t>to implement the commenters’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Pursuant to 340-012-0145(3</w:t>
      </w:r>
      <w:proofErr w:type="gramStart"/>
      <w:r w:rsidR="007E750D" w:rsidRPr="00A167CF">
        <w:rPr>
          <w:rFonts w:asciiTheme="minorHAnsi" w:eastAsia="Times New Roman" w:hAnsiTheme="minorHAnsi" w:cstheme="minorHAnsi"/>
          <w:bCs/>
          <w:color w:val="000000" w:themeColor="text1"/>
        </w:rPr>
        <w:t>)(</w:t>
      </w:r>
      <w:proofErr w:type="gramEnd"/>
      <w:r w:rsidR="007E750D" w:rsidRPr="00A167CF">
        <w:rPr>
          <w:rFonts w:asciiTheme="minorHAnsi" w:eastAsia="Times New Roman" w:hAnsiTheme="minorHAnsi" w:cstheme="minorHAnsi"/>
          <w:bCs/>
          <w:color w:val="000000" w:themeColor="text1"/>
        </w:rPr>
        <w:t xml:space="preserve">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AB3B18" w:rsidRPr="000039A9">
        <w:rPr>
          <w:rFonts w:asciiTheme="minorHAnsi" w:eastAsia="Times New Roman" w:hAnsiTheme="minorHAnsi" w:cstheme="minorHAnsi"/>
          <w:bCs/>
          <w:color w:val="000000" w:themeColor="text1"/>
        </w:rPr>
        <w:t>3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will be increased.  In addition, outstanding compliance issues from a past order are typically addressed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action may also or instead include</w:t>
      </w:r>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lastRenderedPageBreak/>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F969E6" w:rsidRPr="000039A9">
        <w:rPr>
          <w:rFonts w:asciiTheme="minorHAnsi" w:eastAsia="Times New Roman" w:hAnsiTheme="minorHAnsi" w:cstheme="minorHAnsi"/>
          <w:bCs/>
          <w:color w:val="000000" w:themeColor="text1"/>
        </w:rPr>
        <w:t>3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commentRangeStart w:id="253"/>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commentRangeEnd w:id="253"/>
      <w:r w:rsidR="00F77625">
        <w:rPr>
          <w:rStyle w:val="CommentReference"/>
        </w:rPr>
        <w:commentReference w:id="253"/>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3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5"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xml:space="preserve">, </w:t>
      </w:r>
      <w:commentRangeStart w:id="254"/>
      <w:r w:rsidR="00587119">
        <w:rPr>
          <w:rFonts w:asciiTheme="minorHAnsi" w:eastAsia="Times New Roman" w:hAnsiTheme="minorHAnsi" w:cstheme="minorHAnsi"/>
          <w:bCs/>
          <w:color w:val="000000" w:themeColor="text1"/>
        </w:rPr>
        <w:t>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w:t>
      </w:r>
      <w:r w:rsidR="00587119">
        <w:rPr>
          <w:rFonts w:asciiTheme="minorHAnsi" w:eastAsia="Times New Roman" w:hAnsiTheme="minorHAnsi" w:cstheme="minorHAnsi"/>
          <w:bCs/>
          <w:color w:val="000000" w:themeColor="text1"/>
        </w:rPr>
        <w:lastRenderedPageBreak/>
        <w:t xml:space="preserve">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commentRangeEnd w:id="254"/>
      <w:r w:rsidR="00F77625">
        <w:rPr>
          <w:rStyle w:val="CommentReference"/>
        </w:rPr>
        <w:commentReference w:id="254"/>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3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Pr>
          <w:rFonts w:asciiTheme="minorHAnsi" w:eastAsia="Times New Roman" w:hAnsiTheme="minorHAnsi" w:cstheme="minorHAnsi"/>
          <w:bCs/>
          <w:color w:val="463D38" w:themeColor="accent4" w:themeShade="80"/>
        </w:rPr>
        <w:t>ORS 468.140(</w:t>
      </w:r>
      <w:r w:rsidR="004E7172">
        <w:rPr>
          <w:rFonts w:asciiTheme="minorHAnsi" w:eastAsia="Times New Roman" w:hAnsiTheme="minorHAnsi" w:cstheme="minorHAnsi"/>
          <w:bCs/>
          <w:color w:val="463D38" w:themeColor="accent4" w:themeShade="80"/>
        </w:rPr>
        <w:t>1</w:t>
      </w:r>
      <w:ins w:id="255" w:author="LKoss" w:date="2013-10-30T14:53:00Z">
        <w:r w:rsidR="00F77625">
          <w:rPr>
            <w:rFonts w:asciiTheme="minorHAnsi" w:eastAsia="Times New Roman" w:hAnsiTheme="minorHAnsi" w:cstheme="minorHAnsi"/>
            <w:bCs/>
            <w:color w:val="463D38" w:themeColor="accent4" w:themeShade="80"/>
          </w:rPr>
          <w:t>)</w:t>
        </w:r>
      </w:ins>
      <w:r w:rsidR="004E7172">
        <w:rPr>
          <w:rFonts w:asciiTheme="minorHAnsi" w:eastAsia="Times New Roman" w:hAnsiTheme="minorHAnsi" w:cstheme="minorHAnsi"/>
          <w:bCs/>
          <w:color w:val="463D38" w:themeColor="accent4" w:themeShade="80"/>
        </w:rPr>
        <w:t xml:space="preserve"> and </w:t>
      </w:r>
      <w:ins w:id="256" w:author="LKoss" w:date="2013-10-30T14:53:00Z">
        <w:r w:rsidR="00F77625">
          <w:rPr>
            <w:rFonts w:asciiTheme="minorHAnsi" w:eastAsia="Times New Roman" w:hAnsiTheme="minorHAnsi" w:cstheme="minorHAnsi"/>
            <w:bCs/>
            <w:color w:val="463D38" w:themeColor="accent4" w:themeShade="80"/>
          </w:rPr>
          <w:t>(</w:t>
        </w:r>
      </w:ins>
      <w:r w:rsidR="000C1FC5">
        <w:rPr>
          <w:rFonts w:asciiTheme="minorHAnsi" w:eastAsia="Times New Roman" w:hAnsiTheme="minorHAnsi" w:cstheme="minorHAnsi"/>
          <w:bCs/>
          <w:color w:val="463D38" w:themeColor="accent4" w:themeShade="80"/>
        </w:rPr>
        <w:t xml:space="preserve">2) and OAR </w:t>
      </w:r>
      <w:r w:rsidR="004E7172" w:rsidRPr="004E7172">
        <w:rPr>
          <w:rFonts w:asciiTheme="minorHAnsi" w:eastAsia="Times New Roman" w:hAnsiTheme="minorHAnsi" w:cstheme="minorHAnsi"/>
          <w:bCs/>
          <w:color w:val="463D38" w:themeColor="accent4" w:themeShade="80"/>
        </w:rPr>
        <w:t>340-012-0145</w:t>
      </w:r>
      <w:r w:rsidR="004E7172">
        <w:rPr>
          <w:rFonts w:asciiTheme="minorHAnsi" w:eastAsia="Times New Roman" w:hAnsiTheme="minorHAnsi" w:cstheme="minorHAnsi"/>
          <w:bCs/>
          <w:color w:val="463D38" w:themeColor="accent4" w:themeShade="80"/>
        </w:rPr>
        <w:t xml:space="preserve">(4) </w:t>
      </w:r>
      <w:r w:rsidR="004C4DD7">
        <w:rPr>
          <w:rFonts w:asciiTheme="minorHAnsi" w:eastAsia="Times New Roman" w:hAnsiTheme="minorHAnsi" w:cstheme="minorHAnsi"/>
          <w:bCs/>
          <w:color w:val="463D38" w:themeColor="accent4" w:themeShade="80"/>
        </w:rPr>
        <w:t xml:space="preserve">specify that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proofErr w:type="gramStart"/>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w:t>
      </w:r>
      <w:proofErr w:type="gramEnd"/>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separate penalties should be assessed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r>
            <w:commentRangeStart w:id="257"/>
            <w:r>
              <w:rPr>
                <w:rFonts w:eastAsia="Times New Roman"/>
                <w:bCs/>
                <w:color w:val="32525C"/>
                <w:sz w:val="28"/>
                <w:szCs w:val="28"/>
              </w:rPr>
              <w:t>Implementation</w:t>
            </w:r>
            <w:r w:rsidRPr="004F673A">
              <w:rPr>
                <w:rFonts w:eastAsia="Times New Roman"/>
                <w:bCs/>
                <w:color w:val="32525C"/>
                <w:sz w:val="28"/>
                <w:szCs w:val="28"/>
              </w:rPr>
              <w:t xml:space="preserve"> </w:t>
            </w:r>
            <w:commentRangeEnd w:id="257"/>
            <w:r w:rsidR="009A630E">
              <w:rPr>
                <w:rStyle w:val="CommentReference"/>
              </w:rPr>
              <w:commentReference w:id="257"/>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487E99"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ect id="_x0000_s1052" style="position:absolute;left:0;text-align:left;margin-left:23.2pt;margin-top:3.85pt;width:450.4pt;height:107.75pt;z-index:251694592" fillcolor="#ff9" strokecolor="#a86c2a [2409]">
            <v:fill opacity="60948f"/>
            <v:textbox inset="10.8pt,,10.8pt">
              <w:txbxContent>
                <w:p w:rsidR="00F77625" w:rsidRPr="00373B13" w:rsidRDefault="00F77625"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F77625" w:rsidRDefault="00F77625">
                  <w:pPr>
                    <w:ind w:left="0"/>
                  </w:pPr>
                </w:p>
              </w:txbxContent>
            </v:textbox>
          </v:rect>
        </w:pict>
      </w: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Del="004034D3" w:rsidRDefault="00347349" w:rsidP="00A323FD">
      <w:pPr>
        <w:spacing w:after="120"/>
        <w:ind w:left="360" w:right="1008"/>
        <w:outlineLvl w:val="0"/>
        <w:rPr>
          <w:del w:id="258" w:author="jmr" w:date="2013-10-29T14:45:00Z"/>
          <w:rFonts w:asciiTheme="majorHAnsi" w:eastAsia="Times New Roman" w:hAnsiTheme="majorHAnsi" w:cstheme="majorHAnsi"/>
          <w:bCs/>
          <w:color w:val="504938"/>
          <w:sz w:val="22"/>
          <w:szCs w:val="22"/>
        </w:rPr>
      </w:pPr>
    </w:p>
    <w:p w:rsidR="00D8492F" w:rsidDel="004034D3" w:rsidRDefault="00D8492F" w:rsidP="00A323FD">
      <w:pPr>
        <w:spacing w:after="120"/>
        <w:ind w:left="360" w:right="1008"/>
        <w:outlineLvl w:val="0"/>
        <w:rPr>
          <w:del w:id="259" w:author="jmr" w:date="2013-10-29T14:45:00Z"/>
          <w:rFonts w:asciiTheme="majorHAnsi" w:eastAsia="Times New Roman" w:hAnsiTheme="majorHAnsi" w:cstheme="majorHAnsi"/>
          <w:bCs/>
          <w:color w:val="504938"/>
          <w:sz w:val="22"/>
          <w:szCs w:val="22"/>
        </w:rPr>
      </w:pP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proofErr w:type="gramStart"/>
      <w:r w:rsidR="004B0F0E">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ins w:id="260" w:author="jmr" w:date="2013-10-29T14:40:00Z">
        <w:r w:rsidR="00A170E9">
          <w:rPr>
            <w:rFonts w:asciiTheme="minorHAnsi" w:eastAsia="Times New Roman" w:hAnsiTheme="minorHAnsi" w:cstheme="minorHAnsi"/>
            <w:color w:val="000000"/>
          </w:rPr>
          <w:t>??</w:t>
        </w:r>
        <w:proofErr w:type="gramEnd"/>
        <w:r w:rsidR="00A170E9">
          <w:rPr>
            <w:rFonts w:asciiTheme="minorHAnsi" w:eastAsia="Times New Roman" w:hAnsiTheme="minorHAnsi" w:cstheme="minorHAnsi"/>
            <w:color w:val="000000"/>
          </w:rPr>
          <w:t xml:space="preserve"> </w:t>
        </w:r>
        <w:proofErr w:type="gramStart"/>
        <w:r w:rsidR="00A170E9">
          <w:rPr>
            <w:rFonts w:asciiTheme="minorHAnsi" w:eastAsia="Times New Roman" w:hAnsiTheme="minorHAnsi" w:cstheme="minorHAnsi"/>
            <w:color w:val="000000"/>
          </w:rPr>
          <w:t>press</w:t>
        </w:r>
        <w:proofErr w:type="gramEnd"/>
        <w:r w:rsidR="00A170E9">
          <w:rPr>
            <w:rFonts w:asciiTheme="minorHAnsi" w:eastAsia="Times New Roman" w:hAnsiTheme="minorHAnsi" w:cstheme="minorHAnsi"/>
            <w:color w:val="000000"/>
          </w:rPr>
          <w:t xml:space="preserve"> release?</w:t>
        </w:r>
      </w:ins>
      <w:ins w:id="261" w:author="jmr" w:date="2013-10-29T14:44:00Z">
        <w:r w:rsidR="0055250A">
          <w:rPr>
            <w:rFonts w:asciiTheme="minorHAnsi" w:eastAsia="Times New Roman" w:hAnsiTheme="minorHAnsi" w:cstheme="minorHAnsi"/>
            <w:color w:val="000000"/>
          </w:rPr>
          <w:t xml:space="preserve">  </w:t>
        </w:r>
      </w:ins>
      <w:ins w:id="262" w:author="Randy Trox" w:date="2013-10-30T08:45:00Z">
        <w:r w:rsidR="009B3047">
          <w:rPr>
            <w:rFonts w:asciiTheme="minorHAnsi" w:eastAsia="Times New Roman" w:hAnsiTheme="minorHAnsi" w:cstheme="minorHAnsi"/>
            <w:color w:val="000000"/>
          </w:rPr>
          <w:t>Affected parties of the o</w:t>
        </w:r>
      </w:ins>
      <w:ins w:id="263" w:author="Randy Trox" w:date="2013-10-30T08:22:00Z">
        <w:r w:rsidR="009B3047">
          <w:rPr>
            <w:rFonts w:asciiTheme="minorHAnsi" w:eastAsia="Times New Roman" w:hAnsiTheme="minorHAnsi" w:cstheme="minorHAnsi"/>
            <w:color w:val="000000"/>
          </w:rPr>
          <w:t xml:space="preserve">nsite records fee will be notified when they request </w:t>
        </w:r>
      </w:ins>
      <w:ins w:id="264" w:author="Randy Trox" w:date="2013-10-30T08:44:00Z">
        <w:r w:rsidR="009B3047">
          <w:rPr>
            <w:rFonts w:asciiTheme="minorHAnsi" w:eastAsia="Times New Roman" w:hAnsiTheme="minorHAnsi" w:cstheme="minorHAnsi"/>
            <w:color w:val="000000"/>
          </w:rPr>
          <w:t>records</w:t>
        </w:r>
      </w:ins>
      <w:ins w:id="265" w:author="Randy Trox" w:date="2013-10-30T08:45:00Z">
        <w:r w:rsidR="009B3047">
          <w:rPr>
            <w:rFonts w:asciiTheme="minorHAnsi" w:eastAsia="Times New Roman" w:hAnsiTheme="minorHAnsi" w:cstheme="minorHAnsi"/>
            <w:color w:val="000000"/>
          </w:rPr>
          <w:t xml:space="preserve">. </w:t>
        </w:r>
      </w:ins>
      <w:ins w:id="266" w:author="Randy Trox" w:date="2013-10-30T08:50:00Z">
        <w:r w:rsidR="00131FE5">
          <w:rPr>
            <w:rFonts w:asciiTheme="minorHAnsi" w:eastAsia="Times New Roman" w:hAnsiTheme="minorHAnsi" w:cstheme="minorHAnsi"/>
            <w:color w:val="000000"/>
          </w:rPr>
          <w:t>There is expected to be some delays as records have been faxed or emailed a</w:t>
        </w:r>
      </w:ins>
      <w:ins w:id="267" w:author="Randy Trox" w:date="2013-10-30T08:51:00Z">
        <w:r w:rsidR="00131FE5">
          <w:rPr>
            <w:rFonts w:asciiTheme="minorHAnsi" w:eastAsia="Times New Roman" w:hAnsiTheme="minorHAnsi" w:cstheme="minorHAnsi"/>
            <w:color w:val="000000"/>
          </w:rPr>
          <w:t xml:space="preserve">nd now a fee must be paid. </w:t>
        </w:r>
      </w:ins>
      <w:ins w:id="268" w:author="Randy Trox" w:date="2013-10-30T08:52:00Z">
        <w:r w:rsidR="00131FE5">
          <w:rPr>
            <w:rFonts w:asciiTheme="minorHAnsi" w:eastAsia="Times New Roman" w:hAnsiTheme="minorHAnsi" w:cstheme="minorHAnsi"/>
            <w:color w:val="000000"/>
          </w:rPr>
          <w:t>C</w:t>
        </w:r>
      </w:ins>
      <w:ins w:id="269" w:author="Randy Trox" w:date="2013-10-30T08:51:00Z">
        <w:r w:rsidR="00131FE5">
          <w:rPr>
            <w:rFonts w:asciiTheme="minorHAnsi" w:eastAsia="Times New Roman" w:hAnsiTheme="minorHAnsi" w:cstheme="minorHAnsi"/>
            <w:color w:val="000000"/>
          </w:rPr>
          <w:t xml:space="preserve">redit cards </w:t>
        </w:r>
      </w:ins>
      <w:ins w:id="270" w:author="Randy Trox" w:date="2013-10-30T08:52:00Z">
        <w:r w:rsidR="00131FE5">
          <w:rPr>
            <w:rFonts w:asciiTheme="minorHAnsi" w:eastAsia="Times New Roman" w:hAnsiTheme="minorHAnsi" w:cstheme="minorHAnsi"/>
            <w:color w:val="000000"/>
          </w:rPr>
          <w:t>are</w:t>
        </w:r>
      </w:ins>
      <w:ins w:id="271" w:author="Randy Trox" w:date="2013-10-30T08:51:00Z">
        <w:r w:rsidR="00131FE5">
          <w:rPr>
            <w:rFonts w:asciiTheme="minorHAnsi" w:eastAsia="Times New Roman" w:hAnsiTheme="minorHAnsi" w:cstheme="minorHAnsi"/>
            <w:color w:val="000000"/>
          </w:rPr>
          <w:t xml:space="preserve"> not an option</w:t>
        </w:r>
      </w:ins>
      <w:ins w:id="272" w:author="Randy Trox" w:date="2013-10-30T08:52:00Z">
        <w:r w:rsidR="00131FE5">
          <w:rPr>
            <w:rFonts w:asciiTheme="minorHAnsi" w:eastAsia="Times New Roman" w:hAnsiTheme="minorHAnsi" w:cstheme="minorHAnsi"/>
            <w:color w:val="000000"/>
          </w:rPr>
          <w:t xml:space="preserve"> as of yet. </w:t>
        </w:r>
      </w:ins>
    </w:p>
    <w:p w:rsidR="00743314" w:rsidRPr="00FF2CB9" w:rsidRDefault="00D454A6" w:rsidP="00743314">
      <w:pPr>
        <w:pStyle w:val="ListParagraph"/>
        <w:numPr>
          <w:ilvl w:val="0"/>
          <w:numId w:val="3"/>
        </w:numPr>
        <w:spacing w:after="120"/>
        <w:ind w:left="1080" w:right="1008"/>
        <w:contextualSpacing w:val="0"/>
        <w:outlineLvl w:val="0"/>
        <w:rPr>
          <w:ins w:id="273" w:author="jmr" w:date="2013-10-29T14:32:00Z"/>
          <w:rFonts w:asciiTheme="minorHAnsi" w:eastAsia="Times New Roman" w:hAnsiTheme="minorHAnsi" w:cstheme="minorHAnsi"/>
          <w:color w:val="000000"/>
        </w:rPr>
      </w:pPr>
      <w:r w:rsidRPr="00743314">
        <w:rPr>
          <w:rFonts w:asciiTheme="minorHAnsi" w:eastAsia="Times New Roman" w:hAnsiTheme="minorHAnsi" w:cstheme="minorHAnsi"/>
          <w:color w:val="000000"/>
        </w:rPr>
        <w:t xml:space="preserve">DEQ staff </w:t>
      </w:r>
      <w:r w:rsidR="004B0F0E" w:rsidRPr="00743314">
        <w:rPr>
          <w:rFonts w:asciiTheme="minorHAnsi" w:eastAsia="Times New Roman" w:hAnsiTheme="minorHAnsi" w:cstheme="minorHAnsi"/>
          <w:color w:val="000000"/>
        </w:rPr>
        <w:t>–</w:t>
      </w:r>
      <w:ins w:id="274" w:author="jmr" w:date="2013-10-29T14:51:00Z">
        <w:r w:rsidR="00F24681">
          <w:rPr>
            <w:rFonts w:asciiTheme="minorHAnsi" w:eastAsia="Times New Roman" w:hAnsiTheme="minorHAnsi" w:cstheme="minorHAnsi"/>
            <w:color w:val="000000"/>
          </w:rPr>
          <w:t>The</w:t>
        </w:r>
      </w:ins>
      <w:ins w:id="275" w:author="jmr" w:date="2013-10-29T14:50:00Z">
        <w:r w:rsidR="00F24681">
          <w:rPr>
            <w:rFonts w:asciiTheme="minorHAnsi" w:eastAsia="Times New Roman" w:hAnsiTheme="minorHAnsi" w:cstheme="minorHAnsi"/>
            <w:color w:val="000000"/>
          </w:rPr>
          <w:t xml:space="preserve"> Office of </w:t>
        </w:r>
      </w:ins>
      <w:ins w:id="276" w:author="jmr" w:date="2013-10-29T14:51:00Z">
        <w:r w:rsidR="00F24681">
          <w:rPr>
            <w:rFonts w:asciiTheme="minorHAnsi" w:eastAsia="Times New Roman" w:hAnsiTheme="minorHAnsi" w:cstheme="minorHAnsi"/>
            <w:color w:val="000000"/>
          </w:rPr>
          <w:t xml:space="preserve">Compliance and Enforcement </w:t>
        </w:r>
      </w:ins>
      <w:ins w:id="277" w:author="jmr" w:date="2013-10-29T14:32:00Z">
        <w:r w:rsidR="00743314">
          <w:rPr>
            <w:rFonts w:asciiTheme="minorHAnsi" w:eastAsia="Times New Roman" w:hAnsiTheme="minorHAnsi" w:cstheme="minorHAnsi"/>
            <w:color w:val="000000"/>
          </w:rPr>
          <w:t>will be working with each of DEQ’s environmental program</w:t>
        </w:r>
      </w:ins>
      <w:ins w:id="278" w:author="jmr" w:date="2013-10-29T14:33:00Z">
        <w:r w:rsidR="00743314">
          <w:rPr>
            <w:rFonts w:asciiTheme="minorHAnsi" w:eastAsia="Times New Roman" w:hAnsiTheme="minorHAnsi" w:cstheme="minorHAnsi"/>
            <w:color w:val="000000"/>
          </w:rPr>
          <w:t>s</w:t>
        </w:r>
      </w:ins>
      <w:ins w:id="279" w:author="jmr" w:date="2013-10-29T14:32:00Z">
        <w:r w:rsidR="00743314">
          <w:rPr>
            <w:rFonts w:asciiTheme="minorHAnsi" w:eastAsia="Times New Roman" w:hAnsiTheme="minorHAnsi" w:cstheme="minorHAnsi"/>
            <w:color w:val="000000"/>
          </w:rPr>
          <w:t xml:space="preserve"> to update its internal enforcement guidance</w:t>
        </w:r>
      </w:ins>
      <w:ins w:id="280" w:author="jmr" w:date="2013-10-29T14:46:00Z">
        <w:r w:rsidR="004034D3">
          <w:rPr>
            <w:rFonts w:asciiTheme="minorHAnsi" w:eastAsia="Times New Roman" w:hAnsiTheme="minorHAnsi" w:cstheme="minorHAnsi"/>
            <w:color w:val="000000"/>
          </w:rPr>
          <w:t xml:space="preserve"> to implement changes to Division 012</w:t>
        </w:r>
      </w:ins>
      <w:ins w:id="281" w:author="jmr" w:date="2013-10-29T14:32:00Z">
        <w:r w:rsidR="00743314">
          <w:rPr>
            <w:rFonts w:asciiTheme="minorHAnsi" w:eastAsia="Times New Roman" w:hAnsiTheme="minorHAnsi" w:cstheme="minorHAnsi"/>
            <w:color w:val="000000"/>
          </w:rPr>
          <w:t xml:space="preserve">.  As part of that process, DEQ program staff </w:t>
        </w:r>
      </w:ins>
      <w:ins w:id="282" w:author="jmr" w:date="2013-10-29T14:41:00Z">
        <w:r w:rsidR="004948BD">
          <w:rPr>
            <w:rFonts w:asciiTheme="minorHAnsi" w:eastAsia="Times New Roman" w:hAnsiTheme="minorHAnsi" w:cstheme="minorHAnsi"/>
            <w:color w:val="000000"/>
          </w:rPr>
          <w:t xml:space="preserve">will be </w:t>
        </w:r>
      </w:ins>
      <w:ins w:id="283" w:author="jmr" w:date="2013-10-29T14:33:00Z">
        <w:r w:rsidR="004948BD">
          <w:rPr>
            <w:rFonts w:asciiTheme="minorHAnsi" w:eastAsia="Times New Roman" w:hAnsiTheme="minorHAnsi" w:cstheme="minorHAnsi"/>
            <w:color w:val="000000"/>
          </w:rPr>
          <w:t xml:space="preserve">notified </w:t>
        </w:r>
      </w:ins>
      <w:ins w:id="284" w:author="jmr" w:date="2013-10-29T14:32:00Z">
        <w:r w:rsidR="00743314">
          <w:rPr>
            <w:rFonts w:asciiTheme="minorHAnsi" w:eastAsia="Times New Roman" w:hAnsiTheme="minorHAnsi" w:cstheme="minorHAnsi"/>
            <w:color w:val="000000"/>
          </w:rPr>
          <w:t xml:space="preserve">of </w:t>
        </w:r>
      </w:ins>
      <w:ins w:id="285" w:author="jmr" w:date="2013-10-29T14:43:00Z">
        <w:r w:rsidR="004948BD">
          <w:rPr>
            <w:rFonts w:asciiTheme="minorHAnsi" w:eastAsia="Times New Roman" w:hAnsiTheme="minorHAnsi" w:cstheme="minorHAnsi"/>
            <w:color w:val="000000"/>
          </w:rPr>
          <w:t>updates</w:t>
        </w:r>
      </w:ins>
      <w:ins w:id="286" w:author="jmr" w:date="2013-10-29T14:42:00Z">
        <w:r w:rsidR="004948BD">
          <w:rPr>
            <w:rFonts w:asciiTheme="minorHAnsi" w:eastAsia="Times New Roman" w:hAnsiTheme="minorHAnsi" w:cstheme="minorHAnsi"/>
            <w:color w:val="000000"/>
          </w:rPr>
          <w:t xml:space="preserve"> to division</w:t>
        </w:r>
      </w:ins>
      <w:ins w:id="287" w:author="jmr" w:date="2013-10-29T14:54:00Z">
        <w:r w:rsidR="00237ACA">
          <w:rPr>
            <w:rFonts w:asciiTheme="minorHAnsi" w:eastAsia="Times New Roman" w:hAnsiTheme="minorHAnsi" w:cstheme="minorHAnsi"/>
            <w:color w:val="000000"/>
          </w:rPr>
          <w:t>s 011 and</w:t>
        </w:r>
      </w:ins>
      <w:ins w:id="288" w:author="jmr" w:date="2013-10-29T14:42:00Z">
        <w:r w:rsidR="004948BD">
          <w:rPr>
            <w:rFonts w:asciiTheme="minorHAnsi" w:eastAsia="Times New Roman" w:hAnsiTheme="minorHAnsi" w:cstheme="minorHAnsi"/>
            <w:color w:val="000000"/>
          </w:rPr>
          <w:t xml:space="preserve"> </w:t>
        </w:r>
      </w:ins>
      <w:ins w:id="289" w:author="jmr" w:date="2013-10-29T14:46:00Z">
        <w:r w:rsidR="004034D3">
          <w:rPr>
            <w:rFonts w:asciiTheme="minorHAnsi" w:eastAsia="Times New Roman" w:hAnsiTheme="minorHAnsi" w:cstheme="minorHAnsi"/>
            <w:color w:val="000000"/>
          </w:rPr>
          <w:t>0</w:t>
        </w:r>
      </w:ins>
      <w:ins w:id="290" w:author="jmr" w:date="2013-10-29T14:42:00Z">
        <w:r w:rsidR="004948BD">
          <w:rPr>
            <w:rFonts w:asciiTheme="minorHAnsi" w:eastAsia="Times New Roman" w:hAnsiTheme="minorHAnsi" w:cstheme="minorHAnsi"/>
            <w:color w:val="000000"/>
          </w:rPr>
          <w:t>12</w:t>
        </w:r>
      </w:ins>
      <w:ins w:id="291" w:author="jmr" w:date="2013-10-29T14:43:00Z">
        <w:r w:rsidR="004948BD">
          <w:rPr>
            <w:rFonts w:asciiTheme="minorHAnsi" w:eastAsia="Times New Roman" w:hAnsiTheme="minorHAnsi" w:cstheme="minorHAnsi"/>
            <w:color w:val="000000"/>
          </w:rPr>
          <w:t xml:space="preserve"> rules including classifications and penalty matrices.</w:t>
        </w:r>
      </w:ins>
      <w:ins w:id="292" w:author="jmr" w:date="2013-10-29T14:32:00Z">
        <w:r w:rsidR="00743314">
          <w:rPr>
            <w:rFonts w:asciiTheme="minorHAnsi" w:eastAsia="Times New Roman" w:hAnsiTheme="minorHAnsi" w:cstheme="minorHAnsi"/>
            <w:color w:val="000000"/>
          </w:rPr>
          <w:t xml:space="preserve"> </w:t>
        </w:r>
      </w:ins>
      <w:ins w:id="293" w:author="jmr" w:date="2013-10-29T14:39:00Z">
        <w:r w:rsidR="00A170E9">
          <w:rPr>
            <w:rFonts w:asciiTheme="minorHAnsi" w:eastAsia="Times New Roman" w:hAnsiTheme="minorHAnsi" w:cstheme="minorHAnsi"/>
            <w:color w:val="000000"/>
          </w:rPr>
          <w:t>(</w:t>
        </w:r>
        <w:proofErr w:type="gramStart"/>
        <w:r w:rsidR="00A170E9">
          <w:rPr>
            <w:rFonts w:asciiTheme="minorHAnsi" w:eastAsia="Times New Roman" w:hAnsiTheme="minorHAnsi" w:cstheme="minorHAnsi"/>
            <w:color w:val="000000"/>
          </w:rPr>
          <w:t>conduct</w:t>
        </w:r>
        <w:proofErr w:type="gramEnd"/>
        <w:r w:rsidR="00A170E9">
          <w:rPr>
            <w:rFonts w:asciiTheme="minorHAnsi" w:eastAsia="Times New Roman" w:hAnsiTheme="minorHAnsi" w:cstheme="minorHAnsi"/>
            <w:color w:val="000000"/>
          </w:rPr>
          <w:t xml:space="preserve"> training?)</w:t>
        </w:r>
      </w:ins>
      <w:ins w:id="294" w:author="jmr" w:date="2013-10-29T14:46:00Z">
        <w:r w:rsidR="00F24681">
          <w:rPr>
            <w:rFonts w:asciiTheme="minorHAnsi" w:eastAsia="Times New Roman" w:hAnsiTheme="minorHAnsi" w:cstheme="minorHAnsi"/>
            <w:color w:val="000000"/>
          </w:rPr>
          <w:t xml:space="preserve">  The Office of Compliance and </w:t>
        </w:r>
        <w:proofErr w:type="spellStart"/>
        <w:r w:rsidR="00F24681">
          <w:rPr>
            <w:rFonts w:asciiTheme="minorHAnsi" w:eastAsia="Times New Roman" w:hAnsiTheme="minorHAnsi" w:cstheme="minorHAnsi"/>
            <w:color w:val="000000"/>
          </w:rPr>
          <w:t>Enforcment</w:t>
        </w:r>
        <w:proofErr w:type="spellEnd"/>
        <w:r w:rsidR="00F24681">
          <w:rPr>
            <w:rFonts w:asciiTheme="minorHAnsi" w:eastAsia="Times New Roman" w:hAnsiTheme="minorHAnsi" w:cstheme="minorHAnsi"/>
            <w:color w:val="000000"/>
          </w:rPr>
          <w:t xml:space="preserve"> will begin using the </w:t>
        </w:r>
      </w:ins>
      <w:ins w:id="295" w:author="jmr" w:date="2013-10-29T14:47:00Z">
        <w:r w:rsidR="00F24681">
          <w:rPr>
            <w:rFonts w:asciiTheme="minorHAnsi" w:eastAsia="Times New Roman" w:hAnsiTheme="minorHAnsi" w:cstheme="minorHAnsi"/>
            <w:color w:val="000000"/>
          </w:rPr>
          <w:t>updated Division 012 rules upon their effective date for the purpos</w:t>
        </w:r>
      </w:ins>
      <w:ins w:id="296" w:author="jmr" w:date="2013-10-29T14:49:00Z">
        <w:r w:rsidR="00F24681">
          <w:rPr>
            <w:rFonts w:asciiTheme="minorHAnsi" w:eastAsia="Times New Roman" w:hAnsiTheme="minorHAnsi" w:cstheme="minorHAnsi"/>
            <w:color w:val="000000"/>
          </w:rPr>
          <w:t>es of calculating and assessing civil penalties and other formal enforcement actions.  OCE staff will be working with each of DEQ’s environmental programs to update its internal enforcement guidance to implement changes to Division 012.  As part of that process, DEQ program staff will be notified of updates to division 012 rules including classifications and penalty matrices. (</w:t>
        </w:r>
        <w:proofErr w:type="gramStart"/>
        <w:r w:rsidR="00F24681">
          <w:rPr>
            <w:rFonts w:asciiTheme="minorHAnsi" w:eastAsia="Times New Roman" w:hAnsiTheme="minorHAnsi" w:cstheme="minorHAnsi"/>
            <w:color w:val="000000"/>
          </w:rPr>
          <w:t>conduct</w:t>
        </w:r>
        <w:proofErr w:type="gramEnd"/>
        <w:r w:rsidR="00F24681">
          <w:rPr>
            <w:rFonts w:asciiTheme="minorHAnsi" w:eastAsia="Times New Roman" w:hAnsiTheme="minorHAnsi" w:cstheme="minorHAnsi"/>
            <w:color w:val="000000"/>
          </w:rPr>
          <w:t xml:space="preserve"> training?)  </w:t>
        </w:r>
      </w:ins>
      <w:ins w:id="297" w:author="Randy Trox" w:date="2013-10-30T08:45:00Z">
        <w:r w:rsidR="009B3047">
          <w:rPr>
            <w:rFonts w:asciiTheme="minorHAnsi" w:eastAsia="Times New Roman" w:hAnsiTheme="minorHAnsi" w:cstheme="minorHAnsi"/>
            <w:color w:val="000000"/>
          </w:rPr>
          <w:t xml:space="preserve">DEQ </w:t>
        </w:r>
        <w:proofErr w:type="gramStart"/>
        <w:r w:rsidR="009B3047">
          <w:rPr>
            <w:rFonts w:asciiTheme="minorHAnsi" w:eastAsia="Times New Roman" w:hAnsiTheme="minorHAnsi" w:cstheme="minorHAnsi"/>
            <w:color w:val="000000"/>
          </w:rPr>
          <w:t>staff</w:t>
        </w:r>
        <w:proofErr w:type="gramEnd"/>
        <w:r w:rsidR="009B3047">
          <w:rPr>
            <w:rFonts w:asciiTheme="minorHAnsi" w:eastAsia="Times New Roman" w:hAnsiTheme="minorHAnsi" w:cstheme="minorHAnsi"/>
            <w:color w:val="000000"/>
          </w:rPr>
          <w:t xml:space="preserve"> that</w:t>
        </w:r>
      </w:ins>
      <w:ins w:id="298" w:author="Randy Trox" w:date="2013-10-30T08:46:00Z">
        <w:r w:rsidR="009B3047">
          <w:rPr>
            <w:rFonts w:asciiTheme="minorHAnsi" w:eastAsia="Times New Roman" w:hAnsiTheme="minorHAnsi" w:cstheme="minorHAnsi"/>
            <w:color w:val="000000"/>
          </w:rPr>
          <w:t xml:space="preserve"> oversee septic system records have been notified of the upcoming change and will receive additional training on implementing the n</w:t>
        </w:r>
      </w:ins>
      <w:ins w:id="299" w:author="Randy Trox" w:date="2013-10-30T08:47:00Z">
        <w:r w:rsidR="009B3047">
          <w:rPr>
            <w:rFonts w:asciiTheme="minorHAnsi" w:eastAsia="Times New Roman" w:hAnsiTheme="minorHAnsi" w:cstheme="minorHAnsi"/>
            <w:color w:val="000000"/>
          </w:rPr>
          <w:t>ew fee.</w:t>
        </w:r>
      </w:ins>
      <w:ins w:id="300" w:author="Randy Trox" w:date="2013-10-30T08:52:00Z">
        <w:r w:rsidR="00131FE5">
          <w:rPr>
            <w:rFonts w:asciiTheme="minorHAnsi" w:eastAsia="Times New Roman" w:hAnsiTheme="minorHAnsi" w:cstheme="minorHAnsi"/>
            <w:color w:val="000000"/>
          </w:rPr>
          <w:t xml:space="preserve"> Several counties also charge a fee for septic records and DEQ staff can learn from their experiences on what works best. </w:t>
        </w:r>
      </w:ins>
      <w:ins w:id="301" w:author="Randy Trox" w:date="2013-10-30T08:48:00Z">
        <w:r w:rsidR="00131FE5">
          <w:rPr>
            <w:rFonts w:asciiTheme="minorHAnsi" w:eastAsia="Times New Roman" w:hAnsiTheme="minorHAnsi" w:cstheme="minorHAnsi"/>
            <w:color w:val="000000"/>
          </w:rPr>
          <w:t xml:space="preserve"> </w:t>
        </w:r>
      </w:ins>
      <w:ins w:id="302" w:author="Randy Trox" w:date="2013-10-30T08:47:00Z">
        <w:r w:rsidR="009B3047">
          <w:rPr>
            <w:rFonts w:asciiTheme="minorHAnsi" w:eastAsia="Times New Roman" w:hAnsiTheme="minorHAnsi" w:cstheme="minorHAnsi"/>
            <w:color w:val="000000"/>
          </w:rPr>
          <w:t xml:space="preserve"> </w:t>
        </w:r>
      </w:ins>
    </w:p>
    <w:p w:rsidR="009376A6" w:rsidRDefault="009376A6">
      <w:pPr>
        <w:spacing w:after="120"/>
        <w:ind w:left="0" w:right="1008"/>
        <w:outlineLvl w:val="0"/>
        <w:rPr>
          <w:del w:id="303" w:author="jmr" w:date="2013-10-29T14:40:00Z"/>
          <w:rFonts w:asciiTheme="minorHAnsi" w:eastAsia="Times New Roman" w:hAnsiTheme="minorHAnsi" w:cstheme="minorHAnsi"/>
          <w:bCs/>
          <w:color w:val="000000"/>
          <w:sz w:val="22"/>
          <w:szCs w:val="22"/>
          <w:rPrChange w:id="304" w:author="jmr" w:date="2013-10-29T14:55:00Z">
            <w:rPr>
              <w:del w:id="305" w:author="jmr" w:date="2013-10-29T14:40:00Z"/>
              <w:rFonts w:eastAsia="Times New Roman"/>
            </w:rPr>
          </w:rPrChange>
        </w:rPr>
        <w:pPrChange w:id="306" w:author="jmr" w:date="2013-10-29T14:55:00Z">
          <w:pPr>
            <w:pStyle w:val="ListParagraph"/>
            <w:numPr>
              <w:numId w:val="3"/>
            </w:numPr>
            <w:spacing w:after="120"/>
            <w:ind w:left="360" w:right="1008" w:hanging="360"/>
            <w:contextualSpacing w:val="0"/>
            <w:outlineLvl w:val="0"/>
          </w:pPr>
        </w:pPrChange>
      </w:pPr>
    </w:p>
    <w:p w:rsidR="00743314" w:rsidRPr="00743314" w:rsidDel="00A170E9" w:rsidRDefault="00743314" w:rsidP="00A323FD">
      <w:pPr>
        <w:pStyle w:val="ListParagraph"/>
        <w:numPr>
          <w:ilvl w:val="0"/>
          <w:numId w:val="3"/>
        </w:numPr>
        <w:spacing w:after="120"/>
        <w:ind w:left="360" w:right="1008"/>
        <w:contextualSpacing w:val="0"/>
        <w:outlineLvl w:val="0"/>
        <w:rPr>
          <w:del w:id="307" w:author="jmr" w:date="2013-10-29T14:40:00Z"/>
          <w:rFonts w:asciiTheme="minorHAnsi" w:eastAsia="Times New Roman" w:hAnsiTheme="minorHAnsi" w:cstheme="minorHAnsi"/>
          <w:bCs/>
          <w:color w:val="000000"/>
          <w:sz w:val="22"/>
          <w:szCs w:val="22"/>
        </w:rPr>
      </w:pPr>
    </w:p>
    <w:p w:rsidR="00D454A6" w:rsidDel="00A170E9" w:rsidRDefault="00D454A6" w:rsidP="00A323FD">
      <w:pPr>
        <w:spacing w:after="120"/>
        <w:ind w:left="360" w:right="1008"/>
        <w:outlineLvl w:val="0"/>
        <w:rPr>
          <w:del w:id="308" w:author="jmr" w:date="2013-10-29T14:40:00Z"/>
          <w:rFonts w:asciiTheme="majorHAnsi" w:eastAsia="Times New Roman" w:hAnsiTheme="majorHAnsi" w:cstheme="majorHAnsi"/>
          <w:bCs/>
          <w:color w:val="504938"/>
          <w:sz w:val="22"/>
          <w:szCs w:val="22"/>
        </w:rPr>
      </w:pPr>
      <w:del w:id="309" w:author="jmr" w:date="2013-10-29T14:40:00Z">
        <w:r w:rsidRPr="00743314" w:rsidDel="00A170E9">
          <w:rPr>
            <w:rFonts w:asciiTheme="majorHAnsi" w:eastAsia="Times New Roman" w:hAnsiTheme="majorHAnsi" w:cstheme="majorHAnsi"/>
            <w:bCs/>
            <w:color w:val="504938"/>
            <w:sz w:val="22"/>
            <w:szCs w:val="22"/>
          </w:rPr>
          <w:delText>M</w:delText>
        </w:r>
        <w:r w:rsidDel="00A170E9">
          <w:rPr>
            <w:rFonts w:asciiTheme="majorHAnsi" w:eastAsia="Times New Roman" w:hAnsiTheme="majorHAnsi" w:cstheme="majorHAnsi"/>
            <w:bCs/>
            <w:color w:val="504938"/>
            <w:sz w:val="22"/>
            <w:szCs w:val="22"/>
          </w:rPr>
          <w:delText>easuring, sampling, monitoring and reporting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10" w:author="jmr" w:date="2013-10-29T14:40:00Z"/>
          <w:rFonts w:asciiTheme="minorHAnsi" w:eastAsia="Times New Roman" w:hAnsiTheme="minorHAnsi" w:cstheme="minorHAnsi"/>
          <w:color w:val="000000"/>
        </w:rPr>
      </w:pPr>
      <w:del w:id="311" w:author="jmr" w:date="2013-10-29T14:40:00Z">
        <w:r w:rsidRPr="00FF2CB9" w:rsidDel="00A170E9">
          <w:rPr>
            <w:rFonts w:asciiTheme="minorHAnsi" w:eastAsia="Times New Roman" w:hAnsiTheme="minorHAnsi" w:cstheme="minorHAnsi"/>
            <w:color w:val="000000"/>
          </w:rPr>
          <w:delText xml:space="preserve">Affected parties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12" w:author="jmr" w:date="2013-10-29T14:40:00Z"/>
          <w:rFonts w:asciiTheme="minorHAnsi" w:eastAsia="Times New Roman" w:hAnsiTheme="minorHAnsi" w:cstheme="minorHAnsi"/>
          <w:color w:val="000000"/>
        </w:rPr>
      </w:pPr>
      <w:del w:id="313"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Del="00A170E9" w:rsidRDefault="00D454A6" w:rsidP="00A323FD">
      <w:pPr>
        <w:ind w:left="720" w:right="1008"/>
        <w:outlineLvl w:val="0"/>
        <w:rPr>
          <w:del w:id="314"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315" w:author="jmr" w:date="2013-10-29T14:40:00Z"/>
          <w:rFonts w:asciiTheme="majorHAnsi" w:eastAsia="Times New Roman" w:hAnsiTheme="majorHAnsi" w:cstheme="majorHAnsi"/>
          <w:bCs/>
          <w:color w:val="504938"/>
        </w:rPr>
      </w:pPr>
      <w:del w:id="316" w:author="jmr" w:date="2013-10-29T14:40:00Z">
        <w:r w:rsidDel="00A170E9">
          <w:rPr>
            <w:rFonts w:asciiTheme="majorHAnsi" w:eastAsia="Times New Roman" w:hAnsiTheme="majorHAnsi" w:cstheme="majorHAnsi"/>
            <w:bCs/>
            <w:color w:val="504938"/>
            <w:sz w:val="22"/>
            <w:szCs w:val="22"/>
          </w:rPr>
          <w:delText>Systems</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17" w:author="jmr" w:date="2013-10-29T14:40:00Z"/>
          <w:rFonts w:asciiTheme="minorHAnsi" w:eastAsia="Times New Roman" w:hAnsiTheme="minorHAnsi" w:cstheme="minorHAnsi"/>
          <w:color w:val="000000"/>
        </w:rPr>
      </w:pPr>
      <w:del w:id="318" w:author="jmr" w:date="2013-10-29T14:40:00Z">
        <w:r w:rsidDel="00A170E9">
          <w:rPr>
            <w:rFonts w:asciiTheme="minorHAnsi" w:eastAsia="Times New Roman" w:hAnsiTheme="minorHAnsi" w:cstheme="minorHAnsi"/>
            <w:color w:val="000000"/>
          </w:rPr>
          <w:delText>Website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19" w:author="jmr" w:date="2013-10-29T14:40:00Z"/>
          <w:rFonts w:asciiTheme="minorHAnsi" w:eastAsia="Times New Roman" w:hAnsiTheme="minorHAnsi" w:cstheme="minorHAnsi"/>
          <w:color w:val="000000"/>
        </w:rPr>
      </w:pPr>
      <w:del w:id="320" w:author="jmr" w:date="2013-10-29T14:40:00Z">
        <w:r w:rsidDel="00A170E9">
          <w:rPr>
            <w:rFonts w:asciiTheme="minorHAnsi" w:eastAsia="Times New Roman" w:hAnsiTheme="minorHAnsi" w:cstheme="minorHAnsi"/>
            <w:color w:val="000000"/>
          </w:rPr>
          <w:delText>Database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21" w:author="jmr" w:date="2013-10-29T14:40:00Z"/>
          <w:rFonts w:asciiTheme="minorHAnsi" w:eastAsia="Times New Roman" w:hAnsiTheme="minorHAnsi" w:cstheme="minorHAnsi"/>
          <w:color w:val="000000"/>
        </w:rPr>
      </w:pPr>
      <w:del w:id="322" w:author="jmr" w:date="2013-10-29T14:40:00Z">
        <w:r w:rsidDel="00A170E9">
          <w:rPr>
            <w:rFonts w:asciiTheme="minorHAnsi" w:eastAsia="Times New Roman" w:hAnsiTheme="minorHAnsi" w:cstheme="minorHAnsi"/>
            <w:color w:val="000000"/>
          </w:rPr>
          <w:delText>Invoicing</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ind w:left="806" w:right="1008"/>
        <w:outlineLvl w:val="0"/>
        <w:rPr>
          <w:del w:id="323"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324" w:author="jmr" w:date="2013-10-29T14:40:00Z"/>
          <w:rFonts w:asciiTheme="majorHAnsi" w:eastAsia="Times New Roman" w:hAnsiTheme="majorHAnsi" w:cstheme="majorHAnsi"/>
          <w:bCs/>
          <w:color w:val="504938"/>
        </w:rPr>
      </w:pPr>
      <w:del w:id="325" w:author="jmr" w:date="2013-10-29T14:40:00Z">
        <w:r w:rsidDel="00A170E9">
          <w:rPr>
            <w:rFonts w:asciiTheme="majorHAnsi" w:eastAsia="Times New Roman" w:hAnsiTheme="majorHAnsi" w:cstheme="majorHAnsi"/>
            <w:bCs/>
            <w:color w:val="504938"/>
            <w:sz w:val="22"/>
            <w:szCs w:val="22"/>
          </w:rPr>
          <w:delText>Training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26" w:author="jmr" w:date="2013-10-29T14:40:00Z"/>
          <w:rFonts w:asciiTheme="minorHAnsi" w:eastAsia="Times New Roman" w:hAnsiTheme="minorHAnsi" w:cstheme="minorHAnsi"/>
          <w:color w:val="000000"/>
        </w:rPr>
      </w:pPr>
      <w:del w:id="327" w:author="jmr" w:date="2013-10-29T14:40:00Z">
        <w:r w:rsidRPr="00FF2CB9" w:rsidDel="00A170E9">
          <w:rPr>
            <w:rFonts w:asciiTheme="minorHAnsi" w:eastAsia="Times New Roman" w:hAnsiTheme="minorHAnsi" w:cstheme="minorHAnsi"/>
            <w:color w:val="000000"/>
          </w:rPr>
          <w:delText>Affected pa</w:delText>
        </w:r>
        <w:r w:rsidR="00746ED7" w:rsidDel="00A170E9">
          <w:rPr>
            <w:rFonts w:asciiTheme="minorHAnsi" w:eastAsia="Times New Roman" w:hAnsiTheme="minorHAnsi" w:cstheme="minorHAnsi"/>
            <w:color w:val="000000"/>
          </w:rPr>
          <w:delText xml:space="preserve">rties - </w:delText>
        </w:r>
        <w:r w:rsidR="00746ED7"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28" w:author="jmr" w:date="2013-10-29T14:40:00Z"/>
          <w:rFonts w:asciiTheme="minorHAnsi" w:eastAsia="Times New Roman" w:hAnsiTheme="minorHAnsi" w:cstheme="minorHAnsi"/>
          <w:color w:val="000000"/>
        </w:rPr>
      </w:pPr>
      <w:del w:id="329"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commentRangeStart w:id="330"/>
            <w:commentRangeStart w:id="331"/>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commentRangeEnd w:id="330"/>
            <w:r w:rsidR="009A630E">
              <w:rPr>
                <w:rStyle w:val="CommentReference"/>
              </w:rPr>
              <w:commentReference w:id="330"/>
            </w:r>
            <w:commentRangeEnd w:id="331"/>
            <w:r w:rsidR="009B3047">
              <w:rPr>
                <w:rStyle w:val="CommentReference"/>
              </w:rPr>
              <w:commentReference w:id="331"/>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1]</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showingPlcHdr/>
          <w:dropDownList>
            <w:listItem w:value="Choose an item."/>
            <w:listItem w:displayText="some" w:value="some"/>
            <w:listItem w:displayText="all" w:value="all"/>
          </w:dropDownList>
        </w:sdtPr>
        <w:sdtContent>
          <w:proofErr w:type="gramStart"/>
          <w:r w:rsidRPr="0019385F">
            <w:rPr>
              <w:rStyle w:val="PlaceholderText"/>
              <w:rFonts w:asciiTheme="minorHAnsi" w:hAnsiTheme="minorHAnsi" w:cstheme="minorHAnsi"/>
            </w:rPr>
            <w:t>Choose</w:t>
          </w:r>
          <w:proofErr w:type="gramEnd"/>
          <w:r w:rsidRPr="0019385F">
            <w:rPr>
              <w:rStyle w:val="PlaceholderText"/>
              <w:rFonts w:asciiTheme="minorHAnsi" w:hAnsiTheme="minorHAnsi" w:cstheme="minorHAnsi"/>
            </w:rPr>
            <w:t xml:space="preserve"> an item.</w:t>
          </w:r>
        </w:sdtContent>
      </w:sdt>
      <w:r>
        <w:rPr>
          <w:rFonts w:asciiTheme="minorHAnsi" w:hAnsiTheme="minorHAnsi" w:cstheme="minorHAnsi"/>
        </w:rPr>
        <w:t xml:space="preserve"> </w:t>
      </w:r>
      <w:proofErr w:type="gramStart"/>
      <w:r>
        <w:rPr>
          <w:rFonts w:asciiTheme="minorHAnsi" w:hAnsiTheme="minorHAnsi" w:cstheme="minorHAnsi"/>
        </w:rPr>
        <w:t>of</w:t>
      </w:r>
      <w:proofErr w:type="gramEnd"/>
      <w:r>
        <w:rPr>
          <w:rFonts w:asciiTheme="minorHAnsi" w:hAnsiTheme="minorHAnsi" w:cstheme="minorHAnsi"/>
        </w:rPr>
        <w:t xml:space="preserve">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487E99"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showingPlcHd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D90062" w:rsidRDefault="00487E99"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6ED7B310A3FE418C9661DC7F3C42500B"/>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p>
    <w:p w:rsidR="00D454A6" w:rsidRPr="00D90062" w:rsidRDefault="00487E99"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916AFB71922A423296F537422BAA1D76"/>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746ED7" w:rsidRDefault="00D454A6" w:rsidP="00A323FD">
      <w:pPr>
        <w:pStyle w:val="ListParagraph"/>
        <w:autoSpaceDE w:val="0"/>
        <w:autoSpaceDN w:val="0"/>
        <w:adjustRightInd w:val="0"/>
        <w:ind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2]</w:t>
      </w:r>
      <w:r w:rsidRPr="00D90062">
        <w:rPr>
          <w:rFonts w:asciiTheme="minorHAnsi" w:eastAsia="Times New Roman" w:hAnsiTheme="minorHAnsi" w:cstheme="minorHAnsi"/>
          <w:color w:val="618889" w:themeColor="accent3" w:themeShade="BF"/>
        </w:rPr>
        <w:t xml:space="preserve"> </w:t>
      </w:r>
      <w:r w:rsidRPr="00746ED7">
        <w:rPr>
          <w:rFonts w:asciiTheme="minorHAnsi" w:hAnsiTheme="minorHAnsi" w:cstheme="minorHAnsi"/>
        </w:rPr>
        <w:t>The APA exemptions from the five-year rule review under ORS 183.405(4) and 183.</w:t>
      </w:r>
      <w:del w:id="332" w:author="Randy Trox" w:date="2013-10-30T08:19:00Z">
        <w:r w:rsidRPr="00746ED7" w:rsidDel="009B3047">
          <w:rPr>
            <w:rFonts w:asciiTheme="minorHAnsi" w:hAnsiTheme="minorHAnsi" w:cstheme="minorHAnsi"/>
          </w:rPr>
          <w:delText>450</w:delText>
        </w:r>
      </w:del>
      <w:ins w:id="333" w:author="Randy Trox" w:date="2013-10-30T08:19:00Z">
        <w:r w:rsidR="009B3047" w:rsidRPr="00746ED7">
          <w:rPr>
            <w:rFonts w:asciiTheme="minorHAnsi" w:hAnsiTheme="minorHAnsi" w:cstheme="minorHAnsi"/>
          </w:rPr>
          <w:t>4</w:t>
        </w:r>
        <w:r w:rsidR="009B3047">
          <w:rPr>
            <w:rFonts w:asciiTheme="minorHAnsi" w:hAnsiTheme="minorHAnsi" w:cstheme="minorHAnsi"/>
          </w:rPr>
          <w:t>05</w:t>
        </w:r>
      </w:ins>
      <w:r w:rsidRPr="00746ED7">
        <w:rPr>
          <w:rFonts w:asciiTheme="minorHAnsi" w:hAnsiTheme="minorHAnsi" w:cstheme="minorHAnsi"/>
        </w:rPr>
        <w:t xml:space="preserve">(5) do not apply to the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ins w:id="334" w:author="Randy Trox" w:date="2013-10-30T08:19:00Z">
        <w:r w:rsidR="009B3047">
          <w:rPr>
            <w:rFonts w:asciiTheme="minorHAnsi" w:hAnsiTheme="minorHAnsi" w:cstheme="minorHAnsi"/>
          </w:rPr>
          <w:t>05</w:t>
        </w:r>
      </w:ins>
      <w:del w:id="335" w:author="Randy Trox" w:date="2013-10-30T08:19:00Z">
        <w:r w:rsidDel="009B3047">
          <w:rPr>
            <w:rFonts w:asciiTheme="minorHAnsi" w:hAnsiTheme="minorHAnsi" w:cstheme="minorHAnsi"/>
          </w:rPr>
          <w:delText>50</w:delText>
        </w:r>
      </w:del>
      <w:r>
        <w:rPr>
          <w:rFonts w:asciiTheme="minorHAnsi" w:hAnsiTheme="minorHAnsi" w:cstheme="minorHAnsi"/>
        </w:rPr>
        <w:t xml:space="preserve">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del w:id="336" w:author="Randy Trox" w:date="2013-10-30T08:19:00Z">
        <w:r w:rsidDel="009B3047">
          <w:rPr>
            <w:rFonts w:asciiTheme="minorHAnsi" w:hAnsiTheme="minorHAnsi" w:cstheme="minorHAnsi"/>
          </w:rPr>
          <w:delText>5</w:delText>
        </w:r>
      </w:del>
      <w:r>
        <w:rPr>
          <w:rFonts w:asciiTheme="minorHAnsi" w:hAnsiTheme="minorHAnsi" w:cstheme="minorHAnsi"/>
        </w:rPr>
        <w:t>0</w:t>
      </w:r>
      <w:ins w:id="337" w:author="Randy Trox" w:date="2013-10-30T08:19:00Z">
        <w:r w:rsidR="009B3047">
          <w:rPr>
            <w:rFonts w:asciiTheme="minorHAnsi" w:hAnsiTheme="minorHAnsi" w:cstheme="minorHAnsi"/>
          </w:rPr>
          <w:t>5</w:t>
        </w:r>
      </w:ins>
      <w:r>
        <w:rPr>
          <w:rFonts w:asciiTheme="minorHAnsi" w:hAnsiTheme="minorHAnsi" w:cstheme="minorHAnsi"/>
        </w:rPr>
        <w:t xml:space="preserve">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 w:author="LKoss" w:date="2013-10-30T09:19:00Z" w:initials="LEK">
    <w:p w:rsidR="00F77625" w:rsidRDefault="00F77625">
      <w:pPr>
        <w:pStyle w:val="CommentText"/>
      </w:pPr>
      <w:r>
        <w:rPr>
          <w:rStyle w:val="CommentReference"/>
        </w:rPr>
        <w:annotationRef/>
      </w:r>
      <w:r>
        <w:t>Haven’t we told the legislature this is not true?  Maybe just delete the sentence.  Or say some of the enhanced penalty authority requires rule change?</w:t>
      </w:r>
    </w:p>
  </w:comment>
  <w:comment w:id="31" w:author="LKoss" w:date="2013-10-30T09:24:00Z" w:initials="LEK">
    <w:p w:rsidR="00F77625" w:rsidRDefault="00F77625">
      <w:pPr>
        <w:pStyle w:val="CommentText"/>
      </w:pPr>
      <w:r>
        <w:rPr>
          <w:rStyle w:val="CommentReference"/>
        </w:rPr>
        <w:annotationRef/>
      </w:r>
      <w:r>
        <w:t>DO we need the per day?  If so, should it also say per violation?  Or perhaps only per violation?  (</w:t>
      </w:r>
      <w:proofErr w:type="gramStart"/>
      <w:r>
        <w:t>same</w:t>
      </w:r>
      <w:proofErr w:type="gramEnd"/>
      <w:r>
        <w:t xml:space="preserve"> comment for subsequent places that say per day beyond this section)</w:t>
      </w:r>
    </w:p>
  </w:comment>
  <w:comment w:id="55" w:author="LKoss" w:date="2013-10-30T09:33:00Z" w:initials="LEK">
    <w:p w:rsidR="00F77625" w:rsidRDefault="00F77625">
      <w:pPr>
        <w:pStyle w:val="CommentText"/>
      </w:pPr>
      <w:r>
        <w:rPr>
          <w:rStyle w:val="CommentReference"/>
        </w:rPr>
        <w:annotationRef/>
      </w:r>
      <w:r>
        <w:t>Was this only 10k?  I thought it was 20k before.  Just double-checking.</w:t>
      </w:r>
    </w:p>
  </w:comment>
  <w:comment w:id="95" w:author="LCarlou" w:date="2013-10-28T16:04:00Z" w:initials="LAC">
    <w:p w:rsidR="00F77625" w:rsidRDefault="00F77625">
      <w:pPr>
        <w:pStyle w:val="CommentText"/>
      </w:pPr>
      <w:r>
        <w:rPr>
          <w:rStyle w:val="CommentReference"/>
        </w:rPr>
        <w:annotationRef/>
      </w:r>
      <w:r>
        <w:t>Did we?  How should this be reworded?</w:t>
      </w:r>
    </w:p>
  </w:comment>
  <w:comment w:id="96" w:author="LKoss" w:date="2013-10-30T09:46:00Z" w:initials="LEK">
    <w:p w:rsidR="00F77625" w:rsidRDefault="00F77625">
      <w:pPr>
        <w:pStyle w:val="CommentText"/>
      </w:pPr>
      <w:r>
        <w:rPr>
          <w:rStyle w:val="CommentReference"/>
        </w:rPr>
        <w:annotationRef/>
      </w:r>
      <w:r>
        <w:t>Agree – a little more needed here.</w:t>
      </w:r>
    </w:p>
  </w:comment>
  <w:comment w:id="99" w:author="LCarlou" w:date="2013-10-28T16:04:00Z" w:initials="LAC">
    <w:p w:rsidR="00F77625" w:rsidRDefault="00F77625">
      <w:pPr>
        <w:pStyle w:val="CommentText"/>
      </w:pPr>
      <w:r>
        <w:rPr>
          <w:rStyle w:val="CommentReference"/>
        </w:rPr>
        <w:annotationRef/>
      </w:r>
      <w:r>
        <w:t>Let’s double-check these one more time.  It’ll take us 5 min to do together.</w:t>
      </w:r>
    </w:p>
  </w:comment>
  <w:comment w:id="101" w:author="LKoss" w:date="2013-10-30T09:47:00Z" w:initials="LEK">
    <w:p w:rsidR="00F77625" w:rsidRDefault="00F77625">
      <w:pPr>
        <w:pStyle w:val="CommentText"/>
      </w:pPr>
      <w:r>
        <w:rPr>
          <w:rStyle w:val="CommentReference"/>
        </w:rPr>
        <w:annotationRef/>
      </w:r>
      <w:r>
        <w:t>Add Division 200 here?</w:t>
      </w:r>
    </w:p>
  </w:comment>
  <w:comment w:id="108" w:author="LKoss" w:date="2013-10-30T09:51:00Z" w:initials="LEK">
    <w:p w:rsidR="00F77625" w:rsidRDefault="00F77625">
      <w:pPr>
        <w:pStyle w:val="CommentText"/>
      </w:pPr>
      <w:r>
        <w:rPr>
          <w:rStyle w:val="CommentReference"/>
        </w:rPr>
        <w:annotationRef/>
      </w:r>
      <w:r>
        <w:t xml:space="preserve">Just checking, </w:t>
      </w:r>
      <w:proofErr w:type="spellStart"/>
      <w:r>
        <w:t>ubt</w:t>
      </w:r>
      <w:proofErr w:type="spellEnd"/>
      <w:r>
        <w:t>…not 1/1/14?</w:t>
      </w:r>
    </w:p>
  </w:comment>
  <w:comment w:id="119" w:author="LKoss" w:date="2013-10-30T09:52:00Z" w:initials="LEK">
    <w:p w:rsidR="00F77625" w:rsidRDefault="00F77625">
      <w:pPr>
        <w:pStyle w:val="CommentText"/>
      </w:pPr>
      <w:r>
        <w:rPr>
          <w:rStyle w:val="CommentReference"/>
        </w:rPr>
        <w:annotationRef/>
      </w:r>
      <w:r>
        <w:t>Is this the right word here?</w:t>
      </w:r>
    </w:p>
  </w:comment>
  <w:comment w:id="123" w:author="LKoss" w:date="2013-10-30T09:53:00Z" w:initials="LEK">
    <w:p w:rsidR="00F77625" w:rsidRDefault="00F77625">
      <w:pPr>
        <w:pStyle w:val="CommentText"/>
      </w:pPr>
      <w:r>
        <w:rPr>
          <w:rStyle w:val="CommentReference"/>
        </w:rPr>
        <w:annotationRef/>
      </w:r>
      <w:r>
        <w:t>Isn’t it more like 40%?</w:t>
      </w:r>
    </w:p>
  </w:comment>
  <w:comment w:id="134" w:author="LKoss" w:date="2013-10-30T09:54:00Z" w:initials="LEK">
    <w:p w:rsidR="00F77625" w:rsidRDefault="00F77625">
      <w:pPr>
        <w:pStyle w:val="CommentText"/>
      </w:pPr>
      <w:r>
        <w:rPr>
          <w:rStyle w:val="CommentReference"/>
        </w:rPr>
        <w:annotationRef/>
      </w:r>
      <w:r>
        <w:t>Isn’t this lower as well?</w:t>
      </w:r>
    </w:p>
  </w:comment>
  <w:comment w:id="136" w:author="LKoss" w:date="2013-10-30T10:05:00Z" w:initials="LEK">
    <w:p w:rsidR="00F77625" w:rsidRDefault="00F77625">
      <w:pPr>
        <w:pStyle w:val="CommentText"/>
      </w:pPr>
      <w:r>
        <w:rPr>
          <w:rStyle w:val="CommentReference"/>
        </w:rPr>
        <w:annotationRef/>
      </w:r>
      <w:r>
        <w:t>Lower?</w:t>
      </w:r>
    </w:p>
  </w:comment>
  <w:comment w:id="137" w:author="LKoss" w:date="2013-10-30T10:05:00Z" w:initials="LEK">
    <w:p w:rsidR="00F77625" w:rsidRDefault="00F77625">
      <w:pPr>
        <w:pStyle w:val="CommentText"/>
      </w:pPr>
      <w:r>
        <w:rPr>
          <w:rStyle w:val="CommentReference"/>
        </w:rPr>
        <w:annotationRef/>
      </w:r>
      <w:r>
        <w:t>For example – this is about 35%.</w:t>
      </w:r>
    </w:p>
  </w:comment>
  <w:comment w:id="158" w:author="LCarlou" w:date="2013-10-28T16:04:00Z" w:initials="LAC">
    <w:p w:rsidR="00F77625" w:rsidRDefault="00F77625">
      <w:pPr>
        <w:pStyle w:val="CommentText"/>
      </w:pPr>
      <w:r>
        <w:rPr>
          <w:rStyle w:val="CommentReference"/>
        </w:rPr>
        <w:annotationRef/>
      </w:r>
      <w:r>
        <w:t xml:space="preserve">Why “might”? </w:t>
      </w:r>
    </w:p>
  </w:comment>
  <w:comment w:id="159" w:author="LKoss" w:date="2013-10-30T14:11:00Z" w:initials="LEK">
    <w:p w:rsidR="00F77625" w:rsidRDefault="00F77625">
      <w:pPr>
        <w:pStyle w:val="CommentText"/>
      </w:pPr>
      <w:r>
        <w:rPr>
          <w:rStyle w:val="CommentReference"/>
        </w:rPr>
        <w:annotationRef/>
      </w:r>
      <w:r>
        <w:t>“Might” might be appropriate if we ever offer exemption from records fees to local government entities.</w:t>
      </w:r>
    </w:p>
  </w:comment>
  <w:comment w:id="161" w:author="LCarlou" w:date="2013-10-28T16:04:00Z" w:initials="LAC">
    <w:p w:rsidR="00F77625" w:rsidRDefault="00F77625">
      <w:pPr>
        <w:pStyle w:val="CommentText"/>
      </w:pPr>
      <w:r>
        <w:rPr>
          <w:rStyle w:val="CommentReference"/>
        </w:rPr>
        <w:annotationRef/>
      </w:r>
      <w:r>
        <w:t>Might?</w:t>
      </w:r>
    </w:p>
  </w:comment>
  <w:comment w:id="162" w:author="LKoss" w:date="2013-10-30T14:12:00Z" w:initials="LEK">
    <w:p w:rsidR="00F77625" w:rsidRDefault="00F77625">
      <w:pPr>
        <w:pStyle w:val="CommentText"/>
      </w:pPr>
      <w:r>
        <w:rPr>
          <w:rStyle w:val="CommentReference"/>
        </w:rPr>
        <w:annotationRef/>
      </w:r>
      <w:r>
        <w:t xml:space="preserve">Same comment as above but regarding state agencies.  </w:t>
      </w:r>
    </w:p>
  </w:comment>
  <w:comment w:id="165" w:author="LCarlou" w:date="2013-10-28T16:04:00Z" w:initials="LAC">
    <w:p w:rsidR="00F77625" w:rsidRDefault="00F77625">
      <w:pPr>
        <w:pStyle w:val="CommentText"/>
      </w:pPr>
      <w:r>
        <w:rPr>
          <w:rStyle w:val="CommentReference"/>
        </w:rPr>
        <w:annotationRef/>
      </w:r>
      <w:r>
        <w:t>I think we’re supposed to delete this column because it’s brown text.  I don’t know.</w:t>
      </w:r>
    </w:p>
  </w:comment>
  <w:comment w:id="180" w:author="LCarlou" w:date="2013-10-28T16:04:00Z" w:initials="LAC">
    <w:p w:rsidR="00F77625" w:rsidRDefault="00F77625">
      <w:pPr>
        <w:pStyle w:val="CommentText"/>
      </w:pPr>
      <w:r>
        <w:rPr>
          <w:rStyle w:val="CommentReference"/>
        </w:rPr>
        <w:annotationRef/>
      </w:r>
      <w:r>
        <w:t>These can’t be the citation for that quote.  What are these for?</w:t>
      </w:r>
    </w:p>
  </w:comment>
  <w:comment w:id="188" w:author="LKoss" w:date="2013-10-30T14:18:00Z" w:initials="LEK">
    <w:p w:rsidR="00F77625" w:rsidRDefault="00F77625">
      <w:pPr>
        <w:pStyle w:val="CommentText"/>
      </w:pPr>
      <w:r>
        <w:rPr>
          <w:rStyle w:val="CommentReference"/>
        </w:rPr>
        <w:annotationRef/>
      </w:r>
      <w:r>
        <w:t>Is this the right term?  Just checking…</w:t>
      </w:r>
    </w:p>
  </w:comment>
  <w:comment w:id="223" w:author="LCarlou" w:date="2013-10-28T16:04:00Z" w:initials="LAC">
    <w:p w:rsidR="00F77625" w:rsidRDefault="00F77625">
      <w:pPr>
        <w:pStyle w:val="CommentText"/>
      </w:pPr>
      <w:r>
        <w:rPr>
          <w:rStyle w:val="CommentReference"/>
        </w:rPr>
        <w:annotationRef/>
      </w:r>
      <w:r>
        <w:t>This needs a bunch of editing for clarity. What was the bill # approved.  When was the legislative update really?</w:t>
      </w:r>
    </w:p>
  </w:comment>
  <w:comment w:id="224" w:author="LKoss" w:date="2013-10-30T14:21:00Z" w:initials="LEK">
    <w:p w:rsidR="00F77625" w:rsidRDefault="00F77625">
      <w:pPr>
        <w:pStyle w:val="CommentText"/>
      </w:pPr>
      <w:r>
        <w:rPr>
          <w:rStyle w:val="CommentReference"/>
        </w:rPr>
        <w:annotationRef/>
      </w:r>
      <w:r>
        <w:t>And we need to make sure that on-site is actually presenting on Dec. 7, 2013.</w:t>
      </w:r>
    </w:p>
  </w:comment>
  <w:comment w:id="231" w:author="LCarlou" w:date="2013-10-28T16:04:00Z" w:initials="LAC">
    <w:p w:rsidR="00F77625" w:rsidRDefault="00F77625">
      <w:pPr>
        <w:pStyle w:val="CommentText"/>
      </w:pPr>
      <w:r>
        <w:rPr>
          <w:rStyle w:val="CommentReference"/>
        </w:rPr>
        <w:annotationRef/>
      </w:r>
      <w:r>
        <w:t>Correct?</w:t>
      </w:r>
    </w:p>
  </w:comment>
  <w:comment w:id="233" w:author="LCarlou" w:date="2013-10-28T16:04:00Z" w:initials="LAC">
    <w:p w:rsidR="00F77625" w:rsidRDefault="00F77625">
      <w:pPr>
        <w:pStyle w:val="CommentText"/>
      </w:pPr>
      <w:r>
        <w:rPr>
          <w:rStyle w:val="CommentReference"/>
        </w:rPr>
        <w:annotationRef/>
      </w:r>
      <w:r>
        <w:t>Email or hard copy.</w:t>
      </w:r>
    </w:p>
  </w:comment>
  <w:comment w:id="241" w:author="LCarlou" w:date="2013-10-28T16:04:00Z" w:initials="LAC">
    <w:p w:rsidR="00F77625" w:rsidRDefault="00F77625">
      <w:pPr>
        <w:pStyle w:val="CommentText"/>
      </w:pPr>
      <w:r>
        <w:rPr>
          <w:rStyle w:val="CommentReference"/>
        </w:rPr>
        <w:annotationRef/>
      </w:r>
      <w:r>
        <w:t>Do we really need to provide link or any information about this blank hearing tape?  Seems at most we’d just say that the recording is part of the rulemaking file and available as a public record.</w:t>
      </w:r>
    </w:p>
  </w:comment>
  <w:comment w:id="240" w:author="mvandeh" w:date="2013-10-28T16:04:00Z" w:initials="m">
    <w:p w:rsidR="00F77625" w:rsidRDefault="00F77625" w:rsidP="00D8492F">
      <w:pPr>
        <w:pStyle w:val="CommentText"/>
        <w:ind w:left="0"/>
      </w:pPr>
      <w:r>
        <w:rPr>
          <w:rStyle w:val="CommentReference"/>
        </w:rPr>
        <w:annotationRef/>
      </w:r>
      <w:r>
        <w:t>This link is not available outside DEQ</w:t>
      </w:r>
    </w:p>
  </w:comment>
  <w:comment w:id="246" w:author="LKoss" w:date="2013-10-30T14:29:00Z" w:initials="LEK">
    <w:p w:rsidR="00F77625" w:rsidRPr="00F112A6" w:rsidRDefault="00F77625">
      <w:pPr>
        <w:pStyle w:val="CommentText"/>
      </w:pPr>
      <w:r>
        <w:rPr>
          <w:rStyle w:val="CommentReference"/>
        </w:rPr>
        <w:annotationRef/>
      </w:r>
      <w:r>
        <w:t xml:space="preserve">Hmm.  Not sure I agree with this response.  The term “will” seems to mean we </w:t>
      </w:r>
      <w:r>
        <w:rPr>
          <w:i/>
        </w:rPr>
        <w:t>will</w:t>
      </w:r>
      <w:r>
        <w:t xml:space="preserve">.  At least we use the term “will” in place of “shall” in permits.  </w:t>
      </w:r>
    </w:p>
  </w:comment>
  <w:comment w:id="253" w:author="LKoss" w:date="2013-10-30T14:51:00Z" w:initials="LEK">
    <w:p w:rsidR="00F77625" w:rsidRDefault="00F77625">
      <w:pPr>
        <w:pStyle w:val="CommentText"/>
      </w:pPr>
      <w:r>
        <w:rPr>
          <w:rStyle w:val="CommentReference"/>
        </w:rPr>
        <w:annotationRef/>
      </w:r>
      <w:r>
        <w:t>I really like this response!</w:t>
      </w:r>
    </w:p>
  </w:comment>
  <w:comment w:id="254" w:author="LKoss" w:date="2013-10-30T14:53:00Z" w:initials="LEK">
    <w:p w:rsidR="00F77625" w:rsidRDefault="00F77625">
      <w:pPr>
        <w:pStyle w:val="CommentText"/>
      </w:pPr>
      <w:r>
        <w:rPr>
          <w:rStyle w:val="CommentReference"/>
        </w:rPr>
        <w:annotationRef/>
      </w:r>
      <w:r>
        <w:t>Should we cite the ORS that makes this a crime?</w:t>
      </w:r>
    </w:p>
  </w:comment>
  <w:comment w:id="257" w:author="LCarlou" w:date="2013-10-28T16:04:00Z" w:initials="LAC">
    <w:p w:rsidR="00F77625" w:rsidRDefault="00F77625">
      <w:pPr>
        <w:pStyle w:val="CommentText"/>
      </w:pPr>
      <w:r>
        <w:rPr>
          <w:rStyle w:val="CommentReference"/>
        </w:rPr>
        <w:annotationRef/>
      </w:r>
      <w:r>
        <w:t>We still need to do this section</w:t>
      </w:r>
    </w:p>
  </w:comment>
  <w:comment w:id="330" w:author="LCarlou" w:date="2013-10-28T16:04:00Z" w:initials="LAC">
    <w:p w:rsidR="00F77625" w:rsidRDefault="00F77625">
      <w:pPr>
        <w:pStyle w:val="CommentText"/>
      </w:pPr>
      <w:r>
        <w:rPr>
          <w:rStyle w:val="CommentReference"/>
        </w:rPr>
        <w:annotationRef/>
      </w:r>
      <w:r>
        <w:t xml:space="preserve">I believe we are subject to the5-year review because I’ve previously done 5-year reviews for </w:t>
      </w:r>
      <w:proofErr w:type="spellStart"/>
      <w:r>
        <w:t>Diiv</w:t>
      </w:r>
      <w:proofErr w:type="spellEnd"/>
      <w:r>
        <w:t xml:space="preserve"> 12.</w:t>
      </w:r>
    </w:p>
  </w:comment>
  <w:comment w:id="331" w:author="Randy Trox" w:date="2013-10-30T08:21:00Z" w:initials="RT">
    <w:p w:rsidR="00F77625" w:rsidRDefault="00F77625">
      <w:pPr>
        <w:pStyle w:val="CommentText"/>
      </w:pPr>
      <w:r>
        <w:rPr>
          <w:rStyle w:val="CommentReference"/>
        </w:rPr>
        <w:annotationRef/>
      </w:r>
      <w:r>
        <w:t xml:space="preserve">Check the statute as some…like leg approved fees are exempt (so $7.50 onsite fee is for sure). I also fixed ORS number in a few spots. You’re welcome.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6">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2"/>
  </w:num>
  <w:num w:numId="4">
    <w:abstractNumId w:val="12"/>
  </w:num>
  <w:num w:numId="5">
    <w:abstractNumId w:val="8"/>
  </w:num>
  <w:num w:numId="6">
    <w:abstractNumId w:val="23"/>
  </w:num>
  <w:num w:numId="7">
    <w:abstractNumId w:val="5"/>
  </w:num>
  <w:num w:numId="8">
    <w:abstractNumId w:val="17"/>
  </w:num>
  <w:num w:numId="9">
    <w:abstractNumId w:val="6"/>
  </w:num>
  <w:num w:numId="10">
    <w:abstractNumId w:val="3"/>
  </w:num>
  <w:num w:numId="11">
    <w:abstractNumId w:val="21"/>
  </w:num>
  <w:num w:numId="12">
    <w:abstractNumId w:val="20"/>
  </w:num>
  <w:num w:numId="13">
    <w:abstractNumId w:val="13"/>
  </w:num>
  <w:num w:numId="14">
    <w:abstractNumId w:val="9"/>
  </w:num>
  <w:num w:numId="15">
    <w:abstractNumId w:val="18"/>
  </w:num>
  <w:num w:numId="16">
    <w:abstractNumId w:val="14"/>
  </w:num>
  <w:num w:numId="17">
    <w:abstractNumId w:val="24"/>
  </w:num>
  <w:num w:numId="18">
    <w:abstractNumId w:val="15"/>
  </w:num>
  <w:num w:numId="19">
    <w:abstractNumId w:val="16"/>
  </w:num>
  <w:num w:numId="20">
    <w:abstractNumId w:val="4"/>
  </w:num>
  <w:num w:numId="21">
    <w:abstractNumId w:val="11"/>
  </w:num>
  <w:num w:numId="22">
    <w:abstractNumId w:val="2"/>
  </w:num>
  <w:num w:numId="23">
    <w:abstractNumId w:val="1"/>
  </w:num>
  <w:num w:numId="24">
    <w:abstractNumId w:val="10"/>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0154"/>
    <w:rsid w:val="00061C88"/>
    <w:rsid w:val="00062456"/>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31FE5"/>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6295"/>
    <w:rsid w:val="00187781"/>
    <w:rsid w:val="0019133B"/>
    <w:rsid w:val="0019385F"/>
    <w:rsid w:val="001A0BC5"/>
    <w:rsid w:val="001A3DF7"/>
    <w:rsid w:val="001C0BC0"/>
    <w:rsid w:val="001C3C72"/>
    <w:rsid w:val="001C7274"/>
    <w:rsid w:val="001C7C84"/>
    <w:rsid w:val="001D28B2"/>
    <w:rsid w:val="001D6608"/>
    <w:rsid w:val="001E1452"/>
    <w:rsid w:val="001E1BD3"/>
    <w:rsid w:val="001E6DCA"/>
    <w:rsid w:val="001F04FD"/>
    <w:rsid w:val="001F088B"/>
    <w:rsid w:val="001F178C"/>
    <w:rsid w:val="001F2D3C"/>
    <w:rsid w:val="001F2F72"/>
    <w:rsid w:val="001F3784"/>
    <w:rsid w:val="001F544C"/>
    <w:rsid w:val="002023EE"/>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6D1F"/>
    <w:rsid w:val="002A5ACA"/>
    <w:rsid w:val="002B48C5"/>
    <w:rsid w:val="002B6F0E"/>
    <w:rsid w:val="002C06F1"/>
    <w:rsid w:val="002C7A23"/>
    <w:rsid w:val="002E27EF"/>
    <w:rsid w:val="002E283F"/>
    <w:rsid w:val="002E4AA0"/>
    <w:rsid w:val="002E4B0F"/>
    <w:rsid w:val="002E5F1C"/>
    <w:rsid w:val="002F0C40"/>
    <w:rsid w:val="002F204B"/>
    <w:rsid w:val="002F4A72"/>
    <w:rsid w:val="002F5550"/>
    <w:rsid w:val="00304756"/>
    <w:rsid w:val="00304A23"/>
    <w:rsid w:val="00305328"/>
    <w:rsid w:val="0031008D"/>
    <w:rsid w:val="00324289"/>
    <w:rsid w:val="003248CA"/>
    <w:rsid w:val="003359FB"/>
    <w:rsid w:val="003430F9"/>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B28BE"/>
    <w:rsid w:val="003B467D"/>
    <w:rsid w:val="003B5A42"/>
    <w:rsid w:val="003B790F"/>
    <w:rsid w:val="003C12DB"/>
    <w:rsid w:val="003C325E"/>
    <w:rsid w:val="003C6C7E"/>
    <w:rsid w:val="003D0525"/>
    <w:rsid w:val="003D3B3C"/>
    <w:rsid w:val="003D7A3B"/>
    <w:rsid w:val="003E0361"/>
    <w:rsid w:val="003F413E"/>
    <w:rsid w:val="003F45CC"/>
    <w:rsid w:val="004009BC"/>
    <w:rsid w:val="00401019"/>
    <w:rsid w:val="004034D3"/>
    <w:rsid w:val="00417482"/>
    <w:rsid w:val="0042225B"/>
    <w:rsid w:val="00424B35"/>
    <w:rsid w:val="004369FF"/>
    <w:rsid w:val="00446FF4"/>
    <w:rsid w:val="00447281"/>
    <w:rsid w:val="0045366E"/>
    <w:rsid w:val="004536FD"/>
    <w:rsid w:val="004577C0"/>
    <w:rsid w:val="0046534A"/>
    <w:rsid w:val="00470688"/>
    <w:rsid w:val="00470AD8"/>
    <w:rsid w:val="0048508F"/>
    <w:rsid w:val="00487E99"/>
    <w:rsid w:val="004905F1"/>
    <w:rsid w:val="004948BD"/>
    <w:rsid w:val="00496A70"/>
    <w:rsid w:val="004976BC"/>
    <w:rsid w:val="00497709"/>
    <w:rsid w:val="004A0DE7"/>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850A7"/>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85565"/>
    <w:rsid w:val="0079043C"/>
    <w:rsid w:val="00797FC9"/>
    <w:rsid w:val="007A24BE"/>
    <w:rsid w:val="007A497A"/>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136"/>
    <w:rsid w:val="00866008"/>
    <w:rsid w:val="00866F57"/>
    <w:rsid w:val="008772A6"/>
    <w:rsid w:val="00880010"/>
    <w:rsid w:val="00882392"/>
    <w:rsid w:val="008876AE"/>
    <w:rsid w:val="00891904"/>
    <w:rsid w:val="0089216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792B"/>
    <w:rsid w:val="00917AAE"/>
    <w:rsid w:val="009277B4"/>
    <w:rsid w:val="009300CE"/>
    <w:rsid w:val="00930372"/>
    <w:rsid w:val="0093182A"/>
    <w:rsid w:val="009322D3"/>
    <w:rsid w:val="00934273"/>
    <w:rsid w:val="00934B15"/>
    <w:rsid w:val="00935744"/>
    <w:rsid w:val="009376A6"/>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3047"/>
    <w:rsid w:val="009B4ACA"/>
    <w:rsid w:val="009C111C"/>
    <w:rsid w:val="009C16C1"/>
    <w:rsid w:val="009C1B9E"/>
    <w:rsid w:val="009C2F8C"/>
    <w:rsid w:val="009C6788"/>
    <w:rsid w:val="009D037F"/>
    <w:rsid w:val="009D3EBB"/>
    <w:rsid w:val="009D6A91"/>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401AA"/>
    <w:rsid w:val="00A46142"/>
    <w:rsid w:val="00A46F33"/>
    <w:rsid w:val="00A50464"/>
    <w:rsid w:val="00A60582"/>
    <w:rsid w:val="00A61B18"/>
    <w:rsid w:val="00A62202"/>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92B11"/>
    <w:rsid w:val="00B979EA"/>
    <w:rsid w:val="00BA466F"/>
    <w:rsid w:val="00BB105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BF739F"/>
    <w:rsid w:val="00C02811"/>
    <w:rsid w:val="00C02A16"/>
    <w:rsid w:val="00C046A4"/>
    <w:rsid w:val="00C12F16"/>
    <w:rsid w:val="00C15DD4"/>
    <w:rsid w:val="00C163B2"/>
    <w:rsid w:val="00C17321"/>
    <w:rsid w:val="00C22E0C"/>
    <w:rsid w:val="00C257E0"/>
    <w:rsid w:val="00C348B1"/>
    <w:rsid w:val="00C35520"/>
    <w:rsid w:val="00C363DB"/>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808F7"/>
    <w:rsid w:val="00D82C0F"/>
    <w:rsid w:val="00D8492F"/>
    <w:rsid w:val="00D90062"/>
    <w:rsid w:val="00D9108B"/>
    <w:rsid w:val="00DA0E0A"/>
    <w:rsid w:val="00DA5C67"/>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71C3C"/>
    <w:rsid w:val="00E764A1"/>
    <w:rsid w:val="00E77F18"/>
    <w:rsid w:val="00E82D32"/>
    <w:rsid w:val="00E82FA7"/>
    <w:rsid w:val="00E8584B"/>
    <w:rsid w:val="00E90978"/>
    <w:rsid w:val="00EA4362"/>
    <w:rsid w:val="00EA4AE2"/>
    <w:rsid w:val="00EA62E9"/>
    <w:rsid w:val="00EB2CFC"/>
    <w:rsid w:val="00EC1212"/>
    <w:rsid w:val="00EC2D21"/>
    <w:rsid w:val="00ED400F"/>
    <w:rsid w:val="00ED72B2"/>
    <w:rsid w:val="00EE01E8"/>
    <w:rsid w:val="00EE3888"/>
    <w:rsid w:val="00EE6743"/>
    <w:rsid w:val="00EE790D"/>
    <w:rsid w:val="00EF0526"/>
    <w:rsid w:val="00EF6A04"/>
    <w:rsid w:val="00EF7D3A"/>
    <w:rsid w:val="00F00F86"/>
    <w:rsid w:val="00F01B9B"/>
    <w:rsid w:val="00F03115"/>
    <w:rsid w:val="00F043A2"/>
    <w:rsid w:val="00F07710"/>
    <w:rsid w:val="00F109B8"/>
    <w:rsid w:val="00F1103E"/>
    <w:rsid w:val="00F112A6"/>
    <w:rsid w:val="00F125F0"/>
    <w:rsid w:val="00F129EB"/>
    <w:rsid w:val="00F138BD"/>
    <w:rsid w:val="00F1571A"/>
    <w:rsid w:val="00F16229"/>
    <w:rsid w:val="00F24681"/>
    <w:rsid w:val="00F305DD"/>
    <w:rsid w:val="00F31F7E"/>
    <w:rsid w:val="00F32478"/>
    <w:rsid w:val="00F42724"/>
    <w:rsid w:val="00F44E4D"/>
    <w:rsid w:val="00F516F6"/>
    <w:rsid w:val="00F650B7"/>
    <w:rsid w:val="00F66EDE"/>
    <w:rsid w:val="00F73A15"/>
    <w:rsid w:val="00F76387"/>
    <w:rsid w:val="00F77625"/>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j.state.or.us/help/explain_ag_model_rules.shtml" TargetMode="External"/><Relationship Id="rId18" Type="http://schemas.openxmlformats.org/officeDocument/2006/relationships/hyperlink" Target="http://www.deq.state.or.us/msd/budget/1315ARB/DEQ-ARB1315.pdf" TargetMode="External"/><Relationship Id="rId26" Type="http://schemas.openxmlformats.org/officeDocument/2006/relationships/hyperlink" Target="http://www.leg.state.or.us/ors/468a.html" TargetMode="External"/><Relationship Id="rId3" Type="http://schemas.openxmlformats.org/officeDocument/2006/relationships/customXml" Target="../customXml/item3.xml"/><Relationship Id="rId21" Type="http://schemas.openxmlformats.org/officeDocument/2006/relationships/hyperlink" Target="http://www.deq.state.or.us/regulations/statutes.htm"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deq.state.or.us/msd/budget/1315GBB/GBB2013-15.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600/oar_660/660_tofc.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leg.state.or.us/ors/183.html" TargetMode="External"/><Relationship Id="rId32" Type="http://schemas.openxmlformats.org/officeDocument/2006/relationships/hyperlink" Target="http://www.leg.state.or.us/ors/183.htm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statutes.htm"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www.deq.state.or.us/regulations/proposedrules.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09reg/measpdf/sb0100.dir/sb0105.en.pdf"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bulletin/past.html" TargetMode="External"/><Relationship Id="rId35" Type="http://schemas.openxmlformats.org/officeDocument/2006/relationships/hyperlink" Target="http://www.deq.state.or.us/programs/enforcement/SelfPolDisP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6ED7B310A3FE418C9661DC7F3C42500B"/>
        <w:category>
          <w:name w:val="General"/>
          <w:gallery w:val="placeholder"/>
        </w:category>
        <w:types>
          <w:type w:val="bbPlcHdr"/>
        </w:types>
        <w:behaviors>
          <w:behavior w:val="content"/>
        </w:behaviors>
        <w:guid w:val="{10C0BED9-93C7-4553-BF8D-840B469EBB00}"/>
      </w:docPartPr>
      <w:docPartBody>
        <w:p w:rsidR="00357E4C" w:rsidRDefault="00357E4C" w:rsidP="00357E4C">
          <w:pPr>
            <w:pStyle w:val="6ED7B310A3FE418C9661DC7F3C42500B"/>
          </w:pPr>
          <w:r w:rsidRPr="00D90062">
            <w:rPr>
              <w:rStyle w:val="PlaceholderText"/>
              <w:rFonts w:cstheme="minorHAnsi"/>
            </w:rPr>
            <w:t>Choose an item.</w:t>
          </w:r>
        </w:p>
      </w:docPartBody>
    </w:docPart>
    <w:docPart>
      <w:docPartPr>
        <w:name w:val="916AFB71922A423296F537422BAA1D76"/>
        <w:category>
          <w:name w:val="General"/>
          <w:gallery w:val="placeholder"/>
        </w:category>
        <w:types>
          <w:type w:val="bbPlcHdr"/>
        </w:types>
        <w:behaviors>
          <w:behavior w:val="content"/>
        </w:behaviors>
        <w:guid w:val="{3A3A1962-A302-4B11-A5F7-5A313D7573C0}"/>
      </w:docPartPr>
      <w:docPartBody>
        <w:p w:rsidR="00357E4C" w:rsidRDefault="00357E4C" w:rsidP="00357E4C">
          <w:pPr>
            <w:pStyle w:val="916AFB71922A423296F537422BAA1D76"/>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3434"/>
    <w:rsid w:val="001A4530"/>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53EC2"/>
    <w:rsid w:val="005A257B"/>
    <w:rsid w:val="006036E6"/>
    <w:rsid w:val="006043F0"/>
    <w:rsid w:val="00610C97"/>
    <w:rsid w:val="00654149"/>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BE515B"/>
    <w:rsid w:val="00C04101"/>
    <w:rsid w:val="00C84407"/>
    <w:rsid w:val="00C95DAD"/>
    <w:rsid w:val="00C96CBE"/>
    <w:rsid w:val="00CE3001"/>
    <w:rsid w:val="00D35A13"/>
    <w:rsid w:val="00D552D6"/>
    <w:rsid w:val="00D60F6D"/>
    <w:rsid w:val="00D86299"/>
    <w:rsid w:val="00E214AC"/>
    <w:rsid w:val="00E56AD7"/>
    <w:rsid w:val="00EC4A61"/>
    <w:rsid w:val="00ED0146"/>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6D320830-84DE-436B-ADD6-9A318B56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7785</Words>
  <Characters>44377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LKoss</cp:lastModifiedBy>
  <cp:revision>2</cp:revision>
  <cp:lastPrinted>2013-10-29T16:16:00Z</cp:lastPrinted>
  <dcterms:created xsi:type="dcterms:W3CDTF">2013-10-30T22:58:00Z</dcterms:created>
  <dcterms:modified xsi:type="dcterms:W3CDTF">2013-10-30T22:58:00Z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