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5143F6"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F24681" w:rsidRPr="00C74D58" w:rsidRDefault="00F24681"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F24681" w:rsidRPr="00C74D58" w:rsidRDefault="00F24681" w:rsidP="00250E7E">
                  <w:pPr>
                    <w:tabs>
                      <w:tab w:val="left" w:pos="908"/>
                      <w:tab w:val="left" w:pos="16582"/>
                    </w:tabs>
                    <w:ind w:left="108"/>
                    <w:jc w:val="center"/>
                    <w:rPr>
                      <w:rFonts w:ascii="Times New Roman" w:eastAsia="Times New Roman" w:hAnsi="Times New Roman"/>
                      <w:b/>
                      <w:color w:val="000000"/>
                    </w:rPr>
                  </w:pPr>
                </w:p>
                <w:p w:rsidR="00F24681" w:rsidRPr="00A019B4" w:rsidRDefault="00F24681"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F24681" w:rsidRPr="00A019B4" w:rsidRDefault="00F24681"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F24681" w:rsidRPr="00A019B4" w:rsidRDefault="00F24681"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5143F6"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F1571A" w:rsidRDefault="005143F6" w:rsidP="00D0141A">
      <w:pPr>
        <w:ind w:left="0"/>
        <w:outlineLvl w:val="0"/>
        <w:rPr>
          <w:rFonts w:ascii="Times New Roman" w:eastAsia="Times New Roman" w:hAnsi="Times New Roman"/>
          <w:bCs/>
          <w:color w:val="000000"/>
          <w:sz w:val="28"/>
          <w:szCs w:val="28"/>
        </w:rPr>
      </w:pPr>
      <w:r w:rsidRPr="005143F6">
        <w:rPr>
          <w:rFonts w:ascii="Times New Roman" w:eastAsia="Times New Roman" w:hAnsi="Times New Roman"/>
          <w:noProof/>
          <w:color w:val="000000"/>
        </w:rPr>
        <w:pict>
          <v:rect id="_x0000_s1067" style="position:absolute;margin-left:8pt;margin-top:2.05pt;width:524.4pt;height:261.15pt;z-index:251706880;mso-position-horizontal-relative:text;mso-position-vertical-relative:text" fillcolor="#ff9" strokecolor="#a86c2a [2409]">
            <v:fill opacity="60948f"/>
            <v:textbox style="mso-next-textbox:#_x0000_s1067" inset="10.8pt,,10.8pt">
              <w:txbxContent>
                <w:p w:rsidR="00F24681" w:rsidRPr="00347349" w:rsidRDefault="00F24681" w:rsidP="00267B62">
                  <w:pPr>
                    <w:ind w:left="0"/>
                    <w:rPr>
                      <w:rFonts w:asciiTheme="minorHAnsi" w:hAnsiTheme="minorHAnsi" w:cstheme="minorHAnsi"/>
                      <w:color w:val="70481C" w:themeColor="accent6" w:themeShade="80"/>
                    </w:rPr>
                  </w:pPr>
                  <w:r w:rsidRPr="00347349">
                    <w:rPr>
                      <w:rFonts w:asciiTheme="minorHAnsi" w:hAnsiTheme="minorHAnsi" w:cstheme="minorHAnsi"/>
                      <w:color w:val="70481C" w:themeColor="accent6" w:themeShade="80"/>
                    </w:rPr>
                    <w:t xml:space="preserve">What DEQ says in the </w:t>
                  </w:r>
                  <w:r>
                    <w:rPr>
                      <w:rFonts w:asciiTheme="minorHAnsi" w:hAnsiTheme="minorHAnsi" w:cstheme="minorHAnsi"/>
                      <w:color w:val="70481C" w:themeColor="accent6" w:themeShade="80"/>
                    </w:rPr>
                    <w:t xml:space="preserve">staff report is important. </w:t>
                  </w:r>
                  <w:r w:rsidRPr="00347349">
                    <w:rPr>
                      <w:rFonts w:asciiTheme="minorHAnsi" w:eastAsia="Times New Roman" w:hAnsiTheme="minorHAnsi" w:cstheme="minorHAnsi"/>
                      <w:color w:val="70481C" w:themeColor="accent6" w:themeShade="80"/>
                    </w:rPr>
                    <w:t>This report becomes part of the administrative history of the rule</w:t>
                  </w:r>
                  <w:r>
                    <w:rPr>
                      <w:rFonts w:asciiTheme="minorHAnsi" w:eastAsia="Times New Roman" w:hAnsiTheme="minorHAnsi" w:cstheme="minorHAnsi"/>
                      <w:color w:val="70481C" w:themeColor="accent6" w:themeShade="80"/>
                    </w:rPr>
                    <w:t xml:space="preserve"> and t</w:t>
                  </w:r>
                  <w:r w:rsidRPr="00347349">
                    <w:rPr>
                      <w:rFonts w:asciiTheme="minorHAnsi" w:eastAsia="Times New Roman" w:hAnsiTheme="minorHAnsi" w:cstheme="minorHAnsi"/>
                      <w:color w:val="70481C" w:themeColor="accent6" w:themeShade="80"/>
                    </w:rPr>
                    <w:t>he court may look at</w:t>
                  </w:r>
                  <w:r>
                    <w:rPr>
                      <w:rFonts w:asciiTheme="minorHAnsi" w:eastAsia="Times New Roman" w:hAnsiTheme="minorHAnsi" w:cstheme="minorHAnsi"/>
                      <w:color w:val="70481C" w:themeColor="accent6" w:themeShade="80"/>
                    </w:rPr>
                    <w:t xml:space="preserve"> it </w:t>
                  </w:r>
                  <w:r w:rsidRPr="00347349">
                    <w:rPr>
                      <w:rFonts w:asciiTheme="minorHAnsi" w:eastAsia="Times New Roman" w:hAnsiTheme="minorHAnsi" w:cstheme="minorHAnsi"/>
                      <w:color w:val="70481C" w:themeColor="accent6" w:themeShade="80"/>
                    </w:rPr>
                    <w:t>for guidance when deciding how to interpret an ambiguous rule section. Be thorough and accurate when discussing t</w:t>
                  </w:r>
                  <w:r>
                    <w:rPr>
                      <w:rFonts w:asciiTheme="minorHAnsi" w:eastAsia="Times New Roman" w:hAnsiTheme="minorHAnsi" w:cstheme="minorHAnsi"/>
                      <w:color w:val="70481C" w:themeColor="accent6" w:themeShade="80"/>
                    </w:rPr>
                    <w:t xml:space="preserve">he potential scope of the rule. </w:t>
                  </w:r>
                </w:p>
                <w:p w:rsidR="00F24681" w:rsidRPr="00920BF4" w:rsidRDefault="00F24681" w:rsidP="00267B62">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F24681" w:rsidRDefault="00F24681">
                  <w:pPr>
                    <w:pStyle w:val="ListParagraph"/>
                    <w:numPr>
                      <w:ilvl w:val="0"/>
                      <w:numId w:val="12"/>
                    </w:numPr>
                    <w:ind w:left="360"/>
                    <w:rPr>
                      <w:rFonts w:asciiTheme="minorHAnsi" w:hAnsiTheme="minorHAnsi" w:cstheme="minorHAnsi"/>
                      <w:color w:val="70481C" w:themeColor="accent6" w:themeShade="80"/>
                    </w:rPr>
                    <w:pPrChange w:id="0" w:author="LCarlou" w:date="2013-10-28T16:04:00Z">
                      <w:pPr>
                        <w:pStyle w:val="ListParagraph"/>
                        <w:numPr>
                          <w:numId w:val="25"/>
                        </w:numPr>
                        <w:tabs>
                          <w:tab w:val="num" w:pos="360"/>
                          <w:tab w:val="num" w:pos="720"/>
                        </w:tabs>
                        <w:ind w:left="360" w:hanging="720"/>
                      </w:pPr>
                    </w:pPrChange>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F24681" w:rsidRDefault="00F24681">
                  <w:pPr>
                    <w:pStyle w:val="ListParagraph"/>
                    <w:numPr>
                      <w:ilvl w:val="0"/>
                      <w:numId w:val="12"/>
                    </w:numPr>
                    <w:ind w:left="360"/>
                    <w:rPr>
                      <w:rFonts w:asciiTheme="minorHAnsi" w:hAnsiTheme="minorHAnsi" w:cstheme="minorHAnsi"/>
                      <w:color w:val="70481C" w:themeColor="accent6" w:themeShade="80"/>
                    </w:rPr>
                    <w:pPrChange w:id="1" w:author="LCarlou" w:date="2013-10-28T16:04:00Z">
                      <w:pPr>
                        <w:pStyle w:val="ListParagraph"/>
                        <w:numPr>
                          <w:numId w:val="25"/>
                        </w:numPr>
                        <w:tabs>
                          <w:tab w:val="num" w:pos="360"/>
                          <w:tab w:val="num" w:pos="720"/>
                        </w:tabs>
                        <w:ind w:left="360" w:hanging="720"/>
                      </w:pPr>
                    </w:pPrChange>
                  </w:pPr>
                  <w:r w:rsidRPr="00920BF4">
                    <w:rPr>
                      <w:rFonts w:asciiTheme="minorHAnsi" w:hAnsiTheme="minorHAnsi" w:cstheme="minorHAnsi"/>
                      <w:color w:val="70481C" w:themeColor="accent6" w:themeShade="80"/>
                    </w:rPr>
                    <w:t xml:space="preserve">Select entire document (Ctrl+A)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F24681" w:rsidRPr="00920BF4" w:rsidRDefault="00F24681" w:rsidP="00267B62">
                  <w:pPr>
                    <w:pStyle w:val="ListParagraph"/>
                    <w:ind w:left="360"/>
                    <w:rPr>
                      <w:rFonts w:asciiTheme="minorHAnsi" w:hAnsiTheme="minorHAnsi" w:cstheme="minorHAnsi"/>
                    </w:rPr>
                  </w:pPr>
                </w:p>
                <w:p w:rsidR="00F24681" w:rsidRPr="00920BF4" w:rsidRDefault="00F24681" w:rsidP="00267B62">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F24681" w:rsidRPr="00920BF4" w:rsidRDefault="00F24681" w:rsidP="00267B62">
                  <w:pPr>
                    <w:pStyle w:val="ListParagraph"/>
                    <w:ind w:left="1080"/>
                    <w:rPr>
                      <w:rFonts w:asciiTheme="minorHAnsi" w:hAnsiTheme="minorHAnsi" w:cstheme="minorHAnsi"/>
                    </w:rPr>
                  </w:pPr>
                </w:p>
                <w:p w:rsidR="00F24681" w:rsidRDefault="00F24681">
                  <w:pPr>
                    <w:pStyle w:val="ListParagraph"/>
                    <w:numPr>
                      <w:ilvl w:val="0"/>
                      <w:numId w:val="13"/>
                    </w:numPr>
                    <w:ind w:left="360"/>
                    <w:rPr>
                      <w:rFonts w:asciiTheme="minorHAnsi" w:hAnsiTheme="minorHAnsi" w:cstheme="minorHAnsi"/>
                      <w:color w:val="70481C" w:themeColor="accent6" w:themeShade="80"/>
                    </w:rPr>
                    <w:pPrChange w:id="2" w:author="LCarlou" w:date="2013-10-28T16:04:00Z">
                      <w:pPr>
                        <w:pStyle w:val="ListParagraph"/>
                        <w:numPr>
                          <w:numId w:val="26"/>
                        </w:numPr>
                        <w:tabs>
                          <w:tab w:val="num" w:pos="360"/>
                          <w:tab w:val="num" w:pos="720"/>
                        </w:tabs>
                        <w:ind w:left="360" w:hanging="720"/>
                      </w:pPr>
                    </w:pPrChange>
                  </w:pPr>
                  <w:r w:rsidRPr="00920BF4">
                    <w:rPr>
                      <w:rFonts w:asciiTheme="minorHAnsi" w:hAnsiTheme="minorHAnsi" w:cstheme="minorHAnsi"/>
                      <w:color w:val="70481C" w:themeColor="accent6" w:themeShade="80"/>
                    </w:rPr>
                    <w:t>Delete this box</w:t>
                  </w:r>
                </w:p>
                <w:p w:rsidR="00F24681" w:rsidRPr="00920BF4" w:rsidRDefault="00F24681" w:rsidP="00267B62">
                  <w:pPr>
                    <w:ind w:left="0"/>
                    <w:rPr>
                      <w:rFonts w:asciiTheme="minorHAnsi" w:eastAsia="Times New Roman" w:hAnsiTheme="minorHAnsi" w:cstheme="minorHAnsi"/>
                      <w:color w:val="70481C" w:themeColor="accent6" w:themeShade="80"/>
                    </w:rPr>
                  </w:pPr>
                </w:p>
                <w:p w:rsidR="00F24681" w:rsidRPr="00920BF4" w:rsidRDefault="00F24681" w:rsidP="00267B62">
                  <w:pPr>
                    <w:ind w:left="0"/>
                    <w:rPr>
                      <w:rFonts w:asciiTheme="minorHAnsi" w:eastAsia="Times New Roman" w:hAnsiTheme="minorHAnsi" w:cstheme="minorHAnsi"/>
                      <w:color w:val="70481C" w:themeColor="accent6" w:themeShade="80"/>
                    </w:rPr>
                  </w:pPr>
                </w:p>
                <w:p w:rsidR="00F24681" w:rsidRDefault="00F24681" w:rsidP="00267B62">
                  <w:pPr>
                    <w:ind w:left="0"/>
                    <w:rPr>
                      <w:rFonts w:asciiTheme="minorHAnsi" w:eastAsia="Times New Roman" w:hAnsiTheme="minorHAnsi" w:cstheme="minorHAnsi"/>
                      <w:color w:val="70481C" w:themeColor="accent6" w:themeShade="80"/>
                    </w:rPr>
                  </w:pPr>
                </w:p>
                <w:p w:rsidR="00F24681" w:rsidRDefault="00F24681" w:rsidP="00267B62">
                  <w:pPr>
                    <w:ind w:left="0"/>
                    <w:rPr>
                      <w:rFonts w:asciiTheme="minorHAnsi" w:eastAsia="Times New Roman" w:hAnsiTheme="minorHAnsi" w:cstheme="minorHAnsi"/>
                      <w:color w:val="70481C" w:themeColor="accent6" w:themeShade="80"/>
                    </w:rPr>
                  </w:pPr>
                </w:p>
              </w:txbxContent>
            </v:textbox>
          </v:rect>
        </w:pict>
      </w: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454A6">
      <w:pPr>
        <w:ind w:left="0" w:right="630"/>
      </w:pPr>
    </w:p>
    <w:p w:rsidR="00F1571A" w:rsidRDefault="005143F6" w:rsidP="00D454A6">
      <w:pPr>
        <w:ind w:left="0" w:right="630"/>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1" type="#_x0000_t67" style="position:absolute;margin-left:32.75pt;margin-top:3.45pt;width:532.45pt;height:252.3pt;z-index:251708928" fillcolor="#ff9" strokecolor="#a86c2a [2409]">
            <v:fill opacity="60948f"/>
            <v:textbox style="mso-next-textbox:#_x0000_s1071" inset="10.8pt,,10.8pt">
              <w:txbxContent>
                <w:p w:rsidR="00F24681" w:rsidRPr="00CE3D82" w:rsidRDefault="00F24681" w:rsidP="004D1216">
                  <w:pPr>
                    <w:ind w:left="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Insert the following sections from NOTICE.AboutTheProposal-4.0~ here.</w:t>
                  </w:r>
                </w:p>
                <w:p w:rsidR="00F24681" w:rsidRDefault="00F24681">
                  <w:pPr>
                    <w:pStyle w:val="ListParagraph"/>
                    <w:numPr>
                      <w:ilvl w:val="0"/>
                      <w:numId w:val="11"/>
                    </w:numPr>
                    <w:ind w:left="720"/>
                    <w:rPr>
                      <w:rFonts w:asciiTheme="minorHAnsi" w:hAnsiTheme="minorHAnsi" w:cstheme="minorHAnsi"/>
                      <w:color w:val="70481C" w:themeColor="accent6" w:themeShade="80"/>
                    </w:rPr>
                    <w:pPrChange w:id="3" w:author="LCarlou" w:date="2013-10-28T16:04:00Z">
                      <w:pPr>
                        <w:pStyle w:val="ListParagraph"/>
                        <w:numPr>
                          <w:numId w:val="18"/>
                        </w:numPr>
                        <w:ind w:left="1850" w:hanging="360"/>
                      </w:pPr>
                    </w:pPrChange>
                  </w:pPr>
                  <w:r w:rsidRPr="00CF1944">
                    <w:rPr>
                      <w:rFonts w:asciiTheme="minorHAnsi" w:hAnsiTheme="minorHAnsi" w:cstheme="minorHAnsi"/>
                      <w:color w:val="70481C" w:themeColor="accent6" w:themeShade="80"/>
                    </w:rPr>
                    <w:t xml:space="preserve">Overview </w:t>
                  </w:r>
                  <w:r>
                    <w:rPr>
                      <w:rFonts w:asciiTheme="minorHAnsi" w:hAnsiTheme="minorHAnsi" w:cstheme="minorHAnsi"/>
                      <w:color w:val="70481C" w:themeColor="accent6" w:themeShade="80"/>
                    </w:rPr>
                    <w:t>– tell story, modify as needed</w:t>
                  </w:r>
                </w:p>
                <w:p w:rsidR="00F24681" w:rsidRDefault="00F24681">
                  <w:pPr>
                    <w:pStyle w:val="ListParagraph"/>
                    <w:numPr>
                      <w:ilvl w:val="0"/>
                      <w:numId w:val="11"/>
                    </w:numPr>
                    <w:ind w:left="720"/>
                    <w:rPr>
                      <w:rFonts w:asciiTheme="minorHAnsi" w:hAnsiTheme="minorHAnsi" w:cstheme="minorHAnsi"/>
                      <w:color w:val="70481C" w:themeColor="accent6" w:themeShade="80"/>
                    </w:rPr>
                    <w:pPrChange w:id="4" w:author="LCarlou" w:date="2013-10-28T16:04:00Z">
                      <w:pPr>
                        <w:pStyle w:val="ListParagraph"/>
                        <w:numPr>
                          <w:numId w:val="18"/>
                        </w:numPr>
                        <w:ind w:left="1850" w:hanging="360"/>
                      </w:pPr>
                    </w:pPrChange>
                  </w:pPr>
                  <w:r>
                    <w:rPr>
                      <w:rFonts w:asciiTheme="minorHAnsi" w:hAnsiTheme="minorHAnsi" w:cstheme="minorHAnsi"/>
                      <w:color w:val="70481C" w:themeColor="accent6" w:themeShade="80"/>
                    </w:rPr>
                    <w:t>Brief history – tell story, modify as needed</w:t>
                  </w:r>
                </w:p>
                <w:p w:rsidR="00F24681" w:rsidRDefault="00F24681">
                  <w:pPr>
                    <w:pStyle w:val="ListParagraph"/>
                    <w:numPr>
                      <w:ilvl w:val="0"/>
                      <w:numId w:val="11"/>
                    </w:numPr>
                    <w:ind w:left="720"/>
                    <w:rPr>
                      <w:rFonts w:asciiTheme="minorHAnsi" w:hAnsiTheme="minorHAnsi" w:cstheme="minorHAnsi"/>
                      <w:color w:val="70481C" w:themeColor="accent6" w:themeShade="80"/>
                    </w:rPr>
                    <w:pPrChange w:id="5" w:author="LCarlou" w:date="2013-10-28T16:04:00Z">
                      <w:pPr>
                        <w:pStyle w:val="ListParagraph"/>
                        <w:numPr>
                          <w:numId w:val="18"/>
                        </w:numPr>
                        <w:ind w:left="1850" w:hanging="360"/>
                      </w:pPr>
                    </w:pPrChange>
                  </w:pPr>
                  <w:r w:rsidRPr="00CF1944">
                    <w:rPr>
                      <w:rFonts w:asciiTheme="minorHAnsi" w:hAnsiTheme="minorHAnsi" w:cstheme="minorHAnsi"/>
                      <w:color w:val="70481C" w:themeColor="accent6" w:themeShade="80"/>
                    </w:rPr>
                    <w:t>Statement of need</w:t>
                  </w:r>
                  <w:r>
                    <w:rPr>
                      <w:rFonts w:asciiTheme="minorHAnsi" w:hAnsiTheme="minorHAnsi" w:cstheme="minorHAnsi"/>
                      <w:color w:val="70481C" w:themeColor="accent6" w:themeShade="80"/>
                    </w:rPr>
                    <w:t xml:space="preserve"> – do not modify</w:t>
                  </w:r>
                </w:p>
                <w:p w:rsidR="00F24681" w:rsidRDefault="00F24681">
                  <w:pPr>
                    <w:pStyle w:val="ListParagraph"/>
                    <w:numPr>
                      <w:ilvl w:val="0"/>
                      <w:numId w:val="11"/>
                    </w:numPr>
                    <w:ind w:left="720"/>
                    <w:rPr>
                      <w:rFonts w:asciiTheme="minorHAnsi" w:hAnsiTheme="minorHAnsi" w:cstheme="minorHAnsi"/>
                      <w:color w:val="70481C" w:themeColor="accent6" w:themeShade="80"/>
                    </w:rPr>
                    <w:pPrChange w:id="6"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Federal relationships</w:t>
                  </w:r>
                  <w:r>
                    <w:rPr>
                      <w:rFonts w:asciiTheme="minorHAnsi" w:hAnsiTheme="minorHAnsi" w:cstheme="minorHAnsi"/>
                      <w:color w:val="70481C" w:themeColor="accent6" w:themeShade="80"/>
                    </w:rPr>
                    <w:t xml:space="preserve"> – do not modify</w:t>
                  </w:r>
                </w:p>
                <w:p w:rsidR="00F24681" w:rsidRDefault="00F24681">
                  <w:pPr>
                    <w:pStyle w:val="ListParagraph"/>
                    <w:numPr>
                      <w:ilvl w:val="0"/>
                      <w:numId w:val="11"/>
                    </w:numPr>
                    <w:ind w:left="720"/>
                    <w:rPr>
                      <w:rFonts w:asciiTheme="minorHAnsi" w:hAnsiTheme="minorHAnsi" w:cstheme="minorHAnsi"/>
                      <w:color w:val="70481C" w:themeColor="accent6" w:themeShade="80"/>
                    </w:rPr>
                    <w:pPrChange w:id="7"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Rules affected, authorities, supporting documents</w:t>
                  </w:r>
                  <w:r>
                    <w:rPr>
                      <w:rFonts w:asciiTheme="minorHAnsi" w:hAnsiTheme="minorHAnsi" w:cstheme="minorHAnsi"/>
                      <w:color w:val="70481C" w:themeColor="accent6" w:themeShade="80"/>
                    </w:rPr>
                    <w:t xml:space="preserve">  – modify as needed</w:t>
                  </w:r>
                </w:p>
                <w:p w:rsidR="00F24681" w:rsidRDefault="00F24681">
                  <w:pPr>
                    <w:pStyle w:val="ListParagraph"/>
                    <w:numPr>
                      <w:ilvl w:val="0"/>
                      <w:numId w:val="11"/>
                    </w:numPr>
                    <w:ind w:left="720"/>
                    <w:rPr>
                      <w:rFonts w:asciiTheme="minorHAnsi" w:hAnsiTheme="minorHAnsi" w:cstheme="minorHAnsi"/>
                      <w:color w:val="70481C" w:themeColor="accent6" w:themeShade="80"/>
                    </w:rPr>
                    <w:pPrChange w:id="8"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Statement of fiscal and economic impact</w:t>
                  </w:r>
                  <w:r>
                    <w:rPr>
                      <w:rFonts w:asciiTheme="minorHAnsi" w:hAnsiTheme="minorHAnsi" w:cstheme="minorHAnsi"/>
                      <w:color w:val="70481C" w:themeColor="accent6" w:themeShade="80"/>
                    </w:rPr>
                    <w:t xml:space="preserve"> – do not modify</w:t>
                  </w:r>
                </w:p>
                <w:p w:rsidR="00F24681" w:rsidRDefault="00F24681">
                  <w:pPr>
                    <w:pStyle w:val="ListParagraph"/>
                    <w:numPr>
                      <w:ilvl w:val="0"/>
                      <w:numId w:val="11"/>
                    </w:numPr>
                    <w:ind w:left="720"/>
                    <w:rPr>
                      <w:rFonts w:asciiTheme="minorHAnsi" w:hAnsiTheme="minorHAnsi" w:cstheme="minorHAnsi"/>
                      <w:color w:val="70481C" w:themeColor="accent6" w:themeShade="80"/>
                    </w:rPr>
                    <w:pPrChange w:id="9"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Fees</w:t>
                  </w:r>
                  <w:r>
                    <w:rPr>
                      <w:rFonts w:asciiTheme="minorHAnsi" w:hAnsiTheme="minorHAnsi" w:cstheme="minorHAnsi"/>
                      <w:color w:val="70481C" w:themeColor="accent6" w:themeShade="80"/>
                    </w:rPr>
                    <w:t xml:space="preserve"> – modify with caution</w:t>
                  </w:r>
                </w:p>
                <w:p w:rsidR="00F24681" w:rsidRDefault="00F24681">
                  <w:pPr>
                    <w:pStyle w:val="ListParagraph"/>
                    <w:numPr>
                      <w:ilvl w:val="0"/>
                      <w:numId w:val="11"/>
                    </w:numPr>
                    <w:ind w:left="720"/>
                    <w:rPr>
                      <w:rFonts w:asciiTheme="minorHAnsi" w:hAnsiTheme="minorHAnsi" w:cstheme="minorHAnsi"/>
                      <w:color w:val="70481C" w:themeColor="accent6" w:themeShade="80"/>
                    </w:rPr>
                    <w:pPrChange w:id="10" w:author="LCarlou" w:date="2013-10-28T16:04:00Z">
                      <w:pPr>
                        <w:pStyle w:val="ListParagraph"/>
                        <w:numPr>
                          <w:numId w:val="18"/>
                        </w:numPr>
                        <w:ind w:left="1850" w:hanging="360"/>
                      </w:pPr>
                    </w:pPrChange>
                  </w:pPr>
                  <w:r w:rsidRPr="00CE3D82">
                    <w:rPr>
                      <w:rFonts w:asciiTheme="minorHAnsi" w:hAnsiTheme="minorHAnsi" w:cstheme="minorHAnsi"/>
                      <w:color w:val="70481C" w:themeColor="accent6" w:themeShade="80"/>
                    </w:rPr>
                    <w:t>Land use</w:t>
                  </w:r>
                  <w:r>
                    <w:rPr>
                      <w:rFonts w:asciiTheme="minorHAnsi" w:hAnsiTheme="minorHAnsi" w:cstheme="minorHAnsi"/>
                      <w:color w:val="70481C" w:themeColor="accent6" w:themeShade="80"/>
                    </w:rPr>
                    <w:t xml:space="preserve"> – do not modify</w:t>
                  </w:r>
                </w:p>
                <w:p w:rsidR="00F24681" w:rsidRDefault="00F24681" w:rsidP="004D1216">
                  <w:pPr>
                    <w:ind w:left="0"/>
                    <w:rPr>
                      <w:rFonts w:asciiTheme="minorHAnsi" w:hAnsiTheme="minorHAnsi" w:cstheme="minorHAnsi"/>
                      <w:sz w:val="20"/>
                      <w:szCs w:val="20"/>
                    </w:rPr>
                  </w:pPr>
                </w:p>
                <w:p w:rsidR="00F24681" w:rsidRPr="00442B02" w:rsidRDefault="00F24681" w:rsidP="004D1216">
                  <w:pPr>
                    <w:ind w:left="1080" w:right="609"/>
                    <w:rPr>
                      <w:rFonts w:asciiTheme="minorHAnsi" w:hAnsiTheme="minorHAnsi" w:cstheme="minorHAnsi"/>
                      <w:b/>
                      <w:sz w:val="20"/>
                      <w:szCs w:val="20"/>
                    </w:rPr>
                  </w:pPr>
                  <w:r w:rsidRPr="00442B02">
                    <w:rPr>
                      <w:rFonts w:asciiTheme="minorHAnsi" w:hAnsiTheme="minorHAnsi" w:cstheme="minorHAnsi"/>
                      <w:b/>
                      <w:color w:val="70481C" w:themeColor="accent6" w:themeShade="80"/>
                    </w:rPr>
                    <w:t>Change tense from future to present or past</w:t>
                  </w:r>
                  <w:r>
                    <w:rPr>
                      <w:rFonts w:asciiTheme="minorHAnsi" w:hAnsiTheme="minorHAnsi" w:cstheme="minorHAnsi"/>
                      <w:b/>
                      <w:color w:val="70481C" w:themeColor="accent6" w:themeShade="80"/>
                    </w:rPr>
                    <w:t xml:space="preserve"> as needed</w:t>
                  </w:r>
                  <w:r w:rsidRPr="00442B02">
                    <w:rPr>
                      <w:rFonts w:asciiTheme="minorHAnsi" w:hAnsiTheme="minorHAnsi" w:cstheme="minorHAnsi"/>
                      <w:b/>
                      <w:color w:val="70481C" w:themeColor="accent6" w:themeShade="80"/>
                    </w:rPr>
                    <w:t>.</w:t>
                  </w:r>
                </w:p>
              </w:txbxContent>
            </v:textbox>
          </v:shape>
        </w:pict>
      </w: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BE0544">
        <w:trPr>
          <w:trHeight w:val="603"/>
        </w:trPr>
        <w:tc>
          <w:tcPr>
            <w:tcW w:w="12335" w:type="dxa"/>
            <w:shd w:val="clear" w:color="auto" w:fill="E2DDDB" w:themeFill="text2" w:themeFillTint="33"/>
            <w:noWrap/>
            <w:vAlign w:val="bottom"/>
            <w:hideMark/>
          </w:tcPr>
          <w:p w:rsidR="00F1571A" w:rsidRPr="0085122C" w:rsidRDefault="00F1571A" w:rsidP="00BE054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4B0F0E" w:rsidRDefault="00F1571A">
      <w:pPr>
        <w:pStyle w:val="ListParagraph"/>
        <w:numPr>
          <w:ilvl w:val="0"/>
          <w:numId w:val="19"/>
        </w:numPr>
        <w:autoSpaceDE w:val="0"/>
        <w:autoSpaceDN w:val="0"/>
        <w:spacing w:after="120"/>
        <w:contextualSpacing w:val="0"/>
        <w:rPr>
          <w:rFonts w:asciiTheme="minorHAnsi" w:hAnsiTheme="minorHAnsi" w:cstheme="minorHAnsi"/>
        </w:rPr>
        <w:pPrChange w:id="11" w:author="LCarlou" w:date="2013-10-28T16:04:00Z">
          <w:pPr>
            <w:pStyle w:val="ListParagraph"/>
            <w:numPr>
              <w:numId w:val="27"/>
            </w:numPr>
            <w:tabs>
              <w:tab w:val="num" w:pos="360"/>
              <w:tab w:val="num" w:pos="720"/>
            </w:tabs>
            <w:autoSpaceDE w:val="0"/>
            <w:autoSpaceDN w:val="0"/>
            <w:spacing w:after="120"/>
            <w:ind w:hanging="720"/>
            <w:contextualSpacing w:val="0"/>
          </w:pPr>
        </w:pPrChange>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4B0F0E" w:rsidRDefault="00F1571A">
      <w:pPr>
        <w:pStyle w:val="ListParagraph"/>
        <w:numPr>
          <w:ilvl w:val="1"/>
          <w:numId w:val="19"/>
        </w:numPr>
        <w:autoSpaceDE w:val="0"/>
        <w:autoSpaceDN w:val="0"/>
        <w:spacing w:after="120"/>
        <w:contextualSpacing w:val="0"/>
        <w:rPr>
          <w:rFonts w:asciiTheme="minorHAnsi" w:hAnsiTheme="minorHAnsi" w:cstheme="minorHAnsi"/>
        </w:rPr>
        <w:pPrChange w:id="12" w:author="LCarlou" w:date="2013-10-28T16:04:00Z">
          <w:pPr>
            <w:pStyle w:val="ListParagraph"/>
            <w:numPr>
              <w:ilvl w:val="1"/>
              <w:numId w:val="27"/>
            </w:numPr>
            <w:tabs>
              <w:tab w:val="num" w:pos="360"/>
              <w:tab w:val="num" w:pos="1440"/>
            </w:tabs>
            <w:autoSpaceDE w:val="0"/>
            <w:autoSpaceDN w:val="0"/>
            <w:spacing w:after="120"/>
            <w:ind w:left="1440" w:hanging="720"/>
            <w:contextualSpacing w:val="0"/>
          </w:pPr>
        </w:pPrChange>
      </w:pPr>
      <w:r w:rsidRPr="00707818">
        <w:rPr>
          <w:rFonts w:asciiTheme="minorHAnsi" w:hAnsiTheme="minorHAnsi" w:cstheme="minorHAnsi"/>
        </w:rPr>
        <w:t xml:space="preserve">align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 </w:t>
      </w:r>
    </w:p>
    <w:p w:rsidR="004B0F0E" w:rsidRDefault="00F1571A">
      <w:pPr>
        <w:pStyle w:val="ListParagraph"/>
        <w:numPr>
          <w:ilvl w:val="1"/>
          <w:numId w:val="19"/>
        </w:numPr>
        <w:autoSpaceDE w:val="0"/>
        <w:autoSpaceDN w:val="0"/>
        <w:spacing w:after="120"/>
        <w:contextualSpacing w:val="0"/>
        <w:rPr>
          <w:rFonts w:asciiTheme="minorHAnsi" w:hAnsiTheme="minorHAnsi" w:cstheme="minorHAnsi"/>
        </w:rPr>
        <w:pPrChange w:id="13" w:author="LCarlou" w:date="2013-10-28T16:04:00Z">
          <w:pPr>
            <w:pStyle w:val="ListParagraph"/>
            <w:numPr>
              <w:ilvl w:val="1"/>
              <w:numId w:val="27"/>
            </w:numPr>
            <w:tabs>
              <w:tab w:val="num" w:pos="360"/>
              <w:tab w:val="num" w:pos="1440"/>
            </w:tabs>
            <w:autoSpaceDE w:val="0"/>
            <w:autoSpaceDN w:val="0"/>
            <w:spacing w:after="120"/>
            <w:ind w:left="1440" w:hanging="720"/>
            <w:contextualSpacing w:val="0"/>
          </w:pPr>
        </w:pPrChange>
      </w:pPr>
      <w:r w:rsidRPr="00707818">
        <w:rPr>
          <w:rFonts w:asciiTheme="minorHAnsi" w:hAnsiTheme="minorHAnsi" w:cstheme="minorHAnsi"/>
        </w:rPr>
        <w:t>address procedures for filing and service of documents in contested cases and other general contested case proceedings</w:t>
      </w:r>
      <w:r>
        <w:t xml:space="preserve">. </w:t>
      </w:r>
    </w:p>
    <w:p w:rsidR="004B0F0E" w:rsidRDefault="00F1571A">
      <w:pPr>
        <w:pStyle w:val="ListParagraph"/>
        <w:numPr>
          <w:ilvl w:val="1"/>
          <w:numId w:val="19"/>
        </w:numPr>
        <w:autoSpaceDE w:val="0"/>
        <w:autoSpaceDN w:val="0"/>
        <w:spacing w:after="120"/>
        <w:ind w:right="18"/>
        <w:contextualSpacing w:val="0"/>
        <w:rPr>
          <w:rFonts w:asciiTheme="minorHAnsi" w:hAnsiTheme="minorHAnsi" w:cstheme="minorHAnsi"/>
        </w:rPr>
        <w:pPrChange w:id="14" w:author="LCarlou" w:date="2013-10-28T16:04:00Z">
          <w:pPr>
            <w:pStyle w:val="ListParagraph"/>
            <w:numPr>
              <w:ilvl w:val="1"/>
              <w:numId w:val="27"/>
            </w:numPr>
            <w:tabs>
              <w:tab w:val="num" w:pos="360"/>
              <w:tab w:val="num" w:pos="1440"/>
            </w:tabs>
            <w:autoSpaceDE w:val="0"/>
            <w:autoSpaceDN w:val="0"/>
            <w:spacing w:after="120"/>
            <w:ind w:left="1440" w:right="18" w:hanging="720"/>
            <w:contextualSpacing w:val="0"/>
          </w:pPr>
        </w:pPrChange>
      </w:pPr>
      <w:r>
        <w:rPr>
          <w:rFonts w:asciiTheme="minorHAnsi" w:hAnsiTheme="minorHAnsi" w:cstheme="minorHAnsi"/>
        </w:rPr>
        <w:t>establish a new fee for onsite septic system program public records requests. This would allow DEQ to recover the costs of fulfilling such requests.</w:t>
      </w:r>
    </w:p>
    <w:p w:rsidR="004B0F0E" w:rsidRDefault="00F1571A">
      <w:pPr>
        <w:pStyle w:val="ListParagraph"/>
        <w:numPr>
          <w:ilvl w:val="1"/>
          <w:numId w:val="19"/>
        </w:numPr>
        <w:autoSpaceDE w:val="0"/>
        <w:autoSpaceDN w:val="0"/>
        <w:spacing w:after="120"/>
        <w:ind w:right="18"/>
        <w:contextualSpacing w:val="0"/>
        <w:rPr>
          <w:rFonts w:asciiTheme="minorHAnsi" w:hAnsiTheme="minorHAnsi" w:cstheme="minorHAnsi"/>
        </w:rPr>
        <w:pPrChange w:id="15" w:author="LCarlou" w:date="2013-10-28T16:04:00Z">
          <w:pPr>
            <w:pStyle w:val="ListParagraph"/>
            <w:numPr>
              <w:ilvl w:val="1"/>
              <w:numId w:val="27"/>
            </w:numPr>
            <w:tabs>
              <w:tab w:val="num" w:pos="360"/>
              <w:tab w:val="num" w:pos="1440"/>
            </w:tabs>
            <w:autoSpaceDE w:val="0"/>
            <w:autoSpaceDN w:val="0"/>
            <w:spacing w:after="120"/>
            <w:ind w:left="1440" w:right="18" w:hanging="720"/>
            <w:contextualSpacing w:val="0"/>
          </w:pPr>
        </w:pPrChange>
      </w:pPr>
      <w:r w:rsidRPr="00F8116B">
        <w:rPr>
          <w:rFonts w:asciiTheme="minorHAnsi" w:hAnsiTheme="minorHAnsi" w:cstheme="minorHAnsi"/>
        </w:rPr>
        <w:t xml:space="preserve">repeal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4B0F0E" w:rsidRDefault="00F1571A">
      <w:pPr>
        <w:pStyle w:val="ListParagraph"/>
        <w:numPr>
          <w:ilvl w:val="1"/>
          <w:numId w:val="19"/>
        </w:numPr>
        <w:autoSpaceDE w:val="0"/>
        <w:autoSpaceDN w:val="0"/>
        <w:spacing w:after="120"/>
        <w:ind w:right="18"/>
        <w:contextualSpacing w:val="0"/>
        <w:rPr>
          <w:rFonts w:asciiTheme="minorHAnsi" w:hAnsiTheme="minorHAnsi" w:cstheme="minorHAnsi"/>
        </w:rPr>
        <w:pPrChange w:id="16" w:author="LCarlou" w:date="2013-10-28T16:04:00Z">
          <w:pPr>
            <w:pStyle w:val="ListParagraph"/>
            <w:numPr>
              <w:ilvl w:val="1"/>
              <w:numId w:val="27"/>
            </w:numPr>
            <w:tabs>
              <w:tab w:val="num" w:pos="360"/>
              <w:tab w:val="num" w:pos="1440"/>
            </w:tabs>
            <w:autoSpaceDE w:val="0"/>
            <w:autoSpaceDN w:val="0"/>
            <w:spacing w:after="120"/>
            <w:ind w:left="1440" w:right="18" w:hanging="720"/>
            <w:contextualSpacing w:val="0"/>
          </w:pPr>
        </w:pPrChange>
      </w:pPr>
      <w:r>
        <w:rPr>
          <w:rFonts w:asciiTheme="minorHAnsi" w:hAnsiTheme="minorHAnsi" w:cstheme="minorHAnsi"/>
        </w:rPr>
        <w:t xml:space="preserve">make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4B0F0E" w:rsidRDefault="00F1571A">
      <w:pPr>
        <w:pStyle w:val="ListParagraph"/>
        <w:numPr>
          <w:ilvl w:val="0"/>
          <w:numId w:val="18"/>
        </w:numPr>
        <w:ind w:left="1800" w:right="18"/>
        <w:outlineLvl w:val="0"/>
        <w:rPr>
          <w:rFonts w:asciiTheme="minorHAnsi" w:hAnsiTheme="minorHAnsi" w:cstheme="minorHAnsi"/>
        </w:rPr>
        <w:pPrChange w:id="17" w:author="LCarlou" w:date="2013-10-28T16:04:00Z">
          <w:pPr>
            <w:pStyle w:val="ListParagraph"/>
            <w:numPr>
              <w:numId w:val="28"/>
            </w:numPr>
            <w:tabs>
              <w:tab w:val="num" w:pos="360"/>
              <w:tab w:val="num" w:pos="720"/>
            </w:tabs>
            <w:ind w:left="1800" w:right="18" w:hanging="720"/>
            <w:outlineLvl w:val="0"/>
          </w:pPr>
        </w:pPrChange>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many last updated in 1973. 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Pr>
          <w:rFonts w:asciiTheme="minorHAnsi" w:hAnsiTheme="minorHAnsi" w:cstheme="minorHAnsi"/>
        </w:rPr>
        <w:t>must amend Division 012 rules.</w:t>
      </w:r>
      <w:r w:rsidRPr="00140B7C">
        <w:rPr>
          <w:rFonts w:asciiTheme="minorHAnsi" w:hAnsiTheme="minorHAnsi" w:cstheme="minorHAnsi"/>
        </w:rPr>
        <w:t xml:space="preserve"> 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4B0F0E" w:rsidRDefault="00F1571A">
      <w:pPr>
        <w:pStyle w:val="ListParagraph"/>
        <w:numPr>
          <w:ilvl w:val="0"/>
          <w:numId w:val="18"/>
        </w:numPr>
        <w:ind w:left="1800" w:right="18"/>
        <w:outlineLvl w:val="0"/>
        <w:rPr>
          <w:rFonts w:asciiTheme="minorHAnsi" w:hAnsiTheme="minorHAnsi" w:cstheme="minorHAnsi"/>
        </w:rPr>
        <w:pPrChange w:id="18" w:author="LCarlou" w:date="2013-10-28T16:04:00Z">
          <w:pPr>
            <w:pStyle w:val="ListParagraph"/>
            <w:numPr>
              <w:numId w:val="28"/>
            </w:numPr>
            <w:tabs>
              <w:tab w:val="num" w:pos="360"/>
              <w:tab w:val="num" w:pos="720"/>
            </w:tabs>
            <w:ind w:left="1800" w:right="18" w:hanging="720"/>
            <w:outlineLvl w:val="0"/>
          </w:pPr>
        </w:pPrChange>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pollution control agencies to adopt federally approved control strategies to minimize air pollution. The resulting body of regulations is a State Implementation Plan or “SIP”.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tabs>
          <w:tab w:val="left" w:pos="720"/>
        </w:tabs>
        <w:ind w:left="0" w:right="18" w:firstLine="360"/>
        <w:outlineLvl w:val="0"/>
        <w:rPr>
          <w:rFonts w:eastAsia="Times New Roman"/>
          <w:bCs/>
          <w:color w:val="685C54" w:themeColor="accent4" w:themeShade="BF"/>
          <w:sz w:val="22"/>
          <w:szCs w:val="22"/>
        </w:rPr>
        <w:sectPr w:rsidR="00F1571A" w:rsidSect="00BE0544">
          <w:pgSz w:w="12240" w:h="15840"/>
          <w:pgMar w:top="1080" w:right="1080" w:bottom="1080" w:left="360" w:header="720" w:footer="720" w:gutter="360"/>
          <w:cols w:space="720"/>
          <w:docGrid w:linePitch="360"/>
        </w:sect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4B0F0E" w:rsidRDefault="00F1571A">
      <w:pPr>
        <w:pStyle w:val="ListParagraph"/>
        <w:numPr>
          <w:ilvl w:val="0"/>
          <w:numId w:val="16"/>
        </w:numPr>
        <w:ind w:left="2160"/>
        <w:rPr>
          <w:rFonts w:ascii="Times New Roman" w:hAnsi="Times New Roman" w:cs="Times New Roman"/>
        </w:rPr>
        <w:pPrChange w:id="19" w:author="LCarlou" w:date="2013-10-28T16:04:00Z">
          <w:pPr>
            <w:pStyle w:val="ListParagraph"/>
            <w:numPr>
              <w:numId w:val="29"/>
            </w:numPr>
            <w:tabs>
              <w:tab w:val="num" w:pos="360"/>
              <w:tab w:val="num" w:pos="720"/>
            </w:tabs>
            <w:ind w:left="2160" w:hanging="720"/>
          </w:pPr>
        </w:pPrChange>
      </w:pPr>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 xml:space="preserve">current $8,000 </w:t>
      </w:r>
      <w:ins w:id="20" w:author="jmr" w:date="2013-10-29T11:15:00Z">
        <w:r w:rsidR="00E257C1">
          <w:rPr>
            <w:rFonts w:ascii="Times New Roman" w:hAnsi="Times New Roman" w:cs="Times New Roman"/>
          </w:rPr>
          <w:t xml:space="preserve">per day </w:t>
        </w:r>
      </w:ins>
      <w:r w:rsidRPr="00EC6DF3">
        <w:rPr>
          <w:rFonts w:ascii="Times New Roman" w:hAnsi="Times New Roman" w:cs="Times New Roman"/>
        </w:rPr>
        <w:t>penalty matrix to $12,000</w:t>
      </w:r>
      <w:r>
        <w:rPr>
          <w:rFonts w:ascii="Times New Roman" w:hAnsi="Times New Roman" w:cs="Times New Roman"/>
        </w:rPr>
        <w:t xml:space="preserve"> </w:t>
      </w:r>
      <w:ins w:id="21" w:author="jmr" w:date="2013-10-29T11:13:00Z">
        <w:r w:rsidR="00E257C1">
          <w:rPr>
            <w:rFonts w:ascii="Times New Roman" w:hAnsi="Times New Roman" w:cs="Times New Roman"/>
          </w:rPr>
          <w:t>per day</w:t>
        </w:r>
      </w:ins>
    </w:p>
    <w:p w:rsidR="004B0F0E" w:rsidRDefault="00F1571A">
      <w:pPr>
        <w:pStyle w:val="ListParagraph"/>
        <w:numPr>
          <w:ilvl w:val="0"/>
          <w:numId w:val="16"/>
        </w:numPr>
        <w:ind w:left="2160"/>
        <w:rPr>
          <w:rFonts w:ascii="Times New Roman" w:hAnsi="Times New Roman" w:cs="Times New Roman"/>
        </w:rPr>
        <w:pPrChange w:id="22" w:author="LCarlou" w:date="2013-10-28T16:04:00Z">
          <w:pPr>
            <w:pStyle w:val="ListParagraph"/>
            <w:numPr>
              <w:numId w:val="29"/>
            </w:numPr>
            <w:tabs>
              <w:tab w:val="num" w:pos="360"/>
              <w:tab w:val="num" w:pos="720"/>
            </w:tabs>
            <w:ind w:left="2160" w:hanging="720"/>
          </w:pPr>
        </w:pPrChange>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 xml:space="preserve">current $6,000 </w:t>
      </w:r>
      <w:ins w:id="23" w:author="jmr" w:date="2013-10-29T11:15:00Z">
        <w:r w:rsidR="00E257C1">
          <w:rPr>
            <w:rFonts w:ascii="Times New Roman" w:hAnsi="Times New Roman" w:cs="Times New Roman"/>
          </w:rPr>
          <w:t xml:space="preserve">per day </w:t>
        </w:r>
      </w:ins>
      <w:r w:rsidRPr="00EC6DF3">
        <w:rPr>
          <w:rFonts w:ascii="Times New Roman" w:hAnsi="Times New Roman" w:cs="Times New Roman"/>
        </w:rPr>
        <w:t>penalty matrix to $8,000</w:t>
      </w:r>
      <w:r>
        <w:rPr>
          <w:rFonts w:ascii="Times New Roman" w:hAnsi="Times New Roman" w:cs="Times New Roman"/>
        </w:rPr>
        <w:t xml:space="preserve">  </w:t>
      </w:r>
      <w:ins w:id="24" w:author="jmr" w:date="2013-10-29T11:13:00Z">
        <w:r w:rsidR="00E257C1">
          <w:rPr>
            <w:rFonts w:ascii="Times New Roman" w:hAnsi="Times New Roman" w:cs="Times New Roman"/>
          </w:rPr>
          <w:t>per day</w:t>
        </w:r>
      </w:ins>
    </w:p>
    <w:p w:rsidR="004B0F0E" w:rsidRDefault="00F1571A">
      <w:pPr>
        <w:pStyle w:val="ListParagraph"/>
        <w:numPr>
          <w:ilvl w:val="0"/>
          <w:numId w:val="16"/>
        </w:numPr>
        <w:ind w:left="2160"/>
        <w:rPr>
          <w:rFonts w:ascii="Times New Roman" w:hAnsi="Times New Roman" w:cs="Times New Roman"/>
        </w:rPr>
        <w:pPrChange w:id="25" w:author="LCarlou" w:date="2013-10-28T16:04:00Z">
          <w:pPr>
            <w:pStyle w:val="ListParagraph"/>
            <w:numPr>
              <w:numId w:val="29"/>
            </w:numPr>
            <w:tabs>
              <w:tab w:val="num" w:pos="360"/>
              <w:tab w:val="num" w:pos="720"/>
            </w:tabs>
            <w:ind w:left="2160" w:hanging="720"/>
          </w:pPr>
        </w:pPrChange>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 xml:space="preserve">current $2,500 </w:t>
      </w:r>
      <w:ins w:id="26" w:author="jmr" w:date="2013-10-29T11:15:00Z">
        <w:r w:rsidR="00E257C1">
          <w:rPr>
            <w:rFonts w:ascii="Times New Roman" w:hAnsi="Times New Roman" w:cs="Times New Roman"/>
          </w:rPr>
          <w:t xml:space="preserve">per day </w:t>
        </w:r>
      </w:ins>
      <w:r w:rsidRPr="008D7036">
        <w:rPr>
          <w:rFonts w:ascii="Times New Roman" w:hAnsi="Times New Roman" w:cs="Times New Roman"/>
        </w:rPr>
        <w:t>penalty matrix to $3,000</w:t>
      </w:r>
      <w:ins w:id="27" w:author="jmr" w:date="2013-10-29T11:14:00Z">
        <w:r w:rsidR="00E257C1">
          <w:rPr>
            <w:rFonts w:ascii="Times New Roman" w:hAnsi="Times New Roman" w:cs="Times New Roman"/>
          </w:rPr>
          <w:t xml:space="preserve"> per day</w:t>
        </w:r>
      </w:ins>
    </w:p>
    <w:p w:rsidR="004B0F0E" w:rsidRDefault="00F1571A">
      <w:pPr>
        <w:pStyle w:val="ListParagraph"/>
        <w:numPr>
          <w:ilvl w:val="0"/>
          <w:numId w:val="16"/>
        </w:numPr>
        <w:spacing w:after="120"/>
        <w:ind w:left="2160"/>
        <w:rPr>
          <w:rFonts w:ascii="Times New Roman" w:hAnsi="Times New Roman" w:cs="Times New Roman"/>
        </w:rPr>
        <w:pPrChange w:id="28" w:author="LCarlou" w:date="2013-10-28T16:04:00Z">
          <w:pPr>
            <w:pStyle w:val="ListParagraph"/>
            <w:numPr>
              <w:numId w:val="29"/>
            </w:numPr>
            <w:tabs>
              <w:tab w:val="num" w:pos="360"/>
              <w:tab w:val="num" w:pos="720"/>
            </w:tabs>
            <w:spacing w:after="120"/>
            <w:ind w:left="2160" w:hanging="720"/>
          </w:pPr>
        </w:pPrChange>
      </w:pPr>
      <w:del w:id="29" w:author="jmr" w:date="2013-10-29T11:14:00Z">
        <w:r w:rsidRPr="008D7036" w:rsidDel="00E257C1">
          <w:rPr>
            <w:rFonts w:ascii="Times New Roman" w:hAnsi="Times New Roman" w:cs="Times New Roman"/>
          </w:rPr>
          <w:delText xml:space="preserve">No </w:delText>
        </w:r>
      </w:del>
      <w:ins w:id="30" w:author="jmr" w:date="2013-10-29T11:14:00Z">
        <w:r w:rsidR="00E257C1">
          <w:rPr>
            <w:rFonts w:ascii="Times New Roman" w:hAnsi="Times New Roman" w:cs="Times New Roman"/>
          </w:rPr>
          <w:t>Make no</w:t>
        </w:r>
        <w:r w:rsidR="00E257C1" w:rsidRPr="008D7036">
          <w:rPr>
            <w:rFonts w:ascii="Times New Roman" w:hAnsi="Times New Roman" w:cs="Times New Roman"/>
          </w:rPr>
          <w:t xml:space="preserve"> </w:t>
        </w:r>
      </w:ins>
      <w:r w:rsidRPr="008D7036">
        <w:rPr>
          <w:rFonts w:ascii="Times New Roman" w:hAnsi="Times New Roman" w:cs="Times New Roman"/>
        </w:rPr>
        <w:t xml:space="preserve">changes to the current $1,000 </w:t>
      </w:r>
      <w:ins w:id="31" w:author="jmr" w:date="2013-10-29T11:14:00Z">
        <w:r w:rsidR="00E257C1">
          <w:rPr>
            <w:rFonts w:ascii="Times New Roman" w:hAnsi="Times New Roman" w:cs="Times New Roman"/>
          </w:rPr>
          <w:t xml:space="preserve">per day </w:t>
        </w:r>
      </w:ins>
      <w:r w:rsidRPr="008D7036">
        <w:rPr>
          <w:rFonts w:ascii="Times New Roman" w:hAnsi="Times New Roman" w:cs="Times New Roman"/>
        </w:rPr>
        <w:t xml:space="preserve">penalty matrix </w:t>
      </w:r>
    </w:p>
    <w:p w:rsidR="00F1571A" w:rsidRPr="00332B15" w:rsidRDefault="00F1571A" w:rsidP="00F1571A">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Pr>
          <w:rFonts w:ascii="Times New Roman" w:hAnsi="Times New Roman" w:cs="Times New Roman"/>
          <w:b/>
        </w:rPr>
        <w:t>by:</w:t>
      </w:r>
    </w:p>
    <w:p w:rsidR="004B0F0E" w:rsidRDefault="00F1571A">
      <w:pPr>
        <w:pStyle w:val="ListParagraph"/>
        <w:numPr>
          <w:ilvl w:val="0"/>
          <w:numId w:val="17"/>
        </w:numPr>
        <w:ind w:left="2160" w:right="180"/>
        <w:rPr>
          <w:rFonts w:ascii="Times New Roman" w:hAnsi="Times New Roman" w:cs="Times New Roman"/>
        </w:rPr>
        <w:pPrChange w:id="32" w:author="LCarlou" w:date="2013-10-28T16:04:00Z">
          <w:pPr>
            <w:pStyle w:val="ListParagraph"/>
            <w:numPr>
              <w:numId w:val="30"/>
            </w:numPr>
            <w:tabs>
              <w:tab w:val="num" w:pos="360"/>
              <w:tab w:val="num" w:pos="720"/>
            </w:tabs>
            <w:ind w:left="2160" w:right="180" w:hanging="720"/>
          </w:pPr>
        </w:pPrChange>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4B0F0E" w:rsidRDefault="00F1571A">
      <w:pPr>
        <w:pStyle w:val="ListParagraph"/>
        <w:numPr>
          <w:ilvl w:val="0"/>
          <w:numId w:val="17"/>
        </w:numPr>
        <w:tabs>
          <w:tab w:val="left" w:pos="1080"/>
        </w:tabs>
        <w:spacing w:after="120"/>
        <w:ind w:left="2160"/>
        <w:rPr>
          <w:rFonts w:ascii="Times New Roman" w:hAnsi="Times New Roman" w:cs="Times New Roman"/>
        </w:rPr>
        <w:pPrChange w:id="33" w:author="LCarlou" w:date="2013-10-28T16:04:00Z">
          <w:pPr>
            <w:pStyle w:val="ListParagraph"/>
            <w:numPr>
              <w:numId w:val="30"/>
            </w:numPr>
            <w:tabs>
              <w:tab w:val="num" w:pos="360"/>
              <w:tab w:val="num" w:pos="720"/>
              <w:tab w:val="left" w:pos="1080"/>
            </w:tabs>
            <w:spacing w:after="120"/>
            <w:ind w:left="2160" w:hanging="720"/>
          </w:pPr>
        </w:pPrChange>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 xml:space="preserve">Base penalties in this category would increase from $50,000 </w:t>
      </w:r>
      <w:ins w:id="34" w:author="jmr" w:date="2013-10-29T11:15:00Z">
        <w:r w:rsidR="00E257C1">
          <w:rPr>
            <w:rFonts w:ascii="Times New Roman" w:hAnsi="Times New Roman" w:cs="Times New Roman"/>
          </w:rPr>
          <w:t xml:space="preserve">per day </w:t>
        </w:r>
      </w:ins>
      <w:r w:rsidRPr="00707818">
        <w:rPr>
          <w:rFonts w:ascii="Times New Roman" w:hAnsi="Times New Roman" w:cs="Times New Roman"/>
        </w:rPr>
        <w:t xml:space="preserve">to $100,000 </w:t>
      </w:r>
      <w:ins w:id="35" w:author="jmr" w:date="2013-10-29T11:15:00Z">
        <w:r w:rsidR="00E257C1">
          <w:rPr>
            <w:rFonts w:ascii="Times New Roman" w:hAnsi="Times New Roman" w:cs="Times New Roman"/>
          </w:rPr>
          <w:t xml:space="preserve">per day </w:t>
        </w:r>
      </w:ins>
      <w:r w:rsidRPr="00707818">
        <w:rPr>
          <w:rFonts w:ascii="Times New Roman" w:hAnsi="Times New Roman" w:cs="Times New Roman"/>
        </w:rPr>
        <w:t>to a new range of $100,</w:t>
      </w:r>
      <w:r w:rsidRPr="00903314">
        <w:rPr>
          <w:rFonts w:ascii="Times New Roman" w:hAnsi="Times New Roman" w:cs="Times New Roman"/>
        </w:rPr>
        <w:t xml:space="preserve">000 </w:t>
      </w:r>
      <w:ins w:id="36" w:author="jmr" w:date="2013-10-29T11:16:00Z">
        <w:r w:rsidR="00E257C1">
          <w:rPr>
            <w:rFonts w:ascii="Times New Roman" w:hAnsi="Times New Roman" w:cs="Times New Roman"/>
          </w:rPr>
          <w:t xml:space="preserve">per day </w:t>
        </w:r>
      </w:ins>
      <w:r w:rsidRPr="00903314">
        <w:rPr>
          <w:rFonts w:ascii="Times New Roman" w:hAnsi="Times New Roman" w:cs="Times New Roman"/>
        </w:rPr>
        <w:t>to $</w:t>
      </w:r>
      <w:del w:id="37" w:author="LCarlou" w:date="2013-10-28T11:46:00Z">
        <w:r w:rsidRPr="00903314" w:rsidDel="00903314">
          <w:rPr>
            <w:rFonts w:ascii="Times New Roman" w:hAnsi="Times New Roman" w:cs="Times New Roman"/>
          </w:rPr>
          <w:delText>200</w:delText>
        </w:r>
      </w:del>
      <w:ins w:id="38" w:author="LCarlou" w:date="2013-10-28T11:46:00Z">
        <w:r w:rsidR="00903314" w:rsidRPr="00903314">
          <w:rPr>
            <w:rFonts w:ascii="Times New Roman" w:hAnsi="Times New Roman" w:cs="Times New Roman"/>
          </w:rPr>
          <w:t>2</w:t>
        </w:r>
        <w:r w:rsidR="00903314">
          <w:rPr>
            <w:rFonts w:ascii="Times New Roman" w:hAnsi="Times New Roman" w:cs="Times New Roman"/>
          </w:rPr>
          <w:t>5</w:t>
        </w:r>
        <w:r w:rsidR="00903314" w:rsidRPr="00903314">
          <w:rPr>
            <w:rFonts w:ascii="Times New Roman" w:hAnsi="Times New Roman" w:cs="Times New Roman"/>
          </w:rPr>
          <w:t>0</w:t>
        </w:r>
      </w:ins>
      <w:r w:rsidRPr="00903314">
        <w:rPr>
          <w:rFonts w:ascii="Times New Roman" w:hAnsi="Times New Roman" w:cs="Times New Roman"/>
        </w:rPr>
        <w:t xml:space="preserve">,000 </w:t>
      </w:r>
      <w:ins w:id="39" w:author="jmr" w:date="2013-10-29T11:16:00Z">
        <w:r w:rsidR="00E257C1">
          <w:rPr>
            <w:rFonts w:ascii="Times New Roman" w:hAnsi="Times New Roman" w:cs="Times New Roman"/>
          </w:rPr>
          <w:t xml:space="preserve">per day </w:t>
        </w:r>
      </w:ins>
      <w:r w:rsidRPr="00903314">
        <w:rPr>
          <w:rFonts w:ascii="Times New Roman" w:hAnsi="Times New Roman" w:cs="Times New Roman"/>
        </w:rPr>
        <w:t>depending</w:t>
      </w:r>
      <w:r w:rsidRPr="00707818">
        <w:rPr>
          <w:rFonts w:ascii="Times New Roman" w:hAnsi="Times New Roman" w:cs="Times New Roman"/>
        </w:rPr>
        <w:t xml:space="preserve"> on whether violations are caused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Pr>
          <w:rFonts w:ascii="Times New Roman" w:hAnsi="Times New Roman" w:cs="Times New Roman"/>
        </w:rPr>
        <w:t xml:space="preserve">intentionally or </w:t>
      </w:r>
      <w:r w:rsidRPr="00707818">
        <w:rPr>
          <w:rFonts w:ascii="Times New Roman" w:hAnsi="Times New Roman" w:cs="Times New Roman"/>
        </w:rPr>
        <w:t xml:space="preserve">negligently spilling </w:t>
      </w:r>
      <w:del w:id="40" w:author="LCarlou" w:date="2013-10-28T08:54:00Z">
        <w:r w:rsidRPr="00707818" w:rsidDel="00721172">
          <w:rPr>
            <w:rFonts w:ascii="Times New Roman" w:hAnsi="Times New Roman" w:cs="Times New Roman"/>
          </w:rPr>
          <w:delText xml:space="preserve">oil or </w:delText>
        </w:r>
      </w:del>
      <w:r w:rsidRPr="00707818">
        <w:rPr>
          <w:rFonts w:ascii="Times New Roman" w:hAnsi="Times New Roman" w:cs="Times New Roman"/>
        </w:rPr>
        <w:t xml:space="preserve">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w:t>
      </w:r>
      <w:del w:id="41" w:author="LCarlou" w:date="2013-10-28T08:54:00Z">
        <w:r w:rsidRPr="00707818" w:rsidDel="00721172">
          <w:rPr>
            <w:rFonts w:ascii="Times New Roman" w:hAnsi="Times New Roman" w:cs="Times New Roman"/>
          </w:rPr>
          <w:delText xml:space="preserve">such </w:delText>
        </w:r>
      </w:del>
      <w:r w:rsidRPr="00707818">
        <w:rPr>
          <w:rFonts w:ascii="Times New Roman" w:hAnsi="Times New Roman" w:cs="Times New Roman"/>
        </w:rPr>
        <w:t>spills</w:t>
      </w:r>
      <w:ins w:id="42" w:author="LCarlou" w:date="2013-10-28T08:54:00Z">
        <w:r w:rsidR="00721172">
          <w:rPr>
            <w:rFonts w:ascii="Times New Roman" w:hAnsi="Times New Roman" w:cs="Times New Roman"/>
          </w:rPr>
          <w:t xml:space="preserve"> of oil or hazardous materials</w:t>
        </w:r>
      </w:ins>
      <w:r w:rsidRPr="00707818">
        <w:rPr>
          <w:rFonts w:ascii="Times New Roman" w:hAnsi="Times New Roman" w:cs="Times New Roman"/>
        </w:rPr>
        <w:t xml:space="preserve"> would increase from a maximum of $</w:t>
      </w:r>
      <w:del w:id="43" w:author="LCarlou" w:date="2013-10-28T08:54:00Z">
        <w:r w:rsidRPr="00707818" w:rsidDel="00721172">
          <w:rPr>
            <w:rFonts w:ascii="Times New Roman" w:hAnsi="Times New Roman" w:cs="Times New Roman"/>
          </w:rPr>
          <w:delText>20</w:delText>
        </w:r>
      </w:del>
      <w:ins w:id="44" w:author="LCarlou" w:date="2013-10-28T08:54:00Z">
        <w:r w:rsidR="00721172">
          <w:rPr>
            <w:rFonts w:ascii="Times New Roman" w:hAnsi="Times New Roman" w:cs="Times New Roman"/>
          </w:rPr>
          <w:t>1</w:t>
        </w:r>
        <w:r w:rsidR="00721172" w:rsidRPr="00707818">
          <w:rPr>
            <w:rFonts w:ascii="Times New Roman" w:hAnsi="Times New Roman" w:cs="Times New Roman"/>
          </w:rPr>
          <w:t>0</w:t>
        </w:r>
      </w:ins>
      <w:r w:rsidRPr="00707818">
        <w:rPr>
          <w:rFonts w:ascii="Times New Roman" w:hAnsi="Times New Roman" w:cs="Times New Roman"/>
        </w:rPr>
        <w:t xml:space="preserve">,000 </w:t>
      </w:r>
      <w:ins w:id="45" w:author="jmr" w:date="2013-10-29T11:17:00Z">
        <w:r w:rsidR="0059733A">
          <w:rPr>
            <w:rFonts w:ascii="Times New Roman" w:hAnsi="Times New Roman" w:cs="Times New Roman"/>
          </w:rPr>
          <w:t xml:space="preserve">per day </w:t>
        </w:r>
      </w:ins>
      <w:r w:rsidRPr="00707818">
        <w:rPr>
          <w:rFonts w:ascii="Times New Roman" w:hAnsi="Times New Roman" w:cs="Times New Roman"/>
        </w:rPr>
        <w:t>to a maximum of $100,000</w:t>
      </w:r>
      <w:ins w:id="46" w:author="jmr" w:date="2013-10-29T11:17:00Z">
        <w:r w:rsidR="0059733A">
          <w:rPr>
            <w:rFonts w:ascii="Times New Roman" w:hAnsi="Times New Roman" w:cs="Times New Roman"/>
          </w:rPr>
          <w:t xml:space="preserve"> per day</w:t>
        </w:r>
      </w:ins>
      <w:r w:rsidRPr="00707818">
        <w:rPr>
          <w:rFonts w:ascii="Times New Roman" w:hAnsi="Times New Roman" w:cs="Times New Roman"/>
        </w:rPr>
        <w:t xml:space="preserve">. </w:t>
      </w:r>
      <w:ins w:id="47" w:author="LCarlou" w:date="2013-10-28T08:53:00Z">
        <w:r w:rsidR="00721172" w:rsidRPr="00707818">
          <w:rPr>
            <w:rFonts w:ascii="Times New Roman" w:hAnsi="Times New Roman" w:cs="Times New Roman"/>
          </w:rPr>
          <w:t xml:space="preserve">Penalties for </w:t>
        </w:r>
        <w:r w:rsidR="00721172">
          <w:rPr>
            <w:rFonts w:ascii="Times New Roman" w:hAnsi="Times New Roman" w:cs="Times New Roman"/>
          </w:rPr>
          <w:t xml:space="preserve">intentionally or </w:t>
        </w:r>
        <w:r w:rsidR="00721172" w:rsidRPr="00707818">
          <w:rPr>
            <w:rFonts w:ascii="Times New Roman" w:hAnsi="Times New Roman" w:cs="Times New Roman"/>
          </w:rPr>
          <w:t>negligently spilling oil into waters of the state would increase from a maximum of $20,000</w:t>
        </w:r>
      </w:ins>
      <w:ins w:id="48" w:author="jmr" w:date="2013-10-29T11:17:00Z">
        <w:r w:rsidR="0059733A">
          <w:rPr>
            <w:rFonts w:ascii="Times New Roman" w:hAnsi="Times New Roman" w:cs="Times New Roman"/>
          </w:rPr>
          <w:t xml:space="preserve"> per day</w:t>
        </w:r>
      </w:ins>
      <w:ins w:id="49" w:author="LCarlou" w:date="2013-10-28T08:53:00Z">
        <w:r w:rsidR="00721172" w:rsidRPr="00707818">
          <w:rPr>
            <w:rFonts w:ascii="Times New Roman" w:hAnsi="Times New Roman" w:cs="Times New Roman"/>
          </w:rPr>
          <w:t xml:space="preserve"> to a maximum of $100,000</w:t>
        </w:r>
      </w:ins>
      <w:ins w:id="50" w:author="jmr" w:date="2013-10-29T11:17:00Z">
        <w:r w:rsidR="0059733A">
          <w:rPr>
            <w:rFonts w:ascii="Times New Roman" w:hAnsi="Times New Roman" w:cs="Times New Roman"/>
          </w:rPr>
          <w:t xml:space="preserve"> per day</w:t>
        </w:r>
      </w:ins>
      <w:ins w:id="51" w:author="LCarlou" w:date="2013-10-28T08:54:00Z">
        <w:r w:rsidR="00721172">
          <w:rPr>
            <w:rFonts w:ascii="Times New Roman" w:hAnsi="Times New Roman" w:cs="Times New Roman"/>
          </w:rPr>
          <w:t xml:space="preserve">.  </w:t>
        </w:r>
      </w:ins>
      <w:del w:id="52" w:author="LCarlou" w:date="2013-10-28T08:54:00Z">
        <w:r w:rsidRPr="00707818" w:rsidDel="00721172">
          <w:rPr>
            <w:rFonts w:ascii="Times New Roman" w:hAnsi="Times New Roman" w:cs="Times New Roman"/>
          </w:rPr>
          <w:delText>In addition, a</w:delText>
        </w:r>
      </w:del>
      <w:ins w:id="53" w:author="LCarlou" w:date="2013-10-28T08:54:00Z">
        <w:r w:rsidR="00721172">
          <w:rPr>
            <w:rFonts w:ascii="Times New Roman" w:hAnsi="Times New Roman" w:cs="Times New Roman"/>
          </w:rPr>
          <w:t>F</w:t>
        </w:r>
      </w:ins>
      <w:del w:id="54" w:author="LCarlou" w:date="2013-10-28T08:54:00Z">
        <w:r w:rsidRPr="00707818" w:rsidDel="00721172">
          <w:rPr>
            <w:rFonts w:ascii="Times New Roman" w:hAnsi="Times New Roman" w:cs="Times New Roman"/>
          </w:rPr>
          <w:delText xml:space="preserve"> f</w:delText>
        </w:r>
      </w:del>
      <w:r w:rsidRPr="00707818">
        <w:rPr>
          <w:rFonts w:ascii="Times New Roman" w:hAnsi="Times New Roman" w:cs="Times New Roman"/>
        </w:rPr>
        <w:t xml:space="preserve">inal </w:t>
      </w:r>
      <w:del w:id="55" w:author="LCarlou" w:date="2013-10-28T08:55:00Z">
        <w:r w:rsidRPr="00707818" w:rsidDel="00721172">
          <w:rPr>
            <w:rFonts w:ascii="Times New Roman" w:hAnsi="Times New Roman" w:cs="Times New Roman"/>
          </w:rPr>
          <w:delText xml:space="preserve">penalty </w:delText>
        </w:r>
      </w:del>
      <w:ins w:id="56" w:author="LCarlou" w:date="2013-10-28T08:55:00Z">
        <w:r w:rsidR="00721172" w:rsidRPr="00707818">
          <w:rPr>
            <w:rFonts w:ascii="Times New Roman" w:hAnsi="Times New Roman" w:cs="Times New Roman"/>
          </w:rPr>
          <w:t>penalt</w:t>
        </w:r>
        <w:r w:rsidR="00721172">
          <w:rPr>
            <w:rFonts w:ascii="Times New Roman" w:hAnsi="Times New Roman" w:cs="Times New Roman"/>
          </w:rPr>
          <w:t>ies</w:t>
        </w:r>
        <w:r w:rsidR="00721172" w:rsidRPr="00707818">
          <w:rPr>
            <w:rFonts w:ascii="Times New Roman" w:hAnsi="Times New Roman" w:cs="Times New Roman"/>
          </w:rPr>
          <w:t xml:space="preserve"> </w:t>
        </w:r>
      </w:ins>
      <w:r w:rsidRPr="00707818">
        <w:rPr>
          <w:rFonts w:ascii="Times New Roman" w:hAnsi="Times New Roman" w:cs="Times New Roman"/>
        </w:rPr>
        <w:t>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ins w:id="57" w:author="jmr" w:date="2013-10-29T11:17:00Z">
        <w:r w:rsidR="001668B2">
          <w:rPr>
            <w:rFonts w:ascii="Times New Roman" w:hAnsi="Times New Roman" w:cs="Times New Roman"/>
          </w:rPr>
          <w:t>,</w:t>
        </w:r>
      </w:ins>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BE0544">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BE054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BE0544">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4B0F0E" w:rsidRDefault="00F1571A">
      <w:pPr>
        <w:pStyle w:val="ListParagraph"/>
        <w:numPr>
          <w:ilvl w:val="0"/>
          <w:numId w:val="14"/>
        </w:numPr>
        <w:tabs>
          <w:tab w:val="left" w:pos="4000"/>
        </w:tabs>
        <w:spacing w:after="120"/>
        <w:ind w:left="900" w:right="18"/>
        <w:rPr>
          <w:rFonts w:asciiTheme="majorHAnsi" w:hAnsiTheme="majorHAnsi" w:cstheme="majorHAnsi"/>
          <w:b/>
        </w:rPr>
        <w:pPrChange w:id="58" w:author="LCarlou" w:date="2013-10-28T16:04:00Z">
          <w:pPr>
            <w:pStyle w:val="ListParagraph"/>
            <w:numPr>
              <w:numId w:val="31"/>
            </w:numPr>
            <w:tabs>
              <w:tab w:val="num" w:pos="360"/>
              <w:tab w:val="num" w:pos="720"/>
              <w:tab w:val="left" w:pos="4000"/>
            </w:tabs>
            <w:spacing w:after="120"/>
            <w:ind w:left="900" w:right="18" w:hanging="720"/>
          </w:pPr>
        </w:pPrChange>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del w:id="59" w:author="LCarlou" w:date="2013-10-28T08:59:00Z">
        <w:r w:rsidDel="0057570B">
          <w:rPr>
            <w:rFonts w:asciiTheme="minorHAnsi" w:hAnsiTheme="minorHAnsi" w:cstheme="minorHAnsi"/>
          </w:rPr>
          <w:delText xml:space="preserve">Help </w:delText>
        </w:r>
      </w:del>
      <w:ins w:id="60" w:author="LCarlou" w:date="2013-10-28T08:59:00Z">
        <w:r w:rsidR="0057570B">
          <w:rPr>
            <w:rFonts w:asciiTheme="minorHAnsi" w:hAnsiTheme="minorHAnsi" w:cstheme="minorHAnsi"/>
          </w:rPr>
          <w:t xml:space="preserve">The costs of fulfilling public records requests in the </w:t>
        </w:r>
      </w:ins>
      <w:del w:id="61" w:author="LCarlou" w:date="2013-10-28T09:00:00Z">
        <w:r w:rsidDel="0057570B">
          <w:rPr>
            <w:rFonts w:asciiTheme="minorHAnsi" w:hAnsiTheme="minorHAnsi" w:cstheme="minorHAnsi"/>
          </w:rPr>
          <w:delText xml:space="preserve">to provide for a sustainable </w:delText>
        </w:r>
      </w:del>
      <w:r>
        <w:rPr>
          <w:rFonts w:asciiTheme="minorHAnsi" w:hAnsiTheme="minorHAnsi" w:cstheme="minorHAnsi"/>
        </w:rPr>
        <w:t>onsite septic system program</w:t>
      </w:r>
      <w:ins w:id="62" w:author="LCarlou" w:date="2013-10-28T09:00:00Z">
        <w:r w:rsidR="0057570B">
          <w:rPr>
            <w:rFonts w:asciiTheme="minorHAnsi" w:hAnsiTheme="minorHAnsi" w:cstheme="minorHAnsi"/>
          </w:rPr>
          <w:t xml:space="preserve"> cannot be sustained within </w:t>
        </w:r>
      </w:ins>
      <w:ins w:id="63" w:author="jmr" w:date="2013-10-29T11:19:00Z">
        <w:r w:rsidR="00DA0E0A">
          <w:rPr>
            <w:rFonts w:asciiTheme="minorHAnsi" w:hAnsiTheme="minorHAnsi" w:cstheme="minorHAnsi"/>
          </w:rPr>
          <w:t xml:space="preserve">the </w:t>
        </w:r>
      </w:ins>
      <w:ins w:id="64" w:author="LCarlou" w:date="2013-10-28T09:00:00Z">
        <w:r w:rsidR="0057570B">
          <w:rPr>
            <w:rFonts w:asciiTheme="minorHAnsi" w:hAnsiTheme="minorHAnsi" w:cstheme="minorHAnsi"/>
          </w:rPr>
          <w:t>existing budget</w:t>
        </w:r>
      </w:ins>
      <w:r>
        <w:rPr>
          <w:rFonts w:asciiTheme="minorHAnsi" w:hAnsiTheme="minorHAnsi" w:cstheme="minorHAnsi"/>
        </w:rPr>
        <w:t>.</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57570B" w:rsidP="00F1571A">
      <w:pPr>
        <w:ind w:left="1440"/>
        <w:rPr>
          <w:rFonts w:ascii="Times New Roman" w:hAnsi="Times New Roman" w:cs="Times New Roman"/>
        </w:rPr>
      </w:pPr>
      <w:ins w:id="65" w:author="LCarlou" w:date="2013-10-28T09:01:00Z">
        <w:r>
          <w:rPr>
            <w:rFonts w:ascii="Times New Roman" w:hAnsi="Times New Roman" w:cs="Times New Roman"/>
          </w:rPr>
          <w:t xml:space="preserve">The fee would enable </w:t>
        </w:r>
      </w:ins>
      <w:r w:rsidR="00F1571A">
        <w:rPr>
          <w:rFonts w:ascii="Times New Roman" w:hAnsi="Times New Roman" w:cs="Times New Roman"/>
        </w:rPr>
        <w:t xml:space="preserve">DEQ </w:t>
      </w:r>
      <w:del w:id="66" w:author="LCarlou" w:date="2013-10-28T09:01:00Z">
        <w:r w:rsidR="00F1571A" w:rsidDel="0057570B">
          <w:rPr>
            <w:rFonts w:ascii="Times New Roman" w:hAnsi="Times New Roman" w:cs="Times New Roman"/>
          </w:rPr>
          <w:delText xml:space="preserve">would be able </w:delText>
        </w:r>
      </w:del>
      <w:r w:rsidR="00F1571A">
        <w:rPr>
          <w:rFonts w:ascii="Times New Roman" w:hAnsi="Times New Roman" w:cs="Times New Roman"/>
        </w:rPr>
        <w:t>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revenue received for the various services that are provided. DEQ will be able to track the time and cost of the work and compare it to the revenue received from the new fee to determine if the costs are being covered. </w:t>
      </w:r>
    </w:p>
    <w:p w:rsidR="00F1571A" w:rsidRDefault="00F1571A" w:rsidP="00F1571A">
      <w:pPr>
        <w:ind w:left="720" w:right="18"/>
        <w:rPr>
          <w:color w:val="702C1C" w:themeColor="accent1" w:themeShade="80"/>
        </w:rPr>
      </w:pPr>
    </w:p>
    <w:p w:rsidR="004B0F0E" w:rsidRDefault="00F1571A">
      <w:pPr>
        <w:pStyle w:val="ListParagraph"/>
        <w:numPr>
          <w:ilvl w:val="0"/>
          <w:numId w:val="14"/>
        </w:numPr>
        <w:tabs>
          <w:tab w:val="left" w:pos="4000"/>
        </w:tabs>
        <w:spacing w:after="120"/>
        <w:ind w:left="900" w:right="18"/>
        <w:rPr>
          <w:rFonts w:asciiTheme="majorHAnsi" w:hAnsiTheme="majorHAnsi" w:cstheme="majorHAnsi"/>
          <w:b/>
        </w:rPr>
        <w:pPrChange w:id="67" w:author="LCarlou" w:date="2013-10-28T16:04:00Z">
          <w:pPr>
            <w:pStyle w:val="ListParagraph"/>
            <w:numPr>
              <w:numId w:val="31"/>
            </w:numPr>
            <w:tabs>
              <w:tab w:val="num" w:pos="360"/>
              <w:tab w:val="num" w:pos="720"/>
              <w:tab w:val="left" w:pos="4000"/>
            </w:tabs>
            <w:spacing w:after="120"/>
            <w:ind w:left="900" w:right="18" w:hanging="720"/>
          </w:pPr>
        </w:pPrChange>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Division 012 does not reflect DEQ’s current civil penalty statutory maximums</w:t>
      </w:r>
      <w:ins w:id="68" w:author="LCarlou" w:date="2013-10-28T09:02:00Z">
        <w:r w:rsidR="0057570B">
          <w:rPr>
            <w:rFonts w:asciiTheme="minorHAnsi" w:hAnsiTheme="minorHAnsi" w:cstheme="minorHAnsi"/>
          </w:rPr>
          <w:t xml:space="preserve"> established by Oregon Senate Bill 105A (2009)</w:t>
        </w:r>
      </w:ins>
      <w:r>
        <w:rPr>
          <w:rFonts w:asciiTheme="minorHAnsi" w:hAnsiTheme="minorHAnsi" w:cstheme="minorHAnsi"/>
        </w:rPr>
        <w:t xml:space="preserve">.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w:t>
      </w:r>
      <w:del w:id="69" w:author="LCarlou" w:date="2013-10-28T09:03:00Z">
        <w:r w:rsidDel="0057570B">
          <w:rPr>
            <w:rFonts w:asciiTheme="minorHAnsi" w:hAnsiTheme="minorHAnsi" w:cstheme="minorHAnsi"/>
          </w:rPr>
          <w:delText xml:space="preserve">2009 Senate Bill that </w:delText>
        </w:r>
      </w:del>
      <w:r>
        <w:rPr>
          <w:rFonts w:asciiTheme="minorHAnsi" w:hAnsiTheme="minorHAnsi" w:cstheme="minorHAnsi"/>
        </w:rPr>
        <w:t xml:space="preserve">increased civil penalty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7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70"/>
    <w:p w:rsidR="00F1571A" w:rsidRPr="00B15DF7" w:rsidRDefault="00F1571A" w:rsidP="00F1571A">
      <w:pPr>
        <w:ind w:left="1440" w:right="18"/>
        <w:rPr>
          <w:rFonts w:ascii="Times New Roman" w:eastAsia="Times New Roman" w:hAnsi="Times New Roman" w:cs="Times New Roman"/>
          <w:bCs/>
          <w:color w:val="000000" w:themeColor="text1"/>
        </w:rPr>
      </w:pPr>
      <w:commentRangeStart w:id="71"/>
      <w:r w:rsidRPr="00B15DF7">
        <w:rPr>
          <w:rFonts w:ascii="Times New Roman" w:eastAsia="Times New Roman" w:hAnsi="Times New Roman" w:cs="Times New Roman"/>
          <w:color w:val="000000" w:themeColor="text1"/>
        </w:rPr>
        <w:lastRenderedPageBreak/>
        <w:t xml:space="preserve">During the public comment period, DEQ </w:t>
      </w:r>
      <w:del w:id="72" w:author="jmr" w:date="2013-10-29T11:23:00Z">
        <w:r w:rsidDel="008772A6">
          <w:rPr>
            <w:rFonts w:ascii="Times New Roman" w:eastAsia="Times New Roman" w:hAnsi="Times New Roman" w:cs="Times New Roman"/>
            <w:color w:val="000000" w:themeColor="text1"/>
          </w:rPr>
          <w:delText xml:space="preserve">will </w:delText>
        </w:r>
      </w:del>
      <w:r>
        <w:rPr>
          <w:rFonts w:ascii="Times New Roman" w:eastAsia="Times New Roman" w:hAnsi="Times New Roman" w:cs="Times New Roman"/>
          <w:color w:val="000000" w:themeColor="text1"/>
        </w:rPr>
        <w:t>request</w:t>
      </w:r>
      <w:ins w:id="73" w:author="jmr" w:date="2013-10-29T11:23:00Z">
        <w:r w:rsidR="008772A6">
          <w:rPr>
            <w:rFonts w:ascii="Times New Roman" w:eastAsia="Times New Roman" w:hAnsi="Times New Roman" w:cs="Times New Roman"/>
            <w:color w:val="000000" w:themeColor="text1"/>
          </w:rPr>
          <w:t>ed</w:t>
        </w:r>
      </w:ins>
      <w:r>
        <w:rPr>
          <w:rFonts w:ascii="Times New Roman" w:eastAsia="Times New Roman" w:hAnsi="Times New Roman" w:cs="Times New Roman"/>
          <w:color w:val="000000" w:themeColor="text1"/>
        </w:rPr>
        <w:t xml:space="preserve">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commentRangeEnd w:id="71"/>
      <w:r w:rsidR="0057570B">
        <w:rPr>
          <w:rStyle w:val="CommentReference"/>
        </w:rPr>
        <w:commentReference w:id="71"/>
      </w:r>
    </w:p>
    <w:p w:rsidR="00F1571A" w:rsidRDefault="00F1571A" w:rsidP="00F1571A">
      <w:pPr>
        <w:ind w:right="18"/>
        <w:outlineLvl w:val="0"/>
        <w:rPr>
          <w:rFonts w:eastAsia="Times New Roman"/>
          <w:bCs/>
          <w:color w:val="32525C"/>
          <w:sz w:val="28"/>
          <w:szCs w:val="28"/>
        </w:rPr>
        <w:sectPr w:rsidR="00F1571A" w:rsidSect="00BE0544">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BE054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BE0544">
        <w:trPr>
          <w:trHeight w:val="325"/>
        </w:trPr>
        <w:tc>
          <w:tcPr>
            <w:tcW w:w="2636" w:type="dxa"/>
          </w:tcPr>
          <w:p w:rsidR="00F1571A" w:rsidRPr="0082074B" w:rsidRDefault="00F1571A" w:rsidP="00BE0544">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BE0544">
            <w:pPr>
              <w:spacing w:after="120"/>
              <w:ind w:left="0" w:right="18"/>
              <w:outlineLvl w:val="0"/>
              <w:rPr>
                <w:rFonts w:asciiTheme="minorHAnsi" w:eastAsia="Times New Roman" w:hAnsiTheme="minorHAnsi" w:cstheme="minorHAnsi"/>
                <w:bCs/>
                <w:sz w:val="24"/>
                <w:szCs w:val="24"/>
                <w:highlight w:val="lightGray"/>
              </w:rPr>
            </w:pPr>
          </w:p>
        </w:tc>
      </w:tr>
      <w:tr w:rsidR="00F1571A" w:rsidTr="00BE0544">
        <w:trPr>
          <w:trHeight w:val="1842"/>
        </w:trPr>
        <w:tc>
          <w:tcPr>
            <w:tcW w:w="2636" w:type="dxa"/>
          </w:tcPr>
          <w:p w:rsidR="00F1571A" w:rsidRPr="0082074B" w:rsidRDefault="00F1571A" w:rsidP="00BE0544">
            <w:pPr>
              <w:ind w:left="0" w:right="18"/>
              <w:outlineLvl w:val="0"/>
              <w:rPr>
                <w:rFonts w:asciiTheme="majorHAnsi" w:eastAsia="Times New Roman" w:hAnsiTheme="majorHAnsi" w:cstheme="majorHAnsi"/>
                <w:bCs/>
                <w:color w:val="806E65" w:themeColor="background2" w:themeShade="80"/>
              </w:rPr>
            </w:pPr>
            <w:commentRangeStart w:id="74"/>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commentRangeEnd w:id="74"/>
      <w:r w:rsidR="0057570B">
        <w:rPr>
          <w:rStyle w:val="CommentReference"/>
        </w:rPr>
        <w:commentReference w:id="74"/>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75"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E0544">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lastRenderedPageBreak/>
        <w:t>Documents relied on for rulemaking</w:t>
      </w:r>
      <w:r w:rsidRPr="000D07CA">
        <w:rPr>
          <w:rFonts w:asciiTheme="majorHAnsi" w:eastAsia="Times New Roman" w:hAnsiTheme="majorHAnsi" w:cstheme="majorHAnsi"/>
          <w:bCs/>
          <w:color w:val="504938"/>
          <w:sz w:val="22"/>
          <w:szCs w:val="22"/>
        </w:rPr>
        <w:t xml:space="preserve"> </w:t>
      </w:r>
      <w:bookmarkEnd w:id="75"/>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BE0544">
        <w:tc>
          <w:tcPr>
            <w:tcW w:w="486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86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5143F6" w:rsidP="00BE0544">
            <w:pPr>
              <w:ind w:left="72" w:right="18"/>
              <w:rPr>
                <w:rFonts w:ascii="Times New Roman" w:eastAsia="Times New Roman" w:hAnsi="Times New Roman" w:cs="Times New Roman"/>
                <w:bCs/>
                <w:color w:val="0000FF"/>
                <w:sz w:val="24"/>
                <w:szCs w:val="24"/>
                <w:u w:val="single"/>
              </w:rPr>
            </w:pPr>
            <w:hyperlink r:id="rId13" w:history="1">
              <w:r w:rsidR="00F1571A"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5143F6" w:rsidP="00BE0544">
            <w:pPr>
              <w:ind w:left="72" w:right="18"/>
              <w:rPr>
                <w:rFonts w:asciiTheme="minorHAnsi" w:hAnsiTheme="minorHAnsi" w:cstheme="minorHAnsi"/>
                <w:color w:val="0000FF"/>
                <w:u w:val="single"/>
              </w:rPr>
            </w:pPr>
            <w:hyperlink r:id="rId14" w:history="1">
              <w:r w:rsidR="00F1571A" w:rsidRPr="00FC3E5F">
                <w:rPr>
                  <w:rStyle w:val="Hyperlink"/>
                  <w:rFonts w:asciiTheme="minorHAnsi" w:hAnsiTheme="minorHAnsi" w:cstheme="minorHAnsi"/>
                  <w:color w:val="0000FF"/>
                </w:rPr>
                <w:t>Oregon State Legislature website</w:t>
              </w:r>
            </w:hyperlink>
          </w:p>
        </w:tc>
      </w:tr>
      <w:tr w:rsidR="00F1571A" w:rsidTr="00BE0544">
        <w:tc>
          <w:tcPr>
            <w:tcW w:w="4860" w:type="dxa"/>
            <w:tcBorders>
              <w:left w:val="double" w:sz="4" w:space="0" w:color="auto"/>
            </w:tcBorders>
          </w:tcPr>
          <w:p w:rsidR="00F1571A" w:rsidRPr="0096279B" w:rsidRDefault="00F1571A" w:rsidP="00BE0544">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5143F6" w:rsidP="00BE0544">
            <w:pPr>
              <w:ind w:left="72" w:right="18"/>
              <w:rPr>
                <w:rFonts w:ascii="Times New Roman" w:eastAsia="Times New Roman" w:hAnsi="Times New Roman" w:cs="Times New Roman"/>
                <w:bCs/>
                <w:color w:val="0000FF"/>
                <w:u w:val="single"/>
              </w:rPr>
            </w:pPr>
            <w:hyperlink r:id="rId15" w:history="1">
              <w:r w:rsidR="00F1571A" w:rsidRPr="00FC3E5F">
                <w:rPr>
                  <w:rStyle w:val="Hyperlink"/>
                  <w:rFonts w:ascii="Times New Roman" w:eastAsia="Times New Roman" w:hAnsi="Times New Roman" w:cs="Times New Roman"/>
                  <w:bCs/>
                  <w:color w:val="0000FF"/>
                </w:rPr>
                <w:t>DEQ statutes webpage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Oregon Administrative Rules, Chapter 340 Divisions 011 and 012</w:t>
            </w:r>
          </w:p>
        </w:tc>
        <w:tc>
          <w:tcPr>
            <w:tcW w:w="4950" w:type="dxa"/>
            <w:tcBorders>
              <w:right w:val="double" w:sz="4" w:space="0" w:color="auto"/>
            </w:tcBorders>
          </w:tcPr>
          <w:p w:rsidR="00F1571A" w:rsidRPr="00FC3E5F" w:rsidRDefault="005143F6" w:rsidP="00BE0544">
            <w:pPr>
              <w:ind w:left="72" w:right="18"/>
              <w:rPr>
                <w:rFonts w:ascii="Times New Roman" w:eastAsia="Times New Roman" w:hAnsi="Times New Roman" w:cs="Times New Roman"/>
                <w:bCs/>
                <w:color w:val="0000FF"/>
                <w:u w:val="single"/>
              </w:rPr>
            </w:pPr>
            <w:hyperlink r:id="rId16" w:history="1">
              <w:r w:rsidR="00F1571A" w:rsidRPr="00FC3E5F">
                <w:rPr>
                  <w:rStyle w:val="Hyperlink"/>
                  <w:rFonts w:ascii="Times New Roman" w:eastAsia="Times New Roman" w:hAnsi="Times New Roman" w:cs="Times New Roman"/>
                  <w:bCs/>
                  <w:color w:val="0000FF"/>
                </w:rPr>
                <w:t>DEQ administrative rules webpage</w:t>
              </w:r>
            </w:hyperlink>
          </w:p>
        </w:tc>
      </w:tr>
      <w:tr w:rsidR="00F1571A" w:rsidTr="00BE0544">
        <w:tc>
          <w:tcPr>
            <w:tcW w:w="4860" w:type="dxa"/>
            <w:tcBorders>
              <w:left w:val="double" w:sz="4" w:space="0" w:color="auto"/>
              <w:bottom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5143F6" w:rsidP="00BE0544">
            <w:pPr>
              <w:ind w:left="72" w:right="18"/>
              <w:rPr>
                <w:rFonts w:asciiTheme="minorHAnsi" w:hAnsiTheme="minorHAnsi" w:cstheme="minorHAnsi"/>
                <w:color w:val="0000FF"/>
                <w:u w:val="single"/>
              </w:rPr>
            </w:pPr>
            <w:hyperlink r:id="rId17" w:history="1">
              <w:r w:rsidR="00F1571A"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rPr>
          <w:ins w:id="76" w:author="mvandeh" w:date="2013-08-13T09:06:00Z"/>
        </w:rPr>
      </w:pPr>
      <w:ins w:id="77"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680EF2" w:rsidRDefault="00F1571A" w:rsidP="00BE0544">
            <w:pPr>
              <w:ind w:left="0" w:right="18"/>
              <w:outlineLvl w:val="0"/>
              <w:rPr>
                <w:rFonts w:eastAsia="Times New Roman"/>
                <w:bCs/>
                <w:color w:val="32525C"/>
                <w:sz w:val="28"/>
                <w:szCs w:val="28"/>
              </w:rPr>
            </w:pPr>
          </w:p>
          <w:p w:rsidR="00F1571A" w:rsidRPr="00680EF2"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Default="00F1571A" w:rsidP="00F1571A">
      <w:pPr>
        <w:ind w:left="1080" w:right="738"/>
        <w:rPr>
          <w:rFonts w:asciiTheme="minorHAnsi" w:hAnsiTheme="minorHAnsi" w:cstheme="minorHAnsi"/>
          <w:sz w:val="22"/>
          <w:szCs w:val="22"/>
        </w:rPr>
      </w:pPr>
      <w:r w:rsidRPr="000F4B6C">
        <w:rPr>
          <w:rFonts w:asciiTheme="minorHAnsi" w:eastAsia="Times New Roman" w:hAnsiTheme="minorHAnsi" w:cstheme="minorHAnsi"/>
        </w:rPr>
        <w:t>The proposed fees would address</w:t>
      </w:r>
      <w:r>
        <w:rPr>
          <w:rFonts w:asciiTheme="minorHAnsi" w:eastAsia="Times New Roman" w:hAnsiTheme="minorHAnsi" w:cstheme="minorHAnsi"/>
        </w:rPr>
        <w:t xml:space="preserve"> </w:t>
      </w:r>
      <w:r>
        <w:rPr>
          <w:rFonts w:asciiTheme="minorHAnsi" w:hAnsiTheme="minorHAnsi" w:cstheme="minorHAnsi"/>
          <w:sz w:val="22"/>
          <w:szCs w:val="22"/>
        </w:rPr>
        <w:t xml:space="preserve">12 counties where DEQ operates the onsite program. DEQ maintains records in Warrenton, Coos Bay, Medford, and Pendleton field offices. DEQ estimates it takes 50 – 75 hours of staff time per month to respond to public requests for septic system records. Establishing a $7.50 base fee for record requests is needed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5143F6" w:rsidP="00F1571A">
      <w:pPr>
        <w:ind w:left="1080" w:right="630"/>
        <w:rPr>
          <w:rFonts w:ascii="Times New Roman" w:eastAsia="Times New Roman" w:hAnsi="Times New Roman" w:cs="Times New Roman"/>
          <w:color w:val="000000" w:themeColor="text1"/>
        </w:rPr>
      </w:pPr>
      <w:hyperlink r:id="rId18" w:history="1">
        <w:r w:rsidR="00F1571A"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BE0544">
        <w:trPr>
          <w:trHeight w:val="390"/>
        </w:trPr>
        <w:tc>
          <w:tcPr>
            <w:tcW w:w="1184" w:type="dxa"/>
            <w:tcBorders>
              <w:top w:val="nil"/>
              <w:left w:val="nil"/>
              <w:bottom w:val="nil"/>
              <w:right w:val="nil"/>
            </w:tcBorders>
            <w:shd w:val="clear" w:color="000000" w:fill="FFFFFF"/>
            <w:noWrap/>
            <w:vAlign w:val="center"/>
            <w:hideMark/>
          </w:tcPr>
          <w:p w:rsidR="00F1571A" w:rsidRDefault="00F1571A" w:rsidP="00BE0544">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BE0544">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biennium.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BE0544">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78"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78"/>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79"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79"/>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BE0544">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BE0544">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BE0544">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ins w:id="80"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81"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82"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83"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84"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85"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BE0544">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BE0544">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BE0544">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BE054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BE0544">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BE0544">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pPr>
        <w:rPr>
          <w:ins w:id="86" w:author="mvandeh" w:date="2013-08-13T09:17:00Z"/>
        </w:rPr>
      </w:pPr>
      <w:bookmarkStart w:id="87" w:name="RANGE!A226:B243"/>
      <w:bookmarkEnd w:id="87"/>
      <w:ins w:id="88" w:author="mvandeh" w:date="2013-08-13T09:17:00Z">
        <w:r>
          <w:br w:type="page"/>
        </w:r>
      </w:ins>
    </w:p>
    <w:tbl>
      <w:tblPr>
        <w:tblW w:w="12240" w:type="dxa"/>
        <w:tblInd w:w="-702" w:type="dxa"/>
        <w:tblLook w:val="04A0"/>
      </w:tblPr>
      <w:tblGrid>
        <w:gridCol w:w="12240"/>
      </w:tblGrid>
      <w:tr w:rsidR="00F1571A" w:rsidRPr="00B15DF7" w:rsidTr="00BE0544">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BE0544">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w:t>
      </w:r>
      <w:r w:rsidR="00E253EB">
        <w:rPr>
          <w:rFonts w:asciiTheme="minorHAnsi" w:hAnsiTheme="minorHAnsi" w:cstheme="minorHAnsi"/>
          <w:iCs/>
        </w:rPr>
        <w:t>;</w:t>
      </w:r>
      <w:r>
        <w:rPr>
          <w:rFonts w:asciiTheme="minorHAnsi" w:hAnsiTheme="minorHAnsi" w:cstheme="minorHAnsi"/>
          <w:iCs/>
        </w:rPr>
        <w:t xml:space="preserve"> and 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4B0F0E" w:rsidRDefault="00F1571A">
      <w:pPr>
        <w:pStyle w:val="ListParagraph"/>
        <w:numPr>
          <w:ilvl w:val="0"/>
          <w:numId w:val="20"/>
        </w:numPr>
        <w:spacing w:after="120"/>
        <w:ind w:right="14"/>
        <w:contextualSpacing w:val="0"/>
        <w:outlineLvl w:val="0"/>
        <w:rPr>
          <w:rFonts w:asciiTheme="minorHAnsi" w:hAnsiTheme="minorHAnsi" w:cstheme="minorHAnsi"/>
          <w:iCs/>
        </w:rPr>
        <w:pPrChange w:id="89" w:author="LCarlou" w:date="2013-10-28T16:04:00Z">
          <w:pPr>
            <w:pStyle w:val="ListParagraph"/>
            <w:numPr>
              <w:numId w:val="32"/>
            </w:numPr>
            <w:tabs>
              <w:tab w:val="num" w:pos="360"/>
              <w:tab w:val="num" w:pos="720"/>
            </w:tabs>
            <w:spacing w:after="120"/>
            <w:ind w:right="14" w:hanging="720"/>
            <w:contextualSpacing w:val="0"/>
            <w:outlineLvl w:val="0"/>
          </w:pPr>
        </w:pPrChange>
      </w:pPr>
      <w:r>
        <w:rPr>
          <w:rFonts w:asciiTheme="minorHAnsi" w:hAnsiTheme="minorHAnsi" w:cstheme="minorHAnsi"/>
          <w:iCs/>
        </w:rPr>
        <w:t>Would l</w:t>
      </w:r>
      <w:r w:rsidRPr="00C543CE">
        <w:rPr>
          <w:rFonts w:asciiTheme="minorHAnsi" w:hAnsiTheme="minorHAnsi" w:cstheme="minorHAnsi"/>
          <w:iCs/>
        </w:rPr>
        <w:t>ikely increase by 50 percent for the following entities:</w:t>
      </w:r>
    </w:p>
    <w:p w:rsidR="004B0F0E" w:rsidRDefault="00F1571A">
      <w:pPr>
        <w:pStyle w:val="ListParagraph"/>
        <w:numPr>
          <w:ilvl w:val="0"/>
          <w:numId w:val="21"/>
        </w:numPr>
        <w:spacing w:after="120"/>
        <w:ind w:right="14"/>
        <w:contextualSpacing w:val="0"/>
        <w:outlineLvl w:val="0"/>
        <w:rPr>
          <w:rFonts w:asciiTheme="minorHAnsi" w:hAnsiTheme="minorHAnsi" w:cstheme="minorHAnsi"/>
          <w:iCs/>
        </w:rPr>
        <w:pPrChange w:id="90" w:author="LCarlou" w:date="2013-10-28T16:04:00Z">
          <w:pPr>
            <w:pStyle w:val="ListParagraph"/>
            <w:numPr>
              <w:numId w:val="33"/>
            </w:numPr>
            <w:tabs>
              <w:tab w:val="num" w:pos="360"/>
              <w:tab w:val="num" w:pos="720"/>
            </w:tabs>
            <w:spacing w:after="120"/>
            <w:ind w:right="14" w:hanging="720"/>
            <w:contextualSpacing w:val="0"/>
            <w:outlineLvl w:val="0"/>
          </w:pPr>
        </w:pPrChange>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Pr>
          <w:rFonts w:asciiTheme="minorHAnsi" w:hAnsiTheme="minorHAnsi" w:cstheme="minorHAnsi"/>
          <w:iCs/>
        </w:rPr>
        <w:t>,)</w:t>
      </w:r>
      <w:r w:rsidRPr="00FC3E5F">
        <w:rPr>
          <w:rFonts w:asciiTheme="minorHAnsi" w:hAnsiTheme="minorHAnsi" w:cstheme="minorHAnsi"/>
          <w:iCs/>
        </w:rPr>
        <w:t xml:space="preserve"> </w:t>
      </w:r>
    </w:p>
    <w:p w:rsidR="004B0F0E" w:rsidRDefault="00F1571A">
      <w:pPr>
        <w:pStyle w:val="ListParagraph"/>
        <w:numPr>
          <w:ilvl w:val="0"/>
          <w:numId w:val="21"/>
        </w:numPr>
        <w:spacing w:after="120"/>
        <w:ind w:right="14"/>
        <w:contextualSpacing w:val="0"/>
        <w:outlineLvl w:val="0"/>
        <w:rPr>
          <w:rFonts w:asciiTheme="minorHAnsi" w:hAnsiTheme="minorHAnsi" w:cstheme="minorHAnsi"/>
          <w:iCs/>
        </w:rPr>
        <w:pPrChange w:id="91" w:author="LCarlou" w:date="2013-10-28T16:04:00Z">
          <w:pPr>
            <w:pStyle w:val="ListParagraph"/>
            <w:numPr>
              <w:numId w:val="33"/>
            </w:numPr>
            <w:tabs>
              <w:tab w:val="num" w:pos="360"/>
              <w:tab w:val="num" w:pos="720"/>
            </w:tabs>
            <w:spacing w:after="120"/>
            <w:ind w:right="14" w:hanging="720"/>
            <w:contextualSpacing w:val="0"/>
            <w:outlineLvl w:val="0"/>
          </w:pPr>
        </w:pPrChange>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r>
        <w:rPr>
          <w:rFonts w:asciiTheme="minorHAnsi" w:hAnsiTheme="minorHAnsi" w:cstheme="minorHAnsi"/>
          <w:iCs/>
        </w:rPr>
        <w:t>,</w:t>
      </w:r>
      <w:r w:rsidRPr="00FC3E5F">
        <w:rPr>
          <w:rFonts w:asciiTheme="minorHAnsi" w:hAnsiTheme="minorHAnsi" w:cstheme="minorHAnsi"/>
          <w:iCs/>
        </w:rPr>
        <w:t xml:space="preserve">) </w:t>
      </w:r>
      <w:r>
        <w:rPr>
          <w:rFonts w:asciiTheme="minorHAnsi" w:hAnsiTheme="minorHAnsi" w:cstheme="minorHAnsi"/>
          <w:iCs/>
        </w:rPr>
        <w:t>and</w:t>
      </w:r>
    </w:p>
    <w:p w:rsidR="004B0F0E" w:rsidRDefault="00F1571A">
      <w:pPr>
        <w:pStyle w:val="ListParagraph"/>
        <w:numPr>
          <w:ilvl w:val="0"/>
          <w:numId w:val="21"/>
        </w:numPr>
        <w:spacing w:after="120"/>
        <w:ind w:right="14"/>
        <w:contextualSpacing w:val="0"/>
        <w:outlineLvl w:val="0"/>
        <w:rPr>
          <w:rFonts w:asciiTheme="minorHAnsi" w:hAnsiTheme="minorHAnsi" w:cstheme="minorHAnsi"/>
          <w:iCs/>
        </w:rPr>
        <w:pPrChange w:id="92" w:author="LCarlou" w:date="2013-10-28T16:04:00Z">
          <w:pPr>
            <w:pStyle w:val="ListParagraph"/>
            <w:numPr>
              <w:numId w:val="33"/>
            </w:numPr>
            <w:tabs>
              <w:tab w:val="num" w:pos="360"/>
              <w:tab w:val="num" w:pos="720"/>
            </w:tabs>
            <w:spacing w:after="120"/>
            <w:ind w:right="14" w:hanging="720"/>
            <w:contextualSpacing w:val="0"/>
            <w:outlineLvl w:val="0"/>
          </w:pPr>
        </w:pPrChange>
      </w:pPr>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
    <w:p w:rsidR="00F1571A" w:rsidRDefault="00F1571A" w:rsidP="00F1571A">
      <w:pPr>
        <w:ind w:left="1080" w:right="18"/>
        <w:outlineLvl w:val="0"/>
        <w:rPr>
          <w:rFonts w:asciiTheme="minorHAnsi" w:hAnsiTheme="minorHAnsi" w:cstheme="minorHAnsi"/>
          <w:iCs/>
        </w:rPr>
      </w:pPr>
    </w:p>
    <w:p w:rsidR="004B0F0E" w:rsidRDefault="00F1571A">
      <w:pPr>
        <w:pStyle w:val="ListParagraph"/>
        <w:numPr>
          <w:ilvl w:val="0"/>
          <w:numId w:val="20"/>
        </w:numPr>
        <w:ind w:right="18"/>
        <w:outlineLvl w:val="0"/>
        <w:rPr>
          <w:rFonts w:asciiTheme="minorHAnsi" w:hAnsiTheme="minorHAnsi" w:cstheme="minorHAnsi"/>
          <w:iCs/>
        </w:rPr>
        <w:pPrChange w:id="93" w:author="LCarlou" w:date="2013-10-28T16:04:00Z">
          <w:pPr>
            <w:pStyle w:val="ListParagraph"/>
            <w:numPr>
              <w:numId w:val="32"/>
            </w:numPr>
            <w:tabs>
              <w:tab w:val="num" w:pos="360"/>
              <w:tab w:val="num" w:pos="720"/>
            </w:tabs>
            <w:ind w:right="18" w:hanging="720"/>
            <w:outlineLvl w:val="0"/>
          </w:pPr>
        </w:pPrChange>
      </w:pPr>
      <w:r>
        <w:rPr>
          <w:rFonts w:asciiTheme="minorHAnsi" w:hAnsiTheme="minorHAnsi" w:cstheme="minorHAnsi"/>
          <w:iCs/>
        </w:rPr>
        <w:t>Would l</w:t>
      </w:r>
      <w:r w:rsidRPr="00C543CE">
        <w:rPr>
          <w:rFonts w:asciiTheme="minorHAnsi" w:hAnsiTheme="minorHAnsi" w:cstheme="minorHAnsi"/>
          <w:iCs/>
        </w:rPr>
        <w:t xml:space="preserve">ikely increase by 25 percent to 33 percent for smaller businesses and smaller municipalities. </w:t>
      </w:r>
    </w:p>
    <w:p w:rsidR="00F1571A" w:rsidRDefault="00F1571A" w:rsidP="00F1571A">
      <w:pPr>
        <w:ind w:left="1080" w:right="18"/>
        <w:outlineLvl w:val="0"/>
        <w:rPr>
          <w:rFonts w:asciiTheme="minorHAnsi" w:hAnsiTheme="minorHAnsi" w:cstheme="minorHAnsi"/>
          <w:iCs/>
        </w:rPr>
      </w:pPr>
    </w:p>
    <w:p w:rsidR="004B0F0E" w:rsidRDefault="00F1571A">
      <w:pPr>
        <w:pStyle w:val="ListParagraph"/>
        <w:numPr>
          <w:ilvl w:val="0"/>
          <w:numId w:val="20"/>
        </w:numPr>
        <w:ind w:right="18"/>
        <w:outlineLvl w:val="0"/>
        <w:rPr>
          <w:rFonts w:asciiTheme="minorHAnsi" w:hAnsiTheme="minorHAnsi" w:cstheme="minorHAnsi"/>
          <w:iCs/>
        </w:rPr>
        <w:pPrChange w:id="94" w:author="LCarlou" w:date="2013-10-28T16:04:00Z">
          <w:pPr>
            <w:pStyle w:val="ListParagraph"/>
            <w:numPr>
              <w:numId w:val="32"/>
            </w:numPr>
            <w:tabs>
              <w:tab w:val="num" w:pos="360"/>
              <w:tab w:val="num" w:pos="720"/>
            </w:tabs>
            <w:ind w:right="18" w:hanging="720"/>
            <w:outlineLvl w:val="0"/>
          </w:pPr>
        </w:pPrChange>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one underground storage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Pr="00C80C94" w:rsidRDefault="00B32C9A" w:rsidP="00F1571A">
      <w:pPr>
        <w:ind w:left="1080" w:right="18"/>
        <w:outlineLvl w:val="0"/>
        <w:rPr>
          <w:rFonts w:asciiTheme="minorHAnsi" w:hAnsiTheme="minorHAnsi" w:cstheme="minorHAnsi"/>
          <w:iCs/>
        </w:rPr>
      </w:pPr>
      <w:r w:rsidRPr="00B32C9A">
        <w:rPr>
          <w:rFonts w:asciiTheme="minorHAnsi" w:hAnsiTheme="minorHAnsi" w:cstheme="minorHAnsi"/>
          <w:iCs/>
        </w:rPr>
        <w:t>Applying the maximum 50</w:t>
      </w:r>
      <w:r w:rsidR="00F1571A">
        <w:rPr>
          <w:rFonts w:asciiTheme="minorHAnsi" w:hAnsiTheme="minorHAnsi" w:cstheme="minorHAnsi"/>
          <w:iCs/>
        </w:rPr>
        <w:t xml:space="preserve"> percent</w:t>
      </w:r>
      <w:r w:rsidRPr="00B32C9A">
        <w:rPr>
          <w:rFonts w:asciiTheme="minorHAnsi" w:hAnsiTheme="minorHAnsi" w:cstheme="minorHAnsi"/>
          <w:iCs/>
        </w:rPr>
        <w:t xml:space="preserve"> increase to the 382 violations</w:t>
      </w:r>
      <w:r w:rsidR="00F1571A">
        <w:rPr>
          <w:rFonts w:asciiTheme="minorHAnsi" w:hAnsiTheme="minorHAnsi" w:cstheme="minorHAnsi"/>
          <w:iCs/>
        </w:rPr>
        <w:t xml:space="preserve"> assessed </w:t>
      </w:r>
      <w:r w:rsidRPr="00B32C9A">
        <w:rPr>
          <w:rFonts w:asciiTheme="minorHAnsi" w:hAnsiTheme="minorHAnsi" w:cstheme="minorHAnsi"/>
          <w:iCs/>
        </w:rPr>
        <w:t>penalties in 2011 and 2012 under the Division 12 matrices, the proposal would increase the average penalty from $4,250 to $6,375.  Penalties that DEQ assesses outside the Division 12 assessment process (</w:t>
      </w:r>
      <w:r w:rsidRPr="00B32C9A">
        <w:rPr>
          <w:rFonts w:asciiTheme="minorHAnsi" w:hAnsiTheme="minorHAnsi" w:cstheme="minorHAnsi"/>
          <w:i/>
          <w:iCs/>
        </w:rPr>
        <w:t>i.e</w:t>
      </w:r>
      <w:r w:rsidRPr="00B32C9A">
        <w:rPr>
          <w:rFonts w:asciiTheme="minorHAnsi" w:hAnsiTheme="minorHAnsi" w:cstheme="minorHAnsi"/>
          <w:iCs/>
        </w:rPr>
        <w:t xml:space="preserve">., </w:t>
      </w:r>
      <w:del w:id="95" w:author="LCarlou" w:date="2013-10-28T09:43:00Z">
        <w:r w:rsidRPr="00B32C9A" w:rsidDel="00866008">
          <w:rPr>
            <w:rFonts w:asciiTheme="minorHAnsi" w:hAnsiTheme="minorHAnsi" w:cstheme="minorHAnsi"/>
            <w:iCs/>
          </w:rPr>
          <w:delText xml:space="preserve">by </w:delText>
        </w:r>
      </w:del>
      <w:r w:rsidRPr="00B32C9A">
        <w:rPr>
          <w:rFonts w:asciiTheme="minorHAnsi" w:hAnsiTheme="minorHAnsi" w:cstheme="minorHAnsi"/>
          <w:iCs/>
        </w:rPr>
        <w:t>expedited enforcement offer</w:t>
      </w:r>
      <w:ins w:id="96" w:author="LCarlou" w:date="2013-10-28T09:43:00Z">
        <w:r w:rsidR="00866008">
          <w:rPr>
            <w:rFonts w:asciiTheme="minorHAnsi" w:hAnsiTheme="minorHAnsi" w:cstheme="minorHAnsi"/>
            <w:iCs/>
          </w:rPr>
          <w:t>s</w:t>
        </w:r>
      </w:ins>
      <w:r w:rsidRPr="00B32C9A">
        <w:rPr>
          <w:rFonts w:asciiTheme="minorHAnsi" w:hAnsiTheme="minorHAnsi" w:cstheme="minorHAnsi"/>
          <w:iCs/>
        </w:rPr>
        <w:t>, field citation</w:t>
      </w:r>
      <w:ins w:id="97" w:author="LCarlou" w:date="2013-10-28T09:43:00Z">
        <w:r w:rsidR="00866008">
          <w:rPr>
            <w:rFonts w:asciiTheme="minorHAnsi" w:hAnsiTheme="minorHAnsi" w:cstheme="minorHAnsi"/>
            <w:iCs/>
          </w:rPr>
          <w:t>s</w:t>
        </w:r>
      </w:ins>
      <w:r w:rsidRPr="00B32C9A">
        <w:rPr>
          <w:rFonts w:asciiTheme="minorHAnsi" w:hAnsiTheme="minorHAnsi" w:cstheme="minorHAnsi"/>
          <w:iCs/>
        </w:rPr>
        <w:t xml:space="preserve">, </w:t>
      </w:r>
      <w:del w:id="98" w:author="LCarlou" w:date="2013-10-28T09:43:00Z">
        <w:r w:rsidRPr="00B32C9A" w:rsidDel="00866008">
          <w:rPr>
            <w:rFonts w:asciiTheme="minorHAnsi" w:hAnsiTheme="minorHAnsi" w:cstheme="minorHAnsi"/>
            <w:iCs/>
          </w:rPr>
          <w:delText xml:space="preserve">or </w:delText>
        </w:r>
      </w:del>
      <w:ins w:id="99" w:author="LCarlou" w:date="2013-10-28T09:43:00Z">
        <w:r w:rsidR="00866008">
          <w:rPr>
            <w:rFonts w:asciiTheme="minorHAnsi" w:hAnsiTheme="minorHAnsi" w:cstheme="minorHAnsi"/>
            <w:iCs/>
          </w:rPr>
          <w:t xml:space="preserve">some </w:t>
        </w:r>
      </w:ins>
      <w:r w:rsidRPr="00B32C9A">
        <w:rPr>
          <w:rFonts w:asciiTheme="minorHAnsi" w:hAnsiTheme="minorHAnsi" w:cstheme="minorHAnsi"/>
          <w:iCs/>
        </w:rPr>
        <w:t>mutual agreement and order</w:t>
      </w:r>
      <w:ins w:id="100" w:author="LCarlou" w:date="2013-10-28T09:43:00Z">
        <w:r w:rsidR="00866008">
          <w:rPr>
            <w:rFonts w:asciiTheme="minorHAnsi" w:hAnsiTheme="minorHAnsi" w:cstheme="minorHAnsi"/>
            <w:iCs/>
          </w:rPr>
          <w:t>s</w:t>
        </w:r>
      </w:ins>
      <w:r w:rsidRPr="00B32C9A">
        <w:rPr>
          <w:rFonts w:asciiTheme="minorHAnsi" w:hAnsiTheme="minorHAnsi" w:cstheme="minorHAnsi"/>
          <w:iCs/>
        </w:rPr>
        <w:t xml:space="preserve">) are lower than </w:t>
      </w:r>
      <w:del w:id="101" w:author="LCarlou" w:date="2013-10-28T09:43:00Z">
        <w:r w:rsidRPr="00B32C9A" w:rsidDel="00866008">
          <w:rPr>
            <w:rFonts w:asciiTheme="minorHAnsi" w:hAnsiTheme="minorHAnsi" w:cstheme="minorHAnsi"/>
            <w:iCs/>
          </w:rPr>
          <w:delText xml:space="preserve">the </w:delText>
        </w:r>
      </w:del>
      <w:r w:rsidRPr="00B32C9A">
        <w:rPr>
          <w:rFonts w:asciiTheme="minorHAnsi" w:hAnsiTheme="minorHAnsi" w:cstheme="minorHAnsi"/>
          <w:iCs/>
        </w:rPr>
        <w:t>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340-012-0155(1)(a) would increase such penalties by 100 percent to a maximum of $200,000. Few such penalties are assessed and none were assessed in 2011 or 2012.</w:t>
      </w:r>
    </w:p>
    <w:p w:rsidR="00F1571A" w:rsidRDefault="00F1571A" w:rsidP="00F1571A">
      <w:pPr>
        <w:ind w:left="994"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 proposal increase penalties to entities penalized for specified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w:t>
      </w:r>
      <w:r>
        <w:rPr>
          <w:rFonts w:asciiTheme="minorHAnsi" w:hAnsiTheme="minorHAnsi" w:cstheme="minorHAnsi"/>
          <w:iCs/>
        </w:rPr>
        <w:lastRenderedPageBreak/>
        <w:t>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 xml:space="preserve">There would be payment of a $7.50 base fee for </w:t>
      </w:r>
      <w:ins w:id="102" w:author="LCarlou" w:date="2013-10-28T09:45:00Z">
        <w:r w:rsidR="00866008">
          <w:rPr>
            <w:rFonts w:asciiTheme="minorHAnsi" w:hAnsiTheme="minorHAnsi" w:cstheme="minorHAnsi"/>
            <w:iCs/>
          </w:rPr>
          <w:t xml:space="preserve">each </w:t>
        </w:r>
      </w:ins>
      <w:r>
        <w:rPr>
          <w:rFonts w:asciiTheme="minorHAnsi" w:hAnsiTheme="minorHAnsi" w:cstheme="minorHAnsi"/>
          <w:iCs/>
        </w:rPr>
        <w:t>onsite septic system program public records request</w:t>
      </w:r>
      <w:del w:id="103" w:author="LCarlou" w:date="2013-10-28T09:45:00Z">
        <w:r w:rsidDel="00866008">
          <w:rPr>
            <w:rFonts w:asciiTheme="minorHAnsi" w:hAnsiTheme="minorHAnsi" w:cstheme="minorHAnsi"/>
            <w:iCs/>
          </w:rPr>
          <w:delText>s</w:delText>
        </w:r>
      </w:del>
      <w:r>
        <w:rPr>
          <w:rFonts w:asciiTheme="minorHAnsi" w:hAnsiTheme="minorHAnsi" w:cstheme="minorHAnsi"/>
          <w:iCs/>
        </w:rPr>
        <w:t>.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w:t>
      </w:r>
      <w:r>
        <w:rPr>
          <w:rFonts w:asciiTheme="majorHAnsi" w:eastAsia="Times New Roman" w:hAnsiTheme="majorHAnsi" w:cstheme="majorHAnsi"/>
          <w:bCs/>
          <w:color w:val="504938"/>
          <w:sz w:val="22"/>
          <w:szCs w:val="22"/>
        </w:rPr>
        <w:t>c</w:t>
      </w:r>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general public</w:t>
      </w:r>
      <w:r>
        <w:rPr>
          <w:rFonts w:asciiTheme="minorHAnsi" w:hAnsiTheme="minorHAnsi" w:cstheme="minorHAnsi"/>
          <w:iCs/>
          <w:color w:val="000000" w:themeColor="text1"/>
        </w:rPr>
        <w:t xml:space="preserve"> in the form of payment of a $7.50 base fee for </w:t>
      </w:r>
      <w:ins w:id="104" w:author="LCarlou" w:date="2013-10-28T09:45:00Z">
        <w:r w:rsidR="00866008">
          <w:rPr>
            <w:rFonts w:asciiTheme="minorHAnsi" w:hAnsiTheme="minorHAnsi" w:cstheme="minorHAnsi"/>
            <w:iCs/>
            <w:color w:val="000000" w:themeColor="text1"/>
          </w:rPr>
          <w:t xml:space="preserve">each </w:t>
        </w:r>
      </w:ins>
      <w:r>
        <w:rPr>
          <w:rFonts w:asciiTheme="minorHAnsi" w:hAnsiTheme="minorHAnsi" w:cstheme="minorHAnsi"/>
          <w:iCs/>
          <w:color w:val="000000" w:themeColor="text1"/>
        </w:rPr>
        <w:t>onsite septic system program public records request</w:t>
      </w:r>
      <w:del w:id="105" w:author="LCarlou" w:date="2013-10-28T09:45:00Z">
        <w:r w:rsidDel="00866008">
          <w:rPr>
            <w:rFonts w:asciiTheme="minorHAnsi" w:hAnsiTheme="minorHAnsi" w:cstheme="minorHAnsi"/>
            <w:iCs/>
            <w:color w:val="000000" w:themeColor="text1"/>
          </w:rPr>
          <w:delText>s</w:delText>
        </w:r>
      </w:del>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4B0F0E" w:rsidRDefault="00F1571A">
      <w:pPr>
        <w:pStyle w:val="ListParagraph"/>
        <w:numPr>
          <w:ilvl w:val="0"/>
          <w:numId w:val="15"/>
        </w:numPr>
        <w:tabs>
          <w:tab w:val="left" w:pos="3960"/>
        </w:tabs>
        <w:ind w:right="18"/>
        <w:outlineLvl w:val="0"/>
        <w:rPr>
          <w:rFonts w:asciiTheme="minorHAnsi" w:eastAsia="Times New Roman" w:hAnsiTheme="minorHAnsi" w:cstheme="minorHAnsi"/>
          <w:bCs/>
          <w:color w:val="000000" w:themeColor="text1"/>
        </w:rPr>
        <w:pPrChange w:id="106" w:author="LCarlou" w:date="2013-10-28T16:04:00Z">
          <w:pPr>
            <w:pStyle w:val="ListParagraph"/>
            <w:numPr>
              <w:numId w:val="34"/>
            </w:numPr>
            <w:tabs>
              <w:tab w:val="num" w:pos="360"/>
              <w:tab w:val="num" w:pos="720"/>
              <w:tab w:val="left" w:pos="3960"/>
            </w:tabs>
            <w:ind w:right="18" w:hanging="720"/>
            <w:outlineLvl w:val="0"/>
          </w:pPr>
        </w:pPrChange>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 xml:space="preserve">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specific facts of the case. If a local government is requesting onsite septic system program records, they </w:t>
      </w:r>
      <w:commentRangeStart w:id="107"/>
      <w:r>
        <w:rPr>
          <w:rFonts w:asciiTheme="minorHAnsi" w:eastAsia="Times New Roman" w:hAnsiTheme="minorHAnsi" w:cstheme="minorHAnsi"/>
          <w:bCs/>
          <w:color w:val="000000" w:themeColor="text1"/>
        </w:rPr>
        <w:t xml:space="preserve">might </w:t>
      </w:r>
      <w:commentRangeEnd w:id="107"/>
      <w:r w:rsidR="00866008">
        <w:rPr>
          <w:rStyle w:val="CommentReference"/>
        </w:rPr>
        <w:commentReference w:id="107"/>
      </w:r>
      <w:r>
        <w:rPr>
          <w:rFonts w:asciiTheme="minorHAnsi" w:eastAsia="Times New Roman" w:hAnsiTheme="minorHAnsi" w:cstheme="minorHAnsi"/>
          <w:bCs/>
          <w:color w:val="000000" w:themeColor="text1"/>
        </w:rPr>
        <w:t xml:space="preserve">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4B0F0E" w:rsidRDefault="00F1571A">
      <w:pPr>
        <w:pStyle w:val="ListParagraph"/>
        <w:numPr>
          <w:ilvl w:val="0"/>
          <w:numId w:val="15"/>
        </w:numPr>
        <w:ind w:right="18"/>
        <w:outlineLvl w:val="0"/>
        <w:rPr>
          <w:rFonts w:asciiTheme="minorHAnsi" w:eastAsia="Times New Roman" w:hAnsiTheme="minorHAnsi" w:cstheme="minorHAnsi"/>
          <w:bCs/>
          <w:color w:val="000000" w:themeColor="text1"/>
        </w:rPr>
        <w:pPrChange w:id="108" w:author="LCarlou" w:date="2013-10-28T16:04:00Z">
          <w:pPr>
            <w:pStyle w:val="ListParagraph"/>
            <w:numPr>
              <w:numId w:val="34"/>
            </w:numPr>
            <w:tabs>
              <w:tab w:val="num" w:pos="360"/>
              <w:tab w:val="num" w:pos="720"/>
            </w:tabs>
            <w:ind w:right="18" w:hanging="720"/>
            <w:outlineLvl w:val="0"/>
          </w:pPr>
        </w:pPrChange>
      </w:pPr>
      <w:r w:rsidRPr="009D5CAB">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specific facts of the case. If a state agency is requesting onsite septic system program records, they </w:t>
      </w:r>
      <w:commentRangeStart w:id="109"/>
      <w:r>
        <w:rPr>
          <w:rFonts w:asciiTheme="minorHAnsi" w:eastAsia="Times New Roman" w:hAnsiTheme="minorHAnsi" w:cstheme="minorHAnsi"/>
          <w:bCs/>
          <w:color w:val="000000" w:themeColor="text1"/>
        </w:rPr>
        <w:t xml:space="preserve">might </w:t>
      </w:r>
      <w:commentRangeEnd w:id="109"/>
      <w:r w:rsidR="00866008">
        <w:rPr>
          <w:rStyle w:val="CommentReference"/>
        </w:rPr>
        <w:commentReference w:id="109"/>
      </w:r>
      <w:r>
        <w:rPr>
          <w:rFonts w:asciiTheme="minorHAnsi" w:eastAsia="Times New Roman" w:hAnsiTheme="minorHAnsi" w:cstheme="minorHAnsi"/>
          <w:bCs/>
          <w:color w:val="000000" w:themeColor="text1"/>
        </w:rPr>
        <w:t>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4B0F0E" w:rsidRDefault="00F1571A">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Change w:id="110" w:author="LCarlou" w:date="2013-10-28T16:04:00Z">
          <w:pPr>
            <w:pStyle w:val="ListParagraph"/>
            <w:numPr>
              <w:numId w:val="34"/>
            </w:numPr>
            <w:tabs>
              <w:tab w:val="num" w:pos="360"/>
              <w:tab w:val="num" w:pos="720"/>
            </w:tabs>
            <w:spacing w:after="120"/>
            <w:ind w:right="18" w:hanging="720"/>
            <w:outlineLvl w:val="0"/>
          </w:pPr>
        </w:pPrChange>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There would be a positive fiscal impact on DEQ with regards to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D8492F" w:rsidRDefault="00D8492F" w:rsidP="00BB105F">
      <w:pPr>
        <w:pStyle w:val="ListParagraph"/>
        <w:numPr>
          <w:ilvl w:val="0"/>
          <w:numId w:val="15"/>
        </w:numPr>
        <w:spacing w:after="120"/>
        <w:ind w:right="18"/>
        <w:outlineLvl w:val="0"/>
        <w:rPr>
          <w:rFonts w:asciiTheme="majorHAnsi" w:eastAsia="Times New Roman" w:hAnsiTheme="majorHAnsi" w:cstheme="majorHAnsi"/>
          <w:bCs/>
          <w:color w:val="504938"/>
          <w:sz w:val="22"/>
          <w:szCs w:val="22"/>
        </w:rPr>
        <w:sectPr w:rsidR="00D8492F" w:rsidSect="00BE0544">
          <w:pgSz w:w="12240" w:h="15840"/>
          <w:pgMar w:top="1080" w:right="990" w:bottom="1080" w:left="360" w:header="720" w:footer="720" w:gutter="432"/>
          <w:cols w:space="720"/>
          <w:docGrid w:linePitch="360"/>
        </w:sectPr>
      </w:pPr>
    </w:p>
    <w:p w:rsidR="004B0F0E" w:rsidRDefault="00F1571A">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Change w:id="111" w:author="LCarlou" w:date="2013-10-28T16:04:00Z">
          <w:pPr>
            <w:pStyle w:val="ListParagraph"/>
            <w:numPr>
              <w:numId w:val="34"/>
            </w:numPr>
            <w:tabs>
              <w:tab w:val="num" w:pos="360"/>
              <w:tab w:val="num" w:pos="720"/>
            </w:tabs>
            <w:spacing w:after="120"/>
            <w:ind w:right="18" w:hanging="720"/>
            <w:outlineLvl w:val="0"/>
          </w:pPr>
        </w:pPrChange>
      </w:pPr>
      <w:r w:rsidRPr="00F90DB8">
        <w:rPr>
          <w:rFonts w:asciiTheme="majorHAnsi" w:eastAsia="Times New Roman" w:hAnsiTheme="majorHAnsi" w:cstheme="majorHAnsi"/>
          <w:bCs/>
          <w:color w:val="504938"/>
          <w:sz w:val="22"/>
          <w:szCs w:val="22"/>
        </w:rPr>
        <w:lastRenderedPageBreak/>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commentRangeStart w:id="112"/>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commentRangeEnd w:id="112"/>
            <w:r w:rsidR="00866008">
              <w:rPr>
                <w:rStyle w:val="CommentReference"/>
              </w:rPr>
              <w:commentReference w:id="112"/>
            </w:r>
          </w:p>
          <w:p w:rsidR="00F1571A" w:rsidRPr="0085122C" w:rsidRDefault="00F1571A" w:rsidP="00BE0544">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F1571A"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BE0544">
        <w:tc>
          <w:tcPr>
            <w:tcW w:w="468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68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5143F6" w:rsidP="00BE0544">
            <w:pPr>
              <w:ind w:left="72" w:right="18"/>
              <w:rPr>
                <w:rFonts w:ascii="Times New Roman" w:eastAsia="Times New Roman" w:hAnsi="Times New Roman" w:cs="Times New Roman"/>
                <w:bCs/>
                <w:color w:val="546D79" w:themeColor="accent5"/>
                <w:sz w:val="24"/>
                <w:szCs w:val="24"/>
              </w:rPr>
            </w:pPr>
            <w:hyperlink r:id="rId21" w:history="1">
              <w:r w:rsidR="00F1571A" w:rsidRPr="007A52D1">
                <w:rPr>
                  <w:rStyle w:val="Hyperlink"/>
                  <w:rFonts w:ascii="Times New Roman" w:eastAsia="Times New Roman" w:hAnsi="Times New Roman" w:cs="Times New Roman"/>
                  <w:bCs/>
                </w:rPr>
                <w:t>DEQ statutes webpage</w:t>
              </w:r>
            </w:hyperlink>
          </w:p>
        </w:tc>
      </w:tr>
      <w:tr w:rsidR="00F1571A" w:rsidTr="00BE0544">
        <w:tc>
          <w:tcPr>
            <w:tcW w:w="4680" w:type="dxa"/>
            <w:tcBorders>
              <w:left w:val="double" w:sz="4" w:space="0" w:color="auto"/>
              <w:bottom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5143F6" w:rsidP="00BE0544">
            <w:pPr>
              <w:ind w:left="72" w:right="18"/>
              <w:rPr>
                <w:rFonts w:ascii="Times New Roman" w:eastAsia="Times New Roman" w:hAnsi="Times New Roman" w:cs="Times New Roman"/>
                <w:bCs/>
                <w:color w:val="000000" w:themeColor="text1"/>
                <w:sz w:val="24"/>
                <w:szCs w:val="24"/>
              </w:rPr>
            </w:pPr>
            <w:hyperlink r:id="rId22" w:history="1">
              <w:r w:rsidR="00F1571A" w:rsidRPr="00F53500">
                <w:rPr>
                  <w:rStyle w:val="Hyperlink"/>
                  <w:rFonts w:ascii="Times New Roman" w:eastAsia="Times New Roman" w:hAnsi="Times New Roman" w:cs="Times New Roman"/>
                  <w:bCs/>
                </w:rPr>
                <w:t xml:space="preserve">DEQ </w:t>
              </w:r>
              <w:r w:rsidR="00F1571A">
                <w:rPr>
                  <w:rStyle w:val="Hyperlink"/>
                  <w:rFonts w:ascii="Times New Roman" w:eastAsia="Times New Roman" w:hAnsi="Times New Roman" w:cs="Times New Roman"/>
                  <w:bCs/>
                </w:rPr>
                <w:t>a</w:t>
              </w:r>
              <w:r w:rsidR="00F1571A" w:rsidRPr="00F53500">
                <w:rPr>
                  <w:rStyle w:val="Hyperlink"/>
                  <w:rFonts w:ascii="Times New Roman" w:eastAsia="Times New Roman" w:hAnsi="Times New Roman" w:cs="Times New Roman"/>
                  <w:bCs/>
                </w:rPr>
                <w:t xml:space="preserve">dministrative </w:t>
              </w:r>
              <w:r w:rsidR="00F1571A">
                <w:rPr>
                  <w:rStyle w:val="Hyperlink"/>
                  <w:rFonts w:ascii="Times New Roman" w:eastAsia="Times New Roman" w:hAnsi="Times New Roman" w:cs="Times New Roman"/>
                  <w:bCs/>
                </w:rPr>
                <w:t>r</w:t>
              </w:r>
              <w:r w:rsidR="00F1571A"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D8492F" w:rsidRDefault="00D8492F">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3"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B0F0E" w:rsidRDefault="00F1571A">
      <w:pPr>
        <w:pStyle w:val="ListParagraph"/>
        <w:numPr>
          <w:ilvl w:val="0"/>
          <w:numId w:val="10"/>
        </w:numPr>
        <w:ind w:left="1440" w:right="18"/>
        <w:rPr>
          <w:rFonts w:ascii="Times New Roman" w:eastAsia="Times New Roman" w:hAnsi="Times New Roman" w:cs="Times New Roman"/>
          <w:bCs/>
          <w:color w:val="000000" w:themeColor="text1"/>
        </w:rPr>
        <w:pPrChange w:id="113" w:author="LCarlou" w:date="2013-10-28T16:04:00Z">
          <w:pPr>
            <w:pStyle w:val="ListParagraph"/>
            <w:numPr>
              <w:numId w:val="12"/>
            </w:numPr>
            <w:ind w:left="1440" w:right="18" w:hanging="360"/>
          </w:pPr>
        </w:pPrChange>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B0F0E" w:rsidRDefault="00F1571A">
      <w:pPr>
        <w:pStyle w:val="ListParagraph"/>
        <w:numPr>
          <w:ilvl w:val="0"/>
          <w:numId w:val="10"/>
        </w:numPr>
        <w:ind w:left="1440" w:right="18"/>
        <w:rPr>
          <w:rFonts w:ascii="Times New Roman" w:eastAsia="Times New Roman" w:hAnsi="Times New Roman" w:cs="Times New Roman"/>
          <w:bCs/>
          <w:color w:val="000000" w:themeColor="text1"/>
        </w:rPr>
        <w:pPrChange w:id="114" w:author="LCarlou" w:date="2013-10-28T16:04:00Z">
          <w:pPr>
            <w:pStyle w:val="ListParagraph"/>
            <w:numPr>
              <w:numId w:val="12"/>
            </w:numPr>
            <w:ind w:left="1440" w:right="18" w:hanging="360"/>
          </w:pPr>
        </w:pPrChange>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B0F0E" w:rsidRDefault="00F1571A">
      <w:pPr>
        <w:pStyle w:val="ListParagraph"/>
        <w:numPr>
          <w:ilvl w:val="0"/>
          <w:numId w:val="10"/>
        </w:numPr>
        <w:spacing w:after="120"/>
        <w:ind w:left="1440" w:right="18"/>
        <w:rPr>
          <w:rFonts w:ascii="Times New Roman" w:eastAsia="Times New Roman" w:hAnsi="Times New Roman" w:cs="Times New Roman"/>
          <w:bCs/>
          <w:color w:val="000000" w:themeColor="text1"/>
        </w:rPr>
        <w:pPrChange w:id="115" w:author="LCarlou" w:date="2013-10-28T16:04:00Z">
          <w:pPr>
            <w:pStyle w:val="ListParagraph"/>
            <w:numPr>
              <w:numId w:val="12"/>
            </w:numPr>
            <w:spacing w:after="120"/>
            <w:ind w:left="1440" w:right="18" w:hanging="360"/>
          </w:pPr>
        </w:pPrChange>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r w:rsidR="005143F6">
        <w:fldChar w:fldCharType="begin"/>
      </w:r>
      <w:r w:rsidR="00B32C9A">
        <w:instrText>HYPERLINK "http://www.leg.state.or.us/ors/183.html"</w:instrText>
      </w:r>
      <w:r w:rsidR="005143F6">
        <w:fldChar w:fldCharType="separate"/>
      </w:r>
      <w:r w:rsidRPr="001F178C">
        <w:rPr>
          <w:rStyle w:val="Hyperlink"/>
          <w:rFonts w:asciiTheme="minorHAnsi" w:hAnsiTheme="minorHAnsi" w:cstheme="minorHAnsi"/>
          <w:iCs/>
        </w:rPr>
        <w:t>ORS 183.540</w:t>
      </w:r>
      <w:r w:rsidR="005143F6">
        <w:fldChar w:fldCharType="end"/>
      </w:r>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4"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the Water Quality Policy Option Package #120 that was approved by the 2013 Legislature</w:t>
      </w:r>
      <w:r w:rsidRPr="0096279B">
        <w:rPr>
          <w:rFonts w:asciiTheme="minorHAnsi" w:eastAsia="Times New Roman" w:hAnsiTheme="minorHAnsi" w:cstheme="minorHAnsi"/>
          <w:color w:val="000000"/>
        </w:rPr>
        <w:t>.</w:t>
      </w: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5"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 xml:space="preserve">The rules impose no new regulatory obligations but do require payment of a $7.50 base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E0544">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BE054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left="0"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7" w:history="1">
        <w:r w:rsidRPr="007E2602">
          <w:rPr>
            <w:rStyle w:val="Hyperlink"/>
            <w:rFonts w:asciiTheme="minorHAnsi" w:hAnsiTheme="minorHAnsi" w:cstheme="minorHAnsi"/>
            <w:color w:val="00194C"/>
          </w:rPr>
          <w:t>ORS 468A.327(1)(a)</w:t>
        </w:r>
      </w:hyperlink>
      <w:r w:rsidRPr="0097528D">
        <w:rPr>
          <w:rFonts w:asciiTheme="minorHAnsi" w:hAnsiTheme="minorHAnsi" w:cstheme="minorHAnsi"/>
          <w:color w:val="000000" w:themeColor="text1"/>
        </w:rPr>
        <w:t xml:space="preserve"> and </w:t>
      </w:r>
      <w:hyperlink r:id="rId28"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ins w:id="116" w:author="LCarlou" w:date="2013-10-28T10:03:00Z"/>
          <w:rFonts w:asciiTheme="minorHAnsi" w:hAnsiTheme="minorHAnsi" w:cstheme="minorHAnsi"/>
          <w:iCs/>
          <w:color w:val="000000" w:themeColor="text1"/>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CB1176" w:rsidDel="00B92B11" w:rsidRDefault="00CB1176" w:rsidP="00F1571A">
      <w:pPr>
        <w:ind w:left="720" w:right="18"/>
        <w:outlineLvl w:val="0"/>
        <w:rPr>
          <w:ins w:id="117" w:author="LCarlou" w:date="2013-10-28T10:03:00Z"/>
          <w:del w:id="118" w:author="jmr" w:date="2013-10-29T14:38:00Z"/>
          <w:rFonts w:asciiTheme="minorHAnsi" w:hAnsiTheme="minorHAnsi" w:cstheme="minorHAnsi"/>
          <w:iCs/>
          <w:color w:val="000000" w:themeColor="text1"/>
        </w:rPr>
      </w:pPr>
    </w:p>
    <w:p w:rsidR="00CB1176" w:rsidDel="00B92B11" w:rsidRDefault="00CB1176" w:rsidP="00F1571A">
      <w:pPr>
        <w:ind w:left="720" w:right="18"/>
        <w:outlineLvl w:val="0"/>
        <w:rPr>
          <w:del w:id="119" w:author="jmr" w:date="2013-10-29T14:38:00Z"/>
          <w:rFonts w:ascii="Times New Roman" w:eastAsia="Times New Roman" w:hAnsi="Times New Roman" w:cs="Times New Roman"/>
          <w:bCs/>
        </w:rPr>
      </w:pPr>
    </w:p>
    <w:p w:rsidR="00F1571A" w:rsidDel="00B92B11" w:rsidRDefault="00F1571A" w:rsidP="00F1571A">
      <w:pPr>
        <w:ind w:left="1080" w:right="18"/>
        <w:outlineLvl w:val="0"/>
        <w:rPr>
          <w:del w:id="120" w:author="jmr" w:date="2013-10-29T14:38:00Z"/>
          <w:rFonts w:ascii="Times New Roman" w:eastAsia="Times New Roman" w:hAnsi="Times New Roman" w:cs="Times New Roman"/>
          <w:bCs/>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121" w:name="AlternativesConsidered"/>
      <w:bookmarkStart w:id="122"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21"/>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122"/>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E054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823C9D" w:rsidRDefault="00F1571A" w:rsidP="00BE0544">
            <w:pPr>
              <w:ind w:left="0" w:right="18"/>
              <w:outlineLvl w:val="0"/>
              <w:rPr>
                <w:rFonts w:eastAsia="Times New Roman"/>
                <w:b/>
                <w:bCs/>
                <w:color w:val="32525C"/>
                <w:sz w:val="28"/>
                <w:szCs w:val="28"/>
              </w:rPr>
            </w:pPr>
          </w:p>
          <w:p w:rsidR="00F1571A" w:rsidRPr="004F673A"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commentRangeStart w:id="123"/>
      <w:r w:rsidR="005143F6">
        <w:fldChar w:fldCharType="begin"/>
      </w:r>
      <w:r w:rsidR="00B32C9A">
        <w:instrText>HYPERLINK "http://www.leg.state.or.us/ors/197.html"</w:instrText>
      </w:r>
      <w:r w:rsidR="005143F6">
        <w:fldChar w:fldCharType="separate"/>
      </w:r>
      <w:r w:rsidRPr="00B15DF7">
        <w:rPr>
          <w:rFonts w:ascii="Times New Roman" w:eastAsia="Times New Roman" w:hAnsi="Times New Roman" w:cs="Times New Roman"/>
          <w:color w:val="504938"/>
          <w:sz w:val="16"/>
          <w:u w:val="single"/>
        </w:rPr>
        <w:t>ORS 197.180</w:t>
      </w:r>
      <w:r w:rsidR="005143F6">
        <w:fldChar w:fldCharType="end"/>
      </w:r>
      <w:r w:rsidRPr="00250E7E">
        <w:rPr>
          <w:rFonts w:ascii="Times New Roman" w:eastAsia="Times New Roman" w:hAnsi="Times New Roman" w:cs="Times New Roman"/>
          <w:color w:val="504938"/>
          <w:sz w:val="16"/>
        </w:rPr>
        <w:t xml:space="preserve">, </w:t>
      </w:r>
      <w:hyperlink r:id="rId29" w:history="1">
        <w:r w:rsidRPr="00B15DF7">
          <w:rPr>
            <w:rFonts w:ascii="Times New Roman" w:eastAsia="Times New Roman" w:hAnsi="Times New Roman" w:cs="Times New Roman"/>
            <w:color w:val="504938"/>
            <w:sz w:val="16"/>
            <w:u w:val="single"/>
          </w:rPr>
          <w:t>OAR 660-030</w:t>
        </w:r>
      </w:hyperlink>
      <w:commentRangeEnd w:id="123"/>
      <w:r w:rsidR="00CB1176">
        <w:rPr>
          <w:rStyle w:val="CommentReference"/>
        </w:rPr>
        <w:commentReference w:id="123"/>
      </w:r>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4B0F0E" w:rsidRDefault="00F1571A">
      <w:pPr>
        <w:pStyle w:val="ListParagraph"/>
        <w:numPr>
          <w:ilvl w:val="0"/>
          <w:numId w:val="8"/>
        </w:numPr>
        <w:ind w:left="1440" w:right="468"/>
        <w:rPr>
          <w:rFonts w:asciiTheme="minorHAnsi" w:eastAsia="Times New Roman" w:hAnsiTheme="minorHAnsi" w:cstheme="minorHAnsi"/>
          <w:color w:val="000000" w:themeColor="text1"/>
        </w:rPr>
        <w:pPrChange w:id="124" w:author="LCarlou" w:date="2013-10-28T16:04:00Z">
          <w:pPr>
            <w:pStyle w:val="ListParagraph"/>
            <w:numPr>
              <w:numId w:val="9"/>
            </w:numPr>
            <w:ind w:left="1440" w:right="468" w:hanging="360"/>
          </w:pPr>
        </w:pPrChange>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005143F6">
        <w:fldChar w:fldCharType="begin"/>
      </w:r>
      <w:r w:rsidR="00B32C9A">
        <w:instrText>HYPERLINK "http://deq05/intranet/working/guidance/stateAgencyCoordinationProgram10-MSD-009.pdf"</w:instrText>
      </w:r>
      <w:r w:rsidR="005143F6">
        <w:fldChar w:fldCharType="separate"/>
      </w:r>
      <w:r w:rsidRPr="00BA466F">
        <w:rPr>
          <w:rStyle w:val="Hyperlink"/>
          <w:rFonts w:asciiTheme="minorHAnsi" w:eastAsia="Times New Roman" w:hAnsiTheme="minorHAnsi" w:cstheme="minorHAnsi"/>
          <w:color w:val="BFBFBF" w:themeColor="background1" w:themeShade="BF"/>
          <w:u w:val="none"/>
        </w:rPr>
        <w:sym w:font="Wingdings 3" w:char="F07D"/>
      </w:r>
      <w:r w:rsidR="005143F6">
        <w:fldChar w:fldCharType="end"/>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4B0F0E" w:rsidRDefault="005143F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Change w:id="125" w:author="LCarlou" w:date="2013-10-28T16:04:00Z">
          <w:pPr>
            <w:pStyle w:val="ListParagraph"/>
            <w:numPr>
              <w:numId w:val="10"/>
            </w:numPr>
            <w:spacing w:after="120"/>
            <w:ind w:left="1440" w:right="468" w:hanging="360"/>
            <w:contextualSpacing w:val="0"/>
            <w:outlineLvl w:val="1"/>
          </w:pPr>
        </w:pPrChange>
      </w:pPr>
      <w:r>
        <w:fldChar w:fldCharType="begin"/>
      </w:r>
      <w:r w:rsidR="00B32C9A">
        <w:instrText>HYPERLINK "http://arcweb.sos.state.or.us/pages/rules/oars_300/oar_340/340_018.html"</w:instrText>
      </w:r>
      <w:r>
        <w:fldChar w:fldCharType="separate"/>
      </w:r>
      <w:r w:rsidR="00F1571A" w:rsidRPr="004B692D">
        <w:rPr>
          <w:rStyle w:val="Hyperlink"/>
          <w:rFonts w:ascii="Times New Roman" w:eastAsia="Times New Roman" w:hAnsi="Times New Roman" w:cs="Times New Roman"/>
        </w:rPr>
        <w:t>OAR 340-018-0030</w:t>
      </w:r>
      <w:r>
        <w:fldChar w:fldCharType="end"/>
      </w:r>
      <w:r w:rsidR="00F1571A" w:rsidRPr="004B692D">
        <w:rPr>
          <w:rFonts w:ascii="Times New Roman" w:eastAsia="Times New Roman" w:hAnsi="Times New Roman" w:cs="Times New Roman"/>
        </w:rPr>
        <w:t xml:space="preserve"> </w:t>
      </w:r>
      <w:r w:rsidR="00F1571A" w:rsidRPr="004B692D">
        <w:rPr>
          <w:rFonts w:asciiTheme="minorHAnsi" w:eastAsia="Times New Roman" w:hAnsiTheme="minorHAnsi" w:cstheme="minorHAnsi"/>
        </w:rPr>
        <w:t xml:space="preserve">for </w:t>
      </w:r>
      <w:r w:rsidR="00F1571A" w:rsidRPr="004B692D">
        <w:rPr>
          <w:rFonts w:asciiTheme="minorHAnsi" w:hAnsiTheme="minorHAnsi" w:cstheme="minorHAnsi"/>
        </w:rPr>
        <w:t>EQC rules on land</w:t>
      </w:r>
      <w:r w:rsidR="00F1571A">
        <w:rPr>
          <w:rFonts w:asciiTheme="minorHAnsi" w:hAnsiTheme="minorHAnsi" w:cstheme="minorHAnsi"/>
        </w:rPr>
        <w:t>-</w:t>
      </w:r>
      <w:r w:rsidR="00F1571A" w:rsidRPr="004B692D">
        <w:rPr>
          <w:rFonts w:asciiTheme="minorHAnsi" w:hAnsiTheme="minorHAnsi" w:cstheme="minorHAnsi"/>
        </w:rPr>
        <w:t>use coordination</w:t>
      </w:r>
      <w:r w:rsidR="00F1571A">
        <w:rPr>
          <w:rFonts w:asciiTheme="minorHAnsi" w:hAnsiTheme="minorHAnsi" w:cstheme="minorHAnsi"/>
        </w:rPr>
        <w:t>.</w:t>
      </w:r>
      <w:r w:rsidR="00F1571A" w:rsidRPr="004B692D">
        <w:rPr>
          <w:rFonts w:ascii="Times New Roman" w:eastAsia="Times New Roman" w:hAnsi="Times New Roman" w:cs="Times New Roman"/>
        </w:rPr>
        <w:t xml:space="preserve"> </w:t>
      </w:r>
      <w:r w:rsidR="00F1571A" w:rsidRPr="008173BD">
        <w:rPr>
          <w:rFonts w:asciiTheme="minorHAnsi" w:eastAsia="Times New Roman" w:hAnsiTheme="minorHAnsi" w:cstheme="minorHAnsi"/>
        </w:rPr>
        <w:t>Division 18</w:t>
      </w:r>
      <w:r w:rsidR="00F1571A" w:rsidRPr="008173BD">
        <w:rPr>
          <w:rFonts w:asciiTheme="minorHAnsi" w:hAnsiTheme="minorHAnsi" w:cstheme="minorHAnsi"/>
        </w:rPr>
        <w:t xml:space="preserve"> requires DEQ to determine whether proposed rules will significantly affect land use</w:t>
      </w:r>
      <w:r w:rsidR="00F1571A">
        <w:rPr>
          <w:rFonts w:asciiTheme="minorHAnsi" w:hAnsiTheme="minorHAnsi" w:cstheme="minorHAnsi"/>
        </w:rPr>
        <w:t xml:space="preserve">. If </w:t>
      </w:r>
      <w:r w:rsidR="00F1571A" w:rsidRPr="008173BD">
        <w:rPr>
          <w:rFonts w:asciiTheme="minorHAnsi" w:hAnsiTheme="minorHAnsi" w:cstheme="minorHAnsi"/>
        </w:rPr>
        <w:t>yes</w:t>
      </w:r>
      <w:r w:rsidR="00F1571A">
        <w:rPr>
          <w:rFonts w:asciiTheme="minorHAnsi" w:hAnsiTheme="minorHAnsi" w:cstheme="minorHAnsi"/>
        </w:rPr>
        <w:t>, how will DEQ:</w:t>
      </w:r>
    </w:p>
    <w:p w:rsidR="004B0F0E" w:rsidRDefault="00F1571A">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Change w:id="126" w:author="LCarlou" w:date="2013-10-28T16:04:00Z">
          <w:pPr>
            <w:pStyle w:val="ListParagraph"/>
            <w:numPr>
              <w:ilvl w:val="1"/>
              <w:numId w:val="10"/>
            </w:numPr>
            <w:spacing w:after="120"/>
            <w:ind w:left="2160" w:right="468" w:hanging="360"/>
            <w:contextualSpacing w:val="0"/>
            <w:outlineLvl w:val="1"/>
          </w:pPr>
        </w:pPrChange>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0F0E" w:rsidRDefault="00F1571A">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Change w:id="127" w:author="LCarlou" w:date="2013-10-28T16:04:00Z">
          <w:pPr>
            <w:pStyle w:val="ListParagraph"/>
            <w:numPr>
              <w:ilvl w:val="1"/>
              <w:numId w:val="10"/>
            </w:numPr>
            <w:spacing w:after="120"/>
            <w:ind w:left="2160" w:right="468" w:hanging="360"/>
            <w:contextualSpacing w:val="0"/>
            <w:outlineLvl w:val="1"/>
          </w:pPr>
        </w:pPrChange>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r w:rsidR="005143F6">
        <w:fldChar w:fldCharType="begin"/>
      </w:r>
      <w:r w:rsidR="00B32C9A">
        <w:instrText>HYPERLINK "http://www.deq.state.or.us/pubs/permithandbook/lucs.htm"</w:instrText>
      </w:r>
      <w:r w:rsidR="005143F6">
        <w:fldChar w:fldCharType="separate"/>
      </w:r>
      <w:r w:rsidRPr="004B692D">
        <w:rPr>
          <w:rStyle w:val="Hyperlink"/>
          <w:rFonts w:asciiTheme="minorHAnsi" w:hAnsiTheme="minorHAnsi" w:cstheme="minorHAnsi"/>
        </w:rPr>
        <w:t>Land Use Compatibility Statement</w:t>
      </w:r>
      <w:r w:rsidR="005143F6">
        <w:fldChar w:fldCharType="end"/>
      </w:r>
      <w:r w:rsidRPr="008173BD">
        <w:rPr>
          <w:rFonts w:asciiTheme="minorHAnsi" w:hAnsiTheme="minorHAnsi" w:cstheme="minorHAnsi"/>
        </w:rPr>
        <w:t>.</w:t>
      </w:r>
    </w:p>
    <w:p w:rsidR="004B0F0E" w:rsidRDefault="00F1571A">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Change w:id="128" w:author="LCarlou" w:date="2013-10-28T16:04:00Z">
          <w:pPr>
            <w:pStyle w:val="ListParagraph"/>
            <w:numPr>
              <w:numId w:val="10"/>
            </w:numPr>
            <w:spacing w:after="120"/>
            <w:ind w:left="1440" w:right="468" w:hanging="360"/>
            <w:contextualSpacing w:val="0"/>
            <w:outlineLvl w:val="1"/>
          </w:pPr>
        </w:pPrChange>
      </w:pPr>
      <w:r w:rsidRPr="004B692D">
        <w:rPr>
          <w:rFonts w:ascii="Times New Roman" w:eastAsia="Times New Roman" w:hAnsi="Times New Roman" w:cs="Times New Roman"/>
          <w:bCs/>
        </w:rPr>
        <w:t>DEQ’s mandate to protect public health and safety and the environment.</w:t>
      </w:r>
    </w:p>
    <w:p w:rsidR="004B0F0E" w:rsidRDefault="00F1571A">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Change w:id="129" w:author="LCarlou" w:date="2013-10-28T16:04:00Z">
          <w:pPr>
            <w:pStyle w:val="ListParagraph"/>
            <w:numPr>
              <w:numId w:val="10"/>
            </w:numPr>
            <w:spacing w:after="120"/>
            <w:ind w:left="1440" w:right="468" w:hanging="360"/>
            <w:contextualSpacing w:val="0"/>
            <w:outlineLvl w:val="1"/>
          </w:pPr>
        </w:pPrChange>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4B0F0E" w:rsidRDefault="00F1571A">
      <w:pPr>
        <w:pStyle w:val="ListParagraph"/>
        <w:numPr>
          <w:ilvl w:val="0"/>
          <w:numId w:val="9"/>
        </w:numPr>
        <w:ind w:left="1440" w:right="468"/>
        <w:pPrChange w:id="130" w:author="LCarlou" w:date="2013-10-28T16:04:00Z">
          <w:pPr>
            <w:pStyle w:val="ListParagraph"/>
            <w:numPr>
              <w:numId w:val="10"/>
            </w:numPr>
            <w:ind w:left="1440" w:right="468" w:hanging="360"/>
          </w:pPr>
        </w:pPrChange>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866F57" w:rsidRPr="00576C09" w:rsidRDefault="00C9239E" w:rsidP="00576C0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CB1176">
      <w:pPr>
        <w:ind w:left="720" w:right="835"/>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E0544">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public hearing</w:t>
      </w:r>
      <w:del w:id="131" w:author="jmr" w:date="2013-10-29T11:28:00Z">
        <w:r w:rsidDel="009A1BF4">
          <w:rPr>
            <w:rFonts w:asciiTheme="minorHAnsi" w:eastAsia="Times New Roman" w:hAnsiTheme="minorHAnsi" w:cstheme="minorHAnsi"/>
            <w:bCs/>
            <w:color w:val="000000" w:themeColor="text1"/>
          </w:rPr>
          <w:delText>(s)</w:delText>
        </w:r>
      </w:del>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 xml:space="preserve">The comment period closed on </w:t>
      </w:r>
      <w:r w:rsidR="00BE0544">
        <w:rPr>
          <w:rFonts w:asciiTheme="minorHAnsi" w:eastAsia="Times New Roman" w:hAnsiTheme="minorHAnsi" w:cstheme="minorHAnsi"/>
          <w:bCs/>
          <w:color w:val="000000" w:themeColor="text1"/>
        </w:rPr>
        <w:t>September 20, 2013</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544">
        <w:rPr>
          <w:rFonts w:asciiTheme="minorHAnsi" w:eastAsia="Times New Roman" w:hAnsiTheme="minorHAnsi" w:cstheme="minorHAnsi"/>
          <w:bCs/>
          <w:color w:val="000000" w:themeColor="text1"/>
        </w:rPr>
        <w:t>5:00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576C09">
        <w:rPr>
          <w:rFonts w:asciiTheme="minorHAnsi" w:eastAsia="Times New Roman" w:hAnsiTheme="minorHAnsi" w:cstheme="minorHAnsi"/>
          <w:bCs/>
          <w:color w:val="000000" w:themeColor="text1"/>
        </w:rPr>
        <w:t>nine</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r w:rsidR="00B533D6">
        <w:rPr>
          <w:rFonts w:asciiTheme="majorHAnsi" w:eastAsia="Times New Roman" w:hAnsiTheme="majorHAnsi" w:cstheme="majorHAnsi"/>
          <w:bCs/>
          <w:color w:val="504938"/>
          <w:sz w:val="22"/>
          <w:szCs w:val="22"/>
        </w:rPr>
        <w:t>s</w:t>
      </w:r>
    </w:p>
    <w:p w:rsidR="0050092C" w:rsidRDefault="00F1571A" w:rsidP="00F1571A">
      <w:pPr>
        <w:ind w:left="720" w:right="64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w:t>
      </w:r>
      <w:r w:rsidR="00BE0544">
        <w:rPr>
          <w:rFonts w:asciiTheme="minorHAnsi" w:eastAsia="Times New Roman" w:hAnsiTheme="minorHAnsi" w:cstheme="minorHAnsi"/>
          <w:color w:val="000000"/>
        </w:rPr>
        <w:t xml:space="preserve">two advisory </w:t>
      </w:r>
      <w:r w:rsidR="00D533EF">
        <w:rPr>
          <w:rFonts w:asciiTheme="minorHAnsi" w:eastAsia="Times New Roman" w:hAnsiTheme="minorHAnsi" w:cstheme="minorHAnsi"/>
          <w:color w:val="000000"/>
        </w:rPr>
        <w:t>committees for this rulemaking. O</w:t>
      </w:r>
      <w:r w:rsidR="00BE0544">
        <w:rPr>
          <w:rFonts w:asciiTheme="minorHAnsi" w:eastAsia="Times New Roman" w:hAnsiTheme="minorHAnsi" w:cstheme="minorHAnsi"/>
          <w:color w:val="000000"/>
        </w:rPr>
        <w:t xml:space="preserve">ne committee focused on implementation of the statutory </w:t>
      </w:r>
      <w:r w:rsidR="00D533EF">
        <w:rPr>
          <w:rFonts w:asciiTheme="minorHAnsi" w:eastAsia="Times New Roman" w:hAnsiTheme="minorHAnsi" w:cstheme="minorHAnsi"/>
          <w:color w:val="000000"/>
        </w:rPr>
        <w:t xml:space="preserve">penalty </w:t>
      </w:r>
      <w:r w:rsidR="00BE0544">
        <w:rPr>
          <w:rFonts w:asciiTheme="minorHAnsi" w:eastAsia="Times New Roman" w:hAnsiTheme="minorHAnsi" w:cstheme="minorHAnsi"/>
          <w:color w:val="000000"/>
        </w:rPr>
        <w:t>increases related to spills of oil or hazardous materials</w:t>
      </w:r>
      <w:r w:rsidR="00D533EF">
        <w:rPr>
          <w:rFonts w:asciiTheme="minorHAnsi" w:eastAsia="Times New Roman" w:hAnsiTheme="minorHAnsi" w:cstheme="minorHAnsi"/>
          <w:color w:val="000000"/>
        </w:rPr>
        <w:t>.  The other</w:t>
      </w:r>
      <w:r w:rsidR="00BE0544">
        <w:rPr>
          <w:rFonts w:asciiTheme="minorHAnsi" w:eastAsia="Times New Roman" w:hAnsiTheme="minorHAnsi" w:cstheme="minorHAnsi"/>
          <w:color w:val="000000"/>
        </w:rPr>
        <w:t xml:space="preserve"> advis</w:t>
      </w:r>
      <w:r w:rsidR="00D533EF">
        <w:rPr>
          <w:rFonts w:asciiTheme="minorHAnsi" w:eastAsia="Times New Roman" w:hAnsiTheme="minorHAnsi" w:cstheme="minorHAnsi"/>
          <w:color w:val="000000"/>
        </w:rPr>
        <w:t>ed DEQ</w:t>
      </w:r>
      <w:r w:rsidR="00BE0544">
        <w:rPr>
          <w:rFonts w:asciiTheme="minorHAnsi" w:eastAsia="Times New Roman" w:hAnsiTheme="minorHAnsi" w:cstheme="minorHAnsi"/>
          <w:color w:val="000000"/>
        </w:rPr>
        <w:t xml:space="preserve"> on all the potential amendments to Division 012 including the recommendations from the spill advisory committee.  </w:t>
      </w:r>
      <w:r w:rsidR="0050092C">
        <w:rPr>
          <w:rFonts w:asciiTheme="minorHAnsi" w:eastAsia="Times New Roman" w:hAnsiTheme="minorHAnsi" w:cstheme="minorHAnsi"/>
          <w:color w:val="000000"/>
        </w:rPr>
        <w:t>An advisory committee was not established for the Division 011 or 200 portions of this rulemaking.</w:t>
      </w:r>
    </w:p>
    <w:p w:rsidR="0050092C" w:rsidRDefault="0050092C" w:rsidP="00F1571A">
      <w:pPr>
        <w:ind w:left="720" w:right="648"/>
        <w:outlineLvl w:val="0"/>
        <w:rPr>
          <w:rFonts w:asciiTheme="minorHAnsi" w:eastAsia="Times New Roman" w:hAnsiTheme="minorHAnsi" w:cstheme="minorHAnsi"/>
          <w:color w:val="000000"/>
        </w:rPr>
      </w:pPr>
    </w:p>
    <w:p w:rsidR="0050092C" w:rsidRDefault="00D13323" w:rsidP="0050092C">
      <w:pPr>
        <w:ind w:left="720"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Spill Advisory Committee </w:t>
      </w:r>
      <w:r w:rsidR="00891904">
        <w:rPr>
          <w:rFonts w:asciiTheme="minorHAnsi" w:eastAsia="Times New Roman" w:hAnsiTheme="minorHAnsi" w:cstheme="minorHAnsi"/>
          <w:color w:val="000000"/>
        </w:rPr>
        <w:t>met on</w:t>
      </w:r>
      <w:r w:rsidR="00FB6FC9">
        <w:rPr>
          <w:rFonts w:asciiTheme="minorHAnsi" w:eastAsia="Times New Roman" w:hAnsiTheme="minorHAnsi" w:cstheme="minorHAnsi"/>
          <w:color w:val="000000"/>
        </w:rPr>
        <w:t xml:space="preserve"> October 12, 2010 </w:t>
      </w:r>
      <w:r w:rsidR="004A7F41">
        <w:rPr>
          <w:rFonts w:asciiTheme="minorHAnsi" w:eastAsia="Times New Roman" w:hAnsiTheme="minorHAnsi" w:cstheme="minorHAnsi"/>
          <w:color w:val="000000"/>
        </w:rPr>
        <w:t>and January 22</w:t>
      </w:r>
      <w:r w:rsidR="00891904">
        <w:rPr>
          <w:rFonts w:asciiTheme="minorHAnsi" w:eastAsia="Times New Roman" w:hAnsiTheme="minorHAnsi" w:cstheme="minorHAnsi"/>
          <w:color w:val="000000"/>
        </w:rPr>
        <w:t>, 2013</w:t>
      </w:r>
      <w:r w:rsidR="00C17321">
        <w:rPr>
          <w:rFonts w:asciiTheme="minorHAnsi" w:eastAsia="Times New Roman" w:hAnsiTheme="minorHAnsi" w:cstheme="minorHAnsi"/>
          <w:color w:val="000000"/>
        </w:rPr>
        <w:t xml:space="preserve"> and also reviewed </w:t>
      </w:r>
      <w:r w:rsidR="00D533EF">
        <w:rPr>
          <w:rFonts w:asciiTheme="minorHAnsi" w:eastAsia="Times New Roman" w:hAnsiTheme="minorHAnsi" w:cstheme="minorHAnsi"/>
          <w:color w:val="000000"/>
        </w:rPr>
        <w:t xml:space="preserve">a final </w:t>
      </w:r>
      <w:r w:rsidR="00C17321">
        <w:rPr>
          <w:rFonts w:asciiTheme="minorHAnsi" w:eastAsia="Times New Roman" w:hAnsiTheme="minorHAnsi" w:cstheme="minorHAnsi"/>
          <w:color w:val="000000"/>
        </w:rPr>
        <w:t>draft</w:t>
      </w:r>
      <w:r w:rsidR="00D533EF">
        <w:rPr>
          <w:rFonts w:asciiTheme="minorHAnsi" w:eastAsia="Times New Roman" w:hAnsiTheme="minorHAnsi" w:cstheme="minorHAnsi"/>
          <w:color w:val="000000"/>
        </w:rPr>
        <w:t xml:space="preserve"> of the</w:t>
      </w:r>
      <w:r w:rsidR="00C17321">
        <w:rPr>
          <w:rFonts w:asciiTheme="minorHAnsi" w:eastAsia="Times New Roman" w:hAnsiTheme="minorHAnsi" w:cstheme="minorHAnsi"/>
          <w:color w:val="000000"/>
        </w:rPr>
        <w:t xml:space="preserve"> proposed rules</w:t>
      </w:r>
      <w:r w:rsidR="00891904">
        <w:rPr>
          <w:rFonts w:asciiTheme="minorHAnsi" w:eastAsia="Times New Roman" w:hAnsiTheme="minorHAnsi" w:cstheme="minorHAnsi"/>
          <w:color w:val="000000"/>
        </w:rPr>
        <w:t xml:space="preserve">.  Members </w:t>
      </w:r>
      <w:r w:rsidR="00C17321">
        <w:rPr>
          <w:rFonts w:asciiTheme="minorHAnsi" w:eastAsia="Times New Roman" w:hAnsiTheme="minorHAnsi" w:cstheme="minorHAnsi"/>
          <w:color w:val="000000"/>
        </w:rPr>
        <w:t>attending at least one of the meetings</w:t>
      </w:r>
      <w:r w:rsidR="00891904">
        <w:rPr>
          <w:rFonts w:asciiTheme="minorHAnsi" w:eastAsia="Times New Roman" w:hAnsiTheme="minorHAnsi" w:cstheme="minorHAnsi"/>
          <w:color w:val="000000"/>
        </w:rPr>
        <w:t xml:space="preserve"> included</w:t>
      </w:r>
      <w:r>
        <w:rPr>
          <w:rFonts w:asciiTheme="minorHAnsi" w:eastAsia="Times New Roman" w:hAnsiTheme="minorHAnsi" w:cstheme="minorHAnsi"/>
          <w:color w:val="000000"/>
        </w:rPr>
        <w:t>:</w:t>
      </w:r>
    </w:p>
    <w:p w:rsidR="004B0F0E" w:rsidRDefault="006C78D3">
      <w:pPr>
        <w:pStyle w:val="ListParagraph"/>
        <w:numPr>
          <w:ilvl w:val="0"/>
          <w:numId w:val="22"/>
        </w:numPr>
        <w:ind w:right="648"/>
        <w:outlineLvl w:val="0"/>
        <w:rPr>
          <w:rFonts w:asciiTheme="minorHAnsi" w:eastAsia="Times New Roman" w:hAnsiTheme="minorHAnsi" w:cstheme="minorHAnsi"/>
          <w:color w:val="000000"/>
        </w:rPr>
        <w:pPrChange w:id="132"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Jess Brown, Hazardous Materials Transportation Specialist, Oreg</w:t>
      </w:r>
      <w:r w:rsidR="00C50D05">
        <w:rPr>
          <w:rFonts w:asciiTheme="minorHAnsi" w:eastAsia="Times New Roman" w:hAnsiTheme="minorHAnsi" w:cstheme="minorHAnsi"/>
          <w:color w:val="000000"/>
        </w:rPr>
        <w:t>on Department of Transportation</w:t>
      </w:r>
    </w:p>
    <w:p w:rsidR="004B0F0E" w:rsidRDefault="0050092C">
      <w:pPr>
        <w:pStyle w:val="ListParagraph"/>
        <w:numPr>
          <w:ilvl w:val="0"/>
          <w:numId w:val="22"/>
        </w:numPr>
        <w:ind w:right="648"/>
        <w:outlineLvl w:val="0"/>
        <w:rPr>
          <w:rFonts w:asciiTheme="minorHAnsi" w:eastAsia="Times New Roman" w:hAnsiTheme="minorHAnsi" w:cstheme="minorHAnsi"/>
          <w:color w:val="000000"/>
        </w:rPr>
        <w:pPrChange w:id="133" w:author="LCarlou" w:date="2013-10-28T16:04:00Z">
          <w:pPr>
            <w:pStyle w:val="ListParagraph"/>
            <w:numPr>
              <w:numId w:val="35"/>
            </w:numPr>
            <w:tabs>
              <w:tab w:val="num" w:pos="360"/>
              <w:tab w:val="num" w:pos="720"/>
            </w:tabs>
            <w:ind w:right="648" w:hanging="720"/>
            <w:outlineLvl w:val="0"/>
          </w:pPr>
        </w:pPrChange>
      </w:pPr>
      <w:r>
        <w:rPr>
          <w:rFonts w:asciiTheme="minorHAnsi" w:eastAsia="Times New Roman" w:hAnsiTheme="minorHAnsi" w:cstheme="minorHAnsi"/>
          <w:color w:val="000000"/>
        </w:rPr>
        <w:t xml:space="preserve">Eliza </w:t>
      </w:r>
      <w:proofErr w:type="spellStart"/>
      <w:r>
        <w:rPr>
          <w:rFonts w:asciiTheme="minorHAnsi" w:eastAsia="Times New Roman" w:hAnsiTheme="minorHAnsi" w:cstheme="minorHAnsi"/>
          <w:color w:val="000000"/>
        </w:rPr>
        <w:t>Dozono</w:t>
      </w:r>
      <w:proofErr w:type="spellEnd"/>
      <w:r>
        <w:rPr>
          <w:rFonts w:asciiTheme="minorHAnsi" w:eastAsia="Times New Roman" w:hAnsiTheme="minorHAnsi" w:cstheme="minorHAnsi"/>
          <w:color w:val="000000"/>
        </w:rPr>
        <w:t xml:space="preserve">, </w:t>
      </w:r>
      <w:r w:rsidR="00C50D05">
        <w:rPr>
          <w:rFonts w:asciiTheme="minorHAnsi" w:eastAsia="Times New Roman" w:hAnsiTheme="minorHAnsi" w:cstheme="minorHAnsi"/>
          <w:color w:val="000000"/>
        </w:rPr>
        <w:t>attorney, Miller Nash LLP, representing</w:t>
      </w:r>
      <w:r w:rsidRPr="0050092C">
        <w:rPr>
          <w:rFonts w:asciiTheme="minorHAnsi" w:eastAsia="Times New Roman" w:hAnsiTheme="minorHAnsi" w:cstheme="minorHAnsi"/>
          <w:color w:val="000000"/>
        </w:rPr>
        <w:t xml:space="preserve"> Western States Petroleum Association</w:t>
      </w:r>
    </w:p>
    <w:p w:rsidR="004B0F0E" w:rsidRDefault="00891904">
      <w:pPr>
        <w:pStyle w:val="ListParagraph"/>
        <w:numPr>
          <w:ilvl w:val="0"/>
          <w:numId w:val="22"/>
        </w:numPr>
        <w:ind w:right="648"/>
        <w:outlineLvl w:val="0"/>
        <w:rPr>
          <w:rFonts w:asciiTheme="minorHAnsi" w:eastAsia="Times New Roman" w:hAnsiTheme="minorHAnsi" w:cstheme="minorHAnsi"/>
          <w:color w:val="000000"/>
        </w:rPr>
        <w:pPrChange w:id="134"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Brian Doherty, attorney, Miller Nash LLP, representing the Western States Petroleum Association</w:t>
      </w:r>
    </w:p>
    <w:p w:rsidR="004B0F0E" w:rsidRDefault="0050092C">
      <w:pPr>
        <w:pStyle w:val="ListParagraph"/>
        <w:numPr>
          <w:ilvl w:val="0"/>
          <w:numId w:val="22"/>
        </w:numPr>
        <w:ind w:right="648"/>
        <w:outlineLvl w:val="0"/>
        <w:rPr>
          <w:rFonts w:asciiTheme="minorHAnsi" w:eastAsia="Times New Roman" w:hAnsiTheme="minorHAnsi" w:cstheme="minorHAnsi"/>
          <w:color w:val="000000"/>
        </w:rPr>
        <w:pPrChange w:id="135"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Debra Dunn, President</w:t>
      </w:r>
      <w:r w:rsidR="00C50D05">
        <w:rPr>
          <w:rFonts w:asciiTheme="minorHAnsi" w:eastAsia="Times New Roman" w:hAnsiTheme="minorHAnsi" w:cstheme="minorHAnsi"/>
          <w:color w:val="000000"/>
        </w:rPr>
        <w:t xml:space="preserve">, </w:t>
      </w:r>
      <w:r w:rsidRPr="0050092C">
        <w:rPr>
          <w:rFonts w:asciiTheme="minorHAnsi" w:eastAsia="Times New Roman" w:hAnsiTheme="minorHAnsi" w:cstheme="minorHAnsi"/>
          <w:color w:val="000000"/>
        </w:rPr>
        <w:t>Oregon Trucking Association</w:t>
      </w:r>
      <w:r w:rsidR="00C50D05">
        <w:rPr>
          <w:rFonts w:asciiTheme="minorHAnsi" w:eastAsia="Times New Roman" w:hAnsiTheme="minorHAnsi" w:cstheme="minorHAnsi"/>
          <w:color w:val="000000"/>
        </w:rPr>
        <w:t>s</w:t>
      </w:r>
    </w:p>
    <w:p w:rsidR="004B0F0E" w:rsidRDefault="006C78D3">
      <w:pPr>
        <w:pStyle w:val="ListParagraph"/>
        <w:numPr>
          <w:ilvl w:val="0"/>
          <w:numId w:val="22"/>
        </w:numPr>
        <w:ind w:right="648"/>
        <w:outlineLvl w:val="0"/>
        <w:rPr>
          <w:rFonts w:asciiTheme="minorHAnsi" w:eastAsia="Times New Roman" w:hAnsiTheme="minorHAnsi" w:cstheme="minorHAnsi"/>
          <w:color w:val="000000"/>
        </w:rPr>
        <w:pPrChange w:id="136" w:author="LCarlou" w:date="2013-10-28T16:04:00Z">
          <w:pPr>
            <w:pStyle w:val="ListParagraph"/>
            <w:numPr>
              <w:numId w:val="35"/>
            </w:numPr>
            <w:tabs>
              <w:tab w:val="num" w:pos="360"/>
              <w:tab w:val="num" w:pos="720"/>
            </w:tabs>
            <w:ind w:right="648" w:hanging="720"/>
            <w:outlineLvl w:val="0"/>
          </w:pPr>
        </w:pPrChange>
      </w:pPr>
      <w:r>
        <w:rPr>
          <w:rFonts w:asciiTheme="minorHAnsi" w:eastAsia="Times New Roman" w:hAnsiTheme="minorHAnsi" w:cstheme="minorHAnsi"/>
          <w:color w:val="000000"/>
        </w:rPr>
        <w:t xml:space="preserve">Jeff </w:t>
      </w:r>
      <w:proofErr w:type="spellStart"/>
      <w:r>
        <w:rPr>
          <w:rFonts w:asciiTheme="minorHAnsi" w:eastAsia="Times New Roman" w:hAnsiTheme="minorHAnsi" w:cstheme="minorHAnsi"/>
          <w:color w:val="000000"/>
        </w:rPr>
        <w:t>Fishel</w:t>
      </w:r>
      <w:proofErr w:type="spellEnd"/>
      <w:r>
        <w:rPr>
          <w:rFonts w:asciiTheme="minorHAnsi" w:eastAsia="Times New Roman" w:hAnsiTheme="minorHAnsi" w:cstheme="minorHAnsi"/>
          <w:color w:val="000000"/>
        </w:rPr>
        <w:t>, Spill</w:t>
      </w:r>
      <w:r w:rsidRPr="0050092C">
        <w:rPr>
          <w:rFonts w:asciiTheme="minorHAnsi" w:eastAsia="Times New Roman" w:hAnsiTheme="minorHAnsi" w:cstheme="minorHAnsi"/>
          <w:color w:val="000000"/>
        </w:rPr>
        <w:t xml:space="preserve"> Enforcement Coordinator, Washington Department of Ecology</w:t>
      </w:r>
    </w:p>
    <w:p w:rsidR="004B0F0E" w:rsidRDefault="00891904">
      <w:pPr>
        <w:pStyle w:val="ListParagraph"/>
        <w:numPr>
          <w:ilvl w:val="0"/>
          <w:numId w:val="22"/>
        </w:numPr>
        <w:ind w:right="648"/>
        <w:outlineLvl w:val="0"/>
        <w:rPr>
          <w:rFonts w:asciiTheme="minorHAnsi" w:eastAsia="Times New Roman" w:hAnsiTheme="minorHAnsi" w:cstheme="minorHAnsi"/>
          <w:color w:val="000000"/>
        </w:rPr>
        <w:pPrChange w:id="137"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Miles Johnson, attorney, Columbia </w:t>
      </w:r>
      <w:proofErr w:type="spellStart"/>
      <w:r w:rsidRPr="00891904">
        <w:rPr>
          <w:rFonts w:asciiTheme="minorHAnsi" w:eastAsia="Times New Roman" w:hAnsiTheme="minorHAnsi" w:cstheme="minorHAnsi"/>
          <w:color w:val="000000"/>
        </w:rPr>
        <w:t>Riverkeeper</w:t>
      </w:r>
      <w:proofErr w:type="spellEnd"/>
    </w:p>
    <w:p w:rsidR="004B0F0E" w:rsidRDefault="000724A5">
      <w:pPr>
        <w:pStyle w:val="ListParagraph"/>
        <w:numPr>
          <w:ilvl w:val="0"/>
          <w:numId w:val="22"/>
        </w:numPr>
        <w:ind w:right="648"/>
        <w:outlineLvl w:val="0"/>
        <w:rPr>
          <w:rFonts w:asciiTheme="minorHAnsi" w:eastAsia="Times New Roman" w:hAnsiTheme="minorHAnsi" w:cstheme="minorHAnsi"/>
          <w:color w:val="000000"/>
        </w:rPr>
        <w:pPrChange w:id="138"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Tim Parker, </w:t>
      </w:r>
      <w:r>
        <w:rPr>
          <w:rFonts w:asciiTheme="minorHAnsi" w:eastAsia="Times New Roman" w:hAnsiTheme="minorHAnsi" w:cstheme="minorHAnsi"/>
          <w:color w:val="000000"/>
        </w:rPr>
        <w:t xml:space="preserve">owner, </w:t>
      </w:r>
      <w:r w:rsidRPr="00891904">
        <w:rPr>
          <w:rFonts w:asciiTheme="minorHAnsi" w:eastAsia="Times New Roman" w:hAnsiTheme="minorHAnsi" w:cstheme="minorHAnsi"/>
          <w:color w:val="000000"/>
        </w:rPr>
        <w:t>Northwest Green Products/</w:t>
      </w:r>
      <w:proofErr w:type="spellStart"/>
      <w:r w:rsidRPr="00891904">
        <w:rPr>
          <w:rFonts w:asciiTheme="minorHAnsi" w:eastAsia="Times New Roman" w:hAnsiTheme="minorHAnsi" w:cstheme="minorHAnsi"/>
          <w:color w:val="000000"/>
        </w:rPr>
        <w:t>BioBlend</w:t>
      </w:r>
      <w:proofErr w:type="spellEnd"/>
    </w:p>
    <w:p w:rsidR="004B0F0E" w:rsidRDefault="000724A5">
      <w:pPr>
        <w:pStyle w:val="ListParagraph"/>
        <w:numPr>
          <w:ilvl w:val="0"/>
          <w:numId w:val="22"/>
        </w:numPr>
        <w:ind w:right="648"/>
        <w:outlineLvl w:val="0"/>
        <w:rPr>
          <w:rFonts w:asciiTheme="minorHAnsi" w:eastAsia="Times New Roman" w:hAnsiTheme="minorHAnsi" w:cstheme="minorHAnsi"/>
          <w:color w:val="000000"/>
        </w:rPr>
        <w:pPrChange w:id="139"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C. Kent Roberts, </w:t>
      </w:r>
      <w:r>
        <w:rPr>
          <w:rFonts w:asciiTheme="minorHAnsi" w:eastAsia="Times New Roman" w:hAnsiTheme="minorHAnsi" w:cstheme="minorHAnsi"/>
          <w:color w:val="000000"/>
        </w:rPr>
        <w:t xml:space="preserve">attorney, </w:t>
      </w:r>
      <w:proofErr w:type="spellStart"/>
      <w:r w:rsidRPr="00891904">
        <w:rPr>
          <w:rFonts w:asciiTheme="minorHAnsi" w:eastAsia="Times New Roman" w:hAnsiTheme="minorHAnsi" w:cstheme="minorHAnsi"/>
          <w:color w:val="000000"/>
        </w:rPr>
        <w:t>Schwabe</w:t>
      </w:r>
      <w:proofErr w:type="spellEnd"/>
      <w:r w:rsidRPr="00891904">
        <w:rPr>
          <w:rFonts w:asciiTheme="minorHAnsi" w:eastAsia="Times New Roman" w:hAnsiTheme="minorHAnsi" w:cstheme="minorHAnsi"/>
          <w:color w:val="000000"/>
        </w:rPr>
        <w:t>, Williamson &amp; Wyatt</w:t>
      </w:r>
      <w:r>
        <w:rPr>
          <w:rFonts w:asciiTheme="minorHAnsi" w:eastAsia="Times New Roman" w:hAnsiTheme="minorHAnsi" w:cstheme="minorHAnsi"/>
          <w:color w:val="000000"/>
        </w:rPr>
        <w:t>, representing the m</w:t>
      </w:r>
      <w:r w:rsidRPr="00891904">
        <w:rPr>
          <w:rFonts w:asciiTheme="minorHAnsi" w:eastAsia="Times New Roman" w:hAnsiTheme="minorHAnsi" w:cstheme="minorHAnsi"/>
          <w:color w:val="000000"/>
        </w:rPr>
        <w:t xml:space="preserve">aritime </w:t>
      </w:r>
      <w:r>
        <w:rPr>
          <w:rFonts w:asciiTheme="minorHAnsi" w:eastAsia="Times New Roman" w:hAnsiTheme="minorHAnsi" w:cstheme="minorHAnsi"/>
          <w:color w:val="000000"/>
        </w:rPr>
        <w:t>i</w:t>
      </w:r>
      <w:r w:rsidRPr="00891904">
        <w:rPr>
          <w:rFonts w:asciiTheme="minorHAnsi" w:eastAsia="Times New Roman" w:hAnsiTheme="minorHAnsi" w:cstheme="minorHAnsi"/>
          <w:color w:val="000000"/>
        </w:rPr>
        <w:t>ndustry</w:t>
      </w:r>
    </w:p>
    <w:p w:rsidR="004B0F0E" w:rsidRDefault="0050092C">
      <w:pPr>
        <w:pStyle w:val="ListParagraph"/>
        <w:numPr>
          <w:ilvl w:val="0"/>
          <w:numId w:val="22"/>
        </w:numPr>
        <w:ind w:right="648"/>
        <w:outlineLvl w:val="0"/>
        <w:rPr>
          <w:rFonts w:asciiTheme="minorHAnsi" w:eastAsia="Times New Roman" w:hAnsiTheme="minorHAnsi" w:cstheme="minorHAnsi"/>
          <w:color w:val="000000"/>
        </w:rPr>
        <w:pPrChange w:id="140"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Bob Salinger, Conservation Director, Audubon Society of Portland</w:t>
      </w:r>
    </w:p>
    <w:p w:rsidR="004B0F0E" w:rsidRDefault="006C78D3">
      <w:pPr>
        <w:pStyle w:val="ListParagraph"/>
        <w:numPr>
          <w:ilvl w:val="0"/>
          <w:numId w:val="22"/>
        </w:numPr>
        <w:ind w:right="648"/>
        <w:outlineLvl w:val="0"/>
        <w:rPr>
          <w:rFonts w:asciiTheme="minorHAnsi" w:eastAsia="Times New Roman" w:hAnsiTheme="minorHAnsi" w:cstheme="minorHAnsi"/>
          <w:color w:val="000000"/>
        </w:rPr>
        <w:pPrChange w:id="141"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Kate Spaulding, Compliance Officer, Environmental Protection Agency</w:t>
      </w:r>
    </w:p>
    <w:p w:rsidR="004B0F0E" w:rsidRDefault="000724A5">
      <w:pPr>
        <w:pStyle w:val="ListParagraph"/>
        <w:numPr>
          <w:ilvl w:val="0"/>
          <w:numId w:val="22"/>
        </w:numPr>
        <w:ind w:right="648"/>
        <w:outlineLvl w:val="0"/>
        <w:rPr>
          <w:rFonts w:asciiTheme="minorHAnsi" w:eastAsia="Times New Roman" w:hAnsiTheme="minorHAnsi" w:cstheme="minorHAnsi"/>
          <w:color w:val="000000"/>
        </w:rPr>
        <w:pPrChange w:id="142"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Michael </w:t>
      </w:r>
      <w:proofErr w:type="spellStart"/>
      <w:r w:rsidRPr="00891904">
        <w:rPr>
          <w:rFonts w:asciiTheme="minorHAnsi" w:eastAsia="Times New Roman" w:hAnsiTheme="minorHAnsi" w:cstheme="minorHAnsi"/>
          <w:color w:val="000000"/>
        </w:rPr>
        <w:t>Titone</w:t>
      </w:r>
      <w:proofErr w:type="spellEnd"/>
      <w:r w:rsidRPr="00891904">
        <w:rPr>
          <w:rFonts w:asciiTheme="minorHAnsi" w:eastAsia="Times New Roman" w:hAnsiTheme="minorHAnsi" w:cstheme="minorHAnsi"/>
          <w:color w:val="000000"/>
        </w:rPr>
        <w:t xml:space="preserve">, </w:t>
      </w:r>
      <w:r w:rsidRPr="000724A5">
        <w:rPr>
          <w:rFonts w:asciiTheme="minorHAnsi" w:eastAsia="Times New Roman" w:hAnsiTheme="minorHAnsi" w:cstheme="minorHAnsi"/>
          <w:color w:val="000000"/>
        </w:rPr>
        <w:t>Executive Director</w:t>
      </w:r>
      <w:r w:rsidR="004A7F41">
        <w:rPr>
          <w:rFonts w:asciiTheme="minorHAnsi" w:eastAsia="Times New Roman" w:hAnsiTheme="minorHAnsi" w:cstheme="minorHAnsi"/>
          <w:color w:val="000000"/>
        </w:rPr>
        <w:t xml:space="preserve"> in 2013</w:t>
      </w:r>
      <w:r>
        <w:rPr>
          <w:rFonts w:asciiTheme="minorHAnsi" w:eastAsia="Times New Roman" w:hAnsiTheme="minorHAnsi" w:cstheme="minorHAnsi"/>
          <w:color w:val="000000"/>
        </w:rPr>
        <w:t xml:space="preserve">, </w:t>
      </w:r>
      <w:r w:rsidRPr="00891904">
        <w:rPr>
          <w:rFonts w:asciiTheme="minorHAnsi" w:eastAsia="Times New Roman" w:hAnsiTheme="minorHAnsi" w:cstheme="minorHAnsi"/>
          <w:color w:val="000000"/>
        </w:rPr>
        <w:t>Columbia River Steamship Operators Association</w:t>
      </w:r>
    </w:p>
    <w:p w:rsidR="004B0F0E" w:rsidRDefault="006C78D3">
      <w:pPr>
        <w:pStyle w:val="ListParagraph"/>
        <w:numPr>
          <w:ilvl w:val="0"/>
          <w:numId w:val="22"/>
        </w:numPr>
        <w:ind w:right="648"/>
        <w:outlineLvl w:val="0"/>
        <w:rPr>
          <w:rFonts w:asciiTheme="minorHAnsi" w:eastAsia="Times New Roman" w:hAnsiTheme="minorHAnsi" w:cstheme="minorHAnsi"/>
          <w:color w:val="000000"/>
        </w:rPr>
        <w:pPrChange w:id="143"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 xml:space="preserve">Captain Jim </w:t>
      </w:r>
      <w:proofErr w:type="spellStart"/>
      <w:r w:rsidRPr="0050092C">
        <w:rPr>
          <w:rFonts w:asciiTheme="minorHAnsi" w:eastAsia="Times New Roman" w:hAnsiTheme="minorHAnsi" w:cstheme="minorHAnsi"/>
          <w:color w:val="000000"/>
        </w:rPr>
        <w:t>Townley</w:t>
      </w:r>
      <w:proofErr w:type="spellEnd"/>
      <w:r w:rsidRPr="0050092C">
        <w:rPr>
          <w:rFonts w:asciiTheme="minorHAnsi" w:eastAsia="Times New Roman" w:hAnsiTheme="minorHAnsi" w:cstheme="minorHAnsi"/>
          <w:color w:val="000000"/>
        </w:rPr>
        <w:t>, Executive Director</w:t>
      </w:r>
      <w:r w:rsidR="004A7F41">
        <w:rPr>
          <w:rFonts w:asciiTheme="minorHAnsi" w:eastAsia="Times New Roman" w:hAnsiTheme="minorHAnsi" w:cstheme="minorHAnsi"/>
          <w:color w:val="000000"/>
        </w:rPr>
        <w:t xml:space="preserve"> in 2010</w:t>
      </w:r>
      <w:r w:rsidRPr="0050092C">
        <w:rPr>
          <w:rFonts w:asciiTheme="minorHAnsi" w:eastAsia="Times New Roman" w:hAnsiTheme="minorHAnsi" w:cstheme="minorHAnsi"/>
          <w:color w:val="000000"/>
        </w:rPr>
        <w:t>, Columbia River Steamship Operators Association</w:t>
      </w:r>
    </w:p>
    <w:p w:rsidR="004B0F0E" w:rsidRDefault="000724A5">
      <w:pPr>
        <w:pStyle w:val="ListParagraph"/>
        <w:numPr>
          <w:ilvl w:val="0"/>
          <w:numId w:val="22"/>
        </w:numPr>
        <w:ind w:right="648"/>
        <w:outlineLvl w:val="0"/>
        <w:rPr>
          <w:rFonts w:asciiTheme="minorHAnsi" w:eastAsia="Times New Roman" w:hAnsiTheme="minorHAnsi" w:cstheme="minorHAnsi"/>
          <w:color w:val="000000"/>
        </w:rPr>
        <w:pPrChange w:id="144" w:author="LCarlou" w:date="2013-10-28T16:04:00Z">
          <w:pPr>
            <w:pStyle w:val="ListParagraph"/>
            <w:numPr>
              <w:numId w:val="35"/>
            </w:numPr>
            <w:tabs>
              <w:tab w:val="num" w:pos="360"/>
              <w:tab w:val="num" w:pos="720"/>
            </w:tabs>
            <w:ind w:right="648" w:hanging="720"/>
            <w:outlineLvl w:val="0"/>
          </w:pPr>
        </w:pPrChange>
      </w:pPr>
      <w:r w:rsidRPr="00891904">
        <w:rPr>
          <w:rFonts w:asciiTheme="minorHAnsi" w:eastAsia="Times New Roman" w:hAnsiTheme="minorHAnsi" w:cstheme="minorHAnsi"/>
          <w:color w:val="000000"/>
        </w:rPr>
        <w:t xml:space="preserve">Richard Vincent, </w:t>
      </w:r>
      <w:r>
        <w:rPr>
          <w:rFonts w:asciiTheme="minorHAnsi" w:eastAsia="Times New Roman" w:hAnsiTheme="minorHAnsi" w:cstheme="minorHAnsi"/>
          <w:color w:val="000000"/>
        </w:rPr>
        <w:t xml:space="preserve">Vice President, </w:t>
      </w:r>
      <w:r w:rsidRPr="00891904">
        <w:rPr>
          <w:rFonts w:asciiTheme="minorHAnsi" w:eastAsia="Times New Roman" w:hAnsiTheme="minorHAnsi" w:cstheme="minorHAnsi"/>
          <w:color w:val="000000"/>
        </w:rPr>
        <w:t>Port of Portland</w:t>
      </w:r>
    </w:p>
    <w:p w:rsidR="004B0F0E" w:rsidRDefault="0050092C">
      <w:pPr>
        <w:pStyle w:val="ListParagraph"/>
        <w:numPr>
          <w:ilvl w:val="0"/>
          <w:numId w:val="22"/>
        </w:numPr>
        <w:ind w:right="648"/>
        <w:outlineLvl w:val="0"/>
        <w:rPr>
          <w:rFonts w:asciiTheme="minorHAnsi" w:eastAsia="Times New Roman" w:hAnsiTheme="minorHAnsi" w:cstheme="minorHAnsi"/>
          <w:color w:val="000000"/>
        </w:rPr>
        <w:pPrChange w:id="145" w:author="LCarlou" w:date="2013-10-28T16:04:00Z">
          <w:pPr>
            <w:pStyle w:val="ListParagraph"/>
            <w:numPr>
              <w:numId w:val="35"/>
            </w:numPr>
            <w:tabs>
              <w:tab w:val="num" w:pos="360"/>
              <w:tab w:val="num" w:pos="720"/>
            </w:tabs>
            <w:ind w:right="648" w:hanging="720"/>
            <w:outlineLvl w:val="0"/>
          </w:pPr>
        </w:pPrChange>
      </w:pPr>
      <w:r w:rsidRPr="0050092C">
        <w:rPr>
          <w:rFonts w:asciiTheme="minorHAnsi" w:eastAsia="Times New Roman" w:hAnsiTheme="minorHAnsi" w:cstheme="minorHAnsi"/>
          <w:color w:val="000000"/>
        </w:rPr>
        <w:t>Derek White, Emergency Management Coordinator, Columbia County</w:t>
      </w:r>
      <w:r w:rsidR="004A7F41">
        <w:rPr>
          <w:rFonts w:asciiTheme="minorHAnsi" w:eastAsia="Times New Roman" w:hAnsiTheme="minorHAnsi" w:cstheme="minorHAnsi"/>
          <w:color w:val="000000"/>
        </w:rPr>
        <w:t xml:space="preserve"> (2010</w:t>
      </w:r>
      <w:r w:rsidR="000A0F67">
        <w:rPr>
          <w:rFonts w:asciiTheme="minorHAnsi" w:eastAsia="Times New Roman" w:hAnsiTheme="minorHAnsi" w:cstheme="minorHAnsi"/>
          <w:color w:val="000000"/>
        </w:rPr>
        <w:t>);</w:t>
      </w:r>
      <w:r w:rsidR="004A7F41">
        <w:rPr>
          <w:rFonts w:asciiTheme="minorHAnsi" w:eastAsia="Times New Roman" w:hAnsiTheme="minorHAnsi" w:cstheme="minorHAnsi"/>
          <w:color w:val="000000"/>
        </w:rPr>
        <w:t xml:space="preserve"> </w:t>
      </w:r>
      <w:r w:rsidR="004A7F41" w:rsidRPr="004A7F41">
        <w:rPr>
          <w:rFonts w:asciiTheme="minorHAnsi" w:eastAsia="Times New Roman" w:hAnsiTheme="minorHAnsi" w:cstheme="minorHAnsi"/>
          <w:color w:val="000000"/>
        </w:rPr>
        <w:t>Hydro Emergency Services Manager</w:t>
      </w:r>
      <w:r w:rsidR="004A7F41">
        <w:rPr>
          <w:rFonts w:asciiTheme="minorHAnsi" w:eastAsia="Times New Roman" w:hAnsiTheme="minorHAnsi" w:cstheme="minorHAnsi"/>
          <w:color w:val="000000"/>
        </w:rPr>
        <w:t>, PacifiCorp (2013).</w:t>
      </w:r>
    </w:p>
    <w:p w:rsidR="00DB641C" w:rsidRDefault="00DB641C" w:rsidP="00C17321">
      <w:pPr>
        <w:ind w:left="0" w:right="648"/>
        <w:outlineLvl w:val="0"/>
        <w:rPr>
          <w:rFonts w:asciiTheme="minorHAnsi" w:eastAsia="Times New Roman" w:hAnsiTheme="minorHAnsi" w:cstheme="minorHAnsi"/>
          <w:color w:val="000000"/>
        </w:rPr>
      </w:pPr>
    </w:p>
    <w:p w:rsidR="00DB641C" w:rsidRDefault="00D13323" w:rsidP="00F1571A">
      <w:pPr>
        <w:ind w:left="720" w:right="648"/>
        <w:outlineLvl w:val="0"/>
        <w:rPr>
          <w:rFonts w:asciiTheme="minorHAnsi" w:eastAsia="Times New Roman" w:hAnsiTheme="minorHAnsi" w:cstheme="minorHAnsi"/>
        </w:rPr>
      </w:pPr>
      <w:r>
        <w:rPr>
          <w:rFonts w:asciiTheme="minorHAnsi" w:eastAsia="Times New Roman" w:hAnsiTheme="minorHAnsi" w:cstheme="minorHAnsi"/>
          <w:color w:val="000000"/>
        </w:rPr>
        <w:t xml:space="preserve">The Division 12 Advisory Committee met </w:t>
      </w:r>
      <w:r w:rsidR="00F1571A">
        <w:rPr>
          <w:rFonts w:asciiTheme="minorHAnsi" w:eastAsia="Times New Roman" w:hAnsiTheme="minorHAnsi" w:cstheme="minorHAnsi"/>
        </w:rPr>
        <w:t xml:space="preserve">on </w:t>
      </w:r>
      <w:r w:rsidR="00F1571A">
        <w:rPr>
          <w:rFonts w:asciiTheme="minorHAnsi" w:eastAsia="Times New Roman" w:hAnsiTheme="minorHAnsi" w:cstheme="minorHAnsi"/>
          <w:color w:val="000000"/>
        </w:rPr>
        <w:t>Nov. 28, 2012</w:t>
      </w:r>
      <w:r w:rsidR="00DB641C">
        <w:rPr>
          <w:rFonts w:asciiTheme="minorHAnsi" w:eastAsia="Times New Roman" w:hAnsiTheme="minorHAnsi" w:cstheme="minorHAnsi"/>
          <w:color w:val="000000"/>
        </w:rPr>
        <w:t xml:space="preserve">, and </w:t>
      </w:r>
      <w:r w:rsidR="00D533EF">
        <w:rPr>
          <w:rFonts w:asciiTheme="minorHAnsi" w:eastAsia="Times New Roman" w:hAnsiTheme="minorHAnsi" w:cstheme="minorHAnsi"/>
          <w:color w:val="000000"/>
        </w:rPr>
        <w:t xml:space="preserve">April 5, 2013 and also reviewed a final draft of the proposed rules. </w:t>
      </w:r>
      <w:r w:rsidR="00DB641C">
        <w:rPr>
          <w:rFonts w:asciiTheme="minorHAnsi" w:eastAsia="Times New Roman" w:hAnsiTheme="minorHAnsi" w:cstheme="minorHAnsi"/>
          <w:color w:val="000000"/>
        </w:rPr>
        <w:t>Attendees included</w:t>
      </w:r>
      <w:r w:rsidR="00DB641C">
        <w:rPr>
          <w:rFonts w:asciiTheme="minorHAnsi" w:eastAsia="Times New Roman" w:hAnsiTheme="minorHAnsi" w:cstheme="minorHAnsi"/>
        </w:rPr>
        <w:t>:</w:t>
      </w:r>
      <w:r w:rsidR="00F1571A">
        <w:rPr>
          <w:rFonts w:asciiTheme="minorHAnsi" w:eastAsia="Times New Roman" w:hAnsiTheme="minorHAnsi" w:cstheme="minorHAnsi"/>
        </w:rPr>
        <w:t xml:space="preserve"> </w:t>
      </w:r>
    </w:p>
    <w:p w:rsidR="004B0F0E" w:rsidRDefault="00AC7190">
      <w:pPr>
        <w:pStyle w:val="ListParagraph"/>
        <w:numPr>
          <w:ilvl w:val="0"/>
          <w:numId w:val="23"/>
        </w:numPr>
        <w:ind w:right="648"/>
        <w:outlineLvl w:val="0"/>
        <w:rPr>
          <w:rFonts w:asciiTheme="minorHAnsi" w:eastAsia="Times New Roman" w:hAnsiTheme="minorHAnsi" w:cstheme="minorHAnsi"/>
        </w:rPr>
        <w:pPrChange w:id="146"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Aubrey Baldwin</w:t>
      </w:r>
      <w:r>
        <w:rPr>
          <w:rFonts w:asciiTheme="minorHAnsi" w:eastAsia="Times New Roman" w:hAnsiTheme="minorHAnsi" w:cstheme="minorHAnsi"/>
        </w:rPr>
        <w:t xml:space="preserve">, attorney, </w:t>
      </w:r>
      <w:r w:rsidRPr="00CC1D10">
        <w:rPr>
          <w:rFonts w:asciiTheme="minorHAnsi" w:eastAsia="Times New Roman" w:hAnsiTheme="minorHAnsi" w:cstheme="minorHAnsi"/>
        </w:rPr>
        <w:t>Earthrise Law Center</w:t>
      </w:r>
    </w:p>
    <w:p w:rsidR="004B0F0E" w:rsidRDefault="00AC7190">
      <w:pPr>
        <w:pStyle w:val="ListParagraph"/>
        <w:numPr>
          <w:ilvl w:val="0"/>
          <w:numId w:val="23"/>
        </w:numPr>
        <w:ind w:right="648"/>
        <w:outlineLvl w:val="0"/>
        <w:rPr>
          <w:rFonts w:asciiTheme="minorHAnsi" w:eastAsia="Times New Roman" w:hAnsiTheme="minorHAnsi" w:cstheme="minorHAnsi"/>
        </w:rPr>
        <w:pPrChange w:id="147" w:author="LCarlou" w:date="2013-10-28T16:04:00Z">
          <w:pPr>
            <w:pStyle w:val="ListParagraph"/>
            <w:numPr>
              <w:numId w:val="36"/>
            </w:numPr>
            <w:tabs>
              <w:tab w:val="num" w:pos="360"/>
              <w:tab w:val="num" w:pos="720"/>
            </w:tabs>
            <w:ind w:right="648" w:hanging="720"/>
            <w:outlineLvl w:val="0"/>
          </w:pPr>
        </w:pPrChange>
      </w:pPr>
      <w:r>
        <w:rPr>
          <w:rFonts w:asciiTheme="minorHAnsi" w:eastAsia="Times New Roman" w:hAnsiTheme="minorHAnsi" w:cstheme="minorHAnsi"/>
        </w:rPr>
        <w:t>Matthew</w:t>
      </w:r>
      <w:r w:rsidRPr="00CC1D10">
        <w:rPr>
          <w:rFonts w:asciiTheme="minorHAnsi" w:eastAsia="Times New Roman" w:hAnsiTheme="minorHAnsi" w:cstheme="minorHAnsi"/>
        </w:rPr>
        <w:t xml:space="preserve"> Criblez</w:t>
      </w:r>
      <w:r>
        <w:rPr>
          <w:rFonts w:asciiTheme="minorHAnsi" w:eastAsia="Times New Roman" w:hAnsiTheme="minorHAnsi" w:cstheme="minorHAnsi"/>
        </w:rPr>
        <w:t xml:space="preserve">, Environmental Compliance Manager, </w:t>
      </w:r>
      <w:r w:rsidRPr="00CC1D10">
        <w:rPr>
          <w:rFonts w:asciiTheme="minorHAnsi" w:eastAsia="Times New Roman" w:hAnsiTheme="minorHAnsi" w:cstheme="minorHAnsi"/>
        </w:rPr>
        <w:t>Portland B</w:t>
      </w:r>
      <w:r>
        <w:rPr>
          <w:rFonts w:asciiTheme="minorHAnsi" w:eastAsia="Times New Roman" w:hAnsiTheme="minorHAnsi" w:cstheme="minorHAnsi"/>
        </w:rPr>
        <w:t>ureau of Environmental Services</w:t>
      </w:r>
    </w:p>
    <w:p w:rsidR="004B0F0E" w:rsidRDefault="00CC1D10">
      <w:pPr>
        <w:pStyle w:val="ListParagraph"/>
        <w:numPr>
          <w:ilvl w:val="0"/>
          <w:numId w:val="23"/>
        </w:numPr>
        <w:ind w:right="648"/>
        <w:outlineLvl w:val="0"/>
        <w:rPr>
          <w:rFonts w:asciiTheme="minorHAnsi" w:eastAsia="Times New Roman" w:hAnsiTheme="minorHAnsi" w:cstheme="minorHAnsi"/>
        </w:rPr>
        <w:pPrChange w:id="148"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Don Haagensen</w:t>
      </w:r>
      <w:r>
        <w:rPr>
          <w:rFonts w:asciiTheme="minorHAnsi" w:eastAsia="Times New Roman" w:hAnsiTheme="minorHAnsi" w:cstheme="minorHAnsi"/>
        </w:rPr>
        <w:t xml:space="preserve">, attorney, Cable Huston, Benedict, Haagensen &amp; Lloyd LLP, representing Associated Oregon </w:t>
      </w:r>
      <w:r w:rsidR="000A0F67">
        <w:rPr>
          <w:rFonts w:asciiTheme="minorHAnsi" w:eastAsia="Times New Roman" w:hAnsiTheme="minorHAnsi" w:cstheme="minorHAnsi"/>
        </w:rPr>
        <w:t>Industries</w:t>
      </w:r>
    </w:p>
    <w:p w:rsidR="004B0F0E" w:rsidRDefault="00AC7190">
      <w:pPr>
        <w:pStyle w:val="ListParagraph"/>
        <w:numPr>
          <w:ilvl w:val="0"/>
          <w:numId w:val="23"/>
        </w:numPr>
        <w:ind w:right="648"/>
        <w:outlineLvl w:val="0"/>
        <w:rPr>
          <w:rFonts w:asciiTheme="minorHAnsi" w:eastAsia="Times New Roman" w:hAnsiTheme="minorHAnsi" w:cstheme="minorHAnsi"/>
        </w:rPr>
        <w:pPrChange w:id="149"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lastRenderedPageBreak/>
        <w:t>Merlyn Hough</w:t>
      </w:r>
      <w:r>
        <w:rPr>
          <w:rFonts w:asciiTheme="minorHAnsi" w:eastAsia="Times New Roman" w:hAnsiTheme="minorHAnsi" w:cstheme="minorHAnsi"/>
        </w:rPr>
        <w:t>, Agency Director, Lane Regional Air Protection Agency</w:t>
      </w:r>
    </w:p>
    <w:p w:rsidR="004B0F0E" w:rsidRDefault="00AC7190">
      <w:pPr>
        <w:pStyle w:val="ListParagraph"/>
        <w:numPr>
          <w:ilvl w:val="0"/>
          <w:numId w:val="23"/>
        </w:numPr>
        <w:ind w:right="648"/>
        <w:outlineLvl w:val="0"/>
        <w:rPr>
          <w:rFonts w:asciiTheme="minorHAnsi" w:eastAsia="Times New Roman" w:hAnsiTheme="minorHAnsi" w:cstheme="minorHAnsi"/>
        </w:rPr>
        <w:pPrChange w:id="150"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Phil Houk</w:t>
      </w:r>
      <w:r>
        <w:rPr>
          <w:rFonts w:asciiTheme="minorHAnsi" w:eastAsia="Times New Roman" w:hAnsiTheme="minorHAnsi" w:cstheme="minorHAnsi"/>
        </w:rPr>
        <w:t xml:space="preserve">, Mayor, </w:t>
      </w:r>
      <w:r w:rsidRPr="00CC1D10">
        <w:rPr>
          <w:rFonts w:asciiTheme="minorHAnsi" w:eastAsia="Times New Roman" w:hAnsiTheme="minorHAnsi" w:cstheme="minorHAnsi"/>
        </w:rPr>
        <w:t>Pendleton</w:t>
      </w:r>
    </w:p>
    <w:p w:rsidR="004B0F0E" w:rsidRDefault="00AC7190">
      <w:pPr>
        <w:pStyle w:val="ListParagraph"/>
        <w:numPr>
          <w:ilvl w:val="0"/>
          <w:numId w:val="23"/>
        </w:numPr>
        <w:ind w:right="648"/>
        <w:outlineLvl w:val="0"/>
        <w:rPr>
          <w:rFonts w:asciiTheme="minorHAnsi" w:eastAsia="Times New Roman" w:hAnsiTheme="minorHAnsi" w:cstheme="minorHAnsi"/>
        </w:rPr>
        <w:pPrChange w:id="151"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Courtney Johnson</w:t>
      </w:r>
      <w:r>
        <w:rPr>
          <w:rFonts w:asciiTheme="minorHAnsi" w:eastAsia="Times New Roman" w:hAnsiTheme="minorHAnsi" w:cstheme="minorHAnsi"/>
        </w:rPr>
        <w:t xml:space="preserve">, attorney, </w:t>
      </w:r>
      <w:r w:rsidRPr="00CC1D10">
        <w:rPr>
          <w:rFonts w:asciiTheme="minorHAnsi" w:eastAsia="Times New Roman" w:hAnsiTheme="minorHAnsi" w:cstheme="minorHAnsi"/>
        </w:rPr>
        <w:t>Crag Law Center</w:t>
      </w:r>
    </w:p>
    <w:p w:rsidR="004B0F0E" w:rsidRDefault="00AC7190">
      <w:pPr>
        <w:pStyle w:val="ListParagraph"/>
        <w:numPr>
          <w:ilvl w:val="0"/>
          <w:numId w:val="23"/>
        </w:numPr>
        <w:ind w:right="648"/>
        <w:outlineLvl w:val="0"/>
        <w:rPr>
          <w:rFonts w:asciiTheme="minorHAnsi" w:eastAsia="Times New Roman" w:hAnsiTheme="minorHAnsi" w:cstheme="minorHAnsi"/>
        </w:rPr>
        <w:pPrChange w:id="152"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Paul Koprowski</w:t>
      </w:r>
      <w:r>
        <w:rPr>
          <w:rFonts w:asciiTheme="minorHAnsi" w:eastAsia="Times New Roman" w:hAnsiTheme="minorHAnsi" w:cstheme="minorHAnsi"/>
        </w:rPr>
        <w:t>, Air Program Coordinator, Oregon Operations, US Environmental Protection Agency</w:t>
      </w:r>
    </w:p>
    <w:p w:rsidR="004B0F0E" w:rsidRDefault="00AC7190">
      <w:pPr>
        <w:pStyle w:val="ListParagraph"/>
        <w:numPr>
          <w:ilvl w:val="0"/>
          <w:numId w:val="23"/>
        </w:numPr>
        <w:ind w:right="648"/>
        <w:outlineLvl w:val="0"/>
        <w:rPr>
          <w:rFonts w:asciiTheme="minorHAnsi" w:eastAsia="Times New Roman" w:hAnsiTheme="minorHAnsi" w:cstheme="minorHAnsi"/>
        </w:rPr>
        <w:pPrChange w:id="153"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 xml:space="preserve">Gerald </w:t>
      </w:r>
      <w:r>
        <w:rPr>
          <w:rFonts w:asciiTheme="minorHAnsi" w:eastAsia="Times New Roman" w:hAnsiTheme="minorHAnsi" w:cstheme="minorHAnsi"/>
        </w:rPr>
        <w:t xml:space="preserve">P. </w:t>
      </w:r>
      <w:r w:rsidRPr="00CC1D10">
        <w:rPr>
          <w:rFonts w:asciiTheme="minorHAnsi" w:eastAsia="Times New Roman" w:hAnsiTheme="minorHAnsi" w:cstheme="minorHAnsi"/>
        </w:rPr>
        <w:t>Linder</w:t>
      </w:r>
      <w:r>
        <w:rPr>
          <w:rFonts w:asciiTheme="minorHAnsi" w:eastAsia="Times New Roman" w:hAnsiTheme="minorHAnsi" w:cstheme="minorHAnsi"/>
        </w:rPr>
        <w:t>, attorney, Clean Water Services, representing Oregon Association of Clean Water Agencies,</w:t>
      </w:r>
    </w:p>
    <w:p w:rsidR="004B0F0E" w:rsidRDefault="00AC7190">
      <w:pPr>
        <w:pStyle w:val="ListParagraph"/>
        <w:numPr>
          <w:ilvl w:val="0"/>
          <w:numId w:val="23"/>
        </w:numPr>
        <w:ind w:right="648"/>
        <w:outlineLvl w:val="0"/>
        <w:rPr>
          <w:rFonts w:asciiTheme="minorHAnsi" w:eastAsia="Times New Roman" w:hAnsiTheme="minorHAnsi" w:cstheme="minorHAnsi"/>
        </w:rPr>
        <w:pPrChange w:id="154"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David Misel</w:t>
      </w:r>
      <w:r>
        <w:rPr>
          <w:rFonts w:asciiTheme="minorHAnsi" w:eastAsia="Times New Roman" w:hAnsiTheme="minorHAnsi" w:cstheme="minorHAnsi"/>
        </w:rPr>
        <w:t>, representing Rejuvenation</w:t>
      </w:r>
      <w:r w:rsidR="00CB1176">
        <w:rPr>
          <w:rFonts w:asciiTheme="minorHAnsi" w:eastAsia="Times New Roman" w:hAnsiTheme="minorHAnsi" w:cstheme="minorHAnsi"/>
        </w:rPr>
        <w:t>, Inc.</w:t>
      </w:r>
      <w:r>
        <w:rPr>
          <w:rFonts w:asciiTheme="minorHAnsi" w:eastAsia="Times New Roman" w:hAnsiTheme="minorHAnsi" w:cstheme="minorHAnsi"/>
        </w:rPr>
        <w:t xml:space="preserve"> </w:t>
      </w:r>
    </w:p>
    <w:p w:rsidR="004B0F0E" w:rsidRDefault="00AC7190">
      <w:pPr>
        <w:pStyle w:val="ListParagraph"/>
        <w:numPr>
          <w:ilvl w:val="0"/>
          <w:numId w:val="23"/>
        </w:numPr>
        <w:ind w:right="648"/>
        <w:outlineLvl w:val="0"/>
        <w:rPr>
          <w:rFonts w:asciiTheme="minorHAnsi" w:eastAsia="Times New Roman" w:hAnsiTheme="minorHAnsi" w:cstheme="minorHAnsi"/>
        </w:rPr>
        <w:pPrChange w:id="155"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Mike O’Connor</w:t>
      </w:r>
      <w:r>
        <w:rPr>
          <w:rFonts w:asciiTheme="minorHAnsi" w:eastAsia="Times New Roman" w:hAnsiTheme="minorHAnsi" w:cstheme="minorHAnsi"/>
        </w:rPr>
        <w:t xml:space="preserve">, owner, </w:t>
      </w:r>
      <w:r w:rsidRPr="00CC1D10">
        <w:rPr>
          <w:rFonts w:asciiTheme="minorHAnsi" w:eastAsia="Times New Roman" w:hAnsiTheme="minorHAnsi" w:cstheme="minorHAnsi"/>
        </w:rPr>
        <w:t>Continental Cleaners</w:t>
      </w:r>
    </w:p>
    <w:p w:rsidR="004B0F0E" w:rsidRDefault="00CC1D10">
      <w:pPr>
        <w:pStyle w:val="ListParagraph"/>
        <w:numPr>
          <w:ilvl w:val="0"/>
          <w:numId w:val="23"/>
        </w:numPr>
        <w:ind w:right="648"/>
        <w:outlineLvl w:val="0"/>
        <w:rPr>
          <w:rFonts w:asciiTheme="minorHAnsi" w:eastAsia="Times New Roman" w:hAnsiTheme="minorHAnsi" w:cstheme="minorHAnsi"/>
        </w:rPr>
        <w:pPrChange w:id="156" w:author="LCarlou" w:date="2013-10-28T16:04:00Z">
          <w:pPr>
            <w:pStyle w:val="ListParagraph"/>
            <w:numPr>
              <w:numId w:val="36"/>
            </w:numPr>
            <w:tabs>
              <w:tab w:val="num" w:pos="360"/>
              <w:tab w:val="num" w:pos="720"/>
            </w:tabs>
            <w:ind w:right="648" w:hanging="720"/>
            <w:outlineLvl w:val="0"/>
          </w:pPr>
        </w:pPrChange>
      </w:pPr>
      <w:r w:rsidRPr="00CC1D10">
        <w:rPr>
          <w:rFonts w:asciiTheme="minorHAnsi" w:eastAsia="Times New Roman" w:hAnsiTheme="minorHAnsi" w:cstheme="minorHAnsi"/>
        </w:rPr>
        <w:t>Chris</w:t>
      </w:r>
      <w:r>
        <w:rPr>
          <w:rFonts w:asciiTheme="minorHAnsi" w:eastAsia="Times New Roman" w:hAnsiTheme="minorHAnsi" w:cstheme="minorHAnsi"/>
        </w:rPr>
        <w:t>topher</w:t>
      </w:r>
      <w:r w:rsidRPr="00CC1D10">
        <w:rPr>
          <w:rFonts w:asciiTheme="minorHAnsi" w:eastAsia="Times New Roman" w:hAnsiTheme="minorHAnsi" w:cstheme="minorHAnsi"/>
        </w:rPr>
        <w:t xml:space="preserve"> Rich</w:t>
      </w:r>
      <w:r>
        <w:rPr>
          <w:rFonts w:asciiTheme="minorHAnsi" w:eastAsia="Times New Roman" w:hAnsiTheme="minorHAnsi" w:cstheme="minorHAnsi"/>
        </w:rPr>
        <w:t xml:space="preserve">, attorney, </w:t>
      </w:r>
      <w:r w:rsidRPr="00CC1D10">
        <w:rPr>
          <w:rFonts w:asciiTheme="minorHAnsi" w:eastAsia="Times New Roman" w:hAnsiTheme="minorHAnsi" w:cstheme="minorHAnsi"/>
        </w:rPr>
        <w:t>Perkins Coie</w:t>
      </w:r>
      <w:r w:rsidR="00EE790D">
        <w:rPr>
          <w:rFonts w:asciiTheme="minorHAnsi" w:eastAsia="Times New Roman" w:hAnsiTheme="minorHAnsi" w:cstheme="minorHAnsi"/>
        </w:rPr>
        <w:t xml:space="preserve"> law firm</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ins w:id="157" w:author="LCarlou" w:date="2013-10-28T10:27:00Z">
        <w:r w:rsidR="00A36CE4">
          <w:rPr>
            <w:rFonts w:asciiTheme="minorHAnsi" w:eastAsia="Times New Roman" w:hAnsiTheme="minorHAnsi" w:cstheme="minorHAnsi"/>
            <w:bCs/>
          </w:rPr>
          <w:t>s</w:t>
        </w:r>
      </w:ins>
      <w:r w:rsidRPr="004B29F1">
        <w:rPr>
          <w:rFonts w:asciiTheme="minorHAnsi" w:eastAsia="Times New Roman" w:hAnsiTheme="minorHAnsi" w:cstheme="minorHAnsi"/>
          <w:bCs/>
        </w:rPr>
        <w:t xml:space="preserve">. DEQ shared information about this rulemaking with the EQC </w:t>
      </w:r>
      <w:r w:rsidRPr="004B29F1">
        <w:rPr>
          <w:rFonts w:ascii="Times New Roman" w:eastAsia="Times New Roman" w:hAnsi="Times New Roman" w:cs="Times New Roman"/>
        </w:rPr>
        <w:t xml:space="preserve">in the Director's Dialogue </w:t>
      </w:r>
      <w:ins w:id="158" w:author="LCarlou" w:date="2013-10-28T10:27:00Z">
        <w:r w:rsidR="00A36CE4">
          <w:rPr>
            <w:rFonts w:ascii="Times New Roman" w:eastAsia="Times New Roman" w:hAnsi="Times New Roman" w:cs="Times New Roman"/>
          </w:rPr>
          <w:t xml:space="preserve">on </w:t>
        </w:r>
      </w:ins>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w:t>
      </w:r>
      <w:del w:id="159" w:author="LCarlou" w:date="2013-10-28T10:09:00Z">
        <w:r w:rsidDel="00CB1176">
          <w:rPr>
            <w:rFonts w:asciiTheme="minorHAnsi" w:eastAsia="Times New Roman" w:hAnsiTheme="minorHAnsi" w:cstheme="minorHAnsi"/>
            <w:bCs/>
            <w:color w:val="000000" w:themeColor="text1"/>
          </w:rPr>
          <w:delText xml:space="preserve">will </w:delText>
        </w:r>
      </w:del>
      <w:r>
        <w:rPr>
          <w:rFonts w:asciiTheme="minorHAnsi" w:eastAsia="Times New Roman" w:hAnsiTheme="minorHAnsi" w:cstheme="minorHAnsi"/>
          <w:bCs/>
          <w:color w:val="000000" w:themeColor="text1"/>
        </w:rPr>
        <w:t>present</w:t>
      </w:r>
      <w:ins w:id="160" w:author="LCarlou" w:date="2013-10-28T10:09:00Z">
        <w:r w:rsidR="00CB1176">
          <w:rPr>
            <w:rFonts w:asciiTheme="minorHAnsi" w:eastAsia="Times New Roman" w:hAnsiTheme="minorHAnsi" w:cstheme="minorHAnsi"/>
            <w:bCs/>
            <w:color w:val="000000" w:themeColor="text1"/>
          </w:rPr>
          <w:t>ed</w:t>
        </w:r>
      </w:ins>
      <w:r>
        <w:rPr>
          <w:rFonts w:asciiTheme="minorHAnsi" w:eastAsia="Times New Roman" w:hAnsiTheme="minorHAnsi" w:cstheme="minorHAnsi"/>
          <w:bCs/>
          <w:color w:val="000000" w:themeColor="text1"/>
        </w:rPr>
        <w:t xml:space="preserve"> an informational item to the commission about the rulemaking </w:t>
      </w:r>
      <w:ins w:id="161" w:author="LCarlou" w:date="2013-10-28T10:09:00Z">
        <w:r w:rsidR="00CB1176">
          <w:rPr>
            <w:rFonts w:asciiTheme="minorHAnsi" w:eastAsia="Times New Roman" w:hAnsiTheme="minorHAnsi" w:cstheme="minorHAnsi"/>
            <w:bCs/>
            <w:color w:val="000000" w:themeColor="text1"/>
          </w:rPr>
          <w:t xml:space="preserve">on </w:t>
        </w:r>
      </w:ins>
      <w:del w:id="162" w:author="LCarlou" w:date="2013-10-28T10:21:00Z">
        <w:r w:rsidDel="00A36CE4">
          <w:rPr>
            <w:rFonts w:asciiTheme="minorHAnsi" w:eastAsia="Times New Roman" w:hAnsiTheme="minorHAnsi" w:cstheme="minorHAnsi"/>
            <w:bCs/>
            <w:color w:val="000000" w:themeColor="text1"/>
          </w:rPr>
          <w:delText xml:space="preserve">at the </w:delText>
        </w:r>
      </w:del>
      <w:r>
        <w:rPr>
          <w:rFonts w:asciiTheme="minorHAnsi" w:eastAsia="Times New Roman" w:hAnsiTheme="minorHAnsi" w:cstheme="minorHAnsi"/>
          <w:bCs/>
          <w:color w:val="000000" w:themeColor="text1"/>
        </w:rPr>
        <w:t xml:space="preserve">October </w:t>
      </w:r>
      <w:ins w:id="163" w:author="LCarlou" w:date="2013-10-28T10:09:00Z">
        <w:r w:rsidR="00CB1176">
          <w:rPr>
            <w:rFonts w:asciiTheme="minorHAnsi" w:eastAsia="Times New Roman" w:hAnsiTheme="minorHAnsi" w:cstheme="minorHAnsi"/>
            <w:bCs/>
            <w:color w:val="000000" w:themeColor="text1"/>
          </w:rPr>
          <w:t xml:space="preserve">17, </w:t>
        </w:r>
      </w:ins>
      <w:r w:rsidR="000A0F67">
        <w:rPr>
          <w:rFonts w:asciiTheme="minorHAnsi" w:eastAsia="Times New Roman" w:hAnsiTheme="minorHAnsi" w:cstheme="minorHAnsi"/>
          <w:bCs/>
          <w:color w:val="000000" w:themeColor="text1"/>
        </w:rPr>
        <w:t>2013</w:t>
      </w:r>
      <w:del w:id="164" w:author="LCarlou" w:date="2013-10-28T10:09:00Z">
        <w:r w:rsidR="000A0F67" w:rsidDel="00CB1176">
          <w:rPr>
            <w:rFonts w:asciiTheme="minorHAnsi" w:eastAsia="Times New Roman" w:hAnsiTheme="minorHAnsi" w:cstheme="minorHAnsi"/>
            <w:bCs/>
            <w:color w:val="000000" w:themeColor="text1"/>
          </w:rPr>
          <w:delText xml:space="preserve"> </w:delText>
        </w:r>
        <w:r w:rsidDel="00CB1176">
          <w:rPr>
            <w:rFonts w:asciiTheme="minorHAnsi" w:eastAsia="Times New Roman" w:hAnsiTheme="minorHAnsi" w:cstheme="minorHAnsi"/>
            <w:bCs/>
            <w:color w:val="000000" w:themeColor="text1"/>
          </w:rPr>
          <w:delText>EQC meeting</w:delText>
        </w:r>
      </w:del>
      <w:r>
        <w:rPr>
          <w:rFonts w:asciiTheme="minorHAnsi" w:eastAsia="Times New Roman" w:hAnsiTheme="minorHAnsi" w:cstheme="minorHAnsi"/>
          <w:bCs/>
          <w:color w:val="000000" w:themeColor="text1"/>
        </w:rPr>
        <w:t xml:space="preserve">. </w:t>
      </w:r>
      <w:commentRangeStart w:id="165"/>
      <w:del w:id="166" w:author="LCarlou" w:date="2013-10-28T10:22:00Z">
        <w:r w:rsidDel="00A36CE4">
          <w:rPr>
            <w:rFonts w:asciiTheme="minorHAnsi" w:eastAsia="Times New Roman" w:hAnsiTheme="minorHAnsi" w:cstheme="minorHAnsi"/>
            <w:bCs/>
            <w:color w:val="000000" w:themeColor="text1"/>
          </w:rPr>
          <w:delText xml:space="preserve">DEQ also shares information with the EQC about budget and legislative updates.  </w:delText>
        </w:r>
      </w:del>
      <w:r>
        <w:rPr>
          <w:rFonts w:asciiTheme="minorHAnsi" w:eastAsia="Times New Roman" w:hAnsiTheme="minorHAnsi" w:cstheme="minorHAnsi"/>
          <w:bCs/>
          <w:color w:val="000000" w:themeColor="text1"/>
        </w:rPr>
        <w:t>DEQ shared information about the 2013 legislative session that included Water Quality Policy Option Package #120 during the December 7, 2013 EQC meeting. Rulemaking to implement Package #120 commenced after legislative approval on June 26, 2013. The $7.50 base fee for onsite septic system public records requests was included in Package #120.</w:t>
      </w:r>
      <w:commentRangeEnd w:id="165"/>
      <w:r w:rsidR="00A36CE4">
        <w:rPr>
          <w:rStyle w:val="CommentReference"/>
        </w:rPr>
        <w:commentReference w:id="165"/>
      </w:r>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Secretary of State published the Notice of Proposed Rulemaking w</w:t>
      </w:r>
      <w:r w:rsidR="000A0F67">
        <w:rPr>
          <w:rFonts w:asciiTheme="minorHAnsi" w:eastAsia="Times New Roman" w:hAnsiTheme="minorHAnsi" w:cstheme="minorHAnsi"/>
          <w:bCs/>
          <w:color w:val="000000" w:themeColor="text1"/>
        </w:rPr>
        <w:t>ith Hearing for this rulemaking</w:t>
      </w:r>
      <w:r>
        <w:rPr>
          <w:rFonts w:asciiTheme="minorHAnsi" w:eastAsia="Times New Roman" w:hAnsiTheme="minorHAnsi" w:cstheme="minorHAnsi"/>
          <w:bCs/>
          <w:color w:val="000000" w:themeColor="text1"/>
        </w:rPr>
        <w:t xml:space="preserve"> in the September 2013 </w:t>
      </w:r>
      <w:hyperlink r:id="rId30"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1"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GovDelivery </w:t>
      </w:r>
    </w:p>
    <w:p w:rsidR="00DB641C" w:rsidRDefault="009A1BF4"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ins w:id="167" w:author="jmr" w:date="2013-10-29T11:36:00Z">
        <w:r>
          <w:rPr>
            <w:rFonts w:asciiTheme="minorHAnsi" w:eastAsia="Times New Roman" w:hAnsiTheme="minorHAnsi" w:cstheme="minorHAnsi"/>
            <w:color w:val="000000" w:themeColor="text1"/>
          </w:rPr>
          <w:t>I</w:t>
        </w:r>
      </w:ins>
      <w:ins w:id="168" w:author="jmr" w:date="2013-10-29T11:30:00Z">
        <w:r>
          <w:rPr>
            <w:rFonts w:asciiTheme="minorHAnsi" w:eastAsia="Times New Roman" w:hAnsiTheme="minorHAnsi" w:cstheme="minorHAnsi"/>
            <w:color w:val="000000" w:themeColor="text1"/>
          </w:rPr>
          <w:t xml:space="preserve">nterested parties </w:t>
        </w:r>
      </w:ins>
      <w:ins w:id="169" w:author="jmr" w:date="2013-10-29T11:33:00Z">
        <w:r>
          <w:rPr>
            <w:rFonts w:asciiTheme="minorHAnsi" w:eastAsia="Times New Roman" w:hAnsiTheme="minorHAnsi" w:cstheme="minorHAnsi"/>
            <w:color w:val="000000" w:themeColor="text1"/>
          </w:rPr>
          <w:t xml:space="preserve">on file with DEQ that are </w:t>
        </w:r>
      </w:ins>
      <w:ins w:id="170" w:author="jmr" w:date="2013-10-29T11:30:00Z">
        <w:r>
          <w:rPr>
            <w:rFonts w:asciiTheme="minorHAnsi" w:eastAsia="Times New Roman" w:hAnsiTheme="minorHAnsi" w:cstheme="minorHAnsi"/>
            <w:color w:val="000000" w:themeColor="text1"/>
          </w:rPr>
          <w:t xml:space="preserve">not on </w:t>
        </w:r>
        <w:proofErr w:type="spellStart"/>
        <w:r>
          <w:rPr>
            <w:rFonts w:asciiTheme="minorHAnsi" w:eastAsia="Times New Roman" w:hAnsiTheme="minorHAnsi" w:cstheme="minorHAnsi"/>
            <w:color w:val="000000" w:themeColor="text1"/>
          </w:rPr>
          <w:t>GovDelivery</w:t>
        </w:r>
      </w:ins>
      <w:proofErr w:type="spellEnd"/>
      <w:ins w:id="171" w:author="jmr" w:date="2013-10-29T11:33:00Z">
        <w:r>
          <w:rPr>
            <w:rFonts w:asciiTheme="minorHAnsi" w:eastAsia="Times New Roman" w:hAnsiTheme="minorHAnsi" w:cstheme="minorHAnsi"/>
            <w:color w:val="000000" w:themeColor="text1"/>
          </w:rPr>
          <w:t xml:space="preserve"> lists</w:t>
        </w:r>
      </w:ins>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2"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DB641C" w:rsidRPr="00DB641C" w:rsidRDefault="00DB641C"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commentRangeStart w:id="172"/>
      <w:r>
        <w:rPr>
          <w:rFonts w:asciiTheme="minorHAnsi" w:eastAsia="Times New Roman" w:hAnsiTheme="minorHAnsi" w:cstheme="minorHAnsi"/>
        </w:rPr>
        <w:t xml:space="preserve">Hard copies of notices were posted through the U.S. Mail </w:t>
      </w:r>
      <w:ins w:id="173" w:author="jmr" w:date="2013-10-29T11:37:00Z">
        <w:r w:rsidR="009A1BF4">
          <w:rPr>
            <w:rFonts w:asciiTheme="minorHAnsi" w:eastAsia="Times New Roman" w:hAnsiTheme="minorHAnsi" w:cstheme="minorHAnsi"/>
          </w:rPr>
          <w:t xml:space="preserve">on Aug. 15, 2013 </w:t>
        </w:r>
      </w:ins>
      <w:r>
        <w:rPr>
          <w:rFonts w:asciiTheme="minorHAnsi" w:eastAsia="Times New Roman" w:hAnsiTheme="minorHAnsi" w:cstheme="minorHAnsi"/>
        </w:rPr>
        <w:t xml:space="preserve">to those interested parties for whom DEQ had no email address </w:t>
      </w:r>
      <w:commentRangeEnd w:id="172"/>
      <w:r w:rsidR="008305B1">
        <w:rPr>
          <w:rStyle w:val="CommentReference"/>
        </w:rPr>
        <w:commentReference w:id="172"/>
      </w:r>
    </w:p>
    <w:p w:rsidR="00F1571A" w:rsidRPr="00AD2B6D"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commentRangeStart w:id="174"/>
      <w:del w:id="175" w:author="jmr" w:date="2013-10-29T11:37:00Z">
        <w:r w:rsidDel="009A1BF4">
          <w:rPr>
            <w:rFonts w:asciiTheme="minorHAnsi" w:eastAsia="Times New Roman" w:hAnsiTheme="minorHAnsi" w:cstheme="minorHAnsi"/>
            <w:color w:val="000000" w:themeColor="text1"/>
          </w:rPr>
          <w:delText xml:space="preserve">Sent </w:delText>
        </w:r>
        <w:commentRangeEnd w:id="174"/>
        <w:r w:rsidR="008305B1" w:rsidDel="009A1BF4">
          <w:rPr>
            <w:rStyle w:val="CommentReference"/>
          </w:rPr>
          <w:commentReference w:id="174"/>
        </w:r>
      </w:del>
      <w:ins w:id="176" w:author="jmr" w:date="2013-10-29T11:37:00Z">
        <w:r w:rsidR="009A1BF4">
          <w:rPr>
            <w:rFonts w:asciiTheme="minorHAnsi" w:eastAsia="Times New Roman" w:hAnsiTheme="minorHAnsi" w:cstheme="minorHAnsi"/>
            <w:color w:val="000000" w:themeColor="text1"/>
          </w:rPr>
          <w:t xml:space="preserve">Emailed </w:t>
        </w:r>
      </w:ins>
      <w:r>
        <w:rPr>
          <w:rFonts w:asciiTheme="minorHAnsi" w:eastAsia="Times New Roman" w:hAnsiTheme="minorHAnsi" w:cstheme="minorHAnsi"/>
          <w:color w:val="000000" w:themeColor="text1"/>
        </w:rPr>
        <w:t xml:space="preserve">notice to </w:t>
      </w:r>
      <w:del w:id="177" w:author="LCarlou" w:date="2013-10-28T10:33:00Z">
        <w:r w:rsidDel="008305B1">
          <w:rPr>
            <w:rFonts w:asciiTheme="minorHAnsi" w:eastAsia="Times New Roman" w:hAnsiTheme="minorHAnsi" w:cstheme="minorHAnsi"/>
            <w:color w:val="000000" w:themeColor="text1"/>
          </w:rPr>
          <w:delText xml:space="preserve">EPA </w:delText>
        </w:r>
      </w:del>
      <w:ins w:id="178" w:author="LCarlou" w:date="2013-10-28T10:33:00Z">
        <w:r w:rsidR="008305B1">
          <w:rPr>
            <w:rFonts w:asciiTheme="minorHAnsi" w:eastAsia="Times New Roman" w:hAnsiTheme="minorHAnsi" w:cstheme="minorHAnsi"/>
            <w:color w:val="000000" w:themeColor="text1"/>
          </w:rPr>
          <w:t xml:space="preserve">the US. Environmental Protection Agency </w:t>
        </w:r>
      </w:ins>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lastRenderedPageBreak/>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6F3D19"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At the beginning of the hearing</w:t>
      </w:r>
      <w:r w:rsidR="008305B1">
        <w:rPr>
          <w:rFonts w:ascii="Times New Roman" w:hAnsi="Times New Roman" w:cs="Times New Roman"/>
        </w:rPr>
        <w:t>, t</w:t>
      </w:r>
      <w:r w:rsidR="00424B35" w:rsidRPr="008B7C03">
        <w:rPr>
          <w:rFonts w:ascii="Times New Roman" w:hAnsi="Times New Roman" w:cs="Times New Roman"/>
        </w:rPr>
        <w:t>he presiding officer</w:t>
      </w:r>
      <w:r w:rsidR="00424B35">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424B35" w:rsidRPr="008B7C03">
        <w:rPr>
          <w:rFonts w:ascii="Times New Roman" w:hAnsi="Times New Roman" w:cs="Times New Roman"/>
          <w:color w:val="000000" w:themeColor="text1"/>
        </w:rPr>
        <w:t xml:space="preserve">The presiding officer </w:t>
      </w:r>
      <w:r w:rsidR="00424B35" w:rsidRPr="008B7C03">
        <w:rPr>
          <w:rStyle w:val="CommentReference"/>
          <w:rFonts w:ascii="Times New Roman" w:hAnsi="Times New Roman" w:cs="Times New Roman"/>
          <w:color w:val="000000" w:themeColor="text1"/>
          <w:sz w:val="24"/>
          <w:szCs w:val="24"/>
        </w:rPr>
        <w:t>a</w:t>
      </w:r>
      <w:r w:rsidR="000A0F67">
        <w:rPr>
          <w:rFonts w:ascii="Times New Roman" w:hAnsi="Times New Roman" w:cs="Times New Roman"/>
          <w:color w:val="000000" w:themeColor="text1"/>
        </w:rPr>
        <w:t>sked that anyone</w:t>
      </w:r>
      <w:r w:rsidR="00424B35" w:rsidRPr="008B7C03">
        <w:rPr>
          <w:rFonts w:ascii="Times New Roman" w:hAnsi="Times New Roman" w:cs="Times New Roman"/>
          <w:color w:val="000000" w:themeColor="text1"/>
        </w:rPr>
        <w:t xml:space="preserve"> want</w:t>
      </w:r>
      <w:r w:rsidR="000A0F67">
        <w:rPr>
          <w:rFonts w:ascii="Times New Roman" w:hAnsi="Times New Roman" w:cs="Times New Roman"/>
          <w:color w:val="000000" w:themeColor="text1"/>
        </w:rPr>
        <w:t>ing</w:t>
      </w:r>
      <w:r w:rsidR="00424B35" w:rsidRPr="008B7C03">
        <w:rPr>
          <w:rFonts w:ascii="Times New Roman" w:hAnsi="Times New Roman" w:cs="Times New Roman"/>
          <w:color w:val="000000" w:themeColor="text1"/>
        </w:rPr>
        <w:t xml:space="preserve"> to present verbal comments to </w:t>
      </w:r>
      <w:r w:rsidR="00424B35" w:rsidRPr="008B7C03">
        <w:rPr>
          <w:rFonts w:ascii="Times New Roman" w:hAnsi="Times New Roman" w:cs="Times New Roman"/>
        </w:rPr>
        <w:t>complete, sign and submit a registration form</w:t>
      </w:r>
      <w:r w:rsidR="001F2F72">
        <w:rPr>
          <w:rFonts w:ascii="Times New Roman" w:hAnsi="Times New Roman" w:cs="Times New Roman"/>
        </w:rPr>
        <w:t>.  T</w:t>
      </w:r>
      <w:r w:rsidR="00B71ADB">
        <w:rPr>
          <w:rFonts w:ascii="Times New Roman" w:hAnsi="Times New Roman" w:cs="Times New Roman"/>
          <w:color w:val="000000" w:themeColor="text1"/>
        </w:rPr>
        <w:t>he presiding officer adjourned the</w:t>
      </w:r>
      <w:r w:rsidR="001F2F72">
        <w:rPr>
          <w:rFonts w:ascii="Times New Roman" w:hAnsi="Times New Roman" w:cs="Times New Roman"/>
          <w:color w:val="000000" w:themeColor="text1"/>
        </w:rPr>
        <w:t xml:space="preserve"> hearing</w:t>
      </w:r>
      <w:r w:rsidR="00B71ADB">
        <w:rPr>
          <w:rFonts w:ascii="Times New Roman" w:hAnsi="Times New Roman" w:cs="Times New Roman"/>
          <w:color w:val="000000" w:themeColor="text1"/>
        </w:rPr>
        <w:t xml:space="preserve"> </w:t>
      </w:r>
      <w:r w:rsidR="001F2F72">
        <w:rPr>
          <w:rFonts w:ascii="Times New Roman" w:hAnsi="Times New Roman" w:cs="Times New Roman"/>
          <w:color w:val="000000" w:themeColor="text1"/>
        </w:rPr>
        <w:t>2</w:t>
      </w:r>
      <w:r w:rsidR="00B71ADB">
        <w:rPr>
          <w:rFonts w:ascii="Times New Roman" w:hAnsi="Times New Roman" w:cs="Times New Roman"/>
          <w:color w:val="000000" w:themeColor="text1"/>
        </w:rPr>
        <w:t xml:space="preserve">0 minutes after </w:t>
      </w:r>
      <w:r w:rsidR="008305B1">
        <w:rPr>
          <w:rFonts w:ascii="Times New Roman" w:hAnsi="Times New Roman" w:cs="Times New Roman"/>
          <w:color w:val="000000" w:themeColor="text1"/>
        </w:rPr>
        <w:t>it was</w:t>
      </w:r>
      <w:r w:rsidR="00B71ADB">
        <w:rPr>
          <w:rFonts w:ascii="Times New Roman" w:hAnsi="Times New Roman" w:cs="Times New Roman"/>
          <w:color w:val="000000" w:themeColor="text1"/>
        </w:rPr>
        <w:t xml:space="preserve"> convened</w:t>
      </w:r>
      <w:r w:rsidR="001F2F72">
        <w:rPr>
          <w:rFonts w:ascii="Times New Roman" w:hAnsi="Times New Roman" w:cs="Times New Roman"/>
          <w:color w:val="000000" w:themeColor="text1"/>
        </w:rPr>
        <w:t xml:space="preserve"> because no members of the public attended the hearing</w:t>
      </w:r>
      <w:r w:rsidR="00B71ADB">
        <w:rPr>
          <w:rFonts w:ascii="Times New Roman" w:hAnsi="Times New Roman" w:cs="Times New Roman"/>
          <w:color w:val="000000" w:themeColor="text1"/>
        </w:rPr>
        <w:t>.</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3"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sidR="003D7A3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34" w:history="1">
        <w:r w:rsidRPr="008B7C03">
          <w:rPr>
            <w:rStyle w:val="Hyperlink"/>
            <w:rFonts w:ascii="Times New Roman" w:hAnsi="Times New Roman" w:cs="Times New Roman"/>
          </w:rPr>
          <w:t>Oregon Revised Statute 183.335</w:t>
        </w:r>
      </w:hyperlink>
      <w:r w:rsidR="000039A9">
        <w:rPr>
          <w:rFonts w:ascii="Times New Roman" w:hAnsi="Times New Roman" w:cs="Times New Roman"/>
        </w:rPr>
        <w:t>.  Because no members of the public attended the hearing, there were no questions from attendees about it</w:t>
      </w:r>
      <w:r w:rsidRPr="008B7C03">
        <w:rPr>
          <w:rFonts w:ascii="Times New Roman" w:hAnsi="Times New Roman" w:cs="Times New Roman"/>
        </w:rPr>
        <w:t xml:space="preserve">.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0A0F67"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 xml:space="preserve">Because there were no attendees at the hearing, there </w:t>
      </w:r>
      <w:r w:rsidR="00CA67DE">
        <w:rPr>
          <w:rFonts w:ascii="Times New Roman" w:hAnsi="Times New Roman" w:cs="Times New Roman"/>
        </w:rPr>
        <w:t>is no attendees</w:t>
      </w:r>
      <w:r>
        <w:rPr>
          <w:rFonts w:ascii="Times New Roman" w:hAnsi="Times New Roman" w:cs="Times New Roman"/>
        </w:rPr>
        <w:t xml:space="preserve"> list to add to </w:t>
      </w:r>
      <w:r w:rsidR="0094373A">
        <w:rPr>
          <w:rFonts w:ascii="Times New Roman" w:hAnsi="Times New Roman" w:cs="Times New Roman"/>
        </w:rPr>
        <w:t xml:space="preserve">DEQ’S </w:t>
      </w:r>
      <w:r w:rsidR="004C2C58">
        <w:rPr>
          <w:rFonts w:ascii="Times New Roman" w:hAnsi="Times New Roman" w:cs="Times New Roman"/>
        </w:rPr>
        <w:t xml:space="preserve">interested parties list for this rule </w:t>
      </w:r>
      <w:r>
        <w:rPr>
          <w:rFonts w:ascii="Times New Roman" w:hAnsi="Times New Roman" w:cs="Times New Roman"/>
        </w:rPr>
        <w:t xml:space="preserve">or </w:t>
      </w:r>
      <w:r w:rsidR="004C2C58">
        <w:rPr>
          <w:rFonts w:ascii="Times New Roman" w:hAnsi="Times New Roman" w:cs="Times New Roman"/>
        </w:rPr>
        <w:t xml:space="preserve">to </w:t>
      </w:r>
      <w:r w:rsidR="000B7409">
        <w:rPr>
          <w:rFonts w:ascii="Times New Roman" w:hAnsi="Times New Roman" w:cs="Times New Roman"/>
        </w:rPr>
        <w:t>the commenter section</w:t>
      </w:r>
      <w:r w:rsidR="004C2C58">
        <w:rPr>
          <w:rFonts w:ascii="Times New Roman" w:hAnsi="Times New Roman" w:cs="Times New Roman"/>
        </w:rPr>
        <w:t xml:space="preserve"> of this staff report</w:t>
      </w:r>
      <w:r>
        <w:rPr>
          <w:rFonts w:ascii="Times New Roman" w:hAnsi="Times New Roman" w:cs="Times New Roman"/>
        </w:rPr>
        <w:t>.</w:t>
      </w:r>
    </w:p>
    <w:p w:rsidR="00DE26D4" w:rsidRDefault="00DE26D4" w:rsidP="00424B35">
      <w:pPr>
        <w:tabs>
          <w:tab w:val="left" w:pos="-1440"/>
          <w:tab w:val="left" w:pos="-720"/>
        </w:tabs>
        <w:suppressAutoHyphens/>
        <w:ind w:left="720"/>
        <w:rPr>
          <w:rFonts w:ascii="Times New Roman" w:hAnsi="Times New Roman" w:cs="Times New Roman"/>
        </w:rPr>
      </w:pPr>
      <w:commentRangeStart w:id="179"/>
    </w:p>
    <w:commentRangeStart w:id="180"/>
    <w:p w:rsidR="001F2D3C" w:rsidRPr="00B15DF7" w:rsidRDefault="005143F6" w:rsidP="00CB5339">
      <w:pPr>
        <w:rPr>
          <w:rFonts w:ascii="Times New Roman" w:eastAsia="Times New Roman" w:hAnsi="Times New Roman" w:cs="Times New Roman"/>
          <w:color w:val="32525C"/>
        </w:rPr>
      </w:pPr>
      <w:r>
        <w:fldChar w:fldCharType="begin"/>
      </w:r>
      <w:r w:rsidR="00B32C9A">
        <w:instrText>HYPERLINK "file:///\\\\deqhq1\\deqshare\\S%20Clark\\Audio%20files\\Enforcement%20"</w:instrText>
      </w:r>
      <w:r>
        <w:fldChar w:fldCharType="separate"/>
      </w:r>
      <w:r w:rsidR="00E55B5C">
        <w:rPr>
          <w:rStyle w:val="Hyperlink"/>
        </w:rPr>
        <w:t>\\deqhq1\deqshare\S Clark\Audio files\Enforcement</w:t>
      </w:r>
      <w:r>
        <w:fldChar w:fldCharType="end"/>
      </w:r>
      <w:commentRangeEnd w:id="180"/>
      <w:r w:rsidR="008305B1">
        <w:rPr>
          <w:rStyle w:val="CommentReference"/>
        </w:rPr>
        <w:commentReference w:id="180"/>
      </w:r>
    </w:p>
    <w:commentRangeEnd w:id="179"/>
    <w:p w:rsidR="00107189" w:rsidRPr="001F2D3C" w:rsidRDefault="00D8492F" w:rsidP="00D8492F">
      <w:pPr>
        <w:ind w:firstLineChars="100" w:firstLine="160"/>
        <w:outlineLvl w:val="0"/>
        <w:rPr>
          <w:rFonts w:asciiTheme="minorHAnsi" w:eastAsia="Times New Roman" w:hAnsiTheme="minorHAnsi" w:cstheme="minorHAnsi"/>
          <w:color w:val="000000"/>
        </w:rPr>
      </w:pPr>
      <w:r>
        <w:rPr>
          <w:rStyle w:val="CommentReference"/>
        </w:rPr>
        <w:commentReference w:id="179"/>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8305B1"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w:t>
      </w:r>
      <w:r w:rsidR="00107189" w:rsidRPr="00BD3CBE">
        <w:rPr>
          <w:rFonts w:ascii="Times New Roman" w:eastAsia="Times New Roman" w:hAnsi="Times New Roman" w:cs="Times New Roman"/>
          <w:color w:val="000000" w:themeColor="text1"/>
        </w:rPr>
        <w:t xml:space="preserve">he </w:t>
      </w:r>
      <w:r w:rsidR="00D61DA4">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the public comments received by the close of the public comment period</w:t>
      </w:r>
      <w:r w:rsidR="00D61DA4">
        <w:rPr>
          <w:rFonts w:asciiTheme="minorHAnsi" w:eastAsia="Times New Roman" w:hAnsiTheme="minorHAnsi" w:cstheme="minorHAnsi"/>
          <w:bCs/>
          <w:color w:val="000000" w:themeColor="text1"/>
        </w:rPr>
        <w:t xml:space="preserve"> into </w:t>
      </w:r>
      <w:r w:rsidR="007F4E2C">
        <w:rPr>
          <w:rFonts w:asciiTheme="minorHAnsi" w:eastAsia="Times New Roman" w:hAnsiTheme="minorHAnsi" w:cstheme="minorHAnsi"/>
          <w:bCs/>
          <w:color w:val="000000" w:themeColor="text1"/>
        </w:rPr>
        <w:t>nine</w:t>
      </w:r>
      <w:r w:rsidR="00107189" w:rsidRPr="00BD3CBE">
        <w:rPr>
          <w:rFonts w:asciiTheme="minorHAnsi" w:eastAsia="Times New Roman" w:hAnsiTheme="minorHAnsi" w:cstheme="minorHAnsi"/>
          <w:bCs/>
          <w:color w:val="000000" w:themeColor="text1"/>
        </w:rPr>
        <w:t xml:space="preserve"> categories</w:t>
      </w:r>
      <w:r w:rsidR="00D61DA4">
        <w:rPr>
          <w:rFonts w:asciiTheme="minorHAnsi" w:eastAsia="Times New Roman" w:hAnsiTheme="minorHAnsi" w:cstheme="minorHAnsi"/>
          <w:bCs/>
          <w:color w:val="000000" w:themeColor="text1"/>
        </w:rPr>
        <w:t xml:space="preserve"> with </w:t>
      </w:r>
      <w:r w:rsidR="00D61DA4" w:rsidRPr="00BD3CBE">
        <w:rPr>
          <w:rFonts w:asciiTheme="minorHAnsi" w:eastAsia="Times New Roman" w:hAnsiTheme="minorHAnsi" w:cstheme="minorHAnsi"/>
          <w:bCs/>
          <w:color w:val="000000" w:themeColor="text1"/>
        </w:rPr>
        <w:t>cross reference</w:t>
      </w:r>
      <w:r w:rsidR="00D61DA4">
        <w:rPr>
          <w:rFonts w:asciiTheme="minorHAnsi" w:eastAsia="Times New Roman" w:hAnsiTheme="minorHAnsi" w:cstheme="minorHAnsi"/>
          <w:bCs/>
          <w:color w:val="000000" w:themeColor="text1"/>
        </w:rPr>
        <w:t>s</w:t>
      </w:r>
      <w:r w:rsidR="00D61DA4" w:rsidRPr="00BD3CBE">
        <w:rPr>
          <w:rFonts w:asciiTheme="minorHAnsi" w:eastAsia="Times New Roman" w:hAnsiTheme="minorHAnsi" w:cstheme="minorHAnsi"/>
          <w:bCs/>
          <w:color w:val="000000" w:themeColor="text1"/>
        </w:rPr>
        <w:t xml:space="preserve"> to the commenter </w:t>
      </w:r>
      <w:r w:rsidR="00D61DA4">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sidR="00D61DA4">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sidR="00D61DA4">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Pr="00A167CF"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
          <w:bCs/>
          <w:color w:val="000000" w:themeColor="text1"/>
          <w:sz w:val="22"/>
          <w:szCs w:val="22"/>
        </w:rPr>
        <w:t>Comment</w:t>
      </w:r>
      <w:r w:rsidRPr="00A167CF">
        <w:rPr>
          <w:rFonts w:asciiTheme="majorHAnsi" w:eastAsia="Times New Roman" w:hAnsiTheme="majorHAnsi" w:cstheme="majorHAnsi"/>
          <w:bCs/>
          <w:color w:val="000000" w:themeColor="text1"/>
          <w:sz w:val="22"/>
          <w:szCs w:val="22"/>
        </w:rPr>
        <w:tab/>
      </w:r>
      <w:r w:rsidR="00EA62E9" w:rsidRPr="00A167CF">
        <w:rPr>
          <w:rFonts w:asciiTheme="minorHAnsi" w:eastAsia="Times New Roman" w:hAnsiTheme="minorHAnsi" w:cstheme="minorHAnsi"/>
          <w:color w:val="000000" w:themeColor="text1"/>
        </w:rPr>
        <w:t xml:space="preserve">Approval of the rulemaking process and general </w:t>
      </w:r>
      <w:r w:rsidR="004976BC" w:rsidRPr="00A167CF">
        <w:rPr>
          <w:rFonts w:asciiTheme="minorHAnsi" w:eastAsia="Times New Roman" w:hAnsiTheme="minorHAnsi" w:cstheme="minorHAnsi"/>
          <w:color w:val="000000" w:themeColor="text1"/>
        </w:rPr>
        <w:t>agreement with proposed rule changes</w:t>
      </w:r>
      <w:r w:rsidR="00EA62E9" w:rsidRPr="00A167CF">
        <w:rPr>
          <w:rFonts w:asciiTheme="minorHAnsi" w:eastAsia="Times New Roman" w:hAnsiTheme="minorHAnsi" w:cstheme="minorHAnsi"/>
          <w:color w:val="000000" w:themeColor="text1"/>
        </w:rPr>
        <w:t>.</w:t>
      </w:r>
    </w:p>
    <w:p w:rsidR="002644FA" w:rsidRPr="00A167CF"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proofErr w:type="spellStart"/>
      <w:r w:rsidRPr="00A167CF">
        <w:rPr>
          <w:rFonts w:asciiTheme="minorHAnsi" w:eastAsia="Times New Roman" w:hAnsiTheme="minorHAnsi" w:cstheme="minorHAnsi"/>
          <w:bCs/>
          <w:color w:val="000000" w:themeColor="text1"/>
        </w:rPr>
        <w:t>C</w:t>
      </w:r>
      <w:r w:rsidR="002644FA" w:rsidRPr="00A167CF">
        <w:rPr>
          <w:rFonts w:asciiTheme="minorHAnsi" w:eastAsia="Times New Roman" w:hAnsiTheme="minorHAnsi" w:cstheme="minorHAnsi"/>
          <w:bCs/>
          <w:color w:val="000000" w:themeColor="text1"/>
        </w:rPr>
        <w:t>ommenter</w:t>
      </w:r>
      <w:r w:rsidR="00AE0AAC" w:rsidRPr="00A167CF">
        <w:rPr>
          <w:rFonts w:asciiTheme="minorHAnsi" w:eastAsia="Times New Roman" w:hAnsiTheme="minorHAnsi" w:cstheme="minorHAnsi"/>
          <w:bCs/>
          <w:color w:val="000000" w:themeColor="text1"/>
        </w:rPr>
        <w:t>s</w:t>
      </w:r>
      <w:proofErr w:type="spellEnd"/>
      <w:r w:rsidR="00DD7575" w:rsidRPr="00A167CF">
        <w:rPr>
          <w:rFonts w:asciiTheme="minorHAnsi" w:eastAsia="Times New Roman" w:hAnsiTheme="minorHAnsi" w:cstheme="minorHAnsi"/>
          <w:bCs/>
          <w:color w:val="000000" w:themeColor="text1"/>
        </w:rPr>
        <w:t xml:space="preserve"> numbers</w:t>
      </w:r>
      <w:r w:rsidRPr="00A167CF">
        <w:rPr>
          <w:rFonts w:asciiTheme="minorHAnsi" w:eastAsia="Times New Roman" w:hAnsiTheme="minorHAnsi" w:cstheme="minorHAnsi"/>
          <w:bCs/>
          <w:color w:val="000000" w:themeColor="text1"/>
        </w:rPr>
        <w:t>:</w:t>
      </w:r>
      <w:r w:rsidR="008305B1" w:rsidRPr="00A167CF">
        <w:rPr>
          <w:rFonts w:asciiTheme="minorHAnsi" w:eastAsia="Times New Roman" w:hAnsiTheme="minorHAnsi" w:cstheme="minorHAnsi"/>
          <w:bCs/>
          <w:color w:val="000000" w:themeColor="text1"/>
        </w:rPr>
        <w:t xml:space="preserve"> </w:t>
      </w:r>
      <w:r w:rsidR="00AE0AAC" w:rsidRPr="00A167CF">
        <w:rPr>
          <w:rFonts w:asciiTheme="minorHAnsi" w:eastAsia="Times New Roman" w:hAnsiTheme="minorHAnsi" w:cstheme="minorHAnsi"/>
          <w:bCs/>
          <w:color w:val="000000" w:themeColor="text1"/>
        </w:rPr>
        <w:t>1</w:t>
      </w:r>
      <w:r w:rsidR="002644FA" w:rsidRPr="00A167CF">
        <w:rPr>
          <w:rFonts w:asciiTheme="minorHAnsi" w:eastAsia="Times New Roman" w:hAnsiTheme="minorHAnsi" w:cstheme="minorHAnsi"/>
          <w:bCs/>
          <w:color w:val="000000" w:themeColor="text1"/>
        </w:rPr>
        <w:t xml:space="preserve">, </w:t>
      </w:r>
      <w:r w:rsidR="00865136" w:rsidRPr="00A167CF">
        <w:rPr>
          <w:rFonts w:asciiTheme="minorHAnsi" w:eastAsia="Times New Roman" w:hAnsiTheme="minorHAnsi" w:cstheme="minorHAnsi"/>
          <w:bCs/>
          <w:color w:val="000000" w:themeColor="text1"/>
        </w:rPr>
        <w:t>3 and 4</w:t>
      </w:r>
      <w:r w:rsidR="002644FA" w:rsidRPr="00A167CF">
        <w:rPr>
          <w:rFonts w:asciiTheme="minorHAnsi" w:eastAsia="Times New Roman" w:hAnsiTheme="minorHAnsi" w:cstheme="minorHAnsi"/>
          <w:color w:val="000000" w:themeColor="text1"/>
        </w:rPr>
        <w:t xml:space="preserve"> </w:t>
      </w:r>
      <w:r w:rsidR="002644FA" w:rsidRPr="00A167CF">
        <w:rPr>
          <w:rFonts w:asciiTheme="minorHAnsi" w:eastAsia="Times New Roman" w:hAnsiTheme="minorHAnsi" w:cstheme="minorHAnsi"/>
          <w:bCs/>
          <w:color w:val="000000" w:themeColor="text1"/>
        </w:rPr>
        <w:t xml:space="preserve">listed in the </w:t>
      </w:r>
      <w:r w:rsidR="002644FA" w:rsidRPr="00A167CF">
        <w:rPr>
          <w:rFonts w:asciiTheme="minorHAnsi" w:eastAsia="Times New Roman" w:hAnsiTheme="minorHAnsi" w:cstheme="minorHAnsi"/>
          <w:bCs/>
          <w:i/>
          <w:color w:val="000000" w:themeColor="text1"/>
        </w:rPr>
        <w:t>Commenter</w:t>
      </w:r>
      <w:r w:rsidR="002644FA" w:rsidRPr="00A167CF">
        <w:rPr>
          <w:rFonts w:asciiTheme="minorHAnsi" w:eastAsia="Times New Roman" w:hAnsiTheme="minorHAnsi" w:cstheme="minorHAnsi"/>
          <w:bCs/>
          <w:color w:val="000000" w:themeColor="text1"/>
        </w:rPr>
        <w:t xml:space="preserve"> section below   </w:t>
      </w:r>
    </w:p>
    <w:p w:rsidR="002644FA" w:rsidRPr="00A167CF" w:rsidRDefault="002644FA" w:rsidP="007B4B55">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865136" w:rsidRPr="00A167CF">
        <w:rPr>
          <w:rFonts w:asciiTheme="minorHAnsi" w:eastAsia="Times New Roman" w:hAnsiTheme="minorHAnsi" w:cstheme="minorHAnsi"/>
          <w:bCs/>
          <w:color w:val="000000" w:themeColor="text1"/>
        </w:rPr>
        <w:t xml:space="preserve">DEQ appreciates the </w:t>
      </w:r>
      <w:r w:rsidR="00AC7190" w:rsidRPr="00A167CF">
        <w:rPr>
          <w:rFonts w:asciiTheme="minorHAnsi" w:eastAsia="Times New Roman" w:hAnsiTheme="minorHAnsi" w:cstheme="minorHAnsi"/>
          <w:bCs/>
          <w:color w:val="000000" w:themeColor="text1"/>
        </w:rPr>
        <w:t xml:space="preserve">collegial atmosphere that the </w:t>
      </w:r>
      <w:r w:rsidR="00A167CF" w:rsidRPr="00A167CF">
        <w:rPr>
          <w:rFonts w:asciiTheme="minorHAnsi" w:eastAsia="Times New Roman" w:hAnsiTheme="minorHAnsi" w:cstheme="minorHAnsi"/>
          <w:bCs/>
          <w:color w:val="000000" w:themeColor="text1"/>
        </w:rPr>
        <w:t xml:space="preserve">members of the </w:t>
      </w:r>
      <w:r w:rsidR="00865136" w:rsidRPr="00A167CF">
        <w:rPr>
          <w:rFonts w:asciiTheme="minorHAnsi" w:eastAsia="Times New Roman" w:hAnsiTheme="minorHAnsi" w:cstheme="minorHAnsi"/>
          <w:bCs/>
          <w:color w:val="000000" w:themeColor="text1"/>
        </w:rPr>
        <w:t xml:space="preserve">advisory committees </w:t>
      </w:r>
      <w:r w:rsidR="00AC7190" w:rsidRPr="00A167CF">
        <w:rPr>
          <w:rFonts w:asciiTheme="minorHAnsi" w:eastAsia="Times New Roman" w:hAnsiTheme="minorHAnsi" w:cstheme="minorHAnsi"/>
          <w:bCs/>
          <w:color w:val="000000" w:themeColor="text1"/>
        </w:rPr>
        <w:t>brought to the meetings and the thoughtful and objective discussions about</w:t>
      </w:r>
      <w:r w:rsidR="00865136" w:rsidRPr="00A167CF">
        <w:rPr>
          <w:rFonts w:asciiTheme="minorHAnsi" w:eastAsia="Times New Roman" w:hAnsiTheme="minorHAnsi" w:cstheme="minorHAnsi"/>
          <w:bCs/>
          <w:color w:val="000000" w:themeColor="text1"/>
        </w:rPr>
        <w:t xml:space="preserve"> </w:t>
      </w:r>
      <w:r w:rsidR="007B4B55" w:rsidRPr="00A167CF">
        <w:rPr>
          <w:rFonts w:asciiTheme="minorHAnsi" w:eastAsia="Times New Roman" w:hAnsiTheme="minorHAnsi" w:cstheme="minorHAnsi"/>
          <w:bCs/>
          <w:color w:val="000000" w:themeColor="text1"/>
        </w:rPr>
        <w:t xml:space="preserve">how DEQ should implement </w:t>
      </w:r>
      <w:r w:rsidR="007F4E2C" w:rsidRPr="00A167CF">
        <w:rPr>
          <w:rFonts w:asciiTheme="minorHAnsi" w:eastAsia="Times New Roman" w:hAnsiTheme="minorHAnsi" w:cstheme="minorHAnsi"/>
          <w:bCs/>
          <w:color w:val="000000" w:themeColor="text1"/>
        </w:rPr>
        <w:t>the statutory penalty increases</w:t>
      </w:r>
      <w:r w:rsidR="007B4B55" w:rsidRPr="00A167CF">
        <w:rPr>
          <w:rFonts w:asciiTheme="minorHAnsi" w:eastAsia="Times New Roman" w:hAnsiTheme="minorHAnsi" w:cstheme="minorHAnsi"/>
          <w:bCs/>
          <w:color w:val="000000" w:themeColor="text1"/>
        </w:rPr>
        <w:t xml:space="preserve"> through the proposed rules.</w:t>
      </w:r>
    </w:p>
    <w:p w:rsidR="002644FA" w:rsidRPr="00AC7190" w:rsidRDefault="002644FA" w:rsidP="00AE0AAC">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6F3D19">
        <w:rPr>
          <w:rFonts w:asciiTheme="majorHAnsi" w:eastAsia="Times New Roman" w:hAnsiTheme="majorHAnsi" w:cstheme="majorHAnsi"/>
          <w:b/>
          <w:bCs/>
          <w:sz w:val="22"/>
          <w:szCs w:val="22"/>
        </w:rPr>
        <w:t>Comment</w:t>
      </w:r>
      <w:r w:rsidRPr="006F3D19">
        <w:rPr>
          <w:rFonts w:asciiTheme="majorHAnsi" w:eastAsia="Times New Roman" w:hAnsiTheme="majorHAnsi" w:cstheme="majorHAnsi"/>
          <w:bCs/>
          <w:sz w:val="22"/>
          <w:szCs w:val="22"/>
        </w:rPr>
        <w:tab/>
      </w:r>
      <w:r w:rsidR="00AE0AAC" w:rsidRPr="006F3D19">
        <w:rPr>
          <w:rFonts w:asciiTheme="minorHAnsi" w:eastAsia="Times New Roman" w:hAnsiTheme="minorHAnsi" w:cstheme="minorHAnsi"/>
          <w:bCs/>
        </w:rPr>
        <w:t xml:space="preserve">The rules should not specify that “The </w:t>
      </w:r>
      <w:r w:rsidR="007B4B55" w:rsidRPr="006F3D19">
        <w:rPr>
          <w:rFonts w:asciiTheme="minorHAnsi" w:eastAsia="Times New Roman" w:hAnsiTheme="minorHAnsi" w:cstheme="minorHAnsi"/>
          <w:bCs/>
        </w:rPr>
        <w:t>EB [economic benefit]</w:t>
      </w:r>
      <w:r w:rsidR="00AE0AAC" w:rsidRPr="006F3D19">
        <w:rPr>
          <w:rFonts w:asciiTheme="minorHAnsi" w:eastAsia="Times New Roman" w:hAnsiTheme="minorHAnsi" w:cstheme="minorHAnsi"/>
          <w:bCs/>
        </w:rPr>
        <w:t xml:space="preserve"> </w:t>
      </w:r>
      <w:r w:rsidR="00AE0AAC" w:rsidRPr="006F3D19">
        <w:rPr>
          <w:rFonts w:asciiTheme="minorHAnsi" w:eastAsia="Times New Roman" w:hAnsiTheme="minorHAnsi" w:cstheme="minorHAnsi"/>
          <w:b/>
          <w:bCs/>
          <w:i/>
        </w:rPr>
        <w:t>will</w:t>
      </w:r>
      <w:r w:rsidR="00AE0AAC" w:rsidRPr="006F3D19">
        <w:rPr>
          <w:rFonts w:asciiTheme="minorHAnsi" w:eastAsia="Times New Roman" w:hAnsiTheme="minorHAnsi" w:cstheme="minorHAnsi"/>
          <w:bCs/>
        </w:rPr>
        <w:t xml:space="preserve"> be determined using the U.S. Environmental Protect</w:t>
      </w:r>
      <w:r w:rsidR="007B4B55" w:rsidRPr="006F3D19">
        <w:rPr>
          <w:rFonts w:asciiTheme="minorHAnsi" w:eastAsia="Times New Roman" w:hAnsiTheme="minorHAnsi" w:cstheme="minorHAnsi"/>
          <w:bCs/>
        </w:rPr>
        <w:t>ion Agency's BEN computer model</w:t>
      </w:r>
      <w:r w:rsidR="00AE0AAC" w:rsidRPr="006F3D19">
        <w:rPr>
          <w:rFonts w:asciiTheme="minorHAnsi" w:eastAsia="Times New Roman" w:hAnsiTheme="minorHAnsi" w:cstheme="minorHAnsi"/>
          <w:bCs/>
        </w:rPr>
        <w:t>” (</w:t>
      </w:r>
      <w:r w:rsidR="00AE0AAC" w:rsidRPr="006F3D19">
        <w:rPr>
          <w:rFonts w:asciiTheme="minorHAnsi" w:eastAsia="Times New Roman" w:hAnsiTheme="minorHAnsi" w:cstheme="minorHAnsi"/>
          <w:bCs/>
          <w:i/>
        </w:rPr>
        <w:t>emphasis applied</w:t>
      </w:r>
      <w:r w:rsidR="00AE0AAC" w:rsidRPr="006F3D19">
        <w:rPr>
          <w:rFonts w:asciiTheme="minorHAnsi" w:eastAsia="Times New Roman" w:hAnsiTheme="minorHAnsi" w:cstheme="minorHAnsi"/>
          <w:bCs/>
        </w:rPr>
        <w:t>)</w:t>
      </w:r>
      <w:r w:rsidR="007B4B55" w:rsidRPr="006F3D19">
        <w:rPr>
          <w:rFonts w:asciiTheme="minorHAnsi" w:eastAsia="Times New Roman" w:hAnsiTheme="minorHAnsi" w:cstheme="minorHAnsi"/>
          <w:bCs/>
        </w:rPr>
        <w:t xml:space="preserve"> because there are circumstances where BEN does </w:t>
      </w:r>
      <w:r w:rsidR="001A3DF7" w:rsidRPr="006F3D19">
        <w:rPr>
          <w:rFonts w:asciiTheme="minorHAnsi" w:eastAsia="Times New Roman" w:hAnsiTheme="minorHAnsi" w:cstheme="minorHAnsi"/>
          <w:bCs/>
        </w:rPr>
        <w:t xml:space="preserve">not </w:t>
      </w:r>
      <w:r w:rsidR="007B4B55" w:rsidRPr="006F3D19">
        <w:rPr>
          <w:rFonts w:asciiTheme="minorHAnsi" w:eastAsia="Times New Roman" w:hAnsiTheme="minorHAnsi" w:cstheme="minorHAnsi"/>
          <w:bCs/>
        </w:rPr>
        <w:t>capture economic benefit</w:t>
      </w:r>
      <w:r w:rsidR="00AC7190" w:rsidRPr="006F3D19">
        <w:rPr>
          <w:rFonts w:asciiTheme="minorHAnsi" w:eastAsia="Times New Roman" w:hAnsiTheme="minorHAnsi" w:cstheme="minorHAnsi"/>
          <w:bCs/>
        </w:rPr>
        <w:t>.  In those cases,</w:t>
      </w:r>
      <w:r w:rsidR="007B4B55" w:rsidRPr="006F3D19">
        <w:rPr>
          <w:rFonts w:asciiTheme="minorHAnsi" w:eastAsia="Times New Roman" w:hAnsiTheme="minorHAnsi" w:cstheme="minorHAnsi"/>
          <w:bCs/>
        </w:rPr>
        <w:t xml:space="preserve"> other tools should be used.</w:t>
      </w:r>
    </w:p>
    <w:p w:rsidR="002644FA" w:rsidRPr="009F3D9E" w:rsidRDefault="00D8492F"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t>C</w:t>
      </w:r>
      <w:r w:rsidR="007B4B55">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w:t>
      </w:r>
      <w:r w:rsidR="008305B1">
        <w:rPr>
          <w:rFonts w:asciiTheme="minorHAnsi" w:eastAsia="Times New Roman" w:hAnsiTheme="minorHAnsi" w:cstheme="minorHAnsi"/>
          <w:bCs/>
          <w:color w:val="000000" w:themeColor="text1"/>
        </w:rPr>
        <w:t xml:space="preserve"> </w:t>
      </w:r>
      <w:r w:rsidR="007B4B55">
        <w:rPr>
          <w:rFonts w:asciiTheme="minorHAnsi" w:eastAsia="Times New Roman" w:hAnsiTheme="minorHAnsi" w:cstheme="minorHAnsi"/>
          <w:bCs/>
          <w:color w:val="000000" w:themeColor="text1"/>
        </w:rPr>
        <w:t xml:space="preserve">2 </w:t>
      </w:r>
      <w:r w:rsidR="002644FA" w:rsidRPr="009F3D9E">
        <w:rPr>
          <w:rFonts w:asciiTheme="minorHAnsi" w:eastAsia="Times New Roman" w:hAnsiTheme="minorHAnsi" w:cstheme="minorHAnsi"/>
          <w:bCs/>
          <w:color w:val="000000" w:themeColor="text1"/>
        </w:rPr>
        <w:t xml:space="preserve">listed in the </w:t>
      </w:r>
      <w:r w:rsidR="002644FA" w:rsidRPr="009F3D9E">
        <w:rPr>
          <w:rFonts w:asciiTheme="minorHAnsi" w:eastAsia="Times New Roman" w:hAnsiTheme="minorHAnsi" w:cstheme="minorHAnsi"/>
          <w:bCs/>
          <w:i/>
          <w:color w:val="000000" w:themeColor="text1"/>
        </w:rPr>
        <w:t>Commenter</w:t>
      </w:r>
      <w:r w:rsidR="002644FA" w:rsidRPr="009F3D9E">
        <w:rPr>
          <w:rFonts w:asciiTheme="minorHAnsi" w:eastAsia="Times New Roman" w:hAnsiTheme="minorHAnsi" w:cstheme="minorHAnsi"/>
          <w:bCs/>
          <w:color w:val="000000" w:themeColor="text1"/>
        </w:rPr>
        <w:t xml:space="preserve"> section below  </w:t>
      </w:r>
    </w:p>
    <w:p w:rsidR="007B4B55" w:rsidRPr="002B6F0E" w:rsidRDefault="002644FA" w:rsidP="002B6F0E">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EA62E9">
        <w:rPr>
          <w:rFonts w:asciiTheme="minorHAnsi" w:eastAsia="Times New Roman" w:hAnsiTheme="minorHAnsi" w:cstheme="minorHAnsi"/>
          <w:bCs/>
          <w:color w:val="463D38" w:themeColor="accent4" w:themeShade="80"/>
        </w:rPr>
        <w:t>The rule would allow alternative means of estimating economic benefit when appropriate</w:t>
      </w:r>
      <w:r w:rsidR="00AC607B">
        <w:rPr>
          <w:rFonts w:asciiTheme="minorHAnsi" w:eastAsia="Times New Roman" w:hAnsiTheme="minorHAnsi" w:cstheme="minorHAnsi"/>
          <w:bCs/>
          <w:color w:val="463D38" w:themeColor="accent4" w:themeShade="80"/>
        </w:rPr>
        <w:t xml:space="preserve">.  First, </w:t>
      </w:r>
      <w:r w:rsidR="001A3DF7">
        <w:rPr>
          <w:rFonts w:asciiTheme="minorHAnsi" w:eastAsia="Times New Roman" w:hAnsiTheme="minorHAnsi" w:cstheme="minorHAnsi"/>
          <w:bCs/>
          <w:color w:val="463D38" w:themeColor="accent4" w:themeShade="80"/>
        </w:rPr>
        <w:t xml:space="preserve">the </w:t>
      </w:r>
      <w:r w:rsidR="005F3D02">
        <w:rPr>
          <w:rFonts w:asciiTheme="minorHAnsi" w:eastAsia="Times New Roman" w:hAnsiTheme="minorHAnsi" w:cstheme="minorHAnsi"/>
          <w:bCs/>
          <w:color w:val="463D38" w:themeColor="accent4" w:themeShade="80"/>
        </w:rPr>
        <w:t>term</w:t>
      </w:r>
      <w:r w:rsidR="001A3DF7">
        <w:rPr>
          <w:rFonts w:asciiTheme="minorHAnsi" w:eastAsia="Times New Roman" w:hAnsiTheme="minorHAnsi" w:cstheme="minorHAnsi"/>
          <w:bCs/>
          <w:color w:val="463D38" w:themeColor="accent4" w:themeShade="80"/>
        </w:rPr>
        <w:t xml:space="preserve"> “will” i</w:t>
      </w:r>
      <w:r w:rsidR="005F3D02">
        <w:rPr>
          <w:rFonts w:asciiTheme="minorHAnsi" w:eastAsia="Times New Roman" w:hAnsiTheme="minorHAnsi" w:cstheme="minorHAnsi"/>
          <w:bCs/>
          <w:color w:val="463D38" w:themeColor="accent4" w:themeShade="80"/>
        </w:rPr>
        <w:t>ndicates</w:t>
      </w:r>
      <w:r w:rsidR="001A3DF7">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 xml:space="preserve">a </w:t>
      </w:r>
      <w:r w:rsidR="001A3DF7">
        <w:rPr>
          <w:rFonts w:asciiTheme="minorHAnsi" w:eastAsia="Times New Roman" w:hAnsiTheme="minorHAnsi" w:cstheme="minorHAnsi"/>
          <w:bCs/>
          <w:color w:val="463D38" w:themeColor="accent4" w:themeShade="80"/>
        </w:rPr>
        <w:t xml:space="preserve">future </w:t>
      </w:r>
      <w:r w:rsidR="005F3D02">
        <w:rPr>
          <w:rFonts w:asciiTheme="minorHAnsi" w:eastAsia="Times New Roman" w:hAnsiTheme="minorHAnsi" w:cstheme="minorHAnsi"/>
          <w:bCs/>
          <w:color w:val="463D38" w:themeColor="accent4" w:themeShade="80"/>
        </w:rPr>
        <w:t>intent</w:t>
      </w:r>
      <w:r w:rsidR="00AD3151">
        <w:rPr>
          <w:rFonts w:asciiTheme="minorHAnsi" w:eastAsia="Times New Roman" w:hAnsiTheme="minorHAnsi" w:cstheme="minorHAnsi"/>
          <w:bCs/>
          <w:color w:val="463D38" w:themeColor="accent4" w:themeShade="80"/>
        </w:rPr>
        <w:t xml:space="preserve"> to use BEN</w:t>
      </w:r>
      <w:r w:rsidR="00EA62E9">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but does not create a</w:t>
      </w:r>
      <w:r w:rsidR="0018440C">
        <w:rPr>
          <w:rFonts w:asciiTheme="minorHAnsi" w:eastAsia="Times New Roman" w:hAnsiTheme="minorHAnsi" w:cstheme="minorHAnsi"/>
          <w:bCs/>
          <w:color w:val="463D38" w:themeColor="accent4" w:themeShade="80"/>
        </w:rPr>
        <w:t xml:space="preserve"> mandate</w:t>
      </w:r>
      <w:r w:rsidR="00AD3151">
        <w:rPr>
          <w:rFonts w:asciiTheme="minorHAnsi" w:eastAsia="Times New Roman" w:hAnsiTheme="minorHAnsi" w:cstheme="minorHAnsi"/>
          <w:bCs/>
          <w:color w:val="463D38" w:themeColor="accent4" w:themeShade="80"/>
        </w:rPr>
        <w:t xml:space="preserve"> for the use</w:t>
      </w:r>
      <w:r w:rsidR="0018440C">
        <w:rPr>
          <w:rFonts w:asciiTheme="minorHAnsi" w:eastAsia="Times New Roman" w:hAnsiTheme="minorHAnsi" w:cstheme="minorHAnsi"/>
          <w:bCs/>
          <w:color w:val="463D38" w:themeColor="accent4" w:themeShade="80"/>
        </w:rPr>
        <w:t>.</w:t>
      </w:r>
      <w:r w:rsidR="00AD3151">
        <w:rPr>
          <w:rFonts w:asciiTheme="minorHAnsi" w:eastAsia="Times New Roman" w:hAnsiTheme="minorHAnsi" w:cstheme="minorHAnsi"/>
          <w:bCs/>
          <w:color w:val="463D38" w:themeColor="accent4" w:themeShade="80"/>
        </w:rPr>
        <w:t xml:space="preserve"> </w:t>
      </w:r>
      <w:r w:rsidR="001A3DF7">
        <w:rPr>
          <w:rFonts w:asciiTheme="minorHAnsi" w:eastAsia="Times New Roman" w:hAnsiTheme="minorHAnsi" w:cstheme="minorHAnsi"/>
          <w:bCs/>
          <w:color w:val="463D38" w:themeColor="accent4" w:themeShade="80"/>
        </w:rPr>
        <w:t xml:space="preserve">Second, </w:t>
      </w:r>
      <w:r w:rsidR="00AC607B">
        <w:rPr>
          <w:rFonts w:asciiTheme="minorHAnsi" w:eastAsia="Times New Roman" w:hAnsiTheme="minorHAnsi" w:cstheme="minorHAnsi"/>
          <w:bCs/>
          <w:color w:val="463D38" w:themeColor="accent4" w:themeShade="80"/>
        </w:rPr>
        <w:t xml:space="preserve">the rule does not specify that </w:t>
      </w:r>
      <w:r w:rsidR="00AD3151">
        <w:rPr>
          <w:rFonts w:asciiTheme="minorHAnsi" w:eastAsia="Times New Roman" w:hAnsiTheme="minorHAnsi" w:cstheme="minorHAnsi"/>
          <w:bCs/>
          <w:color w:val="463D38" w:themeColor="accent4" w:themeShade="80"/>
        </w:rPr>
        <w:t xml:space="preserve">DEQ’s intent is to use </w:t>
      </w:r>
      <w:r w:rsidR="00AC607B" w:rsidRPr="002B6F0E">
        <w:rPr>
          <w:rFonts w:asciiTheme="minorHAnsi" w:eastAsia="Times New Roman" w:hAnsiTheme="minorHAnsi" w:cstheme="minorHAnsi"/>
          <w:bCs/>
          <w:i/>
          <w:color w:val="463D38" w:themeColor="accent4" w:themeShade="80"/>
        </w:rPr>
        <w:t>only</w:t>
      </w:r>
      <w:r w:rsidR="00AC607B">
        <w:rPr>
          <w:rFonts w:asciiTheme="minorHAnsi" w:eastAsia="Times New Roman" w:hAnsiTheme="minorHAnsi" w:cstheme="minorHAnsi"/>
          <w:bCs/>
          <w:color w:val="463D38" w:themeColor="accent4" w:themeShade="80"/>
        </w:rPr>
        <w:t xml:space="preserve"> BEN, so </w:t>
      </w:r>
      <w:r w:rsidR="0018440C">
        <w:rPr>
          <w:rFonts w:asciiTheme="minorHAnsi" w:eastAsia="Times New Roman" w:hAnsiTheme="minorHAnsi" w:cstheme="minorHAnsi"/>
          <w:bCs/>
          <w:color w:val="463D38" w:themeColor="accent4" w:themeShade="80"/>
        </w:rPr>
        <w:t>DEQ could</w:t>
      </w:r>
      <w:r w:rsidR="00AC607B">
        <w:rPr>
          <w:rFonts w:asciiTheme="minorHAnsi" w:eastAsia="Times New Roman" w:hAnsiTheme="minorHAnsi" w:cstheme="minorHAnsi"/>
          <w:bCs/>
          <w:color w:val="463D38" w:themeColor="accent4" w:themeShade="80"/>
        </w:rPr>
        <w:t xml:space="preserve"> use BEN for the avoided and delay</w:t>
      </w:r>
      <w:r w:rsidR="000039A9">
        <w:rPr>
          <w:rFonts w:asciiTheme="minorHAnsi" w:eastAsia="Times New Roman" w:hAnsiTheme="minorHAnsi" w:cstheme="minorHAnsi"/>
          <w:bCs/>
          <w:color w:val="463D38" w:themeColor="accent4" w:themeShade="80"/>
        </w:rPr>
        <w:t xml:space="preserve">ed costs and use other calculations and experts </w:t>
      </w:r>
      <w:r w:rsidR="00AC607B">
        <w:rPr>
          <w:rFonts w:asciiTheme="minorHAnsi" w:eastAsia="Times New Roman" w:hAnsiTheme="minorHAnsi" w:cstheme="minorHAnsi"/>
          <w:bCs/>
          <w:color w:val="463D38" w:themeColor="accent4" w:themeShade="80"/>
        </w:rPr>
        <w:t>to calculate indirect benefits like a</w:t>
      </w:r>
      <w:r w:rsidR="00AC607B" w:rsidRPr="00AC607B">
        <w:rPr>
          <w:rFonts w:asciiTheme="minorHAnsi" w:eastAsia="Times New Roman" w:hAnsiTheme="minorHAnsi" w:cstheme="minorHAnsi"/>
          <w:bCs/>
          <w:color w:val="463D38" w:themeColor="accent4" w:themeShade="80"/>
        </w:rPr>
        <w:t>dvantage-of-risk</w:t>
      </w:r>
      <w:r w:rsidR="00AC607B">
        <w:rPr>
          <w:rFonts w:asciiTheme="minorHAnsi" w:eastAsia="Times New Roman" w:hAnsiTheme="minorHAnsi" w:cstheme="minorHAnsi"/>
          <w:bCs/>
          <w:color w:val="463D38" w:themeColor="accent4" w:themeShade="80"/>
        </w:rPr>
        <w:t>, c</w:t>
      </w:r>
      <w:r w:rsidR="00AC607B" w:rsidRPr="00AC607B">
        <w:rPr>
          <w:rFonts w:asciiTheme="minorHAnsi" w:eastAsia="Times New Roman" w:hAnsiTheme="minorHAnsi" w:cstheme="minorHAnsi"/>
          <w:bCs/>
          <w:color w:val="463D38" w:themeColor="accent4" w:themeShade="80"/>
        </w:rPr>
        <w:t>ompetitive advantage</w:t>
      </w:r>
      <w:r w:rsidR="00AC607B">
        <w:rPr>
          <w:rFonts w:asciiTheme="minorHAnsi" w:eastAsia="Times New Roman" w:hAnsiTheme="minorHAnsi" w:cstheme="minorHAnsi"/>
          <w:bCs/>
          <w:color w:val="463D38" w:themeColor="accent4" w:themeShade="80"/>
        </w:rPr>
        <w:t>s, or i</w:t>
      </w:r>
      <w:r w:rsidR="00AC607B" w:rsidRPr="00AC607B">
        <w:rPr>
          <w:rFonts w:asciiTheme="minorHAnsi" w:eastAsia="Times New Roman" w:hAnsiTheme="minorHAnsi" w:cstheme="minorHAnsi"/>
          <w:bCs/>
          <w:color w:val="463D38" w:themeColor="accent4" w:themeShade="80"/>
        </w:rPr>
        <w:t>llegal profits</w:t>
      </w:r>
      <w:r w:rsidR="00AC607B">
        <w:rPr>
          <w:rFonts w:asciiTheme="minorHAnsi" w:eastAsia="Times New Roman" w:hAnsiTheme="minorHAnsi" w:cstheme="minorHAnsi"/>
          <w:bCs/>
          <w:color w:val="463D38" w:themeColor="accent4" w:themeShade="80"/>
        </w:rPr>
        <w:t xml:space="preserve">.  However, because </w:t>
      </w:r>
      <w:r w:rsidR="0018440C">
        <w:rPr>
          <w:rFonts w:asciiTheme="minorHAnsi" w:eastAsia="Times New Roman" w:hAnsiTheme="minorHAnsi" w:cstheme="minorHAnsi"/>
          <w:bCs/>
          <w:color w:val="463D38" w:themeColor="accent4" w:themeShade="80"/>
        </w:rPr>
        <w:t>those indirect benefits are</w:t>
      </w:r>
      <w:r w:rsidR="00AC607B">
        <w:rPr>
          <w:rFonts w:asciiTheme="minorHAnsi" w:eastAsia="Times New Roman" w:hAnsiTheme="minorHAnsi" w:cstheme="minorHAnsi"/>
          <w:bCs/>
          <w:color w:val="463D38" w:themeColor="accent4" w:themeShade="80"/>
        </w:rPr>
        <w:t xml:space="preserve"> speculative </w:t>
      </w:r>
      <w:r w:rsidR="0018440C">
        <w:rPr>
          <w:rFonts w:asciiTheme="minorHAnsi" w:eastAsia="Times New Roman" w:hAnsiTheme="minorHAnsi" w:cstheme="minorHAnsi"/>
          <w:bCs/>
          <w:color w:val="463D38" w:themeColor="accent4" w:themeShade="80"/>
        </w:rPr>
        <w:t xml:space="preserve">and </w:t>
      </w:r>
      <w:r w:rsidR="00AC607B">
        <w:rPr>
          <w:rFonts w:asciiTheme="minorHAnsi" w:eastAsia="Times New Roman" w:hAnsiTheme="minorHAnsi" w:cstheme="minorHAnsi"/>
          <w:bCs/>
          <w:color w:val="463D38" w:themeColor="accent4" w:themeShade="80"/>
        </w:rPr>
        <w:t>difficult</w:t>
      </w:r>
      <w:r w:rsidR="0018440C">
        <w:rPr>
          <w:rFonts w:asciiTheme="minorHAnsi" w:eastAsia="Times New Roman" w:hAnsiTheme="minorHAnsi" w:cstheme="minorHAnsi"/>
          <w:bCs/>
          <w:color w:val="463D38" w:themeColor="accent4" w:themeShade="80"/>
        </w:rPr>
        <w:t xml:space="preserve"> to estimate</w:t>
      </w:r>
      <w:r w:rsidR="00AC607B">
        <w:rPr>
          <w:rFonts w:asciiTheme="minorHAnsi" w:eastAsia="Times New Roman" w:hAnsiTheme="minorHAnsi" w:cstheme="minorHAnsi"/>
          <w:bCs/>
          <w:color w:val="463D38" w:themeColor="accent4" w:themeShade="80"/>
        </w:rPr>
        <w:t xml:space="preserve">, DEQ would rarely, if ever, </w:t>
      </w:r>
      <w:r w:rsidR="002B6F0E">
        <w:rPr>
          <w:rFonts w:asciiTheme="minorHAnsi" w:eastAsia="Times New Roman" w:hAnsiTheme="minorHAnsi" w:cstheme="minorHAnsi"/>
          <w:bCs/>
          <w:color w:val="463D38" w:themeColor="accent4" w:themeShade="80"/>
        </w:rPr>
        <w:t xml:space="preserve">assess </w:t>
      </w:r>
      <w:r w:rsidR="002B6F0E">
        <w:rPr>
          <w:rFonts w:asciiTheme="minorHAnsi" w:eastAsia="Times New Roman" w:hAnsiTheme="minorHAnsi" w:cstheme="minorHAnsi"/>
          <w:bCs/>
          <w:color w:val="463D38" w:themeColor="accent4" w:themeShade="80"/>
        </w:rPr>
        <w:lastRenderedPageBreak/>
        <w:t>them.  We believe cl</w:t>
      </w:r>
      <w:r w:rsidR="00AD3151">
        <w:rPr>
          <w:rFonts w:asciiTheme="minorHAnsi" w:eastAsia="Times New Roman" w:hAnsiTheme="minorHAnsi" w:cstheme="minorHAnsi"/>
          <w:bCs/>
          <w:color w:val="463D38" w:themeColor="accent4" w:themeShade="80"/>
        </w:rPr>
        <w:t xml:space="preserve">arifying </w:t>
      </w:r>
      <w:r w:rsidR="002B6F0E">
        <w:rPr>
          <w:rFonts w:asciiTheme="minorHAnsi" w:eastAsia="Times New Roman" w:hAnsiTheme="minorHAnsi" w:cstheme="minorHAnsi"/>
          <w:bCs/>
          <w:color w:val="463D38" w:themeColor="accent4" w:themeShade="80"/>
        </w:rPr>
        <w:t xml:space="preserve">our intent to use BEN </w:t>
      </w:r>
      <w:r w:rsidR="00EA62E9">
        <w:rPr>
          <w:rFonts w:asciiTheme="minorHAnsi" w:eastAsia="Times New Roman" w:hAnsiTheme="minorHAnsi" w:cstheme="minorHAnsi"/>
          <w:bCs/>
          <w:color w:val="463D38" w:themeColor="accent4" w:themeShade="80"/>
        </w:rPr>
        <w:t>improve</w:t>
      </w:r>
      <w:r w:rsidR="00AD3151">
        <w:rPr>
          <w:rFonts w:asciiTheme="minorHAnsi" w:eastAsia="Times New Roman" w:hAnsiTheme="minorHAnsi" w:cstheme="minorHAnsi"/>
          <w:bCs/>
          <w:color w:val="463D38" w:themeColor="accent4" w:themeShade="80"/>
        </w:rPr>
        <w:t>s</w:t>
      </w:r>
      <w:r w:rsidR="002B6F0E">
        <w:rPr>
          <w:rFonts w:asciiTheme="minorHAnsi" w:eastAsia="Times New Roman" w:hAnsiTheme="minorHAnsi" w:cstheme="minorHAnsi"/>
          <w:bCs/>
          <w:color w:val="463D38" w:themeColor="accent4" w:themeShade="80"/>
        </w:rPr>
        <w:t xml:space="preserve"> certainty in the penalty-assessment </w:t>
      </w:r>
      <w:r w:rsidR="001A3DF7">
        <w:rPr>
          <w:rFonts w:asciiTheme="minorHAnsi" w:eastAsia="Times New Roman" w:hAnsiTheme="minorHAnsi" w:cstheme="minorHAnsi"/>
          <w:bCs/>
          <w:color w:val="463D38" w:themeColor="accent4" w:themeShade="80"/>
        </w:rPr>
        <w:t xml:space="preserve">and hearing </w:t>
      </w:r>
      <w:r w:rsidR="002B6F0E">
        <w:rPr>
          <w:rFonts w:asciiTheme="minorHAnsi" w:eastAsia="Times New Roman" w:hAnsiTheme="minorHAnsi" w:cstheme="minorHAnsi"/>
          <w:bCs/>
          <w:color w:val="463D38" w:themeColor="accent4" w:themeShade="80"/>
        </w:rPr>
        <w:t>process.</w:t>
      </w:r>
    </w:p>
    <w:p w:rsidR="00163794" w:rsidRPr="000039A9" w:rsidRDefault="002644FA"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1A3DF7" w:rsidRPr="000039A9">
        <w:rPr>
          <w:rFonts w:asciiTheme="minorHAnsi" w:eastAsia="Times New Roman" w:hAnsiTheme="minorHAnsi" w:cstheme="minorHAnsi"/>
          <w:bCs/>
        </w:rPr>
        <w:t xml:space="preserve">Proposed rule </w:t>
      </w:r>
      <w:r w:rsidR="00D24135" w:rsidRPr="000039A9">
        <w:rPr>
          <w:rFonts w:asciiTheme="minorHAnsi" w:eastAsia="Times New Roman" w:hAnsiTheme="minorHAnsi" w:cstheme="minorHAnsi"/>
          <w:bCs/>
        </w:rPr>
        <w:t>OAR 340-012-0160(</w:t>
      </w:r>
      <w:r w:rsidR="001A3DF7" w:rsidRPr="000039A9">
        <w:rPr>
          <w:rFonts w:asciiTheme="minorHAnsi" w:eastAsia="Times New Roman" w:hAnsiTheme="minorHAnsi" w:cstheme="minorHAnsi"/>
          <w:bCs/>
        </w:rPr>
        <w:t>4</w:t>
      </w:r>
      <w:r w:rsidR="00163794" w:rsidRPr="000039A9">
        <w:rPr>
          <w:rFonts w:asciiTheme="minorHAnsi" w:eastAsia="Times New Roman" w:hAnsiTheme="minorHAnsi" w:cstheme="minorHAnsi"/>
          <w:bCs/>
        </w:rPr>
        <w:t>)</w:t>
      </w:r>
      <w:r w:rsidR="00D24135"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states </w:t>
      </w:r>
      <w:r w:rsidR="00163794" w:rsidRPr="000039A9">
        <w:rPr>
          <w:rFonts w:asciiTheme="minorHAnsi" w:eastAsia="Times New Roman" w:hAnsiTheme="minorHAnsi" w:cstheme="minorHAnsi"/>
          <w:bCs/>
        </w:rPr>
        <w:t>“Regardless of any other penalty amount listed in this division, the director has the discretion to increase the penalty to $25,000 per violation per day of violation based upon the facts and circumstances of the individual</w:t>
      </w:r>
      <w:r w:rsidR="00EA62E9">
        <w:rPr>
          <w:rFonts w:asciiTheme="minorHAnsi" w:eastAsia="Times New Roman" w:hAnsiTheme="minorHAnsi" w:cstheme="minorHAnsi"/>
          <w:bCs/>
        </w:rPr>
        <w:t xml:space="preserve"> case</w:t>
      </w:r>
      <w:r w:rsidR="001A3DF7" w:rsidRPr="000039A9">
        <w:rPr>
          <w:rFonts w:asciiTheme="minorHAnsi" w:eastAsia="Times New Roman" w:hAnsiTheme="minorHAnsi" w:cstheme="minorHAnsi"/>
          <w:bCs/>
        </w:rPr>
        <w:t>.”</w:t>
      </w:r>
      <w:r w:rsidR="00163794"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 EPA relies on that rule </w:t>
      </w:r>
      <w:r w:rsidR="00163794" w:rsidRPr="000039A9">
        <w:rPr>
          <w:rFonts w:asciiTheme="minorHAnsi" w:eastAsia="Times New Roman" w:hAnsiTheme="minorHAnsi" w:cstheme="minorHAnsi"/>
          <w:bCs/>
        </w:rPr>
        <w:t>in finding that the penalty provisions in Division 12 are consistent with EPA requirements for authorized programs.</w:t>
      </w:r>
    </w:p>
    <w:p w:rsidR="002644FA"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2B6F0E"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w:t>
      </w:r>
      <w:r>
        <w:rPr>
          <w:rFonts w:asciiTheme="minorHAnsi" w:eastAsia="Times New Roman" w:hAnsiTheme="minorHAnsi" w:cstheme="minorHAnsi"/>
          <w:bCs/>
        </w:rPr>
        <w:tab/>
      </w:r>
      <w:r w:rsidR="002644FA"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2</w:t>
      </w:r>
      <w:r w:rsidR="002644FA" w:rsidRPr="000039A9">
        <w:rPr>
          <w:rFonts w:asciiTheme="minorHAnsi" w:eastAsia="Times New Roman" w:hAnsiTheme="minorHAnsi" w:cstheme="minorHAnsi"/>
        </w:rPr>
        <w:t xml:space="preserve"> </w:t>
      </w:r>
      <w:r w:rsidR="002644FA" w:rsidRPr="000039A9">
        <w:rPr>
          <w:rFonts w:asciiTheme="minorHAnsi" w:eastAsia="Times New Roman" w:hAnsiTheme="minorHAnsi" w:cstheme="minorHAnsi"/>
          <w:bCs/>
        </w:rPr>
        <w:t xml:space="preserve">listed in the </w:t>
      </w:r>
      <w:r w:rsidR="002644FA" w:rsidRPr="000039A9">
        <w:rPr>
          <w:rFonts w:asciiTheme="minorHAnsi" w:eastAsia="Times New Roman" w:hAnsiTheme="minorHAnsi" w:cstheme="minorHAnsi"/>
          <w:bCs/>
          <w:i/>
        </w:rPr>
        <w:t>Commenter</w:t>
      </w:r>
      <w:r w:rsidR="002644FA"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2644FA" w:rsidRPr="009F3D9E">
        <w:rPr>
          <w:rFonts w:asciiTheme="minorHAnsi" w:eastAsia="Times New Roman" w:hAnsiTheme="minorHAnsi" w:cstheme="minorHAnsi"/>
          <w:bCs/>
          <w:color w:val="000000" w:themeColor="text1"/>
        </w:rPr>
        <w:t xml:space="preserve">   </w:t>
      </w:r>
    </w:p>
    <w:p w:rsidR="00163794" w:rsidRDefault="002644FA" w:rsidP="002644FA">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2B6F0E">
        <w:rPr>
          <w:rFonts w:asciiTheme="minorHAnsi" w:eastAsia="Times New Roman" w:hAnsiTheme="minorHAnsi" w:cstheme="minorHAnsi"/>
          <w:bCs/>
          <w:color w:val="463D38" w:themeColor="accent4" w:themeShade="80"/>
        </w:rPr>
        <w:t xml:space="preserve">DEQ understands that retaining flexibility for the director to issue the maximum penalty in any given situation is important to EPA’s </w:t>
      </w:r>
      <w:r w:rsidR="005F3D02">
        <w:rPr>
          <w:rFonts w:asciiTheme="minorHAnsi" w:eastAsia="Times New Roman" w:hAnsiTheme="minorHAnsi" w:cstheme="minorHAnsi"/>
          <w:bCs/>
          <w:color w:val="463D38" w:themeColor="accent4" w:themeShade="80"/>
        </w:rPr>
        <w:t xml:space="preserve">determination that </w:t>
      </w:r>
      <w:r w:rsidR="000039A9">
        <w:rPr>
          <w:rFonts w:asciiTheme="minorHAnsi" w:eastAsia="Times New Roman" w:hAnsiTheme="minorHAnsi" w:cstheme="minorHAnsi"/>
          <w:bCs/>
          <w:color w:val="463D38" w:themeColor="accent4" w:themeShade="80"/>
        </w:rPr>
        <w:t xml:space="preserve">Oregon meets minimum </w:t>
      </w:r>
      <w:r w:rsidR="002B6F0E">
        <w:rPr>
          <w:rFonts w:asciiTheme="minorHAnsi" w:eastAsia="Times New Roman" w:hAnsiTheme="minorHAnsi" w:cstheme="minorHAnsi"/>
          <w:bCs/>
          <w:color w:val="463D38" w:themeColor="accent4" w:themeShade="80"/>
        </w:rPr>
        <w:t>requirements</w:t>
      </w:r>
      <w:r w:rsidR="000039A9">
        <w:rPr>
          <w:rFonts w:asciiTheme="minorHAnsi" w:eastAsia="Times New Roman" w:hAnsiTheme="minorHAnsi" w:cstheme="minorHAnsi"/>
          <w:bCs/>
          <w:color w:val="463D38" w:themeColor="accent4" w:themeShade="80"/>
        </w:rPr>
        <w:t xml:space="preserve"> of the federally delegated programs</w:t>
      </w:r>
      <w:r w:rsidR="002B6F0E">
        <w:rPr>
          <w:rFonts w:asciiTheme="minorHAnsi" w:eastAsia="Times New Roman" w:hAnsiTheme="minorHAnsi" w:cstheme="minorHAnsi"/>
          <w:bCs/>
          <w:color w:val="463D38" w:themeColor="accent4" w:themeShade="80"/>
        </w:rPr>
        <w:t xml:space="preserve">.  The only </w:t>
      </w:r>
      <w:r w:rsidR="000039A9">
        <w:rPr>
          <w:rFonts w:asciiTheme="minorHAnsi" w:eastAsia="Times New Roman" w:hAnsiTheme="minorHAnsi" w:cstheme="minorHAnsi"/>
          <w:bCs/>
          <w:color w:val="463D38" w:themeColor="accent4" w:themeShade="80"/>
        </w:rPr>
        <w:t xml:space="preserve">proposed </w:t>
      </w:r>
      <w:r w:rsidR="002B6F0E">
        <w:rPr>
          <w:rFonts w:asciiTheme="minorHAnsi" w:eastAsia="Times New Roman" w:hAnsiTheme="minorHAnsi" w:cstheme="minorHAnsi"/>
          <w:bCs/>
          <w:color w:val="463D38" w:themeColor="accent4" w:themeShade="80"/>
        </w:rPr>
        <w:t xml:space="preserve">changes to this rule are </w:t>
      </w:r>
      <w:r w:rsidR="00AD3151">
        <w:rPr>
          <w:rFonts w:asciiTheme="minorHAnsi" w:eastAsia="Times New Roman" w:hAnsiTheme="minorHAnsi" w:cstheme="minorHAnsi"/>
          <w:bCs/>
          <w:color w:val="463D38" w:themeColor="accent4" w:themeShade="80"/>
        </w:rPr>
        <w:t>(</w:t>
      </w:r>
      <w:proofErr w:type="spellStart"/>
      <w:r w:rsidR="00AD3151">
        <w:rPr>
          <w:rFonts w:asciiTheme="minorHAnsi" w:eastAsia="Times New Roman" w:hAnsiTheme="minorHAnsi" w:cstheme="minorHAnsi"/>
          <w:bCs/>
          <w:color w:val="463D38" w:themeColor="accent4" w:themeShade="80"/>
        </w:rPr>
        <w:t>i</w:t>
      </w:r>
      <w:proofErr w:type="spellEnd"/>
      <w:r w:rsidR="00AD3151">
        <w:rPr>
          <w:rFonts w:asciiTheme="minorHAnsi" w:eastAsia="Times New Roman" w:hAnsiTheme="minorHAnsi" w:cstheme="minorHAnsi"/>
          <w:bCs/>
          <w:color w:val="463D38" w:themeColor="accent4" w:themeShade="80"/>
        </w:rPr>
        <w:t xml:space="preserve">) </w:t>
      </w:r>
      <w:r w:rsidR="002B6F0E">
        <w:rPr>
          <w:rFonts w:asciiTheme="minorHAnsi" w:eastAsia="Times New Roman" w:hAnsiTheme="minorHAnsi" w:cstheme="minorHAnsi"/>
          <w:bCs/>
          <w:color w:val="463D38" w:themeColor="accent4" w:themeShade="80"/>
        </w:rPr>
        <w:t>to reflect th</w:t>
      </w:r>
      <w:r w:rsidR="001A3DF7">
        <w:rPr>
          <w:rFonts w:asciiTheme="minorHAnsi" w:eastAsia="Times New Roman" w:hAnsiTheme="minorHAnsi" w:cstheme="minorHAnsi"/>
          <w:bCs/>
          <w:color w:val="463D38" w:themeColor="accent4" w:themeShade="80"/>
        </w:rPr>
        <w:t xml:space="preserve">at </w:t>
      </w:r>
      <w:r w:rsidR="000039A9">
        <w:rPr>
          <w:rFonts w:asciiTheme="minorHAnsi" w:eastAsia="Times New Roman" w:hAnsiTheme="minorHAnsi" w:cstheme="minorHAnsi"/>
          <w:bCs/>
          <w:color w:val="463D38" w:themeColor="accent4" w:themeShade="80"/>
        </w:rPr>
        <w:t xml:space="preserve">the </w:t>
      </w:r>
      <w:r w:rsidR="00AD3151">
        <w:rPr>
          <w:rFonts w:asciiTheme="minorHAnsi" w:eastAsia="Times New Roman" w:hAnsiTheme="minorHAnsi" w:cstheme="minorHAnsi"/>
          <w:bCs/>
          <w:color w:val="463D38" w:themeColor="accent4" w:themeShade="80"/>
        </w:rPr>
        <w:t xml:space="preserve">current </w:t>
      </w:r>
      <w:r w:rsidR="000039A9">
        <w:rPr>
          <w:rFonts w:asciiTheme="minorHAnsi" w:eastAsia="Times New Roman" w:hAnsiTheme="minorHAnsi" w:cstheme="minorHAnsi"/>
          <w:bCs/>
          <w:color w:val="463D38" w:themeColor="accent4" w:themeShade="80"/>
        </w:rPr>
        <w:t>statutory maximum penalty i</w:t>
      </w:r>
      <w:r w:rsidR="001A3DF7">
        <w:rPr>
          <w:rFonts w:asciiTheme="minorHAnsi" w:eastAsia="Times New Roman" w:hAnsiTheme="minorHAnsi" w:cstheme="minorHAnsi"/>
          <w:bCs/>
          <w:color w:val="463D38" w:themeColor="accent4" w:themeShade="80"/>
        </w:rPr>
        <w:t xml:space="preserve">s </w:t>
      </w:r>
      <w:r w:rsidR="002B6F0E">
        <w:rPr>
          <w:rFonts w:asciiTheme="minorHAnsi" w:eastAsia="Times New Roman" w:hAnsiTheme="minorHAnsi" w:cstheme="minorHAnsi"/>
          <w:bCs/>
          <w:color w:val="463D38" w:themeColor="accent4" w:themeShade="80"/>
        </w:rPr>
        <w:t xml:space="preserve">$25,000 and </w:t>
      </w:r>
      <w:r w:rsidR="00AD3151">
        <w:rPr>
          <w:rFonts w:asciiTheme="minorHAnsi" w:eastAsia="Times New Roman" w:hAnsiTheme="minorHAnsi" w:cstheme="minorHAnsi"/>
          <w:bCs/>
          <w:color w:val="463D38" w:themeColor="accent4" w:themeShade="80"/>
        </w:rPr>
        <w:t xml:space="preserve">(ii) </w:t>
      </w:r>
      <w:r w:rsidR="002B6F0E">
        <w:rPr>
          <w:rFonts w:asciiTheme="minorHAnsi" w:eastAsia="Times New Roman" w:hAnsiTheme="minorHAnsi" w:cstheme="minorHAnsi"/>
          <w:bCs/>
          <w:color w:val="463D38" w:themeColor="accent4" w:themeShade="80"/>
        </w:rPr>
        <w:t>a renumbering of the paragraph.</w:t>
      </w:r>
    </w:p>
    <w:p w:rsidR="002B6F0E" w:rsidRDefault="002B6F0E" w:rsidP="002644FA">
      <w:pPr>
        <w:spacing w:after="120"/>
        <w:ind w:left="2430" w:right="630" w:hanging="1350"/>
        <w:outlineLvl w:val="0"/>
        <w:rPr>
          <w:rFonts w:asciiTheme="minorHAnsi" w:eastAsia="Times New Roman" w:hAnsiTheme="minorHAnsi" w:cstheme="minorHAnsi"/>
          <w:color w:val="618889" w:themeColor="accent3" w:themeShade="BF"/>
        </w:rPr>
      </w:pPr>
    </w:p>
    <w:p w:rsidR="00163794" w:rsidRPr="000039A9" w:rsidRDefault="00163794"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DEQ</w:t>
      </w:r>
      <w:r w:rsidR="00D24135" w:rsidRPr="000039A9">
        <w:rPr>
          <w:rFonts w:asciiTheme="minorHAnsi" w:eastAsia="Times New Roman" w:hAnsiTheme="minorHAnsi" w:cstheme="minorHAnsi"/>
          <w:bCs/>
        </w:rPr>
        <w:t>’s penalty rules</w:t>
      </w:r>
      <w:r w:rsidRPr="000039A9">
        <w:rPr>
          <w:rFonts w:asciiTheme="minorHAnsi" w:eastAsia="Times New Roman" w:hAnsiTheme="minorHAnsi" w:cstheme="minorHAnsi"/>
          <w:bCs/>
        </w:rPr>
        <w:t xml:space="preserve"> should </w:t>
      </w:r>
      <w:r w:rsidR="00D24135" w:rsidRPr="000039A9">
        <w:rPr>
          <w:rFonts w:asciiTheme="minorHAnsi" w:eastAsia="Times New Roman" w:hAnsiTheme="minorHAnsi" w:cstheme="minorHAnsi"/>
          <w:bCs/>
        </w:rPr>
        <w:t xml:space="preserve">adequately address potential spills of coal, liquefied natural gas and crude oil near the Columbia River. </w:t>
      </w:r>
    </w:p>
    <w:p w:rsidR="00163794" w:rsidRPr="000039A9" w:rsidRDefault="00DD7575" w:rsidP="00DD7575">
      <w:pPr>
        <w:pStyle w:val="ListParagraph"/>
        <w:spacing w:after="120"/>
        <w:ind w:left="2880" w:right="634"/>
        <w:contextualSpacing w:val="0"/>
        <w:outlineLvl w:val="0"/>
        <w:rPr>
          <w:rFonts w:asciiTheme="minorHAnsi" w:eastAsia="Times New Roman" w:hAnsiTheme="minorHAnsi" w:cstheme="minorHAnsi"/>
          <w:bCs/>
        </w:rPr>
      </w:pPr>
      <w:r>
        <w:rPr>
          <w:rFonts w:asciiTheme="minorHAnsi" w:eastAsia="Times New Roman" w:hAnsiTheme="minorHAnsi" w:cstheme="minorHAnsi"/>
          <w:bCs/>
        </w:rPr>
        <w:t>C</w:t>
      </w:r>
      <w:r w:rsidR="00163794"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63794"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3 and 4</w:t>
      </w:r>
      <w:r w:rsidR="00163794" w:rsidRPr="000039A9">
        <w:rPr>
          <w:rFonts w:asciiTheme="minorHAnsi" w:eastAsia="Times New Roman" w:hAnsiTheme="minorHAnsi" w:cstheme="minorHAnsi"/>
        </w:rPr>
        <w:t xml:space="preserve"> </w:t>
      </w:r>
      <w:r w:rsidR="00163794" w:rsidRPr="000039A9">
        <w:rPr>
          <w:rFonts w:asciiTheme="minorHAnsi" w:eastAsia="Times New Roman" w:hAnsiTheme="minorHAnsi" w:cstheme="minorHAnsi"/>
          <w:bCs/>
        </w:rPr>
        <w:t xml:space="preserve">listed in the </w:t>
      </w:r>
      <w:r w:rsidR="00163794" w:rsidRPr="000039A9">
        <w:rPr>
          <w:rFonts w:asciiTheme="minorHAnsi" w:eastAsia="Times New Roman" w:hAnsiTheme="minorHAnsi" w:cstheme="minorHAnsi"/>
          <w:bCs/>
          <w:i/>
        </w:rPr>
        <w:t>Commenter</w:t>
      </w:r>
      <w:r w:rsidR="00163794"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163794" w:rsidRPr="000039A9">
        <w:rPr>
          <w:rFonts w:asciiTheme="minorHAnsi" w:eastAsia="Times New Roman" w:hAnsiTheme="minorHAnsi" w:cstheme="minorHAnsi"/>
          <w:bCs/>
        </w:rPr>
        <w:t xml:space="preserve">  </w:t>
      </w:r>
    </w:p>
    <w:p w:rsidR="002B6F0E" w:rsidRPr="00A167CF" w:rsidRDefault="00163794" w:rsidP="002B6F0E">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AD3151" w:rsidRPr="00A167CF">
        <w:rPr>
          <w:rFonts w:asciiTheme="minorHAnsi" w:eastAsia="Times New Roman" w:hAnsiTheme="minorHAnsi" w:cstheme="minorHAnsi"/>
          <w:bCs/>
          <w:color w:val="000000" w:themeColor="text1"/>
        </w:rPr>
        <w:t xml:space="preserve">Oregon </w:t>
      </w:r>
      <w:r w:rsidR="00FF0712" w:rsidRPr="00A167CF">
        <w:rPr>
          <w:rFonts w:asciiTheme="minorHAnsi" w:eastAsia="Times New Roman" w:hAnsiTheme="minorHAnsi" w:cstheme="minorHAnsi"/>
          <w:bCs/>
          <w:color w:val="000000" w:themeColor="text1"/>
        </w:rPr>
        <w:t>Senate Bill 105A</w:t>
      </w:r>
      <w:r w:rsidR="000039A9" w:rsidRPr="00A167CF">
        <w:rPr>
          <w:rFonts w:asciiTheme="minorHAnsi" w:eastAsia="Times New Roman" w:hAnsiTheme="minorHAnsi" w:cstheme="minorHAnsi"/>
          <w:bCs/>
          <w:color w:val="000000" w:themeColor="text1"/>
        </w:rPr>
        <w:t xml:space="preserve"> (2009)</w:t>
      </w:r>
      <w:r w:rsidR="00FF0712" w:rsidRPr="00A167CF">
        <w:rPr>
          <w:rFonts w:asciiTheme="minorHAnsi" w:eastAsia="Times New Roman" w:hAnsiTheme="minorHAnsi" w:cstheme="minorHAnsi"/>
          <w:bCs/>
          <w:color w:val="000000" w:themeColor="text1"/>
        </w:rPr>
        <w:t xml:space="preserve"> increased</w:t>
      </w:r>
      <w:r w:rsidR="001A3DF7" w:rsidRPr="00A167CF">
        <w:rPr>
          <w:rFonts w:asciiTheme="minorHAnsi" w:eastAsia="Times New Roman" w:hAnsiTheme="minorHAnsi" w:cstheme="minorHAnsi"/>
          <w:bCs/>
          <w:color w:val="000000" w:themeColor="text1"/>
        </w:rPr>
        <w:t xml:space="preserve"> the statutory penalty maximums for negligent or intentional spills</w:t>
      </w:r>
      <w:r w:rsidR="00FF0712" w:rsidRPr="00A167CF">
        <w:rPr>
          <w:rFonts w:asciiTheme="minorHAnsi" w:eastAsia="Times New Roman" w:hAnsiTheme="minorHAnsi" w:cstheme="minorHAnsi"/>
          <w:bCs/>
          <w:color w:val="000000" w:themeColor="text1"/>
        </w:rPr>
        <w:t xml:space="preserve"> of oil or hazardous materials into state waters and </w:t>
      </w:r>
      <w:r w:rsidR="001A3DF7" w:rsidRPr="00A167CF">
        <w:rPr>
          <w:rFonts w:asciiTheme="minorHAnsi" w:eastAsia="Times New Roman" w:hAnsiTheme="minorHAnsi" w:cstheme="minorHAnsi"/>
          <w:bCs/>
          <w:color w:val="000000" w:themeColor="text1"/>
        </w:rPr>
        <w:t xml:space="preserve">for negligent or intentional </w:t>
      </w:r>
      <w:r w:rsidR="00FF0712" w:rsidRPr="00A167CF">
        <w:rPr>
          <w:rFonts w:asciiTheme="minorHAnsi" w:eastAsia="Times New Roman" w:hAnsiTheme="minorHAnsi" w:cstheme="minorHAnsi"/>
          <w:bCs/>
          <w:color w:val="000000" w:themeColor="text1"/>
        </w:rPr>
        <w:t>fail</w:t>
      </w:r>
      <w:r w:rsidR="001A3DF7" w:rsidRPr="00A167CF">
        <w:rPr>
          <w:rFonts w:asciiTheme="minorHAnsi" w:eastAsia="Times New Roman" w:hAnsiTheme="minorHAnsi" w:cstheme="minorHAnsi"/>
          <w:bCs/>
          <w:color w:val="000000" w:themeColor="text1"/>
        </w:rPr>
        <w:t>ures</w:t>
      </w:r>
      <w:r w:rsidR="00FF0712" w:rsidRPr="00A167CF">
        <w:rPr>
          <w:rFonts w:asciiTheme="minorHAnsi" w:eastAsia="Times New Roman" w:hAnsiTheme="minorHAnsi" w:cstheme="minorHAnsi"/>
          <w:bCs/>
          <w:color w:val="000000" w:themeColor="text1"/>
        </w:rPr>
        <w:t xml:space="preserve"> to clean up </w:t>
      </w:r>
      <w:r w:rsidR="00CD66F9">
        <w:rPr>
          <w:rFonts w:asciiTheme="minorHAnsi" w:eastAsia="Times New Roman" w:hAnsiTheme="minorHAnsi" w:cstheme="minorHAnsi"/>
          <w:bCs/>
          <w:color w:val="000000" w:themeColor="text1"/>
        </w:rPr>
        <w:t xml:space="preserve">such spills. </w:t>
      </w:r>
      <w:r w:rsidR="001A3DF7" w:rsidRPr="00A167CF">
        <w:rPr>
          <w:rFonts w:asciiTheme="minorHAnsi" w:eastAsia="Times New Roman" w:hAnsiTheme="minorHAnsi" w:cstheme="minorHAnsi"/>
          <w:bCs/>
          <w:color w:val="000000" w:themeColor="text1"/>
        </w:rPr>
        <w:t xml:space="preserve">The new maximum penalty </w:t>
      </w:r>
      <w:r w:rsidR="00FF0712" w:rsidRPr="00A167CF">
        <w:rPr>
          <w:rFonts w:asciiTheme="minorHAnsi" w:eastAsia="Times New Roman" w:hAnsiTheme="minorHAnsi" w:cstheme="minorHAnsi"/>
          <w:bCs/>
          <w:color w:val="000000" w:themeColor="text1"/>
        </w:rPr>
        <w:t>was desi</w:t>
      </w:r>
      <w:r w:rsidR="001A3DF7" w:rsidRPr="00A167CF">
        <w:rPr>
          <w:rFonts w:asciiTheme="minorHAnsi" w:eastAsia="Times New Roman" w:hAnsiTheme="minorHAnsi" w:cstheme="minorHAnsi"/>
          <w:bCs/>
          <w:color w:val="000000" w:themeColor="text1"/>
        </w:rPr>
        <w:t>gned to address larger more-</w:t>
      </w:r>
      <w:r w:rsidR="00FF0712" w:rsidRPr="00A167CF">
        <w:rPr>
          <w:rFonts w:asciiTheme="minorHAnsi" w:eastAsia="Times New Roman" w:hAnsiTheme="minorHAnsi" w:cstheme="minorHAnsi"/>
          <w:bCs/>
          <w:color w:val="000000" w:themeColor="text1"/>
        </w:rPr>
        <w:t>damaging spills</w:t>
      </w:r>
      <w:r w:rsidR="007E750D" w:rsidRPr="00A167CF">
        <w:rPr>
          <w:rFonts w:asciiTheme="minorHAnsi" w:eastAsia="Times New Roman" w:hAnsiTheme="minorHAnsi" w:cstheme="minorHAnsi"/>
          <w:bCs/>
          <w:color w:val="000000" w:themeColor="text1"/>
        </w:rPr>
        <w:t>,</w:t>
      </w:r>
      <w:r w:rsidR="00FF0712" w:rsidRPr="00A167CF">
        <w:rPr>
          <w:rFonts w:asciiTheme="minorHAnsi" w:eastAsia="Times New Roman" w:hAnsiTheme="minorHAnsi" w:cstheme="minorHAnsi"/>
          <w:bCs/>
          <w:color w:val="000000" w:themeColor="text1"/>
        </w:rPr>
        <w:t xml:space="preserve"> </w:t>
      </w:r>
      <w:r w:rsidR="009950C2" w:rsidRPr="00A167CF">
        <w:rPr>
          <w:rFonts w:asciiTheme="minorHAnsi" w:eastAsia="Times New Roman" w:hAnsiTheme="minorHAnsi" w:cstheme="minorHAnsi"/>
          <w:bCs/>
          <w:color w:val="000000" w:themeColor="text1"/>
        </w:rPr>
        <w:t xml:space="preserve">which could include the </w:t>
      </w:r>
      <w:r w:rsidR="005F3D02" w:rsidRPr="00A167CF">
        <w:rPr>
          <w:rFonts w:asciiTheme="minorHAnsi" w:eastAsia="Times New Roman" w:hAnsiTheme="minorHAnsi" w:cstheme="minorHAnsi"/>
          <w:bCs/>
          <w:color w:val="000000" w:themeColor="text1"/>
        </w:rPr>
        <w:t xml:space="preserve">types of </w:t>
      </w:r>
      <w:r w:rsidR="009950C2" w:rsidRPr="00A167CF">
        <w:rPr>
          <w:rFonts w:asciiTheme="minorHAnsi" w:eastAsia="Times New Roman" w:hAnsiTheme="minorHAnsi" w:cstheme="minorHAnsi"/>
          <w:bCs/>
          <w:color w:val="000000" w:themeColor="text1"/>
        </w:rPr>
        <w:t xml:space="preserve">spills </w:t>
      </w:r>
      <w:r w:rsidR="00CD66F9">
        <w:rPr>
          <w:rFonts w:asciiTheme="minorHAnsi" w:eastAsia="Times New Roman" w:hAnsiTheme="minorHAnsi" w:cstheme="minorHAnsi"/>
          <w:bCs/>
          <w:color w:val="000000" w:themeColor="text1"/>
        </w:rPr>
        <w:t xml:space="preserve">to which the </w:t>
      </w:r>
      <w:proofErr w:type="spellStart"/>
      <w:r w:rsidR="00CD66F9">
        <w:rPr>
          <w:rFonts w:asciiTheme="minorHAnsi" w:eastAsia="Times New Roman" w:hAnsiTheme="minorHAnsi" w:cstheme="minorHAnsi"/>
          <w:bCs/>
          <w:color w:val="000000" w:themeColor="text1"/>
        </w:rPr>
        <w:t>commenters</w:t>
      </w:r>
      <w:proofErr w:type="spellEnd"/>
      <w:r w:rsidR="00CD66F9">
        <w:rPr>
          <w:rFonts w:asciiTheme="minorHAnsi" w:eastAsia="Times New Roman" w:hAnsiTheme="minorHAnsi" w:cstheme="minorHAnsi"/>
          <w:bCs/>
          <w:color w:val="000000" w:themeColor="text1"/>
        </w:rPr>
        <w:t xml:space="preserve"> refer. </w:t>
      </w:r>
      <w:r w:rsidR="00FF0712" w:rsidRPr="00A167CF">
        <w:rPr>
          <w:rFonts w:asciiTheme="minorHAnsi" w:eastAsia="Times New Roman" w:hAnsiTheme="minorHAnsi" w:cstheme="minorHAnsi"/>
          <w:bCs/>
          <w:color w:val="000000" w:themeColor="text1"/>
        </w:rPr>
        <w:t xml:space="preserve">Under the </w:t>
      </w:r>
      <w:r w:rsidR="007E750D" w:rsidRPr="00A167CF">
        <w:rPr>
          <w:rFonts w:asciiTheme="minorHAnsi" w:eastAsia="Times New Roman" w:hAnsiTheme="minorHAnsi" w:cstheme="minorHAnsi"/>
          <w:bCs/>
          <w:color w:val="000000" w:themeColor="text1"/>
        </w:rPr>
        <w:t>proposed</w:t>
      </w:r>
      <w:r w:rsidR="00FF0712" w:rsidRPr="00A167CF">
        <w:rPr>
          <w:rFonts w:asciiTheme="minorHAnsi" w:eastAsia="Times New Roman" w:hAnsiTheme="minorHAnsi" w:cstheme="minorHAnsi"/>
          <w:bCs/>
          <w:color w:val="000000" w:themeColor="text1"/>
        </w:rPr>
        <w:t xml:space="preserve"> penalty rules related to these spills, a penalty could be as much as $100,000</w:t>
      </w:r>
      <w:r w:rsidR="004C0D25" w:rsidRPr="00A167CF">
        <w:rPr>
          <w:rFonts w:asciiTheme="minorHAnsi" w:eastAsia="Times New Roman" w:hAnsiTheme="minorHAnsi" w:cstheme="minorHAnsi"/>
          <w:bCs/>
          <w:color w:val="000000" w:themeColor="text1"/>
        </w:rPr>
        <w:t xml:space="preserve"> per violation per day</w:t>
      </w:r>
      <w:r w:rsidR="00FF0712" w:rsidRPr="00A167CF">
        <w:rPr>
          <w:rFonts w:asciiTheme="minorHAnsi" w:eastAsia="Times New Roman" w:hAnsiTheme="minorHAnsi" w:cstheme="minorHAnsi"/>
          <w:bCs/>
          <w:color w:val="000000" w:themeColor="text1"/>
        </w:rPr>
        <w:t>, depending on a variety of factors</w:t>
      </w:r>
      <w:r w:rsidR="004C0D25" w:rsidRPr="00A167CF">
        <w:rPr>
          <w:rFonts w:asciiTheme="minorHAnsi" w:eastAsia="Times New Roman" w:hAnsiTheme="minorHAnsi" w:cstheme="minorHAnsi"/>
          <w:bCs/>
          <w:color w:val="000000" w:themeColor="text1"/>
        </w:rPr>
        <w:t xml:space="preserve"> and circumstances set forth in </w:t>
      </w:r>
      <w:r w:rsidR="009950C2" w:rsidRPr="00A167CF">
        <w:rPr>
          <w:rFonts w:asciiTheme="minorHAnsi" w:eastAsia="Times New Roman" w:hAnsiTheme="minorHAnsi" w:cstheme="minorHAnsi"/>
          <w:bCs/>
          <w:color w:val="000000" w:themeColor="text1"/>
        </w:rPr>
        <w:t xml:space="preserve">proposed rule </w:t>
      </w:r>
      <w:r w:rsidR="004C0D25" w:rsidRPr="00A167CF">
        <w:rPr>
          <w:rFonts w:asciiTheme="minorHAnsi" w:eastAsia="Times New Roman" w:hAnsiTheme="minorHAnsi" w:cstheme="minorHAnsi"/>
          <w:bCs/>
          <w:color w:val="000000" w:themeColor="text1"/>
        </w:rPr>
        <w:t>OAR 340-012-0155(b)</w:t>
      </w:r>
      <w:r w:rsidR="009950C2" w:rsidRPr="00A167CF">
        <w:rPr>
          <w:rFonts w:asciiTheme="minorHAnsi" w:eastAsia="Times New Roman" w:hAnsiTheme="minorHAnsi" w:cstheme="minorHAnsi"/>
          <w:bCs/>
          <w:color w:val="000000" w:themeColor="text1"/>
        </w:rPr>
        <w:t>.</w:t>
      </w:r>
      <w:r w:rsidR="005F3D02" w:rsidRPr="00A167CF">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In addition, i</w:t>
      </w:r>
      <w:r w:rsidR="005F3D02" w:rsidRPr="00A167CF">
        <w:rPr>
          <w:rFonts w:asciiTheme="minorHAnsi" w:eastAsia="Times New Roman" w:hAnsiTheme="minorHAnsi" w:cstheme="minorHAnsi"/>
          <w:bCs/>
          <w:color w:val="000000" w:themeColor="text1"/>
        </w:rPr>
        <w:t>f the circumstances</w:t>
      </w:r>
      <w:r w:rsidR="00CD66F9">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 xml:space="preserve">of the spill </w:t>
      </w:r>
      <w:r w:rsidR="005F3D02" w:rsidRPr="00A167CF">
        <w:rPr>
          <w:rFonts w:asciiTheme="minorHAnsi" w:eastAsia="Times New Roman" w:hAnsiTheme="minorHAnsi" w:cstheme="minorHAnsi"/>
          <w:bCs/>
          <w:color w:val="000000" w:themeColor="text1"/>
        </w:rPr>
        <w:t xml:space="preserve">met the </w:t>
      </w:r>
      <w:r w:rsidR="00D808F7" w:rsidRPr="00A167CF">
        <w:rPr>
          <w:rFonts w:asciiTheme="minorHAnsi" w:eastAsia="Times New Roman" w:hAnsiTheme="minorHAnsi" w:cstheme="minorHAnsi"/>
          <w:bCs/>
          <w:color w:val="000000" w:themeColor="text1"/>
        </w:rPr>
        <w:t>criteria</w:t>
      </w:r>
      <w:r w:rsidR="005F3D02" w:rsidRPr="00A167CF">
        <w:rPr>
          <w:rFonts w:asciiTheme="minorHAnsi" w:eastAsia="Times New Roman" w:hAnsiTheme="minorHAnsi" w:cstheme="minorHAnsi"/>
          <w:bCs/>
          <w:color w:val="000000" w:themeColor="text1"/>
        </w:rPr>
        <w:t xml:space="preserve"> set forth in proposed rule OAR 340-012-0155(1)(a), DEQ could assess a penalty of up to </w:t>
      </w:r>
      <w:r w:rsidR="00D808F7" w:rsidRPr="00A167CF">
        <w:rPr>
          <w:rFonts w:asciiTheme="minorHAnsi" w:eastAsia="Times New Roman" w:hAnsiTheme="minorHAnsi" w:cstheme="minorHAnsi"/>
          <w:bCs/>
          <w:color w:val="000000" w:themeColor="text1"/>
        </w:rPr>
        <w:t>$250,000</w:t>
      </w:r>
      <w:r w:rsidR="005F3D02" w:rsidRPr="00A167CF">
        <w:rPr>
          <w:rFonts w:asciiTheme="minorHAnsi" w:eastAsia="Times New Roman" w:hAnsiTheme="minorHAnsi" w:cstheme="minorHAnsi"/>
          <w:bCs/>
          <w:color w:val="000000" w:themeColor="text1"/>
        </w:rPr>
        <w:t>.</w:t>
      </w:r>
    </w:p>
    <w:p w:rsidR="000039A9" w:rsidRDefault="000039A9" w:rsidP="002B6F0E">
      <w:pPr>
        <w:spacing w:after="120"/>
        <w:ind w:left="2430" w:right="630" w:hanging="1350"/>
        <w:outlineLvl w:val="0"/>
        <w:rPr>
          <w:rFonts w:asciiTheme="minorHAnsi" w:eastAsia="Times New Roman" w:hAnsiTheme="minorHAnsi" w:cstheme="minorHAnsi"/>
          <w:bCs/>
          <w:color w:val="463D38" w:themeColor="accent4" w:themeShade="80"/>
        </w:rPr>
      </w:pPr>
    </w:p>
    <w:p w:rsidR="00D24135" w:rsidRPr="006A7C58" w:rsidRDefault="00D24135" w:rsidP="00D528C8">
      <w:pPr>
        <w:pStyle w:val="ListParagraph"/>
        <w:numPr>
          <w:ilvl w:val="0"/>
          <w:numId w:val="6"/>
        </w:numPr>
        <w:tabs>
          <w:tab w:val="left" w:pos="1080"/>
        </w:tabs>
        <w:spacing w:after="120"/>
        <w:ind w:left="2430" w:right="630" w:hanging="1620"/>
        <w:outlineLvl w:val="0"/>
        <w:rPr>
          <w:rFonts w:asciiTheme="minorHAnsi" w:eastAsia="Times New Roman" w:hAnsiTheme="minorHAnsi" w:cstheme="minorHAnsi"/>
          <w:bCs/>
        </w:rPr>
      </w:pPr>
      <w:r w:rsidRPr="006A7C58">
        <w:rPr>
          <w:rFonts w:asciiTheme="majorHAnsi" w:eastAsia="Times New Roman" w:hAnsiTheme="majorHAnsi" w:cstheme="majorHAnsi"/>
          <w:b/>
          <w:bCs/>
          <w:color w:val="463D38" w:themeColor="accent4" w:themeShade="80"/>
          <w:sz w:val="22"/>
          <w:szCs w:val="22"/>
        </w:rPr>
        <w:t>Comment</w:t>
      </w:r>
      <w:r w:rsidRPr="006A7C58">
        <w:rPr>
          <w:rFonts w:asciiTheme="majorHAnsi" w:eastAsia="Times New Roman" w:hAnsiTheme="majorHAnsi" w:cstheme="majorHAnsi"/>
          <w:bCs/>
          <w:color w:val="000000" w:themeColor="text1"/>
          <w:sz w:val="22"/>
          <w:szCs w:val="22"/>
        </w:rPr>
        <w:tab/>
      </w:r>
      <w:r w:rsidRPr="006A7C58">
        <w:rPr>
          <w:rFonts w:asciiTheme="minorHAnsi" w:eastAsia="Times New Roman" w:hAnsiTheme="minorHAnsi" w:cstheme="minorHAnsi"/>
          <w:bCs/>
        </w:rPr>
        <w:t xml:space="preserve">Proposed OAR 340-012-0140(3)(a)(K) </w:t>
      </w:r>
      <w:r w:rsidR="00AD3151" w:rsidRPr="006A7C58">
        <w:rPr>
          <w:rFonts w:asciiTheme="minorHAnsi" w:eastAsia="Times New Roman" w:hAnsiTheme="minorHAnsi" w:cstheme="minorHAnsi"/>
          <w:bCs/>
        </w:rPr>
        <w:t>places</w:t>
      </w:r>
      <w:r w:rsidR="00D808F7" w:rsidRPr="006A7C58">
        <w:rPr>
          <w:rFonts w:asciiTheme="minorHAnsi" w:eastAsia="Times New Roman" w:hAnsiTheme="minorHAnsi" w:cstheme="minorHAnsi"/>
          <w:bCs/>
        </w:rPr>
        <w:t xml:space="preserve"> </w:t>
      </w:r>
      <w:r w:rsidRPr="006A7C58">
        <w:rPr>
          <w:rFonts w:asciiTheme="minorHAnsi" w:eastAsia="Times New Roman" w:hAnsiTheme="minorHAnsi" w:cstheme="minorHAnsi"/>
          <w:bCs/>
        </w:rPr>
        <w:t xml:space="preserve">spills “occurring during a commercial activity” </w:t>
      </w:r>
      <w:r w:rsidR="00D808F7" w:rsidRPr="006A7C58">
        <w:rPr>
          <w:rFonts w:asciiTheme="minorHAnsi" w:eastAsia="Times New Roman" w:hAnsiTheme="minorHAnsi" w:cstheme="minorHAnsi"/>
          <w:bCs/>
        </w:rPr>
        <w:t xml:space="preserve">in the $8,000 </w:t>
      </w:r>
      <w:r w:rsidR="00AD3151" w:rsidRPr="006A7C58">
        <w:rPr>
          <w:rFonts w:asciiTheme="minorHAnsi" w:eastAsia="Times New Roman" w:hAnsiTheme="minorHAnsi" w:cstheme="minorHAnsi"/>
          <w:bCs/>
        </w:rPr>
        <w:t xml:space="preserve">penalty </w:t>
      </w:r>
      <w:r w:rsidR="00D808F7" w:rsidRPr="006A7C58">
        <w:rPr>
          <w:rFonts w:asciiTheme="minorHAnsi" w:eastAsia="Times New Roman" w:hAnsiTheme="minorHAnsi" w:cstheme="minorHAnsi"/>
          <w:bCs/>
        </w:rPr>
        <w:t xml:space="preserve">matrix.  </w:t>
      </w:r>
      <w:r w:rsidR="00AD3151" w:rsidRPr="006A7C58">
        <w:rPr>
          <w:rFonts w:asciiTheme="minorHAnsi" w:eastAsia="Times New Roman" w:hAnsiTheme="minorHAnsi" w:cstheme="minorHAnsi"/>
          <w:bCs/>
        </w:rPr>
        <w:t>The rule may be unclear that s</w:t>
      </w:r>
      <w:r w:rsidRPr="006A7C58">
        <w:rPr>
          <w:rFonts w:asciiTheme="minorHAnsi" w:eastAsia="Times New Roman" w:hAnsiTheme="minorHAnsi" w:cstheme="minorHAnsi"/>
          <w:bCs/>
        </w:rPr>
        <w:t xml:space="preserve">pills from derelict commercial vessels </w:t>
      </w:r>
      <w:r w:rsidR="00AD3151" w:rsidRPr="006A7C58">
        <w:rPr>
          <w:rFonts w:asciiTheme="minorHAnsi" w:eastAsia="Times New Roman" w:hAnsiTheme="minorHAnsi" w:cstheme="minorHAnsi"/>
          <w:bCs/>
        </w:rPr>
        <w:t>are also in that matrix because they might not occ</w:t>
      </w:r>
      <w:r w:rsidRPr="006A7C58">
        <w:rPr>
          <w:rFonts w:asciiTheme="minorHAnsi" w:eastAsia="Times New Roman" w:hAnsiTheme="minorHAnsi" w:cstheme="minorHAnsi"/>
          <w:bCs/>
        </w:rPr>
        <w:t>ur “during” a commercial activity.</w:t>
      </w:r>
    </w:p>
    <w:p w:rsidR="00D24135"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1F2F72"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F2F72" w:rsidRPr="000039A9">
        <w:rPr>
          <w:rFonts w:asciiTheme="minorHAnsi" w:eastAsia="Times New Roman" w:hAnsiTheme="minorHAnsi" w:cstheme="minorHAnsi"/>
          <w:bCs/>
        </w:rPr>
        <w:t xml:space="preserve"> 3 and 4</w:t>
      </w:r>
      <w:r w:rsidR="001F2F72" w:rsidRPr="000039A9">
        <w:rPr>
          <w:rFonts w:asciiTheme="minorHAnsi" w:eastAsia="Times New Roman" w:hAnsiTheme="minorHAnsi" w:cstheme="minorHAnsi"/>
        </w:rPr>
        <w:t xml:space="preserve"> </w:t>
      </w:r>
      <w:r w:rsidR="001F2F72" w:rsidRPr="000039A9">
        <w:rPr>
          <w:rFonts w:asciiTheme="minorHAnsi" w:eastAsia="Times New Roman" w:hAnsiTheme="minorHAnsi" w:cstheme="minorHAnsi"/>
          <w:bCs/>
        </w:rPr>
        <w:t xml:space="preserve">listed in the </w:t>
      </w:r>
      <w:r w:rsidR="001F2F72" w:rsidRPr="000039A9">
        <w:rPr>
          <w:rFonts w:asciiTheme="minorHAnsi" w:eastAsia="Times New Roman" w:hAnsiTheme="minorHAnsi" w:cstheme="minorHAnsi"/>
          <w:bCs/>
          <w:i/>
        </w:rPr>
        <w:t>Commenter</w:t>
      </w:r>
      <w:r w:rsidR="001F2F72"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D24135" w:rsidRPr="000039A9">
        <w:rPr>
          <w:rFonts w:asciiTheme="minorHAnsi" w:eastAsia="Times New Roman" w:hAnsiTheme="minorHAnsi" w:cstheme="minorHAnsi"/>
          <w:bCs/>
        </w:rPr>
        <w:t xml:space="preserve"> </w:t>
      </w:r>
      <w:r w:rsidR="00D24135" w:rsidRPr="009F3D9E">
        <w:rPr>
          <w:rFonts w:asciiTheme="minorHAnsi" w:eastAsia="Times New Roman" w:hAnsiTheme="minorHAnsi" w:cstheme="minorHAnsi"/>
          <w:bCs/>
          <w:color w:val="000000" w:themeColor="text1"/>
        </w:rPr>
        <w:t xml:space="preserve">  </w:t>
      </w:r>
    </w:p>
    <w:p w:rsidR="00DE5629" w:rsidRPr="008F5C09" w:rsidRDefault="00D24135" w:rsidP="001F2F72">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1F2F72" w:rsidRPr="008F5C09">
        <w:rPr>
          <w:rFonts w:asciiTheme="minorHAnsi" w:eastAsia="Times New Roman" w:hAnsiTheme="minorHAnsi" w:cstheme="minorHAnsi"/>
          <w:color w:val="000000" w:themeColor="text1"/>
        </w:rPr>
        <w:t xml:space="preserve">DEQ agrees that </w:t>
      </w:r>
      <w:r w:rsidR="00EE3888" w:rsidRPr="008F5C09">
        <w:rPr>
          <w:rFonts w:asciiTheme="minorHAnsi" w:eastAsia="Times New Roman" w:hAnsiTheme="minorHAnsi" w:cstheme="minorHAnsi"/>
          <w:color w:val="000000" w:themeColor="text1"/>
        </w:rPr>
        <w:t>spills from</w:t>
      </w:r>
      <w:r w:rsidR="001F2F72" w:rsidRPr="008F5C09">
        <w:rPr>
          <w:rFonts w:asciiTheme="minorHAnsi" w:eastAsia="Times New Roman" w:hAnsiTheme="minorHAnsi" w:cstheme="minorHAnsi"/>
          <w:color w:val="000000" w:themeColor="text1"/>
        </w:rPr>
        <w:t xml:space="preserve"> derelict commercial vessels should be </w:t>
      </w:r>
      <w:r w:rsidR="00AD3151" w:rsidRPr="008F5C09">
        <w:rPr>
          <w:rFonts w:asciiTheme="minorHAnsi" w:eastAsia="Times New Roman" w:hAnsiTheme="minorHAnsi" w:cstheme="minorHAnsi"/>
          <w:color w:val="000000" w:themeColor="text1"/>
        </w:rPr>
        <w:t>in the $8,000</w:t>
      </w:r>
      <w:r w:rsidR="00EE3888" w:rsidRPr="008F5C09">
        <w:rPr>
          <w:rFonts w:asciiTheme="minorHAnsi" w:eastAsia="Times New Roman" w:hAnsiTheme="minorHAnsi" w:cstheme="minorHAnsi"/>
          <w:color w:val="000000" w:themeColor="text1"/>
        </w:rPr>
        <w:t xml:space="preserve"> </w:t>
      </w:r>
      <w:r w:rsidR="001F2F72" w:rsidRPr="008F5C09">
        <w:rPr>
          <w:rFonts w:asciiTheme="minorHAnsi" w:eastAsia="Times New Roman" w:hAnsiTheme="minorHAnsi" w:cstheme="minorHAnsi"/>
          <w:color w:val="000000" w:themeColor="text1"/>
        </w:rPr>
        <w:t xml:space="preserve">penalty matrix </w:t>
      </w:r>
      <w:r w:rsidR="00EE3888" w:rsidRPr="008F5C09">
        <w:rPr>
          <w:rFonts w:asciiTheme="minorHAnsi" w:eastAsia="Times New Roman" w:hAnsiTheme="minorHAnsi" w:cstheme="minorHAnsi"/>
          <w:color w:val="000000" w:themeColor="text1"/>
        </w:rPr>
        <w:t xml:space="preserve">regardless of whether the spill occurred </w:t>
      </w:r>
      <w:r w:rsidR="001F2F72" w:rsidRPr="008F5C09">
        <w:rPr>
          <w:rFonts w:asciiTheme="minorHAnsi" w:eastAsia="Times New Roman" w:hAnsiTheme="minorHAnsi" w:cstheme="minorHAnsi"/>
          <w:color w:val="000000" w:themeColor="text1"/>
        </w:rPr>
        <w:t xml:space="preserve">“during” a commercial activity.  </w:t>
      </w:r>
      <w:r w:rsidR="00BF739F" w:rsidRPr="008F5C09">
        <w:rPr>
          <w:rFonts w:asciiTheme="minorHAnsi" w:eastAsia="Times New Roman" w:hAnsiTheme="minorHAnsi" w:cstheme="minorHAnsi"/>
          <w:color w:val="000000" w:themeColor="text1"/>
        </w:rPr>
        <w:t xml:space="preserve">DEQ believes the most appropriate way to address this concern is by amending the proposed </w:t>
      </w:r>
      <w:r w:rsidR="00903314" w:rsidRPr="008F5C09">
        <w:rPr>
          <w:rFonts w:asciiTheme="minorHAnsi" w:eastAsia="Times New Roman" w:hAnsiTheme="minorHAnsi" w:cstheme="minorHAnsi"/>
          <w:color w:val="000000" w:themeColor="text1"/>
        </w:rPr>
        <w:t xml:space="preserve">classification </w:t>
      </w:r>
      <w:r w:rsidR="00BF739F" w:rsidRPr="008F5C09">
        <w:rPr>
          <w:rFonts w:asciiTheme="minorHAnsi" w:eastAsia="Times New Roman" w:hAnsiTheme="minorHAnsi" w:cstheme="minorHAnsi"/>
          <w:color w:val="000000" w:themeColor="text1"/>
        </w:rPr>
        <w:t xml:space="preserve">to </w:t>
      </w:r>
      <w:r w:rsidR="00903314" w:rsidRPr="008F5C09">
        <w:rPr>
          <w:rFonts w:asciiTheme="minorHAnsi" w:eastAsia="Times New Roman" w:hAnsiTheme="minorHAnsi" w:cstheme="minorHAnsi"/>
          <w:color w:val="000000" w:themeColor="text1"/>
        </w:rPr>
        <w:t xml:space="preserve">specifically </w:t>
      </w:r>
      <w:r w:rsidR="00BF739F" w:rsidRPr="008F5C09">
        <w:rPr>
          <w:rFonts w:asciiTheme="minorHAnsi" w:eastAsia="Times New Roman" w:hAnsiTheme="minorHAnsi" w:cstheme="minorHAnsi"/>
          <w:color w:val="000000" w:themeColor="text1"/>
        </w:rPr>
        <w:t xml:space="preserve">include </w:t>
      </w:r>
      <w:r w:rsidR="009A630E">
        <w:rPr>
          <w:rFonts w:asciiTheme="minorHAnsi" w:eastAsia="Times New Roman" w:hAnsiTheme="minorHAnsi" w:cstheme="minorHAnsi"/>
          <w:color w:val="000000" w:themeColor="text1"/>
        </w:rPr>
        <w:t xml:space="preserve">all </w:t>
      </w:r>
      <w:r w:rsidR="00BF739F" w:rsidRPr="008F5C09">
        <w:rPr>
          <w:rFonts w:asciiTheme="minorHAnsi" w:eastAsia="Times New Roman" w:hAnsiTheme="minorHAnsi" w:cstheme="minorHAnsi"/>
          <w:color w:val="000000" w:themeColor="text1"/>
        </w:rPr>
        <w:t>derelict vessels</w:t>
      </w:r>
      <w:r w:rsidR="00E41815" w:rsidRPr="008F5C09">
        <w:rPr>
          <w:rFonts w:asciiTheme="minorHAnsi" w:eastAsia="Times New Roman" w:hAnsiTheme="minorHAnsi" w:cstheme="minorHAnsi"/>
          <w:color w:val="000000" w:themeColor="text1"/>
        </w:rPr>
        <w:t xml:space="preserve"> over 35 feet in length</w:t>
      </w:r>
      <w:r w:rsidR="009A630E">
        <w:rPr>
          <w:rFonts w:asciiTheme="minorHAnsi" w:eastAsia="Times New Roman" w:hAnsiTheme="minorHAnsi" w:cstheme="minorHAnsi"/>
          <w:color w:val="000000" w:themeColor="text1"/>
        </w:rPr>
        <w:t>, regardless of whether there is proof that the vessel is currently or was involved in a commercial activity</w:t>
      </w:r>
      <w:r w:rsidR="00E41815" w:rsidRPr="008F5C09">
        <w:rPr>
          <w:rFonts w:asciiTheme="minorHAnsi" w:eastAsia="Times New Roman" w:hAnsiTheme="minorHAnsi" w:cstheme="minorHAnsi"/>
          <w:color w:val="000000" w:themeColor="text1"/>
        </w:rPr>
        <w:t xml:space="preserve">.  </w:t>
      </w:r>
      <w:r w:rsidR="00A167CF" w:rsidRPr="008F5C09">
        <w:rPr>
          <w:rFonts w:asciiTheme="minorHAnsi" w:eastAsia="Times New Roman" w:hAnsiTheme="minorHAnsi" w:cstheme="minorHAnsi"/>
          <w:color w:val="000000" w:themeColor="text1"/>
        </w:rPr>
        <w:t>DEQ recommends th</w:t>
      </w:r>
      <w:r w:rsidR="00D528C8">
        <w:rPr>
          <w:rFonts w:asciiTheme="minorHAnsi" w:eastAsia="Times New Roman" w:hAnsiTheme="minorHAnsi" w:cstheme="minorHAnsi"/>
          <w:color w:val="000000" w:themeColor="text1"/>
        </w:rPr>
        <w:t xml:space="preserve">e threshold for this </w:t>
      </w:r>
      <w:r w:rsidR="00A167CF" w:rsidRPr="008F5C09">
        <w:rPr>
          <w:rFonts w:asciiTheme="minorHAnsi" w:eastAsia="Times New Roman" w:hAnsiTheme="minorHAnsi" w:cstheme="minorHAnsi"/>
          <w:color w:val="000000" w:themeColor="text1"/>
        </w:rPr>
        <w:t>category because d</w:t>
      </w:r>
      <w:r w:rsidR="00DE5629" w:rsidRPr="008F5C09">
        <w:rPr>
          <w:rFonts w:asciiTheme="minorHAnsi" w:eastAsia="Times New Roman" w:hAnsiTheme="minorHAnsi" w:cstheme="minorHAnsi"/>
          <w:color w:val="000000" w:themeColor="text1"/>
        </w:rPr>
        <w:t xml:space="preserve">erelict </w:t>
      </w:r>
      <w:r w:rsidR="00A167CF" w:rsidRPr="008F5C09">
        <w:rPr>
          <w:rFonts w:asciiTheme="minorHAnsi" w:eastAsia="Times New Roman" w:hAnsiTheme="minorHAnsi" w:cstheme="minorHAnsi"/>
          <w:color w:val="000000" w:themeColor="text1"/>
        </w:rPr>
        <w:t xml:space="preserve">vessels </w:t>
      </w:r>
      <w:r w:rsidR="00E41815" w:rsidRPr="008F5C09">
        <w:rPr>
          <w:rFonts w:asciiTheme="minorHAnsi" w:eastAsia="Times New Roman" w:hAnsiTheme="minorHAnsi" w:cstheme="minorHAnsi"/>
          <w:color w:val="000000" w:themeColor="text1"/>
        </w:rPr>
        <w:t xml:space="preserve">greater than 35 feet in length: </w:t>
      </w:r>
    </w:p>
    <w:p w:rsidR="004B0F0E" w:rsidRDefault="00D528C8">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81"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t xml:space="preserve">are </w:t>
      </w:r>
      <w:r>
        <w:rPr>
          <w:rFonts w:asciiTheme="minorHAnsi" w:eastAsia="Times New Roman" w:hAnsiTheme="minorHAnsi" w:cstheme="minorHAnsi"/>
          <w:color w:val="000000" w:themeColor="text1"/>
        </w:rPr>
        <w:t xml:space="preserve">more likely to have been used for commercial purposes than </w:t>
      </w:r>
      <w:r w:rsidRPr="008F5C09">
        <w:rPr>
          <w:rFonts w:asciiTheme="minorHAnsi" w:eastAsia="Times New Roman" w:hAnsiTheme="minorHAnsi" w:cstheme="minorHAnsi"/>
          <w:color w:val="000000" w:themeColor="text1"/>
        </w:rPr>
        <w:t>for personal or recreational purposes</w:t>
      </w:r>
      <w:r>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t>
      </w:r>
    </w:p>
    <w:p w:rsidR="004B0F0E" w:rsidRDefault="00E41815">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82"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lastRenderedPageBreak/>
        <w:t xml:space="preserve">are less easily hauled out of the water and cannot be pulled with a regular boat trailer, making cleanup more difficult; </w:t>
      </w:r>
    </w:p>
    <w:p w:rsidR="004B0F0E" w:rsidRDefault="00E41815">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83"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t>are more likely made of metal than wood or fiberglass and more likely to be scrapped</w:t>
      </w:r>
      <w:r w:rsidR="00903314" w:rsidRPr="008F5C09">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which leads to releases of oil and hazardous materials; </w:t>
      </w:r>
    </w:p>
    <w:p w:rsidR="004B0F0E" w:rsidRDefault="00E41815">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84"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t xml:space="preserve">carry more fuel than smaller boats; </w:t>
      </w:r>
    </w:p>
    <w:p w:rsidR="004B0F0E" w:rsidRDefault="00DE5629">
      <w:pPr>
        <w:pStyle w:val="ListParagraph"/>
        <w:numPr>
          <w:ilvl w:val="0"/>
          <w:numId w:val="24"/>
        </w:numPr>
        <w:spacing w:after="120"/>
        <w:ind w:right="630"/>
        <w:outlineLvl w:val="0"/>
        <w:rPr>
          <w:rFonts w:asciiTheme="minorHAnsi" w:eastAsia="Times New Roman" w:hAnsiTheme="minorHAnsi" w:cstheme="minorHAnsi"/>
          <w:color w:val="000000" w:themeColor="text1"/>
        </w:rPr>
        <w:pPrChange w:id="185" w:author="LCarlou" w:date="2013-10-28T16:04:00Z">
          <w:pPr>
            <w:pStyle w:val="ListParagraph"/>
            <w:numPr>
              <w:numId w:val="37"/>
            </w:numPr>
            <w:tabs>
              <w:tab w:val="num" w:pos="360"/>
              <w:tab w:val="num" w:pos="720"/>
            </w:tabs>
            <w:spacing w:after="120"/>
            <w:ind w:right="630" w:hanging="720"/>
            <w:outlineLvl w:val="0"/>
          </w:pPr>
        </w:pPrChange>
      </w:pPr>
      <w:r w:rsidRPr="008F5C09">
        <w:rPr>
          <w:rFonts w:asciiTheme="minorHAnsi" w:eastAsia="Times New Roman" w:hAnsiTheme="minorHAnsi" w:cstheme="minorHAnsi"/>
          <w:color w:val="000000" w:themeColor="text1"/>
        </w:rPr>
        <w:t xml:space="preserve">are the focus of </w:t>
      </w:r>
      <w:r w:rsidR="00E41815" w:rsidRPr="008F5C09">
        <w:rPr>
          <w:rFonts w:asciiTheme="minorHAnsi" w:eastAsia="Times New Roman" w:hAnsiTheme="minorHAnsi" w:cstheme="minorHAnsi"/>
          <w:color w:val="000000" w:themeColor="text1"/>
        </w:rPr>
        <w:t>the Oregon State Marine Board Derelict Vessel Task Force</w:t>
      </w:r>
      <w:r w:rsidR="00BF739F" w:rsidRPr="008F5C09">
        <w:rPr>
          <w:rFonts w:asciiTheme="minorHAnsi" w:eastAsia="Times New Roman" w:hAnsiTheme="minorHAnsi" w:cstheme="minorHAnsi"/>
          <w:color w:val="000000" w:themeColor="text1"/>
        </w:rPr>
        <w:t xml:space="preserve">.  </w:t>
      </w:r>
    </w:p>
    <w:p w:rsidR="001F2F72" w:rsidRPr="008F5C09" w:rsidRDefault="001F2F72" w:rsidP="00903314">
      <w:pPr>
        <w:spacing w:after="120"/>
        <w:ind w:left="2430"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DEQ recommends the following redline modification of proposed rule </w:t>
      </w:r>
      <w:r w:rsidR="00DE5629" w:rsidRPr="008F5C09">
        <w:rPr>
          <w:rFonts w:asciiTheme="minorHAnsi" w:eastAsia="Times New Roman" w:hAnsiTheme="minorHAnsi" w:cstheme="minorHAnsi"/>
          <w:color w:val="000000" w:themeColor="text1"/>
        </w:rPr>
        <w:t xml:space="preserve">OAR 340-012-0140(3)(a)(K) </w:t>
      </w:r>
      <w:r w:rsidRPr="008F5C09">
        <w:rPr>
          <w:rFonts w:asciiTheme="minorHAnsi" w:eastAsia="Times New Roman" w:hAnsiTheme="minorHAnsi" w:cstheme="minorHAnsi"/>
          <w:color w:val="000000" w:themeColor="text1"/>
        </w:rPr>
        <w:t xml:space="preserve">to implement the </w:t>
      </w:r>
      <w:proofErr w:type="spellStart"/>
      <w:r w:rsidRPr="008F5C09">
        <w:rPr>
          <w:rFonts w:asciiTheme="minorHAnsi" w:eastAsia="Times New Roman" w:hAnsiTheme="minorHAnsi" w:cstheme="minorHAnsi"/>
          <w:color w:val="000000" w:themeColor="text1"/>
        </w:rPr>
        <w:t>commenters</w:t>
      </w:r>
      <w:proofErr w:type="spellEnd"/>
      <w:r w:rsidRPr="008F5C09">
        <w:rPr>
          <w:rFonts w:asciiTheme="minorHAnsi" w:eastAsia="Times New Roman" w:hAnsiTheme="minorHAnsi" w:cstheme="minorHAnsi"/>
          <w:color w:val="000000" w:themeColor="text1"/>
        </w:rPr>
        <w:t>’ suggestion:</w:t>
      </w:r>
    </w:p>
    <w:p w:rsidR="001F2F72" w:rsidRPr="00E27A50" w:rsidRDefault="00903314" w:rsidP="00DE5629">
      <w:pPr>
        <w:spacing w:after="120"/>
        <w:ind w:left="2430" w:right="630"/>
        <w:outlineLvl w:val="0"/>
        <w:rPr>
          <w:rFonts w:asciiTheme="minorHAnsi" w:eastAsia="Times New Roman" w:hAnsiTheme="minorHAnsi" w:cstheme="minorHAnsi"/>
          <w:b/>
          <w:color w:val="000000" w:themeColor="text1"/>
          <w:u w:val="single"/>
        </w:rPr>
      </w:pPr>
      <w:r w:rsidRPr="008F5C09">
        <w:rPr>
          <w:rFonts w:asciiTheme="minorHAnsi" w:eastAsia="Times New Roman" w:hAnsiTheme="minorHAnsi" w:cstheme="minorHAnsi"/>
          <w:color w:val="000000" w:themeColor="text1"/>
        </w:rPr>
        <w:t>“</w:t>
      </w:r>
      <w:r w:rsidR="00DE5629" w:rsidRPr="008F5C09">
        <w:rPr>
          <w:rFonts w:asciiTheme="minorHAnsi" w:eastAsia="Times New Roman" w:hAnsiTheme="minorHAnsi" w:cstheme="minorHAnsi"/>
          <w:color w:val="000000" w:themeColor="text1"/>
        </w:rPr>
        <w:t xml:space="preserve">Any violation of an oil and hazardous material spill and release statute, rule, or related order committed by a person other than a person listed in OAR 340-012-0140(2)(a)(N) occurring during a commercial activity </w:t>
      </w:r>
      <w:r w:rsidR="00DE5629" w:rsidRPr="008F5C09">
        <w:rPr>
          <w:rFonts w:asciiTheme="minorHAnsi" w:eastAsia="Times New Roman" w:hAnsiTheme="minorHAnsi" w:cstheme="minorHAnsi"/>
          <w:b/>
          <w:color w:val="000000" w:themeColor="text1"/>
          <w:u w:val="single"/>
        </w:rPr>
        <w:t xml:space="preserve">or involving a derelict </w:t>
      </w:r>
      <w:r w:rsidR="00DE5629" w:rsidRPr="00E27A50">
        <w:rPr>
          <w:rFonts w:asciiTheme="minorHAnsi" w:eastAsia="Times New Roman" w:hAnsiTheme="minorHAnsi" w:cstheme="minorHAnsi"/>
          <w:b/>
          <w:color w:val="000000" w:themeColor="text1"/>
          <w:u w:val="single"/>
        </w:rPr>
        <w:t>vessel over 35 feet in length</w:t>
      </w:r>
      <w:r w:rsidR="00DE5629" w:rsidRPr="00E27A50">
        <w:rPr>
          <w:rFonts w:asciiTheme="minorHAnsi" w:eastAsia="Times New Roman" w:hAnsiTheme="minorHAnsi" w:cstheme="minorHAnsi"/>
          <w:color w:val="000000" w:themeColor="text1"/>
        </w:rPr>
        <w:t>.</w:t>
      </w:r>
      <w:r w:rsidRPr="00E27A50">
        <w:rPr>
          <w:rFonts w:asciiTheme="minorHAnsi" w:eastAsia="Times New Roman" w:hAnsiTheme="minorHAnsi" w:cstheme="minorHAnsi"/>
          <w:color w:val="000000" w:themeColor="text1"/>
        </w:rPr>
        <w:t>”</w:t>
      </w:r>
    </w:p>
    <w:p w:rsidR="00D528C8" w:rsidRPr="00E27A50" w:rsidRDefault="00D528C8" w:rsidP="00D528C8">
      <w:pPr>
        <w:spacing w:after="120"/>
        <w:ind w:left="2430" w:right="630" w:hanging="1350"/>
        <w:outlineLvl w:val="0"/>
        <w:rPr>
          <w:rFonts w:asciiTheme="minorHAnsi" w:eastAsia="Times New Roman" w:hAnsiTheme="minorHAnsi" w:cstheme="minorHAnsi"/>
          <w:color w:val="000000" w:themeColor="text1"/>
        </w:rPr>
      </w:pPr>
      <w:r w:rsidRPr="00E27A50">
        <w:rPr>
          <w:rFonts w:asciiTheme="minorHAnsi" w:eastAsia="Times New Roman" w:hAnsiTheme="minorHAnsi" w:cstheme="minorHAnsi"/>
          <w:color w:val="000000" w:themeColor="text1"/>
        </w:rPr>
        <w:tab/>
        <w:t xml:space="preserve">Derelict vessels 35 feet and under would be in the lower $3,000 penalty matrix.  </w:t>
      </w:r>
    </w:p>
    <w:p w:rsidR="00D528C8" w:rsidRPr="00E27A50" w:rsidRDefault="00D528C8" w:rsidP="002644FA">
      <w:pPr>
        <w:spacing w:after="120"/>
        <w:ind w:left="2430" w:right="630" w:hanging="1350"/>
        <w:outlineLvl w:val="0"/>
        <w:rPr>
          <w:rFonts w:asciiTheme="minorHAnsi" w:eastAsia="Times New Roman" w:hAnsiTheme="minorHAnsi" w:cstheme="minorHAnsi"/>
          <w:color w:val="000000" w:themeColor="text1"/>
        </w:rPr>
      </w:pPr>
    </w:p>
    <w:p w:rsidR="00D24135" w:rsidRPr="000039A9" w:rsidRDefault="00D24135" w:rsidP="00D8492F">
      <w:pPr>
        <w:pStyle w:val="ListParagraph"/>
        <w:numPr>
          <w:ilvl w:val="0"/>
          <w:numId w:val="6"/>
        </w:numPr>
        <w:tabs>
          <w:tab w:val="left" w:pos="1080"/>
        </w:tabs>
        <w:spacing w:after="120"/>
        <w:ind w:left="2434" w:right="634" w:hanging="1710"/>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B979EA" w:rsidRPr="000039A9">
        <w:rPr>
          <w:rFonts w:asciiTheme="minorHAnsi" w:eastAsia="Times New Roman" w:hAnsiTheme="minorHAnsi" w:cstheme="minorHAnsi"/>
          <w:bCs/>
        </w:rPr>
        <w:t xml:space="preserve">The “H” factor (history of correcting prior </w:t>
      </w:r>
      <w:r w:rsidR="00EE3888">
        <w:rPr>
          <w:rFonts w:asciiTheme="minorHAnsi" w:eastAsia="Times New Roman" w:hAnsiTheme="minorHAnsi" w:cstheme="minorHAnsi"/>
          <w:bCs/>
        </w:rPr>
        <w:t>violations cited in formal enforcement actions</w:t>
      </w:r>
      <w:r w:rsidR="00B979EA" w:rsidRPr="000039A9">
        <w:rPr>
          <w:rFonts w:asciiTheme="minorHAnsi" w:eastAsia="Times New Roman" w:hAnsiTheme="minorHAnsi" w:cstheme="minorHAnsi"/>
          <w:bCs/>
        </w:rPr>
        <w:t xml:space="preserve">) in </w:t>
      </w:r>
      <w:r w:rsidR="009950C2" w:rsidRPr="000039A9">
        <w:rPr>
          <w:rFonts w:asciiTheme="minorHAnsi" w:eastAsia="Times New Roman" w:hAnsiTheme="minorHAnsi" w:cstheme="minorHAnsi"/>
          <w:bCs/>
        </w:rPr>
        <w:t>the penalty formula rules at proposed rule OAR 340-012-0145</w:t>
      </w:r>
      <w:r w:rsidRPr="000039A9">
        <w:rPr>
          <w:rFonts w:asciiTheme="minorHAnsi" w:eastAsia="Times New Roman" w:hAnsiTheme="minorHAnsi" w:cstheme="minorHAnsi"/>
          <w:bCs/>
        </w:rPr>
        <w:t xml:space="preserve">(3)(a) </w:t>
      </w:r>
      <w:r w:rsidR="00B979EA" w:rsidRPr="000039A9">
        <w:rPr>
          <w:rFonts w:asciiTheme="minorHAnsi" w:eastAsia="Times New Roman" w:hAnsiTheme="minorHAnsi" w:cstheme="minorHAnsi"/>
          <w:bCs/>
        </w:rPr>
        <w:t xml:space="preserve">should not </w:t>
      </w:r>
      <w:r w:rsidR="00EE3888">
        <w:rPr>
          <w:rFonts w:asciiTheme="minorHAnsi" w:eastAsia="Times New Roman" w:hAnsiTheme="minorHAnsi" w:cstheme="minorHAnsi"/>
          <w:bCs/>
        </w:rPr>
        <w:t>reduce</w:t>
      </w:r>
      <w:r w:rsidR="00B979EA" w:rsidRPr="000039A9">
        <w:rPr>
          <w:rFonts w:asciiTheme="minorHAnsi" w:eastAsia="Times New Roman" w:hAnsiTheme="minorHAnsi" w:cstheme="minorHAnsi"/>
          <w:bCs/>
        </w:rPr>
        <w:t xml:space="preserve"> a current penalty </w:t>
      </w:r>
      <w:r w:rsidR="00EE3888">
        <w:rPr>
          <w:rFonts w:asciiTheme="minorHAnsi" w:eastAsia="Times New Roman" w:hAnsiTheme="minorHAnsi" w:cstheme="minorHAnsi"/>
          <w:bCs/>
        </w:rPr>
        <w:t xml:space="preserve">just because </w:t>
      </w:r>
      <w:r w:rsidR="00B979EA" w:rsidRPr="000039A9">
        <w:rPr>
          <w:rFonts w:asciiTheme="minorHAnsi" w:eastAsia="Times New Roman" w:hAnsiTheme="minorHAnsi" w:cstheme="minorHAnsi"/>
          <w:bCs/>
        </w:rPr>
        <w:t xml:space="preserve">the person merely </w:t>
      </w:r>
      <w:r w:rsidR="00EE3888">
        <w:rPr>
          <w:rFonts w:asciiTheme="minorHAnsi" w:eastAsia="Times New Roman" w:hAnsiTheme="minorHAnsi" w:cstheme="minorHAnsi"/>
          <w:bCs/>
        </w:rPr>
        <w:t>complied with</w:t>
      </w:r>
      <w:r w:rsidR="00B979EA" w:rsidRPr="000039A9">
        <w:rPr>
          <w:rFonts w:asciiTheme="minorHAnsi" w:eastAsia="Times New Roman" w:hAnsiTheme="minorHAnsi" w:cstheme="minorHAnsi"/>
          <w:bCs/>
        </w:rPr>
        <w:t xml:space="preserve"> a previous order.  </w:t>
      </w:r>
      <w:r w:rsidR="00EE3888">
        <w:rPr>
          <w:rFonts w:asciiTheme="minorHAnsi" w:eastAsia="Times New Roman" w:hAnsiTheme="minorHAnsi" w:cstheme="minorHAnsi"/>
          <w:bCs/>
        </w:rPr>
        <w:t xml:space="preserve">Penalty reduction under the “H” factor </w:t>
      </w:r>
      <w:r w:rsidR="00B979EA" w:rsidRPr="000039A9">
        <w:rPr>
          <w:rFonts w:asciiTheme="minorHAnsi" w:eastAsia="Times New Roman" w:hAnsiTheme="minorHAnsi" w:cstheme="minorHAnsi"/>
          <w:bCs/>
        </w:rPr>
        <w:t>should only be given when the person took action substantia</w:t>
      </w:r>
      <w:r w:rsidR="00AB3B18" w:rsidRPr="000039A9">
        <w:rPr>
          <w:rFonts w:asciiTheme="minorHAnsi" w:eastAsia="Times New Roman" w:hAnsiTheme="minorHAnsi" w:cstheme="minorHAnsi"/>
          <w:bCs/>
        </w:rPr>
        <w:t>lly beyond the previous order.</w:t>
      </w:r>
    </w:p>
    <w:p w:rsidR="00D24135" w:rsidRPr="009F3D9E" w:rsidRDefault="00D8492F" w:rsidP="00D8492F">
      <w:pPr>
        <w:pStyle w:val="ListParagraph"/>
        <w:spacing w:after="120"/>
        <w:ind w:left="2434"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ab/>
      </w:r>
      <w:r>
        <w:rPr>
          <w:rFonts w:asciiTheme="minorHAnsi" w:eastAsia="Times New Roman" w:hAnsiTheme="minorHAnsi" w:cstheme="minorHAnsi"/>
          <w:bCs/>
        </w:rPr>
        <w:tab/>
        <w:t>C</w:t>
      </w:r>
      <w:r w:rsidR="00D24135" w:rsidRPr="000039A9">
        <w:rPr>
          <w:rFonts w:asciiTheme="minorHAnsi" w:eastAsia="Times New Roman" w:hAnsiTheme="minorHAnsi" w:cstheme="minorHAnsi"/>
          <w:bCs/>
        </w:rPr>
        <w:t>ommenter</w:t>
      </w:r>
      <w:r w:rsidR="00DD7575">
        <w:rPr>
          <w:rFonts w:asciiTheme="minorHAnsi" w:eastAsia="Times New Roman" w:hAnsiTheme="minorHAnsi" w:cstheme="minorHAnsi"/>
          <w:bCs/>
        </w:rPr>
        <w:t xml:space="preserve"> number</w:t>
      </w:r>
      <w:r w:rsidR="00D24135" w:rsidRPr="000039A9">
        <w:rPr>
          <w:rFonts w:asciiTheme="minorHAnsi" w:eastAsia="Times New Roman" w:hAnsiTheme="minorHAnsi" w:cstheme="minorHAnsi"/>
          <w:bCs/>
        </w:rPr>
        <w:t>s</w:t>
      </w:r>
      <w:r>
        <w:rPr>
          <w:rFonts w:asciiTheme="minorHAnsi" w:eastAsia="Times New Roman" w:hAnsiTheme="minorHAnsi" w:cstheme="minorHAnsi"/>
          <w:bCs/>
        </w:rPr>
        <w:t>:</w:t>
      </w:r>
      <w:r>
        <w:rPr>
          <w:rFonts w:asciiTheme="minorHAnsi" w:eastAsia="Times New Roman" w:hAnsiTheme="minorHAnsi" w:cstheme="minorHAnsi"/>
          <w:bCs/>
        </w:rPr>
        <w:tab/>
      </w:r>
      <w:r w:rsidR="00D24135" w:rsidRPr="000039A9">
        <w:rPr>
          <w:rFonts w:asciiTheme="minorHAnsi" w:eastAsia="Times New Roman" w:hAnsiTheme="minorHAnsi" w:cstheme="minorHAnsi"/>
          <w:bCs/>
        </w:rPr>
        <w:t xml:space="preserve"> </w:t>
      </w:r>
      <w:r w:rsidR="004C0D25" w:rsidRPr="000039A9">
        <w:rPr>
          <w:rFonts w:asciiTheme="minorHAnsi" w:eastAsia="Times New Roman" w:hAnsiTheme="minorHAnsi" w:cstheme="minorHAnsi"/>
          <w:bCs/>
        </w:rPr>
        <w:t>3 and 4</w:t>
      </w:r>
      <w:r w:rsidR="00D24135" w:rsidRPr="000039A9">
        <w:rPr>
          <w:rFonts w:asciiTheme="minorHAnsi" w:eastAsia="Times New Roman" w:hAnsiTheme="minorHAnsi" w:cstheme="minorHAnsi"/>
        </w:rPr>
        <w:t xml:space="preserve"> </w:t>
      </w:r>
      <w:r w:rsidR="00D24135" w:rsidRPr="000039A9">
        <w:rPr>
          <w:rFonts w:asciiTheme="minorHAnsi" w:eastAsia="Times New Roman" w:hAnsiTheme="minorHAnsi" w:cstheme="minorHAnsi"/>
          <w:bCs/>
        </w:rPr>
        <w:t xml:space="preserve">listed in the </w:t>
      </w:r>
      <w:r w:rsidR="00D24135" w:rsidRPr="000039A9">
        <w:rPr>
          <w:rFonts w:asciiTheme="minorHAnsi" w:eastAsia="Times New Roman" w:hAnsiTheme="minorHAnsi" w:cstheme="minorHAnsi"/>
          <w:bCs/>
          <w:i/>
        </w:rPr>
        <w:t>Commenter</w:t>
      </w:r>
      <w:r w:rsidR="00D24135" w:rsidRPr="000039A9">
        <w:rPr>
          <w:rFonts w:asciiTheme="minorHAnsi" w:eastAsia="Times New Roman" w:hAnsiTheme="minorHAnsi" w:cstheme="minorHAnsi"/>
          <w:bCs/>
        </w:rPr>
        <w:t xml:space="preserve"> section below</w:t>
      </w:r>
      <w:r w:rsidR="00D24135" w:rsidRPr="009F3D9E">
        <w:rPr>
          <w:rFonts w:asciiTheme="minorHAnsi" w:eastAsia="Times New Roman" w:hAnsiTheme="minorHAnsi" w:cstheme="minorHAnsi"/>
          <w:bCs/>
          <w:color w:val="000000" w:themeColor="text1"/>
        </w:rPr>
        <w:t xml:space="preserve">  </w:t>
      </w:r>
    </w:p>
    <w:p w:rsidR="007E750D" w:rsidRPr="00A167CF" w:rsidRDefault="00D24135" w:rsidP="002644FA">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4C0D25" w:rsidRPr="00A167CF">
        <w:rPr>
          <w:rFonts w:asciiTheme="minorHAnsi" w:eastAsia="Times New Roman" w:hAnsiTheme="minorHAnsi" w:cstheme="minorHAnsi"/>
          <w:bCs/>
          <w:color w:val="000000" w:themeColor="text1"/>
        </w:rPr>
        <w:t xml:space="preserve">There are two related </w:t>
      </w:r>
      <w:r w:rsidR="00AB3B18" w:rsidRPr="00A167CF">
        <w:rPr>
          <w:rFonts w:asciiTheme="minorHAnsi" w:eastAsia="Times New Roman" w:hAnsiTheme="minorHAnsi" w:cstheme="minorHAnsi"/>
          <w:bCs/>
          <w:color w:val="000000" w:themeColor="text1"/>
        </w:rPr>
        <w:t xml:space="preserve">penalty </w:t>
      </w:r>
      <w:r w:rsidR="004C0D25" w:rsidRPr="00A167CF">
        <w:rPr>
          <w:rFonts w:asciiTheme="minorHAnsi" w:eastAsia="Times New Roman" w:hAnsiTheme="minorHAnsi" w:cstheme="minorHAnsi"/>
          <w:bCs/>
          <w:color w:val="000000" w:themeColor="text1"/>
        </w:rPr>
        <w:t xml:space="preserve">factors at issue with this comment.  The “P” factor is related to the number of violations previously cited in recent formal enforcement actions and the “H” factor is related to whether the person corrected those prior violations.  The “H” factor </w:t>
      </w:r>
      <w:r w:rsidR="007E750D" w:rsidRPr="00A167CF">
        <w:rPr>
          <w:rFonts w:asciiTheme="minorHAnsi" w:eastAsia="Times New Roman" w:hAnsiTheme="minorHAnsi" w:cstheme="minorHAnsi"/>
          <w:bCs/>
          <w:color w:val="000000" w:themeColor="text1"/>
        </w:rPr>
        <w:t>reduces the effect of the</w:t>
      </w:r>
      <w:r w:rsidR="004C0D25" w:rsidRPr="00A167CF">
        <w:rPr>
          <w:rFonts w:asciiTheme="minorHAnsi" w:eastAsia="Times New Roman" w:hAnsiTheme="minorHAnsi" w:cstheme="minorHAnsi"/>
          <w:bCs/>
          <w:color w:val="000000" w:themeColor="text1"/>
        </w:rPr>
        <w:t xml:space="preserve"> “P” factor </w:t>
      </w:r>
      <w:r w:rsidR="009950C2" w:rsidRPr="00A167CF">
        <w:rPr>
          <w:rFonts w:asciiTheme="minorHAnsi" w:eastAsia="Times New Roman" w:hAnsiTheme="minorHAnsi" w:cstheme="minorHAnsi"/>
          <w:bCs/>
          <w:color w:val="000000" w:themeColor="text1"/>
        </w:rPr>
        <w:t>when assessing a penalty for a current violation</w:t>
      </w:r>
      <w:r w:rsidR="007E750D" w:rsidRPr="00A167CF">
        <w:rPr>
          <w:rFonts w:asciiTheme="minorHAnsi" w:eastAsia="Times New Roman" w:hAnsiTheme="minorHAnsi" w:cstheme="minorHAnsi"/>
          <w:bCs/>
          <w:color w:val="000000" w:themeColor="text1"/>
        </w:rPr>
        <w:t xml:space="preserve">, </w:t>
      </w:r>
      <w:r w:rsidR="00EE3888" w:rsidRPr="00A167CF">
        <w:rPr>
          <w:rFonts w:asciiTheme="minorHAnsi" w:eastAsia="Times New Roman" w:hAnsiTheme="minorHAnsi" w:cstheme="minorHAnsi"/>
          <w:bCs/>
          <w:color w:val="000000" w:themeColor="text1"/>
        </w:rPr>
        <w:t xml:space="preserve">only </w:t>
      </w:r>
      <w:r w:rsidR="007E750D" w:rsidRPr="00A167CF">
        <w:rPr>
          <w:rFonts w:asciiTheme="minorHAnsi" w:eastAsia="Times New Roman" w:hAnsiTheme="minorHAnsi" w:cstheme="minorHAnsi"/>
          <w:bCs/>
          <w:color w:val="000000" w:themeColor="text1"/>
        </w:rPr>
        <w:t>if the person corrected the prior violations</w:t>
      </w:r>
      <w:r w:rsidR="00AB3B18" w:rsidRPr="00A167CF">
        <w:rPr>
          <w:rFonts w:asciiTheme="minorHAnsi" w:eastAsia="Times New Roman" w:hAnsiTheme="minorHAnsi" w:cstheme="minorHAnsi"/>
          <w:bCs/>
          <w:color w:val="000000" w:themeColor="text1"/>
        </w:rPr>
        <w:t xml:space="preserve">.  </w:t>
      </w:r>
      <w:r w:rsidR="007E750D" w:rsidRPr="00A167CF">
        <w:rPr>
          <w:rFonts w:asciiTheme="minorHAnsi" w:eastAsia="Times New Roman" w:hAnsiTheme="minorHAnsi" w:cstheme="minorHAnsi"/>
          <w:bCs/>
          <w:color w:val="000000" w:themeColor="text1"/>
        </w:rPr>
        <w:t xml:space="preserve">Pursuant to 340-012-0145(3)(d), the combination of the “P” and “H” factors </w:t>
      </w:r>
      <w:r w:rsidR="007E750D" w:rsidRPr="00A167CF">
        <w:rPr>
          <w:rFonts w:asciiTheme="minorHAnsi" w:eastAsia="Times New Roman" w:hAnsiTheme="minorHAnsi" w:cstheme="minorHAnsi"/>
          <w:bCs/>
          <w:i/>
          <w:color w:val="000000" w:themeColor="text1"/>
        </w:rPr>
        <w:t>can</w:t>
      </w:r>
      <w:r w:rsidR="00D808F7" w:rsidRPr="00A167CF">
        <w:rPr>
          <w:rFonts w:asciiTheme="minorHAnsi" w:eastAsia="Times New Roman" w:hAnsiTheme="minorHAnsi" w:cstheme="minorHAnsi"/>
          <w:bCs/>
          <w:i/>
          <w:color w:val="000000" w:themeColor="text1"/>
        </w:rPr>
        <w:t>not</w:t>
      </w:r>
      <w:r w:rsidR="007E750D" w:rsidRPr="00A167CF">
        <w:rPr>
          <w:rFonts w:asciiTheme="minorHAnsi" w:eastAsia="Times New Roman" w:hAnsiTheme="minorHAnsi" w:cstheme="minorHAnsi"/>
          <w:bCs/>
          <w:i/>
          <w:color w:val="000000" w:themeColor="text1"/>
        </w:rPr>
        <w:t xml:space="preserve"> reduce the base penalty</w:t>
      </w:r>
      <w:r w:rsidR="00A11AAD" w:rsidRPr="00A167CF">
        <w:rPr>
          <w:rFonts w:asciiTheme="minorHAnsi" w:eastAsia="Times New Roman" w:hAnsiTheme="minorHAnsi" w:cstheme="minorHAnsi"/>
          <w:bCs/>
          <w:color w:val="000000" w:themeColor="text1"/>
        </w:rPr>
        <w:t>.  If</w:t>
      </w:r>
      <w:r w:rsidR="007E750D" w:rsidRPr="00A167CF">
        <w:rPr>
          <w:rFonts w:asciiTheme="minorHAnsi" w:eastAsia="Times New Roman" w:hAnsiTheme="minorHAnsi" w:cstheme="minorHAnsi"/>
          <w:bCs/>
          <w:color w:val="000000" w:themeColor="text1"/>
        </w:rPr>
        <w:t xml:space="preserve"> the person showed extraordinary efforts</w:t>
      </w:r>
      <w:r w:rsidR="00A11AAD" w:rsidRPr="00A167CF">
        <w:rPr>
          <w:rFonts w:asciiTheme="minorHAnsi" w:eastAsia="Times New Roman" w:hAnsiTheme="minorHAnsi" w:cstheme="minorHAnsi"/>
          <w:bCs/>
          <w:color w:val="000000" w:themeColor="text1"/>
        </w:rPr>
        <w:t xml:space="preserve"> to correct the prior violations, the combination of the “P” and “H” factors will be zero, but will not reduce the base penalty.</w:t>
      </w:r>
    </w:p>
    <w:p w:rsidR="00D24135" w:rsidRDefault="00D24135" w:rsidP="007E750D">
      <w:pPr>
        <w:spacing w:after="120"/>
        <w:ind w:left="0" w:right="630"/>
        <w:outlineLvl w:val="0"/>
        <w:rPr>
          <w:rFonts w:asciiTheme="minorHAnsi" w:eastAsia="Times New Roman" w:hAnsiTheme="minorHAnsi" w:cstheme="minorHAnsi"/>
          <w:color w:val="618889" w:themeColor="accent3" w:themeShade="BF"/>
        </w:rPr>
      </w:pPr>
    </w:p>
    <w:p w:rsidR="00AB3B18" w:rsidRPr="000039A9" w:rsidRDefault="00AB3B18"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EE3888">
        <w:rPr>
          <w:rFonts w:asciiTheme="minorHAnsi" w:eastAsia="Times New Roman" w:hAnsiTheme="minorHAnsi" w:cstheme="minorHAnsi"/>
          <w:bCs/>
          <w:color w:val="000000" w:themeColor="text1"/>
        </w:rPr>
        <w:t>The “H” factor (</w:t>
      </w:r>
      <w:r w:rsidR="00EE3888" w:rsidRPr="000039A9">
        <w:rPr>
          <w:rFonts w:asciiTheme="minorHAnsi" w:eastAsia="Times New Roman" w:hAnsiTheme="minorHAnsi" w:cstheme="minorHAnsi"/>
          <w:bCs/>
        </w:rPr>
        <w:t xml:space="preserve">history of correcting prior </w:t>
      </w:r>
      <w:r w:rsidR="00EE3888">
        <w:rPr>
          <w:rFonts w:asciiTheme="minorHAnsi" w:eastAsia="Times New Roman" w:hAnsiTheme="minorHAnsi" w:cstheme="minorHAnsi"/>
          <w:bCs/>
        </w:rPr>
        <w:t>violations cited in formal enforcement actions</w:t>
      </w:r>
      <w:r w:rsidRPr="000039A9">
        <w:rPr>
          <w:rFonts w:asciiTheme="minorHAnsi" w:eastAsia="Times New Roman" w:hAnsiTheme="minorHAnsi" w:cstheme="minorHAnsi"/>
          <w:bCs/>
          <w:color w:val="000000" w:themeColor="text1"/>
        </w:rPr>
        <w:t>) in the penalty formula rules at proposed rule OAR 340-012-0145(3)(a) should increase a penalty if the person did not respond to the previous order – otherwise the “H” factor creates a windfall and no disincentive for not following orders.</w:t>
      </w:r>
    </w:p>
    <w:p w:rsidR="00AB3B18"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AB3B18" w:rsidRPr="000039A9">
        <w:rPr>
          <w:rFonts w:asciiTheme="minorHAnsi" w:eastAsia="Times New Roman" w:hAnsiTheme="minorHAnsi" w:cstheme="minorHAnsi"/>
          <w:bCs/>
          <w:color w:val="000000" w:themeColor="text1"/>
        </w:rPr>
        <w:t>3 and 4</w:t>
      </w:r>
      <w:r w:rsidR="00AB3B18" w:rsidRPr="000039A9">
        <w:rPr>
          <w:rFonts w:asciiTheme="minorHAnsi" w:eastAsia="Times New Roman" w:hAnsiTheme="minorHAnsi" w:cstheme="minorHAnsi"/>
          <w:color w:val="618889" w:themeColor="accent3" w:themeShade="BF"/>
        </w:rPr>
        <w:t xml:space="preserve"> </w:t>
      </w:r>
      <w:r w:rsidR="00AB3B18" w:rsidRPr="000039A9">
        <w:rPr>
          <w:rFonts w:asciiTheme="minorHAnsi" w:eastAsia="Times New Roman" w:hAnsiTheme="minorHAnsi" w:cstheme="minorHAnsi"/>
          <w:bCs/>
          <w:color w:val="000000" w:themeColor="text1"/>
        </w:rPr>
        <w:t xml:space="preserve">listed in the </w:t>
      </w:r>
      <w:r w:rsidR="00AB3B18" w:rsidRPr="000039A9">
        <w:rPr>
          <w:rFonts w:asciiTheme="minorHAnsi" w:eastAsia="Times New Roman" w:hAnsiTheme="minorHAnsi" w:cstheme="minorHAnsi"/>
          <w:bCs/>
          <w:i/>
          <w:color w:val="000000" w:themeColor="text1"/>
        </w:rPr>
        <w:t>Commenter</w:t>
      </w:r>
      <w:r w:rsidR="00AB3B18" w:rsidRPr="000039A9">
        <w:rPr>
          <w:rFonts w:asciiTheme="minorHAnsi" w:eastAsia="Times New Roman" w:hAnsiTheme="minorHAnsi" w:cstheme="minorHAnsi"/>
          <w:bCs/>
          <w:color w:val="000000" w:themeColor="text1"/>
        </w:rPr>
        <w:t xml:space="preserve"> section below</w:t>
      </w:r>
      <w:r w:rsidR="00AB3B18" w:rsidRPr="009F3D9E">
        <w:rPr>
          <w:rFonts w:asciiTheme="minorHAnsi" w:eastAsia="Times New Roman" w:hAnsiTheme="minorHAnsi" w:cstheme="minorHAnsi"/>
          <w:bCs/>
          <w:color w:val="000000" w:themeColor="text1"/>
        </w:rPr>
        <w:t xml:space="preserve">   </w:t>
      </w:r>
    </w:p>
    <w:p w:rsidR="00AB3B18" w:rsidRPr="00A167CF" w:rsidRDefault="00AB3B18" w:rsidP="00AB3B18">
      <w:pPr>
        <w:spacing w:after="120"/>
        <w:ind w:left="2430" w:right="630" w:hanging="1350"/>
        <w:outlineLvl w:val="0"/>
        <w:rPr>
          <w:rFonts w:asciiTheme="minorHAnsi" w:eastAsia="Times New Roman" w:hAnsiTheme="minorHAnsi" w:cstheme="minorHAnsi"/>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t xml:space="preserve">As discussed in comment 5 above, if a person has previous violations cited in a formal enforcement action, the combined effect of the “P” and “H” factors will generally be to increase a penalty for a current violation.  If the person has </w:t>
      </w:r>
      <w:r w:rsidR="00D808F7" w:rsidRPr="00A167CF">
        <w:rPr>
          <w:rFonts w:asciiTheme="minorHAnsi" w:eastAsia="Times New Roman" w:hAnsiTheme="minorHAnsi" w:cstheme="minorHAnsi"/>
          <w:bCs/>
          <w:color w:val="000000" w:themeColor="text1"/>
        </w:rPr>
        <w:t xml:space="preserve">not complied with a past order, there will be little or no mitigation of the “P” factor with the effect that the current penalty will be increased.  In addition, outstanding compliance issues from a past order are typically addressed </w:t>
      </w:r>
      <w:r w:rsidR="00CA55DE" w:rsidRPr="00A167CF">
        <w:rPr>
          <w:rFonts w:asciiTheme="minorHAnsi" w:eastAsia="Times New Roman" w:hAnsiTheme="minorHAnsi" w:cstheme="minorHAnsi"/>
          <w:bCs/>
          <w:color w:val="000000" w:themeColor="text1"/>
        </w:rPr>
        <w:t>with additional</w:t>
      </w:r>
      <w:r w:rsidRPr="00A167CF">
        <w:rPr>
          <w:rFonts w:asciiTheme="minorHAnsi" w:eastAsia="Times New Roman" w:hAnsiTheme="minorHAnsi" w:cstheme="minorHAnsi"/>
          <w:bCs/>
          <w:color w:val="000000" w:themeColor="text1"/>
        </w:rPr>
        <w:t xml:space="preserve"> p</w:t>
      </w:r>
      <w:r w:rsidR="00CA55DE" w:rsidRPr="00A167CF">
        <w:rPr>
          <w:rFonts w:asciiTheme="minorHAnsi" w:eastAsia="Times New Roman" w:hAnsiTheme="minorHAnsi" w:cstheme="minorHAnsi"/>
          <w:bCs/>
          <w:color w:val="000000" w:themeColor="text1"/>
        </w:rPr>
        <w:t>enalties</w:t>
      </w:r>
      <w:r w:rsidRPr="00A167CF">
        <w:rPr>
          <w:rFonts w:asciiTheme="minorHAnsi" w:eastAsia="Times New Roman" w:hAnsiTheme="minorHAnsi" w:cstheme="minorHAnsi"/>
          <w:bCs/>
          <w:color w:val="000000" w:themeColor="text1"/>
        </w:rPr>
        <w:t xml:space="preserve"> for </w:t>
      </w:r>
      <w:r w:rsidR="009F38C9" w:rsidRPr="00A167CF">
        <w:rPr>
          <w:rFonts w:asciiTheme="minorHAnsi" w:eastAsia="Times New Roman" w:hAnsiTheme="minorHAnsi" w:cstheme="minorHAnsi"/>
          <w:bCs/>
          <w:color w:val="000000" w:themeColor="text1"/>
        </w:rPr>
        <w:t xml:space="preserve">the ongoing or repeated </w:t>
      </w:r>
      <w:r w:rsidR="00F969E6" w:rsidRPr="00A167CF">
        <w:rPr>
          <w:rFonts w:asciiTheme="minorHAnsi" w:eastAsia="Times New Roman" w:hAnsiTheme="minorHAnsi" w:cstheme="minorHAnsi"/>
          <w:bCs/>
          <w:color w:val="000000" w:themeColor="text1"/>
        </w:rPr>
        <w:t>violation of the statute, rule or permit</w:t>
      </w:r>
      <w:r w:rsidR="009F38C9" w:rsidRPr="00A167CF">
        <w:rPr>
          <w:rFonts w:asciiTheme="minorHAnsi" w:eastAsia="Times New Roman" w:hAnsiTheme="minorHAnsi" w:cstheme="minorHAnsi"/>
          <w:bCs/>
          <w:color w:val="000000" w:themeColor="text1"/>
        </w:rPr>
        <w:t xml:space="preserve">.  The </w:t>
      </w:r>
      <w:r w:rsidR="009F38C9" w:rsidRPr="00A167CF">
        <w:rPr>
          <w:rFonts w:asciiTheme="minorHAnsi" w:eastAsia="Times New Roman" w:hAnsiTheme="minorHAnsi" w:cstheme="minorHAnsi"/>
          <w:bCs/>
          <w:color w:val="000000" w:themeColor="text1"/>
        </w:rPr>
        <w:lastRenderedPageBreak/>
        <w:t xml:space="preserve">current </w:t>
      </w:r>
      <w:r w:rsidR="00EE3888" w:rsidRPr="00A167CF">
        <w:rPr>
          <w:rFonts w:asciiTheme="minorHAnsi" w:eastAsia="Times New Roman" w:hAnsiTheme="minorHAnsi" w:cstheme="minorHAnsi"/>
          <w:bCs/>
          <w:color w:val="000000" w:themeColor="text1"/>
        </w:rPr>
        <w:t xml:space="preserve">enforcement </w:t>
      </w:r>
      <w:r w:rsidR="009F38C9" w:rsidRPr="00A167CF">
        <w:rPr>
          <w:rFonts w:asciiTheme="minorHAnsi" w:eastAsia="Times New Roman" w:hAnsiTheme="minorHAnsi" w:cstheme="minorHAnsi"/>
          <w:bCs/>
          <w:color w:val="000000" w:themeColor="text1"/>
        </w:rPr>
        <w:t>action may also or instead include</w:t>
      </w:r>
      <w:r w:rsidR="00F969E6" w:rsidRPr="00A167CF">
        <w:rPr>
          <w:rFonts w:asciiTheme="minorHAnsi" w:eastAsia="Times New Roman" w:hAnsiTheme="minorHAnsi" w:cstheme="minorHAnsi"/>
          <w:bCs/>
          <w:color w:val="000000" w:themeColor="text1"/>
        </w:rPr>
        <w:t xml:space="preserve"> a penalty for </w:t>
      </w:r>
      <w:r w:rsidRPr="00A167CF">
        <w:rPr>
          <w:rFonts w:asciiTheme="minorHAnsi" w:eastAsia="Times New Roman" w:hAnsiTheme="minorHAnsi" w:cstheme="minorHAnsi"/>
          <w:bCs/>
          <w:color w:val="000000" w:themeColor="text1"/>
        </w:rPr>
        <w:t xml:space="preserve">violation of the </w:t>
      </w:r>
      <w:r w:rsidR="00F969E6" w:rsidRPr="00A167CF">
        <w:rPr>
          <w:rFonts w:asciiTheme="minorHAnsi" w:eastAsia="Times New Roman" w:hAnsiTheme="minorHAnsi" w:cstheme="minorHAnsi"/>
          <w:bCs/>
          <w:color w:val="000000" w:themeColor="text1"/>
        </w:rPr>
        <w:t xml:space="preserve">previous </w:t>
      </w:r>
      <w:r w:rsidRPr="00A167CF">
        <w:rPr>
          <w:rFonts w:asciiTheme="minorHAnsi" w:eastAsia="Times New Roman" w:hAnsiTheme="minorHAnsi" w:cstheme="minorHAnsi"/>
          <w:bCs/>
          <w:color w:val="000000" w:themeColor="text1"/>
        </w:rPr>
        <w:t>order.  Th</w:t>
      </w:r>
      <w:r w:rsidR="00F969E6" w:rsidRPr="00A167CF">
        <w:rPr>
          <w:rFonts w:asciiTheme="minorHAnsi" w:eastAsia="Times New Roman" w:hAnsiTheme="minorHAnsi" w:cstheme="minorHAnsi"/>
          <w:bCs/>
          <w:color w:val="000000" w:themeColor="text1"/>
        </w:rPr>
        <w:t xml:space="preserve">ese </w:t>
      </w:r>
      <w:r w:rsidR="00A11AAD" w:rsidRPr="00A167CF">
        <w:rPr>
          <w:rFonts w:asciiTheme="minorHAnsi" w:eastAsia="Times New Roman" w:hAnsiTheme="minorHAnsi" w:cstheme="minorHAnsi"/>
          <w:bCs/>
          <w:color w:val="000000" w:themeColor="text1"/>
        </w:rPr>
        <w:t>subsequent</w:t>
      </w:r>
      <w:r w:rsidR="00F969E6" w:rsidRPr="00A167CF">
        <w:rPr>
          <w:rFonts w:asciiTheme="minorHAnsi" w:eastAsia="Times New Roman" w:hAnsiTheme="minorHAnsi" w:cstheme="minorHAnsi"/>
          <w:bCs/>
          <w:color w:val="000000" w:themeColor="text1"/>
        </w:rPr>
        <w:t xml:space="preserve"> penalties</w:t>
      </w:r>
      <w:r w:rsidR="009F38C9" w:rsidRPr="00A167CF">
        <w:rPr>
          <w:rFonts w:asciiTheme="minorHAnsi" w:eastAsia="Times New Roman" w:hAnsiTheme="minorHAnsi" w:cstheme="minorHAnsi"/>
          <w:bCs/>
          <w:color w:val="000000" w:themeColor="text1"/>
        </w:rPr>
        <w:t xml:space="preserve"> for </w:t>
      </w:r>
      <w:r w:rsidRPr="00A167CF">
        <w:rPr>
          <w:rFonts w:asciiTheme="minorHAnsi" w:eastAsia="Times New Roman" w:hAnsiTheme="minorHAnsi" w:cstheme="minorHAnsi"/>
          <w:bCs/>
          <w:color w:val="000000" w:themeColor="text1"/>
        </w:rPr>
        <w:t>continuing violation</w:t>
      </w:r>
      <w:r w:rsidR="009F38C9" w:rsidRPr="00A167CF">
        <w:rPr>
          <w:rFonts w:asciiTheme="minorHAnsi" w:eastAsia="Times New Roman" w:hAnsiTheme="minorHAnsi" w:cstheme="minorHAnsi"/>
          <w:bCs/>
          <w:color w:val="000000" w:themeColor="text1"/>
        </w:rPr>
        <w:t>s</w:t>
      </w:r>
      <w:r w:rsidRPr="00A167CF">
        <w:rPr>
          <w:rFonts w:asciiTheme="minorHAnsi" w:eastAsia="Times New Roman" w:hAnsiTheme="minorHAnsi" w:cstheme="minorHAnsi"/>
          <w:bCs/>
          <w:color w:val="000000" w:themeColor="text1"/>
        </w:rPr>
        <w:t xml:space="preserve"> likely would be higher than the </w:t>
      </w:r>
      <w:r w:rsidR="00F969E6" w:rsidRPr="00A167CF">
        <w:rPr>
          <w:rFonts w:asciiTheme="minorHAnsi" w:eastAsia="Times New Roman" w:hAnsiTheme="minorHAnsi" w:cstheme="minorHAnsi"/>
          <w:bCs/>
          <w:color w:val="000000" w:themeColor="text1"/>
        </w:rPr>
        <w:t>original</w:t>
      </w:r>
      <w:r w:rsidRPr="00A167CF">
        <w:rPr>
          <w:rFonts w:asciiTheme="minorHAnsi" w:eastAsia="Times New Roman" w:hAnsiTheme="minorHAnsi" w:cstheme="minorHAnsi"/>
          <w:bCs/>
          <w:color w:val="000000" w:themeColor="text1"/>
        </w:rPr>
        <w:t xml:space="preserve"> penalt</w:t>
      </w:r>
      <w:r w:rsidR="00F969E6" w:rsidRPr="00A167CF">
        <w:rPr>
          <w:rFonts w:asciiTheme="minorHAnsi" w:eastAsia="Times New Roman" w:hAnsiTheme="minorHAnsi" w:cstheme="minorHAnsi"/>
          <w:bCs/>
          <w:color w:val="000000" w:themeColor="text1"/>
        </w:rPr>
        <w:t>y</w:t>
      </w:r>
      <w:r w:rsidRPr="00A167CF">
        <w:rPr>
          <w:rFonts w:asciiTheme="minorHAnsi" w:eastAsia="Times New Roman" w:hAnsiTheme="minorHAnsi" w:cstheme="minorHAnsi"/>
          <w:bCs/>
          <w:color w:val="000000" w:themeColor="text1"/>
        </w:rPr>
        <w:t xml:space="preserve"> because the “P” factor, the “M” </w:t>
      </w:r>
      <w:r w:rsidR="001A0BC5" w:rsidRPr="00A167CF">
        <w:rPr>
          <w:rFonts w:asciiTheme="minorHAnsi" w:eastAsia="Times New Roman" w:hAnsiTheme="minorHAnsi" w:cstheme="minorHAnsi"/>
          <w:bCs/>
          <w:color w:val="000000" w:themeColor="text1"/>
        </w:rPr>
        <w:t xml:space="preserve">factor </w:t>
      </w:r>
      <w:r w:rsidRPr="00A167CF">
        <w:rPr>
          <w:rFonts w:asciiTheme="minorHAnsi" w:eastAsia="Times New Roman" w:hAnsiTheme="minorHAnsi" w:cstheme="minorHAnsi"/>
          <w:bCs/>
          <w:color w:val="000000" w:themeColor="text1"/>
        </w:rPr>
        <w:t xml:space="preserve">(mental state), </w:t>
      </w:r>
      <w:r w:rsidR="001A0BC5" w:rsidRPr="00A167CF">
        <w:rPr>
          <w:rFonts w:asciiTheme="minorHAnsi" w:eastAsia="Times New Roman" w:hAnsiTheme="minorHAnsi" w:cstheme="minorHAnsi"/>
          <w:bCs/>
          <w:color w:val="000000" w:themeColor="text1"/>
        </w:rPr>
        <w:t xml:space="preserve">“O” factor (occurrences or duration), </w:t>
      </w:r>
      <w:r w:rsidRPr="00A167CF">
        <w:rPr>
          <w:rFonts w:asciiTheme="minorHAnsi" w:eastAsia="Times New Roman" w:hAnsiTheme="minorHAnsi" w:cstheme="minorHAnsi"/>
          <w:bCs/>
          <w:color w:val="000000" w:themeColor="text1"/>
        </w:rPr>
        <w:t>“C” (efforts to correct), and EB (economic benefit) would all likely be higher.</w:t>
      </w:r>
    </w:p>
    <w:p w:rsidR="00B979EA" w:rsidRPr="000039A9" w:rsidRDefault="00B979EA"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The “C” factor (efforts to correct or mitigate the violation</w:t>
      </w:r>
      <w:r w:rsidR="00BC1ACE" w:rsidRPr="000039A9">
        <w:rPr>
          <w:rFonts w:asciiTheme="minorHAnsi" w:eastAsia="Times New Roman" w:hAnsiTheme="minorHAnsi" w:cstheme="minorHAnsi"/>
          <w:bCs/>
          <w:color w:val="000000" w:themeColor="text1"/>
        </w:rPr>
        <w:t>) in OAR 340-012-0145</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6</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 xml:space="preserve"> should not be used to </w:t>
      </w:r>
      <w:r w:rsidRPr="000039A9">
        <w:rPr>
          <w:rFonts w:asciiTheme="minorHAnsi" w:eastAsia="Times New Roman" w:hAnsiTheme="minorHAnsi" w:cstheme="minorHAnsi"/>
          <w:bCs/>
          <w:color w:val="000000" w:themeColor="text1"/>
        </w:rPr>
        <w:t xml:space="preserve">mitigate a current penalty based on the person merely </w:t>
      </w:r>
      <w:r w:rsidR="00BC1ACE" w:rsidRPr="000039A9">
        <w:rPr>
          <w:rFonts w:asciiTheme="minorHAnsi" w:eastAsia="Times New Roman" w:hAnsiTheme="minorHAnsi" w:cstheme="minorHAnsi"/>
          <w:bCs/>
          <w:color w:val="000000" w:themeColor="text1"/>
        </w:rPr>
        <w:t xml:space="preserve">doing what they are required to </w:t>
      </w:r>
      <w:r w:rsidR="00EE3888">
        <w:rPr>
          <w:rFonts w:asciiTheme="minorHAnsi" w:eastAsia="Times New Roman" w:hAnsiTheme="minorHAnsi" w:cstheme="minorHAnsi"/>
          <w:bCs/>
          <w:color w:val="000000" w:themeColor="text1"/>
        </w:rPr>
        <w:t>do</w:t>
      </w:r>
      <w:r w:rsidR="00BC1ACE" w:rsidRPr="000039A9">
        <w:rPr>
          <w:rFonts w:asciiTheme="minorHAnsi" w:eastAsia="Times New Roman" w:hAnsiTheme="minorHAnsi" w:cstheme="minorHAnsi"/>
          <w:bCs/>
          <w:color w:val="000000" w:themeColor="text1"/>
        </w:rPr>
        <w:t xml:space="preserve">.  Mitigation for “extraordinary” efforts is warranted, but the value of the mitigation should be lower than in </w:t>
      </w:r>
      <w:r w:rsidR="001A0BC5">
        <w:rPr>
          <w:rFonts w:asciiTheme="minorHAnsi" w:eastAsia="Times New Roman" w:hAnsiTheme="minorHAnsi" w:cstheme="minorHAnsi"/>
          <w:bCs/>
          <w:color w:val="000000" w:themeColor="text1"/>
        </w:rPr>
        <w:t xml:space="preserve">proposed rule </w:t>
      </w:r>
      <w:r w:rsidR="00BC1ACE" w:rsidRPr="000039A9">
        <w:rPr>
          <w:rFonts w:asciiTheme="minorHAnsi" w:eastAsia="Times New Roman" w:hAnsiTheme="minorHAnsi" w:cstheme="minorHAnsi"/>
          <w:bCs/>
          <w:color w:val="000000" w:themeColor="text1"/>
        </w:rPr>
        <w:t>OAR 340-012-0145(6)(a) and (b)</w:t>
      </w:r>
      <w:r w:rsidRPr="000039A9">
        <w:rPr>
          <w:rFonts w:asciiTheme="minorHAnsi" w:eastAsia="Times New Roman" w:hAnsiTheme="minorHAnsi" w:cstheme="minorHAnsi"/>
          <w:bCs/>
          <w:color w:val="000000" w:themeColor="text1"/>
        </w:rPr>
        <w:t>.</w:t>
      </w:r>
    </w:p>
    <w:p w:rsidR="00B979EA"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F969E6" w:rsidRPr="000039A9">
        <w:rPr>
          <w:rFonts w:asciiTheme="minorHAnsi" w:eastAsia="Times New Roman" w:hAnsiTheme="minorHAnsi" w:cstheme="minorHAnsi"/>
          <w:bCs/>
          <w:color w:val="000000" w:themeColor="text1"/>
        </w:rPr>
        <w:t>3 and 4</w:t>
      </w:r>
      <w:r w:rsidR="00F969E6" w:rsidRPr="000039A9">
        <w:rPr>
          <w:rFonts w:asciiTheme="minorHAnsi" w:eastAsia="Times New Roman" w:hAnsiTheme="minorHAnsi" w:cstheme="minorHAnsi"/>
          <w:color w:val="618889" w:themeColor="accent3" w:themeShade="BF"/>
        </w:rPr>
        <w:t xml:space="preserve"> </w:t>
      </w:r>
      <w:r w:rsidR="00F969E6" w:rsidRPr="000039A9">
        <w:rPr>
          <w:rFonts w:asciiTheme="minorHAnsi" w:eastAsia="Times New Roman" w:hAnsiTheme="minorHAnsi" w:cstheme="minorHAnsi"/>
          <w:bCs/>
          <w:color w:val="000000" w:themeColor="text1"/>
        </w:rPr>
        <w:t xml:space="preserve">listed in the </w:t>
      </w:r>
      <w:r w:rsidR="00F969E6" w:rsidRPr="000039A9">
        <w:rPr>
          <w:rFonts w:asciiTheme="minorHAnsi" w:eastAsia="Times New Roman" w:hAnsiTheme="minorHAnsi" w:cstheme="minorHAnsi"/>
          <w:bCs/>
          <w:i/>
          <w:color w:val="000000" w:themeColor="text1"/>
        </w:rPr>
        <w:t>Commenter</w:t>
      </w:r>
      <w:r w:rsidR="00F969E6" w:rsidRPr="000039A9">
        <w:rPr>
          <w:rFonts w:asciiTheme="minorHAnsi" w:eastAsia="Times New Roman" w:hAnsiTheme="minorHAnsi" w:cstheme="minorHAnsi"/>
          <w:bCs/>
          <w:color w:val="000000" w:themeColor="text1"/>
        </w:rPr>
        <w:t xml:space="preserve"> section below</w:t>
      </w:r>
      <w:r w:rsidR="00B979EA" w:rsidRPr="009F3D9E">
        <w:rPr>
          <w:rFonts w:asciiTheme="minorHAnsi" w:eastAsia="Times New Roman" w:hAnsiTheme="minorHAnsi" w:cstheme="minorHAnsi"/>
          <w:bCs/>
          <w:color w:val="000000" w:themeColor="text1"/>
        </w:rPr>
        <w:t xml:space="preserve">   </w:t>
      </w:r>
    </w:p>
    <w:p w:rsidR="00B979EA" w:rsidRPr="008F5C09" w:rsidRDefault="00B979EA" w:rsidP="00B979EA">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F969E6" w:rsidRPr="008F5C09">
        <w:rPr>
          <w:rFonts w:asciiTheme="minorHAnsi" w:eastAsia="Times New Roman" w:hAnsiTheme="minorHAnsi" w:cstheme="minorHAnsi"/>
          <w:color w:val="000000" w:themeColor="text1"/>
        </w:rPr>
        <w:t xml:space="preserve">DEQ believes that the proposed changes to the mitigation and aggravation effects of the “C” factor improve the existing penalty formula.  Of the factors in the penalty formula, only the “C” factor can reduce the penalty below the base penalty.  The proposed rule offers a smaller reduction for smaller efforts and larger reductions for increasingly larger efforts, and it increases the penalty if appropriate efforts are not taken.  We believe this approach creates an incentive for quicker </w:t>
      </w:r>
      <w:r w:rsidR="009F38C9" w:rsidRPr="008F5C09">
        <w:rPr>
          <w:rFonts w:asciiTheme="minorHAnsi" w:eastAsia="Times New Roman" w:hAnsiTheme="minorHAnsi" w:cstheme="minorHAnsi"/>
          <w:color w:val="000000" w:themeColor="text1"/>
        </w:rPr>
        <w:t>corrective action</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creates an incentive for sharing</w:t>
      </w:r>
      <w:r w:rsidR="00F969E6" w:rsidRPr="008F5C09">
        <w:rPr>
          <w:rFonts w:asciiTheme="minorHAnsi" w:eastAsia="Times New Roman" w:hAnsiTheme="minorHAnsi" w:cstheme="minorHAnsi"/>
          <w:color w:val="000000" w:themeColor="text1"/>
        </w:rPr>
        <w:t xml:space="preserve"> information</w:t>
      </w:r>
      <w:r w:rsidR="00CA55DE" w:rsidRPr="008F5C09">
        <w:rPr>
          <w:rFonts w:asciiTheme="minorHAnsi" w:eastAsia="Times New Roman" w:hAnsiTheme="minorHAnsi" w:cstheme="minorHAnsi"/>
          <w:color w:val="000000" w:themeColor="text1"/>
        </w:rPr>
        <w:t xml:space="preserve"> about the violation and corrective action</w:t>
      </w:r>
      <w:r w:rsidR="00F969E6" w:rsidRPr="008F5C09">
        <w:rPr>
          <w:rFonts w:asciiTheme="minorHAnsi" w:eastAsia="Times New Roman" w:hAnsiTheme="minorHAnsi" w:cstheme="minorHAnsi"/>
          <w:color w:val="000000" w:themeColor="text1"/>
        </w:rPr>
        <w:t xml:space="preserve">, helps rebuild </w:t>
      </w:r>
      <w:r w:rsidR="009F38C9" w:rsidRPr="008F5C09">
        <w:rPr>
          <w:rFonts w:asciiTheme="minorHAnsi" w:eastAsia="Times New Roman" w:hAnsiTheme="minorHAnsi" w:cstheme="minorHAnsi"/>
          <w:color w:val="000000" w:themeColor="text1"/>
        </w:rPr>
        <w:t>DEQ’s relationship</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with the regulated party</w:t>
      </w:r>
      <w:r w:rsidR="001A0BC5" w:rsidRPr="008F5C09">
        <w:rPr>
          <w:rFonts w:asciiTheme="minorHAnsi" w:eastAsia="Times New Roman" w:hAnsiTheme="minorHAnsi" w:cstheme="minorHAnsi"/>
          <w:color w:val="000000" w:themeColor="text1"/>
        </w:rPr>
        <w:t>,</w:t>
      </w:r>
      <w:r w:rsidR="00EE3888" w:rsidRPr="008F5C09">
        <w:rPr>
          <w:rFonts w:asciiTheme="minorHAnsi" w:eastAsia="Times New Roman" w:hAnsiTheme="minorHAnsi" w:cstheme="minorHAnsi"/>
          <w:color w:val="000000" w:themeColor="text1"/>
        </w:rPr>
        <w:t xml:space="preserve"> </w:t>
      </w:r>
      <w:r w:rsidR="001A0BC5" w:rsidRPr="008F5C09">
        <w:rPr>
          <w:rFonts w:asciiTheme="minorHAnsi" w:eastAsia="Times New Roman" w:hAnsiTheme="minorHAnsi" w:cstheme="minorHAnsi"/>
          <w:color w:val="000000" w:themeColor="text1"/>
        </w:rPr>
        <w:t xml:space="preserve">and </w:t>
      </w:r>
      <w:r w:rsidR="00F969E6" w:rsidRPr="008F5C09">
        <w:rPr>
          <w:rFonts w:asciiTheme="minorHAnsi" w:eastAsia="Times New Roman" w:hAnsiTheme="minorHAnsi" w:cstheme="minorHAnsi"/>
          <w:color w:val="000000" w:themeColor="text1"/>
        </w:rPr>
        <w:t>better addresses the total circumstances of the situation</w:t>
      </w:r>
      <w:r w:rsidR="00EE3888" w:rsidRPr="008F5C09">
        <w:rPr>
          <w:rFonts w:asciiTheme="minorHAnsi" w:eastAsia="Times New Roman" w:hAnsiTheme="minorHAnsi" w:cstheme="minorHAnsi"/>
          <w:color w:val="000000" w:themeColor="text1"/>
        </w:rPr>
        <w:t xml:space="preserve">. It also </w:t>
      </w:r>
      <w:r w:rsidR="00F969E6" w:rsidRPr="008F5C09">
        <w:rPr>
          <w:rFonts w:asciiTheme="minorHAnsi" w:eastAsia="Times New Roman" w:hAnsiTheme="minorHAnsi" w:cstheme="minorHAnsi"/>
          <w:color w:val="000000" w:themeColor="text1"/>
        </w:rPr>
        <w:t>aids in settlement</w:t>
      </w:r>
      <w:r w:rsidR="00EE3888" w:rsidRPr="008F5C09">
        <w:rPr>
          <w:rFonts w:asciiTheme="minorHAnsi" w:eastAsia="Times New Roman" w:hAnsiTheme="minorHAnsi" w:cstheme="minorHAnsi"/>
          <w:color w:val="000000" w:themeColor="text1"/>
        </w:rPr>
        <w:t>,</w:t>
      </w:r>
      <w:r w:rsidR="00F969E6" w:rsidRPr="008F5C09">
        <w:rPr>
          <w:rFonts w:asciiTheme="minorHAnsi" w:eastAsia="Times New Roman" w:hAnsiTheme="minorHAnsi" w:cstheme="minorHAnsi"/>
          <w:color w:val="000000" w:themeColor="text1"/>
        </w:rPr>
        <w:t xml:space="preserve"> </w:t>
      </w:r>
      <w:r w:rsidR="009F38C9" w:rsidRPr="008F5C09">
        <w:rPr>
          <w:rFonts w:asciiTheme="minorHAnsi" w:eastAsia="Times New Roman" w:hAnsiTheme="minorHAnsi" w:cstheme="minorHAnsi"/>
          <w:color w:val="000000" w:themeColor="text1"/>
        </w:rPr>
        <w:t>when appropriate</w:t>
      </w:r>
      <w:r w:rsidR="00EE3888" w:rsidRPr="008F5C09">
        <w:rPr>
          <w:rFonts w:asciiTheme="minorHAnsi" w:eastAsia="Times New Roman" w:hAnsiTheme="minorHAnsi" w:cstheme="minorHAnsi"/>
          <w:color w:val="000000" w:themeColor="text1"/>
        </w:rPr>
        <w:t>,</w:t>
      </w:r>
      <w:r w:rsidR="009F38C9" w:rsidRPr="008F5C09">
        <w:rPr>
          <w:rFonts w:asciiTheme="minorHAnsi" w:eastAsia="Times New Roman" w:hAnsiTheme="minorHAnsi" w:cstheme="minorHAnsi"/>
          <w:color w:val="000000" w:themeColor="text1"/>
        </w:rPr>
        <w:t xml:space="preserve"> </w:t>
      </w:r>
      <w:r w:rsidR="00F969E6" w:rsidRPr="008F5C09">
        <w:rPr>
          <w:rFonts w:asciiTheme="minorHAnsi" w:eastAsia="Times New Roman" w:hAnsiTheme="minorHAnsi" w:cstheme="minorHAnsi"/>
          <w:color w:val="000000" w:themeColor="text1"/>
        </w:rPr>
        <w:t>which conserves state resources.</w:t>
      </w:r>
    </w:p>
    <w:p w:rsidR="00B979EA" w:rsidRDefault="00B979EA" w:rsidP="002644FA">
      <w:pPr>
        <w:spacing w:after="120"/>
        <w:ind w:left="2430" w:right="630" w:hanging="1350"/>
        <w:outlineLvl w:val="0"/>
        <w:rPr>
          <w:rFonts w:asciiTheme="minorHAnsi" w:eastAsia="Times New Roman" w:hAnsiTheme="minorHAnsi" w:cstheme="minorHAnsi"/>
          <w:color w:val="618889" w:themeColor="accent3" w:themeShade="BF"/>
        </w:rPr>
      </w:pPr>
    </w:p>
    <w:p w:rsidR="00BC1ACE" w:rsidRPr="000039A9" w:rsidRDefault="00BC1ACE"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340-012-0160(2)</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which allows mitigation of the penalty for violations that are “voluntarily disclosed</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lacks sufficient detail</w:t>
      </w:r>
      <w:r w:rsidR="001A0BC5">
        <w:rPr>
          <w:rFonts w:asciiTheme="minorHAnsi" w:eastAsia="Times New Roman" w:hAnsiTheme="minorHAnsi" w:cstheme="minorHAnsi"/>
          <w:bCs/>
          <w:color w:val="000000" w:themeColor="text1"/>
        </w:rPr>
        <w:t xml:space="preserve">.  For example, it doesn’t specify whether penalties would be reduced for voluntary disclosure when the party was already required to disclose and it doesn’t specify the amount of the penalty reduction. </w:t>
      </w:r>
      <w:r w:rsidRPr="000039A9">
        <w:rPr>
          <w:rFonts w:asciiTheme="minorHAnsi" w:eastAsia="Times New Roman" w:hAnsiTheme="minorHAnsi" w:cstheme="minorHAnsi"/>
          <w:bCs/>
          <w:color w:val="000000" w:themeColor="text1"/>
        </w:rPr>
        <w:t xml:space="preserve">In addition, there should be a way to increase a penalty for violations that are </w:t>
      </w:r>
      <w:r w:rsidR="00865136" w:rsidRPr="000039A9">
        <w:rPr>
          <w:rFonts w:asciiTheme="minorHAnsi" w:eastAsia="Times New Roman" w:hAnsiTheme="minorHAnsi" w:cstheme="minorHAnsi"/>
          <w:bCs/>
          <w:color w:val="000000" w:themeColor="text1"/>
        </w:rPr>
        <w:t>not reported or are covered up</w:t>
      </w:r>
      <w:r w:rsidRPr="000039A9">
        <w:rPr>
          <w:rFonts w:asciiTheme="minorHAnsi" w:eastAsia="Times New Roman" w:hAnsiTheme="minorHAnsi" w:cstheme="minorHAnsi"/>
          <w:bCs/>
          <w:color w:val="000000" w:themeColor="text1"/>
        </w:rPr>
        <w:t>.</w:t>
      </w:r>
    </w:p>
    <w:p w:rsidR="00BC1ACE"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1F2F72"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1F2F72"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sidR="001F2F72" w:rsidRPr="000039A9">
        <w:rPr>
          <w:rFonts w:asciiTheme="minorHAnsi" w:eastAsia="Times New Roman" w:hAnsiTheme="minorHAnsi" w:cstheme="minorHAnsi"/>
          <w:bCs/>
          <w:color w:val="000000" w:themeColor="text1"/>
        </w:rPr>
        <w:t xml:space="preserve"> 3 and 4</w:t>
      </w:r>
      <w:r w:rsidR="001F2F72" w:rsidRPr="000039A9">
        <w:rPr>
          <w:rFonts w:asciiTheme="minorHAnsi" w:eastAsia="Times New Roman" w:hAnsiTheme="minorHAnsi" w:cstheme="minorHAnsi"/>
          <w:color w:val="618889" w:themeColor="accent3" w:themeShade="BF"/>
        </w:rPr>
        <w:t xml:space="preserve"> </w:t>
      </w:r>
      <w:r w:rsidR="001F2F72" w:rsidRPr="000039A9">
        <w:rPr>
          <w:rFonts w:asciiTheme="minorHAnsi" w:eastAsia="Times New Roman" w:hAnsiTheme="minorHAnsi" w:cstheme="minorHAnsi"/>
          <w:bCs/>
          <w:color w:val="000000" w:themeColor="text1"/>
        </w:rPr>
        <w:t xml:space="preserve">listed in the </w:t>
      </w:r>
      <w:r w:rsidR="001F2F72" w:rsidRPr="000039A9">
        <w:rPr>
          <w:rFonts w:asciiTheme="minorHAnsi" w:eastAsia="Times New Roman" w:hAnsiTheme="minorHAnsi" w:cstheme="minorHAnsi"/>
          <w:bCs/>
          <w:i/>
          <w:color w:val="000000" w:themeColor="text1"/>
        </w:rPr>
        <w:t>Commenter</w:t>
      </w:r>
      <w:r w:rsidR="001F2F72" w:rsidRPr="000039A9">
        <w:rPr>
          <w:rFonts w:asciiTheme="minorHAnsi" w:eastAsia="Times New Roman" w:hAnsiTheme="minorHAnsi" w:cstheme="minorHAnsi"/>
          <w:bCs/>
          <w:color w:val="000000" w:themeColor="text1"/>
        </w:rPr>
        <w:t xml:space="preserve"> section below</w:t>
      </w:r>
      <w:r w:rsidR="001F2F72" w:rsidRPr="009F3D9E">
        <w:rPr>
          <w:rFonts w:asciiTheme="minorHAnsi" w:eastAsia="Times New Roman" w:hAnsiTheme="minorHAnsi" w:cstheme="minorHAnsi"/>
          <w:bCs/>
          <w:color w:val="000000" w:themeColor="text1"/>
        </w:rPr>
        <w:t xml:space="preserve"> </w:t>
      </w:r>
      <w:r w:rsidR="00BC1ACE" w:rsidRPr="009F3D9E">
        <w:rPr>
          <w:rFonts w:asciiTheme="minorHAnsi" w:eastAsia="Times New Roman" w:hAnsiTheme="minorHAnsi" w:cstheme="minorHAnsi"/>
          <w:bCs/>
          <w:color w:val="000000" w:themeColor="text1"/>
        </w:rPr>
        <w:t xml:space="preserve">   </w:t>
      </w:r>
    </w:p>
    <w:p w:rsidR="00587119" w:rsidRDefault="00BC1ACE" w:rsidP="00EF6A04">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9F38C9">
        <w:rPr>
          <w:rFonts w:asciiTheme="minorHAnsi" w:eastAsia="Times New Roman" w:hAnsiTheme="minorHAnsi" w:cstheme="minorHAnsi"/>
          <w:bCs/>
          <w:color w:val="000000" w:themeColor="text1"/>
        </w:rPr>
        <w:t>OAR 340-012-0160(2) supplement</w:t>
      </w:r>
      <w:r w:rsidR="00587119">
        <w:rPr>
          <w:rFonts w:asciiTheme="minorHAnsi" w:eastAsia="Times New Roman" w:hAnsiTheme="minorHAnsi" w:cstheme="minorHAnsi"/>
          <w:bCs/>
          <w:color w:val="000000" w:themeColor="text1"/>
        </w:rPr>
        <w:t>s</w:t>
      </w:r>
      <w:r w:rsidR="009F38C9">
        <w:rPr>
          <w:rFonts w:asciiTheme="minorHAnsi" w:eastAsia="Times New Roman" w:hAnsiTheme="minorHAnsi" w:cstheme="minorHAnsi"/>
          <w:bCs/>
          <w:color w:val="000000" w:themeColor="text1"/>
        </w:rPr>
        <w:t xml:space="preserve"> the Director’s discretion </w:t>
      </w:r>
      <w:r w:rsidR="00587119">
        <w:rPr>
          <w:rFonts w:asciiTheme="minorHAnsi" w:eastAsia="Times New Roman" w:hAnsiTheme="minorHAnsi" w:cstheme="minorHAnsi"/>
          <w:bCs/>
          <w:color w:val="000000" w:themeColor="text1"/>
        </w:rPr>
        <w:t xml:space="preserve">in </w:t>
      </w:r>
      <w:r w:rsidR="009F38C9">
        <w:rPr>
          <w:rFonts w:asciiTheme="minorHAnsi" w:eastAsia="Times New Roman" w:hAnsiTheme="minorHAnsi" w:cstheme="minorHAnsi"/>
          <w:bCs/>
          <w:color w:val="000000" w:themeColor="text1"/>
        </w:rPr>
        <w:t>choos</w:t>
      </w:r>
      <w:r w:rsidR="00587119">
        <w:rPr>
          <w:rFonts w:asciiTheme="minorHAnsi" w:eastAsia="Times New Roman" w:hAnsiTheme="minorHAnsi" w:cstheme="minorHAnsi"/>
          <w:bCs/>
          <w:color w:val="000000" w:themeColor="text1"/>
        </w:rPr>
        <w:t>ing</w:t>
      </w:r>
      <w:r w:rsidR="009F38C9">
        <w:rPr>
          <w:rFonts w:asciiTheme="minorHAnsi" w:eastAsia="Times New Roman" w:hAnsiTheme="minorHAnsi" w:cstheme="minorHAnsi"/>
          <w:bCs/>
          <w:color w:val="000000" w:themeColor="text1"/>
        </w:rPr>
        <w:t xml:space="preserve"> which violations will receive</w:t>
      </w:r>
      <w:r w:rsidR="00587119">
        <w:rPr>
          <w:rFonts w:asciiTheme="minorHAnsi" w:eastAsia="Times New Roman" w:hAnsiTheme="minorHAnsi" w:cstheme="minorHAnsi"/>
          <w:bCs/>
          <w:color w:val="000000" w:themeColor="text1"/>
        </w:rPr>
        <w:t xml:space="preserve"> penalty and determining</w:t>
      </w:r>
      <w:r w:rsidR="009F38C9">
        <w:rPr>
          <w:rFonts w:asciiTheme="minorHAnsi" w:eastAsia="Times New Roman" w:hAnsiTheme="minorHAnsi" w:cstheme="minorHAnsi"/>
          <w:bCs/>
          <w:color w:val="000000" w:themeColor="text1"/>
        </w:rPr>
        <w:t xml:space="preserve"> the appropriateness of any penalty.  The rule lists the factors that the director will consider in deciding whether a violation was voluntarily disclosed.  Based on a similar </w:t>
      </w:r>
      <w:r w:rsidR="001A0BC5">
        <w:rPr>
          <w:rFonts w:asciiTheme="minorHAnsi" w:eastAsia="Times New Roman" w:hAnsiTheme="minorHAnsi" w:cstheme="minorHAnsi"/>
          <w:bCs/>
          <w:color w:val="000000" w:themeColor="text1"/>
        </w:rPr>
        <w:t>EPA</w:t>
      </w:r>
      <w:r w:rsidR="009F38C9">
        <w:rPr>
          <w:rFonts w:asciiTheme="minorHAnsi" w:eastAsia="Times New Roman" w:hAnsiTheme="minorHAnsi" w:cstheme="minorHAnsi"/>
          <w:bCs/>
          <w:color w:val="000000" w:themeColor="text1"/>
        </w:rPr>
        <w:t xml:space="preserve"> policy, the Director has directed staff on how to apply that discretion.  A document describing the Director’s general intent for implementing this rule is entitled </w:t>
      </w:r>
      <w:r w:rsidR="00EF6A04">
        <w:rPr>
          <w:rFonts w:asciiTheme="minorHAnsi" w:eastAsia="Times New Roman" w:hAnsiTheme="minorHAnsi" w:cstheme="minorHAnsi"/>
          <w:bCs/>
          <w:color w:val="000000" w:themeColor="text1"/>
        </w:rPr>
        <w:t xml:space="preserve">“The Department of Environmental Quality’s Internal Management Directive on Self-policing, Disclosure and Penalty Mitigation,” and is available at </w:t>
      </w:r>
      <w:hyperlink r:id="rId35" w:history="1">
        <w:r w:rsidR="00EF6A04" w:rsidRPr="00067160">
          <w:rPr>
            <w:rStyle w:val="Hyperlink"/>
            <w:rFonts w:asciiTheme="minorHAnsi" w:eastAsia="Times New Roman" w:hAnsiTheme="minorHAnsi" w:cstheme="minorHAnsi"/>
            <w:bCs/>
          </w:rPr>
          <w:t>http://www.deq.state.or.us/programs/enforcement/SelfPolDisPen.pdf</w:t>
        </w:r>
      </w:hyperlink>
      <w:r w:rsidR="00EF6A04">
        <w:rPr>
          <w:rFonts w:asciiTheme="minorHAnsi" w:eastAsia="Times New Roman" w:hAnsiTheme="minorHAnsi" w:cstheme="minorHAnsi"/>
          <w:bCs/>
          <w:color w:val="000000" w:themeColor="text1"/>
        </w:rPr>
        <w:t xml:space="preserve">.  Notably, the director will not consider mitigation for most </w:t>
      </w:r>
      <w:r w:rsidR="00587119">
        <w:rPr>
          <w:rFonts w:asciiTheme="minorHAnsi" w:eastAsia="Times New Roman" w:hAnsiTheme="minorHAnsi" w:cstheme="minorHAnsi"/>
          <w:bCs/>
          <w:color w:val="000000" w:themeColor="text1"/>
        </w:rPr>
        <w:t xml:space="preserve">voluntary </w:t>
      </w:r>
      <w:r w:rsidR="00EF6A04">
        <w:rPr>
          <w:rFonts w:asciiTheme="minorHAnsi" w:eastAsia="Times New Roman" w:hAnsiTheme="minorHAnsi" w:cstheme="minorHAnsi"/>
          <w:bCs/>
          <w:color w:val="000000" w:themeColor="text1"/>
        </w:rPr>
        <w:t xml:space="preserve">reporting if the self-reporting was otherwise required.  </w:t>
      </w:r>
    </w:p>
    <w:p w:rsidR="00BC1ACE" w:rsidRPr="006931FD" w:rsidRDefault="00CA55DE" w:rsidP="006931FD">
      <w:pPr>
        <w:spacing w:after="120"/>
        <w:ind w:left="243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00991922">
        <w:rPr>
          <w:rFonts w:asciiTheme="minorHAnsi" w:eastAsia="Times New Roman" w:hAnsiTheme="minorHAnsi" w:cstheme="minorHAnsi"/>
          <w:bCs/>
          <w:color w:val="000000" w:themeColor="text1"/>
        </w:rPr>
        <w:t xml:space="preserve">everal processes escalate </w:t>
      </w:r>
      <w:r w:rsidR="00EF6A04">
        <w:rPr>
          <w:rFonts w:asciiTheme="minorHAnsi" w:eastAsia="Times New Roman" w:hAnsiTheme="minorHAnsi" w:cstheme="minorHAnsi"/>
          <w:bCs/>
          <w:color w:val="000000" w:themeColor="text1"/>
        </w:rPr>
        <w:t>enforcement of violations that are not reported or are covered</w:t>
      </w:r>
      <w:r>
        <w:rPr>
          <w:rFonts w:asciiTheme="minorHAnsi" w:eastAsia="Times New Roman" w:hAnsiTheme="minorHAnsi" w:cstheme="minorHAnsi"/>
          <w:bCs/>
          <w:color w:val="000000" w:themeColor="text1"/>
        </w:rPr>
        <w:t xml:space="preserve"> up</w:t>
      </w:r>
      <w:r w:rsidR="00EF6A04">
        <w:rPr>
          <w:rFonts w:asciiTheme="minorHAnsi" w:eastAsia="Times New Roman" w:hAnsiTheme="minorHAnsi" w:cstheme="minorHAnsi"/>
          <w:bCs/>
          <w:color w:val="000000" w:themeColor="text1"/>
        </w:rPr>
        <w:t>.  First, in cases where there was a requirement to report the violation, the failure to report is subject to possible penalty in addition to the violation itself. Se</w:t>
      </w:r>
      <w:r w:rsidR="00587119">
        <w:rPr>
          <w:rFonts w:asciiTheme="minorHAnsi" w:eastAsia="Times New Roman" w:hAnsiTheme="minorHAnsi" w:cstheme="minorHAnsi"/>
          <w:bCs/>
          <w:color w:val="000000" w:themeColor="text1"/>
        </w:rPr>
        <w:t>c</w:t>
      </w:r>
      <w:r w:rsidR="00EF6A04">
        <w:rPr>
          <w:rFonts w:asciiTheme="minorHAnsi" w:eastAsia="Times New Roman" w:hAnsiTheme="minorHAnsi" w:cstheme="minorHAnsi"/>
          <w:bCs/>
          <w:color w:val="000000" w:themeColor="text1"/>
        </w:rPr>
        <w:t>ond, evidence that a person has withheld required information or not corrected violations will generally increase the</w:t>
      </w:r>
      <w:r w:rsidR="006931FD">
        <w:rPr>
          <w:rFonts w:asciiTheme="minorHAnsi" w:eastAsia="Times New Roman" w:hAnsiTheme="minorHAnsi" w:cstheme="minorHAnsi"/>
          <w:bCs/>
          <w:color w:val="000000" w:themeColor="text1"/>
        </w:rPr>
        <w:t xml:space="preserve"> “O” (ongoing or repeated),</w:t>
      </w:r>
      <w:r w:rsidR="00EF6A04">
        <w:rPr>
          <w:rFonts w:asciiTheme="minorHAnsi" w:eastAsia="Times New Roman" w:hAnsiTheme="minorHAnsi" w:cstheme="minorHAnsi"/>
          <w:bCs/>
          <w:color w:val="000000" w:themeColor="text1"/>
        </w:rPr>
        <w:t xml:space="preserve"> “M” (mental state)</w:t>
      </w:r>
      <w:r w:rsidR="006931FD">
        <w:rPr>
          <w:rFonts w:asciiTheme="minorHAnsi" w:eastAsia="Times New Roman" w:hAnsiTheme="minorHAnsi" w:cstheme="minorHAnsi"/>
          <w:bCs/>
          <w:color w:val="000000" w:themeColor="text1"/>
        </w:rPr>
        <w:t>, and “C” (efforts to correct)</w:t>
      </w:r>
      <w:r w:rsidR="00EF6A04">
        <w:rPr>
          <w:rFonts w:asciiTheme="minorHAnsi" w:eastAsia="Times New Roman" w:hAnsiTheme="minorHAnsi" w:cstheme="minorHAnsi"/>
          <w:bCs/>
          <w:color w:val="000000" w:themeColor="text1"/>
        </w:rPr>
        <w:t xml:space="preserve"> factor</w:t>
      </w:r>
      <w:r w:rsidR="006931FD">
        <w:rPr>
          <w:rFonts w:asciiTheme="minorHAnsi" w:eastAsia="Times New Roman" w:hAnsiTheme="minorHAnsi" w:cstheme="minorHAnsi"/>
          <w:bCs/>
          <w:color w:val="000000" w:themeColor="text1"/>
        </w:rPr>
        <w:t>s</w:t>
      </w:r>
      <w:r w:rsidR="00EF6A04">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and therefore </w:t>
      </w:r>
      <w:r w:rsidR="006931FD">
        <w:rPr>
          <w:rFonts w:asciiTheme="minorHAnsi" w:eastAsia="Times New Roman" w:hAnsiTheme="minorHAnsi" w:cstheme="minorHAnsi"/>
          <w:bCs/>
          <w:color w:val="000000" w:themeColor="text1"/>
        </w:rPr>
        <w:t xml:space="preserve">increase </w:t>
      </w:r>
      <w:r>
        <w:rPr>
          <w:rFonts w:asciiTheme="minorHAnsi" w:eastAsia="Times New Roman" w:hAnsiTheme="minorHAnsi" w:cstheme="minorHAnsi"/>
          <w:bCs/>
          <w:color w:val="000000" w:themeColor="text1"/>
        </w:rPr>
        <w:t>the size of the</w:t>
      </w:r>
      <w:r w:rsidR="00EF6A04">
        <w:rPr>
          <w:rFonts w:asciiTheme="minorHAnsi" w:eastAsia="Times New Roman" w:hAnsiTheme="minorHAnsi" w:cstheme="minorHAnsi"/>
          <w:bCs/>
          <w:color w:val="000000" w:themeColor="text1"/>
        </w:rPr>
        <w:t xml:space="preserve"> </w:t>
      </w:r>
      <w:r w:rsidR="00EF6A04">
        <w:rPr>
          <w:rFonts w:asciiTheme="minorHAnsi" w:eastAsia="Times New Roman" w:hAnsiTheme="minorHAnsi" w:cstheme="minorHAnsi"/>
          <w:bCs/>
          <w:color w:val="000000" w:themeColor="text1"/>
        </w:rPr>
        <w:lastRenderedPageBreak/>
        <w:t>penalty. Last, while DEQ is not a criminal law enforcement agency</w:t>
      </w:r>
      <w:r w:rsidR="00587119">
        <w:rPr>
          <w:rFonts w:asciiTheme="minorHAnsi" w:eastAsia="Times New Roman" w:hAnsiTheme="minorHAnsi" w:cstheme="minorHAnsi"/>
          <w:bCs/>
          <w:color w:val="000000" w:themeColor="text1"/>
        </w:rPr>
        <w:t>, falsifying required reports</w:t>
      </w:r>
      <w:r>
        <w:rPr>
          <w:rFonts w:asciiTheme="minorHAnsi" w:eastAsia="Times New Roman" w:hAnsiTheme="minorHAnsi" w:cstheme="minorHAnsi"/>
          <w:bCs/>
          <w:color w:val="000000" w:themeColor="text1"/>
        </w:rPr>
        <w:t>, intentional omissions from required reports,</w:t>
      </w:r>
      <w:r w:rsidR="00587119">
        <w:rPr>
          <w:rFonts w:asciiTheme="minorHAnsi" w:eastAsia="Times New Roman" w:hAnsiTheme="minorHAnsi" w:cstheme="minorHAnsi"/>
          <w:bCs/>
          <w:color w:val="000000" w:themeColor="text1"/>
        </w:rPr>
        <w:t xml:space="preserve"> and covering up violations can subject the person to possible criminal investigation by the Oregon State Police, EPA’s Criminal Investigation Division, or other criminal </w:t>
      </w:r>
      <w:proofErr w:type="spellStart"/>
      <w:r w:rsidR="00587119">
        <w:rPr>
          <w:rFonts w:asciiTheme="minorHAnsi" w:eastAsia="Times New Roman" w:hAnsiTheme="minorHAnsi" w:cstheme="minorHAnsi"/>
          <w:bCs/>
          <w:color w:val="000000" w:themeColor="text1"/>
        </w:rPr>
        <w:t>investigatory</w:t>
      </w:r>
      <w:proofErr w:type="spellEnd"/>
      <w:r w:rsidR="00587119">
        <w:rPr>
          <w:rFonts w:asciiTheme="minorHAnsi" w:eastAsia="Times New Roman" w:hAnsiTheme="minorHAnsi" w:cstheme="minorHAnsi"/>
          <w:bCs/>
          <w:color w:val="000000" w:themeColor="text1"/>
        </w:rPr>
        <w:t xml:space="preserve"> agency.</w:t>
      </w:r>
    </w:p>
    <w:p w:rsidR="00865136" w:rsidRPr="000039A9" w:rsidRDefault="00865136"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 xml:space="preserve">OAR 340-012-0145(4) </w:t>
      </w:r>
      <w:r w:rsidR="004E7172">
        <w:rPr>
          <w:rFonts w:asciiTheme="minorHAnsi" w:eastAsia="Times New Roman" w:hAnsiTheme="minorHAnsi" w:cstheme="minorHAnsi"/>
          <w:bCs/>
          <w:color w:val="000000" w:themeColor="text1"/>
        </w:rPr>
        <w:t xml:space="preserve">(the Occurrences “O” factor) </w:t>
      </w:r>
      <w:r w:rsidRPr="000039A9">
        <w:rPr>
          <w:rFonts w:asciiTheme="minorHAnsi" w:eastAsia="Times New Roman" w:hAnsiTheme="minorHAnsi" w:cstheme="minorHAnsi"/>
          <w:bCs/>
          <w:color w:val="000000" w:themeColor="text1"/>
        </w:rPr>
        <w:t>impermissibly allows DEQ to treat violations occurring on different days as</w:t>
      </w:r>
      <w:r w:rsidR="00C12F16">
        <w:rPr>
          <w:rFonts w:asciiTheme="minorHAnsi" w:eastAsia="Times New Roman" w:hAnsiTheme="minorHAnsi" w:cstheme="minorHAnsi"/>
          <w:bCs/>
          <w:color w:val="000000" w:themeColor="text1"/>
        </w:rPr>
        <w:t xml:space="preserve"> a single violation because ORS 468.14</w:t>
      </w:r>
      <w:r w:rsidR="004C4DD7">
        <w:rPr>
          <w:rFonts w:asciiTheme="minorHAnsi" w:eastAsia="Times New Roman" w:hAnsiTheme="minorHAnsi" w:cstheme="minorHAnsi"/>
          <w:bCs/>
          <w:color w:val="000000" w:themeColor="text1"/>
        </w:rPr>
        <w:t>0</w:t>
      </w:r>
      <w:r w:rsidR="00C12F16">
        <w:rPr>
          <w:rFonts w:asciiTheme="minorHAnsi" w:eastAsia="Times New Roman" w:hAnsiTheme="minorHAnsi" w:cstheme="minorHAnsi"/>
          <w:bCs/>
          <w:color w:val="000000" w:themeColor="text1"/>
        </w:rPr>
        <w:t>(2) states “Each day of violation under [these penalty statutes] constitutes a separate offense.</w:t>
      </w:r>
    </w:p>
    <w:p w:rsidR="00865136"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587119"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587119"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ab/>
      </w:r>
      <w:r w:rsidR="00587119" w:rsidRPr="000039A9">
        <w:rPr>
          <w:rFonts w:asciiTheme="minorHAnsi" w:eastAsia="Times New Roman" w:hAnsiTheme="minorHAnsi" w:cstheme="minorHAnsi"/>
          <w:bCs/>
          <w:color w:val="000000" w:themeColor="text1"/>
        </w:rPr>
        <w:t xml:space="preserve"> 3 and 4</w:t>
      </w:r>
      <w:r w:rsidR="00587119" w:rsidRPr="000039A9">
        <w:rPr>
          <w:rFonts w:asciiTheme="minorHAnsi" w:eastAsia="Times New Roman" w:hAnsiTheme="minorHAnsi" w:cstheme="minorHAnsi"/>
          <w:color w:val="618889" w:themeColor="accent3" w:themeShade="BF"/>
        </w:rPr>
        <w:t xml:space="preserve"> </w:t>
      </w:r>
      <w:r w:rsidR="00587119" w:rsidRPr="000039A9">
        <w:rPr>
          <w:rFonts w:asciiTheme="minorHAnsi" w:eastAsia="Times New Roman" w:hAnsiTheme="minorHAnsi" w:cstheme="minorHAnsi"/>
          <w:bCs/>
          <w:color w:val="000000" w:themeColor="text1"/>
        </w:rPr>
        <w:t xml:space="preserve">listed in the </w:t>
      </w:r>
      <w:r w:rsidR="00587119" w:rsidRPr="000039A9">
        <w:rPr>
          <w:rFonts w:asciiTheme="minorHAnsi" w:eastAsia="Times New Roman" w:hAnsiTheme="minorHAnsi" w:cstheme="minorHAnsi"/>
          <w:bCs/>
          <w:i/>
          <w:color w:val="000000" w:themeColor="text1"/>
        </w:rPr>
        <w:t>Commenter</w:t>
      </w:r>
      <w:r w:rsidR="00587119" w:rsidRPr="000039A9">
        <w:rPr>
          <w:rFonts w:asciiTheme="minorHAnsi" w:eastAsia="Times New Roman" w:hAnsiTheme="minorHAnsi" w:cstheme="minorHAnsi"/>
          <w:bCs/>
          <w:color w:val="000000" w:themeColor="text1"/>
        </w:rPr>
        <w:t xml:space="preserve"> section below</w:t>
      </w:r>
      <w:r w:rsidR="00587119" w:rsidRPr="009F3D9E">
        <w:rPr>
          <w:rFonts w:asciiTheme="minorHAnsi" w:eastAsia="Times New Roman" w:hAnsiTheme="minorHAnsi" w:cstheme="minorHAnsi"/>
          <w:bCs/>
          <w:color w:val="000000" w:themeColor="text1"/>
        </w:rPr>
        <w:t xml:space="preserve"> </w:t>
      </w:r>
      <w:r w:rsidR="00865136" w:rsidRPr="009F3D9E">
        <w:rPr>
          <w:rFonts w:asciiTheme="minorHAnsi" w:eastAsia="Times New Roman" w:hAnsiTheme="minorHAnsi" w:cstheme="minorHAnsi"/>
          <w:bCs/>
          <w:color w:val="000000" w:themeColor="text1"/>
        </w:rPr>
        <w:t xml:space="preserve">   </w:t>
      </w:r>
    </w:p>
    <w:p w:rsidR="00865136" w:rsidRPr="009F3D9E" w:rsidRDefault="00865136" w:rsidP="00865136">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0C1FC5">
        <w:rPr>
          <w:rFonts w:asciiTheme="minorHAnsi" w:eastAsia="Times New Roman" w:hAnsiTheme="minorHAnsi" w:cstheme="minorHAnsi"/>
          <w:bCs/>
          <w:color w:val="463D38" w:themeColor="accent4" w:themeShade="80"/>
        </w:rPr>
        <w:t>ORS 468.140(</w:t>
      </w:r>
      <w:r w:rsidR="004E7172">
        <w:rPr>
          <w:rFonts w:asciiTheme="minorHAnsi" w:eastAsia="Times New Roman" w:hAnsiTheme="minorHAnsi" w:cstheme="minorHAnsi"/>
          <w:bCs/>
          <w:color w:val="463D38" w:themeColor="accent4" w:themeShade="80"/>
        </w:rPr>
        <w:t xml:space="preserve">1 and </w:t>
      </w:r>
      <w:r w:rsidR="000C1FC5">
        <w:rPr>
          <w:rFonts w:asciiTheme="minorHAnsi" w:eastAsia="Times New Roman" w:hAnsiTheme="minorHAnsi" w:cstheme="minorHAnsi"/>
          <w:bCs/>
          <w:color w:val="463D38" w:themeColor="accent4" w:themeShade="80"/>
        </w:rPr>
        <w:t xml:space="preserve">2) and OAR </w:t>
      </w:r>
      <w:r w:rsidR="004E7172" w:rsidRPr="004E7172">
        <w:rPr>
          <w:rFonts w:asciiTheme="minorHAnsi" w:eastAsia="Times New Roman" w:hAnsiTheme="minorHAnsi" w:cstheme="minorHAnsi"/>
          <w:bCs/>
          <w:color w:val="463D38" w:themeColor="accent4" w:themeShade="80"/>
        </w:rPr>
        <w:t>340-012-0145</w:t>
      </w:r>
      <w:r w:rsidR="004E7172">
        <w:rPr>
          <w:rFonts w:asciiTheme="minorHAnsi" w:eastAsia="Times New Roman" w:hAnsiTheme="minorHAnsi" w:cstheme="minorHAnsi"/>
          <w:bCs/>
          <w:color w:val="463D38" w:themeColor="accent4" w:themeShade="80"/>
        </w:rPr>
        <w:t xml:space="preserve">(4) </w:t>
      </w:r>
      <w:r w:rsidR="004C4DD7">
        <w:rPr>
          <w:rFonts w:asciiTheme="minorHAnsi" w:eastAsia="Times New Roman" w:hAnsiTheme="minorHAnsi" w:cstheme="minorHAnsi"/>
          <w:bCs/>
          <w:color w:val="463D38" w:themeColor="accent4" w:themeShade="80"/>
        </w:rPr>
        <w:t xml:space="preserve">specify that </w:t>
      </w:r>
      <w:r w:rsidR="00C12F16">
        <w:rPr>
          <w:rFonts w:asciiTheme="minorHAnsi" w:eastAsia="Times New Roman" w:hAnsiTheme="minorHAnsi" w:cstheme="minorHAnsi"/>
          <w:bCs/>
          <w:color w:val="000000" w:themeColor="text1"/>
        </w:rPr>
        <w:t>each day of violation is a separate offense</w:t>
      </w:r>
      <w:r w:rsidR="004E7172">
        <w:rPr>
          <w:rFonts w:asciiTheme="minorHAnsi" w:eastAsia="Times New Roman" w:hAnsiTheme="minorHAnsi" w:cstheme="minorHAnsi"/>
          <w:bCs/>
          <w:color w:val="000000" w:themeColor="text1"/>
        </w:rPr>
        <w:t xml:space="preserve"> for which a separate penalty </w:t>
      </w:r>
      <w:r w:rsidR="004E7172" w:rsidRPr="007D2A09">
        <w:rPr>
          <w:rFonts w:asciiTheme="minorHAnsi" w:eastAsia="Times New Roman" w:hAnsiTheme="minorHAnsi" w:cstheme="minorHAnsi"/>
          <w:bCs/>
          <w:color w:val="000000" w:themeColor="text1"/>
        </w:rPr>
        <w:t>may</w:t>
      </w:r>
      <w:r w:rsidR="004E7172">
        <w:rPr>
          <w:rFonts w:asciiTheme="minorHAnsi" w:eastAsia="Times New Roman" w:hAnsiTheme="minorHAnsi" w:cstheme="minorHAnsi"/>
          <w:bCs/>
          <w:color w:val="000000" w:themeColor="text1"/>
        </w:rPr>
        <w:t xml:space="preserve"> be assessed.  However</w:t>
      </w:r>
      <w:r w:rsidR="004C4DD7">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 xml:space="preserve">neither </w:t>
      </w:r>
      <w:r w:rsidR="004C4DD7">
        <w:rPr>
          <w:rFonts w:asciiTheme="minorHAnsi" w:eastAsia="Times New Roman" w:hAnsiTheme="minorHAnsi" w:cstheme="minorHAnsi"/>
          <w:bCs/>
          <w:color w:val="000000" w:themeColor="text1"/>
        </w:rPr>
        <w:t>the statutes</w:t>
      </w:r>
      <w:r w:rsidR="004E7172">
        <w:rPr>
          <w:rFonts w:asciiTheme="minorHAnsi" w:eastAsia="Times New Roman" w:hAnsiTheme="minorHAnsi" w:cstheme="minorHAnsi"/>
          <w:bCs/>
          <w:color w:val="000000" w:themeColor="text1"/>
        </w:rPr>
        <w:t xml:space="preserve"> nor rules</w:t>
      </w:r>
      <w:r w:rsidR="004C4DD7">
        <w:rPr>
          <w:rFonts w:asciiTheme="minorHAnsi" w:eastAsia="Times New Roman" w:hAnsiTheme="minorHAnsi" w:cstheme="minorHAnsi"/>
          <w:bCs/>
          <w:color w:val="000000" w:themeColor="text1"/>
        </w:rPr>
        <w:t xml:space="preserve"> require DEQ to issue </w:t>
      </w:r>
      <w:r w:rsidR="004E7172">
        <w:rPr>
          <w:rFonts w:asciiTheme="minorHAnsi" w:eastAsia="Times New Roman" w:hAnsiTheme="minorHAnsi" w:cstheme="minorHAnsi"/>
          <w:bCs/>
          <w:color w:val="000000" w:themeColor="text1"/>
        </w:rPr>
        <w:t xml:space="preserve">a separate penalty for each separate day of violation. </w:t>
      </w:r>
      <w:r w:rsidR="007D2A09">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Instead, ORS 468.130(2</w:t>
      </w:r>
      <w:r w:rsidR="003430F9">
        <w:rPr>
          <w:rFonts w:asciiTheme="minorHAnsi" w:eastAsia="Times New Roman" w:hAnsiTheme="minorHAnsi" w:cstheme="minorHAnsi"/>
          <w:bCs/>
          <w:color w:val="000000" w:themeColor="text1"/>
        </w:rPr>
        <w:t>)</w:t>
      </w:r>
      <w:r w:rsidR="004E7172">
        <w:rPr>
          <w:rFonts w:asciiTheme="minorHAnsi" w:eastAsia="Times New Roman" w:hAnsiTheme="minorHAnsi" w:cstheme="minorHAnsi"/>
          <w:bCs/>
          <w:color w:val="000000" w:themeColor="text1"/>
        </w:rPr>
        <w:t>(e) specifies that the penalty rules must consider “whether the violation was repeated or continuous.”  OAR 340-012-</w:t>
      </w:r>
      <w:r w:rsidR="006A7C58">
        <w:rPr>
          <w:rFonts w:asciiTheme="minorHAnsi" w:eastAsia="Times New Roman" w:hAnsiTheme="minorHAnsi" w:cstheme="minorHAnsi"/>
          <w:bCs/>
          <w:color w:val="000000" w:themeColor="text1"/>
        </w:rPr>
        <w:t>0</w:t>
      </w:r>
      <w:r w:rsidR="004E7172">
        <w:rPr>
          <w:rFonts w:asciiTheme="minorHAnsi" w:eastAsia="Times New Roman" w:hAnsiTheme="minorHAnsi" w:cstheme="minorHAnsi"/>
          <w:bCs/>
          <w:color w:val="000000" w:themeColor="text1"/>
        </w:rPr>
        <w:t xml:space="preserve">145(4) implements that statute, giving DEQ the ability, in its discretion, to determine </w:t>
      </w:r>
      <w:r w:rsidR="003430F9">
        <w:rPr>
          <w:rFonts w:asciiTheme="minorHAnsi" w:eastAsia="Times New Roman" w:hAnsiTheme="minorHAnsi" w:cstheme="minorHAnsi"/>
          <w:bCs/>
          <w:color w:val="000000" w:themeColor="text1"/>
        </w:rPr>
        <w:t xml:space="preserve">whether </w:t>
      </w:r>
      <w:r w:rsidR="004E7172">
        <w:rPr>
          <w:rFonts w:asciiTheme="minorHAnsi" w:eastAsia="Times New Roman" w:hAnsiTheme="minorHAnsi" w:cstheme="minorHAnsi"/>
          <w:bCs/>
          <w:color w:val="000000" w:themeColor="text1"/>
        </w:rPr>
        <w:t>separate penalties should be assessed for each occurr</w:t>
      </w:r>
      <w:r w:rsidR="007D2A09">
        <w:rPr>
          <w:rFonts w:asciiTheme="minorHAnsi" w:eastAsia="Times New Roman" w:hAnsiTheme="minorHAnsi" w:cstheme="minorHAnsi"/>
          <w:bCs/>
          <w:color w:val="000000" w:themeColor="text1"/>
        </w:rPr>
        <w:t xml:space="preserve">ence </w:t>
      </w:r>
      <w:r w:rsidR="003430F9">
        <w:rPr>
          <w:rFonts w:asciiTheme="minorHAnsi" w:eastAsia="Times New Roman" w:hAnsiTheme="minorHAnsi" w:cstheme="minorHAnsi"/>
          <w:bCs/>
          <w:color w:val="000000" w:themeColor="text1"/>
        </w:rPr>
        <w:t xml:space="preserve">or whether </w:t>
      </w:r>
      <w:r w:rsidR="006A7C58">
        <w:rPr>
          <w:rFonts w:asciiTheme="minorHAnsi" w:eastAsia="Times New Roman" w:hAnsiTheme="minorHAnsi" w:cstheme="minorHAnsi"/>
          <w:bCs/>
          <w:color w:val="000000" w:themeColor="text1"/>
        </w:rPr>
        <w:t>a</w:t>
      </w:r>
      <w:r w:rsidR="003430F9">
        <w:rPr>
          <w:rFonts w:asciiTheme="minorHAnsi" w:eastAsia="Times New Roman" w:hAnsiTheme="minorHAnsi" w:cstheme="minorHAnsi"/>
          <w:bCs/>
          <w:color w:val="000000" w:themeColor="text1"/>
        </w:rPr>
        <w:t xml:space="preserve"> penalty assessed for one occurrence should be aggravated </w:t>
      </w:r>
      <w:r w:rsidR="006A7C58">
        <w:rPr>
          <w:rFonts w:asciiTheme="minorHAnsi" w:eastAsia="Times New Roman" w:hAnsiTheme="minorHAnsi" w:cstheme="minorHAnsi"/>
          <w:bCs/>
          <w:color w:val="000000" w:themeColor="text1"/>
        </w:rPr>
        <w:t>when</w:t>
      </w:r>
      <w:r w:rsidR="003430F9">
        <w:rPr>
          <w:rFonts w:asciiTheme="minorHAnsi" w:eastAsia="Times New Roman" w:hAnsiTheme="minorHAnsi" w:cstheme="minorHAnsi"/>
          <w:bCs/>
          <w:color w:val="000000" w:themeColor="text1"/>
        </w:rPr>
        <w:t xml:space="preserve"> the violati</w:t>
      </w:r>
      <w:r w:rsidR="006A7C58">
        <w:rPr>
          <w:rFonts w:asciiTheme="minorHAnsi" w:eastAsia="Times New Roman" w:hAnsiTheme="minorHAnsi" w:cstheme="minorHAnsi"/>
          <w:bCs/>
          <w:color w:val="000000" w:themeColor="text1"/>
        </w:rPr>
        <w:t xml:space="preserve">on was repeated or continuous. Eliminating the “O” factor would be inconsistent with the statutory directions and take away a useful penalty factor.  </w:t>
      </w:r>
    </w:p>
    <w:p w:rsidR="00865136" w:rsidRPr="009F3D9E" w:rsidRDefault="00865136" w:rsidP="002644FA">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533EF">
        <w:rPr>
          <w:rFonts w:ascii="Times New Roman" w:eastAsia="Times New Roman" w:hAnsi="Times New Roman" w:cs="Times New Roman"/>
          <w:color w:val="000000" w:themeColor="text1"/>
        </w:rPr>
        <w:t>four</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865136" w:rsidRPr="007F4E2C"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 xml:space="preserve">Gerald P. Linder, </w:t>
      </w:r>
      <w:r w:rsidR="00865136" w:rsidRPr="007F4E2C">
        <w:rPr>
          <w:rFonts w:asciiTheme="minorHAnsi" w:eastAsia="Times New Roman" w:hAnsiTheme="minorHAnsi" w:cstheme="minorHAnsi"/>
        </w:rPr>
        <w:t>attorney for Clean Water Services and ACWA r</w:t>
      </w:r>
      <w:r w:rsidR="00D533EF" w:rsidRPr="007F4E2C">
        <w:rPr>
          <w:rFonts w:asciiTheme="minorHAnsi" w:eastAsia="Times New Roman" w:hAnsiTheme="minorHAnsi" w:cstheme="minorHAnsi"/>
        </w:rPr>
        <w:t xml:space="preserve">epresentative; </w:t>
      </w:r>
    </w:p>
    <w:p w:rsidR="002644FA" w:rsidRPr="00865136" w:rsidRDefault="00865136" w:rsidP="00865136">
      <w:pPr>
        <w:tabs>
          <w:tab w:val="left" w:pos="2700"/>
        </w:tabs>
        <w:ind w:left="720" w:right="634"/>
        <w:outlineLvl w:val="0"/>
        <w:rPr>
          <w:rFonts w:asciiTheme="minorHAnsi" w:eastAsia="Times New Roman" w:hAnsiTheme="minorHAnsi" w:cstheme="minorHAnsi"/>
          <w:bCs/>
          <w:color w:val="000000" w:themeColor="text1"/>
        </w:rPr>
      </w:pPr>
      <w:r w:rsidRPr="007F4E2C">
        <w:rPr>
          <w:rFonts w:asciiTheme="majorHAnsi" w:eastAsia="Times New Roman" w:hAnsiTheme="majorHAnsi" w:cstheme="majorHAnsi"/>
          <w:b/>
          <w:bCs/>
          <w:sz w:val="22"/>
          <w:szCs w:val="22"/>
        </w:rPr>
        <w:tab/>
      </w:r>
      <w:r w:rsidR="00D533EF" w:rsidRPr="007F4E2C">
        <w:rPr>
          <w:rFonts w:asciiTheme="minorHAnsi" w:eastAsia="Times New Roman" w:hAnsiTheme="minorHAnsi" w:cstheme="minorHAnsi"/>
        </w:rPr>
        <w:t xml:space="preserve">and Janet A. </w:t>
      </w:r>
      <w:proofErr w:type="spellStart"/>
      <w:r w:rsidR="00D533EF" w:rsidRPr="007F4E2C">
        <w:rPr>
          <w:rFonts w:asciiTheme="minorHAnsi" w:eastAsia="Times New Roman" w:hAnsiTheme="minorHAnsi" w:cstheme="minorHAnsi"/>
        </w:rPr>
        <w:t>Gillaspie</w:t>
      </w:r>
      <w:proofErr w:type="spellEnd"/>
      <w:r w:rsidR="00163794" w:rsidRPr="007F4E2C">
        <w:rPr>
          <w:rFonts w:asciiTheme="minorHAnsi" w:eastAsia="Times New Roman" w:hAnsiTheme="minorHAnsi" w:cstheme="minorHAnsi"/>
        </w:rPr>
        <w:t>, Executive Director</w:t>
      </w:r>
      <w:r w:rsidR="002644FA" w:rsidRPr="00865136">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Oregon Association of Clean Water Agencies</w:t>
      </w:r>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This commenter submitted comments under categor</w:t>
      </w:r>
      <w:r w:rsidR="004976BC" w:rsidRPr="007F4E2C">
        <w:rPr>
          <w:rFonts w:asciiTheme="minorHAnsi" w:eastAsia="Times New Roman" w:hAnsiTheme="minorHAnsi" w:cstheme="minorHAnsi"/>
          <w:bCs/>
        </w:rPr>
        <w:t>y</w:t>
      </w:r>
      <w:r w:rsidRPr="007F4E2C">
        <w:rPr>
          <w:rFonts w:asciiTheme="minorHAnsi" w:eastAsia="Times New Roman" w:hAnsiTheme="minorHAnsi" w:cstheme="minorHAnsi"/>
          <w:bCs/>
        </w:rPr>
        <w:t xml:space="preserve"> </w:t>
      </w:r>
      <w:r w:rsidR="003D0525">
        <w:rPr>
          <w:rFonts w:asciiTheme="minorHAnsi" w:eastAsia="Times New Roman" w:hAnsiTheme="minorHAnsi" w:cstheme="minorHAnsi"/>
          <w:bCs/>
        </w:rPr>
        <w:t xml:space="preserve">1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Paul Koprowski</w:t>
      </w:r>
      <w:r w:rsidR="00865136" w:rsidRPr="007F4E2C">
        <w:rPr>
          <w:rFonts w:asciiTheme="minorHAnsi" w:eastAsia="Times New Roman" w:hAnsiTheme="minorHAnsi" w:cstheme="minorHAnsi"/>
          <w:bCs/>
        </w:rPr>
        <w:t>, Air Program Coordinator</w:t>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Oregon Operations, US Environmental Protection Agency</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w:t>
      </w:r>
      <w:r w:rsidRPr="007F4E2C">
        <w:rPr>
          <w:rFonts w:asciiTheme="minorHAnsi" w:eastAsia="Times New Roman" w:hAnsiTheme="minorHAnsi" w:cstheme="minorHAnsi"/>
          <w:bCs/>
        </w:rPr>
        <w:t xml:space="preserve">commenter submitted comments under categories </w:t>
      </w:r>
      <w:r w:rsidR="00163794" w:rsidRPr="007F4E2C">
        <w:rPr>
          <w:rFonts w:asciiTheme="minorHAnsi" w:eastAsia="Times New Roman" w:hAnsiTheme="minorHAnsi" w:cstheme="minorHAnsi"/>
        </w:rPr>
        <w:t>2 and 3</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section above.</w:t>
      </w:r>
      <w:r w:rsidRPr="00103D79">
        <w:rPr>
          <w:rFonts w:asciiTheme="minorHAnsi" w:eastAsia="Times New Roman" w:hAnsiTheme="minorHAnsi" w:cstheme="minorHAnsi"/>
          <w:bCs/>
          <w:color w:val="000000" w:themeColor="text1"/>
        </w:rPr>
        <w:t xml:space="preser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Miles Johnson, Clean Water Attorney</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 xml:space="preserve">Columbia </w:t>
      </w:r>
      <w:proofErr w:type="spellStart"/>
      <w:r w:rsidR="00163794" w:rsidRPr="007F4E2C">
        <w:rPr>
          <w:rFonts w:asciiTheme="minorHAnsi" w:eastAsia="Times New Roman" w:hAnsiTheme="minorHAnsi" w:cstheme="minorHAnsi"/>
        </w:rPr>
        <w:t>Riverkeeper</w:t>
      </w:r>
      <w:proofErr w:type="spellEnd"/>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w:t>
      </w:r>
      <w:r w:rsidR="00865136" w:rsidRPr="007F4E2C">
        <w:rPr>
          <w:rFonts w:asciiTheme="minorHAnsi" w:eastAsia="Times New Roman" w:hAnsiTheme="minorHAnsi" w:cstheme="minorHAnsi"/>
          <w:bCs/>
        </w:rPr>
        <w:t xml:space="preserve">1, </w:t>
      </w:r>
      <w:r w:rsidR="00D24135"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6, 7, 8</w:t>
      </w:r>
      <w:r w:rsidR="006A7C58">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9</w:t>
      </w:r>
      <w:r w:rsidR="006A7C58">
        <w:rPr>
          <w:rFonts w:asciiTheme="minorHAnsi" w:eastAsia="Times New Roman" w:hAnsiTheme="minorHAnsi" w:cstheme="minorHAnsi"/>
          <w:bCs/>
        </w:rPr>
        <w:t xml:space="preserve"> and 10</w:t>
      </w:r>
      <w:r w:rsidR="00865136" w:rsidRPr="007F4E2C">
        <w:rPr>
          <w:rFonts w:asciiTheme="minorHAnsi" w:eastAsia="Times New Roman" w:hAnsiTheme="minorHAnsi" w:cstheme="minorHAnsi"/>
          <w:bCs/>
        </w:rPr>
        <w:t xml:space="preserve">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865136" w:rsidRDefault="00865136" w:rsidP="00865136">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Marla Nelson, Legal Fellow</w:t>
      </w:r>
      <w:r w:rsidRPr="00103D79">
        <w:rPr>
          <w:rFonts w:asciiTheme="minorHAnsi" w:eastAsia="Times New Roman" w:hAnsiTheme="minorHAnsi" w:cstheme="minorHAnsi"/>
          <w:bCs/>
          <w:color w:val="000000" w:themeColor="text1"/>
        </w:rPr>
        <w:tab/>
      </w:r>
    </w:p>
    <w:p w:rsidR="00865136" w:rsidRPr="00103D79" w:rsidRDefault="00865136" w:rsidP="00865136">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Northwest Environmental Defense Center</w:t>
      </w:r>
    </w:p>
    <w:p w:rsidR="00865136" w:rsidRPr="007F4E2C" w:rsidRDefault="00865136" w:rsidP="00865136">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lastRenderedPageBreak/>
        <w:t xml:space="preserve">This commenter submitted comments under categories 1, </w:t>
      </w:r>
      <w:r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6, 7, 8</w:t>
      </w:r>
      <w:r w:rsidR="006A7C58">
        <w:rPr>
          <w:rFonts w:asciiTheme="minorHAnsi" w:eastAsia="Times New Roman" w:hAnsiTheme="minorHAnsi" w:cstheme="minorHAnsi"/>
          <w:bCs/>
        </w:rPr>
        <w:t>,</w:t>
      </w:r>
      <w:r w:rsidRPr="007F4E2C">
        <w:rPr>
          <w:rFonts w:asciiTheme="minorHAnsi" w:eastAsia="Times New Roman" w:hAnsiTheme="minorHAnsi" w:cstheme="minorHAnsi"/>
          <w:bCs/>
        </w:rPr>
        <w:t xml:space="preserve"> 9</w:t>
      </w:r>
      <w:r w:rsidR="006A7C58">
        <w:rPr>
          <w:rFonts w:asciiTheme="minorHAnsi" w:eastAsia="Times New Roman" w:hAnsiTheme="minorHAnsi" w:cstheme="minorHAnsi"/>
          <w:bCs/>
        </w:rPr>
        <w:t xml:space="preserve"> and 10</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r>
            <w:commentRangeStart w:id="186"/>
            <w:r>
              <w:rPr>
                <w:rFonts w:eastAsia="Times New Roman"/>
                <w:bCs/>
                <w:color w:val="32525C"/>
                <w:sz w:val="28"/>
                <w:szCs w:val="28"/>
              </w:rPr>
              <w:t>Implementation</w:t>
            </w:r>
            <w:r w:rsidRPr="004F673A">
              <w:rPr>
                <w:rFonts w:eastAsia="Times New Roman"/>
                <w:bCs/>
                <w:color w:val="32525C"/>
                <w:sz w:val="28"/>
                <w:szCs w:val="28"/>
              </w:rPr>
              <w:t xml:space="preserve"> </w:t>
            </w:r>
            <w:commentRangeEnd w:id="186"/>
            <w:r w:rsidR="009A630E">
              <w:rPr>
                <w:rStyle w:val="CommentReference"/>
              </w:rPr>
              <w:commentReference w:id="186"/>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D454A6" w:rsidP="00A323FD">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Pr="00746ED7">
        <w:rPr>
          <w:rFonts w:asciiTheme="minorHAnsi" w:eastAsia="Times New Roman" w:hAnsiTheme="minorHAnsi" w:cstheme="minorHAnsi"/>
          <w:color w:val="000000"/>
          <w:highlight w:val="lightGray"/>
        </w:rPr>
        <w:t>mmm, dd, yyyy</w:t>
      </w:r>
      <w:r>
        <w:rPr>
          <w:rFonts w:asciiTheme="minorHAnsi" w:eastAsia="Times New Roman" w:hAnsiTheme="minorHAnsi" w:cstheme="minorHAnsi"/>
          <w:color w:val="000000"/>
        </w:rPr>
        <w:t xml:space="preserve">. DEQ will notify affected parties by </w:t>
      </w:r>
      <w:r w:rsidRPr="00373B13">
        <w:rPr>
          <w:rFonts w:asciiTheme="minorHAnsi" w:eastAsia="Times New Roman" w:hAnsiTheme="minorHAnsi" w:cstheme="minorHAnsi"/>
          <w:color w:val="702C1C" w:themeColor="accent1" w:themeShade="80"/>
        </w:rPr>
        <w:t>[DESCRIBE NOTIFICATION]</w:t>
      </w:r>
      <w:r>
        <w:rPr>
          <w:rFonts w:asciiTheme="minorHAnsi" w:eastAsia="Times New Roman" w:hAnsiTheme="minorHAnsi" w:cstheme="minorHAnsi"/>
          <w:color w:val="618889" w:themeColor="accent3" w:themeShade="BF"/>
        </w:rPr>
        <w:t xml:space="preserve"> </w:t>
      </w:r>
      <w:r w:rsidRPr="001F2D3C">
        <w:rPr>
          <w:rFonts w:asciiTheme="minorHAnsi" w:eastAsia="Times New Roman" w:hAnsiTheme="minorHAnsi" w:cstheme="minorHAnsi"/>
          <w:color w:val="000000"/>
        </w:rPr>
        <w:t>Enter text here</w:t>
      </w:r>
      <w:r>
        <w:rPr>
          <w:rFonts w:asciiTheme="minorHAnsi" w:eastAsia="Times New Roman" w:hAnsiTheme="minorHAnsi" w:cstheme="minorHAnsi"/>
          <w:color w:val="000000"/>
        </w:rPr>
        <w:t>.</w:t>
      </w: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5143F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noProof/>
          <w:color w:val="504938"/>
          <w:sz w:val="22"/>
          <w:szCs w:val="22"/>
        </w:rPr>
        <w:pict>
          <v:rect id="_x0000_s1052" style="position:absolute;left:0;text-align:left;margin-left:23.2pt;margin-top:3.85pt;width:450.4pt;height:107.75pt;z-index:251694592" fillcolor="#ff9" strokecolor="#a86c2a [2409]">
            <v:fill opacity="60948f"/>
            <v:textbox inset="10.8pt,,10.8pt">
              <w:txbxContent>
                <w:p w:rsidR="00F24681" w:rsidRPr="00373B13" w:rsidRDefault="00F24681" w:rsidP="000B3DC1">
                  <w:pPr>
                    <w:spacing w:after="120"/>
                    <w:ind w:left="360" w:right="24"/>
                    <w:outlineLvl w:val="0"/>
                    <w:rPr>
                      <w:rFonts w:asciiTheme="majorHAnsi" w:eastAsia="Times New Roman" w:hAnsiTheme="majorHAnsi" w:cstheme="majorHAnsi"/>
                      <w:bCs/>
                      <w:color w:val="702C1C" w:themeColor="accent1" w:themeShade="80"/>
                      <w:sz w:val="22"/>
                      <w:szCs w:val="22"/>
                    </w:rPr>
                  </w:pPr>
                  <w:r>
                    <w:rPr>
                      <w:rFonts w:asciiTheme="minorHAnsi" w:eastAsia="Times New Roman" w:hAnsiTheme="minorHAnsi" w:cstheme="minorHAnsi"/>
                      <w:color w:val="702C1C" w:themeColor="accent1" w:themeShade="80"/>
                    </w:rPr>
                    <w:t>Include information about the application of the rule. Be thorough and accurate. Without speculation, describe the implementation elements that have already been decided. Use the example elements below as an example of how to develop elements that apply to this proposal. Remember, this staff report becomes part of the administrative history of the rules and the court may look to it for guidance on deciding how to interpret an ambiguous section of the rule.</w:t>
                  </w:r>
                </w:p>
                <w:p w:rsidR="00F24681" w:rsidRDefault="00F24681">
                  <w:pPr>
                    <w:ind w:left="0"/>
                  </w:pPr>
                </w:p>
              </w:txbxContent>
            </v:textbox>
          </v:rect>
        </w:pict>
      </w: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CE3D82">
      <w:pPr>
        <w:rPr>
          <w:color w:val="1F497D"/>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Del="004034D3" w:rsidRDefault="00347349" w:rsidP="00A323FD">
      <w:pPr>
        <w:spacing w:after="120"/>
        <w:ind w:left="360" w:right="1008"/>
        <w:outlineLvl w:val="0"/>
        <w:rPr>
          <w:del w:id="187" w:author="jmr" w:date="2013-10-29T14:45:00Z"/>
          <w:rFonts w:asciiTheme="majorHAnsi" w:eastAsia="Times New Roman" w:hAnsiTheme="majorHAnsi" w:cstheme="majorHAnsi"/>
          <w:bCs/>
          <w:color w:val="504938"/>
          <w:sz w:val="22"/>
          <w:szCs w:val="22"/>
        </w:rPr>
      </w:pPr>
    </w:p>
    <w:p w:rsidR="00D8492F" w:rsidDel="004034D3" w:rsidRDefault="00D8492F" w:rsidP="00A323FD">
      <w:pPr>
        <w:spacing w:after="120"/>
        <w:ind w:left="360" w:right="1008"/>
        <w:outlineLvl w:val="0"/>
        <w:rPr>
          <w:del w:id="188" w:author="jmr" w:date="2013-10-29T14:45:00Z"/>
          <w:rFonts w:asciiTheme="majorHAnsi" w:eastAsia="Times New Roman" w:hAnsiTheme="majorHAnsi" w:cstheme="majorHAnsi"/>
          <w:bCs/>
          <w:color w:val="504938"/>
          <w:sz w:val="22"/>
          <w:szCs w:val="22"/>
        </w:rPr>
      </w:pP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w:t>
      </w:r>
      <w:r w:rsidR="004B0F0E">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ins w:id="189" w:author="jmr" w:date="2013-10-29T14:40:00Z">
        <w:r w:rsidR="00A170E9">
          <w:rPr>
            <w:rFonts w:asciiTheme="minorHAnsi" w:eastAsia="Times New Roman" w:hAnsiTheme="minorHAnsi" w:cstheme="minorHAnsi"/>
            <w:color w:val="000000"/>
          </w:rPr>
          <w:t>?? press release?</w:t>
        </w:r>
      </w:ins>
      <w:ins w:id="190" w:author="jmr" w:date="2013-10-29T14:44:00Z">
        <w:r w:rsidR="0055250A">
          <w:rPr>
            <w:rFonts w:asciiTheme="minorHAnsi" w:eastAsia="Times New Roman" w:hAnsiTheme="minorHAnsi" w:cstheme="minorHAnsi"/>
            <w:color w:val="000000"/>
          </w:rPr>
          <w:t xml:space="preserve">  </w:t>
        </w:r>
      </w:ins>
    </w:p>
    <w:p w:rsidR="00743314" w:rsidRPr="00FF2CB9" w:rsidRDefault="00D454A6" w:rsidP="00743314">
      <w:pPr>
        <w:pStyle w:val="ListParagraph"/>
        <w:numPr>
          <w:ilvl w:val="0"/>
          <w:numId w:val="3"/>
        </w:numPr>
        <w:spacing w:after="120"/>
        <w:ind w:left="1080" w:right="1008"/>
        <w:contextualSpacing w:val="0"/>
        <w:outlineLvl w:val="0"/>
        <w:rPr>
          <w:ins w:id="191" w:author="jmr" w:date="2013-10-29T14:32:00Z"/>
          <w:rFonts w:asciiTheme="minorHAnsi" w:eastAsia="Times New Roman" w:hAnsiTheme="minorHAnsi" w:cstheme="minorHAnsi"/>
          <w:color w:val="000000"/>
        </w:rPr>
      </w:pPr>
      <w:r w:rsidRPr="00743314">
        <w:rPr>
          <w:rFonts w:asciiTheme="minorHAnsi" w:eastAsia="Times New Roman" w:hAnsiTheme="minorHAnsi" w:cstheme="minorHAnsi"/>
          <w:color w:val="000000"/>
        </w:rPr>
        <w:t xml:space="preserve">DEQ staff </w:t>
      </w:r>
      <w:r w:rsidR="004B0F0E" w:rsidRPr="00743314">
        <w:rPr>
          <w:rFonts w:asciiTheme="minorHAnsi" w:eastAsia="Times New Roman" w:hAnsiTheme="minorHAnsi" w:cstheme="minorHAnsi"/>
          <w:color w:val="000000"/>
        </w:rPr>
        <w:t>–</w:t>
      </w:r>
      <w:ins w:id="192" w:author="jmr" w:date="2013-10-29T14:51:00Z">
        <w:r w:rsidR="00F24681">
          <w:rPr>
            <w:rFonts w:asciiTheme="minorHAnsi" w:eastAsia="Times New Roman" w:hAnsiTheme="minorHAnsi" w:cstheme="minorHAnsi"/>
            <w:color w:val="000000"/>
          </w:rPr>
          <w:t>The</w:t>
        </w:r>
      </w:ins>
      <w:ins w:id="193" w:author="jmr" w:date="2013-10-29T14:50:00Z">
        <w:r w:rsidR="00F24681">
          <w:rPr>
            <w:rFonts w:asciiTheme="minorHAnsi" w:eastAsia="Times New Roman" w:hAnsiTheme="minorHAnsi" w:cstheme="minorHAnsi"/>
            <w:color w:val="000000"/>
          </w:rPr>
          <w:t xml:space="preserve"> Office of </w:t>
        </w:r>
      </w:ins>
      <w:ins w:id="194" w:author="jmr" w:date="2013-10-29T14:51:00Z">
        <w:r w:rsidR="00F24681">
          <w:rPr>
            <w:rFonts w:asciiTheme="minorHAnsi" w:eastAsia="Times New Roman" w:hAnsiTheme="minorHAnsi" w:cstheme="minorHAnsi"/>
            <w:color w:val="000000"/>
          </w:rPr>
          <w:t xml:space="preserve">Compliance and Enforcement </w:t>
        </w:r>
      </w:ins>
      <w:ins w:id="195" w:author="jmr" w:date="2013-10-29T14:32:00Z">
        <w:r w:rsidR="00743314">
          <w:rPr>
            <w:rFonts w:asciiTheme="minorHAnsi" w:eastAsia="Times New Roman" w:hAnsiTheme="minorHAnsi" w:cstheme="minorHAnsi"/>
            <w:color w:val="000000"/>
          </w:rPr>
          <w:t>will be working with each of DEQ’s environmental program</w:t>
        </w:r>
      </w:ins>
      <w:ins w:id="196" w:author="jmr" w:date="2013-10-29T14:33:00Z">
        <w:r w:rsidR="00743314">
          <w:rPr>
            <w:rFonts w:asciiTheme="minorHAnsi" w:eastAsia="Times New Roman" w:hAnsiTheme="minorHAnsi" w:cstheme="minorHAnsi"/>
            <w:color w:val="000000"/>
          </w:rPr>
          <w:t>s</w:t>
        </w:r>
      </w:ins>
      <w:ins w:id="197" w:author="jmr" w:date="2013-10-29T14:32:00Z">
        <w:r w:rsidR="00743314">
          <w:rPr>
            <w:rFonts w:asciiTheme="minorHAnsi" w:eastAsia="Times New Roman" w:hAnsiTheme="minorHAnsi" w:cstheme="minorHAnsi"/>
            <w:color w:val="000000"/>
          </w:rPr>
          <w:t xml:space="preserve"> to update its internal enforcement guidance</w:t>
        </w:r>
      </w:ins>
      <w:ins w:id="198" w:author="jmr" w:date="2013-10-29T14:46:00Z">
        <w:r w:rsidR="004034D3">
          <w:rPr>
            <w:rFonts w:asciiTheme="minorHAnsi" w:eastAsia="Times New Roman" w:hAnsiTheme="minorHAnsi" w:cstheme="minorHAnsi"/>
            <w:color w:val="000000"/>
          </w:rPr>
          <w:t xml:space="preserve"> to implement changes to Division 012</w:t>
        </w:r>
      </w:ins>
      <w:ins w:id="199" w:author="jmr" w:date="2013-10-29T14:32:00Z">
        <w:r w:rsidR="00743314">
          <w:rPr>
            <w:rFonts w:asciiTheme="minorHAnsi" w:eastAsia="Times New Roman" w:hAnsiTheme="minorHAnsi" w:cstheme="minorHAnsi"/>
            <w:color w:val="000000"/>
          </w:rPr>
          <w:t xml:space="preserve">.  As part of that process, DEQ program staff </w:t>
        </w:r>
      </w:ins>
      <w:ins w:id="200" w:author="jmr" w:date="2013-10-29T14:41:00Z">
        <w:r w:rsidR="004948BD">
          <w:rPr>
            <w:rFonts w:asciiTheme="minorHAnsi" w:eastAsia="Times New Roman" w:hAnsiTheme="minorHAnsi" w:cstheme="minorHAnsi"/>
            <w:color w:val="000000"/>
          </w:rPr>
          <w:t xml:space="preserve">will be </w:t>
        </w:r>
      </w:ins>
      <w:ins w:id="201" w:author="jmr" w:date="2013-10-29T14:33:00Z">
        <w:r w:rsidR="004948BD">
          <w:rPr>
            <w:rFonts w:asciiTheme="minorHAnsi" w:eastAsia="Times New Roman" w:hAnsiTheme="minorHAnsi" w:cstheme="minorHAnsi"/>
            <w:color w:val="000000"/>
          </w:rPr>
          <w:t xml:space="preserve">notified </w:t>
        </w:r>
      </w:ins>
      <w:ins w:id="202" w:author="jmr" w:date="2013-10-29T14:32:00Z">
        <w:r w:rsidR="00743314">
          <w:rPr>
            <w:rFonts w:asciiTheme="minorHAnsi" w:eastAsia="Times New Roman" w:hAnsiTheme="minorHAnsi" w:cstheme="minorHAnsi"/>
            <w:color w:val="000000"/>
          </w:rPr>
          <w:t xml:space="preserve">of </w:t>
        </w:r>
      </w:ins>
      <w:ins w:id="203" w:author="jmr" w:date="2013-10-29T14:43:00Z">
        <w:r w:rsidR="004948BD">
          <w:rPr>
            <w:rFonts w:asciiTheme="minorHAnsi" w:eastAsia="Times New Roman" w:hAnsiTheme="minorHAnsi" w:cstheme="minorHAnsi"/>
            <w:color w:val="000000"/>
          </w:rPr>
          <w:t>updates</w:t>
        </w:r>
      </w:ins>
      <w:ins w:id="204" w:author="jmr" w:date="2013-10-29T14:42:00Z">
        <w:r w:rsidR="004948BD">
          <w:rPr>
            <w:rFonts w:asciiTheme="minorHAnsi" w:eastAsia="Times New Roman" w:hAnsiTheme="minorHAnsi" w:cstheme="minorHAnsi"/>
            <w:color w:val="000000"/>
          </w:rPr>
          <w:t xml:space="preserve"> to division</w:t>
        </w:r>
      </w:ins>
      <w:ins w:id="205" w:author="jmr" w:date="2013-10-29T14:54:00Z">
        <w:r w:rsidR="00237ACA">
          <w:rPr>
            <w:rFonts w:asciiTheme="minorHAnsi" w:eastAsia="Times New Roman" w:hAnsiTheme="minorHAnsi" w:cstheme="minorHAnsi"/>
            <w:color w:val="000000"/>
          </w:rPr>
          <w:t>s 011 and</w:t>
        </w:r>
      </w:ins>
      <w:ins w:id="206" w:author="jmr" w:date="2013-10-29T14:42:00Z">
        <w:r w:rsidR="004948BD">
          <w:rPr>
            <w:rFonts w:asciiTheme="minorHAnsi" w:eastAsia="Times New Roman" w:hAnsiTheme="minorHAnsi" w:cstheme="minorHAnsi"/>
            <w:color w:val="000000"/>
          </w:rPr>
          <w:t xml:space="preserve"> </w:t>
        </w:r>
      </w:ins>
      <w:ins w:id="207" w:author="jmr" w:date="2013-10-29T14:46:00Z">
        <w:r w:rsidR="004034D3">
          <w:rPr>
            <w:rFonts w:asciiTheme="minorHAnsi" w:eastAsia="Times New Roman" w:hAnsiTheme="minorHAnsi" w:cstheme="minorHAnsi"/>
            <w:color w:val="000000"/>
          </w:rPr>
          <w:t>0</w:t>
        </w:r>
      </w:ins>
      <w:ins w:id="208" w:author="jmr" w:date="2013-10-29T14:42:00Z">
        <w:r w:rsidR="004948BD">
          <w:rPr>
            <w:rFonts w:asciiTheme="minorHAnsi" w:eastAsia="Times New Roman" w:hAnsiTheme="minorHAnsi" w:cstheme="minorHAnsi"/>
            <w:color w:val="000000"/>
          </w:rPr>
          <w:t>12</w:t>
        </w:r>
      </w:ins>
      <w:ins w:id="209" w:author="jmr" w:date="2013-10-29T14:43:00Z">
        <w:r w:rsidR="004948BD">
          <w:rPr>
            <w:rFonts w:asciiTheme="minorHAnsi" w:eastAsia="Times New Roman" w:hAnsiTheme="minorHAnsi" w:cstheme="minorHAnsi"/>
            <w:color w:val="000000"/>
          </w:rPr>
          <w:t xml:space="preserve"> rules including classifications and penalty matrices.</w:t>
        </w:r>
      </w:ins>
      <w:ins w:id="210" w:author="jmr" w:date="2013-10-29T14:32:00Z">
        <w:r w:rsidR="00743314">
          <w:rPr>
            <w:rFonts w:asciiTheme="minorHAnsi" w:eastAsia="Times New Roman" w:hAnsiTheme="minorHAnsi" w:cstheme="minorHAnsi"/>
            <w:color w:val="000000"/>
          </w:rPr>
          <w:t xml:space="preserve"> </w:t>
        </w:r>
      </w:ins>
      <w:ins w:id="211" w:author="jmr" w:date="2013-10-29T14:39:00Z">
        <w:r w:rsidR="00A170E9">
          <w:rPr>
            <w:rFonts w:asciiTheme="minorHAnsi" w:eastAsia="Times New Roman" w:hAnsiTheme="minorHAnsi" w:cstheme="minorHAnsi"/>
            <w:color w:val="000000"/>
          </w:rPr>
          <w:t>(conduct training?)</w:t>
        </w:r>
      </w:ins>
      <w:ins w:id="212" w:author="jmr" w:date="2013-10-29T14:46:00Z">
        <w:r w:rsidR="00F24681">
          <w:rPr>
            <w:rFonts w:asciiTheme="minorHAnsi" w:eastAsia="Times New Roman" w:hAnsiTheme="minorHAnsi" w:cstheme="minorHAnsi"/>
            <w:color w:val="000000"/>
          </w:rPr>
          <w:t xml:space="preserve">  The Office of Compliance and </w:t>
        </w:r>
        <w:proofErr w:type="spellStart"/>
        <w:r w:rsidR="00F24681">
          <w:rPr>
            <w:rFonts w:asciiTheme="minorHAnsi" w:eastAsia="Times New Roman" w:hAnsiTheme="minorHAnsi" w:cstheme="minorHAnsi"/>
            <w:color w:val="000000"/>
          </w:rPr>
          <w:t>Enforcment</w:t>
        </w:r>
        <w:proofErr w:type="spellEnd"/>
        <w:r w:rsidR="00F24681">
          <w:rPr>
            <w:rFonts w:asciiTheme="minorHAnsi" w:eastAsia="Times New Roman" w:hAnsiTheme="minorHAnsi" w:cstheme="minorHAnsi"/>
            <w:color w:val="000000"/>
          </w:rPr>
          <w:t xml:space="preserve"> will begin using the </w:t>
        </w:r>
      </w:ins>
      <w:ins w:id="213" w:author="jmr" w:date="2013-10-29T14:47:00Z">
        <w:r w:rsidR="00F24681">
          <w:rPr>
            <w:rFonts w:asciiTheme="minorHAnsi" w:eastAsia="Times New Roman" w:hAnsiTheme="minorHAnsi" w:cstheme="minorHAnsi"/>
            <w:color w:val="000000"/>
          </w:rPr>
          <w:t>updated Division 012 rules upon their effective date for the purpos</w:t>
        </w:r>
      </w:ins>
      <w:ins w:id="214" w:author="jmr" w:date="2013-10-29T14:49:00Z">
        <w:r w:rsidR="00F24681">
          <w:rPr>
            <w:rFonts w:asciiTheme="minorHAnsi" w:eastAsia="Times New Roman" w:hAnsiTheme="minorHAnsi" w:cstheme="minorHAnsi"/>
            <w:color w:val="000000"/>
          </w:rPr>
          <w:t xml:space="preserve">es of calculating and assessing civil penalties and other formal enforcement actions.  OCE staff will be working with each of DEQ’s environmental programs to update its internal enforcement guidance to implement changes to Division 012.  As part of that process, DEQ program staff will be notified of updates to division 012 rules including classifications and penalty matrices. (conduct training?)  </w:t>
        </w:r>
      </w:ins>
    </w:p>
    <w:p w:rsidR="00D454A6" w:rsidRPr="00237ACA" w:rsidDel="00A170E9" w:rsidRDefault="00D454A6" w:rsidP="00237ACA">
      <w:pPr>
        <w:spacing w:after="120"/>
        <w:ind w:left="0" w:right="1008"/>
        <w:outlineLvl w:val="0"/>
        <w:rPr>
          <w:del w:id="215" w:author="jmr" w:date="2013-10-29T14:40:00Z"/>
          <w:rFonts w:asciiTheme="minorHAnsi" w:eastAsia="Times New Roman" w:hAnsiTheme="minorHAnsi" w:cstheme="minorHAnsi"/>
          <w:bCs/>
          <w:color w:val="000000"/>
          <w:sz w:val="22"/>
          <w:szCs w:val="22"/>
          <w:rPrChange w:id="216" w:author="jmr" w:date="2013-10-29T14:55:00Z">
            <w:rPr>
              <w:del w:id="217" w:author="jmr" w:date="2013-10-29T14:40:00Z"/>
              <w:rFonts w:eastAsia="Times New Roman"/>
            </w:rPr>
          </w:rPrChange>
        </w:rPr>
        <w:pPrChange w:id="218" w:author="jmr" w:date="2013-10-29T14:55:00Z">
          <w:pPr>
            <w:pStyle w:val="ListParagraph"/>
            <w:numPr>
              <w:numId w:val="3"/>
            </w:numPr>
            <w:spacing w:after="120"/>
            <w:ind w:left="360" w:right="1008" w:hanging="360"/>
            <w:contextualSpacing w:val="0"/>
            <w:outlineLvl w:val="0"/>
          </w:pPr>
        </w:pPrChange>
      </w:pPr>
    </w:p>
    <w:p w:rsidR="00743314" w:rsidRPr="00743314" w:rsidDel="00A170E9" w:rsidRDefault="00743314" w:rsidP="00A323FD">
      <w:pPr>
        <w:pStyle w:val="ListParagraph"/>
        <w:numPr>
          <w:ilvl w:val="0"/>
          <w:numId w:val="3"/>
        </w:numPr>
        <w:spacing w:after="120"/>
        <w:ind w:left="360" w:right="1008"/>
        <w:contextualSpacing w:val="0"/>
        <w:outlineLvl w:val="0"/>
        <w:rPr>
          <w:del w:id="219" w:author="jmr" w:date="2013-10-29T14:40:00Z"/>
          <w:rFonts w:asciiTheme="minorHAnsi" w:eastAsia="Times New Roman" w:hAnsiTheme="minorHAnsi" w:cstheme="minorHAnsi"/>
          <w:bCs/>
          <w:color w:val="000000"/>
          <w:sz w:val="22"/>
          <w:szCs w:val="22"/>
        </w:rPr>
      </w:pPr>
    </w:p>
    <w:p w:rsidR="00D454A6" w:rsidDel="00A170E9" w:rsidRDefault="00D454A6" w:rsidP="00A323FD">
      <w:pPr>
        <w:spacing w:after="120"/>
        <w:ind w:left="360" w:right="1008"/>
        <w:outlineLvl w:val="0"/>
        <w:rPr>
          <w:del w:id="220" w:author="jmr" w:date="2013-10-29T14:40:00Z"/>
          <w:rFonts w:asciiTheme="majorHAnsi" w:eastAsia="Times New Roman" w:hAnsiTheme="majorHAnsi" w:cstheme="majorHAnsi"/>
          <w:bCs/>
          <w:color w:val="504938"/>
          <w:sz w:val="22"/>
          <w:szCs w:val="22"/>
        </w:rPr>
      </w:pPr>
      <w:del w:id="221" w:author="jmr" w:date="2013-10-29T14:40:00Z">
        <w:r w:rsidRPr="00743314" w:rsidDel="00A170E9">
          <w:rPr>
            <w:rFonts w:asciiTheme="majorHAnsi" w:eastAsia="Times New Roman" w:hAnsiTheme="majorHAnsi" w:cstheme="majorHAnsi"/>
            <w:bCs/>
            <w:color w:val="504938"/>
            <w:sz w:val="22"/>
            <w:szCs w:val="22"/>
          </w:rPr>
          <w:delText>M</w:delText>
        </w:r>
        <w:r w:rsidDel="00A170E9">
          <w:rPr>
            <w:rFonts w:asciiTheme="majorHAnsi" w:eastAsia="Times New Roman" w:hAnsiTheme="majorHAnsi" w:cstheme="majorHAnsi"/>
            <w:bCs/>
            <w:color w:val="504938"/>
            <w:sz w:val="22"/>
            <w:szCs w:val="22"/>
          </w:rPr>
          <w:delText>easuring, sampling, monitoring and reporting</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22" w:author="jmr" w:date="2013-10-29T14:40:00Z"/>
          <w:rFonts w:asciiTheme="minorHAnsi" w:eastAsia="Times New Roman" w:hAnsiTheme="minorHAnsi" w:cstheme="minorHAnsi"/>
          <w:color w:val="000000"/>
        </w:rPr>
      </w:pPr>
      <w:del w:id="223" w:author="jmr" w:date="2013-10-29T14:40:00Z">
        <w:r w:rsidRPr="00FF2CB9" w:rsidDel="00A170E9">
          <w:rPr>
            <w:rFonts w:asciiTheme="minorHAnsi" w:eastAsia="Times New Roman" w:hAnsiTheme="minorHAnsi" w:cstheme="minorHAnsi"/>
            <w:color w:val="000000"/>
          </w:rPr>
          <w:delText xml:space="preserve">Affected parties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24" w:author="jmr" w:date="2013-10-29T14:40:00Z"/>
          <w:rFonts w:asciiTheme="minorHAnsi" w:eastAsia="Times New Roman" w:hAnsiTheme="minorHAnsi" w:cstheme="minorHAnsi"/>
          <w:color w:val="000000"/>
        </w:rPr>
      </w:pPr>
      <w:del w:id="225" w:author="jmr" w:date="2013-10-29T14:40:00Z">
        <w:r w:rsidDel="00A170E9">
          <w:rPr>
            <w:rFonts w:asciiTheme="minorHAnsi" w:eastAsia="Times New Roman" w:hAnsiTheme="minorHAnsi" w:cstheme="minorHAnsi"/>
            <w:color w:val="000000"/>
          </w:rPr>
          <w:delText>DEQ s</w:delText>
        </w:r>
        <w:r w:rsidRPr="00FF2CB9" w:rsidDel="00A170E9">
          <w:rPr>
            <w:rFonts w:asciiTheme="minorHAnsi" w:eastAsia="Times New Roman" w:hAnsiTheme="minorHAnsi" w:cstheme="minorHAnsi"/>
            <w:color w:val="000000"/>
          </w:rPr>
          <w:delText xml:space="preserve">taff - </w:delText>
        </w:r>
        <w:r w:rsidRPr="00746ED7" w:rsidDel="00A170E9">
          <w:rPr>
            <w:rFonts w:asciiTheme="minorHAnsi" w:eastAsia="Times New Roman" w:hAnsiTheme="minorHAnsi" w:cstheme="minorHAnsi"/>
            <w:color w:val="000000"/>
            <w:highlight w:val="lightGray"/>
          </w:rPr>
          <w:delText>Enter text here</w:delText>
        </w:r>
      </w:del>
    </w:p>
    <w:p w:rsidR="00D454A6" w:rsidDel="00A170E9" w:rsidRDefault="00D454A6" w:rsidP="00A323FD">
      <w:pPr>
        <w:ind w:left="720" w:right="1008"/>
        <w:outlineLvl w:val="0"/>
        <w:rPr>
          <w:del w:id="226" w:author="jmr" w:date="2013-10-29T14:40:00Z"/>
          <w:rFonts w:asciiTheme="minorHAnsi" w:eastAsia="Times New Roman" w:hAnsiTheme="minorHAnsi" w:cstheme="minorHAnsi"/>
          <w:color w:val="000000"/>
        </w:rPr>
      </w:pPr>
    </w:p>
    <w:p w:rsidR="00D454A6" w:rsidRPr="001F2D3C" w:rsidDel="00A170E9" w:rsidRDefault="00D454A6" w:rsidP="00A323FD">
      <w:pPr>
        <w:spacing w:after="120"/>
        <w:ind w:left="360" w:right="1008"/>
        <w:outlineLvl w:val="0"/>
        <w:rPr>
          <w:del w:id="227" w:author="jmr" w:date="2013-10-29T14:40:00Z"/>
          <w:rFonts w:asciiTheme="majorHAnsi" w:eastAsia="Times New Roman" w:hAnsiTheme="majorHAnsi" w:cstheme="majorHAnsi"/>
          <w:bCs/>
          <w:color w:val="504938"/>
        </w:rPr>
      </w:pPr>
      <w:del w:id="228" w:author="jmr" w:date="2013-10-29T14:40:00Z">
        <w:r w:rsidDel="00A170E9">
          <w:rPr>
            <w:rFonts w:asciiTheme="majorHAnsi" w:eastAsia="Times New Roman" w:hAnsiTheme="majorHAnsi" w:cstheme="majorHAnsi"/>
            <w:bCs/>
            <w:color w:val="504938"/>
            <w:sz w:val="22"/>
            <w:szCs w:val="22"/>
          </w:rPr>
          <w:delText>Systems</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29" w:author="jmr" w:date="2013-10-29T14:40:00Z"/>
          <w:rFonts w:asciiTheme="minorHAnsi" w:eastAsia="Times New Roman" w:hAnsiTheme="minorHAnsi" w:cstheme="minorHAnsi"/>
          <w:color w:val="000000"/>
        </w:rPr>
      </w:pPr>
      <w:del w:id="230" w:author="jmr" w:date="2013-10-29T14:40:00Z">
        <w:r w:rsidDel="00A170E9">
          <w:rPr>
            <w:rFonts w:asciiTheme="minorHAnsi" w:eastAsia="Times New Roman" w:hAnsiTheme="minorHAnsi" w:cstheme="minorHAnsi"/>
            <w:color w:val="000000"/>
          </w:rPr>
          <w:delText>Website</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31" w:author="jmr" w:date="2013-10-29T14:40:00Z"/>
          <w:rFonts w:asciiTheme="minorHAnsi" w:eastAsia="Times New Roman" w:hAnsiTheme="minorHAnsi" w:cstheme="minorHAnsi"/>
          <w:color w:val="000000"/>
        </w:rPr>
      </w:pPr>
      <w:del w:id="232" w:author="jmr" w:date="2013-10-29T14:40:00Z">
        <w:r w:rsidDel="00A170E9">
          <w:rPr>
            <w:rFonts w:asciiTheme="minorHAnsi" w:eastAsia="Times New Roman" w:hAnsiTheme="minorHAnsi" w:cstheme="minorHAnsi"/>
            <w:color w:val="000000"/>
          </w:rPr>
          <w:delText>Database</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33" w:author="jmr" w:date="2013-10-29T14:40:00Z"/>
          <w:rFonts w:asciiTheme="minorHAnsi" w:eastAsia="Times New Roman" w:hAnsiTheme="minorHAnsi" w:cstheme="minorHAnsi"/>
          <w:color w:val="000000"/>
        </w:rPr>
      </w:pPr>
      <w:del w:id="234" w:author="jmr" w:date="2013-10-29T14:40:00Z">
        <w:r w:rsidDel="00A170E9">
          <w:rPr>
            <w:rFonts w:asciiTheme="minorHAnsi" w:eastAsia="Times New Roman" w:hAnsiTheme="minorHAnsi" w:cstheme="minorHAnsi"/>
            <w:color w:val="000000"/>
          </w:rPr>
          <w:delText>Invoicing</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ind w:left="806" w:right="1008"/>
        <w:outlineLvl w:val="0"/>
        <w:rPr>
          <w:del w:id="235" w:author="jmr" w:date="2013-10-29T14:40:00Z"/>
          <w:rFonts w:asciiTheme="minorHAnsi" w:eastAsia="Times New Roman" w:hAnsiTheme="minorHAnsi" w:cstheme="minorHAnsi"/>
          <w:color w:val="000000"/>
        </w:rPr>
      </w:pPr>
    </w:p>
    <w:p w:rsidR="00D454A6" w:rsidRPr="001F2D3C" w:rsidDel="00A170E9" w:rsidRDefault="00D454A6" w:rsidP="00A323FD">
      <w:pPr>
        <w:spacing w:after="120"/>
        <w:ind w:left="360" w:right="1008"/>
        <w:outlineLvl w:val="0"/>
        <w:rPr>
          <w:del w:id="236" w:author="jmr" w:date="2013-10-29T14:40:00Z"/>
          <w:rFonts w:asciiTheme="majorHAnsi" w:eastAsia="Times New Roman" w:hAnsiTheme="majorHAnsi" w:cstheme="majorHAnsi"/>
          <w:bCs/>
          <w:color w:val="504938"/>
        </w:rPr>
      </w:pPr>
      <w:del w:id="237" w:author="jmr" w:date="2013-10-29T14:40:00Z">
        <w:r w:rsidDel="00A170E9">
          <w:rPr>
            <w:rFonts w:asciiTheme="majorHAnsi" w:eastAsia="Times New Roman" w:hAnsiTheme="majorHAnsi" w:cstheme="majorHAnsi"/>
            <w:bCs/>
            <w:color w:val="504938"/>
            <w:sz w:val="22"/>
            <w:szCs w:val="22"/>
          </w:rPr>
          <w:delText>Training</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38" w:author="jmr" w:date="2013-10-29T14:40:00Z"/>
          <w:rFonts w:asciiTheme="minorHAnsi" w:eastAsia="Times New Roman" w:hAnsiTheme="minorHAnsi" w:cstheme="minorHAnsi"/>
          <w:color w:val="000000"/>
        </w:rPr>
      </w:pPr>
      <w:del w:id="239" w:author="jmr" w:date="2013-10-29T14:40:00Z">
        <w:r w:rsidRPr="00FF2CB9" w:rsidDel="00A170E9">
          <w:rPr>
            <w:rFonts w:asciiTheme="minorHAnsi" w:eastAsia="Times New Roman" w:hAnsiTheme="minorHAnsi" w:cstheme="minorHAnsi"/>
            <w:color w:val="000000"/>
          </w:rPr>
          <w:delText>Affected pa</w:delText>
        </w:r>
        <w:r w:rsidR="00746ED7" w:rsidDel="00A170E9">
          <w:rPr>
            <w:rFonts w:asciiTheme="minorHAnsi" w:eastAsia="Times New Roman" w:hAnsiTheme="minorHAnsi" w:cstheme="minorHAnsi"/>
            <w:color w:val="000000"/>
          </w:rPr>
          <w:delText xml:space="preserve">rties - </w:delText>
        </w:r>
        <w:r w:rsidR="00746ED7"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240" w:author="jmr" w:date="2013-10-29T14:40:00Z"/>
          <w:rFonts w:asciiTheme="minorHAnsi" w:eastAsia="Times New Roman" w:hAnsiTheme="minorHAnsi" w:cstheme="minorHAnsi"/>
          <w:color w:val="000000"/>
        </w:rPr>
      </w:pPr>
      <w:del w:id="241" w:author="jmr" w:date="2013-10-29T14:40:00Z">
        <w:r w:rsidDel="00A170E9">
          <w:rPr>
            <w:rFonts w:asciiTheme="minorHAnsi" w:eastAsia="Times New Roman" w:hAnsiTheme="minorHAnsi" w:cstheme="minorHAnsi"/>
            <w:color w:val="000000"/>
          </w:rPr>
          <w:delText>DEQ s</w:delText>
        </w:r>
        <w:r w:rsidRPr="00FF2CB9" w:rsidDel="00A170E9">
          <w:rPr>
            <w:rFonts w:asciiTheme="minorHAnsi" w:eastAsia="Times New Roman" w:hAnsiTheme="minorHAnsi" w:cstheme="minorHAnsi"/>
            <w:color w:val="000000"/>
          </w:rPr>
          <w:delText xml:space="preserve">taff - </w:delText>
        </w:r>
        <w:r w:rsidRPr="00746ED7" w:rsidDel="00A170E9">
          <w:rPr>
            <w:rFonts w:asciiTheme="minorHAnsi" w:eastAsia="Times New Roman" w:hAnsiTheme="minorHAnsi" w:cstheme="minorHAnsi"/>
            <w:color w:val="000000"/>
            <w:highlight w:val="lightGray"/>
          </w:rPr>
          <w:delText>Enter text here</w:delText>
        </w:r>
      </w:del>
    </w:p>
    <w:p w:rsidR="00D454A6" w:rsidRDefault="00D454A6" w:rsidP="00D454A6">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commentRangeStart w:id="242"/>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commentRangeEnd w:id="242"/>
            <w:r w:rsidR="009A630E">
              <w:rPr>
                <w:rStyle w:val="CommentReference"/>
              </w:rPr>
              <w:commentReference w:id="242"/>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1]</w:t>
      </w:r>
      <w:r>
        <w:rPr>
          <w:rFonts w:asciiTheme="minorHAnsi" w:eastAsia="Times New Roman" w:hAnsiTheme="minorHAnsi" w:cstheme="minorHAnsi"/>
          <w:color w:val="618889" w:themeColor="accent3" w:themeShade="BF"/>
        </w:rPr>
        <w:t xml:space="preserve"> </w:t>
      </w: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showingPlcHdr/>
          <w:dropDownList>
            <w:listItem w:value="Choose an item."/>
            <w:listItem w:displayText="some" w:value="some"/>
            <w:listItem w:displayText="all" w:value="all"/>
          </w:dropDownList>
        </w:sdtPr>
        <w:sdtContent>
          <w:r w:rsidRPr="0019385F">
            <w:rPr>
              <w:rStyle w:val="PlaceholderText"/>
              <w:rFonts w:asciiTheme="minorHAnsi" w:hAnsiTheme="minorHAnsi" w:cstheme="minorHAnsi"/>
            </w:rPr>
            <w:t>Choose an item.</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Pr="00D90062" w:rsidRDefault="005143F6"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showingPlcHd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D90062" w:rsidRDefault="005143F6"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6ED7B310A3FE418C9661DC7F3C42500B"/>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p>
    <w:p w:rsidR="00D454A6" w:rsidRPr="00D90062" w:rsidRDefault="005143F6"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916AFB71922A423296F537422BAA1D76"/>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746ED7" w:rsidRDefault="00D454A6" w:rsidP="00A323FD">
      <w:pPr>
        <w:pStyle w:val="ListParagraph"/>
        <w:autoSpaceDE w:val="0"/>
        <w:autoSpaceDN w:val="0"/>
        <w:adjustRightInd w:val="0"/>
        <w:ind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2]</w:t>
      </w:r>
      <w:r w:rsidRPr="00D90062">
        <w:rPr>
          <w:rFonts w:asciiTheme="minorHAnsi" w:eastAsia="Times New Roman" w:hAnsiTheme="minorHAnsi" w:cstheme="minorHAnsi"/>
          <w:color w:val="618889" w:themeColor="accent3" w:themeShade="BF"/>
        </w:rPr>
        <w:t xml:space="preserve"> </w:t>
      </w:r>
      <w:r w:rsidRPr="00746ED7">
        <w:rPr>
          <w:rFonts w:asciiTheme="minorHAnsi" w:hAnsiTheme="minorHAnsi" w:cstheme="minorHAnsi"/>
        </w:rPr>
        <w:t xml:space="preserve">The APA exemptions from the five-year rule review under ORS 183.405(4) and 183.450(5) do not apply to the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D454A6" w:rsidRPr="00732601" w:rsidRDefault="00D454A6" w:rsidP="00A323FD">
      <w:pPr>
        <w:autoSpaceDE w:val="0"/>
        <w:autoSpaceDN w:val="0"/>
        <w:adjustRightInd w:val="0"/>
        <w:spacing w:after="120"/>
        <w:ind w:left="720" w:right="1008"/>
        <w:jc w:val="both"/>
        <w:rPr>
          <w:rFonts w:asciiTheme="minorHAnsi" w:eastAsia="Times New Roman"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183.450 (3). </w:t>
      </w:r>
    </w:p>
    <w:p w:rsidR="00D454A6" w:rsidRDefault="00D454A6" w:rsidP="00A323FD">
      <w:pPr>
        <w:ind w:left="720" w:right="1008"/>
        <w:outlineLvl w:val="0"/>
        <w:rPr>
          <w:rFonts w:asciiTheme="minorHAnsi" w:eastAsia="Times New Roman" w:hAnsiTheme="minorHAnsi" w:cstheme="minorHAnsi"/>
          <w:color w:val="000000"/>
        </w:rPr>
      </w:pPr>
    </w:p>
    <w:p w:rsidR="002F5550" w:rsidRPr="00B15DF7" w:rsidRDefault="002F5550" w:rsidP="00D454A6">
      <w:pPr>
        <w:spacing w:after="120"/>
        <w:ind w:left="720" w:right="630"/>
        <w:outlineLvl w:val="0"/>
        <w:rPr>
          <w:rFonts w:ascii="Times New Roman" w:eastAsia="Times New Roman" w:hAnsi="Times New Roman" w:cs="Times New Roman"/>
          <w:bCs/>
          <w:i/>
          <w:iCs/>
          <w:color w:val="5E636A"/>
          <w:sz w:val="32"/>
          <w:szCs w:val="32"/>
        </w:rPr>
      </w:pPr>
    </w:p>
    <w:sectPr w:rsidR="002F5550" w:rsidRPr="00B15DF7"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1" w:author="LCarlou" w:date="2013-10-28T16:04:00Z" w:initials="LAC">
    <w:p w:rsidR="00F24681" w:rsidRDefault="00F24681">
      <w:pPr>
        <w:pStyle w:val="CommentText"/>
      </w:pPr>
      <w:r>
        <w:rPr>
          <w:rStyle w:val="CommentReference"/>
        </w:rPr>
        <w:annotationRef/>
      </w:r>
      <w:r>
        <w:t>Did we?  How should this be reworded?</w:t>
      </w:r>
    </w:p>
  </w:comment>
  <w:comment w:id="74" w:author="LCarlou" w:date="2013-10-28T16:04:00Z" w:initials="LAC">
    <w:p w:rsidR="00F24681" w:rsidRDefault="00F24681">
      <w:pPr>
        <w:pStyle w:val="CommentText"/>
      </w:pPr>
      <w:r>
        <w:rPr>
          <w:rStyle w:val="CommentReference"/>
        </w:rPr>
        <w:annotationRef/>
      </w:r>
      <w:r>
        <w:t>Let’s double-check these one more time.  It’ll take us 5 min to do together.</w:t>
      </w:r>
    </w:p>
  </w:comment>
  <w:comment w:id="107" w:author="LCarlou" w:date="2013-10-28T16:04:00Z" w:initials="LAC">
    <w:p w:rsidR="00F24681" w:rsidRDefault="00F24681">
      <w:pPr>
        <w:pStyle w:val="CommentText"/>
      </w:pPr>
      <w:r>
        <w:rPr>
          <w:rStyle w:val="CommentReference"/>
        </w:rPr>
        <w:annotationRef/>
      </w:r>
      <w:r>
        <w:t xml:space="preserve">Why “might”? </w:t>
      </w:r>
    </w:p>
  </w:comment>
  <w:comment w:id="109" w:author="LCarlou" w:date="2013-10-28T16:04:00Z" w:initials="LAC">
    <w:p w:rsidR="00F24681" w:rsidRDefault="00F24681">
      <w:pPr>
        <w:pStyle w:val="CommentText"/>
      </w:pPr>
      <w:r>
        <w:rPr>
          <w:rStyle w:val="CommentReference"/>
        </w:rPr>
        <w:annotationRef/>
      </w:r>
      <w:r>
        <w:t>Might?</w:t>
      </w:r>
    </w:p>
  </w:comment>
  <w:comment w:id="112" w:author="LCarlou" w:date="2013-10-28T16:04:00Z" w:initials="LAC">
    <w:p w:rsidR="00F24681" w:rsidRDefault="00F24681">
      <w:pPr>
        <w:pStyle w:val="CommentText"/>
      </w:pPr>
      <w:r>
        <w:rPr>
          <w:rStyle w:val="CommentReference"/>
        </w:rPr>
        <w:annotationRef/>
      </w:r>
      <w:r>
        <w:t>I think we’re supposed to delete this column because it’s brown text.  I don’t know.</w:t>
      </w:r>
    </w:p>
  </w:comment>
  <w:comment w:id="123" w:author="LCarlou" w:date="2013-10-28T16:04:00Z" w:initials="LAC">
    <w:p w:rsidR="00F24681" w:rsidRDefault="00F24681">
      <w:pPr>
        <w:pStyle w:val="CommentText"/>
      </w:pPr>
      <w:r>
        <w:rPr>
          <w:rStyle w:val="CommentReference"/>
        </w:rPr>
        <w:annotationRef/>
      </w:r>
      <w:r>
        <w:t>These can’t be the citation for that quote.  What are these for?</w:t>
      </w:r>
    </w:p>
  </w:comment>
  <w:comment w:id="165" w:author="LCarlou" w:date="2013-10-28T16:04:00Z" w:initials="LAC">
    <w:p w:rsidR="00F24681" w:rsidRDefault="00F24681">
      <w:pPr>
        <w:pStyle w:val="CommentText"/>
      </w:pPr>
      <w:r>
        <w:rPr>
          <w:rStyle w:val="CommentReference"/>
        </w:rPr>
        <w:annotationRef/>
      </w:r>
      <w:r>
        <w:t>This needs a bunch of editing for clarity. What was the bill # approved.  When was the legislative update really?</w:t>
      </w:r>
    </w:p>
  </w:comment>
  <w:comment w:id="172" w:author="LCarlou" w:date="2013-10-28T16:04:00Z" w:initials="LAC">
    <w:p w:rsidR="00F24681" w:rsidRDefault="00F24681">
      <w:pPr>
        <w:pStyle w:val="CommentText"/>
      </w:pPr>
      <w:r>
        <w:rPr>
          <w:rStyle w:val="CommentReference"/>
        </w:rPr>
        <w:annotationRef/>
      </w:r>
      <w:r>
        <w:t>Correct?</w:t>
      </w:r>
    </w:p>
  </w:comment>
  <w:comment w:id="174" w:author="LCarlou" w:date="2013-10-28T16:04:00Z" w:initials="LAC">
    <w:p w:rsidR="00F24681" w:rsidRDefault="00F24681">
      <w:pPr>
        <w:pStyle w:val="CommentText"/>
      </w:pPr>
      <w:r>
        <w:rPr>
          <w:rStyle w:val="CommentReference"/>
        </w:rPr>
        <w:annotationRef/>
      </w:r>
      <w:r>
        <w:t>Email or hard copy.</w:t>
      </w:r>
    </w:p>
  </w:comment>
  <w:comment w:id="180" w:author="LCarlou" w:date="2013-10-28T16:04:00Z" w:initials="LAC">
    <w:p w:rsidR="00F24681" w:rsidRDefault="00F24681">
      <w:pPr>
        <w:pStyle w:val="CommentText"/>
      </w:pPr>
      <w:r>
        <w:rPr>
          <w:rStyle w:val="CommentReference"/>
        </w:rPr>
        <w:annotationRef/>
      </w:r>
      <w:r>
        <w:t>Do we really need to provide link or any information about this blank hearing tape?  Seems at most we’d just say that the recording is part of the rulemaking file and available as a public record.</w:t>
      </w:r>
    </w:p>
  </w:comment>
  <w:comment w:id="179" w:author="mvandeh" w:date="2013-10-28T16:04:00Z" w:initials="m">
    <w:p w:rsidR="00F24681" w:rsidRDefault="00F24681" w:rsidP="00D8492F">
      <w:pPr>
        <w:pStyle w:val="CommentText"/>
        <w:ind w:left="0"/>
      </w:pPr>
      <w:r>
        <w:rPr>
          <w:rStyle w:val="CommentReference"/>
        </w:rPr>
        <w:annotationRef/>
      </w:r>
      <w:r>
        <w:t>This link is not available outside DEQ</w:t>
      </w:r>
    </w:p>
  </w:comment>
  <w:comment w:id="186" w:author="LCarlou" w:date="2013-10-28T16:04:00Z" w:initials="LAC">
    <w:p w:rsidR="00F24681" w:rsidRDefault="00F24681">
      <w:pPr>
        <w:pStyle w:val="CommentText"/>
      </w:pPr>
      <w:r>
        <w:rPr>
          <w:rStyle w:val="CommentReference"/>
        </w:rPr>
        <w:annotationRef/>
      </w:r>
      <w:r>
        <w:t>We still need to do this section</w:t>
      </w:r>
    </w:p>
  </w:comment>
  <w:comment w:id="242" w:author="LCarlou" w:date="2013-10-28T16:04:00Z" w:initials="LAC">
    <w:p w:rsidR="00F24681" w:rsidRDefault="00F24681">
      <w:pPr>
        <w:pStyle w:val="CommentText"/>
      </w:pPr>
      <w:r>
        <w:rPr>
          <w:rStyle w:val="CommentReference"/>
        </w:rPr>
        <w:annotationRef/>
      </w:r>
      <w:r>
        <w:t xml:space="preserve">I believe we are subject to the5-year review because I’ve previously done 5-year reviews for </w:t>
      </w:r>
      <w:proofErr w:type="spellStart"/>
      <w:r>
        <w:t>Diiv</w:t>
      </w:r>
      <w:proofErr w:type="spellEnd"/>
      <w:r>
        <w:t xml:space="preserve"> 12.</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60F38"/>
    <w:multiLevelType w:val="hybridMultilevel"/>
    <w:tmpl w:val="F646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040729"/>
    <w:multiLevelType w:val="hybridMultilevel"/>
    <w:tmpl w:val="A482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FF2388"/>
    <w:multiLevelType w:val="hybridMultilevel"/>
    <w:tmpl w:val="7166B486"/>
    <w:lvl w:ilvl="0" w:tplc="C3BCBE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6">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8CD030D"/>
    <w:multiLevelType w:val="multilevel"/>
    <w:tmpl w:val="91943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872DD6"/>
    <w:multiLevelType w:val="hybridMultilevel"/>
    <w:tmpl w:val="2E3E5660"/>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2"/>
  </w:num>
  <w:num w:numId="4">
    <w:abstractNumId w:val="12"/>
  </w:num>
  <w:num w:numId="5">
    <w:abstractNumId w:val="8"/>
  </w:num>
  <w:num w:numId="6">
    <w:abstractNumId w:val="23"/>
  </w:num>
  <w:num w:numId="7">
    <w:abstractNumId w:val="5"/>
  </w:num>
  <w:num w:numId="8">
    <w:abstractNumId w:val="17"/>
  </w:num>
  <w:num w:numId="9">
    <w:abstractNumId w:val="6"/>
  </w:num>
  <w:num w:numId="10">
    <w:abstractNumId w:val="3"/>
  </w:num>
  <w:num w:numId="11">
    <w:abstractNumId w:val="21"/>
  </w:num>
  <w:num w:numId="12">
    <w:abstractNumId w:val="20"/>
  </w:num>
  <w:num w:numId="13">
    <w:abstractNumId w:val="13"/>
  </w:num>
  <w:num w:numId="14">
    <w:abstractNumId w:val="9"/>
  </w:num>
  <w:num w:numId="15">
    <w:abstractNumId w:val="18"/>
  </w:num>
  <w:num w:numId="16">
    <w:abstractNumId w:val="14"/>
  </w:num>
  <w:num w:numId="17">
    <w:abstractNumId w:val="24"/>
  </w:num>
  <w:num w:numId="18">
    <w:abstractNumId w:val="15"/>
  </w:num>
  <w:num w:numId="19">
    <w:abstractNumId w:val="16"/>
  </w:num>
  <w:num w:numId="20">
    <w:abstractNumId w:val="4"/>
  </w:num>
  <w:num w:numId="21">
    <w:abstractNumId w:val="11"/>
  </w:num>
  <w:num w:numId="22">
    <w:abstractNumId w:val="2"/>
  </w:num>
  <w:num w:numId="23">
    <w:abstractNumId w:val="1"/>
  </w:num>
  <w:num w:numId="24">
    <w:abstractNumId w:val="10"/>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9A9"/>
    <w:rsid w:val="00021CEF"/>
    <w:rsid w:val="00025EC3"/>
    <w:rsid w:val="00026313"/>
    <w:rsid w:val="000319E1"/>
    <w:rsid w:val="00035352"/>
    <w:rsid w:val="000418FA"/>
    <w:rsid w:val="000453E0"/>
    <w:rsid w:val="00051DA8"/>
    <w:rsid w:val="0005564A"/>
    <w:rsid w:val="00055C22"/>
    <w:rsid w:val="00061C88"/>
    <w:rsid w:val="00062456"/>
    <w:rsid w:val="0006798B"/>
    <w:rsid w:val="000724A5"/>
    <w:rsid w:val="00081F93"/>
    <w:rsid w:val="000904FA"/>
    <w:rsid w:val="0009279B"/>
    <w:rsid w:val="00092F0F"/>
    <w:rsid w:val="00093659"/>
    <w:rsid w:val="000953E8"/>
    <w:rsid w:val="0009694C"/>
    <w:rsid w:val="00096DC5"/>
    <w:rsid w:val="000A0F67"/>
    <w:rsid w:val="000A759C"/>
    <w:rsid w:val="000A7DC1"/>
    <w:rsid w:val="000B2D67"/>
    <w:rsid w:val="000B3DC1"/>
    <w:rsid w:val="000B401A"/>
    <w:rsid w:val="000B685A"/>
    <w:rsid w:val="000B6AA9"/>
    <w:rsid w:val="000B6D90"/>
    <w:rsid w:val="000B7409"/>
    <w:rsid w:val="000B783F"/>
    <w:rsid w:val="000C1FC5"/>
    <w:rsid w:val="000C3C54"/>
    <w:rsid w:val="000D0116"/>
    <w:rsid w:val="000D07CA"/>
    <w:rsid w:val="000E0B9B"/>
    <w:rsid w:val="000E5208"/>
    <w:rsid w:val="000E5ECC"/>
    <w:rsid w:val="000E60A5"/>
    <w:rsid w:val="000F2916"/>
    <w:rsid w:val="000F6538"/>
    <w:rsid w:val="00101670"/>
    <w:rsid w:val="001040D7"/>
    <w:rsid w:val="00107189"/>
    <w:rsid w:val="0011396A"/>
    <w:rsid w:val="001329E5"/>
    <w:rsid w:val="0014434D"/>
    <w:rsid w:val="001474B5"/>
    <w:rsid w:val="00151E67"/>
    <w:rsid w:val="001547D2"/>
    <w:rsid w:val="00154DBC"/>
    <w:rsid w:val="00157C03"/>
    <w:rsid w:val="001602E5"/>
    <w:rsid w:val="00163794"/>
    <w:rsid w:val="00164210"/>
    <w:rsid w:val="001668B2"/>
    <w:rsid w:val="00167D7C"/>
    <w:rsid w:val="001708BB"/>
    <w:rsid w:val="00172958"/>
    <w:rsid w:val="00174C57"/>
    <w:rsid w:val="00176D61"/>
    <w:rsid w:val="0018159F"/>
    <w:rsid w:val="00182C5A"/>
    <w:rsid w:val="0018440C"/>
    <w:rsid w:val="00184DD2"/>
    <w:rsid w:val="00186295"/>
    <w:rsid w:val="00187781"/>
    <w:rsid w:val="0019133B"/>
    <w:rsid w:val="0019385F"/>
    <w:rsid w:val="001A0BC5"/>
    <w:rsid w:val="001A3DF7"/>
    <w:rsid w:val="001C0BC0"/>
    <w:rsid w:val="001C3C72"/>
    <w:rsid w:val="001C7274"/>
    <w:rsid w:val="001C7C84"/>
    <w:rsid w:val="001D28B2"/>
    <w:rsid w:val="001D6608"/>
    <w:rsid w:val="001E1452"/>
    <w:rsid w:val="001E1BD3"/>
    <w:rsid w:val="001E6DCA"/>
    <w:rsid w:val="001F04FD"/>
    <w:rsid w:val="001F088B"/>
    <w:rsid w:val="001F178C"/>
    <w:rsid w:val="001F2D3C"/>
    <w:rsid w:val="001F2F72"/>
    <w:rsid w:val="001F3784"/>
    <w:rsid w:val="001F544C"/>
    <w:rsid w:val="002023EE"/>
    <w:rsid w:val="002069EC"/>
    <w:rsid w:val="00212A60"/>
    <w:rsid w:val="00216917"/>
    <w:rsid w:val="00221910"/>
    <w:rsid w:val="00225AE8"/>
    <w:rsid w:val="00235585"/>
    <w:rsid w:val="00236519"/>
    <w:rsid w:val="00237ACA"/>
    <w:rsid w:val="002405F8"/>
    <w:rsid w:val="0024501F"/>
    <w:rsid w:val="0024580A"/>
    <w:rsid w:val="00250E7E"/>
    <w:rsid w:val="00257D81"/>
    <w:rsid w:val="0026382A"/>
    <w:rsid w:val="002644FA"/>
    <w:rsid w:val="00267B62"/>
    <w:rsid w:val="00286D1F"/>
    <w:rsid w:val="002A5ACA"/>
    <w:rsid w:val="002B48C5"/>
    <w:rsid w:val="002B6F0E"/>
    <w:rsid w:val="002C7A23"/>
    <w:rsid w:val="002E27EF"/>
    <w:rsid w:val="002E283F"/>
    <w:rsid w:val="002E4AA0"/>
    <w:rsid w:val="002E4B0F"/>
    <w:rsid w:val="002E5F1C"/>
    <w:rsid w:val="002F0C40"/>
    <w:rsid w:val="002F204B"/>
    <w:rsid w:val="002F5550"/>
    <w:rsid w:val="00304756"/>
    <w:rsid w:val="00304A23"/>
    <w:rsid w:val="00305328"/>
    <w:rsid w:val="0031008D"/>
    <w:rsid w:val="00324289"/>
    <w:rsid w:val="003248CA"/>
    <w:rsid w:val="003359FB"/>
    <w:rsid w:val="003430F9"/>
    <w:rsid w:val="00347349"/>
    <w:rsid w:val="00363901"/>
    <w:rsid w:val="00365C19"/>
    <w:rsid w:val="00370B6C"/>
    <w:rsid w:val="00373B13"/>
    <w:rsid w:val="00376B3E"/>
    <w:rsid w:val="003867A8"/>
    <w:rsid w:val="003868A0"/>
    <w:rsid w:val="00386A84"/>
    <w:rsid w:val="00386D72"/>
    <w:rsid w:val="003918FF"/>
    <w:rsid w:val="00393D3C"/>
    <w:rsid w:val="003970AB"/>
    <w:rsid w:val="00397D49"/>
    <w:rsid w:val="003A039C"/>
    <w:rsid w:val="003B28BE"/>
    <w:rsid w:val="003B467D"/>
    <w:rsid w:val="003B5A42"/>
    <w:rsid w:val="003B790F"/>
    <w:rsid w:val="003C12DB"/>
    <w:rsid w:val="003C325E"/>
    <w:rsid w:val="003C6C7E"/>
    <w:rsid w:val="003D0525"/>
    <w:rsid w:val="003D3B3C"/>
    <w:rsid w:val="003D7A3B"/>
    <w:rsid w:val="003E0361"/>
    <w:rsid w:val="003F413E"/>
    <w:rsid w:val="003F45CC"/>
    <w:rsid w:val="004009BC"/>
    <w:rsid w:val="00401019"/>
    <w:rsid w:val="004034D3"/>
    <w:rsid w:val="00417482"/>
    <w:rsid w:val="0042225B"/>
    <w:rsid w:val="00424B35"/>
    <w:rsid w:val="004369FF"/>
    <w:rsid w:val="00446FF4"/>
    <w:rsid w:val="00447281"/>
    <w:rsid w:val="0045366E"/>
    <w:rsid w:val="004536FD"/>
    <w:rsid w:val="004577C0"/>
    <w:rsid w:val="0046534A"/>
    <w:rsid w:val="00470688"/>
    <w:rsid w:val="00470AD8"/>
    <w:rsid w:val="0048508F"/>
    <w:rsid w:val="004905F1"/>
    <w:rsid w:val="004948BD"/>
    <w:rsid w:val="00496A70"/>
    <w:rsid w:val="004976BC"/>
    <w:rsid w:val="00497709"/>
    <w:rsid w:val="004A5282"/>
    <w:rsid w:val="004A5AB9"/>
    <w:rsid w:val="004A7F41"/>
    <w:rsid w:val="004B020E"/>
    <w:rsid w:val="004B0F0E"/>
    <w:rsid w:val="004B18D2"/>
    <w:rsid w:val="004B22BC"/>
    <w:rsid w:val="004B692D"/>
    <w:rsid w:val="004C0D25"/>
    <w:rsid w:val="004C1BAD"/>
    <w:rsid w:val="004C2C58"/>
    <w:rsid w:val="004C4DD7"/>
    <w:rsid w:val="004C5246"/>
    <w:rsid w:val="004C5F43"/>
    <w:rsid w:val="004C6F60"/>
    <w:rsid w:val="004D1216"/>
    <w:rsid w:val="004D3893"/>
    <w:rsid w:val="004D5553"/>
    <w:rsid w:val="004E7172"/>
    <w:rsid w:val="004F0485"/>
    <w:rsid w:val="004F4B6D"/>
    <w:rsid w:val="004F673A"/>
    <w:rsid w:val="005003FC"/>
    <w:rsid w:val="0050092C"/>
    <w:rsid w:val="005102CA"/>
    <w:rsid w:val="005115F8"/>
    <w:rsid w:val="0051405A"/>
    <w:rsid w:val="005143F6"/>
    <w:rsid w:val="00516FBC"/>
    <w:rsid w:val="0052233E"/>
    <w:rsid w:val="005239C9"/>
    <w:rsid w:val="00526006"/>
    <w:rsid w:val="005344E6"/>
    <w:rsid w:val="00537741"/>
    <w:rsid w:val="005409B2"/>
    <w:rsid w:val="00540AFE"/>
    <w:rsid w:val="00542DD8"/>
    <w:rsid w:val="00545A38"/>
    <w:rsid w:val="0055208D"/>
    <w:rsid w:val="0055250A"/>
    <w:rsid w:val="005537F7"/>
    <w:rsid w:val="00571C4C"/>
    <w:rsid w:val="00572FA9"/>
    <w:rsid w:val="0057570B"/>
    <w:rsid w:val="00576C09"/>
    <w:rsid w:val="00584C7D"/>
    <w:rsid w:val="005857AA"/>
    <w:rsid w:val="005858BC"/>
    <w:rsid w:val="00587119"/>
    <w:rsid w:val="00592199"/>
    <w:rsid w:val="00593446"/>
    <w:rsid w:val="00596D65"/>
    <w:rsid w:val="0059733A"/>
    <w:rsid w:val="00597BAB"/>
    <w:rsid w:val="005A2EBE"/>
    <w:rsid w:val="005A3C33"/>
    <w:rsid w:val="005A424D"/>
    <w:rsid w:val="005C1EB1"/>
    <w:rsid w:val="005C304F"/>
    <w:rsid w:val="005C30D8"/>
    <w:rsid w:val="005C69F5"/>
    <w:rsid w:val="005E0C47"/>
    <w:rsid w:val="005E374E"/>
    <w:rsid w:val="005F0119"/>
    <w:rsid w:val="005F3D02"/>
    <w:rsid w:val="00602EF0"/>
    <w:rsid w:val="00610286"/>
    <w:rsid w:val="0061029F"/>
    <w:rsid w:val="00624BAA"/>
    <w:rsid w:val="00625D6E"/>
    <w:rsid w:val="00630DCA"/>
    <w:rsid w:val="006416C7"/>
    <w:rsid w:val="00643871"/>
    <w:rsid w:val="006479C5"/>
    <w:rsid w:val="00650BA0"/>
    <w:rsid w:val="00651920"/>
    <w:rsid w:val="006544E2"/>
    <w:rsid w:val="00662A6A"/>
    <w:rsid w:val="00671070"/>
    <w:rsid w:val="006751BA"/>
    <w:rsid w:val="006754AA"/>
    <w:rsid w:val="00677B8A"/>
    <w:rsid w:val="00680EF2"/>
    <w:rsid w:val="0068173F"/>
    <w:rsid w:val="00682518"/>
    <w:rsid w:val="00684E9D"/>
    <w:rsid w:val="00687BDD"/>
    <w:rsid w:val="00693196"/>
    <w:rsid w:val="006931FD"/>
    <w:rsid w:val="0069603F"/>
    <w:rsid w:val="00696716"/>
    <w:rsid w:val="006A0E65"/>
    <w:rsid w:val="006A2188"/>
    <w:rsid w:val="006A7C58"/>
    <w:rsid w:val="006B4120"/>
    <w:rsid w:val="006B481C"/>
    <w:rsid w:val="006B5236"/>
    <w:rsid w:val="006C0AFF"/>
    <w:rsid w:val="006C1BA6"/>
    <w:rsid w:val="006C78D3"/>
    <w:rsid w:val="006D34D0"/>
    <w:rsid w:val="006D6F9D"/>
    <w:rsid w:val="006E68F8"/>
    <w:rsid w:val="006F02EB"/>
    <w:rsid w:val="006F0D97"/>
    <w:rsid w:val="006F3A8D"/>
    <w:rsid w:val="006F3D19"/>
    <w:rsid w:val="00700417"/>
    <w:rsid w:val="00705C22"/>
    <w:rsid w:val="007145F7"/>
    <w:rsid w:val="00715E48"/>
    <w:rsid w:val="00721172"/>
    <w:rsid w:val="0072191D"/>
    <w:rsid w:val="00721D94"/>
    <w:rsid w:val="00723DD6"/>
    <w:rsid w:val="00724ACC"/>
    <w:rsid w:val="00727622"/>
    <w:rsid w:val="00730121"/>
    <w:rsid w:val="00732601"/>
    <w:rsid w:val="00732D17"/>
    <w:rsid w:val="00733A49"/>
    <w:rsid w:val="00743314"/>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B4B55"/>
    <w:rsid w:val="007C0ACD"/>
    <w:rsid w:val="007C77AA"/>
    <w:rsid w:val="007D1A36"/>
    <w:rsid w:val="007D2A09"/>
    <w:rsid w:val="007D3EB6"/>
    <w:rsid w:val="007D6004"/>
    <w:rsid w:val="007D60EA"/>
    <w:rsid w:val="007D703C"/>
    <w:rsid w:val="007E2602"/>
    <w:rsid w:val="007E5070"/>
    <w:rsid w:val="007E7028"/>
    <w:rsid w:val="007E750D"/>
    <w:rsid w:val="007F0ED4"/>
    <w:rsid w:val="007F4318"/>
    <w:rsid w:val="007F4951"/>
    <w:rsid w:val="007F4E2C"/>
    <w:rsid w:val="007F6FB0"/>
    <w:rsid w:val="008013F0"/>
    <w:rsid w:val="00801DE1"/>
    <w:rsid w:val="00803E75"/>
    <w:rsid w:val="00805C3F"/>
    <w:rsid w:val="008113DF"/>
    <w:rsid w:val="00811EE1"/>
    <w:rsid w:val="008141CD"/>
    <w:rsid w:val="00823C9D"/>
    <w:rsid w:val="008305B1"/>
    <w:rsid w:val="00830C32"/>
    <w:rsid w:val="0083323F"/>
    <w:rsid w:val="008359D2"/>
    <w:rsid w:val="00835C99"/>
    <w:rsid w:val="00845157"/>
    <w:rsid w:val="0085122C"/>
    <w:rsid w:val="008520FC"/>
    <w:rsid w:val="00854517"/>
    <w:rsid w:val="00865136"/>
    <w:rsid w:val="00866008"/>
    <w:rsid w:val="00866F57"/>
    <w:rsid w:val="008772A6"/>
    <w:rsid w:val="00880010"/>
    <w:rsid w:val="00882392"/>
    <w:rsid w:val="008876AE"/>
    <w:rsid w:val="00891904"/>
    <w:rsid w:val="00892BC5"/>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8F5C09"/>
    <w:rsid w:val="00902DAC"/>
    <w:rsid w:val="00903314"/>
    <w:rsid w:val="00906139"/>
    <w:rsid w:val="00914DC8"/>
    <w:rsid w:val="0091792B"/>
    <w:rsid w:val="00917AAE"/>
    <w:rsid w:val="009277B4"/>
    <w:rsid w:val="009300CE"/>
    <w:rsid w:val="00930372"/>
    <w:rsid w:val="0093182A"/>
    <w:rsid w:val="009322D3"/>
    <w:rsid w:val="00934273"/>
    <w:rsid w:val="00934B15"/>
    <w:rsid w:val="00935744"/>
    <w:rsid w:val="0094373A"/>
    <w:rsid w:val="00946F4B"/>
    <w:rsid w:val="0095365D"/>
    <w:rsid w:val="00962F6A"/>
    <w:rsid w:val="0096369D"/>
    <w:rsid w:val="009648CA"/>
    <w:rsid w:val="00973916"/>
    <w:rsid w:val="00973BB5"/>
    <w:rsid w:val="0097528D"/>
    <w:rsid w:val="00977FA1"/>
    <w:rsid w:val="0098522D"/>
    <w:rsid w:val="00985718"/>
    <w:rsid w:val="0098579E"/>
    <w:rsid w:val="00990248"/>
    <w:rsid w:val="00991922"/>
    <w:rsid w:val="009950C2"/>
    <w:rsid w:val="009A049C"/>
    <w:rsid w:val="009A1BF4"/>
    <w:rsid w:val="009A630E"/>
    <w:rsid w:val="009B0585"/>
    <w:rsid w:val="009B4ACA"/>
    <w:rsid w:val="009C111C"/>
    <w:rsid w:val="009C16C1"/>
    <w:rsid w:val="009C1B9E"/>
    <w:rsid w:val="009C2F8C"/>
    <w:rsid w:val="009C6788"/>
    <w:rsid w:val="009D037F"/>
    <w:rsid w:val="009D3EBB"/>
    <w:rsid w:val="009D6A91"/>
    <w:rsid w:val="009E0E6A"/>
    <w:rsid w:val="009E148C"/>
    <w:rsid w:val="009E1691"/>
    <w:rsid w:val="009F03FE"/>
    <w:rsid w:val="009F38C9"/>
    <w:rsid w:val="009F669D"/>
    <w:rsid w:val="00A00404"/>
    <w:rsid w:val="00A019B4"/>
    <w:rsid w:val="00A01BB8"/>
    <w:rsid w:val="00A02ADB"/>
    <w:rsid w:val="00A04AFA"/>
    <w:rsid w:val="00A11AAD"/>
    <w:rsid w:val="00A1268D"/>
    <w:rsid w:val="00A14D1D"/>
    <w:rsid w:val="00A167CF"/>
    <w:rsid w:val="00A16894"/>
    <w:rsid w:val="00A170E9"/>
    <w:rsid w:val="00A17802"/>
    <w:rsid w:val="00A23B90"/>
    <w:rsid w:val="00A323FD"/>
    <w:rsid w:val="00A3244F"/>
    <w:rsid w:val="00A36CE4"/>
    <w:rsid w:val="00A401AA"/>
    <w:rsid w:val="00A46142"/>
    <w:rsid w:val="00A46F33"/>
    <w:rsid w:val="00A50464"/>
    <w:rsid w:val="00A60582"/>
    <w:rsid w:val="00A61B18"/>
    <w:rsid w:val="00A67416"/>
    <w:rsid w:val="00A70D48"/>
    <w:rsid w:val="00A74227"/>
    <w:rsid w:val="00A75BE2"/>
    <w:rsid w:val="00A77657"/>
    <w:rsid w:val="00A812D7"/>
    <w:rsid w:val="00A9276C"/>
    <w:rsid w:val="00AA07AC"/>
    <w:rsid w:val="00AA4C43"/>
    <w:rsid w:val="00AB1B3E"/>
    <w:rsid w:val="00AB34D8"/>
    <w:rsid w:val="00AB3B18"/>
    <w:rsid w:val="00AB65D0"/>
    <w:rsid w:val="00AC1660"/>
    <w:rsid w:val="00AC607B"/>
    <w:rsid w:val="00AC7190"/>
    <w:rsid w:val="00AD0243"/>
    <w:rsid w:val="00AD3151"/>
    <w:rsid w:val="00AD33B5"/>
    <w:rsid w:val="00AE0AAC"/>
    <w:rsid w:val="00AF15AD"/>
    <w:rsid w:val="00B0210D"/>
    <w:rsid w:val="00B041EC"/>
    <w:rsid w:val="00B1210C"/>
    <w:rsid w:val="00B15DF7"/>
    <w:rsid w:val="00B22430"/>
    <w:rsid w:val="00B32C9A"/>
    <w:rsid w:val="00B33CBF"/>
    <w:rsid w:val="00B356CF"/>
    <w:rsid w:val="00B35715"/>
    <w:rsid w:val="00B378D1"/>
    <w:rsid w:val="00B43045"/>
    <w:rsid w:val="00B454BB"/>
    <w:rsid w:val="00B4779D"/>
    <w:rsid w:val="00B51723"/>
    <w:rsid w:val="00B52430"/>
    <w:rsid w:val="00B533D6"/>
    <w:rsid w:val="00B54125"/>
    <w:rsid w:val="00B60B1B"/>
    <w:rsid w:val="00B64CE2"/>
    <w:rsid w:val="00B71ADB"/>
    <w:rsid w:val="00B82764"/>
    <w:rsid w:val="00B838E2"/>
    <w:rsid w:val="00B84EF5"/>
    <w:rsid w:val="00B92B11"/>
    <w:rsid w:val="00B979EA"/>
    <w:rsid w:val="00BA466F"/>
    <w:rsid w:val="00BB105F"/>
    <w:rsid w:val="00BB6CA4"/>
    <w:rsid w:val="00BC1056"/>
    <w:rsid w:val="00BC19AB"/>
    <w:rsid w:val="00BC1ACE"/>
    <w:rsid w:val="00BC6D4E"/>
    <w:rsid w:val="00BD0DC2"/>
    <w:rsid w:val="00BD3CBE"/>
    <w:rsid w:val="00BD464F"/>
    <w:rsid w:val="00BD6173"/>
    <w:rsid w:val="00BE0544"/>
    <w:rsid w:val="00BE0D4D"/>
    <w:rsid w:val="00BE1814"/>
    <w:rsid w:val="00BE7983"/>
    <w:rsid w:val="00BF347E"/>
    <w:rsid w:val="00BF71A3"/>
    <w:rsid w:val="00BF739F"/>
    <w:rsid w:val="00C02811"/>
    <w:rsid w:val="00C046A4"/>
    <w:rsid w:val="00C12F16"/>
    <w:rsid w:val="00C15DD4"/>
    <w:rsid w:val="00C163B2"/>
    <w:rsid w:val="00C17321"/>
    <w:rsid w:val="00C22E0C"/>
    <w:rsid w:val="00C257E0"/>
    <w:rsid w:val="00C348B1"/>
    <w:rsid w:val="00C35520"/>
    <w:rsid w:val="00C363DB"/>
    <w:rsid w:val="00C50D05"/>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A55DE"/>
    <w:rsid w:val="00CA67DE"/>
    <w:rsid w:val="00CB1176"/>
    <w:rsid w:val="00CB188A"/>
    <w:rsid w:val="00CB28D4"/>
    <w:rsid w:val="00CB5339"/>
    <w:rsid w:val="00CB54E6"/>
    <w:rsid w:val="00CB6246"/>
    <w:rsid w:val="00CC1D10"/>
    <w:rsid w:val="00CC74F4"/>
    <w:rsid w:val="00CD2E4D"/>
    <w:rsid w:val="00CD66F9"/>
    <w:rsid w:val="00CD7BA4"/>
    <w:rsid w:val="00CE2F50"/>
    <w:rsid w:val="00CE3D82"/>
    <w:rsid w:val="00CF3191"/>
    <w:rsid w:val="00CF6947"/>
    <w:rsid w:val="00D0141A"/>
    <w:rsid w:val="00D024C5"/>
    <w:rsid w:val="00D07AAD"/>
    <w:rsid w:val="00D109F3"/>
    <w:rsid w:val="00D128BB"/>
    <w:rsid w:val="00D13323"/>
    <w:rsid w:val="00D17CDB"/>
    <w:rsid w:val="00D24135"/>
    <w:rsid w:val="00D3083F"/>
    <w:rsid w:val="00D34D18"/>
    <w:rsid w:val="00D454A6"/>
    <w:rsid w:val="00D475AC"/>
    <w:rsid w:val="00D47FDF"/>
    <w:rsid w:val="00D528C8"/>
    <w:rsid w:val="00D533EF"/>
    <w:rsid w:val="00D537F4"/>
    <w:rsid w:val="00D574D7"/>
    <w:rsid w:val="00D57C32"/>
    <w:rsid w:val="00D61DA4"/>
    <w:rsid w:val="00D63F11"/>
    <w:rsid w:val="00D808F7"/>
    <w:rsid w:val="00D82C0F"/>
    <w:rsid w:val="00D8492F"/>
    <w:rsid w:val="00D90062"/>
    <w:rsid w:val="00D9108B"/>
    <w:rsid w:val="00DA0E0A"/>
    <w:rsid w:val="00DA5C67"/>
    <w:rsid w:val="00DB641C"/>
    <w:rsid w:val="00DB6D3B"/>
    <w:rsid w:val="00DC04D1"/>
    <w:rsid w:val="00DC148E"/>
    <w:rsid w:val="00DD11D4"/>
    <w:rsid w:val="00DD419A"/>
    <w:rsid w:val="00DD4819"/>
    <w:rsid w:val="00DD5959"/>
    <w:rsid w:val="00DD7575"/>
    <w:rsid w:val="00DE26D4"/>
    <w:rsid w:val="00DE3D6A"/>
    <w:rsid w:val="00DE5629"/>
    <w:rsid w:val="00DF543F"/>
    <w:rsid w:val="00E046C6"/>
    <w:rsid w:val="00E05AAD"/>
    <w:rsid w:val="00E07FE1"/>
    <w:rsid w:val="00E13C70"/>
    <w:rsid w:val="00E17DC5"/>
    <w:rsid w:val="00E221D5"/>
    <w:rsid w:val="00E253EB"/>
    <w:rsid w:val="00E257C1"/>
    <w:rsid w:val="00E278B9"/>
    <w:rsid w:val="00E27A50"/>
    <w:rsid w:val="00E308EB"/>
    <w:rsid w:val="00E313B0"/>
    <w:rsid w:val="00E33649"/>
    <w:rsid w:val="00E34247"/>
    <w:rsid w:val="00E364BC"/>
    <w:rsid w:val="00E368CA"/>
    <w:rsid w:val="00E41815"/>
    <w:rsid w:val="00E51F15"/>
    <w:rsid w:val="00E52940"/>
    <w:rsid w:val="00E541B5"/>
    <w:rsid w:val="00E54670"/>
    <w:rsid w:val="00E55B5C"/>
    <w:rsid w:val="00E55F16"/>
    <w:rsid w:val="00E61C21"/>
    <w:rsid w:val="00E71C3C"/>
    <w:rsid w:val="00E764A1"/>
    <w:rsid w:val="00E77F18"/>
    <w:rsid w:val="00E82D32"/>
    <w:rsid w:val="00E82FA7"/>
    <w:rsid w:val="00E8584B"/>
    <w:rsid w:val="00E90978"/>
    <w:rsid w:val="00EA4362"/>
    <w:rsid w:val="00EA4AE2"/>
    <w:rsid w:val="00EA62E9"/>
    <w:rsid w:val="00EB2CFC"/>
    <w:rsid w:val="00EC1212"/>
    <w:rsid w:val="00EC2D21"/>
    <w:rsid w:val="00ED400F"/>
    <w:rsid w:val="00ED72B2"/>
    <w:rsid w:val="00EE3888"/>
    <w:rsid w:val="00EE6743"/>
    <w:rsid w:val="00EE790D"/>
    <w:rsid w:val="00EF0526"/>
    <w:rsid w:val="00EF6A04"/>
    <w:rsid w:val="00EF7D3A"/>
    <w:rsid w:val="00F00F86"/>
    <w:rsid w:val="00F01B9B"/>
    <w:rsid w:val="00F03115"/>
    <w:rsid w:val="00F043A2"/>
    <w:rsid w:val="00F07710"/>
    <w:rsid w:val="00F109B8"/>
    <w:rsid w:val="00F1103E"/>
    <w:rsid w:val="00F125F0"/>
    <w:rsid w:val="00F129EB"/>
    <w:rsid w:val="00F138BD"/>
    <w:rsid w:val="00F1571A"/>
    <w:rsid w:val="00F16229"/>
    <w:rsid w:val="00F24681"/>
    <w:rsid w:val="00F305DD"/>
    <w:rsid w:val="00F31F7E"/>
    <w:rsid w:val="00F32478"/>
    <w:rsid w:val="00F42724"/>
    <w:rsid w:val="00F44E4D"/>
    <w:rsid w:val="00F516F6"/>
    <w:rsid w:val="00F650B7"/>
    <w:rsid w:val="00F66EDE"/>
    <w:rsid w:val="00F76387"/>
    <w:rsid w:val="00F810EA"/>
    <w:rsid w:val="00F824B8"/>
    <w:rsid w:val="00F867C6"/>
    <w:rsid w:val="00F91414"/>
    <w:rsid w:val="00F918D4"/>
    <w:rsid w:val="00F951B2"/>
    <w:rsid w:val="00F969E6"/>
    <w:rsid w:val="00F9767B"/>
    <w:rsid w:val="00FA3C76"/>
    <w:rsid w:val="00FA46C6"/>
    <w:rsid w:val="00FA49DA"/>
    <w:rsid w:val="00FB2799"/>
    <w:rsid w:val="00FB3480"/>
    <w:rsid w:val="00FB62DA"/>
    <w:rsid w:val="00FB6A86"/>
    <w:rsid w:val="00FB6FC9"/>
    <w:rsid w:val="00FC1B0B"/>
    <w:rsid w:val="00FC2369"/>
    <w:rsid w:val="00FC28B7"/>
    <w:rsid w:val="00FC5C08"/>
    <w:rsid w:val="00FD0B8B"/>
    <w:rsid w:val="00FD1928"/>
    <w:rsid w:val="00FD7A2B"/>
    <w:rsid w:val="00FE1A2B"/>
    <w:rsid w:val="00FE235D"/>
    <w:rsid w:val="00FE3932"/>
    <w:rsid w:val="00FE52C2"/>
    <w:rsid w:val="00FF071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14075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912600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j.state.or.us/help/explain_ag_model_rules.shtml" TargetMode="External"/><Relationship Id="rId18" Type="http://schemas.openxmlformats.org/officeDocument/2006/relationships/hyperlink" Target="http://www.deq.state.or.us/msd/budget/1315ARB/DEQ-ARB1315.pdf" TargetMode="External"/><Relationship Id="rId26" Type="http://schemas.openxmlformats.org/officeDocument/2006/relationships/hyperlink" Target="http://www.leg.state.or.us/ors/468a.html" TargetMode="External"/><Relationship Id="rId3" Type="http://schemas.openxmlformats.org/officeDocument/2006/relationships/customXml" Target="../customXml/item3.xml"/><Relationship Id="rId21" Type="http://schemas.openxmlformats.org/officeDocument/2006/relationships/hyperlink" Target="http://www.deq.state.or.us/regulations/statutes.htm"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deq.state.or.us/msd/budget/1315GBB/GBB2013-15.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pages/rules/oars_600/oar_660/660_tofc.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leg.state.or.us/ors/183.html" TargetMode="External"/><Relationship Id="rId32" Type="http://schemas.openxmlformats.org/officeDocument/2006/relationships/hyperlink" Target="http://www.leg.state.or.us/ors/183.html"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eq.state.or.us/regulations/statutes.htm" TargetMode="External"/><Relationship Id="rId23" Type="http://schemas.openxmlformats.org/officeDocument/2006/relationships/hyperlink" Target="http://www.leg.state.or.us/ors/183.html" TargetMode="External"/><Relationship Id="rId28" Type="http://schemas.openxmlformats.org/officeDocument/2006/relationships/hyperlink" Target="http://arcweb.sos.state.or.us/pages/rules/oars_300/oar_340/340_011.html"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www.deq.state.or.us/regulations/proposedrules.ht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09reg/measpdf/sb0100.dir/sb0105.en.pdf" TargetMode="External"/><Relationship Id="rId22" Type="http://schemas.openxmlformats.org/officeDocument/2006/relationships/hyperlink" Target="http://www.deq.state.or.us/regulations/rules.htm" TargetMode="External"/><Relationship Id="rId27" Type="http://schemas.openxmlformats.org/officeDocument/2006/relationships/hyperlink" Target="http://www.oregonlaws.org/ors/468A.327" TargetMode="External"/><Relationship Id="rId30" Type="http://schemas.openxmlformats.org/officeDocument/2006/relationships/hyperlink" Target="http://arcweb.sos.state.or.us/pages/rules/bulletin/past.html" TargetMode="External"/><Relationship Id="rId35" Type="http://schemas.openxmlformats.org/officeDocument/2006/relationships/hyperlink" Target="http://www.deq.state.or.us/programs/enforcement/SelfPolDisP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6ED7B310A3FE418C9661DC7F3C42500B"/>
        <w:category>
          <w:name w:val="General"/>
          <w:gallery w:val="placeholder"/>
        </w:category>
        <w:types>
          <w:type w:val="bbPlcHdr"/>
        </w:types>
        <w:behaviors>
          <w:behavior w:val="content"/>
        </w:behaviors>
        <w:guid w:val="{10C0BED9-93C7-4553-BF8D-840B469EBB00}"/>
      </w:docPartPr>
      <w:docPartBody>
        <w:p w:rsidR="00357E4C" w:rsidRDefault="00357E4C" w:rsidP="00357E4C">
          <w:pPr>
            <w:pStyle w:val="6ED7B310A3FE418C9661DC7F3C42500B"/>
          </w:pPr>
          <w:r w:rsidRPr="00D90062">
            <w:rPr>
              <w:rStyle w:val="PlaceholderText"/>
              <w:rFonts w:cstheme="minorHAnsi"/>
            </w:rPr>
            <w:t>Choose an item.</w:t>
          </w:r>
        </w:p>
      </w:docPartBody>
    </w:docPart>
    <w:docPart>
      <w:docPartPr>
        <w:name w:val="916AFB71922A423296F537422BAA1D76"/>
        <w:category>
          <w:name w:val="General"/>
          <w:gallery w:val="placeholder"/>
        </w:category>
        <w:types>
          <w:type w:val="bbPlcHdr"/>
        </w:types>
        <w:behaviors>
          <w:behavior w:val="content"/>
        </w:behaviors>
        <w:guid w:val="{3A3A1962-A302-4B11-A5F7-5A313D7573C0}"/>
      </w:docPartPr>
      <w:docPartBody>
        <w:p w:rsidR="00357E4C" w:rsidRDefault="00357E4C" w:rsidP="00357E4C">
          <w:pPr>
            <w:pStyle w:val="916AFB71922A423296F537422BAA1D76"/>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12068"/>
    <w:rsid w:val="001A4530"/>
    <w:rsid w:val="001F29C2"/>
    <w:rsid w:val="002246A5"/>
    <w:rsid w:val="00226104"/>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53EC2"/>
    <w:rsid w:val="005A257B"/>
    <w:rsid w:val="006036E6"/>
    <w:rsid w:val="006043F0"/>
    <w:rsid w:val="00610C97"/>
    <w:rsid w:val="00654149"/>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A47EC"/>
    <w:rsid w:val="00BE515B"/>
    <w:rsid w:val="00C04101"/>
    <w:rsid w:val="00C84407"/>
    <w:rsid w:val="00C95DAD"/>
    <w:rsid w:val="00C96CBE"/>
    <w:rsid w:val="00CE3001"/>
    <w:rsid w:val="00D35A13"/>
    <w:rsid w:val="00D552D6"/>
    <w:rsid w:val="00D60F6D"/>
    <w:rsid w:val="00D86299"/>
    <w:rsid w:val="00E214AC"/>
    <w:rsid w:val="00E56AD7"/>
    <w:rsid w:val="00ED0146"/>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B080BDA-34BC-4104-A969-9D472007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90D915-DD64-47C6-A7A9-DE12B9051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7618</Words>
  <Characters>43424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jmr</cp:lastModifiedBy>
  <cp:revision>2</cp:revision>
  <cp:lastPrinted>2013-10-29T16:16:00Z</cp:lastPrinted>
  <dcterms:created xsi:type="dcterms:W3CDTF">2013-10-29T21:56:00Z</dcterms:created>
  <dcterms:modified xsi:type="dcterms:W3CDTF">2013-10-29T21:56:00Z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