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EE" w:rsidRPr="001039EE" w:rsidRDefault="001039EE" w:rsidP="001039EE">
      <w:pPr>
        <w:rPr>
          <w:rFonts w:ascii="Times New Roman" w:hAnsi="Times New Roman" w:cs="Times New Roman"/>
          <w:b/>
          <w:sz w:val="40"/>
          <w:szCs w:val="40"/>
        </w:rPr>
      </w:pPr>
      <w:r w:rsidRPr="001039EE">
        <w:rPr>
          <w:rFonts w:ascii="Times New Roman" w:hAnsi="Times New Roman" w:cs="Times New Roman"/>
          <w:b/>
          <w:sz w:val="40"/>
          <w:szCs w:val="40"/>
        </w:rPr>
        <w:t xml:space="preserve">Arsenic Reduction Policy Rule Language </w:t>
      </w:r>
    </w:p>
    <w:p w:rsidR="00E05271" w:rsidRPr="001039EE" w:rsidRDefault="00E05271">
      <w:pPr>
        <w:rPr>
          <w:rFonts w:ascii="Times New Roman" w:hAnsi="Times New Roman" w:cs="Times New Roman"/>
        </w:rPr>
      </w:pPr>
    </w:p>
    <w:p w:rsidR="001039EE" w:rsidRPr="001039EE" w:rsidRDefault="001039EE" w:rsidP="001039EE">
      <w:pPr>
        <w:pStyle w:val="DEQTEXTforFACTSHEET"/>
        <w:spacing w:line="276" w:lineRule="auto"/>
        <w:rPr>
          <w:rFonts w:ascii="Times New Roman" w:hAnsi="Times New Roman"/>
          <w:sz w:val="22"/>
          <w:szCs w:val="22"/>
        </w:rPr>
      </w:pPr>
      <w:r w:rsidRPr="001039EE">
        <w:rPr>
          <w:rFonts w:ascii="Times New Roman" w:hAnsi="Times New Roman"/>
          <w:b/>
          <w:sz w:val="22"/>
          <w:szCs w:val="22"/>
          <w:u w:val="single"/>
        </w:rPr>
        <w:t>Note:</w:t>
      </w:r>
      <w:r w:rsidRPr="001039EE">
        <w:rPr>
          <w:rFonts w:ascii="Times New Roman" w:hAnsi="Times New Roman"/>
          <w:sz w:val="22"/>
          <w:szCs w:val="22"/>
        </w:rPr>
        <w:t xml:space="preserve">  </w:t>
      </w:r>
      <w:r w:rsidRPr="001039EE">
        <w:rPr>
          <w:rFonts w:ascii="Times New Roman" w:hAnsi="Times New Roman"/>
          <w:b/>
          <w:sz w:val="22"/>
          <w:szCs w:val="22"/>
        </w:rPr>
        <w:t xml:space="preserve">The rule language below adopted by the EQC in June 2011 contains several typographical errors (see red </w:t>
      </w:r>
      <w:r w:rsidRPr="001039EE">
        <w:rPr>
          <w:rFonts w:ascii="Times New Roman" w:hAnsi="Times New Roman"/>
          <w:b/>
          <w:color w:val="FF0000"/>
          <w:sz w:val="22"/>
          <w:szCs w:val="22"/>
        </w:rPr>
        <w:t>strikethrough</w:t>
      </w:r>
      <w:r w:rsidRPr="001039EE">
        <w:rPr>
          <w:rFonts w:ascii="Times New Roman" w:hAnsi="Times New Roman"/>
          <w:b/>
          <w:sz w:val="22"/>
          <w:szCs w:val="22"/>
        </w:rPr>
        <w:t xml:space="preserve"> in text below).  The typos incorrectly reference the Arsenic Reduction Policy as section 4, rather than section 7.</w:t>
      </w:r>
      <w:r>
        <w:rPr>
          <w:rFonts w:ascii="Times New Roman" w:hAnsi="Times New Roman"/>
          <w:b/>
          <w:sz w:val="22"/>
          <w:szCs w:val="22"/>
        </w:rPr>
        <w:t xml:space="preserve">  This error occurred when the Arsenic Reduction Policy was moved from section 4 to section 7 in the toxics rule.</w:t>
      </w:r>
      <w:r w:rsidRPr="001039EE">
        <w:rPr>
          <w:rFonts w:ascii="Times New Roman" w:hAnsi="Times New Roman"/>
          <w:b/>
          <w:sz w:val="22"/>
          <w:szCs w:val="22"/>
        </w:rPr>
        <w:t xml:space="preserve">  </w:t>
      </w:r>
    </w:p>
    <w:p w:rsidR="001039EE" w:rsidRPr="001039EE" w:rsidRDefault="001039EE">
      <w:pPr>
        <w:rPr>
          <w:rFonts w:ascii="Times New Roman" w:hAnsi="Times New Roman" w:cs="Times New Roman"/>
        </w:rPr>
      </w:pPr>
    </w:p>
    <w:p w:rsidR="001039EE" w:rsidRPr="001039EE" w:rsidRDefault="001039EE" w:rsidP="001039EE">
      <w:pPr>
        <w:pStyle w:val="DEQTEXTforFACTSHEET"/>
        <w:rPr>
          <w:rFonts w:ascii="Times New Roman" w:hAnsi="Times New Roman"/>
          <w:b/>
          <w:sz w:val="22"/>
          <w:szCs w:val="22"/>
        </w:rPr>
      </w:pPr>
      <w:r w:rsidRPr="001039EE">
        <w:rPr>
          <w:rFonts w:ascii="Times New Roman" w:hAnsi="Times New Roman"/>
          <w:b/>
          <w:sz w:val="22"/>
          <w:szCs w:val="22"/>
        </w:rPr>
        <w:t>OAR 340-041-0033(7)</w:t>
      </w:r>
    </w:p>
    <w:p w:rsidR="001039EE" w:rsidRPr="001039EE" w:rsidRDefault="001039EE" w:rsidP="001039EE">
      <w:pPr>
        <w:pStyle w:val="DEQTEXTforFACTSHEET"/>
        <w:rPr>
          <w:rFonts w:ascii="Times New Roman" w:hAnsi="Times New Roman"/>
        </w:rPr>
      </w:pPr>
    </w:p>
    <w:p w:rsidR="001039EE" w:rsidRPr="001039EE" w:rsidRDefault="001039EE" w:rsidP="001039EE">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1039EE" w:rsidRPr="001039EE" w:rsidRDefault="001039EE" w:rsidP="001039EE">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1039EE" w:rsidRPr="001039EE" w:rsidRDefault="001039EE" w:rsidP="001039EE">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1039EE" w:rsidRPr="001039EE" w:rsidRDefault="001039EE" w:rsidP="001039EE">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1039EE" w:rsidRPr="001039EE" w:rsidRDefault="001039EE" w:rsidP="001039EE">
      <w:pPr>
        <w:pStyle w:val="NormalWeb"/>
        <w:shd w:val="clear" w:color="auto" w:fill="FFFFFF"/>
        <w:ind w:left="2160"/>
        <w:rPr>
          <w:color w:val="000000"/>
          <w:sz w:val="22"/>
          <w:szCs w:val="22"/>
        </w:rPr>
      </w:pPr>
      <w:r w:rsidRPr="001039EE">
        <w:rPr>
          <w:color w:val="000000"/>
          <w:sz w:val="22"/>
          <w:szCs w:val="22"/>
        </w:rPr>
        <w:lastRenderedPageBreak/>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1039EE" w:rsidRPr="001039EE" w:rsidRDefault="001039EE" w:rsidP="001039EE">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1039EE" w:rsidRPr="001039EE" w:rsidRDefault="001039EE" w:rsidP="001039EE">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1039EE" w:rsidRPr="001039EE" w:rsidRDefault="001039EE" w:rsidP="001039EE">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1039EE" w:rsidRPr="001039EE" w:rsidRDefault="001039EE" w:rsidP="001039EE">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1039EE" w:rsidRPr="001039EE" w:rsidRDefault="001039EE" w:rsidP="001039EE">
      <w:pPr>
        <w:pStyle w:val="NormalWeb"/>
        <w:shd w:val="clear" w:color="auto" w:fill="FFFFFF"/>
        <w:ind w:left="1440"/>
        <w:rPr>
          <w:color w:val="000000"/>
          <w:sz w:val="22"/>
          <w:szCs w:val="22"/>
        </w:rPr>
      </w:pPr>
      <w:r w:rsidRPr="001039EE">
        <w:rPr>
          <w:color w:val="000000"/>
          <w:sz w:val="22"/>
          <w:szCs w:val="22"/>
        </w:rPr>
        <w:lastRenderedPageBreak/>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1039EE" w:rsidRPr="001039EE" w:rsidRDefault="001039EE" w:rsidP="001039EE">
      <w:pPr>
        <w:pStyle w:val="NormalWeb"/>
        <w:shd w:val="clear" w:color="auto" w:fill="FFFFFF"/>
        <w:ind w:left="720"/>
        <w:rPr>
          <w:color w:val="000000"/>
          <w:sz w:val="22"/>
          <w:szCs w:val="22"/>
        </w:rPr>
      </w:pPr>
      <w:r w:rsidRPr="001039EE">
        <w:rPr>
          <w:color w:val="000000"/>
          <w:sz w:val="22"/>
          <w:szCs w:val="22"/>
        </w:rPr>
        <w:t>(C) Information and guidance to assist sources in estimating, pursuant to paragraph (</w:t>
      </w:r>
      <w:r w:rsidRPr="00ED54BD">
        <w:rPr>
          <w:strike/>
          <w:color w:val="FF0000"/>
          <w:sz w:val="22"/>
          <w:szCs w:val="22"/>
        </w:rPr>
        <w:t>d</w:t>
      </w:r>
      <w:r w:rsidR="00ED54BD" w:rsidRPr="00ED54BD">
        <w:rPr>
          <w:color w:val="FF0000"/>
          <w:sz w:val="22"/>
          <w:szCs w:val="22"/>
        </w:rPr>
        <w:t>e</w:t>
      </w:r>
      <w:r w:rsidRPr="001039EE">
        <w:rPr>
          <w:color w:val="000000"/>
          <w:sz w:val="22"/>
          <w:szCs w:val="22"/>
        </w:rPr>
        <w:t xml:space="preserve">)(C) of this section, the reduced human health risk expected to result from inorganic arsenic control measures based on the most current EPA risk assessment. </w:t>
      </w:r>
    </w:p>
    <w:p w:rsidR="001039EE" w:rsidRPr="001039EE" w:rsidRDefault="001039EE" w:rsidP="001039EE">
      <w:pPr>
        <w:pStyle w:val="NormalWeb"/>
        <w:shd w:val="clear" w:color="auto" w:fill="FFFFFF"/>
        <w:rPr>
          <w:color w:val="000000"/>
          <w:sz w:val="22"/>
          <w:szCs w:val="22"/>
        </w:rPr>
      </w:pPr>
      <w:r w:rsidRPr="001039EE">
        <w:rPr>
          <w:color w:val="000000"/>
          <w:sz w:val="22"/>
          <w:szCs w:val="22"/>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039EE" w:rsidRPr="001039EE" w:rsidRDefault="001039EE" w:rsidP="001039EE">
      <w:pPr>
        <w:pStyle w:val="NormalWeb"/>
        <w:shd w:val="clear" w:color="auto" w:fill="FFFFFF"/>
        <w:rPr>
          <w:color w:val="000000"/>
          <w:sz w:val="22"/>
          <w:szCs w:val="22"/>
        </w:rPr>
      </w:pPr>
      <w:r w:rsidRPr="001039EE">
        <w:rPr>
          <w:color w:val="000000"/>
          <w:sz w:val="22"/>
          <w:szCs w:val="22"/>
        </w:rPr>
        <w:t xml:space="preserve">[ED. NOTE: Tables referenced are available from the agency.] </w:t>
      </w:r>
    </w:p>
    <w:p w:rsidR="001039EE" w:rsidRPr="001039EE" w:rsidRDefault="001039EE" w:rsidP="001039EE">
      <w:pPr>
        <w:pStyle w:val="NormalWeb"/>
        <w:shd w:val="clear" w:color="auto" w:fill="FFFFFF"/>
        <w:rPr>
          <w:color w:val="000000"/>
          <w:sz w:val="22"/>
          <w:szCs w:val="22"/>
        </w:rPr>
      </w:pPr>
      <w:r w:rsidRPr="001039EE">
        <w:rPr>
          <w:color w:val="000000"/>
          <w:sz w:val="22"/>
          <w:szCs w:val="22"/>
        </w:rPr>
        <w:t>Stat. Auth.: ORS 468.020, 468B.030, 468B.035 &amp; 468B.048</w:t>
      </w:r>
      <w:r w:rsidRPr="001039EE">
        <w:rPr>
          <w:color w:val="000000"/>
          <w:sz w:val="22"/>
          <w:szCs w:val="22"/>
        </w:rPr>
        <w:br/>
        <w:t>Stats. Implemented: ORS 468B.030, 468B.035 &amp; 468B.048</w:t>
      </w:r>
      <w:r w:rsidRPr="001039EE">
        <w:rPr>
          <w:color w:val="000000"/>
          <w:sz w:val="22"/>
          <w:szCs w:val="22"/>
        </w:rPr>
        <w:br/>
        <w:t xml:space="preserve">Hist.: DEQ 17-2003, f. &amp; cert. </w:t>
      </w:r>
      <w:proofErr w:type="spellStart"/>
      <w:r w:rsidRPr="001039EE">
        <w:rPr>
          <w:color w:val="000000"/>
          <w:sz w:val="22"/>
          <w:szCs w:val="22"/>
        </w:rPr>
        <w:t>ef</w:t>
      </w:r>
      <w:proofErr w:type="spellEnd"/>
      <w:r w:rsidRPr="001039EE">
        <w:rPr>
          <w:color w:val="000000"/>
          <w:sz w:val="22"/>
          <w:szCs w:val="22"/>
        </w:rPr>
        <w:t xml:space="preserve">. </w:t>
      </w:r>
      <w:proofErr w:type="gramStart"/>
      <w:r w:rsidRPr="001039EE">
        <w:rPr>
          <w:color w:val="000000"/>
          <w:sz w:val="22"/>
          <w:szCs w:val="22"/>
        </w:rPr>
        <w:t xml:space="preserve">12-9-03; DEQ 3-2004, f. &amp; cert. </w:t>
      </w:r>
      <w:proofErr w:type="spellStart"/>
      <w:r w:rsidRPr="001039EE">
        <w:rPr>
          <w:color w:val="000000"/>
          <w:sz w:val="22"/>
          <w:szCs w:val="22"/>
        </w:rPr>
        <w:t>ef</w:t>
      </w:r>
      <w:proofErr w:type="spellEnd"/>
      <w:r w:rsidRPr="001039EE">
        <w:rPr>
          <w:color w:val="000000"/>
          <w:sz w:val="22"/>
          <w:szCs w:val="22"/>
        </w:rPr>
        <w:t>.</w:t>
      </w:r>
      <w:proofErr w:type="gramEnd"/>
      <w:r w:rsidRPr="001039EE">
        <w:rPr>
          <w:color w:val="000000"/>
          <w:sz w:val="22"/>
          <w:szCs w:val="22"/>
        </w:rPr>
        <w:t xml:space="preserve"> </w:t>
      </w:r>
      <w:proofErr w:type="gramStart"/>
      <w:r w:rsidRPr="001039EE">
        <w:rPr>
          <w:color w:val="000000"/>
          <w:sz w:val="22"/>
          <w:szCs w:val="22"/>
        </w:rPr>
        <w:t xml:space="preserve">5-28-04; DEQ 17-2010, f. &amp; cert. </w:t>
      </w:r>
      <w:proofErr w:type="spellStart"/>
      <w:r w:rsidRPr="001039EE">
        <w:rPr>
          <w:color w:val="000000"/>
          <w:sz w:val="22"/>
          <w:szCs w:val="22"/>
        </w:rPr>
        <w:t>ef</w:t>
      </w:r>
      <w:proofErr w:type="spellEnd"/>
      <w:r w:rsidRPr="001039EE">
        <w:rPr>
          <w:color w:val="000000"/>
          <w:sz w:val="22"/>
          <w:szCs w:val="22"/>
        </w:rPr>
        <w:t>.</w:t>
      </w:r>
      <w:proofErr w:type="gramEnd"/>
      <w:r w:rsidRPr="001039EE">
        <w:rPr>
          <w:color w:val="000000"/>
          <w:sz w:val="22"/>
          <w:szCs w:val="22"/>
        </w:rPr>
        <w:t xml:space="preserve"> </w:t>
      </w:r>
      <w:proofErr w:type="gramStart"/>
      <w:r w:rsidRPr="001039EE">
        <w:rPr>
          <w:color w:val="000000"/>
          <w:sz w:val="22"/>
          <w:szCs w:val="22"/>
        </w:rPr>
        <w:t xml:space="preserve">12-21-10; DEQ 8-2011, f. &amp; cert. </w:t>
      </w:r>
      <w:proofErr w:type="spellStart"/>
      <w:r w:rsidRPr="001039EE">
        <w:rPr>
          <w:color w:val="000000"/>
          <w:sz w:val="22"/>
          <w:szCs w:val="22"/>
        </w:rPr>
        <w:t>ef</w:t>
      </w:r>
      <w:proofErr w:type="spellEnd"/>
      <w:r w:rsidRPr="001039EE">
        <w:rPr>
          <w:color w:val="000000"/>
          <w:sz w:val="22"/>
          <w:szCs w:val="22"/>
        </w:rPr>
        <w:t>.</w:t>
      </w:r>
      <w:proofErr w:type="gramEnd"/>
      <w:r w:rsidRPr="001039EE">
        <w:rPr>
          <w:color w:val="000000"/>
          <w:sz w:val="22"/>
          <w:szCs w:val="22"/>
        </w:rPr>
        <w:t xml:space="preserve"> </w:t>
      </w:r>
      <w:proofErr w:type="gramStart"/>
      <w:r w:rsidRPr="001039EE">
        <w:rPr>
          <w:color w:val="000000"/>
          <w:sz w:val="22"/>
          <w:szCs w:val="22"/>
        </w:rPr>
        <w:t xml:space="preserve">6-30-11; DEQ 10-2011, f. &amp; cert. </w:t>
      </w:r>
      <w:proofErr w:type="spellStart"/>
      <w:r w:rsidRPr="001039EE">
        <w:rPr>
          <w:color w:val="000000"/>
          <w:sz w:val="22"/>
          <w:szCs w:val="22"/>
        </w:rPr>
        <w:t>ef</w:t>
      </w:r>
      <w:proofErr w:type="spellEnd"/>
      <w:r w:rsidRPr="001039EE">
        <w:rPr>
          <w:color w:val="000000"/>
          <w:sz w:val="22"/>
          <w:szCs w:val="22"/>
        </w:rPr>
        <w:t>.</w:t>
      </w:r>
      <w:proofErr w:type="gramEnd"/>
      <w:r w:rsidRPr="001039EE">
        <w:rPr>
          <w:color w:val="000000"/>
          <w:sz w:val="22"/>
          <w:szCs w:val="22"/>
        </w:rPr>
        <w:t xml:space="preserve"> 7-13-11 </w:t>
      </w:r>
    </w:p>
    <w:p w:rsidR="001039EE" w:rsidRPr="001039EE" w:rsidRDefault="001039EE">
      <w:pPr>
        <w:rPr>
          <w:rFonts w:ascii="Times New Roman" w:hAnsi="Times New Roman" w:cs="Times New Roman"/>
        </w:rPr>
      </w:pPr>
    </w:p>
    <w:sectPr w:rsidR="001039EE" w:rsidRPr="001039EE"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039EE"/>
    <w:rsid w:val="000314FF"/>
    <w:rsid w:val="000360AB"/>
    <w:rsid w:val="00056B0C"/>
    <w:rsid w:val="0006636A"/>
    <w:rsid w:val="000A4B54"/>
    <w:rsid w:val="000B5072"/>
    <w:rsid w:val="00101F3A"/>
    <w:rsid w:val="001039EE"/>
    <w:rsid w:val="00136128"/>
    <w:rsid w:val="00146749"/>
    <w:rsid w:val="001A5886"/>
    <w:rsid w:val="0021014B"/>
    <w:rsid w:val="002715CB"/>
    <w:rsid w:val="0029423B"/>
    <w:rsid w:val="003211A0"/>
    <w:rsid w:val="003265F2"/>
    <w:rsid w:val="00360E32"/>
    <w:rsid w:val="003B2F13"/>
    <w:rsid w:val="003B68E6"/>
    <w:rsid w:val="003C1553"/>
    <w:rsid w:val="003F588E"/>
    <w:rsid w:val="00420BEB"/>
    <w:rsid w:val="00423242"/>
    <w:rsid w:val="00460D36"/>
    <w:rsid w:val="00466F9A"/>
    <w:rsid w:val="004C029E"/>
    <w:rsid w:val="004D33AA"/>
    <w:rsid w:val="004F5EC8"/>
    <w:rsid w:val="00540ED1"/>
    <w:rsid w:val="00561631"/>
    <w:rsid w:val="0058468D"/>
    <w:rsid w:val="005E7281"/>
    <w:rsid w:val="005F2444"/>
    <w:rsid w:val="006043A3"/>
    <w:rsid w:val="006750DB"/>
    <w:rsid w:val="006941FA"/>
    <w:rsid w:val="006A5D26"/>
    <w:rsid w:val="006A5DC8"/>
    <w:rsid w:val="006B366D"/>
    <w:rsid w:val="007D5E6D"/>
    <w:rsid w:val="007F1494"/>
    <w:rsid w:val="008360C4"/>
    <w:rsid w:val="008F7ED6"/>
    <w:rsid w:val="00913F9B"/>
    <w:rsid w:val="0095547B"/>
    <w:rsid w:val="009738A6"/>
    <w:rsid w:val="009741DE"/>
    <w:rsid w:val="00974594"/>
    <w:rsid w:val="009A7D37"/>
    <w:rsid w:val="00A36679"/>
    <w:rsid w:val="00A71E49"/>
    <w:rsid w:val="00A72AEE"/>
    <w:rsid w:val="00A92BD1"/>
    <w:rsid w:val="00B37F31"/>
    <w:rsid w:val="00B47528"/>
    <w:rsid w:val="00B5333B"/>
    <w:rsid w:val="00B57FC5"/>
    <w:rsid w:val="00BE73C9"/>
    <w:rsid w:val="00C30061"/>
    <w:rsid w:val="00C70532"/>
    <w:rsid w:val="00C70B3E"/>
    <w:rsid w:val="00C90BDE"/>
    <w:rsid w:val="00C91D5D"/>
    <w:rsid w:val="00CA5A76"/>
    <w:rsid w:val="00CD1C5B"/>
    <w:rsid w:val="00D31902"/>
    <w:rsid w:val="00D74671"/>
    <w:rsid w:val="00D81D96"/>
    <w:rsid w:val="00DD3E44"/>
    <w:rsid w:val="00E05271"/>
    <w:rsid w:val="00E944F1"/>
    <w:rsid w:val="00ED54BD"/>
    <w:rsid w:val="00EE7B0A"/>
    <w:rsid w:val="00F2560E"/>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1">
    <w:name w:val="heading 1"/>
    <w:basedOn w:val="Normal"/>
    <w:next w:val="Normal"/>
    <w:link w:val="Heading1Char"/>
    <w:qFormat/>
    <w:rsid w:val="001039EE"/>
    <w:pPr>
      <w:keepNext/>
      <w:spacing w:after="600" w:line="240" w:lineRule="auto"/>
      <w:ind w:left="432" w:hanging="432"/>
      <w:outlineLvl w:val="0"/>
    </w:pPr>
    <w:rPr>
      <w:rFonts w:ascii="Arial" w:eastAsia="Times" w:hAnsi="Arial" w:cs="Times New Roman"/>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EXTforFACTSHEET">
    <w:name w:val="(DEQ)TEXT for FACT SHEET"/>
    <w:basedOn w:val="Normal"/>
    <w:rsid w:val="001039EE"/>
    <w:pPr>
      <w:spacing w:after="0" w:line="240" w:lineRule="auto"/>
    </w:pPr>
    <w:rPr>
      <w:rFonts w:ascii="Times" w:eastAsia="Times" w:hAnsi="Times" w:cs="Times New Roman"/>
      <w:sz w:val="20"/>
      <w:szCs w:val="20"/>
    </w:rPr>
  </w:style>
  <w:style w:type="paragraph" w:styleId="NormalWeb">
    <w:name w:val="Normal (Web)"/>
    <w:basedOn w:val="Normal"/>
    <w:uiPriority w:val="99"/>
    <w:unhideWhenUsed/>
    <w:rsid w:val="001039EE"/>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1039EE"/>
    <w:rPr>
      <w:rFonts w:ascii="Arial" w:eastAsia="Times" w:hAnsi="Arial" w:cs="Times New Roman"/>
      <w:b/>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1061</Words>
  <Characters>6048</Characters>
  <Application>Microsoft Office Word</Application>
  <DocSecurity>0</DocSecurity>
  <Lines>50</Lines>
  <Paragraphs>14</Paragraphs>
  <ScaleCrop>false</ScaleCrop>
  <Company>State of Oregon Department of Environmental Quality</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2</cp:revision>
  <dcterms:created xsi:type="dcterms:W3CDTF">2013-01-10T23:02:00Z</dcterms:created>
  <dcterms:modified xsi:type="dcterms:W3CDTF">2013-03-08T19:13:00Z</dcterms:modified>
</cp:coreProperties>
</file>