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41" w:rsidRPr="00C62F41" w:rsidRDefault="00C62F41" w:rsidP="00C62F41">
      <w:pPr>
        <w:jc w:val="center"/>
        <w:rPr>
          <w:rFonts w:ascii="Times New Roman" w:hAnsi="Times New Roman" w:cs="Times New Roman"/>
          <w:b/>
          <w:u w:val="single"/>
        </w:rPr>
      </w:pPr>
      <w:r w:rsidRPr="00C62F41">
        <w:rPr>
          <w:rFonts w:ascii="Times New Roman" w:hAnsi="Times New Roman" w:cs="Times New Roman"/>
          <w:b/>
          <w:u w:val="single"/>
        </w:rPr>
        <w:t>Gov Delivery Message</w:t>
      </w:r>
    </w:p>
    <w:p w:rsidR="00C62F41" w:rsidRDefault="00C62F41">
      <w:pPr>
        <w:rPr>
          <w:rFonts w:ascii="Times New Roman" w:hAnsi="Times New Roman" w:cs="Times New Roman"/>
        </w:rPr>
      </w:pPr>
    </w:p>
    <w:p w:rsidR="00492C1E" w:rsidRDefault="00285736">
      <w:pPr>
        <w:rPr>
          <w:rFonts w:ascii="Times New Roman" w:hAnsi="Times New Roman" w:cs="Times New Roman"/>
          <w:color w:val="000000"/>
        </w:rPr>
      </w:pPr>
      <w:r w:rsidRPr="00492C1E">
        <w:rPr>
          <w:rFonts w:ascii="Times New Roman" w:hAnsi="Times New Roman" w:cs="Times New Roman"/>
        </w:rPr>
        <w:t>The Oregon Department of Envir</w:t>
      </w:r>
      <w:r w:rsidR="004D64C7">
        <w:rPr>
          <w:rFonts w:ascii="Times New Roman" w:hAnsi="Times New Roman" w:cs="Times New Roman"/>
        </w:rPr>
        <w:t>onmental Quality (DEQ) has initiated</w:t>
      </w:r>
      <w:r w:rsidRPr="00492C1E">
        <w:rPr>
          <w:rFonts w:ascii="Times New Roman" w:hAnsi="Times New Roman" w:cs="Times New Roman"/>
        </w:rPr>
        <w:t xml:space="preserve"> rulemaking to make corrections and clarifications to its water quality standard rules for toxics.  </w:t>
      </w:r>
      <w:r w:rsidRPr="00492C1E">
        <w:rPr>
          <w:rFonts w:ascii="Times New Roman" w:hAnsi="Times New Roman" w:cs="Times New Roman"/>
          <w:color w:val="000000"/>
        </w:rPr>
        <w:t xml:space="preserve">DEQ is conducting this rulemaking in response to </w:t>
      </w:r>
      <w:hyperlink r:id="rId4" w:history="1">
        <w:r w:rsidRPr="00492C1E">
          <w:rPr>
            <w:rFonts w:ascii="Times New Roman" w:hAnsi="Times New Roman" w:cs="Times New Roman"/>
            <w:color w:val="0000FF"/>
          </w:rPr>
          <w:t xml:space="preserve">EPA’s Jan. 31, 2013 </w:t>
        </w:r>
      </w:hyperlink>
      <w:r w:rsidRPr="00492C1E">
        <w:rPr>
          <w:rFonts w:ascii="Times New Roman" w:hAnsi="Times New Roman" w:cs="Times New Roman"/>
          <w:color w:val="000000"/>
        </w:rPr>
        <w:t>di</w:t>
      </w:r>
      <w:r w:rsidR="004D64C7">
        <w:rPr>
          <w:rFonts w:ascii="Times New Roman" w:hAnsi="Times New Roman" w:cs="Times New Roman"/>
          <w:color w:val="000000"/>
        </w:rPr>
        <w:t>sapprov</w:t>
      </w:r>
      <w:r w:rsidR="00E401A8">
        <w:rPr>
          <w:rFonts w:ascii="Times New Roman" w:hAnsi="Times New Roman" w:cs="Times New Roman"/>
          <w:color w:val="000000"/>
        </w:rPr>
        <w:t>al of</w:t>
      </w:r>
      <w:r w:rsidR="004D64C7">
        <w:rPr>
          <w:rFonts w:ascii="Times New Roman" w:hAnsi="Times New Roman" w:cs="Times New Roman"/>
          <w:color w:val="000000"/>
        </w:rPr>
        <w:t xml:space="preserve"> a number of </w:t>
      </w:r>
      <w:r w:rsidRPr="00492C1E">
        <w:rPr>
          <w:rFonts w:ascii="Times New Roman" w:hAnsi="Times New Roman" w:cs="Times New Roman"/>
          <w:color w:val="000000"/>
        </w:rPr>
        <w:t>toxics c</w:t>
      </w:r>
      <w:r w:rsidR="004D64C7">
        <w:rPr>
          <w:rFonts w:ascii="Times New Roman" w:hAnsi="Times New Roman" w:cs="Times New Roman"/>
          <w:color w:val="000000"/>
        </w:rPr>
        <w:t>riteria</w:t>
      </w:r>
      <w:r w:rsidR="00E401A8">
        <w:rPr>
          <w:rFonts w:ascii="Times New Roman" w:hAnsi="Times New Roman" w:cs="Times New Roman"/>
          <w:color w:val="000000"/>
        </w:rPr>
        <w:t xml:space="preserve"> </w:t>
      </w:r>
      <w:r w:rsidR="00EB109F">
        <w:rPr>
          <w:rFonts w:ascii="Times New Roman" w:hAnsi="Times New Roman" w:cs="Times New Roman"/>
          <w:color w:val="000000"/>
        </w:rPr>
        <w:t xml:space="preserve">that </w:t>
      </w:r>
      <w:r w:rsidR="00E401A8">
        <w:rPr>
          <w:rFonts w:ascii="Times New Roman" w:hAnsi="Times New Roman" w:cs="Times New Roman"/>
          <w:color w:val="000000"/>
        </w:rPr>
        <w:t>Oregon adopted in 2004 to protect aquatic life</w:t>
      </w:r>
      <w:r w:rsidRPr="00492C1E">
        <w:rPr>
          <w:rFonts w:ascii="Times New Roman" w:hAnsi="Times New Roman" w:cs="Times New Roman"/>
          <w:color w:val="000000"/>
        </w:rPr>
        <w:t xml:space="preserve">. Some of the </w:t>
      </w:r>
      <w:r w:rsidR="00E401A8">
        <w:rPr>
          <w:rFonts w:ascii="Times New Roman" w:hAnsi="Times New Roman" w:cs="Times New Roman"/>
          <w:color w:val="000000"/>
        </w:rPr>
        <w:t xml:space="preserve">criteria were </w:t>
      </w:r>
      <w:r w:rsidRPr="00492C1E">
        <w:rPr>
          <w:rFonts w:ascii="Times New Roman" w:hAnsi="Times New Roman" w:cs="Times New Roman"/>
          <w:color w:val="000000"/>
        </w:rPr>
        <w:t>disapprov</w:t>
      </w:r>
      <w:r w:rsidR="00E401A8">
        <w:rPr>
          <w:rFonts w:ascii="Times New Roman" w:hAnsi="Times New Roman" w:cs="Times New Roman"/>
          <w:color w:val="000000"/>
        </w:rPr>
        <w:t>ed due</w:t>
      </w:r>
      <w:r w:rsidR="00EB109F">
        <w:rPr>
          <w:rFonts w:ascii="Times New Roman" w:hAnsi="Times New Roman" w:cs="Times New Roman"/>
          <w:color w:val="000000"/>
        </w:rPr>
        <w:t xml:space="preserve"> to</w:t>
      </w:r>
      <w:r w:rsidR="00E401A8">
        <w:rPr>
          <w:rFonts w:ascii="Times New Roman" w:hAnsi="Times New Roman" w:cs="Times New Roman"/>
          <w:color w:val="000000"/>
        </w:rPr>
        <w:t xml:space="preserve"> </w:t>
      </w:r>
      <w:r w:rsidRPr="00492C1E">
        <w:rPr>
          <w:rFonts w:ascii="Times New Roman" w:hAnsi="Times New Roman" w:cs="Times New Roman"/>
          <w:color w:val="000000"/>
        </w:rPr>
        <w:t>errors or lack of clari</w:t>
      </w:r>
      <w:r w:rsidR="00E401A8">
        <w:rPr>
          <w:rFonts w:ascii="Times New Roman" w:hAnsi="Times New Roman" w:cs="Times New Roman"/>
          <w:color w:val="000000"/>
        </w:rPr>
        <w:t>ty</w:t>
      </w:r>
      <w:r w:rsidRPr="00492C1E">
        <w:rPr>
          <w:rFonts w:ascii="Times New Roman" w:hAnsi="Times New Roman" w:cs="Times New Roman"/>
          <w:color w:val="000000"/>
        </w:rPr>
        <w:t>, while other</w:t>
      </w:r>
      <w:r w:rsidR="00E401A8">
        <w:rPr>
          <w:rFonts w:ascii="Times New Roman" w:hAnsi="Times New Roman" w:cs="Times New Roman"/>
          <w:color w:val="000000"/>
        </w:rPr>
        <w:t>s were</w:t>
      </w:r>
      <w:r w:rsidRPr="00492C1E">
        <w:rPr>
          <w:rFonts w:ascii="Times New Roman" w:hAnsi="Times New Roman" w:cs="Times New Roman"/>
          <w:color w:val="000000"/>
        </w:rPr>
        <w:t xml:space="preserve"> disapproved based on more substantive issues. The objective of this rulemaking is to </w:t>
      </w:r>
      <w:r w:rsidR="00EB109F">
        <w:rPr>
          <w:rFonts w:ascii="Times New Roman" w:hAnsi="Times New Roman" w:cs="Times New Roman"/>
          <w:color w:val="000000"/>
        </w:rPr>
        <w:t xml:space="preserve">revise </w:t>
      </w:r>
      <w:r w:rsidRPr="00492C1E">
        <w:rPr>
          <w:rFonts w:ascii="Times New Roman" w:hAnsi="Times New Roman" w:cs="Times New Roman"/>
          <w:color w:val="000000"/>
        </w:rPr>
        <w:t xml:space="preserve">criteria where the remedies are straightforward (e.g. correction of 11 pesticides and selenium criteria). DEQ also proposes to consolidate the effective aquatic life toxics criteria that are currently contained in three tables into one table. In addition, this rulemaking intends to correct typographical errors associated with the </w:t>
      </w:r>
      <w:hyperlink r:id="rId5" w:history="1">
        <w:r w:rsidRPr="00492C1E">
          <w:rPr>
            <w:rFonts w:ascii="Times New Roman" w:hAnsi="Times New Roman" w:cs="Times New Roman"/>
            <w:color w:val="0000FF"/>
          </w:rPr>
          <w:t>Human Health Toxics Rulemaking</w:t>
        </w:r>
      </w:hyperlink>
      <w:r w:rsidRPr="00492C1E">
        <w:rPr>
          <w:rFonts w:ascii="Times New Roman" w:hAnsi="Times New Roman" w:cs="Times New Roman"/>
          <w:color w:val="000000"/>
        </w:rPr>
        <w:t xml:space="preserve"> adopted in 2011.  </w:t>
      </w:r>
    </w:p>
    <w:p w:rsidR="00492C1E" w:rsidRPr="00492C1E" w:rsidRDefault="00492C1E">
      <w:pPr>
        <w:rPr>
          <w:rFonts w:ascii="Times New Roman" w:hAnsi="Times New Roman" w:cs="Times New Roman"/>
          <w:color w:val="000000"/>
        </w:rPr>
      </w:pPr>
      <w:r w:rsidRPr="00492C1E">
        <w:rPr>
          <w:rFonts w:ascii="Times New Roman" w:hAnsi="Times New Roman" w:cs="Times New Roman"/>
          <w:color w:val="000000"/>
        </w:rPr>
        <w:t xml:space="preserve">DEQ anticipates that the </w:t>
      </w:r>
      <w:r w:rsidR="009A093B">
        <w:rPr>
          <w:rFonts w:ascii="Times New Roman" w:hAnsi="Times New Roman" w:cs="Times New Roman"/>
          <w:color w:val="000000"/>
        </w:rPr>
        <w:t>proposed</w:t>
      </w:r>
      <w:r w:rsidR="009A093B" w:rsidRPr="00492C1E">
        <w:rPr>
          <w:rFonts w:ascii="Times New Roman" w:hAnsi="Times New Roman" w:cs="Times New Roman"/>
          <w:color w:val="000000"/>
        </w:rPr>
        <w:t xml:space="preserve"> </w:t>
      </w:r>
      <w:r w:rsidRPr="00492C1E">
        <w:rPr>
          <w:rFonts w:ascii="Times New Roman" w:hAnsi="Times New Roman" w:cs="Times New Roman"/>
          <w:color w:val="000000"/>
        </w:rPr>
        <w:t>rule</w:t>
      </w:r>
      <w:r w:rsidR="00EB109F">
        <w:rPr>
          <w:rFonts w:ascii="Times New Roman" w:hAnsi="Times New Roman" w:cs="Times New Roman"/>
          <w:color w:val="000000"/>
        </w:rPr>
        <w:t xml:space="preserve"> amendment</w:t>
      </w:r>
      <w:r w:rsidRPr="00492C1E">
        <w:rPr>
          <w:rFonts w:ascii="Times New Roman" w:hAnsi="Times New Roman" w:cs="Times New Roman"/>
          <w:color w:val="000000"/>
        </w:rPr>
        <w:t xml:space="preserve">s will be published for public comment in September 2013 and </w:t>
      </w:r>
      <w:r w:rsidR="00CA6843">
        <w:rPr>
          <w:rFonts w:ascii="Times New Roman" w:hAnsi="Times New Roman" w:cs="Times New Roman"/>
          <w:color w:val="000000"/>
        </w:rPr>
        <w:t xml:space="preserve">will </w:t>
      </w:r>
      <w:r w:rsidRPr="00492C1E">
        <w:rPr>
          <w:rFonts w:ascii="Times New Roman" w:hAnsi="Times New Roman" w:cs="Times New Roman"/>
          <w:color w:val="000000"/>
        </w:rPr>
        <w:t>be proposed for Environmental Quality Commission adoption in December 2013. EPA must then approve the adopted rules before they become effective for Clean Water Act programs.</w:t>
      </w:r>
    </w:p>
    <w:p w:rsidR="0049217E" w:rsidRPr="0049217E" w:rsidRDefault="00285736">
      <w:pPr>
        <w:rPr>
          <w:rFonts w:ascii="Times New Roman" w:hAnsi="Times New Roman" w:cs="Times New Roman"/>
        </w:rPr>
      </w:pPr>
      <w:r w:rsidRPr="00492C1E">
        <w:rPr>
          <w:rFonts w:ascii="Times New Roman" w:hAnsi="Times New Roman" w:cs="Times New Roman"/>
        </w:rPr>
        <w:t xml:space="preserve">For more </w:t>
      </w:r>
      <w:r w:rsidR="004D64C7">
        <w:rPr>
          <w:rFonts w:ascii="Times New Roman" w:hAnsi="Times New Roman" w:cs="Times New Roman"/>
        </w:rPr>
        <w:t>details on the proposed revisions</w:t>
      </w:r>
      <w:r w:rsidRPr="00492C1E">
        <w:rPr>
          <w:rFonts w:ascii="Times New Roman" w:hAnsi="Times New Roman" w:cs="Times New Roman"/>
        </w:rPr>
        <w:t xml:space="preserve">, </w:t>
      </w:r>
      <w:r w:rsidR="00492C1E">
        <w:rPr>
          <w:rFonts w:ascii="Times New Roman" w:hAnsi="Times New Roman" w:cs="Times New Roman"/>
        </w:rPr>
        <w:t>inclu</w:t>
      </w:r>
      <w:r w:rsidR="00C62F41">
        <w:rPr>
          <w:rFonts w:ascii="Times New Roman" w:hAnsi="Times New Roman" w:cs="Times New Roman"/>
        </w:rPr>
        <w:t xml:space="preserve">ding meeting materials from the </w:t>
      </w:r>
      <w:r w:rsidR="00492C1E">
        <w:rPr>
          <w:rFonts w:ascii="Times New Roman" w:hAnsi="Times New Roman" w:cs="Times New Roman"/>
        </w:rPr>
        <w:t xml:space="preserve">Advisory Committee meetings, </w:t>
      </w:r>
      <w:r w:rsidRPr="00492C1E">
        <w:rPr>
          <w:rFonts w:ascii="Times New Roman" w:hAnsi="Times New Roman" w:cs="Times New Roman"/>
        </w:rPr>
        <w:t>please see DEQ's</w:t>
      </w:r>
      <w:r w:rsidR="00492C1E">
        <w:rPr>
          <w:rFonts w:ascii="Times New Roman" w:hAnsi="Times New Roman" w:cs="Times New Roman"/>
        </w:rPr>
        <w:t xml:space="preserve"> </w:t>
      </w:r>
      <w:hyperlink r:id="rId6" w:history="1">
        <w:r w:rsidR="00492C1E">
          <w:rPr>
            <w:rStyle w:val="Hyperlink"/>
            <w:rFonts w:ascii="Times New Roman" w:hAnsi="Times New Roman" w:cs="Times New Roman"/>
          </w:rPr>
          <w:t xml:space="preserve">Corrections and </w:t>
        </w:r>
        <w:r w:rsidR="00492C1E">
          <w:rPr>
            <w:rStyle w:val="Hyperlink"/>
            <w:rFonts w:ascii="Times New Roman" w:hAnsi="Times New Roman" w:cs="Times New Roman"/>
          </w:rPr>
          <w:t>C</w:t>
        </w:r>
        <w:r w:rsidR="00492C1E">
          <w:rPr>
            <w:rStyle w:val="Hyperlink"/>
            <w:rFonts w:ascii="Times New Roman" w:hAnsi="Times New Roman" w:cs="Times New Roman"/>
          </w:rPr>
          <w:t>larifications to Toxics Water Quality Standards Rulemaking 2013</w:t>
        </w:r>
      </w:hyperlink>
      <w:r w:rsidR="00492C1E">
        <w:rPr>
          <w:rFonts w:ascii="Times New Roman" w:hAnsi="Times New Roman" w:cs="Times New Roman"/>
        </w:rPr>
        <w:t xml:space="preserve"> webpage.  </w:t>
      </w:r>
      <w:r w:rsidR="0049217E">
        <w:rPr>
          <w:rFonts w:ascii="Times New Roman" w:hAnsi="Times New Roman" w:cs="Times New Roman"/>
        </w:rPr>
        <w:t xml:space="preserve">You may also </w:t>
      </w:r>
      <w:r w:rsidR="0049217E" w:rsidRPr="0049217E">
        <w:rPr>
          <w:rFonts w:ascii="Times New Roman" w:hAnsi="Times New Roman" w:cs="Times New Roman"/>
          <w:color w:val="000000"/>
        </w:rPr>
        <w:t xml:space="preserve">contact Andrea Matzke at 503-229-5384 or by </w:t>
      </w:r>
      <w:hyperlink r:id="rId7" w:history="1">
        <w:r w:rsidR="0049217E" w:rsidRPr="0049217E">
          <w:rPr>
            <w:rFonts w:ascii="Times New Roman" w:hAnsi="Times New Roman" w:cs="Times New Roman"/>
            <w:color w:val="0000FF"/>
          </w:rPr>
          <w:t>em</w:t>
        </w:r>
        <w:r w:rsidR="0049217E" w:rsidRPr="0049217E">
          <w:rPr>
            <w:rFonts w:ascii="Times New Roman" w:hAnsi="Times New Roman" w:cs="Times New Roman"/>
            <w:color w:val="0000FF"/>
          </w:rPr>
          <w:t>a</w:t>
        </w:r>
        <w:r w:rsidR="0049217E" w:rsidRPr="0049217E">
          <w:rPr>
            <w:rFonts w:ascii="Times New Roman" w:hAnsi="Times New Roman" w:cs="Times New Roman"/>
            <w:color w:val="0000FF"/>
          </w:rPr>
          <w:t>il</w:t>
        </w:r>
      </w:hyperlink>
      <w:r w:rsidR="0049217E" w:rsidRPr="0049217E">
        <w:rPr>
          <w:rFonts w:ascii="Times New Roman" w:hAnsi="Times New Roman" w:cs="Times New Roman"/>
          <w:color w:val="000000"/>
        </w:rPr>
        <w:t>.</w:t>
      </w:r>
    </w:p>
    <w:sectPr w:rsidR="0049217E" w:rsidRPr="0049217E"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85736"/>
    <w:rsid w:val="00017E04"/>
    <w:rsid w:val="0002763A"/>
    <w:rsid w:val="000314FF"/>
    <w:rsid w:val="000360AB"/>
    <w:rsid w:val="00056B0C"/>
    <w:rsid w:val="0006636A"/>
    <w:rsid w:val="000A4B54"/>
    <w:rsid w:val="000B5072"/>
    <w:rsid w:val="00101F3A"/>
    <w:rsid w:val="00136128"/>
    <w:rsid w:val="00146749"/>
    <w:rsid w:val="00180560"/>
    <w:rsid w:val="001A5886"/>
    <w:rsid w:val="0021014B"/>
    <w:rsid w:val="00247BDD"/>
    <w:rsid w:val="00252433"/>
    <w:rsid w:val="002715CB"/>
    <w:rsid w:val="00285736"/>
    <w:rsid w:val="0029423B"/>
    <w:rsid w:val="003211A0"/>
    <w:rsid w:val="003265F2"/>
    <w:rsid w:val="00360E32"/>
    <w:rsid w:val="003B2F13"/>
    <w:rsid w:val="003B68E6"/>
    <w:rsid w:val="003C1553"/>
    <w:rsid w:val="003F15F0"/>
    <w:rsid w:val="003F588E"/>
    <w:rsid w:val="00420BEB"/>
    <w:rsid w:val="00423242"/>
    <w:rsid w:val="00432A5A"/>
    <w:rsid w:val="00460D36"/>
    <w:rsid w:val="00466F9A"/>
    <w:rsid w:val="0049217E"/>
    <w:rsid w:val="00492C1E"/>
    <w:rsid w:val="004B3958"/>
    <w:rsid w:val="004C029E"/>
    <w:rsid w:val="004D33AA"/>
    <w:rsid w:val="004D64C7"/>
    <w:rsid w:val="004F5EC8"/>
    <w:rsid w:val="005144FE"/>
    <w:rsid w:val="00540ED1"/>
    <w:rsid w:val="00561631"/>
    <w:rsid w:val="0058468D"/>
    <w:rsid w:val="005E7281"/>
    <w:rsid w:val="005F2444"/>
    <w:rsid w:val="00600CD9"/>
    <w:rsid w:val="006043A3"/>
    <w:rsid w:val="0063490E"/>
    <w:rsid w:val="006516F3"/>
    <w:rsid w:val="006750DB"/>
    <w:rsid w:val="006931CE"/>
    <w:rsid w:val="006A30F9"/>
    <w:rsid w:val="006A5DC8"/>
    <w:rsid w:val="006B366D"/>
    <w:rsid w:val="00784587"/>
    <w:rsid w:val="007D5E6D"/>
    <w:rsid w:val="007F1494"/>
    <w:rsid w:val="007F4DAD"/>
    <w:rsid w:val="00820E4B"/>
    <w:rsid w:val="008360C4"/>
    <w:rsid w:val="00852476"/>
    <w:rsid w:val="008E401C"/>
    <w:rsid w:val="008F78D5"/>
    <w:rsid w:val="008F7ED6"/>
    <w:rsid w:val="00913F9B"/>
    <w:rsid w:val="0095547B"/>
    <w:rsid w:val="009738A6"/>
    <w:rsid w:val="009741DE"/>
    <w:rsid w:val="00974594"/>
    <w:rsid w:val="009A093B"/>
    <w:rsid w:val="009A7D37"/>
    <w:rsid w:val="009E3CB6"/>
    <w:rsid w:val="009F32C9"/>
    <w:rsid w:val="00A045A7"/>
    <w:rsid w:val="00A338A3"/>
    <w:rsid w:val="00A36679"/>
    <w:rsid w:val="00A71E49"/>
    <w:rsid w:val="00A72AEE"/>
    <w:rsid w:val="00A92BD1"/>
    <w:rsid w:val="00AE17F4"/>
    <w:rsid w:val="00AE77F6"/>
    <w:rsid w:val="00B37F31"/>
    <w:rsid w:val="00B47528"/>
    <w:rsid w:val="00B5333B"/>
    <w:rsid w:val="00B56D76"/>
    <w:rsid w:val="00B57FC5"/>
    <w:rsid w:val="00B83763"/>
    <w:rsid w:val="00B958BA"/>
    <w:rsid w:val="00BA44CB"/>
    <w:rsid w:val="00BE73C9"/>
    <w:rsid w:val="00C02144"/>
    <w:rsid w:val="00C05FE2"/>
    <w:rsid w:val="00C30061"/>
    <w:rsid w:val="00C62F41"/>
    <w:rsid w:val="00C70532"/>
    <w:rsid w:val="00C70B3E"/>
    <w:rsid w:val="00C90BDE"/>
    <w:rsid w:val="00C91D5D"/>
    <w:rsid w:val="00CA5A76"/>
    <w:rsid w:val="00CA6843"/>
    <w:rsid w:val="00CD1C5B"/>
    <w:rsid w:val="00D21B9A"/>
    <w:rsid w:val="00D31902"/>
    <w:rsid w:val="00D45315"/>
    <w:rsid w:val="00D74671"/>
    <w:rsid w:val="00D81D96"/>
    <w:rsid w:val="00DD3E44"/>
    <w:rsid w:val="00E05271"/>
    <w:rsid w:val="00E401A8"/>
    <w:rsid w:val="00E40B84"/>
    <w:rsid w:val="00E87E39"/>
    <w:rsid w:val="00E944F1"/>
    <w:rsid w:val="00E96C63"/>
    <w:rsid w:val="00EB109F"/>
    <w:rsid w:val="00EE7B0A"/>
    <w:rsid w:val="00F2560E"/>
    <w:rsid w:val="00FE2133"/>
    <w:rsid w:val="00FF3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C1E"/>
    <w:rPr>
      <w:color w:val="0000FF" w:themeColor="hyperlink"/>
      <w:u w:val="single"/>
    </w:rPr>
  </w:style>
  <w:style w:type="character" w:styleId="CommentReference">
    <w:name w:val="annotation reference"/>
    <w:basedOn w:val="DefaultParagraphFont"/>
    <w:uiPriority w:val="99"/>
    <w:semiHidden/>
    <w:unhideWhenUsed/>
    <w:rsid w:val="00E401A8"/>
    <w:rPr>
      <w:sz w:val="16"/>
      <w:szCs w:val="16"/>
    </w:rPr>
  </w:style>
  <w:style w:type="paragraph" w:styleId="CommentText">
    <w:name w:val="annotation text"/>
    <w:basedOn w:val="Normal"/>
    <w:link w:val="CommentTextChar"/>
    <w:uiPriority w:val="99"/>
    <w:semiHidden/>
    <w:unhideWhenUsed/>
    <w:rsid w:val="00E401A8"/>
    <w:pPr>
      <w:spacing w:line="240" w:lineRule="auto"/>
    </w:pPr>
    <w:rPr>
      <w:sz w:val="20"/>
      <w:szCs w:val="20"/>
    </w:rPr>
  </w:style>
  <w:style w:type="character" w:customStyle="1" w:styleId="CommentTextChar">
    <w:name w:val="Comment Text Char"/>
    <w:basedOn w:val="DefaultParagraphFont"/>
    <w:link w:val="CommentText"/>
    <w:uiPriority w:val="99"/>
    <w:semiHidden/>
    <w:rsid w:val="00E401A8"/>
    <w:rPr>
      <w:sz w:val="20"/>
      <w:szCs w:val="20"/>
    </w:rPr>
  </w:style>
  <w:style w:type="paragraph" w:styleId="CommentSubject">
    <w:name w:val="annotation subject"/>
    <w:basedOn w:val="CommentText"/>
    <w:next w:val="CommentText"/>
    <w:link w:val="CommentSubjectChar"/>
    <w:uiPriority w:val="99"/>
    <w:semiHidden/>
    <w:unhideWhenUsed/>
    <w:rsid w:val="00E401A8"/>
    <w:rPr>
      <w:b/>
      <w:bCs/>
    </w:rPr>
  </w:style>
  <w:style w:type="character" w:customStyle="1" w:styleId="CommentSubjectChar">
    <w:name w:val="Comment Subject Char"/>
    <w:basedOn w:val="CommentTextChar"/>
    <w:link w:val="CommentSubject"/>
    <w:uiPriority w:val="99"/>
    <w:semiHidden/>
    <w:rsid w:val="00E401A8"/>
    <w:rPr>
      <w:b/>
      <w:bCs/>
    </w:rPr>
  </w:style>
  <w:style w:type="paragraph" w:styleId="Revision">
    <w:name w:val="Revision"/>
    <w:hidden/>
    <w:uiPriority w:val="99"/>
    <w:semiHidden/>
    <w:rsid w:val="00E401A8"/>
    <w:pPr>
      <w:spacing w:after="0" w:line="240" w:lineRule="auto"/>
    </w:pPr>
  </w:style>
  <w:style w:type="paragraph" w:styleId="BalloonText">
    <w:name w:val="Balloon Text"/>
    <w:basedOn w:val="Normal"/>
    <w:link w:val="BalloonTextChar"/>
    <w:uiPriority w:val="99"/>
    <w:semiHidden/>
    <w:unhideWhenUsed/>
    <w:rsid w:val="00E40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A8"/>
    <w:rPr>
      <w:rFonts w:ascii="Tahoma" w:hAnsi="Tahoma" w:cs="Tahoma"/>
      <w:sz w:val="16"/>
      <w:szCs w:val="16"/>
    </w:rPr>
  </w:style>
  <w:style w:type="character" w:styleId="FollowedHyperlink">
    <w:name w:val="FollowedHyperlink"/>
    <w:basedOn w:val="DefaultParagraphFont"/>
    <w:uiPriority w:val="99"/>
    <w:semiHidden/>
    <w:unhideWhenUsed/>
    <w:rsid w:val="004921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tzke.andrea@deq.state.o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q.state.or.us/wq/standards/StandardsClarification.htm" TargetMode="External"/><Relationship Id="rId5" Type="http://schemas.openxmlformats.org/officeDocument/2006/relationships/hyperlink" Target="http://www.deq.state.or.us/wq/standards/humanhealthrule.htm" TargetMode="External"/><Relationship Id="rId4" Type="http://schemas.openxmlformats.org/officeDocument/2006/relationships/hyperlink" Target="http://www.deq.state.or.us/wq/standards/toxic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3</cp:revision>
  <dcterms:created xsi:type="dcterms:W3CDTF">2013-07-11T15:14:00Z</dcterms:created>
  <dcterms:modified xsi:type="dcterms:W3CDTF">2013-07-11T15:20:00Z</dcterms:modified>
</cp:coreProperties>
</file>