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10"/>
        <w:tblW w:w="0" w:type="auto"/>
        <w:tblLook w:val="04A0"/>
      </w:tblPr>
      <w:tblGrid>
        <w:gridCol w:w="3192"/>
        <w:gridCol w:w="3192"/>
        <w:gridCol w:w="3192"/>
      </w:tblGrid>
      <w:tr w:rsidR="00780629" w:rsidTr="00D01C71">
        <w:tc>
          <w:tcPr>
            <w:tcW w:w="3192" w:type="dxa"/>
          </w:tcPr>
          <w:p w:rsidR="00780629" w:rsidRPr="00B94080" w:rsidRDefault="00780629" w:rsidP="00D01C71">
            <w:pPr>
              <w:rPr>
                <w:strike/>
              </w:rPr>
            </w:pPr>
            <w:r w:rsidRPr="00B94080">
              <w:rPr>
                <w:strike/>
              </w:rPr>
              <w:t>Lead</w:t>
            </w:r>
          </w:p>
        </w:tc>
        <w:tc>
          <w:tcPr>
            <w:tcW w:w="3192" w:type="dxa"/>
          </w:tcPr>
          <w:p w:rsidR="00780629" w:rsidRPr="00B94080" w:rsidRDefault="00780629" w:rsidP="00D01C71">
            <w:pPr>
              <w:rPr>
                <w:strike/>
              </w:rPr>
            </w:pPr>
            <w:r w:rsidRPr="00B94080">
              <w:rPr>
                <w:strike/>
              </w:rPr>
              <w:t>NO</w:t>
            </w:r>
            <w:r w:rsidRPr="00576DB6">
              <w:rPr>
                <w:strike/>
                <w:vertAlign w:val="subscript"/>
              </w:rPr>
              <w:t>2</w:t>
            </w:r>
          </w:p>
        </w:tc>
        <w:tc>
          <w:tcPr>
            <w:tcW w:w="3192" w:type="dxa"/>
          </w:tcPr>
          <w:p w:rsidR="00780629" w:rsidRPr="004734EC" w:rsidRDefault="00780629" w:rsidP="004734EC">
            <w:pPr>
              <w:rPr>
                <w:strike/>
              </w:rPr>
            </w:pPr>
            <w:r w:rsidRPr="004734EC">
              <w:rPr>
                <w:strike/>
              </w:rPr>
              <w:t>SO</w:t>
            </w:r>
            <w:r w:rsidRPr="00576DB6">
              <w:rPr>
                <w:strike/>
                <w:vertAlign w:val="subscript"/>
              </w:rPr>
              <w:t>2</w:t>
            </w:r>
            <w:r w:rsidR="003C681B" w:rsidRPr="00576DB6">
              <w:rPr>
                <w:strike/>
                <w:vertAlign w:val="subscript"/>
              </w:rPr>
              <w:t xml:space="preserve"> </w:t>
            </w:r>
          </w:p>
        </w:tc>
      </w:tr>
      <w:tr w:rsidR="00780629" w:rsidTr="00D01C71">
        <w:tc>
          <w:tcPr>
            <w:tcW w:w="3192" w:type="dxa"/>
          </w:tcPr>
          <w:p w:rsidR="00780629" w:rsidRPr="00B94080" w:rsidRDefault="00780629" w:rsidP="00D01C71">
            <w:pPr>
              <w:rPr>
                <w:strike/>
              </w:rPr>
            </w:pPr>
            <w:proofErr w:type="spellStart"/>
            <w:r w:rsidRPr="00B94080">
              <w:rPr>
                <w:strike/>
              </w:rPr>
              <w:t>Pb</w:t>
            </w:r>
            <w:proofErr w:type="spellEnd"/>
          </w:p>
        </w:tc>
        <w:tc>
          <w:tcPr>
            <w:tcW w:w="3192" w:type="dxa"/>
          </w:tcPr>
          <w:p w:rsidR="00780629" w:rsidRPr="00B94080" w:rsidRDefault="00780629" w:rsidP="00D01C71">
            <w:pPr>
              <w:rPr>
                <w:strike/>
              </w:rPr>
            </w:pPr>
            <w:proofErr w:type="spellStart"/>
            <w:r w:rsidRPr="00B94080">
              <w:rPr>
                <w:strike/>
              </w:rPr>
              <w:t>NO</w:t>
            </w:r>
            <w:r w:rsidRPr="00576DB6">
              <w:rPr>
                <w:strike/>
                <w:vertAlign w:val="subscript"/>
              </w:rPr>
              <w:t>x</w:t>
            </w:r>
            <w:proofErr w:type="spellEnd"/>
          </w:p>
        </w:tc>
        <w:tc>
          <w:tcPr>
            <w:tcW w:w="3192" w:type="dxa"/>
          </w:tcPr>
          <w:p w:rsidR="00780629" w:rsidRDefault="00780629" w:rsidP="004734EC">
            <w:proofErr w:type="spellStart"/>
            <w:r>
              <w:t>S</w:t>
            </w:r>
            <w:r w:rsidR="004734EC">
              <w:t>O</w:t>
            </w:r>
            <w:r w:rsidRPr="00576DB6">
              <w:rPr>
                <w:vertAlign w:val="subscript"/>
              </w:rPr>
              <w:t>x</w:t>
            </w:r>
            <w:proofErr w:type="spellEnd"/>
          </w:p>
        </w:tc>
      </w:tr>
      <w:tr w:rsidR="00780629" w:rsidTr="00D01C71">
        <w:tc>
          <w:tcPr>
            <w:tcW w:w="3192" w:type="dxa"/>
          </w:tcPr>
          <w:p w:rsidR="00780629" w:rsidRDefault="00780629" w:rsidP="00D01C71"/>
        </w:tc>
        <w:tc>
          <w:tcPr>
            <w:tcW w:w="3192" w:type="dxa"/>
          </w:tcPr>
          <w:p w:rsidR="00780629" w:rsidRPr="00B94080" w:rsidRDefault="00780629" w:rsidP="00D01C71">
            <w:pPr>
              <w:rPr>
                <w:strike/>
              </w:rPr>
            </w:pPr>
            <w:r w:rsidRPr="00B94080">
              <w:rPr>
                <w:strike/>
              </w:rPr>
              <w:t>Nitrogen Oxides</w:t>
            </w:r>
          </w:p>
        </w:tc>
        <w:tc>
          <w:tcPr>
            <w:tcW w:w="3192" w:type="dxa"/>
          </w:tcPr>
          <w:p w:rsidR="00780629" w:rsidRDefault="00780629" w:rsidP="00D01C71">
            <w:r>
              <w:t>Sulfur Oxides</w:t>
            </w:r>
          </w:p>
        </w:tc>
      </w:tr>
      <w:tr w:rsidR="00780629" w:rsidTr="00D01C71">
        <w:tc>
          <w:tcPr>
            <w:tcW w:w="3192" w:type="dxa"/>
          </w:tcPr>
          <w:p w:rsidR="00780629" w:rsidRDefault="00780629" w:rsidP="00D01C71"/>
        </w:tc>
        <w:tc>
          <w:tcPr>
            <w:tcW w:w="3192" w:type="dxa"/>
          </w:tcPr>
          <w:p w:rsidR="00780629" w:rsidRPr="00B94080" w:rsidRDefault="00780629" w:rsidP="00D01C71">
            <w:pPr>
              <w:rPr>
                <w:strike/>
              </w:rPr>
            </w:pPr>
            <w:r w:rsidRPr="00B94080">
              <w:rPr>
                <w:strike/>
              </w:rPr>
              <w:t>Oxides of Nitrogen</w:t>
            </w:r>
          </w:p>
        </w:tc>
        <w:tc>
          <w:tcPr>
            <w:tcW w:w="3192" w:type="dxa"/>
          </w:tcPr>
          <w:p w:rsidR="00780629" w:rsidRDefault="00780629" w:rsidP="00D01C71">
            <w:r>
              <w:t>Oxides of Sulfur</w:t>
            </w:r>
          </w:p>
        </w:tc>
      </w:tr>
      <w:tr w:rsidR="00780629" w:rsidTr="00D01C71">
        <w:tc>
          <w:tcPr>
            <w:tcW w:w="3192" w:type="dxa"/>
          </w:tcPr>
          <w:p w:rsidR="00780629" w:rsidRDefault="00780629" w:rsidP="00D01C71"/>
        </w:tc>
        <w:tc>
          <w:tcPr>
            <w:tcW w:w="3192" w:type="dxa"/>
          </w:tcPr>
          <w:p w:rsidR="00780629" w:rsidRPr="00B94080" w:rsidRDefault="00780629" w:rsidP="00D01C71">
            <w:pPr>
              <w:rPr>
                <w:strike/>
              </w:rPr>
            </w:pPr>
            <w:r w:rsidRPr="00B94080">
              <w:rPr>
                <w:strike/>
              </w:rPr>
              <w:t>Nitrogen Dioxide</w:t>
            </w:r>
          </w:p>
        </w:tc>
        <w:tc>
          <w:tcPr>
            <w:tcW w:w="3192" w:type="dxa"/>
          </w:tcPr>
          <w:p w:rsidR="00780629" w:rsidRDefault="00780629" w:rsidP="00D01C71">
            <w:r>
              <w:t>Sulfur Dioxide</w:t>
            </w:r>
          </w:p>
        </w:tc>
      </w:tr>
    </w:tbl>
    <w:p w:rsidR="00CB4862" w:rsidRDefault="00D01C71" w:rsidP="00B8111E">
      <w:pPr>
        <w:pStyle w:val="ListParagraph"/>
        <w:numPr>
          <w:ilvl w:val="0"/>
          <w:numId w:val="2"/>
        </w:numPr>
        <w:spacing w:after="0"/>
      </w:pPr>
      <w:r>
        <w:t>Search  OARs for the following terms and compile in excel:</w:t>
      </w:r>
    </w:p>
    <w:p w:rsidR="00B94080" w:rsidRDefault="00B8111E">
      <w:r>
        <w:t>(</w:t>
      </w:r>
      <w:r w:rsidR="00B94080">
        <w:t>Emailed Jill 3/5 RE- method for searching rules – reply 3/11 with rules compilation</w:t>
      </w:r>
      <w:r>
        <w:t xml:space="preserve"> in word document)</w:t>
      </w:r>
    </w:p>
    <w:p w:rsidR="00B94080" w:rsidRDefault="00B94080" w:rsidP="00B8111E">
      <w:pPr>
        <w:pStyle w:val="ListParagraph"/>
        <w:numPr>
          <w:ilvl w:val="0"/>
          <w:numId w:val="2"/>
        </w:numPr>
      </w:pPr>
      <w:r>
        <w:t>Go back and check if rules are part of SIP</w:t>
      </w:r>
      <w:r w:rsidR="003C681B">
        <w:t xml:space="preserve"> (done for “SO2” so far)</w:t>
      </w:r>
    </w:p>
    <w:p w:rsidR="00A43F7D" w:rsidRDefault="00A43F7D" w:rsidP="00B8111E">
      <w:pPr>
        <w:pStyle w:val="ListParagraph"/>
        <w:numPr>
          <w:ilvl w:val="0"/>
          <w:numId w:val="2"/>
        </w:numPr>
      </w:pPr>
      <w:r>
        <w:t xml:space="preserve">Integrate necessary rules into cross walk, creating 3 separate crosswalk – one for </w:t>
      </w:r>
      <w:proofErr w:type="spellStart"/>
      <w:r>
        <w:t>Pb</w:t>
      </w:r>
      <w:proofErr w:type="spellEnd"/>
      <w:r>
        <w:t>, one for SO2 and one for NO2</w:t>
      </w:r>
    </w:p>
    <w:p w:rsidR="00B8111E" w:rsidRDefault="00B8111E" w:rsidP="00B8111E">
      <w:pPr>
        <w:pStyle w:val="ListParagraph"/>
        <w:numPr>
          <w:ilvl w:val="0"/>
          <w:numId w:val="2"/>
        </w:numPr>
      </w:pPr>
      <w:r>
        <w:t>Use completed crosswalks to update Matrix for conversation with EPA</w:t>
      </w:r>
    </w:p>
    <w:p w:rsidR="008D3779" w:rsidRDefault="008D3779" w:rsidP="008D3779">
      <w:pPr>
        <w:pStyle w:val="ListParagraph"/>
      </w:pPr>
    </w:p>
    <w:p w:rsidR="008D3779" w:rsidRDefault="008D3779" w:rsidP="008D3779">
      <w:pPr>
        <w:pStyle w:val="ListParagraph"/>
      </w:pPr>
    </w:p>
    <w:p w:rsidR="00B94080" w:rsidRPr="008D3779" w:rsidRDefault="00D01C71" w:rsidP="008D3779">
      <w:pPr>
        <w:spacing w:after="0"/>
        <w:rPr>
          <w:b/>
        </w:rPr>
      </w:pPr>
      <w:r w:rsidRPr="008D3779">
        <w:rPr>
          <w:b/>
        </w:rPr>
        <w:t>Questions</w:t>
      </w:r>
    </w:p>
    <w:p w:rsidR="00B94080" w:rsidRDefault="00B94080" w:rsidP="00B94080">
      <w:pPr>
        <w:pStyle w:val="ListParagraph"/>
        <w:numPr>
          <w:ilvl w:val="0"/>
          <w:numId w:val="1"/>
        </w:numPr>
      </w:pPr>
      <w:r>
        <w:t xml:space="preserve">Confirm that only need to list SIP rules in crosswalk (confirm with </w:t>
      </w:r>
      <w:proofErr w:type="gramStart"/>
      <w:r>
        <w:t>WHO</w:t>
      </w:r>
      <w:proofErr w:type="gramEnd"/>
      <w:r>
        <w:t>?)</w:t>
      </w:r>
    </w:p>
    <w:p w:rsidR="003C681B" w:rsidRDefault="003C681B" w:rsidP="003C681B">
      <w:pPr>
        <w:pStyle w:val="ListParagraph"/>
        <w:numPr>
          <w:ilvl w:val="1"/>
          <w:numId w:val="1"/>
        </w:numPr>
      </w:pPr>
      <w:r>
        <w:t>Look at rules not already incorporated into SIP to see if they should be?</w:t>
      </w:r>
    </w:p>
    <w:p w:rsidR="00B94080" w:rsidRDefault="00B94080" w:rsidP="00B94080">
      <w:pPr>
        <w:pStyle w:val="ListParagraph"/>
        <w:numPr>
          <w:ilvl w:val="0"/>
          <w:numId w:val="1"/>
        </w:numPr>
      </w:pPr>
      <w:r>
        <w:t>Propose changes to outline/numbering errors?</w:t>
      </w:r>
    </w:p>
    <w:p w:rsidR="00B94080" w:rsidRDefault="00B94080" w:rsidP="00B94080">
      <w:pPr>
        <w:pStyle w:val="ListParagraph"/>
        <w:numPr>
          <w:ilvl w:val="0"/>
          <w:numId w:val="1"/>
        </w:numPr>
      </w:pPr>
      <w:r>
        <w:t>Propose change to define lead?</w:t>
      </w:r>
    </w:p>
    <w:p w:rsidR="007C79F5" w:rsidRDefault="007C79F5" w:rsidP="00B94080">
      <w:pPr>
        <w:pStyle w:val="ListParagraph"/>
        <w:numPr>
          <w:ilvl w:val="0"/>
          <w:numId w:val="1"/>
        </w:numPr>
      </w:pPr>
      <w:r>
        <w:t>Level of reference for rules – crosswalk for PM as template?</w:t>
      </w:r>
    </w:p>
    <w:p w:rsidR="00B94080" w:rsidRDefault="00B94080"/>
    <w:p w:rsidR="00B94080" w:rsidRDefault="00B94080"/>
    <w:sectPr w:rsidR="00B94080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89F"/>
    <w:multiLevelType w:val="hybridMultilevel"/>
    <w:tmpl w:val="872C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77C"/>
    <w:multiLevelType w:val="hybridMultilevel"/>
    <w:tmpl w:val="1242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0629"/>
    <w:rsid w:val="0009194A"/>
    <w:rsid w:val="003C681B"/>
    <w:rsid w:val="004734EC"/>
    <w:rsid w:val="00576DB6"/>
    <w:rsid w:val="006F0BAC"/>
    <w:rsid w:val="00780629"/>
    <w:rsid w:val="007C79F5"/>
    <w:rsid w:val="008D3779"/>
    <w:rsid w:val="009B0DAD"/>
    <w:rsid w:val="00A43F7D"/>
    <w:rsid w:val="00B8111E"/>
    <w:rsid w:val="00B94080"/>
    <w:rsid w:val="00CB4862"/>
    <w:rsid w:val="00D01C71"/>
    <w:rsid w:val="00F218A5"/>
    <w:rsid w:val="00F2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ccapp</dc:creator>
  <cp:lastModifiedBy>ccapp</cp:lastModifiedBy>
  <cp:revision>10</cp:revision>
  <cp:lastPrinted>2013-03-11T21:30:00Z</cp:lastPrinted>
  <dcterms:created xsi:type="dcterms:W3CDTF">2013-03-11T17:50:00Z</dcterms:created>
  <dcterms:modified xsi:type="dcterms:W3CDTF">2013-03-11T21:39:00Z</dcterms:modified>
</cp:coreProperties>
</file>