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62" w:rsidRDefault="001B28D3">
      <w:r>
        <w:t xml:space="preserve">EXCERPTS FROM:  </w:t>
      </w:r>
      <w:hyperlink r:id="rId4" w:history="1">
        <w:r w:rsidRPr="007D7825">
          <w:rPr>
            <w:rStyle w:val="Hyperlink"/>
          </w:rPr>
          <w:t>http://www.gpo.gov/fdsys/pkg/FR-2010-06-22/html/2010-13947.htm</w:t>
        </w:r>
      </w:hyperlink>
    </w:p>
    <w:p w:rsidR="001B28D3" w:rsidRDefault="001B28D3" w:rsidP="001B28D3">
      <w:pPr>
        <w:pStyle w:val="HTMLPreformatted"/>
      </w:pPr>
      <w:r>
        <w:t>[Federal Register Volume 75, Number 119 (Tuesday, June 22, 2010)]</w:t>
      </w:r>
    </w:p>
    <w:p w:rsidR="001B28D3" w:rsidRDefault="001B28D3" w:rsidP="001B28D3">
      <w:pPr>
        <w:pStyle w:val="HTMLPreformatted"/>
      </w:pPr>
      <w:r>
        <w:t>[Rules and Regulations]</w:t>
      </w:r>
    </w:p>
    <w:p w:rsidR="001B28D3" w:rsidRDefault="001B28D3" w:rsidP="001B28D3">
      <w:pPr>
        <w:pStyle w:val="HTMLPreformatted"/>
      </w:pPr>
      <w:r>
        <w:t>[Pages 35519-35603]</w:t>
      </w:r>
    </w:p>
    <w:p w:rsidR="001B28D3" w:rsidRDefault="001B28D3" w:rsidP="001B28D3">
      <w:pPr>
        <w:pStyle w:val="HTMLPreformatted"/>
      </w:pPr>
      <w:r>
        <w:t>From the Federal Register Online via the Government Printing Office [</w:t>
      </w:r>
      <w:hyperlink r:id="rId5" w:history="1">
        <w:r>
          <w:rPr>
            <w:rStyle w:val="Hyperlink"/>
          </w:rPr>
          <w:t>www.gpo.gov</w:t>
        </w:r>
      </w:hyperlink>
      <w:r>
        <w:t>]</w:t>
      </w:r>
    </w:p>
    <w:p w:rsidR="001B28D3" w:rsidRDefault="001B28D3" w:rsidP="001B28D3">
      <w:pPr>
        <w:pStyle w:val="HTMLPreformatted"/>
      </w:pPr>
      <w:r>
        <w:t>[FR Doc No: 2010-13947]</w:t>
      </w:r>
    </w:p>
    <w:p w:rsidR="001B28D3" w:rsidRDefault="001B28D3" w:rsidP="001B28D3">
      <w:pPr>
        <w:pStyle w:val="HTMLPreformatted"/>
      </w:pPr>
    </w:p>
    <w:p w:rsidR="001B28D3" w:rsidRDefault="001B28D3" w:rsidP="001B28D3">
      <w:pPr>
        <w:pStyle w:val="HTMLPreformatted"/>
      </w:pPr>
      <w:r>
        <w:t>[[Page 35519]]</w:t>
      </w:r>
    </w:p>
    <w:p w:rsidR="001B28D3" w:rsidRDefault="001B28D3" w:rsidP="001B28D3">
      <w:pPr>
        <w:pStyle w:val="HTMLPreformatted"/>
      </w:pPr>
    </w:p>
    <w:p w:rsidR="001B28D3" w:rsidRDefault="001B28D3" w:rsidP="001B28D3">
      <w:pPr>
        <w:pStyle w:val="HTMLPreformatted"/>
      </w:pPr>
      <w:r>
        <w:t>-----------------------------------------------------------------------</w:t>
      </w:r>
    </w:p>
    <w:p w:rsidR="001B28D3" w:rsidRDefault="001B28D3" w:rsidP="001B28D3">
      <w:pPr>
        <w:pStyle w:val="HTMLPreformatted"/>
      </w:pPr>
    </w:p>
    <w:p w:rsidR="001B28D3" w:rsidRDefault="001B28D3" w:rsidP="001B28D3">
      <w:pPr>
        <w:pStyle w:val="HTMLPreformatted"/>
      </w:pPr>
      <w:r>
        <w:t>Part II</w:t>
      </w:r>
    </w:p>
    <w:p w:rsidR="001B28D3" w:rsidRDefault="001B28D3" w:rsidP="001B28D3">
      <w:pPr>
        <w:pStyle w:val="HTMLPreformatted"/>
      </w:pPr>
    </w:p>
    <w:p w:rsidR="001B28D3" w:rsidRDefault="001B28D3" w:rsidP="001B28D3">
      <w:pPr>
        <w:pStyle w:val="HTMLPreformatted"/>
      </w:pPr>
      <w:r>
        <w:t>Environmental Protection Agency</w:t>
      </w:r>
    </w:p>
    <w:p w:rsidR="001B28D3" w:rsidRDefault="001B28D3" w:rsidP="001B28D3">
      <w:pPr>
        <w:pStyle w:val="HTMLPreformatted"/>
      </w:pPr>
    </w:p>
    <w:p w:rsidR="001B28D3" w:rsidRDefault="001B28D3" w:rsidP="001B28D3">
      <w:pPr>
        <w:pStyle w:val="HTMLPreformatted"/>
      </w:pPr>
      <w:r>
        <w:t>-----------------------------------------------------------------------</w:t>
      </w:r>
    </w:p>
    <w:p w:rsidR="001B28D3" w:rsidRDefault="001B28D3" w:rsidP="001B28D3">
      <w:pPr>
        <w:pStyle w:val="HTMLPreformatted"/>
      </w:pPr>
    </w:p>
    <w:p w:rsidR="001B28D3" w:rsidRDefault="001B28D3" w:rsidP="001B28D3">
      <w:pPr>
        <w:pStyle w:val="HTMLPreformatted"/>
      </w:pPr>
      <w:r>
        <w:t>40 CFR Parts 50, 53, and 58</w:t>
      </w:r>
    </w:p>
    <w:p w:rsidR="001B28D3" w:rsidRDefault="001B28D3" w:rsidP="001B28D3">
      <w:pPr>
        <w:pStyle w:val="HTMLPreformatted"/>
      </w:pPr>
    </w:p>
    <w:p w:rsidR="001B28D3" w:rsidRDefault="001B28D3" w:rsidP="001B28D3">
      <w:pPr>
        <w:pStyle w:val="HTMLPreformatted"/>
      </w:pPr>
      <w:r>
        <w:t xml:space="preserve">Primary National Ambient Air Quality Standard for Sulfur Dioxide; Final </w:t>
      </w:r>
    </w:p>
    <w:p w:rsidR="001B28D3" w:rsidRDefault="001B28D3" w:rsidP="001B28D3">
      <w:pPr>
        <w:pStyle w:val="HTMLPreformatted"/>
      </w:pPr>
      <w:r>
        <w:t>Rule</w:t>
      </w:r>
    </w:p>
    <w:p w:rsidR="001B28D3" w:rsidRDefault="001B28D3" w:rsidP="001B28D3">
      <w:pPr>
        <w:pStyle w:val="HTMLPreformatted"/>
      </w:pPr>
    </w:p>
    <w:p w:rsidR="001B28D3" w:rsidRDefault="001B28D3" w:rsidP="001B28D3">
      <w:pPr>
        <w:pStyle w:val="HTMLPreformatted"/>
      </w:pPr>
      <w:r>
        <w:t xml:space="preserve">Federal Register / Vol. </w:t>
      </w:r>
      <w:proofErr w:type="gramStart"/>
      <w:r>
        <w:t>75 ,</w:t>
      </w:r>
      <w:proofErr w:type="gramEnd"/>
      <w:r>
        <w:t xml:space="preserve"> No. 119 / Tuesday, June 22, 2010 / Rules </w:t>
      </w:r>
    </w:p>
    <w:p w:rsidR="001B28D3" w:rsidRDefault="001B28D3" w:rsidP="001B28D3">
      <w:pPr>
        <w:pStyle w:val="HTMLPreformatted"/>
      </w:pPr>
      <w:proofErr w:type="gramStart"/>
      <w:r>
        <w:t>and</w:t>
      </w:r>
      <w:proofErr w:type="gramEnd"/>
      <w:r>
        <w:t xml:space="preserve"> Regulations</w:t>
      </w:r>
    </w:p>
    <w:p w:rsidR="001B28D3" w:rsidRDefault="001B28D3" w:rsidP="001B28D3">
      <w:pPr>
        <w:pStyle w:val="HTMLPreformatted"/>
      </w:pPr>
    </w:p>
    <w:p w:rsidR="001B28D3" w:rsidRDefault="001B28D3" w:rsidP="001B28D3">
      <w:pPr>
        <w:pStyle w:val="HTMLPreformatted"/>
      </w:pPr>
      <w:r>
        <w:t>[[Page 35520]]</w:t>
      </w:r>
    </w:p>
    <w:p w:rsidR="001B28D3" w:rsidRDefault="001B28D3" w:rsidP="001B28D3">
      <w:pPr>
        <w:pStyle w:val="HTMLPreformatted"/>
      </w:pPr>
    </w:p>
    <w:p w:rsidR="001B28D3" w:rsidRDefault="001B28D3" w:rsidP="001B28D3">
      <w:pPr>
        <w:pStyle w:val="HTMLPreformatted"/>
      </w:pPr>
    </w:p>
    <w:p w:rsidR="0049188D" w:rsidRDefault="0049188D" w:rsidP="0049188D">
      <w:pPr>
        <w:pStyle w:val="HTMLPreformatted"/>
      </w:pPr>
      <w:r>
        <w:t xml:space="preserve">SUMMARY: Based on its review of the air quality criteria for oxides of </w:t>
      </w:r>
    </w:p>
    <w:p w:rsidR="0049188D" w:rsidRDefault="0049188D" w:rsidP="0049188D">
      <w:pPr>
        <w:pStyle w:val="HTMLPreformatted"/>
      </w:pPr>
      <w:proofErr w:type="gramStart"/>
      <w:r>
        <w:t>sulfur</w:t>
      </w:r>
      <w:proofErr w:type="gramEnd"/>
      <w:r>
        <w:t xml:space="preserve"> and the primary national ambient air quality standard (NAAQS) </w:t>
      </w:r>
    </w:p>
    <w:p w:rsidR="0049188D" w:rsidRDefault="0049188D" w:rsidP="0049188D">
      <w:pPr>
        <w:pStyle w:val="HTMLPreformatted"/>
      </w:pPr>
      <w:proofErr w:type="gramStart"/>
      <w:r>
        <w:t>for</w:t>
      </w:r>
      <w:proofErr w:type="gramEnd"/>
      <w:r>
        <w:t xml:space="preserve"> oxides of sulfur as measured by sulfur dioxide (SO2), </w:t>
      </w:r>
    </w:p>
    <w:p w:rsidR="0049188D" w:rsidRDefault="0049188D" w:rsidP="0049188D">
      <w:pPr>
        <w:pStyle w:val="HTMLPreformatted"/>
      </w:pPr>
      <w:r>
        <w:t xml:space="preserve">EPA is revising the primary SO2 NAAQS to provide requisite </w:t>
      </w:r>
    </w:p>
    <w:p w:rsidR="0049188D" w:rsidRDefault="0049188D" w:rsidP="0049188D">
      <w:pPr>
        <w:pStyle w:val="HTMLPreformatted"/>
      </w:pPr>
      <w:proofErr w:type="gramStart"/>
      <w:r>
        <w:t>protection</w:t>
      </w:r>
      <w:proofErr w:type="gramEnd"/>
      <w:r>
        <w:t xml:space="preserve"> of public health with an adequate margin of safety. </w:t>
      </w:r>
    </w:p>
    <w:p w:rsidR="0049188D" w:rsidRDefault="0049188D" w:rsidP="0049188D">
      <w:pPr>
        <w:pStyle w:val="HTMLPreformatted"/>
      </w:pPr>
      <w:r>
        <w:t xml:space="preserve">Specifically, EPA is establishing a new 1-hour SO2 standard </w:t>
      </w:r>
    </w:p>
    <w:p w:rsidR="0049188D" w:rsidRDefault="0049188D" w:rsidP="0049188D">
      <w:pPr>
        <w:pStyle w:val="HTMLPreformatted"/>
      </w:pPr>
      <w:proofErr w:type="gramStart"/>
      <w:r>
        <w:t>at</w:t>
      </w:r>
      <w:proofErr w:type="gramEnd"/>
      <w:r>
        <w:t xml:space="preserve"> a level of 75 parts per billion (ppb), based on the 3-year average </w:t>
      </w:r>
    </w:p>
    <w:p w:rsidR="0049188D" w:rsidRDefault="0049188D" w:rsidP="0049188D">
      <w:pPr>
        <w:pStyle w:val="HTMLPreformatted"/>
      </w:pPr>
      <w:proofErr w:type="gramStart"/>
      <w:r>
        <w:t>of</w:t>
      </w:r>
      <w:proofErr w:type="gramEnd"/>
      <w:r>
        <w:t xml:space="preserve"> the annual 99th percentile of 1-hour daily maximum concentrations. </w:t>
      </w:r>
    </w:p>
    <w:p w:rsidR="0049188D" w:rsidRDefault="0049188D" w:rsidP="0049188D">
      <w:pPr>
        <w:pStyle w:val="HTMLPreformatted"/>
      </w:pPr>
      <w:r>
        <w:t xml:space="preserve">The EPA is also revoking both the existing 24-hour and annual primary </w:t>
      </w:r>
    </w:p>
    <w:p w:rsidR="0049188D" w:rsidRDefault="0049188D" w:rsidP="0049188D">
      <w:pPr>
        <w:pStyle w:val="HTMLPreformatted"/>
      </w:pPr>
      <w:proofErr w:type="gramStart"/>
      <w:r>
        <w:t>SO2 standards.</w:t>
      </w:r>
      <w:proofErr w:type="gramEnd"/>
    </w:p>
    <w:p w:rsidR="0049188D" w:rsidRDefault="0049188D" w:rsidP="0049188D">
      <w:pPr>
        <w:pStyle w:val="HTMLPreformatted"/>
      </w:pPr>
    </w:p>
    <w:p w:rsidR="0049188D" w:rsidRDefault="0049188D" w:rsidP="0049188D">
      <w:pPr>
        <w:pStyle w:val="HTMLPreformatted"/>
      </w:pPr>
      <w:r>
        <w:t>DATES: This final rule is effective on August 23, 2010.</w:t>
      </w:r>
    </w:p>
    <w:p w:rsidR="0049188D" w:rsidRDefault="0049188D" w:rsidP="0049188D">
      <w:pPr>
        <w:pStyle w:val="HTMLPreformatted"/>
      </w:pPr>
    </w:p>
    <w:p w:rsidR="00B721D7" w:rsidRDefault="00B721D7" w:rsidP="00B721D7">
      <w:pPr>
        <w:pStyle w:val="HTMLPreformatted"/>
      </w:pPr>
      <w:r>
        <w:t>I. Background</w:t>
      </w:r>
    </w:p>
    <w:p w:rsidR="00B721D7" w:rsidRDefault="00B721D7" w:rsidP="00B721D7">
      <w:pPr>
        <w:pStyle w:val="HTMLPreformatted"/>
      </w:pPr>
    </w:p>
    <w:p w:rsidR="00B721D7" w:rsidRDefault="00B721D7" w:rsidP="00B721D7">
      <w:pPr>
        <w:pStyle w:val="HTMLPreformatted"/>
      </w:pPr>
      <w:r>
        <w:t>A. Summary of Revisions to the SO2 Primary NAAQS</w:t>
      </w:r>
    </w:p>
    <w:p w:rsidR="00B721D7" w:rsidRDefault="00B721D7" w:rsidP="00B721D7">
      <w:pPr>
        <w:pStyle w:val="HTMLPreformatted"/>
      </w:pPr>
    </w:p>
    <w:p w:rsidR="00B721D7" w:rsidRDefault="00B721D7" w:rsidP="00B721D7">
      <w:pPr>
        <w:pStyle w:val="HTMLPreformatted"/>
      </w:pPr>
      <w:r>
        <w:t xml:space="preserve">EPA is replacing the current 24-hour and </w:t>
      </w:r>
    </w:p>
    <w:p w:rsidR="00B721D7" w:rsidRDefault="00B721D7" w:rsidP="00B721D7">
      <w:pPr>
        <w:pStyle w:val="HTMLPreformatted"/>
      </w:pPr>
      <w:proofErr w:type="gramStart"/>
      <w:r>
        <w:t>annual</w:t>
      </w:r>
      <w:proofErr w:type="gramEnd"/>
      <w:r>
        <w:t xml:space="preserve"> standards with a new short-term standard based on the 3-year </w:t>
      </w:r>
    </w:p>
    <w:p w:rsidR="00B721D7" w:rsidRDefault="00B721D7" w:rsidP="00B721D7">
      <w:pPr>
        <w:pStyle w:val="HTMLPreformatted"/>
      </w:pPr>
      <w:proofErr w:type="gramStart"/>
      <w:r>
        <w:t>average</w:t>
      </w:r>
      <w:proofErr w:type="gramEnd"/>
      <w:r>
        <w:t xml:space="preserve"> of the 99th percentile of the yearly distribution of 1-hour </w:t>
      </w:r>
    </w:p>
    <w:p w:rsidR="00B721D7" w:rsidRDefault="00B721D7" w:rsidP="00B721D7">
      <w:pPr>
        <w:pStyle w:val="HTMLPreformatted"/>
      </w:pPr>
      <w:proofErr w:type="gramStart"/>
      <w:r>
        <w:t>daily</w:t>
      </w:r>
      <w:proofErr w:type="gramEnd"/>
      <w:r>
        <w:t xml:space="preserve"> maximum SO2 concentrations. EPA is setting the level </w:t>
      </w:r>
    </w:p>
    <w:p w:rsidR="00B721D7" w:rsidRDefault="00B721D7" w:rsidP="00B721D7">
      <w:pPr>
        <w:pStyle w:val="HTMLPreformatted"/>
      </w:pPr>
      <w:proofErr w:type="gramStart"/>
      <w:r>
        <w:t>of</w:t>
      </w:r>
      <w:proofErr w:type="gramEnd"/>
      <w:r>
        <w:t xml:space="preserve"> this new standard at 75 ppb. EPA is adding data handling conventions </w:t>
      </w:r>
    </w:p>
    <w:p w:rsidR="00B721D7" w:rsidRDefault="00B721D7" w:rsidP="00B721D7">
      <w:pPr>
        <w:pStyle w:val="HTMLPreformatted"/>
      </w:pPr>
      <w:proofErr w:type="gramStart"/>
      <w:r>
        <w:t>for</w:t>
      </w:r>
      <w:proofErr w:type="gramEnd"/>
      <w:r>
        <w:t xml:space="preserve"> SO2 by adding provisions for this new 1-hour primary </w:t>
      </w:r>
    </w:p>
    <w:p w:rsidR="00B721D7" w:rsidRDefault="00B721D7" w:rsidP="00B721D7">
      <w:pPr>
        <w:pStyle w:val="HTMLPreformatted"/>
      </w:pPr>
      <w:proofErr w:type="gramStart"/>
      <w:r>
        <w:t>standard</w:t>
      </w:r>
      <w:proofErr w:type="gramEnd"/>
      <w:r>
        <w:t xml:space="preserve">. EPA is also establishing requirements for an SO2 </w:t>
      </w:r>
    </w:p>
    <w:p w:rsidR="00B721D7" w:rsidRDefault="00B721D7" w:rsidP="00B721D7">
      <w:pPr>
        <w:pStyle w:val="HTMLPreformatted"/>
      </w:pPr>
      <w:proofErr w:type="gramStart"/>
      <w:r>
        <w:t>monitoring</w:t>
      </w:r>
      <w:proofErr w:type="gramEnd"/>
      <w:r>
        <w:t xml:space="preserve"> network. These new provisions require monitors in areas </w:t>
      </w:r>
    </w:p>
    <w:p w:rsidR="00B721D7" w:rsidRDefault="00B721D7" w:rsidP="00B721D7">
      <w:pPr>
        <w:pStyle w:val="HTMLPreformatted"/>
      </w:pPr>
      <w:proofErr w:type="gramStart"/>
      <w:r>
        <w:t>where</w:t>
      </w:r>
      <w:proofErr w:type="gramEnd"/>
      <w:r>
        <w:t xml:space="preserve"> there is an increased coincidence of population and </w:t>
      </w:r>
    </w:p>
    <w:p w:rsidR="00B721D7" w:rsidRDefault="00B721D7" w:rsidP="00B721D7">
      <w:pPr>
        <w:pStyle w:val="HTMLPreformatted"/>
      </w:pPr>
      <w:proofErr w:type="gramStart"/>
      <w:r>
        <w:lastRenderedPageBreak/>
        <w:t>SO2 emissions.</w:t>
      </w:r>
      <w:proofErr w:type="gramEnd"/>
      <w:r>
        <w:t xml:space="preserve"> EPA is also making conforming changes to the </w:t>
      </w:r>
    </w:p>
    <w:p w:rsidR="00B721D7" w:rsidRDefault="00B721D7" w:rsidP="00B721D7">
      <w:pPr>
        <w:pStyle w:val="HTMLPreformatted"/>
      </w:pPr>
      <w:r>
        <w:t>Air Quality Index (AQI).</w:t>
      </w:r>
    </w:p>
    <w:p w:rsidR="00B721D7" w:rsidRDefault="00B721D7" w:rsidP="00B721D7">
      <w:pPr>
        <w:pStyle w:val="HTMLPreformatted"/>
      </w:pPr>
    </w:p>
    <w:p w:rsidR="00B721D7" w:rsidRDefault="00B721D7" w:rsidP="00B721D7">
      <w:pPr>
        <w:pStyle w:val="HTMLPreformatted"/>
      </w:pPr>
      <w:r>
        <w:t>B. Statutory Requirements</w:t>
      </w:r>
    </w:p>
    <w:p w:rsidR="00B721D7" w:rsidRDefault="00B721D7" w:rsidP="00B721D7">
      <w:pPr>
        <w:pStyle w:val="HTMLPreformatted"/>
      </w:pPr>
    </w:p>
    <w:p w:rsidR="00B721D7" w:rsidRDefault="00B721D7" w:rsidP="00B721D7">
      <w:pPr>
        <w:pStyle w:val="HTMLPreformatted"/>
      </w:pPr>
      <w:r>
        <w:t xml:space="preserve">Section 109(a) of the Act directs the Administrator to promulgate </w:t>
      </w:r>
    </w:p>
    <w:p w:rsidR="00B721D7" w:rsidRDefault="00B721D7" w:rsidP="00B721D7">
      <w:pPr>
        <w:pStyle w:val="HTMLPreformatted"/>
      </w:pPr>
      <w:r>
        <w:t xml:space="preserve">``primary'' and ``secondary'' NAAQS for pollutants for which air </w:t>
      </w:r>
    </w:p>
    <w:p w:rsidR="00B721D7" w:rsidRDefault="00B721D7" w:rsidP="00B721D7">
      <w:pPr>
        <w:pStyle w:val="HTMLPreformatted"/>
      </w:pPr>
      <w:proofErr w:type="gramStart"/>
      <w:r>
        <w:t>quality</w:t>
      </w:r>
      <w:proofErr w:type="gramEnd"/>
      <w:r>
        <w:t xml:space="preserve"> criteria have been issued. Section 109(b</w:t>
      </w:r>
      <w:proofErr w:type="gramStart"/>
      <w:r>
        <w:t>)(</w:t>
      </w:r>
      <w:proofErr w:type="gramEnd"/>
      <w:r>
        <w:t xml:space="preserve">1) defines a primary </w:t>
      </w:r>
    </w:p>
    <w:p w:rsidR="00B721D7" w:rsidRDefault="00B721D7" w:rsidP="00B721D7">
      <w:pPr>
        <w:pStyle w:val="HTMLPreformatted"/>
      </w:pPr>
      <w:proofErr w:type="gramStart"/>
      <w:r>
        <w:t>standard</w:t>
      </w:r>
      <w:proofErr w:type="gramEnd"/>
      <w:r>
        <w:t xml:space="preserve"> as one ``the attainment and maintenance of which in the </w:t>
      </w:r>
    </w:p>
    <w:p w:rsidR="00B721D7" w:rsidRDefault="00B721D7" w:rsidP="00B721D7">
      <w:pPr>
        <w:pStyle w:val="HTMLPreformatted"/>
      </w:pPr>
      <w:proofErr w:type="gramStart"/>
      <w:r>
        <w:t>judgment</w:t>
      </w:r>
      <w:proofErr w:type="gramEnd"/>
      <w:r>
        <w:t xml:space="preserve"> of the Administrator, based on [the air quality] criteria and </w:t>
      </w:r>
    </w:p>
    <w:p w:rsidR="00B721D7" w:rsidRDefault="00B721D7" w:rsidP="00B721D7">
      <w:pPr>
        <w:pStyle w:val="HTMLPreformatted"/>
      </w:pPr>
      <w:proofErr w:type="gramStart"/>
      <w:r>
        <w:t>allowing</w:t>
      </w:r>
      <w:proofErr w:type="gramEnd"/>
      <w:r>
        <w:t xml:space="preserve"> an adequate margin of safety, are requisite to protect the </w:t>
      </w:r>
    </w:p>
    <w:p w:rsidR="00B721D7" w:rsidRDefault="00B721D7" w:rsidP="00B721D7">
      <w:pPr>
        <w:pStyle w:val="HTMLPreformatted"/>
      </w:pPr>
      <w:proofErr w:type="gramStart"/>
      <w:r>
        <w:t>public</w:t>
      </w:r>
      <w:proofErr w:type="gramEnd"/>
      <w:r>
        <w:t xml:space="preserve"> health.'' \1\ Section 109(b</w:t>
      </w:r>
      <w:proofErr w:type="gramStart"/>
      <w:r>
        <w:t>)(</w:t>
      </w:r>
      <w:proofErr w:type="gramEnd"/>
      <w:r>
        <w:t xml:space="preserve">1). A secondary standard, in turn, </w:t>
      </w:r>
    </w:p>
    <w:p w:rsidR="00B721D7" w:rsidRDefault="00B721D7" w:rsidP="00B721D7">
      <w:pPr>
        <w:pStyle w:val="HTMLPreformatted"/>
      </w:pPr>
      <w:proofErr w:type="gramStart"/>
      <w:r>
        <w:t>must</w:t>
      </w:r>
      <w:proofErr w:type="gramEnd"/>
      <w:r>
        <w:t xml:space="preserve"> ``specify a level of air quality the attainment and maintenance of </w:t>
      </w:r>
    </w:p>
    <w:p w:rsidR="00B721D7" w:rsidRDefault="00B721D7" w:rsidP="00B721D7">
      <w:pPr>
        <w:pStyle w:val="HTMLPreformatted"/>
      </w:pPr>
      <w:proofErr w:type="gramStart"/>
      <w:r>
        <w:t>which</w:t>
      </w:r>
      <w:proofErr w:type="gramEnd"/>
      <w:r>
        <w:t xml:space="preserve">, in the judgment of the Administrator, based on [the air quality] </w:t>
      </w:r>
    </w:p>
    <w:p w:rsidR="00B721D7" w:rsidRDefault="00B721D7" w:rsidP="00B721D7">
      <w:pPr>
        <w:pStyle w:val="HTMLPreformatted"/>
      </w:pPr>
      <w:proofErr w:type="gramStart"/>
      <w:r>
        <w:t>criteria</w:t>
      </w:r>
      <w:proofErr w:type="gramEnd"/>
      <w:r>
        <w:t xml:space="preserve">, is requisite to protect the public welfare from any known or </w:t>
      </w:r>
    </w:p>
    <w:p w:rsidR="00B721D7" w:rsidRDefault="00B721D7" w:rsidP="00B721D7">
      <w:pPr>
        <w:pStyle w:val="HTMLPreformatted"/>
      </w:pPr>
      <w:proofErr w:type="gramStart"/>
      <w:r>
        <w:t>anticipated</w:t>
      </w:r>
      <w:proofErr w:type="gramEnd"/>
      <w:r>
        <w:t xml:space="preserve"> adverse effects associated with the presence of such </w:t>
      </w:r>
    </w:p>
    <w:p w:rsidR="00B721D7" w:rsidRDefault="00B721D7" w:rsidP="00B721D7">
      <w:pPr>
        <w:pStyle w:val="HTMLPreformatted"/>
      </w:pPr>
      <w:proofErr w:type="gramStart"/>
      <w:r>
        <w:t>pollutant</w:t>
      </w:r>
      <w:proofErr w:type="gramEnd"/>
      <w:r>
        <w:t xml:space="preserve"> in the ambient air.'' \2\ Section 109(b</w:t>
      </w:r>
      <w:proofErr w:type="gramStart"/>
      <w:r>
        <w:t>)(</w:t>
      </w:r>
      <w:proofErr w:type="gramEnd"/>
      <w:r>
        <w:t xml:space="preserve">2) This rule </w:t>
      </w:r>
    </w:p>
    <w:p w:rsidR="00B721D7" w:rsidRDefault="00B721D7" w:rsidP="00B721D7">
      <w:pPr>
        <w:pStyle w:val="HTMLPreformatted"/>
      </w:pPr>
      <w:proofErr w:type="gramStart"/>
      <w:r>
        <w:t>concerns</w:t>
      </w:r>
      <w:proofErr w:type="gramEnd"/>
      <w:r>
        <w:t xml:space="preserve"> exclusively the primary NAAQS for oxides of sulfur.</w:t>
      </w:r>
    </w:p>
    <w:p w:rsidR="001B28D3" w:rsidRDefault="001B28D3"/>
    <w:p w:rsidR="00B721D7" w:rsidRPr="00B721D7" w:rsidRDefault="00B721D7" w:rsidP="00B72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color w:val="auto"/>
          <w:sz w:val="20"/>
          <w:szCs w:val="20"/>
        </w:rPr>
      </w:pPr>
      <w:r w:rsidRPr="00B721D7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 xml:space="preserve">\1\ </w:t>
      </w:r>
      <w:proofErr w:type="gramStart"/>
      <w:r w:rsidRPr="00B721D7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>The</w:t>
      </w:r>
      <w:proofErr w:type="gramEnd"/>
      <w:r w:rsidRPr="00B721D7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 xml:space="preserve"> legislative history of section 109 indicates that a </w:t>
      </w:r>
    </w:p>
    <w:p w:rsidR="00B721D7" w:rsidRPr="00B721D7" w:rsidRDefault="00B721D7" w:rsidP="00B72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color w:val="auto"/>
          <w:sz w:val="20"/>
          <w:szCs w:val="20"/>
        </w:rPr>
      </w:pPr>
      <w:proofErr w:type="gramStart"/>
      <w:r w:rsidRPr="00B721D7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>primary</w:t>
      </w:r>
      <w:proofErr w:type="gramEnd"/>
      <w:r w:rsidRPr="00B721D7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 xml:space="preserve"> standard is to be set at ``the maximum permissible ambient </w:t>
      </w:r>
    </w:p>
    <w:p w:rsidR="00B721D7" w:rsidRPr="00B721D7" w:rsidRDefault="00B721D7" w:rsidP="00B72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color w:val="auto"/>
          <w:sz w:val="20"/>
          <w:szCs w:val="20"/>
        </w:rPr>
      </w:pPr>
      <w:proofErr w:type="gramStart"/>
      <w:r w:rsidRPr="00B721D7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>air</w:t>
      </w:r>
      <w:proofErr w:type="gramEnd"/>
      <w:r w:rsidRPr="00B721D7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 xml:space="preserve"> level * * * which will protect the health of any [sensitive] </w:t>
      </w:r>
    </w:p>
    <w:p w:rsidR="00B721D7" w:rsidRPr="00B721D7" w:rsidRDefault="00B721D7" w:rsidP="00B72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color w:val="auto"/>
          <w:sz w:val="20"/>
          <w:szCs w:val="20"/>
        </w:rPr>
      </w:pPr>
      <w:proofErr w:type="gramStart"/>
      <w:r w:rsidRPr="00B721D7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>group</w:t>
      </w:r>
      <w:proofErr w:type="gramEnd"/>
      <w:r w:rsidRPr="00B721D7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 xml:space="preserve"> of the population,'' and that for this purpose ``reference </w:t>
      </w:r>
    </w:p>
    <w:p w:rsidR="00B721D7" w:rsidRPr="00B721D7" w:rsidRDefault="00B721D7" w:rsidP="00B72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color w:val="auto"/>
          <w:sz w:val="20"/>
          <w:szCs w:val="20"/>
        </w:rPr>
      </w:pPr>
      <w:proofErr w:type="gramStart"/>
      <w:r w:rsidRPr="00B721D7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>should</w:t>
      </w:r>
      <w:proofErr w:type="gramEnd"/>
      <w:r w:rsidRPr="00B721D7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 xml:space="preserve"> be made to a representative sample of persons comprising the </w:t>
      </w:r>
    </w:p>
    <w:p w:rsidR="00B721D7" w:rsidRPr="00B721D7" w:rsidRDefault="00B721D7" w:rsidP="00B72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color w:val="auto"/>
          <w:sz w:val="20"/>
          <w:szCs w:val="20"/>
        </w:rPr>
      </w:pPr>
      <w:proofErr w:type="gramStart"/>
      <w:r w:rsidRPr="00B721D7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>sensitive</w:t>
      </w:r>
      <w:proofErr w:type="gramEnd"/>
      <w:r w:rsidRPr="00B721D7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 xml:space="preserve"> group rather than to a single person in such a group.'' S. </w:t>
      </w:r>
    </w:p>
    <w:p w:rsidR="00B721D7" w:rsidRPr="00B721D7" w:rsidRDefault="00B721D7" w:rsidP="00B72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color w:val="auto"/>
          <w:sz w:val="20"/>
          <w:szCs w:val="20"/>
        </w:rPr>
      </w:pPr>
      <w:proofErr w:type="gramStart"/>
      <w:r w:rsidRPr="00B721D7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>Rep. No. 91-1196, 91st Cong., 2d Sess. 10 (1970).</w:t>
      </w:r>
      <w:proofErr w:type="gramEnd"/>
      <w:r w:rsidRPr="00B721D7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 xml:space="preserve"> See also American </w:t>
      </w:r>
    </w:p>
    <w:p w:rsidR="00B721D7" w:rsidRPr="00B721D7" w:rsidRDefault="00B721D7" w:rsidP="00B72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color w:val="auto"/>
          <w:sz w:val="20"/>
          <w:szCs w:val="20"/>
        </w:rPr>
      </w:pPr>
      <w:r w:rsidRPr="00B721D7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 xml:space="preserve">Lung </w:t>
      </w:r>
      <w:proofErr w:type="spellStart"/>
      <w:r w:rsidRPr="00B721D7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>Ass'n</w:t>
      </w:r>
      <w:proofErr w:type="spellEnd"/>
      <w:r w:rsidRPr="00B721D7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 xml:space="preserve"> v. EPA, 134 F. 3d 388, 389 (DC Cir. 1998) (``NAAQS must </w:t>
      </w:r>
    </w:p>
    <w:p w:rsidR="00B721D7" w:rsidRPr="00B721D7" w:rsidRDefault="00B721D7" w:rsidP="00B72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color w:val="auto"/>
          <w:sz w:val="20"/>
          <w:szCs w:val="20"/>
        </w:rPr>
      </w:pPr>
      <w:proofErr w:type="gramStart"/>
      <w:r w:rsidRPr="00B721D7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>protect</w:t>
      </w:r>
      <w:proofErr w:type="gramEnd"/>
      <w:r w:rsidRPr="00B721D7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 xml:space="preserve"> not only average healthy individuals, but also `sensitive </w:t>
      </w:r>
    </w:p>
    <w:p w:rsidR="00B721D7" w:rsidRPr="00B721D7" w:rsidRDefault="00B721D7" w:rsidP="00B72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color w:val="auto"/>
          <w:sz w:val="20"/>
          <w:szCs w:val="20"/>
        </w:rPr>
      </w:pPr>
      <w:proofErr w:type="gramStart"/>
      <w:r w:rsidRPr="00B721D7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>citizens</w:t>
      </w:r>
      <w:proofErr w:type="gramEnd"/>
      <w:r w:rsidRPr="00B721D7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 xml:space="preserve">'--children, for example, or people with asthma, emphysema, </w:t>
      </w:r>
    </w:p>
    <w:p w:rsidR="00B721D7" w:rsidRPr="00B721D7" w:rsidRDefault="00B721D7" w:rsidP="00B72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color w:val="auto"/>
          <w:sz w:val="20"/>
          <w:szCs w:val="20"/>
        </w:rPr>
      </w:pPr>
      <w:proofErr w:type="gramStart"/>
      <w:r w:rsidRPr="00B721D7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>or</w:t>
      </w:r>
      <w:proofErr w:type="gramEnd"/>
      <w:r w:rsidRPr="00B721D7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 xml:space="preserve"> other conditions rendering them particularly vulnerable to air </w:t>
      </w:r>
    </w:p>
    <w:p w:rsidR="00B721D7" w:rsidRPr="00B721D7" w:rsidRDefault="00B721D7" w:rsidP="00B72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color w:val="auto"/>
          <w:sz w:val="20"/>
          <w:szCs w:val="20"/>
        </w:rPr>
      </w:pPr>
      <w:proofErr w:type="gramStart"/>
      <w:r w:rsidRPr="00B721D7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>pollution</w:t>
      </w:r>
      <w:proofErr w:type="gramEnd"/>
      <w:r w:rsidRPr="00B721D7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 xml:space="preserve">. If a pollutant adversely affects the health of these </w:t>
      </w:r>
    </w:p>
    <w:p w:rsidR="00B721D7" w:rsidRPr="00B721D7" w:rsidRDefault="00B721D7" w:rsidP="00B72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color w:val="auto"/>
          <w:sz w:val="20"/>
          <w:szCs w:val="20"/>
        </w:rPr>
      </w:pPr>
      <w:proofErr w:type="gramStart"/>
      <w:r w:rsidRPr="00B721D7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>sensitive</w:t>
      </w:r>
      <w:proofErr w:type="gramEnd"/>
      <w:r w:rsidRPr="00B721D7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 xml:space="preserve"> individuals, EPA must strengthen the entire national </w:t>
      </w:r>
    </w:p>
    <w:p w:rsidR="00B721D7" w:rsidRDefault="00B721D7" w:rsidP="00B721D7">
      <w:pPr>
        <w:rPr>
          <w:rFonts w:eastAsia="Times New Roman"/>
          <w:bCs w:val="0"/>
          <w:color w:val="auto"/>
        </w:rPr>
      </w:pPr>
      <w:proofErr w:type="gramStart"/>
      <w:r w:rsidRPr="00B721D7">
        <w:rPr>
          <w:rFonts w:eastAsia="Times New Roman"/>
          <w:bCs w:val="0"/>
          <w:color w:val="auto"/>
        </w:rPr>
        <w:t>standard</w:t>
      </w:r>
      <w:proofErr w:type="gramEnd"/>
      <w:r w:rsidRPr="00B721D7">
        <w:rPr>
          <w:rFonts w:eastAsia="Times New Roman"/>
          <w:bCs w:val="0"/>
          <w:color w:val="auto"/>
        </w:rPr>
        <w:t>.'');</w:t>
      </w:r>
    </w:p>
    <w:p w:rsidR="00B721D7" w:rsidRDefault="00B721D7" w:rsidP="00B721D7">
      <w:pPr>
        <w:rPr>
          <w:rFonts w:eastAsia="Times New Roman"/>
          <w:bCs w:val="0"/>
          <w:color w:val="auto"/>
        </w:rPr>
      </w:pPr>
    </w:p>
    <w:p w:rsidR="00B721D7" w:rsidRDefault="00B721D7" w:rsidP="00B721D7">
      <w:pPr>
        <w:pStyle w:val="HTMLPreformatted"/>
      </w:pPr>
      <w:r>
        <w:t xml:space="preserve">The requirement that primary standards include an adequate margin </w:t>
      </w:r>
    </w:p>
    <w:p w:rsidR="00B721D7" w:rsidRDefault="00B721D7" w:rsidP="00B721D7">
      <w:pPr>
        <w:pStyle w:val="HTMLPreformatted"/>
      </w:pPr>
      <w:proofErr w:type="gramStart"/>
      <w:r>
        <w:t>of</w:t>
      </w:r>
      <w:proofErr w:type="gramEnd"/>
      <w:r>
        <w:t xml:space="preserve"> safety is intended to address uncertainties associated with </w:t>
      </w:r>
    </w:p>
    <w:p w:rsidR="00B721D7" w:rsidRDefault="00B721D7" w:rsidP="00B721D7">
      <w:pPr>
        <w:pStyle w:val="HTMLPreformatted"/>
      </w:pPr>
      <w:proofErr w:type="gramStart"/>
      <w:r>
        <w:t>inconclusive</w:t>
      </w:r>
      <w:proofErr w:type="gramEnd"/>
      <w:r>
        <w:t xml:space="preserve"> scientific and technical information available at the time </w:t>
      </w:r>
    </w:p>
    <w:p w:rsidR="00B721D7" w:rsidRDefault="00B721D7" w:rsidP="00B721D7">
      <w:pPr>
        <w:pStyle w:val="HTMLPreformatted"/>
      </w:pPr>
      <w:proofErr w:type="gramStart"/>
      <w:r>
        <w:t>of</w:t>
      </w:r>
      <w:proofErr w:type="gramEnd"/>
      <w:r>
        <w:t xml:space="preserve"> standard setting. It is also intended to provide a reasonable degree </w:t>
      </w:r>
    </w:p>
    <w:p w:rsidR="00B721D7" w:rsidRDefault="00B721D7" w:rsidP="00B721D7">
      <w:pPr>
        <w:pStyle w:val="HTMLPreformatted"/>
      </w:pPr>
      <w:proofErr w:type="gramStart"/>
      <w:r>
        <w:t>of</w:t>
      </w:r>
      <w:proofErr w:type="gramEnd"/>
      <w:r>
        <w:t xml:space="preserve"> protection against hazards that research has not yet identified. </w:t>
      </w:r>
    </w:p>
    <w:p w:rsidR="00B721D7" w:rsidRDefault="00B721D7" w:rsidP="00B721D7">
      <w:pPr>
        <w:pStyle w:val="HTMLPreformatted"/>
      </w:pPr>
      <w:r>
        <w:t xml:space="preserve">Lead Industries Association v. EPA, 647 F.2d 1130, 1154 (DC Cir 1980), </w:t>
      </w:r>
    </w:p>
    <w:p w:rsidR="00B721D7" w:rsidRDefault="00B721D7" w:rsidP="00B721D7">
      <w:pPr>
        <w:pStyle w:val="HTMLPreformatted"/>
      </w:pPr>
      <w:proofErr w:type="gramStart"/>
      <w:r>
        <w:t>cert</w:t>
      </w:r>
      <w:proofErr w:type="gramEnd"/>
      <w:r>
        <w:t xml:space="preserve">. denied, 449 U.S. 1042 (1980); American Petroleum Institute v. </w:t>
      </w:r>
    </w:p>
    <w:p w:rsidR="00B721D7" w:rsidRDefault="00B721D7" w:rsidP="00B721D7">
      <w:pPr>
        <w:pStyle w:val="HTMLPreformatted"/>
      </w:pPr>
      <w:proofErr w:type="spellStart"/>
      <w:r>
        <w:t>Costle</w:t>
      </w:r>
      <w:proofErr w:type="spellEnd"/>
      <w:r>
        <w:t xml:space="preserve">, 665 F.2d 1176, 1186 (DC Cir. 1981), cert. denied, 455 U.S. 1034 </w:t>
      </w:r>
    </w:p>
    <w:p w:rsidR="00B721D7" w:rsidRDefault="00B721D7" w:rsidP="00B721D7">
      <w:pPr>
        <w:pStyle w:val="HTMLPreformatted"/>
      </w:pPr>
      <w:r>
        <w:t xml:space="preserve">(1982). </w:t>
      </w:r>
      <w:proofErr w:type="gramStart"/>
      <w:r>
        <w:t>Both</w:t>
      </w:r>
      <w:proofErr w:type="gramEnd"/>
      <w:r>
        <w:t xml:space="preserve"> kinds of uncertainties are components of the risk </w:t>
      </w:r>
    </w:p>
    <w:p w:rsidR="00B721D7" w:rsidRDefault="00B721D7" w:rsidP="00B721D7">
      <w:pPr>
        <w:pStyle w:val="HTMLPreformatted"/>
      </w:pPr>
      <w:proofErr w:type="gramStart"/>
      <w:r>
        <w:t>associated</w:t>
      </w:r>
      <w:proofErr w:type="gramEnd"/>
      <w:r>
        <w:t xml:space="preserve"> with pollution at levels below those at which human health </w:t>
      </w:r>
    </w:p>
    <w:p w:rsidR="00B721D7" w:rsidRDefault="00B721D7" w:rsidP="00B721D7">
      <w:pPr>
        <w:pStyle w:val="HTMLPreformatted"/>
      </w:pPr>
      <w:proofErr w:type="gramStart"/>
      <w:r>
        <w:t>effects</w:t>
      </w:r>
      <w:proofErr w:type="gramEnd"/>
      <w:r>
        <w:t xml:space="preserve"> can be said to occur with reasonable scientific certainty. </w:t>
      </w:r>
    </w:p>
    <w:p w:rsidR="00B721D7" w:rsidRDefault="00B721D7" w:rsidP="00B721D7">
      <w:pPr>
        <w:pStyle w:val="HTMLPreformatted"/>
      </w:pPr>
      <w:r>
        <w:t xml:space="preserve">Thus, in selecting primary standards </w:t>
      </w:r>
      <w:proofErr w:type="gramStart"/>
      <w:r>
        <w:t>that include</w:t>
      </w:r>
      <w:proofErr w:type="gramEnd"/>
      <w:r>
        <w:t xml:space="preserve"> an adequate margin of </w:t>
      </w:r>
    </w:p>
    <w:p w:rsidR="00B721D7" w:rsidRDefault="00B721D7" w:rsidP="00B721D7">
      <w:pPr>
        <w:pStyle w:val="HTMLPreformatted"/>
      </w:pPr>
      <w:proofErr w:type="gramStart"/>
      <w:r>
        <w:t>safety</w:t>
      </w:r>
      <w:proofErr w:type="gramEnd"/>
      <w:r>
        <w:t xml:space="preserve">, the Administrator is seeking not only to prevent pollution </w:t>
      </w:r>
    </w:p>
    <w:p w:rsidR="00B721D7" w:rsidRDefault="00B721D7" w:rsidP="00B721D7">
      <w:pPr>
        <w:pStyle w:val="HTMLPreformatted"/>
      </w:pPr>
      <w:proofErr w:type="gramStart"/>
      <w:r>
        <w:t>levels</w:t>
      </w:r>
      <w:proofErr w:type="gramEnd"/>
      <w:r>
        <w:t xml:space="preserve"> that have been demonstrated to be harmful but also to prevent </w:t>
      </w:r>
    </w:p>
    <w:p w:rsidR="00B721D7" w:rsidRDefault="00B721D7" w:rsidP="00B721D7">
      <w:pPr>
        <w:pStyle w:val="HTMLPreformatted"/>
      </w:pPr>
      <w:proofErr w:type="gramStart"/>
      <w:r>
        <w:t>lower</w:t>
      </w:r>
      <w:proofErr w:type="gramEnd"/>
      <w:r>
        <w:t xml:space="preserve"> pollutant levels that may pose an unacceptable risk of harm, even </w:t>
      </w:r>
    </w:p>
    <w:p w:rsidR="00B721D7" w:rsidRDefault="00B721D7" w:rsidP="00B721D7">
      <w:pPr>
        <w:pStyle w:val="HTMLPreformatted"/>
      </w:pPr>
      <w:proofErr w:type="gramStart"/>
      <w:r>
        <w:t>if</w:t>
      </w:r>
      <w:proofErr w:type="gramEnd"/>
      <w:r>
        <w:t xml:space="preserve"> the risk is not precisely identified as to nature or degree. The CAA </w:t>
      </w:r>
    </w:p>
    <w:p w:rsidR="00B721D7" w:rsidRDefault="00B721D7" w:rsidP="00B721D7">
      <w:pPr>
        <w:pStyle w:val="HTMLPreformatted"/>
      </w:pPr>
      <w:proofErr w:type="gramStart"/>
      <w:r>
        <w:t>does</w:t>
      </w:r>
      <w:proofErr w:type="gramEnd"/>
      <w:r>
        <w:t xml:space="preserve"> not require the Administrator to establish a primary NAAQS at a </w:t>
      </w:r>
    </w:p>
    <w:p w:rsidR="00B721D7" w:rsidRDefault="00B721D7" w:rsidP="00B721D7">
      <w:pPr>
        <w:pStyle w:val="HTMLPreformatted"/>
      </w:pPr>
      <w:proofErr w:type="gramStart"/>
      <w:r>
        <w:t>zero-risk</w:t>
      </w:r>
      <w:proofErr w:type="gramEnd"/>
      <w:r>
        <w:t xml:space="preserve"> level or at background concentration levels, see Lead </w:t>
      </w:r>
    </w:p>
    <w:p w:rsidR="00B721D7" w:rsidRDefault="00B721D7" w:rsidP="00B721D7">
      <w:pPr>
        <w:pStyle w:val="HTMLPreformatted"/>
      </w:pPr>
      <w:r>
        <w:t xml:space="preserve">Industries Association v. EPA, 647 F.2d at 1156 n. 51, but rather at a </w:t>
      </w:r>
    </w:p>
    <w:p w:rsidR="00B721D7" w:rsidRDefault="00B721D7" w:rsidP="00B721D7">
      <w:pPr>
        <w:pStyle w:val="HTMLPreformatted"/>
      </w:pPr>
      <w:proofErr w:type="gramStart"/>
      <w:r>
        <w:lastRenderedPageBreak/>
        <w:t>level</w:t>
      </w:r>
      <w:proofErr w:type="gramEnd"/>
      <w:r>
        <w:t xml:space="preserve"> that reduces risk sufficiently so as to protect public health </w:t>
      </w:r>
    </w:p>
    <w:p w:rsidR="00B721D7" w:rsidRDefault="00B721D7" w:rsidP="00B721D7">
      <w:pPr>
        <w:pStyle w:val="HTMLPreformatted"/>
      </w:pPr>
      <w:proofErr w:type="gramStart"/>
      <w:r>
        <w:t>with</w:t>
      </w:r>
      <w:proofErr w:type="gramEnd"/>
      <w:r>
        <w:t xml:space="preserve"> an adequate margin of safety.</w:t>
      </w:r>
    </w:p>
    <w:p w:rsidR="00B721D7" w:rsidRDefault="00B721D7" w:rsidP="00B721D7"/>
    <w:p w:rsidR="00B721D7" w:rsidRDefault="00B721D7" w:rsidP="00B721D7">
      <w:pPr>
        <w:pStyle w:val="HTMLPreformatted"/>
      </w:pPr>
      <w:r>
        <w:t xml:space="preserve">In addressing the requirement for a margin of safety, EPA considers </w:t>
      </w:r>
    </w:p>
    <w:p w:rsidR="00B721D7" w:rsidRDefault="00B721D7" w:rsidP="00B721D7">
      <w:pPr>
        <w:pStyle w:val="HTMLPreformatted"/>
      </w:pPr>
      <w:proofErr w:type="gramStart"/>
      <w:r>
        <w:t>such</w:t>
      </w:r>
      <w:proofErr w:type="gramEnd"/>
      <w:r>
        <w:t xml:space="preserve"> factors as the nature and severity of the health effects involved, </w:t>
      </w:r>
    </w:p>
    <w:p w:rsidR="00B721D7" w:rsidRDefault="00B721D7" w:rsidP="00B721D7">
      <w:pPr>
        <w:pStyle w:val="HTMLPreformatted"/>
      </w:pPr>
      <w:proofErr w:type="gramStart"/>
      <w:r>
        <w:t>the</w:t>
      </w:r>
      <w:proofErr w:type="gramEnd"/>
      <w:r>
        <w:t xml:space="preserve"> size of the at-risk population(s), and the kind and degree of the </w:t>
      </w:r>
    </w:p>
    <w:p w:rsidR="00B721D7" w:rsidRDefault="00B721D7" w:rsidP="00B721D7">
      <w:pPr>
        <w:pStyle w:val="HTMLPreformatted"/>
      </w:pPr>
      <w:proofErr w:type="gramStart"/>
      <w:r>
        <w:t>uncertainties</w:t>
      </w:r>
      <w:proofErr w:type="gramEnd"/>
      <w:r>
        <w:t xml:space="preserve"> that must be addressed. The selection of any particular </w:t>
      </w:r>
    </w:p>
    <w:p w:rsidR="00B721D7" w:rsidRDefault="00B721D7" w:rsidP="00B721D7">
      <w:pPr>
        <w:pStyle w:val="HTMLPreformatted"/>
      </w:pPr>
      <w:proofErr w:type="gramStart"/>
      <w:r>
        <w:t>approach</w:t>
      </w:r>
      <w:proofErr w:type="gramEnd"/>
      <w:r>
        <w:t xml:space="preserve"> to providing an adequate margin of safety is a policy choice </w:t>
      </w:r>
    </w:p>
    <w:p w:rsidR="00B721D7" w:rsidRDefault="00B721D7" w:rsidP="00B721D7">
      <w:pPr>
        <w:pStyle w:val="HTMLPreformatted"/>
      </w:pPr>
      <w:proofErr w:type="gramStart"/>
      <w:r>
        <w:t>left</w:t>
      </w:r>
      <w:proofErr w:type="gramEnd"/>
      <w:r>
        <w:t xml:space="preserve"> specifically to the Administrator's judgment. Lead Industries </w:t>
      </w:r>
    </w:p>
    <w:p w:rsidR="00B721D7" w:rsidRDefault="00B721D7" w:rsidP="00B721D7">
      <w:pPr>
        <w:pStyle w:val="HTMLPreformatted"/>
      </w:pPr>
      <w:r>
        <w:t xml:space="preserve">Association v. EPA, </w:t>
      </w:r>
      <w:proofErr w:type="gramStart"/>
      <w:r>
        <w:t>647 F.2d at 1161-62</w:t>
      </w:r>
      <w:proofErr w:type="gramEnd"/>
      <w:r>
        <w:t>.</w:t>
      </w:r>
    </w:p>
    <w:p w:rsidR="00B721D7" w:rsidRDefault="00B721D7" w:rsidP="00B721D7">
      <w:pPr>
        <w:pStyle w:val="HTMLPreformatted"/>
      </w:pPr>
      <w:r>
        <w:t xml:space="preserve">    In setting standards that are ``requisite'' to protect public </w:t>
      </w:r>
    </w:p>
    <w:p w:rsidR="00B721D7" w:rsidRDefault="00B721D7" w:rsidP="00B721D7">
      <w:pPr>
        <w:pStyle w:val="HTMLPreformatted"/>
      </w:pPr>
      <w:proofErr w:type="gramStart"/>
      <w:r>
        <w:t>health</w:t>
      </w:r>
      <w:proofErr w:type="gramEnd"/>
      <w:r>
        <w:t xml:space="preserve"> and welfare, as provided in section 109(b), EPA's task is to </w:t>
      </w:r>
    </w:p>
    <w:p w:rsidR="00B721D7" w:rsidRDefault="00B721D7" w:rsidP="00B721D7">
      <w:pPr>
        <w:pStyle w:val="HTMLPreformatted"/>
      </w:pPr>
      <w:proofErr w:type="gramStart"/>
      <w:r>
        <w:t>establish</w:t>
      </w:r>
      <w:proofErr w:type="gramEnd"/>
      <w:r>
        <w:t xml:space="preserve"> standards that are neither more nor less stringent than </w:t>
      </w:r>
    </w:p>
    <w:p w:rsidR="00B721D7" w:rsidRDefault="00B721D7" w:rsidP="00B721D7">
      <w:pPr>
        <w:pStyle w:val="HTMLPreformatted"/>
      </w:pPr>
      <w:proofErr w:type="gramStart"/>
      <w:r>
        <w:t>necessary</w:t>
      </w:r>
      <w:proofErr w:type="gramEnd"/>
      <w:r>
        <w:t xml:space="preserve"> for these purposes. In so doing, EPA may not consider the </w:t>
      </w:r>
    </w:p>
    <w:p w:rsidR="00B721D7" w:rsidRDefault="00B721D7" w:rsidP="00B721D7">
      <w:pPr>
        <w:pStyle w:val="HTMLPreformatted"/>
      </w:pPr>
      <w:proofErr w:type="gramStart"/>
      <w:r>
        <w:t>costs</w:t>
      </w:r>
      <w:proofErr w:type="gramEnd"/>
      <w:r>
        <w:t xml:space="preserve"> of implementing the standards. Whitman v. American Trucking</w:t>
      </w:r>
    </w:p>
    <w:p w:rsidR="00B721D7" w:rsidRDefault="00B721D7" w:rsidP="00B721D7">
      <w:pPr>
        <w:pStyle w:val="HTMLPreformatted"/>
      </w:pPr>
    </w:p>
    <w:p w:rsidR="00B721D7" w:rsidRDefault="00B721D7" w:rsidP="00B721D7">
      <w:pPr>
        <w:pStyle w:val="HTMLPreformatted"/>
      </w:pPr>
      <w:r>
        <w:t>[[Page 35522]]</w:t>
      </w:r>
    </w:p>
    <w:p w:rsidR="00B721D7" w:rsidRDefault="00B721D7" w:rsidP="00B721D7">
      <w:pPr>
        <w:pStyle w:val="HTMLPreformatted"/>
      </w:pPr>
    </w:p>
    <w:p w:rsidR="00676A5D" w:rsidRPr="00676A5D" w:rsidRDefault="00676A5D" w:rsidP="00676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color w:val="auto"/>
          <w:sz w:val="20"/>
          <w:szCs w:val="20"/>
        </w:rPr>
      </w:pPr>
      <w:r w:rsidRPr="00676A5D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>C. Related SO2 Control Programs</w:t>
      </w:r>
    </w:p>
    <w:p w:rsidR="00676A5D" w:rsidRPr="00676A5D" w:rsidRDefault="00676A5D" w:rsidP="00676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color w:val="auto"/>
          <w:sz w:val="20"/>
          <w:szCs w:val="20"/>
        </w:rPr>
      </w:pPr>
    </w:p>
    <w:p w:rsidR="00676A5D" w:rsidRPr="00676A5D" w:rsidRDefault="00676A5D" w:rsidP="00676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color w:val="auto"/>
          <w:sz w:val="20"/>
          <w:szCs w:val="20"/>
        </w:rPr>
      </w:pPr>
      <w:r w:rsidRPr="00676A5D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 xml:space="preserve">    States are primarily responsible for ensuring attainment and </w:t>
      </w:r>
    </w:p>
    <w:p w:rsidR="00676A5D" w:rsidRPr="00676A5D" w:rsidRDefault="00676A5D" w:rsidP="00676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color w:val="auto"/>
          <w:sz w:val="20"/>
          <w:szCs w:val="20"/>
        </w:rPr>
      </w:pPr>
      <w:proofErr w:type="gramStart"/>
      <w:r w:rsidRPr="00676A5D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>maintenance</w:t>
      </w:r>
      <w:proofErr w:type="gramEnd"/>
      <w:r w:rsidRPr="00676A5D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 xml:space="preserve"> of ambient air quality standards once EPA has established </w:t>
      </w:r>
    </w:p>
    <w:p w:rsidR="00676A5D" w:rsidRPr="00676A5D" w:rsidRDefault="00676A5D" w:rsidP="00676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color w:val="auto"/>
          <w:sz w:val="20"/>
          <w:szCs w:val="20"/>
        </w:rPr>
      </w:pPr>
      <w:proofErr w:type="gramStart"/>
      <w:r w:rsidRPr="00676A5D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>them</w:t>
      </w:r>
      <w:proofErr w:type="gramEnd"/>
      <w:r w:rsidRPr="00676A5D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 xml:space="preserve">. Under section 110 of the Act, and related provisions, States are </w:t>
      </w:r>
    </w:p>
    <w:p w:rsidR="00676A5D" w:rsidRPr="00676A5D" w:rsidRDefault="00676A5D" w:rsidP="00676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color w:val="auto"/>
          <w:sz w:val="20"/>
          <w:szCs w:val="20"/>
        </w:rPr>
      </w:pPr>
      <w:proofErr w:type="gramStart"/>
      <w:r w:rsidRPr="00676A5D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>to</w:t>
      </w:r>
      <w:proofErr w:type="gramEnd"/>
      <w:r w:rsidRPr="00676A5D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 xml:space="preserve"> submit, for EPA approval, State implementation plans (SIPs) that </w:t>
      </w:r>
    </w:p>
    <w:p w:rsidR="00676A5D" w:rsidRPr="00676A5D" w:rsidRDefault="00676A5D" w:rsidP="00676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color w:val="auto"/>
          <w:sz w:val="20"/>
          <w:szCs w:val="20"/>
        </w:rPr>
      </w:pPr>
      <w:proofErr w:type="gramStart"/>
      <w:r w:rsidRPr="00676A5D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>provide</w:t>
      </w:r>
      <w:proofErr w:type="gramEnd"/>
      <w:r w:rsidRPr="00676A5D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 xml:space="preserve"> for the attainment and maintenance of such standards through </w:t>
      </w:r>
    </w:p>
    <w:p w:rsidR="00B721D7" w:rsidRDefault="00676A5D" w:rsidP="00676A5D">
      <w:pPr>
        <w:rPr>
          <w:rFonts w:eastAsia="Times New Roman"/>
          <w:bCs w:val="0"/>
          <w:color w:val="auto"/>
        </w:rPr>
      </w:pPr>
      <w:proofErr w:type="gramStart"/>
      <w:r w:rsidRPr="00676A5D">
        <w:rPr>
          <w:rFonts w:eastAsia="Times New Roman"/>
          <w:bCs w:val="0"/>
          <w:color w:val="auto"/>
        </w:rPr>
        <w:t>control</w:t>
      </w:r>
      <w:proofErr w:type="gramEnd"/>
      <w:r w:rsidRPr="00676A5D">
        <w:rPr>
          <w:rFonts w:eastAsia="Times New Roman"/>
          <w:bCs w:val="0"/>
          <w:color w:val="auto"/>
        </w:rPr>
        <w:t xml:space="preserve"> programs directed to sources of the pollutants involved.</w:t>
      </w:r>
    </w:p>
    <w:p w:rsidR="00676A5D" w:rsidRDefault="00676A5D" w:rsidP="00676A5D">
      <w:pPr>
        <w:rPr>
          <w:rFonts w:eastAsia="Times New Roman"/>
          <w:bCs w:val="0"/>
          <w:color w:val="auto"/>
        </w:rPr>
      </w:pPr>
    </w:p>
    <w:p w:rsidR="00676A5D" w:rsidRPr="00676A5D" w:rsidRDefault="00676A5D" w:rsidP="00676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color w:val="auto"/>
          <w:sz w:val="20"/>
          <w:szCs w:val="20"/>
        </w:rPr>
      </w:pPr>
      <w:r w:rsidRPr="00676A5D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 xml:space="preserve">As noted in that </w:t>
      </w:r>
    </w:p>
    <w:p w:rsidR="00676A5D" w:rsidRPr="00676A5D" w:rsidRDefault="00676A5D" w:rsidP="00676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color w:val="auto"/>
          <w:sz w:val="20"/>
          <w:szCs w:val="20"/>
        </w:rPr>
      </w:pPr>
      <w:proofErr w:type="gramStart"/>
      <w:r w:rsidRPr="00676A5D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>plan</w:t>
      </w:r>
      <w:proofErr w:type="gramEnd"/>
      <w:r w:rsidRPr="00676A5D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 xml:space="preserve">, SOX includes multiple gaseous (e.g., SO3) </w:t>
      </w:r>
    </w:p>
    <w:p w:rsidR="00676A5D" w:rsidRPr="00676A5D" w:rsidRDefault="00676A5D" w:rsidP="00676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color w:val="auto"/>
          <w:sz w:val="20"/>
          <w:szCs w:val="20"/>
        </w:rPr>
      </w:pPr>
      <w:proofErr w:type="gramStart"/>
      <w:r w:rsidRPr="00676A5D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>and</w:t>
      </w:r>
      <w:proofErr w:type="gramEnd"/>
      <w:r w:rsidRPr="00676A5D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 xml:space="preserve"> particulate (e.g., sulfate) species. Because the health effects </w:t>
      </w:r>
    </w:p>
    <w:p w:rsidR="00676A5D" w:rsidRPr="00676A5D" w:rsidRDefault="00676A5D" w:rsidP="00676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color w:val="auto"/>
          <w:sz w:val="20"/>
          <w:szCs w:val="20"/>
        </w:rPr>
      </w:pPr>
      <w:proofErr w:type="gramStart"/>
      <w:r w:rsidRPr="00676A5D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>associated</w:t>
      </w:r>
      <w:proofErr w:type="gramEnd"/>
      <w:r w:rsidRPr="00676A5D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 xml:space="preserve"> with particulate species of SOX have been </w:t>
      </w:r>
    </w:p>
    <w:p w:rsidR="00676A5D" w:rsidRPr="00676A5D" w:rsidRDefault="00676A5D" w:rsidP="00676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color w:val="auto"/>
          <w:sz w:val="20"/>
          <w:szCs w:val="20"/>
        </w:rPr>
      </w:pPr>
      <w:proofErr w:type="gramStart"/>
      <w:r w:rsidRPr="00676A5D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>considered</w:t>
      </w:r>
      <w:proofErr w:type="gramEnd"/>
      <w:r w:rsidRPr="00676A5D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 xml:space="preserve"> within the context of the health effects of ambient </w:t>
      </w:r>
    </w:p>
    <w:p w:rsidR="00676A5D" w:rsidRPr="00676A5D" w:rsidRDefault="00676A5D" w:rsidP="00676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color w:val="auto"/>
          <w:sz w:val="20"/>
          <w:szCs w:val="20"/>
        </w:rPr>
      </w:pPr>
      <w:proofErr w:type="gramStart"/>
      <w:r w:rsidRPr="00676A5D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>particles</w:t>
      </w:r>
      <w:proofErr w:type="gramEnd"/>
      <w:r w:rsidRPr="00676A5D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 xml:space="preserve"> in the Agency's review of the NAAQS for particulate matter </w:t>
      </w:r>
    </w:p>
    <w:p w:rsidR="00676A5D" w:rsidRPr="00676A5D" w:rsidRDefault="00676A5D" w:rsidP="00676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color w:val="auto"/>
          <w:sz w:val="20"/>
          <w:szCs w:val="20"/>
        </w:rPr>
      </w:pPr>
      <w:r w:rsidRPr="00676A5D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 xml:space="preserve">(PM), the current review of the primary SO2 NAAQS is focused </w:t>
      </w:r>
    </w:p>
    <w:p w:rsidR="00676A5D" w:rsidRPr="00676A5D" w:rsidRDefault="00676A5D" w:rsidP="00676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 w:val="0"/>
          <w:color w:val="auto"/>
          <w:sz w:val="20"/>
          <w:szCs w:val="20"/>
        </w:rPr>
      </w:pPr>
      <w:proofErr w:type="gramStart"/>
      <w:r w:rsidRPr="00676A5D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>on</w:t>
      </w:r>
      <w:proofErr w:type="gramEnd"/>
      <w:r w:rsidRPr="00676A5D">
        <w:rPr>
          <w:rFonts w:ascii="Courier New" w:eastAsia="Times New Roman" w:hAnsi="Courier New" w:cs="Courier New"/>
          <w:bCs w:val="0"/>
          <w:color w:val="auto"/>
          <w:sz w:val="20"/>
          <w:szCs w:val="20"/>
        </w:rPr>
        <w:t xml:space="preserve"> the gaseous species of SOX and does not consider health </w:t>
      </w:r>
    </w:p>
    <w:p w:rsidR="00676A5D" w:rsidRDefault="00676A5D" w:rsidP="00676A5D">
      <w:pPr>
        <w:rPr>
          <w:rFonts w:eastAsia="Times New Roman"/>
          <w:bCs w:val="0"/>
          <w:color w:val="auto"/>
        </w:rPr>
      </w:pPr>
      <w:proofErr w:type="gramStart"/>
      <w:r w:rsidRPr="00676A5D">
        <w:rPr>
          <w:rFonts w:eastAsia="Times New Roman"/>
          <w:bCs w:val="0"/>
          <w:color w:val="auto"/>
        </w:rPr>
        <w:t>effects</w:t>
      </w:r>
      <w:proofErr w:type="gramEnd"/>
      <w:r w:rsidRPr="00676A5D">
        <w:rPr>
          <w:rFonts w:eastAsia="Times New Roman"/>
          <w:bCs w:val="0"/>
          <w:color w:val="auto"/>
        </w:rPr>
        <w:t xml:space="preserve"> directly associated with particulate species</w:t>
      </w:r>
    </w:p>
    <w:p w:rsidR="00490B97" w:rsidRDefault="00490B97" w:rsidP="00490B97">
      <w:pPr>
        <w:pStyle w:val="HTMLPreformatted"/>
      </w:pPr>
      <w:r>
        <w:t>E. Summary of Proposed Revisions to the SO2 Primary NAAQS</w:t>
      </w:r>
    </w:p>
    <w:p w:rsidR="00490B97" w:rsidRDefault="00490B97" w:rsidP="00490B97">
      <w:pPr>
        <w:pStyle w:val="HTMLPreformatted"/>
      </w:pPr>
    </w:p>
    <w:p w:rsidR="00490B97" w:rsidRDefault="00490B97" w:rsidP="00490B97">
      <w:pPr>
        <w:pStyle w:val="HTMLPreformatted"/>
      </w:pPr>
      <w:r>
        <w:t xml:space="preserve">    For the reasons discussed in the preamble of the proposal for the </w:t>
      </w:r>
    </w:p>
    <w:p w:rsidR="00490B97" w:rsidRDefault="00490B97" w:rsidP="00490B97">
      <w:pPr>
        <w:pStyle w:val="HTMLPreformatted"/>
      </w:pPr>
      <w:r>
        <w:t xml:space="preserve">SO2 primary NAAQS, EPA proposed to make revisions to the </w:t>
      </w:r>
    </w:p>
    <w:p w:rsidR="00490B97" w:rsidRDefault="00490B97" w:rsidP="00490B97">
      <w:pPr>
        <w:pStyle w:val="HTMLPreformatted"/>
      </w:pPr>
      <w:proofErr w:type="gramStart"/>
      <w:r>
        <w:t>primary</w:t>
      </w:r>
      <w:proofErr w:type="gramEnd"/>
      <w:r>
        <w:t xml:space="preserve"> SO2 NAAQS (and to add SO2 data handling </w:t>
      </w:r>
    </w:p>
    <w:p w:rsidR="00490B97" w:rsidRDefault="00490B97" w:rsidP="00490B97">
      <w:pPr>
        <w:pStyle w:val="HTMLPreformatted"/>
      </w:pPr>
      <w:proofErr w:type="gramStart"/>
      <w:r>
        <w:t>conventions</w:t>
      </w:r>
      <w:proofErr w:type="gramEnd"/>
      <w:r>
        <w:t xml:space="preserve">) so the standards provide requisite protection of public </w:t>
      </w:r>
    </w:p>
    <w:p w:rsidR="00490B97" w:rsidRDefault="00490B97" w:rsidP="00490B97">
      <w:pPr>
        <w:pStyle w:val="HTMLPreformatted"/>
      </w:pPr>
      <w:proofErr w:type="gramStart"/>
      <w:r>
        <w:t>health</w:t>
      </w:r>
      <w:proofErr w:type="gramEnd"/>
      <w:r>
        <w:t xml:space="preserve"> with an adequate margin of safety. Specifically, EPA proposed to </w:t>
      </w:r>
    </w:p>
    <w:p w:rsidR="00490B97" w:rsidRDefault="00490B97" w:rsidP="00490B97">
      <w:pPr>
        <w:pStyle w:val="HTMLPreformatted"/>
      </w:pPr>
      <w:proofErr w:type="gramStart"/>
      <w:r>
        <w:t>replace</w:t>
      </w:r>
      <w:proofErr w:type="gramEnd"/>
      <w:r>
        <w:t xml:space="preserve"> the current 24-hour and annual standards with a new short-term </w:t>
      </w:r>
    </w:p>
    <w:p w:rsidR="00490B97" w:rsidRDefault="00490B97" w:rsidP="00490B97">
      <w:pPr>
        <w:pStyle w:val="HTMLPreformatted"/>
      </w:pPr>
      <w:proofErr w:type="gramStart"/>
      <w:r>
        <w:t>SO2 standard.</w:t>
      </w:r>
      <w:proofErr w:type="gramEnd"/>
      <w:r>
        <w:t xml:space="preserve"> EPA proposed that this new short-term standard </w:t>
      </w:r>
    </w:p>
    <w:p w:rsidR="00490B97" w:rsidRDefault="00490B97" w:rsidP="00490B97">
      <w:pPr>
        <w:pStyle w:val="HTMLPreformatted"/>
      </w:pPr>
      <w:proofErr w:type="gramStart"/>
      <w:r>
        <w:t>would</w:t>
      </w:r>
      <w:proofErr w:type="gramEnd"/>
      <w:r>
        <w:t xml:space="preserve"> be based on the 3-year average of the 99th percentile (or 4th </w:t>
      </w:r>
    </w:p>
    <w:p w:rsidR="00490B97" w:rsidRDefault="00490B97" w:rsidP="00490B97">
      <w:pPr>
        <w:pStyle w:val="HTMLPreformatted"/>
      </w:pPr>
      <w:proofErr w:type="gramStart"/>
      <w:r>
        <w:t>highest</w:t>
      </w:r>
      <w:proofErr w:type="gramEnd"/>
      <w:r>
        <w:t xml:space="preserve">) of the yearly distribution of 1-hour daily maximum </w:t>
      </w:r>
    </w:p>
    <w:p w:rsidR="00490B97" w:rsidRDefault="00490B97" w:rsidP="00490B97">
      <w:pPr>
        <w:pStyle w:val="HTMLPreformatted"/>
      </w:pPr>
      <w:proofErr w:type="gramStart"/>
      <w:r>
        <w:t>SO2 concentrations.</w:t>
      </w:r>
      <w:proofErr w:type="gramEnd"/>
      <w:r>
        <w:t xml:space="preserve"> EPA proposed to set the level of this </w:t>
      </w:r>
    </w:p>
    <w:p w:rsidR="00490B97" w:rsidRDefault="00490B97" w:rsidP="00490B97">
      <w:pPr>
        <w:pStyle w:val="HTMLPreformatted"/>
      </w:pPr>
      <w:proofErr w:type="gramStart"/>
      <w:r>
        <w:t>new</w:t>
      </w:r>
      <w:proofErr w:type="gramEnd"/>
      <w:r>
        <w:t xml:space="preserve"> 1-hour standard within the range of 50 to 100 ppb and solicited </w:t>
      </w:r>
    </w:p>
    <w:p w:rsidR="00490B97" w:rsidRDefault="00490B97" w:rsidP="00490B97">
      <w:pPr>
        <w:pStyle w:val="HTMLPreformatted"/>
      </w:pPr>
      <w:proofErr w:type="gramStart"/>
      <w:r>
        <w:t>comment</w:t>
      </w:r>
      <w:proofErr w:type="gramEnd"/>
      <w:r>
        <w:t xml:space="preserve"> on standard levels as high as 150 ppb. EPA also proposed to </w:t>
      </w:r>
    </w:p>
    <w:p w:rsidR="00490B97" w:rsidRDefault="00490B97" w:rsidP="00490B97">
      <w:pPr>
        <w:pStyle w:val="HTMLPreformatted"/>
      </w:pPr>
      <w:proofErr w:type="gramStart"/>
      <w:r>
        <w:t>establish</w:t>
      </w:r>
      <w:proofErr w:type="gramEnd"/>
      <w:r>
        <w:t xml:space="preserve"> requirements for an SO2 monitoring network at </w:t>
      </w:r>
    </w:p>
    <w:p w:rsidR="00490B97" w:rsidRDefault="00490B97" w:rsidP="00490B97">
      <w:pPr>
        <w:pStyle w:val="HTMLPreformatted"/>
      </w:pPr>
      <w:proofErr w:type="gramStart"/>
      <w:r>
        <w:t>locations</w:t>
      </w:r>
      <w:proofErr w:type="gramEnd"/>
      <w:r>
        <w:t xml:space="preserve"> where maximum SO2 concentrations are expected to </w:t>
      </w:r>
    </w:p>
    <w:p w:rsidR="00490B97" w:rsidRDefault="00490B97" w:rsidP="00490B97">
      <w:pPr>
        <w:pStyle w:val="HTMLPreformatted"/>
      </w:pPr>
      <w:proofErr w:type="gramStart"/>
      <w:r>
        <w:lastRenderedPageBreak/>
        <w:t>occur</w:t>
      </w:r>
      <w:proofErr w:type="gramEnd"/>
      <w:r>
        <w:t xml:space="preserve"> and to add a new Federal Reference Method (FRM) for measuring </w:t>
      </w:r>
    </w:p>
    <w:p w:rsidR="00490B97" w:rsidRDefault="00490B97" w:rsidP="00490B97">
      <w:pPr>
        <w:pStyle w:val="HTMLPreformatted"/>
      </w:pPr>
      <w:proofErr w:type="gramStart"/>
      <w:r>
        <w:t>SO2 in the ambient air.</w:t>
      </w:r>
      <w:proofErr w:type="gramEnd"/>
      <w:r>
        <w:t xml:space="preserve"> Finally, EPA proposed to make </w:t>
      </w:r>
    </w:p>
    <w:p w:rsidR="00490B97" w:rsidRDefault="00490B97" w:rsidP="00490B97">
      <w:pPr>
        <w:pStyle w:val="HTMLPreformatted"/>
      </w:pPr>
      <w:proofErr w:type="gramStart"/>
      <w:r>
        <w:t>corresponding</w:t>
      </w:r>
      <w:proofErr w:type="gramEnd"/>
      <w:r>
        <w:t xml:space="preserve"> changes to the Air Quality Index for SO2.</w:t>
      </w:r>
    </w:p>
    <w:p w:rsidR="00490B97" w:rsidRDefault="00490B97" w:rsidP="00490B97">
      <w:pPr>
        <w:pStyle w:val="HTMLPreformatted"/>
      </w:pPr>
    </w:p>
    <w:p w:rsidR="00490B97" w:rsidRDefault="00490B97" w:rsidP="00676A5D"/>
    <w:p w:rsidR="00490B97" w:rsidRDefault="00490B97" w:rsidP="00490B97">
      <w:pPr>
        <w:pStyle w:val="HTMLPreformatted"/>
      </w:pPr>
      <w:r>
        <w:t>II. Rationale for Decisions on the Primary Standards</w:t>
      </w:r>
    </w:p>
    <w:p w:rsidR="00490B97" w:rsidRDefault="00490B97" w:rsidP="00490B97">
      <w:pPr>
        <w:pStyle w:val="HTMLPreformatted"/>
      </w:pPr>
    </w:p>
    <w:p w:rsidR="00490B97" w:rsidRDefault="00490B97" w:rsidP="00490B97">
      <w:pPr>
        <w:pStyle w:val="HTMLPreformatted"/>
      </w:pPr>
      <w:r>
        <w:t xml:space="preserve">    This section presents the rationale for the Administrator's </w:t>
      </w:r>
    </w:p>
    <w:p w:rsidR="00490B97" w:rsidRDefault="00490B97" w:rsidP="00490B97">
      <w:pPr>
        <w:pStyle w:val="HTMLPreformatted"/>
      </w:pPr>
      <w:proofErr w:type="gramStart"/>
      <w:r>
        <w:t>decision</w:t>
      </w:r>
      <w:proofErr w:type="gramEnd"/>
      <w:r>
        <w:t xml:space="preserve"> to revise the existing SO2 primary standards by </w:t>
      </w:r>
    </w:p>
    <w:p w:rsidR="00490B97" w:rsidRDefault="00490B97" w:rsidP="00490B97">
      <w:pPr>
        <w:pStyle w:val="HTMLPreformatted"/>
      </w:pPr>
      <w:proofErr w:type="gramStart"/>
      <w:r>
        <w:t>replacing</w:t>
      </w:r>
      <w:proofErr w:type="gramEnd"/>
      <w:r>
        <w:t xml:space="preserve"> the current 24-hour and annual standards with a new 1-hour </w:t>
      </w:r>
    </w:p>
    <w:p w:rsidR="00490B97" w:rsidRDefault="00490B97" w:rsidP="00490B97">
      <w:pPr>
        <w:pStyle w:val="HTMLPreformatted"/>
      </w:pPr>
      <w:r>
        <w:t xml:space="preserve">SO2 standard at a level of 75 ppb, based on the 3-year </w:t>
      </w:r>
    </w:p>
    <w:p w:rsidR="00490B97" w:rsidRDefault="00490B97" w:rsidP="00490B97">
      <w:pPr>
        <w:pStyle w:val="HTMLPreformatted"/>
      </w:pPr>
      <w:proofErr w:type="gramStart"/>
      <w:r>
        <w:t>average</w:t>
      </w:r>
      <w:proofErr w:type="gramEnd"/>
      <w:r>
        <w:t xml:space="preserve"> of the annual 99th percentile of 1-hour daily maximum </w:t>
      </w:r>
    </w:p>
    <w:p w:rsidR="00490B97" w:rsidRDefault="00490B97" w:rsidP="00490B97">
      <w:pPr>
        <w:pStyle w:val="HTMLPreformatted"/>
      </w:pPr>
      <w:proofErr w:type="gramStart"/>
      <w:r>
        <w:t>concentrations</w:t>
      </w:r>
      <w:proofErr w:type="gramEnd"/>
      <w:r>
        <w:t xml:space="preserve">. As discussed more fully below, this rationale takes </w:t>
      </w:r>
    </w:p>
    <w:p w:rsidR="00490B97" w:rsidRDefault="00490B97" w:rsidP="00490B97">
      <w:pPr>
        <w:pStyle w:val="HTMLPreformatted"/>
      </w:pPr>
      <w:proofErr w:type="gramStart"/>
      <w:r>
        <w:t>into</w:t>
      </w:r>
      <w:proofErr w:type="gramEnd"/>
      <w:r>
        <w:t xml:space="preserve"> account: (1) Judgments and conclusions presented in the ISA and </w:t>
      </w:r>
    </w:p>
    <w:p w:rsidR="00490B97" w:rsidRDefault="00490B97" w:rsidP="00490B97">
      <w:pPr>
        <w:pStyle w:val="HTMLPreformatted"/>
      </w:pPr>
      <w:proofErr w:type="gramStart"/>
      <w:r>
        <w:t>the</w:t>
      </w:r>
      <w:proofErr w:type="gramEnd"/>
      <w:r>
        <w:t xml:space="preserve"> REA; (2) CASAC advice and recommendations as reflected in the CASAC </w:t>
      </w:r>
    </w:p>
    <w:p w:rsidR="00490B97" w:rsidRDefault="00490B97" w:rsidP="00490B97">
      <w:pPr>
        <w:pStyle w:val="HTMLPreformatted"/>
      </w:pPr>
      <w:proofErr w:type="gramStart"/>
      <w:r>
        <w:t>panel's</w:t>
      </w:r>
      <w:proofErr w:type="gramEnd"/>
      <w:r>
        <w:t xml:space="preserve"> discussions of drafts of the ISA and REA at public meetings, in </w:t>
      </w:r>
    </w:p>
    <w:p w:rsidR="00490B97" w:rsidRDefault="00490B97" w:rsidP="00490B97">
      <w:pPr>
        <w:pStyle w:val="HTMLPreformatted"/>
      </w:pPr>
      <w:proofErr w:type="gramStart"/>
      <w:r>
        <w:t>separate</w:t>
      </w:r>
      <w:proofErr w:type="gramEnd"/>
      <w:r>
        <w:t xml:space="preserve"> written comments, and in letters to the Administrator </w:t>
      </w:r>
    </w:p>
    <w:p w:rsidR="00490B97" w:rsidRDefault="00490B97" w:rsidP="00490B97">
      <w:pPr>
        <w:pStyle w:val="HTMLPreformatted"/>
      </w:pPr>
      <w:r>
        <w:t xml:space="preserve">(Henderson 2008a; Henderson 2008b; </w:t>
      </w:r>
      <w:proofErr w:type="spellStart"/>
      <w:r>
        <w:t>Samet</w:t>
      </w:r>
      <w:proofErr w:type="spellEnd"/>
      <w:r>
        <w:t xml:space="preserve">, 2009); (3) public comments </w:t>
      </w:r>
    </w:p>
    <w:p w:rsidR="00490B97" w:rsidRDefault="00490B97" w:rsidP="00490B97">
      <w:pPr>
        <w:pStyle w:val="HTMLPreformatted"/>
      </w:pPr>
      <w:proofErr w:type="gramStart"/>
      <w:r>
        <w:t>received</w:t>
      </w:r>
      <w:proofErr w:type="gramEnd"/>
      <w:r>
        <w:t xml:space="preserve"> at CASAC meetings during the development of the ISA and the </w:t>
      </w:r>
    </w:p>
    <w:p w:rsidR="00490B97" w:rsidRDefault="00490B97" w:rsidP="00490B97">
      <w:pPr>
        <w:pStyle w:val="HTMLPreformatted"/>
      </w:pPr>
      <w:r>
        <w:t xml:space="preserve">REA; and (4) public comments received on the notice of proposed </w:t>
      </w:r>
    </w:p>
    <w:p w:rsidR="00490B97" w:rsidRDefault="00490B97" w:rsidP="00490B97">
      <w:pPr>
        <w:pStyle w:val="HTMLPreformatted"/>
      </w:pPr>
      <w:proofErr w:type="gramStart"/>
      <w:r>
        <w:t>rulemaking</w:t>
      </w:r>
      <w:proofErr w:type="gramEnd"/>
      <w:r>
        <w:t>.</w:t>
      </w:r>
    </w:p>
    <w:p w:rsidR="00490B97" w:rsidRDefault="00490B97" w:rsidP="00676A5D"/>
    <w:p w:rsidR="00490B97" w:rsidRDefault="00490B97" w:rsidP="00490B97">
      <w:pPr>
        <w:pStyle w:val="HTMLPreformatted"/>
      </w:pPr>
      <w:r>
        <w:t>A. Characterization of SO2 Air Quality</w:t>
      </w:r>
    </w:p>
    <w:p w:rsidR="00490B97" w:rsidRDefault="00490B97" w:rsidP="00490B97">
      <w:pPr>
        <w:pStyle w:val="HTMLPreformatted"/>
      </w:pPr>
    </w:p>
    <w:p w:rsidR="00490B97" w:rsidRDefault="00490B97" w:rsidP="00490B97">
      <w:pPr>
        <w:pStyle w:val="HTMLPreformatted"/>
      </w:pPr>
      <w:r>
        <w:t xml:space="preserve">1. Anthropogenic Sources and Current Patterns of SO2 Air </w:t>
      </w:r>
    </w:p>
    <w:p w:rsidR="00490B97" w:rsidRDefault="00490B97" w:rsidP="00490B97">
      <w:pPr>
        <w:pStyle w:val="HTMLPreformatted"/>
      </w:pPr>
      <w:r>
        <w:t>Quality</w:t>
      </w:r>
    </w:p>
    <w:p w:rsidR="00490B97" w:rsidRDefault="00490B97" w:rsidP="00490B97">
      <w:pPr>
        <w:pStyle w:val="HTMLPreformatted"/>
      </w:pPr>
      <w:r>
        <w:t xml:space="preserve">    Anthropogenic SO2 emissions originate chiefly from point </w:t>
      </w:r>
    </w:p>
    <w:p w:rsidR="00490B97" w:rsidRDefault="00490B97" w:rsidP="00490B97">
      <w:pPr>
        <w:pStyle w:val="HTMLPreformatted"/>
      </w:pPr>
      <w:proofErr w:type="gramStart"/>
      <w:r>
        <w:t>sources</w:t>
      </w:r>
      <w:proofErr w:type="gramEnd"/>
      <w:r>
        <w:t xml:space="preserve">, with fossil fuel combustion at electric utilities (~66%) and </w:t>
      </w:r>
    </w:p>
    <w:p w:rsidR="00490B97" w:rsidRDefault="00490B97" w:rsidP="00490B97">
      <w:pPr>
        <w:pStyle w:val="HTMLPreformatted"/>
      </w:pPr>
      <w:proofErr w:type="gramStart"/>
      <w:r>
        <w:t>other</w:t>
      </w:r>
      <w:proofErr w:type="gramEnd"/>
      <w:r>
        <w:t xml:space="preserve"> industrial facilities (~29%) accounting for the majority of total </w:t>
      </w:r>
    </w:p>
    <w:p w:rsidR="00490B97" w:rsidRDefault="00490B97" w:rsidP="00490B97">
      <w:pPr>
        <w:pStyle w:val="HTMLPreformatted"/>
      </w:pPr>
      <w:proofErr w:type="gramStart"/>
      <w:r>
        <w:t>emissions</w:t>
      </w:r>
      <w:proofErr w:type="gramEnd"/>
      <w:r>
        <w:t xml:space="preserve"> (ISA, section 2.1). Other anthropogenic sources of </w:t>
      </w:r>
    </w:p>
    <w:p w:rsidR="00490B97" w:rsidRDefault="00490B97" w:rsidP="00490B97">
      <w:pPr>
        <w:pStyle w:val="HTMLPreformatted"/>
      </w:pPr>
      <w:r>
        <w:t xml:space="preserve">SO2 include both the extraction of metal from ore as well as </w:t>
      </w:r>
    </w:p>
    <w:p w:rsidR="00490B97" w:rsidRDefault="00490B97" w:rsidP="00490B97">
      <w:pPr>
        <w:pStyle w:val="HTMLPreformatted"/>
      </w:pPr>
      <w:proofErr w:type="gramStart"/>
      <w:r>
        <w:t>the</w:t>
      </w:r>
      <w:proofErr w:type="gramEnd"/>
      <w:r>
        <w:t xml:space="preserve"> burning of high sulfur-containing fuels by locomotives, large </w:t>
      </w:r>
    </w:p>
    <w:p w:rsidR="00490B97" w:rsidRDefault="00490B97" w:rsidP="00490B97">
      <w:pPr>
        <w:pStyle w:val="HTMLPreformatted"/>
      </w:pPr>
      <w:proofErr w:type="gramStart"/>
      <w:r>
        <w:t>ships</w:t>
      </w:r>
      <w:proofErr w:type="gramEnd"/>
      <w:r>
        <w:t xml:space="preserve">, and equipment utilizing diesel engines. SO2 emissions </w:t>
      </w:r>
    </w:p>
    <w:p w:rsidR="00490B97" w:rsidRDefault="00490B97" w:rsidP="00490B97">
      <w:pPr>
        <w:pStyle w:val="HTMLPreformatted"/>
      </w:pPr>
      <w:proofErr w:type="gramStart"/>
      <w:r>
        <w:t>and</w:t>
      </w:r>
      <w:proofErr w:type="gramEnd"/>
      <w:r>
        <w:t xml:space="preserve"> ambient concentrations follow a strong east to west gradient due to </w:t>
      </w:r>
    </w:p>
    <w:p w:rsidR="00490B97" w:rsidRDefault="00490B97" w:rsidP="00490B97">
      <w:pPr>
        <w:pStyle w:val="HTMLPreformatted"/>
      </w:pPr>
      <w:proofErr w:type="gramStart"/>
      <w:r>
        <w:t>the</w:t>
      </w:r>
      <w:proofErr w:type="gramEnd"/>
      <w:r>
        <w:t xml:space="preserve"> large numbers of coal-fired electric generating units in the Ohio </w:t>
      </w:r>
    </w:p>
    <w:p w:rsidR="00490B97" w:rsidRDefault="00490B97" w:rsidP="00490B97">
      <w:pPr>
        <w:pStyle w:val="HTMLPreformatted"/>
      </w:pPr>
      <w:proofErr w:type="gramStart"/>
      <w:r>
        <w:t>River Valley and upper Southeast regions.</w:t>
      </w:r>
      <w:proofErr w:type="gramEnd"/>
      <w:r>
        <w:t xml:space="preserve"> In the 12 Consolidated </w:t>
      </w:r>
    </w:p>
    <w:p w:rsidR="00490B97" w:rsidRDefault="00490B97" w:rsidP="00490B97">
      <w:pPr>
        <w:pStyle w:val="HTMLPreformatted"/>
      </w:pPr>
      <w:r>
        <w:t xml:space="preserve">Metropolitan Statistical Areas (CMSAs) that had at least four </w:t>
      </w:r>
    </w:p>
    <w:p w:rsidR="00490B97" w:rsidRDefault="00490B97" w:rsidP="00490B97">
      <w:pPr>
        <w:pStyle w:val="HTMLPreformatted"/>
      </w:pPr>
      <w:r>
        <w:t xml:space="preserve">SO2 regulatory monitors from 2003-2005, 24-hour average </w:t>
      </w:r>
    </w:p>
    <w:p w:rsidR="00490B97" w:rsidRDefault="00490B97" w:rsidP="00490B97">
      <w:pPr>
        <w:pStyle w:val="HTMLPreformatted"/>
      </w:pPr>
      <w:proofErr w:type="gramStart"/>
      <w:r>
        <w:t>concentrations</w:t>
      </w:r>
      <w:proofErr w:type="gramEnd"/>
      <w:r>
        <w:t xml:space="preserve"> in the continental U.S. ranged from a reported low of ~1 </w:t>
      </w:r>
    </w:p>
    <w:p w:rsidR="00490B97" w:rsidRDefault="00490B97" w:rsidP="00490B97">
      <w:pPr>
        <w:pStyle w:val="HTMLPreformatted"/>
      </w:pPr>
      <w:proofErr w:type="gramStart"/>
      <w:r>
        <w:t>ppb</w:t>
      </w:r>
      <w:proofErr w:type="gramEnd"/>
      <w:r>
        <w:t xml:space="preserve"> in Riverside, CA and San Francisco, CA to a high of ~12 ppb in </w:t>
      </w:r>
    </w:p>
    <w:p w:rsidR="00490B97" w:rsidRDefault="00490B97" w:rsidP="00490B97">
      <w:pPr>
        <w:pStyle w:val="HTMLPreformatted"/>
      </w:pPr>
      <w:proofErr w:type="gramStart"/>
      <w:r>
        <w:t>Pittsburgh, PA and Steubenville, OH (ISA, section 2.5.1).</w:t>
      </w:r>
      <w:proofErr w:type="gramEnd"/>
      <w:r>
        <w:t xml:space="preserve"> In addition, </w:t>
      </w:r>
    </w:p>
    <w:p w:rsidR="00490B97" w:rsidRDefault="00490B97" w:rsidP="00490B97">
      <w:pPr>
        <w:pStyle w:val="HTMLPreformatted"/>
      </w:pPr>
      <w:proofErr w:type="gramStart"/>
      <w:r>
        <w:t>outside</w:t>
      </w:r>
      <w:proofErr w:type="gramEnd"/>
      <w:r>
        <w:t xml:space="preserve"> or inside all CMSAs from 2003-2005, the annual average </w:t>
      </w:r>
    </w:p>
    <w:p w:rsidR="00490B97" w:rsidRDefault="00490B97" w:rsidP="00490B97">
      <w:pPr>
        <w:pStyle w:val="HTMLPreformatted"/>
      </w:pPr>
      <w:r>
        <w:t xml:space="preserve">SO2 concentration was 4 ppb (ISA, Table 2-8). However, </w:t>
      </w:r>
    </w:p>
    <w:p w:rsidR="00490B97" w:rsidRDefault="00490B97" w:rsidP="00490B97">
      <w:pPr>
        <w:pStyle w:val="HTMLPreformatted"/>
      </w:pPr>
      <w:proofErr w:type="gramStart"/>
      <w:r>
        <w:t>spikes</w:t>
      </w:r>
      <w:proofErr w:type="gramEnd"/>
      <w:r>
        <w:t xml:space="preserve"> in hourly concentrations occurred. The mean 1-hour maximum </w:t>
      </w:r>
    </w:p>
    <w:p w:rsidR="00490B97" w:rsidRDefault="00490B97" w:rsidP="00490B97">
      <w:pPr>
        <w:pStyle w:val="HTMLPreformatted"/>
      </w:pPr>
      <w:proofErr w:type="gramStart"/>
      <w:r>
        <w:t>concentration</w:t>
      </w:r>
      <w:proofErr w:type="gramEnd"/>
      <w:r>
        <w:t xml:space="preserve"> outside or inside CMSAs was 13 ppb, with a maximum value </w:t>
      </w:r>
    </w:p>
    <w:p w:rsidR="00490B97" w:rsidRDefault="00490B97" w:rsidP="00490B97">
      <w:pPr>
        <w:pStyle w:val="HTMLPreformatted"/>
      </w:pPr>
      <w:proofErr w:type="gramStart"/>
      <w:r>
        <w:t>of</w:t>
      </w:r>
      <w:proofErr w:type="gramEnd"/>
      <w:r>
        <w:t xml:space="preserve"> greater than 600 ppb outside CMSAs and greater than 700 ppb inside </w:t>
      </w:r>
    </w:p>
    <w:p w:rsidR="00490B97" w:rsidRDefault="00490B97" w:rsidP="00490B97">
      <w:pPr>
        <w:pStyle w:val="HTMLPreformatted"/>
      </w:pPr>
      <w:r>
        <w:t>CMSAs (ISA, Table 2-8).</w:t>
      </w:r>
    </w:p>
    <w:p w:rsidR="00490B97" w:rsidRDefault="00490B97" w:rsidP="00676A5D"/>
    <w:p w:rsidR="00490B97" w:rsidRDefault="00490B97" w:rsidP="00490B97">
      <w:pPr>
        <w:pStyle w:val="HTMLPreformatted"/>
      </w:pPr>
      <w:r>
        <w:t xml:space="preserve">Temporal and spatial patterns of 5-minute peaks of SO2 </w:t>
      </w:r>
    </w:p>
    <w:p w:rsidR="00490B97" w:rsidRDefault="00490B97" w:rsidP="00490B97">
      <w:pPr>
        <w:pStyle w:val="HTMLPreformatted"/>
      </w:pPr>
      <w:proofErr w:type="gramStart"/>
      <w:r>
        <w:t>are</w:t>
      </w:r>
      <w:proofErr w:type="gramEnd"/>
      <w:r>
        <w:t xml:space="preserve"> also important given that controlled human exposure studies have </w:t>
      </w:r>
    </w:p>
    <w:p w:rsidR="00490B97" w:rsidRDefault="00490B97" w:rsidP="00490B97">
      <w:pPr>
        <w:pStyle w:val="HTMLPreformatted"/>
      </w:pPr>
      <w:proofErr w:type="gramStart"/>
      <w:r>
        <w:t>demonstrated</w:t>
      </w:r>
      <w:proofErr w:type="gramEnd"/>
      <w:r>
        <w:t xml:space="preserve"> that exposure to these peaks can result in adverse </w:t>
      </w:r>
    </w:p>
    <w:p w:rsidR="00490B97" w:rsidRDefault="00490B97" w:rsidP="00490B97">
      <w:pPr>
        <w:pStyle w:val="HTMLPreformatted"/>
      </w:pPr>
      <w:proofErr w:type="gramStart"/>
      <w:r>
        <w:t>respiratory</w:t>
      </w:r>
      <w:proofErr w:type="gramEnd"/>
      <w:r>
        <w:t xml:space="preserve"> effects in exercising asthmatics (see section II.B below). </w:t>
      </w:r>
    </w:p>
    <w:p w:rsidR="00490B97" w:rsidRDefault="00490B97" w:rsidP="00676A5D"/>
    <w:p w:rsidR="00490B97" w:rsidRDefault="00490B97" w:rsidP="00490B97">
      <w:pPr>
        <w:pStyle w:val="HTMLPreformatted"/>
      </w:pPr>
      <w:r>
        <w:lastRenderedPageBreak/>
        <w:t>2. SO2 Monitoring</w:t>
      </w:r>
    </w:p>
    <w:p w:rsidR="00490B97" w:rsidRDefault="00490B97" w:rsidP="00490B97">
      <w:pPr>
        <w:pStyle w:val="HTMLPreformatted"/>
      </w:pPr>
      <w:r>
        <w:t xml:space="preserve">    Although EPA established the SO2 standards in 1971, </w:t>
      </w:r>
    </w:p>
    <w:p w:rsidR="00490B97" w:rsidRDefault="00490B97" w:rsidP="00490B97">
      <w:pPr>
        <w:pStyle w:val="HTMLPreformatted"/>
      </w:pPr>
      <w:proofErr w:type="gramStart"/>
      <w:r>
        <w:t>uniform</w:t>
      </w:r>
      <w:proofErr w:type="gramEnd"/>
      <w:r>
        <w:t xml:space="preserve"> minimum monitoring network requirements for SO2 </w:t>
      </w:r>
    </w:p>
    <w:p w:rsidR="00490B97" w:rsidRDefault="00490B97" w:rsidP="00490B97">
      <w:pPr>
        <w:pStyle w:val="HTMLPreformatted"/>
      </w:pPr>
      <w:proofErr w:type="gramStart"/>
      <w:r>
        <w:t>monitoring</w:t>
      </w:r>
      <w:proofErr w:type="gramEnd"/>
      <w:r>
        <w:t xml:space="preserve"> were only adopted in May 1979. From the time of the </w:t>
      </w:r>
    </w:p>
    <w:p w:rsidR="00490B97" w:rsidRDefault="00490B97" w:rsidP="00490B97">
      <w:pPr>
        <w:pStyle w:val="HTMLPreformatted"/>
      </w:pPr>
      <w:proofErr w:type="gramStart"/>
      <w:r>
        <w:t>implementation</w:t>
      </w:r>
      <w:proofErr w:type="gramEnd"/>
      <w:r>
        <w:t xml:space="preserve"> of the 1979 monitoring rule through 2008, the </w:t>
      </w:r>
    </w:p>
    <w:p w:rsidR="00490B97" w:rsidRDefault="00490B97" w:rsidP="00490B97">
      <w:pPr>
        <w:pStyle w:val="HTMLPreformatted"/>
      </w:pPr>
      <w:r>
        <w:t xml:space="preserve">SO2 monitoring network has steadily decreased in size from </w:t>
      </w:r>
    </w:p>
    <w:p w:rsidR="00490B97" w:rsidRDefault="00490B97" w:rsidP="00490B97">
      <w:pPr>
        <w:pStyle w:val="HTMLPreformatted"/>
      </w:pPr>
      <w:proofErr w:type="gramStart"/>
      <w:r>
        <w:t>approximately</w:t>
      </w:r>
      <w:proofErr w:type="gramEnd"/>
      <w:r>
        <w:t xml:space="preserve"> 1496 sites in 1980 to the approximately 488 sites </w:t>
      </w:r>
    </w:p>
    <w:p w:rsidR="00490B97" w:rsidRDefault="00490B97" w:rsidP="00490B97">
      <w:pPr>
        <w:pStyle w:val="HTMLPreformatted"/>
      </w:pPr>
      <w:proofErr w:type="gramStart"/>
      <w:r>
        <w:t>operating</w:t>
      </w:r>
      <w:proofErr w:type="gramEnd"/>
      <w:r>
        <w:t xml:space="preserve"> in 2008. At present, except for SO2 monitoring </w:t>
      </w:r>
    </w:p>
    <w:p w:rsidR="00490B97" w:rsidRDefault="00490B97" w:rsidP="00490B97">
      <w:pPr>
        <w:pStyle w:val="HTMLPreformatted"/>
      </w:pPr>
      <w:proofErr w:type="gramStart"/>
      <w:r>
        <w:t>required</w:t>
      </w:r>
      <w:proofErr w:type="gramEnd"/>
      <w:r>
        <w:t xml:space="preserve"> at National Core Monitoring Stations (</w:t>
      </w:r>
      <w:proofErr w:type="spellStart"/>
      <w:r>
        <w:t>NCore</w:t>
      </w:r>
      <w:proofErr w:type="spellEnd"/>
      <w:r>
        <w:t xml:space="preserve"> stations), there </w:t>
      </w:r>
    </w:p>
    <w:p w:rsidR="00490B97" w:rsidRDefault="00490B97" w:rsidP="00490B97">
      <w:pPr>
        <w:pStyle w:val="HTMLPreformatted"/>
      </w:pPr>
      <w:proofErr w:type="gramStart"/>
      <w:r>
        <w:t>are</w:t>
      </w:r>
      <w:proofErr w:type="gramEnd"/>
      <w:r>
        <w:t xml:space="preserve"> no minimum monitoring requirements for SO2 in 40 CFR </w:t>
      </w:r>
    </w:p>
    <w:p w:rsidR="00490B97" w:rsidRDefault="00490B97" w:rsidP="00490B97">
      <w:pPr>
        <w:pStyle w:val="HTMLPreformatted"/>
      </w:pPr>
      <w:proofErr w:type="gramStart"/>
      <w:r>
        <w:t>part</w:t>
      </w:r>
      <w:proofErr w:type="gramEnd"/>
      <w:r>
        <w:t xml:space="preserve"> 58 Appendix D, other than a requirement for EPA Regional </w:t>
      </w:r>
    </w:p>
    <w:p w:rsidR="00490B97" w:rsidRDefault="00490B97" w:rsidP="00490B97">
      <w:pPr>
        <w:pStyle w:val="HTMLPreformatted"/>
      </w:pPr>
      <w:r>
        <w:t xml:space="preserve">Administrator approval before removing any existing monitors and a </w:t>
      </w:r>
    </w:p>
    <w:p w:rsidR="00490B97" w:rsidRDefault="00490B97" w:rsidP="00490B97">
      <w:pPr>
        <w:pStyle w:val="HTMLPreformatted"/>
      </w:pPr>
      <w:proofErr w:type="gramStart"/>
      <w:r>
        <w:t>requirement</w:t>
      </w:r>
      <w:proofErr w:type="gramEnd"/>
      <w:r>
        <w:t xml:space="preserve"> that any ongoing SO2 monitoring must have at </w:t>
      </w:r>
    </w:p>
    <w:p w:rsidR="00490B97" w:rsidRDefault="00490B97" w:rsidP="00490B97">
      <w:pPr>
        <w:pStyle w:val="HTMLPreformatted"/>
      </w:pPr>
      <w:proofErr w:type="gramStart"/>
      <w:r>
        <w:t>least</w:t>
      </w:r>
      <w:proofErr w:type="gramEnd"/>
      <w:r>
        <w:t xml:space="preserve"> one monitor sited to measure the maximum concentration of </w:t>
      </w:r>
    </w:p>
    <w:p w:rsidR="00490B97" w:rsidRDefault="00490B97" w:rsidP="00490B97">
      <w:pPr>
        <w:pStyle w:val="HTMLPreformatted"/>
      </w:pPr>
      <w:proofErr w:type="gramStart"/>
      <w:r>
        <w:t>SO2 in that area.</w:t>
      </w:r>
      <w:proofErr w:type="gramEnd"/>
      <w:r>
        <w:t xml:space="preserve"> EPA removed the specific minimum </w:t>
      </w:r>
    </w:p>
    <w:p w:rsidR="00490B97" w:rsidRDefault="00490B97" w:rsidP="00490B97">
      <w:pPr>
        <w:pStyle w:val="HTMLPreformatted"/>
      </w:pPr>
      <w:proofErr w:type="gramStart"/>
      <w:r>
        <w:t>monitoring</w:t>
      </w:r>
      <w:proofErr w:type="gramEnd"/>
      <w:r>
        <w:t xml:space="preserve"> requirements for SO2 in the 2006 monitoring rule </w:t>
      </w:r>
    </w:p>
    <w:p w:rsidR="00490B97" w:rsidRDefault="00490B97" w:rsidP="00490B97">
      <w:pPr>
        <w:pStyle w:val="HTMLPreformatted"/>
      </w:pPr>
      <w:proofErr w:type="gramStart"/>
      <w:r>
        <w:t>revisions</w:t>
      </w:r>
      <w:proofErr w:type="gramEnd"/>
      <w:r>
        <w:t xml:space="preserve">, except for monitoring at </w:t>
      </w:r>
      <w:proofErr w:type="spellStart"/>
      <w:r>
        <w:t>NCore</w:t>
      </w:r>
      <w:proofErr w:type="spellEnd"/>
      <w:r>
        <w:t xml:space="preserve"> stations, based on the fact </w:t>
      </w:r>
    </w:p>
    <w:p w:rsidR="00490B97" w:rsidRDefault="00490B97" w:rsidP="00490B97">
      <w:pPr>
        <w:pStyle w:val="HTMLPreformatted"/>
      </w:pPr>
      <w:proofErr w:type="gramStart"/>
      <w:r>
        <w:t>that</w:t>
      </w:r>
      <w:proofErr w:type="gramEnd"/>
      <w:r>
        <w:t xml:space="preserve"> there were no SO2 nonattainment areas at that time, </w:t>
      </w:r>
    </w:p>
    <w:p w:rsidR="00490B97" w:rsidRDefault="00490B97" w:rsidP="00490B97">
      <w:pPr>
        <w:pStyle w:val="HTMLPreformatted"/>
      </w:pPr>
      <w:proofErr w:type="gramStart"/>
      <w:r>
        <w:t>coupled</w:t>
      </w:r>
      <w:proofErr w:type="gramEnd"/>
      <w:r>
        <w:t xml:space="preserve"> with trends showing an increasing gap between national average </w:t>
      </w:r>
    </w:p>
    <w:p w:rsidR="00490B97" w:rsidRDefault="00490B97" w:rsidP="00490B97">
      <w:pPr>
        <w:pStyle w:val="HTMLPreformatted"/>
      </w:pPr>
      <w:r>
        <w:t xml:space="preserve">SO2 concentrations and the current 24-hour and annual </w:t>
      </w:r>
    </w:p>
    <w:p w:rsidR="00490B97" w:rsidRDefault="00490B97" w:rsidP="00490B97">
      <w:pPr>
        <w:pStyle w:val="HTMLPreformatted"/>
      </w:pPr>
      <w:proofErr w:type="gramStart"/>
      <w:r>
        <w:t>standards</w:t>
      </w:r>
      <w:proofErr w:type="gramEnd"/>
      <w:r>
        <w:t xml:space="preserve">. The rule was also intended to provide State, local, and </w:t>
      </w:r>
    </w:p>
    <w:p w:rsidR="00490B97" w:rsidRDefault="00490B97" w:rsidP="00490B97">
      <w:pPr>
        <w:pStyle w:val="HTMLPreformatted"/>
      </w:pPr>
      <w:r>
        <w:t xml:space="preserve">Tribal air monitoring agencies flexibility in meeting perceived higher </w:t>
      </w:r>
    </w:p>
    <w:p w:rsidR="00490B97" w:rsidRDefault="00490B97" w:rsidP="00490B97">
      <w:pPr>
        <w:pStyle w:val="HTMLPreformatted"/>
      </w:pPr>
      <w:proofErr w:type="gramStart"/>
      <w:r>
        <w:t>priority</w:t>
      </w:r>
      <w:proofErr w:type="gramEnd"/>
      <w:r>
        <w:t xml:space="preserve"> monitoring needs for other pollutants, or to implement the new </w:t>
      </w:r>
    </w:p>
    <w:p w:rsidR="00490B97" w:rsidRDefault="00490B97" w:rsidP="00490B97">
      <w:pPr>
        <w:pStyle w:val="HTMLPreformatted"/>
      </w:pPr>
      <w:proofErr w:type="gramStart"/>
      <w:r>
        <w:t>multi-pollutant</w:t>
      </w:r>
      <w:proofErr w:type="gramEnd"/>
      <w:r>
        <w:t xml:space="preserve"> sites (</w:t>
      </w:r>
      <w:proofErr w:type="spellStart"/>
      <w:r>
        <w:t>NCore</w:t>
      </w:r>
      <w:proofErr w:type="spellEnd"/>
      <w:r>
        <w:t xml:space="preserve"> network) required by the 2006 rule </w:t>
      </w:r>
    </w:p>
    <w:p w:rsidR="00490B97" w:rsidRDefault="00490B97" w:rsidP="00490B97">
      <w:pPr>
        <w:pStyle w:val="HTMLPreformatted"/>
      </w:pPr>
      <w:proofErr w:type="gramStart"/>
      <w:r>
        <w:t>revisions</w:t>
      </w:r>
      <w:proofErr w:type="gramEnd"/>
      <w:r>
        <w:t xml:space="preserve"> (71 FR 61236, (October 6, 2006)). More information on </w:t>
      </w:r>
    </w:p>
    <w:p w:rsidR="00490B97" w:rsidRDefault="00490B97" w:rsidP="00490B97">
      <w:pPr>
        <w:pStyle w:val="HTMLPreformatted"/>
      </w:pPr>
      <w:r>
        <w:t>SO2 monitoring can be found in section IV.</w:t>
      </w:r>
    </w:p>
    <w:p w:rsidR="00490B97" w:rsidRDefault="00490B97" w:rsidP="00490B97">
      <w:pPr>
        <w:pStyle w:val="HTMLPreformatted"/>
      </w:pPr>
    </w:p>
    <w:p w:rsidR="00490B97" w:rsidRDefault="00490B97" w:rsidP="00676A5D"/>
    <w:p w:rsidR="002A6F34" w:rsidRDefault="002A6F34" w:rsidP="002A6F34">
      <w:pPr>
        <w:pStyle w:val="HTMLPreformatted"/>
      </w:pPr>
      <w:r>
        <w:t xml:space="preserve">1. Short-Term (5-minute to 24-hour) SO2 Exposure and </w:t>
      </w:r>
    </w:p>
    <w:p w:rsidR="002A6F34" w:rsidRDefault="002A6F34" w:rsidP="002A6F34">
      <w:pPr>
        <w:pStyle w:val="HTMLPreformatted"/>
      </w:pPr>
      <w:r>
        <w:t>Respiratory Morbidity Effects</w:t>
      </w:r>
    </w:p>
    <w:p w:rsidR="002A6F34" w:rsidRDefault="002A6F34" w:rsidP="002A6F34">
      <w:pPr>
        <w:pStyle w:val="HTMLPreformatted"/>
      </w:pPr>
      <w:r>
        <w:t xml:space="preserve">    The ISA examined numerous controlled human exposure studies and </w:t>
      </w:r>
    </w:p>
    <w:p w:rsidR="002A6F34" w:rsidRDefault="002A6F34" w:rsidP="002A6F34">
      <w:pPr>
        <w:pStyle w:val="HTMLPreformatted"/>
      </w:pPr>
      <w:proofErr w:type="gramStart"/>
      <w:r>
        <w:t>found</w:t>
      </w:r>
      <w:proofErr w:type="gramEnd"/>
      <w:r>
        <w:t xml:space="preserve"> that moderate or greater decrements in lung function (i.e., </w:t>
      </w:r>
    </w:p>
    <w:p w:rsidR="002A6F34" w:rsidRDefault="002A6F34" w:rsidP="002A6F34">
      <w:pPr>
        <w:pStyle w:val="HTMLPreformatted"/>
      </w:pPr>
      <w:r>
        <w:t>[</w:t>
      </w:r>
      <w:proofErr w:type="spellStart"/>
      <w:proofErr w:type="gramStart"/>
      <w:r>
        <w:t>gteqt</w:t>
      </w:r>
      <w:proofErr w:type="spellEnd"/>
      <w:proofErr w:type="gramEnd"/>
      <w:r>
        <w:t>] 15% decline in Forced Expiratory Volume (FEV1) and/</w:t>
      </w:r>
    </w:p>
    <w:p w:rsidR="002A6F34" w:rsidRDefault="002A6F34" w:rsidP="002A6F34">
      <w:pPr>
        <w:pStyle w:val="HTMLPreformatted"/>
      </w:pPr>
      <w:proofErr w:type="gramStart"/>
      <w:r>
        <w:t>or</w:t>
      </w:r>
      <w:proofErr w:type="gramEnd"/>
      <w:r>
        <w:t xml:space="preserve"> [</w:t>
      </w:r>
      <w:proofErr w:type="spellStart"/>
      <w:r>
        <w:t>gteqt</w:t>
      </w:r>
      <w:proofErr w:type="spellEnd"/>
      <w:r>
        <w:t>] 100% increase in specific airway resistance (</w:t>
      </w:r>
      <w:proofErr w:type="spellStart"/>
      <w:r>
        <w:t>sRaw</w:t>
      </w:r>
      <w:proofErr w:type="spellEnd"/>
      <w:r>
        <w:t xml:space="preserve">)) occur in </w:t>
      </w:r>
    </w:p>
    <w:p w:rsidR="002A6F34" w:rsidRDefault="002A6F34" w:rsidP="002A6F34">
      <w:pPr>
        <w:pStyle w:val="HTMLPreformatted"/>
      </w:pPr>
      <w:proofErr w:type="gramStart"/>
      <w:r>
        <w:t>some</w:t>
      </w:r>
      <w:proofErr w:type="gramEnd"/>
      <w:r>
        <w:t xml:space="preserve"> exercising asthmatics exposed to SO2 concentrations as </w:t>
      </w:r>
    </w:p>
    <w:p w:rsidR="002A6F34" w:rsidRDefault="002A6F34" w:rsidP="002A6F34">
      <w:pPr>
        <w:pStyle w:val="HTMLPreformatted"/>
      </w:pPr>
      <w:proofErr w:type="gramStart"/>
      <w:r>
        <w:t>low</w:t>
      </w:r>
      <w:proofErr w:type="gramEnd"/>
      <w:r>
        <w:t xml:space="preserve"> as 200-300 ppb for 5-10 minutes. The ISA also found that among </w:t>
      </w:r>
    </w:p>
    <w:p w:rsidR="002A6F34" w:rsidRDefault="002A6F34" w:rsidP="002A6F34">
      <w:pPr>
        <w:pStyle w:val="HTMLPreformatted"/>
      </w:pPr>
      <w:proofErr w:type="gramStart"/>
      <w:r>
        <w:t>asthmatics</w:t>
      </w:r>
      <w:proofErr w:type="gramEnd"/>
      <w:r>
        <w:t xml:space="preserve">, both the percentage of individuals affected, and the </w:t>
      </w:r>
    </w:p>
    <w:p w:rsidR="002A6F34" w:rsidRDefault="002A6F34" w:rsidP="002A6F34">
      <w:pPr>
        <w:pStyle w:val="HTMLPreformatted"/>
      </w:pPr>
      <w:proofErr w:type="gramStart"/>
      <w:r>
        <w:t>severity</w:t>
      </w:r>
      <w:proofErr w:type="gramEnd"/>
      <w:r>
        <w:t xml:space="preserve"> of the response increased with increasing SO2 </w:t>
      </w:r>
    </w:p>
    <w:p w:rsidR="002A6F34" w:rsidRDefault="002A6F34" w:rsidP="002A6F34">
      <w:pPr>
        <w:pStyle w:val="HTMLPreformatted"/>
      </w:pPr>
      <w:proofErr w:type="gramStart"/>
      <w:r>
        <w:t>concentrations</w:t>
      </w:r>
      <w:proofErr w:type="gramEnd"/>
      <w:r>
        <w:t xml:space="preserve">. That is, at 5-10 minute concentrations ranging from </w:t>
      </w:r>
    </w:p>
    <w:p w:rsidR="002A6F34" w:rsidRDefault="002A6F34" w:rsidP="002A6F34">
      <w:pPr>
        <w:pStyle w:val="HTMLPreformatted"/>
      </w:pPr>
      <w:r>
        <w:t xml:space="preserve">200-300 ppb, the lowest levels tested in free breathing chamber </w:t>
      </w:r>
    </w:p>
    <w:p w:rsidR="002A6F34" w:rsidRDefault="002A6F34" w:rsidP="002A6F34">
      <w:pPr>
        <w:pStyle w:val="HTMLPreformatted"/>
      </w:pPr>
      <w:proofErr w:type="gramStart"/>
      <w:r>
        <w:t>studies</w:t>
      </w:r>
      <w:proofErr w:type="gramEnd"/>
      <w:r>
        <w:t xml:space="preserve">, approximately 5-30% percent of exercising asthmatics </w:t>
      </w:r>
    </w:p>
    <w:p w:rsidR="002A6F34" w:rsidRDefault="002A6F34" w:rsidP="002A6F34">
      <w:pPr>
        <w:pStyle w:val="HTMLPreformatted"/>
      </w:pPr>
      <w:proofErr w:type="gramStart"/>
      <w:r>
        <w:t>experienced</w:t>
      </w:r>
      <w:proofErr w:type="gramEnd"/>
      <w:r>
        <w:t xml:space="preserve"> moderate or greater decrements in lung function (ISA, Table </w:t>
      </w:r>
    </w:p>
    <w:p w:rsidR="002A6F34" w:rsidRDefault="002A6F34" w:rsidP="002A6F34">
      <w:pPr>
        <w:pStyle w:val="HTMLPreformatted"/>
      </w:pPr>
      <w:r>
        <w:t xml:space="preserve">3-1). </w:t>
      </w:r>
      <w:proofErr w:type="gramStart"/>
      <w:r>
        <w:t>At</w:t>
      </w:r>
      <w:proofErr w:type="gramEnd"/>
      <w:r>
        <w:t xml:space="preserve"> concentrations of 400-600 ppb, moderate or greater decrements </w:t>
      </w:r>
    </w:p>
    <w:p w:rsidR="002A6F34" w:rsidRDefault="002A6F34" w:rsidP="002A6F34">
      <w:pPr>
        <w:pStyle w:val="HTMLPreformatted"/>
      </w:pPr>
      <w:proofErr w:type="gramStart"/>
      <w:r>
        <w:t>in</w:t>
      </w:r>
      <w:proofErr w:type="gramEnd"/>
      <w:r>
        <w:t xml:space="preserve"> lung function occurred in approximately 20-60% of exercising </w:t>
      </w:r>
    </w:p>
    <w:p w:rsidR="002A6F34" w:rsidRDefault="002A6F34" w:rsidP="002A6F34">
      <w:pPr>
        <w:pStyle w:val="HTMLPreformatted"/>
      </w:pPr>
      <w:proofErr w:type="gramStart"/>
      <w:r>
        <w:t>asthmatics</w:t>
      </w:r>
      <w:proofErr w:type="gramEnd"/>
      <w:r>
        <w:t xml:space="preserve">, and compared to exposures at 200-300 ppb, a larger </w:t>
      </w:r>
    </w:p>
    <w:p w:rsidR="002A6F34" w:rsidRDefault="002A6F34" w:rsidP="002A6F34">
      <w:pPr>
        <w:pStyle w:val="HTMLPreformatted"/>
      </w:pPr>
      <w:proofErr w:type="gramStart"/>
      <w:r>
        <w:t>percentage</w:t>
      </w:r>
      <w:proofErr w:type="gramEnd"/>
      <w:r>
        <w:t xml:space="preserve"> of asthmatics experienced severe decrements in lung function </w:t>
      </w:r>
    </w:p>
    <w:p w:rsidR="002A6F34" w:rsidRDefault="002A6F34" w:rsidP="002A6F34">
      <w:pPr>
        <w:pStyle w:val="HTMLPreformatted"/>
      </w:pPr>
      <w:r>
        <w:t>(i.e., [</w:t>
      </w:r>
      <w:proofErr w:type="spellStart"/>
      <w:r>
        <w:t>gteqt</w:t>
      </w:r>
      <w:proofErr w:type="spellEnd"/>
      <w:r>
        <w:t>] 20% decrease in FEV1 and/or [</w:t>
      </w:r>
      <w:proofErr w:type="spellStart"/>
      <w:r>
        <w:t>gteqt</w:t>
      </w:r>
      <w:proofErr w:type="spellEnd"/>
      <w:r>
        <w:t xml:space="preserve">] 200% </w:t>
      </w:r>
    </w:p>
    <w:p w:rsidR="002A6F34" w:rsidRDefault="002A6F34" w:rsidP="002A6F34">
      <w:pPr>
        <w:pStyle w:val="HTMLPreformatted"/>
      </w:pPr>
      <w:proofErr w:type="gramStart"/>
      <w:r>
        <w:t>increase</w:t>
      </w:r>
      <w:proofErr w:type="gramEnd"/>
      <w:r>
        <w:t xml:space="preserve"> in </w:t>
      </w:r>
      <w:proofErr w:type="spellStart"/>
      <w:r>
        <w:t>sRaw</w:t>
      </w:r>
      <w:proofErr w:type="spellEnd"/>
      <w:r>
        <w:t xml:space="preserve">; ISA, Table 3-1). Moreover, at SO2 </w:t>
      </w:r>
    </w:p>
    <w:p w:rsidR="002A6F34" w:rsidRDefault="002A6F34" w:rsidP="002A6F34">
      <w:pPr>
        <w:pStyle w:val="HTMLPreformatted"/>
      </w:pPr>
      <w:proofErr w:type="gramStart"/>
      <w:r>
        <w:t>concentrations</w:t>
      </w:r>
      <w:proofErr w:type="gramEnd"/>
      <w:r>
        <w:t xml:space="preserve"> [</w:t>
      </w:r>
      <w:proofErr w:type="spellStart"/>
      <w:r>
        <w:t>gteqt</w:t>
      </w:r>
      <w:proofErr w:type="spellEnd"/>
      <w:r>
        <w:t xml:space="preserve">] 400 ppb (5-10 minute exposures), moderate or </w:t>
      </w:r>
    </w:p>
    <w:p w:rsidR="002A6F34" w:rsidRDefault="002A6F34" w:rsidP="002A6F34">
      <w:pPr>
        <w:pStyle w:val="HTMLPreformatted"/>
      </w:pPr>
      <w:proofErr w:type="gramStart"/>
      <w:r>
        <w:t>greater</w:t>
      </w:r>
      <w:proofErr w:type="gramEnd"/>
      <w:r>
        <w:t xml:space="preserve"> decrements in lung function were often statistically </w:t>
      </w:r>
    </w:p>
    <w:p w:rsidR="002A6F34" w:rsidRDefault="002A6F34" w:rsidP="002A6F34">
      <w:pPr>
        <w:pStyle w:val="HTMLPreformatted"/>
      </w:pPr>
      <w:proofErr w:type="gramStart"/>
      <w:r>
        <w:t>significant</w:t>
      </w:r>
      <w:proofErr w:type="gramEnd"/>
      <w:r>
        <w:t xml:space="preserve"> at the group mean level and frequently accompanied by </w:t>
      </w:r>
    </w:p>
    <w:p w:rsidR="002A6F34" w:rsidRDefault="002A6F34" w:rsidP="002A6F34">
      <w:pPr>
        <w:pStyle w:val="HTMLPreformatted"/>
      </w:pPr>
      <w:proofErr w:type="gramStart"/>
      <w:r>
        <w:t>respiratory</w:t>
      </w:r>
      <w:proofErr w:type="gramEnd"/>
      <w:r>
        <w:t xml:space="preserve"> symptoms. Id.</w:t>
      </w:r>
    </w:p>
    <w:p w:rsidR="00490B97" w:rsidRDefault="00490B97" w:rsidP="00676A5D"/>
    <w:p w:rsidR="002A6F34" w:rsidRDefault="002A6F34" w:rsidP="002A6F34">
      <w:pPr>
        <w:pStyle w:val="HTMLPreformatted"/>
      </w:pPr>
      <w:r>
        <w:t xml:space="preserve">The immediate effect of SO2 on the </w:t>
      </w:r>
    </w:p>
    <w:p w:rsidR="002A6F34" w:rsidRDefault="002A6F34" w:rsidP="002A6F34">
      <w:pPr>
        <w:pStyle w:val="HTMLPreformatted"/>
      </w:pPr>
      <w:proofErr w:type="gramStart"/>
      <w:r>
        <w:lastRenderedPageBreak/>
        <w:t>respiratory</w:t>
      </w:r>
      <w:proofErr w:type="gramEnd"/>
      <w:r>
        <w:t xml:space="preserve"> system is </w:t>
      </w:r>
      <w:proofErr w:type="spellStart"/>
      <w:r>
        <w:t>bronchoconstriction</w:t>
      </w:r>
      <w:proofErr w:type="spellEnd"/>
      <w:r>
        <w:t xml:space="preserve">. This response is mediated by </w:t>
      </w:r>
    </w:p>
    <w:p w:rsidR="002A6F34" w:rsidRDefault="002A6F34" w:rsidP="002A6F34">
      <w:pPr>
        <w:pStyle w:val="HTMLPreformatted"/>
      </w:pPr>
      <w:proofErr w:type="spellStart"/>
      <w:proofErr w:type="gramStart"/>
      <w:r>
        <w:t>chemosensitive</w:t>
      </w:r>
      <w:proofErr w:type="spellEnd"/>
      <w:proofErr w:type="gramEnd"/>
      <w:r>
        <w:t xml:space="preserve"> receptors in the </w:t>
      </w:r>
      <w:proofErr w:type="spellStart"/>
      <w:r>
        <w:t>tracheobronchial</w:t>
      </w:r>
      <w:proofErr w:type="spellEnd"/>
      <w:r>
        <w:t xml:space="preserve"> tree. Activation of </w:t>
      </w:r>
    </w:p>
    <w:p w:rsidR="002A6F34" w:rsidRDefault="002A6F34" w:rsidP="002A6F34">
      <w:pPr>
        <w:pStyle w:val="HTMLPreformatted"/>
      </w:pPr>
      <w:proofErr w:type="gramStart"/>
      <w:r>
        <w:t>these</w:t>
      </w:r>
      <w:proofErr w:type="gramEnd"/>
      <w:r>
        <w:t xml:space="preserve"> receptors triggers central nervous system reflexes that result in</w:t>
      </w:r>
    </w:p>
    <w:p w:rsidR="002A6F34" w:rsidRDefault="002A6F34" w:rsidP="002A6F34">
      <w:pPr>
        <w:pStyle w:val="HTMLPreformatted"/>
      </w:pPr>
    </w:p>
    <w:p w:rsidR="002A6F34" w:rsidRDefault="002A6F34" w:rsidP="002A6F34">
      <w:pPr>
        <w:pStyle w:val="HTMLPreformatted"/>
      </w:pPr>
      <w:r>
        <w:t>[[Page 35526]]</w:t>
      </w:r>
    </w:p>
    <w:p w:rsidR="002A6F34" w:rsidRDefault="002A6F34" w:rsidP="002A6F34">
      <w:pPr>
        <w:pStyle w:val="HTMLPreformatted"/>
      </w:pPr>
    </w:p>
    <w:p w:rsidR="002A6F34" w:rsidRDefault="002A6F34" w:rsidP="002A6F34">
      <w:pPr>
        <w:pStyle w:val="HTMLPreformatted"/>
      </w:pPr>
      <w:proofErr w:type="spellStart"/>
      <w:proofErr w:type="gramStart"/>
      <w:r>
        <w:t>bronchoconstriction</w:t>
      </w:r>
      <w:proofErr w:type="spellEnd"/>
      <w:proofErr w:type="gramEnd"/>
      <w:r>
        <w:t xml:space="preserve"> and respiratory symptoms that are often followed by </w:t>
      </w:r>
    </w:p>
    <w:p w:rsidR="002A6F34" w:rsidRDefault="002A6F34" w:rsidP="002A6F34">
      <w:pPr>
        <w:pStyle w:val="HTMLPreformatted"/>
      </w:pPr>
      <w:proofErr w:type="gramStart"/>
      <w:r>
        <w:t>rapid</w:t>
      </w:r>
      <w:proofErr w:type="gramEnd"/>
      <w:r>
        <w:t xml:space="preserve"> shallow breathing (id). The ISA noted that asthmatics are likely </w:t>
      </w:r>
    </w:p>
    <w:p w:rsidR="002A6F34" w:rsidRDefault="002A6F34" w:rsidP="002A6F34">
      <w:pPr>
        <w:pStyle w:val="HTMLPreformatted"/>
      </w:pPr>
      <w:proofErr w:type="gramStart"/>
      <w:r>
        <w:t>more</w:t>
      </w:r>
      <w:proofErr w:type="gramEnd"/>
      <w:r>
        <w:t xml:space="preserve"> sensitive to the respiratory effects of SO2 due to pre-</w:t>
      </w:r>
    </w:p>
    <w:p w:rsidR="002A6F34" w:rsidRDefault="002A6F34" w:rsidP="002A6F34">
      <w:pPr>
        <w:pStyle w:val="HTMLPreformatted"/>
      </w:pPr>
      <w:proofErr w:type="gramStart"/>
      <w:r>
        <w:t>existing</w:t>
      </w:r>
      <w:proofErr w:type="gramEnd"/>
      <w:r>
        <w:t xml:space="preserve"> inflammation associated with the disease. For example, pre-</w:t>
      </w:r>
    </w:p>
    <w:p w:rsidR="002A6F34" w:rsidRDefault="002A6F34" w:rsidP="002A6F34">
      <w:pPr>
        <w:pStyle w:val="HTMLPreformatted"/>
      </w:pPr>
      <w:proofErr w:type="gramStart"/>
      <w:r>
        <w:t>existing</w:t>
      </w:r>
      <w:proofErr w:type="gramEnd"/>
      <w:r>
        <w:t xml:space="preserve"> inflammation may lead to enhanced release of inflammatory </w:t>
      </w:r>
    </w:p>
    <w:p w:rsidR="002A6F34" w:rsidRDefault="002A6F34" w:rsidP="002A6F34">
      <w:pPr>
        <w:pStyle w:val="HTMLPreformatted"/>
      </w:pPr>
      <w:proofErr w:type="gramStart"/>
      <w:r>
        <w:t>mediators</w:t>
      </w:r>
      <w:proofErr w:type="gramEnd"/>
      <w:r>
        <w:t xml:space="preserve">, and/or enhanced sensitization of the </w:t>
      </w:r>
      <w:proofErr w:type="spellStart"/>
      <w:r>
        <w:t>chemosensitive</w:t>
      </w:r>
      <w:proofErr w:type="spellEnd"/>
      <w:r>
        <w:t xml:space="preserve"> </w:t>
      </w:r>
    </w:p>
    <w:p w:rsidR="002A6F34" w:rsidRDefault="002A6F34" w:rsidP="002A6F34">
      <w:pPr>
        <w:pStyle w:val="HTMLPreformatted"/>
      </w:pPr>
      <w:proofErr w:type="gramStart"/>
      <w:r>
        <w:t>receptors</w:t>
      </w:r>
      <w:proofErr w:type="gramEnd"/>
      <w:r>
        <w:t xml:space="preserve"> (id). </w:t>
      </w:r>
    </w:p>
    <w:p w:rsidR="002A6F34" w:rsidRDefault="002A6F34" w:rsidP="002A6F34">
      <w:pPr>
        <w:pStyle w:val="HTMLPreformatted"/>
      </w:pPr>
      <w:r>
        <w:t xml:space="preserve">Taken together, the ISA concluded that the controlled human </w:t>
      </w:r>
    </w:p>
    <w:p w:rsidR="002A6F34" w:rsidRDefault="002A6F34" w:rsidP="002A6F34">
      <w:pPr>
        <w:pStyle w:val="HTMLPreformatted"/>
      </w:pPr>
      <w:proofErr w:type="gramStart"/>
      <w:r>
        <w:t>exposure</w:t>
      </w:r>
      <w:proofErr w:type="gramEnd"/>
      <w:r>
        <w:t xml:space="preserve">, epidemiologic, and toxicological evidence supported its </w:t>
      </w:r>
    </w:p>
    <w:p w:rsidR="002A6F34" w:rsidRDefault="002A6F34" w:rsidP="002A6F34">
      <w:pPr>
        <w:pStyle w:val="HTMLPreformatted"/>
      </w:pPr>
      <w:proofErr w:type="gramStart"/>
      <w:r>
        <w:t>determination</w:t>
      </w:r>
      <w:proofErr w:type="gramEnd"/>
      <w:r>
        <w:t xml:space="preserve"> of a causal relationship between respiratory morbidity </w:t>
      </w:r>
    </w:p>
    <w:p w:rsidR="002A6F34" w:rsidRDefault="002A6F34" w:rsidP="002A6F34">
      <w:pPr>
        <w:pStyle w:val="HTMLPreformatted"/>
      </w:pPr>
      <w:proofErr w:type="gramStart"/>
      <w:r>
        <w:t>and</w:t>
      </w:r>
      <w:proofErr w:type="gramEnd"/>
      <w:r>
        <w:t xml:space="preserve"> short-term (5-minutes to 24-hours) exposure to SO2.</w:t>
      </w:r>
    </w:p>
    <w:p w:rsidR="002A6F34" w:rsidRDefault="002A6F34" w:rsidP="002A6F34">
      <w:pPr>
        <w:pStyle w:val="HTMLPreformatted"/>
      </w:pPr>
    </w:p>
    <w:p w:rsidR="002A6F34" w:rsidRDefault="002A6F34" w:rsidP="002A6F34">
      <w:pPr>
        <w:pStyle w:val="HTMLPreformatted"/>
      </w:pPr>
    </w:p>
    <w:p w:rsidR="004067E0" w:rsidRDefault="004067E0" w:rsidP="004067E0">
      <w:pPr>
        <w:pStyle w:val="HTMLPreformatted"/>
      </w:pPr>
      <w:r>
        <w:t>1. Rationale for Proposed Decision</w:t>
      </w:r>
    </w:p>
    <w:p w:rsidR="004067E0" w:rsidRDefault="004067E0" w:rsidP="004067E0">
      <w:pPr>
        <w:pStyle w:val="HTMLPreformatted"/>
      </w:pPr>
      <w:r>
        <w:t xml:space="preserve">    In the proposal, the Administrator initially concluded that the </w:t>
      </w:r>
    </w:p>
    <w:p w:rsidR="004067E0" w:rsidRDefault="004067E0" w:rsidP="004067E0">
      <w:pPr>
        <w:pStyle w:val="HTMLPreformatted"/>
      </w:pPr>
      <w:proofErr w:type="gramStart"/>
      <w:r>
        <w:t>current</w:t>
      </w:r>
      <w:proofErr w:type="gramEnd"/>
      <w:r>
        <w:t xml:space="preserve"> 24-hour and annual SO2 NAAQS were not adequate to </w:t>
      </w:r>
    </w:p>
    <w:p w:rsidR="004067E0" w:rsidRDefault="004067E0" w:rsidP="004067E0">
      <w:pPr>
        <w:pStyle w:val="HTMLPreformatted"/>
      </w:pPr>
      <w:proofErr w:type="gramStart"/>
      <w:r>
        <w:t>protect</w:t>
      </w:r>
      <w:proofErr w:type="gramEnd"/>
      <w:r>
        <w:t xml:space="preserve"> public health with an adequate margin of safety (see section </w:t>
      </w:r>
    </w:p>
    <w:p w:rsidR="004067E0" w:rsidRDefault="004067E0" w:rsidP="004067E0">
      <w:pPr>
        <w:pStyle w:val="HTMLPreformatted"/>
      </w:pPr>
      <w:r>
        <w:t xml:space="preserve">II.E.4, 74 FR at 64829). In reaching this conclusion, she considered </w:t>
      </w:r>
    </w:p>
    <w:p w:rsidR="004067E0" w:rsidRDefault="004067E0" w:rsidP="004067E0">
      <w:pPr>
        <w:pStyle w:val="HTMLPreformatted"/>
      </w:pPr>
      <w:proofErr w:type="gramStart"/>
      <w:r>
        <w:t>the</w:t>
      </w:r>
      <w:proofErr w:type="gramEnd"/>
      <w:r>
        <w:t xml:space="preserve">: (1) Scientific evidence and conclusions in the ISA; (2) exposure </w:t>
      </w:r>
    </w:p>
    <w:p w:rsidR="004067E0" w:rsidRDefault="004067E0" w:rsidP="004067E0">
      <w:pPr>
        <w:pStyle w:val="HTMLPreformatted"/>
      </w:pPr>
      <w:proofErr w:type="gramStart"/>
      <w:r>
        <w:t>and</w:t>
      </w:r>
      <w:proofErr w:type="gramEnd"/>
      <w:r>
        <w:t xml:space="preserve"> risk information presented in the REA; (3) conclusions of the </w:t>
      </w:r>
    </w:p>
    <w:p w:rsidR="004067E0" w:rsidRDefault="004067E0" w:rsidP="004067E0">
      <w:pPr>
        <w:pStyle w:val="HTMLPreformatted"/>
      </w:pPr>
      <w:proofErr w:type="gramStart"/>
      <w:r>
        <w:t>policy</w:t>
      </w:r>
      <w:proofErr w:type="gramEnd"/>
      <w:r>
        <w:t xml:space="preserve"> assessment chapter of the REA; and (4) views expressed by CASAC. </w:t>
      </w:r>
    </w:p>
    <w:p w:rsidR="004067E0" w:rsidRDefault="004067E0" w:rsidP="004067E0">
      <w:pPr>
        <w:pStyle w:val="HTMLPreformatted"/>
      </w:pPr>
      <w:r>
        <w:t xml:space="preserve">These considerations are discussed in detail in the proposal (see </w:t>
      </w:r>
    </w:p>
    <w:p w:rsidR="004067E0" w:rsidRDefault="004067E0" w:rsidP="004067E0">
      <w:pPr>
        <w:pStyle w:val="HTMLPreformatted"/>
      </w:pPr>
      <w:proofErr w:type="gramStart"/>
      <w:r>
        <w:t>section</w:t>
      </w:r>
      <w:proofErr w:type="gramEnd"/>
      <w:r>
        <w:t xml:space="preserve"> II.E., 74 FR at 64826) and are summarized in this section.</w:t>
      </w:r>
    </w:p>
    <w:p w:rsidR="004067E0" w:rsidRDefault="004067E0" w:rsidP="002A6F34">
      <w:pPr>
        <w:pStyle w:val="HTMLPreformatted"/>
      </w:pPr>
    </w:p>
    <w:p w:rsidR="00377702" w:rsidRDefault="00377702" w:rsidP="00377702">
      <w:pPr>
        <w:pStyle w:val="HTMLPreformatted"/>
      </w:pPr>
      <w:r>
        <w:t>[[Page 35530]]</w:t>
      </w:r>
    </w:p>
    <w:p w:rsidR="00377702" w:rsidRDefault="00377702" w:rsidP="00377702">
      <w:pPr>
        <w:pStyle w:val="HTMLPreformatted"/>
      </w:pPr>
    </w:p>
    <w:p w:rsidR="00377702" w:rsidRDefault="00377702" w:rsidP="002A6F34">
      <w:pPr>
        <w:pStyle w:val="HTMLPreformatted"/>
      </w:pPr>
    </w:p>
    <w:p w:rsidR="00377702" w:rsidRDefault="00377702" w:rsidP="00377702">
      <w:pPr>
        <w:pStyle w:val="HTMLPreformatted"/>
      </w:pPr>
      <w:r>
        <w:t xml:space="preserve">CASAC advice ``that the current 24-hour and annual </w:t>
      </w:r>
    </w:p>
    <w:p w:rsidR="00377702" w:rsidRDefault="00377702" w:rsidP="00377702">
      <w:pPr>
        <w:pStyle w:val="HTMLPreformatted"/>
      </w:pPr>
      <w:proofErr w:type="gramStart"/>
      <w:r>
        <w:t>standards</w:t>
      </w:r>
      <w:proofErr w:type="gramEnd"/>
      <w:r>
        <w:t xml:space="preserve"> are not adequate to protect public health, especially in </w:t>
      </w:r>
    </w:p>
    <w:p w:rsidR="00377702" w:rsidRDefault="00377702" w:rsidP="00377702">
      <w:pPr>
        <w:pStyle w:val="HTMLPreformatted"/>
      </w:pPr>
      <w:proofErr w:type="gramStart"/>
      <w:r>
        <w:t>relation</w:t>
      </w:r>
      <w:proofErr w:type="gramEnd"/>
      <w:r>
        <w:t xml:space="preserve"> to short term exposures to SO2 (5-10 minutes) by </w:t>
      </w:r>
    </w:p>
    <w:p w:rsidR="00377702" w:rsidRDefault="00377702" w:rsidP="00377702">
      <w:pPr>
        <w:pStyle w:val="HTMLPreformatted"/>
      </w:pPr>
      <w:proofErr w:type="gramStart"/>
      <w:r>
        <w:t>exercising</w:t>
      </w:r>
      <w:proofErr w:type="gramEnd"/>
      <w:r>
        <w:t xml:space="preserve"> asthmatics'' (</w:t>
      </w:r>
      <w:proofErr w:type="spellStart"/>
      <w:r>
        <w:t>Samet</w:t>
      </w:r>
      <w:proofErr w:type="spellEnd"/>
      <w:r>
        <w:t>, 2009, p. 15).</w:t>
      </w:r>
    </w:p>
    <w:p w:rsidR="00377702" w:rsidRDefault="00377702" w:rsidP="00377702">
      <w:pPr>
        <w:pStyle w:val="HTMLPreformatted"/>
      </w:pPr>
      <w:r>
        <w:t xml:space="preserve">    Based on these considerations (discussed in more detail in the </w:t>
      </w:r>
    </w:p>
    <w:p w:rsidR="00377702" w:rsidRDefault="00377702" w:rsidP="00377702">
      <w:pPr>
        <w:pStyle w:val="HTMLPreformatted"/>
      </w:pPr>
      <w:proofErr w:type="gramStart"/>
      <w:r>
        <w:t>proposal</w:t>
      </w:r>
      <w:proofErr w:type="gramEnd"/>
      <w:r>
        <w:t xml:space="preserve">, see sections II.E.1 and II.E.2), the Administrator proposed </w:t>
      </w:r>
    </w:p>
    <w:p w:rsidR="00377702" w:rsidRDefault="00377702" w:rsidP="00377702">
      <w:pPr>
        <w:pStyle w:val="HTMLPreformatted"/>
      </w:pPr>
      <w:proofErr w:type="gramStart"/>
      <w:r>
        <w:t>that</w:t>
      </w:r>
      <w:proofErr w:type="gramEnd"/>
      <w:r>
        <w:t xml:space="preserve"> the current 24-hour and annual SO2 standards are not </w:t>
      </w:r>
    </w:p>
    <w:p w:rsidR="00377702" w:rsidRDefault="00377702" w:rsidP="00377702">
      <w:pPr>
        <w:pStyle w:val="HTMLPreformatted"/>
      </w:pPr>
      <w:proofErr w:type="gramStart"/>
      <w:r>
        <w:t>requisite</w:t>
      </w:r>
      <w:proofErr w:type="gramEnd"/>
      <w:r>
        <w:t xml:space="preserve"> to protect public health with an adequate margin of safety </w:t>
      </w:r>
    </w:p>
    <w:p w:rsidR="00377702" w:rsidRDefault="00377702" w:rsidP="00377702">
      <w:pPr>
        <w:pStyle w:val="HTMLPreformatted"/>
      </w:pPr>
      <w:proofErr w:type="gramStart"/>
      <w:r>
        <w:t>against</w:t>
      </w:r>
      <w:proofErr w:type="gramEnd"/>
      <w:r>
        <w:t xml:space="preserve"> adverse respiratory effects associated with short-term (5-</w:t>
      </w:r>
    </w:p>
    <w:p w:rsidR="00377702" w:rsidRDefault="00377702" w:rsidP="00377702">
      <w:pPr>
        <w:pStyle w:val="HTMLPreformatted"/>
      </w:pPr>
      <w:proofErr w:type="gramStart"/>
      <w:r>
        <w:t>minute</w:t>
      </w:r>
      <w:proofErr w:type="gramEnd"/>
      <w:r>
        <w:t xml:space="preserve"> to 24-hour) SO2 exposures. In considering approaches </w:t>
      </w:r>
    </w:p>
    <w:p w:rsidR="00377702" w:rsidRDefault="00377702" w:rsidP="00377702">
      <w:pPr>
        <w:pStyle w:val="HTMLPreformatted"/>
      </w:pPr>
      <w:proofErr w:type="gramStart"/>
      <w:r>
        <w:t>to</w:t>
      </w:r>
      <w:proofErr w:type="gramEnd"/>
      <w:r>
        <w:t xml:space="preserve"> revising the current standards, the Administrator initially </w:t>
      </w:r>
    </w:p>
    <w:p w:rsidR="00377702" w:rsidRDefault="00377702" w:rsidP="00377702">
      <w:pPr>
        <w:pStyle w:val="HTMLPreformatted"/>
      </w:pPr>
      <w:proofErr w:type="gramStart"/>
      <w:r>
        <w:t>concluded</w:t>
      </w:r>
      <w:proofErr w:type="gramEnd"/>
      <w:r>
        <w:t xml:space="preserve"> it appropriate to consider setting a new 1-hour standard. The </w:t>
      </w:r>
    </w:p>
    <w:p w:rsidR="00377702" w:rsidRDefault="00377702" w:rsidP="00377702">
      <w:pPr>
        <w:pStyle w:val="HTMLPreformatted"/>
      </w:pPr>
      <w:r>
        <w:t xml:space="preserve">Administrator noted that a 1-hour standard would likely provide </w:t>
      </w:r>
    </w:p>
    <w:p w:rsidR="00377702" w:rsidRDefault="00377702" w:rsidP="00377702">
      <w:pPr>
        <w:pStyle w:val="HTMLPreformatted"/>
      </w:pPr>
      <w:proofErr w:type="gramStart"/>
      <w:r>
        <w:t>increased</w:t>
      </w:r>
      <w:proofErr w:type="gramEnd"/>
      <w:r>
        <w:t xml:space="preserve"> public health protection, especially for members of at-risk </w:t>
      </w:r>
    </w:p>
    <w:p w:rsidR="00377702" w:rsidRDefault="00377702" w:rsidP="00377702">
      <w:pPr>
        <w:pStyle w:val="HTMLPreformatted"/>
      </w:pPr>
      <w:proofErr w:type="gramStart"/>
      <w:r>
        <w:t>groups</w:t>
      </w:r>
      <w:proofErr w:type="gramEnd"/>
      <w:r>
        <w:t xml:space="preserve">, from the respiratory effects described in both epidemiologic </w:t>
      </w:r>
    </w:p>
    <w:p w:rsidR="00377702" w:rsidRDefault="00377702" w:rsidP="00377702">
      <w:pPr>
        <w:pStyle w:val="HTMLPreformatted"/>
      </w:pPr>
      <w:proofErr w:type="gramStart"/>
      <w:r>
        <w:t>and</w:t>
      </w:r>
      <w:proofErr w:type="gramEnd"/>
      <w:r>
        <w:t xml:space="preserve"> controlled human exposure studies.</w:t>
      </w:r>
    </w:p>
    <w:p w:rsidR="00377702" w:rsidRDefault="00377702" w:rsidP="002A6F34">
      <w:pPr>
        <w:pStyle w:val="HTMLPreformatted"/>
      </w:pPr>
    </w:p>
    <w:p w:rsidR="00377702" w:rsidRDefault="00377702" w:rsidP="002A6F34">
      <w:pPr>
        <w:pStyle w:val="HTMLPreformatted"/>
      </w:pPr>
    </w:p>
    <w:p w:rsidR="002A6F34" w:rsidRDefault="002A6F34" w:rsidP="00676A5D"/>
    <w:p w:rsidR="002A6F34" w:rsidRDefault="002A6F34" w:rsidP="00676A5D"/>
    <w:p w:rsidR="00B721D7" w:rsidRDefault="00B721D7" w:rsidP="00B721D7"/>
    <w:p w:rsidR="001B28D3" w:rsidRDefault="001B28D3"/>
    <w:sectPr w:rsidR="001B28D3" w:rsidSect="00CB4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B28D3"/>
    <w:rsid w:val="0009194A"/>
    <w:rsid w:val="001B28D3"/>
    <w:rsid w:val="002A6F34"/>
    <w:rsid w:val="00377702"/>
    <w:rsid w:val="004067E0"/>
    <w:rsid w:val="00490B97"/>
    <w:rsid w:val="0049188D"/>
    <w:rsid w:val="00676A5D"/>
    <w:rsid w:val="009B0DAD"/>
    <w:rsid w:val="009D5367"/>
    <w:rsid w:val="00B721D7"/>
    <w:rsid w:val="00CB4862"/>
    <w:rsid w:val="00DB2AAB"/>
    <w:rsid w:val="00E146FB"/>
    <w:rsid w:val="00F218A5"/>
    <w:rsid w:val="00F23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8D3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28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28D3"/>
    <w:rPr>
      <w:rFonts w:ascii="Courier New" w:eastAsia="Times New Roman" w:hAnsi="Courier New" w:cs="Courier New"/>
      <w:bCs w:val="0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po.gov" TargetMode="External"/><Relationship Id="rId4" Type="http://schemas.openxmlformats.org/officeDocument/2006/relationships/hyperlink" Target="http://www.gpo.gov/fdsys/pkg/FR-2010-06-22/html/2010-1394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</Pages>
  <Words>2492</Words>
  <Characters>14207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ccapp</dc:creator>
  <cp:lastModifiedBy>ccapp</cp:lastModifiedBy>
  <cp:revision>6</cp:revision>
  <dcterms:created xsi:type="dcterms:W3CDTF">2013-04-29T23:45:00Z</dcterms:created>
  <dcterms:modified xsi:type="dcterms:W3CDTF">2013-04-30T21:21:00Z</dcterms:modified>
</cp:coreProperties>
</file>