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340-202-0070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Sulfur Dioxide</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 xml:space="preserve">Concentrations of sulfur dioxide in ambient air </w:t>
      </w:r>
      <w:del w:id="0" w:author="ccapp" w:date="2013-06-05T16:38:00Z">
        <w:r w:rsidRPr="00C310C1" w:rsidDel="003F1020">
          <w:rPr>
            <w:rFonts w:ascii="Arial" w:hAnsi="Arial" w:cs="Arial"/>
            <w:color w:val="000000"/>
          </w:rPr>
          <w:delText xml:space="preserve">as measured by an approved method </w:delText>
        </w:r>
      </w:del>
      <w:r w:rsidRPr="00C310C1">
        <w:rPr>
          <w:rFonts w:ascii="Arial" w:hAnsi="Arial" w:cs="Arial"/>
          <w:color w:val="000000"/>
        </w:rPr>
        <w:t>must not exceed:</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 xml:space="preserve">(1) </w:t>
      </w:r>
      <w:commentRangeStart w:id="1"/>
      <w:del w:id="2" w:author="ccapp" w:date="2013-06-05T08:59:00Z">
        <w:r w:rsidRPr="00C310C1" w:rsidDel="00745A54">
          <w:rPr>
            <w:rFonts w:ascii="Arial" w:hAnsi="Arial" w:cs="Arial"/>
            <w:color w:val="000000"/>
          </w:rPr>
          <w:delText>0.02</w:delText>
        </w:r>
      </w:del>
      <w:ins w:id="3" w:author="ccapp" w:date="2013-06-05T08:59:00Z">
        <w:r w:rsidR="00745A54" w:rsidRPr="00C310C1">
          <w:rPr>
            <w:rFonts w:ascii="Arial" w:hAnsi="Arial" w:cs="Arial"/>
            <w:color w:val="000000"/>
          </w:rPr>
          <w:t>0.03</w:t>
        </w:r>
      </w:ins>
      <w:r w:rsidRPr="00C310C1">
        <w:rPr>
          <w:rFonts w:ascii="Arial" w:hAnsi="Arial" w:cs="Arial"/>
          <w:color w:val="000000"/>
        </w:rPr>
        <w:t xml:space="preserve"> </w:t>
      </w:r>
      <w:commentRangeEnd w:id="1"/>
      <w:r w:rsidR="003123C9">
        <w:rPr>
          <w:rStyle w:val="CommentReference"/>
          <w:rFonts w:eastAsiaTheme="minorHAnsi"/>
          <w:bCs/>
          <w:color w:val="000000"/>
        </w:rPr>
        <w:commentReference w:id="1"/>
      </w:r>
      <w:proofErr w:type="spellStart"/>
      <w:r w:rsidRPr="00C310C1">
        <w:rPr>
          <w:rFonts w:ascii="Arial" w:hAnsi="Arial" w:cs="Arial"/>
          <w:color w:val="000000"/>
        </w:rPr>
        <w:t>ppm</w:t>
      </w:r>
      <w:proofErr w:type="spellEnd"/>
      <w:r w:rsidRPr="00C310C1">
        <w:rPr>
          <w:rFonts w:ascii="Arial" w:hAnsi="Arial" w:cs="Arial"/>
          <w:color w:val="000000"/>
        </w:rPr>
        <w:t xml:space="preserve"> as an annual arithmetic mean for any calendar year at any site</w:t>
      </w:r>
      <w:r w:rsidR="003F1020" w:rsidRPr="00C310C1">
        <w:rPr>
          <w:rFonts w:ascii="Arial" w:hAnsi="Arial" w:cs="Arial"/>
          <w:color w:val="000000"/>
        </w:rPr>
        <w:t xml:space="preserve"> </w:t>
      </w:r>
      <w:ins w:id="4" w:author="ccapp" w:date="2013-06-05T16:39:00Z">
        <w:r w:rsidR="003F1020" w:rsidRPr="00C310C1">
          <w:rPr>
            <w:rFonts w:ascii="Arial" w:hAnsi="Arial" w:cs="Arial"/>
            <w:color w:val="000000"/>
          </w:rPr>
          <w:t xml:space="preserve">as measured by the reference method described in appendix A of 40 CFR part 50 </w:t>
        </w:r>
      </w:ins>
      <w:ins w:id="5" w:author="ccapp" w:date="2013-06-05T16:40:00Z">
        <w:r w:rsidR="003F1020" w:rsidRPr="00C310C1">
          <w:rPr>
            <w:rFonts w:ascii="Arial" w:hAnsi="Arial" w:cs="Arial"/>
            <w:color w:val="000000"/>
          </w:rPr>
          <w:t>or by an equivalent method designated in accordance with 40 CFR part 53</w:t>
        </w:r>
      </w:ins>
      <w:ins w:id="6" w:author="Garrahan Paul" w:date="2013-06-10T15:31: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7" w:author="Garrahan Paul" w:date="2013-06-10T15:32:00Z">
        <w:r w:rsidR="00C310C1" w:rsidRPr="00C310C1">
          <w:rPr>
            <w:rFonts w:ascii="Arial" w:hAnsi="Arial" w:cs="Arial"/>
            <w:color w:val="000000"/>
          </w:rPr>
          <w:t>.</w:t>
        </w:r>
      </w:ins>
      <w:r w:rsidR="003F1020" w:rsidRPr="00C310C1">
        <w:rPr>
          <w:rFonts w:ascii="Arial" w:hAnsi="Arial" w:cs="Arial"/>
          <w:color w:val="000000"/>
        </w:rPr>
        <w:t xml:space="preserve">                                                </w:t>
      </w:r>
    </w:p>
    <w:p w:rsidR="00CB5112" w:rsidRPr="00C310C1" w:rsidRDefault="00CB5112" w:rsidP="00CB5112">
      <w:pPr>
        <w:pStyle w:val="NormalWeb"/>
        <w:shd w:val="clear" w:color="auto" w:fill="FFFFFF"/>
        <w:rPr>
          <w:rFonts w:ascii="Arial" w:hAnsi="Arial" w:cs="Arial"/>
          <w:b/>
          <w:color w:val="000000"/>
        </w:rPr>
      </w:pPr>
      <w:r w:rsidRPr="00C310C1">
        <w:rPr>
          <w:rFonts w:ascii="Arial" w:hAnsi="Arial" w:cs="Arial"/>
          <w:color w:val="000000"/>
        </w:rPr>
        <w:t xml:space="preserve">(2) </w:t>
      </w:r>
      <w:commentRangeStart w:id="8"/>
      <w:del w:id="9" w:author="ccapp" w:date="2013-06-05T08:59:00Z">
        <w:r w:rsidRPr="00C310C1" w:rsidDel="00745A54">
          <w:rPr>
            <w:rFonts w:ascii="Arial" w:hAnsi="Arial" w:cs="Arial"/>
            <w:color w:val="000000"/>
          </w:rPr>
          <w:delText>0.10</w:delText>
        </w:r>
      </w:del>
      <w:ins w:id="10" w:author="ccapp" w:date="2013-06-05T08:59:00Z">
        <w:r w:rsidR="00745A54" w:rsidRPr="00C310C1">
          <w:rPr>
            <w:rFonts w:ascii="Arial" w:hAnsi="Arial" w:cs="Arial"/>
            <w:color w:val="000000"/>
          </w:rPr>
          <w:t>0.14</w:t>
        </w:r>
      </w:ins>
      <w:r w:rsidRPr="00C310C1">
        <w:rPr>
          <w:rFonts w:ascii="Arial" w:hAnsi="Arial" w:cs="Arial"/>
          <w:color w:val="000000"/>
        </w:rPr>
        <w:t xml:space="preserve"> </w:t>
      </w:r>
      <w:commentRangeEnd w:id="8"/>
      <w:r w:rsidR="003123C9">
        <w:rPr>
          <w:rStyle w:val="CommentReference"/>
          <w:rFonts w:eastAsiaTheme="minorHAnsi"/>
          <w:bCs/>
          <w:color w:val="000000"/>
        </w:rPr>
        <w:commentReference w:id="8"/>
      </w:r>
      <w:proofErr w:type="spellStart"/>
      <w:r w:rsidRPr="00C310C1">
        <w:rPr>
          <w:rFonts w:ascii="Arial" w:hAnsi="Arial" w:cs="Arial"/>
          <w:color w:val="000000"/>
        </w:rPr>
        <w:t>ppm</w:t>
      </w:r>
      <w:proofErr w:type="spellEnd"/>
      <w:r w:rsidRPr="00C310C1">
        <w:rPr>
          <w:rFonts w:ascii="Arial" w:hAnsi="Arial" w:cs="Arial"/>
          <w:color w:val="000000"/>
        </w:rPr>
        <w:t xml:space="preserve"> as a 24-hour average concentration more than once per </w:t>
      </w:r>
      <w:ins w:id="11" w:author="Kristin Hall" w:date="2013-06-25T10:16:00Z">
        <w:r w:rsidR="0074217E">
          <w:rPr>
            <w:rFonts w:ascii="Arial" w:hAnsi="Arial" w:cs="Arial"/>
            <w:color w:val="000000"/>
          </w:rPr>
          <w:t xml:space="preserve">calendar </w:t>
        </w:r>
      </w:ins>
      <w:r w:rsidRPr="00C310C1">
        <w:rPr>
          <w:rFonts w:ascii="Arial" w:hAnsi="Arial" w:cs="Arial"/>
          <w:color w:val="000000"/>
        </w:rPr>
        <w:t>year at any site</w:t>
      </w:r>
      <w:ins w:id="12" w:author="ccapp" w:date="2013-06-05T16:41:00Z">
        <w:r w:rsidR="003F1020" w:rsidRPr="00C310C1">
          <w:rPr>
            <w:rFonts w:ascii="Arial" w:hAnsi="Arial" w:cs="Arial"/>
            <w:color w:val="000000"/>
          </w:rPr>
          <w:t xml:space="preserve"> as measured by the reference method described in appendix A of 40 CFR part 50 or by an equivalent method designated in accordance with 40 CFR part 53</w:t>
        </w:r>
      </w:ins>
      <w:ins w:id="13"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r w:rsidR="003F1020" w:rsidRPr="00C310C1">
        <w:rPr>
          <w:rFonts w:ascii="Arial" w:hAnsi="Arial" w:cs="Arial"/>
          <w:color w:val="000000"/>
        </w:rPr>
        <w:t xml:space="preserve">                                   </w:t>
      </w:r>
    </w:p>
    <w:p w:rsidR="00CB5112" w:rsidRPr="00C310C1" w:rsidRDefault="00CB5112" w:rsidP="00CB5112">
      <w:pPr>
        <w:pStyle w:val="NormalWeb"/>
        <w:shd w:val="clear" w:color="auto" w:fill="FFFFFF"/>
        <w:rPr>
          <w:ins w:id="14" w:author="ccapp" w:date="2013-06-05T09:00:00Z"/>
          <w:rFonts w:ascii="Arial" w:hAnsi="Arial" w:cs="Arial"/>
          <w:color w:val="000000"/>
        </w:rPr>
      </w:pPr>
      <w:r w:rsidRPr="00C310C1">
        <w:rPr>
          <w:rFonts w:ascii="Arial" w:hAnsi="Arial" w:cs="Arial"/>
          <w:color w:val="000000"/>
        </w:rPr>
        <w:t xml:space="preserve">(3) 0.50 ppm as a three-hour average concentration more than once per </w:t>
      </w:r>
      <w:ins w:id="15" w:author="Kristin Hall" w:date="2013-06-25T10:16:00Z">
        <w:r w:rsidR="0074217E">
          <w:rPr>
            <w:rFonts w:ascii="Arial" w:hAnsi="Arial" w:cs="Arial"/>
            <w:color w:val="000000"/>
          </w:rPr>
          <w:t xml:space="preserve">calendar </w:t>
        </w:r>
      </w:ins>
      <w:r w:rsidRPr="00C310C1">
        <w:rPr>
          <w:rFonts w:ascii="Arial" w:hAnsi="Arial" w:cs="Arial"/>
          <w:color w:val="000000"/>
        </w:rPr>
        <w:t>year at any site</w:t>
      </w:r>
      <w:del w:id="16" w:author="ccapp" w:date="2013-06-05T16:42:00Z">
        <w:r w:rsidRPr="00C310C1" w:rsidDel="003F1020">
          <w:rPr>
            <w:rFonts w:ascii="Arial" w:hAnsi="Arial" w:cs="Arial"/>
            <w:color w:val="000000"/>
          </w:rPr>
          <w:delText>.</w:delText>
        </w:r>
      </w:del>
      <w:ins w:id="17" w:author="ccapp" w:date="2013-06-05T16:42:00Z">
        <w:r w:rsidR="003F1020" w:rsidRPr="00C310C1">
          <w:rPr>
            <w:rFonts w:ascii="Arial" w:hAnsi="Arial" w:cs="Arial"/>
            <w:color w:val="000000"/>
          </w:rPr>
          <w:t xml:space="preserve"> As measured by the reference method described in appendix A of 40 CFR part 50</w:t>
        </w:r>
      </w:ins>
      <w:ins w:id="18"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19" w:author="ccapp" w:date="2013-06-05T16:42:00Z">
        <w:r w:rsidR="003F1020" w:rsidRPr="00C310C1">
          <w:rPr>
            <w:rFonts w:ascii="Arial" w:hAnsi="Arial" w:cs="Arial"/>
            <w:color w:val="000000"/>
          </w:rPr>
          <w:t xml:space="preserve"> or by an equivalent method designated in accordance with 40 CFR part 5</w:t>
        </w:r>
      </w:ins>
      <w:ins w:id="20" w:author="Kristin Hall" w:date="2013-06-25T10:15:00Z">
        <w:r w:rsidR="0074217E">
          <w:rPr>
            <w:rFonts w:ascii="Arial" w:hAnsi="Arial" w:cs="Arial"/>
            <w:color w:val="000000"/>
          </w:rPr>
          <w:t>3</w:t>
        </w:r>
      </w:ins>
      <w:ins w:id="21" w:author="Garrahan Paul" w:date="2013-06-10T15:32: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22" w:author="ccapp" w:date="2013-06-05T16:43:00Z">
        <w:r w:rsidR="003F1020" w:rsidRPr="00C310C1">
          <w:rPr>
            <w:rFonts w:ascii="Arial" w:hAnsi="Arial" w:cs="Arial"/>
            <w:color w:val="000000"/>
          </w:rPr>
          <w:t xml:space="preserve"> </w:t>
        </w:r>
      </w:ins>
      <w:r w:rsidR="003F1020" w:rsidRPr="00C310C1">
        <w:rPr>
          <w:rFonts w:ascii="Arial" w:hAnsi="Arial" w:cs="Arial"/>
          <w:color w:val="000000"/>
        </w:rPr>
        <w:t xml:space="preserve">                                  </w:t>
      </w:r>
    </w:p>
    <w:p w:rsidR="003F1020" w:rsidRPr="00C310C1" w:rsidRDefault="00745A54" w:rsidP="003F1020">
      <w:pPr>
        <w:pStyle w:val="NormalWeb"/>
        <w:shd w:val="clear" w:color="auto" w:fill="FFFFFF"/>
        <w:spacing w:after="0" w:afterAutospacing="0"/>
        <w:rPr>
          <w:rFonts w:ascii="Arial" w:hAnsi="Arial" w:cs="Arial"/>
          <w:color w:val="000000"/>
        </w:rPr>
      </w:pPr>
      <w:ins w:id="23" w:author="ccapp" w:date="2013-06-05T09:00:00Z">
        <w:r w:rsidRPr="00C310C1">
          <w:rPr>
            <w:rFonts w:ascii="Arial" w:hAnsi="Arial" w:cs="Arial"/>
            <w:color w:val="000000"/>
          </w:rPr>
          <w:t>(4) 0.075 ppm as a three-year average of the annual 99</w:t>
        </w:r>
        <w:r w:rsidRPr="00C310C1">
          <w:rPr>
            <w:rFonts w:ascii="Arial" w:hAnsi="Arial" w:cs="Arial"/>
            <w:color w:val="000000"/>
            <w:vertAlign w:val="superscript"/>
          </w:rPr>
          <w:t>th</w:t>
        </w:r>
        <w:r w:rsidRPr="00C310C1">
          <w:rPr>
            <w:rFonts w:ascii="Arial" w:hAnsi="Arial" w:cs="Arial"/>
            <w:color w:val="000000"/>
          </w:rPr>
          <w:t xml:space="preserve"> percentile of the daily maximum</w:t>
        </w:r>
        <w:bookmarkStart w:id="24" w:name="_GoBack"/>
        <w:bookmarkEnd w:id="24"/>
        <w:r w:rsidRPr="00C310C1">
          <w:rPr>
            <w:rFonts w:ascii="Arial" w:hAnsi="Arial" w:cs="Arial"/>
            <w:color w:val="000000"/>
          </w:rPr>
          <w:t xml:space="preserve"> 1-hour average </w:t>
        </w:r>
      </w:ins>
      <w:ins w:id="25" w:author="ccapp" w:date="2013-06-05T09:01:00Z">
        <w:r w:rsidRPr="00C310C1">
          <w:rPr>
            <w:rFonts w:ascii="Arial" w:hAnsi="Arial" w:cs="Arial"/>
            <w:color w:val="000000"/>
          </w:rPr>
          <w:t>concentration</w:t>
        </w:r>
      </w:ins>
      <w:ins w:id="26" w:author="ccapp" w:date="2013-06-05T09:00:00Z">
        <w:r w:rsidRPr="00C310C1">
          <w:rPr>
            <w:rFonts w:ascii="Arial" w:hAnsi="Arial" w:cs="Arial"/>
            <w:color w:val="000000"/>
          </w:rPr>
          <w:t xml:space="preserve"> </w:t>
        </w:r>
      </w:ins>
      <w:ins w:id="27" w:author="ccapp" w:date="2013-06-05T09:01:00Z">
        <w:r w:rsidRPr="00C310C1">
          <w:rPr>
            <w:rFonts w:ascii="Arial" w:hAnsi="Arial" w:cs="Arial"/>
            <w:color w:val="000000"/>
          </w:rPr>
          <w:t xml:space="preserve">recorded at any monitoring site as determined by </w:t>
        </w:r>
        <w:del w:id="28" w:author="Kristin Hall" w:date="2013-06-25T10:16:00Z">
          <w:r w:rsidRPr="00C310C1" w:rsidDel="0074217E">
            <w:rPr>
              <w:rFonts w:ascii="Arial" w:hAnsi="Arial" w:cs="Arial"/>
              <w:color w:val="000000"/>
            </w:rPr>
            <w:delText>A</w:delText>
          </w:r>
        </w:del>
      </w:ins>
      <w:ins w:id="29" w:author="Kristin Hall" w:date="2013-06-25T10:16:00Z">
        <w:r w:rsidR="0074217E">
          <w:rPr>
            <w:rFonts w:ascii="Arial" w:hAnsi="Arial" w:cs="Arial"/>
            <w:color w:val="000000"/>
          </w:rPr>
          <w:t>a</w:t>
        </w:r>
      </w:ins>
      <w:ins w:id="30" w:author="ccapp" w:date="2013-06-05T09:01:00Z">
        <w:r w:rsidRPr="00C310C1">
          <w:rPr>
            <w:rFonts w:ascii="Arial" w:hAnsi="Arial" w:cs="Arial"/>
            <w:color w:val="000000"/>
          </w:rPr>
          <w:t xml:space="preserve">ppendix </w:t>
        </w:r>
      </w:ins>
      <w:ins w:id="31" w:author="ccapp" w:date="2013-06-05T09:06:00Z">
        <w:r w:rsidR="007D4BA4" w:rsidRPr="00C310C1">
          <w:rPr>
            <w:rFonts w:ascii="Arial" w:hAnsi="Arial" w:cs="Arial"/>
            <w:color w:val="000000"/>
          </w:rPr>
          <w:t>T</w:t>
        </w:r>
      </w:ins>
      <w:ins w:id="32" w:author="ccapp" w:date="2013-06-05T09:01:00Z">
        <w:r w:rsidRPr="00C310C1">
          <w:rPr>
            <w:rFonts w:ascii="Arial" w:hAnsi="Arial" w:cs="Arial"/>
            <w:color w:val="000000"/>
          </w:rPr>
          <w:t xml:space="preserve"> of 40 CFR part 50</w:t>
        </w:r>
      </w:ins>
      <w:ins w:id="33" w:author="ccapp" w:date="2013-06-05T16:46:00Z">
        <w:r w:rsidR="003F1020" w:rsidRPr="00C310C1">
          <w:rPr>
            <w:rFonts w:ascii="Arial" w:hAnsi="Arial" w:cs="Arial"/>
            <w:color w:val="000000"/>
          </w:rPr>
          <w:t xml:space="preserve"> </w:t>
        </w:r>
      </w:ins>
      <w:ins w:id="34" w:author="Garrahan Paul" w:date="2013-06-10T15:33:00Z">
        <w:r w:rsidR="00C310C1" w:rsidRPr="00C310C1">
          <w:rPr>
            <w:rFonts w:ascii="Arial" w:hAnsi="Arial" w:cs="Arial"/>
            <w:color w:val="000000"/>
          </w:rPr>
          <w:t>(as of [</w:t>
        </w:r>
        <w:r w:rsidR="00C310C1" w:rsidRPr="00814CD5">
          <w:rPr>
            <w:rFonts w:ascii="Arial" w:hAnsi="Arial" w:cs="Arial"/>
            <w:color w:val="000000"/>
            <w:highlight w:val="yellow"/>
          </w:rPr>
          <w:t>effective date of this rule</w:t>
        </w:r>
        <w:r w:rsidR="00C310C1" w:rsidRPr="00C310C1">
          <w:rPr>
            <w:rFonts w:ascii="Arial" w:hAnsi="Arial" w:cs="Arial"/>
            <w:color w:val="000000"/>
          </w:rPr>
          <w:t xml:space="preserve">]) </w:t>
        </w:r>
      </w:ins>
      <w:ins w:id="35" w:author="ccapp" w:date="2013-06-05T16:46:00Z">
        <w:r w:rsidR="003F1020" w:rsidRPr="00C310C1">
          <w:rPr>
            <w:rFonts w:ascii="Arial" w:hAnsi="Arial" w:cs="Arial"/>
            <w:color w:val="000000"/>
          </w:rPr>
          <w:t>and measured by a reference method based on appendix A or A-1 of 40 CFR P</w:t>
        </w:r>
        <w:del w:id="36" w:author="Garrahan Paul" w:date="2013-06-10T15:33:00Z">
          <w:r w:rsidR="003F1020" w:rsidRPr="00C310C1" w:rsidDel="00C310C1">
            <w:rPr>
              <w:rFonts w:ascii="Arial" w:hAnsi="Arial" w:cs="Arial"/>
              <w:color w:val="000000"/>
            </w:rPr>
            <w:delText>s</w:delText>
          </w:r>
        </w:del>
      </w:ins>
      <w:ins w:id="37" w:author="Garrahan Paul" w:date="2013-06-10T15:33:00Z">
        <w:r w:rsidR="00C310C1" w:rsidRPr="00C310C1">
          <w:rPr>
            <w:rFonts w:ascii="Arial" w:hAnsi="Arial" w:cs="Arial"/>
            <w:color w:val="000000"/>
          </w:rPr>
          <w:t>a</w:t>
        </w:r>
      </w:ins>
      <w:ins w:id="38" w:author="ccapp" w:date="2013-06-05T16:46:00Z">
        <w:r w:rsidR="003F1020" w:rsidRPr="00C310C1">
          <w:rPr>
            <w:rFonts w:ascii="Arial" w:hAnsi="Arial" w:cs="Arial"/>
            <w:color w:val="000000"/>
          </w:rPr>
          <w:t>rt 50</w:t>
        </w:r>
      </w:ins>
      <w:ins w:id="39" w:author="Garrahan Paul" w:date="2013-06-10T15:33:00Z">
        <w:r w:rsidR="00C310C1" w:rsidRPr="00C310C1">
          <w:rPr>
            <w:rFonts w:ascii="Arial" w:hAnsi="Arial" w:cs="Arial"/>
            <w:color w:val="000000"/>
          </w:rPr>
          <w:t xml:space="preserve"> (as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40" w:author="ccapp" w:date="2013-06-05T16:46:00Z">
        <w:r w:rsidR="003F1020" w:rsidRPr="00C310C1">
          <w:rPr>
            <w:rFonts w:ascii="Arial" w:hAnsi="Arial" w:cs="Arial"/>
            <w:color w:val="000000"/>
          </w:rPr>
          <w:t xml:space="preserve">, or by a Federal </w:t>
        </w:r>
      </w:ins>
      <w:ins w:id="41" w:author="ccapp" w:date="2013-06-05T17:06:00Z">
        <w:r w:rsidR="004053B0" w:rsidRPr="00C310C1">
          <w:rPr>
            <w:rFonts w:ascii="Arial" w:hAnsi="Arial" w:cs="Arial"/>
            <w:color w:val="000000"/>
          </w:rPr>
          <w:t>Equivalent</w:t>
        </w:r>
      </w:ins>
      <w:ins w:id="42" w:author="ccapp" w:date="2013-06-05T16:46:00Z">
        <w:r w:rsidR="003F1020" w:rsidRPr="00C310C1">
          <w:rPr>
            <w:rFonts w:ascii="Arial" w:hAnsi="Arial" w:cs="Arial"/>
            <w:color w:val="000000"/>
          </w:rPr>
          <w:t xml:space="preserve"> Method (FEM) designated in accordance with</w:t>
        </w:r>
      </w:ins>
      <w:ins w:id="43" w:author="Garrahan Paul" w:date="2013-06-10T15:33:00Z">
        <w:r w:rsidR="00C310C1" w:rsidRPr="00C310C1">
          <w:rPr>
            <w:rFonts w:ascii="Arial" w:hAnsi="Arial" w:cs="Arial"/>
            <w:color w:val="000000"/>
          </w:rPr>
          <w:t xml:space="preserve"> 40 CFR</w:t>
        </w:r>
      </w:ins>
      <w:ins w:id="44" w:author="ccapp" w:date="2013-06-05T16:46:00Z">
        <w:r w:rsidR="003F1020" w:rsidRPr="00C310C1">
          <w:rPr>
            <w:rFonts w:ascii="Arial" w:hAnsi="Arial" w:cs="Arial"/>
            <w:color w:val="000000"/>
          </w:rPr>
          <w:t xml:space="preserve"> </w:t>
        </w:r>
        <w:del w:id="45" w:author="Garrahan Paul" w:date="2013-06-10T15:33:00Z">
          <w:r w:rsidR="003F1020" w:rsidRPr="00C310C1" w:rsidDel="00C310C1">
            <w:rPr>
              <w:rFonts w:ascii="Arial" w:hAnsi="Arial" w:cs="Arial"/>
              <w:color w:val="000000"/>
            </w:rPr>
            <w:delText>p</w:delText>
          </w:r>
        </w:del>
      </w:ins>
      <w:ins w:id="46" w:author="Garrahan Paul" w:date="2013-06-10T15:33:00Z">
        <w:r w:rsidR="00C310C1" w:rsidRPr="00C310C1">
          <w:rPr>
            <w:rFonts w:ascii="Arial" w:hAnsi="Arial" w:cs="Arial"/>
            <w:color w:val="000000"/>
          </w:rPr>
          <w:t>P</w:t>
        </w:r>
      </w:ins>
      <w:ins w:id="47" w:author="ccapp" w:date="2013-06-05T16:46:00Z">
        <w:r w:rsidR="003F1020" w:rsidRPr="00C310C1">
          <w:rPr>
            <w:rFonts w:ascii="Arial" w:hAnsi="Arial" w:cs="Arial"/>
            <w:color w:val="000000"/>
          </w:rPr>
          <w:t xml:space="preserve">art 53 </w:t>
        </w:r>
      </w:ins>
      <w:ins w:id="48" w:author="Garrahan Paul" w:date="2013-06-10T15:33:00Z">
        <w:r w:rsidR="00C310C1" w:rsidRPr="00C310C1">
          <w:rPr>
            <w:rFonts w:ascii="Arial" w:hAnsi="Arial" w:cs="Arial"/>
            <w:color w:val="000000"/>
          </w:rPr>
          <w:t>(as of [</w:t>
        </w:r>
        <w:r w:rsidR="00C310C1" w:rsidRPr="00814CD5">
          <w:rPr>
            <w:rFonts w:ascii="Arial" w:hAnsi="Arial" w:cs="Arial"/>
            <w:color w:val="000000"/>
            <w:highlight w:val="yellow"/>
          </w:rPr>
          <w:t>effective date of this rule</w:t>
        </w:r>
        <w:r w:rsidR="00C310C1" w:rsidRPr="00C310C1">
          <w:rPr>
            <w:rFonts w:ascii="Arial" w:hAnsi="Arial" w:cs="Arial"/>
            <w:color w:val="000000"/>
          </w:rPr>
          <w:t>])</w:t>
        </w:r>
      </w:ins>
      <w:ins w:id="49" w:author="ccapp" w:date="2013-06-05T16:46:00Z">
        <w:del w:id="50" w:author="Garrahan Paul" w:date="2013-06-10T15:33:00Z">
          <w:r w:rsidR="003F1020" w:rsidRPr="00C310C1" w:rsidDel="00C310C1">
            <w:rPr>
              <w:rFonts w:ascii="Arial" w:hAnsi="Arial" w:cs="Arial"/>
              <w:color w:val="000000"/>
            </w:rPr>
            <w:delText>of this chapter</w:delText>
          </w:r>
        </w:del>
      </w:ins>
      <w:ins w:id="51" w:author="ccapp" w:date="2013-06-05T16:47:00Z">
        <w:r w:rsidR="003F1020" w:rsidRPr="00C310C1">
          <w:rPr>
            <w:rFonts w:ascii="Arial" w:hAnsi="Arial" w:cs="Arial"/>
            <w:color w:val="000000"/>
          </w:rPr>
          <w:t>.</w:t>
        </w:r>
      </w:ins>
    </w:p>
    <w:p w:rsidR="003F1020" w:rsidRPr="00C310C1" w:rsidRDefault="003F1020" w:rsidP="0020114A">
      <w:pPr>
        <w:pStyle w:val="NormalWeb"/>
        <w:shd w:val="clear" w:color="auto" w:fill="FFFFFF"/>
        <w:spacing w:before="0" w:beforeAutospacing="0"/>
        <w:ind w:left="2880"/>
        <w:rPr>
          <w:ins w:id="52" w:author="ccapp" w:date="2013-06-05T17:07:00Z"/>
          <w:rFonts w:ascii="Arial" w:hAnsi="Arial" w:cs="Arial"/>
          <w:b/>
          <w:color w:val="000000"/>
        </w:rPr>
      </w:pPr>
      <w:r w:rsidRPr="00C310C1">
        <w:rPr>
          <w:rFonts w:ascii="Arial" w:hAnsi="Arial" w:cs="Arial"/>
          <w:b/>
          <w:color w:val="000000"/>
        </w:rPr>
        <w:t xml:space="preserve">         </w:t>
      </w:r>
    </w:p>
    <w:p w:rsidR="004053B0" w:rsidRPr="00C310C1" w:rsidRDefault="001C378E" w:rsidP="0020114A">
      <w:pPr>
        <w:pStyle w:val="NormalWeb"/>
        <w:shd w:val="clear" w:color="auto" w:fill="FFFFFF"/>
        <w:spacing w:before="0" w:beforeAutospacing="0"/>
        <w:rPr>
          <w:rFonts w:ascii="Arial" w:hAnsi="Arial" w:cs="Arial"/>
          <w:color w:val="000000"/>
        </w:rPr>
      </w:pPr>
      <w:ins w:id="53" w:author="ccapp" w:date="2013-06-05T17:09:00Z">
        <w:r w:rsidRPr="00C310C1">
          <w:rPr>
            <w:rFonts w:ascii="Arial" w:hAnsi="Arial" w:cs="Arial"/>
          </w:rPr>
          <w:t xml:space="preserve">(5) </w:t>
        </w:r>
      </w:ins>
      <w:ins w:id="54" w:author="Garrahan Paul" w:date="2013-06-11T16:09:00Z">
        <w:r w:rsidR="008737C7">
          <w:rPr>
            <w:rFonts w:ascii="Arial" w:hAnsi="Arial" w:cs="Arial"/>
          </w:rPr>
          <w:t>The standards set forth in sections (1) and (2) will no longer apply to an area one year after the effective date of the designation of that area, pursuant to section 107 of the Clean Air Act</w:t>
        </w:r>
        <w:r w:rsidR="008737C7" w:rsidRPr="008737C7">
          <w:rPr>
            <w:rFonts w:ascii="Arial" w:hAnsi="Arial" w:cs="Arial"/>
          </w:rPr>
          <w:t xml:space="preserve">, 42 U.S.C. </w:t>
        </w:r>
      </w:ins>
      <w:ins w:id="55" w:author="Garrahan Paul" w:date="2013-06-11T16:10:00Z">
        <w:r w:rsidR="00E61F6E" w:rsidRPr="00E61F6E">
          <w:rPr>
            <w:rFonts w:ascii="Arial" w:hAnsi="Arial" w:cs="Arial"/>
          </w:rPr>
          <w:t>§ 7407</w:t>
        </w:r>
      </w:ins>
      <w:ins w:id="56" w:author="Garrahan Paul" w:date="2013-06-11T16:13:00Z">
        <w:r w:rsidR="008737C7">
          <w:rPr>
            <w:rFonts w:ascii="Arial" w:hAnsi="Arial" w:cs="Arial"/>
          </w:rPr>
          <w:t xml:space="preserve"> (as of [</w:t>
        </w:r>
        <w:r w:rsidR="008737C7" w:rsidRPr="00814CD5">
          <w:rPr>
            <w:rFonts w:ascii="Arial" w:hAnsi="Arial" w:cs="Arial"/>
            <w:highlight w:val="yellow"/>
          </w:rPr>
          <w:t>effective date of this rule</w:t>
        </w:r>
        <w:r w:rsidR="008737C7">
          <w:rPr>
            <w:rFonts w:ascii="Arial" w:hAnsi="Arial" w:cs="Arial"/>
          </w:rPr>
          <w:t>])</w:t>
        </w:r>
      </w:ins>
      <w:ins w:id="57" w:author="Garrahan Paul" w:date="2013-06-11T16:11:00Z">
        <w:r w:rsidR="008737C7" w:rsidRPr="008737C7">
          <w:rPr>
            <w:rFonts w:ascii="Arial" w:hAnsi="Arial" w:cs="Arial"/>
          </w:rPr>
          <w:t xml:space="preserve">, </w:t>
        </w:r>
      </w:ins>
      <w:ins w:id="58" w:author="Garrahan Paul" w:date="2013-06-11T16:12:00Z">
        <w:r w:rsidR="008737C7" w:rsidRPr="008737C7">
          <w:rPr>
            <w:rFonts w:ascii="Arial" w:hAnsi="Arial" w:cs="Arial"/>
          </w:rPr>
          <w:t xml:space="preserve">for the sulfur dioxide standards set forth in 40 CFR </w:t>
        </w:r>
      </w:ins>
      <w:ins w:id="59" w:author="Garrahan Paul" w:date="2013-06-11T16:13:00Z">
        <w:r w:rsidR="00E61F6E" w:rsidRPr="00E61F6E">
          <w:rPr>
            <w:rFonts w:ascii="Arial" w:hAnsi="Arial" w:cs="Arial"/>
          </w:rPr>
          <w:t>§ 50.17 (as of [</w:t>
        </w:r>
        <w:r w:rsidR="00E61F6E" w:rsidRPr="00814CD5">
          <w:rPr>
            <w:rFonts w:ascii="Arial" w:hAnsi="Arial" w:cs="Arial"/>
            <w:highlight w:val="yellow"/>
          </w:rPr>
          <w:t>effective date of this rule</w:t>
        </w:r>
        <w:r w:rsidR="00E61F6E" w:rsidRPr="00E61F6E">
          <w:rPr>
            <w:rFonts w:ascii="Arial" w:hAnsi="Arial" w:cs="Arial"/>
          </w:rPr>
          <w:t>])</w:t>
        </w:r>
      </w:ins>
      <w:ins w:id="60" w:author="Kristin Hall" w:date="2013-06-25T10:19:00Z">
        <w:r w:rsidR="0074217E">
          <w:rPr>
            <w:rFonts w:ascii="Arial" w:hAnsi="Arial" w:cs="Arial"/>
          </w:rPr>
          <w:t xml:space="preserve">; except that for areas designated nonattainment for the standard set forth in section (4) and areas not meeting the requirements of a SIP call with respect to the standards set forth in sections (1) and (2), </w:t>
        </w:r>
      </w:ins>
      <w:ins w:id="61" w:author="Kristin Hall" w:date="2013-06-25T10:22:00Z">
        <w:r w:rsidR="0074217E">
          <w:rPr>
            <w:rFonts w:ascii="Arial" w:hAnsi="Arial" w:cs="Arial"/>
          </w:rPr>
          <w:t>the standards in sections (1) and (2) will apply until that area submits</w:t>
        </w:r>
      </w:ins>
      <w:ins w:id="62" w:author="Kristin Hall" w:date="2013-06-25T10:42:00Z">
        <w:r w:rsidR="0074217E">
          <w:rPr>
            <w:rFonts w:ascii="Arial" w:hAnsi="Arial" w:cs="Arial"/>
          </w:rPr>
          <w:t xml:space="preserve"> and EPA approves an implementation plan providing for attainment of the standard in section (4). </w:t>
        </w:r>
      </w:ins>
      <w:ins w:id="63" w:author="Garrahan Paul" w:date="2013-06-11T16:13:00Z">
        <w:del w:id="64" w:author="Kristin Hall" w:date="2013-06-25T10:19:00Z">
          <w:r w:rsidR="00E61F6E" w:rsidRPr="00E61F6E" w:rsidDel="0074217E">
            <w:rPr>
              <w:rFonts w:ascii="Arial" w:hAnsi="Arial" w:cs="Arial"/>
            </w:rPr>
            <w:delText>.</w:delText>
          </w:r>
        </w:del>
      </w:ins>
      <w:ins w:id="65" w:author="Garrahan Paul" w:date="2013-06-11T16:11:00Z">
        <w:del w:id="66" w:author="Kristin Hall" w:date="2013-06-25T10:42:00Z">
          <w:r w:rsidR="008737C7" w:rsidRPr="008737C7" w:rsidDel="0074217E">
            <w:rPr>
              <w:rFonts w:ascii="Arial" w:hAnsi="Arial" w:cs="Arial"/>
            </w:rPr>
            <w:delText xml:space="preserve">  </w:delText>
          </w:r>
        </w:del>
      </w:ins>
      <w:ins w:id="67" w:author="ccapp" w:date="2013-06-05T17:08:00Z">
        <w:r w:rsidR="004053B0" w:rsidRPr="008737C7">
          <w:rPr>
            <w:rFonts w:ascii="Arial" w:hAnsi="Arial" w:cs="Arial"/>
          </w:rPr>
          <w:t>To demonstrate attainment</w:t>
        </w:r>
      </w:ins>
      <w:ins w:id="68" w:author="Garrahan Paul" w:date="2013-06-10T15:33:00Z">
        <w:r w:rsidR="00C310C1" w:rsidRPr="008737C7">
          <w:rPr>
            <w:rFonts w:ascii="Arial" w:hAnsi="Arial" w:cs="Arial"/>
          </w:rPr>
          <w:t xml:space="preserve"> with sections (1) and (2) of this rule</w:t>
        </w:r>
      </w:ins>
      <w:ins w:id="69" w:author="ccapp" w:date="2013-06-05T17:08:00Z">
        <w:r w:rsidR="004053B0" w:rsidRPr="008737C7">
          <w:rPr>
            <w:rFonts w:ascii="Arial" w:hAnsi="Arial" w:cs="Arial"/>
          </w:rPr>
          <w:t>, the</w:t>
        </w:r>
        <w:r w:rsidR="004053B0" w:rsidRPr="00C310C1">
          <w:rPr>
            <w:rFonts w:ascii="Arial" w:hAnsi="Arial" w:cs="Arial"/>
          </w:rPr>
          <w:t xml:space="preserv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w:t>
        </w:r>
        <w:r w:rsidR="004053B0" w:rsidRPr="00C310C1">
          <w:rPr>
            <w:rFonts w:ascii="Arial" w:hAnsi="Arial" w:cs="Arial"/>
          </w:rPr>
          <w:lastRenderedPageBreak/>
          <w:t xml:space="preserve">standard when zeros are substituted for the missing values, subject to the rounding rule of </w:t>
        </w:r>
      </w:ins>
      <w:ins w:id="70" w:author="ccapp" w:date="2013-06-19T19:55:00Z">
        <w:r w:rsidR="00903D93" w:rsidRPr="00903D93">
          <w:rPr>
            <w:color w:val="1F497D"/>
            <w:highlight w:val="yellow"/>
          </w:rPr>
          <w:t>40 CFR § 50.4(b)</w:t>
        </w:r>
      </w:ins>
      <w:ins w:id="71" w:author="ccapp" w:date="2013-06-05T17:08:00Z">
        <w:r w:rsidR="004053B0" w:rsidRPr="00903D93">
          <w:rPr>
            <w:rFonts w:ascii="Arial" w:hAnsi="Arial" w:cs="Arial"/>
            <w:highlight w:val="yellow"/>
          </w:rPr>
          <w:t>,</w:t>
        </w:r>
        <w:r w:rsidR="004053B0" w:rsidRPr="00C310C1">
          <w:rPr>
            <w:rFonts w:ascii="Arial" w:hAnsi="Arial" w:cs="Arial"/>
          </w:rPr>
          <w:t xml:space="preserve"> then this shall be considered a valid 24-hour average. In this case, the 24-hour block average shall be computed as the sum of the available hourly averages divided by 24</w:t>
        </w:r>
      </w:ins>
      <w:ins w:id="72" w:author="Garrahan Paul" w:date="2013-06-10T15:34:00Z">
        <w:r w:rsidR="00C310C1">
          <w:rPr>
            <w:rFonts w:ascii="Arial" w:hAnsi="Arial" w:cs="Arial"/>
          </w:rPr>
          <w:t>.</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ef. </w:t>
      </w:r>
      <w:proofErr w:type="gramStart"/>
      <w:r w:rsidRPr="00C310C1">
        <w:rPr>
          <w:rFonts w:ascii="Arial" w:hAnsi="Arial" w:cs="Arial"/>
          <w:color w:val="000000"/>
        </w:rPr>
        <w:t>3-1-72;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340-031-0020; DEQ 6-2001, f. 6-18-01, cert. ef. 7-1-01</w:t>
      </w:r>
    </w:p>
    <w:p w:rsidR="00CB4862" w:rsidRPr="00C310C1" w:rsidRDefault="00CB4862">
      <w:pPr>
        <w:rPr>
          <w:rFonts w:ascii="Arial" w:hAnsi="Arial" w:cs="Arial"/>
        </w:rPr>
      </w:pP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lastRenderedPageBreak/>
        <w:t>340-202-0100</w:t>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t>Nitrogen Dioxide</w:t>
      </w:r>
    </w:p>
    <w:p w:rsidR="00CB5112" w:rsidRPr="00C310C1" w:rsidRDefault="00CB5112" w:rsidP="00CB5112">
      <w:pPr>
        <w:pStyle w:val="NormalWeb"/>
        <w:shd w:val="clear" w:color="auto" w:fill="FFFFFF"/>
        <w:rPr>
          <w:ins w:id="73" w:author="ccapp" w:date="2013-06-05T09:09:00Z"/>
          <w:rFonts w:ascii="Arial" w:hAnsi="Arial" w:cs="Arial"/>
          <w:color w:val="000000"/>
        </w:rPr>
      </w:pPr>
      <w:r w:rsidRPr="00C310C1">
        <w:rPr>
          <w:rFonts w:ascii="Arial" w:hAnsi="Arial" w:cs="Arial"/>
          <w:color w:val="000000"/>
        </w:rPr>
        <w:t xml:space="preserve">Concentrations of nitrogen dioxide in ambient air as measured by </w:t>
      </w:r>
      <w:ins w:id="74" w:author="ccapp" w:date="2013-06-05T16:59:00Z">
        <w:r w:rsidR="00E61E0B" w:rsidRPr="00C310C1">
          <w:rPr>
            <w:rFonts w:ascii="Arial" w:hAnsi="Arial" w:cs="Arial"/>
            <w:color w:val="000000"/>
          </w:rPr>
          <w:t>a reference method based on appendix F to 40 CFR Part 50</w:t>
        </w:r>
      </w:ins>
      <w:ins w:id="75" w:author="Garrahan Paul" w:date="2013-06-10T15:35:00Z">
        <w:r w:rsidR="00C310C1">
          <w:rPr>
            <w:rFonts w:ascii="Arial" w:hAnsi="Arial" w:cs="Arial"/>
            <w:color w:val="000000"/>
          </w:rPr>
          <w:t xml:space="preserve"> </w:t>
        </w:r>
        <w:r w:rsidR="00C310C1" w:rsidRPr="00C310C1">
          <w:rPr>
            <w:rFonts w:ascii="Arial" w:hAnsi="Arial" w:cs="Arial"/>
            <w:color w:val="000000"/>
          </w:rPr>
          <w:t>(as of [</w:t>
        </w:r>
        <w:r w:rsidR="00413BE5" w:rsidRPr="00413BE5">
          <w:rPr>
            <w:rFonts w:ascii="Arial" w:hAnsi="Arial" w:cs="Arial"/>
            <w:color w:val="000000"/>
            <w:highlight w:val="yellow"/>
            <w:rPrChange w:id="76" w:author="ccapp" w:date="2013-06-19T19:56:00Z">
              <w:rPr>
                <w:rFonts w:ascii="Arial" w:hAnsi="Arial" w:cs="Arial"/>
                <w:color w:val="000000"/>
              </w:rPr>
            </w:rPrChange>
          </w:rPr>
          <w:t>effective date of this rule</w:t>
        </w:r>
        <w:r w:rsidR="00C310C1" w:rsidRPr="00C310C1">
          <w:rPr>
            <w:rFonts w:ascii="Arial" w:hAnsi="Arial" w:cs="Arial"/>
            <w:color w:val="000000"/>
          </w:rPr>
          <w:t>])</w:t>
        </w:r>
      </w:ins>
      <w:ins w:id="77" w:author="ccapp" w:date="2013-06-05T16:59:00Z">
        <w:r w:rsidR="00E61E0B" w:rsidRPr="00C310C1">
          <w:rPr>
            <w:rFonts w:ascii="Arial" w:hAnsi="Arial" w:cs="Arial"/>
            <w:color w:val="000000"/>
          </w:rPr>
          <w:t xml:space="preserve"> or by a Federal equivalent method (FEM) designated in accordance with 40 CFR Part 53</w:t>
        </w:r>
      </w:ins>
      <w:ins w:id="78" w:author="Garrahan Paul" w:date="2013-06-10T15:35:00Z">
        <w:r w:rsidR="00C310C1">
          <w:rPr>
            <w:rFonts w:ascii="Arial" w:hAnsi="Arial" w:cs="Arial"/>
            <w:color w:val="000000"/>
          </w:rPr>
          <w:t xml:space="preserve"> </w:t>
        </w:r>
        <w:r w:rsidR="00C310C1" w:rsidRPr="00C310C1">
          <w:rPr>
            <w:rFonts w:ascii="Arial" w:hAnsi="Arial" w:cs="Arial"/>
            <w:color w:val="000000"/>
          </w:rPr>
          <w:t xml:space="preserve">(as of </w:t>
        </w:r>
        <w:r w:rsidR="00413BE5" w:rsidRPr="00413BE5">
          <w:rPr>
            <w:rFonts w:ascii="Arial" w:hAnsi="Arial" w:cs="Arial"/>
            <w:color w:val="000000"/>
            <w:highlight w:val="yellow"/>
            <w:rPrChange w:id="79" w:author="ccapp" w:date="2013-06-19T19:56:00Z">
              <w:rPr>
                <w:rFonts w:ascii="Arial" w:hAnsi="Arial" w:cs="Arial"/>
                <w:color w:val="000000"/>
              </w:rPr>
            </w:rPrChange>
          </w:rPr>
          <w:t>[effective date of this rule</w:t>
        </w:r>
        <w:r w:rsidR="00C310C1" w:rsidRPr="00C310C1">
          <w:rPr>
            <w:rFonts w:ascii="Arial" w:hAnsi="Arial" w:cs="Arial"/>
            <w:color w:val="000000"/>
          </w:rPr>
          <w:t>]</w:t>
        </w:r>
        <w:proofErr w:type="gramStart"/>
        <w:r w:rsidR="00C310C1" w:rsidRPr="00C310C1">
          <w:rPr>
            <w:rFonts w:ascii="Arial" w:hAnsi="Arial" w:cs="Arial"/>
            <w:color w:val="000000"/>
          </w:rPr>
          <w:t>)</w:t>
        </w:r>
      </w:ins>
      <w:proofErr w:type="gramEnd"/>
      <w:del w:id="80" w:author="ccapp" w:date="2013-06-05T16:59:00Z">
        <w:r w:rsidRPr="00C310C1" w:rsidDel="00E61E0B">
          <w:rPr>
            <w:rFonts w:ascii="Arial" w:hAnsi="Arial" w:cs="Arial"/>
            <w:color w:val="000000"/>
          </w:rPr>
          <w:delText xml:space="preserve">an approved method </w:delText>
        </w:r>
      </w:del>
      <w:r w:rsidRPr="00C310C1">
        <w:rPr>
          <w:rFonts w:ascii="Arial" w:hAnsi="Arial" w:cs="Arial"/>
          <w:color w:val="000000"/>
        </w:rPr>
        <w:t xml:space="preserve">must not exceed </w:t>
      </w:r>
      <w:del w:id="81" w:author="ccapp" w:date="2013-06-05T09:09:00Z">
        <w:r w:rsidRPr="00C310C1" w:rsidDel="00233BC6">
          <w:rPr>
            <w:rFonts w:ascii="Arial" w:hAnsi="Arial" w:cs="Arial"/>
            <w:color w:val="000000"/>
          </w:rPr>
          <w:delText>0.053 ppm as an annual arithmetic mean at any site.</w:delText>
        </w:r>
      </w:del>
    </w:p>
    <w:p w:rsidR="001204FE" w:rsidRPr="00C310C1" w:rsidRDefault="00C310C1" w:rsidP="00C310C1">
      <w:pPr>
        <w:pStyle w:val="NormalWeb"/>
        <w:numPr>
          <w:ilvl w:val="0"/>
          <w:numId w:val="1"/>
        </w:numPr>
        <w:shd w:val="clear" w:color="auto" w:fill="FFFFFF"/>
        <w:spacing w:after="240" w:afterAutospacing="0" w:line="276" w:lineRule="auto"/>
        <w:rPr>
          <w:ins w:id="82" w:author="ccapp" w:date="2013-06-05T09:15:00Z"/>
          <w:rFonts w:ascii="Arial" w:hAnsi="Arial" w:cs="Arial"/>
          <w:color w:val="000000"/>
        </w:rPr>
      </w:pPr>
      <w:ins w:id="83" w:author="Garrahan Paul" w:date="2013-06-10T15:37:00Z">
        <w:r>
          <w:rPr>
            <w:rFonts w:ascii="Arial" w:hAnsi="Arial" w:cs="Arial"/>
            <w:color w:val="000000"/>
          </w:rPr>
          <w:t>0.0</w:t>
        </w:r>
      </w:ins>
      <w:ins w:id="84" w:author="ccapp" w:date="2013-06-05T10:01:00Z">
        <w:r w:rsidR="00CB3131" w:rsidRPr="00C310C1">
          <w:rPr>
            <w:rFonts w:ascii="Arial" w:hAnsi="Arial" w:cs="Arial"/>
            <w:color w:val="000000"/>
          </w:rPr>
          <w:t>53</w:t>
        </w:r>
      </w:ins>
      <w:ins w:id="85" w:author="ccapp" w:date="2013-06-05T09:09:00Z">
        <w:r w:rsidR="00CB3131" w:rsidRPr="00C310C1">
          <w:rPr>
            <w:rFonts w:ascii="Arial" w:hAnsi="Arial" w:cs="Arial"/>
            <w:color w:val="000000"/>
          </w:rPr>
          <w:t xml:space="preserve"> p</w:t>
        </w:r>
      </w:ins>
      <w:ins w:id="86" w:author="Garrahan Paul" w:date="2013-06-10T15:37:00Z">
        <w:r>
          <w:rPr>
            <w:rFonts w:ascii="Arial" w:hAnsi="Arial" w:cs="Arial"/>
            <w:color w:val="000000"/>
          </w:rPr>
          <w:t>pm</w:t>
        </w:r>
      </w:ins>
      <w:ins w:id="87" w:author="ccapp" w:date="2013-06-05T09:09:00Z">
        <w:r w:rsidR="00233BC6" w:rsidRPr="00C310C1">
          <w:rPr>
            <w:rFonts w:ascii="Arial" w:hAnsi="Arial" w:cs="Arial"/>
            <w:color w:val="000000"/>
          </w:rPr>
          <w:t xml:space="preserve"> as an ann</w:t>
        </w:r>
        <w:r w:rsidR="00CB3131" w:rsidRPr="00C310C1">
          <w:rPr>
            <w:rFonts w:ascii="Arial" w:hAnsi="Arial" w:cs="Arial"/>
            <w:color w:val="000000"/>
          </w:rPr>
          <w:t xml:space="preserve">ual </w:t>
        </w:r>
      </w:ins>
      <w:ins w:id="88" w:author="ccapp" w:date="2013-06-05T10:09:00Z">
        <w:r w:rsidR="00CB3131" w:rsidRPr="00C310C1">
          <w:rPr>
            <w:rFonts w:ascii="Arial" w:hAnsi="Arial" w:cs="Arial"/>
            <w:color w:val="000000"/>
          </w:rPr>
          <w:t>average concentration for any calendar year</w:t>
        </w:r>
      </w:ins>
      <w:ins w:id="89" w:author="ccapp" w:date="2013-06-05T09:09:00Z">
        <w:r w:rsidR="00CB3131" w:rsidRPr="00C310C1">
          <w:rPr>
            <w:rFonts w:ascii="Arial" w:hAnsi="Arial" w:cs="Arial"/>
            <w:color w:val="000000"/>
          </w:rPr>
          <w:t xml:space="preserve"> at any site</w:t>
        </w:r>
      </w:ins>
      <w:ins w:id="90" w:author="ccapp" w:date="2013-06-05T17:00:00Z">
        <w:r w:rsidR="00E61E0B" w:rsidRPr="00C310C1">
          <w:rPr>
            <w:rFonts w:ascii="Arial" w:hAnsi="Arial" w:cs="Arial"/>
            <w:color w:val="000000"/>
          </w:rPr>
          <w:t>.</w:t>
        </w:r>
      </w:ins>
      <w:r w:rsidR="001204FE" w:rsidRPr="00C310C1">
        <w:rPr>
          <w:rFonts w:ascii="Arial" w:hAnsi="Arial" w:cs="Arial"/>
          <w:color w:val="000000"/>
        </w:rPr>
        <w:t xml:space="preserve"> </w:t>
      </w:r>
      <w:ins w:id="91" w:author="ccapp" w:date="2013-06-05T16:53:00Z">
        <w:r w:rsidR="0075324C" w:rsidRPr="00C310C1">
          <w:rPr>
            <w:rFonts w:ascii="Arial" w:hAnsi="Arial" w:cs="Arial"/>
            <w:color w:val="000000"/>
          </w:rPr>
          <w:t xml:space="preserve">The standard is met </w:t>
        </w:r>
      </w:ins>
      <w:ins w:id="92" w:author="ccapp" w:date="2013-06-05T17:12:00Z">
        <w:r w:rsidR="001204FE" w:rsidRPr="00C310C1">
          <w:rPr>
            <w:rFonts w:ascii="Arial" w:hAnsi="Arial" w:cs="Arial"/>
            <w:color w:val="000000"/>
          </w:rPr>
          <w:t xml:space="preserve">when the annual average concentration in a calendar year is less than or equal to </w:t>
        </w:r>
      </w:ins>
      <w:ins w:id="93" w:author="Garrahan Paul" w:date="2013-06-10T15:38:00Z">
        <w:r>
          <w:rPr>
            <w:rFonts w:ascii="Arial" w:hAnsi="Arial" w:cs="Arial"/>
            <w:color w:val="000000"/>
          </w:rPr>
          <w:t>0.0</w:t>
        </w:r>
      </w:ins>
      <w:ins w:id="94" w:author="ccapp" w:date="2013-06-05T17:12:00Z">
        <w:r w:rsidR="001204FE" w:rsidRPr="00C310C1">
          <w:rPr>
            <w:rFonts w:ascii="Arial" w:hAnsi="Arial" w:cs="Arial"/>
            <w:color w:val="000000"/>
          </w:rPr>
          <w:t>53 pp</w:t>
        </w:r>
      </w:ins>
      <w:ins w:id="95" w:author="Garrahan Paul" w:date="2013-06-10T15:38:00Z">
        <w:r>
          <w:rPr>
            <w:rFonts w:ascii="Arial" w:hAnsi="Arial" w:cs="Arial"/>
            <w:color w:val="000000"/>
          </w:rPr>
          <w:t>m</w:t>
        </w:r>
      </w:ins>
      <w:ins w:id="96" w:author="ccapp" w:date="2013-06-05T17:12:00Z">
        <w:del w:id="97" w:author="Garrahan Paul" w:date="2013-06-10T15:38:00Z">
          <w:r w:rsidR="001204FE" w:rsidRPr="00C310C1" w:rsidDel="00C310C1">
            <w:rPr>
              <w:rFonts w:ascii="Arial" w:hAnsi="Arial" w:cs="Arial"/>
              <w:color w:val="000000"/>
            </w:rPr>
            <w:delText>b</w:delText>
          </w:r>
        </w:del>
        <w:r w:rsidR="001204FE" w:rsidRPr="00C310C1">
          <w:rPr>
            <w:rFonts w:ascii="Arial" w:hAnsi="Arial" w:cs="Arial"/>
            <w:color w:val="000000"/>
          </w:rPr>
          <w:t xml:space="preserve">, </w:t>
        </w:r>
      </w:ins>
      <w:ins w:id="98" w:author="ccapp" w:date="2013-06-05T16:53:00Z">
        <w:r w:rsidR="0075324C" w:rsidRPr="00C310C1">
          <w:rPr>
            <w:rFonts w:ascii="Arial" w:hAnsi="Arial" w:cs="Arial"/>
            <w:color w:val="000000"/>
          </w:rPr>
          <w:t xml:space="preserve">as </w:t>
        </w:r>
      </w:ins>
      <w:ins w:id="99" w:author="ccapp" w:date="2013-06-05T10:04:00Z">
        <w:r w:rsidR="00CB3131" w:rsidRPr="00C310C1">
          <w:rPr>
            <w:rFonts w:ascii="Arial" w:hAnsi="Arial" w:cs="Arial"/>
            <w:color w:val="000000"/>
          </w:rPr>
          <w:t xml:space="preserve">determined </w:t>
        </w:r>
      </w:ins>
      <w:ins w:id="100" w:author="ccapp" w:date="2013-06-05T10:05:00Z">
        <w:r w:rsidR="00CB3131" w:rsidRPr="00C310C1">
          <w:rPr>
            <w:rFonts w:ascii="Arial" w:hAnsi="Arial" w:cs="Arial"/>
            <w:color w:val="000000"/>
          </w:rPr>
          <w:t>in accordance with</w:t>
        </w:r>
      </w:ins>
      <w:ins w:id="101" w:author="ccapp" w:date="2013-06-05T10:04:00Z">
        <w:r w:rsidR="00CB3131" w:rsidRPr="00C310C1">
          <w:rPr>
            <w:rFonts w:ascii="Arial" w:hAnsi="Arial" w:cs="Arial"/>
            <w:color w:val="000000"/>
          </w:rPr>
          <w:t xml:space="preserve"> Appendix </w:t>
        </w:r>
      </w:ins>
      <w:ins w:id="102" w:author="ccapp" w:date="2013-06-05T10:06:00Z">
        <w:r w:rsidR="00CB3131" w:rsidRPr="00C310C1">
          <w:rPr>
            <w:rFonts w:ascii="Arial" w:hAnsi="Arial" w:cs="Arial"/>
            <w:color w:val="000000"/>
          </w:rPr>
          <w:t>S of 40 CFR part 50</w:t>
        </w:r>
      </w:ins>
      <w:ins w:id="103" w:author="Garrahan Paul" w:date="2013-06-10T15:38:00Z">
        <w:r>
          <w:rPr>
            <w:rFonts w:ascii="Arial" w:hAnsi="Arial" w:cs="Arial"/>
            <w:color w:val="000000"/>
          </w:rPr>
          <w:t xml:space="preserve"> </w:t>
        </w:r>
        <w:r w:rsidRPr="00C310C1">
          <w:rPr>
            <w:rFonts w:ascii="Arial" w:hAnsi="Arial" w:cs="Arial"/>
            <w:color w:val="000000"/>
          </w:rPr>
          <w:t>(as of [</w:t>
        </w:r>
        <w:r w:rsidRPr="008C1524">
          <w:rPr>
            <w:rFonts w:ascii="Arial" w:hAnsi="Arial" w:cs="Arial"/>
            <w:color w:val="000000"/>
            <w:highlight w:val="yellow"/>
          </w:rPr>
          <w:t>effective date of this rule</w:t>
        </w:r>
        <w:r w:rsidRPr="00C310C1">
          <w:rPr>
            <w:rFonts w:ascii="Arial" w:hAnsi="Arial" w:cs="Arial"/>
            <w:color w:val="000000"/>
          </w:rPr>
          <w:t>])</w:t>
        </w:r>
      </w:ins>
      <w:ins w:id="104" w:author="ccapp" w:date="2013-06-05T16:54:00Z">
        <w:r w:rsidR="00E61E0B" w:rsidRPr="00C310C1">
          <w:rPr>
            <w:rFonts w:ascii="Arial" w:hAnsi="Arial" w:cs="Arial"/>
            <w:color w:val="000000"/>
          </w:rPr>
          <w:t xml:space="preserve"> for the annual standard.</w:t>
        </w:r>
      </w:ins>
    </w:p>
    <w:p w:rsidR="009B127F" w:rsidRPr="00C310C1" w:rsidRDefault="00C310C1" w:rsidP="00C310C1">
      <w:pPr>
        <w:pStyle w:val="NormalWeb"/>
        <w:numPr>
          <w:ilvl w:val="0"/>
          <w:numId w:val="1"/>
        </w:numPr>
        <w:shd w:val="clear" w:color="auto" w:fill="FFFFFF"/>
        <w:spacing w:after="240" w:afterAutospacing="0" w:line="276" w:lineRule="auto"/>
        <w:rPr>
          <w:ins w:id="105" w:author="ccapp" w:date="2013-06-05T10:07:00Z"/>
          <w:rFonts w:ascii="Arial" w:hAnsi="Arial" w:cs="Arial"/>
          <w:color w:val="000000"/>
        </w:rPr>
      </w:pPr>
      <w:ins w:id="106" w:author="Garrahan Paul" w:date="2013-06-10T15:38:00Z">
        <w:r>
          <w:rPr>
            <w:rFonts w:ascii="Arial" w:hAnsi="Arial" w:cs="Arial"/>
            <w:color w:val="000000"/>
          </w:rPr>
          <w:t>0.</w:t>
        </w:r>
      </w:ins>
      <w:ins w:id="107" w:author="ccapp" w:date="2013-06-05T10:01:00Z">
        <w:r w:rsidR="00CB3131" w:rsidRPr="00C310C1">
          <w:rPr>
            <w:rFonts w:ascii="Arial" w:hAnsi="Arial" w:cs="Arial"/>
            <w:color w:val="000000"/>
          </w:rPr>
          <w:t>10</w:t>
        </w:r>
      </w:ins>
      <w:ins w:id="108" w:author="ccapp" w:date="2013-06-19T19:55:00Z">
        <w:r w:rsidR="00903D93">
          <w:rPr>
            <w:rFonts w:ascii="Arial" w:hAnsi="Arial" w:cs="Arial"/>
            <w:color w:val="000000"/>
          </w:rPr>
          <w:t>0</w:t>
        </w:r>
      </w:ins>
      <w:ins w:id="109" w:author="ccapp" w:date="2013-06-05T10:01:00Z">
        <w:r w:rsidR="00CB3131" w:rsidRPr="00C310C1">
          <w:rPr>
            <w:rFonts w:ascii="Arial" w:hAnsi="Arial" w:cs="Arial"/>
            <w:color w:val="000000"/>
          </w:rPr>
          <w:t xml:space="preserve"> pp</w:t>
        </w:r>
      </w:ins>
      <w:ins w:id="110" w:author="Garrahan Paul" w:date="2013-06-10T15:38:00Z">
        <w:r>
          <w:rPr>
            <w:rFonts w:ascii="Arial" w:hAnsi="Arial" w:cs="Arial"/>
            <w:color w:val="000000"/>
          </w:rPr>
          <w:t>m</w:t>
        </w:r>
      </w:ins>
      <w:ins w:id="111" w:author="ccapp" w:date="2013-06-05T10:01:00Z">
        <w:r w:rsidR="00CB3131" w:rsidRPr="00C310C1">
          <w:rPr>
            <w:rFonts w:ascii="Arial" w:hAnsi="Arial" w:cs="Arial"/>
            <w:color w:val="000000"/>
          </w:rPr>
          <w:t xml:space="preserve"> as a 3-year average of the annual 98</w:t>
        </w:r>
        <w:r w:rsidR="00CB3131" w:rsidRPr="00C310C1">
          <w:rPr>
            <w:rFonts w:ascii="Arial" w:hAnsi="Arial" w:cs="Arial"/>
            <w:color w:val="000000"/>
            <w:vertAlign w:val="superscript"/>
          </w:rPr>
          <w:t>th</w:t>
        </w:r>
        <w:r w:rsidR="00CB3131" w:rsidRPr="00C310C1">
          <w:rPr>
            <w:rFonts w:ascii="Arial" w:hAnsi="Arial" w:cs="Arial"/>
            <w:color w:val="000000"/>
          </w:rPr>
          <w:t xml:space="preserve"> percentile of the 1-hour daily maximum </w:t>
        </w:r>
      </w:ins>
      <w:ins w:id="112" w:author="ccapp" w:date="2013-06-05T10:02:00Z">
        <w:r w:rsidR="00CB3131" w:rsidRPr="00C310C1">
          <w:rPr>
            <w:rFonts w:ascii="Arial" w:hAnsi="Arial" w:cs="Arial"/>
            <w:color w:val="000000"/>
          </w:rPr>
          <w:t>concentrations</w:t>
        </w:r>
      </w:ins>
      <w:ins w:id="113" w:author="ccapp" w:date="2013-06-05T10:01:00Z">
        <w:r w:rsidR="00CB3131" w:rsidRPr="00C310C1">
          <w:rPr>
            <w:rFonts w:ascii="Arial" w:hAnsi="Arial" w:cs="Arial"/>
            <w:color w:val="000000"/>
          </w:rPr>
          <w:t xml:space="preserve"> </w:t>
        </w:r>
      </w:ins>
      <w:ins w:id="114" w:author="ccapp" w:date="2013-06-05T10:02:00Z">
        <w:r w:rsidR="00CB3131" w:rsidRPr="00C310C1">
          <w:rPr>
            <w:rFonts w:ascii="Arial" w:hAnsi="Arial" w:cs="Arial"/>
            <w:color w:val="000000"/>
          </w:rPr>
          <w:t>recorded at any monitoring site</w:t>
        </w:r>
      </w:ins>
      <w:ins w:id="115" w:author="ccapp" w:date="2013-06-05T16:56:00Z">
        <w:r w:rsidR="00E61E0B" w:rsidRPr="00C310C1">
          <w:rPr>
            <w:rFonts w:ascii="Arial" w:hAnsi="Arial" w:cs="Arial"/>
            <w:color w:val="000000"/>
          </w:rPr>
          <w:t xml:space="preserve">. The standard is met </w:t>
        </w:r>
      </w:ins>
      <w:ins w:id="116" w:author="ccapp" w:date="2013-06-05T17:13:00Z">
        <w:r w:rsidR="006B299A" w:rsidRPr="00C310C1">
          <w:rPr>
            <w:rFonts w:ascii="Arial" w:hAnsi="Arial" w:cs="Arial"/>
            <w:color w:val="000000"/>
          </w:rPr>
          <w:t>when the three-year average of the annual 98</w:t>
        </w:r>
        <w:r w:rsidR="006B299A" w:rsidRPr="00C310C1">
          <w:rPr>
            <w:rFonts w:ascii="Arial" w:hAnsi="Arial" w:cs="Arial"/>
            <w:color w:val="000000"/>
            <w:vertAlign w:val="superscript"/>
          </w:rPr>
          <w:t>th</w:t>
        </w:r>
        <w:r w:rsidR="006B299A" w:rsidRPr="00C310C1">
          <w:rPr>
            <w:rFonts w:ascii="Arial" w:hAnsi="Arial" w:cs="Arial"/>
            <w:color w:val="000000"/>
          </w:rPr>
          <w:t xml:space="preserve"> </w:t>
        </w:r>
      </w:ins>
      <w:ins w:id="117" w:author="ccapp" w:date="2013-06-05T17:14:00Z">
        <w:r w:rsidR="006B299A" w:rsidRPr="00C310C1">
          <w:rPr>
            <w:rFonts w:ascii="Arial" w:hAnsi="Arial" w:cs="Arial"/>
            <w:color w:val="000000"/>
          </w:rPr>
          <w:t xml:space="preserve">percentile of the daily maximum 1-hour average concentration is less than or equal to </w:t>
        </w:r>
      </w:ins>
      <w:ins w:id="118" w:author="Garrahan Paul" w:date="2013-06-10T15:38:00Z">
        <w:r>
          <w:rPr>
            <w:rFonts w:ascii="Arial" w:hAnsi="Arial" w:cs="Arial"/>
            <w:color w:val="000000"/>
          </w:rPr>
          <w:t>0.</w:t>
        </w:r>
      </w:ins>
      <w:ins w:id="119" w:author="ccapp" w:date="2013-06-05T17:14:00Z">
        <w:r w:rsidR="006B299A" w:rsidRPr="00C310C1">
          <w:rPr>
            <w:rFonts w:ascii="Arial" w:hAnsi="Arial" w:cs="Arial"/>
            <w:color w:val="000000"/>
          </w:rPr>
          <w:t>1</w:t>
        </w:r>
        <w:del w:id="120" w:author="Garrahan Paul" w:date="2013-06-10T15:38:00Z">
          <w:r w:rsidR="006B299A" w:rsidRPr="00C310C1" w:rsidDel="00C310C1">
            <w:rPr>
              <w:rFonts w:ascii="Arial" w:hAnsi="Arial" w:cs="Arial"/>
              <w:color w:val="000000"/>
            </w:rPr>
            <w:delText>00</w:delText>
          </w:r>
        </w:del>
        <w:r w:rsidR="006B299A" w:rsidRPr="00C310C1">
          <w:rPr>
            <w:rFonts w:ascii="Arial" w:hAnsi="Arial" w:cs="Arial"/>
            <w:color w:val="000000"/>
          </w:rPr>
          <w:t xml:space="preserve"> pp</w:t>
        </w:r>
      </w:ins>
      <w:ins w:id="121" w:author="Garrahan Paul" w:date="2013-06-10T15:38:00Z">
        <w:r>
          <w:rPr>
            <w:rFonts w:ascii="Arial" w:hAnsi="Arial" w:cs="Arial"/>
            <w:color w:val="000000"/>
          </w:rPr>
          <w:t>m</w:t>
        </w:r>
      </w:ins>
      <w:ins w:id="122" w:author="ccapp" w:date="2013-06-05T17:14:00Z">
        <w:del w:id="123" w:author="Garrahan Paul" w:date="2013-06-10T15:38:00Z">
          <w:r w:rsidR="006B299A" w:rsidRPr="00C310C1" w:rsidDel="00C310C1">
            <w:rPr>
              <w:rFonts w:ascii="Arial" w:hAnsi="Arial" w:cs="Arial"/>
              <w:color w:val="000000"/>
            </w:rPr>
            <w:delText>b</w:delText>
          </w:r>
        </w:del>
        <w:r w:rsidR="006B299A" w:rsidRPr="00C310C1">
          <w:rPr>
            <w:rFonts w:ascii="Arial" w:hAnsi="Arial" w:cs="Arial"/>
            <w:color w:val="000000"/>
          </w:rPr>
          <w:t xml:space="preserve">, </w:t>
        </w:r>
      </w:ins>
      <w:ins w:id="124" w:author="ccapp" w:date="2013-06-05T10:07:00Z">
        <w:r w:rsidR="00CB3131" w:rsidRPr="00C310C1">
          <w:rPr>
            <w:rFonts w:ascii="Arial" w:hAnsi="Arial" w:cs="Arial"/>
            <w:color w:val="000000"/>
          </w:rPr>
          <w:t xml:space="preserve">as determined </w:t>
        </w:r>
      </w:ins>
      <w:ins w:id="125" w:author="ccapp" w:date="2013-06-05T10:12:00Z">
        <w:r w:rsidR="003B131A" w:rsidRPr="00C310C1">
          <w:rPr>
            <w:rFonts w:ascii="Arial" w:hAnsi="Arial" w:cs="Arial"/>
            <w:color w:val="000000"/>
          </w:rPr>
          <w:t>in accordance with</w:t>
        </w:r>
      </w:ins>
      <w:ins w:id="126" w:author="ccapp" w:date="2013-06-05T10:07:00Z">
        <w:r w:rsidR="00CB3131" w:rsidRPr="00C310C1">
          <w:rPr>
            <w:rFonts w:ascii="Arial" w:hAnsi="Arial" w:cs="Arial"/>
            <w:color w:val="000000"/>
          </w:rPr>
          <w:t xml:space="preserve"> Appendix S of 40 CFR Part 50</w:t>
        </w:r>
      </w:ins>
      <w:ins w:id="127" w:author="Garrahan Paul" w:date="2013-06-10T15:38:00Z">
        <w:r>
          <w:rPr>
            <w:rFonts w:ascii="Arial" w:hAnsi="Arial" w:cs="Arial"/>
            <w:color w:val="000000"/>
          </w:rPr>
          <w:t xml:space="preserve"> </w:t>
        </w:r>
      </w:ins>
      <w:ins w:id="128" w:author="Garrahan Paul" w:date="2013-06-10T15:39:00Z">
        <w:r w:rsidRPr="00C310C1">
          <w:rPr>
            <w:rFonts w:ascii="Arial" w:hAnsi="Arial" w:cs="Arial"/>
            <w:color w:val="000000"/>
          </w:rPr>
          <w:t>(as of [</w:t>
        </w:r>
        <w:r w:rsidRPr="008C1524">
          <w:rPr>
            <w:rFonts w:ascii="Arial" w:hAnsi="Arial" w:cs="Arial"/>
            <w:color w:val="000000"/>
            <w:highlight w:val="yellow"/>
          </w:rPr>
          <w:t>effective date of this rule</w:t>
        </w:r>
        <w:r w:rsidRPr="00C310C1">
          <w:rPr>
            <w:rFonts w:ascii="Arial" w:hAnsi="Arial" w:cs="Arial"/>
            <w:color w:val="000000"/>
          </w:rPr>
          <w:t>])</w:t>
        </w:r>
      </w:ins>
      <w:ins w:id="129" w:author="ccapp" w:date="2013-06-05T16:57:00Z">
        <w:r w:rsidR="00E61E0B" w:rsidRPr="00C310C1">
          <w:rPr>
            <w:rFonts w:ascii="Arial" w:hAnsi="Arial" w:cs="Arial"/>
            <w:color w:val="000000"/>
          </w:rPr>
          <w:t xml:space="preserve"> for the 1-hour standard.</w:t>
        </w:r>
      </w:ins>
    </w:p>
    <w:p w:rsidR="00413BE5" w:rsidRDefault="00CB3131">
      <w:pPr>
        <w:pStyle w:val="NormalWeb"/>
        <w:numPr>
          <w:ilvl w:val="0"/>
          <w:numId w:val="1"/>
        </w:numPr>
        <w:shd w:val="clear" w:color="auto" w:fill="FFFFFF"/>
        <w:spacing w:line="276" w:lineRule="auto"/>
        <w:rPr>
          <w:rFonts w:ascii="Arial" w:hAnsi="Arial" w:cs="Arial"/>
          <w:color w:val="000000"/>
        </w:rPr>
      </w:pPr>
      <w:ins w:id="130" w:author="ccapp" w:date="2013-06-05T10:08:00Z">
        <w:r w:rsidRPr="00C310C1">
          <w:rPr>
            <w:rFonts w:ascii="Arial" w:hAnsi="Arial" w:cs="Arial"/>
            <w:color w:val="000000"/>
          </w:rPr>
          <w:t xml:space="preserve">0.053 parts per million </w:t>
        </w:r>
      </w:ins>
      <w:ins w:id="131" w:author="ccapp" w:date="2013-06-05T10:10:00Z">
        <w:r w:rsidRPr="00C310C1">
          <w:rPr>
            <w:rFonts w:ascii="Arial" w:hAnsi="Arial" w:cs="Arial"/>
            <w:color w:val="000000"/>
          </w:rPr>
          <w:t xml:space="preserve">as an annual arithmetic mean concentration as determined </w:t>
        </w:r>
      </w:ins>
      <w:ins w:id="132" w:author="ccapp" w:date="2013-06-05T10:12:00Z">
        <w:r w:rsidR="003B131A" w:rsidRPr="00C310C1">
          <w:rPr>
            <w:rFonts w:ascii="Arial" w:hAnsi="Arial" w:cs="Arial"/>
            <w:color w:val="000000"/>
          </w:rPr>
          <w:t>in accordance with</w:t>
        </w:r>
      </w:ins>
      <w:ins w:id="133" w:author="ccapp" w:date="2013-06-05T10:10:00Z">
        <w:r w:rsidRPr="00C310C1">
          <w:rPr>
            <w:rFonts w:ascii="Arial" w:hAnsi="Arial" w:cs="Arial"/>
            <w:color w:val="000000"/>
          </w:rPr>
          <w:t xml:space="preserve"> </w:t>
        </w:r>
      </w:ins>
      <w:ins w:id="134" w:author="ccapp" w:date="2013-06-05T10:12:00Z">
        <w:r w:rsidR="003B131A" w:rsidRPr="00C310C1">
          <w:rPr>
            <w:rFonts w:ascii="Arial" w:hAnsi="Arial" w:cs="Arial"/>
            <w:color w:val="000000"/>
          </w:rPr>
          <w:t xml:space="preserve">Appendix S of </w:t>
        </w:r>
      </w:ins>
      <w:ins w:id="135" w:author="ccapp" w:date="2013-06-05T10:10:00Z">
        <w:r w:rsidRPr="00C310C1">
          <w:rPr>
            <w:rFonts w:ascii="Arial" w:hAnsi="Arial" w:cs="Arial"/>
            <w:color w:val="000000"/>
          </w:rPr>
          <w:t>40 CFR Part 5</w:t>
        </w:r>
      </w:ins>
      <w:ins w:id="136" w:author="ccapp" w:date="2013-06-05T10:11:00Z">
        <w:r w:rsidR="0067777F" w:rsidRPr="00C310C1">
          <w:rPr>
            <w:rFonts w:ascii="Arial" w:hAnsi="Arial" w:cs="Arial"/>
            <w:color w:val="000000"/>
          </w:rPr>
          <w:t>0</w:t>
        </w:r>
      </w:ins>
      <w:ins w:id="137" w:author="Garrahan Paul" w:date="2013-06-10T15:39:00Z">
        <w:r w:rsidR="00C310C1">
          <w:rPr>
            <w:rFonts w:ascii="Arial" w:hAnsi="Arial" w:cs="Arial"/>
            <w:color w:val="000000"/>
          </w:rPr>
          <w:t xml:space="preserve"> </w:t>
        </w:r>
        <w:r w:rsidR="00C310C1" w:rsidRPr="00C310C1">
          <w:rPr>
            <w:rFonts w:ascii="Arial" w:hAnsi="Arial" w:cs="Arial"/>
            <w:color w:val="000000"/>
          </w:rPr>
          <w:t>(as of [</w:t>
        </w:r>
        <w:r w:rsidR="00C310C1" w:rsidRPr="008C1524">
          <w:rPr>
            <w:rFonts w:ascii="Arial" w:hAnsi="Arial" w:cs="Arial"/>
            <w:color w:val="000000"/>
            <w:highlight w:val="yellow"/>
          </w:rPr>
          <w:t>effective date of this rule</w:t>
        </w:r>
        <w:r w:rsidR="00C310C1" w:rsidRPr="00C310C1">
          <w:rPr>
            <w:rFonts w:ascii="Arial" w:hAnsi="Arial" w:cs="Arial"/>
            <w:color w:val="000000"/>
          </w:rPr>
          <w:t>])</w:t>
        </w:r>
      </w:ins>
      <w:ins w:id="138" w:author="ccapp" w:date="2013-06-05T16:59:00Z">
        <w:r w:rsidR="00E61E0B" w:rsidRPr="00C310C1">
          <w:rPr>
            <w:rFonts w:ascii="Arial" w:hAnsi="Arial" w:cs="Arial"/>
            <w:color w:val="000000"/>
          </w:rPr>
          <w:t xml:space="preserve">. The </w:t>
        </w:r>
      </w:ins>
      <w:ins w:id="139" w:author="ccapp" w:date="2013-06-05T17:02:00Z">
        <w:r w:rsidR="00E61E0B" w:rsidRPr="00C310C1">
          <w:rPr>
            <w:rFonts w:ascii="Arial" w:hAnsi="Arial" w:cs="Arial"/>
            <w:color w:val="000000"/>
          </w:rPr>
          <w:t xml:space="preserve">secondary </w:t>
        </w:r>
      </w:ins>
      <w:ins w:id="140" w:author="ccapp" w:date="2013-06-05T16:59:00Z">
        <w:r w:rsidR="00E61E0B" w:rsidRPr="00C310C1">
          <w:rPr>
            <w:rFonts w:ascii="Arial" w:hAnsi="Arial" w:cs="Arial"/>
            <w:color w:val="000000"/>
          </w:rPr>
          <w:t xml:space="preserve">standard is </w:t>
        </w:r>
      </w:ins>
      <w:ins w:id="141" w:author="ccapp" w:date="2013-06-05T17:03:00Z">
        <w:r w:rsidR="00E61E0B" w:rsidRPr="00C310C1">
          <w:rPr>
            <w:rFonts w:ascii="Arial" w:hAnsi="Arial" w:cs="Arial"/>
            <w:color w:val="000000"/>
          </w:rPr>
          <w:t>attained when the annual arithmetic mean concentration in a calendar year is less than or equal to 0.053 ppm, rounded to three d</w:t>
        </w:r>
      </w:ins>
      <w:ins w:id="142" w:author="ccapp" w:date="2013-06-05T17:04:00Z">
        <w:r w:rsidR="00E61E0B" w:rsidRPr="00C310C1">
          <w:rPr>
            <w:rFonts w:ascii="Arial" w:hAnsi="Arial" w:cs="Arial"/>
            <w:color w:val="000000"/>
          </w:rPr>
          <w:t>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ins>
      <w:ins w:id="143" w:author="ccapp" w:date="2013-06-05T16:59:00Z">
        <w:r w:rsidR="00E61E0B" w:rsidRPr="00C310C1">
          <w:rPr>
            <w:rFonts w:ascii="Arial" w:hAnsi="Arial" w:cs="Arial"/>
            <w:color w:val="000000"/>
          </w:rPr>
          <w:t xml:space="preserve"> </w:t>
        </w:r>
      </w:ins>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w:t>
      </w: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CB5112" w:rsidRPr="00C310C1" w:rsidRDefault="00CB5112" w:rsidP="00CB5112">
      <w:pPr>
        <w:pStyle w:val="NormalWeb"/>
        <w:shd w:val="clear" w:color="auto" w:fill="FFFFFF"/>
        <w:rPr>
          <w:rFonts w:ascii="Arial" w:hAnsi="Arial" w:cs="Arial"/>
          <w:color w:val="000000"/>
        </w:rPr>
      </w:pPr>
      <w:r w:rsidRPr="00C310C1">
        <w:rPr>
          <w:rFonts w:ascii="Arial" w:hAnsi="Arial" w:cs="Arial"/>
          <w:color w:val="000000"/>
        </w:rPr>
        <w:t>Stat. Auth.: ORS 468 &amp; ORS 468A</w:t>
      </w:r>
      <w:r w:rsidRPr="00C310C1">
        <w:rPr>
          <w:rFonts w:ascii="Arial" w:hAnsi="Arial" w:cs="Arial"/>
          <w:color w:val="000000"/>
        </w:rPr>
        <w:br/>
        <w:t>Stats. Implemented: ORS 468A.025</w:t>
      </w:r>
      <w:r w:rsidRPr="00C310C1">
        <w:rPr>
          <w:rFonts w:ascii="Arial" w:hAnsi="Arial" w:cs="Arial"/>
          <w:color w:val="000000"/>
        </w:rPr>
        <w:br/>
        <w:t xml:space="preserve">Hist.: DEQ 37, f. 2-15-72, ef. </w:t>
      </w:r>
      <w:proofErr w:type="gramStart"/>
      <w:r w:rsidRPr="00C310C1">
        <w:rPr>
          <w:rFonts w:ascii="Arial" w:hAnsi="Arial" w:cs="Arial"/>
          <w:color w:val="000000"/>
        </w:rPr>
        <w:t>3-1-72;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340-031-0040; DEQ 6-2001, f. 6-18-01, cert. ef. 7-1-01</w:t>
      </w:r>
    </w:p>
    <w:p w:rsidR="00CB5112" w:rsidRPr="00C310C1" w:rsidRDefault="00CB5112">
      <w:pPr>
        <w:rPr>
          <w:rStyle w:val="Strong"/>
          <w:rFonts w:ascii="Arial" w:eastAsia="Times New Roman" w:hAnsi="Arial" w:cs="Arial"/>
        </w:rPr>
      </w:pPr>
      <w:r w:rsidRPr="00C310C1">
        <w:rPr>
          <w:rStyle w:val="Strong"/>
          <w:rFonts w:ascii="Arial" w:hAnsi="Arial" w:cs="Arial"/>
        </w:rPr>
        <w:br w:type="page"/>
      </w:r>
    </w:p>
    <w:p w:rsidR="00CB5112" w:rsidRPr="00C310C1" w:rsidRDefault="00CB5112" w:rsidP="00CB5112">
      <w:pPr>
        <w:pStyle w:val="NormalWeb"/>
        <w:shd w:val="clear" w:color="auto" w:fill="FFFFFF"/>
        <w:rPr>
          <w:rFonts w:ascii="Arial" w:hAnsi="Arial" w:cs="Arial"/>
          <w:color w:val="000000"/>
        </w:rPr>
      </w:pPr>
      <w:r w:rsidRPr="00C310C1">
        <w:rPr>
          <w:rStyle w:val="Strong"/>
          <w:rFonts w:ascii="Arial" w:hAnsi="Arial" w:cs="Arial"/>
          <w:color w:val="000000"/>
        </w:rPr>
        <w:lastRenderedPageBreak/>
        <w:t>340-202-0130</w:t>
      </w:r>
    </w:p>
    <w:p w:rsidR="00CB5112" w:rsidRPr="00C310C1" w:rsidRDefault="00CB5112">
      <w:pPr>
        <w:rPr>
          <w:ins w:id="144" w:author="ccapp" w:date="2013-06-05T17:24:00Z"/>
          <w:rFonts w:ascii="Arial" w:hAnsi="Arial" w:cs="Arial"/>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Ambient Air Quality Standard for Lead</w:t>
      </w:r>
    </w:p>
    <w:p w:rsidR="0084764D" w:rsidRPr="00C310C1" w:rsidRDefault="002F4DA3" w:rsidP="002F4DA3">
      <w:pPr>
        <w:pStyle w:val="NormalWeb"/>
        <w:shd w:val="clear" w:color="auto" w:fill="FFFFFF"/>
        <w:rPr>
          <w:ins w:id="145" w:author="ccapp" w:date="2013-06-05T17:30:00Z"/>
          <w:rFonts w:ascii="Arial" w:hAnsi="Arial" w:cs="Arial"/>
          <w:color w:val="000000"/>
        </w:rPr>
      </w:pPr>
      <w:r w:rsidRPr="00C310C1">
        <w:rPr>
          <w:rFonts w:ascii="Arial" w:hAnsi="Arial" w:cs="Arial"/>
          <w:color w:val="000000"/>
        </w:rPr>
        <w:t xml:space="preserve">The </w:t>
      </w:r>
      <w:del w:id="146" w:author="Garrahan Paul" w:date="2013-06-10T15:40:00Z">
        <w:r w:rsidRPr="00C310C1" w:rsidDel="00A524BF">
          <w:rPr>
            <w:rFonts w:ascii="Arial" w:hAnsi="Arial" w:cs="Arial"/>
            <w:color w:val="000000"/>
          </w:rPr>
          <w:delText xml:space="preserve">lead </w:delText>
        </w:r>
      </w:del>
      <w:r w:rsidRPr="00C310C1">
        <w:rPr>
          <w:rFonts w:ascii="Arial" w:hAnsi="Arial" w:cs="Arial"/>
          <w:color w:val="000000"/>
        </w:rPr>
        <w:t xml:space="preserve">concentration </w:t>
      </w:r>
      <w:ins w:id="147" w:author="ccapp" w:date="2013-06-05T17:26:00Z">
        <w:r w:rsidR="00640AF9" w:rsidRPr="00C310C1">
          <w:rPr>
            <w:rFonts w:ascii="Arial" w:hAnsi="Arial" w:cs="Arial"/>
            <w:color w:val="000000"/>
          </w:rPr>
          <w:t xml:space="preserve">of lead and its compounds </w:t>
        </w:r>
      </w:ins>
      <w:r w:rsidRPr="00C310C1">
        <w:rPr>
          <w:rFonts w:ascii="Arial" w:hAnsi="Arial" w:cs="Arial"/>
          <w:color w:val="000000"/>
        </w:rPr>
        <w:t xml:space="preserve">in ambient air </w:t>
      </w:r>
      <w:del w:id="148" w:author="Garrahan Paul" w:date="2013-06-10T15:42:00Z">
        <w:r w:rsidRPr="00C310C1" w:rsidDel="00A524BF">
          <w:rPr>
            <w:rFonts w:ascii="Arial" w:hAnsi="Arial" w:cs="Arial"/>
            <w:color w:val="000000"/>
          </w:rPr>
          <w:delText>as measured by an approved method</w:delText>
        </w:r>
      </w:del>
      <w:ins w:id="149" w:author="ccapp" w:date="2013-06-19T19:57:00Z">
        <w:r w:rsidR="008A2241">
          <w:rPr>
            <w:rFonts w:ascii="Arial" w:hAnsi="Arial" w:cs="Arial"/>
            <w:color w:val="000000"/>
          </w:rPr>
          <w:t xml:space="preserve"> </w:t>
        </w:r>
      </w:ins>
      <w:r w:rsidRPr="00C310C1">
        <w:rPr>
          <w:rFonts w:ascii="Arial" w:hAnsi="Arial" w:cs="Arial"/>
          <w:color w:val="000000"/>
        </w:rPr>
        <w:t>must not exceed</w:t>
      </w:r>
      <w:ins w:id="150" w:author="ccapp" w:date="2013-06-05T17:30:00Z">
        <w:r w:rsidR="0084764D" w:rsidRPr="00C310C1">
          <w:rPr>
            <w:rFonts w:ascii="Arial" w:hAnsi="Arial" w:cs="Arial"/>
            <w:color w:val="000000"/>
          </w:rPr>
          <w:t>:</w:t>
        </w:r>
      </w:ins>
    </w:p>
    <w:p w:rsidR="00BD4749" w:rsidRDefault="00BD4749" w:rsidP="00BD4749">
      <w:pPr>
        <w:pStyle w:val="NormalWeb"/>
        <w:numPr>
          <w:ilvl w:val="0"/>
          <w:numId w:val="5"/>
        </w:numPr>
        <w:shd w:val="clear" w:color="auto" w:fill="FFFFFF"/>
        <w:rPr>
          <w:ins w:id="151" w:author="ccapp" w:date="2013-06-19T20:01:00Z"/>
          <w:rFonts w:ascii="Arial" w:hAnsi="Arial" w:cs="Arial"/>
          <w:color w:val="000000"/>
        </w:rPr>
      </w:pPr>
      <w:r w:rsidRPr="00BD4749">
        <w:rPr>
          <w:rFonts w:ascii="Arial" w:hAnsi="Arial" w:cs="Arial"/>
          <w:color w:val="000000"/>
        </w:rPr>
        <w:t>0.15 micrograms per cubic meter as a maximum arithmetic mean averaged over a calendar quarter,</w:t>
      </w:r>
      <w:ins w:id="152" w:author="ccapp" w:date="2013-06-19T20:03:00Z">
        <w:r>
          <w:rPr>
            <w:rFonts w:ascii="Arial" w:hAnsi="Arial" w:cs="Arial"/>
            <w:color w:val="000000"/>
          </w:rPr>
          <w:t xml:space="preserve"> </w:t>
        </w:r>
      </w:ins>
      <w:del w:id="153" w:author="ccapp" w:date="2013-06-19T20:03:00Z">
        <w:r w:rsidDel="00BD4749">
          <w:rPr>
            <w:rFonts w:ascii="Arial" w:hAnsi="Arial" w:cs="Arial"/>
            <w:color w:val="000000"/>
          </w:rPr>
          <w:delText>determined by Appendix R</w:delText>
        </w:r>
      </w:del>
      <w:del w:id="154" w:author="ccapp" w:date="2013-06-19T20:04:00Z">
        <w:r w:rsidDel="00BD4749">
          <w:rPr>
            <w:rFonts w:ascii="Arial" w:hAnsi="Arial" w:cs="Arial"/>
            <w:color w:val="000000"/>
          </w:rPr>
          <w:delText>,</w:delText>
        </w:r>
        <w:r w:rsidRPr="00BD4749" w:rsidDel="00BD4749">
          <w:rPr>
            <w:rFonts w:ascii="Arial" w:hAnsi="Arial" w:cs="Arial"/>
            <w:color w:val="000000"/>
          </w:rPr>
          <w:delText xml:space="preserve"> </w:delText>
        </w:r>
        <w:r w:rsidDel="00BD4749">
          <w:rPr>
            <w:rFonts w:ascii="Arial" w:hAnsi="Arial" w:cs="Arial"/>
            <w:color w:val="000000"/>
          </w:rPr>
          <w:delText xml:space="preserve">40 CFR 50 </w:delText>
        </w:r>
      </w:del>
      <w:ins w:id="155" w:author="ccapp" w:date="2013-06-19T20:01:00Z">
        <w:r w:rsidRPr="00BD4749">
          <w:rPr>
            <w:rFonts w:ascii="Arial" w:hAnsi="Arial" w:cs="Arial"/>
            <w:color w:val="000000"/>
          </w:rPr>
          <w:t>as measured by  a reference method based on appendix G of 40 CFR Part 53 (as of [</w:t>
        </w:r>
        <w:r w:rsidR="00413BE5" w:rsidRPr="00413BE5">
          <w:rPr>
            <w:rFonts w:ascii="Arial" w:hAnsi="Arial" w:cs="Arial"/>
            <w:color w:val="000000"/>
            <w:highlight w:val="yellow"/>
            <w:rPrChange w:id="156" w:author="ccapp" w:date="2013-06-19T20:05:00Z">
              <w:rPr>
                <w:rFonts w:ascii="Arial" w:hAnsi="Arial" w:cs="Arial"/>
                <w:color w:val="000000"/>
              </w:rPr>
            </w:rPrChange>
          </w:rPr>
          <w:t>effective date of this rule</w:t>
        </w:r>
        <w:r w:rsidRPr="00BD4749">
          <w:rPr>
            <w:rFonts w:ascii="Arial" w:hAnsi="Arial" w:cs="Arial"/>
            <w:color w:val="000000"/>
          </w:rPr>
          <w:t>]) or an equivalent method designated in accordance with 40 CFR Part 53  (as of [</w:t>
        </w:r>
        <w:r w:rsidR="00413BE5" w:rsidRPr="00413BE5">
          <w:rPr>
            <w:rFonts w:ascii="Arial" w:hAnsi="Arial" w:cs="Arial"/>
            <w:color w:val="000000"/>
            <w:highlight w:val="yellow"/>
            <w:rPrChange w:id="157" w:author="ccapp" w:date="2013-06-19T20:05:00Z">
              <w:rPr>
                <w:rFonts w:ascii="Arial" w:hAnsi="Arial" w:cs="Arial"/>
                <w:color w:val="000000"/>
              </w:rPr>
            </w:rPrChange>
          </w:rPr>
          <w:t>effective date of this rule</w:t>
        </w:r>
        <w:r w:rsidRPr="00BD4749">
          <w:rPr>
            <w:rFonts w:ascii="Arial" w:hAnsi="Arial" w:cs="Arial"/>
            <w:color w:val="000000"/>
          </w:rPr>
          <w:t>]).</w:t>
        </w:r>
      </w:ins>
    </w:p>
    <w:p w:rsidR="00000000" w:rsidRDefault="00F549FE">
      <w:pPr>
        <w:pStyle w:val="NormalWeb"/>
        <w:numPr>
          <w:ilvl w:val="0"/>
          <w:numId w:val="5"/>
        </w:numPr>
        <w:shd w:val="clear" w:color="auto" w:fill="FFFFFF"/>
        <w:rPr>
          <w:rFonts w:ascii="Arial" w:hAnsi="Arial" w:cs="Arial"/>
          <w:color w:val="000000"/>
        </w:rPr>
        <w:pPrChange w:id="158" w:author="ccapp" w:date="2013-06-19T20:05:00Z">
          <w:pPr>
            <w:pStyle w:val="NormalWeb"/>
            <w:shd w:val="clear" w:color="auto" w:fill="FFFFFF"/>
          </w:pPr>
        </w:pPrChange>
      </w:pPr>
      <w:ins w:id="159" w:author="ccapp" w:date="2013-06-05T17:28:00Z">
        <w:r w:rsidRPr="00341D0C">
          <w:rPr>
            <w:rFonts w:ascii="Arial" w:hAnsi="Arial" w:cs="Arial"/>
            <w:color w:val="000000"/>
          </w:rPr>
          <w:t xml:space="preserve">The standard is </w:t>
        </w:r>
        <w:r w:rsidRPr="00341D0C">
          <w:rPr>
            <w:rFonts w:ascii="Arial" w:hAnsi="Arial" w:cs="Arial"/>
          </w:rPr>
          <w:t xml:space="preserve">met when the maximum arithmetic 3-month mean concentration for a 3-year period, as determined in accordance with appendix R of </w:t>
        </w:r>
      </w:ins>
      <w:ins w:id="160" w:author="ccapp" w:date="2013-06-05T17:29:00Z">
        <w:r w:rsidRPr="00341D0C">
          <w:rPr>
            <w:rFonts w:ascii="Arial" w:hAnsi="Arial" w:cs="Arial"/>
          </w:rPr>
          <w:t>40 CFR Part 50</w:t>
        </w:r>
      </w:ins>
      <w:ins w:id="161" w:author="Garrahan Paul" w:date="2013-06-10T15:45:00Z">
        <w:r w:rsidR="00A524BF" w:rsidRPr="00341D0C">
          <w:rPr>
            <w:rFonts w:ascii="Arial" w:hAnsi="Arial" w:cs="Arial"/>
          </w:rPr>
          <w:t xml:space="preserve">  (as of [effective date of this rule]</w:t>
        </w:r>
        <w:r w:rsidR="00413BE5">
          <w:rPr>
            <w:rFonts w:ascii="Arial" w:hAnsi="Arial" w:cs="Arial"/>
          </w:rPr>
          <w:t>)</w:t>
        </w:r>
      </w:ins>
      <w:ins w:id="162" w:author="ccapp" w:date="2013-06-05T17:28:00Z">
        <w:r w:rsidR="00413BE5">
          <w:rPr>
            <w:rFonts w:ascii="Arial" w:hAnsi="Arial" w:cs="Arial"/>
          </w:rPr>
          <w:t>, is less than or equal to 0.15 micrograms per cubic meter.</w:t>
        </w:r>
      </w:ins>
    </w:p>
    <w:p w:rsidR="00C310C1" w:rsidRDefault="00C310C1" w:rsidP="002F4DA3">
      <w:pPr>
        <w:pStyle w:val="NormalWeb"/>
        <w:shd w:val="clear" w:color="auto" w:fill="FFFFFF"/>
        <w:rPr>
          <w:rStyle w:val="Strong"/>
          <w:rFonts w:ascii="Arial" w:hAnsi="Arial" w:cs="Arial"/>
          <w:color w:val="000000"/>
        </w:rPr>
      </w:pPr>
    </w:p>
    <w:p w:rsidR="002F4DA3" w:rsidRPr="00C310C1" w:rsidRDefault="002F4DA3" w:rsidP="002F4DA3">
      <w:pPr>
        <w:pStyle w:val="NormalWeb"/>
        <w:shd w:val="clear" w:color="auto" w:fill="FFFFFF"/>
        <w:rPr>
          <w:rFonts w:ascii="Arial" w:hAnsi="Arial" w:cs="Arial"/>
          <w:color w:val="000000"/>
        </w:rPr>
      </w:pPr>
      <w:r w:rsidRPr="00C310C1">
        <w:rPr>
          <w:rStyle w:val="Strong"/>
          <w:rFonts w:ascii="Arial" w:hAnsi="Arial" w:cs="Arial"/>
          <w:color w:val="000000"/>
        </w:rPr>
        <w:t>NOTE:</w:t>
      </w:r>
      <w:r w:rsidRPr="00C310C1">
        <w:rPr>
          <w:rFonts w:ascii="Arial" w:hAnsi="Arial" w:cs="Arial"/>
          <w:color w:val="000000"/>
        </w:rPr>
        <w:t> This rule is included in the State of Oregon Clean Air Act Implementation Plan as adopted by the Environmental Quality Commission under OAR 340-200-0040.</w:t>
      </w:r>
    </w:p>
    <w:p w:rsidR="002F4DA3" w:rsidRPr="00C310C1" w:rsidRDefault="002F4DA3" w:rsidP="002F4DA3">
      <w:pPr>
        <w:pStyle w:val="NormalWeb"/>
        <w:shd w:val="clear" w:color="auto" w:fill="FFFFFF"/>
        <w:rPr>
          <w:rFonts w:ascii="Arial" w:hAnsi="Arial" w:cs="Arial"/>
          <w:color w:val="000000"/>
        </w:rPr>
      </w:pPr>
      <w:r w:rsidRPr="00C310C1">
        <w:rPr>
          <w:rFonts w:ascii="Arial" w:hAnsi="Arial" w:cs="Arial"/>
          <w:color w:val="000000"/>
        </w:rPr>
        <w:t>Stat. Auth.: ORS 468 &amp; 468A</w:t>
      </w:r>
      <w:r w:rsidRPr="00C310C1">
        <w:rPr>
          <w:rFonts w:ascii="Arial" w:hAnsi="Arial" w:cs="Arial"/>
          <w:color w:val="000000"/>
        </w:rPr>
        <w:br/>
        <w:t>Stats. Implemented: ORS 468A.025</w:t>
      </w:r>
      <w:r w:rsidRPr="00C310C1">
        <w:rPr>
          <w:rFonts w:ascii="Arial" w:hAnsi="Arial" w:cs="Arial"/>
          <w:color w:val="000000"/>
        </w:rPr>
        <w:br/>
        <w:t xml:space="preserve">Hist.: DEQ 85, f. 1-29-75, ef. </w:t>
      </w:r>
      <w:proofErr w:type="gramStart"/>
      <w:r w:rsidRPr="00C310C1">
        <w:rPr>
          <w:rFonts w:ascii="Arial" w:hAnsi="Arial" w:cs="Arial"/>
          <w:color w:val="000000"/>
        </w:rPr>
        <w:t>2-25-75; DEQ 1-1983, f. &amp; ef.</w:t>
      </w:r>
      <w:proofErr w:type="gramEnd"/>
      <w:r w:rsidRPr="00C310C1">
        <w:rPr>
          <w:rFonts w:ascii="Arial" w:hAnsi="Arial" w:cs="Arial"/>
          <w:color w:val="000000"/>
        </w:rPr>
        <w:t xml:space="preserve"> </w:t>
      </w:r>
      <w:proofErr w:type="gramStart"/>
      <w:r w:rsidRPr="00C310C1">
        <w:rPr>
          <w:rFonts w:ascii="Arial" w:hAnsi="Arial" w:cs="Arial"/>
          <w:color w:val="000000"/>
        </w:rPr>
        <w:t>1-21-83; DEQ 8-1988, f. &amp; cert. ef.</w:t>
      </w:r>
      <w:proofErr w:type="gramEnd"/>
      <w:r w:rsidRPr="00C310C1">
        <w:rPr>
          <w:rFonts w:ascii="Arial" w:hAnsi="Arial" w:cs="Arial"/>
          <w:color w:val="000000"/>
        </w:rPr>
        <w:t xml:space="preserve"> </w:t>
      </w:r>
      <w:proofErr w:type="gramStart"/>
      <w:r w:rsidRPr="00C310C1">
        <w:rPr>
          <w:rFonts w:ascii="Arial" w:hAnsi="Arial" w:cs="Arial"/>
          <w:color w:val="000000"/>
        </w:rPr>
        <w:t>5-19-88 (corrected 9-30-88); DEQ 24-1991, f. &amp; cert. ef.</w:t>
      </w:r>
      <w:proofErr w:type="gramEnd"/>
      <w:r w:rsidRPr="00C310C1">
        <w:rPr>
          <w:rFonts w:ascii="Arial" w:hAnsi="Arial" w:cs="Arial"/>
          <w:color w:val="000000"/>
        </w:rPr>
        <w:t xml:space="preserve"> </w:t>
      </w:r>
      <w:proofErr w:type="gramStart"/>
      <w:r w:rsidRPr="00C310C1">
        <w:rPr>
          <w:rFonts w:ascii="Arial" w:hAnsi="Arial" w:cs="Arial"/>
          <w:color w:val="000000"/>
        </w:rPr>
        <w:t>11-13-91; DEQ 4-1993, f. &amp; cert. ef.</w:t>
      </w:r>
      <w:proofErr w:type="gramEnd"/>
      <w:r w:rsidRPr="00C310C1">
        <w:rPr>
          <w:rFonts w:ascii="Arial" w:hAnsi="Arial" w:cs="Arial"/>
          <w:color w:val="000000"/>
        </w:rPr>
        <w:t xml:space="preserve"> </w:t>
      </w:r>
      <w:proofErr w:type="gramStart"/>
      <w:r w:rsidRPr="00C310C1">
        <w:rPr>
          <w:rFonts w:ascii="Arial" w:hAnsi="Arial" w:cs="Arial"/>
          <w:color w:val="000000"/>
        </w:rPr>
        <w:t>3-10-93; DEQ 14-1999, f. &amp; cert. ef.</w:t>
      </w:r>
      <w:proofErr w:type="gramEnd"/>
      <w:r w:rsidRPr="00C310C1">
        <w:rPr>
          <w:rFonts w:ascii="Arial" w:hAnsi="Arial" w:cs="Arial"/>
          <w:color w:val="000000"/>
        </w:rPr>
        <w:t xml:space="preserve"> 10-14-99, Renumbered from 340-031-0055; DEQ 6-2001, f. 6-18-01, cert. ef. </w:t>
      </w:r>
      <w:proofErr w:type="gramStart"/>
      <w:r w:rsidRPr="00C310C1">
        <w:rPr>
          <w:rFonts w:ascii="Arial" w:hAnsi="Arial" w:cs="Arial"/>
          <w:color w:val="000000"/>
        </w:rPr>
        <w:t>7-1-01; DEQ 5-2010, f. &amp; cert. ef.</w:t>
      </w:r>
      <w:proofErr w:type="gramEnd"/>
      <w:r w:rsidRPr="00C310C1">
        <w:rPr>
          <w:rFonts w:ascii="Arial" w:hAnsi="Arial" w:cs="Arial"/>
          <w:color w:val="000000"/>
        </w:rPr>
        <w:t xml:space="preserve"> 5-21-10</w:t>
      </w:r>
    </w:p>
    <w:p w:rsidR="002F4DA3" w:rsidRPr="00C310C1" w:rsidRDefault="002F4DA3">
      <w:pPr>
        <w:rPr>
          <w:rFonts w:ascii="Arial" w:hAnsi="Arial" w:cs="Arial"/>
        </w:rPr>
      </w:pPr>
    </w:p>
    <w:sectPr w:rsidR="002F4DA3" w:rsidRPr="00C310C1"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ristin Hall" w:date="2013-06-25T10:12:00Z" w:initials="KPH">
    <w:p w:rsidR="003123C9" w:rsidRDefault="003123C9">
      <w:pPr>
        <w:pStyle w:val="CommentText"/>
      </w:pPr>
      <w:r>
        <w:rPr>
          <w:rStyle w:val="CommentReference"/>
        </w:rPr>
        <w:annotationRef/>
      </w:r>
      <w:r>
        <w:t>If you do this you will need to include</w:t>
      </w:r>
      <w:r w:rsidR="008775C4">
        <w:t>,</w:t>
      </w:r>
      <w:r>
        <w:t xml:space="preserve"> in the SIP revision</w:t>
      </w:r>
      <w:proofErr w:type="gramStart"/>
      <w:r w:rsidR="008775C4">
        <w:t>,</w:t>
      </w:r>
      <w:r>
        <w:t xml:space="preserve">  a</w:t>
      </w:r>
      <w:proofErr w:type="gramEnd"/>
      <w:r>
        <w:t xml:space="preserve"> demonstration that the change won’t interfere with attainment and maintenance of the NAAQS.  This demonstration must go through public processes with the proposed rule revision.</w:t>
      </w:r>
    </w:p>
  </w:comment>
  <w:comment w:id="8" w:author="Kristin Hall" w:date="2013-06-25T10:12:00Z" w:initials="KPH">
    <w:p w:rsidR="003123C9" w:rsidRDefault="003123C9">
      <w:pPr>
        <w:pStyle w:val="CommentText"/>
      </w:pPr>
      <w:r>
        <w:rPr>
          <w:rStyle w:val="CommentReference"/>
        </w:rPr>
        <w:annotationRef/>
      </w:r>
      <w:r>
        <w:t>If you do this you will need to include</w:t>
      </w:r>
      <w:r w:rsidR="008775C4">
        <w:t>,</w:t>
      </w:r>
      <w:r>
        <w:t xml:space="preserve"> in the SIP revision</w:t>
      </w:r>
      <w:r w:rsidR="008775C4">
        <w:t>,</w:t>
      </w:r>
      <w:r>
        <w:t xml:space="preserve"> a demonstration that the change won’t interfere with attainment and maintenance of the NAAQS.  This demonstration must go through public processes with the proposed rule revision.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E5F"/>
    <w:multiLevelType w:val="hybridMultilevel"/>
    <w:tmpl w:val="BCDAABC0"/>
    <w:lvl w:ilvl="0" w:tplc="35D6A3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D9A4F67"/>
    <w:multiLevelType w:val="hybridMultilevel"/>
    <w:tmpl w:val="C2C0EECE"/>
    <w:lvl w:ilvl="0" w:tplc="844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B2C48"/>
    <w:multiLevelType w:val="hybridMultilevel"/>
    <w:tmpl w:val="790E94B2"/>
    <w:lvl w:ilvl="0" w:tplc="900E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223C5"/>
    <w:multiLevelType w:val="hybridMultilevel"/>
    <w:tmpl w:val="CE7E472A"/>
    <w:lvl w:ilvl="0" w:tplc="3D5AF72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1728E"/>
    <w:multiLevelType w:val="hybridMultilevel"/>
    <w:tmpl w:val="FCD89388"/>
    <w:lvl w:ilvl="0" w:tplc="5114CE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CB5112"/>
    <w:rsid w:val="0009194A"/>
    <w:rsid w:val="001204FE"/>
    <w:rsid w:val="001C378E"/>
    <w:rsid w:val="0020114A"/>
    <w:rsid w:val="00233BC6"/>
    <w:rsid w:val="002F4DA3"/>
    <w:rsid w:val="003123C9"/>
    <w:rsid w:val="00341D0C"/>
    <w:rsid w:val="003B131A"/>
    <w:rsid w:val="003C0FFD"/>
    <w:rsid w:val="003F1020"/>
    <w:rsid w:val="004053B0"/>
    <w:rsid w:val="00413BE5"/>
    <w:rsid w:val="004F4666"/>
    <w:rsid w:val="00640AF9"/>
    <w:rsid w:val="00661BA0"/>
    <w:rsid w:val="0067777F"/>
    <w:rsid w:val="006B299A"/>
    <w:rsid w:val="00737DD5"/>
    <w:rsid w:val="0074217E"/>
    <w:rsid w:val="00745A54"/>
    <w:rsid w:val="0075324C"/>
    <w:rsid w:val="00766700"/>
    <w:rsid w:val="007D4BA4"/>
    <w:rsid w:val="00814CD5"/>
    <w:rsid w:val="0084764D"/>
    <w:rsid w:val="008737C7"/>
    <w:rsid w:val="008775C4"/>
    <w:rsid w:val="008A2241"/>
    <w:rsid w:val="008C1524"/>
    <w:rsid w:val="00903D93"/>
    <w:rsid w:val="009B0DAD"/>
    <w:rsid w:val="009B127F"/>
    <w:rsid w:val="00A03287"/>
    <w:rsid w:val="00A524BF"/>
    <w:rsid w:val="00A73E39"/>
    <w:rsid w:val="00A7535D"/>
    <w:rsid w:val="00BD4749"/>
    <w:rsid w:val="00C310C1"/>
    <w:rsid w:val="00CB3131"/>
    <w:rsid w:val="00CB4862"/>
    <w:rsid w:val="00CB5112"/>
    <w:rsid w:val="00D34EB6"/>
    <w:rsid w:val="00D45B06"/>
    <w:rsid w:val="00DB2AAB"/>
    <w:rsid w:val="00DB3C20"/>
    <w:rsid w:val="00E020B0"/>
    <w:rsid w:val="00E61E0B"/>
    <w:rsid w:val="00E61F6E"/>
    <w:rsid w:val="00E835A2"/>
    <w:rsid w:val="00EF233A"/>
    <w:rsid w:val="00F218A5"/>
    <w:rsid w:val="00F54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sz w:val="20"/>
      <w:szCs w:val="20"/>
    </w:rPr>
  </w:style>
</w:styles>
</file>

<file path=word/webSettings.xml><?xml version="1.0" encoding="utf-8"?>
<w:webSettings xmlns:r="http://schemas.openxmlformats.org/officeDocument/2006/relationships" xmlns:w="http://schemas.openxmlformats.org/wordprocessingml/2006/main">
  <w:divs>
    <w:div w:id="857086867">
      <w:bodyDiv w:val="1"/>
      <w:marLeft w:val="0"/>
      <w:marRight w:val="0"/>
      <w:marTop w:val="0"/>
      <w:marBottom w:val="0"/>
      <w:divBdr>
        <w:top w:val="none" w:sz="0" w:space="0" w:color="auto"/>
        <w:left w:val="none" w:sz="0" w:space="0" w:color="auto"/>
        <w:bottom w:val="none" w:sz="0" w:space="0" w:color="auto"/>
        <w:right w:val="none" w:sz="0" w:space="0" w:color="auto"/>
      </w:divBdr>
      <w:divsChild>
        <w:div w:id="281428174">
          <w:marLeft w:val="0"/>
          <w:marRight w:val="0"/>
          <w:marTop w:val="0"/>
          <w:marBottom w:val="0"/>
          <w:divBdr>
            <w:top w:val="none" w:sz="0" w:space="0" w:color="auto"/>
            <w:left w:val="none" w:sz="0" w:space="0" w:color="auto"/>
            <w:bottom w:val="none" w:sz="0" w:space="0" w:color="auto"/>
            <w:right w:val="none" w:sz="0" w:space="0" w:color="auto"/>
          </w:divBdr>
          <w:divsChild>
            <w:div w:id="1148595006">
              <w:marLeft w:val="0"/>
              <w:marRight w:val="0"/>
              <w:marTop w:val="0"/>
              <w:marBottom w:val="0"/>
              <w:divBdr>
                <w:top w:val="none" w:sz="0" w:space="0" w:color="auto"/>
                <w:left w:val="none" w:sz="0" w:space="0" w:color="auto"/>
                <w:bottom w:val="none" w:sz="0" w:space="0" w:color="auto"/>
                <w:right w:val="none" w:sz="0" w:space="0" w:color="auto"/>
              </w:divBdr>
              <w:divsChild>
                <w:div w:id="1351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78763">
      <w:bodyDiv w:val="1"/>
      <w:marLeft w:val="0"/>
      <w:marRight w:val="0"/>
      <w:marTop w:val="0"/>
      <w:marBottom w:val="0"/>
      <w:divBdr>
        <w:top w:val="none" w:sz="0" w:space="0" w:color="auto"/>
        <w:left w:val="none" w:sz="0" w:space="0" w:color="auto"/>
        <w:bottom w:val="none" w:sz="0" w:space="0" w:color="auto"/>
        <w:right w:val="none" w:sz="0" w:space="0" w:color="auto"/>
      </w:divBdr>
      <w:divsChild>
        <w:div w:id="1964654371">
          <w:marLeft w:val="0"/>
          <w:marRight w:val="0"/>
          <w:marTop w:val="0"/>
          <w:marBottom w:val="0"/>
          <w:divBdr>
            <w:top w:val="none" w:sz="0" w:space="0" w:color="auto"/>
            <w:left w:val="none" w:sz="0" w:space="0" w:color="auto"/>
            <w:bottom w:val="none" w:sz="0" w:space="0" w:color="auto"/>
            <w:right w:val="none" w:sz="0" w:space="0" w:color="auto"/>
          </w:divBdr>
          <w:divsChild>
            <w:div w:id="2061896347">
              <w:marLeft w:val="0"/>
              <w:marRight w:val="0"/>
              <w:marTop w:val="0"/>
              <w:marBottom w:val="0"/>
              <w:divBdr>
                <w:top w:val="none" w:sz="0" w:space="0" w:color="auto"/>
                <w:left w:val="none" w:sz="0" w:space="0" w:color="auto"/>
                <w:bottom w:val="none" w:sz="0" w:space="0" w:color="auto"/>
                <w:right w:val="none" w:sz="0" w:space="0" w:color="auto"/>
              </w:divBdr>
              <w:divsChild>
                <w:div w:id="2129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876">
      <w:bodyDiv w:val="1"/>
      <w:marLeft w:val="0"/>
      <w:marRight w:val="0"/>
      <w:marTop w:val="0"/>
      <w:marBottom w:val="0"/>
      <w:divBdr>
        <w:top w:val="none" w:sz="0" w:space="0" w:color="auto"/>
        <w:left w:val="none" w:sz="0" w:space="0" w:color="auto"/>
        <w:bottom w:val="none" w:sz="0" w:space="0" w:color="auto"/>
        <w:right w:val="none" w:sz="0" w:space="0" w:color="auto"/>
      </w:divBdr>
      <w:divsChild>
        <w:div w:id="245190883">
          <w:marLeft w:val="0"/>
          <w:marRight w:val="0"/>
          <w:marTop w:val="0"/>
          <w:marBottom w:val="0"/>
          <w:divBdr>
            <w:top w:val="none" w:sz="0" w:space="0" w:color="auto"/>
            <w:left w:val="none" w:sz="0" w:space="0" w:color="auto"/>
            <w:bottom w:val="none" w:sz="0" w:space="0" w:color="auto"/>
            <w:right w:val="none" w:sz="0" w:space="0" w:color="auto"/>
          </w:divBdr>
          <w:divsChild>
            <w:div w:id="1815220599">
              <w:marLeft w:val="0"/>
              <w:marRight w:val="0"/>
              <w:marTop w:val="0"/>
              <w:marBottom w:val="0"/>
              <w:divBdr>
                <w:top w:val="none" w:sz="0" w:space="0" w:color="auto"/>
                <w:left w:val="none" w:sz="0" w:space="0" w:color="auto"/>
                <w:bottom w:val="none" w:sz="0" w:space="0" w:color="auto"/>
                <w:right w:val="none" w:sz="0" w:space="0" w:color="auto"/>
              </w:divBdr>
              <w:divsChild>
                <w:div w:id="18517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9908">
      <w:bodyDiv w:val="1"/>
      <w:marLeft w:val="0"/>
      <w:marRight w:val="0"/>
      <w:marTop w:val="0"/>
      <w:marBottom w:val="0"/>
      <w:divBdr>
        <w:top w:val="none" w:sz="0" w:space="0" w:color="auto"/>
        <w:left w:val="none" w:sz="0" w:space="0" w:color="auto"/>
        <w:bottom w:val="none" w:sz="0" w:space="0" w:color="auto"/>
        <w:right w:val="none" w:sz="0" w:space="0" w:color="auto"/>
      </w:divBdr>
      <w:divsChild>
        <w:div w:id="1762068473">
          <w:marLeft w:val="0"/>
          <w:marRight w:val="0"/>
          <w:marTop w:val="0"/>
          <w:marBottom w:val="0"/>
          <w:divBdr>
            <w:top w:val="none" w:sz="0" w:space="0" w:color="auto"/>
            <w:left w:val="none" w:sz="0" w:space="0" w:color="auto"/>
            <w:bottom w:val="none" w:sz="0" w:space="0" w:color="auto"/>
            <w:right w:val="none" w:sz="0" w:space="0" w:color="auto"/>
          </w:divBdr>
          <w:divsChild>
            <w:div w:id="1274048986">
              <w:marLeft w:val="0"/>
              <w:marRight w:val="0"/>
              <w:marTop w:val="0"/>
              <w:marBottom w:val="0"/>
              <w:divBdr>
                <w:top w:val="none" w:sz="0" w:space="0" w:color="auto"/>
                <w:left w:val="none" w:sz="0" w:space="0" w:color="auto"/>
                <w:bottom w:val="none" w:sz="0" w:space="0" w:color="auto"/>
                <w:right w:val="none" w:sz="0" w:space="0" w:color="auto"/>
              </w:divBdr>
              <w:divsChild>
                <w:div w:id="10770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EFFE326B-37D3-4C1F-9DB4-071D03E45DAA}">
  <ds:schemaRefs>
    <ds:schemaRef ds:uri="http://schemas.microsoft.com/sharepoint/v3/contenttype/forms"/>
  </ds:schemaRefs>
</ds:datastoreItem>
</file>

<file path=customXml/itemProps2.xml><?xml version="1.0" encoding="utf-8"?>
<ds:datastoreItem xmlns:ds="http://schemas.openxmlformats.org/officeDocument/2006/customXml" ds:itemID="{8CB0CDC3-B3BC-424B-A340-1C054187C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A994B-F6FF-4AD1-BCD0-FABA445179C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InfrBndl redline rule changes from DOJ</dc:title>
  <dc:creator>ccapp</dc:creator>
  <cp:lastModifiedBy>Kristin Hall</cp:lastModifiedBy>
  <cp:revision>4</cp:revision>
  <cp:lastPrinted>2013-06-10T21:15:00Z</cp:lastPrinted>
  <dcterms:created xsi:type="dcterms:W3CDTF">2013-06-25T17:04:00Z</dcterms:created>
  <dcterms:modified xsi:type="dcterms:W3CDTF">2013-06-25T17:46:00Z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