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5A2" w:rsidRPr="00DA651A" w:rsidRDefault="002D25A2" w:rsidP="002D25A2">
      <w:pPr>
        <w:shd w:val="clear" w:color="auto" w:fill="FFFFFF"/>
        <w:spacing w:before="115" w:after="58" w:line="240" w:lineRule="auto"/>
        <w:jc w:val="center"/>
        <w:outlineLvl w:val="1"/>
        <w:rPr>
          <w:rFonts w:ascii="Times New Roman" w:eastAsia="Times New Roman" w:hAnsi="Times New Roman" w:cs="Times New Roman"/>
          <w:color w:val="000000"/>
        </w:rPr>
      </w:pPr>
      <w:r w:rsidRPr="00DA651A">
        <w:rPr>
          <w:rFonts w:ascii="Times New Roman" w:eastAsia="Times New Roman" w:hAnsi="Times New Roman" w:cs="Times New Roman"/>
          <w:b/>
          <w:bCs/>
        </w:rPr>
        <w:t xml:space="preserve">DEPARTMENT OF ENVIRONMENTAL QUALITY </w:t>
      </w:r>
      <w:r w:rsidRPr="00DA651A">
        <w:rPr>
          <w:rFonts w:ascii="Times New Roman" w:eastAsia="Times New Roman" w:hAnsi="Times New Roman" w:cs="Times New Roman"/>
          <w:b/>
          <w:bCs/>
          <w:color w:val="000000"/>
        </w:rPr>
        <w:t> </w:t>
      </w:r>
    </w:p>
    <w:p w:rsidR="002D25A2" w:rsidRPr="00DA651A" w:rsidRDefault="002D25A2" w:rsidP="002D25A2">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AA0AAA">
        <w:rPr>
          <w:rFonts w:ascii="Times New Roman" w:eastAsia="Times New Roman" w:hAnsi="Times New Roman" w:cs="Times New Roman"/>
          <w:b/>
          <w:bCs/>
          <w:color w:val="000000"/>
        </w:rPr>
        <w:t>DIVISION 200  </w:t>
      </w:r>
    </w:p>
    <w:p w:rsidR="002D25A2" w:rsidRPr="00DA651A" w:rsidRDefault="002D25A2" w:rsidP="002D25A2">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AA0AAA">
        <w:rPr>
          <w:rFonts w:ascii="Times New Roman" w:eastAsia="Times New Roman" w:hAnsi="Times New Roman" w:cs="Times New Roman"/>
          <w:b/>
          <w:bCs/>
          <w:color w:val="000000"/>
        </w:rPr>
        <w:t>GENERAL AIR POLLUTION PROCEDURES AND DEFINITIONS</w:t>
      </w:r>
    </w:p>
    <w:p w:rsidR="002D25A2" w:rsidRPr="00DA651A" w:rsidRDefault="002D25A2" w:rsidP="002D25A2">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AA0AAA">
        <w:rPr>
          <w:rFonts w:ascii="Times New Roman" w:eastAsia="Times New Roman" w:hAnsi="Times New Roman" w:cs="Times New Roman"/>
          <w:b/>
          <w:bCs/>
          <w:color w:val="000000"/>
        </w:rPr>
        <w:t>General</w:t>
      </w:r>
    </w:p>
    <w:p w:rsidR="00AB74FB" w:rsidRPr="00764164" w:rsidRDefault="00AB74FB" w:rsidP="00AB74FB">
      <w:pPr>
        <w:pStyle w:val="NormalWeb"/>
        <w:shd w:val="clear" w:color="auto" w:fill="FFFFFF"/>
        <w:rPr>
          <w:color w:val="000000"/>
          <w:sz w:val="22"/>
          <w:szCs w:val="22"/>
        </w:rPr>
      </w:pPr>
      <w:r w:rsidRPr="00764164">
        <w:rPr>
          <w:rStyle w:val="Strong"/>
          <w:color w:val="000000"/>
          <w:sz w:val="22"/>
          <w:szCs w:val="22"/>
        </w:rPr>
        <w:t>340-200-0020</w:t>
      </w:r>
    </w:p>
    <w:p w:rsidR="00AB74FB" w:rsidRPr="00764164" w:rsidRDefault="00AB74FB" w:rsidP="00AB74FB">
      <w:pPr>
        <w:pStyle w:val="NormalWeb"/>
        <w:shd w:val="clear" w:color="auto" w:fill="FFFFFF"/>
        <w:rPr>
          <w:color w:val="000000"/>
          <w:sz w:val="22"/>
          <w:szCs w:val="22"/>
        </w:rPr>
      </w:pPr>
      <w:r w:rsidRPr="00764164">
        <w:rPr>
          <w:b/>
          <w:bCs/>
          <w:color w:val="000000"/>
          <w:sz w:val="22"/>
          <w:szCs w:val="22"/>
        </w:rPr>
        <w:t>General Air Quality Definitions</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As used in divisions 200 through 268, unless specifically defined otherwise: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 "Act" or "FCAA" means the Federal Clean Air Act, 42 U.S.C.A. 7401 to 7671q.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(2) "Activity" means any process, operation, action, or reaction (e.g., chemical) at a source that emits a regulated pollutant.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(3) "Actual emissions" means the mass emissions of a pollutant from an emissions source during a specified time period.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For determining actual emissions as of the baseline period: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AB74FB" w:rsidRPr="00764164" w:rsidRDefault="00AB74FB" w:rsidP="00AB74FB">
      <w:pPr>
        <w:pStyle w:val="NormalWeb"/>
        <w:shd w:val="clear" w:color="auto" w:fill="FFFFFF"/>
        <w:rPr>
          <w:color w:val="000000"/>
          <w:sz w:val="22"/>
          <w:szCs w:val="22"/>
        </w:rPr>
      </w:pPr>
      <w:r w:rsidRPr="00764164">
        <w:rPr>
          <w:color w:val="000000"/>
          <w:sz w:val="22"/>
          <w:szCs w:val="22"/>
        </w:rPr>
        <w:t>(C) Actual emissions equal the potential to emit of the source for the sources listed in paragraphs (</w:t>
      </w:r>
      <w:proofErr w:type="spellStart"/>
      <w:r w:rsidRPr="00764164">
        <w:rPr>
          <w:color w:val="000000"/>
          <w:sz w:val="22"/>
          <w:szCs w:val="22"/>
        </w:rPr>
        <w:t>i</w:t>
      </w:r>
      <w:proofErr w:type="spellEnd"/>
      <w:r w:rsidRPr="00764164">
        <w:rPr>
          <w:color w:val="000000"/>
          <w:sz w:val="22"/>
          <w:szCs w:val="22"/>
        </w:rPr>
        <w:t xml:space="preserve">) through (iii) of this paragraph. The actual emissions will be reset if required in accordance with subsection (c) of this section.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spellStart"/>
      <w:r w:rsidRPr="00764164">
        <w:rPr>
          <w:color w:val="000000"/>
          <w:sz w:val="22"/>
          <w:szCs w:val="22"/>
        </w:rPr>
        <w:t>i</w:t>
      </w:r>
      <w:proofErr w:type="spellEnd"/>
      <w:r w:rsidRPr="00764164">
        <w:rPr>
          <w:color w:val="000000"/>
          <w:sz w:val="22"/>
          <w:szCs w:val="22"/>
        </w:rPr>
        <w:t xml:space="preserve">) Any source or part of a source that had not begun normal operations during the applicable baseline period but was approved to construct and operate before or during the baseline period in accordance with OAR 340 division 210, or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(ii) Any source or part of a source of greenhouse gases that had not begun normal operations prior to January 1, 2010, but was approved to construct and operate prior to January 1, 2011 in accordance with OAR 340 division 210, or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(iii) Any source or part of a source that had not begun normal operations during the applicable baseline period and was not required </w:t>
      </w:r>
      <w:proofErr w:type="gramStart"/>
      <w:r w:rsidRPr="00764164">
        <w:rPr>
          <w:color w:val="000000"/>
          <w:sz w:val="22"/>
          <w:szCs w:val="22"/>
        </w:rPr>
        <w:t>to obtain</w:t>
      </w:r>
      <w:proofErr w:type="gramEnd"/>
      <w:r w:rsidRPr="00764164">
        <w:rPr>
          <w:color w:val="000000"/>
          <w:sz w:val="22"/>
          <w:szCs w:val="22"/>
        </w:rPr>
        <w:t xml:space="preserve"> approval to construct and operate before or during the applicable baseline period. </w:t>
      </w:r>
    </w:p>
    <w:p w:rsidR="00AB74FB" w:rsidRPr="00764164" w:rsidRDefault="00AB74FB" w:rsidP="00AB74FB">
      <w:pPr>
        <w:pStyle w:val="NormalWeb"/>
        <w:shd w:val="clear" w:color="auto" w:fill="FFFFFF"/>
        <w:rPr>
          <w:color w:val="000000"/>
          <w:sz w:val="22"/>
          <w:szCs w:val="22"/>
        </w:rPr>
      </w:pPr>
      <w:r w:rsidRPr="00764164">
        <w:rPr>
          <w:color w:val="000000"/>
          <w:sz w:val="22"/>
          <w:szCs w:val="22"/>
        </w:rPr>
        <w:lastRenderedPageBreak/>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AB74FB" w:rsidRPr="00764164" w:rsidRDefault="00AB74FB" w:rsidP="00AB74FB">
      <w:pPr>
        <w:pStyle w:val="NormalWeb"/>
        <w:shd w:val="clear" w:color="auto" w:fill="FFFFFF"/>
        <w:rPr>
          <w:color w:val="000000"/>
          <w:sz w:val="22"/>
          <w:szCs w:val="22"/>
        </w:rPr>
      </w:pPr>
      <w:r w:rsidRPr="00764164">
        <w:rPr>
          <w:color w:val="000000"/>
          <w:sz w:val="22"/>
          <w:szCs w:val="22"/>
        </w:rPr>
        <w:t>(c) Where actual emissions equal potential to emit under paragraph (a</w:t>
      </w:r>
      <w:proofErr w:type="gramStart"/>
      <w:r w:rsidRPr="00764164">
        <w:rPr>
          <w:color w:val="000000"/>
          <w:sz w:val="22"/>
          <w:szCs w:val="22"/>
        </w:rPr>
        <w:t>)(</w:t>
      </w:r>
      <w:proofErr w:type="gramEnd"/>
      <w:r w:rsidRPr="00764164">
        <w:rPr>
          <w:color w:val="000000"/>
          <w:sz w:val="22"/>
          <w:szCs w:val="22"/>
        </w:rPr>
        <w:t xml:space="preserve">C) or subsection (b) of this section, the potential emissions will be reset to actual emissions as follows: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(D) DEQ may extend the date of resetting by five additional years upon satisfactory demonstration by the source that construction is ongoing or normal operation has not yet been achieved.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(4) "Adjacent" means interdependent facilities that are nearby to each other.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(5) "Affected source" means a source that includes one or more affected units that are subject to emission reduction requirements or limitations under Title IV of the FCAA.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(6) "Affected states" means all states: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Whose air quality may be affected by a proposed permit, permit modification, or permit renewal and that are contiguous to Oregon; or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That </w:t>
      </w:r>
      <w:proofErr w:type="gramStart"/>
      <w:r w:rsidRPr="00764164">
        <w:rPr>
          <w:color w:val="000000"/>
          <w:sz w:val="22"/>
          <w:szCs w:val="22"/>
        </w:rPr>
        <w:t>are</w:t>
      </w:r>
      <w:proofErr w:type="gramEnd"/>
      <w:r w:rsidRPr="00764164">
        <w:rPr>
          <w:color w:val="000000"/>
          <w:sz w:val="22"/>
          <w:szCs w:val="22"/>
        </w:rPr>
        <w:t xml:space="preserve"> within 50 miles of the permitted source. </w:t>
      </w:r>
    </w:p>
    <w:p w:rsidR="00AB74FB" w:rsidRPr="00764164" w:rsidRDefault="00AB74FB" w:rsidP="00AB74FB">
      <w:pPr>
        <w:pStyle w:val="NormalWeb"/>
        <w:shd w:val="clear" w:color="auto" w:fill="FFFFFF"/>
        <w:rPr>
          <w:color w:val="000000"/>
          <w:sz w:val="22"/>
          <w:szCs w:val="22"/>
        </w:rPr>
      </w:pPr>
      <w:r w:rsidRPr="00764164">
        <w:rPr>
          <w:color w:val="000000"/>
          <w:sz w:val="22"/>
          <w:szCs w:val="22"/>
        </w:rPr>
        <w:lastRenderedPageBreak/>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One ton for total reduced sulfur, hydrogen sulfide, sulfuric acid mist, any Class I or II substance subject to a standard promulgated under or established by Title VI of the Act, and each criteria pollutant, except lead;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120 pounds for lead;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gramStart"/>
      <w:r w:rsidRPr="00764164">
        <w:rPr>
          <w:color w:val="000000"/>
          <w:sz w:val="22"/>
          <w:szCs w:val="22"/>
        </w:rPr>
        <w:t>c</w:t>
      </w:r>
      <w:proofErr w:type="gramEnd"/>
      <w:r w:rsidRPr="00764164">
        <w:rPr>
          <w:color w:val="000000"/>
          <w:sz w:val="22"/>
          <w:szCs w:val="22"/>
        </w:rPr>
        <w:t xml:space="preserve">) 600 pounds for fluoride;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(d) 500 pounds for PM10 in a PM10 nonattainment area;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(e) 500 pounds for direct PM2.5 in a PM2.5 nonattainment area;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(f) The lesser of the amount established in 40 CFR 68.130 or 1,000 pounds;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(g) An aggregate of 5,000 pounds for all Hazardous Air Pollutants; </w:t>
      </w:r>
    </w:p>
    <w:p w:rsidR="00AB74FB" w:rsidRPr="00764164" w:rsidRDefault="00AB74FB" w:rsidP="00AB74FB">
      <w:pPr>
        <w:pStyle w:val="NormalWeb"/>
        <w:shd w:val="clear" w:color="auto" w:fill="FFFFFF"/>
        <w:rPr>
          <w:color w:val="000000"/>
          <w:sz w:val="22"/>
          <w:szCs w:val="22"/>
        </w:rPr>
      </w:pPr>
      <w:proofErr w:type="gramStart"/>
      <w:r w:rsidRPr="00764164">
        <w:rPr>
          <w:color w:val="000000"/>
          <w:sz w:val="22"/>
          <w:szCs w:val="22"/>
        </w:rPr>
        <w:t>(h) 2,756 tons CO2e for greenhouse gases.</w:t>
      </w:r>
      <w:proofErr w:type="gramEnd"/>
      <w:r w:rsidRPr="00764164">
        <w:rPr>
          <w:color w:val="000000"/>
          <w:sz w:val="22"/>
          <w:szCs w:val="22"/>
        </w:rPr>
        <w:t xml:space="preserv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(8) "Air Contaminant" means a dust, fume, gas, mist, odor, smoke, vapor, pollen, soot, carbon, acid or particulate matter, or any combination thereof.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(9) "Air Contaminant Discharge Permit" or "ACDP" means a written permit issued, renewed, amended, or revised by DEQ, pursuant to OAR 340 division 216.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(10) "Alternative method" means any method of sampling and analyzing for an air pollutant that is not a reference or equivalent method but has been demonstrated to DEQ's satisfaction to, in specific cases, produce results adequate for determination of compliance. An alternative method used to meet an applicable federal requirement for which a reference method is specified must be approved by EPA unless EPA has delegated authority for the approval to DEQ.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(11) "Ambient Air" means that portion of the atmosphere, external to buildings, to which the general public has access.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AB74FB" w:rsidRPr="00764164" w:rsidRDefault="00AB74FB" w:rsidP="00AB74FB">
      <w:pPr>
        <w:pStyle w:val="NormalWeb"/>
        <w:shd w:val="clear" w:color="auto" w:fill="FFFFFF"/>
        <w:rPr>
          <w:color w:val="000000"/>
          <w:sz w:val="22"/>
          <w:szCs w:val="22"/>
        </w:rPr>
      </w:pPr>
      <w:r w:rsidRPr="00764164">
        <w:rPr>
          <w:color w:val="000000"/>
          <w:sz w:val="22"/>
          <w:szCs w:val="22"/>
        </w:rPr>
        <w:lastRenderedPageBreak/>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(e) Any term or condition in a Notice of Approval, OAR 340-218-0190, issued before July 1, 2001, until or unless DEQ revokes or modifies the term or condition by a Notice of Approval or a permit modification;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(f) Any term or condition of a PSD permit issued by the EPA until or unless the EPA revokes or modifies the term or condition by a permit modification;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(g) Any standard or other requirement under section 111 of the Act, including section 111(d); </w:t>
      </w:r>
    </w:p>
    <w:p w:rsidR="00AB74FB" w:rsidRPr="00764164" w:rsidRDefault="00AB74FB" w:rsidP="00AB74FB">
      <w:pPr>
        <w:pStyle w:val="NormalWeb"/>
        <w:shd w:val="clear" w:color="auto" w:fill="FFFFFF"/>
        <w:rPr>
          <w:color w:val="000000"/>
          <w:sz w:val="22"/>
          <w:szCs w:val="22"/>
        </w:rPr>
      </w:pPr>
      <w:r w:rsidRPr="00764164">
        <w:rPr>
          <w:color w:val="000000"/>
          <w:sz w:val="22"/>
          <w:szCs w:val="22"/>
        </w:rPr>
        <w:t>(h) Any standard or other requirement under section 112 of the Act, including any requirement concerning accident prevention under section 112(r</w:t>
      </w:r>
      <w:proofErr w:type="gramStart"/>
      <w:r w:rsidRPr="00764164">
        <w:rPr>
          <w:color w:val="000000"/>
          <w:sz w:val="22"/>
          <w:szCs w:val="22"/>
        </w:rPr>
        <w:t>)(</w:t>
      </w:r>
      <w:proofErr w:type="gramEnd"/>
      <w:r w:rsidRPr="00764164">
        <w:rPr>
          <w:color w:val="000000"/>
          <w:sz w:val="22"/>
          <w:szCs w:val="22"/>
        </w:rPr>
        <w:t xml:space="preserve">7) of the Act;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spellStart"/>
      <w:r w:rsidRPr="00764164">
        <w:rPr>
          <w:color w:val="000000"/>
          <w:sz w:val="22"/>
          <w:szCs w:val="22"/>
        </w:rPr>
        <w:t>i</w:t>
      </w:r>
      <w:proofErr w:type="spellEnd"/>
      <w:r w:rsidRPr="00764164">
        <w:rPr>
          <w:color w:val="000000"/>
          <w:sz w:val="22"/>
          <w:szCs w:val="22"/>
        </w:rPr>
        <w:t xml:space="preserve">) Any standard or other requirement of the acid rain program under Title IV of the Act or the regulations promulgated </w:t>
      </w:r>
      <w:proofErr w:type="spellStart"/>
      <w:r w:rsidRPr="00764164">
        <w:rPr>
          <w:color w:val="000000"/>
          <w:sz w:val="22"/>
          <w:szCs w:val="22"/>
        </w:rPr>
        <w:t>thereunder</w:t>
      </w:r>
      <w:proofErr w:type="spellEnd"/>
      <w:r w:rsidRPr="00764164">
        <w:rPr>
          <w:color w:val="000000"/>
          <w:sz w:val="22"/>
          <w:szCs w:val="22"/>
        </w:rPr>
        <w:t xml:space="preserve">; </w:t>
      </w:r>
    </w:p>
    <w:p w:rsidR="00AB74FB" w:rsidRPr="00764164" w:rsidRDefault="00AB74FB" w:rsidP="00AB74FB">
      <w:pPr>
        <w:pStyle w:val="NormalWeb"/>
        <w:shd w:val="clear" w:color="auto" w:fill="FFFFFF"/>
        <w:rPr>
          <w:color w:val="000000"/>
          <w:sz w:val="22"/>
          <w:szCs w:val="22"/>
        </w:rPr>
      </w:pPr>
      <w:r w:rsidRPr="00764164">
        <w:rPr>
          <w:color w:val="000000"/>
          <w:sz w:val="22"/>
          <w:szCs w:val="22"/>
        </w:rPr>
        <w:t>(j) Any requirements established pursuant to section 504(b) or section 114(a</w:t>
      </w:r>
      <w:proofErr w:type="gramStart"/>
      <w:r w:rsidRPr="00764164">
        <w:rPr>
          <w:color w:val="000000"/>
          <w:sz w:val="22"/>
          <w:szCs w:val="22"/>
        </w:rPr>
        <w:t>)(</w:t>
      </w:r>
      <w:proofErr w:type="gramEnd"/>
      <w:r w:rsidRPr="00764164">
        <w:rPr>
          <w:color w:val="000000"/>
          <w:sz w:val="22"/>
          <w:szCs w:val="22"/>
        </w:rPr>
        <w:t xml:space="preserve">3) of the Act; </w:t>
      </w:r>
    </w:p>
    <w:p w:rsidR="00AB74FB" w:rsidRPr="00764164" w:rsidRDefault="00AB74FB" w:rsidP="00AB74FB">
      <w:pPr>
        <w:pStyle w:val="NormalWeb"/>
        <w:shd w:val="clear" w:color="auto" w:fill="FFFFFF"/>
        <w:rPr>
          <w:color w:val="000000"/>
          <w:sz w:val="22"/>
          <w:szCs w:val="22"/>
        </w:rPr>
      </w:pPr>
      <w:r w:rsidRPr="00764164">
        <w:rPr>
          <w:color w:val="000000"/>
          <w:sz w:val="22"/>
          <w:szCs w:val="22"/>
        </w:rPr>
        <w:t>(k) Any standard or other requirement under section 126(a</w:t>
      </w:r>
      <w:proofErr w:type="gramStart"/>
      <w:r w:rsidRPr="00764164">
        <w:rPr>
          <w:color w:val="000000"/>
          <w:sz w:val="22"/>
          <w:szCs w:val="22"/>
        </w:rPr>
        <w:t>)(</w:t>
      </w:r>
      <w:proofErr w:type="gramEnd"/>
      <w:r w:rsidRPr="00764164">
        <w:rPr>
          <w:color w:val="000000"/>
          <w:sz w:val="22"/>
          <w:szCs w:val="22"/>
        </w:rPr>
        <w:t xml:space="preserve">1) and(c) of the Act;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(l) Any standard or other requirement governing solid waste incineration, under section 129 of the Act;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(m) Any standard or other requirement for consumer and commercial products, under section 183(e) of the Act;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(n) Any standard or other requirement for tank vessels, under section 183(f) of the Act;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(o) Any standard or other requirement of the program to control air pollution from outer continental shelf sources, under section 328 of the Act;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(q) Any national ambient air quality standard or increment or visibility requirement under part C of Title I of the Act, but only as it would apply to temporary sources permitted pursuant to section 504(e) of the Act. </w:t>
      </w:r>
    </w:p>
    <w:p w:rsidR="00AB74FB" w:rsidRPr="00764164" w:rsidRDefault="00AB74FB" w:rsidP="00AB74FB">
      <w:pPr>
        <w:pStyle w:val="NormalWeb"/>
        <w:shd w:val="clear" w:color="auto" w:fill="FFFFFF"/>
        <w:rPr>
          <w:color w:val="000000"/>
          <w:sz w:val="22"/>
          <w:szCs w:val="22"/>
        </w:rPr>
      </w:pPr>
      <w:r w:rsidRPr="00764164">
        <w:rPr>
          <w:color w:val="000000"/>
          <w:sz w:val="22"/>
          <w:szCs w:val="22"/>
        </w:rPr>
        <w:lastRenderedPageBreak/>
        <w:t xml:space="preserve">(13) "Baseline Emission Rate" means the actual emission rate during a baseline period. Baseline emission rate does not include increases due to voluntary fuel switches or increased hours of operation that occurred after that baseline period.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A baseline emission rate will be established only for regulated pollutants subject to OAR 340 division 224 as specified in the definition of regulated pollutant. A baseline emission rate will not be established for PM2.5.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The baseline emission rate for greenhouse gases, on a CO2e basis, will be established with the first permitting action issued after July 1, 2011, provided the permitting action involved a public notice period that began after July 1, 2011.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(d) The baseline emission rate will be recalculated if actual emissions are reset in accordance with the definition of actual emissions.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(14) "Baseline Period" means: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Any consecutive 12 calendar month period during the calendar years 2000 through 2010 for greenhouse gases.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(16)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w:t>
      </w:r>
      <w:r w:rsidRPr="00764164">
        <w:rPr>
          <w:color w:val="000000"/>
          <w:sz w:val="22"/>
          <w:szCs w:val="22"/>
        </w:rPr>
        <w:lastRenderedPageBreak/>
        <w:t xml:space="preserve">industrial and municipal wastes, including gases and liquids recovered from the decomposition of non-fossilized and biodegradable organic matter.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(17) "Capacity" means the maximum regulated pollutant emissions from a stationary source under its physical and operational design.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(18) "Capture system" means the equipment (including but not limited to hoods, ducts, fans, and booths) used to </w:t>
      </w:r>
      <w:proofErr w:type="gramStart"/>
      <w:r w:rsidRPr="00764164">
        <w:rPr>
          <w:color w:val="000000"/>
          <w:sz w:val="22"/>
          <w:szCs w:val="22"/>
        </w:rPr>
        <w:t>contain,</w:t>
      </w:r>
      <w:proofErr w:type="gramEnd"/>
      <w:r w:rsidRPr="00764164">
        <w:rPr>
          <w:color w:val="000000"/>
          <w:sz w:val="22"/>
          <w:szCs w:val="22"/>
        </w:rPr>
        <w:t xml:space="preserve"> capture and transport a pollutant to a control device.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(19)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Evaporative and tail pipe emissions from on-site motor vehicle operation;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(c) Distillate oil, kerosene, and gasoline fuel burning equipment rated at less than or equal to 0.4 million Btu/hr;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(d) Natural gas and propane burning equipment rated at less than or equal to 2.0 million Btu/hr;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(e) Office activities;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(f) Food service activities;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(g) Janitorial activities;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(h) Personal care activities;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spellStart"/>
      <w:r w:rsidRPr="00764164">
        <w:rPr>
          <w:color w:val="000000"/>
          <w:sz w:val="22"/>
          <w:szCs w:val="22"/>
        </w:rPr>
        <w:t>i</w:t>
      </w:r>
      <w:proofErr w:type="spellEnd"/>
      <w:r w:rsidRPr="00764164">
        <w:rPr>
          <w:color w:val="000000"/>
          <w:sz w:val="22"/>
          <w:szCs w:val="22"/>
        </w:rPr>
        <w:t xml:space="preserve">) </w:t>
      </w:r>
      <w:proofErr w:type="spellStart"/>
      <w:r w:rsidRPr="00764164">
        <w:rPr>
          <w:color w:val="000000"/>
          <w:sz w:val="22"/>
          <w:szCs w:val="22"/>
        </w:rPr>
        <w:t>Groundskeeping</w:t>
      </w:r>
      <w:proofErr w:type="spellEnd"/>
      <w:r w:rsidRPr="00764164">
        <w:rPr>
          <w:color w:val="000000"/>
          <w:sz w:val="22"/>
          <w:szCs w:val="22"/>
        </w:rPr>
        <w:t xml:space="preserve"> activities including, but not limited to building painting and road and parking lot maintenance;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(j) On-site laundry activities;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(k) On-site recreation facilities;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(l) Instrument calibration;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(m) Maintenance and repair shop; </w:t>
      </w:r>
    </w:p>
    <w:p w:rsidR="00AB74FB" w:rsidRPr="00764164" w:rsidRDefault="00AB74FB" w:rsidP="00AB74FB">
      <w:pPr>
        <w:pStyle w:val="NormalWeb"/>
        <w:shd w:val="clear" w:color="auto" w:fill="FFFFFF"/>
        <w:rPr>
          <w:color w:val="000000"/>
          <w:sz w:val="22"/>
          <w:szCs w:val="22"/>
        </w:rPr>
      </w:pPr>
      <w:r w:rsidRPr="00764164">
        <w:rPr>
          <w:color w:val="000000"/>
          <w:sz w:val="22"/>
          <w:szCs w:val="22"/>
        </w:rPr>
        <w:lastRenderedPageBreak/>
        <w:t xml:space="preserve">(n) Automotive repair shops or storage garages;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(o) Air cooling or ventilating equipment not designed to remove air contaminants generated by or released from associated equipment;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(q) Bench scale laboratory equipment and laboratory equipment used exclusively for chemical and physical analysis, including associated vacuum producing devices but excluding research and development facilities;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(r) Temporary construction activities;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(s) Warehouse activities;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(t) Accidental fires;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(u) Air vents from air compressors;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(v) Air purification systems;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(w) Continuous emissions monitoring vent lines;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(x) </w:t>
      </w:r>
      <w:proofErr w:type="spellStart"/>
      <w:r w:rsidRPr="00764164">
        <w:rPr>
          <w:color w:val="000000"/>
          <w:sz w:val="22"/>
          <w:szCs w:val="22"/>
        </w:rPr>
        <w:t>Demineralized</w:t>
      </w:r>
      <w:proofErr w:type="spellEnd"/>
      <w:r w:rsidRPr="00764164">
        <w:rPr>
          <w:color w:val="000000"/>
          <w:sz w:val="22"/>
          <w:szCs w:val="22"/>
        </w:rPr>
        <w:t xml:space="preserve"> water tanks;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(y) Pre-treatment of municipal water, including use of </w:t>
      </w:r>
      <w:proofErr w:type="spellStart"/>
      <w:r w:rsidRPr="00764164">
        <w:rPr>
          <w:color w:val="000000"/>
          <w:sz w:val="22"/>
          <w:szCs w:val="22"/>
        </w:rPr>
        <w:t>deionized</w:t>
      </w:r>
      <w:proofErr w:type="spellEnd"/>
      <w:r w:rsidRPr="00764164">
        <w:rPr>
          <w:color w:val="000000"/>
          <w:sz w:val="22"/>
          <w:szCs w:val="22"/>
        </w:rPr>
        <w:t xml:space="preserve"> water purification systems;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(z) Electrical charging stations;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spellStart"/>
      <w:proofErr w:type="gramStart"/>
      <w:r w:rsidRPr="00764164">
        <w:rPr>
          <w:color w:val="000000"/>
          <w:sz w:val="22"/>
          <w:szCs w:val="22"/>
        </w:rPr>
        <w:t>aa</w:t>
      </w:r>
      <w:proofErr w:type="spellEnd"/>
      <w:proofErr w:type="gramEnd"/>
      <w:r w:rsidRPr="00764164">
        <w:rPr>
          <w:color w:val="000000"/>
          <w:sz w:val="22"/>
          <w:szCs w:val="22"/>
        </w:rPr>
        <w:t xml:space="preserve">) Fire brigade training;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gramStart"/>
      <w:r w:rsidRPr="00764164">
        <w:rPr>
          <w:color w:val="000000"/>
          <w:sz w:val="22"/>
          <w:szCs w:val="22"/>
        </w:rPr>
        <w:t>bb</w:t>
      </w:r>
      <w:proofErr w:type="gramEnd"/>
      <w:r w:rsidRPr="00764164">
        <w:rPr>
          <w:color w:val="000000"/>
          <w:sz w:val="22"/>
          <w:szCs w:val="22"/>
        </w:rPr>
        <w:t xml:space="preserve">) Instrument </w:t>
      </w:r>
      <w:proofErr w:type="spellStart"/>
      <w:r w:rsidRPr="00764164">
        <w:rPr>
          <w:color w:val="000000"/>
          <w:sz w:val="22"/>
          <w:szCs w:val="22"/>
        </w:rPr>
        <w:t>air</w:t>
      </w:r>
      <w:proofErr w:type="spellEnd"/>
      <w:r w:rsidRPr="00764164">
        <w:rPr>
          <w:color w:val="000000"/>
          <w:sz w:val="22"/>
          <w:szCs w:val="22"/>
        </w:rPr>
        <w:t xml:space="preserve"> dryers and distribution;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(cc) Process raw water filtration systems;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gramStart"/>
      <w:r w:rsidRPr="00764164">
        <w:rPr>
          <w:color w:val="000000"/>
          <w:sz w:val="22"/>
          <w:szCs w:val="22"/>
        </w:rPr>
        <w:t>dd</w:t>
      </w:r>
      <w:proofErr w:type="gramEnd"/>
      <w:r w:rsidRPr="00764164">
        <w:rPr>
          <w:color w:val="000000"/>
          <w:sz w:val="22"/>
          <w:szCs w:val="22"/>
        </w:rPr>
        <w:t xml:space="preserve">) Pharmaceutical packaging;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spellStart"/>
      <w:proofErr w:type="gramStart"/>
      <w:r w:rsidRPr="00764164">
        <w:rPr>
          <w:color w:val="000000"/>
          <w:sz w:val="22"/>
          <w:szCs w:val="22"/>
        </w:rPr>
        <w:t>ee</w:t>
      </w:r>
      <w:proofErr w:type="spellEnd"/>
      <w:proofErr w:type="gramEnd"/>
      <w:r w:rsidRPr="00764164">
        <w:rPr>
          <w:color w:val="000000"/>
          <w:sz w:val="22"/>
          <w:szCs w:val="22"/>
        </w:rPr>
        <w:t xml:space="preserve">) Fire suppression;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gramStart"/>
      <w:r w:rsidRPr="00764164">
        <w:rPr>
          <w:color w:val="000000"/>
          <w:sz w:val="22"/>
          <w:szCs w:val="22"/>
        </w:rPr>
        <w:t>ff</w:t>
      </w:r>
      <w:proofErr w:type="gramEnd"/>
      <w:r w:rsidRPr="00764164">
        <w:rPr>
          <w:color w:val="000000"/>
          <w:sz w:val="22"/>
          <w:szCs w:val="22"/>
        </w:rPr>
        <w:t xml:space="preserve">) Blueprint making;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spellStart"/>
      <w:proofErr w:type="gramStart"/>
      <w:r w:rsidRPr="00764164">
        <w:rPr>
          <w:color w:val="000000"/>
          <w:sz w:val="22"/>
          <w:szCs w:val="22"/>
        </w:rPr>
        <w:t>gg</w:t>
      </w:r>
      <w:proofErr w:type="spellEnd"/>
      <w:proofErr w:type="gramEnd"/>
      <w:r w:rsidRPr="00764164">
        <w:rPr>
          <w:color w:val="000000"/>
          <w:sz w:val="22"/>
          <w:szCs w:val="22"/>
        </w:rPr>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spellStart"/>
      <w:proofErr w:type="gramStart"/>
      <w:r w:rsidRPr="00764164">
        <w:rPr>
          <w:color w:val="000000"/>
          <w:sz w:val="22"/>
          <w:szCs w:val="22"/>
        </w:rPr>
        <w:t>hh</w:t>
      </w:r>
      <w:proofErr w:type="spellEnd"/>
      <w:proofErr w:type="gramEnd"/>
      <w:r w:rsidRPr="00764164">
        <w:rPr>
          <w:color w:val="000000"/>
          <w:sz w:val="22"/>
          <w:szCs w:val="22"/>
        </w:rPr>
        <w:t xml:space="preserve">) Electric motors; </w:t>
      </w:r>
    </w:p>
    <w:p w:rsidR="00AB74FB" w:rsidRPr="00764164" w:rsidRDefault="00AB74FB" w:rsidP="00AB74FB">
      <w:pPr>
        <w:pStyle w:val="NormalWeb"/>
        <w:shd w:val="clear" w:color="auto" w:fill="FFFFFF"/>
        <w:rPr>
          <w:color w:val="000000"/>
          <w:sz w:val="22"/>
          <w:szCs w:val="22"/>
        </w:rPr>
      </w:pPr>
      <w:r w:rsidRPr="00764164">
        <w:rPr>
          <w:color w:val="000000"/>
          <w:sz w:val="22"/>
          <w:szCs w:val="22"/>
        </w:rPr>
        <w:lastRenderedPageBreak/>
        <w:t xml:space="preserve">(ii) Storage tanks, reservoirs, transfer and lubricating equipment used for ASTM grade distillate or residual fuels, lubricants, and hydraulic fluids;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spellStart"/>
      <w:proofErr w:type="gramStart"/>
      <w:r w:rsidRPr="00764164">
        <w:rPr>
          <w:color w:val="000000"/>
          <w:sz w:val="22"/>
          <w:szCs w:val="22"/>
        </w:rPr>
        <w:t>jj</w:t>
      </w:r>
      <w:proofErr w:type="spellEnd"/>
      <w:proofErr w:type="gramEnd"/>
      <w:r w:rsidRPr="00764164">
        <w:rPr>
          <w:color w:val="000000"/>
          <w:sz w:val="22"/>
          <w:szCs w:val="22"/>
        </w:rPr>
        <w:t xml:space="preserve">) On-site storage tanks not subject to any New Source Performance Standards (NSPS), including underground storage tanks (UST), storing gasoline or diesel used exclusively for fueling of the facility's fleet of vehicles;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spellStart"/>
      <w:proofErr w:type="gramStart"/>
      <w:r w:rsidRPr="00764164">
        <w:rPr>
          <w:color w:val="000000"/>
          <w:sz w:val="22"/>
          <w:szCs w:val="22"/>
        </w:rPr>
        <w:t>kk</w:t>
      </w:r>
      <w:proofErr w:type="spellEnd"/>
      <w:proofErr w:type="gramEnd"/>
      <w:r w:rsidRPr="00764164">
        <w:rPr>
          <w:color w:val="000000"/>
          <w:sz w:val="22"/>
          <w:szCs w:val="22"/>
        </w:rPr>
        <w:t xml:space="preserve">) Natural gas, propane, and liquefied petroleum gas (LPG) storage tanks and transfer equipment;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spellStart"/>
      <w:proofErr w:type="gramStart"/>
      <w:r w:rsidRPr="00764164">
        <w:rPr>
          <w:color w:val="000000"/>
          <w:sz w:val="22"/>
          <w:szCs w:val="22"/>
        </w:rPr>
        <w:t>ll</w:t>
      </w:r>
      <w:proofErr w:type="spellEnd"/>
      <w:proofErr w:type="gramEnd"/>
      <w:r w:rsidRPr="00764164">
        <w:rPr>
          <w:color w:val="000000"/>
          <w:sz w:val="22"/>
          <w:szCs w:val="22"/>
        </w:rPr>
        <w:t xml:space="preserve">) Pressurized tanks containing gaseous compounds;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gramStart"/>
      <w:r w:rsidRPr="00764164">
        <w:rPr>
          <w:color w:val="000000"/>
          <w:sz w:val="22"/>
          <w:szCs w:val="22"/>
        </w:rPr>
        <w:t>mm</w:t>
      </w:r>
      <w:proofErr w:type="gramEnd"/>
      <w:r w:rsidRPr="00764164">
        <w:rPr>
          <w:color w:val="000000"/>
          <w:sz w:val="22"/>
          <w:szCs w:val="22"/>
        </w:rPr>
        <w:t xml:space="preserve">) Vacuum sheet stacker vents;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spellStart"/>
      <w:proofErr w:type="gramStart"/>
      <w:r w:rsidRPr="00764164">
        <w:rPr>
          <w:color w:val="000000"/>
          <w:sz w:val="22"/>
          <w:szCs w:val="22"/>
        </w:rPr>
        <w:t>nn</w:t>
      </w:r>
      <w:proofErr w:type="spellEnd"/>
      <w:proofErr w:type="gramEnd"/>
      <w:r w:rsidRPr="00764164">
        <w:rPr>
          <w:color w:val="000000"/>
          <w:sz w:val="22"/>
          <w:szCs w:val="22"/>
        </w:rPr>
        <w:t xml:space="preserve">) Emissions from wastewater discharges to publicly owned treatment works (POTW) provided the source is authorized to discharge to the POTW, not including on-site wastewater treatment and/or holding facilities;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spellStart"/>
      <w:proofErr w:type="gramStart"/>
      <w:r w:rsidRPr="00764164">
        <w:rPr>
          <w:color w:val="000000"/>
          <w:sz w:val="22"/>
          <w:szCs w:val="22"/>
        </w:rPr>
        <w:t>oo</w:t>
      </w:r>
      <w:proofErr w:type="spellEnd"/>
      <w:proofErr w:type="gramEnd"/>
      <w:r w:rsidRPr="00764164">
        <w:rPr>
          <w:color w:val="000000"/>
          <w:sz w:val="22"/>
          <w:szCs w:val="22"/>
        </w:rPr>
        <w:t xml:space="preserve">) Log ponds;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(pp) Storm water settling basins;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spellStart"/>
      <w:proofErr w:type="gramStart"/>
      <w:r w:rsidRPr="00764164">
        <w:rPr>
          <w:color w:val="000000"/>
          <w:sz w:val="22"/>
          <w:szCs w:val="22"/>
        </w:rPr>
        <w:t>qq</w:t>
      </w:r>
      <w:proofErr w:type="spellEnd"/>
      <w:proofErr w:type="gramEnd"/>
      <w:r w:rsidRPr="00764164">
        <w:rPr>
          <w:color w:val="000000"/>
          <w:sz w:val="22"/>
          <w:szCs w:val="22"/>
        </w:rPr>
        <w:t xml:space="preserve">) Fire suppression and training;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spellStart"/>
      <w:proofErr w:type="gramStart"/>
      <w:r w:rsidRPr="00764164">
        <w:rPr>
          <w:color w:val="000000"/>
          <w:sz w:val="22"/>
          <w:szCs w:val="22"/>
        </w:rPr>
        <w:t>rr</w:t>
      </w:r>
      <w:proofErr w:type="spellEnd"/>
      <w:proofErr w:type="gramEnd"/>
      <w:r w:rsidRPr="00764164">
        <w:rPr>
          <w:color w:val="000000"/>
          <w:sz w:val="22"/>
          <w:szCs w:val="22"/>
        </w:rPr>
        <w:t xml:space="preserve">) Paved roads and paved parking lots within an urban growth boundary;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spellStart"/>
      <w:r w:rsidRPr="00764164">
        <w:rPr>
          <w:color w:val="000000"/>
          <w:sz w:val="22"/>
          <w:szCs w:val="22"/>
        </w:rPr>
        <w:t>ss</w:t>
      </w:r>
      <w:proofErr w:type="spellEnd"/>
      <w:r w:rsidRPr="00764164">
        <w:rPr>
          <w:color w:val="000000"/>
          <w:sz w:val="22"/>
          <w:szCs w:val="22"/>
        </w:rPr>
        <w:t xml:space="preserve">) Hazardous air pollutant emissions of fugitive dust from paved and unpaved roads except for those sources that have processes or activities that contribute to the deposition and entrainment of hazardous air pollutants from surface soils;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spellStart"/>
      <w:proofErr w:type="gramStart"/>
      <w:r w:rsidRPr="00764164">
        <w:rPr>
          <w:color w:val="000000"/>
          <w:sz w:val="22"/>
          <w:szCs w:val="22"/>
        </w:rPr>
        <w:t>tt</w:t>
      </w:r>
      <w:proofErr w:type="spellEnd"/>
      <w:proofErr w:type="gramEnd"/>
      <w:r w:rsidRPr="00764164">
        <w:rPr>
          <w:color w:val="000000"/>
          <w:sz w:val="22"/>
          <w:szCs w:val="22"/>
        </w:rPr>
        <w:t xml:space="preserve">) Health, safety, and emergency response activities;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spellStart"/>
      <w:proofErr w:type="gramStart"/>
      <w:r w:rsidRPr="00764164">
        <w:rPr>
          <w:color w:val="000000"/>
          <w:sz w:val="22"/>
          <w:szCs w:val="22"/>
        </w:rPr>
        <w:t>uu</w:t>
      </w:r>
      <w:proofErr w:type="spellEnd"/>
      <w:proofErr w:type="gramEnd"/>
      <w:r w:rsidRPr="00764164">
        <w:rPr>
          <w:color w:val="000000"/>
          <w:sz w:val="22"/>
          <w:szCs w:val="22"/>
        </w:rPr>
        <w:t xml:space="preserve">) Emergency generators and pumps used only during loss of primary equipment or utility service due to circumstances beyond the reasonable control of the owner or operator, or to address a power emergency as determined by DEQ;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gramStart"/>
      <w:r w:rsidRPr="00764164">
        <w:rPr>
          <w:color w:val="000000"/>
          <w:sz w:val="22"/>
          <w:szCs w:val="22"/>
        </w:rPr>
        <w:t>vv</w:t>
      </w:r>
      <w:proofErr w:type="gramEnd"/>
      <w:r w:rsidRPr="00764164">
        <w:rPr>
          <w:color w:val="000000"/>
          <w:sz w:val="22"/>
          <w:szCs w:val="22"/>
        </w:rPr>
        <w:t xml:space="preserve">) Non-contact steam vents and leaks and safety and relief valves for boiler steam distribution systems;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spellStart"/>
      <w:proofErr w:type="gramStart"/>
      <w:r w:rsidRPr="00764164">
        <w:rPr>
          <w:color w:val="000000"/>
          <w:sz w:val="22"/>
          <w:szCs w:val="22"/>
        </w:rPr>
        <w:t>ww</w:t>
      </w:r>
      <w:proofErr w:type="spellEnd"/>
      <w:proofErr w:type="gramEnd"/>
      <w:r w:rsidRPr="00764164">
        <w:rPr>
          <w:color w:val="000000"/>
          <w:sz w:val="22"/>
          <w:szCs w:val="22"/>
        </w:rPr>
        <w:t xml:space="preserve">) Non-contact steam condensate flash tanks;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(xx) Non-contact steam vents on condensate receivers, </w:t>
      </w:r>
      <w:proofErr w:type="spellStart"/>
      <w:r w:rsidRPr="00764164">
        <w:rPr>
          <w:color w:val="000000"/>
          <w:sz w:val="22"/>
          <w:szCs w:val="22"/>
        </w:rPr>
        <w:t>deaerators</w:t>
      </w:r>
      <w:proofErr w:type="spellEnd"/>
      <w:r w:rsidRPr="00764164">
        <w:rPr>
          <w:color w:val="000000"/>
          <w:sz w:val="22"/>
          <w:szCs w:val="22"/>
        </w:rPr>
        <w:t xml:space="preserve"> and similar equipment;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gramStart"/>
      <w:r w:rsidRPr="00764164">
        <w:rPr>
          <w:color w:val="000000"/>
          <w:sz w:val="22"/>
          <w:szCs w:val="22"/>
        </w:rPr>
        <w:t>yy</w:t>
      </w:r>
      <w:proofErr w:type="gramEnd"/>
      <w:r w:rsidRPr="00764164">
        <w:rPr>
          <w:color w:val="000000"/>
          <w:sz w:val="22"/>
          <w:szCs w:val="22"/>
        </w:rPr>
        <w:t xml:space="preserve">) Boiler </w:t>
      </w:r>
      <w:proofErr w:type="spellStart"/>
      <w:r w:rsidRPr="00764164">
        <w:rPr>
          <w:color w:val="000000"/>
          <w:sz w:val="22"/>
          <w:szCs w:val="22"/>
        </w:rPr>
        <w:t>blowdown</w:t>
      </w:r>
      <w:proofErr w:type="spellEnd"/>
      <w:r w:rsidRPr="00764164">
        <w:rPr>
          <w:color w:val="000000"/>
          <w:sz w:val="22"/>
          <w:szCs w:val="22"/>
        </w:rPr>
        <w:t xml:space="preserve"> tanks;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spellStart"/>
      <w:proofErr w:type="gramStart"/>
      <w:r w:rsidRPr="00764164">
        <w:rPr>
          <w:color w:val="000000"/>
          <w:sz w:val="22"/>
          <w:szCs w:val="22"/>
        </w:rPr>
        <w:t>zz</w:t>
      </w:r>
      <w:proofErr w:type="spellEnd"/>
      <w:proofErr w:type="gramEnd"/>
      <w:r w:rsidRPr="00764164">
        <w:rPr>
          <w:color w:val="000000"/>
          <w:sz w:val="22"/>
          <w:szCs w:val="22"/>
        </w:rPr>
        <w:t xml:space="preserve">) Industrial cooling towers that do not use chromium-based water treatment chemicals;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spellStart"/>
      <w:proofErr w:type="gramStart"/>
      <w:r w:rsidRPr="00764164">
        <w:rPr>
          <w:color w:val="000000"/>
          <w:sz w:val="22"/>
          <w:szCs w:val="22"/>
        </w:rPr>
        <w:t>aaa</w:t>
      </w:r>
      <w:proofErr w:type="spellEnd"/>
      <w:proofErr w:type="gramEnd"/>
      <w:r w:rsidRPr="00764164">
        <w:rPr>
          <w:color w:val="000000"/>
          <w:sz w:val="22"/>
          <w:szCs w:val="22"/>
        </w:rPr>
        <w:t xml:space="preserve">) Ash piles maintained in a wetted condition and associated handling systems and activities;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spellStart"/>
      <w:proofErr w:type="gramStart"/>
      <w:r w:rsidRPr="00764164">
        <w:rPr>
          <w:color w:val="000000"/>
          <w:sz w:val="22"/>
          <w:szCs w:val="22"/>
        </w:rPr>
        <w:t>bbb</w:t>
      </w:r>
      <w:proofErr w:type="spellEnd"/>
      <w:proofErr w:type="gramEnd"/>
      <w:r w:rsidRPr="00764164">
        <w:rPr>
          <w:color w:val="000000"/>
          <w:sz w:val="22"/>
          <w:szCs w:val="22"/>
        </w:rPr>
        <w:t xml:space="preserve">) Oil/water separators in effluent treatment systems; </w:t>
      </w:r>
    </w:p>
    <w:p w:rsidR="00AB74FB" w:rsidRPr="00764164" w:rsidRDefault="00AB74FB" w:rsidP="00AB74FB">
      <w:pPr>
        <w:pStyle w:val="NormalWeb"/>
        <w:shd w:val="clear" w:color="auto" w:fill="FFFFFF"/>
        <w:rPr>
          <w:color w:val="000000"/>
          <w:sz w:val="22"/>
          <w:szCs w:val="22"/>
        </w:rPr>
      </w:pPr>
      <w:r w:rsidRPr="00764164">
        <w:rPr>
          <w:color w:val="000000"/>
          <w:sz w:val="22"/>
          <w:szCs w:val="22"/>
        </w:rPr>
        <w:lastRenderedPageBreak/>
        <w:t>(</w:t>
      </w:r>
      <w:proofErr w:type="spellStart"/>
      <w:proofErr w:type="gramStart"/>
      <w:r w:rsidRPr="00764164">
        <w:rPr>
          <w:color w:val="000000"/>
          <w:sz w:val="22"/>
          <w:szCs w:val="22"/>
        </w:rPr>
        <w:t>ccc</w:t>
      </w:r>
      <w:proofErr w:type="spellEnd"/>
      <w:proofErr w:type="gramEnd"/>
      <w:r w:rsidRPr="00764164">
        <w:rPr>
          <w:color w:val="000000"/>
          <w:sz w:val="22"/>
          <w:szCs w:val="22"/>
        </w:rPr>
        <w:t xml:space="preserve">) Combustion source flame safety purging on startup;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spellStart"/>
      <w:r w:rsidRPr="00764164">
        <w:rPr>
          <w:color w:val="000000"/>
          <w:sz w:val="22"/>
          <w:szCs w:val="22"/>
        </w:rPr>
        <w:t>ddd</w:t>
      </w:r>
      <w:proofErr w:type="spellEnd"/>
      <w:r w:rsidRPr="00764164">
        <w:rPr>
          <w:color w:val="000000"/>
          <w:sz w:val="22"/>
          <w:szCs w:val="22"/>
        </w:rPr>
        <w:t xml:space="preserve">) Broke beaters, pulp and </w:t>
      </w:r>
      <w:proofErr w:type="spellStart"/>
      <w:r w:rsidRPr="00764164">
        <w:rPr>
          <w:color w:val="000000"/>
          <w:sz w:val="22"/>
          <w:szCs w:val="22"/>
        </w:rPr>
        <w:t>repulping</w:t>
      </w:r>
      <w:proofErr w:type="spellEnd"/>
      <w:r w:rsidRPr="00764164">
        <w:rPr>
          <w:color w:val="000000"/>
          <w:sz w:val="22"/>
          <w:szCs w:val="22"/>
        </w:rPr>
        <w:t xml:space="preserve"> tanks, stock chests and pulp handling equipment, excluding thickening equipment and </w:t>
      </w:r>
      <w:proofErr w:type="spellStart"/>
      <w:r w:rsidRPr="00764164">
        <w:rPr>
          <w:color w:val="000000"/>
          <w:sz w:val="22"/>
          <w:szCs w:val="22"/>
        </w:rPr>
        <w:t>repulpers</w:t>
      </w:r>
      <w:proofErr w:type="spellEnd"/>
      <w:r w:rsidRPr="00764164">
        <w:rPr>
          <w:color w:val="000000"/>
          <w:sz w:val="22"/>
          <w:szCs w:val="22"/>
        </w:rPr>
        <w:t xml:space="preserve">;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spellStart"/>
      <w:proofErr w:type="gramStart"/>
      <w:r w:rsidRPr="00764164">
        <w:rPr>
          <w:color w:val="000000"/>
          <w:sz w:val="22"/>
          <w:szCs w:val="22"/>
        </w:rPr>
        <w:t>eee</w:t>
      </w:r>
      <w:proofErr w:type="spellEnd"/>
      <w:proofErr w:type="gramEnd"/>
      <w:r w:rsidRPr="00764164">
        <w:rPr>
          <w:color w:val="000000"/>
          <w:sz w:val="22"/>
          <w:szCs w:val="22"/>
        </w:rPr>
        <w:t xml:space="preserve">) Stock cleaning and pressurized pulp washing, excluding open stock washing systems; and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spellStart"/>
      <w:proofErr w:type="gramStart"/>
      <w:r w:rsidRPr="00764164">
        <w:rPr>
          <w:color w:val="000000"/>
          <w:sz w:val="22"/>
          <w:szCs w:val="22"/>
        </w:rPr>
        <w:t>fff</w:t>
      </w:r>
      <w:proofErr w:type="spellEnd"/>
      <w:proofErr w:type="gramEnd"/>
      <w:r w:rsidRPr="00764164">
        <w:rPr>
          <w:color w:val="000000"/>
          <w:sz w:val="22"/>
          <w:szCs w:val="22"/>
        </w:rPr>
        <w:t xml:space="preserve">) </w:t>
      </w:r>
      <w:proofErr w:type="gramStart"/>
      <w:r w:rsidRPr="00764164">
        <w:rPr>
          <w:color w:val="000000"/>
          <w:sz w:val="22"/>
          <w:szCs w:val="22"/>
        </w:rPr>
        <w:t>White water storage tanks.</w:t>
      </w:r>
      <w:proofErr w:type="gramEnd"/>
      <w:r w:rsidRPr="00764164">
        <w:rPr>
          <w:color w:val="000000"/>
          <w:sz w:val="22"/>
          <w:szCs w:val="22"/>
        </w:rPr>
        <w:t xml:space="preserv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(21) "Certifying individual" means the responsible person or official authorized by the owner or operator of a source who certifies the accuracy of the emission statement.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(22) "CFR" means Code of Federal Regulations.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(23) "Class I area" means any Federal, State or Indian reservation land which is classified or reclassified as Class I area. Class I areas are identified in OAR 340-204-0050.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(24) "Commence" or "commencement" means that the owner or operator has obtained all necessary preconstruction approvals required by the Act and either has: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Begun, or caused to begin, a continuous program of actual on-site construction of the source to be completed in a reasonable time; or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(25) "Commission" or "EQC" means Environmental Quality Commission.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(26) "Constant Process Rate" means the average variation in process rate for the calendar year is not greater than plus or minus ten percent of the average process rate.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(27) "Construction":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Except as provided in subsection (b) of this section means any physical change including, but not limited to, fabrication, erection, installation, demolition, or modification of a source or part of a source;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(28) "Continuous compliance determination method" means a method, specified by the applicable standard or an applicable permit condition, which: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Is used to determine compliance with an emission limitation or standard on a continuous basis, consistent with the averaging period established for the emission limitation or standard; and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Provides data either in units of the standard or correlated directly with the compliance limit. </w:t>
      </w:r>
    </w:p>
    <w:p w:rsidR="00AB74FB" w:rsidRPr="00764164" w:rsidRDefault="00AB74FB" w:rsidP="00AB74FB">
      <w:pPr>
        <w:pStyle w:val="NormalWeb"/>
        <w:shd w:val="clear" w:color="auto" w:fill="FFFFFF"/>
        <w:rPr>
          <w:color w:val="000000"/>
          <w:sz w:val="22"/>
          <w:szCs w:val="22"/>
        </w:rPr>
      </w:pPr>
      <w:r w:rsidRPr="00764164">
        <w:rPr>
          <w:color w:val="000000"/>
          <w:sz w:val="22"/>
          <w:szCs w:val="22"/>
        </w:rPr>
        <w:lastRenderedPageBreak/>
        <w:t xml:space="preserve">(29) "Continuous Monitoring Systems" means sampling and analysis, in a timed sequence, using techniques which will adequately reflect actual emissions or concentrations on a continuing basis in accordance with DEQ's Continuous Monitoring Manual, and includes continuous emission monitoring systems, continuous opacity monitoring system (COMS) and continuous parameter monitoring systems.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w:t>
      </w:r>
      <w:proofErr w:type="spellStart"/>
      <w:r w:rsidRPr="00764164">
        <w:rPr>
          <w:color w:val="000000"/>
          <w:sz w:val="22"/>
          <w:szCs w:val="22"/>
        </w:rPr>
        <w:t>feedstocks</w:t>
      </w:r>
      <w:proofErr w:type="spellEnd"/>
      <w:r w:rsidRPr="00764164">
        <w:rPr>
          <w:color w:val="000000"/>
          <w:sz w:val="22"/>
          <w:szCs w:val="22"/>
        </w:rPr>
        <w:t xml:space="preserve">,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(31) "Criteria Pollutant" means nitrogen oxides, volatile organic compounds, particulate matter, PM10, PM2.5, sulfur dioxide, carbon monoxide, or lead.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(33) "De </w:t>
      </w:r>
      <w:proofErr w:type="spellStart"/>
      <w:r w:rsidRPr="00764164">
        <w:rPr>
          <w:color w:val="000000"/>
          <w:sz w:val="22"/>
          <w:szCs w:val="22"/>
        </w:rPr>
        <w:t>minimis</w:t>
      </w:r>
      <w:proofErr w:type="spellEnd"/>
      <w:r w:rsidRPr="00764164">
        <w:rPr>
          <w:color w:val="000000"/>
          <w:sz w:val="22"/>
          <w:szCs w:val="22"/>
        </w:rPr>
        <w:t xml:space="preserve"> emission levels" mean the levels for the pollutants listed in Table 4.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NOTE: De </w:t>
      </w:r>
      <w:proofErr w:type="spellStart"/>
      <w:r w:rsidRPr="00764164">
        <w:rPr>
          <w:color w:val="000000"/>
          <w:sz w:val="22"/>
          <w:szCs w:val="22"/>
        </w:rPr>
        <w:t>minimis</w:t>
      </w:r>
      <w:proofErr w:type="spellEnd"/>
      <w:r w:rsidRPr="00764164">
        <w:rPr>
          <w:color w:val="000000"/>
          <w:sz w:val="22"/>
          <w:szCs w:val="22"/>
        </w:rPr>
        <w:t xml:space="preserve"> is compared to all increases that are not included in the PSEL.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(34) "Department":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Means Department of Environmental Quality; except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As used in OAR 340 divisions 218 and 220 means Department of Environmental Quality or in the case of Lane County, Lane Regional Air Protection Agency.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(35) "Device" means any machine, equipment, raw material, product, or byproduct at a source that produces or emits a regulated pollutant.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(36) "Direct PM2.5" has the meaning provided in the definition of PM2.5.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(37) "Director" means the Director of DEQ or the Director's designee. </w:t>
      </w:r>
    </w:p>
    <w:p w:rsidR="00AB74FB" w:rsidRPr="00764164" w:rsidRDefault="00AB74FB" w:rsidP="00AB74FB">
      <w:pPr>
        <w:pStyle w:val="NormalWeb"/>
        <w:shd w:val="clear" w:color="auto" w:fill="FFFFFF"/>
        <w:rPr>
          <w:color w:val="000000"/>
          <w:sz w:val="22"/>
          <w:szCs w:val="22"/>
        </w:rPr>
      </w:pPr>
      <w:r w:rsidRPr="00764164">
        <w:rPr>
          <w:color w:val="000000"/>
          <w:sz w:val="22"/>
          <w:szCs w:val="22"/>
        </w:rPr>
        <w:lastRenderedPageBreak/>
        <w:t xml:space="preserve">(38) "Draft permit" means the version of an Oregon Title V Operating Permit for which DEQ or Lane Regional Air Protection Agency offers public participation under OAR 340-218-0210 or the EPA and affected State review under 340-218-0230.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(39) "Effective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(41) "Emission" means a release into the atmosphere of any regulated pollutant or any air contaminant.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(42) "Emission Estimate Adjustment Factor" or "EEAF" means an adjustment applied to an emission factor to account for the relative inaccuracy of the emission factor.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(43) "Emission Factor" means an estimate of the rate at which a pollutant is released into the atmosphere, as the result of some activity, divided by the rate of that activity (e.g., production or process rate).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(45) "Emission Reduction Credit Banking" means to presently reserve, subject to requirements of OAR 340 division 268, Emission Reduction Credits, emission reductions for use by the </w:t>
      </w:r>
      <w:proofErr w:type="spellStart"/>
      <w:r w:rsidRPr="00764164">
        <w:rPr>
          <w:color w:val="000000"/>
          <w:sz w:val="22"/>
          <w:szCs w:val="22"/>
        </w:rPr>
        <w:t>reserver</w:t>
      </w:r>
      <w:proofErr w:type="spellEnd"/>
      <w:r w:rsidRPr="00764164">
        <w:rPr>
          <w:color w:val="000000"/>
          <w:sz w:val="22"/>
          <w:szCs w:val="22"/>
        </w:rPr>
        <w:t xml:space="preserve"> or assignee for future compliance with air pollution reduction requirements.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lastRenderedPageBreak/>
        <w:t xml:space="preserve">(46) "Emission Reporting Form" means a paper or electronic form developed by DEQ that must be completed by the permittee to report calculated emissions, actual emissions, or permitted emissions for interim emission fee assessment purposes.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(47) "Emissions unit" means any part or activity of a source that emits or has the potential to emit any regulated air pollutant.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The group used to define the emissions unit may not include discrete parts or activities to which a distinct emissions standard applies or for which different compliance demonstration requirements apply; and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The emissions from the emissions unit are quantifiable.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Emissions units may be defined on a pollutant by pollutant basis where applicable.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(c) The term emissions unit is not meant to alter or affect the definition of the term "unit" under Title IV of the FCAA.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(d) Parts and activities cannot be grouped for determining emissions increases from an emissions unit under OAR 340-224-0050 through 340-224-0070, or 340 </w:t>
      </w:r>
      <w:proofErr w:type="gramStart"/>
      <w:r w:rsidRPr="00764164">
        <w:rPr>
          <w:color w:val="000000"/>
          <w:sz w:val="22"/>
          <w:szCs w:val="22"/>
        </w:rPr>
        <w:t>division</w:t>
      </w:r>
      <w:proofErr w:type="gramEnd"/>
      <w:r w:rsidRPr="00764164">
        <w:rPr>
          <w:color w:val="000000"/>
          <w:sz w:val="22"/>
          <w:szCs w:val="22"/>
        </w:rPr>
        <w:t xml:space="preserve"> 210, or for determining the applicability of any New Source Performance Standard (NSPS).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(48) "EPA" or "Administrator" means the Administrator of the United States Environmental Protection Agency or the Administrator's designee.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(49) "Equivalent method" means any method of sampling and analyzing for an air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(50) "Event" means excess emissions that arise from the same condition and occur during a single calendar day or continue into subsequent calendar days. </w:t>
      </w:r>
    </w:p>
    <w:p w:rsidR="00AB74FB" w:rsidRPr="00764164" w:rsidRDefault="00AB74FB" w:rsidP="00AB74FB">
      <w:pPr>
        <w:pStyle w:val="NormalWeb"/>
        <w:shd w:val="clear" w:color="auto" w:fill="FFFFFF"/>
        <w:rPr>
          <w:color w:val="000000"/>
          <w:sz w:val="22"/>
          <w:szCs w:val="22"/>
        </w:rPr>
      </w:pPr>
      <w:r w:rsidRPr="00764164">
        <w:rPr>
          <w:color w:val="000000"/>
          <w:sz w:val="22"/>
          <w:szCs w:val="22"/>
        </w:rPr>
        <w:t>(51) "</w:t>
      </w:r>
      <w:proofErr w:type="spellStart"/>
      <w:r w:rsidRPr="00764164">
        <w:rPr>
          <w:color w:val="000000"/>
          <w:sz w:val="22"/>
          <w:szCs w:val="22"/>
        </w:rPr>
        <w:t>Exceedance</w:t>
      </w:r>
      <w:proofErr w:type="spellEnd"/>
      <w:r w:rsidRPr="00764164">
        <w:rPr>
          <w:color w:val="000000"/>
          <w:sz w:val="22"/>
          <w:szCs w:val="22"/>
        </w:rPr>
        <w:t xml:space="preserve">" means a condition that is detected by monitoring that provides data in terms of an emission limitation or standard and that indicates that emissions (or opacity) are greater than the applicable emission limitation or </w:t>
      </w:r>
      <w:proofErr w:type="gramStart"/>
      <w:r w:rsidRPr="00764164">
        <w:rPr>
          <w:color w:val="000000"/>
          <w:sz w:val="22"/>
          <w:szCs w:val="22"/>
        </w:rPr>
        <w:t>standard(</w:t>
      </w:r>
      <w:proofErr w:type="gramEnd"/>
      <w:r w:rsidRPr="00764164">
        <w:rPr>
          <w:color w:val="000000"/>
          <w:sz w:val="22"/>
          <w:szCs w:val="22"/>
        </w:rPr>
        <w:t xml:space="preserve">or less than the applicable standard in the case of a percent reduction requirement) consistent with any averaging period specified for averaging the results of the monitoring.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(52) "Excess emissions" means emissions in excess of a permit limit or any applicable air quality rule. </w:t>
      </w:r>
    </w:p>
    <w:p w:rsidR="00AB74FB" w:rsidRPr="00764164" w:rsidRDefault="00AB74FB" w:rsidP="00AB74FB">
      <w:pPr>
        <w:pStyle w:val="NormalWeb"/>
        <w:shd w:val="clear" w:color="auto" w:fill="FFFFFF"/>
        <w:rPr>
          <w:color w:val="000000"/>
          <w:sz w:val="22"/>
          <w:szCs w:val="22"/>
        </w:rPr>
      </w:pPr>
      <w:r w:rsidRPr="00764164">
        <w:rPr>
          <w:color w:val="000000"/>
          <w:sz w:val="22"/>
          <w:szCs w:val="22"/>
        </w:rPr>
        <w:lastRenderedPageBreak/>
        <w:t>(53) "Excursion" means a departure from an indicator range established for monitoring under OAR 340-212-0200 through 340-212-0280 and 340-218-0050(3</w:t>
      </w:r>
      <w:proofErr w:type="gramStart"/>
      <w:r w:rsidRPr="00764164">
        <w:rPr>
          <w:color w:val="000000"/>
          <w:sz w:val="22"/>
          <w:szCs w:val="22"/>
        </w:rPr>
        <w:t>)(</w:t>
      </w:r>
      <w:proofErr w:type="gramEnd"/>
      <w:r w:rsidRPr="00764164">
        <w:rPr>
          <w:color w:val="000000"/>
          <w:sz w:val="22"/>
          <w:szCs w:val="22"/>
        </w:rPr>
        <w:t xml:space="preserve">a), consistent with any averaging period specified for averaging the results of the monitoring.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(54) "Federal Land Manager" means with respect to any lands in the United States, the Secretary of the federal department with authority over such lands.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(55) "Federal Major Source" means a source with potential to emit any individual regulated pollutant, excluding hazardous air pollutants listed in OAR 340 division 244, greater than or equal to 100 tons per year if in a source category listed below, or 250 tons per year if not in a source category listed. In addition, for greenhouse gases, a federal major source must also have the potential to emit CO2e greater than or equal to 100,000 tons per year. The fugitive emissions and insignificant activity emissions of a stationary source are considered in determining whether it is a federal major source. Potential to emit calculations must include emission increases due to a new or modified source and may include emission decreases.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Fossil fuel-fired steam electric plants of more than 250 million BTU/hour heat input;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Coal cleaning plants with thermal dryers;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(c) Kraft pulp mills;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(d) Portland cement plants;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(e) Primary Zinc Smelters;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(f) Iron and Steel Mill Plants;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(g) Primary aluminum ore reduction plants;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(h) Primary copper smelters;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spellStart"/>
      <w:r w:rsidRPr="00764164">
        <w:rPr>
          <w:color w:val="000000"/>
          <w:sz w:val="22"/>
          <w:szCs w:val="22"/>
        </w:rPr>
        <w:t>i</w:t>
      </w:r>
      <w:proofErr w:type="spellEnd"/>
      <w:r w:rsidRPr="00764164">
        <w:rPr>
          <w:color w:val="000000"/>
          <w:sz w:val="22"/>
          <w:szCs w:val="22"/>
        </w:rPr>
        <w:t xml:space="preserve">) Municipal Incinerators capable of charging more than 50 tons of refuse per day;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(j) Hydrofluoric acid plants;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(k) Sulfuric acid plants;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(l) Nitric acid plants;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(m) Petroleum Refineries;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(n) Lime plants;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(o) Phosphate rock processing plants;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(p) Coke oven batteries;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(q) Sulfur recovery plants;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lastRenderedPageBreak/>
        <w:t xml:space="preserve">(r) Carbon black plants, furnace process;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(s) Primary lead smelters;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(t) Fuel conversion plants;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(u) Sintering plants;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(v) Secondary metal production plants;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(w) Chemical process plants;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(x) Fossil fuel fired boilers, or combinations thereof, totaling more than 250 million BTU per hour heat input;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(y) Petroleum storage and transfer units with a total storage capacity exceeding 300,000 barrels;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(z) Taconite ore processing plants;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spellStart"/>
      <w:proofErr w:type="gramStart"/>
      <w:r w:rsidRPr="00764164">
        <w:rPr>
          <w:color w:val="000000"/>
          <w:sz w:val="22"/>
          <w:szCs w:val="22"/>
        </w:rPr>
        <w:t>aa</w:t>
      </w:r>
      <w:proofErr w:type="spellEnd"/>
      <w:proofErr w:type="gramEnd"/>
      <w:r w:rsidRPr="00764164">
        <w:rPr>
          <w:color w:val="000000"/>
          <w:sz w:val="22"/>
          <w:szCs w:val="22"/>
        </w:rPr>
        <w:t xml:space="preserve">) Glass fiber processing plants;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gramStart"/>
      <w:r w:rsidRPr="00764164">
        <w:rPr>
          <w:color w:val="000000"/>
          <w:sz w:val="22"/>
          <w:szCs w:val="22"/>
        </w:rPr>
        <w:t>bb</w:t>
      </w:r>
      <w:proofErr w:type="gramEnd"/>
      <w:r w:rsidRPr="00764164">
        <w:rPr>
          <w:color w:val="000000"/>
          <w:sz w:val="22"/>
          <w:szCs w:val="22"/>
        </w:rPr>
        <w:t xml:space="preserve">) </w:t>
      </w:r>
      <w:proofErr w:type="gramStart"/>
      <w:r w:rsidRPr="00764164">
        <w:rPr>
          <w:color w:val="000000"/>
          <w:sz w:val="22"/>
          <w:szCs w:val="22"/>
        </w:rPr>
        <w:t>Charcoal production plants.</w:t>
      </w:r>
      <w:proofErr w:type="gramEnd"/>
      <w:r w:rsidRPr="00764164">
        <w:rPr>
          <w:color w:val="000000"/>
          <w:sz w:val="22"/>
          <w:szCs w:val="22"/>
        </w:rPr>
        <w:t xml:space="preserv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(56) "Final permit" means the version of an Oregon Title V Operating Permit issued by DEQ or Lane Regional Air Protection Agency that has completed all review procedures required by OAR 340-218-0120 through 340-218-0240.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(57) "Form" means a paper or electronic form developed by DEQ.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(58) "Fugitive Emissions": </w:t>
      </w:r>
    </w:p>
    <w:p w:rsidR="00AB74FB" w:rsidRPr="00764164" w:rsidRDefault="00AB74FB" w:rsidP="00AB74FB">
      <w:pPr>
        <w:pStyle w:val="NormalWeb"/>
        <w:shd w:val="clear" w:color="auto" w:fill="FFFFFF"/>
        <w:rPr>
          <w:color w:val="000000"/>
          <w:sz w:val="22"/>
          <w:szCs w:val="22"/>
        </w:rPr>
      </w:pPr>
      <w:proofErr w:type="gramStart"/>
      <w:r w:rsidRPr="00764164">
        <w:rPr>
          <w:color w:val="000000"/>
          <w:sz w:val="22"/>
          <w:szCs w:val="22"/>
        </w:rPr>
        <w:t>(a) Except as used in subsection (b) of this section, means emissions of any air contaminant which escape to the atmosphere from any point or area that is not identifiable as a stack, vent, duct, or equivalent opening.</w:t>
      </w:r>
      <w:proofErr w:type="gramEnd"/>
      <w:r w:rsidRPr="00764164">
        <w:rPr>
          <w:color w:val="000000"/>
          <w:sz w:val="22"/>
          <w:szCs w:val="22"/>
        </w:rPr>
        <w:t xml:space="preserv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As used to define a major Oregon Title V Operating Permit program source, means those emissions which could not reasonably pass through a stack, chimney, vent, or other functionally equivalent opening.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(59) "General permit":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Except as provided in subsection (b) of this section, means an Oregon Air Contaminant Discharge Permit established under OAR 340-216-0060;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As used in OAR 340 division 218 means </w:t>
      </w:r>
      <w:proofErr w:type="gramStart"/>
      <w:r w:rsidRPr="00764164">
        <w:rPr>
          <w:color w:val="000000"/>
          <w:sz w:val="22"/>
          <w:szCs w:val="22"/>
        </w:rPr>
        <w:t>an</w:t>
      </w:r>
      <w:proofErr w:type="gramEnd"/>
      <w:r w:rsidRPr="00764164">
        <w:rPr>
          <w:color w:val="000000"/>
          <w:sz w:val="22"/>
          <w:szCs w:val="22"/>
        </w:rPr>
        <w:t xml:space="preserve"> Oregon Title V Operating Permit established under OAR 340-218-0090.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(60) "Generic PSEL" means the levels for the pollutants listed in Table 5. </w:t>
      </w:r>
    </w:p>
    <w:p w:rsidR="00AB74FB" w:rsidRPr="00764164" w:rsidRDefault="00AB74FB" w:rsidP="00AB74FB">
      <w:pPr>
        <w:pStyle w:val="NormalWeb"/>
        <w:shd w:val="clear" w:color="auto" w:fill="FFFFFF"/>
        <w:rPr>
          <w:color w:val="000000"/>
          <w:sz w:val="22"/>
          <w:szCs w:val="22"/>
        </w:rPr>
      </w:pPr>
      <w:r w:rsidRPr="00764164">
        <w:rPr>
          <w:color w:val="000000"/>
          <w:sz w:val="22"/>
          <w:szCs w:val="22"/>
        </w:rPr>
        <w:lastRenderedPageBreak/>
        <w:t xml:space="preserve">NOTE: Sources are eligible for a generic PSEL if expected emissions are less than or equal to the levels listed in Table 5 under this rule. Baseline emission rate and netting basis do not apply to pollutants at sources using generic PSELs.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(61)(a) "Greenhouse Gases" or "GHGs" means the aggregate group of six greenhouse gases: carbon dioxide, nitrous oxide, methane, </w:t>
      </w:r>
      <w:proofErr w:type="spellStart"/>
      <w:r w:rsidRPr="00764164">
        <w:rPr>
          <w:color w:val="000000"/>
          <w:sz w:val="22"/>
          <w:szCs w:val="22"/>
        </w:rPr>
        <w:t>hydrofluorocarbons</w:t>
      </w:r>
      <w:proofErr w:type="spellEnd"/>
      <w:r w:rsidRPr="00764164">
        <w:rPr>
          <w:color w:val="000000"/>
          <w:sz w:val="22"/>
          <w:szCs w:val="22"/>
        </w:rPr>
        <w:t xml:space="preserve">, </w:t>
      </w:r>
      <w:proofErr w:type="spellStart"/>
      <w:r w:rsidRPr="00764164">
        <w:rPr>
          <w:color w:val="000000"/>
          <w:sz w:val="22"/>
          <w:szCs w:val="22"/>
        </w:rPr>
        <w:t>perfluorocarbons</w:t>
      </w:r>
      <w:proofErr w:type="spellEnd"/>
      <w:r w:rsidRPr="00764164">
        <w:rPr>
          <w:color w:val="000000"/>
          <w:sz w:val="22"/>
          <w:szCs w:val="22"/>
        </w:rPr>
        <w:t xml:space="preserve">, and sulfur hexafluoride. Each gas is also individually a greenhouse gas.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(62) "Growth Allowance" means an allocation of some part of an </w:t>
      </w:r>
      <w:proofErr w:type="spellStart"/>
      <w:r w:rsidRPr="00764164">
        <w:rPr>
          <w:color w:val="000000"/>
          <w:sz w:val="22"/>
          <w:szCs w:val="22"/>
        </w:rPr>
        <w:t>airshed's</w:t>
      </w:r>
      <w:proofErr w:type="spellEnd"/>
      <w:r w:rsidRPr="00764164">
        <w:rPr>
          <w:color w:val="000000"/>
          <w:sz w:val="22"/>
          <w:szCs w:val="22"/>
        </w:rPr>
        <w:t xml:space="preserve"> capacity to accommodate future proposed major sources and major modifications of sources.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(63) "Immediately" means as soon as possible but in no case more than one hour after a source knew or should have known of an excess emission period.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764164">
        <w:rPr>
          <w:color w:val="000000"/>
          <w:sz w:val="22"/>
          <w:szCs w:val="22"/>
        </w:rPr>
        <w:t>an efficiency</w:t>
      </w:r>
      <w:proofErr w:type="gramEnd"/>
      <w:r w:rsidRPr="00764164">
        <w:rPr>
          <w:color w:val="000000"/>
          <w:sz w:val="22"/>
          <w:szCs w:val="22"/>
        </w:rPr>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(65) "Insignificant Activity" means an activity or emission that DEQ has designated as categorically insignificant, or that meets the criteria of aggregate insignificant emissions. </w:t>
      </w:r>
    </w:p>
    <w:p w:rsidR="00AB74FB" w:rsidRPr="00764164" w:rsidRDefault="00AB74FB" w:rsidP="00AB74FB">
      <w:pPr>
        <w:pStyle w:val="NormalWeb"/>
        <w:shd w:val="clear" w:color="auto" w:fill="FFFFFF"/>
        <w:rPr>
          <w:color w:val="000000"/>
          <w:sz w:val="22"/>
          <w:szCs w:val="22"/>
        </w:rPr>
      </w:pPr>
      <w:r w:rsidRPr="00764164">
        <w:rPr>
          <w:color w:val="000000"/>
          <w:sz w:val="22"/>
          <w:szCs w:val="22"/>
        </w:rPr>
        <w:t>(66) "Insignificant Change" means an off-permit change defined under OAR 340-218-0140(2</w:t>
      </w:r>
      <w:proofErr w:type="gramStart"/>
      <w:r w:rsidRPr="00764164">
        <w:rPr>
          <w:color w:val="000000"/>
          <w:sz w:val="22"/>
          <w:szCs w:val="22"/>
        </w:rPr>
        <w:t>)(</w:t>
      </w:r>
      <w:proofErr w:type="gramEnd"/>
      <w:r w:rsidRPr="00764164">
        <w:rPr>
          <w:color w:val="000000"/>
          <w:sz w:val="22"/>
          <w:szCs w:val="22"/>
        </w:rPr>
        <w:t xml:space="preserve">a) to either a significant or an insignificant activity which: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Does not result in a re-designation from an insignificant to a significant activity;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Does not invoke an applicable requirement not included in the permit; and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(c) Does not result in emission of regulated air pollutants not regulated by the source's permit.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(67) "Late Payment" means a fee payment which is postmarked after the due date.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lastRenderedPageBreak/>
        <w:t xml:space="preserve">(69) "Maintenance Area" means a geographical area of the State that was designated as a nonattainment area, </w:t>
      </w:r>
      <w:proofErr w:type="spellStart"/>
      <w:r w:rsidRPr="00764164">
        <w:rPr>
          <w:color w:val="000000"/>
          <w:sz w:val="22"/>
          <w:szCs w:val="22"/>
        </w:rPr>
        <w:t>redesignated</w:t>
      </w:r>
      <w:proofErr w:type="spellEnd"/>
      <w:r w:rsidRPr="00764164">
        <w:rPr>
          <w:color w:val="000000"/>
          <w:sz w:val="22"/>
          <w:szCs w:val="22"/>
        </w:rPr>
        <w:t xml:space="preserve"> as an attainment area by EPA, and </w:t>
      </w:r>
      <w:proofErr w:type="spellStart"/>
      <w:r w:rsidRPr="00764164">
        <w:rPr>
          <w:color w:val="000000"/>
          <w:sz w:val="22"/>
          <w:szCs w:val="22"/>
        </w:rPr>
        <w:t>redesignated</w:t>
      </w:r>
      <w:proofErr w:type="spellEnd"/>
      <w:r w:rsidRPr="00764164">
        <w:rPr>
          <w:color w:val="000000"/>
          <w:sz w:val="22"/>
          <w:szCs w:val="22"/>
        </w:rPr>
        <w:t xml:space="preserve"> as a maintenance area by the Environmental Quality Commission in OAR 340, division 204.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(70) "Maintenance Pollutant" means a pollutant for which a maintenance area was formerly designated a nonattainment area.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(71)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Except as provided in subsection (d) of this section, a PSEL that exceeds the netting basis by an amount that is equal to or greater than the significant emission rate.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The accumulation of emission increases due to physical changes and changes in the method of operation as determined in accordance with paragraphs (A) and (B) of this subsection is equal to or greater than the significant emission rate.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Emission increases due solely to increased </w:t>
      </w:r>
      <w:proofErr w:type="gramStart"/>
      <w:r w:rsidRPr="00764164">
        <w:rPr>
          <w:color w:val="000000"/>
          <w:sz w:val="22"/>
          <w:szCs w:val="22"/>
        </w:rPr>
        <w:t>use of equipment or facilities that existed or were</w:t>
      </w:r>
      <w:proofErr w:type="gramEnd"/>
      <w:r w:rsidRPr="00764164">
        <w:rPr>
          <w:color w:val="000000"/>
          <w:sz w:val="22"/>
          <w:szCs w:val="22"/>
        </w:rPr>
        <w:t xml:space="preserve"> permitted or approved to construct in accordance with OAR 340 division 210 during the applicable baseline period are not included, except if the increased use is to support a physical change or change in the method of operation.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Subsection (c) of this section does not apply to PM2.5 and greenhouse gases.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Changes to the PSEL solely due to the availability of better emissions information are exempt from being considered an increase.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(e) The following are not considered major modifications: </w:t>
      </w:r>
    </w:p>
    <w:p w:rsidR="00AB74FB" w:rsidRPr="00764164" w:rsidRDefault="00AB74FB" w:rsidP="00AB74FB">
      <w:pPr>
        <w:pStyle w:val="NormalWeb"/>
        <w:shd w:val="clear" w:color="auto" w:fill="FFFFFF"/>
        <w:rPr>
          <w:color w:val="000000"/>
          <w:sz w:val="22"/>
          <w:szCs w:val="22"/>
        </w:rPr>
      </w:pPr>
      <w:r w:rsidRPr="00764164">
        <w:rPr>
          <w:color w:val="000000"/>
          <w:sz w:val="22"/>
          <w:szCs w:val="22"/>
        </w:rPr>
        <w:lastRenderedPageBreak/>
        <w:t xml:space="preserve">(A) Except as provided in subsection (c) of this section, proposed increases in hours of operation or production rates that would cause emission increases above the levels allowed in a permit and would not involve a physical change or change in method of operation in the source;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Routine maintenance, repair, and replacement of components;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(C) Temporary equipment installed for maintenance of the permanent equipment if the temporary equipment is in place for less than six months and operated within the permanent equipment's existing PSEL;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(D) Use of alternate fuel or raw materials, that were available and the source was capable of accommodating in the baseline period.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(72) "Major Source":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(C)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A major source of hazardous air pollutants, which means: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spellStart"/>
      <w:r w:rsidRPr="00764164">
        <w:rPr>
          <w:color w:val="000000"/>
          <w:sz w:val="22"/>
          <w:szCs w:val="22"/>
        </w:rPr>
        <w:t>i</w:t>
      </w:r>
      <w:proofErr w:type="spellEnd"/>
      <w:r w:rsidRPr="00764164">
        <w:rPr>
          <w:color w:val="000000"/>
          <w:sz w:val="22"/>
          <w:szCs w:val="22"/>
        </w:rPr>
        <w:t xml:space="preserve">) For pollutants other than </w:t>
      </w:r>
      <w:proofErr w:type="spellStart"/>
      <w:r w:rsidRPr="00764164">
        <w:rPr>
          <w:color w:val="000000"/>
          <w:sz w:val="22"/>
          <w:szCs w:val="22"/>
        </w:rPr>
        <w:t>radionuclides</w:t>
      </w:r>
      <w:proofErr w:type="spellEnd"/>
      <w:r w:rsidRPr="00764164">
        <w:rPr>
          <w:color w:val="000000"/>
          <w:sz w:val="22"/>
          <w:szCs w:val="22"/>
        </w:rPr>
        <w:t>, any stationary source or group of stationary sources located within a contiguous area and under common control that emits or has the potential to emit, in the aggregate, 10 tons per year (</w:t>
      </w:r>
      <w:proofErr w:type="spellStart"/>
      <w:r w:rsidRPr="00764164">
        <w:rPr>
          <w:color w:val="000000"/>
          <w:sz w:val="22"/>
          <w:szCs w:val="22"/>
        </w:rPr>
        <w:t>tpy</w:t>
      </w:r>
      <w:proofErr w:type="spellEnd"/>
      <w:r w:rsidRPr="00764164">
        <w:rPr>
          <w:color w:val="000000"/>
          <w:sz w:val="22"/>
          <w:szCs w:val="22"/>
        </w:rPr>
        <w:t xml:space="preserve">) or more of any hazardous air pollutants that has been listed pursuant to OAR 340-244-0040; 25 </w:t>
      </w:r>
      <w:proofErr w:type="spellStart"/>
      <w:r w:rsidRPr="00764164">
        <w:rPr>
          <w:color w:val="000000"/>
          <w:sz w:val="22"/>
          <w:szCs w:val="22"/>
        </w:rPr>
        <w:t>tpy</w:t>
      </w:r>
      <w:proofErr w:type="spellEnd"/>
      <w:r w:rsidRPr="00764164">
        <w:rPr>
          <w:color w:val="000000"/>
          <w:sz w:val="22"/>
          <w:szCs w:val="22"/>
        </w:rPr>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(ii) For </w:t>
      </w:r>
      <w:proofErr w:type="spellStart"/>
      <w:r w:rsidRPr="00764164">
        <w:rPr>
          <w:color w:val="000000"/>
          <w:sz w:val="22"/>
          <w:szCs w:val="22"/>
        </w:rPr>
        <w:t>radionuclides</w:t>
      </w:r>
      <w:proofErr w:type="spellEnd"/>
      <w:r w:rsidRPr="00764164">
        <w:rPr>
          <w:color w:val="000000"/>
          <w:sz w:val="22"/>
          <w:szCs w:val="22"/>
        </w:rPr>
        <w:t xml:space="preserve">, "major source" will have the meaning specified by the Administrator by rule.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A major stationary source of air pollutants, as defined in section 302 of the Act, that directly emits or has the potential to emit 100 </w:t>
      </w:r>
      <w:proofErr w:type="spellStart"/>
      <w:r w:rsidRPr="00764164">
        <w:rPr>
          <w:color w:val="000000"/>
          <w:sz w:val="22"/>
          <w:szCs w:val="22"/>
        </w:rPr>
        <w:t>tpy</w:t>
      </w:r>
      <w:proofErr w:type="spellEnd"/>
      <w:r w:rsidRPr="00764164">
        <w:rPr>
          <w:color w:val="000000"/>
          <w:sz w:val="22"/>
          <w:szCs w:val="22"/>
        </w:rPr>
        <w:t xml:space="preserve"> or more of any regulated air pollutant, except greenhouse gases, </w:t>
      </w:r>
      <w:r w:rsidRPr="00764164">
        <w:rPr>
          <w:color w:val="000000"/>
          <w:sz w:val="22"/>
          <w:szCs w:val="22"/>
        </w:rPr>
        <w:lastRenderedPageBreak/>
        <w:t xml:space="preserve">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spellStart"/>
      <w:r w:rsidRPr="00764164">
        <w:rPr>
          <w:color w:val="000000"/>
          <w:sz w:val="22"/>
          <w:szCs w:val="22"/>
        </w:rPr>
        <w:t>i</w:t>
      </w:r>
      <w:proofErr w:type="spellEnd"/>
      <w:r w:rsidRPr="00764164">
        <w:rPr>
          <w:color w:val="000000"/>
          <w:sz w:val="22"/>
          <w:szCs w:val="22"/>
        </w:rPr>
        <w:t xml:space="preserve">) Coal cleaning plants (with thermal dryers);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(ii) Kraft pulp mills;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(iii) Portland cement plants; </w:t>
      </w:r>
    </w:p>
    <w:p w:rsidR="00AB74FB" w:rsidRPr="00764164" w:rsidRDefault="00AB74FB" w:rsidP="00AB74FB">
      <w:pPr>
        <w:pStyle w:val="NormalWeb"/>
        <w:shd w:val="clear" w:color="auto" w:fill="FFFFFF"/>
        <w:rPr>
          <w:color w:val="000000"/>
          <w:sz w:val="22"/>
          <w:szCs w:val="22"/>
        </w:rPr>
      </w:pPr>
      <w:proofErr w:type="gramStart"/>
      <w:r w:rsidRPr="00764164">
        <w:rPr>
          <w:color w:val="000000"/>
          <w:sz w:val="22"/>
          <w:szCs w:val="22"/>
        </w:rPr>
        <w:t>(iv) Primary</w:t>
      </w:r>
      <w:proofErr w:type="gramEnd"/>
      <w:r w:rsidRPr="00764164">
        <w:rPr>
          <w:color w:val="000000"/>
          <w:sz w:val="22"/>
          <w:szCs w:val="22"/>
        </w:rPr>
        <w:t xml:space="preserve"> zinc smelters;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(v) Iron and steel mills; </w:t>
      </w:r>
    </w:p>
    <w:p w:rsidR="00AB74FB" w:rsidRPr="00764164" w:rsidRDefault="00AB74FB" w:rsidP="00AB74FB">
      <w:pPr>
        <w:pStyle w:val="NormalWeb"/>
        <w:shd w:val="clear" w:color="auto" w:fill="FFFFFF"/>
        <w:rPr>
          <w:color w:val="000000"/>
          <w:sz w:val="22"/>
          <w:szCs w:val="22"/>
        </w:rPr>
      </w:pPr>
      <w:proofErr w:type="gramStart"/>
      <w:r w:rsidRPr="00764164">
        <w:rPr>
          <w:color w:val="000000"/>
          <w:sz w:val="22"/>
          <w:szCs w:val="22"/>
        </w:rPr>
        <w:t>(vi) Primary</w:t>
      </w:r>
      <w:proofErr w:type="gramEnd"/>
      <w:r w:rsidRPr="00764164">
        <w:rPr>
          <w:color w:val="000000"/>
          <w:sz w:val="22"/>
          <w:szCs w:val="22"/>
        </w:rPr>
        <w:t xml:space="preserve"> aluminum ore reduction plants;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(vii) Primary copper smelters;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(viii) Municipal incinerators capable of charging more than 50 tons of refuse per day;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(ix) Hydrofluoric, sulfuric, or nitric acid plants;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(x) Petroleum refineries;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(xi) Lime plants;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(xii) Phosphate rock processing plants;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(xiii) Coke oven batteries;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(xiv) Sulfur recovery plants;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(xv) Carbon black </w:t>
      </w:r>
      <w:proofErr w:type="gramStart"/>
      <w:r w:rsidRPr="00764164">
        <w:rPr>
          <w:color w:val="000000"/>
          <w:sz w:val="22"/>
          <w:szCs w:val="22"/>
        </w:rPr>
        <w:t>plants(</w:t>
      </w:r>
      <w:proofErr w:type="gramEnd"/>
      <w:r w:rsidRPr="00764164">
        <w:rPr>
          <w:color w:val="000000"/>
          <w:sz w:val="22"/>
          <w:szCs w:val="22"/>
        </w:rPr>
        <w:t xml:space="preserve">furnace process);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(xvi) Primary lead smelters;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(xvii) Fuel conversion plants;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(xviii) Sintering plants;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(xix) Secondary metal production plants;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(xx) Chemical process plants;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(xxi) Fossil-fuel boilers, or combination thereof, totaling more than 250 million British thermal units per hour heat input; </w:t>
      </w:r>
    </w:p>
    <w:p w:rsidR="00AB74FB" w:rsidRPr="00764164" w:rsidRDefault="00AB74FB" w:rsidP="00AB74FB">
      <w:pPr>
        <w:pStyle w:val="NormalWeb"/>
        <w:shd w:val="clear" w:color="auto" w:fill="FFFFFF"/>
        <w:rPr>
          <w:color w:val="000000"/>
          <w:sz w:val="22"/>
          <w:szCs w:val="22"/>
        </w:rPr>
      </w:pPr>
      <w:r w:rsidRPr="00764164">
        <w:rPr>
          <w:color w:val="000000"/>
          <w:sz w:val="22"/>
          <w:szCs w:val="22"/>
        </w:rPr>
        <w:lastRenderedPageBreak/>
        <w:t xml:space="preserve">(xxii) Petroleum storage and transfer units with a total storage capacity exceeding 300,000 barrels;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(xxiii) Taconite ore processing plants;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(xxiv) Glass fiber processing plants;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(xxv) Charcoal production plants;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(xxvi) Fossil-fuel-fired steam electric plants of more than 250 million British thermal units per hour heat input; or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(xxvii) Any other stationary source category, that as of August 7, 1980 is being regulated under section 111 or 112 of the Act.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(C) Beginning July 1, 2011, a major stationary source of air pollutants, as defined by Section 302 of the Act, that directly emits or has the potential to emit 100 </w:t>
      </w:r>
      <w:proofErr w:type="spellStart"/>
      <w:r w:rsidRPr="00764164">
        <w:rPr>
          <w:color w:val="000000"/>
          <w:sz w:val="22"/>
          <w:szCs w:val="22"/>
        </w:rPr>
        <w:t>tpy</w:t>
      </w:r>
      <w:proofErr w:type="spellEnd"/>
      <w:r w:rsidRPr="00764164">
        <w:rPr>
          <w:color w:val="000000"/>
          <w:sz w:val="22"/>
          <w:szCs w:val="22"/>
        </w:rPr>
        <w:t xml:space="preserve"> or more of greenhouse gases and directly emits or has the potential to emit 100,000 </w:t>
      </w:r>
      <w:proofErr w:type="spellStart"/>
      <w:r w:rsidRPr="00764164">
        <w:rPr>
          <w:color w:val="000000"/>
          <w:sz w:val="22"/>
          <w:szCs w:val="22"/>
        </w:rPr>
        <w:t>tpy</w:t>
      </w:r>
      <w:proofErr w:type="spellEnd"/>
      <w:r w:rsidRPr="00764164">
        <w:rPr>
          <w:color w:val="000000"/>
          <w:sz w:val="22"/>
          <w:szCs w:val="22"/>
        </w:rPr>
        <w:t xml:space="preserve"> or more CO2e, including fugitive emissions.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(D) A major stationary source as defined in part D of Title I of the Act, including: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spellStart"/>
      <w:r w:rsidRPr="00764164">
        <w:rPr>
          <w:color w:val="000000"/>
          <w:sz w:val="22"/>
          <w:szCs w:val="22"/>
        </w:rPr>
        <w:t>i</w:t>
      </w:r>
      <w:proofErr w:type="spellEnd"/>
      <w:r w:rsidRPr="00764164">
        <w:rPr>
          <w:color w:val="000000"/>
          <w:sz w:val="22"/>
          <w:szCs w:val="22"/>
        </w:rPr>
        <w:t xml:space="preserve">) For ozone nonattainment areas, sources with the potential to emit 100 </w:t>
      </w:r>
      <w:proofErr w:type="spellStart"/>
      <w:r w:rsidRPr="00764164">
        <w:rPr>
          <w:color w:val="000000"/>
          <w:sz w:val="22"/>
          <w:szCs w:val="22"/>
        </w:rPr>
        <w:t>tpy</w:t>
      </w:r>
      <w:proofErr w:type="spellEnd"/>
      <w:r w:rsidRPr="00764164">
        <w:rPr>
          <w:color w:val="000000"/>
          <w:sz w:val="22"/>
          <w:szCs w:val="22"/>
        </w:rPr>
        <w:t xml:space="preserve"> or more of VOCs or oxides of nitrogen in areas classified as "marginal" or "moderate," 50 </w:t>
      </w:r>
      <w:proofErr w:type="spellStart"/>
      <w:r w:rsidRPr="00764164">
        <w:rPr>
          <w:color w:val="000000"/>
          <w:sz w:val="22"/>
          <w:szCs w:val="22"/>
        </w:rPr>
        <w:t>tpy</w:t>
      </w:r>
      <w:proofErr w:type="spellEnd"/>
      <w:r w:rsidRPr="00764164">
        <w:rPr>
          <w:color w:val="000000"/>
          <w:sz w:val="22"/>
          <w:szCs w:val="22"/>
        </w:rPr>
        <w:t xml:space="preserve"> or more in areas classified as "serious," 25 </w:t>
      </w:r>
      <w:proofErr w:type="spellStart"/>
      <w:r w:rsidRPr="00764164">
        <w:rPr>
          <w:color w:val="000000"/>
          <w:sz w:val="22"/>
          <w:szCs w:val="22"/>
        </w:rPr>
        <w:t>tpy</w:t>
      </w:r>
      <w:proofErr w:type="spellEnd"/>
      <w:r w:rsidRPr="00764164">
        <w:rPr>
          <w:color w:val="000000"/>
          <w:sz w:val="22"/>
          <w:szCs w:val="22"/>
        </w:rPr>
        <w:t xml:space="preserve"> or more in areas classified as "severe," and 10 </w:t>
      </w:r>
      <w:proofErr w:type="spellStart"/>
      <w:r w:rsidRPr="00764164">
        <w:rPr>
          <w:color w:val="000000"/>
          <w:sz w:val="22"/>
          <w:szCs w:val="22"/>
        </w:rPr>
        <w:t>tpy</w:t>
      </w:r>
      <w:proofErr w:type="spellEnd"/>
      <w:r w:rsidRPr="00764164">
        <w:rPr>
          <w:color w:val="000000"/>
          <w:sz w:val="22"/>
          <w:szCs w:val="22"/>
        </w:rPr>
        <w:t xml:space="preserve"> or more in areas classified as "extreme"; except that the references in this paragraph of this subsection to 100, 50, 25, and 10 </w:t>
      </w:r>
      <w:proofErr w:type="spellStart"/>
      <w:r w:rsidRPr="00764164">
        <w:rPr>
          <w:color w:val="000000"/>
          <w:sz w:val="22"/>
          <w:szCs w:val="22"/>
        </w:rPr>
        <w:t>tpy</w:t>
      </w:r>
      <w:proofErr w:type="spellEnd"/>
      <w:r w:rsidRPr="00764164">
        <w:rPr>
          <w:color w:val="000000"/>
          <w:sz w:val="22"/>
          <w:szCs w:val="22"/>
        </w:rPr>
        <w:t xml:space="preserve"> of nitrogen oxides do not apply with respect to any source for which the Administrator has made a finding, under section 182(f)(1) or (2) of the Act, that requirements under section 182(f) of the Act do not apply;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(ii) For ozone transport regions established pursuant to section 184 of the Act, sources with the potential to emit 50 </w:t>
      </w:r>
      <w:proofErr w:type="spellStart"/>
      <w:r w:rsidRPr="00764164">
        <w:rPr>
          <w:color w:val="000000"/>
          <w:sz w:val="22"/>
          <w:szCs w:val="22"/>
        </w:rPr>
        <w:t>tpy</w:t>
      </w:r>
      <w:proofErr w:type="spellEnd"/>
      <w:r w:rsidRPr="00764164">
        <w:rPr>
          <w:color w:val="000000"/>
          <w:sz w:val="22"/>
          <w:szCs w:val="22"/>
        </w:rPr>
        <w:t xml:space="preserve"> or more of VOCs;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(iii) For carbon monoxide nonattainment areas: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(I) </w:t>
      </w:r>
      <w:proofErr w:type="gramStart"/>
      <w:r w:rsidRPr="00764164">
        <w:rPr>
          <w:color w:val="000000"/>
          <w:sz w:val="22"/>
          <w:szCs w:val="22"/>
        </w:rPr>
        <w:t>That</w:t>
      </w:r>
      <w:proofErr w:type="gramEnd"/>
      <w:r w:rsidRPr="00764164">
        <w:rPr>
          <w:color w:val="000000"/>
          <w:sz w:val="22"/>
          <w:szCs w:val="22"/>
        </w:rPr>
        <w:t xml:space="preserve"> are classified as "serious"; and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(II) In which stationary sources contribute significantly to carbon monoxide levels as determined under rules issued by the Administrator, sources with the potential to emit 50 </w:t>
      </w:r>
      <w:proofErr w:type="spellStart"/>
      <w:r w:rsidRPr="00764164">
        <w:rPr>
          <w:color w:val="000000"/>
          <w:sz w:val="22"/>
          <w:szCs w:val="22"/>
        </w:rPr>
        <w:t>tpy</w:t>
      </w:r>
      <w:proofErr w:type="spellEnd"/>
      <w:r w:rsidRPr="00764164">
        <w:rPr>
          <w:color w:val="000000"/>
          <w:sz w:val="22"/>
          <w:szCs w:val="22"/>
        </w:rPr>
        <w:t xml:space="preserve"> or more of carbon monoxide.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(iv) For particulate matter (PM10) nonattainment areas classified as "serious," sources with the potential to emit 70 </w:t>
      </w:r>
      <w:proofErr w:type="spellStart"/>
      <w:r w:rsidRPr="00764164">
        <w:rPr>
          <w:color w:val="000000"/>
          <w:sz w:val="22"/>
          <w:szCs w:val="22"/>
        </w:rPr>
        <w:t>tpy</w:t>
      </w:r>
      <w:proofErr w:type="spellEnd"/>
      <w:r w:rsidRPr="00764164">
        <w:rPr>
          <w:color w:val="000000"/>
          <w:sz w:val="22"/>
          <w:szCs w:val="22"/>
        </w:rPr>
        <w:t xml:space="preserve"> or more of PM10.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(73) "Material Balance" means a procedure for determining emissions based on the difference in the amount of material added to a process and the amount consumed and/or recovered from a process.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AB74FB" w:rsidRPr="00764164" w:rsidRDefault="00AB74FB" w:rsidP="00AB74FB">
      <w:pPr>
        <w:pStyle w:val="NormalWeb"/>
        <w:shd w:val="clear" w:color="auto" w:fill="FFFFFF"/>
        <w:rPr>
          <w:color w:val="000000"/>
          <w:sz w:val="22"/>
          <w:szCs w:val="22"/>
        </w:rPr>
      </w:pPr>
      <w:r w:rsidRPr="00764164">
        <w:rPr>
          <w:color w:val="000000"/>
          <w:sz w:val="22"/>
          <w:szCs w:val="22"/>
        </w:rPr>
        <w:lastRenderedPageBreak/>
        <w:t xml:space="preserve">(a) Increases in hours of operation or production rates that do not involve a physical change or change in the method of operation;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Changes in the method of operation due to using an alternative fuel or raw material that the stationary source was physically capable of accommodating during the baseline period; and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(c) Routine maintenance, repair and like-for-like replacement of components unless they increase the expected life of the stationary source by using component upgrades that would not otherwise be necessary for the stationary source to function.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764164">
        <w:rPr>
          <w:color w:val="000000"/>
          <w:sz w:val="22"/>
          <w:szCs w:val="22"/>
        </w:rPr>
        <w:t>part</w:t>
      </w:r>
      <w:proofErr w:type="gramEnd"/>
      <w:r w:rsidRPr="00764164">
        <w:rPr>
          <w:color w:val="000000"/>
          <w:sz w:val="22"/>
          <w:szCs w:val="22"/>
        </w:rPr>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Continuous emission or opacity monitoring systems.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Continuous process, capture system, control device or other relevant parameter monitoring systems or procedures, including a predictive emission monitoring system.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(c) Emission estimation and calculation procedures (e.g., mass balance or </w:t>
      </w:r>
      <w:proofErr w:type="spellStart"/>
      <w:r w:rsidRPr="00764164">
        <w:rPr>
          <w:color w:val="000000"/>
          <w:sz w:val="22"/>
          <w:szCs w:val="22"/>
        </w:rPr>
        <w:t>stoichiometric</w:t>
      </w:r>
      <w:proofErr w:type="spellEnd"/>
      <w:r w:rsidRPr="00764164">
        <w:rPr>
          <w:color w:val="000000"/>
          <w:sz w:val="22"/>
          <w:szCs w:val="22"/>
        </w:rPr>
        <w:t xml:space="preserve"> calculations).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(d) Maintaining and analyzing records of fuel or raw materials usage.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(e) Recording results of a program or protocol to conduct specific operation and maintenance procedures.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(f) Verifying emissions, process parameters, capture system parameters, or control device parameters using portable or in situ measurement devices.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(g) Visible emission observations and recording.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A netting basis will only be established for regulated pollutants subject to OAR 340 division 224 as specified in the definition of regulated pollutant. </w:t>
      </w:r>
    </w:p>
    <w:p w:rsidR="00AB74FB" w:rsidRPr="00764164" w:rsidRDefault="00AB74FB" w:rsidP="00AB74FB">
      <w:pPr>
        <w:pStyle w:val="NormalWeb"/>
        <w:shd w:val="clear" w:color="auto" w:fill="FFFFFF"/>
        <w:rPr>
          <w:color w:val="000000"/>
          <w:sz w:val="22"/>
          <w:szCs w:val="22"/>
        </w:rPr>
      </w:pPr>
      <w:r w:rsidRPr="00764164">
        <w:rPr>
          <w:color w:val="000000"/>
          <w:sz w:val="22"/>
          <w:szCs w:val="22"/>
        </w:rPr>
        <w:lastRenderedPageBreak/>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The initial netting basis is the PM2.5 fraction of the PM10 netting basis in effect on May 1, 2011. DEQ may increase the initial PM2.5 netting basis by up to 5 tons if necessary to avoid </w:t>
      </w:r>
      <w:proofErr w:type="spellStart"/>
      <w:r w:rsidRPr="00764164">
        <w:rPr>
          <w:color w:val="000000"/>
          <w:sz w:val="22"/>
          <w:szCs w:val="22"/>
        </w:rPr>
        <w:t>exceedance</w:t>
      </w:r>
      <w:proofErr w:type="spellEnd"/>
      <w:r w:rsidRPr="00764164">
        <w:rPr>
          <w:color w:val="000000"/>
          <w:sz w:val="22"/>
          <w:szCs w:val="22"/>
        </w:rPr>
        <w:t xml:space="preserve"> of the PM2.5 significant emission rate as of May 1, 2011.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Notwithstanding OAR 340-222-0041(2), the initial source specific PSEL for a source with PTE greater than or equal to the SER will be set equal to the PM2.5 fraction of the PM10 PSEL.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(c) The initial greenhouse gas netting basis and PSEL for a source will be established with the first permitting action issued after July 1, 2011, provided the permitting action involved a public notice period that began after July 1, 2011.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(d) Netting basis is zero for: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Any regulated pollutant emitted from a source that first obtained permits to construct and operate after the applicable baseline period for that regulated pollutant, and has not undergone New Source Review for that pollutant;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Any pollutant that has a generic PSEL in a permit;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(C) Any source permitted as portable; or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(D) Any source with a netting basis calculation resulting in a negative number.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(e) If a source relocates to an adjacent site, and the time between operation at the old and new sites is less than six months, the source may retain the netting basis from the old site.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(h) Emission reductions required by rule do not include emissions reductions achieved under OAR 340-226-0110 and 0120. </w:t>
      </w:r>
    </w:p>
    <w:p w:rsidR="00AB74FB" w:rsidRPr="00764164" w:rsidRDefault="00AB74FB" w:rsidP="00AB74FB">
      <w:pPr>
        <w:pStyle w:val="NormalWeb"/>
        <w:shd w:val="clear" w:color="auto" w:fill="FFFFFF"/>
        <w:rPr>
          <w:color w:val="000000"/>
          <w:sz w:val="22"/>
          <w:szCs w:val="22"/>
        </w:rPr>
      </w:pPr>
      <w:r w:rsidRPr="00764164">
        <w:rPr>
          <w:color w:val="000000"/>
          <w:sz w:val="22"/>
          <w:szCs w:val="22"/>
        </w:rPr>
        <w:t>(</w:t>
      </w:r>
      <w:proofErr w:type="spellStart"/>
      <w:r w:rsidRPr="00764164">
        <w:rPr>
          <w:color w:val="000000"/>
          <w:sz w:val="22"/>
          <w:szCs w:val="22"/>
        </w:rPr>
        <w:t>i</w:t>
      </w:r>
      <w:proofErr w:type="spellEnd"/>
      <w:r w:rsidRPr="00764164">
        <w:rPr>
          <w:color w:val="000000"/>
          <w:sz w:val="22"/>
          <w:szCs w:val="22"/>
        </w:rPr>
        <w:t xml:space="preserve">) Netting basis for a pollutant with a revised definition will be adjusted if the source is emitting the pollutant at the time of redefining and the pollutant is included in the permit's netting basis.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(j) Where EPA requires an attainment demonstration based on dispersion modeling, the netting basis will be established at no more than the level used in the dispersion modeling to demonstrate attainment with </w:t>
      </w:r>
      <w:r w:rsidRPr="00764164">
        <w:rPr>
          <w:color w:val="000000"/>
          <w:sz w:val="22"/>
          <w:szCs w:val="22"/>
        </w:rPr>
        <w:lastRenderedPageBreak/>
        <w:t xml:space="preserve">the ambient air quality standard (i.e., the attainment demonstration is an emission reduction required by rule). </w:t>
      </w:r>
    </w:p>
    <w:p w:rsidR="00AB74FB" w:rsidRPr="00764164" w:rsidRDefault="00AB74FB" w:rsidP="00AB74FB">
      <w:pPr>
        <w:pStyle w:val="NormalWeb"/>
        <w:shd w:val="clear" w:color="auto" w:fill="FFFFFF"/>
        <w:rPr>
          <w:color w:val="000000"/>
          <w:sz w:val="22"/>
          <w:szCs w:val="22"/>
        </w:rPr>
      </w:pPr>
      <w:r w:rsidRPr="00764164">
        <w:rPr>
          <w:color w:val="000000"/>
          <w:sz w:val="22"/>
          <w:szCs w:val="22"/>
        </w:rPr>
        <w:t>(77) "Nitrogen Oxides" or "</w:t>
      </w:r>
      <w:proofErr w:type="spellStart"/>
      <w:r w:rsidRPr="00764164">
        <w:rPr>
          <w:color w:val="000000"/>
          <w:sz w:val="22"/>
          <w:szCs w:val="22"/>
        </w:rPr>
        <w:t>NOx</w:t>
      </w:r>
      <w:proofErr w:type="spellEnd"/>
      <w:r w:rsidRPr="00764164">
        <w:rPr>
          <w:color w:val="000000"/>
          <w:sz w:val="22"/>
          <w:szCs w:val="22"/>
        </w:rPr>
        <w:t xml:space="preserve">" means all oxides of nitrogen except nitrous oxide.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(78) "Nonattainment Area" means a geographical area of the State, as designated by the Environmental Quality Commission or the </w:t>
      </w:r>
      <w:proofErr w:type="gramStart"/>
      <w:r w:rsidRPr="00764164">
        <w:rPr>
          <w:color w:val="000000"/>
          <w:sz w:val="22"/>
          <w:szCs w:val="22"/>
        </w:rPr>
        <w:t>EPA, that</w:t>
      </w:r>
      <w:proofErr w:type="gramEnd"/>
      <w:r w:rsidRPr="00764164">
        <w:rPr>
          <w:color w:val="000000"/>
          <w:sz w:val="22"/>
          <w:szCs w:val="22"/>
        </w:rPr>
        <w:t xml:space="preserve"> exceeds any state or federal primary or secondary ambient air quality standard.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(79) "Nonattainment Pollutant" means a pollutant for which an area is designated a nonattainment area.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(80) "Normal Source Operation" means operations which do not include such conditions as forced fuel substitution, equipment malfunction, or highly abnormal market conditions.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(81) "Offset" means an equivalent or greater emission reduction that is required before allowing an emission increase from a proposed major source or major modification of an existing source.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(83) "Oregon Title V Operating Permit" means any permit covering an Oregon Title V Operating Permit source that is issued, renewed, amended, or revised pursuant to division 218.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(84) "Oregon Title V Operating Permit program" means a program approved by the Administrator </w:t>
      </w:r>
      <w:proofErr w:type="gramStart"/>
      <w:r w:rsidRPr="00764164">
        <w:rPr>
          <w:color w:val="000000"/>
          <w:sz w:val="22"/>
          <w:szCs w:val="22"/>
        </w:rPr>
        <w:t>under</w:t>
      </w:r>
      <w:proofErr w:type="gramEnd"/>
      <w:r w:rsidRPr="00764164">
        <w:rPr>
          <w:color w:val="000000"/>
          <w:sz w:val="22"/>
          <w:szCs w:val="22"/>
        </w:rPr>
        <w:t xml:space="preserve"> 40 CFR Part 70.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(85) "Oregon Title V Operating Permit program source" means any source subject to the permitting requirements, OAR 340 division 218.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(86) "Ozone Precursor" means nitrogen oxides and volatile organic compounds as measured by an applicable reference method in accordance with DEQ's Source Sampling Manual(January, 1992) or as measured by an EPA reference method in 40 CFR Part 60, appendix A or as measured by a material balance calculation for VOC as appropriate.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(87) "Ozone Season" means the contiguous 3 month period during which ozone </w:t>
      </w:r>
      <w:proofErr w:type="spellStart"/>
      <w:r w:rsidRPr="00764164">
        <w:rPr>
          <w:color w:val="000000"/>
          <w:sz w:val="22"/>
          <w:szCs w:val="22"/>
        </w:rPr>
        <w:t>exceedances</w:t>
      </w:r>
      <w:proofErr w:type="spellEnd"/>
      <w:r w:rsidRPr="00764164">
        <w:rPr>
          <w:color w:val="000000"/>
          <w:sz w:val="22"/>
          <w:szCs w:val="22"/>
        </w:rPr>
        <w:t xml:space="preserve"> typically occur (i.e., June, July, and August).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DEQ. Direct heat </w:t>
      </w:r>
      <w:r w:rsidRPr="00764164">
        <w:rPr>
          <w:color w:val="000000"/>
          <w:sz w:val="22"/>
          <w:szCs w:val="22"/>
        </w:rPr>
        <w:lastRenderedPageBreak/>
        <w:t xml:space="preserve">transfer sources shall be tested with DEQ Method 7; indirect heat transfer combustion sources and all other non-fugitive emissions sources not listed above shall be tested with DEQ Method 5.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(89) "Permit" means an Air Contaminant Discharge Permit or an Oregon Title V Operating Permit.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(90) "Permit modification" means a permit revision that meets the applicable requirements of OAR 340 division 216, 340 division 224, or 340-218-0160 through 340-218-0180.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(91) "Permit revision" means any permit modification or administrative permit amendment.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(92) "Permitted Emissions" as used in OAR division 220 means each regulated pollutant portion of the PSEL, as identified in an ACDP, Oregon Title V Operating Permit, review report, or by DEQ pursuant to OAR 340-220-0090.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(93) "Permittee" means the owner or operator of the facility, authorized by the ACDP or the Oregon Title V Operating Permit to operate the source.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(94) "Person" </w:t>
      </w:r>
      <w:proofErr w:type="gramStart"/>
      <w:r w:rsidRPr="00764164">
        <w:rPr>
          <w:color w:val="000000"/>
          <w:sz w:val="22"/>
          <w:szCs w:val="22"/>
        </w:rPr>
        <w:t>means individuals</w:t>
      </w:r>
      <w:proofErr w:type="gramEnd"/>
      <w:r w:rsidRPr="00764164">
        <w:rPr>
          <w:color w:val="000000"/>
          <w:sz w:val="22"/>
          <w:szCs w:val="22"/>
        </w:rPr>
        <w:t xml:space="preserve">, corporations, associations, firms, partnerships, joint stock companies, public and municipal corporations, political subdivisions, the State of Oregon and any agencies thereof, and the federal government and any agencies thereof.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(95) "Plant Site Emission Limit" or "PSEL" means the total mass emissions per unit time of an individual air pollutant specified in a permit for a source. The PSEL for a major source may consist of more than one permitted emission.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(96) "PM10":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DEQ's Source Sampling Manual(January, 1992);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(97) "PM2.5":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CFR Part 51, appendix M. </w:t>
      </w:r>
    </w:p>
    <w:p w:rsidR="00AB74FB" w:rsidRPr="00764164" w:rsidRDefault="00AB74FB" w:rsidP="00AB74FB">
      <w:pPr>
        <w:pStyle w:val="NormalWeb"/>
        <w:shd w:val="clear" w:color="auto" w:fill="FFFFFF"/>
        <w:rPr>
          <w:color w:val="000000"/>
          <w:sz w:val="22"/>
          <w:szCs w:val="22"/>
        </w:rPr>
      </w:pPr>
      <w:r w:rsidRPr="00764164">
        <w:rPr>
          <w:color w:val="000000"/>
          <w:sz w:val="22"/>
          <w:szCs w:val="22"/>
        </w:rPr>
        <w:t>(b) When used in the context of PM2.5 precursor emissions, means sulfur dioxide (SO2) and nitrogen oxides (</w:t>
      </w:r>
      <w:proofErr w:type="spellStart"/>
      <w:r w:rsidRPr="00764164">
        <w:rPr>
          <w:color w:val="000000"/>
          <w:sz w:val="22"/>
          <w:szCs w:val="22"/>
        </w:rPr>
        <w:t>NOx</w:t>
      </w:r>
      <w:proofErr w:type="spellEnd"/>
      <w:r w:rsidRPr="00764164">
        <w:rPr>
          <w:color w:val="000000"/>
          <w:sz w:val="22"/>
          <w:szCs w:val="22"/>
        </w:rPr>
        <w:t xml:space="preserve">) emitted to the ambient air as measured by EPA reference methods in 40 CFR Part 60, appendix A. </w:t>
      </w:r>
    </w:p>
    <w:p w:rsidR="00AB74FB" w:rsidRPr="00764164" w:rsidRDefault="00AB74FB" w:rsidP="00AB74FB">
      <w:pPr>
        <w:pStyle w:val="NormalWeb"/>
        <w:shd w:val="clear" w:color="auto" w:fill="FFFFFF"/>
        <w:rPr>
          <w:color w:val="000000"/>
          <w:sz w:val="22"/>
          <w:szCs w:val="22"/>
        </w:rPr>
      </w:pPr>
      <w:r w:rsidRPr="00764164">
        <w:rPr>
          <w:color w:val="000000"/>
          <w:sz w:val="22"/>
          <w:szCs w:val="22"/>
        </w:rPr>
        <w:lastRenderedPageBreak/>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(98) "PM2.5 fraction" means the fraction of PM2.5 to PM10 for each emissions unit that is included in the netting basis and PSEL.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(99) "Pollutant-specific emissions unit" means an emissions unit considered separately with respect to each regulated air pollutant.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(100) "Potential to emit" or "PTE" means the lesser of: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The capacity of a stationary source; or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(c) This definition does not alter or affect the use of this term for any other purposes under the Act or the term "capacity factor" as used in Title IV of the Act and the regulations promulgated </w:t>
      </w:r>
      <w:proofErr w:type="spellStart"/>
      <w:r w:rsidRPr="00764164">
        <w:rPr>
          <w:color w:val="000000"/>
          <w:sz w:val="22"/>
          <w:szCs w:val="22"/>
        </w:rPr>
        <w:t>thereunder</w:t>
      </w:r>
      <w:proofErr w:type="spellEnd"/>
      <w:r w:rsidRPr="00764164">
        <w:rPr>
          <w:color w:val="000000"/>
          <w:sz w:val="22"/>
          <w:szCs w:val="22"/>
        </w:rPr>
        <w:t xml:space="preserve">. Secondary emissions are not considered in determining the potential to emit.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(102) "Process Upset" means a failure or malfunction of a production process or system to operate in a normal and usual manner.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(103) "Proposed permit" means the version of an Oregon Title V Operating Permit that DEQ or a Regional Agency proposes to issue and forwards to the Administrator for review in compliance with OAR 340-218-0230.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(104) "Reference method" means any method of sampling and analyzing for an air pollutant as specified in 40 CFR Part 52, 60, 61 or 63.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(105) "Regional Agency" means Lane Regional Air Protection Agency.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(106) "Regulated air pollutant" or "Regulated Pollutant":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Except as provided in subsections (b) and(c) of this section, means: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Nitrogen oxides or any VOCs;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Any pollutant for which a national ambient air quality standard has been promulgated, including any precursors to such pollutants;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(C) Any pollutant that is subject to any standard promulgated under section 111 of the Act; </w:t>
      </w:r>
    </w:p>
    <w:p w:rsidR="00AB74FB" w:rsidRPr="00764164" w:rsidRDefault="00AB74FB" w:rsidP="00AB74FB">
      <w:pPr>
        <w:pStyle w:val="NormalWeb"/>
        <w:shd w:val="clear" w:color="auto" w:fill="FFFFFF"/>
        <w:rPr>
          <w:color w:val="000000"/>
          <w:sz w:val="22"/>
          <w:szCs w:val="22"/>
        </w:rPr>
      </w:pPr>
      <w:r w:rsidRPr="00764164">
        <w:rPr>
          <w:color w:val="000000"/>
          <w:sz w:val="22"/>
          <w:szCs w:val="22"/>
        </w:rPr>
        <w:lastRenderedPageBreak/>
        <w:t xml:space="preserve">(D) Any Class I or II substance subject to a standard promulgated under or established by Title VI of the Act;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(E) Any pollutant listed under OAR 340-244-0040 or 40 CFR 68.130; and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(F) Greenhouse Gases.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As used in OAR 340 division 220, regulated pollutant means particulates, volatile organic compounds, oxides of nitrogen and sulfur dioxide.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(c) As used in OAR 340 division 224, regulated pollutant does not include any pollutant listed in divisions 244 and 246, unless the pollutant is listed in Table 2 (significant emission rates).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(107) "Renewal" means the process by which a permit is reissued at the end of its term.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(108) "Responsible official" means one of the following: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The facilities employ more than 250 persons or have gross annual sales or expenditures exceeding $25 million (in second quarter 1980 dollars); or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The delegation of authority to such representative is approved in advance by DEQ or Lane Regional Air Protection Agency.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For a partnership or sole proprietorship: a general partner or the proprietor, respectively;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the agency (e.g., a Regional Administrator of the EPA); or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(d) For affected sources: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The designated representative in so far as actions, standards, requirements, or prohibitions under Title IV of the Act or the regulations promulgated there under are concerned; and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The designated representative for any other purposes under the Oregon Title V Operating Permit program.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AB74FB" w:rsidRPr="00764164" w:rsidRDefault="00AB74FB" w:rsidP="00AB74FB">
      <w:pPr>
        <w:pStyle w:val="NormalWeb"/>
        <w:shd w:val="clear" w:color="auto" w:fill="FFFFFF"/>
        <w:rPr>
          <w:color w:val="000000"/>
          <w:sz w:val="22"/>
          <w:szCs w:val="22"/>
        </w:rPr>
      </w:pPr>
      <w:r w:rsidRPr="00764164">
        <w:rPr>
          <w:color w:val="000000"/>
          <w:sz w:val="22"/>
          <w:szCs w:val="22"/>
        </w:rPr>
        <w:lastRenderedPageBreak/>
        <w:t xml:space="preserve">(a) Emissions from ships and trains coming to or from a facility;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Emissions from off-site support facilities that would be constructed or would otherwise increase emissions as a result of the construction or modification of a source.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(110) "Section 111" means section 111 of the FCAA which includes Standards of Performance for New Stationary Sources (NSPS).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(111) "Section 111(d)" means subsection 111(d) of the FCAA which requires states to submit to the EPA plans that establish standards of performance for existing sources and provides for implementing and enforcing such standards.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(112) "Section 112" means section 112 of the FCAA which contains regulations for Hazardous Air Pollutants (HAP).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(113) "Section 112(b)" means subsection 112(b) of the FCAA which includes the list of hazardous air pollutants to be regulated.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(115) "Section 112(e)" means subsection 112(e) of the FCAA which directs the EPA to establish and promulgate emissions standards for categories and subcategories of sources that emit hazardous air pollutants.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(116) "Section 112(r)(7)" means subsection 112(r)(7) of the FCAA which requires the EPA to promulgate regulations for the prevention of accidental releases and requires owners or operators to prepare risk management plans. </w:t>
      </w:r>
    </w:p>
    <w:p w:rsidR="00AB74FB" w:rsidRPr="00764164" w:rsidRDefault="00AB74FB" w:rsidP="00AB74FB">
      <w:pPr>
        <w:pStyle w:val="NormalWeb"/>
        <w:shd w:val="clear" w:color="auto" w:fill="FFFFFF"/>
        <w:rPr>
          <w:color w:val="000000"/>
          <w:sz w:val="22"/>
          <w:szCs w:val="22"/>
        </w:rPr>
      </w:pPr>
      <w:r w:rsidRPr="00764164">
        <w:rPr>
          <w:color w:val="000000"/>
          <w:sz w:val="22"/>
          <w:szCs w:val="22"/>
        </w:rPr>
        <w:t>(117) "Section 114(a</w:t>
      </w:r>
      <w:proofErr w:type="gramStart"/>
      <w:r w:rsidRPr="00764164">
        <w:rPr>
          <w:color w:val="000000"/>
          <w:sz w:val="22"/>
          <w:szCs w:val="22"/>
        </w:rPr>
        <w:t>)(</w:t>
      </w:r>
      <w:proofErr w:type="gramEnd"/>
      <w:r w:rsidRPr="00764164">
        <w:rPr>
          <w:color w:val="000000"/>
          <w:sz w:val="22"/>
          <w:szCs w:val="22"/>
        </w:rPr>
        <w:t xml:space="preserve">3)" means subsection 114(a)(3) of the FCAA which requires enhanced monitoring and submission of compliance certifications for major sources.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(118) "Section 129" means section 129 of the FCAA which requires the EPA to establish emission standards and other requirements for solid waste incineration units.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(119) "Section 129(e)" means subsection 129(e) of the FCAA which requires solid waste incineration units to obtain Oregon Title V Operating Permits.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(120) "Section 182(f)" means subsection 182(f) of the FCAA which requires states to include plan provisions in the State Implementation Plan for </w:t>
      </w:r>
      <w:proofErr w:type="spellStart"/>
      <w:r w:rsidRPr="00764164">
        <w:rPr>
          <w:color w:val="000000"/>
          <w:sz w:val="22"/>
          <w:szCs w:val="22"/>
        </w:rPr>
        <w:t>NOx</w:t>
      </w:r>
      <w:proofErr w:type="spellEnd"/>
      <w:r w:rsidRPr="00764164">
        <w:rPr>
          <w:color w:val="000000"/>
          <w:sz w:val="22"/>
          <w:szCs w:val="22"/>
        </w:rPr>
        <w:t xml:space="preserve"> in ozone nonattainment areas.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(121) "Section 182(f)(1)" means subsection 182(f)(1) of the FCAA which requires states to apply those plan provisions developed for major VOC sources and major </w:t>
      </w:r>
      <w:proofErr w:type="spellStart"/>
      <w:r w:rsidRPr="00764164">
        <w:rPr>
          <w:color w:val="000000"/>
          <w:sz w:val="22"/>
          <w:szCs w:val="22"/>
        </w:rPr>
        <w:t>NOx</w:t>
      </w:r>
      <w:proofErr w:type="spellEnd"/>
      <w:r w:rsidRPr="00764164">
        <w:rPr>
          <w:color w:val="000000"/>
          <w:sz w:val="22"/>
          <w:szCs w:val="22"/>
        </w:rPr>
        <w:t xml:space="preserve"> sources in ozone nonattainment areas.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(122) "Section 183(e)" means subsection 183(e) of the FCAA which requires the EPA to study and develop regulations for the control of certain VOC sources under federal ozone measures. </w:t>
      </w:r>
    </w:p>
    <w:p w:rsidR="00AB74FB" w:rsidRPr="00764164" w:rsidRDefault="00AB74FB" w:rsidP="00AB74FB">
      <w:pPr>
        <w:pStyle w:val="NormalWeb"/>
        <w:shd w:val="clear" w:color="auto" w:fill="FFFFFF"/>
        <w:rPr>
          <w:color w:val="000000"/>
          <w:sz w:val="22"/>
          <w:szCs w:val="22"/>
        </w:rPr>
      </w:pPr>
      <w:r w:rsidRPr="00764164">
        <w:rPr>
          <w:color w:val="000000"/>
          <w:sz w:val="22"/>
          <w:szCs w:val="22"/>
        </w:rPr>
        <w:lastRenderedPageBreak/>
        <w:t xml:space="preserve">(123) "Section 183(f)" means subsection 182(f) of the FCAA which requires the EPA to develop regulations pertaining to tank vessels under federal ozone measures.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(124) "Section 184" means section 184 of the FCAA which contains regulations for the control of interstate ozone air pollution.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(125) "Section 302" means section 302 of the FCAA which contains definitions for general and administrative purposes in the Act.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(126) "Section 302(j)" means subsection 302(j) of the FCAA which contains definitions of "major stationary source" and "major emitting facility."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(127) "Section 328" means section 328 of the FCAA which contains regulations for air pollution from outer continental shelf activities.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(128) "Section 408(a)" means subsection 408(a) of the FCAA which contains regulations for the Title IV permit program. </w:t>
      </w:r>
    </w:p>
    <w:p w:rsidR="00AB74FB" w:rsidRPr="00764164" w:rsidRDefault="00AB74FB" w:rsidP="00AB74FB">
      <w:pPr>
        <w:pStyle w:val="NormalWeb"/>
        <w:shd w:val="clear" w:color="auto" w:fill="FFFFFF"/>
        <w:rPr>
          <w:color w:val="000000"/>
          <w:sz w:val="22"/>
          <w:szCs w:val="22"/>
        </w:rPr>
      </w:pPr>
      <w:r w:rsidRPr="00764164">
        <w:rPr>
          <w:color w:val="000000"/>
          <w:sz w:val="22"/>
          <w:szCs w:val="22"/>
        </w:rPr>
        <w:t>(129) "Section 502(b</w:t>
      </w:r>
      <w:proofErr w:type="gramStart"/>
      <w:r w:rsidRPr="00764164">
        <w:rPr>
          <w:color w:val="000000"/>
          <w:sz w:val="22"/>
          <w:szCs w:val="22"/>
        </w:rPr>
        <w:t>)(</w:t>
      </w:r>
      <w:proofErr w:type="gramEnd"/>
      <w:r w:rsidRPr="00764164">
        <w:rPr>
          <w:color w:val="000000"/>
          <w:sz w:val="22"/>
          <w:szCs w:val="22"/>
        </w:rPr>
        <w:t xml:space="preserve">10) change" means a change which contravenes an express permit term but is not a change that: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Would violate applicable requirements;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Would contravene federally enforceable permit terms and conditions that are monitoring, recordkeeping, reporting, or compliance certification requirements; or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(c) Is a Title I modification.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(130) "Section 504(b)" means subsection 504(b) of the FCAA which states that the EPA can prescribe by rule procedures and methods for determining compliance and for monitoring.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(131) "Section 504(e)" means subsection 504(e) of the FCAA which contains regulations for permit requirements for temporary sources.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(132) "Significant Air Quality Impact" means an additional ambient air quality concentration equal to or greater than in the concentrations listed in Table 1 of this rule. The threshold concentrations listed in Table 1 are used for comparison against the ambient air quality standard and do not apply for protecting PSD Class I increments or air quality related values (including visibility). For sources of VOC or </w:t>
      </w:r>
      <w:proofErr w:type="spellStart"/>
      <w:r w:rsidRPr="00764164">
        <w:rPr>
          <w:color w:val="000000"/>
          <w:sz w:val="22"/>
          <w:szCs w:val="22"/>
        </w:rPr>
        <w:t>NOx</w:t>
      </w:r>
      <w:proofErr w:type="spellEnd"/>
      <w:r w:rsidRPr="00764164">
        <w:rPr>
          <w:color w:val="000000"/>
          <w:sz w:val="22"/>
          <w:szCs w:val="22"/>
        </w:rPr>
        <w:t xml:space="preserve">, a major source or major modification has a significant impact if it is located within the Ozone Precursor Distance defined in OAR 340-225-0020.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(133) "Significant Emission Rate" or "SER," except as provided in subsections (a) through(c) of this section, means an emission rate equal to or greater than the rates specified in Table 2 of this rule.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For the Medford-Ashland Air Quality Maintenance Area, the Significant Emission Rate for PM10 is defined in Table 3.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For regulated air pollutants not listed in Table 2 or 3 of this rule, the significant emission rate is zero unless DEQ determines the rate that constitutes a significant emission rate. </w:t>
      </w:r>
    </w:p>
    <w:p w:rsidR="00AB74FB" w:rsidRPr="00764164" w:rsidRDefault="00AB74FB" w:rsidP="00AB74FB">
      <w:pPr>
        <w:pStyle w:val="NormalWeb"/>
        <w:shd w:val="clear" w:color="auto" w:fill="FFFFFF"/>
        <w:rPr>
          <w:color w:val="000000"/>
          <w:sz w:val="22"/>
          <w:szCs w:val="22"/>
        </w:rPr>
      </w:pPr>
      <w:r w:rsidRPr="00764164">
        <w:rPr>
          <w:color w:val="000000"/>
          <w:sz w:val="22"/>
          <w:szCs w:val="22"/>
        </w:rPr>
        <w:lastRenderedPageBreak/>
        <w:t xml:space="preserve">(c) Any new source or modification with an emissions increase less than the rates specified in Table 2 or 3 of this rule associated with a new source or modification which would construct within 10 kilometers of a Class I area, and would have an impact on such area equal to or greater than 1 </w:t>
      </w:r>
      <w:proofErr w:type="spellStart"/>
      <w:r w:rsidRPr="00764164">
        <w:rPr>
          <w:color w:val="000000"/>
          <w:sz w:val="22"/>
          <w:szCs w:val="22"/>
        </w:rPr>
        <w:t>ug</w:t>
      </w:r>
      <w:proofErr w:type="spellEnd"/>
      <w:r w:rsidRPr="00764164">
        <w:rPr>
          <w:color w:val="000000"/>
          <w:sz w:val="22"/>
          <w:szCs w:val="22"/>
        </w:rPr>
        <w:t xml:space="preserve">/m3 (24 hour average) is emitting at a significant emission rate. This provision does not apply to greenhouse gas emissions.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(134)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(135) "Small scale local energy project" means: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A system, mechanism or series of mechanisms located primarily in Oregon or providing substantial benefits to Oregon that directly or indirectly conserves energy or enables the conservation of energy by the owner or operator, including energy used in transportation;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(c) A recycling project;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(d) An alternative fuel project;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(h) A project described in subsections (a) to (g) of this section that conserves energy or produces energy by generation or by processing or collection of a renewable resource.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AB74FB" w:rsidRPr="00764164" w:rsidRDefault="00AB74FB" w:rsidP="00AB74FB">
      <w:pPr>
        <w:pStyle w:val="NormalWeb"/>
        <w:shd w:val="clear" w:color="auto" w:fill="FFFFFF"/>
        <w:rPr>
          <w:color w:val="000000"/>
          <w:sz w:val="22"/>
          <w:szCs w:val="22"/>
        </w:rPr>
      </w:pPr>
      <w:r w:rsidRPr="00764164">
        <w:rPr>
          <w:color w:val="000000"/>
          <w:sz w:val="22"/>
          <w:szCs w:val="22"/>
        </w:rPr>
        <w:lastRenderedPageBreak/>
        <w:t xml:space="preserve">(137) "Source category":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Except as provided in subsection (b) of this section, means all the pollutant emitting activities that belong to the same industrial grouping(i.e., that have the same two-digit code) as described in the Standard Industrial Classification Manual, (U.S. Office of Management and Budget, 1987).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As used in OAR 340 division 220, Oregon Title V Operating Permit Fees, means a group of major sources that DEQ determines are using similar raw materials and have equivalent process controls and pollution control equipment.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(138) "Source Test" means the average of at least three test runs conducted in accordance with DEQ's Source Sampling Manual.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(139) "Startup" and "shutdown" means that time during which </w:t>
      </w:r>
      <w:proofErr w:type="gramStart"/>
      <w:r w:rsidRPr="00764164">
        <w:rPr>
          <w:color w:val="000000"/>
          <w:sz w:val="22"/>
          <w:szCs w:val="22"/>
        </w:rPr>
        <w:t>an air</w:t>
      </w:r>
      <w:proofErr w:type="gramEnd"/>
      <w:r w:rsidRPr="00764164">
        <w:rPr>
          <w:color w:val="000000"/>
          <w:sz w:val="22"/>
          <w:szCs w:val="22"/>
        </w:rPr>
        <w:t xml:space="preserve"> contaminant source or emission-control equipment is brought into normal operation or normal operation is terminated, respectively.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(140) "State Implementation Plan" or "SIP" means the State of Oregon Clean Air Act Implementation Plan as adopted by the Commission under OAR 340-200-0040 and approved by EPA.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(141) "Stationary source" means any building, structure, facility, or installation at a source that emits or may emit any regulated air pollutant.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(142) "Substantial Underpayment" means the lesser of ten percent (10%) of the total interim emission fee for the major source or five hundred dollars.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(143) "Synthetic minor source" means a source that would be classified as a major source under OAR 340-200-0020, but for limits on its potential to emit air pollutants contained in a permit issued by DEQ under OAR 340 division 216 or 218.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(144) "Title I modification" means one of the following modifications pursuant to Title I of the FCAA: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A major modification subject to OAR 340-224-0050, Requirements for Sources in Nonattainment Areas;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A major modification subject to OAR 340-224-0060, Requirements for Sources in Maintenance Areas;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(c) A major modification subject to OAR 340-224-0070, Prevention of Significant Deterioration Requirements for Sources in Attainment or Unclassified Areas;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(d) A modification that is subject to a New Source Performance Standard under Section 111 of the FCAA; or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(e) A modification under Section 112 of the FCAA.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(145) "Total Reduced Sulfur" or "TRS" means the sum of the sulfur compounds hydrogen sulfide, methyl </w:t>
      </w:r>
      <w:proofErr w:type="spellStart"/>
      <w:r w:rsidRPr="00764164">
        <w:rPr>
          <w:color w:val="000000"/>
          <w:sz w:val="22"/>
          <w:szCs w:val="22"/>
        </w:rPr>
        <w:t>mercaptan</w:t>
      </w:r>
      <w:proofErr w:type="spellEnd"/>
      <w:r w:rsidRPr="00764164">
        <w:rPr>
          <w:color w:val="000000"/>
          <w:sz w:val="22"/>
          <w:szCs w:val="22"/>
        </w:rPr>
        <w:t xml:space="preserve">, </w:t>
      </w:r>
      <w:proofErr w:type="spellStart"/>
      <w:r w:rsidRPr="00764164">
        <w:rPr>
          <w:color w:val="000000"/>
          <w:sz w:val="22"/>
          <w:szCs w:val="22"/>
        </w:rPr>
        <w:t>dimethyl</w:t>
      </w:r>
      <w:proofErr w:type="spellEnd"/>
      <w:r w:rsidRPr="00764164">
        <w:rPr>
          <w:color w:val="000000"/>
          <w:sz w:val="22"/>
          <w:szCs w:val="22"/>
        </w:rPr>
        <w:t xml:space="preserve"> sulfide, </w:t>
      </w:r>
      <w:proofErr w:type="spellStart"/>
      <w:r w:rsidRPr="00764164">
        <w:rPr>
          <w:color w:val="000000"/>
          <w:sz w:val="22"/>
          <w:szCs w:val="22"/>
        </w:rPr>
        <w:t>dimethyl</w:t>
      </w:r>
      <w:proofErr w:type="spellEnd"/>
      <w:r w:rsidRPr="00764164">
        <w:rPr>
          <w:color w:val="000000"/>
          <w:sz w:val="22"/>
          <w:szCs w:val="22"/>
        </w:rPr>
        <w:t xml:space="preserve"> disulfide, and any other organic sulfides present expressed as hydrogen sulfide(H2S). </w:t>
      </w:r>
    </w:p>
    <w:p w:rsidR="00AB74FB" w:rsidRPr="00764164" w:rsidRDefault="00AB74FB" w:rsidP="00AB74FB">
      <w:pPr>
        <w:pStyle w:val="NormalWeb"/>
        <w:shd w:val="clear" w:color="auto" w:fill="FFFFFF"/>
        <w:rPr>
          <w:color w:val="000000"/>
          <w:sz w:val="22"/>
          <w:szCs w:val="22"/>
        </w:rPr>
      </w:pPr>
      <w:r w:rsidRPr="00764164">
        <w:rPr>
          <w:color w:val="000000"/>
          <w:sz w:val="22"/>
          <w:szCs w:val="22"/>
        </w:rPr>
        <w:lastRenderedPageBreak/>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(147) "Unassigned Emissions" means the amount of emissions that are in excess of the PSEL but less than the Netting Basis.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(148) "Unavoidable" or "could not be avoided" means events that are not caused entirely or in part by poor or inadequate design, operation, maintenance, or any other preventable condition in either process or control equipment.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(149) "Upset" or "Breakdown" means any failure or malfunction of any pollution control equipment or operating equipment that may cause excess emissions.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(151) "Volatile Organic Compounds" or "VOC" means any compound of carbon, excluding carbon monoxide, carbon dioxide, carbonic acid, metallic carbides or carbonates, and ammonium carbonate, that participates in atmospheric photochemical reactions.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This includes any such organic compound except the following, which have been determined to have negligible photochemical reactivity in the formation of </w:t>
      </w:r>
      <w:proofErr w:type="spellStart"/>
      <w:r w:rsidRPr="00764164">
        <w:rPr>
          <w:color w:val="000000"/>
          <w:sz w:val="22"/>
          <w:szCs w:val="22"/>
        </w:rPr>
        <w:t>tropospheric</w:t>
      </w:r>
      <w:proofErr w:type="spellEnd"/>
      <w:r w:rsidRPr="00764164">
        <w:rPr>
          <w:color w:val="000000"/>
          <w:sz w:val="22"/>
          <w:szCs w:val="22"/>
        </w:rPr>
        <w:t xml:space="preserve"> ozone: methane; ethane; </w:t>
      </w:r>
      <w:proofErr w:type="spellStart"/>
      <w:r w:rsidRPr="00764164">
        <w:rPr>
          <w:color w:val="000000"/>
          <w:sz w:val="22"/>
          <w:szCs w:val="22"/>
        </w:rPr>
        <w:t>methylene</w:t>
      </w:r>
      <w:proofErr w:type="spellEnd"/>
      <w:r w:rsidRPr="00764164">
        <w:rPr>
          <w:color w:val="000000"/>
          <w:sz w:val="22"/>
          <w:szCs w:val="22"/>
        </w:rPr>
        <w:t xml:space="preserve"> chloride(dichloromethane); </w:t>
      </w:r>
      <w:proofErr w:type="spellStart"/>
      <w:r w:rsidRPr="00764164">
        <w:rPr>
          <w:color w:val="000000"/>
          <w:sz w:val="22"/>
          <w:szCs w:val="22"/>
        </w:rPr>
        <w:t>dimethyl</w:t>
      </w:r>
      <w:proofErr w:type="spellEnd"/>
      <w:r w:rsidRPr="00764164">
        <w:rPr>
          <w:color w:val="000000"/>
          <w:sz w:val="22"/>
          <w:szCs w:val="22"/>
        </w:rPr>
        <w:t xml:space="preserve"> carbonate, propylene carbonate, 1,1,1-trichloroethane(methyl chloroform); 1,1,2-trichloro-1,2,2-trifluoroethane(CFC-113); </w:t>
      </w:r>
      <w:proofErr w:type="spellStart"/>
      <w:r w:rsidRPr="00764164">
        <w:rPr>
          <w:color w:val="000000"/>
          <w:sz w:val="22"/>
          <w:szCs w:val="22"/>
        </w:rPr>
        <w:t>trichlorofluoromethane</w:t>
      </w:r>
      <w:proofErr w:type="spellEnd"/>
      <w:r w:rsidRPr="00764164">
        <w:rPr>
          <w:color w:val="000000"/>
          <w:sz w:val="22"/>
          <w:szCs w:val="22"/>
        </w:rPr>
        <w:t xml:space="preserve">(CFC-11); dichlorodifluoromethane(CFC-12); </w:t>
      </w:r>
      <w:proofErr w:type="spellStart"/>
      <w:r w:rsidRPr="00764164">
        <w:rPr>
          <w:color w:val="000000"/>
          <w:sz w:val="22"/>
          <w:szCs w:val="22"/>
        </w:rPr>
        <w:t>chlorodifluoromethane</w:t>
      </w:r>
      <w:proofErr w:type="spellEnd"/>
      <w:r w:rsidRPr="00764164">
        <w:rPr>
          <w:color w:val="000000"/>
          <w:sz w:val="22"/>
          <w:szCs w:val="22"/>
        </w:rPr>
        <w:t xml:space="preserve">(HCFC-22); </w:t>
      </w:r>
      <w:proofErr w:type="spellStart"/>
      <w:r w:rsidRPr="00764164">
        <w:rPr>
          <w:color w:val="000000"/>
          <w:sz w:val="22"/>
          <w:szCs w:val="22"/>
        </w:rPr>
        <w:t>trifluoromethane</w:t>
      </w:r>
      <w:proofErr w:type="spellEnd"/>
      <w:r w:rsidRPr="00764164">
        <w:rPr>
          <w:color w:val="000000"/>
          <w:sz w:val="22"/>
          <w:szCs w:val="22"/>
        </w:rPr>
        <w:t xml:space="preserve">(HFC-23); 1,2-dichloro-1,1,2,2-tetrafluoroethane (CFC-114); </w:t>
      </w:r>
      <w:proofErr w:type="spellStart"/>
      <w:r w:rsidRPr="00764164">
        <w:rPr>
          <w:color w:val="000000"/>
          <w:sz w:val="22"/>
          <w:szCs w:val="22"/>
        </w:rPr>
        <w:t>chloropentafluoroethane</w:t>
      </w:r>
      <w:proofErr w:type="spellEnd"/>
      <w:r w:rsidRPr="00764164">
        <w:rPr>
          <w:color w:val="000000"/>
          <w:sz w:val="22"/>
          <w:szCs w:val="22"/>
        </w:rPr>
        <w:t xml:space="preserve">(CFC-115); 1,1,1-trifluoro 2,2-dichloroethane(HCFC-123); 1,1,1,2-tetrafluoroethane(HFC-134a); 1,1-dichloro 1-fluoroethane(HCFC-141b); 1-chloro 1,1-difluoroethane(HCFC-142b); 2-chloro-1,1,1,2-tetrafluoroethane(HCFC-124); </w:t>
      </w:r>
      <w:proofErr w:type="spellStart"/>
      <w:r w:rsidRPr="00764164">
        <w:rPr>
          <w:color w:val="000000"/>
          <w:sz w:val="22"/>
          <w:szCs w:val="22"/>
        </w:rPr>
        <w:t>pentafluoroethane</w:t>
      </w:r>
      <w:proofErr w:type="spellEnd"/>
      <w:r w:rsidRPr="00764164">
        <w:rPr>
          <w:color w:val="000000"/>
          <w:sz w:val="22"/>
          <w:szCs w:val="22"/>
        </w:rPr>
        <w:t xml:space="preserve">(HFC-125); 1,1,2,2-tetrafluoroethane(HFC-134); 1,1,1-trifluoroethane(HFC-143a); 1,1-difluoroethane (HFC-152a); </w:t>
      </w:r>
      <w:proofErr w:type="spellStart"/>
      <w:r w:rsidRPr="00764164">
        <w:rPr>
          <w:color w:val="000000"/>
          <w:sz w:val="22"/>
          <w:szCs w:val="22"/>
        </w:rPr>
        <w:t>parachlorobenzotrifluoride</w:t>
      </w:r>
      <w:proofErr w:type="spellEnd"/>
      <w:r w:rsidRPr="00764164">
        <w:rPr>
          <w:color w:val="000000"/>
          <w:sz w:val="22"/>
          <w:szCs w:val="22"/>
        </w:rPr>
        <w:t xml:space="preserve">(PCBTF); cyclic, branched, or linear completely </w:t>
      </w:r>
      <w:proofErr w:type="spellStart"/>
      <w:r w:rsidRPr="00764164">
        <w:rPr>
          <w:color w:val="000000"/>
          <w:sz w:val="22"/>
          <w:szCs w:val="22"/>
        </w:rPr>
        <w:t>methylated</w:t>
      </w:r>
      <w:proofErr w:type="spellEnd"/>
      <w:r w:rsidRPr="00764164">
        <w:rPr>
          <w:color w:val="000000"/>
          <w:sz w:val="22"/>
          <w:szCs w:val="22"/>
        </w:rPr>
        <w:t xml:space="preserve"> </w:t>
      </w:r>
      <w:proofErr w:type="spellStart"/>
      <w:r w:rsidRPr="00764164">
        <w:rPr>
          <w:color w:val="000000"/>
          <w:sz w:val="22"/>
          <w:szCs w:val="22"/>
        </w:rPr>
        <w:t>siloxanes</w:t>
      </w:r>
      <w:proofErr w:type="spellEnd"/>
      <w:r w:rsidRPr="00764164">
        <w:rPr>
          <w:color w:val="000000"/>
          <w:sz w:val="22"/>
          <w:szCs w:val="22"/>
        </w:rPr>
        <w:t>; acetone; perchloroethylene(</w:t>
      </w:r>
      <w:proofErr w:type="spellStart"/>
      <w:r w:rsidRPr="00764164">
        <w:rPr>
          <w:color w:val="000000"/>
          <w:sz w:val="22"/>
          <w:szCs w:val="22"/>
        </w:rPr>
        <w:t>tetrachloroethylene</w:t>
      </w:r>
      <w:proofErr w:type="spellEnd"/>
      <w:r w:rsidRPr="00764164">
        <w:rPr>
          <w:color w:val="000000"/>
          <w:sz w:val="22"/>
          <w:szCs w:val="22"/>
        </w:rPr>
        <w:t xml:space="preserve">); 3,3-dichloro-1,1,1,2,2-pentafluoropropane(HCFC-225ca); 1,3-dichloro-1,1,2,2,3-pentafluoropropane (HCFC-225cb); 1,1,1,2,3,4,4,5,5,5-decafluoropentane HFC 43-10mee); </w:t>
      </w:r>
      <w:proofErr w:type="spellStart"/>
      <w:r w:rsidRPr="00764164">
        <w:rPr>
          <w:color w:val="000000"/>
          <w:sz w:val="22"/>
          <w:szCs w:val="22"/>
        </w:rPr>
        <w:t>difluoromethane</w:t>
      </w:r>
      <w:proofErr w:type="spellEnd"/>
      <w:r w:rsidRPr="00764164">
        <w:rPr>
          <w:color w:val="000000"/>
          <w:sz w:val="22"/>
          <w:szCs w:val="22"/>
        </w:rPr>
        <w:t xml:space="preserve">(HFC-32); </w:t>
      </w:r>
      <w:proofErr w:type="spellStart"/>
      <w:r w:rsidRPr="00764164">
        <w:rPr>
          <w:color w:val="000000"/>
          <w:sz w:val="22"/>
          <w:szCs w:val="22"/>
        </w:rPr>
        <w:t>ethylfluoride</w:t>
      </w:r>
      <w:proofErr w:type="spellEnd"/>
      <w:r w:rsidRPr="00764164">
        <w:rPr>
          <w:color w:val="000000"/>
          <w:sz w:val="22"/>
          <w:szCs w:val="22"/>
        </w:rPr>
        <w:t xml:space="preserve">(HFC-161); 1,1,1,3,3,3-hexafluoropropane(HFC-236fa); 1,1,2,2,3-pentafluoropropane(HFC-245ca); 1,1,2,3,3-pentafluoropropane(HFC-245ea); 1,1,1,2,3-pentafluoropropane(HFC-245eb); 1,1,1,3,3-pentafluoropropane(HFC-245fa); 1,1,1,2,3,3-hexafluoropropane(HFC-236ea); 1,1,1,3,3-pentafluorobutane(HFC-365mfc); </w:t>
      </w:r>
      <w:proofErr w:type="spellStart"/>
      <w:r w:rsidRPr="00764164">
        <w:rPr>
          <w:color w:val="000000"/>
          <w:sz w:val="22"/>
          <w:szCs w:val="22"/>
        </w:rPr>
        <w:t>chlorofluoromethane</w:t>
      </w:r>
      <w:proofErr w:type="spellEnd"/>
      <w:r w:rsidRPr="00764164">
        <w:rPr>
          <w:color w:val="000000"/>
          <w:sz w:val="22"/>
          <w:szCs w:val="22"/>
        </w:rPr>
        <w:t xml:space="preserve"> (HCFC-31); 1 chloro-1-fluoroethane(HCFC-151a); 1,2-dichloro-1,1,2-trifluoroethane(HCFC-123a); 1,1,1,2,2,3,3,4,4-nonafluoro-4-methoxy-butane(C4F9OCH3 or HFE-7100); 2-(difluoromethoxymethyl)-1,1,1,2,3,3,3-</w:t>
      </w:r>
      <w:r w:rsidRPr="00764164">
        <w:rPr>
          <w:color w:val="000000"/>
          <w:sz w:val="22"/>
          <w:szCs w:val="22"/>
        </w:rPr>
        <w:lastRenderedPageBreak/>
        <w:t>heptafluoropropane((CF3)2CFCF2OCH3); 1-ethoxy-1,1,2,2,3,3,4,4,4-nonafluorobutane(C4F9OC2H5 or HFE-7200); 2-(</w:t>
      </w:r>
      <w:proofErr w:type="spellStart"/>
      <w:r w:rsidRPr="00764164">
        <w:rPr>
          <w:color w:val="000000"/>
          <w:sz w:val="22"/>
          <w:szCs w:val="22"/>
        </w:rPr>
        <w:t>ethoxydifluoromethyl</w:t>
      </w:r>
      <w:proofErr w:type="spellEnd"/>
      <w:r w:rsidRPr="00764164">
        <w:rPr>
          <w:color w:val="000000"/>
          <w:sz w:val="22"/>
          <w:szCs w:val="22"/>
        </w:rPr>
        <w:t>)-1,1,1,2,3,3,3-heptafluoropropane ((CF3)2CFCF2OC2H5); methyl acetate; 1,1,1,2,2,3,3-heptafluoro-3-methoxy-propane(n-C3F7OCH3, HFE-7000); 3-ethoxy-1,1,1,2,3, 4,4,5,5,6,6,6-dodecafluoro-2-(</w:t>
      </w:r>
      <w:proofErr w:type="spellStart"/>
      <w:r w:rsidRPr="00764164">
        <w:rPr>
          <w:color w:val="000000"/>
          <w:sz w:val="22"/>
          <w:szCs w:val="22"/>
        </w:rPr>
        <w:t>trifluoromethyl</w:t>
      </w:r>
      <w:proofErr w:type="spellEnd"/>
      <w:r w:rsidRPr="00764164">
        <w:rPr>
          <w:color w:val="000000"/>
          <w:sz w:val="22"/>
          <w:szCs w:val="22"/>
        </w:rPr>
        <w:t xml:space="preserve">) hexane(HFE-7500); 1,1,1,2,3,3,3-heptafluoropropane(HFC 227ea); methyl </w:t>
      </w:r>
      <w:proofErr w:type="spellStart"/>
      <w:r w:rsidRPr="00764164">
        <w:rPr>
          <w:color w:val="000000"/>
          <w:sz w:val="22"/>
          <w:szCs w:val="22"/>
        </w:rPr>
        <w:t>formate</w:t>
      </w:r>
      <w:proofErr w:type="spellEnd"/>
      <w:r w:rsidRPr="00764164">
        <w:rPr>
          <w:color w:val="000000"/>
          <w:sz w:val="22"/>
          <w:szCs w:val="22"/>
        </w:rPr>
        <w:t xml:space="preserve"> (HCOOCH3); (1) 1,1,1,2,2,3,4,5,5,5-decafluoro-3-methoxy-4-trifluoromethyl-pentane(HFE-7300); and </w:t>
      </w:r>
      <w:proofErr w:type="spellStart"/>
      <w:r w:rsidRPr="00764164">
        <w:rPr>
          <w:color w:val="000000"/>
          <w:sz w:val="22"/>
          <w:szCs w:val="22"/>
        </w:rPr>
        <w:t>perfluorocarbon</w:t>
      </w:r>
      <w:proofErr w:type="spellEnd"/>
      <w:r w:rsidRPr="00764164">
        <w:rPr>
          <w:color w:val="000000"/>
          <w:sz w:val="22"/>
          <w:szCs w:val="22"/>
        </w:rPr>
        <w:t xml:space="preserve"> compounds that fall into these classes: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(A) Cyclic, branched, or linear, completely fluorinated </w:t>
      </w:r>
      <w:proofErr w:type="spellStart"/>
      <w:r w:rsidRPr="00764164">
        <w:rPr>
          <w:color w:val="000000"/>
          <w:sz w:val="22"/>
          <w:szCs w:val="22"/>
        </w:rPr>
        <w:t>alkanes</w:t>
      </w:r>
      <w:proofErr w:type="spellEnd"/>
      <w:r w:rsidRPr="00764164">
        <w:rPr>
          <w:color w:val="000000"/>
          <w:sz w:val="22"/>
          <w:szCs w:val="22"/>
        </w:rPr>
        <w:t xml:space="preserv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Cyclic, branched, or linear, completely fluorinated ethers with no </w:t>
      </w:r>
      <w:proofErr w:type="spellStart"/>
      <w:r w:rsidRPr="00764164">
        <w:rPr>
          <w:color w:val="000000"/>
          <w:sz w:val="22"/>
          <w:szCs w:val="22"/>
        </w:rPr>
        <w:t>unsaturations</w:t>
      </w:r>
      <w:proofErr w:type="spellEnd"/>
      <w:r w:rsidRPr="00764164">
        <w:rPr>
          <w:color w:val="000000"/>
          <w:sz w:val="22"/>
          <w:szCs w:val="22"/>
        </w:rPr>
        <w:t xml:space="preserv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(C) Cyclic, branched, or linear, completely fluorinated tertiary amines with no </w:t>
      </w:r>
      <w:proofErr w:type="spellStart"/>
      <w:r w:rsidRPr="00764164">
        <w:rPr>
          <w:color w:val="000000"/>
          <w:sz w:val="22"/>
          <w:szCs w:val="22"/>
        </w:rPr>
        <w:t>unsaturations</w:t>
      </w:r>
      <w:proofErr w:type="spellEnd"/>
      <w:r w:rsidRPr="00764164">
        <w:rPr>
          <w:color w:val="000000"/>
          <w:sz w:val="22"/>
          <w:szCs w:val="22"/>
        </w:rPr>
        <w:t xml:space="preserve">; and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(D) Sulfur containing </w:t>
      </w:r>
      <w:proofErr w:type="spellStart"/>
      <w:r w:rsidRPr="00764164">
        <w:rPr>
          <w:color w:val="000000"/>
          <w:sz w:val="22"/>
          <w:szCs w:val="22"/>
        </w:rPr>
        <w:t>perfluorocarbons</w:t>
      </w:r>
      <w:proofErr w:type="spellEnd"/>
      <w:r w:rsidRPr="00764164">
        <w:rPr>
          <w:color w:val="000000"/>
          <w:sz w:val="22"/>
          <w:szCs w:val="22"/>
        </w:rPr>
        <w:t xml:space="preserve"> with no </w:t>
      </w:r>
      <w:proofErr w:type="spellStart"/>
      <w:r w:rsidRPr="00764164">
        <w:rPr>
          <w:color w:val="000000"/>
          <w:sz w:val="22"/>
          <w:szCs w:val="22"/>
        </w:rPr>
        <w:t>unsaturations</w:t>
      </w:r>
      <w:proofErr w:type="spellEnd"/>
      <w:r w:rsidRPr="00764164">
        <w:rPr>
          <w:color w:val="000000"/>
          <w:sz w:val="22"/>
          <w:szCs w:val="22"/>
        </w:rPr>
        <w:t xml:space="preserve"> and with sulfur bonds only to carbon and fluorine.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(b) For purposes of determining compliance with emissions limits, VOC will be measured by an applicable reference method in accordance with DEQ's Source Sampling Manual, January, 1992. Where such a method also measures compounds with negligible photochemical reactivity, these negligibly-reactive compounds may be excluded as VOC if the amount of such compounds is accurately quantified, and DEQ approves the exclusion.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(c) DEQ may require an owner or operator to provide monitoring or testing methods and results demonstrating, to DEQ's satisfaction, the amount of negligibly-reactive compounds in the source's emissions.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(152) "Year" means any consecutive 12 month period of time. </w:t>
      </w:r>
    </w:p>
    <w:p w:rsidR="00AB74FB" w:rsidRPr="00764164" w:rsidRDefault="00AB74FB" w:rsidP="00AB74FB">
      <w:pPr>
        <w:pStyle w:val="NormalWeb"/>
        <w:shd w:val="clear" w:color="auto" w:fill="FFFFFF"/>
        <w:rPr>
          <w:color w:val="000000"/>
          <w:sz w:val="22"/>
          <w:szCs w:val="22"/>
        </w:rPr>
      </w:pPr>
      <w:r w:rsidRPr="00764164">
        <w:rPr>
          <w:b/>
          <w:bCs/>
          <w:color w:val="000000"/>
          <w:sz w:val="22"/>
          <w:szCs w:val="22"/>
        </w:rPr>
        <w:t>NOTE</w:t>
      </w:r>
      <w:r w:rsidRPr="00764164">
        <w:rPr>
          <w:color w:val="000000"/>
          <w:sz w:val="22"/>
          <w:szCs w:val="22"/>
        </w:rPr>
        <w:t xml:space="preserve">: This rule is included in the State of Oregon Clean Air Act Implementation Plan as adopted by the EQC under OAR 340-200-0040.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[Publications: Publications referenced are available from the agency.] </w:t>
      </w:r>
      <w:r w:rsidRPr="00764164">
        <w:rPr>
          <w:color w:val="000000"/>
          <w:sz w:val="22"/>
          <w:szCs w:val="22"/>
        </w:rPr>
        <w:br/>
        <w:t xml:space="preserve">[ED. NOTE: Tables referenced are not included in rule text. </w:t>
      </w:r>
      <w:hyperlink r:id="rId10" w:history="1">
        <w:r w:rsidRPr="00764164">
          <w:rPr>
            <w:rStyle w:val="Hyperlink"/>
            <w:rFonts w:ascii="Times New Roman" w:hAnsi="Times New Roman" w:cs="Times New Roman"/>
            <w:sz w:val="22"/>
            <w:szCs w:val="22"/>
          </w:rPr>
          <w:t>Click here for PDF copy of table(s)</w:t>
        </w:r>
      </w:hyperlink>
      <w:r w:rsidRPr="00764164">
        <w:rPr>
          <w:color w:val="000000"/>
          <w:sz w:val="22"/>
          <w:szCs w:val="22"/>
        </w:rPr>
        <w:t xml:space="preserve">.] </w:t>
      </w:r>
    </w:p>
    <w:p w:rsidR="00AB74FB" w:rsidRPr="00764164" w:rsidRDefault="00AB74FB" w:rsidP="00AB74FB">
      <w:pPr>
        <w:pStyle w:val="NormalWeb"/>
        <w:shd w:val="clear" w:color="auto" w:fill="FFFFFF"/>
        <w:rPr>
          <w:color w:val="000000"/>
          <w:sz w:val="22"/>
          <w:szCs w:val="22"/>
        </w:rPr>
      </w:pPr>
      <w:r w:rsidRPr="00764164">
        <w:rPr>
          <w:color w:val="000000"/>
          <w:sz w:val="22"/>
          <w:szCs w:val="22"/>
        </w:rPr>
        <w:t xml:space="preserve">Stat. Auth.: ORS 468.020, 468A.025, 468A.035, 468A.055 &amp; 468A.070 </w:t>
      </w:r>
      <w:r w:rsidRPr="00764164">
        <w:rPr>
          <w:color w:val="000000"/>
          <w:sz w:val="22"/>
          <w:szCs w:val="22"/>
        </w:rPr>
        <w:br/>
        <w:t xml:space="preserve">Stats. Implemented: ORS 468A.025 &amp; 468A.035 </w:t>
      </w:r>
      <w:r w:rsidRPr="00764164">
        <w:rPr>
          <w:color w:val="000000"/>
          <w:sz w:val="22"/>
          <w:szCs w:val="22"/>
        </w:rPr>
        <w:br/>
      </w:r>
    </w:p>
    <w:p w:rsidR="00AB74FB" w:rsidRDefault="00AB74FB" w:rsidP="00AB74FB">
      <w:pPr>
        <w:rPr>
          <w:rFonts w:ascii="Times New Roman" w:hAnsi="Times New Roman" w:cs="Times New Roman"/>
        </w:rPr>
      </w:pPr>
    </w:p>
    <w:p w:rsidR="00AB74FB" w:rsidRDefault="00AB74FB" w:rsidP="00AB74FB">
      <w:pPr>
        <w:rPr>
          <w:rFonts w:ascii="Times New Roman" w:hAnsi="Times New Roman" w:cs="Times New Roman"/>
        </w:rPr>
      </w:pPr>
    </w:p>
    <w:p w:rsidR="00AB74FB" w:rsidRDefault="00AB74FB" w:rsidP="00AB74FB">
      <w:pPr>
        <w:rPr>
          <w:rFonts w:ascii="Times New Roman" w:hAnsi="Times New Roman" w:cs="Times New Roman"/>
        </w:rPr>
      </w:pPr>
    </w:p>
    <w:p w:rsidR="00AB74FB" w:rsidRDefault="00AB74FB" w:rsidP="00AB74FB">
      <w:pPr>
        <w:rPr>
          <w:rFonts w:ascii="Times New Roman" w:hAnsi="Times New Roman" w:cs="Times New Roman"/>
        </w:rPr>
      </w:pPr>
    </w:p>
    <w:tbl>
      <w:tblPr>
        <w:tblpPr w:leftFromText="180" w:rightFromText="180" w:vertAnchor="text" w:horzAnchor="margin" w:tblpXSpec="center" w:tblpY="-989"/>
        <w:tblW w:w="4671" w:type="pct"/>
        <w:tblCellSpacing w:w="22" w:type="dxa"/>
        <w:tblBorders>
          <w:top w:val="double" w:sz="4" w:space="0" w:color="000000" w:themeColor="text1"/>
          <w:left w:val="double" w:sz="4" w:space="0" w:color="000000" w:themeColor="text1"/>
          <w:bottom w:val="double" w:sz="4" w:space="0" w:color="000000" w:themeColor="text1"/>
          <w:right w:val="double" w:sz="4" w:space="0" w:color="000000" w:themeColor="text1"/>
        </w:tblBorders>
        <w:tblCellMar>
          <w:top w:w="30" w:type="dxa"/>
          <w:left w:w="30" w:type="dxa"/>
          <w:bottom w:w="30" w:type="dxa"/>
          <w:right w:w="30" w:type="dxa"/>
        </w:tblCellMar>
        <w:tblLook w:val="04A0"/>
      </w:tblPr>
      <w:tblGrid>
        <w:gridCol w:w="8938"/>
      </w:tblGrid>
      <w:tr w:rsidR="00AB74FB" w:rsidRPr="00047CBB" w:rsidTr="00312F97">
        <w:trPr>
          <w:tblCellSpacing w:w="22" w:type="dxa"/>
        </w:trPr>
        <w:tc>
          <w:tcPr>
            <w:tcW w:w="4951" w:type="pct"/>
            <w:shd w:val="clear" w:color="auto" w:fill="auto"/>
            <w:hideMark/>
          </w:tcPr>
          <w:p w:rsidR="00AB74FB" w:rsidRDefault="00AB74FB" w:rsidP="00AB74FB">
            <w:pPr>
              <w:spacing w:after="80" w:line="240" w:lineRule="auto"/>
              <w:rPr>
                <w:rFonts w:ascii="Arial" w:hAnsi="Arial" w:cs="Arial"/>
                <w:b/>
                <w:bCs/>
                <w:sz w:val="28"/>
                <w:szCs w:val="28"/>
              </w:rPr>
            </w:pPr>
            <w:r>
              <w:rPr>
                <w:rFonts w:ascii="Arial" w:hAnsi="Arial" w:cs="Arial"/>
                <w:b/>
                <w:bCs/>
                <w:noProof/>
                <w:sz w:val="20"/>
                <w:szCs w:val="20"/>
              </w:rPr>
              <w:lastRenderedPageBreak/>
              <w:drawing>
                <wp:anchor distT="0" distB="0" distL="114300" distR="114300" simplePos="0" relativeHeight="251659264" behindDoc="0" locked="0" layoutInCell="1" allowOverlap="1">
                  <wp:simplePos x="0" y="0"/>
                  <wp:positionH relativeFrom="column">
                    <wp:posOffset>21590</wp:posOffset>
                  </wp:positionH>
                  <wp:positionV relativeFrom="paragraph">
                    <wp:posOffset>-1905</wp:posOffset>
                  </wp:positionV>
                  <wp:extent cx="539750" cy="1244600"/>
                  <wp:effectExtent l="19050" t="0" r="0" b="0"/>
                  <wp:wrapSquare wrapText="bothSides"/>
                  <wp:docPr id="4" name="Picture 5"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11" cstate="print"/>
                          <a:stretch>
                            <a:fillRect/>
                          </a:stretch>
                        </pic:blipFill>
                        <pic:spPr>
                          <a:xfrm>
                            <a:off x="0" y="0"/>
                            <a:ext cx="539750" cy="1244600"/>
                          </a:xfrm>
                          <a:prstGeom prst="rect">
                            <a:avLst/>
                          </a:prstGeom>
                        </pic:spPr>
                      </pic:pic>
                    </a:graphicData>
                  </a:graphic>
                </wp:anchor>
              </w:drawing>
            </w:r>
            <w:r>
              <w:rPr>
                <w:rFonts w:ascii="Arial" w:hAnsi="Arial" w:cs="Arial"/>
                <w:b/>
                <w:sz w:val="20"/>
                <w:szCs w:val="20"/>
              </w:rPr>
              <w:t>State of Oregon Department of Environmental Quality</w:t>
            </w:r>
            <w:r>
              <w:rPr>
                <w:rFonts w:ascii="Arial" w:hAnsi="Arial" w:cs="Arial"/>
                <w:b/>
                <w:sz w:val="28"/>
                <w:szCs w:val="28"/>
              </w:rPr>
              <w:t xml:space="preserve"> </w:t>
            </w:r>
          </w:p>
          <w:p w:rsidR="00AB74FB" w:rsidRDefault="00AB74FB" w:rsidP="00AB74FB">
            <w:pPr>
              <w:spacing w:after="80" w:line="240" w:lineRule="auto"/>
              <w:rPr>
                <w:rFonts w:ascii="Arial" w:hAnsi="Arial" w:cs="Arial"/>
                <w:b/>
                <w:bCs/>
              </w:rPr>
            </w:pPr>
            <w:r>
              <w:rPr>
                <w:rFonts w:ascii="Arial" w:hAnsi="Arial" w:cs="Arial"/>
                <w:b/>
                <w:sz w:val="28"/>
                <w:szCs w:val="28"/>
              </w:rPr>
              <w:t>Significant Air Quality Impact</w:t>
            </w:r>
            <w:r>
              <w:rPr>
                <w:rFonts w:ascii="Arial" w:hAnsi="Arial" w:cs="Arial"/>
                <w:b/>
              </w:rPr>
              <w:t xml:space="preserve"> </w:t>
            </w:r>
          </w:p>
          <w:p w:rsidR="00AB74FB" w:rsidRDefault="00AB74FB" w:rsidP="00AB74FB">
            <w:pPr>
              <w:spacing w:after="80" w:line="240" w:lineRule="auto"/>
              <w:rPr>
                <w:rFonts w:ascii="Arial" w:hAnsi="Arial" w:cs="Arial"/>
                <w:b/>
                <w:bCs/>
                <w:sz w:val="28"/>
                <w:szCs w:val="28"/>
              </w:rPr>
            </w:pPr>
            <w:r>
              <w:rPr>
                <w:rFonts w:ascii="Arial" w:hAnsi="Arial" w:cs="Arial"/>
                <w:b/>
              </w:rPr>
              <w:t xml:space="preserve">Table 1 </w:t>
            </w:r>
            <w:r w:rsidRPr="00CC055F">
              <w:rPr>
                <w:rFonts w:ascii="Arial" w:hAnsi="Arial" w:cs="Arial"/>
                <w:b/>
              </w:rPr>
              <w:t>–</w:t>
            </w:r>
            <w:r>
              <w:rPr>
                <w:rFonts w:ascii="Arial" w:hAnsi="Arial" w:cs="Arial"/>
                <w:b/>
              </w:rPr>
              <w:t xml:space="preserve"> OAR 340-200-0020</w:t>
            </w:r>
          </w:p>
          <w:p w:rsidR="00AB74FB" w:rsidRPr="00047CBB" w:rsidRDefault="00AB74FB" w:rsidP="00AB74FB">
            <w:pPr>
              <w:spacing w:after="0" w:line="240" w:lineRule="auto"/>
              <w:jc w:val="center"/>
              <w:rPr>
                <w:rFonts w:ascii="Verdana" w:eastAsia="Times New Roman" w:hAnsi="Verdana"/>
                <w:sz w:val="20"/>
                <w:szCs w:val="20"/>
              </w:rPr>
            </w:pPr>
          </w:p>
        </w:tc>
      </w:tr>
      <w:tr w:rsidR="00AB74FB" w:rsidRPr="00047CBB" w:rsidTr="00312F97">
        <w:trPr>
          <w:tblCellSpacing w:w="22" w:type="dxa"/>
        </w:trPr>
        <w:tc>
          <w:tcPr>
            <w:tcW w:w="4951" w:type="pct"/>
            <w:shd w:val="clear" w:color="auto" w:fill="auto"/>
            <w:hideMark/>
          </w:tcPr>
          <w:tbl>
            <w:tblPr>
              <w:tblStyle w:val="TableGrid"/>
              <w:tblW w:w="0" w:type="auto"/>
              <w:tblBorders>
                <w:left w:val="none" w:sz="0" w:space="0" w:color="auto"/>
                <w:bottom w:val="none" w:sz="0" w:space="0" w:color="auto"/>
                <w:right w:val="none" w:sz="0" w:space="0" w:color="auto"/>
              </w:tblBorders>
              <w:tblLook w:val="04A0"/>
            </w:tblPr>
            <w:tblGrid>
              <w:gridCol w:w="1782"/>
              <w:gridCol w:w="1805"/>
              <w:gridCol w:w="1714"/>
              <w:gridCol w:w="1714"/>
              <w:gridCol w:w="1715"/>
            </w:tblGrid>
            <w:tr w:rsidR="00AB74FB" w:rsidTr="006131C8">
              <w:tc>
                <w:tcPr>
                  <w:tcW w:w="1872" w:type="dxa"/>
                  <w:vMerge w:val="restart"/>
                  <w:vAlign w:val="bottom"/>
                </w:tcPr>
                <w:p w:rsidR="00AB74FB" w:rsidRPr="00CC055F" w:rsidRDefault="00AB74FB" w:rsidP="00AB74FB">
                  <w:pPr>
                    <w:framePr w:hSpace="180" w:wrap="around" w:vAnchor="text" w:hAnchor="margin" w:xAlign="center" w:y="-989"/>
                    <w:spacing w:before="100" w:beforeAutospacing="1" w:after="100" w:afterAutospacing="1"/>
                    <w:jc w:val="center"/>
                    <w:rPr>
                      <w:rFonts w:ascii="Arial" w:eastAsia="Times New Roman" w:hAnsi="Arial" w:cs="Arial"/>
                      <w:b/>
                    </w:rPr>
                  </w:pPr>
                  <w:r w:rsidRPr="00CC055F">
                    <w:rPr>
                      <w:rFonts w:ascii="Arial" w:eastAsia="Times New Roman" w:hAnsi="Arial" w:cs="Arial"/>
                      <w:b/>
                    </w:rPr>
                    <w:t>Pollutant</w:t>
                  </w:r>
                </w:p>
              </w:tc>
              <w:tc>
                <w:tcPr>
                  <w:tcW w:w="1879" w:type="dxa"/>
                  <w:vMerge w:val="restart"/>
                  <w:vAlign w:val="bottom"/>
                </w:tcPr>
                <w:p w:rsidR="00AB74FB" w:rsidRPr="00CC055F" w:rsidRDefault="00AB74FB" w:rsidP="00AB74FB">
                  <w:pPr>
                    <w:framePr w:hSpace="180" w:wrap="around" w:vAnchor="text" w:hAnchor="margin" w:xAlign="center" w:y="-989"/>
                    <w:spacing w:before="100" w:beforeAutospacing="1" w:after="100" w:afterAutospacing="1"/>
                    <w:jc w:val="center"/>
                    <w:rPr>
                      <w:rFonts w:ascii="Arial" w:eastAsia="Times New Roman" w:hAnsi="Arial" w:cs="Arial"/>
                      <w:b/>
                    </w:rPr>
                  </w:pPr>
                  <w:r w:rsidRPr="00CC055F">
                    <w:rPr>
                      <w:rFonts w:ascii="Arial" w:eastAsia="Times New Roman" w:hAnsi="Arial" w:cs="Arial"/>
                      <w:b/>
                    </w:rPr>
                    <w:t>Averaging Time</w:t>
                  </w:r>
                </w:p>
              </w:tc>
              <w:tc>
                <w:tcPr>
                  <w:tcW w:w="5560" w:type="dxa"/>
                  <w:gridSpan w:val="3"/>
                </w:tcPr>
                <w:p w:rsidR="00AB74FB" w:rsidRPr="00CC055F" w:rsidRDefault="00AB74FB" w:rsidP="00AB74FB">
                  <w:pPr>
                    <w:framePr w:hSpace="180" w:wrap="around" w:vAnchor="text" w:hAnchor="margin" w:xAlign="center" w:y="-989"/>
                    <w:spacing w:before="100" w:beforeAutospacing="1" w:after="100" w:afterAutospacing="1"/>
                    <w:jc w:val="center"/>
                    <w:rPr>
                      <w:rFonts w:ascii="Arial" w:eastAsia="Times New Roman" w:hAnsi="Arial" w:cs="Arial"/>
                      <w:b/>
                    </w:rPr>
                  </w:pPr>
                  <w:r w:rsidRPr="00CC055F">
                    <w:rPr>
                      <w:rFonts w:ascii="Arial" w:eastAsia="Times New Roman" w:hAnsi="Arial" w:cs="Arial"/>
                      <w:b/>
                    </w:rPr>
                    <w:t>Air Quality Area Designation</w:t>
                  </w:r>
                </w:p>
              </w:tc>
            </w:tr>
            <w:tr w:rsidR="00AB74FB" w:rsidTr="006131C8">
              <w:tc>
                <w:tcPr>
                  <w:tcW w:w="1872" w:type="dxa"/>
                  <w:vMerge/>
                </w:tcPr>
                <w:p w:rsidR="00AB74FB"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sz w:val="24"/>
                      <w:szCs w:val="24"/>
                    </w:rPr>
                  </w:pPr>
                </w:p>
              </w:tc>
              <w:tc>
                <w:tcPr>
                  <w:tcW w:w="1879" w:type="dxa"/>
                  <w:vMerge/>
                </w:tcPr>
                <w:p w:rsidR="00AB74FB"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sz w:val="24"/>
                      <w:szCs w:val="24"/>
                    </w:rPr>
                  </w:pPr>
                </w:p>
              </w:tc>
              <w:tc>
                <w:tcPr>
                  <w:tcW w:w="1853" w:type="dxa"/>
                </w:tcPr>
                <w:p w:rsidR="00AB74FB" w:rsidRPr="00CC055F" w:rsidRDefault="00AB74FB" w:rsidP="00FB30DD">
                  <w:pPr>
                    <w:framePr w:hSpace="180" w:wrap="around" w:vAnchor="text" w:hAnchor="margin" w:xAlign="center" w:y="-989"/>
                    <w:spacing w:before="100" w:beforeAutospacing="1" w:after="100" w:afterAutospacing="1"/>
                    <w:jc w:val="center"/>
                    <w:rPr>
                      <w:rFonts w:ascii="Arial" w:eastAsia="Times New Roman" w:hAnsi="Arial" w:cs="Arial"/>
                      <w:b/>
                      <w:sz w:val="20"/>
                      <w:szCs w:val="20"/>
                    </w:rPr>
                  </w:pPr>
                  <w:r w:rsidRPr="00CC055F">
                    <w:rPr>
                      <w:rFonts w:ascii="Arial" w:eastAsia="Times New Roman" w:hAnsi="Arial" w:cs="Arial"/>
                      <w:b/>
                      <w:sz w:val="20"/>
                      <w:szCs w:val="20"/>
                    </w:rPr>
                    <w:t>Class I</w:t>
                  </w:r>
                </w:p>
              </w:tc>
              <w:tc>
                <w:tcPr>
                  <w:tcW w:w="1853" w:type="dxa"/>
                </w:tcPr>
                <w:p w:rsidR="00AB74FB" w:rsidRPr="00CC055F" w:rsidRDefault="00AB74FB" w:rsidP="00FB30DD">
                  <w:pPr>
                    <w:framePr w:hSpace="180" w:wrap="around" w:vAnchor="text" w:hAnchor="margin" w:xAlign="center" w:y="-989"/>
                    <w:spacing w:before="100" w:beforeAutospacing="1" w:after="100" w:afterAutospacing="1"/>
                    <w:jc w:val="center"/>
                    <w:rPr>
                      <w:rFonts w:ascii="Arial" w:eastAsia="Times New Roman" w:hAnsi="Arial" w:cs="Arial"/>
                      <w:b/>
                      <w:sz w:val="20"/>
                      <w:szCs w:val="20"/>
                    </w:rPr>
                  </w:pPr>
                  <w:r w:rsidRPr="00CC055F">
                    <w:rPr>
                      <w:rFonts w:ascii="Arial" w:eastAsia="Times New Roman" w:hAnsi="Arial" w:cs="Arial"/>
                      <w:b/>
                      <w:sz w:val="20"/>
                      <w:szCs w:val="20"/>
                    </w:rPr>
                    <w:t>Class II</w:t>
                  </w:r>
                </w:p>
              </w:tc>
              <w:tc>
                <w:tcPr>
                  <w:tcW w:w="1854" w:type="dxa"/>
                </w:tcPr>
                <w:p w:rsidR="00AB74FB" w:rsidRPr="00CC055F" w:rsidRDefault="00AB74FB" w:rsidP="00FB30DD">
                  <w:pPr>
                    <w:framePr w:hSpace="180" w:wrap="around" w:vAnchor="text" w:hAnchor="margin" w:xAlign="center" w:y="-989"/>
                    <w:spacing w:before="100" w:beforeAutospacing="1" w:after="100" w:afterAutospacing="1"/>
                    <w:jc w:val="center"/>
                    <w:rPr>
                      <w:rFonts w:ascii="Arial" w:eastAsia="Times New Roman" w:hAnsi="Arial" w:cs="Arial"/>
                      <w:b/>
                      <w:sz w:val="20"/>
                      <w:szCs w:val="20"/>
                    </w:rPr>
                  </w:pPr>
                  <w:r w:rsidRPr="00CC055F">
                    <w:rPr>
                      <w:rFonts w:ascii="Arial" w:eastAsia="Times New Roman" w:hAnsi="Arial" w:cs="Arial"/>
                      <w:b/>
                      <w:sz w:val="20"/>
                      <w:szCs w:val="20"/>
                    </w:rPr>
                    <w:t>Class III</w:t>
                  </w:r>
                </w:p>
              </w:tc>
            </w:tr>
            <w:tr w:rsidR="00AB74FB" w:rsidTr="006131C8">
              <w:tc>
                <w:tcPr>
                  <w:tcW w:w="1872" w:type="dxa"/>
                  <w:vMerge w:val="restart"/>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SO</w:t>
                  </w:r>
                  <w:r w:rsidRPr="00CC055F">
                    <w:rPr>
                      <w:rFonts w:ascii="Times New Roman" w:eastAsia="Times New Roman" w:hAnsi="Times New Roman" w:cs="Times New Roman"/>
                      <w:vertAlign w:val="subscript"/>
                    </w:rPr>
                    <w:t>2</w:t>
                  </w:r>
                  <w:r w:rsidRPr="00CC055F">
                    <w:rPr>
                      <w:rFonts w:ascii="Times New Roman" w:eastAsia="Times New Roman" w:hAnsi="Times New Roman" w:cs="Times New Roman"/>
                    </w:rPr>
                    <w:t xml:space="preserve"> (µg/m</w:t>
                  </w:r>
                  <w:r w:rsidRPr="00CC055F">
                    <w:rPr>
                      <w:rFonts w:ascii="Times New Roman" w:eastAsia="Times New Roman" w:hAnsi="Times New Roman" w:cs="Times New Roman"/>
                      <w:vertAlign w:val="superscript"/>
                    </w:rPr>
                    <w:t>3</w:t>
                  </w:r>
                  <w:r w:rsidRPr="00CC055F">
                    <w:rPr>
                      <w:rFonts w:ascii="Times New Roman" w:eastAsia="Times New Roman" w:hAnsi="Times New Roman" w:cs="Times New Roman"/>
                    </w:rPr>
                    <w:t>)</w:t>
                  </w:r>
                  <w:r w:rsidRPr="00CC055F">
                    <w:rPr>
                      <w:rFonts w:ascii="Times New Roman" w:eastAsia="Times New Roman" w:hAnsi="Times New Roman" w:cs="Times New Roman"/>
                      <w:vertAlign w:val="superscript"/>
                    </w:rPr>
                    <w:t>*</w:t>
                  </w:r>
                </w:p>
              </w:tc>
              <w:tc>
                <w:tcPr>
                  <w:tcW w:w="1879"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Annual</w:t>
                  </w:r>
                </w:p>
              </w:tc>
              <w:tc>
                <w:tcPr>
                  <w:tcW w:w="1853"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0.10</w:t>
                  </w:r>
                </w:p>
              </w:tc>
              <w:tc>
                <w:tcPr>
                  <w:tcW w:w="1853"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1.0</w:t>
                  </w:r>
                </w:p>
              </w:tc>
              <w:tc>
                <w:tcPr>
                  <w:tcW w:w="1854"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1.0</w:t>
                  </w:r>
                </w:p>
              </w:tc>
            </w:tr>
            <w:tr w:rsidR="00AB74FB" w:rsidTr="006131C8">
              <w:tc>
                <w:tcPr>
                  <w:tcW w:w="1872" w:type="dxa"/>
                  <w:vMerge/>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p>
              </w:tc>
              <w:tc>
                <w:tcPr>
                  <w:tcW w:w="1879"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24-hour</w:t>
                  </w:r>
                </w:p>
              </w:tc>
              <w:tc>
                <w:tcPr>
                  <w:tcW w:w="1853"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0.20</w:t>
                  </w:r>
                </w:p>
              </w:tc>
              <w:tc>
                <w:tcPr>
                  <w:tcW w:w="1853"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5.0</w:t>
                  </w:r>
                </w:p>
              </w:tc>
              <w:tc>
                <w:tcPr>
                  <w:tcW w:w="1854"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5.0</w:t>
                  </w:r>
                </w:p>
              </w:tc>
            </w:tr>
            <w:tr w:rsidR="00AB74FB" w:rsidTr="006131C8">
              <w:tc>
                <w:tcPr>
                  <w:tcW w:w="1872" w:type="dxa"/>
                  <w:vMerge/>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p>
              </w:tc>
              <w:tc>
                <w:tcPr>
                  <w:tcW w:w="1879"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3-hour</w:t>
                  </w:r>
                </w:p>
              </w:tc>
              <w:tc>
                <w:tcPr>
                  <w:tcW w:w="1853"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1.0</w:t>
                  </w:r>
                </w:p>
              </w:tc>
              <w:tc>
                <w:tcPr>
                  <w:tcW w:w="1853"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25.0</w:t>
                  </w:r>
                </w:p>
              </w:tc>
              <w:tc>
                <w:tcPr>
                  <w:tcW w:w="1854"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25.0</w:t>
                  </w:r>
                </w:p>
              </w:tc>
            </w:tr>
            <w:tr w:rsidR="00AB74FB" w:rsidTr="006131C8">
              <w:tc>
                <w:tcPr>
                  <w:tcW w:w="1872" w:type="dxa"/>
                  <w:vMerge/>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p>
              </w:tc>
              <w:tc>
                <w:tcPr>
                  <w:tcW w:w="1879"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color w:val="FF0000"/>
                      <w:u w:val="single"/>
                    </w:rPr>
                  </w:pPr>
                  <w:r w:rsidRPr="00CC055F">
                    <w:rPr>
                      <w:rFonts w:ascii="Times New Roman" w:eastAsia="Times New Roman" w:hAnsi="Times New Roman" w:cs="Times New Roman"/>
                      <w:color w:val="FF0000"/>
                      <w:u w:val="single"/>
                    </w:rPr>
                    <w:t>1-hour</w:t>
                  </w:r>
                </w:p>
              </w:tc>
              <w:tc>
                <w:tcPr>
                  <w:tcW w:w="1853"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color w:val="FF0000"/>
                      <w:u w:val="single"/>
                    </w:rPr>
                  </w:pPr>
                  <w:r w:rsidRPr="00CC055F">
                    <w:rPr>
                      <w:rFonts w:ascii="Times New Roman" w:eastAsia="Times New Roman" w:hAnsi="Times New Roman" w:cs="Times New Roman"/>
                      <w:color w:val="FF0000"/>
                      <w:u w:val="single"/>
                    </w:rPr>
                    <w:t>---</w:t>
                  </w:r>
                </w:p>
              </w:tc>
              <w:tc>
                <w:tcPr>
                  <w:tcW w:w="1853"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color w:val="FF0000"/>
                      <w:u w:val="single"/>
                    </w:rPr>
                  </w:pPr>
                  <w:r w:rsidRPr="00CC055F">
                    <w:rPr>
                      <w:rFonts w:ascii="Times New Roman" w:eastAsia="Times New Roman" w:hAnsi="Times New Roman" w:cs="Times New Roman"/>
                      <w:color w:val="FF0000"/>
                      <w:u w:val="single"/>
                    </w:rPr>
                    <w:t>8.0</w:t>
                  </w:r>
                </w:p>
              </w:tc>
              <w:tc>
                <w:tcPr>
                  <w:tcW w:w="1854"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color w:val="FF0000"/>
                      <w:u w:val="single"/>
                    </w:rPr>
                  </w:pPr>
                  <w:r w:rsidRPr="00CC055F">
                    <w:rPr>
                      <w:rFonts w:ascii="Times New Roman" w:eastAsia="Times New Roman" w:hAnsi="Times New Roman" w:cs="Times New Roman"/>
                      <w:color w:val="FF0000"/>
                      <w:u w:val="single"/>
                    </w:rPr>
                    <w:t>---</w:t>
                  </w:r>
                </w:p>
              </w:tc>
            </w:tr>
            <w:tr w:rsidR="00AB74FB" w:rsidTr="006131C8">
              <w:tc>
                <w:tcPr>
                  <w:tcW w:w="1872" w:type="dxa"/>
                  <w:vMerge w:val="restart"/>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PM</w:t>
                  </w:r>
                  <w:r w:rsidRPr="00CC055F">
                    <w:rPr>
                      <w:rFonts w:ascii="Times New Roman" w:eastAsia="Times New Roman" w:hAnsi="Times New Roman" w:cs="Times New Roman"/>
                      <w:vertAlign w:val="subscript"/>
                    </w:rPr>
                    <w:t>10</w:t>
                  </w:r>
                  <w:r w:rsidRPr="00CC055F">
                    <w:rPr>
                      <w:rFonts w:ascii="Times New Roman" w:eastAsia="Times New Roman" w:hAnsi="Times New Roman" w:cs="Times New Roman"/>
                    </w:rPr>
                    <w:t xml:space="preserve"> (µg/m</w:t>
                  </w:r>
                  <w:r w:rsidRPr="00CC055F">
                    <w:rPr>
                      <w:rFonts w:ascii="Times New Roman" w:eastAsia="Times New Roman" w:hAnsi="Times New Roman" w:cs="Times New Roman"/>
                      <w:vertAlign w:val="superscript"/>
                    </w:rPr>
                    <w:t>3</w:t>
                  </w:r>
                  <w:r w:rsidRPr="00CC055F">
                    <w:rPr>
                      <w:rFonts w:ascii="Times New Roman" w:eastAsia="Times New Roman" w:hAnsi="Times New Roman" w:cs="Times New Roman"/>
                    </w:rPr>
                    <w:t>)</w:t>
                  </w:r>
                </w:p>
              </w:tc>
              <w:tc>
                <w:tcPr>
                  <w:tcW w:w="1879"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Annual</w:t>
                  </w:r>
                </w:p>
              </w:tc>
              <w:tc>
                <w:tcPr>
                  <w:tcW w:w="1853"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0.20</w:t>
                  </w:r>
                </w:p>
              </w:tc>
              <w:tc>
                <w:tcPr>
                  <w:tcW w:w="1853"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0.2</w:t>
                  </w:r>
                </w:p>
              </w:tc>
              <w:tc>
                <w:tcPr>
                  <w:tcW w:w="1854"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0.2</w:t>
                  </w:r>
                </w:p>
              </w:tc>
            </w:tr>
            <w:tr w:rsidR="00AB74FB" w:rsidTr="006131C8">
              <w:tc>
                <w:tcPr>
                  <w:tcW w:w="1872" w:type="dxa"/>
                  <w:vMerge/>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p>
              </w:tc>
              <w:tc>
                <w:tcPr>
                  <w:tcW w:w="1879"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24-hour</w:t>
                  </w:r>
                </w:p>
              </w:tc>
              <w:tc>
                <w:tcPr>
                  <w:tcW w:w="1853"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0.30</w:t>
                  </w:r>
                </w:p>
              </w:tc>
              <w:tc>
                <w:tcPr>
                  <w:tcW w:w="1853"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1.0</w:t>
                  </w:r>
                </w:p>
              </w:tc>
              <w:tc>
                <w:tcPr>
                  <w:tcW w:w="1854"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1.0</w:t>
                  </w:r>
                </w:p>
              </w:tc>
            </w:tr>
            <w:tr w:rsidR="00AB74FB" w:rsidTr="006131C8">
              <w:tc>
                <w:tcPr>
                  <w:tcW w:w="1872" w:type="dxa"/>
                  <w:vMerge w:val="restart"/>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PM</w:t>
                  </w:r>
                  <w:r w:rsidRPr="00CC055F">
                    <w:rPr>
                      <w:rFonts w:ascii="Times New Roman" w:eastAsia="Times New Roman" w:hAnsi="Times New Roman" w:cs="Times New Roman"/>
                      <w:vertAlign w:val="subscript"/>
                    </w:rPr>
                    <w:t>2.5</w:t>
                  </w:r>
                  <w:r w:rsidRPr="00CC055F">
                    <w:rPr>
                      <w:rFonts w:ascii="Times New Roman" w:eastAsia="Times New Roman" w:hAnsi="Times New Roman" w:cs="Times New Roman"/>
                    </w:rPr>
                    <w:t xml:space="preserve"> (µg/m</w:t>
                  </w:r>
                  <w:r w:rsidRPr="00CC055F">
                    <w:rPr>
                      <w:rFonts w:ascii="Times New Roman" w:eastAsia="Times New Roman" w:hAnsi="Times New Roman" w:cs="Times New Roman"/>
                      <w:vertAlign w:val="superscript"/>
                    </w:rPr>
                    <w:t>3</w:t>
                  </w:r>
                  <w:r w:rsidRPr="00CC055F">
                    <w:rPr>
                      <w:rFonts w:ascii="Times New Roman" w:eastAsia="Times New Roman" w:hAnsi="Times New Roman" w:cs="Times New Roman"/>
                    </w:rPr>
                    <w:t>)</w:t>
                  </w:r>
                </w:p>
              </w:tc>
              <w:tc>
                <w:tcPr>
                  <w:tcW w:w="1879"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Annual</w:t>
                  </w:r>
                </w:p>
              </w:tc>
              <w:tc>
                <w:tcPr>
                  <w:tcW w:w="1853"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0.06</w:t>
                  </w:r>
                </w:p>
              </w:tc>
              <w:tc>
                <w:tcPr>
                  <w:tcW w:w="1853"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0.3</w:t>
                  </w:r>
                </w:p>
              </w:tc>
              <w:tc>
                <w:tcPr>
                  <w:tcW w:w="1854"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0.3</w:t>
                  </w:r>
                </w:p>
              </w:tc>
            </w:tr>
            <w:tr w:rsidR="00AB74FB" w:rsidTr="006131C8">
              <w:tc>
                <w:tcPr>
                  <w:tcW w:w="1872" w:type="dxa"/>
                  <w:vMerge/>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p>
              </w:tc>
              <w:tc>
                <w:tcPr>
                  <w:tcW w:w="1879"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24-hour</w:t>
                  </w:r>
                </w:p>
              </w:tc>
              <w:tc>
                <w:tcPr>
                  <w:tcW w:w="1853"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0.07</w:t>
                  </w:r>
                </w:p>
              </w:tc>
              <w:tc>
                <w:tcPr>
                  <w:tcW w:w="1853"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1.2</w:t>
                  </w:r>
                </w:p>
              </w:tc>
              <w:tc>
                <w:tcPr>
                  <w:tcW w:w="1854"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1.2</w:t>
                  </w:r>
                </w:p>
              </w:tc>
            </w:tr>
            <w:tr w:rsidR="00AB74FB" w:rsidTr="006131C8">
              <w:tc>
                <w:tcPr>
                  <w:tcW w:w="1872" w:type="dxa"/>
                  <w:vMerge w:val="restart"/>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NO</w:t>
                  </w:r>
                  <w:r w:rsidRPr="00CC055F">
                    <w:rPr>
                      <w:rFonts w:ascii="Times New Roman" w:eastAsia="Times New Roman" w:hAnsi="Times New Roman" w:cs="Times New Roman"/>
                      <w:vertAlign w:val="subscript"/>
                    </w:rPr>
                    <w:t>2</w:t>
                  </w:r>
                  <w:r w:rsidRPr="00CC055F">
                    <w:rPr>
                      <w:rFonts w:ascii="Times New Roman" w:eastAsia="Times New Roman" w:hAnsi="Times New Roman" w:cs="Times New Roman"/>
                    </w:rPr>
                    <w:t xml:space="preserve"> (µg/m</w:t>
                  </w:r>
                  <w:r w:rsidRPr="00CC055F">
                    <w:rPr>
                      <w:rFonts w:ascii="Times New Roman" w:eastAsia="Times New Roman" w:hAnsi="Times New Roman" w:cs="Times New Roman"/>
                      <w:vertAlign w:val="superscript"/>
                    </w:rPr>
                    <w:t>3</w:t>
                  </w:r>
                  <w:r w:rsidRPr="00CC055F">
                    <w:rPr>
                      <w:rFonts w:ascii="Times New Roman" w:eastAsia="Times New Roman" w:hAnsi="Times New Roman" w:cs="Times New Roman"/>
                    </w:rPr>
                    <w:t>)</w:t>
                  </w:r>
                </w:p>
              </w:tc>
              <w:tc>
                <w:tcPr>
                  <w:tcW w:w="1879"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Annual</w:t>
                  </w:r>
                </w:p>
              </w:tc>
              <w:tc>
                <w:tcPr>
                  <w:tcW w:w="1853"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0.10</w:t>
                  </w:r>
                </w:p>
              </w:tc>
              <w:tc>
                <w:tcPr>
                  <w:tcW w:w="1853"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1.0</w:t>
                  </w:r>
                </w:p>
              </w:tc>
              <w:tc>
                <w:tcPr>
                  <w:tcW w:w="1854"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1.0</w:t>
                  </w:r>
                </w:p>
              </w:tc>
            </w:tr>
            <w:tr w:rsidR="00AB74FB" w:rsidTr="006131C8">
              <w:tc>
                <w:tcPr>
                  <w:tcW w:w="1872" w:type="dxa"/>
                  <w:vMerge/>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p>
              </w:tc>
              <w:tc>
                <w:tcPr>
                  <w:tcW w:w="1879"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color w:val="FF0000"/>
                      <w:u w:val="single"/>
                    </w:rPr>
                  </w:pPr>
                  <w:r w:rsidRPr="00CC055F">
                    <w:rPr>
                      <w:rFonts w:ascii="Times New Roman" w:eastAsia="Times New Roman" w:hAnsi="Times New Roman" w:cs="Times New Roman"/>
                      <w:color w:val="FF0000"/>
                      <w:u w:val="single"/>
                    </w:rPr>
                    <w:t>1-hour</w:t>
                  </w:r>
                </w:p>
              </w:tc>
              <w:tc>
                <w:tcPr>
                  <w:tcW w:w="1853"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color w:val="FF0000"/>
                      <w:u w:val="single"/>
                    </w:rPr>
                  </w:pPr>
                  <w:r w:rsidRPr="00CC055F">
                    <w:rPr>
                      <w:rFonts w:ascii="Times New Roman" w:eastAsia="Times New Roman" w:hAnsi="Times New Roman" w:cs="Times New Roman"/>
                      <w:color w:val="FF0000"/>
                      <w:u w:val="single"/>
                    </w:rPr>
                    <w:t>---</w:t>
                  </w:r>
                </w:p>
              </w:tc>
              <w:tc>
                <w:tcPr>
                  <w:tcW w:w="1853"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color w:val="FF0000"/>
                      <w:u w:val="single"/>
                    </w:rPr>
                  </w:pPr>
                  <w:r w:rsidRPr="00CC055F">
                    <w:rPr>
                      <w:rFonts w:ascii="Times New Roman" w:eastAsia="Times New Roman" w:hAnsi="Times New Roman" w:cs="Times New Roman"/>
                      <w:color w:val="FF0000"/>
                      <w:u w:val="single"/>
                    </w:rPr>
                    <w:t>8.0</w:t>
                  </w:r>
                </w:p>
              </w:tc>
              <w:tc>
                <w:tcPr>
                  <w:tcW w:w="1854"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color w:val="FF0000"/>
                      <w:u w:val="single"/>
                    </w:rPr>
                  </w:pPr>
                  <w:r w:rsidRPr="00CC055F">
                    <w:rPr>
                      <w:rFonts w:ascii="Times New Roman" w:eastAsia="Times New Roman" w:hAnsi="Times New Roman" w:cs="Times New Roman"/>
                      <w:color w:val="FF0000"/>
                      <w:u w:val="single"/>
                    </w:rPr>
                    <w:t>---</w:t>
                  </w:r>
                </w:p>
              </w:tc>
            </w:tr>
            <w:tr w:rsidR="00AB74FB" w:rsidTr="006131C8">
              <w:tc>
                <w:tcPr>
                  <w:tcW w:w="1872" w:type="dxa"/>
                  <w:vMerge w:val="restart"/>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CO (mg/m</w:t>
                  </w:r>
                  <w:r w:rsidRPr="00CC055F">
                    <w:rPr>
                      <w:rFonts w:ascii="Times New Roman" w:eastAsia="Times New Roman" w:hAnsi="Times New Roman" w:cs="Times New Roman"/>
                      <w:vertAlign w:val="superscript"/>
                    </w:rPr>
                    <w:t>3</w:t>
                  </w:r>
                  <w:r w:rsidRPr="00CC055F">
                    <w:rPr>
                      <w:rFonts w:ascii="Times New Roman" w:eastAsia="Times New Roman" w:hAnsi="Times New Roman" w:cs="Times New Roman"/>
                    </w:rPr>
                    <w:t>)</w:t>
                  </w:r>
                  <w:r w:rsidRPr="00CC055F">
                    <w:rPr>
                      <w:rFonts w:ascii="Times New Roman" w:eastAsia="Times New Roman" w:hAnsi="Times New Roman" w:cs="Times New Roman"/>
                      <w:vertAlign w:val="superscript"/>
                    </w:rPr>
                    <w:t>**</w:t>
                  </w:r>
                </w:p>
              </w:tc>
              <w:tc>
                <w:tcPr>
                  <w:tcW w:w="1879"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8 hour</w:t>
                  </w:r>
                </w:p>
              </w:tc>
              <w:tc>
                <w:tcPr>
                  <w:tcW w:w="1853"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w:t>
                  </w:r>
                </w:p>
              </w:tc>
              <w:tc>
                <w:tcPr>
                  <w:tcW w:w="1853"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0.5</w:t>
                  </w:r>
                </w:p>
              </w:tc>
              <w:tc>
                <w:tcPr>
                  <w:tcW w:w="1854"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0.5</w:t>
                  </w:r>
                </w:p>
              </w:tc>
            </w:tr>
            <w:tr w:rsidR="00AB74FB" w:rsidTr="006131C8">
              <w:tc>
                <w:tcPr>
                  <w:tcW w:w="1872" w:type="dxa"/>
                  <w:vMerge/>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p>
              </w:tc>
              <w:tc>
                <w:tcPr>
                  <w:tcW w:w="1879"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1-hour</w:t>
                  </w:r>
                </w:p>
              </w:tc>
              <w:tc>
                <w:tcPr>
                  <w:tcW w:w="1853"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w:t>
                  </w:r>
                </w:p>
              </w:tc>
              <w:tc>
                <w:tcPr>
                  <w:tcW w:w="1853"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2.0</w:t>
                  </w:r>
                </w:p>
              </w:tc>
              <w:tc>
                <w:tcPr>
                  <w:tcW w:w="1854" w:type="dxa"/>
                </w:tcPr>
                <w:p w:rsidR="00AB74FB" w:rsidRPr="00CC055F" w:rsidRDefault="00AB74FB" w:rsidP="00FB30DD">
                  <w:pPr>
                    <w:framePr w:hSpace="180" w:wrap="around" w:vAnchor="text" w:hAnchor="margin" w:xAlign="center" w:y="-989"/>
                    <w:spacing w:before="100" w:beforeAutospacing="1" w:after="100" w:afterAutospacing="1"/>
                    <w:jc w:val="center"/>
                    <w:rPr>
                      <w:rFonts w:ascii="Times New Roman" w:eastAsia="Times New Roman" w:hAnsi="Times New Roman" w:cs="Times New Roman"/>
                    </w:rPr>
                  </w:pPr>
                  <w:r w:rsidRPr="00CC055F">
                    <w:rPr>
                      <w:rFonts w:ascii="Times New Roman" w:eastAsia="Times New Roman" w:hAnsi="Times New Roman" w:cs="Times New Roman"/>
                    </w:rPr>
                    <w:t>2.0</w:t>
                  </w:r>
                </w:p>
              </w:tc>
            </w:tr>
            <w:tr w:rsidR="00AB74FB" w:rsidTr="006131C8">
              <w:tc>
                <w:tcPr>
                  <w:tcW w:w="9311" w:type="dxa"/>
                  <w:gridSpan w:val="5"/>
                </w:tcPr>
                <w:p w:rsidR="00AB74FB" w:rsidRPr="00CC055F" w:rsidRDefault="00AB74FB" w:rsidP="00FB30DD">
                  <w:pPr>
                    <w:framePr w:hSpace="180" w:wrap="around" w:vAnchor="text" w:hAnchor="margin" w:xAlign="center" w:y="-989"/>
                    <w:spacing w:after="80"/>
                    <w:rPr>
                      <w:rFonts w:ascii="Times New Roman" w:eastAsia="Times New Roman" w:hAnsi="Times New Roman" w:cs="Times New Roman"/>
                    </w:rPr>
                  </w:pPr>
                  <w:r w:rsidRPr="00CC055F">
                    <w:rPr>
                      <w:rFonts w:ascii="Times New Roman" w:eastAsia="Times New Roman" w:hAnsi="Times New Roman" w:cs="Times New Roman"/>
                      <w:vertAlign w:val="superscript"/>
                    </w:rPr>
                    <w:t>*</w:t>
                  </w:r>
                  <w:r w:rsidRPr="00CC055F">
                    <w:rPr>
                      <w:rFonts w:ascii="Times New Roman" w:eastAsia="Times New Roman" w:hAnsi="Times New Roman" w:cs="Times New Roman"/>
                    </w:rPr>
                    <w:t xml:space="preserve"> micrograms/cubic meter</w:t>
                  </w:r>
                </w:p>
                <w:p w:rsidR="00AB74FB" w:rsidRPr="00CC055F" w:rsidRDefault="00AB74FB" w:rsidP="00FB30DD">
                  <w:pPr>
                    <w:framePr w:hSpace="180" w:wrap="around" w:vAnchor="text" w:hAnchor="margin" w:xAlign="center" w:y="-989"/>
                    <w:spacing w:after="80"/>
                    <w:rPr>
                      <w:rFonts w:ascii="Times New Roman" w:eastAsia="Times New Roman" w:hAnsi="Times New Roman" w:cs="Times New Roman"/>
                    </w:rPr>
                  </w:pPr>
                  <w:r w:rsidRPr="00CC055F">
                    <w:rPr>
                      <w:rFonts w:ascii="Times New Roman" w:eastAsia="Times New Roman" w:hAnsi="Times New Roman" w:cs="Times New Roman"/>
                      <w:vertAlign w:val="superscript"/>
                    </w:rPr>
                    <w:t>**</w:t>
                  </w:r>
                  <w:r w:rsidRPr="00CC055F">
                    <w:rPr>
                      <w:rFonts w:ascii="Times New Roman" w:eastAsia="Times New Roman" w:hAnsi="Times New Roman" w:cs="Times New Roman"/>
                    </w:rPr>
                    <w:t>milligrams/cubic meter</w:t>
                  </w:r>
                </w:p>
              </w:tc>
            </w:tr>
          </w:tbl>
          <w:p w:rsidR="00AB74FB" w:rsidRPr="00047CBB" w:rsidRDefault="00AB74FB" w:rsidP="00AB74FB">
            <w:pPr>
              <w:spacing w:after="0" w:line="240" w:lineRule="auto"/>
              <w:jc w:val="center"/>
              <w:rPr>
                <w:rFonts w:ascii="Verdana" w:eastAsia="Times New Roman" w:hAnsi="Verdana"/>
                <w:b/>
                <w:bCs/>
                <w:sz w:val="20"/>
                <w:szCs w:val="20"/>
              </w:rPr>
            </w:pPr>
          </w:p>
        </w:tc>
      </w:tr>
    </w:tbl>
    <w:p w:rsidR="00AB74FB" w:rsidRDefault="00AB74FB" w:rsidP="00AB74FB">
      <w:pPr>
        <w:rPr>
          <w:rFonts w:ascii="Times New Roman" w:hAnsi="Times New Roman" w:cs="Times New Roman"/>
        </w:rPr>
      </w:pPr>
    </w:p>
    <w:tbl>
      <w:tblPr>
        <w:tblW w:w="9000" w:type="dxa"/>
        <w:jc w:val="center"/>
        <w:tblInd w:w="-262" w:type="dxa"/>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1E0"/>
      </w:tblPr>
      <w:tblGrid>
        <w:gridCol w:w="5940"/>
        <w:gridCol w:w="3060"/>
      </w:tblGrid>
      <w:tr w:rsidR="00AB74FB" w:rsidTr="00FB30DD">
        <w:trPr>
          <w:trHeight w:hRule="exact" w:val="2316"/>
          <w:jc w:val="center"/>
        </w:trPr>
        <w:tc>
          <w:tcPr>
            <w:tcW w:w="9000" w:type="dxa"/>
            <w:gridSpan w:val="2"/>
            <w:tcBorders>
              <w:bottom w:val="single" w:sz="6" w:space="0" w:color="auto"/>
            </w:tcBorders>
          </w:tcPr>
          <w:p w:rsidR="00AB74FB" w:rsidRDefault="00AB74FB" w:rsidP="00AB74FB">
            <w:pPr>
              <w:spacing w:before="2" w:after="0" w:line="120" w:lineRule="exact"/>
              <w:rPr>
                <w:sz w:val="12"/>
                <w:szCs w:val="12"/>
              </w:rPr>
            </w:pPr>
          </w:p>
          <w:p w:rsidR="00CE5D81" w:rsidRDefault="00CE5D81" w:rsidP="00CE5D81">
            <w:pPr>
              <w:spacing w:after="80" w:line="240" w:lineRule="auto"/>
              <w:rPr>
                <w:rFonts w:ascii="Arial" w:hAnsi="Arial" w:cs="Arial"/>
                <w:b/>
                <w:bCs/>
                <w:sz w:val="28"/>
                <w:szCs w:val="28"/>
              </w:rPr>
            </w:pPr>
            <w:r>
              <w:rPr>
                <w:rFonts w:ascii="Arial" w:hAnsi="Arial" w:cs="Arial"/>
                <w:b/>
                <w:bCs/>
                <w:noProof/>
                <w:sz w:val="20"/>
                <w:szCs w:val="20"/>
              </w:rPr>
              <w:drawing>
                <wp:anchor distT="0" distB="0" distL="114300" distR="114300" simplePos="0" relativeHeight="251661312" behindDoc="0" locked="0" layoutInCell="1" allowOverlap="1">
                  <wp:simplePos x="0" y="0"/>
                  <wp:positionH relativeFrom="column">
                    <wp:posOffset>21590</wp:posOffset>
                  </wp:positionH>
                  <wp:positionV relativeFrom="paragraph">
                    <wp:posOffset>-1905</wp:posOffset>
                  </wp:positionV>
                  <wp:extent cx="539750" cy="1244600"/>
                  <wp:effectExtent l="19050" t="0" r="0" b="0"/>
                  <wp:wrapSquare wrapText="bothSides"/>
                  <wp:docPr id="5" name="Picture 5"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11" cstate="print"/>
                          <a:stretch>
                            <a:fillRect/>
                          </a:stretch>
                        </pic:blipFill>
                        <pic:spPr>
                          <a:xfrm>
                            <a:off x="0" y="0"/>
                            <a:ext cx="539750" cy="1244600"/>
                          </a:xfrm>
                          <a:prstGeom prst="rect">
                            <a:avLst/>
                          </a:prstGeom>
                        </pic:spPr>
                      </pic:pic>
                    </a:graphicData>
                  </a:graphic>
                </wp:anchor>
              </w:drawing>
            </w:r>
            <w:r>
              <w:rPr>
                <w:rFonts w:ascii="Arial" w:hAnsi="Arial" w:cs="Arial"/>
                <w:b/>
                <w:sz w:val="20"/>
                <w:szCs w:val="20"/>
              </w:rPr>
              <w:t>State of Oregon Department of Environmental Quality</w:t>
            </w:r>
            <w:r>
              <w:rPr>
                <w:rFonts w:ascii="Arial" w:hAnsi="Arial" w:cs="Arial"/>
                <w:b/>
                <w:sz w:val="28"/>
                <w:szCs w:val="28"/>
              </w:rPr>
              <w:t xml:space="preserve"> </w:t>
            </w:r>
          </w:p>
          <w:p w:rsidR="00CE5D81" w:rsidRPr="00CC055F" w:rsidRDefault="00CC055F" w:rsidP="00CC055F">
            <w:pPr>
              <w:spacing w:after="80" w:line="240" w:lineRule="auto"/>
              <w:ind w:right="-86"/>
              <w:rPr>
                <w:rFonts w:ascii="Arial" w:eastAsia="Arial" w:hAnsi="Arial" w:cs="Arial"/>
                <w:b/>
                <w:bCs/>
                <w:color w:val="231F20"/>
                <w:spacing w:val="6"/>
                <w:sz w:val="28"/>
                <w:szCs w:val="28"/>
              </w:rPr>
            </w:pPr>
            <w:r w:rsidRPr="00CC055F">
              <w:rPr>
                <w:rFonts w:ascii="Arial" w:eastAsia="Arial" w:hAnsi="Arial" w:cs="Arial"/>
                <w:b/>
                <w:bCs/>
                <w:color w:val="231F20"/>
                <w:sz w:val="28"/>
                <w:szCs w:val="28"/>
              </w:rPr>
              <w:t>S</w:t>
            </w:r>
            <w:r>
              <w:rPr>
                <w:rFonts w:ascii="Arial" w:eastAsia="Arial" w:hAnsi="Arial" w:cs="Arial"/>
                <w:b/>
                <w:bCs/>
                <w:color w:val="231F20"/>
                <w:sz w:val="28"/>
                <w:szCs w:val="28"/>
              </w:rPr>
              <w:t>ignificant Emission Rates</w:t>
            </w:r>
          </w:p>
          <w:p w:rsidR="00AB74FB" w:rsidRPr="00CC055F" w:rsidRDefault="00AB74FB" w:rsidP="00CC055F">
            <w:pPr>
              <w:spacing w:after="0" w:line="240" w:lineRule="auto"/>
              <w:ind w:right="-90"/>
              <w:rPr>
                <w:rFonts w:ascii="Arial" w:eastAsia="Arial" w:hAnsi="Arial" w:cs="Arial"/>
              </w:rPr>
            </w:pPr>
            <w:r w:rsidRPr="00CC055F">
              <w:rPr>
                <w:rFonts w:ascii="Arial" w:eastAsia="Arial" w:hAnsi="Arial" w:cs="Arial"/>
                <w:b/>
                <w:bCs/>
                <w:color w:val="231F20"/>
                <w:spacing w:val="6"/>
              </w:rPr>
              <w:t>T</w:t>
            </w:r>
            <w:r w:rsidR="00CC055F">
              <w:rPr>
                <w:rFonts w:ascii="Arial" w:eastAsia="Arial" w:hAnsi="Arial" w:cs="Arial"/>
                <w:b/>
                <w:bCs/>
                <w:color w:val="231F20"/>
                <w:spacing w:val="6"/>
              </w:rPr>
              <w:t>able 2</w:t>
            </w:r>
            <w:r w:rsidR="00CC055F" w:rsidRPr="00CC055F">
              <w:rPr>
                <w:rFonts w:ascii="Arial" w:eastAsia="Arial" w:hAnsi="Arial" w:cs="Arial"/>
                <w:b/>
                <w:bCs/>
                <w:color w:val="231F20"/>
                <w:w w:val="99"/>
              </w:rPr>
              <w:t xml:space="preserve"> </w:t>
            </w:r>
            <w:r w:rsidR="00CC055F" w:rsidRPr="00CC055F">
              <w:rPr>
                <w:rFonts w:ascii="Arial" w:hAnsi="Arial" w:cs="Arial"/>
                <w:b/>
              </w:rPr>
              <w:t xml:space="preserve">– </w:t>
            </w:r>
            <w:r w:rsidRPr="00CC055F">
              <w:rPr>
                <w:rFonts w:ascii="Arial" w:eastAsia="Arial" w:hAnsi="Arial" w:cs="Arial"/>
                <w:b/>
                <w:bCs/>
                <w:color w:val="231F20"/>
                <w:spacing w:val="3"/>
              </w:rPr>
              <w:t>O</w:t>
            </w:r>
            <w:r w:rsidRPr="00CC055F">
              <w:rPr>
                <w:rFonts w:ascii="Arial" w:eastAsia="Arial" w:hAnsi="Arial" w:cs="Arial"/>
                <w:b/>
                <w:bCs/>
                <w:color w:val="231F20"/>
                <w:spacing w:val="-5"/>
              </w:rPr>
              <w:t>A</w:t>
            </w:r>
            <w:r w:rsidRPr="00CC055F">
              <w:rPr>
                <w:rFonts w:ascii="Arial" w:eastAsia="Arial" w:hAnsi="Arial" w:cs="Arial"/>
                <w:b/>
                <w:bCs/>
                <w:color w:val="231F20"/>
              </w:rPr>
              <w:t>R</w:t>
            </w:r>
            <w:r w:rsidRPr="00CC055F">
              <w:rPr>
                <w:rFonts w:ascii="Arial" w:eastAsia="Arial" w:hAnsi="Arial" w:cs="Arial"/>
                <w:b/>
                <w:bCs/>
                <w:color w:val="231F20"/>
                <w:spacing w:val="-2"/>
              </w:rPr>
              <w:t xml:space="preserve"> </w:t>
            </w:r>
            <w:r w:rsidRPr="00CC055F">
              <w:rPr>
                <w:rFonts w:ascii="Arial" w:eastAsia="Arial" w:hAnsi="Arial" w:cs="Arial"/>
                <w:b/>
                <w:bCs/>
                <w:color w:val="231F20"/>
                <w:w w:val="99"/>
              </w:rPr>
              <w:t>340</w:t>
            </w:r>
            <w:r w:rsidRPr="00CC055F">
              <w:rPr>
                <w:rFonts w:ascii="Arial" w:eastAsia="Arial" w:hAnsi="Arial" w:cs="Arial"/>
                <w:b/>
                <w:bCs/>
                <w:color w:val="231F20"/>
                <w:spacing w:val="3"/>
                <w:w w:val="99"/>
              </w:rPr>
              <w:t>-</w:t>
            </w:r>
            <w:r w:rsidRPr="00CC055F">
              <w:rPr>
                <w:rFonts w:ascii="Arial" w:eastAsia="Arial" w:hAnsi="Arial" w:cs="Arial"/>
                <w:b/>
                <w:bCs/>
                <w:color w:val="231F20"/>
                <w:w w:val="99"/>
              </w:rPr>
              <w:t>200</w:t>
            </w:r>
            <w:r w:rsidRPr="00CC055F">
              <w:rPr>
                <w:rFonts w:ascii="Arial" w:eastAsia="Arial" w:hAnsi="Arial" w:cs="Arial"/>
                <w:b/>
                <w:bCs/>
                <w:color w:val="231F20"/>
                <w:spacing w:val="1"/>
                <w:w w:val="99"/>
              </w:rPr>
              <w:t>-</w:t>
            </w:r>
            <w:r w:rsidRPr="00CC055F">
              <w:rPr>
                <w:rFonts w:ascii="Arial" w:eastAsia="Arial" w:hAnsi="Arial" w:cs="Arial"/>
                <w:b/>
                <w:bCs/>
                <w:color w:val="231F20"/>
                <w:spacing w:val="2"/>
                <w:w w:val="99"/>
              </w:rPr>
              <w:t>0</w:t>
            </w:r>
            <w:r w:rsidRPr="00CC055F">
              <w:rPr>
                <w:rFonts w:ascii="Arial" w:eastAsia="Arial" w:hAnsi="Arial" w:cs="Arial"/>
                <w:b/>
                <w:bCs/>
                <w:color w:val="231F20"/>
                <w:w w:val="99"/>
              </w:rPr>
              <w:t>020</w:t>
            </w:r>
          </w:p>
          <w:p w:rsidR="00AB74FB" w:rsidRDefault="00AB74FB" w:rsidP="00CE5D81">
            <w:pPr>
              <w:spacing w:after="0" w:line="228" w:lineRule="exact"/>
              <w:ind w:right="-90"/>
              <w:jc w:val="center"/>
              <w:rPr>
                <w:rFonts w:ascii="Arial" w:eastAsia="Arial" w:hAnsi="Arial" w:cs="Arial"/>
                <w:sz w:val="20"/>
                <w:szCs w:val="20"/>
              </w:rPr>
            </w:pPr>
          </w:p>
        </w:tc>
      </w:tr>
      <w:tr w:rsidR="00AB74FB" w:rsidTr="006131C8">
        <w:trPr>
          <w:trHeight w:hRule="exact" w:val="499"/>
          <w:jc w:val="center"/>
        </w:trPr>
        <w:tc>
          <w:tcPr>
            <w:tcW w:w="5940" w:type="dxa"/>
            <w:tcBorders>
              <w:top w:val="single" w:sz="6" w:space="0" w:color="auto"/>
              <w:bottom w:val="single" w:sz="6" w:space="0" w:color="auto"/>
              <w:right w:val="single" w:sz="6" w:space="0" w:color="auto"/>
            </w:tcBorders>
          </w:tcPr>
          <w:p w:rsidR="00AB74FB" w:rsidRPr="00CC055F" w:rsidRDefault="00AB74FB" w:rsidP="00AB74FB">
            <w:pPr>
              <w:spacing w:before="3" w:after="0" w:line="120" w:lineRule="exact"/>
            </w:pPr>
          </w:p>
          <w:p w:rsidR="00AB74FB" w:rsidRPr="00CC055F" w:rsidRDefault="00AB74FB" w:rsidP="00AB74FB">
            <w:pPr>
              <w:spacing w:after="0" w:line="240" w:lineRule="auto"/>
              <w:ind w:left="124" w:right="-20"/>
              <w:rPr>
                <w:rFonts w:ascii="Arial" w:eastAsia="Arial" w:hAnsi="Arial" w:cs="Arial"/>
              </w:rPr>
            </w:pPr>
            <w:r w:rsidRPr="00CC055F">
              <w:rPr>
                <w:rFonts w:ascii="Arial" w:eastAsia="Arial" w:hAnsi="Arial" w:cs="Arial"/>
                <w:b/>
                <w:bCs/>
                <w:color w:val="231F20"/>
              </w:rPr>
              <w:t>Pollutant</w:t>
            </w:r>
          </w:p>
        </w:tc>
        <w:tc>
          <w:tcPr>
            <w:tcW w:w="3060" w:type="dxa"/>
            <w:tcBorders>
              <w:top w:val="single" w:sz="6" w:space="0" w:color="auto"/>
              <w:left w:val="single" w:sz="6" w:space="0" w:color="auto"/>
              <w:bottom w:val="single" w:sz="6" w:space="0" w:color="auto"/>
            </w:tcBorders>
          </w:tcPr>
          <w:p w:rsidR="00AB74FB" w:rsidRPr="00CC055F" w:rsidRDefault="00AB74FB" w:rsidP="00AB74FB">
            <w:pPr>
              <w:spacing w:before="3" w:after="0" w:line="120" w:lineRule="exact"/>
            </w:pPr>
          </w:p>
          <w:p w:rsidR="00AB74FB" w:rsidRPr="00CC055F" w:rsidRDefault="00AB74FB" w:rsidP="00AB74FB">
            <w:pPr>
              <w:spacing w:after="0" w:line="240" w:lineRule="auto"/>
              <w:ind w:left="127" w:right="-20"/>
              <w:rPr>
                <w:rFonts w:ascii="Arial" w:eastAsia="Arial" w:hAnsi="Arial" w:cs="Arial"/>
              </w:rPr>
            </w:pPr>
            <w:r w:rsidRPr="00CC055F">
              <w:rPr>
                <w:rFonts w:ascii="Arial" w:eastAsia="Arial" w:hAnsi="Arial" w:cs="Arial"/>
                <w:b/>
                <w:bCs/>
                <w:color w:val="231F20"/>
                <w:spacing w:val="-1"/>
              </w:rPr>
              <w:t>E</w:t>
            </w:r>
            <w:r w:rsidRPr="00CC055F">
              <w:rPr>
                <w:rFonts w:ascii="Arial" w:eastAsia="Arial" w:hAnsi="Arial" w:cs="Arial"/>
                <w:b/>
                <w:bCs/>
                <w:color w:val="231F20"/>
                <w:spacing w:val="1"/>
              </w:rPr>
              <w:t>m</w:t>
            </w:r>
            <w:r w:rsidRPr="00CC055F">
              <w:rPr>
                <w:rFonts w:ascii="Arial" w:eastAsia="Arial" w:hAnsi="Arial" w:cs="Arial"/>
                <w:b/>
                <w:bCs/>
                <w:color w:val="231F20"/>
              </w:rPr>
              <w:t>i</w:t>
            </w:r>
            <w:r w:rsidRPr="00CC055F">
              <w:rPr>
                <w:rFonts w:ascii="Arial" w:eastAsia="Arial" w:hAnsi="Arial" w:cs="Arial"/>
                <w:b/>
                <w:bCs/>
                <w:color w:val="231F20"/>
                <w:spacing w:val="2"/>
              </w:rPr>
              <w:t>s</w:t>
            </w:r>
            <w:r w:rsidRPr="00CC055F">
              <w:rPr>
                <w:rFonts w:ascii="Arial" w:eastAsia="Arial" w:hAnsi="Arial" w:cs="Arial"/>
                <w:b/>
                <w:bCs/>
                <w:color w:val="231F20"/>
              </w:rPr>
              <w:t>sion</w:t>
            </w:r>
            <w:r w:rsidRPr="00CC055F">
              <w:rPr>
                <w:rFonts w:ascii="Arial" w:eastAsia="Arial" w:hAnsi="Arial" w:cs="Arial"/>
                <w:b/>
                <w:bCs/>
                <w:color w:val="231F20"/>
                <w:spacing w:val="-9"/>
              </w:rPr>
              <w:t xml:space="preserve"> </w:t>
            </w:r>
            <w:r w:rsidRPr="00CC055F">
              <w:rPr>
                <w:rFonts w:ascii="Arial" w:eastAsia="Arial" w:hAnsi="Arial" w:cs="Arial"/>
                <w:b/>
                <w:bCs/>
                <w:color w:val="231F20"/>
              </w:rPr>
              <w:t>Rate</w:t>
            </w:r>
          </w:p>
        </w:tc>
      </w:tr>
      <w:tr w:rsidR="00AB74FB" w:rsidTr="006131C8">
        <w:trPr>
          <w:trHeight w:hRule="exact" w:val="432"/>
          <w:jc w:val="center"/>
        </w:trPr>
        <w:tc>
          <w:tcPr>
            <w:tcW w:w="5940" w:type="dxa"/>
            <w:tcBorders>
              <w:top w:val="single" w:sz="6" w:space="0" w:color="auto"/>
              <w:bottom w:val="single" w:sz="6" w:space="0" w:color="auto"/>
              <w:right w:val="single" w:sz="6" w:space="0" w:color="auto"/>
            </w:tcBorders>
          </w:tcPr>
          <w:p w:rsidR="00AB74FB" w:rsidRPr="00CC055F" w:rsidRDefault="00AB74FB" w:rsidP="00AB74FB">
            <w:pPr>
              <w:spacing w:before="3" w:after="0" w:line="120" w:lineRule="exact"/>
              <w:rPr>
                <w:rFonts w:ascii="Times New Roman" w:hAnsi="Times New Roman" w:cs="Times New Roman"/>
              </w:rPr>
            </w:pPr>
          </w:p>
          <w:p w:rsidR="00AB74FB" w:rsidRPr="00CC055F" w:rsidRDefault="00AB74FB" w:rsidP="00AB74FB">
            <w:pPr>
              <w:spacing w:after="0" w:line="240" w:lineRule="auto"/>
              <w:ind w:left="124" w:right="-20"/>
              <w:rPr>
                <w:rFonts w:ascii="Times New Roman" w:eastAsia="Arial" w:hAnsi="Times New Roman" w:cs="Times New Roman"/>
              </w:rPr>
            </w:pPr>
            <w:r w:rsidRPr="00CC055F">
              <w:rPr>
                <w:rFonts w:ascii="Times New Roman" w:eastAsia="Arial" w:hAnsi="Times New Roman" w:cs="Times New Roman"/>
                <w:color w:val="231F20"/>
                <w:spacing w:val="1"/>
              </w:rPr>
              <w:t>Gr</w:t>
            </w:r>
            <w:r w:rsidRPr="00CC055F">
              <w:rPr>
                <w:rFonts w:ascii="Times New Roman" w:eastAsia="Arial" w:hAnsi="Times New Roman" w:cs="Times New Roman"/>
                <w:color w:val="231F20"/>
              </w:rPr>
              <w:t>eenh</w:t>
            </w:r>
            <w:r w:rsidRPr="00CC055F">
              <w:rPr>
                <w:rFonts w:ascii="Times New Roman" w:eastAsia="Arial" w:hAnsi="Times New Roman" w:cs="Times New Roman"/>
                <w:color w:val="231F20"/>
                <w:spacing w:val="2"/>
              </w:rPr>
              <w:t>o</w:t>
            </w:r>
            <w:r w:rsidRPr="00CC055F">
              <w:rPr>
                <w:rFonts w:ascii="Times New Roman" w:eastAsia="Arial" w:hAnsi="Times New Roman" w:cs="Times New Roman"/>
                <w:color w:val="231F20"/>
              </w:rPr>
              <w:t>u</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rPr>
              <w:t>e</w:t>
            </w:r>
            <w:r w:rsidRPr="00CC055F">
              <w:rPr>
                <w:rFonts w:ascii="Times New Roman" w:eastAsia="Arial" w:hAnsi="Times New Roman" w:cs="Times New Roman"/>
                <w:color w:val="231F20"/>
                <w:spacing w:val="-12"/>
              </w:rPr>
              <w:t xml:space="preserve"> </w:t>
            </w:r>
            <w:r w:rsidRPr="00CC055F">
              <w:rPr>
                <w:rFonts w:ascii="Times New Roman" w:eastAsia="Arial" w:hAnsi="Times New Roman" w:cs="Times New Roman"/>
                <w:color w:val="231F20"/>
                <w:spacing w:val="1"/>
              </w:rPr>
              <w:t>G</w:t>
            </w:r>
            <w:r w:rsidRPr="00CC055F">
              <w:rPr>
                <w:rFonts w:ascii="Times New Roman" w:eastAsia="Arial" w:hAnsi="Times New Roman" w:cs="Times New Roman"/>
                <w:color w:val="231F20"/>
              </w:rPr>
              <w:t>a</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rPr>
              <w:t>es</w:t>
            </w:r>
            <w:r w:rsidRPr="00CC055F">
              <w:rPr>
                <w:rFonts w:ascii="Times New Roman" w:eastAsia="Arial" w:hAnsi="Times New Roman" w:cs="Times New Roman"/>
                <w:color w:val="231F20"/>
                <w:spacing w:val="-5"/>
              </w:rPr>
              <w:t xml:space="preserve"> </w:t>
            </w:r>
            <w:r w:rsidRPr="00CC055F">
              <w:rPr>
                <w:rFonts w:ascii="Times New Roman" w:eastAsia="Arial" w:hAnsi="Times New Roman" w:cs="Times New Roman"/>
                <w:color w:val="231F20"/>
                <w:spacing w:val="1"/>
              </w:rPr>
              <w:t>(</w:t>
            </w:r>
            <w:r w:rsidRPr="00CC055F">
              <w:rPr>
                <w:rFonts w:ascii="Times New Roman" w:eastAsia="Arial" w:hAnsi="Times New Roman" w:cs="Times New Roman"/>
                <w:color w:val="231F20"/>
              </w:rPr>
              <w:t>C</w:t>
            </w:r>
            <w:r w:rsidRPr="00CC055F">
              <w:rPr>
                <w:rFonts w:ascii="Times New Roman" w:eastAsia="Arial" w:hAnsi="Times New Roman" w:cs="Times New Roman"/>
                <w:color w:val="231F20"/>
                <w:spacing w:val="2"/>
              </w:rPr>
              <w:t>O</w:t>
            </w:r>
            <w:r w:rsidRPr="00CC055F">
              <w:rPr>
                <w:rFonts w:ascii="Times New Roman" w:eastAsia="Arial" w:hAnsi="Times New Roman" w:cs="Times New Roman"/>
                <w:color w:val="231F20"/>
                <w:position w:val="-3"/>
              </w:rPr>
              <w:t>2</w:t>
            </w:r>
            <w:r w:rsidRPr="00CC055F">
              <w:rPr>
                <w:rFonts w:ascii="Times New Roman" w:eastAsia="Arial" w:hAnsi="Times New Roman" w:cs="Times New Roman"/>
                <w:color w:val="231F20"/>
              </w:rPr>
              <w:t>e)</w:t>
            </w:r>
          </w:p>
        </w:tc>
        <w:tc>
          <w:tcPr>
            <w:tcW w:w="3060" w:type="dxa"/>
            <w:tcBorders>
              <w:top w:val="single" w:sz="6" w:space="0" w:color="auto"/>
              <w:left w:val="single" w:sz="6" w:space="0" w:color="auto"/>
              <w:bottom w:val="single" w:sz="6" w:space="0" w:color="auto"/>
            </w:tcBorders>
          </w:tcPr>
          <w:p w:rsidR="00AB74FB" w:rsidRPr="00CC055F" w:rsidRDefault="00AB74FB" w:rsidP="00AB74FB">
            <w:pPr>
              <w:spacing w:before="3" w:after="0" w:line="120" w:lineRule="exact"/>
              <w:rPr>
                <w:rFonts w:ascii="Times New Roman" w:hAnsi="Times New Roman" w:cs="Times New Roman"/>
              </w:rPr>
            </w:pPr>
          </w:p>
          <w:p w:rsidR="00AB74FB" w:rsidRPr="00CC055F" w:rsidRDefault="00AB74FB" w:rsidP="00AB74FB">
            <w:pPr>
              <w:spacing w:after="0" w:line="240" w:lineRule="auto"/>
              <w:ind w:left="127" w:right="-20"/>
              <w:rPr>
                <w:rFonts w:ascii="Times New Roman" w:eastAsia="Arial" w:hAnsi="Times New Roman" w:cs="Times New Roman"/>
              </w:rPr>
            </w:pPr>
            <w:r w:rsidRPr="00CC055F">
              <w:rPr>
                <w:rFonts w:ascii="Times New Roman" w:eastAsia="Arial" w:hAnsi="Times New Roman" w:cs="Times New Roman"/>
                <w:color w:val="231F20"/>
              </w:rPr>
              <w:t>75,</w:t>
            </w:r>
            <w:r w:rsidRPr="00CC055F">
              <w:rPr>
                <w:rFonts w:ascii="Times New Roman" w:eastAsia="Arial" w:hAnsi="Times New Roman" w:cs="Times New Roman"/>
                <w:color w:val="231F20"/>
                <w:spacing w:val="2"/>
              </w:rPr>
              <w:t>0</w:t>
            </w:r>
            <w:r w:rsidRPr="00CC055F">
              <w:rPr>
                <w:rFonts w:ascii="Times New Roman" w:eastAsia="Arial" w:hAnsi="Times New Roman" w:cs="Times New Roman"/>
                <w:color w:val="231F20"/>
              </w:rPr>
              <w:t>00</w:t>
            </w:r>
            <w:r w:rsidRPr="00CC055F">
              <w:rPr>
                <w:rFonts w:ascii="Times New Roman" w:eastAsia="Arial" w:hAnsi="Times New Roman" w:cs="Times New Roman"/>
                <w:color w:val="231F20"/>
                <w:spacing w:val="-7"/>
              </w:rPr>
              <w:t xml:space="preserve"> </w:t>
            </w:r>
            <w:r w:rsidRPr="00CC055F">
              <w:rPr>
                <w:rFonts w:ascii="Times New Roman" w:eastAsia="Arial" w:hAnsi="Times New Roman" w:cs="Times New Roman"/>
                <w:color w:val="231F20"/>
                <w:spacing w:val="2"/>
              </w:rPr>
              <w:t>t</w:t>
            </w:r>
            <w:r w:rsidRPr="00CC055F">
              <w:rPr>
                <w:rFonts w:ascii="Times New Roman" w:eastAsia="Arial" w:hAnsi="Times New Roman" w:cs="Times New Roman"/>
                <w:color w:val="231F20"/>
              </w:rPr>
              <w:t>on</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spacing w:val="2"/>
              </w:rPr>
              <w:t>/</w:t>
            </w:r>
            <w:r w:rsidRPr="00CC055F">
              <w:rPr>
                <w:rFonts w:ascii="Times New Roman" w:eastAsia="Arial" w:hAnsi="Times New Roman" w:cs="Times New Roman"/>
                <w:color w:val="231F20"/>
                <w:spacing w:val="-4"/>
              </w:rPr>
              <w:t>y</w:t>
            </w:r>
            <w:r w:rsidRPr="00CC055F">
              <w:rPr>
                <w:rFonts w:ascii="Times New Roman" w:eastAsia="Arial" w:hAnsi="Times New Roman" w:cs="Times New Roman"/>
                <w:color w:val="231F20"/>
                <w:spacing w:val="2"/>
              </w:rPr>
              <w:t>e</w:t>
            </w:r>
            <w:r w:rsidRPr="00CC055F">
              <w:rPr>
                <w:rFonts w:ascii="Times New Roman" w:eastAsia="Arial" w:hAnsi="Times New Roman" w:cs="Times New Roman"/>
                <w:color w:val="231F20"/>
              </w:rPr>
              <w:t>ar</w:t>
            </w:r>
          </w:p>
        </w:tc>
      </w:tr>
      <w:tr w:rsidR="00AB74FB" w:rsidTr="006131C8">
        <w:trPr>
          <w:trHeight w:hRule="exact" w:val="432"/>
          <w:jc w:val="center"/>
        </w:trPr>
        <w:tc>
          <w:tcPr>
            <w:tcW w:w="5940" w:type="dxa"/>
            <w:tcBorders>
              <w:top w:val="single" w:sz="6" w:space="0" w:color="auto"/>
              <w:bottom w:val="single" w:sz="6" w:space="0" w:color="auto"/>
              <w:right w:val="single" w:sz="6" w:space="0" w:color="auto"/>
            </w:tcBorders>
          </w:tcPr>
          <w:p w:rsidR="00AB74FB" w:rsidRPr="00CC055F" w:rsidRDefault="00AB74FB" w:rsidP="00AB74FB">
            <w:pPr>
              <w:spacing w:before="6" w:after="0" w:line="120" w:lineRule="exact"/>
              <w:rPr>
                <w:rFonts w:ascii="Times New Roman" w:hAnsi="Times New Roman" w:cs="Times New Roman"/>
              </w:rPr>
            </w:pPr>
          </w:p>
          <w:p w:rsidR="00AB74FB" w:rsidRPr="00CC055F" w:rsidRDefault="00AB74FB" w:rsidP="00AB74FB">
            <w:pPr>
              <w:spacing w:after="0" w:line="240" w:lineRule="auto"/>
              <w:ind w:left="124" w:right="-20"/>
              <w:rPr>
                <w:rFonts w:ascii="Times New Roman" w:eastAsia="Arial" w:hAnsi="Times New Roman" w:cs="Times New Roman"/>
              </w:rPr>
            </w:pPr>
            <w:r w:rsidRPr="00CC055F">
              <w:rPr>
                <w:rFonts w:ascii="Times New Roman" w:eastAsia="Arial" w:hAnsi="Times New Roman" w:cs="Times New Roman"/>
                <w:color w:val="231F20"/>
              </w:rPr>
              <w:t>Ca</w:t>
            </w:r>
            <w:r w:rsidRPr="00CC055F">
              <w:rPr>
                <w:rFonts w:ascii="Times New Roman" w:eastAsia="Arial" w:hAnsi="Times New Roman" w:cs="Times New Roman"/>
                <w:color w:val="231F20"/>
                <w:spacing w:val="1"/>
              </w:rPr>
              <w:t>r</w:t>
            </w:r>
            <w:r w:rsidRPr="00CC055F">
              <w:rPr>
                <w:rFonts w:ascii="Times New Roman" w:eastAsia="Arial" w:hAnsi="Times New Roman" w:cs="Times New Roman"/>
                <w:color w:val="231F20"/>
              </w:rPr>
              <w:t>bon</w:t>
            </w:r>
            <w:r w:rsidRPr="00CC055F">
              <w:rPr>
                <w:rFonts w:ascii="Times New Roman" w:eastAsia="Arial" w:hAnsi="Times New Roman" w:cs="Times New Roman"/>
                <w:color w:val="231F20"/>
                <w:spacing w:val="-5"/>
              </w:rPr>
              <w:t xml:space="preserve"> </w:t>
            </w:r>
            <w:r w:rsidRPr="00CC055F">
              <w:rPr>
                <w:rFonts w:ascii="Times New Roman" w:eastAsia="Arial" w:hAnsi="Times New Roman" w:cs="Times New Roman"/>
                <w:color w:val="231F20"/>
              </w:rPr>
              <w:t>M</w:t>
            </w:r>
            <w:r w:rsidRPr="00CC055F">
              <w:rPr>
                <w:rFonts w:ascii="Times New Roman" w:eastAsia="Arial" w:hAnsi="Times New Roman" w:cs="Times New Roman"/>
                <w:color w:val="231F20"/>
                <w:spacing w:val="2"/>
              </w:rPr>
              <w:t>o</w:t>
            </w:r>
            <w:r w:rsidRPr="00CC055F">
              <w:rPr>
                <w:rFonts w:ascii="Times New Roman" w:eastAsia="Arial" w:hAnsi="Times New Roman" w:cs="Times New Roman"/>
                <w:color w:val="231F20"/>
              </w:rPr>
              <w:t>no</w:t>
            </w:r>
            <w:r w:rsidRPr="00CC055F">
              <w:rPr>
                <w:rFonts w:ascii="Times New Roman" w:eastAsia="Arial" w:hAnsi="Times New Roman" w:cs="Times New Roman"/>
                <w:color w:val="231F20"/>
                <w:spacing w:val="1"/>
              </w:rPr>
              <w:t>x</w:t>
            </w:r>
            <w:r w:rsidRPr="00CC055F">
              <w:rPr>
                <w:rFonts w:ascii="Times New Roman" w:eastAsia="Arial" w:hAnsi="Times New Roman" w:cs="Times New Roman"/>
                <w:color w:val="231F20"/>
              </w:rPr>
              <w:t>i</w:t>
            </w:r>
            <w:r w:rsidRPr="00CC055F">
              <w:rPr>
                <w:rFonts w:ascii="Times New Roman" w:eastAsia="Arial" w:hAnsi="Times New Roman" w:cs="Times New Roman"/>
                <w:color w:val="231F20"/>
                <w:spacing w:val="2"/>
              </w:rPr>
              <w:t>d</w:t>
            </w:r>
            <w:r w:rsidRPr="00CC055F">
              <w:rPr>
                <w:rFonts w:ascii="Times New Roman" w:eastAsia="Arial" w:hAnsi="Times New Roman" w:cs="Times New Roman"/>
                <w:color w:val="231F20"/>
              </w:rPr>
              <w:t>e</w:t>
            </w:r>
          </w:p>
        </w:tc>
        <w:tc>
          <w:tcPr>
            <w:tcW w:w="3060" w:type="dxa"/>
            <w:tcBorders>
              <w:top w:val="single" w:sz="6" w:space="0" w:color="auto"/>
              <w:left w:val="single" w:sz="6" w:space="0" w:color="auto"/>
              <w:bottom w:val="single" w:sz="6" w:space="0" w:color="auto"/>
            </w:tcBorders>
          </w:tcPr>
          <w:p w:rsidR="00AB74FB" w:rsidRPr="00CC055F" w:rsidRDefault="00AB74FB" w:rsidP="00AB74FB">
            <w:pPr>
              <w:spacing w:before="6" w:after="0" w:line="120" w:lineRule="exact"/>
              <w:rPr>
                <w:rFonts w:ascii="Times New Roman" w:hAnsi="Times New Roman" w:cs="Times New Roman"/>
              </w:rPr>
            </w:pPr>
          </w:p>
          <w:p w:rsidR="00AB74FB" w:rsidRPr="00CC055F" w:rsidRDefault="00AB74FB" w:rsidP="00AB74FB">
            <w:pPr>
              <w:spacing w:after="0" w:line="240" w:lineRule="auto"/>
              <w:ind w:left="127" w:right="-20"/>
              <w:rPr>
                <w:rFonts w:ascii="Times New Roman" w:eastAsia="Arial" w:hAnsi="Times New Roman" w:cs="Times New Roman"/>
              </w:rPr>
            </w:pPr>
            <w:r w:rsidRPr="00CC055F">
              <w:rPr>
                <w:rFonts w:ascii="Times New Roman" w:eastAsia="Arial" w:hAnsi="Times New Roman" w:cs="Times New Roman"/>
                <w:color w:val="231F20"/>
              </w:rPr>
              <w:t>100</w:t>
            </w:r>
            <w:r w:rsidRPr="00CC055F">
              <w:rPr>
                <w:rFonts w:ascii="Times New Roman" w:eastAsia="Arial" w:hAnsi="Times New Roman" w:cs="Times New Roman"/>
                <w:color w:val="231F20"/>
                <w:spacing w:val="-4"/>
              </w:rPr>
              <w:t xml:space="preserve"> </w:t>
            </w:r>
            <w:r w:rsidRPr="00CC055F">
              <w:rPr>
                <w:rFonts w:ascii="Times New Roman" w:eastAsia="Arial" w:hAnsi="Times New Roman" w:cs="Times New Roman"/>
                <w:color w:val="231F20"/>
                <w:spacing w:val="2"/>
              </w:rPr>
              <w:t>t</w:t>
            </w:r>
            <w:r w:rsidRPr="00CC055F">
              <w:rPr>
                <w:rFonts w:ascii="Times New Roman" w:eastAsia="Arial" w:hAnsi="Times New Roman" w:cs="Times New Roman"/>
                <w:color w:val="231F20"/>
              </w:rPr>
              <w:t>on</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spacing w:val="5"/>
              </w:rPr>
              <w:t>/</w:t>
            </w:r>
            <w:r w:rsidRPr="00CC055F">
              <w:rPr>
                <w:rFonts w:ascii="Times New Roman" w:eastAsia="Arial" w:hAnsi="Times New Roman" w:cs="Times New Roman"/>
                <w:color w:val="231F20"/>
                <w:spacing w:val="-4"/>
              </w:rPr>
              <w:t>y</w:t>
            </w:r>
            <w:r w:rsidRPr="00CC055F">
              <w:rPr>
                <w:rFonts w:ascii="Times New Roman" w:eastAsia="Arial" w:hAnsi="Times New Roman" w:cs="Times New Roman"/>
                <w:color w:val="231F20"/>
              </w:rPr>
              <w:t>ear</w:t>
            </w:r>
          </w:p>
        </w:tc>
      </w:tr>
      <w:tr w:rsidR="00AB74FB" w:rsidTr="006131C8">
        <w:trPr>
          <w:trHeight w:hRule="exact" w:val="432"/>
          <w:jc w:val="center"/>
        </w:trPr>
        <w:tc>
          <w:tcPr>
            <w:tcW w:w="5940" w:type="dxa"/>
            <w:tcBorders>
              <w:top w:val="single" w:sz="6" w:space="0" w:color="auto"/>
              <w:bottom w:val="single" w:sz="6" w:space="0" w:color="auto"/>
              <w:right w:val="single" w:sz="6" w:space="0" w:color="auto"/>
            </w:tcBorders>
          </w:tcPr>
          <w:p w:rsidR="00AB74FB" w:rsidRPr="00CC055F" w:rsidRDefault="00AB74FB" w:rsidP="00AB74FB">
            <w:pPr>
              <w:spacing w:before="3" w:after="0" w:line="120" w:lineRule="exact"/>
              <w:rPr>
                <w:rFonts w:ascii="Times New Roman" w:hAnsi="Times New Roman" w:cs="Times New Roman"/>
              </w:rPr>
            </w:pPr>
          </w:p>
          <w:p w:rsidR="00AB74FB" w:rsidRPr="00CC055F" w:rsidRDefault="00AB74FB" w:rsidP="00AB74FB">
            <w:pPr>
              <w:spacing w:after="0" w:line="240" w:lineRule="auto"/>
              <w:ind w:left="124" w:right="-20"/>
              <w:rPr>
                <w:rFonts w:ascii="Times New Roman" w:eastAsia="Arial" w:hAnsi="Times New Roman" w:cs="Times New Roman"/>
              </w:rPr>
            </w:pPr>
            <w:r w:rsidRPr="00CC055F">
              <w:rPr>
                <w:rFonts w:ascii="Times New Roman" w:eastAsia="Arial" w:hAnsi="Times New Roman" w:cs="Times New Roman"/>
                <w:color w:val="231F20"/>
              </w:rPr>
              <w:t>Nit</w:t>
            </w:r>
            <w:r w:rsidRPr="00CC055F">
              <w:rPr>
                <w:rFonts w:ascii="Times New Roman" w:eastAsia="Arial" w:hAnsi="Times New Roman" w:cs="Times New Roman"/>
                <w:color w:val="231F20"/>
                <w:spacing w:val="1"/>
              </w:rPr>
              <w:t>r</w:t>
            </w:r>
            <w:r w:rsidRPr="00CC055F">
              <w:rPr>
                <w:rFonts w:ascii="Times New Roman" w:eastAsia="Arial" w:hAnsi="Times New Roman" w:cs="Times New Roman"/>
                <w:color w:val="231F20"/>
              </w:rPr>
              <w:t>o</w:t>
            </w:r>
            <w:r w:rsidRPr="00CC055F">
              <w:rPr>
                <w:rFonts w:ascii="Times New Roman" w:eastAsia="Arial" w:hAnsi="Times New Roman" w:cs="Times New Roman"/>
                <w:color w:val="231F20"/>
                <w:spacing w:val="2"/>
              </w:rPr>
              <w:t>g</w:t>
            </w:r>
            <w:r w:rsidRPr="00CC055F">
              <w:rPr>
                <w:rFonts w:ascii="Times New Roman" w:eastAsia="Arial" w:hAnsi="Times New Roman" w:cs="Times New Roman"/>
                <w:color w:val="231F20"/>
              </w:rPr>
              <w:t>en</w:t>
            </w:r>
            <w:r w:rsidRPr="00CC055F">
              <w:rPr>
                <w:rFonts w:ascii="Times New Roman" w:eastAsia="Arial" w:hAnsi="Times New Roman" w:cs="Times New Roman"/>
                <w:color w:val="231F20"/>
                <w:spacing w:val="-9"/>
              </w:rPr>
              <w:t xml:space="preserve"> </w:t>
            </w:r>
            <w:r w:rsidRPr="00CC055F">
              <w:rPr>
                <w:rFonts w:ascii="Times New Roman" w:eastAsia="Arial" w:hAnsi="Times New Roman" w:cs="Times New Roman"/>
                <w:color w:val="231F20"/>
                <w:spacing w:val="1"/>
              </w:rPr>
              <w:t>Oxi</w:t>
            </w:r>
            <w:r w:rsidRPr="00CC055F">
              <w:rPr>
                <w:rFonts w:ascii="Times New Roman" w:eastAsia="Arial" w:hAnsi="Times New Roman" w:cs="Times New Roman"/>
                <w:color w:val="231F20"/>
              </w:rPr>
              <w:t>des</w:t>
            </w:r>
            <w:r w:rsidRPr="00CC055F">
              <w:rPr>
                <w:rFonts w:ascii="Times New Roman" w:eastAsia="Arial" w:hAnsi="Times New Roman" w:cs="Times New Roman"/>
                <w:color w:val="231F20"/>
                <w:spacing w:val="-5"/>
              </w:rPr>
              <w:t xml:space="preserve"> </w:t>
            </w:r>
            <w:r w:rsidRPr="00CC055F">
              <w:rPr>
                <w:rFonts w:ascii="Times New Roman" w:eastAsia="Arial" w:hAnsi="Times New Roman" w:cs="Times New Roman"/>
                <w:color w:val="231F20"/>
                <w:spacing w:val="1"/>
              </w:rPr>
              <w:t>(</w:t>
            </w:r>
            <w:r w:rsidRPr="00CC055F">
              <w:rPr>
                <w:rFonts w:ascii="Times New Roman" w:eastAsia="Arial" w:hAnsi="Times New Roman" w:cs="Times New Roman"/>
                <w:color w:val="231F20"/>
              </w:rPr>
              <w:t>N</w:t>
            </w:r>
            <w:r w:rsidRPr="00CC055F">
              <w:rPr>
                <w:rFonts w:ascii="Times New Roman" w:eastAsia="Arial" w:hAnsi="Times New Roman" w:cs="Times New Roman"/>
                <w:color w:val="231F20"/>
                <w:spacing w:val="4"/>
              </w:rPr>
              <w:t>O</w:t>
            </w:r>
            <w:r w:rsidRPr="00CC055F">
              <w:rPr>
                <w:rFonts w:ascii="Times New Roman" w:eastAsia="Arial" w:hAnsi="Times New Roman" w:cs="Times New Roman"/>
                <w:color w:val="231F20"/>
                <w:spacing w:val="-2"/>
                <w:position w:val="-3"/>
              </w:rPr>
              <w:t>X</w:t>
            </w:r>
            <w:r w:rsidRPr="00CC055F">
              <w:rPr>
                <w:rFonts w:ascii="Times New Roman" w:eastAsia="Arial" w:hAnsi="Times New Roman" w:cs="Times New Roman"/>
                <w:color w:val="231F20"/>
              </w:rPr>
              <w:t>)</w:t>
            </w:r>
          </w:p>
        </w:tc>
        <w:tc>
          <w:tcPr>
            <w:tcW w:w="3060" w:type="dxa"/>
            <w:tcBorders>
              <w:top w:val="single" w:sz="6" w:space="0" w:color="auto"/>
              <w:left w:val="single" w:sz="6" w:space="0" w:color="auto"/>
              <w:bottom w:val="single" w:sz="6" w:space="0" w:color="auto"/>
            </w:tcBorders>
          </w:tcPr>
          <w:p w:rsidR="00AB74FB" w:rsidRPr="00CC055F" w:rsidRDefault="00AB74FB" w:rsidP="00AB74FB">
            <w:pPr>
              <w:spacing w:before="3" w:after="0" w:line="120" w:lineRule="exact"/>
              <w:rPr>
                <w:rFonts w:ascii="Times New Roman" w:hAnsi="Times New Roman" w:cs="Times New Roman"/>
              </w:rPr>
            </w:pPr>
          </w:p>
          <w:p w:rsidR="00AB74FB" w:rsidRPr="00CC055F" w:rsidRDefault="00AB74FB" w:rsidP="00AB74FB">
            <w:pPr>
              <w:spacing w:after="0" w:line="240" w:lineRule="auto"/>
              <w:ind w:left="127" w:right="-20"/>
              <w:rPr>
                <w:rFonts w:ascii="Times New Roman" w:eastAsia="Arial" w:hAnsi="Times New Roman" w:cs="Times New Roman"/>
              </w:rPr>
            </w:pPr>
            <w:r w:rsidRPr="00CC055F">
              <w:rPr>
                <w:rFonts w:ascii="Times New Roman" w:eastAsia="Arial" w:hAnsi="Times New Roman" w:cs="Times New Roman"/>
                <w:color w:val="231F20"/>
              </w:rPr>
              <w:t>40</w:t>
            </w:r>
            <w:r w:rsidRPr="00CC055F">
              <w:rPr>
                <w:rFonts w:ascii="Times New Roman" w:eastAsia="Arial" w:hAnsi="Times New Roman" w:cs="Times New Roman"/>
                <w:color w:val="231F20"/>
                <w:spacing w:val="-3"/>
              </w:rPr>
              <w:t xml:space="preserve"> </w:t>
            </w:r>
            <w:r w:rsidRPr="00CC055F">
              <w:rPr>
                <w:rFonts w:ascii="Times New Roman" w:eastAsia="Arial" w:hAnsi="Times New Roman" w:cs="Times New Roman"/>
                <w:color w:val="231F20"/>
              </w:rPr>
              <w:t>t</w:t>
            </w:r>
            <w:r w:rsidRPr="00CC055F">
              <w:rPr>
                <w:rFonts w:ascii="Times New Roman" w:eastAsia="Arial" w:hAnsi="Times New Roman" w:cs="Times New Roman"/>
                <w:color w:val="231F20"/>
                <w:spacing w:val="2"/>
              </w:rPr>
              <w:t>o</w:t>
            </w:r>
            <w:r w:rsidRPr="00CC055F">
              <w:rPr>
                <w:rFonts w:ascii="Times New Roman" w:eastAsia="Arial" w:hAnsi="Times New Roman" w:cs="Times New Roman"/>
                <w:color w:val="231F20"/>
              </w:rPr>
              <w:t>n</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spacing w:val="2"/>
              </w:rPr>
              <w:t>/</w:t>
            </w:r>
            <w:r w:rsidRPr="00CC055F">
              <w:rPr>
                <w:rFonts w:ascii="Times New Roman" w:eastAsia="Arial" w:hAnsi="Times New Roman" w:cs="Times New Roman"/>
                <w:color w:val="231F20"/>
                <w:spacing w:val="-4"/>
              </w:rPr>
              <w:t>y</w:t>
            </w:r>
            <w:r w:rsidRPr="00CC055F">
              <w:rPr>
                <w:rFonts w:ascii="Times New Roman" w:eastAsia="Arial" w:hAnsi="Times New Roman" w:cs="Times New Roman"/>
                <w:color w:val="231F20"/>
                <w:spacing w:val="2"/>
              </w:rPr>
              <w:t>e</w:t>
            </w:r>
            <w:r w:rsidRPr="00CC055F">
              <w:rPr>
                <w:rFonts w:ascii="Times New Roman" w:eastAsia="Arial" w:hAnsi="Times New Roman" w:cs="Times New Roman"/>
                <w:color w:val="231F20"/>
              </w:rPr>
              <w:t>ar</w:t>
            </w:r>
          </w:p>
        </w:tc>
      </w:tr>
      <w:tr w:rsidR="00AB74FB" w:rsidTr="006131C8">
        <w:trPr>
          <w:trHeight w:hRule="exact" w:val="432"/>
          <w:jc w:val="center"/>
        </w:trPr>
        <w:tc>
          <w:tcPr>
            <w:tcW w:w="5940" w:type="dxa"/>
            <w:tcBorders>
              <w:top w:val="single" w:sz="6" w:space="0" w:color="auto"/>
              <w:bottom w:val="single" w:sz="6" w:space="0" w:color="auto"/>
              <w:right w:val="single" w:sz="6" w:space="0" w:color="auto"/>
            </w:tcBorders>
          </w:tcPr>
          <w:p w:rsidR="00AB74FB" w:rsidRPr="00CC055F" w:rsidRDefault="00AB74FB" w:rsidP="00AB74FB">
            <w:pPr>
              <w:spacing w:before="3" w:after="0" w:line="120" w:lineRule="exact"/>
              <w:rPr>
                <w:rFonts w:ascii="Times New Roman" w:hAnsi="Times New Roman" w:cs="Times New Roman"/>
              </w:rPr>
            </w:pPr>
          </w:p>
          <w:p w:rsidR="00AB74FB" w:rsidRPr="00CC055F" w:rsidRDefault="00AB74FB" w:rsidP="00AB74FB">
            <w:pPr>
              <w:spacing w:after="0" w:line="240" w:lineRule="auto"/>
              <w:ind w:left="124" w:right="-20"/>
              <w:rPr>
                <w:rFonts w:ascii="Times New Roman" w:eastAsia="Arial" w:hAnsi="Times New Roman" w:cs="Times New Roman"/>
              </w:rPr>
            </w:pPr>
            <w:r w:rsidRPr="00CC055F">
              <w:rPr>
                <w:rFonts w:ascii="Times New Roman" w:eastAsia="Arial" w:hAnsi="Times New Roman" w:cs="Times New Roman"/>
                <w:color w:val="231F20"/>
              </w:rPr>
              <w:t>Pa</w:t>
            </w:r>
            <w:r w:rsidRPr="00CC055F">
              <w:rPr>
                <w:rFonts w:ascii="Times New Roman" w:eastAsia="Arial" w:hAnsi="Times New Roman" w:cs="Times New Roman"/>
                <w:color w:val="231F20"/>
                <w:spacing w:val="1"/>
              </w:rPr>
              <w:t>r</w:t>
            </w:r>
            <w:r w:rsidRPr="00CC055F">
              <w:rPr>
                <w:rFonts w:ascii="Times New Roman" w:eastAsia="Arial" w:hAnsi="Times New Roman" w:cs="Times New Roman"/>
                <w:color w:val="231F20"/>
              </w:rPr>
              <w:t>ti</w:t>
            </w:r>
            <w:r w:rsidRPr="00CC055F">
              <w:rPr>
                <w:rFonts w:ascii="Times New Roman" w:eastAsia="Arial" w:hAnsi="Times New Roman" w:cs="Times New Roman"/>
                <w:color w:val="231F20"/>
                <w:spacing w:val="1"/>
              </w:rPr>
              <w:t>c</w:t>
            </w:r>
            <w:r w:rsidRPr="00CC055F">
              <w:rPr>
                <w:rFonts w:ascii="Times New Roman" w:eastAsia="Arial" w:hAnsi="Times New Roman" w:cs="Times New Roman"/>
                <w:color w:val="231F20"/>
                <w:spacing w:val="2"/>
              </w:rPr>
              <w:t>u</w:t>
            </w:r>
            <w:r w:rsidRPr="00CC055F">
              <w:rPr>
                <w:rFonts w:ascii="Times New Roman" w:eastAsia="Arial" w:hAnsi="Times New Roman" w:cs="Times New Roman"/>
                <w:color w:val="231F20"/>
                <w:spacing w:val="-1"/>
              </w:rPr>
              <w:t>l</w:t>
            </w:r>
            <w:r w:rsidRPr="00CC055F">
              <w:rPr>
                <w:rFonts w:ascii="Times New Roman" w:eastAsia="Arial" w:hAnsi="Times New Roman" w:cs="Times New Roman"/>
                <w:color w:val="231F20"/>
              </w:rPr>
              <w:t>a</w:t>
            </w:r>
            <w:r w:rsidRPr="00CC055F">
              <w:rPr>
                <w:rFonts w:ascii="Times New Roman" w:eastAsia="Arial" w:hAnsi="Times New Roman" w:cs="Times New Roman"/>
                <w:color w:val="231F20"/>
                <w:spacing w:val="2"/>
              </w:rPr>
              <w:t>t</w:t>
            </w:r>
            <w:r w:rsidRPr="00CC055F">
              <w:rPr>
                <w:rFonts w:ascii="Times New Roman" w:eastAsia="Arial" w:hAnsi="Times New Roman" w:cs="Times New Roman"/>
                <w:color w:val="231F20"/>
              </w:rPr>
              <w:t>e</w:t>
            </w:r>
            <w:r w:rsidRPr="00CC055F">
              <w:rPr>
                <w:rFonts w:ascii="Times New Roman" w:eastAsia="Arial" w:hAnsi="Times New Roman" w:cs="Times New Roman"/>
                <w:color w:val="231F20"/>
                <w:spacing w:val="-10"/>
              </w:rPr>
              <w:t xml:space="preserve"> </w:t>
            </w:r>
            <w:r w:rsidRPr="00CC055F">
              <w:rPr>
                <w:rFonts w:ascii="Times New Roman" w:eastAsia="Arial" w:hAnsi="Times New Roman" w:cs="Times New Roman"/>
                <w:color w:val="231F20"/>
                <w:spacing w:val="2"/>
              </w:rPr>
              <w:t>M</w:t>
            </w:r>
            <w:r w:rsidRPr="00CC055F">
              <w:rPr>
                <w:rFonts w:ascii="Times New Roman" w:eastAsia="Arial" w:hAnsi="Times New Roman" w:cs="Times New Roman"/>
                <w:color w:val="231F20"/>
              </w:rPr>
              <w:t>atter</w:t>
            </w:r>
          </w:p>
        </w:tc>
        <w:tc>
          <w:tcPr>
            <w:tcW w:w="3060" w:type="dxa"/>
            <w:tcBorders>
              <w:top w:val="single" w:sz="6" w:space="0" w:color="auto"/>
              <w:left w:val="single" w:sz="6" w:space="0" w:color="auto"/>
              <w:bottom w:val="single" w:sz="6" w:space="0" w:color="auto"/>
            </w:tcBorders>
          </w:tcPr>
          <w:p w:rsidR="00AB74FB" w:rsidRPr="00CC055F" w:rsidRDefault="00AB74FB" w:rsidP="00AB74FB">
            <w:pPr>
              <w:spacing w:before="3" w:after="0" w:line="120" w:lineRule="exact"/>
              <w:rPr>
                <w:rFonts w:ascii="Times New Roman" w:hAnsi="Times New Roman" w:cs="Times New Roman"/>
              </w:rPr>
            </w:pPr>
          </w:p>
          <w:p w:rsidR="00AB74FB" w:rsidRPr="00CC055F" w:rsidRDefault="00AB74FB" w:rsidP="00AB74FB">
            <w:pPr>
              <w:spacing w:after="0" w:line="240" w:lineRule="auto"/>
              <w:ind w:left="128" w:right="-20"/>
              <w:rPr>
                <w:rFonts w:ascii="Times New Roman" w:eastAsia="Arial" w:hAnsi="Times New Roman" w:cs="Times New Roman"/>
              </w:rPr>
            </w:pPr>
            <w:r w:rsidRPr="00CC055F">
              <w:rPr>
                <w:rFonts w:ascii="Times New Roman" w:eastAsia="Arial" w:hAnsi="Times New Roman" w:cs="Times New Roman"/>
                <w:color w:val="231F20"/>
              </w:rPr>
              <w:t>25</w:t>
            </w:r>
            <w:r w:rsidRPr="00CC055F">
              <w:rPr>
                <w:rFonts w:ascii="Times New Roman" w:eastAsia="Arial" w:hAnsi="Times New Roman" w:cs="Times New Roman"/>
                <w:color w:val="231F20"/>
                <w:spacing w:val="-3"/>
              </w:rPr>
              <w:t xml:space="preserve"> </w:t>
            </w:r>
            <w:r w:rsidRPr="00CC055F">
              <w:rPr>
                <w:rFonts w:ascii="Times New Roman" w:eastAsia="Arial" w:hAnsi="Times New Roman" w:cs="Times New Roman"/>
                <w:color w:val="231F20"/>
              </w:rPr>
              <w:t>t</w:t>
            </w:r>
            <w:r w:rsidRPr="00CC055F">
              <w:rPr>
                <w:rFonts w:ascii="Times New Roman" w:eastAsia="Arial" w:hAnsi="Times New Roman" w:cs="Times New Roman"/>
                <w:color w:val="231F20"/>
                <w:spacing w:val="2"/>
              </w:rPr>
              <w:t>o</w:t>
            </w:r>
            <w:r w:rsidRPr="00CC055F">
              <w:rPr>
                <w:rFonts w:ascii="Times New Roman" w:eastAsia="Arial" w:hAnsi="Times New Roman" w:cs="Times New Roman"/>
                <w:color w:val="231F20"/>
              </w:rPr>
              <w:t>n</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spacing w:val="2"/>
              </w:rPr>
              <w:t>/</w:t>
            </w:r>
            <w:r w:rsidRPr="00CC055F">
              <w:rPr>
                <w:rFonts w:ascii="Times New Roman" w:eastAsia="Arial" w:hAnsi="Times New Roman" w:cs="Times New Roman"/>
                <w:color w:val="231F20"/>
                <w:spacing w:val="-4"/>
              </w:rPr>
              <w:t>y</w:t>
            </w:r>
            <w:r w:rsidRPr="00CC055F">
              <w:rPr>
                <w:rFonts w:ascii="Times New Roman" w:eastAsia="Arial" w:hAnsi="Times New Roman" w:cs="Times New Roman"/>
                <w:color w:val="231F20"/>
                <w:spacing w:val="2"/>
              </w:rPr>
              <w:t>e</w:t>
            </w:r>
            <w:r w:rsidRPr="00CC055F">
              <w:rPr>
                <w:rFonts w:ascii="Times New Roman" w:eastAsia="Arial" w:hAnsi="Times New Roman" w:cs="Times New Roman"/>
                <w:color w:val="231F20"/>
              </w:rPr>
              <w:t>ar</w:t>
            </w:r>
          </w:p>
        </w:tc>
      </w:tr>
      <w:tr w:rsidR="00AB74FB" w:rsidTr="006131C8">
        <w:trPr>
          <w:trHeight w:hRule="exact" w:val="432"/>
          <w:jc w:val="center"/>
        </w:trPr>
        <w:tc>
          <w:tcPr>
            <w:tcW w:w="5940" w:type="dxa"/>
            <w:tcBorders>
              <w:top w:val="single" w:sz="6" w:space="0" w:color="auto"/>
              <w:bottom w:val="single" w:sz="6" w:space="0" w:color="auto"/>
              <w:right w:val="single" w:sz="6" w:space="0" w:color="auto"/>
            </w:tcBorders>
          </w:tcPr>
          <w:p w:rsidR="00AB74FB" w:rsidRPr="00CC055F" w:rsidRDefault="00AB74FB" w:rsidP="00AB74FB">
            <w:pPr>
              <w:spacing w:before="6" w:after="0" w:line="120" w:lineRule="exact"/>
              <w:rPr>
                <w:rFonts w:ascii="Times New Roman" w:hAnsi="Times New Roman" w:cs="Times New Roman"/>
              </w:rPr>
            </w:pPr>
          </w:p>
          <w:p w:rsidR="00AB74FB" w:rsidRPr="00CC055F" w:rsidRDefault="00AB74FB" w:rsidP="00AB74FB">
            <w:pPr>
              <w:spacing w:after="0" w:line="240" w:lineRule="auto"/>
              <w:ind w:left="124" w:right="-20"/>
              <w:rPr>
                <w:rFonts w:ascii="Times New Roman" w:eastAsia="Arial" w:hAnsi="Times New Roman" w:cs="Times New Roman"/>
              </w:rPr>
            </w:pPr>
            <w:r w:rsidRPr="00CC055F">
              <w:rPr>
                <w:rFonts w:ascii="Times New Roman" w:eastAsia="Arial" w:hAnsi="Times New Roman" w:cs="Times New Roman"/>
                <w:color w:val="231F20"/>
                <w:spacing w:val="-1"/>
              </w:rPr>
              <w:t>P</w:t>
            </w:r>
            <w:r w:rsidRPr="00CC055F">
              <w:rPr>
                <w:rFonts w:ascii="Times New Roman" w:eastAsia="Arial" w:hAnsi="Times New Roman" w:cs="Times New Roman"/>
                <w:color w:val="231F20"/>
              </w:rPr>
              <w:t>M</w:t>
            </w:r>
            <w:r w:rsidRPr="00CC055F">
              <w:rPr>
                <w:rFonts w:ascii="Times New Roman" w:eastAsia="Arial" w:hAnsi="Times New Roman" w:cs="Times New Roman"/>
                <w:color w:val="231F20"/>
                <w:position w:val="-3"/>
              </w:rPr>
              <w:t>10</w:t>
            </w:r>
          </w:p>
        </w:tc>
        <w:tc>
          <w:tcPr>
            <w:tcW w:w="3060" w:type="dxa"/>
            <w:tcBorders>
              <w:top w:val="single" w:sz="6" w:space="0" w:color="auto"/>
              <w:left w:val="single" w:sz="6" w:space="0" w:color="auto"/>
              <w:bottom w:val="single" w:sz="6" w:space="0" w:color="auto"/>
            </w:tcBorders>
          </w:tcPr>
          <w:p w:rsidR="00AB74FB" w:rsidRPr="00CC055F" w:rsidRDefault="00AB74FB" w:rsidP="00AB74FB">
            <w:pPr>
              <w:spacing w:before="6" w:after="0" w:line="120" w:lineRule="exact"/>
              <w:rPr>
                <w:rFonts w:ascii="Times New Roman" w:hAnsi="Times New Roman" w:cs="Times New Roman"/>
              </w:rPr>
            </w:pPr>
          </w:p>
          <w:p w:rsidR="00AB74FB" w:rsidRPr="00CC055F" w:rsidRDefault="00AB74FB" w:rsidP="00AB74FB">
            <w:pPr>
              <w:spacing w:after="0" w:line="240" w:lineRule="auto"/>
              <w:ind w:left="127" w:right="-20"/>
              <w:rPr>
                <w:rFonts w:ascii="Times New Roman" w:eastAsia="Arial" w:hAnsi="Times New Roman" w:cs="Times New Roman"/>
              </w:rPr>
            </w:pPr>
            <w:r w:rsidRPr="00CC055F">
              <w:rPr>
                <w:rFonts w:ascii="Times New Roman" w:eastAsia="Arial" w:hAnsi="Times New Roman" w:cs="Times New Roman"/>
                <w:color w:val="231F20"/>
              </w:rPr>
              <w:t>15</w:t>
            </w:r>
            <w:r w:rsidRPr="00CC055F">
              <w:rPr>
                <w:rFonts w:ascii="Times New Roman" w:eastAsia="Arial" w:hAnsi="Times New Roman" w:cs="Times New Roman"/>
                <w:color w:val="231F20"/>
                <w:spacing w:val="-3"/>
              </w:rPr>
              <w:t xml:space="preserve"> </w:t>
            </w:r>
            <w:r w:rsidRPr="00CC055F">
              <w:rPr>
                <w:rFonts w:ascii="Times New Roman" w:eastAsia="Arial" w:hAnsi="Times New Roman" w:cs="Times New Roman"/>
                <w:color w:val="231F20"/>
              </w:rPr>
              <w:t>t</w:t>
            </w:r>
            <w:r w:rsidRPr="00CC055F">
              <w:rPr>
                <w:rFonts w:ascii="Times New Roman" w:eastAsia="Arial" w:hAnsi="Times New Roman" w:cs="Times New Roman"/>
                <w:color w:val="231F20"/>
                <w:spacing w:val="2"/>
              </w:rPr>
              <w:t>o</w:t>
            </w:r>
            <w:r w:rsidRPr="00CC055F">
              <w:rPr>
                <w:rFonts w:ascii="Times New Roman" w:eastAsia="Arial" w:hAnsi="Times New Roman" w:cs="Times New Roman"/>
                <w:color w:val="231F20"/>
              </w:rPr>
              <w:t>n</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spacing w:val="2"/>
              </w:rPr>
              <w:t>/</w:t>
            </w:r>
            <w:r w:rsidRPr="00CC055F">
              <w:rPr>
                <w:rFonts w:ascii="Times New Roman" w:eastAsia="Arial" w:hAnsi="Times New Roman" w:cs="Times New Roman"/>
                <w:color w:val="231F20"/>
                <w:spacing w:val="-4"/>
              </w:rPr>
              <w:t>y</w:t>
            </w:r>
            <w:r w:rsidRPr="00CC055F">
              <w:rPr>
                <w:rFonts w:ascii="Times New Roman" w:eastAsia="Arial" w:hAnsi="Times New Roman" w:cs="Times New Roman"/>
                <w:color w:val="231F20"/>
                <w:spacing w:val="2"/>
              </w:rPr>
              <w:t>e</w:t>
            </w:r>
            <w:r w:rsidRPr="00CC055F">
              <w:rPr>
                <w:rFonts w:ascii="Times New Roman" w:eastAsia="Arial" w:hAnsi="Times New Roman" w:cs="Times New Roman"/>
                <w:color w:val="231F20"/>
              </w:rPr>
              <w:t>ar</w:t>
            </w:r>
          </w:p>
        </w:tc>
      </w:tr>
      <w:tr w:rsidR="00AB74FB" w:rsidTr="006131C8">
        <w:trPr>
          <w:trHeight w:hRule="exact" w:val="432"/>
          <w:jc w:val="center"/>
        </w:trPr>
        <w:tc>
          <w:tcPr>
            <w:tcW w:w="5940" w:type="dxa"/>
            <w:tcBorders>
              <w:top w:val="single" w:sz="6" w:space="0" w:color="auto"/>
              <w:bottom w:val="single" w:sz="6" w:space="0" w:color="auto"/>
              <w:right w:val="single" w:sz="6" w:space="0" w:color="auto"/>
            </w:tcBorders>
          </w:tcPr>
          <w:p w:rsidR="00AB74FB" w:rsidRPr="00CC055F" w:rsidRDefault="00AB74FB" w:rsidP="00AB74FB">
            <w:pPr>
              <w:spacing w:before="3" w:after="0" w:line="120" w:lineRule="exact"/>
              <w:rPr>
                <w:rFonts w:ascii="Times New Roman" w:hAnsi="Times New Roman" w:cs="Times New Roman"/>
              </w:rPr>
            </w:pPr>
          </w:p>
          <w:p w:rsidR="00AB74FB" w:rsidRPr="00CC055F" w:rsidRDefault="00AB74FB" w:rsidP="00AB74FB">
            <w:pPr>
              <w:spacing w:after="0" w:line="240" w:lineRule="auto"/>
              <w:ind w:left="124" w:right="-20"/>
              <w:rPr>
                <w:rFonts w:ascii="Times New Roman" w:eastAsia="Arial" w:hAnsi="Times New Roman" w:cs="Times New Roman"/>
              </w:rPr>
            </w:pPr>
            <w:r w:rsidRPr="00CC055F">
              <w:rPr>
                <w:rFonts w:ascii="Times New Roman" w:eastAsia="Arial" w:hAnsi="Times New Roman" w:cs="Times New Roman"/>
                <w:color w:val="231F20"/>
              </w:rPr>
              <w:t>D</w:t>
            </w:r>
            <w:r w:rsidRPr="00CC055F">
              <w:rPr>
                <w:rFonts w:ascii="Times New Roman" w:eastAsia="Arial" w:hAnsi="Times New Roman" w:cs="Times New Roman"/>
                <w:color w:val="231F20"/>
                <w:spacing w:val="-1"/>
              </w:rPr>
              <w:t>i</w:t>
            </w:r>
            <w:r w:rsidRPr="00CC055F">
              <w:rPr>
                <w:rFonts w:ascii="Times New Roman" w:eastAsia="Arial" w:hAnsi="Times New Roman" w:cs="Times New Roman"/>
                <w:color w:val="231F20"/>
              </w:rPr>
              <w:t>re</w:t>
            </w:r>
            <w:r w:rsidRPr="00CC055F">
              <w:rPr>
                <w:rFonts w:ascii="Times New Roman" w:eastAsia="Arial" w:hAnsi="Times New Roman" w:cs="Times New Roman"/>
                <w:color w:val="231F20"/>
                <w:spacing w:val="1"/>
              </w:rPr>
              <w:t>c</w:t>
            </w:r>
            <w:r w:rsidRPr="00CC055F">
              <w:rPr>
                <w:rFonts w:ascii="Times New Roman" w:eastAsia="Arial" w:hAnsi="Times New Roman" w:cs="Times New Roman"/>
                <w:color w:val="231F20"/>
              </w:rPr>
              <w:t>t</w:t>
            </w:r>
            <w:r w:rsidRPr="00CC055F">
              <w:rPr>
                <w:rFonts w:ascii="Times New Roman" w:eastAsia="Arial" w:hAnsi="Times New Roman" w:cs="Times New Roman"/>
                <w:color w:val="231F20"/>
                <w:spacing w:val="-5"/>
              </w:rPr>
              <w:t xml:space="preserve"> </w:t>
            </w:r>
            <w:r w:rsidRPr="00CC055F">
              <w:rPr>
                <w:rFonts w:ascii="Times New Roman" w:eastAsia="Arial" w:hAnsi="Times New Roman" w:cs="Times New Roman"/>
                <w:color w:val="231F20"/>
                <w:spacing w:val="2"/>
              </w:rPr>
              <w:t>P</w:t>
            </w:r>
            <w:r w:rsidRPr="00CC055F">
              <w:rPr>
                <w:rFonts w:ascii="Times New Roman" w:eastAsia="Arial" w:hAnsi="Times New Roman" w:cs="Times New Roman"/>
                <w:color w:val="231F20"/>
              </w:rPr>
              <w:t>M</w:t>
            </w:r>
            <w:r w:rsidRPr="00CC055F">
              <w:rPr>
                <w:rFonts w:ascii="Times New Roman" w:eastAsia="Arial" w:hAnsi="Times New Roman" w:cs="Times New Roman"/>
                <w:color w:val="231F20"/>
                <w:position w:val="-3"/>
              </w:rPr>
              <w:t>2.5</w:t>
            </w:r>
          </w:p>
        </w:tc>
        <w:tc>
          <w:tcPr>
            <w:tcW w:w="3060" w:type="dxa"/>
            <w:tcBorders>
              <w:top w:val="single" w:sz="6" w:space="0" w:color="auto"/>
              <w:left w:val="single" w:sz="6" w:space="0" w:color="auto"/>
              <w:bottom w:val="single" w:sz="6" w:space="0" w:color="auto"/>
            </w:tcBorders>
          </w:tcPr>
          <w:p w:rsidR="00AB74FB" w:rsidRPr="00CC055F" w:rsidRDefault="00AB74FB" w:rsidP="00AB74FB">
            <w:pPr>
              <w:spacing w:before="3" w:after="0" w:line="120" w:lineRule="exact"/>
              <w:rPr>
                <w:rFonts w:ascii="Times New Roman" w:hAnsi="Times New Roman" w:cs="Times New Roman"/>
              </w:rPr>
            </w:pPr>
          </w:p>
          <w:p w:rsidR="00AB74FB" w:rsidRPr="00CC055F" w:rsidRDefault="00AB74FB" w:rsidP="00AB74FB">
            <w:pPr>
              <w:spacing w:after="0" w:line="240" w:lineRule="auto"/>
              <w:ind w:left="127" w:right="-20"/>
              <w:rPr>
                <w:rFonts w:ascii="Times New Roman" w:eastAsia="Arial" w:hAnsi="Times New Roman" w:cs="Times New Roman"/>
              </w:rPr>
            </w:pPr>
            <w:r w:rsidRPr="00CC055F">
              <w:rPr>
                <w:rFonts w:ascii="Times New Roman" w:eastAsia="Arial" w:hAnsi="Times New Roman" w:cs="Times New Roman"/>
                <w:color w:val="231F20"/>
              </w:rPr>
              <w:t>10</w:t>
            </w:r>
            <w:r w:rsidRPr="00CC055F">
              <w:rPr>
                <w:rFonts w:ascii="Times New Roman" w:eastAsia="Arial" w:hAnsi="Times New Roman" w:cs="Times New Roman"/>
                <w:color w:val="231F20"/>
                <w:spacing w:val="-3"/>
              </w:rPr>
              <w:t xml:space="preserve"> </w:t>
            </w:r>
            <w:r w:rsidRPr="00CC055F">
              <w:rPr>
                <w:rFonts w:ascii="Times New Roman" w:eastAsia="Arial" w:hAnsi="Times New Roman" w:cs="Times New Roman"/>
                <w:color w:val="231F20"/>
              </w:rPr>
              <w:t>t</w:t>
            </w:r>
            <w:r w:rsidRPr="00CC055F">
              <w:rPr>
                <w:rFonts w:ascii="Times New Roman" w:eastAsia="Arial" w:hAnsi="Times New Roman" w:cs="Times New Roman"/>
                <w:color w:val="231F20"/>
                <w:spacing w:val="2"/>
              </w:rPr>
              <w:t>o</w:t>
            </w:r>
            <w:r w:rsidRPr="00CC055F">
              <w:rPr>
                <w:rFonts w:ascii="Times New Roman" w:eastAsia="Arial" w:hAnsi="Times New Roman" w:cs="Times New Roman"/>
                <w:color w:val="231F20"/>
              </w:rPr>
              <w:t>n</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spacing w:val="2"/>
              </w:rPr>
              <w:t>/</w:t>
            </w:r>
            <w:r w:rsidRPr="00CC055F">
              <w:rPr>
                <w:rFonts w:ascii="Times New Roman" w:eastAsia="Arial" w:hAnsi="Times New Roman" w:cs="Times New Roman"/>
                <w:color w:val="231F20"/>
                <w:spacing w:val="-4"/>
              </w:rPr>
              <w:t>y</w:t>
            </w:r>
            <w:r w:rsidRPr="00CC055F">
              <w:rPr>
                <w:rFonts w:ascii="Times New Roman" w:eastAsia="Arial" w:hAnsi="Times New Roman" w:cs="Times New Roman"/>
                <w:color w:val="231F20"/>
                <w:spacing w:val="2"/>
              </w:rPr>
              <w:t>e</w:t>
            </w:r>
            <w:r w:rsidRPr="00CC055F">
              <w:rPr>
                <w:rFonts w:ascii="Times New Roman" w:eastAsia="Arial" w:hAnsi="Times New Roman" w:cs="Times New Roman"/>
                <w:color w:val="231F20"/>
              </w:rPr>
              <w:t>ar</w:t>
            </w:r>
          </w:p>
        </w:tc>
      </w:tr>
      <w:tr w:rsidR="00AB74FB" w:rsidTr="006131C8">
        <w:trPr>
          <w:trHeight w:hRule="exact" w:val="432"/>
          <w:jc w:val="center"/>
        </w:trPr>
        <w:tc>
          <w:tcPr>
            <w:tcW w:w="5940" w:type="dxa"/>
            <w:tcBorders>
              <w:top w:val="single" w:sz="6" w:space="0" w:color="auto"/>
              <w:bottom w:val="single" w:sz="6" w:space="0" w:color="auto"/>
              <w:right w:val="single" w:sz="6" w:space="0" w:color="auto"/>
            </w:tcBorders>
          </w:tcPr>
          <w:p w:rsidR="00AB74FB" w:rsidRPr="00CC055F" w:rsidRDefault="00AB74FB" w:rsidP="00AB74FB">
            <w:pPr>
              <w:spacing w:before="3" w:after="0" w:line="120" w:lineRule="exact"/>
              <w:rPr>
                <w:rFonts w:ascii="Times New Roman" w:hAnsi="Times New Roman" w:cs="Times New Roman"/>
              </w:rPr>
            </w:pPr>
          </w:p>
          <w:p w:rsidR="00AB74FB" w:rsidRPr="00CC055F" w:rsidRDefault="00AB74FB" w:rsidP="00AB74FB">
            <w:pPr>
              <w:spacing w:after="0" w:line="240" w:lineRule="auto"/>
              <w:ind w:left="124" w:right="-20"/>
              <w:rPr>
                <w:rFonts w:ascii="Times New Roman" w:eastAsia="Arial" w:hAnsi="Times New Roman" w:cs="Times New Roman"/>
              </w:rPr>
            </w:pPr>
            <w:r w:rsidRPr="00CC055F">
              <w:rPr>
                <w:rFonts w:ascii="Times New Roman" w:eastAsia="Arial" w:hAnsi="Times New Roman" w:cs="Times New Roman"/>
                <w:color w:val="231F20"/>
                <w:spacing w:val="-1"/>
              </w:rPr>
              <w:t>P</w:t>
            </w:r>
            <w:r w:rsidRPr="00CC055F">
              <w:rPr>
                <w:rFonts w:ascii="Times New Roman" w:eastAsia="Arial" w:hAnsi="Times New Roman" w:cs="Times New Roman"/>
                <w:color w:val="231F20"/>
              </w:rPr>
              <w:t>M</w:t>
            </w:r>
            <w:r w:rsidRPr="00CC055F">
              <w:rPr>
                <w:rFonts w:ascii="Times New Roman" w:eastAsia="Arial" w:hAnsi="Times New Roman" w:cs="Times New Roman"/>
                <w:color w:val="231F20"/>
                <w:position w:val="-3"/>
              </w:rPr>
              <w:t>2.5</w:t>
            </w:r>
            <w:r w:rsidRPr="00CC055F">
              <w:rPr>
                <w:rFonts w:ascii="Times New Roman" w:eastAsia="Arial" w:hAnsi="Times New Roman" w:cs="Times New Roman"/>
                <w:color w:val="231F20"/>
                <w:spacing w:val="16"/>
                <w:position w:val="-3"/>
              </w:rPr>
              <w:t xml:space="preserve"> </w:t>
            </w:r>
            <w:r w:rsidRPr="00CC055F">
              <w:rPr>
                <w:rFonts w:ascii="Times New Roman" w:eastAsia="Arial" w:hAnsi="Times New Roman" w:cs="Times New Roman"/>
                <w:color w:val="231F20"/>
              </w:rPr>
              <w:t>p</w:t>
            </w:r>
            <w:r w:rsidRPr="00CC055F">
              <w:rPr>
                <w:rFonts w:ascii="Times New Roman" w:eastAsia="Arial" w:hAnsi="Times New Roman" w:cs="Times New Roman"/>
                <w:color w:val="231F20"/>
                <w:spacing w:val="1"/>
              </w:rPr>
              <w:t>r</w:t>
            </w:r>
            <w:r w:rsidRPr="00CC055F">
              <w:rPr>
                <w:rFonts w:ascii="Times New Roman" w:eastAsia="Arial" w:hAnsi="Times New Roman" w:cs="Times New Roman"/>
                <w:color w:val="231F20"/>
              </w:rPr>
              <w:t>e</w:t>
            </w:r>
            <w:r w:rsidRPr="00CC055F">
              <w:rPr>
                <w:rFonts w:ascii="Times New Roman" w:eastAsia="Arial" w:hAnsi="Times New Roman" w:cs="Times New Roman"/>
                <w:color w:val="231F20"/>
                <w:spacing w:val="1"/>
              </w:rPr>
              <w:t>c</w:t>
            </w:r>
            <w:r w:rsidRPr="00CC055F">
              <w:rPr>
                <w:rFonts w:ascii="Times New Roman" w:eastAsia="Arial" w:hAnsi="Times New Roman" w:cs="Times New Roman"/>
                <w:color w:val="231F20"/>
              </w:rPr>
              <w:t>u</w:t>
            </w:r>
            <w:r w:rsidRPr="00CC055F">
              <w:rPr>
                <w:rFonts w:ascii="Times New Roman" w:eastAsia="Arial" w:hAnsi="Times New Roman" w:cs="Times New Roman"/>
                <w:color w:val="231F20"/>
                <w:spacing w:val="1"/>
              </w:rPr>
              <w:t>rs</w:t>
            </w:r>
            <w:r w:rsidRPr="00CC055F">
              <w:rPr>
                <w:rFonts w:ascii="Times New Roman" w:eastAsia="Arial" w:hAnsi="Times New Roman" w:cs="Times New Roman"/>
                <w:color w:val="231F20"/>
              </w:rPr>
              <w:t>o</w:t>
            </w:r>
            <w:r w:rsidRPr="00CC055F">
              <w:rPr>
                <w:rFonts w:ascii="Times New Roman" w:eastAsia="Arial" w:hAnsi="Times New Roman" w:cs="Times New Roman"/>
                <w:color w:val="231F20"/>
                <w:spacing w:val="1"/>
              </w:rPr>
              <w:t>r</w:t>
            </w:r>
            <w:r w:rsidRPr="00CC055F">
              <w:rPr>
                <w:rFonts w:ascii="Times New Roman" w:eastAsia="Arial" w:hAnsi="Times New Roman" w:cs="Times New Roman"/>
                <w:color w:val="231F20"/>
              </w:rPr>
              <w:t>s</w:t>
            </w:r>
            <w:r w:rsidRPr="00CC055F">
              <w:rPr>
                <w:rFonts w:ascii="Times New Roman" w:eastAsia="Arial" w:hAnsi="Times New Roman" w:cs="Times New Roman"/>
                <w:color w:val="231F20"/>
                <w:spacing w:val="-8"/>
              </w:rPr>
              <w:t xml:space="preserve"> </w:t>
            </w:r>
            <w:r w:rsidRPr="00CC055F">
              <w:rPr>
                <w:rFonts w:ascii="Times New Roman" w:eastAsia="Arial" w:hAnsi="Times New Roman" w:cs="Times New Roman"/>
                <w:color w:val="231F20"/>
                <w:spacing w:val="1"/>
              </w:rPr>
              <w:t>(</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spacing w:val="1"/>
              </w:rPr>
              <w:t>O</w:t>
            </w:r>
            <w:r w:rsidRPr="00CC055F">
              <w:rPr>
                <w:rFonts w:ascii="Times New Roman" w:eastAsia="Arial" w:hAnsi="Times New Roman" w:cs="Times New Roman"/>
                <w:color w:val="231F20"/>
                <w:position w:val="-3"/>
              </w:rPr>
              <w:t>2</w:t>
            </w:r>
            <w:r w:rsidRPr="00CC055F">
              <w:rPr>
                <w:rFonts w:ascii="Times New Roman" w:eastAsia="Arial" w:hAnsi="Times New Roman" w:cs="Times New Roman"/>
                <w:color w:val="231F20"/>
                <w:spacing w:val="15"/>
                <w:position w:val="-3"/>
              </w:rPr>
              <w:t xml:space="preserve"> </w:t>
            </w:r>
            <w:r w:rsidRPr="00CC055F">
              <w:rPr>
                <w:rFonts w:ascii="Times New Roman" w:eastAsia="Arial" w:hAnsi="Times New Roman" w:cs="Times New Roman"/>
                <w:color w:val="231F20"/>
              </w:rPr>
              <w:t>or</w:t>
            </w:r>
            <w:r w:rsidRPr="00CC055F">
              <w:rPr>
                <w:rFonts w:ascii="Times New Roman" w:eastAsia="Arial" w:hAnsi="Times New Roman" w:cs="Times New Roman"/>
                <w:color w:val="231F20"/>
                <w:spacing w:val="-2"/>
              </w:rPr>
              <w:t xml:space="preserve"> </w:t>
            </w:r>
            <w:r w:rsidRPr="00CC055F">
              <w:rPr>
                <w:rFonts w:ascii="Times New Roman" w:eastAsia="Arial" w:hAnsi="Times New Roman" w:cs="Times New Roman"/>
                <w:color w:val="231F20"/>
                <w:spacing w:val="3"/>
              </w:rPr>
              <w:t>N</w:t>
            </w:r>
            <w:r w:rsidRPr="00CC055F">
              <w:rPr>
                <w:rFonts w:ascii="Times New Roman" w:eastAsia="Arial" w:hAnsi="Times New Roman" w:cs="Times New Roman"/>
                <w:color w:val="231F20"/>
                <w:spacing w:val="1"/>
              </w:rPr>
              <w:t>O</w:t>
            </w:r>
            <w:r w:rsidRPr="00CC055F">
              <w:rPr>
                <w:rFonts w:ascii="Times New Roman" w:eastAsia="Arial" w:hAnsi="Times New Roman" w:cs="Times New Roman"/>
                <w:color w:val="231F20"/>
                <w:spacing w:val="-2"/>
                <w:position w:val="-3"/>
              </w:rPr>
              <w:t>x</w:t>
            </w:r>
            <w:r w:rsidRPr="00CC055F">
              <w:rPr>
                <w:rFonts w:ascii="Times New Roman" w:eastAsia="Arial" w:hAnsi="Times New Roman" w:cs="Times New Roman"/>
                <w:color w:val="231F20"/>
              </w:rPr>
              <w:t>)</w:t>
            </w:r>
          </w:p>
        </w:tc>
        <w:tc>
          <w:tcPr>
            <w:tcW w:w="3060" w:type="dxa"/>
            <w:tcBorders>
              <w:top w:val="single" w:sz="6" w:space="0" w:color="auto"/>
              <w:left w:val="single" w:sz="6" w:space="0" w:color="auto"/>
              <w:bottom w:val="single" w:sz="6" w:space="0" w:color="auto"/>
            </w:tcBorders>
          </w:tcPr>
          <w:p w:rsidR="00AB74FB" w:rsidRPr="00CC055F" w:rsidRDefault="00AB74FB" w:rsidP="00AB74FB">
            <w:pPr>
              <w:spacing w:before="3" w:after="0" w:line="120" w:lineRule="exact"/>
              <w:rPr>
                <w:rFonts w:ascii="Times New Roman" w:hAnsi="Times New Roman" w:cs="Times New Roman"/>
              </w:rPr>
            </w:pPr>
          </w:p>
          <w:p w:rsidR="00AB74FB" w:rsidRPr="00CC055F" w:rsidRDefault="00AB74FB" w:rsidP="00AB74FB">
            <w:pPr>
              <w:spacing w:after="0" w:line="240" w:lineRule="auto"/>
              <w:ind w:left="127" w:right="-20"/>
              <w:rPr>
                <w:rFonts w:ascii="Times New Roman" w:eastAsia="Arial" w:hAnsi="Times New Roman" w:cs="Times New Roman"/>
              </w:rPr>
            </w:pPr>
            <w:r w:rsidRPr="00CC055F">
              <w:rPr>
                <w:rFonts w:ascii="Times New Roman" w:eastAsia="Arial" w:hAnsi="Times New Roman" w:cs="Times New Roman"/>
                <w:color w:val="231F20"/>
              </w:rPr>
              <w:t>40</w:t>
            </w:r>
            <w:r w:rsidRPr="00CC055F">
              <w:rPr>
                <w:rFonts w:ascii="Times New Roman" w:eastAsia="Arial" w:hAnsi="Times New Roman" w:cs="Times New Roman"/>
                <w:color w:val="231F20"/>
                <w:spacing w:val="-3"/>
              </w:rPr>
              <w:t xml:space="preserve"> </w:t>
            </w:r>
            <w:r w:rsidRPr="00CC055F">
              <w:rPr>
                <w:rFonts w:ascii="Times New Roman" w:eastAsia="Arial" w:hAnsi="Times New Roman" w:cs="Times New Roman"/>
                <w:color w:val="231F20"/>
              </w:rPr>
              <w:t>t</w:t>
            </w:r>
            <w:r w:rsidRPr="00CC055F">
              <w:rPr>
                <w:rFonts w:ascii="Times New Roman" w:eastAsia="Arial" w:hAnsi="Times New Roman" w:cs="Times New Roman"/>
                <w:color w:val="231F20"/>
                <w:spacing w:val="2"/>
              </w:rPr>
              <w:t>o</w:t>
            </w:r>
            <w:r w:rsidRPr="00CC055F">
              <w:rPr>
                <w:rFonts w:ascii="Times New Roman" w:eastAsia="Arial" w:hAnsi="Times New Roman" w:cs="Times New Roman"/>
                <w:color w:val="231F20"/>
              </w:rPr>
              <w:t>n</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spacing w:val="2"/>
              </w:rPr>
              <w:t>/</w:t>
            </w:r>
            <w:r w:rsidRPr="00CC055F">
              <w:rPr>
                <w:rFonts w:ascii="Times New Roman" w:eastAsia="Arial" w:hAnsi="Times New Roman" w:cs="Times New Roman"/>
                <w:color w:val="231F20"/>
                <w:spacing w:val="-4"/>
              </w:rPr>
              <w:t>y</w:t>
            </w:r>
            <w:r w:rsidRPr="00CC055F">
              <w:rPr>
                <w:rFonts w:ascii="Times New Roman" w:eastAsia="Arial" w:hAnsi="Times New Roman" w:cs="Times New Roman"/>
                <w:color w:val="231F20"/>
                <w:spacing w:val="2"/>
              </w:rPr>
              <w:t>e</w:t>
            </w:r>
            <w:r w:rsidRPr="00CC055F">
              <w:rPr>
                <w:rFonts w:ascii="Times New Roman" w:eastAsia="Arial" w:hAnsi="Times New Roman" w:cs="Times New Roman"/>
                <w:color w:val="231F20"/>
              </w:rPr>
              <w:t>ar</w:t>
            </w:r>
          </w:p>
        </w:tc>
      </w:tr>
      <w:tr w:rsidR="00AB74FB" w:rsidTr="006131C8">
        <w:trPr>
          <w:trHeight w:hRule="exact" w:val="432"/>
          <w:jc w:val="center"/>
        </w:trPr>
        <w:tc>
          <w:tcPr>
            <w:tcW w:w="5940" w:type="dxa"/>
            <w:tcBorders>
              <w:top w:val="single" w:sz="6" w:space="0" w:color="auto"/>
              <w:bottom w:val="single" w:sz="6" w:space="0" w:color="auto"/>
              <w:right w:val="single" w:sz="6" w:space="0" w:color="auto"/>
            </w:tcBorders>
          </w:tcPr>
          <w:p w:rsidR="00AB74FB" w:rsidRPr="00CC055F" w:rsidRDefault="00AB74FB" w:rsidP="00AB74FB">
            <w:pPr>
              <w:spacing w:before="6" w:after="0" w:line="120" w:lineRule="exact"/>
              <w:rPr>
                <w:rFonts w:ascii="Times New Roman" w:hAnsi="Times New Roman" w:cs="Times New Roman"/>
              </w:rPr>
            </w:pPr>
          </w:p>
          <w:p w:rsidR="00AB74FB" w:rsidRPr="00CC055F" w:rsidRDefault="00AB74FB" w:rsidP="00AB74FB">
            <w:pPr>
              <w:spacing w:after="0" w:line="240" w:lineRule="auto"/>
              <w:ind w:left="124" w:right="-20"/>
              <w:rPr>
                <w:rFonts w:ascii="Times New Roman" w:eastAsia="Arial" w:hAnsi="Times New Roman" w:cs="Times New Roman"/>
              </w:rPr>
            </w:pPr>
            <w:r w:rsidRPr="00CC055F">
              <w:rPr>
                <w:rFonts w:ascii="Times New Roman" w:eastAsia="Arial" w:hAnsi="Times New Roman" w:cs="Times New Roman"/>
                <w:color w:val="231F20"/>
                <w:spacing w:val="-1"/>
              </w:rPr>
              <w:t>Sul</w:t>
            </w:r>
            <w:r w:rsidRPr="00CC055F">
              <w:rPr>
                <w:rFonts w:ascii="Times New Roman" w:eastAsia="Arial" w:hAnsi="Times New Roman" w:cs="Times New Roman"/>
                <w:color w:val="231F20"/>
                <w:spacing w:val="2"/>
              </w:rPr>
              <w:t>f</w:t>
            </w:r>
            <w:r w:rsidRPr="00CC055F">
              <w:rPr>
                <w:rFonts w:ascii="Times New Roman" w:eastAsia="Arial" w:hAnsi="Times New Roman" w:cs="Times New Roman"/>
                <w:color w:val="231F20"/>
                <w:spacing w:val="-1"/>
              </w:rPr>
              <w:t>u</w:t>
            </w:r>
            <w:r w:rsidRPr="00CC055F">
              <w:rPr>
                <w:rFonts w:ascii="Times New Roman" w:eastAsia="Arial" w:hAnsi="Times New Roman" w:cs="Times New Roman"/>
                <w:color w:val="231F20"/>
              </w:rPr>
              <w:t>r</w:t>
            </w:r>
            <w:r w:rsidRPr="00CC055F">
              <w:rPr>
                <w:rFonts w:ascii="Times New Roman" w:eastAsia="Arial" w:hAnsi="Times New Roman" w:cs="Times New Roman"/>
                <w:color w:val="231F20"/>
                <w:spacing w:val="-5"/>
              </w:rPr>
              <w:t xml:space="preserve"> </w:t>
            </w:r>
            <w:r w:rsidRPr="00CC055F">
              <w:rPr>
                <w:rFonts w:ascii="Times New Roman" w:eastAsia="Arial" w:hAnsi="Times New Roman" w:cs="Times New Roman"/>
                <w:color w:val="231F20"/>
                <w:spacing w:val="3"/>
              </w:rPr>
              <w:t>D</w:t>
            </w:r>
            <w:r w:rsidRPr="00CC055F">
              <w:rPr>
                <w:rFonts w:ascii="Times New Roman" w:eastAsia="Arial" w:hAnsi="Times New Roman" w:cs="Times New Roman"/>
                <w:color w:val="231F20"/>
                <w:spacing w:val="-1"/>
              </w:rPr>
              <w:t>io</w:t>
            </w:r>
            <w:r w:rsidRPr="00CC055F">
              <w:rPr>
                <w:rFonts w:ascii="Times New Roman" w:eastAsia="Arial" w:hAnsi="Times New Roman" w:cs="Times New Roman"/>
                <w:color w:val="231F20"/>
                <w:spacing w:val="1"/>
              </w:rPr>
              <w:t>x</w:t>
            </w:r>
            <w:r w:rsidRPr="00CC055F">
              <w:rPr>
                <w:rFonts w:ascii="Times New Roman" w:eastAsia="Arial" w:hAnsi="Times New Roman" w:cs="Times New Roman"/>
                <w:color w:val="231F20"/>
                <w:spacing w:val="-1"/>
              </w:rPr>
              <w:t>i</w:t>
            </w:r>
            <w:r w:rsidRPr="00CC055F">
              <w:rPr>
                <w:rFonts w:ascii="Times New Roman" w:eastAsia="Arial" w:hAnsi="Times New Roman" w:cs="Times New Roman"/>
                <w:color w:val="231F20"/>
                <w:spacing w:val="2"/>
              </w:rPr>
              <w:t>d</w:t>
            </w:r>
            <w:r w:rsidRPr="00CC055F">
              <w:rPr>
                <w:rFonts w:ascii="Times New Roman" w:eastAsia="Arial" w:hAnsi="Times New Roman" w:cs="Times New Roman"/>
                <w:color w:val="231F20"/>
              </w:rPr>
              <w:t>e</w:t>
            </w:r>
            <w:r w:rsidRPr="00CC055F">
              <w:rPr>
                <w:rFonts w:ascii="Times New Roman" w:eastAsia="Arial" w:hAnsi="Times New Roman" w:cs="Times New Roman"/>
                <w:color w:val="231F20"/>
                <w:spacing w:val="-8"/>
              </w:rPr>
              <w:t xml:space="preserve"> </w:t>
            </w:r>
            <w:r w:rsidRPr="00CC055F">
              <w:rPr>
                <w:rFonts w:ascii="Times New Roman" w:eastAsia="Arial" w:hAnsi="Times New Roman" w:cs="Times New Roman"/>
                <w:color w:val="231F20"/>
                <w:spacing w:val="1"/>
              </w:rPr>
              <w:t>(</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spacing w:val="1"/>
              </w:rPr>
              <w:t>O</w:t>
            </w:r>
            <w:r w:rsidRPr="00CC055F">
              <w:rPr>
                <w:rFonts w:ascii="Times New Roman" w:eastAsia="Arial" w:hAnsi="Times New Roman" w:cs="Times New Roman"/>
                <w:color w:val="231F20"/>
                <w:position w:val="-3"/>
              </w:rPr>
              <w:t>2</w:t>
            </w:r>
            <w:r w:rsidRPr="00CC055F">
              <w:rPr>
                <w:rFonts w:ascii="Times New Roman" w:eastAsia="Arial" w:hAnsi="Times New Roman" w:cs="Times New Roman"/>
                <w:color w:val="231F20"/>
              </w:rPr>
              <w:t>)</w:t>
            </w:r>
          </w:p>
        </w:tc>
        <w:tc>
          <w:tcPr>
            <w:tcW w:w="3060" w:type="dxa"/>
            <w:tcBorders>
              <w:top w:val="single" w:sz="6" w:space="0" w:color="auto"/>
              <w:left w:val="single" w:sz="6" w:space="0" w:color="auto"/>
              <w:bottom w:val="single" w:sz="6" w:space="0" w:color="auto"/>
            </w:tcBorders>
          </w:tcPr>
          <w:p w:rsidR="00AB74FB" w:rsidRPr="00CC055F" w:rsidRDefault="00AB74FB" w:rsidP="00AB74FB">
            <w:pPr>
              <w:spacing w:before="6" w:after="0" w:line="120" w:lineRule="exact"/>
              <w:rPr>
                <w:rFonts w:ascii="Times New Roman" w:hAnsi="Times New Roman" w:cs="Times New Roman"/>
              </w:rPr>
            </w:pPr>
          </w:p>
          <w:p w:rsidR="00AB74FB" w:rsidRPr="00CC055F" w:rsidRDefault="00AB74FB" w:rsidP="00AB74FB">
            <w:pPr>
              <w:spacing w:after="0" w:line="240" w:lineRule="auto"/>
              <w:ind w:left="127" w:right="-20"/>
              <w:rPr>
                <w:rFonts w:ascii="Times New Roman" w:eastAsia="Arial" w:hAnsi="Times New Roman" w:cs="Times New Roman"/>
              </w:rPr>
            </w:pPr>
            <w:r w:rsidRPr="00CC055F">
              <w:rPr>
                <w:rFonts w:ascii="Times New Roman" w:eastAsia="Arial" w:hAnsi="Times New Roman" w:cs="Times New Roman"/>
                <w:color w:val="231F20"/>
              </w:rPr>
              <w:t>40</w:t>
            </w:r>
            <w:r w:rsidRPr="00CC055F">
              <w:rPr>
                <w:rFonts w:ascii="Times New Roman" w:eastAsia="Arial" w:hAnsi="Times New Roman" w:cs="Times New Roman"/>
                <w:color w:val="231F20"/>
                <w:spacing w:val="-3"/>
              </w:rPr>
              <w:t xml:space="preserve"> </w:t>
            </w:r>
            <w:r w:rsidRPr="00CC055F">
              <w:rPr>
                <w:rFonts w:ascii="Times New Roman" w:eastAsia="Arial" w:hAnsi="Times New Roman" w:cs="Times New Roman"/>
                <w:color w:val="231F20"/>
              </w:rPr>
              <w:t>t</w:t>
            </w:r>
            <w:r w:rsidRPr="00CC055F">
              <w:rPr>
                <w:rFonts w:ascii="Times New Roman" w:eastAsia="Arial" w:hAnsi="Times New Roman" w:cs="Times New Roman"/>
                <w:color w:val="231F20"/>
                <w:spacing w:val="2"/>
              </w:rPr>
              <w:t>o</w:t>
            </w:r>
            <w:r w:rsidRPr="00CC055F">
              <w:rPr>
                <w:rFonts w:ascii="Times New Roman" w:eastAsia="Arial" w:hAnsi="Times New Roman" w:cs="Times New Roman"/>
                <w:color w:val="231F20"/>
              </w:rPr>
              <w:t>n</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spacing w:val="2"/>
              </w:rPr>
              <w:t>/</w:t>
            </w:r>
            <w:r w:rsidRPr="00CC055F">
              <w:rPr>
                <w:rFonts w:ascii="Times New Roman" w:eastAsia="Arial" w:hAnsi="Times New Roman" w:cs="Times New Roman"/>
                <w:color w:val="231F20"/>
                <w:spacing w:val="-4"/>
              </w:rPr>
              <w:t>y</w:t>
            </w:r>
            <w:r w:rsidRPr="00CC055F">
              <w:rPr>
                <w:rFonts w:ascii="Times New Roman" w:eastAsia="Arial" w:hAnsi="Times New Roman" w:cs="Times New Roman"/>
                <w:color w:val="231F20"/>
                <w:spacing w:val="2"/>
              </w:rPr>
              <w:t>e</w:t>
            </w:r>
            <w:r w:rsidRPr="00CC055F">
              <w:rPr>
                <w:rFonts w:ascii="Times New Roman" w:eastAsia="Arial" w:hAnsi="Times New Roman" w:cs="Times New Roman"/>
                <w:color w:val="231F20"/>
              </w:rPr>
              <w:t>ar</w:t>
            </w:r>
          </w:p>
        </w:tc>
      </w:tr>
      <w:tr w:rsidR="00AB74FB" w:rsidTr="006131C8">
        <w:trPr>
          <w:trHeight w:hRule="exact" w:val="432"/>
          <w:jc w:val="center"/>
        </w:trPr>
        <w:tc>
          <w:tcPr>
            <w:tcW w:w="5940" w:type="dxa"/>
            <w:tcBorders>
              <w:top w:val="single" w:sz="6" w:space="0" w:color="auto"/>
              <w:bottom w:val="single" w:sz="6" w:space="0" w:color="auto"/>
              <w:right w:val="single" w:sz="6" w:space="0" w:color="auto"/>
            </w:tcBorders>
          </w:tcPr>
          <w:p w:rsidR="00AB74FB" w:rsidRPr="00CC055F" w:rsidRDefault="00AB74FB" w:rsidP="00AB74FB">
            <w:pPr>
              <w:spacing w:before="3" w:after="0" w:line="120" w:lineRule="exact"/>
              <w:rPr>
                <w:rFonts w:ascii="Times New Roman" w:hAnsi="Times New Roman" w:cs="Times New Roman"/>
              </w:rPr>
            </w:pPr>
          </w:p>
          <w:p w:rsidR="00AB74FB" w:rsidRPr="00CC055F" w:rsidRDefault="00AB74FB" w:rsidP="00AB74FB">
            <w:pPr>
              <w:spacing w:after="0" w:line="240" w:lineRule="auto"/>
              <w:ind w:left="124" w:right="-20"/>
              <w:rPr>
                <w:rFonts w:ascii="Times New Roman" w:eastAsia="Arial" w:hAnsi="Times New Roman" w:cs="Times New Roman"/>
              </w:rPr>
            </w:pPr>
            <w:r w:rsidRPr="00CC055F">
              <w:rPr>
                <w:rFonts w:ascii="Times New Roman" w:eastAsia="Arial" w:hAnsi="Times New Roman" w:cs="Times New Roman"/>
                <w:color w:val="231F20"/>
              </w:rPr>
              <w:t>Vo</w:t>
            </w:r>
            <w:r w:rsidRPr="00CC055F">
              <w:rPr>
                <w:rFonts w:ascii="Times New Roman" w:eastAsia="Arial" w:hAnsi="Times New Roman" w:cs="Times New Roman"/>
                <w:color w:val="231F20"/>
                <w:spacing w:val="1"/>
              </w:rPr>
              <w:t>l</w:t>
            </w:r>
            <w:r w:rsidRPr="00CC055F">
              <w:rPr>
                <w:rFonts w:ascii="Times New Roman" w:eastAsia="Arial" w:hAnsi="Times New Roman" w:cs="Times New Roman"/>
                <w:color w:val="231F20"/>
              </w:rPr>
              <w:t>at</w:t>
            </w:r>
            <w:r w:rsidRPr="00CC055F">
              <w:rPr>
                <w:rFonts w:ascii="Times New Roman" w:eastAsia="Arial" w:hAnsi="Times New Roman" w:cs="Times New Roman"/>
                <w:color w:val="231F20"/>
                <w:spacing w:val="1"/>
              </w:rPr>
              <w:t>i</w:t>
            </w:r>
            <w:r w:rsidRPr="00CC055F">
              <w:rPr>
                <w:rFonts w:ascii="Times New Roman" w:eastAsia="Arial" w:hAnsi="Times New Roman" w:cs="Times New Roman"/>
                <w:color w:val="231F20"/>
              </w:rPr>
              <w:t>le</w:t>
            </w:r>
            <w:r w:rsidRPr="00CC055F">
              <w:rPr>
                <w:rFonts w:ascii="Times New Roman" w:eastAsia="Arial" w:hAnsi="Times New Roman" w:cs="Times New Roman"/>
                <w:color w:val="231F20"/>
                <w:spacing w:val="-8"/>
              </w:rPr>
              <w:t xml:space="preserve"> </w:t>
            </w:r>
            <w:r w:rsidRPr="00CC055F">
              <w:rPr>
                <w:rFonts w:ascii="Times New Roman" w:eastAsia="Arial" w:hAnsi="Times New Roman" w:cs="Times New Roman"/>
                <w:color w:val="231F20"/>
                <w:spacing w:val="1"/>
              </w:rPr>
              <w:t>Or</w:t>
            </w:r>
            <w:r w:rsidRPr="00CC055F">
              <w:rPr>
                <w:rFonts w:ascii="Times New Roman" w:eastAsia="Arial" w:hAnsi="Times New Roman" w:cs="Times New Roman"/>
                <w:color w:val="231F20"/>
                <w:spacing w:val="2"/>
              </w:rPr>
              <w:t>g</w:t>
            </w:r>
            <w:r w:rsidRPr="00CC055F">
              <w:rPr>
                <w:rFonts w:ascii="Times New Roman" w:eastAsia="Arial" w:hAnsi="Times New Roman" w:cs="Times New Roman"/>
                <w:color w:val="231F20"/>
              </w:rPr>
              <w:t>a</w:t>
            </w:r>
            <w:r w:rsidRPr="00CC055F">
              <w:rPr>
                <w:rFonts w:ascii="Times New Roman" w:eastAsia="Arial" w:hAnsi="Times New Roman" w:cs="Times New Roman"/>
                <w:color w:val="231F20"/>
                <w:spacing w:val="2"/>
              </w:rPr>
              <w:t>n</w:t>
            </w:r>
            <w:r w:rsidRPr="00CC055F">
              <w:rPr>
                <w:rFonts w:ascii="Times New Roman" w:eastAsia="Arial" w:hAnsi="Times New Roman" w:cs="Times New Roman"/>
                <w:color w:val="231F20"/>
                <w:spacing w:val="-1"/>
              </w:rPr>
              <w:t>i</w:t>
            </w:r>
            <w:r w:rsidRPr="00CC055F">
              <w:rPr>
                <w:rFonts w:ascii="Times New Roman" w:eastAsia="Arial" w:hAnsi="Times New Roman" w:cs="Times New Roman"/>
                <w:color w:val="231F20"/>
              </w:rPr>
              <w:t>c</w:t>
            </w:r>
            <w:r w:rsidRPr="00CC055F">
              <w:rPr>
                <w:rFonts w:ascii="Times New Roman" w:eastAsia="Arial" w:hAnsi="Times New Roman" w:cs="Times New Roman"/>
                <w:color w:val="231F20"/>
                <w:spacing w:val="-6"/>
              </w:rPr>
              <w:t xml:space="preserve"> </w:t>
            </w:r>
            <w:r w:rsidRPr="00CC055F">
              <w:rPr>
                <w:rFonts w:ascii="Times New Roman" w:eastAsia="Arial" w:hAnsi="Times New Roman" w:cs="Times New Roman"/>
                <w:color w:val="231F20"/>
              </w:rPr>
              <w:t>Co</w:t>
            </w:r>
            <w:r w:rsidRPr="00CC055F">
              <w:rPr>
                <w:rFonts w:ascii="Times New Roman" w:eastAsia="Arial" w:hAnsi="Times New Roman" w:cs="Times New Roman"/>
                <w:color w:val="231F20"/>
                <w:spacing w:val="4"/>
              </w:rPr>
              <w:t>m</w:t>
            </w:r>
            <w:r w:rsidRPr="00CC055F">
              <w:rPr>
                <w:rFonts w:ascii="Times New Roman" w:eastAsia="Arial" w:hAnsi="Times New Roman" w:cs="Times New Roman"/>
                <w:color w:val="231F20"/>
              </w:rPr>
              <w:t>poun</w:t>
            </w:r>
            <w:r w:rsidRPr="00CC055F">
              <w:rPr>
                <w:rFonts w:ascii="Times New Roman" w:eastAsia="Arial" w:hAnsi="Times New Roman" w:cs="Times New Roman"/>
                <w:color w:val="231F20"/>
                <w:spacing w:val="2"/>
              </w:rPr>
              <w:t>d</w:t>
            </w:r>
            <w:r w:rsidRPr="00CC055F">
              <w:rPr>
                <w:rFonts w:ascii="Times New Roman" w:eastAsia="Arial" w:hAnsi="Times New Roman" w:cs="Times New Roman"/>
                <w:color w:val="231F20"/>
              </w:rPr>
              <w:t>s</w:t>
            </w:r>
            <w:r w:rsidRPr="00CC055F">
              <w:rPr>
                <w:rFonts w:ascii="Times New Roman" w:eastAsia="Arial" w:hAnsi="Times New Roman" w:cs="Times New Roman"/>
                <w:color w:val="231F20"/>
                <w:spacing w:val="-10"/>
              </w:rPr>
              <w:t xml:space="preserve"> </w:t>
            </w:r>
            <w:r w:rsidRPr="00CC055F">
              <w:rPr>
                <w:rFonts w:ascii="Times New Roman" w:eastAsia="Arial" w:hAnsi="Times New Roman" w:cs="Times New Roman"/>
                <w:color w:val="231F20"/>
                <w:spacing w:val="1"/>
              </w:rPr>
              <w:t>(</w:t>
            </w:r>
            <w:r w:rsidRPr="00CC055F">
              <w:rPr>
                <w:rFonts w:ascii="Times New Roman" w:eastAsia="Arial" w:hAnsi="Times New Roman" w:cs="Times New Roman"/>
                <w:color w:val="231F20"/>
                <w:spacing w:val="-1"/>
              </w:rPr>
              <w:t>V</w:t>
            </w:r>
            <w:r w:rsidRPr="00CC055F">
              <w:rPr>
                <w:rFonts w:ascii="Times New Roman" w:eastAsia="Arial" w:hAnsi="Times New Roman" w:cs="Times New Roman"/>
                <w:color w:val="231F20"/>
                <w:spacing w:val="1"/>
              </w:rPr>
              <w:t>O</w:t>
            </w:r>
            <w:r w:rsidRPr="00CC055F">
              <w:rPr>
                <w:rFonts w:ascii="Times New Roman" w:eastAsia="Arial" w:hAnsi="Times New Roman" w:cs="Times New Roman"/>
                <w:color w:val="231F20"/>
              </w:rPr>
              <w:t>C)</w:t>
            </w:r>
          </w:p>
        </w:tc>
        <w:tc>
          <w:tcPr>
            <w:tcW w:w="3060" w:type="dxa"/>
            <w:tcBorders>
              <w:top w:val="single" w:sz="6" w:space="0" w:color="auto"/>
              <w:left w:val="single" w:sz="6" w:space="0" w:color="auto"/>
              <w:bottom w:val="single" w:sz="6" w:space="0" w:color="auto"/>
            </w:tcBorders>
          </w:tcPr>
          <w:p w:rsidR="00AB74FB" w:rsidRPr="00CC055F" w:rsidRDefault="00AB74FB" w:rsidP="00AB74FB">
            <w:pPr>
              <w:spacing w:before="3" w:after="0" w:line="120" w:lineRule="exact"/>
              <w:rPr>
                <w:rFonts w:ascii="Times New Roman" w:hAnsi="Times New Roman" w:cs="Times New Roman"/>
              </w:rPr>
            </w:pPr>
          </w:p>
          <w:p w:rsidR="00AB74FB" w:rsidRPr="00CC055F" w:rsidRDefault="00AB74FB" w:rsidP="00AB74FB">
            <w:pPr>
              <w:spacing w:after="0" w:line="240" w:lineRule="auto"/>
              <w:ind w:left="127" w:right="-20"/>
              <w:rPr>
                <w:rFonts w:ascii="Times New Roman" w:eastAsia="Arial" w:hAnsi="Times New Roman" w:cs="Times New Roman"/>
              </w:rPr>
            </w:pPr>
            <w:r w:rsidRPr="00CC055F">
              <w:rPr>
                <w:rFonts w:ascii="Times New Roman" w:eastAsia="Arial" w:hAnsi="Times New Roman" w:cs="Times New Roman"/>
                <w:color w:val="231F20"/>
              </w:rPr>
              <w:t>40</w:t>
            </w:r>
            <w:r w:rsidRPr="00CC055F">
              <w:rPr>
                <w:rFonts w:ascii="Times New Roman" w:eastAsia="Arial" w:hAnsi="Times New Roman" w:cs="Times New Roman"/>
                <w:color w:val="231F20"/>
                <w:spacing w:val="-3"/>
              </w:rPr>
              <w:t xml:space="preserve"> </w:t>
            </w:r>
            <w:r w:rsidRPr="00CC055F">
              <w:rPr>
                <w:rFonts w:ascii="Times New Roman" w:eastAsia="Arial" w:hAnsi="Times New Roman" w:cs="Times New Roman"/>
                <w:color w:val="231F20"/>
              </w:rPr>
              <w:t>t</w:t>
            </w:r>
            <w:r w:rsidRPr="00CC055F">
              <w:rPr>
                <w:rFonts w:ascii="Times New Roman" w:eastAsia="Arial" w:hAnsi="Times New Roman" w:cs="Times New Roman"/>
                <w:color w:val="231F20"/>
                <w:spacing w:val="2"/>
              </w:rPr>
              <w:t>o</w:t>
            </w:r>
            <w:r w:rsidRPr="00CC055F">
              <w:rPr>
                <w:rFonts w:ascii="Times New Roman" w:eastAsia="Arial" w:hAnsi="Times New Roman" w:cs="Times New Roman"/>
                <w:color w:val="231F20"/>
              </w:rPr>
              <w:t>n</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spacing w:val="2"/>
              </w:rPr>
              <w:t>/</w:t>
            </w:r>
            <w:r w:rsidRPr="00CC055F">
              <w:rPr>
                <w:rFonts w:ascii="Times New Roman" w:eastAsia="Arial" w:hAnsi="Times New Roman" w:cs="Times New Roman"/>
                <w:color w:val="231F20"/>
                <w:spacing w:val="-4"/>
              </w:rPr>
              <w:t>y</w:t>
            </w:r>
            <w:r w:rsidRPr="00CC055F">
              <w:rPr>
                <w:rFonts w:ascii="Times New Roman" w:eastAsia="Arial" w:hAnsi="Times New Roman" w:cs="Times New Roman"/>
                <w:color w:val="231F20"/>
                <w:spacing w:val="2"/>
              </w:rPr>
              <w:t>e</w:t>
            </w:r>
            <w:r w:rsidRPr="00CC055F">
              <w:rPr>
                <w:rFonts w:ascii="Times New Roman" w:eastAsia="Arial" w:hAnsi="Times New Roman" w:cs="Times New Roman"/>
                <w:color w:val="231F20"/>
              </w:rPr>
              <w:t>ar</w:t>
            </w:r>
          </w:p>
        </w:tc>
      </w:tr>
      <w:tr w:rsidR="00AB74FB" w:rsidTr="006131C8">
        <w:trPr>
          <w:trHeight w:hRule="exact" w:val="432"/>
          <w:jc w:val="center"/>
        </w:trPr>
        <w:tc>
          <w:tcPr>
            <w:tcW w:w="5940" w:type="dxa"/>
            <w:tcBorders>
              <w:top w:val="single" w:sz="6" w:space="0" w:color="auto"/>
              <w:bottom w:val="single" w:sz="6" w:space="0" w:color="auto"/>
              <w:right w:val="single" w:sz="6" w:space="0" w:color="auto"/>
            </w:tcBorders>
          </w:tcPr>
          <w:p w:rsidR="00AB74FB" w:rsidRPr="00CC055F" w:rsidRDefault="00AB74FB" w:rsidP="00AB74FB">
            <w:pPr>
              <w:spacing w:before="3" w:after="0" w:line="120" w:lineRule="exact"/>
              <w:rPr>
                <w:rFonts w:ascii="Times New Roman" w:hAnsi="Times New Roman" w:cs="Times New Roman"/>
              </w:rPr>
            </w:pPr>
          </w:p>
          <w:p w:rsidR="00AB74FB" w:rsidRPr="00CC055F" w:rsidRDefault="00AB74FB" w:rsidP="00AB74FB">
            <w:pPr>
              <w:spacing w:after="0" w:line="240" w:lineRule="auto"/>
              <w:ind w:left="124" w:right="-20"/>
              <w:rPr>
                <w:rFonts w:ascii="Times New Roman" w:eastAsia="Arial" w:hAnsi="Times New Roman" w:cs="Times New Roman"/>
              </w:rPr>
            </w:pPr>
            <w:r w:rsidRPr="00CC055F">
              <w:rPr>
                <w:rFonts w:ascii="Times New Roman" w:eastAsia="Arial" w:hAnsi="Times New Roman" w:cs="Times New Roman"/>
                <w:color w:val="231F20"/>
                <w:spacing w:val="1"/>
              </w:rPr>
              <w:t>O</w:t>
            </w:r>
            <w:r w:rsidRPr="00CC055F">
              <w:rPr>
                <w:rFonts w:ascii="Times New Roman" w:eastAsia="Arial" w:hAnsi="Times New Roman" w:cs="Times New Roman"/>
                <w:color w:val="231F20"/>
                <w:spacing w:val="-1"/>
              </w:rPr>
              <w:t>z</w:t>
            </w:r>
            <w:r w:rsidRPr="00CC055F">
              <w:rPr>
                <w:rFonts w:ascii="Times New Roman" w:eastAsia="Arial" w:hAnsi="Times New Roman" w:cs="Times New Roman"/>
                <w:color w:val="231F20"/>
              </w:rPr>
              <w:t>o</w:t>
            </w:r>
            <w:r w:rsidRPr="00CC055F">
              <w:rPr>
                <w:rFonts w:ascii="Times New Roman" w:eastAsia="Arial" w:hAnsi="Times New Roman" w:cs="Times New Roman"/>
                <w:color w:val="231F20"/>
                <w:spacing w:val="2"/>
              </w:rPr>
              <w:t>n</w:t>
            </w:r>
            <w:r w:rsidRPr="00CC055F">
              <w:rPr>
                <w:rFonts w:ascii="Times New Roman" w:eastAsia="Arial" w:hAnsi="Times New Roman" w:cs="Times New Roman"/>
                <w:color w:val="231F20"/>
              </w:rPr>
              <w:t>e</w:t>
            </w:r>
            <w:r w:rsidRPr="00CC055F">
              <w:rPr>
                <w:rFonts w:ascii="Times New Roman" w:eastAsia="Arial" w:hAnsi="Times New Roman" w:cs="Times New Roman"/>
                <w:color w:val="231F20"/>
                <w:spacing w:val="-7"/>
              </w:rPr>
              <w:t xml:space="preserve"> </w:t>
            </w:r>
            <w:r w:rsidRPr="00CC055F">
              <w:rPr>
                <w:rFonts w:ascii="Times New Roman" w:eastAsia="Arial" w:hAnsi="Times New Roman" w:cs="Times New Roman"/>
                <w:color w:val="231F20"/>
              </w:rPr>
              <w:t>p</w:t>
            </w:r>
            <w:r w:rsidRPr="00CC055F">
              <w:rPr>
                <w:rFonts w:ascii="Times New Roman" w:eastAsia="Arial" w:hAnsi="Times New Roman" w:cs="Times New Roman"/>
                <w:color w:val="231F20"/>
                <w:spacing w:val="1"/>
              </w:rPr>
              <w:t>r</w:t>
            </w:r>
            <w:r w:rsidRPr="00CC055F">
              <w:rPr>
                <w:rFonts w:ascii="Times New Roman" w:eastAsia="Arial" w:hAnsi="Times New Roman" w:cs="Times New Roman"/>
                <w:color w:val="231F20"/>
              </w:rPr>
              <w:t>e</w:t>
            </w:r>
            <w:r w:rsidRPr="00CC055F">
              <w:rPr>
                <w:rFonts w:ascii="Times New Roman" w:eastAsia="Arial" w:hAnsi="Times New Roman" w:cs="Times New Roman"/>
                <w:color w:val="231F20"/>
                <w:spacing w:val="1"/>
              </w:rPr>
              <w:t>c</w:t>
            </w:r>
            <w:r w:rsidRPr="00CC055F">
              <w:rPr>
                <w:rFonts w:ascii="Times New Roman" w:eastAsia="Arial" w:hAnsi="Times New Roman" w:cs="Times New Roman"/>
                <w:color w:val="231F20"/>
              </w:rPr>
              <w:t>u</w:t>
            </w:r>
            <w:r w:rsidRPr="00CC055F">
              <w:rPr>
                <w:rFonts w:ascii="Times New Roman" w:eastAsia="Arial" w:hAnsi="Times New Roman" w:cs="Times New Roman"/>
                <w:color w:val="231F20"/>
                <w:spacing w:val="1"/>
              </w:rPr>
              <w:t>rs</w:t>
            </w:r>
            <w:r w:rsidRPr="00CC055F">
              <w:rPr>
                <w:rFonts w:ascii="Times New Roman" w:eastAsia="Arial" w:hAnsi="Times New Roman" w:cs="Times New Roman"/>
                <w:color w:val="231F20"/>
              </w:rPr>
              <w:t>o</w:t>
            </w:r>
            <w:r w:rsidRPr="00CC055F">
              <w:rPr>
                <w:rFonts w:ascii="Times New Roman" w:eastAsia="Arial" w:hAnsi="Times New Roman" w:cs="Times New Roman"/>
                <w:color w:val="231F20"/>
                <w:spacing w:val="1"/>
              </w:rPr>
              <w:t>r</w:t>
            </w:r>
            <w:r w:rsidRPr="00CC055F">
              <w:rPr>
                <w:rFonts w:ascii="Times New Roman" w:eastAsia="Arial" w:hAnsi="Times New Roman" w:cs="Times New Roman"/>
                <w:color w:val="231F20"/>
              </w:rPr>
              <w:t>s</w:t>
            </w:r>
            <w:r w:rsidRPr="00CC055F">
              <w:rPr>
                <w:rFonts w:ascii="Times New Roman" w:eastAsia="Arial" w:hAnsi="Times New Roman" w:cs="Times New Roman"/>
                <w:color w:val="231F20"/>
                <w:spacing w:val="-8"/>
              </w:rPr>
              <w:t xml:space="preserve"> </w:t>
            </w:r>
            <w:r w:rsidRPr="00CC055F">
              <w:rPr>
                <w:rFonts w:ascii="Times New Roman" w:eastAsia="Arial" w:hAnsi="Times New Roman" w:cs="Times New Roman"/>
                <w:color w:val="231F20"/>
                <w:spacing w:val="1"/>
              </w:rPr>
              <w:t>(</w:t>
            </w:r>
            <w:r w:rsidRPr="00CC055F">
              <w:rPr>
                <w:rFonts w:ascii="Times New Roman" w:eastAsia="Arial" w:hAnsi="Times New Roman" w:cs="Times New Roman"/>
                <w:color w:val="231F20"/>
                <w:spacing w:val="-1"/>
              </w:rPr>
              <w:t>V</w:t>
            </w:r>
            <w:r w:rsidRPr="00CC055F">
              <w:rPr>
                <w:rFonts w:ascii="Times New Roman" w:eastAsia="Arial" w:hAnsi="Times New Roman" w:cs="Times New Roman"/>
                <w:color w:val="231F20"/>
                <w:spacing w:val="1"/>
              </w:rPr>
              <w:t>O</w:t>
            </w:r>
            <w:r w:rsidRPr="00CC055F">
              <w:rPr>
                <w:rFonts w:ascii="Times New Roman" w:eastAsia="Arial" w:hAnsi="Times New Roman" w:cs="Times New Roman"/>
                <w:color w:val="231F20"/>
              </w:rPr>
              <w:t>C</w:t>
            </w:r>
            <w:r w:rsidRPr="00CC055F">
              <w:rPr>
                <w:rFonts w:ascii="Times New Roman" w:eastAsia="Arial" w:hAnsi="Times New Roman" w:cs="Times New Roman"/>
                <w:color w:val="231F20"/>
                <w:spacing w:val="-5"/>
              </w:rPr>
              <w:t xml:space="preserve"> </w:t>
            </w:r>
            <w:r w:rsidRPr="00CC055F">
              <w:rPr>
                <w:rFonts w:ascii="Times New Roman" w:eastAsia="Arial" w:hAnsi="Times New Roman" w:cs="Times New Roman"/>
                <w:color w:val="231F20"/>
              </w:rPr>
              <w:t>or</w:t>
            </w:r>
            <w:r w:rsidRPr="00CC055F">
              <w:rPr>
                <w:rFonts w:ascii="Times New Roman" w:eastAsia="Arial" w:hAnsi="Times New Roman" w:cs="Times New Roman"/>
                <w:color w:val="231F20"/>
                <w:spacing w:val="1"/>
              </w:rPr>
              <w:t xml:space="preserve"> </w:t>
            </w:r>
            <w:r w:rsidRPr="00CC055F">
              <w:rPr>
                <w:rFonts w:ascii="Times New Roman" w:eastAsia="Arial" w:hAnsi="Times New Roman" w:cs="Times New Roman"/>
                <w:color w:val="231F20"/>
              </w:rPr>
              <w:t>N</w:t>
            </w:r>
            <w:r w:rsidRPr="00CC055F">
              <w:rPr>
                <w:rFonts w:ascii="Times New Roman" w:eastAsia="Arial" w:hAnsi="Times New Roman" w:cs="Times New Roman"/>
                <w:color w:val="231F20"/>
                <w:spacing w:val="2"/>
              </w:rPr>
              <w:t>O</w:t>
            </w:r>
            <w:r w:rsidRPr="00CC055F">
              <w:rPr>
                <w:rFonts w:ascii="Times New Roman" w:eastAsia="Arial" w:hAnsi="Times New Roman" w:cs="Times New Roman"/>
                <w:color w:val="231F20"/>
                <w:spacing w:val="-2"/>
                <w:position w:val="-3"/>
              </w:rPr>
              <w:t>x</w:t>
            </w:r>
            <w:r w:rsidRPr="00CC055F">
              <w:rPr>
                <w:rFonts w:ascii="Times New Roman" w:eastAsia="Arial" w:hAnsi="Times New Roman" w:cs="Times New Roman"/>
                <w:color w:val="231F20"/>
              </w:rPr>
              <w:t>)</w:t>
            </w:r>
          </w:p>
        </w:tc>
        <w:tc>
          <w:tcPr>
            <w:tcW w:w="3060" w:type="dxa"/>
            <w:tcBorders>
              <w:top w:val="single" w:sz="6" w:space="0" w:color="auto"/>
              <w:left w:val="single" w:sz="6" w:space="0" w:color="auto"/>
              <w:bottom w:val="single" w:sz="6" w:space="0" w:color="auto"/>
            </w:tcBorders>
          </w:tcPr>
          <w:p w:rsidR="00AB74FB" w:rsidRPr="00CC055F" w:rsidRDefault="00AB74FB" w:rsidP="00AB74FB">
            <w:pPr>
              <w:spacing w:before="3" w:after="0" w:line="120" w:lineRule="exact"/>
              <w:rPr>
                <w:rFonts w:ascii="Times New Roman" w:hAnsi="Times New Roman" w:cs="Times New Roman"/>
              </w:rPr>
            </w:pPr>
          </w:p>
          <w:p w:rsidR="00AB74FB" w:rsidRPr="00CC055F" w:rsidRDefault="00AB74FB" w:rsidP="00AB74FB">
            <w:pPr>
              <w:spacing w:after="0" w:line="240" w:lineRule="auto"/>
              <w:ind w:left="127" w:right="-20"/>
              <w:rPr>
                <w:rFonts w:ascii="Times New Roman" w:eastAsia="Arial" w:hAnsi="Times New Roman" w:cs="Times New Roman"/>
              </w:rPr>
            </w:pPr>
            <w:r w:rsidRPr="00CC055F">
              <w:rPr>
                <w:rFonts w:ascii="Times New Roman" w:eastAsia="Arial" w:hAnsi="Times New Roman" w:cs="Times New Roman"/>
                <w:color w:val="231F20"/>
              </w:rPr>
              <w:t>40</w:t>
            </w:r>
            <w:r w:rsidRPr="00CC055F">
              <w:rPr>
                <w:rFonts w:ascii="Times New Roman" w:eastAsia="Arial" w:hAnsi="Times New Roman" w:cs="Times New Roman"/>
                <w:color w:val="231F20"/>
                <w:spacing w:val="-3"/>
              </w:rPr>
              <w:t xml:space="preserve"> </w:t>
            </w:r>
            <w:r w:rsidRPr="00CC055F">
              <w:rPr>
                <w:rFonts w:ascii="Times New Roman" w:eastAsia="Arial" w:hAnsi="Times New Roman" w:cs="Times New Roman"/>
                <w:color w:val="231F20"/>
              </w:rPr>
              <w:t>t</w:t>
            </w:r>
            <w:r w:rsidRPr="00CC055F">
              <w:rPr>
                <w:rFonts w:ascii="Times New Roman" w:eastAsia="Arial" w:hAnsi="Times New Roman" w:cs="Times New Roman"/>
                <w:color w:val="231F20"/>
                <w:spacing w:val="2"/>
              </w:rPr>
              <w:t>o</w:t>
            </w:r>
            <w:r w:rsidRPr="00CC055F">
              <w:rPr>
                <w:rFonts w:ascii="Times New Roman" w:eastAsia="Arial" w:hAnsi="Times New Roman" w:cs="Times New Roman"/>
                <w:color w:val="231F20"/>
              </w:rPr>
              <w:t>n</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spacing w:val="2"/>
              </w:rPr>
              <w:t>/</w:t>
            </w:r>
            <w:r w:rsidRPr="00CC055F">
              <w:rPr>
                <w:rFonts w:ascii="Times New Roman" w:eastAsia="Arial" w:hAnsi="Times New Roman" w:cs="Times New Roman"/>
                <w:color w:val="231F20"/>
                <w:spacing w:val="-4"/>
              </w:rPr>
              <w:t>y</w:t>
            </w:r>
            <w:r w:rsidRPr="00CC055F">
              <w:rPr>
                <w:rFonts w:ascii="Times New Roman" w:eastAsia="Arial" w:hAnsi="Times New Roman" w:cs="Times New Roman"/>
                <w:color w:val="231F20"/>
                <w:spacing w:val="2"/>
              </w:rPr>
              <w:t>e</w:t>
            </w:r>
            <w:r w:rsidRPr="00CC055F">
              <w:rPr>
                <w:rFonts w:ascii="Times New Roman" w:eastAsia="Arial" w:hAnsi="Times New Roman" w:cs="Times New Roman"/>
                <w:color w:val="231F20"/>
              </w:rPr>
              <w:t>ar</w:t>
            </w:r>
          </w:p>
        </w:tc>
      </w:tr>
      <w:tr w:rsidR="00AB74FB" w:rsidTr="006131C8">
        <w:trPr>
          <w:trHeight w:hRule="exact" w:val="432"/>
          <w:jc w:val="center"/>
        </w:trPr>
        <w:tc>
          <w:tcPr>
            <w:tcW w:w="5940" w:type="dxa"/>
            <w:tcBorders>
              <w:top w:val="single" w:sz="6" w:space="0" w:color="auto"/>
              <w:bottom w:val="single" w:sz="6" w:space="0" w:color="auto"/>
              <w:right w:val="single" w:sz="6" w:space="0" w:color="auto"/>
            </w:tcBorders>
          </w:tcPr>
          <w:p w:rsidR="00AB74FB" w:rsidRPr="00CC055F" w:rsidRDefault="00AB74FB" w:rsidP="00AB74FB">
            <w:pPr>
              <w:spacing w:before="6" w:after="0" w:line="120" w:lineRule="exact"/>
              <w:rPr>
                <w:rFonts w:ascii="Times New Roman" w:hAnsi="Times New Roman" w:cs="Times New Roman"/>
              </w:rPr>
            </w:pPr>
          </w:p>
          <w:p w:rsidR="00AB74FB" w:rsidRPr="00CC055F" w:rsidRDefault="00AB74FB" w:rsidP="00AB74FB">
            <w:pPr>
              <w:spacing w:after="0" w:line="240" w:lineRule="auto"/>
              <w:ind w:left="124" w:right="-20"/>
              <w:rPr>
                <w:rFonts w:ascii="Times New Roman" w:eastAsia="Arial" w:hAnsi="Times New Roman" w:cs="Times New Roman"/>
              </w:rPr>
            </w:pPr>
            <w:r w:rsidRPr="00CC055F">
              <w:rPr>
                <w:rFonts w:ascii="Times New Roman" w:eastAsia="Arial" w:hAnsi="Times New Roman" w:cs="Times New Roman"/>
                <w:color w:val="231F20"/>
              </w:rPr>
              <w:t>Lead</w:t>
            </w:r>
          </w:p>
        </w:tc>
        <w:tc>
          <w:tcPr>
            <w:tcW w:w="3060" w:type="dxa"/>
            <w:tcBorders>
              <w:top w:val="single" w:sz="6" w:space="0" w:color="auto"/>
              <w:left w:val="single" w:sz="6" w:space="0" w:color="auto"/>
              <w:bottom w:val="single" w:sz="6" w:space="0" w:color="auto"/>
            </w:tcBorders>
          </w:tcPr>
          <w:p w:rsidR="00AB74FB" w:rsidRPr="00CC055F" w:rsidRDefault="00AB74FB" w:rsidP="00AB74FB">
            <w:pPr>
              <w:spacing w:before="6" w:after="0" w:line="120" w:lineRule="exact"/>
              <w:rPr>
                <w:rFonts w:ascii="Times New Roman" w:hAnsi="Times New Roman" w:cs="Times New Roman"/>
              </w:rPr>
            </w:pPr>
          </w:p>
          <w:p w:rsidR="00AB74FB" w:rsidRPr="00CC055F" w:rsidRDefault="00AB74FB" w:rsidP="00AB74FB">
            <w:pPr>
              <w:spacing w:after="0" w:line="240" w:lineRule="auto"/>
              <w:ind w:left="127" w:right="-20"/>
              <w:rPr>
                <w:rFonts w:ascii="Times New Roman" w:eastAsia="Arial" w:hAnsi="Times New Roman" w:cs="Times New Roman"/>
              </w:rPr>
            </w:pPr>
            <w:r w:rsidRPr="00CC055F">
              <w:rPr>
                <w:rFonts w:ascii="Times New Roman" w:eastAsia="Arial" w:hAnsi="Times New Roman" w:cs="Times New Roman"/>
                <w:color w:val="231F20"/>
              </w:rPr>
              <w:t>0.6</w:t>
            </w:r>
            <w:r w:rsidRPr="00CC055F">
              <w:rPr>
                <w:rFonts w:ascii="Times New Roman" w:eastAsia="Arial" w:hAnsi="Times New Roman" w:cs="Times New Roman"/>
                <w:color w:val="231F20"/>
                <w:spacing w:val="-4"/>
              </w:rPr>
              <w:t xml:space="preserve"> </w:t>
            </w:r>
            <w:r w:rsidRPr="00CC055F">
              <w:rPr>
                <w:rFonts w:ascii="Times New Roman" w:eastAsia="Arial" w:hAnsi="Times New Roman" w:cs="Times New Roman"/>
                <w:color w:val="231F20"/>
                <w:spacing w:val="2"/>
              </w:rPr>
              <w:t>t</w:t>
            </w:r>
            <w:r w:rsidRPr="00CC055F">
              <w:rPr>
                <w:rFonts w:ascii="Times New Roman" w:eastAsia="Arial" w:hAnsi="Times New Roman" w:cs="Times New Roman"/>
                <w:color w:val="231F20"/>
              </w:rPr>
              <w:t>on</w:t>
            </w:r>
            <w:r w:rsidRPr="00CC055F">
              <w:rPr>
                <w:rFonts w:ascii="Times New Roman" w:eastAsia="Arial" w:hAnsi="Times New Roman" w:cs="Times New Roman"/>
                <w:color w:val="231F20"/>
                <w:spacing w:val="5"/>
              </w:rPr>
              <w:t>/</w:t>
            </w:r>
            <w:r w:rsidRPr="00CC055F">
              <w:rPr>
                <w:rFonts w:ascii="Times New Roman" w:eastAsia="Arial" w:hAnsi="Times New Roman" w:cs="Times New Roman"/>
                <w:color w:val="231F20"/>
                <w:spacing w:val="-4"/>
              </w:rPr>
              <w:t>y</w:t>
            </w:r>
            <w:r w:rsidRPr="00CC055F">
              <w:rPr>
                <w:rFonts w:ascii="Times New Roman" w:eastAsia="Arial" w:hAnsi="Times New Roman" w:cs="Times New Roman"/>
                <w:color w:val="231F20"/>
              </w:rPr>
              <w:t>ear</w:t>
            </w:r>
          </w:p>
        </w:tc>
      </w:tr>
      <w:tr w:rsidR="00AB74FB" w:rsidTr="006131C8">
        <w:trPr>
          <w:trHeight w:hRule="exact" w:val="432"/>
          <w:jc w:val="center"/>
        </w:trPr>
        <w:tc>
          <w:tcPr>
            <w:tcW w:w="5940" w:type="dxa"/>
            <w:tcBorders>
              <w:top w:val="single" w:sz="6" w:space="0" w:color="auto"/>
              <w:bottom w:val="single" w:sz="6" w:space="0" w:color="auto"/>
              <w:right w:val="single" w:sz="6" w:space="0" w:color="auto"/>
            </w:tcBorders>
          </w:tcPr>
          <w:p w:rsidR="00AB74FB" w:rsidRPr="00CC055F" w:rsidRDefault="00AB74FB" w:rsidP="00AB74FB">
            <w:pPr>
              <w:spacing w:before="3" w:after="0" w:line="120" w:lineRule="exact"/>
              <w:rPr>
                <w:rFonts w:ascii="Times New Roman" w:hAnsi="Times New Roman" w:cs="Times New Roman"/>
              </w:rPr>
            </w:pPr>
          </w:p>
          <w:p w:rsidR="00AB74FB" w:rsidRPr="00CC055F" w:rsidRDefault="00AB74FB" w:rsidP="00AB74FB">
            <w:pPr>
              <w:spacing w:after="0" w:line="240" w:lineRule="auto"/>
              <w:ind w:left="124" w:right="-20"/>
              <w:rPr>
                <w:rFonts w:ascii="Times New Roman" w:eastAsia="Arial" w:hAnsi="Times New Roman" w:cs="Times New Roman"/>
              </w:rPr>
            </w:pPr>
            <w:r w:rsidRPr="00CC055F">
              <w:rPr>
                <w:rFonts w:ascii="Times New Roman" w:eastAsia="Arial" w:hAnsi="Times New Roman" w:cs="Times New Roman"/>
                <w:color w:val="231F20"/>
                <w:spacing w:val="1"/>
              </w:rPr>
              <w:t>F</w:t>
            </w:r>
            <w:r w:rsidRPr="00CC055F">
              <w:rPr>
                <w:rFonts w:ascii="Times New Roman" w:eastAsia="Arial" w:hAnsi="Times New Roman" w:cs="Times New Roman"/>
                <w:color w:val="231F20"/>
                <w:spacing w:val="-1"/>
              </w:rPr>
              <w:t>l</w:t>
            </w:r>
            <w:r w:rsidRPr="00CC055F">
              <w:rPr>
                <w:rFonts w:ascii="Times New Roman" w:eastAsia="Arial" w:hAnsi="Times New Roman" w:cs="Times New Roman"/>
                <w:color w:val="231F20"/>
              </w:rPr>
              <w:t>uo</w:t>
            </w:r>
            <w:r w:rsidRPr="00CC055F">
              <w:rPr>
                <w:rFonts w:ascii="Times New Roman" w:eastAsia="Arial" w:hAnsi="Times New Roman" w:cs="Times New Roman"/>
                <w:color w:val="231F20"/>
                <w:spacing w:val="1"/>
              </w:rPr>
              <w:t>ri</w:t>
            </w:r>
            <w:r w:rsidRPr="00CC055F">
              <w:rPr>
                <w:rFonts w:ascii="Times New Roman" w:eastAsia="Arial" w:hAnsi="Times New Roman" w:cs="Times New Roman"/>
                <w:color w:val="231F20"/>
              </w:rPr>
              <w:t>des</w:t>
            </w:r>
          </w:p>
        </w:tc>
        <w:tc>
          <w:tcPr>
            <w:tcW w:w="3060" w:type="dxa"/>
            <w:tcBorders>
              <w:top w:val="single" w:sz="6" w:space="0" w:color="auto"/>
              <w:left w:val="single" w:sz="6" w:space="0" w:color="auto"/>
              <w:bottom w:val="single" w:sz="6" w:space="0" w:color="auto"/>
            </w:tcBorders>
          </w:tcPr>
          <w:p w:rsidR="00AB74FB" w:rsidRPr="00CC055F" w:rsidRDefault="00AB74FB" w:rsidP="00AB74FB">
            <w:pPr>
              <w:spacing w:before="3" w:after="0" w:line="120" w:lineRule="exact"/>
              <w:rPr>
                <w:rFonts w:ascii="Times New Roman" w:hAnsi="Times New Roman" w:cs="Times New Roman"/>
              </w:rPr>
            </w:pPr>
          </w:p>
          <w:p w:rsidR="00AB74FB" w:rsidRPr="00CC055F" w:rsidRDefault="00AB74FB" w:rsidP="00AB74FB">
            <w:pPr>
              <w:spacing w:after="0" w:line="240" w:lineRule="auto"/>
              <w:ind w:left="127" w:right="-20"/>
              <w:rPr>
                <w:rFonts w:ascii="Times New Roman" w:eastAsia="Arial" w:hAnsi="Times New Roman" w:cs="Times New Roman"/>
              </w:rPr>
            </w:pPr>
            <w:r w:rsidRPr="00CC055F">
              <w:rPr>
                <w:rFonts w:ascii="Times New Roman" w:eastAsia="Arial" w:hAnsi="Times New Roman" w:cs="Times New Roman"/>
                <w:color w:val="231F20"/>
              </w:rPr>
              <w:t>3</w:t>
            </w:r>
            <w:r w:rsidRPr="00CC055F">
              <w:rPr>
                <w:rFonts w:ascii="Times New Roman" w:eastAsia="Arial" w:hAnsi="Times New Roman" w:cs="Times New Roman"/>
                <w:color w:val="231F20"/>
                <w:spacing w:val="-2"/>
              </w:rPr>
              <w:t xml:space="preserve"> </w:t>
            </w:r>
            <w:r w:rsidRPr="00CC055F">
              <w:rPr>
                <w:rFonts w:ascii="Times New Roman" w:eastAsia="Arial" w:hAnsi="Times New Roman" w:cs="Times New Roman"/>
                <w:color w:val="231F20"/>
              </w:rPr>
              <w:t>ton</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spacing w:val="5"/>
              </w:rPr>
              <w:t>/</w:t>
            </w:r>
            <w:r w:rsidRPr="00CC055F">
              <w:rPr>
                <w:rFonts w:ascii="Times New Roman" w:eastAsia="Arial" w:hAnsi="Times New Roman" w:cs="Times New Roman"/>
                <w:color w:val="231F20"/>
                <w:spacing w:val="-4"/>
              </w:rPr>
              <w:t>y</w:t>
            </w:r>
            <w:r w:rsidRPr="00CC055F">
              <w:rPr>
                <w:rFonts w:ascii="Times New Roman" w:eastAsia="Arial" w:hAnsi="Times New Roman" w:cs="Times New Roman"/>
                <w:color w:val="231F20"/>
                <w:spacing w:val="2"/>
              </w:rPr>
              <w:t>e</w:t>
            </w:r>
            <w:r w:rsidRPr="00CC055F">
              <w:rPr>
                <w:rFonts w:ascii="Times New Roman" w:eastAsia="Arial" w:hAnsi="Times New Roman" w:cs="Times New Roman"/>
                <w:color w:val="231F20"/>
              </w:rPr>
              <w:t>ar</w:t>
            </w:r>
          </w:p>
        </w:tc>
      </w:tr>
      <w:tr w:rsidR="00AB74FB" w:rsidTr="006131C8">
        <w:trPr>
          <w:trHeight w:hRule="exact" w:val="432"/>
          <w:jc w:val="center"/>
        </w:trPr>
        <w:tc>
          <w:tcPr>
            <w:tcW w:w="5940" w:type="dxa"/>
            <w:tcBorders>
              <w:top w:val="single" w:sz="6" w:space="0" w:color="auto"/>
              <w:bottom w:val="single" w:sz="6" w:space="0" w:color="auto"/>
              <w:right w:val="single" w:sz="6" w:space="0" w:color="auto"/>
            </w:tcBorders>
          </w:tcPr>
          <w:p w:rsidR="00AB74FB" w:rsidRPr="00CC055F" w:rsidRDefault="00AB74FB" w:rsidP="00AB74FB">
            <w:pPr>
              <w:spacing w:before="6" w:after="0" w:line="120" w:lineRule="exact"/>
              <w:rPr>
                <w:rFonts w:ascii="Times New Roman" w:hAnsi="Times New Roman" w:cs="Times New Roman"/>
              </w:rPr>
            </w:pPr>
          </w:p>
          <w:p w:rsidR="00AB74FB" w:rsidRPr="00CC055F" w:rsidRDefault="00AB74FB" w:rsidP="00AB74FB">
            <w:pPr>
              <w:spacing w:after="0" w:line="240" w:lineRule="auto"/>
              <w:ind w:left="124" w:right="-20"/>
              <w:rPr>
                <w:rFonts w:ascii="Times New Roman" w:eastAsia="Arial" w:hAnsi="Times New Roman" w:cs="Times New Roman"/>
              </w:rPr>
            </w:pPr>
            <w:r w:rsidRPr="00CC055F">
              <w:rPr>
                <w:rFonts w:ascii="Times New Roman" w:eastAsia="Arial" w:hAnsi="Times New Roman" w:cs="Times New Roman"/>
                <w:color w:val="231F20"/>
                <w:spacing w:val="-1"/>
              </w:rPr>
              <w:t>Sul</w:t>
            </w:r>
            <w:r w:rsidRPr="00CC055F">
              <w:rPr>
                <w:rFonts w:ascii="Times New Roman" w:eastAsia="Arial" w:hAnsi="Times New Roman" w:cs="Times New Roman"/>
                <w:color w:val="231F20"/>
                <w:spacing w:val="2"/>
              </w:rPr>
              <w:t>f</w:t>
            </w:r>
            <w:r w:rsidRPr="00CC055F">
              <w:rPr>
                <w:rFonts w:ascii="Times New Roman" w:eastAsia="Arial" w:hAnsi="Times New Roman" w:cs="Times New Roman"/>
                <w:color w:val="231F20"/>
                <w:spacing w:val="-1"/>
              </w:rPr>
              <w:t>u</w:t>
            </w:r>
            <w:r w:rsidRPr="00CC055F">
              <w:rPr>
                <w:rFonts w:ascii="Times New Roman" w:eastAsia="Arial" w:hAnsi="Times New Roman" w:cs="Times New Roman"/>
                <w:color w:val="231F20"/>
                <w:spacing w:val="1"/>
              </w:rPr>
              <w:t>r</w:t>
            </w:r>
            <w:r w:rsidRPr="00CC055F">
              <w:rPr>
                <w:rFonts w:ascii="Times New Roman" w:eastAsia="Arial" w:hAnsi="Times New Roman" w:cs="Times New Roman"/>
                <w:color w:val="231F20"/>
                <w:spacing w:val="-1"/>
              </w:rPr>
              <w:t>i</w:t>
            </w:r>
            <w:r w:rsidRPr="00CC055F">
              <w:rPr>
                <w:rFonts w:ascii="Times New Roman" w:eastAsia="Arial" w:hAnsi="Times New Roman" w:cs="Times New Roman"/>
                <w:color w:val="231F20"/>
              </w:rPr>
              <w:t>c</w:t>
            </w:r>
            <w:r w:rsidRPr="00CC055F">
              <w:rPr>
                <w:rFonts w:ascii="Times New Roman" w:eastAsia="Arial" w:hAnsi="Times New Roman" w:cs="Times New Roman"/>
                <w:color w:val="231F20"/>
                <w:spacing w:val="-4"/>
              </w:rPr>
              <w:t xml:space="preserve"> </w:t>
            </w:r>
            <w:r w:rsidRPr="00CC055F">
              <w:rPr>
                <w:rFonts w:ascii="Times New Roman" w:eastAsia="Arial" w:hAnsi="Times New Roman" w:cs="Times New Roman"/>
                <w:color w:val="231F20"/>
                <w:spacing w:val="-1"/>
              </w:rPr>
              <w:t>A</w:t>
            </w:r>
            <w:r w:rsidRPr="00CC055F">
              <w:rPr>
                <w:rFonts w:ascii="Times New Roman" w:eastAsia="Arial" w:hAnsi="Times New Roman" w:cs="Times New Roman"/>
                <w:color w:val="231F20"/>
                <w:spacing w:val="1"/>
              </w:rPr>
              <w:t>c</w:t>
            </w:r>
            <w:r w:rsidRPr="00CC055F">
              <w:rPr>
                <w:rFonts w:ascii="Times New Roman" w:eastAsia="Arial" w:hAnsi="Times New Roman" w:cs="Times New Roman"/>
                <w:color w:val="231F20"/>
                <w:spacing w:val="-1"/>
              </w:rPr>
              <w:t>i</w:t>
            </w:r>
            <w:r w:rsidRPr="00CC055F">
              <w:rPr>
                <w:rFonts w:ascii="Times New Roman" w:eastAsia="Arial" w:hAnsi="Times New Roman" w:cs="Times New Roman"/>
                <w:color w:val="231F20"/>
              </w:rPr>
              <w:t>d</w:t>
            </w:r>
            <w:r w:rsidRPr="00CC055F">
              <w:rPr>
                <w:rFonts w:ascii="Times New Roman" w:eastAsia="Arial" w:hAnsi="Times New Roman" w:cs="Times New Roman"/>
                <w:color w:val="231F20"/>
                <w:spacing w:val="-3"/>
              </w:rPr>
              <w:t xml:space="preserve"> </w:t>
            </w:r>
            <w:r w:rsidRPr="00CC055F">
              <w:rPr>
                <w:rFonts w:ascii="Times New Roman" w:eastAsia="Arial" w:hAnsi="Times New Roman" w:cs="Times New Roman"/>
                <w:color w:val="231F20"/>
                <w:spacing w:val="-1"/>
              </w:rPr>
              <w:t>Mi</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rPr>
              <w:t>t</w:t>
            </w:r>
          </w:p>
        </w:tc>
        <w:tc>
          <w:tcPr>
            <w:tcW w:w="3060" w:type="dxa"/>
            <w:tcBorders>
              <w:top w:val="single" w:sz="6" w:space="0" w:color="auto"/>
              <w:left w:val="single" w:sz="6" w:space="0" w:color="auto"/>
              <w:bottom w:val="single" w:sz="6" w:space="0" w:color="auto"/>
            </w:tcBorders>
          </w:tcPr>
          <w:p w:rsidR="00AB74FB" w:rsidRPr="00CC055F" w:rsidRDefault="00AB74FB" w:rsidP="00AB74FB">
            <w:pPr>
              <w:spacing w:before="6" w:after="0" w:line="120" w:lineRule="exact"/>
              <w:rPr>
                <w:rFonts w:ascii="Times New Roman" w:hAnsi="Times New Roman" w:cs="Times New Roman"/>
              </w:rPr>
            </w:pPr>
          </w:p>
          <w:p w:rsidR="00AB74FB" w:rsidRPr="00CC055F" w:rsidRDefault="00AB74FB" w:rsidP="00AB74FB">
            <w:pPr>
              <w:spacing w:after="0" w:line="240" w:lineRule="auto"/>
              <w:ind w:left="127" w:right="-20"/>
              <w:rPr>
                <w:rFonts w:ascii="Times New Roman" w:eastAsia="Arial" w:hAnsi="Times New Roman" w:cs="Times New Roman"/>
              </w:rPr>
            </w:pPr>
            <w:r w:rsidRPr="00CC055F">
              <w:rPr>
                <w:rFonts w:ascii="Times New Roman" w:eastAsia="Arial" w:hAnsi="Times New Roman" w:cs="Times New Roman"/>
                <w:color w:val="231F20"/>
              </w:rPr>
              <w:t>7</w:t>
            </w:r>
            <w:r w:rsidRPr="00CC055F">
              <w:rPr>
                <w:rFonts w:ascii="Times New Roman" w:eastAsia="Arial" w:hAnsi="Times New Roman" w:cs="Times New Roman"/>
                <w:color w:val="231F20"/>
                <w:spacing w:val="-2"/>
              </w:rPr>
              <w:t xml:space="preserve"> </w:t>
            </w:r>
            <w:r w:rsidRPr="00CC055F">
              <w:rPr>
                <w:rFonts w:ascii="Times New Roman" w:eastAsia="Arial" w:hAnsi="Times New Roman" w:cs="Times New Roman"/>
                <w:color w:val="231F20"/>
              </w:rPr>
              <w:t>ton</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spacing w:val="5"/>
              </w:rPr>
              <w:t>/</w:t>
            </w:r>
            <w:r w:rsidRPr="00CC055F">
              <w:rPr>
                <w:rFonts w:ascii="Times New Roman" w:eastAsia="Arial" w:hAnsi="Times New Roman" w:cs="Times New Roman"/>
                <w:color w:val="231F20"/>
                <w:spacing w:val="-4"/>
              </w:rPr>
              <w:t>y</w:t>
            </w:r>
            <w:r w:rsidRPr="00CC055F">
              <w:rPr>
                <w:rFonts w:ascii="Times New Roman" w:eastAsia="Arial" w:hAnsi="Times New Roman" w:cs="Times New Roman"/>
                <w:color w:val="231F20"/>
                <w:spacing w:val="2"/>
              </w:rPr>
              <w:t>e</w:t>
            </w:r>
            <w:r w:rsidRPr="00CC055F">
              <w:rPr>
                <w:rFonts w:ascii="Times New Roman" w:eastAsia="Arial" w:hAnsi="Times New Roman" w:cs="Times New Roman"/>
                <w:color w:val="231F20"/>
              </w:rPr>
              <w:t>ar</w:t>
            </w:r>
          </w:p>
        </w:tc>
      </w:tr>
      <w:tr w:rsidR="00AB74FB" w:rsidTr="006131C8">
        <w:trPr>
          <w:trHeight w:hRule="exact" w:val="432"/>
          <w:jc w:val="center"/>
        </w:trPr>
        <w:tc>
          <w:tcPr>
            <w:tcW w:w="5940" w:type="dxa"/>
            <w:tcBorders>
              <w:top w:val="single" w:sz="6" w:space="0" w:color="auto"/>
              <w:bottom w:val="single" w:sz="6" w:space="0" w:color="auto"/>
              <w:right w:val="single" w:sz="6" w:space="0" w:color="auto"/>
            </w:tcBorders>
          </w:tcPr>
          <w:p w:rsidR="00AB74FB" w:rsidRPr="00CC055F" w:rsidRDefault="00AB74FB" w:rsidP="00AB74FB">
            <w:pPr>
              <w:spacing w:before="3" w:after="0" w:line="120" w:lineRule="exact"/>
              <w:rPr>
                <w:rFonts w:ascii="Times New Roman" w:hAnsi="Times New Roman" w:cs="Times New Roman"/>
              </w:rPr>
            </w:pPr>
          </w:p>
          <w:p w:rsidR="00AB74FB" w:rsidRPr="00CC055F" w:rsidRDefault="00AB74FB" w:rsidP="00AB74FB">
            <w:pPr>
              <w:spacing w:after="0" w:line="240" w:lineRule="auto"/>
              <w:ind w:left="124" w:right="-20"/>
              <w:rPr>
                <w:rFonts w:ascii="Times New Roman" w:eastAsia="Arial" w:hAnsi="Times New Roman" w:cs="Times New Roman"/>
              </w:rPr>
            </w:pPr>
            <w:r w:rsidRPr="00CC055F">
              <w:rPr>
                <w:rFonts w:ascii="Times New Roman" w:eastAsia="Arial" w:hAnsi="Times New Roman" w:cs="Times New Roman"/>
                <w:color w:val="231F20"/>
                <w:spacing w:val="3"/>
              </w:rPr>
              <w:t>H</w:t>
            </w:r>
            <w:r w:rsidRPr="00CC055F">
              <w:rPr>
                <w:rFonts w:ascii="Times New Roman" w:eastAsia="Arial" w:hAnsi="Times New Roman" w:cs="Times New Roman"/>
                <w:color w:val="231F20"/>
                <w:spacing w:val="-4"/>
              </w:rPr>
              <w:t>y</w:t>
            </w:r>
            <w:r w:rsidRPr="00CC055F">
              <w:rPr>
                <w:rFonts w:ascii="Times New Roman" w:eastAsia="Arial" w:hAnsi="Times New Roman" w:cs="Times New Roman"/>
                <w:color w:val="231F20"/>
                <w:spacing w:val="-1"/>
              </w:rPr>
              <w:t>d</w:t>
            </w:r>
            <w:r w:rsidRPr="00CC055F">
              <w:rPr>
                <w:rFonts w:ascii="Times New Roman" w:eastAsia="Arial" w:hAnsi="Times New Roman" w:cs="Times New Roman"/>
                <w:color w:val="231F20"/>
                <w:spacing w:val="1"/>
              </w:rPr>
              <w:t>r</w:t>
            </w:r>
            <w:r w:rsidRPr="00CC055F">
              <w:rPr>
                <w:rFonts w:ascii="Times New Roman" w:eastAsia="Arial" w:hAnsi="Times New Roman" w:cs="Times New Roman"/>
                <w:color w:val="231F20"/>
                <w:spacing w:val="2"/>
              </w:rPr>
              <w:t>o</w:t>
            </w:r>
            <w:r w:rsidRPr="00CC055F">
              <w:rPr>
                <w:rFonts w:ascii="Times New Roman" w:eastAsia="Arial" w:hAnsi="Times New Roman" w:cs="Times New Roman"/>
                <w:color w:val="231F20"/>
                <w:spacing w:val="-1"/>
              </w:rPr>
              <w:t>ge</w:t>
            </w:r>
            <w:r w:rsidRPr="00CC055F">
              <w:rPr>
                <w:rFonts w:ascii="Times New Roman" w:eastAsia="Arial" w:hAnsi="Times New Roman" w:cs="Times New Roman"/>
                <w:color w:val="231F20"/>
              </w:rPr>
              <w:t>n</w:t>
            </w:r>
            <w:r w:rsidRPr="00CC055F">
              <w:rPr>
                <w:rFonts w:ascii="Times New Roman" w:eastAsia="Arial" w:hAnsi="Times New Roman" w:cs="Times New Roman"/>
                <w:color w:val="231F20"/>
                <w:spacing w:val="-7"/>
              </w:rPr>
              <w:t xml:space="preserve"> </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spacing w:val="2"/>
              </w:rPr>
              <w:t>u</w:t>
            </w:r>
            <w:r w:rsidRPr="00CC055F">
              <w:rPr>
                <w:rFonts w:ascii="Times New Roman" w:eastAsia="Arial" w:hAnsi="Times New Roman" w:cs="Times New Roman"/>
                <w:color w:val="231F20"/>
                <w:spacing w:val="-1"/>
              </w:rPr>
              <w:t>l</w:t>
            </w:r>
            <w:r w:rsidRPr="00CC055F">
              <w:rPr>
                <w:rFonts w:ascii="Times New Roman" w:eastAsia="Arial" w:hAnsi="Times New Roman" w:cs="Times New Roman"/>
                <w:color w:val="231F20"/>
                <w:spacing w:val="2"/>
              </w:rPr>
              <w:t>f</w:t>
            </w:r>
            <w:r w:rsidRPr="00CC055F">
              <w:rPr>
                <w:rFonts w:ascii="Times New Roman" w:eastAsia="Arial" w:hAnsi="Times New Roman" w:cs="Times New Roman"/>
                <w:color w:val="231F20"/>
                <w:spacing w:val="-1"/>
              </w:rPr>
              <w:t>ide</w:t>
            </w:r>
          </w:p>
        </w:tc>
        <w:tc>
          <w:tcPr>
            <w:tcW w:w="3060" w:type="dxa"/>
            <w:tcBorders>
              <w:top w:val="single" w:sz="6" w:space="0" w:color="auto"/>
              <w:left w:val="single" w:sz="6" w:space="0" w:color="auto"/>
              <w:bottom w:val="single" w:sz="6" w:space="0" w:color="auto"/>
            </w:tcBorders>
          </w:tcPr>
          <w:p w:rsidR="00AB74FB" w:rsidRPr="00CC055F" w:rsidRDefault="00AB74FB" w:rsidP="00AB74FB">
            <w:pPr>
              <w:spacing w:before="3" w:after="0" w:line="120" w:lineRule="exact"/>
              <w:rPr>
                <w:rFonts w:ascii="Times New Roman" w:hAnsi="Times New Roman" w:cs="Times New Roman"/>
              </w:rPr>
            </w:pPr>
          </w:p>
          <w:p w:rsidR="00AB74FB" w:rsidRPr="00CC055F" w:rsidRDefault="00AB74FB" w:rsidP="00AB74FB">
            <w:pPr>
              <w:spacing w:after="0" w:line="240" w:lineRule="auto"/>
              <w:ind w:left="127" w:right="-20"/>
              <w:rPr>
                <w:rFonts w:ascii="Times New Roman" w:eastAsia="Arial" w:hAnsi="Times New Roman" w:cs="Times New Roman"/>
              </w:rPr>
            </w:pPr>
            <w:r w:rsidRPr="00CC055F">
              <w:rPr>
                <w:rFonts w:ascii="Times New Roman" w:eastAsia="Arial" w:hAnsi="Times New Roman" w:cs="Times New Roman"/>
                <w:color w:val="231F20"/>
              </w:rPr>
              <w:t>10</w:t>
            </w:r>
            <w:r w:rsidRPr="00CC055F">
              <w:rPr>
                <w:rFonts w:ascii="Times New Roman" w:eastAsia="Arial" w:hAnsi="Times New Roman" w:cs="Times New Roman"/>
                <w:color w:val="231F20"/>
                <w:spacing w:val="-3"/>
              </w:rPr>
              <w:t xml:space="preserve"> </w:t>
            </w:r>
            <w:r w:rsidRPr="00CC055F">
              <w:rPr>
                <w:rFonts w:ascii="Times New Roman" w:eastAsia="Arial" w:hAnsi="Times New Roman" w:cs="Times New Roman"/>
                <w:color w:val="231F20"/>
              </w:rPr>
              <w:t>t</w:t>
            </w:r>
            <w:r w:rsidRPr="00CC055F">
              <w:rPr>
                <w:rFonts w:ascii="Times New Roman" w:eastAsia="Arial" w:hAnsi="Times New Roman" w:cs="Times New Roman"/>
                <w:color w:val="231F20"/>
                <w:spacing w:val="2"/>
              </w:rPr>
              <w:t>o</w:t>
            </w:r>
            <w:r w:rsidRPr="00CC055F">
              <w:rPr>
                <w:rFonts w:ascii="Times New Roman" w:eastAsia="Arial" w:hAnsi="Times New Roman" w:cs="Times New Roman"/>
                <w:color w:val="231F20"/>
              </w:rPr>
              <w:t>n</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spacing w:val="2"/>
              </w:rPr>
              <w:t>/</w:t>
            </w:r>
            <w:r w:rsidRPr="00CC055F">
              <w:rPr>
                <w:rFonts w:ascii="Times New Roman" w:eastAsia="Arial" w:hAnsi="Times New Roman" w:cs="Times New Roman"/>
                <w:color w:val="231F20"/>
                <w:spacing w:val="-4"/>
              </w:rPr>
              <w:t>y</w:t>
            </w:r>
            <w:r w:rsidRPr="00CC055F">
              <w:rPr>
                <w:rFonts w:ascii="Times New Roman" w:eastAsia="Arial" w:hAnsi="Times New Roman" w:cs="Times New Roman"/>
                <w:color w:val="231F20"/>
                <w:spacing w:val="2"/>
              </w:rPr>
              <w:t>e</w:t>
            </w:r>
            <w:r w:rsidRPr="00CC055F">
              <w:rPr>
                <w:rFonts w:ascii="Times New Roman" w:eastAsia="Arial" w:hAnsi="Times New Roman" w:cs="Times New Roman"/>
                <w:color w:val="231F20"/>
              </w:rPr>
              <w:t>ar</w:t>
            </w:r>
          </w:p>
        </w:tc>
      </w:tr>
      <w:tr w:rsidR="00AB74FB" w:rsidTr="006131C8">
        <w:trPr>
          <w:trHeight w:hRule="exact" w:val="432"/>
          <w:jc w:val="center"/>
        </w:trPr>
        <w:tc>
          <w:tcPr>
            <w:tcW w:w="5940" w:type="dxa"/>
            <w:tcBorders>
              <w:top w:val="single" w:sz="6" w:space="0" w:color="auto"/>
              <w:bottom w:val="single" w:sz="6" w:space="0" w:color="auto"/>
              <w:right w:val="single" w:sz="6" w:space="0" w:color="auto"/>
            </w:tcBorders>
          </w:tcPr>
          <w:p w:rsidR="00AB74FB" w:rsidRPr="00CC055F" w:rsidRDefault="00AB74FB" w:rsidP="00AB74FB">
            <w:pPr>
              <w:spacing w:before="3" w:after="0" w:line="120" w:lineRule="exact"/>
              <w:rPr>
                <w:rFonts w:ascii="Times New Roman" w:hAnsi="Times New Roman" w:cs="Times New Roman"/>
              </w:rPr>
            </w:pPr>
          </w:p>
          <w:p w:rsidR="00AB74FB" w:rsidRPr="00CC055F" w:rsidRDefault="00AB74FB" w:rsidP="00AB74FB">
            <w:pPr>
              <w:spacing w:after="0" w:line="240" w:lineRule="auto"/>
              <w:ind w:left="124" w:right="-20"/>
              <w:rPr>
                <w:rFonts w:ascii="Times New Roman" w:eastAsia="Arial" w:hAnsi="Times New Roman" w:cs="Times New Roman"/>
              </w:rPr>
            </w:pPr>
            <w:r w:rsidRPr="00CC055F">
              <w:rPr>
                <w:rFonts w:ascii="Times New Roman" w:eastAsia="Arial" w:hAnsi="Times New Roman" w:cs="Times New Roman"/>
                <w:color w:val="231F20"/>
                <w:spacing w:val="3"/>
              </w:rPr>
              <w:t>T</w:t>
            </w:r>
            <w:r w:rsidRPr="00CC055F">
              <w:rPr>
                <w:rFonts w:ascii="Times New Roman" w:eastAsia="Arial" w:hAnsi="Times New Roman" w:cs="Times New Roman"/>
                <w:color w:val="231F20"/>
              </w:rPr>
              <w:t>o</w:t>
            </w:r>
            <w:r w:rsidRPr="00CC055F">
              <w:rPr>
                <w:rFonts w:ascii="Times New Roman" w:eastAsia="Arial" w:hAnsi="Times New Roman" w:cs="Times New Roman"/>
                <w:color w:val="231F20"/>
                <w:spacing w:val="-1"/>
              </w:rPr>
              <w:t>ta</w:t>
            </w:r>
            <w:r w:rsidRPr="00CC055F">
              <w:rPr>
                <w:rFonts w:ascii="Times New Roman" w:eastAsia="Arial" w:hAnsi="Times New Roman" w:cs="Times New Roman"/>
                <w:color w:val="231F20"/>
              </w:rPr>
              <w:t>l</w:t>
            </w:r>
            <w:r w:rsidRPr="00CC055F">
              <w:rPr>
                <w:rFonts w:ascii="Times New Roman" w:eastAsia="Arial" w:hAnsi="Times New Roman" w:cs="Times New Roman"/>
                <w:color w:val="231F20"/>
                <w:spacing w:val="-5"/>
              </w:rPr>
              <w:t xml:space="preserve"> </w:t>
            </w:r>
            <w:r w:rsidRPr="00CC055F">
              <w:rPr>
                <w:rFonts w:ascii="Times New Roman" w:eastAsia="Arial" w:hAnsi="Times New Roman" w:cs="Times New Roman"/>
                <w:color w:val="231F20"/>
                <w:spacing w:val="-1"/>
              </w:rPr>
              <w:t>Re</w:t>
            </w:r>
            <w:r w:rsidRPr="00CC055F">
              <w:rPr>
                <w:rFonts w:ascii="Times New Roman" w:eastAsia="Arial" w:hAnsi="Times New Roman" w:cs="Times New Roman"/>
                <w:color w:val="231F20"/>
                <w:spacing w:val="2"/>
              </w:rPr>
              <w:t>d</w:t>
            </w:r>
            <w:r w:rsidRPr="00CC055F">
              <w:rPr>
                <w:rFonts w:ascii="Times New Roman" w:eastAsia="Arial" w:hAnsi="Times New Roman" w:cs="Times New Roman"/>
                <w:color w:val="231F20"/>
              </w:rPr>
              <w:t>u</w:t>
            </w:r>
            <w:r w:rsidRPr="00CC055F">
              <w:rPr>
                <w:rFonts w:ascii="Times New Roman" w:eastAsia="Arial" w:hAnsi="Times New Roman" w:cs="Times New Roman"/>
                <w:color w:val="231F20"/>
                <w:spacing w:val="1"/>
              </w:rPr>
              <w:t>c</w:t>
            </w:r>
            <w:r w:rsidRPr="00CC055F">
              <w:rPr>
                <w:rFonts w:ascii="Times New Roman" w:eastAsia="Arial" w:hAnsi="Times New Roman" w:cs="Times New Roman"/>
                <w:color w:val="231F20"/>
                <w:spacing w:val="-1"/>
              </w:rPr>
              <w:t>e</w:t>
            </w:r>
            <w:r w:rsidRPr="00CC055F">
              <w:rPr>
                <w:rFonts w:ascii="Times New Roman" w:eastAsia="Arial" w:hAnsi="Times New Roman" w:cs="Times New Roman"/>
                <w:color w:val="231F20"/>
              </w:rPr>
              <w:t>d</w:t>
            </w:r>
            <w:r w:rsidRPr="00CC055F">
              <w:rPr>
                <w:rFonts w:ascii="Times New Roman" w:eastAsia="Arial" w:hAnsi="Times New Roman" w:cs="Times New Roman"/>
                <w:color w:val="231F20"/>
                <w:spacing w:val="-7"/>
              </w:rPr>
              <w:t xml:space="preserve"> </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spacing w:val="2"/>
              </w:rPr>
              <w:t>u</w:t>
            </w:r>
            <w:r w:rsidRPr="00CC055F">
              <w:rPr>
                <w:rFonts w:ascii="Times New Roman" w:eastAsia="Arial" w:hAnsi="Times New Roman" w:cs="Times New Roman"/>
                <w:color w:val="231F20"/>
                <w:spacing w:val="-1"/>
              </w:rPr>
              <w:t>l</w:t>
            </w:r>
            <w:r w:rsidRPr="00CC055F">
              <w:rPr>
                <w:rFonts w:ascii="Times New Roman" w:eastAsia="Arial" w:hAnsi="Times New Roman" w:cs="Times New Roman"/>
                <w:color w:val="231F20"/>
                <w:spacing w:val="2"/>
              </w:rPr>
              <w:t>f</w:t>
            </w:r>
            <w:r w:rsidRPr="00CC055F">
              <w:rPr>
                <w:rFonts w:ascii="Times New Roman" w:eastAsia="Arial" w:hAnsi="Times New Roman" w:cs="Times New Roman"/>
                <w:color w:val="231F20"/>
                <w:spacing w:val="-1"/>
              </w:rPr>
              <w:t>u</w:t>
            </w:r>
            <w:r w:rsidRPr="00CC055F">
              <w:rPr>
                <w:rFonts w:ascii="Times New Roman" w:eastAsia="Arial" w:hAnsi="Times New Roman" w:cs="Times New Roman"/>
                <w:color w:val="231F20"/>
              </w:rPr>
              <w:t>r</w:t>
            </w:r>
            <w:r w:rsidRPr="00CC055F">
              <w:rPr>
                <w:rFonts w:ascii="Times New Roman" w:eastAsia="Arial" w:hAnsi="Times New Roman" w:cs="Times New Roman"/>
                <w:color w:val="231F20"/>
                <w:spacing w:val="-5"/>
              </w:rPr>
              <w:t xml:space="preserve"> </w:t>
            </w:r>
            <w:r w:rsidRPr="00CC055F">
              <w:rPr>
                <w:rFonts w:ascii="Times New Roman" w:eastAsia="Arial" w:hAnsi="Times New Roman" w:cs="Times New Roman"/>
                <w:color w:val="231F20"/>
                <w:spacing w:val="1"/>
              </w:rPr>
              <w:t>(</w:t>
            </w:r>
            <w:r w:rsidRPr="00CC055F">
              <w:rPr>
                <w:rFonts w:ascii="Times New Roman" w:eastAsia="Arial" w:hAnsi="Times New Roman" w:cs="Times New Roman"/>
                <w:color w:val="231F20"/>
                <w:spacing w:val="-1"/>
              </w:rPr>
              <w:t>in</w:t>
            </w:r>
            <w:r w:rsidRPr="00CC055F">
              <w:rPr>
                <w:rFonts w:ascii="Times New Roman" w:eastAsia="Arial" w:hAnsi="Times New Roman" w:cs="Times New Roman"/>
                <w:color w:val="231F20"/>
                <w:spacing w:val="1"/>
              </w:rPr>
              <w:t>c</w:t>
            </w:r>
            <w:r w:rsidRPr="00CC055F">
              <w:rPr>
                <w:rFonts w:ascii="Times New Roman" w:eastAsia="Arial" w:hAnsi="Times New Roman" w:cs="Times New Roman"/>
                <w:color w:val="231F20"/>
                <w:spacing w:val="-1"/>
              </w:rPr>
              <w:t>l</w:t>
            </w:r>
            <w:r w:rsidRPr="00CC055F">
              <w:rPr>
                <w:rFonts w:ascii="Times New Roman" w:eastAsia="Arial" w:hAnsi="Times New Roman" w:cs="Times New Roman"/>
                <w:color w:val="231F20"/>
                <w:spacing w:val="2"/>
              </w:rPr>
              <w:t>u</w:t>
            </w:r>
            <w:r w:rsidRPr="00CC055F">
              <w:rPr>
                <w:rFonts w:ascii="Times New Roman" w:eastAsia="Arial" w:hAnsi="Times New Roman" w:cs="Times New Roman"/>
                <w:color w:val="231F20"/>
                <w:spacing w:val="-1"/>
              </w:rPr>
              <w:t>di</w:t>
            </w:r>
            <w:r w:rsidRPr="00CC055F">
              <w:rPr>
                <w:rFonts w:ascii="Times New Roman" w:eastAsia="Arial" w:hAnsi="Times New Roman" w:cs="Times New Roman"/>
                <w:color w:val="231F20"/>
                <w:spacing w:val="2"/>
              </w:rPr>
              <w:t>n</w:t>
            </w:r>
            <w:r w:rsidRPr="00CC055F">
              <w:rPr>
                <w:rFonts w:ascii="Times New Roman" w:eastAsia="Arial" w:hAnsi="Times New Roman" w:cs="Times New Roman"/>
                <w:color w:val="231F20"/>
              </w:rPr>
              <w:t>g</w:t>
            </w:r>
            <w:r w:rsidRPr="00CC055F">
              <w:rPr>
                <w:rFonts w:ascii="Times New Roman" w:eastAsia="Arial" w:hAnsi="Times New Roman" w:cs="Times New Roman"/>
                <w:color w:val="231F20"/>
                <w:spacing w:val="-10"/>
              </w:rPr>
              <w:t xml:space="preserve"> </w:t>
            </w:r>
            <w:r w:rsidRPr="00CC055F">
              <w:rPr>
                <w:rFonts w:ascii="Times New Roman" w:eastAsia="Arial" w:hAnsi="Times New Roman" w:cs="Times New Roman"/>
                <w:color w:val="231F20"/>
                <w:spacing w:val="4"/>
              </w:rPr>
              <w:t>h</w:t>
            </w:r>
            <w:r w:rsidRPr="00CC055F">
              <w:rPr>
                <w:rFonts w:ascii="Times New Roman" w:eastAsia="Arial" w:hAnsi="Times New Roman" w:cs="Times New Roman"/>
                <w:color w:val="231F20"/>
                <w:spacing w:val="-4"/>
              </w:rPr>
              <w:t>y</w:t>
            </w:r>
            <w:r w:rsidRPr="00CC055F">
              <w:rPr>
                <w:rFonts w:ascii="Times New Roman" w:eastAsia="Arial" w:hAnsi="Times New Roman" w:cs="Times New Roman"/>
                <w:color w:val="231F20"/>
                <w:spacing w:val="-1"/>
              </w:rPr>
              <w:t>d</w:t>
            </w:r>
            <w:r w:rsidRPr="00CC055F">
              <w:rPr>
                <w:rFonts w:ascii="Times New Roman" w:eastAsia="Arial" w:hAnsi="Times New Roman" w:cs="Times New Roman"/>
                <w:color w:val="231F20"/>
                <w:spacing w:val="1"/>
              </w:rPr>
              <w:t>r</w:t>
            </w:r>
            <w:r w:rsidRPr="00CC055F">
              <w:rPr>
                <w:rFonts w:ascii="Times New Roman" w:eastAsia="Arial" w:hAnsi="Times New Roman" w:cs="Times New Roman"/>
                <w:color w:val="231F20"/>
                <w:spacing w:val="2"/>
              </w:rPr>
              <w:t>o</w:t>
            </w:r>
            <w:r w:rsidRPr="00CC055F">
              <w:rPr>
                <w:rFonts w:ascii="Times New Roman" w:eastAsia="Arial" w:hAnsi="Times New Roman" w:cs="Times New Roman"/>
                <w:color w:val="231F20"/>
                <w:spacing w:val="-1"/>
              </w:rPr>
              <w:t>ge</w:t>
            </w:r>
            <w:r w:rsidRPr="00CC055F">
              <w:rPr>
                <w:rFonts w:ascii="Times New Roman" w:eastAsia="Arial" w:hAnsi="Times New Roman" w:cs="Times New Roman"/>
                <w:color w:val="231F20"/>
              </w:rPr>
              <w:t>n</w:t>
            </w:r>
            <w:r w:rsidRPr="00CC055F">
              <w:rPr>
                <w:rFonts w:ascii="Times New Roman" w:eastAsia="Arial" w:hAnsi="Times New Roman" w:cs="Times New Roman"/>
                <w:color w:val="231F20"/>
                <w:spacing w:val="-9"/>
              </w:rPr>
              <w:t xml:space="preserve"> </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spacing w:val="2"/>
              </w:rPr>
              <w:t>u</w:t>
            </w:r>
            <w:r w:rsidRPr="00CC055F">
              <w:rPr>
                <w:rFonts w:ascii="Times New Roman" w:eastAsia="Arial" w:hAnsi="Times New Roman" w:cs="Times New Roman"/>
                <w:color w:val="231F20"/>
                <w:spacing w:val="-1"/>
              </w:rPr>
              <w:t>l</w:t>
            </w:r>
            <w:r w:rsidRPr="00CC055F">
              <w:rPr>
                <w:rFonts w:ascii="Times New Roman" w:eastAsia="Arial" w:hAnsi="Times New Roman" w:cs="Times New Roman"/>
                <w:color w:val="231F20"/>
                <w:spacing w:val="2"/>
              </w:rPr>
              <w:t>f</w:t>
            </w:r>
            <w:r w:rsidRPr="00CC055F">
              <w:rPr>
                <w:rFonts w:ascii="Times New Roman" w:eastAsia="Arial" w:hAnsi="Times New Roman" w:cs="Times New Roman"/>
                <w:color w:val="231F20"/>
                <w:spacing w:val="-1"/>
              </w:rPr>
              <w:t>ide)</w:t>
            </w:r>
          </w:p>
        </w:tc>
        <w:tc>
          <w:tcPr>
            <w:tcW w:w="3060" w:type="dxa"/>
            <w:tcBorders>
              <w:top w:val="single" w:sz="6" w:space="0" w:color="auto"/>
              <w:left w:val="single" w:sz="6" w:space="0" w:color="auto"/>
              <w:bottom w:val="single" w:sz="6" w:space="0" w:color="auto"/>
            </w:tcBorders>
          </w:tcPr>
          <w:p w:rsidR="00AB74FB" w:rsidRPr="00CC055F" w:rsidRDefault="00AB74FB" w:rsidP="00AB74FB">
            <w:pPr>
              <w:spacing w:before="3" w:after="0" w:line="120" w:lineRule="exact"/>
              <w:rPr>
                <w:rFonts w:ascii="Times New Roman" w:hAnsi="Times New Roman" w:cs="Times New Roman"/>
              </w:rPr>
            </w:pPr>
          </w:p>
          <w:p w:rsidR="00AB74FB" w:rsidRPr="00CC055F" w:rsidRDefault="00AB74FB" w:rsidP="00AB74FB">
            <w:pPr>
              <w:spacing w:after="0" w:line="240" w:lineRule="auto"/>
              <w:ind w:left="127" w:right="-20"/>
              <w:rPr>
                <w:rFonts w:ascii="Times New Roman" w:eastAsia="Arial" w:hAnsi="Times New Roman" w:cs="Times New Roman"/>
              </w:rPr>
            </w:pPr>
            <w:r w:rsidRPr="00CC055F">
              <w:rPr>
                <w:rFonts w:ascii="Times New Roman" w:eastAsia="Arial" w:hAnsi="Times New Roman" w:cs="Times New Roman"/>
                <w:color w:val="231F20"/>
                <w:spacing w:val="-1"/>
              </w:rPr>
              <w:t>1</w:t>
            </w:r>
            <w:r w:rsidRPr="00CC055F">
              <w:rPr>
                <w:rFonts w:ascii="Times New Roman" w:eastAsia="Arial" w:hAnsi="Times New Roman" w:cs="Times New Roman"/>
                <w:color w:val="231F20"/>
              </w:rPr>
              <w:t>0</w:t>
            </w:r>
            <w:r w:rsidRPr="00CC055F">
              <w:rPr>
                <w:rFonts w:ascii="Times New Roman" w:eastAsia="Arial" w:hAnsi="Times New Roman" w:cs="Times New Roman"/>
                <w:color w:val="231F20"/>
                <w:spacing w:val="-3"/>
              </w:rPr>
              <w:t xml:space="preserve"> </w:t>
            </w:r>
            <w:r w:rsidRPr="00CC055F">
              <w:rPr>
                <w:rFonts w:ascii="Times New Roman" w:eastAsia="Arial" w:hAnsi="Times New Roman" w:cs="Times New Roman"/>
                <w:color w:val="231F20"/>
                <w:spacing w:val="-1"/>
              </w:rPr>
              <w:t>t</w:t>
            </w:r>
            <w:r w:rsidRPr="00CC055F">
              <w:rPr>
                <w:rFonts w:ascii="Times New Roman" w:eastAsia="Arial" w:hAnsi="Times New Roman" w:cs="Times New Roman"/>
                <w:color w:val="231F20"/>
                <w:spacing w:val="2"/>
              </w:rPr>
              <w:t>o</w:t>
            </w:r>
            <w:r w:rsidRPr="00CC055F">
              <w:rPr>
                <w:rFonts w:ascii="Times New Roman" w:eastAsia="Arial" w:hAnsi="Times New Roman" w:cs="Times New Roman"/>
                <w:color w:val="231F20"/>
                <w:spacing w:val="-1"/>
              </w:rPr>
              <w:t>n</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spacing w:val="2"/>
              </w:rPr>
              <w:t>/</w:t>
            </w:r>
            <w:r w:rsidRPr="00CC055F">
              <w:rPr>
                <w:rFonts w:ascii="Times New Roman" w:eastAsia="Arial" w:hAnsi="Times New Roman" w:cs="Times New Roman"/>
                <w:color w:val="231F20"/>
                <w:spacing w:val="-4"/>
              </w:rPr>
              <w:t>y</w:t>
            </w:r>
            <w:r w:rsidRPr="00CC055F">
              <w:rPr>
                <w:rFonts w:ascii="Times New Roman" w:eastAsia="Arial" w:hAnsi="Times New Roman" w:cs="Times New Roman"/>
                <w:color w:val="231F20"/>
                <w:spacing w:val="2"/>
              </w:rPr>
              <w:t>e</w:t>
            </w:r>
            <w:r w:rsidRPr="00CC055F">
              <w:rPr>
                <w:rFonts w:ascii="Times New Roman" w:eastAsia="Arial" w:hAnsi="Times New Roman" w:cs="Times New Roman"/>
                <w:color w:val="231F20"/>
              </w:rPr>
              <w:t>ar</w:t>
            </w:r>
          </w:p>
        </w:tc>
      </w:tr>
      <w:tr w:rsidR="00AB74FB" w:rsidTr="006131C8">
        <w:trPr>
          <w:trHeight w:hRule="exact" w:val="432"/>
          <w:jc w:val="center"/>
        </w:trPr>
        <w:tc>
          <w:tcPr>
            <w:tcW w:w="5940" w:type="dxa"/>
            <w:tcBorders>
              <w:top w:val="single" w:sz="6" w:space="0" w:color="auto"/>
              <w:bottom w:val="single" w:sz="6" w:space="0" w:color="auto"/>
              <w:right w:val="single" w:sz="6" w:space="0" w:color="auto"/>
            </w:tcBorders>
          </w:tcPr>
          <w:p w:rsidR="00AB74FB" w:rsidRPr="00CC055F" w:rsidRDefault="00AB74FB" w:rsidP="00AB74FB">
            <w:pPr>
              <w:spacing w:before="6" w:after="0" w:line="120" w:lineRule="exact"/>
              <w:rPr>
                <w:rFonts w:ascii="Times New Roman" w:hAnsi="Times New Roman" w:cs="Times New Roman"/>
              </w:rPr>
            </w:pPr>
          </w:p>
          <w:p w:rsidR="00AB74FB" w:rsidRPr="00CC055F" w:rsidRDefault="00AB74FB" w:rsidP="00AB74FB">
            <w:pPr>
              <w:spacing w:after="0" w:line="240" w:lineRule="auto"/>
              <w:ind w:left="124" w:right="-20"/>
              <w:rPr>
                <w:rFonts w:ascii="Times New Roman" w:eastAsia="Arial" w:hAnsi="Times New Roman" w:cs="Times New Roman"/>
              </w:rPr>
            </w:pPr>
            <w:r w:rsidRPr="00CC055F">
              <w:rPr>
                <w:rFonts w:ascii="Times New Roman" w:eastAsia="Arial" w:hAnsi="Times New Roman" w:cs="Times New Roman"/>
                <w:color w:val="231F20"/>
              </w:rPr>
              <w:t>Redu</w:t>
            </w:r>
            <w:r w:rsidRPr="00CC055F">
              <w:rPr>
                <w:rFonts w:ascii="Times New Roman" w:eastAsia="Arial" w:hAnsi="Times New Roman" w:cs="Times New Roman"/>
                <w:color w:val="231F20"/>
                <w:spacing w:val="1"/>
              </w:rPr>
              <w:t>c</w:t>
            </w:r>
            <w:r w:rsidRPr="00CC055F">
              <w:rPr>
                <w:rFonts w:ascii="Times New Roman" w:eastAsia="Arial" w:hAnsi="Times New Roman" w:cs="Times New Roman"/>
                <w:color w:val="231F20"/>
                <w:spacing w:val="2"/>
              </w:rPr>
              <w:t>e</w:t>
            </w:r>
            <w:r w:rsidRPr="00CC055F">
              <w:rPr>
                <w:rFonts w:ascii="Times New Roman" w:eastAsia="Arial" w:hAnsi="Times New Roman" w:cs="Times New Roman"/>
                <w:color w:val="231F20"/>
              </w:rPr>
              <w:t>d</w:t>
            </w:r>
            <w:r w:rsidRPr="00CC055F">
              <w:rPr>
                <w:rFonts w:ascii="Times New Roman" w:eastAsia="Arial" w:hAnsi="Times New Roman" w:cs="Times New Roman"/>
                <w:color w:val="231F20"/>
                <w:spacing w:val="-9"/>
              </w:rPr>
              <w:t xml:space="preserve"> </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rPr>
              <w:t>ul</w:t>
            </w:r>
            <w:r w:rsidRPr="00CC055F">
              <w:rPr>
                <w:rFonts w:ascii="Times New Roman" w:eastAsia="Arial" w:hAnsi="Times New Roman" w:cs="Times New Roman"/>
                <w:color w:val="231F20"/>
                <w:spacing w:val="2"/>
              </w:rPr>
              <w:t>f</w:t>
            </w:r>
            <w:r w:rsidRPr="00CC055F">
              <w:rPr>
                <w:rFonts w:ascii="Times New Roman" w:eastAsia="Arial" w:hAnsi="Times New Roman" w:cs="Times New Roman"/>
                <w:color w:val="231F20"/>
              </w:rPr>
              <w:t>ur</w:t>
            </w:r>
            <w:r w:rsidRPr="00CC055F">
              <w:rPr>
                <w:rFonts w:ascii="Times New Roman" w:eastAsia="Arial" w:hAnsi="Times New Roman" w:cs="Times New Roman"/>
                <w:color w:val="231F20"/>
                <w:spacing w:val="-5"/>
              </w:rPr>
              <w:t xml:space="preserve"> </w:t>
            </w:r>
            <w:r w:rsidRPr="00CC055F">
              <w:rPr>
                <w:rFonts w:ascii="Times New Roman" w:eastAsia="Arial" w:hAnsi="Times New Roman" w:cs="Times New Roman"/>
                <w:color w:val="231F20"/>
                <w:spacing w:val="1"/>
              </w:rPr>
              <w:t>c</w:t>
            </w:r>
            <w:r w:rsidRPr="00CC055F">
              <w:rPr>
                <w:rFonts w:ascii="Times New Roman" w:eastAsia="Arial" w:hAnsi="Times New Roman" w:cs="Times New Roman"/>
                <w:color w:val="231F20"/>
              </w:rPr>
              <w:t>o</w:t>
            </w:r>
            <w:r w:rsidRPr="00CC055F">
              <w:rPr>
                <w:rFonts w:ascii="Times New Roman" w:eastAsia="Arial" w:hAnsi="Times New Roman" w:cs="Times New Roman"/>
                <w:color w:val="231F20"/>
                <w:spacing w:val="4"/>
              </w:rPr>
              <w:t>m</w:t>
            </w:r>
            <w:r w:rsidRPr="00CC055F">
              <w:rPr>
                <w:rFonts w:ascii="Times New Roman" w:eastAsia="Arial" w:hAnsi="Times New Roman" w:cs="Times New Roman"/>
                <w:color w:val="231F20"/>
              </w:rPr>
              <w:t>pounds</w:t>
            </w:r>
            <w:r w:rsidRPr="00CC055F">
              <w:rPr>
                <w:rFonts w:ascii="Times New Roman" w:eastAsia="Arial" w:hAnsi="Times New Roman" w:cs="Times New Roman"/>
                <w:color w:val="231F20"/>
                <w:spacing w:val="-7"/>
              </w:rPr>
              <w:t xml:space="preserve"> </w:t>
            </w:r>
            <w:r w:rsidRPr="00CC055F">
              <w:rPr>
                <w:rFonts w:ascii="Times New Roman" w:eastAsia="Arial" w:hAnsi="Times New Roman" w:cs="Times New Roman"/>
                <w:color w:val="231F20"/>
                <w:spacing w:val="1"/>
              </w:rPr>
              <w:t>(</w:t>
            </w:r>
            <w:r w:rsidRPr="00CC055F">
              <w:rPr>
                <w:rFonts w:ascii="Times New Roman" w:eastAsia="Arial" w:hAnsi="Times New Roman" w:cs="Times New Roman"/>
                <w:color w:val="231F20"/>
                <w:spacing w:val="-1"/>
              </w:rPr>
              <w:t>i</w:t>
            </w:r>
            <w:r w:rsidRPr="00CC055F">
              <w:rPr>
                <w:rFonts w:ascii="Times New Roman" w:eastAsia="Arial" w:hAnsi="Times New Roman" w:cs="Times New Roman"/>
                <w:color w:val="231F20"/>
              </w:rPr>
              <w:t>n</w:t>
            </w:r>
            <w:r w:rsidRPr="00CC055F">
              <w:rPr>
                <w:rFonts w:ascii="Times New Roman" w:eastAsia="Arial" w:hAnsi="Times New Roman" w:cs="Times New Roman"/>
                <w:color w:val="231F20"/>
                <w:spacing w:val="1"/>
              </w:rPr>
              <w:t>c</w:t>
            </w:r>
            <w:r w:rsidRPr="00CC055F">
              <w:rPr>
                <w:rFonts w:ascii="Times New Roman" w:eastAsia="Arial" w:hAnsi="Times New Roman" w:cs="Times New Roman"/>
                <w:color w:val="231F20"/>
              </w:rPr>
              <w:t>l</w:t>
            </w:r>
            <w:r w:rsidRPr="00CC055F">
              <w:rPr>
                <w:rFonts w:ascii="Times New Roman" w:eastAsia="Arial" w:hAnsi="Times New Roman" w:cs="Times New Roman"/>
                <w:color w:val="231F20"/>
                <w:spacing w:val="2"/>
              </w:rPr>
              <w:t>u</w:t>
            </w:r>
            <w:r w:rsidRPr="00CC055F">
              <w:rPr>
                <w:rFonts w:ascii="Times New Roman" w:eastAsia="Arial" w:hAnsi="Times New Roman" w:cs="Times New Roman"/>
                <w:color w:val="231F20"/>
              </w:rPr>
              <w:t>d</w:t>
            </w:r>
            <w:r w:rsidRPr="00CC055F">
              <w:rPr>
                <w:rFonts w:ascii="Times New Roman" w:eastAsia="Arial" w:hAnsi="Times New Roman" w:cs="Times New Roman"/>
                <w:color w:val="231F20"/>
                <w:spacing w:val="1"/>
              </w:rPr>
              <w:t>i</w:t>
            </w:r>
            <w:r w:rsidRPr="00CC055F">
              <w:rPr>
                <w:rFonts w:ascii="Times New Roman" w:eastAsia="Arial" w:hAnsi="Times New Roman" w:cs="Times New Roman"/>
                <w:color w:val="231F20"/>
              </w:rPr>
              <w:t>ng</w:t>
            </w:r>
            <w:r w:rsidRPr="00CC055F">
              <w:rPr>
                <w:rFonts w:ascii="Times New Roman" w:eastAsia="Arial" w:hAnsi="Times New Roman" w:cs="Times New Roman"/>
                <w:color w:val="231F20"/>
                <w:spacing w:val="-10"/>
              </w:rPr>
              <w:t xml:space="preserve"> </w:t>
            </w:r>
            <w:r w:rsidRPr="00CC055F">
              <w:rPr>
                <w:rFonts w:ascii="Times New Roman" w:eastAsia="Arial" w:hAnsi="Times New Roman" w:cs="Times New Roman"/>
                <w:color w:val="231F20"/>
                <w:spacing w:val="4"/>
              </w:rPr>
              <w:t>h</w:t>
            </w:r>
            <w:r w:rsidRPr="00CC055F">
              <w:rPr>
                <w:rFonts w:ascii="Times New Roman" w:eastAsia="Arial" w:hAnsi="Times New Roman" w:cs="Times New Roman"/>
                <w:color w:val="231F20"/>
                <w:spacing w:val="-4"/>
              </w:rPr>
              <w:t>y</w:t>
            </w:r>
            <w:r w:rsidRPr="00CC055F">
              <w:rPr>
                <w:rFonts w:ascii="Times New Roman" w:eastAsia="Arial" w:hAnsi="Times New Roman" w:cs="Times New Roman"/>
                <w:color w:val="231F20"/>
              </w:rPr>
              <w:t>d</w:t>
            </w:r>
            <w:r w:rsidRPr="00CC055F">
              <w:rPr>
                <w:rFonts w:ascii="Times New Roman" w:eastAsia="Arial" w:hAnsi="Times New Roman" w:cs="Times New Roman"/>
                <w:color w:val="231F20"/>
                <w:spacing w:val="1"/>
              </w:rPr>
              <w:t>r</w:t>
            </w:r>
            <w:r w:rsidRPr="00CC055F">
              <w:rPr>
                <w:rFonts w:ascii="Times New Roman" w:eastAsia="Arial" w:hAnsi="Times New Roman" w:cs="Times New Roman"/>
                <w:color w:val="231F20"/>
                <w:spacing w:val="2"/>
              </w:rPr>
              <w:t>o</w:t>
            </w:r>
            <w:r w:rsidRPr="00CC055F">
              <w:rPr>
                <w:rFonts w:ascii="Times New Roman" w:eastAsia="Arial" w:hAnsi="Times New Roman" w:cs="Times New Roman"/>
                <w:color w:val="231F20"/>
              </w:rPr>
              <w:t>g</w:t>
            </w:r>
            <w:r w:rsidRPr="00CC055F">
              <w:rPr>
                <w:rFonts w:ascii="Times New Roman" w:eastAsia="Arial" w:hAnsi="Times New Roman" w:cs="Times New Roman"/>
                <w:color w:val="231F20"/>
                <w:spacing w:val="2"/>
              </w:rPr>
              <w:t>e</w:t>
            </w:r>
            <w:r w:rsidRPr="00CC055F">
              <w:rPr>
                <w:rFonts w:ascii="Times New Roman" w:eastAsia="Arial" w:hAnsi="Times New Roman" w:cs="Times New Roman"/>
                <w:color w:val="231F20"/>
              </w:rPr>
              <w:t>n</w:t>
            </w:r>
            <w:r w:rsidRPr="00CC055F">
              <w:rPr>
                <w:rFonts w:ascii="Times New Roman" w:eastAsia="Arial" w:hAnsi="Times New Roman" w:cs="Times New Roman"/>
                <w:color w:val="231F20"/>
                <w:spacing w:val="-9"/>
              </w:rPr>
              <w:t xml:space="preserve"> </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rPr>
              <w:t>ul</w:t>
            </w:r>
            <w:r w:rsidRPr="00CC055F">
              <w:rPr>
                <w:rFonts w:ascii="Times New Roman" w:eastAsia="Arial" w:hAnsi="Times New Roman" w:cs="Times New Roman"/>
                <w:color w:val="231F20"/>
                <w:spacing w:val="2"/>
              </w:rPr>
              <w:t>f</w:t>
            </w:r>
            <w:r w:rsidRPr="00CC055F">
              <w:rPr>
                <w:rFonts w:ascii="Times New Roman" w:eastAsia="Arial" w:hAnsi="Times New Roman" w:cs="Times New Roman"/>
                <w:color w:val="231F20"/>
              </w:rPr>
              <w:t>i</w:t>
            </w:r>
            <w:r w:rsidRPr="00CC055F">
              <w:rPr>
                <w:rFonts w:ascii="Times New Roman" w:eastAsia="Arial" w:hAnsi="Times New Roman" w:cs="Times New Roman"/>
                <w:color w:val="231F20"/>
                <w:spacing w:val="2"/>
              </w:rPr>
              <w:t>de</w:t>
            </w:r>
            <w:r w:rsidRPr="00CC055F">
              <w:rPr>
                <w:rFonts w:ascii="Times New Roman" w:eastAsia="Arial" w:hAnsi="Times New Roman" w:cs="Times New Roman"/>
                <w:color w:val="231F20"/>
              </w:rPr>
              <w:t>)</w:t>
            </w:r>
          </w:p>
        </w:tc>
        <w:tc>
          <w:tcPr>
            <w:tcW w:w="3060" w:type="dxa"/>
            <w:tcBorders>
              <w:top w:val="single" w:sz="6" w:space="0" w:color="auto"/>
              <w:left w:val="single" w:sz="6" w:space="0" w:color="auto"/>
              <w:bottom w:val="single" w:sz="6" w:space="0" w:color="auto"/>
            </w:tcBorders>
          </w:tcPr>
          <w:p w:rsidR="00AB74FB" w:rsidRPr="00CC055F" w:rsidRDefault="00AB74FB" w:rsidP="00AB74FB">
            <w:pPr>
              <w:spacing w:before="6" w:after="0" w:line="120" w:lineRule="exact"/>
              <w:rPr>
                <w:rFonts w:ascii="Times New Roman" w:hAnsi="Times New Roman" w:cs="Times New Roman"/>
              </w:rPr>
            </w:pPr>
          </w:p>
          <w:p w:rsidR="00AB74FB" w:rsidRPr="00CC055F" w:rsidRDefault="00AB74FB" w:rsidP="00AB74FB">
            <w:pPr>
              <w:spacing w:after="0" w:line="240" w:lineRule="auto"/>
              <w:ind w:left="127" w:right="-20"/>
              <w:rPr>
                <w:rFonts w:ascii="Times New Roman" w:eastAsia="Arial" w:hAnsi="Times New Roman" w:cs="Times New Roman"/>
              </w:rPr>
            </w:pPr>
            <w:r w:rsidRPr="00CC055F">
              <w:rPr>
                <w:rFonts w:ascii="Times New Roman" w:eastAsia="Arial" w:hAnsi="Times New Roman" w:cs="Times New Roman"/>
                <w:color w:val="231F20"/>
              </w:rPr>
              <w:t>10</w:t>
            </w:r>
            <w:r w:rsidRPr="00CC055F">
              <w:rPr>
                <w:rFonts w:ascii="Times New Roman" w:eastAsia="Arial" w:hAnsi="Times New Roman" w:cs="Times New Roman"/>
                <w:color w:val="231F20"/>
                <w:spacing w:val="-3"/>
              </w:rPr>
              <w:t xml:space="preserve"> </w:t>
            </w:r>
            <w:r w:rsidRPr="00CC055F">
              <w:rPr>
                <w:rFonts w:ascii="Times New Roman" w:eastAsia="Arial" w:hAnsi="Times New Roman" w:cs="Times New Roman"/>
                <w:color w:val="231F20"/>
              </w:rPr>
              <w:t>t</w:t>
            </w:r>
            <w:r w:rsidRPr="00CC055F">
              <w:rPr>
                <w:rFonts w:ascii="Times New Roman" w:eastAsia="Arial" w:hAnsi="Times New Roman" w:cs="Times New Roman"/>
                <w:color w:val="231F20"/>
                <w:spacing w:val="2"/>
              </w:rPr>
              <w:t>o</w:t>
            </w:r>
            <w:r w:rsidRPr="00CC055F">
              <w:rPr>
                <w:rFonts w:ascii="Times New Roman" w:eastAsia="Arial" w:hAnsi="Times New Roman" w:cs="Times New Roman"/>
                <w:color w:val="231F20"/>
              </w:rPr>
              <w:t>n</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spacing w:val="2"/>
              </w:rPr>
              <w:t>/</w:t>
            </w:r>
            <w:r w:rsidRPr="00CC055F">
              <w:rPr>
                <w:rFonts w:ascii="Times New Roman" w:eastAsia="Arial" w:hAnsi="Times New Roman" w:cs="Times New Roman"/>
                <w:color w:val="231F20"/>
                <w:spacing w:val="-4"/>
              </w:rPr>
              <w:t>y</w:t>
            </w:r>
            <w:r w:rsidRPr="00CC055F">
              <w:rPr>
                <w:rFonts w:ascii="Times New Roman" w:eastAsia="Arial" w:hAnsi="Times New Roman" w:cs="Times New Roman"/>
                <w:color w:val="231F20"/>
                <w:spacing w:val="2"/>
              </w:rPr>
              <w:t>e</w:t>
            </w:r>
            <w:r w:rsidRPr="00CC055F">
              <w:rPr>
                <w:rFonts w:ascii="Times New Roman" w:eastAsia="Arial" w:hAnsi="Times New Roman" w:cs="Times New Roman"/>
                <w:color w:val="231F20"/>
              </w:rPr>
              <w:t>ar</w:t>
            </w:r>
          </w:p>
        </w:tc>
      </w:tr>
      <w:tr w:rsidR="00AB74FB" w:rsidTr="006131C8">
        <w:trPr>
          <w:trHeight w:hRule="exact" w:val="950"/>
          <w:jc w:val="center"/>
        </w:trPr>
        <w:tc>
          <w:tcPr>
            <w:tcW w:w="5940" w:type="dxa"/>
            <w:tcBorders>
              <w:top w:val="single" w:sz="6" w:space="0" w:color="auto"/>
              <w:bottom w:val="single" w:sz="6" w:space="0" w:color="auto"/>
              <w:right w:val="single" w:sz="6" w:space="0" w:color="auto"/>
            </w:tcBorders>
          </w:tcPr>
          <w:p w:rsidR="00AB74FB" w:rsidRPr="00CC055F" w:rsidRDefault="00AB74FB" w:rsidP="00AB74FB">
            <w:pPr>
              <w:spacing w:before="3" w:after="0" w:line="120" w:lineRule="exact"/>
              <w:rPr>
                <w:rFonts w:ascii="Times New Roman" w:hAnsi="Times New Roman" w:cs="Times New Roman"/>
              </w:rPr>
            </w:pPr>
          </w:p>
          <w:p w:rsidR="00AB74FB" w:rsidRPr="00CC055F" w:rsidRDefault="00AB74FB" w:rsidP="00AB74FB">
            <w:pPr>
              <w:spacing w:after="0" w:line="240" w:lineRule="auto"/>
              <w:ind w:left="124" w:right="1043"/>
              <w:rPr>
                <w:rFonts w:ascii="Times New Roman" w:eastAsia="Arial" w:hAnsi="Times New Roman" w:cs="Times New Roman"/>
              </w:rPr>
            </w:pPr>
            <w:r w:rsidRPr="00CC055F">
              <w:rPr>
                <w:rFonts w:ascii="Times New Roman" w:eastAsia="Arial" w:hAnsi="Times New Roman" w:cs="Times New Roman"/>
                <w:color w:val="231F20"/>
              </w:rPr>
              <w:t>Mu</w:t>
            </w:r>
            <w:r w:rsidRPr="00CC055F">
              <w:rPr>
                <w:rFonts w:ascii="Times New Roman" w:eastAsia="Arial" w:hAnsi="Times New Roman" w:cs="Times New Roman"/>
                <w:color w:val="231F20"/>
                <w:spacing w:val="2"/>
              </w:rPr>
              <w:t>n</w:t>
            </w:r>
            <w:r w:rsidRPr="00CC055F">
              <w:rPr>
                <w:rFonts w:ascii="Times New Roman" w:eastAsia="Arial" w:hAnsi="Times New Roman" w:cs="Times New Roman"/>
                <w:color w:val="231F20"/>
                <w:spacing w:val="-1"/>
              </w:rPr>
              <w:t>i</w:t>
            </w:r>
            <w:r w:rsidRPr="00CC055F">
              <w:rPr>
                <w:rFonts w:ascii="Times New Roman" w:eastAsia="Arial" w:hAnsi="Times New Roman" w:cs="Times New Roman"/>
                <w:color w:val="231F20"/>
                <w:spacing w:val="1"/>
              </w:rPr>
              <w:t>c</w:t>
            </w:r>
            <w:r w:rsidRPr="00CC055F">
              <w:rPr>
                <w:rFonts w:ascii="Times New Roman" w:eastAsia="Arial" w:hAnsi="Times New Roman" w:cs="Times New Roman"/>
                <w:color w:val="231F20"/>
                <w:spacing w:val="-1"/>
              </w:rPr>
              <w:t>i</w:t>
            </w:r>
            <w:r w:rsidRPr="00CC055F">
              <w:rPr>
                <w:rFonts w:ascii="Times New Roman" w:eastAsia="Arial" w:hAnsi="Times New Roman" w:cs="Times New Roman"/>
                <w:color w:val="231F20"/>
                <w:spacing w:val="2"/>
              </w:rPr>
              <w:t>p</w:t>
            </w:r>
            <w:r w:rsidRPr="00CC055F">
              <w:rPr>
                <w:rFonts w:ascii="Times New Roman" w:eastAsia="Arial" w:hAnsi="Times New Roman" w:cs="Times New Roman"/>
                <w:color w:val="231F20"/>
              </w:rPr>
              <w:t>al</w:t>
            </w:r>
            <w:r w:rsidRPr="00CC055F">
              <w:rPr>
                <w:rFonts w:ascii="Times New Roman" w:eastAsia="Arial" w:hAnsi="Times New Roman" w:cs="Times New Roman"/>
                <w:color w:val="231F20"/>
                <w:spacing w:val="-6"/>
              </w:rPr>
              <w:t xml:space="preserve"> </w:t>
            </w:r>
            <w:r w:rsidRPr="00CC055F">
              <w:rPr>
                <w:rFonts w:ascii="Times New Roman" w:eastAsia="Arial" w:hAnsi="Times New Roman" w:cs="Times New Roman"/>
                <w:color w:val="231F20"/>
              </w:rPr>
              <w:t>wa</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rPr>
              <w:t>te</w:t>
            </w:r>
            <w:r w:rsidRPr="00CC055F">
              <w:rPr>
                <w:rFonts w:ascii="Times New Roman" w:eastAsia="Arial" w:hAnsi="Times New Roman" w:cs="Times New Roman"/>
                <w:color w:val="231F20"/>
                <w:spacing w:val="-6"/>
              </w:rPr>
              <w:t xml:space="preserve"> </w:t>
            </w:r>
            <w:r w:rsidRPr="00CC055F">
              <w:rPr>
                <w:rFonts w:ascii="Times New Roman" w:eastAsia="Arial" w:hAnsi="Times New Roman" w:cs="Times New Roman"/>
                <w:color w:val="231F20"/>
                <w:spacing w:val="1"/>
              </w:rPr>
              <w:t>c</w:t>
            </w:r>
            <w:r w:rsidRPr="00CC055F">
              <w:rPr>
                <w:rFonts w:ascii="Times New Roman" w:eastAsia="Arial" w:hAnsi="Times New Roman" w:cs="Times New Roman"/>
                <w:color w:val="231F20"/>
              </w:rPr>
              <w:t>o</w:t>
            </w:r>
            <w:r w:rsidRPr="00CC055F">
              <w:rPr>
                <w:rFonts w:ascii="Times New Roman" w:eastAsia="Arial" w:hAnsi="Times New Roman" w:cs="Times New Roman"/>
                <w:color w:val="231F20"/>
                <w:spacing w:val="4"/>
              </w:rPr>
              <w:t>m</w:t>
            </w:r>
            <w:r w:rsidRPr="00CC055F">
              <w:rPr>
                <w:rFonts w:ascii="Times New Roman" w:eastAsia="Arial" w:hAnsi="Times New Roman" w:cs="Times New Roman"/>
                <w:color w:val="231F20"/>
              </w:rPr>
              <w:t>bu</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rPr>
              <w:t>tor</w:t>
            </w:r>
            <w:r w:rsidRPr="00CC055F">
              <w:rPr>
                <w:rFonts w:ascii="Times New Roman" w:eastAsia="Arial" w:hAnsi="Times New Roman" w:cs="Times New Roman"/>
                <w:color w:val="231F20"/>
                <w:spacing w:val="-9"/>
              </w:rPr>
              <w:t xml:space="preserve"> </w:t>
            </w:r>
            <w:r w:rsidRPr="00CC055F">
              <w:rPr>
                <w:rFonts w:ascii="Times New Roman" w:eastAsia="Arial" w:hAnsi="Times New Roman" w:cs="Times New Roman"/>
                <w:color w:val="231F20"/>
              </w:rPr>
              <w:t>o</w:t>
            </w:r>
            <w:r w:rsidRPr="00CC055F">
              <w:rPr>
                <w:rFonts w:ascii="Times New Roman" w:eastAsia="Arial" w:hAnsi="Times New Roman" w:cs="Times New Roman"/>
                <w:color w:val="231F20"/>
                <w:spacing w:val="1"/>
              </w:rPr>
              <w:t>r</w:t>
            </w:r>
            <w:r w:rsidRPr="00CC055F">
              <w:rPr>
                <w:rFonts w:ascii="Times New Roman" w:eastAsia="Arial" w:hAnsi="Times New Roman" w:cs="Times New Roman"/>
                <w:color w:val="231F20"/>
              </w:rPr>
              <w:t>ga</w:t>
            </w:r>
            <w:r w:rsidRPr="00CC055F">
              <w:rPr>
                <w:rFonts w:ascii="Times New Roman" w:eastAsia="Arial" w:hAnsi="Times New Roman" w:cs="Times New Roman"/>
                <w:color w:val="231F20"/>
                <w:spacing w:val="2"/>
              </w:rPr>
              <w:t>n</w:t>
            </w:r>
            <w:r w:rsidRPr="00CC055F">
              <w:rPr>
                <w:rFonts w:ascii="Times New Roman" w:eastAsia="Arial" w:hAnsi="Times New Roman" w:cs="Times New Roman"/>
                <w:color w:val="231F20"/>
              </w:rPr>
              <w:t>i</w:t>
            </w:r>
            <w:r w:rsidRPr="00CC055F">
              <w:rPr>
                <w:rFonts w:ascii="Times New Roman" w:eastAsia="Arial" w:hAnsi="Times New Roman" w:cs="Times New Roman"/>
                <w:color w:val="231F20"/>
                <w:spacing w:val="1"/>
              </w:rPr>
              <w:t>c</w:t>
            </w:r>
            <w:r w:rsidRPr="00CC055F">
              <w:rPr>
                <w:rFonts w:ascii="Times New Roman" w:eastAsia="Arial" w:hAnsi="Times New Roman" w:cs="Times New Roman"/>
                <w:color w:val="231F20"/>
              </w:rPr>
              <w:t>s</w:t>
            </w:r>
            <w:r w:rsidRPr="00CC055F">
              <w:rPr>
                <w:rFonts w:ascii="Times New Roman" w:eastAsia="Arial" w:hAnsi="Times New Roman" w:cs="Times New Roman"/>
                <w:color w:val="231F20"/>
                <w:spacing w:val="-7"/>
              </w:rPr>
              <w:t xml:space="preserve"> </w:t>
            </w:r>
            <w:r w:rsidRPr="00CC055F">
              <w:rPr>
                <w:rFonts w:ascii="Times New Roman" w:eastAsia="Arial" w:hAnsi="Times New Roman" w:cs="Times New Roman"/>
                <w:color w:val="231F20"/>
                <w:spacing w:val="-2"/>
              </w:rPr>
              <w:t>(</w:t>
            </w:r>
            <w:r w:rsidRPr="00CC055F">
              <w:rPr>
                <w:rFonts w:ascii="Times New Roman" w:eastAsia="Arial" w:hAnsi="Times New Roman" w:cs="Times New Roman"/>
                <w:color w:val="231F20"/>
                <w:spacing w:val="4"/>
              </w:rPr>
              <w:t>m</w:t>
            </w:r>
            <w:r w:rsidRPr="00CC055F">
              <w:rPr>
                <w:rFonts w:ascii="Times New Roman" w:eastAsia="Arial" w:hAnsi="Times New Roman" w:cs="Times New Roman"/>
                <w:color w:val="231F20"/>
              </w:rPr>
              <w:t>ea</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rPr>
              <w:t>u</w:t>
            </w:r>
            <w:r w:rsidRPr="00CC055F">
              <w:rPr>
                <w:rFonts w:ascii="Times New Roman" w:eastAsia="Arial" w:hAnsi="Times New Roman" w:cs="Times New Roman"/>
                <w:color w:val="231F20"/>
                <w:spacing w:val="1"/>
              </w:rPr>
              <w:t>r</w:t>
            </w:r>
            <w:r w:rsidRPr="00CC055F">
              <w:rPr>
                <w:rFonts w:ascii="Times New Roman" w:eastAsia="Arial" w:hAnsi="Times New Roman" w:cs="Times New Roman"/>
                <w:color w:val="231F20"/>
              </w:rPr>
              <w:t>ed</w:t>
            </w:r>
            <w:r w:rsidRPr="00CC055F">
              <w:rPr>
                <w:rFonts w:ascii="Times New Roman" w:eastAsia="Arial" w:hAnsi="Times New Roman" w:cs="Times New Roman"/>
                <w:color w:val="231F20"/>
                <w:spacing w:val="-11"/>
              </w:rPr>
              <w:t xml:space="preserve"> </w:t>
            </w:r>
            <w:r w:rsidRPr="00CC055F">
              <w:rPr>
                <w:rFonts w:ascii="Times New Roman" w:eastAsia="Arial" w:hAnsi="Times New Roman" w:cs="Times New Roman"/>
                <w:color w:val="231F20"/>
              </w:rPr>
              <w:t>as</w:t>
            </w:r>
            <w:r w:rsidRPr="00CC055F">
              <w:rPr>
                <w:rFonts w:ascii="Times New Roman" w:eastAsia="Arial" w:hAnsi="Times New Roman" w:cs="Times New Roman"/>
                <w:color w:val="231F20"/>
                <w:spacing w:val="-1"/>
              </w:rPr>
              <w:t xml:space="preserve"> </w:t>
            </w:r>
            <w:r w:rsidRPr="00CC055F">
              <w:rPr>
                <w:rFonts w:ascii="Times New Roman" w:eastAsia="Arial" w:hAnsi="Times New Roman" w:cs="Times New Roman"/>
                <w:color w:val="231F20"/>
              </w:rPr>
              <w:t>t</w:t>
            </w:r>
            <w:r w:rsidRPr="00CC055F">
              <w:rPr>
                <w:rFonts w:ascii="Times New Roman" w:eastAsia="Arial" w:hAnsi="Times New Roman" w:cs="Times New Roman"/>
                <w:color w:val="231F20"/>
                <w:spacing w:val="2"/>
              </w:rPr>
              <w:t>ot</w:t>
            </w:r>
            <w:r w:rsidRPr="00CC055F">
              <w:rPr>
                <w:rFonts w:ascii="Times New Roman" w:eastAsia="Arial" w:hAnsi="Times New Roman" w:cs="Times New Roman"/>
                <w:color w:val="231F20"/>
              </w:rPr>
              <w:t>al</w:t>
            </w:r>
            <w:r w:rsidRPr="00CC055F">
              <w:rPr>
                <w:rFonts w:ascii="Times New Roman" w:eastAsia="Arial" w:hAnsi="Times New Roman" w:cs="Times New Roman"/>
                <w:color w:val="231F20"/>
                <w:spacing w:val="-5"/>
              </w:rPr>
              <w:t xml:space="preserve"> </w:t>
            </w:r>
            <w:r w:rsidRPr="00CC055F">
              <w:rPr>
                <w:rFonts w:ascii="Times New Roman" w:eastAsia="Arial" w:hAnsi="Times New Roman" w:cs="Times New Roman"/>
                <w:color w:val="231F20"/>
                <w:spacing w:val="2"/>
              </w:rPr>
              <w:t>t</w:t>
            </w:r>
            <w:r w:rsidRPr="00CC055F">
              <w:rPr>
                <w:rFonts w:ascii="Times New Roman" w:eastAsia="Arial" w:hAnsi="Times New Roman" w:cs="Times New Roman"/>
                <w:color w:val="231F20"/>
              </w:rPr>
              <w:t>et</w:t>
            </w:r>
            <w:r w:rsidRPr="00CC055F">
              <w:rPr>
                <w:rFonts w:ascii="Times New Roman" w:eastAsia="Arial" w:hAnsi="Times New Roman" w:cs="Times New Roman"/>
                <w:color w:val="231F20"/>
                <w:spacing w:val="1"/>
              </w:rPr>
              <w:t>ra</w:t>
            </w:r>
            <w:r w:rsidRPr="00CC055F">
              <w:rPr>
                <w:rFonts w:ascii="Times New Roman" w:eastAsia="Arial" w:hAnsi="Times New Roman" w:cs="Times New Roman"/>
                <w:color w:val="231F20"/>
              </w:rPr>
              <w:t>-</w:t>
            </w:r>
            <w:r w:rsidRPr="00CC055F">
              <w:rPr>
                <w:rFonts w:ascii="Times New Roman" w:eastAsia="Arial" w:hAnsi="Times New Roman" w:cs="Times New Roman"/>
                <w:color w:val="231F20"/>
                <w:spacing w:val="-5"/>
              </w:rPr>
              <w:t xml:space="preserve"> </w:t>
            </w:r>
            <w:r w:rsidRPr="00CC055F">
              <w:rPr>
                <w:rFonts w:ascii="Times New Roman" w:eastAsia="Arial" w:hAnsi="Times New Roman" w:cs="Times New Roman"/>
                <w:color w:val="231F20"/>
              </w:rPr>
              <w:t>th</w:t>
            </w:r>
            <w:r w:rsidRPr="00CC055F">
              <w:rPr>
                <w:rFonts w:ascii="Times New Roman" w:eastAsia="Arial" w:hAnsi="Times New Roman" w:cs="Times New Roman"/>
                <w:color w:val="231F20"/>
                <w:spacing w:val="1"/>
              </w:rPr>
              <w:t>r</w:t>
            </w:r>
            <w:r w:rsidRPr="00CC055F">
              <w:rPr>
                <w:rFonts w:ascii="Times New Roman" w:eastAsia="Arial" w:hAnsi="Times New Roman" w:cs="Times New Roman"/>
                <w:color w:val="231F20"/>
                <w:spacing w:val="2"/>
              </w:rPr>
              <w:t>o</w:t>
            </w:r>
            <w:r w:rsidRPr="00CC055F">
              <w:rPr>
                <w:rFonts w:ascii="Times New Roman" w:eastAsia="Arial" w:hAnsi="Times New Roman" w:cs="Times New Roman"/>
                <w:color w:val="231F20"/>
              </w:rPr>
              <w:t>ugh</w:t>
            </w:r>
            <w:r w:rsidRPr="00CC055F">
              <w:rPr>
                <w:rFonts w:ascii="Times New Roman" w:eastAsia="Arial" w:hAnsi="Times New Roman" w:cs="Times New Roman"/>
                <w:color w:val="231F20"/>
                <w:spacing w:val="-5"/>
              </w:rPr>
              <w:t xml:space="preserve"> </w:t>
            </w:r>
            <w:proofErr w:type="spellStart"/>
            <w:r w:rsidRPr="00CC055F">
              <w:rPr>
                <w:rFonts w:ascii="Times New Roman" w:eastAsia="Arial" w:hAnsi="Times New Roman" w:cs="Times New Roman"/>
                <w:color w:val="231F20"/>
              </w:rPr>
              <w:t>o</w:t>
            </w:r>
            <w:r w:rsidRPr="00CC055F">
              <w:rPr>
                <w:rFonts w:ascii="Times New Roman" w:eastAsia="Arial" w:hAnsi="Times New Roman" w:cs="Times New Roman"/>
                <w:color w:val="231F20"/>
                <w:spacing w:val="1"/>
              </w:rPr>
              <w:t>c</w:t>
            </w:r>
            <w:r w:rsidRPr="00CC055F">
              <w:rPr>
                <w:rFonts w:ascii="Times New Roman" w:eastAsia="Arial" w:hAnsi="Times New Roman" w:cs="Times New Roman"/>
                <w:color w:val="231F20"/>
              </w:rPr>
              <w:t>ta</w:t>
            </w:r>
            <w:proofErr w:type="spellEnd"/>
            <w:r w:rsidRPr="00CC055F">
              <w:rPr>
                <w:rFonts w:ascii="Times New Roman" w:eastAsia="Arial" w:hAnsi="Times New Roman" w:cs="Times New Roman"/>
                <w:color w:val="231F20"/>
              </w:rPr>
              <w:t xml:space="preserve">- </w:t>
            </w:r>
            <w:r w:rsidRPr="00CC055F">
              <w:rPr>
                <w:rFonts w:ascii="Times New Roman" w:eastAsia="Arial" w:hAnsi="Times New Roman" w:cs="Times New Roman"/>
                <w:color w:val="231F20"/>
                <w:spacing w:val="1"/>
              </w:rPr>
              <w:t>c</w:t>
            </w:r>
            <w:r w:rsidRPr="00CC055F">
              <w:rPr>
                <w:rFonts w:ascii="Times New Roman" w:eastAsia="Arial" w:hAnsi="Times New Roman" w:cs="Times New Roman"/>
                <w:color w:val="231F20"/>
              </w:rPr>
              <w:t>hlo</w:t>
            </w:r>
            <w:r w:rsidRPr="00CC055F">
              <w:rPr>
                <w:rFonts w:ascii="Times New Roman" w:eastAsia="Arial" w:hAnsi="Times New Roman" w:cs="Times New Roman"/>
                <w:color w:val="231F20"/>
                <w:spacing w:val="1"/>
              </w:rPr>
              <w:t>ri</w:t>
            </w:r>
            <w:r w:rsidRPr="00CC055F">
              <w:rPr>
                <w:rFonts w:ascii="Times New Roman" w:eastAsia="Arial" w:hAnsi="Times New Roman" w:cs="Times New Roman"/>
                <w:color w:val="231F20"/>
              </w:rPr>
              <w:t>nat</w:t>
            </w:r>
            <w:r w:rsidRPr="00CC055F">
              <w:rPr>
                <w:rFonts w:ascii="Times New Roman" w:eastAsia="Arial" w:hAnsi="Times New Roman" w:cs="Times New Roman"/>
                <w:color w:val="231F20"/>
                <w:spacing w:val="2"/>
              </w:rPr>
              <w:t>e</w:t>
            </w:r>
            <w:r w:rsidRPr="00CC055F">
              <w:rPr>
                <w:rFonts w:ascii="Times New Roman" w:eastAsia="Arial" w:hAnsi="Times New Roman" w:cs="Times New Roman"/>
                <w:color w:val="231F20"/>
              </w:rPr>
              <w:t>d</w:t>
            </w:r>
            <w:r w:rsidRPr="00CC055F">
              <w:rPr>
                <w:rFonts w:ascii="Times New Roman" w:eastAsia="Arial" w:hAnsi="Times New Roman" w:cs="Times New Roman"/>
                <w:color w:val="231F20"/>
                <w:spacing w:val="-11"/>
              </w:rPr>
              <w:t xml:space="preserve"> </w:t>
            </w:r>
            <w:proofErr w:type="spellStart"/>
            <w:r w:rsidRPr="00CC055F">
              <w:rPr>
                <w:rFonts w:ascii="Times New Roman" w:eastAsia="Arial" w:hAnsi="Times New Roman" w:cs="Times New Roman"/>
                <w:color w:val="231F20"/>
                <w:spacing w:val="2"/>
              </w:rPr>
              <w:t>d</w:t>
            </w:r>
            <w:r w:rsidRPr="00CC055F">
              <w:rPr>
                <w:rFonts w:ascii="Times New Roman" w:eastAsia="Arial" w:hAnsi="Times New Roman" w:cs="Times New Roman"/>
                <w:color w:val="231F20"/>
                <w:spacing w:val="-1"/>
              </w:rPr>
              <w:t>i</w:t>
            </w:r>
            <w:r w:rsidRPr="00CC055F">
              <w:rPr>
                <w:rFonts w:ascii="Times New Roman" w:eastAsia="Arial" w:hAnsi="Times New Roman" w:cs="Times New Roman"/>
                <w:color w:val="231F20"/>
              </w:rPr>
              <w:t>b</w:t>
            </w:r>
            <w:r w:rsidRPr="00CC055F">
              <w:rPr>
                <w:rFonts w:ascii="Times New Roman" w:eastAsia="Arial" w:hAnsi="Times New Roman" w:cs="Times New Roman"/>
                <w:color w:val="231F20"/>
                <w:spacing w:val="2"/>
              </w:rPr>
              <w:t>en</w:t>
            </w:r>
            <w:r w:rsidRPr="00CC055F">
              <w:rPr>
                <w:rFonts w:ascii="Times New Roman" w:eastAsia="Arial" w:hAnsi="Times New Roman" w:cs="Times New Roman"/>
                <w:color w:val="231F20"/>
                <w:spacing w:val="-1"/>
              </w:rPr>
              <w:t>z</w:t>
            </w:r>
            <w:r w:rsidRPr="00CC055F">
              <w:rPr>
                <w:rFonts w:ascii="Times New Roman" w:eastAsia="Arial" w:hAnsi="Times New Roman" w:cs="Times New Roman"/>
                <w:color w:val="231F20"/>
              </w:rPr>
              <w:t>o</w:t>
            </w:r>
            <w:proofErr w:type="spellEnd"/>
            <w:r w:rsidRPr="00CC055F">
              <w:rPr>
                <w:rFonts w:ascii="Times New Roman" w:eastAsia="Arial" w:hAnsi="Times New Roman" w:cs="Times New Roman"/>
                <w:color w:val="231F20"/>
                <w:spacing w:val="1"/>
              </w:rPr>
              <w:t>-</w:t>
            </w:r>
            <w:r w:rsidRPr="00CC055F">
              <w:rPr>
                <w:rFonts w:ascii="Times New Roman" w:eastAsia="Arial" w:hAnsi="Times New Roman" w:cs="Times New Roman"/>
                <w:color w:val="231F20"/>
              </w:rPr>
              <w:t>p</w:t>
            </w:r>
            <w:r w:rsidRPr="00CC055F">
              <w:rPr>
                <w:rFonts w:ascii="Times New Roman" w:eastAsia="Arial" w:hAnsi="Times New Roman" w:cs="Times New Roman"/>
                <w:color w:val="231F20"/>
                <w:spacing w:val="1"/>
              </w:rPr>
              <w:t>-</w:t>
            </w:r>
            <w:r w:rsidRPr="00CC055F">
              <w:rPr>
                <w:rFonts w:ascii="Times New Roman" w:eastAsia="Arial" w:hAnsi="Times New Roman" w:cs="Times New Roman"/>
                <w:color w:val="231F20"/>
                <w:spacing w:val="2"/>
              </w:rPr>
              <w:t>d</w:t>
            </w:r>
            <w:r w:rsidRPr="00CC055F">
              <w:rPr>
                <w:rFonts w:ascii="Times New Roman" w:eastAsia="Arial" w:hAnsi="Times New Roman" w:cs="Times New Roman"/>
                <w:color w:val="231F20"/>
                <w:spacing w:val="-1"/>
              </w:rPr>
              <w:t>i</w:t>
            </w:r>
            <w:r w:rsidRPr="00CC055F">
              <w:rPr>
                <w:rFonts w:ascii="Times New Roman" w:eastAsia="Arial" w:hAnsi="Times New Roman" w:cs="Times New Roman"/>
                <w:color w:val="231F20"/>
              </w:rPr>
              <w:t>o</w:t>
            </w:r>
            <w:r w:rsidRPr="00CC055F">
              <w:rPr>
                <w:rFonts w:ascii="Times New Roman" w:eastAsia="Arial" w:hAnsi="Times New Roman" w:cs="Times New Roman"/>
                <w:color w:val="231F20"/>
                <w:spacing w:val="1"/>
              </w:rPr>
              <w:t>xi</w:t>
            </w:r>
            <w:r w:rsidRPr="00CC055F">
              <w:rPr>
                <w:rFonts w:ascii="Times New Roman" w:eastAsia="Arial" w:hAnsi="Times New Roman" w:cs="Times New Roman"/>
                <w:color w:val="231F20"/>
              </w:rPr>
              <w:t>ns</w:t>
            </w:r>
            <w:r w:rsidRPr="00CC055F">
              <w:rPr>
                <w:rFonts w:ascii="Times New Roman" w:eastAsia="Arial" w:hAnsi="Times New Roman" w:cs="Times New Roman"/>
                <w:color w:val="231F20"/>
                <w:spacing w:val="-15"/>
              </w:rPr>
              <w:t xml:space="preserve"> </w:t>
            </w:r>
            <w:r w:rsidRPr="00CC055F">
              <w:rPr>
                <w:rFonts w:ascii="Times New Roman" w:eastAsia="Arial" w:hAnsi="Times New Roman" w:cs="Times New Roman"/>
                <w:color w:val="231F20"/>
              </w:rPr>
              <w:t>and</w:t>
            </w:r>
            <w:r w:rsidRPr="00CC055F">
              <w:rPr>
                <w:rFonts w:ascii="Times New Roman" w:eastAsia="Arial" w:hAnsi="Times New Roman" w:cs="Times New Roman"/>
                <w:color w:val="231F20"/>
                <w:spacing w:val="-1"/>
              </w:rPr>
              <w:t xml:space="preserve"> </w:t>
            </w:r>
            <w:proofErr w:type="spellStart"/>
            <w:r w:rsidRPr="00CC055F">
              <w:rPr>
                <w:rFonts w:ascii="Times New Roman" w:eastAsia="Arial" w:hAnsi="Times New Roman" w:cs="Times New Roman"/>
                <w:color w:val="231F20"/>
              </w:rPr>
              <w:t>d</w:t>
            </w:r>
            <w:r w:rsidRPr="00CC055F">
              <w:rPr>
                <w:rFonts w:ascii="Times New Roman" w:eastAsia="Arial" w:hAnsi="Times New Roman" w:cs="Times New Roman"/>
                <w:color w:val="231F20"/>
                <w:spacing w:val="1"/>
              </w:rPr>
              <w:t>i</w:t>
            </w:r>
            <w:r w:rsidRPr="00CC055F">
              <w:rPr>
                <w:rFonts w:ascii="Times New Roman" w:eastAsia="Arial" w:hAnsi="Times New Roman" w:cs="Times New Roman"/>
                <w:color w:val="231F20"/>
              </w:rPr>
              <w:t>be</w:t>
            </w:r>
            <w:r w:rsidRPr="00CC055F">
              <w:rPr>
                <w:rFonts w:ascii="Times New Roman" w:eastAsia="Arial" w:hAnsi="Times New Roman" w:cs="Times New Roman"/>
                <w:color w:val="231F20"/>
                <w:spacing w:val="2"/>
              </w:rPr>
              <w:t>n</w:t>
            </w:r>
            <w:r w:rsidRPr="00CC055F">
              <w:rPr>
                <w:rFonts w:ascii="Times New Roman" w:eastAsia="Arial" w:hAnsi="Times New Roman" w:cs="Times New Roman"/>
                <w:color w:val="231F20"/>
              </w:rPr>
              <w:t>zo</w:t>
            </w:r>
            <w:r w:rsidRPr="00CC055F">
              <w:rPr>
                <w:rFonts w:ascii="Times New Roman" w:eastAsia="Arial" w:hAnsi="Times New Roman" w:cs="Times New Roman"/>
                <w:color w:val="231F20"/>
                <w:spacing w:val="2"/>
              </w:rPr>
              <w:t>f</w:t>
            </w:r>
            <w:r w:rsidRPr="00CC055F">
              <w:rPr>
                <w:rFonts w:ascii="Times New Roman" w:eastAsia="Arial" w:hAnsi="Times New Roman" w:cs="Times New Roman"/>
                <w:color w:val="231F20"/>
              </w:rPr>
              <w:t>u</w:t>
            </w:r>
            <w:r w:rsidRPr="00CC055F">
              <w:rPr>
                <w:rFonts w:ascii="Times New Roman" w:eastAsia="Arial" w:hAnsi="Times New Roman" w:cs="Times New Roman"/>
                <w:color w:val="231F20"/>
                <w:spacing w:val="1"/>
              </w:rPr>
              <w:t>r</w:t>
            </w:r>
            <w:r w:rsidRPr="00CC055F">
              <w:rPr>
                <w:rFonts w:ascii="Times New Roman" w:eastAsia="Arial" w:hAnsi="Times New Roman" w:cs="Times New Roman"/>
                <w:color w:val="231F20"/>
              </w:rPr>
              <w:t>an</w:t>
            </w:r>
            <w:r w:rsidRPr="00CC055F">
              <w:rPr>
                <w:rFonts w:ascii="Times New Roman" w:eastAsia="Arial" w:hAnsi="Times New Roman" w:cs="Times New Roman"/>
                <w:color w:val="231F20"/>
                <w:spacing w:val="1"/>
              </w:rPr>
              <w:t>s</w:t>
            </w:r>
            <w:proofErr w:type="spellEnd"/>
            <w:r w:rsidRPr="00CC055F">
              <w:rPr>
                <w:rFonts w:ascii="Times New Roman" w:eastAsia="Arial" w:hAnsi="Times New Roman" w:cs="Times New Roman"/>
                <w:color w:val="231F20"/>
              </w:rPr>
              <w:t>)</w:t>
            </w:r>
          </w:p>
        </w:tc>
        <w:tc>
          <w:tcPr>
            <w:tcW w:w="3060" w:type="dxa"/>
            <w:tcBorders>
              <w:top w:val="single" w:sz="6" w:space="0" w:color="auto"/>
              <w:left w:val="single" w:sz="6" w:space="0" w:color="auto"/>
              <w:bottom w:val="single" w:sz="6" w:space="0" w:color="auto"/>
            </w:tcBorders>
          </w:tcPr>
          <w:p w:rsidR="00AB74FB" w:rsidRPr="00CC055F" w:rsidRDefault="00AB74FB" w:rsidP="00AB74FB">
            <w:pPr>
              <w:spacing w:before="3" w:after="0" w:line="120" w:lineRule="exact"/>
              <w:rPr>
                <w:rFonts w:ascii="Times New Roman" w:hAnsi="Times New Roman" w:cs="Times New Roman"/>
              </w:rPr>
            </w:pPr>
          </w:p>
          <w:p w:rsidR="00AB74FB" w:rsidRPr="00CC055F" w:rsidRDefault="00AB74FB" w:rsidP="00AB74FB">
            <w:pPr>
              <w:spacing w:after="0" w:line="240" w:lineRule="auto"/>
              <w:ind w:left="127" w:right="-20"/>
              <w:rPr>
                <w:rFonts w:ascii="Times New Roman" w:eastAsia="Arial" w:hAnsi="Times New Roman" w:cs="Times New Roman"/>
              </w:rPr>
            </w:pPr>
            <w:r w:rsidRPr="00CC055F">
              <w:rPr>
                <w:rFonts w:ascii="Times New Roman" w:eastAsia="Arial" w:hAnsi="Times New Roman" w:cs="Times New Roman"/>
                <w:color w:val="231F20"/>
              </w:rPr>
              <w:t>0.0</w:t>
            </w:r>
            <w:r w:rsidRPr="00CC055F">
              <w:rPr>
                <w:rFonts w:ascii="Times New Roman" w:eastAsia="Arial" w:hAnsi="Times New Roman" w:cs="Times New Roman"/>
                <w:color w:val="231F20"/>
                <w:spacing w:val="2"/>
              </w:rPr>
              <w:t>0</w:t>
            </w:r>
            <w:r w:rsidRPr="00CC055F">
              <w:rPr>
                <w:rFonts w:ascii="Times New Roman" w:eastAsia="Arial" w:hAnsi="Times New Roman" w:cs="Times New Roman"/>
                <w:color w:val="231F20"/>
              </w:rPr>
              <w:t>00</w:t>
            </w:r>
            <w:r w:rsidRPr="00CC055F">
              <w:rPr>
                <w:rFonts w:ascii="Times New Roman" w:eastAsia="Arial" w:hAnsi="Times New Roman" w:cs="Times New Roman"/>
                <w:color w:val="231F20"/>
                <w:spacing w:val="2"/>
              </w:rPr>
              <w:t>0</w:t>
            </w:r>
            <w:r w:rsidRPr="00CC055F">
              <w:rPr>
                <w:rFonts w:ascii="Times New Roman" w:eastAsia="Arial" w:hAnsi="Times New Roman" w:cs="Times New Roman"/>
                <w:color w:val="231F20"/>
              </w:rPr>
              <w:t>35</w:t>
            </w:r>
            <w:r w:rsidRPr="00CC055F">
              <w:rPr>
                <w:rFonts w:ascii="Times New Roman" w:eastAsia="Arial" w:hAnsi="Times New Roman" w:cs="Times New Roman"/>
                <w:color w:val="231F20"/>
                <w:spacing w:val="-10"/>
              </w:rPr>
              <w:t xml:space="preserve"> </w:t>
            </w:r>
            <w:r w:rsidRPr="00CC055F">
              <w:rPr>
                <w:rFonts w:ascii="Times New Roman" w:eastAsia="Arial" w:hAnsi="Times New Roman" w:cs="Times New Roman"/>
                <w:color w:val="231F20"/>
                <w:spacing w:val="2"/>
              </w:rPr>
              <w:t>t</w:t>
            </w:r>
            <w:r w:rsidRPr="00CC055F">
              <w:rPr>
                <w:rFonts w:ascii="Times New Roman" w:eastAsia="Arial" w:hAnsi="Times New Roman" w:cs="Times New Roman"/>
                <w:color w:val="231F20"/>
              </w:rPr>
              <w:t>on</w:t>
            </w:r>
            <w:r w:rsidRPr="00CC055F">
              <w:rPr>
                <w:rFonts w:ascii="Times New Roman" w:eastAsia="Arial" w:hAnsi="Times New Roman" w:cs="Times New Roman"/>
                <w:color w:val="231F20"/>
                <w:spacing w:val="5"/>
              </w:rPr>
              <w:t>/</w:t>
            </w:r>
            <w:r w:rsidRPr="00CC055F">
              <w:rPr>
                <w:rFonts w:ascii="Times New Roman" w:eastAsia="Arial" w:hAnsi="Times New Roman" w:cs="Times New Roman"/>
                <w:color w:val="231F20"/>
                <w:spacing w:val="-4"/>
              </w:rPr>
              <w:t>y</w:t>
            </w:r>
            <w:r w:rsidRPr="00CC055F">
              <w:rPr>
                <w:rFonts w:ascii="Times New Roman" w:eastAsia="Arial" w:hAnsi="Times New Roman" w:cs="Times New Roman"/>
                <w:color w:val="231F20"/>
              </w:rPr>
              <w:t>ear</w:t>
            </w:r>
          </w:p>
        </w:tc>
      </w:tr>
      <w:tr w:rsidR="00AB74FB" w:rsidTr="006131C8">
        <w:trPr>
          <w:trHeight w:hRule="exact" w:val="720"/>
          <w:jc w:val="center"/>
        </w:trPr>
        <w:tc>
          <w:tcPr>
            <w:tcW w:w="5940" w:type="dxa"/>
            <w:tcBorders>
              <w:top w:val="single" w:sz="6" w:space="0" w:color="auto"/>
              <w:bottom w:val="single" w:sz="6" w:space="0" w:color="auto"/>
              <w:right w:val="single" w:sz="6" w:space="0" w:color="auto"/>
            </w:tcBorders>
          </w:tcPr>
          <w:p w:rsidR="00AB74FB" w:rsidRPr="00CC055F" w:rsidRDefault="00AB74FB" w:rsidP="00AB74FB">
            <w:pPr>
              <w:spacing w:before="3" w:after="0" w:line="120" w:lineRule="exact"/>
              <w:rPr>
                <w:rFonts w:ascii="Times New Roman" w:hAnsi="Times New Roman" w:cs="Times New Roman"/>
              </w:rPr>
            </w:pPr>
          </w:p>
          <w:p w:rsidR="00AB74FB" w:rsidRPr="00CC055F" w:rsidRDefault="00AB74FB" w:rsidP="00AB74FB">
            <w:pPr>
              <w:spacing w:after="0" w:line="240" w:lineRule="auto"/>
              <w:ind w:left="124" w:right="-20"/>
              <w:rPr>
                <w:rFonts w:ascii="Times New Roman" w:eastAsia="Arial" w:hAnsi="Times New Roman" w:cs="Times New Roman"/>
              </w:rPr>
            </w:pPr>
            <w:r w:rsidRPr="00CC055F">
              <w:rPr>
                <w:rFonts w:ascii="Times New Roman" w:eastAsia="Arial" w:hAnsi="Times New Roman" w:cs="Times New Roman"/>
                <w:color w:val="231F20"/>
              </w:rPr>
              <w:t>Mu</w:t>
            </w:r>
            <w:r w:rsidRPr="00CC055F">
              <w:rPr>
                <w:rFonts w:ascii="Times New Roman" w:eastAsia="Arial" w:hAnsi="Times New Roman" w:cs="Times New Roman"/>
                <w:color w:val="231F20"/>
                <w:spacing w:val="2"/>
              </w:rPr>
              <w:t>n</w:t>
            </w:r>
            <w:r w:rsidRPr="00CC055F">
              <w:rPr>
                <w:rFonts w:ascii="Times New Roman" w:eastAsia="Arial" w:hAnsi="Times New Roman" w:cs="Times New Roman"/>
                <w:color w:val="231F20"/>
                <w:spacing w:val="-1"/>
              </w:rPr>
              <w:t>i</w:t>
            </w:r>
            <w:r w:rsidRPr="00CC055F">
              <w:rPr>
                <w:rFonts w:ascii="Times New Roman" w:eastAsia="Arial" w:hAnsi="Times New Roman" w:cs="Times New Roman"/>
                <w:color w:val="231F20"/>
                <w:spacing w:val="1"/>
              </w:rPr>
              <w:t>c</w:t>
            </w:r>
            <w:r w:rsidRPr="00CC055F">
              <w:rPr>
                <w:rFonts w:ascii="Times New Roman" w:eastAsia="Arial" w:hAnsi="Times New Roman" w:cs="Times New Roman"/>
                <w:color w:val="231F20"/>
                <w:spacing w:val="-1"/>
              </w:rPr>
              <w:t>i</w:t>
            </w:r>
            <w:r w:rsidRPr="00CC055F">
              <w:rPr>
                <w:rFonts w:ascii="Times New Roman" w:eastAsia="Arial" w:hAnsi="Times New Roman" w:cs="Times New Roman"/>
                <w:color w:val="231F20"/>
                <w:spacing w:val="2"/>
              </w:rPr>
              <w:t>p</w:t>
            </w:r>
            <w:r w:rsidRPr="00CC055F">
              <w:rPr>
                <w:rFonts w:ascii="Times New Roman" w:eastAsia="Arial" w:hAnsi="Times New Roman" w:cs="Times New Roman"/>
                <w:color w:val="231F20"/>
              </w:rPr>
              <w:t>al</w:t>
            </w:r>
            <w:r w:rsidRPr="00CC055F">
              <w:rPr>
                <w:rFonts w:ascii="Times New Roman" w:eastAsia="Arial" w:hAnsi="Times New Roman" w:cs="Times New Roman"/>
                <w:color w:val="231F20"/>
                <w:spacing w:val="-6"/>
              </w:rPr>
              <w:t xml:space="preserve"> </w:t>
            </w:r>
            <w:r w:rsidRPr="00CC055F">
              <w:rPr>
                <w:rFonts w:ascii="Times New Roman" w:eastAsia="Arial" w:hAnsi="Times New Roman" w:cs="Times New Roman"/>
                <w:color w:val="231F20"/>
              </w:rPr>
              <w:t>wa</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rPr>
              <w:t>te</w:t>
            </w:r>
            <w:r w:rsidRPr="00CC055F">
              <w:rPr>
                <w:rFonts w:ascii="Times New Roman" w:eastAsia="Arial" w:hAnsi="Times New Roman" w:cs="Times New Roman"/>
                <w:color w:val="231F20"/>
                <w:spacing w:val="-6"/>
              </w:rPr>
              <w:t xml:space="preserve"> </w:t>
            </w:r>
            <w:r w:rsidRPr="00CC055F">
              <w:rPr>
                <w:rFonts w:ascii="Times New Roman" w:eastAsia="Arial" w:hAnsi="Times New Roman" w:cs="Times New Roman"/>
                <w:color w:val="231F20"/>
                <w:spacing w:val="1"/>
              </w:rPr>
              <w:t>c</w:t>
            </w:r>
            <w:r w:rsidRPr="00CC055F">
              <w:rPr>
                <w:rFonts w:ascii="Times New Roman" w:eastAsia="Arial" w:hAnsi="Times New Roman" w:cs="Times New Roman"/>
                <w:color w:val="231F20"/>
              </w:rPr>
              <w:t>o</w:t>
            </w:r>
            <w:r w:rsidRPr="00CC055F">
              <w:rPr>
                <w:rFonts w:ascii="Times New Roman" w:eastAsia="Arial" w:hAnsi="Times New Roman" w:cs="Times New Roman"/>
                <w:color w:val="231F20"/>
                <w:spacing w:val="4"/>
              </w:rPr>
              <w:t>m</w:t>
            </w:r>
            <w:r w:rsidRPr="00CC055F">
              <w:rPr>
                <w:rFonts w:ascii="Times New Roman" w:eastAsia="Arial" w:hAnsi="Times New Roman" w:cs="Times New Roman"/>
                <w:color w:val="231F20"/>
              </w:rPr>
              <w:t>bu</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rPr>
              <w:t>tor</w:t>
            </w:r>
            <w:r w:rsidRPr="00CC055F">
              <w:rPr>
                <w:rFonts w:ascii="Times New Roman" w:eastAsia="Arial" w:hAnsi="Times New Roman" w:cs="Times New Roman"/>
                <w:color w:val="231F20"/>
                <w:spacing w:val="-9"/>
              </w:rPr>
              <w:t xml:space="preserve"> </w:t>
            </w:r>
            <w:r w:rsidRPr="00CC055F">
              <w:rPr>
                <w:rFonts w:ascii="Times New Roman" w:eastAsia="Arial" w:hAnsi="Times New Roman" w:cs="Times New Roman"/>
                <w:color w:val="231F20"/>
                <w:spacing w:val="4"/>
              </w:rPr>
              <w:t>m</w:t>
            </w:r>
            <w:r w:rsidRPr="00CC055F">
              <w:rPr>
                <w:rFonts w:ascii="Times New Roman" w:eastAsia="Arial" w:hAnsi="Times New Roman" w:cs="Times New Roman"/>
                <w:color w:val="231F20"/>
              </w:rPr>
              <w:t>etals</w:t>
            </w:r>
            <w:r w:rsidRPr="00CC055F">
              <w:rPr>
                <w:rFonts w:ascii="Times New Roman" w:eastAsia="Arial" w:hAnsi="Times New Roman" w:cs="Times New Roman"/>
                <w:color w:val="231F20"/>
                <w:spacing w:val="-5"/>
              </w:rPr>
              <w:t xml:space="preserve"> </w:t>
            </w:r>
            <w:r w:rsidRPr="00CC055F">
              <w:rPr>
                <w:rFonts w:ascii="Times New Roman" w:eastAsia="Arial" w:hAnsi="Times New Roman" w:cs="Times New Roman"/>
                <w:color w:val="231F20"/>
                <w:spacing w:val="-2"/>
              </w:rPr>
              <w:t>(</w:t>
            </w:r>
            <w:r w:rsidRPr="00CC055F">
              <w:rPr>
                <w:rFonts w:ascii="Times New Roman" w:eastAsia="Arial" w:hAnsi="Times New Roman" w:cs="Times New Roman"/>
                <w:color w:val="231F20"/>
                <w:spacing w:val="4"/>
              </w:rPr>
              <w:t>m</w:t>
            </w:r>
            <w:r w:rsidRPr="00CC055F">
              <w:rPr>
                <w:rFonts w:ascii="Times New Roman" w:eastAsia="Arial" w:hAnsi="Times New Roman" w:cs="Times New Roman"/>
                <w:color w:val="231F20"/>
              </w:rPr>
              <w:t>ea</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rPr>
              <w:t>u</w:t>
            </w:r>
            <w:r w:rsidRPr="00CC055F">
              <w:rPr>
                <w:rFonts w:ascii="Times New Roman" w:eastAsia="Arial" w:hAnsi="Times New Roman" w:cs="Times New Roman"/>
                <w:color w:val="231F20"/>
                <w:spacing w:val="1"/>
              </w:rPr>
              <w:t>r</w:t>
            </w:r>
            <w:r w:rsidRPr="00CC055F">
              <w:rPr>
                <w:rFonts w:ascii="Times New Roman" w:eastAsia="Arial" w:hAnsi="Times New Roman" w:cs="Times New Roman"/>
                <w:color w:val="231F20"/>
              </w:rPr>
              <w:t>ed</w:t>
            </w:r>
            <w:r w:rsidRPr="00CC055F">
              <w:rPr>
                <w:rFonts w:ascii="Times New Roman" w:eastAsia="Arial" w:hAnsi="Times New Roman" w:cs="Times New Roman"/>
                <w:color w:val="231F20"/>
                <w:spacing w:val="-11"/>
              </w:rPr>
              <w:t xml:space="preserve"> </w:t>
            </w:r>
            <w:r w:rsidRPr="00CC055F">
              <w:rPr>
                <w:rFonts w:ascii="Times New Roman" w:eastAsia="Arial" w:hAnsi="Times New Roman" w:cs="Times New Roman"/>
                <w:color w:val="231F20"/>
              </w:rPr>
              <w:t>as</w:t>
            </w:r>
            <w:r w:rsidRPr="00CC055F">
              <w:rPr>
                <w:rFonts w:ascii="Times New Roman" w:eastAsia="Arial" w:hAnsi="Times New Roman" w:cs="Times New Roman"/>
                <w:color w:val="231F20"/>
                <w:spacing w:val="-1"/>
              </w:rPr>
              <w:t xml:space="preserve"> </w:t>
            </w:r>
            <w:r w:rsidRPr="00CC055F">
              <w:rPr>
                <w:rFonts w:ascii="Times New Roman" w:eastAsia="Arial" w:hAnsi="Times New Roman" w:cs="Times New Roman"/>
                <w:color w:val="231F20"/>
              </w:rPr>
              <w:t>pa</w:t>
            </w:r>
            <w:r w:rsidRPr="00CC055F">
              <w:rPr>
                <w:rFonts w:ascii="Times New Roman" w:eastAsia="Arial" w:hAnsi="Times New Roman" w:cs="Times New Roman"/>
                <w:color w:val="231F20"/>
                <w:spacing w:val="1"/>
              </w:rPr>
              <w:t>r</w:t>
            </w:r>
            <w:r w:rsidRPr="00CC055F">
              <w:rPr>
                <w:rFonts w:ascii="Times New Roman" w:eastAsia="Arial" w:hAnsi="Times New Roman" w:cs="Times New Roman"/>
                <w:color w:val="231F20"/>
                <w:spacing w:val="2"/>
              </w:rPr>
              <w:t>t</w:t>
            </w:r>
            <w:r w:rsidRPr="00CC055F">
              <w:rPr>
                <w:rFonts w:ascii="Times New Roman" w:eastAsia="Arial" w:hAnsi="Times New Roman" w:cs="Times New Roman"/>
                <w:color w:val="231F20"/>
                <w:spacing w:val="1"/>
              </w:rPr>
              <w:t>ic</w:t>
            </w:r>
            <w:r w:rsidRPr="00CC055F">
              <w:rPr>
                <w:rFonts w:ascii="Times New Roman" w:eastAsia="Arial" w:hAnsi="Times New Roman" w:cs="Times New Roman"/>
                <w:color w:val="231F20"/>
              </w:rPr>
              <w:t>ulate</w:t>
            </w:r>
            <w:r w:rsidRPr="00CC055F">
              <w:rPr>
                <w:rFonts w:ascii="Times New Roman" w:eastAsia="Arial" w:hAnsi="Times New Roman" w:cs="Times New Roman"/>
                <w:color w:val="231F20"/>
                <w:spacing w:val="-7"/>
              </w:rPr>
              <w:t xml:space="preserve"> </w:t>
            </w:r>
            <w:r w:rsidRPr="00CC055F">
              <w:rPr>
                <w:rFonts w:ascii="Times New Roman" w:eastAsia="Arial" w:hAnsi="Times New Roman" w:cs="Times New Roman"/>
                <w:color w:val="231F20"/>
                <w:spacing w:val="4"/>
              </w:rPr>
              <w:t>m</w:t>
            </w:r>
            <w:r w:rsidRPr="00CC055F">
              <w:rPr>
                <w:rFonts w:ascii="Times New Roman" w:eastAsia="Arial" w:hAnsi="Times New Roman" w:cs="Times New Roman"/>
                <w:color w:val="231F20"/>
              </w:rPr>
              <w:t>atte</w:t>
            </w:r>
            <w:r w:rsidRPr="00CC055F">
              <w:rPr>
                <w:rFonts w:ascii="Times New Roman" w:eastAsia="Arial" w:hAnsi="Times New Roman" w:cs="Times New Roman"/>
                <w:color w:val="231F20"/>
                <w:spacing w:val="1"/>
              </w:rPr>
              <w:t>r</w:t>
            </w:r>
            <w:r w:rsidRPr="00CC055F">
              <w:rPr>
                <w:rFonts w:ascii="Times New Roman" w:eastAsia="Arial" w:hAnsi="Times New Roman" w:cs="Times New Roman"/>
                <w:color w:val="231F20"/>
              </w:rPr>
              <w:t>)</w:t>
            </w:r>
          </w:p>
        </w:tc>
        <w:tc>
          <w:tcPr>
            <w:tcW w:w="3060" w:type="dxa"/>
            <w:tcBorders>
              <w:top w:val="single" w:sz="6" w:space="0" w:color="auto"/>
              <w:left w:val="single" w:sz="6" w:space="0" w:color="auto"/>
              <w:bottom w:val="single" w:sz="6" w:space="0" w:color="auto"/>
            </w:tcBorders>
          </w:tcPr>
          <w:p w:rsidR="00AB74FB" w:rsidRPr="00CC055F" w:rsidRDefault="00AB74FB" w:rsidP="00AB74FB">
            <w:pPr>
              <w:spacing w:before="3" w:after="0" w:line="120" w:lineRule="exact"/>
              <w:rPr>
                <w:rFonts w:ascii="Times New Roman" w:hAnsi="Times New Roman" w:cs="Times New Roman"/>
              </w:rPr>
            </w:pPr>
          </w:p>
          <w:p w:rsidR="00AB74FB" w:rsidRPr="00CC055F" w:rsidRDefault="00AB74FB" w:rsidP="00AB74FB">
            <w:pPr>
              <w:spacing w:after="0" w:line="240" w:lineRule="auto"/>
              <w:ind w:left="127" w:right="-20"/>
              <w:rPr>
                <w:rFonts w:ascii="Times New Roman" w:eastAsia="Arial" w:hAnsi="Times New Roman" w:cs="Times New Roman"/>
              </w:rPr>
            </w:pPr>
            <w:r w:rsidRPr="00CC055F">
              <w:rPr>
                <w:rFonts w:ascii="Times New Roman" w:eastAsia="Arial" w:hAnsi="Times New Roman" w:cs="Times New Roman"/>
                <w:color w:val="231F20"/>
              </w:rPr>
              <w:t>15</w:t>
            </w:r>
            <w:r w:rsidRPr="00CC055F">
              <w:rPr>
                <w:rFonts w:ascii="Times New Roman" w:eastAsia="Arial" w:hAnsi="Times New Roman" w:cs="Times New Roman"/>
                <w:color w:val="231F20"/>
                <w:spacing w:val="-3"/>
              </w:rPr>
              <w:t xml:space="preserve"> </w:t>
            </w:r>
            <w:r w:rsidRPr="00CC055F">
              <w:rPr>
                <w:rFonts w:ascii="Times New Roman" w:eastAsia="Arial" w:hAnsi="Times New Roman" w:cs="Times New Roman"/>
                <w:color w:val="231F20"/>
              </w:rPr>
              <w:t>t</w:t>
            </w:r>
            <w:r w:rsidRPr="00CC055F">
              <w:rPr>
                <w:rFonts w:ascii="Times New Roman" w:eastAsia="Arial" w:hAnsi="Times New Roman" w:cs="Times New Roman"/>
                <w:color w:val="231F20"/>
                <w:spacing w:val="2"/>
              </w:rPr>
              <w:t>o</w:t>
            </w:r>
            <w:r w:rsidRPr="00CC055F">
              <w:rPr>
                <w:rFonts w:ascii="Times New Roman" w:eastAsia="Arial" w:hAnsi="Times New Roman" w:cs="Times New Roman"/>
                <w:color w:val="231F20"/>
              </w:rPr>
              <w:t>n</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spacing w:val="2"/>
              </w:rPr>
              <w:t>/</w:t>
            </w:r>
            <w:r w:rsidRPr="00CC055F">
              <w:rPr>
                <w:rFonts w:ascii="Times New Roman" w:eastAsia="Arial" w:hAnsi="Times New Roman" w:cs="Times New Roman"/>
                <w:color w:val="231F20"/>
                <w:spacing w:val="-4"/>
              </w:rPr>
              <w:t>y</w:t>
            </w:r>
            <w:r w:rsidRPr="00CC055F">
              <w:rPr>
                <w:rFonts w:ascii="Times New Roman" w:eastAsia="Arial" w:hAnsi="Times New Roman" w:cs="Times New Roman"/>
                <w:color w:val="231F20"/>
                <w:spacing w:val="2"/>
              </w:rPr>
              <w:t>e</w:t>
            </w:r>
            <w:r w:rsidRPr="00CC055F">
              <w:rPr>
                <w:rFonts w:ascii="Times New Roman" w:eastAsia="Arial" w:hAnsi="Times New Roman" w:cs="Times New Roman"/>
                <w:color w:val="231F20"/>
              </w:rPr>
              <w:t>ar</w:t>
            </w:r>
          </w:p>
        </w:tc>
      </w:tr>
      <w:tr w:rsidR="00AB74FB" w:rsidTr="006131C8">
        <w:trPr>
          <w:trHeight w:hRule="exact" w:val="720"/>
          <w:jc w:val="center"/>
        </w:trPr>
        <w:tc>
          <w:tcPr>
            <w:tcW w:w="5940" w:type="dxa"/>
            <w:tcBorders>
              <w:top w:val="single" w:sz="6" w:space="0" w:color="auto"/>
              <w:bottom w:val="single" w:sz="6" w:space="0" w:color="auto"/>
              <w:right w:val="single" w:sz="6" w:space="0" w:color="auto"/>
            </w:tcBorders>
          </w:tcPr>
          <w:p w:rsidR="00AB74FB" w:rsidRPr="00CC055F" w:rsidRDefault="00AB74FB" w:rsidP="00AB74FB">
            <w:pPr>
              <w:spacing w:before="3" w:after="0" w:line="120" w:lineRule="exact"/>
              <w:rPr>
                <w:rFonts w:ascii="Times New Roman" w:hAnsi="Times New Roman" w:cs="Times New Roman"/>
              </w:rPr>
            </w:pPr>
          </w:p>
          <w:p w:rsidR="00AB74FB" w:rsidRPr="00CC055F" w:rsidRDefault="00AB74FB" w:rsidP="00AB74FB">
            <w:pPr>
              <w:spacing w:after="0" w:line="240" w:lineRule="auto"/>
              <w:ind w:left="124" w:right="522"/>
              <w:rPr>
                <w:rFonts w:ascii="Times New Roman" w:eastAsia="Arial" w:hAnsi="Times New Roman" w:cs="Times New Roman"/>
              </w:rPr>
            </w:pPr>
            <w:r w:rsidRPr="00CC055F">
              <w:rPr>
                <w:rFonts w:ascii="Times New Roman" w:eastAsia="Arial" w:hAnsi="Times New Roman" w:cs="Times New Roman"/>
                <w:color w:val="231F20"/>
              </w:rPr>
              <w:t>Mu</w:t>
            </w:r>
            <w:r w:rsidRPr="00CC055F">
              <w:rPr>
                <w:rFonts w:ascii="Times New Roman" w:eastAsia="Arial" w:hAnsi="Times New Roman" w:cs="Times New Roman"/>
                <w:color w:val="231F20"/>
                <w:spacing w:val="2"/>
              </w:rPr>
              <w:t>n</w:t>
            </w:r>
            <w:r w:rsidRPr="00CC055F">
              <w:rPr>
                <w:rFonts w:ascii="Times New Roman" w:eastAsia="Arial" w:hAnsi="Times New Roman" w:cs="Times New Roman"/>
                <w:color w:val="231F20"/>
                <w:spacing w:val="-1"/>
              </w:rPr>
              <w:t>i</w:t>
            </w:r>
            <w:r w:rsidRPr="00CC055F">
              <w:rPr>
                <w:rFonts w:ascii="Times New Roman" w:eastAsia="Arial" w:hAnsi="Times New Roman" w:cs="Times New Roman"/>
                <w:color w:val="231F20"/>
                <w:spacing w:val="1"/>
              </w:rPr>
              <w:t>c</w:t>
            </w:r>
            <w:r w:rsidRPr="00CC055F">
              <w:rPr>
                <w:rFonts w:ascii="Times New Roman" w:eastAsia="Arial" w:hAnsi="Times New Roman" w:cs="Times New Roman"/>
                <w:color w:val="231F20"/>
                <w:spacing w:val="-1"/>
              </w:rPr>
              <w:t>i</w:t>
            </w:r>
            <w:r w:rsidRPr="00CC055F">
              <w:rPr>
                <w:rFonts w:ascii="Times New Roman" w:eastAsia="Arial" w:hAnsi="Times New Roman" w:cs="Times New Roman"/>
                <w:color w:val="231F20"/>
                <w:spacing w:val="2"/>
              </w:rPr>
              <w:t>p</w:t>
            </w:r>
            <w:r w:rsidRPr="00CC055F">
              <w:rPr>
                <w:rFonts w:ascii="Times New Roman" w:eastAsia="Arial" w:hAnsi="Times New Roman" w:cs="Times New Roman"/>
                <w:color w:val="231F20"/>
              </w:rPr>
              <w:t>al</w:t>
            </w:r>
            <w:r w:rsidRPr="00CC055F">
              <w:rPr>
                <w:rFonts w:ascii="Times New Roman" w:eastAsia="Arial" w:hAnsi="Times New Roman" w:cs="Times New Roman"/>
                <w:color w:val="231F20"/>
                <w:spacing w:val="-6"/>
              </w:rPr>
              <w:t xml:space="preserve"> </w:t>
            </w:r>
            <w:r w:rsidRPr="00CC055F">
              <w:rPr>
                <w:rFonts w:ascii="Times New Roman" w:eastAsia="Arial" w:hAnsi="Times New Roman" w:cs="Times New Roman"/>
                <w:color w:val="231F20"/>
              </w:rPr>
              <w:t>wa</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rPr>
              <w:t>te</w:t>
            </w:r>
            <w:r w:rsidRPr="00CC055F">
              <w:rPr>
                <w:rFonts w:ascii="Times New Roman" w:eastAsia="Arial" w:hAnsi="Times New Roman" w:cs="Times New Roman"/>
                <w:color w:val="231F20"/>
                <w:spacing w:val="-6"/>
              </w:rPr>
              <w:t xml:space="preserve"> </w:t>
            </w:r>
            <w:r w:rsidRPr="00CC055F">
              <w:rPr>
                <w:rFonts w:ascii="Times New Roman" w:eastAsia="Arial" w:hAnsi="Times New Roman" w:cs="Times New Roman"/>
                <w:color w:val="231F20"/>
                <w:spacing w:val="1"/>
              </w:rPr>
              <w:t>c</w:t>
            </w:r>
            <w:r w:rsidRPr="00CC055F">
              <w:rPr>
                <w:rFonts w:ascii="Times New Roman" w:eastAsia="Arial" w:hAnsi="Times New Roman" w:cs="Times New Roman"/>
                <w:color w:val="231F20"/>
              </w:rPr>
              <w:t>o</w:t>
            </w:r>
            <w:r w:rsidRPr="00CC055F">
              <w:rPr>
                <w:rFonts w:ascii="Times New Roman" w:eastAsia="Arial" w:hAnsi="Times New Roman" w:cs="Times New Roman"/>
                <w:color w:val="231F20"/>
                <w:spacing w:val="4"/>
              </w:rPr>
              <w:t>m</w:t>
            </w:r>
            <w:r w:rsidRPr="00CC055F">
              <w:rPr>
                <w:rFonts w:ascii="Times New Roman" w:eastAsia="Arial" w:hAnsi="Times New Roman" w:cs="Times New Roman"/>
                <w:color w:val="231F20"/>
              </w:rPr>
              <w:t>bu</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rPr>
              <w:t>tor</w:t>
            </w:r>
            <w:r w:rsidRPr="00CC055F">
              <w:rPr>
                <w:rFonts w:ascii="Times New Roman" w:eastAsia="Arial" w:hAnsi="Times New Roman" w:cs="Times New Roman"/>
                <w:color w:val="231F20"/>
                <w:spacing w:val="-9"/>
              </w:rPr>
              <w:t xml:space="preserve"> </w:t>
            </w:r>
            <w:r w:rsidRPr="00CC055F">
              <w:rPr>
                <w:rFonts w:ascii="Times New Roman" w:eastAsia="Arial" w:hAnsi="Times New Roman" w:cs="Times New Roman"/>
                <w:color w:val="231F20"/>
              </w:rPr>
              <w:t>a</w:t>
            </w:r>
            <w:r w:rsidRPr="00CC055F">
              <w:rPr>
                <w:rFonts w:ascii="Times New Roman" w:eastAsia="Arial" w:hAnsi="Times New Roman" w:cs="Times New Roman"/>
                <w:color w:val="231F20"/>
                <w:spacing w:val="1"/>
              </w:rPr>
              <w:t>c</w:t>
            </w:r>
            <w:r w:rsidRPr="00CC055F">
              <w:rPr>
                <w:rFonts w:ascii="Times New Roman" w:eastAsia="Arial" w:hAnsi="Times New Roman" w:cs="Times New Roman"/>
                <w:color w:val="231F20"/>
              </w:rPr>
              <w:t>id</w:t>
            </w:r>
            <w:r w:rsidRPr="00CC055F">
              <w:rPr>
                <w:rFonts w:ascii="Times New Roman" w:eastAsia="Arial" w:hAnsi="Times New Roman" w:cs="Times New Roman"/>
                <w:color w:val="231F20"/>
                <w:spacing w:val="-2"/>
              </w:rPr>
              <w:t xml:space="preserve"> </w:t>
            </w:r>
            <w:r w:rsidRPr="00CC055F">
              <w:rPr>
                <w:rFonts w:ascii="Times New Roman" w:eastAsia="Arial" w:hAnsi="Times New Roman" w:cs="Times New Roman"/>
                <w:color w:val="231F20"/>
              </w:rPr>
              <w:t>ga</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rPr>
              <w:t>es</w:t>
            </w:r>
            <w:r w:rsidRPr="00CC055F">
              <w:rPr>
                <w:rFonts w:ascii="Times New Roman" w:eastAsia="Arial" w:hAnsi="Times New Roman" w:cs="Times New Roman"/>
                <w:color w:val="231F20"/>
                <w:spacing w:val="-4"/>
              </w:rPr>
              <w:t xml:space="preserve"> </w:t>
            </w:r>
            <w:r w:rsidRPr="00CC055F">
              <w:rPr>
                <w:rFonts w:ascii="Times New Roman" w:eastAsia="Arial" w:hAnsi="Times New Roman" w:cs="Times New Roman"/>
                <w:color w:val="231F20"/>
                <w:spacing w:val="1"/>
              </w:rPr>
              <w:t>(</w:t>
            </w:r>
            <w:r w:rsidRPr="00CC055F">
              <w:rPr>
                <w:rFonts w:ascii="Times New Roman" w:eastAsia="Arial" w:hAnsi="Times New Roman" w:cs="Times New Roman"/>
                <w:color w:val="231F20"/>
                <w:spacing w:val="4"/>
              </w:rPr>
              <w:t>m</w:t>
            </w:r>
            <w:r w:rsidRPr="00CC055F">
              <w:rPr>
                <w:rFonts w:ascii="Times New Roman" w:eastAsia="Arial" w:hAnsi="Times New Roman" w:cs="Times New Roman"/>
                <w:color w:val="231F20"/>
              </w:rPr>
              <w:t>ea</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rPr>
              <w:t>u</w:t>
            </w:r>
            <w:r w:rsidRPr="00CC055F">
              <w:rPr>
                <w:rFonts w:ascii="Times New Roman" w:eastAsia="Arial" w:hAnsi="Times New Roman" w:cs="Times New Roman"/>
                <w:color w:val="231F20"/>
                <w:spacing w:val="1"/>
              </w:rPr>
              <w:t>r</w:t>
            </w:r>
            <w:r w:rsidRPr="00CC055F">
              <w:rPr>
                <w:rFonts w:ascii="Times New Roman" w:eastAsia="Arial" w:hAnsi="Times New Roman" w:cs="Times New Roman"/>
                <w:color w:val="231F20"/>
              </w:rPr>
              <w:t>ed</w:t>
            </w:r>
            <w:r w:rsidRPr="00CC055F">
              <w:rPr>
                <w:rFonts w:ascii="Times New Roman" w:eastAsia="Arial" w:hAnsi="Times New Roman" w:cs="Times New Roman"/>
                <w:color w:val="231F20"/>
                <w:spacing w:val="-11"/>
              </w:rPr>
              <w:t xml:space="preserve"> </w:t>
            </w:r>
            <w:r w:rsidRPr="00CC055F">
              <w:rPr>
                <w:rFonts w:ascii="Times New Roman" w:eastAsia="Arial" w:hAnsi="Times New Roman" w:cs="Times New Roman"/>
                <w:color w:val="231F20"/>
              </w:rPr>
              <w:t>as</w:t>
            </w:r>
            <w:r w:rsidRPr="00CC055F">
              <w:rPr>
                <w:rFonts w:ascii="Times New Roman" w:eastAsia="Arial" w:hAnsi="Times New Roman" w:cs="Times New Roman"/>
                <w:color w:val="231F20"/>
                <w:spacing w:val="-1"/>
              </w:rPr>
              <w:t xml:space="preserve"> </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rPr>
              <w:t>ul</w:t>
            </w:r>
            <w:r w:rsidRPr="00CC055F">
              <w:rPr>
                <w:rFonts w:ascii="Times New Roman" w:eastAsia="Arial" w:hAnsi="Times New Roman" w:cs="Times New Roman"/>
                <w:color w:val="231F20"/>
                <w:spacing w:val="2"/>
              </w:rPr>
              <w:t>f</w:t>
            </w:r>
            <w:r w:rsidRPr="00CC055F">
              <w:rPr>
                <w:rFonts w:ascii="Times New Roman" w:eastAsia="Arial" w:hAnsi="Times New Roman" w:cs="Times New Roman"/>
                <w:color w:val="231F20"/>
              </w:rPr>
              <w:t>ur</w:t>
            </w:r>
            <w:r w:rsidRPr="00CC055F">
              <w:rPr>
                <w:rFonts w:ascii="Times New Roman" w:eastAsia="Arial" w:hAnsi="Times New Roman" w:cs="Times New Roman"/>
                <w:color w:val="231F20"/>
                <w:spacing w:val="-5"/>
              </w:rPr>
              <w:t xml:space="preserve"> </w:t>
            </w:r>
            <w:r w:rsidRPr="00CC055F">
              <w:rPr>
                <w:rFonts w:ascii="Times New Roman" w:eastAsia="Arial" w:hAnsi="Times New Roman" w:cs="Times New Roman"/>
                <w:color w:val="231F20"/>
              </w:rPr>
              <w:t>dio</w:t>
            </w:r>
            <w:r w:rsidRPr="00CC055F">
              <w:rPr>
                <w:rFonts w:ascii="Times New Roman" w:eastAsia="Arial" w:hAnsi="Times New Roman" w:cs="Times New Roman"/>
                <w:color w:val="231F20"/>
                <w:spacing w:val="4"/>
              </w:rPr>
              <w:t>x</w:t>
            </w:r>
            <w:r w:rsidRPr="00CC055F">
              <w:rPr>
                <w:rFonts w:ascii="Times New Roman" w:eastAsia="Arial" w:hAnsi="Times New Roman" w:cs="Times New Roman"/>
                <w:color w:val="231F20"/>
              </w:rPr>
              <w:t>ide</w:t>
            </w:r>
            <w:r w:rsidRPr="00CC055F">
              <w:rPr>
                <w:rFonts w:ascii="Times New Roman" w:eastAsia="Arial" w:hAnsi="Times New Roman" w:cs="Times New Roman"/>
                <w:color w:val="231F20"/>
                <w:spacing w:val="-4"/>
              </w:rPr>
              <w:t xml:space="preserve"> </w:t>
            </w:r>
            <w:r w:rsidRPr="00CC055F">
              <w:rPr>
                <w:rFonts w:ascii="Times New Roman" w:eastAsia="Arial" w:hAnsi="Times New Roman" w:cs="Times New Roman"/>
                <w:color w:val="231F20"/>
              </w:rPr>
              <w:t>a</w:t>
            </w:r>
            <w:r w:rsidRPr="00CC055F">
              <w:rPr>
                <w:rFonts w:ascii="Times New Roman" w:eastAsia="Arial" w:hAnsi="Times New Roman" w:cs="Times New Roman"/>
                <w:color w:val="231F20"/>
                <w:spacing w:val="2"/>
              </w:rPr>
              <w:t>n</w:t>
            </w:r>
            <w:r w:rsidRPr="00CC055F">
              <w:rPr>
                <w:rFonts w:ascii="Times New Roman" w:eastAsia="Arial" w:hAnsi="Times New Roman" w:cs="Times New Roman"/>
                <w:color w:val="231F20"/>
              </w:rPr>
              <w:t>d</w:t>
            </w:r>
            <w:r w:rsidRPr="00CC055F">
              <w:rPr>
                <w:rFonts w:ascii="Times New Roman" w:eastAsia="Arial" w:hAnsi="Times New Roman" w:cs="Times New Roman"/>
                <w:color w:val="231F20"/>
                <w:spacing w:val="-4"/>
              </w:rPr>
              <w:t xml:space="preserve"> </w:t>
            </w:r>
            <w:r w:rsidRPr="00CC055F">
              <w:rPr>
                <w:rFonts w:ascii="Times New Roman" w:eastAsia="Arial" w:hAnsi="Times New Roman" w:cs="Times New Roman"/>
                <w:color w:val="231F20"/>
                <w:spacing w:val="4"/>
              </w:rPr>
              <w:t>h</w:t>
            </w:r>
            <w:r w:rsidRPr="00CC055F">
              <w:rPr>
                <w:rFonts w:ascii="Times New Roman" w:eastAsia="Arial" w:hAnsi="Times New Roman" w:cs="Times New Roman"/>
                <w:color w:val="231F20"/>
                <w:spacing w:val="-4"/>
              </w:rPr>
              <w:t>y</w:t>
            </w:r>
            <w:r w:rsidRPr="00CC055F">
              <w:rPr>
                <w:rFonts w:ascii="Times New Roman" w:eastAsia="Arial" w:hAnsi="Times New Roman" w:cs="Times New Roman"/>
                <w:color w:val="231F20"/>
              </w:rPr>
              <w:t>d</w:t>
            </w:r>
            <w:r w:rsidRPr="00CC055F">
              <w:rPr>
                <w:rFonts w:ascii="Times New Roman" w:eastAsia="Arial" w:hAnsi="Times New Roman" w:cs="Times New Roman"/>
                <w:color w:val="231F20"/>
                <w:spacing w:val="1"/>
              </w:rPr>
              <w:t>r</w:t>
            </w:r>
            <w:r w:rsidRPr="00CC055F">
              <w:rPr>
                <w:rFonts w:ascii="Times New Roman" w:eastAsia="Arial" w:hAnsi="Times New Roman" w:cs="Times New Roman"/>
                <w:color w:val="231F20"/>
                <w:spacing w:val="2"/>
              </w:rPr>
              <w:t>o</w:t>
            </w:r>
            <w:r w:rsidRPr="00CC055F">
              <w:rPr>
                <w:rFonts w:ascii="Times New Roman" w:eastAsia="Arial" w:hAnsi="Times New Roman" w:cs="Times New Roman"/>
                <w:color w:val="231F20"/>
              </w:rPr>
              <w:t xml:space="preserve">gen </w:t>
            </w:r>
            <w:r w:rsidRPr="00CC055F">
              <w:rPr>
                <w:rFonts w:ascii="Times New Roman" w:eastAsia="Arial" w:hAnsi="Times New Roman" w:cs="Times New Roman"/>
                <w:color w:val="231F20"/>
                <w:spacing w:val="1"/>
              </w:rPr>
              <w:t>c</w:t>
            </w:r>
            <w:r w:rsidRPr="00CC055F">
              <w:rPr>
                <w:rFonts w:ascii="Times New Roman" w:eastAsia="Arial" w:hAnsi="Times New Roman" w:cs="Times New Roman"/>
                <w:color w:val="231F20"/>
              </w:rPr>
              <w:t>h</w:t>
            </w:r>
            <w:r w:rsidRPr="00CC055F">
              <w:rPr>
                <w:rFonts w:ascii="Times New Roman" w:eastAsia="Arial" w:hAnsi="Times New Roman" w:cs="Times New Roman"/>
                <w:color w:val="231F20"/>
                <w:spacing w:val="-1"/>
              </w:rPr>
              <w:t>lo</w:t>
            </w:r>
            <w:r w:rsidRPr="00CC055F">
              <w:rPr>
                <w:rFonts w:ascii="Times New Roman" w:eastAsia="Arial" w:hAnsi="Times New Roman" w:cs="Times New Roman"/>
                <w:color w:val="231F20"/>
                <w:spacing w:val="1"/>
              </w:rPr>
              <w:t>ri</w:t>
            </w:r>
            <w:r w:rsidRPr="00CC055F">
              <w:rPr>
                <w:rFonts w:ascii="Times New Roman" w:eastAsia="Arial" w:hAnsi="Times New Roman" w:cs="Times New Roman"/>
                <w:color w:val="231F20"/>
                <w:spacing w:val="-1"/>
              </w:rPr>
              <w:t>de)</w:t>
            </w:r>
          </w:p>
        </w:tc>
        <w:tc>
          <w:tcPr>
            <w:tcW w:w="3060" w:type="dxa"/>
            <w:tcBorders>
              <w:top w:val="single" w:sz="6" w:space="0" w:color="auto"/>
              <w:left w:val="single" w:sz="6" w:space="0" w:color="auto"/>
              <w:bottom w:val="single" w:sz="6" w:space="0" w:color="auto"/>
            </w:tcBorders>
          </w:tcPr>
          <w:p w:rsidR="00AB74FB" w:rsidRPr="00CC055F" w:rsidRDefault="00AB74FB" w:rsidP="00AB74FB">
            <w:pPr>
              <w:spacing w:before="3" w:after="0" w:line="120" w:lineRule="exact"/>
              <w:rPr>
                <w:rFonts w:ascii="Times New Roman" w:hAnsi="Times New Roman" w:cs="Times New Roman"/>
              </w:rPr>
            </w:pPr>
          </w:p>
          <w:p w:rsidR="00AB74FB" w:rsidRPr="00CC055F" w:rsidRDefault="00AB74FB" w:rsidP="00AB74FB">
            <w:pPr>
              <w:spacing w:after="0" w:line="240" w:lineRule="auto"/>
              <w:ind w:left="127" w:right="-20"/>
              <w:rPr>
                <w:rFonts w:ascii="Times New Roman" w:eastAsia="Arial" w:hAnsi="Times New Roman" w:cs="Times New Roman"/>
              </w:rPr>
            </w:pPr>
            <w:r w:rsidRPr="00CC055F">
              <w:rPr>
                <w:rFonts w:ascii="Times New Roman" w:eastAsia="Arial" w:hAnsi="Times New Roman" w:cs="Times New Roman"/>
                <w:color w:val="231F20"/>
              </w:rPr>
              <w:t>40</w:t>
            </w:r>
            <w:r w:rsidRPr="00CC055F">
              <w:rPr>
                <w:rFonts w:ascii="Times New Roman" w:eastAsia="Arial" w:hAnsi="Times New Roman" w:cs="Times New Roman"/>
                <w:color w:val="231F20"/>
                <w:spacing w:val="-3"/>
              </w:rPr>
              <w:t xml:space="preserve"> </w:t>
            </w:r>
            <w:r w:rsidRPr="00CC055F">
              <w:rPr>
                <w:rFonts w:ascii="Times New Roman" w:eastAsia="Arial" w:hAnsi="Times New Roman" w:cs="Times New Roman"/>
                <w:color w:val="231F20"/>
              </w:rPr>
              <w:t>t</w:t>
            </w:r>
            <w:r w:rsidRPr="00CC055F">
              <w:rPr>
                <w:rFonts w:ascii="Times New Roman" w:eastAsia="Arial" w:hAnsi="Times New Roman" w:cs="Times New Roman"/>
                <w:color w:val="231F20"/>
                <w:spacing w:val="2"/>
              </w:rPr>
              <w:t>o</w:t>
            </w:r>
            <w:r w:rsidRPr="00CC055F">
              <w:rPr>
                <w:rFonts w:ascii="Times New Roman" w:eastAsia="Arial" w:hAnsi="Times New Roman" w:cs="Times New Roman"/>
                <w:color w:val="231F20"/>
              </w:rPr>
              <w:t>n</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spacing w:val="2"/>
              </w:rPr>
              <w:t>/</w:t>
            </w:r>
            <w:r w:rsidRPr="00CC055F">
              <w:rPr>
                <w:rFonts w:ascii="Times New Roman" w:eastAsia="Arial" w:hAnsi="Times New Roman" w:cs="Times New Roman"/>
                <w:color w:val="231F20"/>
                <w:spacing w:val="-4"/>
              </w:rPr>
              <w:t>y</w:t>
            </w:r>
            <w:r w:rsidRPr="00CC055F">
              <w:rPr>
                <w:rFonts w:ascii="Times New Roman" w:eastAsia="Arial" w:hAnsi="Times New Roman" w:cs="Times New Roman"/>
                <w:color w:val="231F20"/>
                <w:spacing w:val="2"/>
              </w:rPr>
              <w:t>e</w:t>
            </w:r>
            <w:r w:rsidRPr="00CC055F">
              <w:rPr>
                <w:rFonts w:ascii="Times New Roman" w:eastAsia="Arial" w:hAnsi="Times New Roman" w:cs="Times New Roman"/>
                <w:color w:val="231F20"/>
              </w:rPr>
              <w:t>ar</w:t>
            </w:r>
          </w:p>
        </w:tc>
      </w:tr>
      <w:tr w:rsidR="00AB74FB" w:rsidTr="006131C8">
        <w:trPr>
          <w:trHeight w:hRule="exact" w:val="720"/>
          <w:jc w:val="center"/>
        </w:trPr>
        <w:tc>
          <w:tcPr>
            <w:tcW w:w="5940" w:type="dxa"/>
            <w:tcBorders>
              <w:top w:val="single" w:sz="6" w:space="0" w:color="auto"/>
              <w:bottom w:val="double" w:sz="4" w:space="0" w:color="auto"/>
              <w:right w:val="single" w:sz="6" w:space="0" w:color="auto"/>
            </w:tcBorders>
          </w:tcPr>
          <w:p w:rsidR="00AB74FB" w:rsidRPr="00CC055F" w:rsidRDefault="00AB74FB" w:rsidP="00AB74FB">
            <w:pPr>
              <w:spacing w:before="1" w:after="0" w:line="130" w:lineRule="exact"/>
              <w:rPr>
                <w:rFonts w:ascii="Times New Roman" w:hAnsi="Times New Roman" w:cs="Times New Roman"/>
              </w:rPr>
            </w:pPr>
          </w:p>
          <w:p w:rsidR="00AB74FB" w:rsidRPr="00CC055F" w:rsidRDefault="00AB74FB" w:rsidP="00AB74FB">
            <w:pPr>
              <w:spacing w:after="0" w:line="228" w:lineRule="exact"/>
              <w:ind w:left="124" w:right="1122"/>
              <w:rPr>
                <w:rFonts w:ascii="Times New Roman" w:eastAsia="Arial" w:hAnsi="Times New Roman" w:cs="Times New Roman"/>
              </w:rPr>
            </w:pPr>
            <w:r w:rsidRPr="00CC055F">
              <w:rPr>
                <w:rFonts w:ascii="Times New Roman" w:eastAsia="Arial" w:hAnsi="Times New Roman" w:cs="Times New Roman"/>
                <w:color w:val="231F20"/>
                <w:spacing w:val="-1"/>
              </w:rPr>
              <w:t>Mu</w:t>
            </w:r>
            <w:r w:rsidRPr="00CC055F">
              <w:rPr>
                <w:rFonts w:ascii="Times New Roman" w:eastAsia="Arial" w:hAnsi="Times New Roman" w:cs="Times New Roman"/>
                <w:color w:val="231F20"/>
                <w:spacing w:val="2"/>
              </w:rPr>
              <w:t>n</w:t>
            </w:r>
            <w:r w:rsidRPr="00CC055F">
              <w:rPr>
                <w:rFonts w:ascii="Times New Roman" w:eastAsia="Arial" w:hAnsi="Times New Roman" w:cs="Times New Roman"/>
                <w:color w:val="231F20"/>
                <w:spacing w:val="-1"/>
              </w:rPr>
              <w:t>i</w:t>
            </w:r>
            <w:r w:rsidRPr="00CC055F">
              <w:rPr>
                <w:rFonts w:ascii="Times New Roman" w:eastAsia="Arial" w:hAnsi="Times New Roman" w:cs="Times New Roman"/>
                <w:color w:val="231F20"/>
                <w:spacing w:val="1"/>
              </w:rPr>
              <w:t>c</w:t>
            </w:r>
            <w:r w:rsidRPr="00CC055F">
              <w:rPr>
                <w:rFonts w:ascii="Times New Roman" w:eastAsia="Arial" w:hAnsi="Times New Roman" w:cs="Times New Roman"/>
                <w:color w:val="231F20"/>
                <w:spacing w:val="-1"/>
              </w:rPr>
              <w:t>i</w:t>
            </w:r>
            <w:r w:rsidRPr="00CC055F">
              <w:rPr>
                <w:rFonts w:ascii="Times New Roman" w:eastAsia="Arial" w:hAnsi="Times New Roman" w:cs="Times New Roman"/>
                <w:color w:val="231F20"/>
                <w:spacing w:val="2"/>
              </w:rPr>
              <w:t>p</w:t>
            </w:r>
            <w:r w:rsidRPr="00CC055F">
              <w:rPr>
                <w:rFonts w:ascii="Times New Roman" w:eastAsia="Arial" w:hAnsi="Times New Roman" w:cs="Times New Roman"/>
                <w:color w:val="231F20"/>
              </w:rPr>
              <w:t>al</w:t>
            </w:r>
            <w:r w:rsidRPr="00CC055F">
              <w:rPr>
                <w:rFonts w:ascii="Times New Roman" w:eastAsia="Arial" w:hAnsi="Times New Roman" w:cs="Times New Roman"/>
                <w:color w:val="231F20"/>
                <w:spacing w:val="-9"/>
              </w:rPr>
              <w:t xml:space="preserve"> </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spacing w:val="2"/>
              </w:rPr>
              <w:t>o</w:t>
            </w:r>
            <w:r w:rsidRPr="00CC055F">
              <w:rPr>
                <w:rFonts w:ascii="Times New Roman" w:eastAsia="Arial" w:hAnsi="Times New Roman" w:cs="Times New Roman"/>
                <w:color w:val="231F20"/>
                <w:spacing w:val="-1"/>
              </w:rPr>
              <w:t>l</w:t>
            </w:r>
            <w:r w:rsidRPr="00CC055F">
              <w:rPr>
                <w:rFonts w:ascii="Times New Roman" w:eastAsia="Arial" w:hAnsi="Times New Roman" w:cs="Times New Roman"/>
                <w:color w:val="231F20"/>
                <w:spacing w:val="1"/>
              </w:rPr>
              <w:t>i</w:t>
            </w:r>
            <w:r w:rsidRPr="00CC055F">
              <w:rPr>
                <w:rFonts w:ascii="Times New Roman" w:eastAsia="Arial" w:hAnsi="Times New Roman" w:cs="Times New Roman"/>
                <w:color w:val="231F20"/>
              </w:rPr>
              <w:t>d</w:t>
            </w:r>
            <w:r w:rsidRPr="00CC055F">
              <w:rPr>
                <w:rFonts w:ascii="Times New Roman" w:eastAsia="Arial" w:hAnsi="Times New Roman" w:cs="Times New Roman"/>
                <w:color w:val="231F20"/>
                <w:spacing w:val="-3"/>
              </w:rPr>
              <w:t xml:space="preserve"> </w:t>
            </w:r>
            <w:r w:rsidRPr="00CC055F">
              <w:rPr>
                <w:rFonts w:ascii="Times New Roman" w:eastAsia="Arial" w:hAnsi="Times New Roman" w:cs="Times New Roman"/>
                <w:color w:val="231F20"/>
                <w:spacing w:val="-2"/>
              </w:rPr>
              <w:t>w</w:t>
            </w:r>
            <w:r w:rsidRPr="00CC055F">
              <w:rPr>
                <w:rFonts w:ascii="Times New Roman" w:eastAsia="Arial" w:hAnsi="Times New Roman" w:cs="Times New Roman"/>
                <w:color w:val="231F20"/>
              </w:rPr>
              <w:t>a</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rPr>
              <w:t>te</w:t>
            </w:r>
            <w:r w:rsidRPr="00CC055F">
              <w:rPr>
                <w:rFonts w:ascii="Times New Roman" w:eastAsia="Arial" w:hAnsi="Times New Roman" w:cs="Times New Roman"/>
                <w:color w:val="231F20"/>
                <w:spacing w:val="-3"/>
              </w:rPr>
              <w:t xml:space="preserve"> </w:t>
            </w:r>
            <w:r w:rsidRPr="00CC055F">
              <w:rPr>
                <w:rFonts w:ascii="Times New Roman" w:eastAsia="Arial" w:hAnsi="Times New Roman" w:cs="Times New Roman"/>
                <w:color w:val="231F20"/>
                <w:spacing w:val="-1"/>
              </w:rPr>
              <w:t>l</w:t>
            </w:r>
            <w:r w:rsidRPr="00CC055F">
              <w:rPr>
                <w:rFonts w:ascii="Times New Roman" w:eastAsia="Arial" w:hAnsi="Times New Roman" w:cs="Times New Roman"/>
                <w:color w:val="231F20"/>
                <w:spacing w:val="2"/>
              </w:rPr>
              <w:t>a</w:t>
            </w:r>
            <w:r w:rsidRPr="00CC055F">
              <w:rPr>
                <w:rFonts w:ascii="Times New Roman" w:eastAsia="Arial" w:hAnsi="Times New Roman" w:cs="Times New Roman"/>
                <w:color w:val="231F20"/>
                <w:spacing w:val="-1"/>
              </w:rPr>
              <w:t>nd</w:t>
            </w:r>
            <w:r w:rsidRPr="00CC055F">
              <w:rPr>
                <w:rFonts w:ascii="Times New Roman" w:eastAsia="Arial" w:hAnsi="Times New Roman" w:cs="Times New Roman"/>
                <w:color w:val="231F20"/>
                <w:spacing w:val="2"/>
              </w:rPr>
              <w:t>f</w:t>
            </w:r>
            <w:r w:rsidRPr="00CC055F">
              <w:rPr>
                <w:rFonts w:ascii="Times New Roman" w:eastAsia="Arial" w:hAnsi="Times New Roman" w:cs="Times New Roman"/>
                <w:color w:val="231F20"/>
                <w:spacing w:val="1"/>
              </w:rPr>
              <w:t>i</w:t>
            </w:r>
            <w:r w:rsidRPr="00CC055F">
              <w:rPr>
                <w:rFonts w:ascii="Times New Roman" w:eastAsia="Arial" w:hAnsi="Times New Roman" w:cs="Times New Roman"/>
                <w:color w:val="231F20"/>
                <w:spacing w:val="-1"/>
              </w:rPr>
              <w:t>l</w:t>
            </w:r>
            <w:r w:rsidRPr="00CC055F">
              <w:rPr>
                <w:rFonts w:ascii="Times New Roman" w:eastAsia="Arial" w:hAnsi="Times New Roman" w:cs="Times New Roman"/>
                <w:color w:val="231F20"/>
              </w:rPr>
              <w:t>l</w:t>
            </w:r>
            <w:r w:rsidRPr="00CC055F">
              <w:rPr>
                <w:rFonts w:ascii="Times New Roman" w:eastAsia="Arial" w:hAnsi="Times New Roman" w:cs="Times New Roman"/>
                <w:color w:val="231F20"/>
                <w:spacing w:val="-5"/>
              </w:rPr>
              <w:t xml:space="preserve"> </w:t>
            </w:r>
            <w:r w:rsidRPr="00CC055F">
              <w:rPr>
                <w:rFonts w:ascii="Times New Roman" w:eastAsia="Arial" w:hAnsi="Times New Roman" w:cs="Times New Roman"/>
                <w:color w:val="231F20"/>
                <w:spacing w:val="-1"/>
              </w:rPr>
              <w:t>e</w:t>
            </w:r>
            <w:r w:rsidRPr="00CC055F">
              <w:rPr>
                <w:rFonts w:ascii="Times New Roman" w:eastAsia="Arial" w:hAnsi="Times New Roman" w:cs="Times New Roman"/>
                <w:color w:val="231F20"/>
                <w:spacing w:val="4"/>
              </w:rPr>
              <w:t>m</w:t>
            </w:r>
            <w:r w:rsidRPr="00CC055F">
              <w:rPr>
                <w:rFonts w:ascii="Times New Roman" w:eastAsia="Arial" w:hAnsi="Times New Roman" w:cs="Times New Roman"/>
                <w:color w:val="231F20"/>
                <w:spacing w:val="-1"/>
              </w:rPr>
              <w:t>i</w:t>
            </w:r>
            <w:r w:rsidRPr="00CC055F">
              <w:rPr>
                <w:rFonts w:ascii="Times New Roman" w:eastAsia="Arial" w:hAnsi="Times New Roman" w:cs="Times New Roman"/>
                <w:color w:val="231F20"/>
                <w:spacing w:val="1"/>
              </w:rPr>
              <w:t>ss</w:t>
            </w:r>
            <w:r w:rsidRPr="00CC055F">
              <w:rPr>
                <w:rFonts w:ascii="Times New Roman" w:eastAsia="Arial" w:hAnsi="Times New Roman" w:cs="Times New Roman"/>
                <w:color w:val="231F20"/>
                <w:spacing w:val="-1"/>
              </w:rPr>
              <w:t>ion</w:t>
            </w:r>
            <w:r w:rsidRPr="00CC055F">
              <w:rPr>
                <w:rFonts w:ascii="Times New Roman" w:eastAsia="Arial" w:hAnsi="Times New Roman" w:cs="Times New Roman"/>
                <w:color w:val="231F20"/>
              </w:rPr>
              <w:t>s</w:t>
            </w:r>
            <w:r w:rsidRPr="00CC055F">
              <w:rPr>
                <w:rFonts w:ascii="Times New Roman" w:eastAsia="Arial" w:hAnsi="Times New Roman" w:cs="Times New Roman"/>
                <w:color w:val="231F20"/>
                <w:spacing w:val="-8"/>
              </w:rPr>
              <w:t xml:space="preserve"> </w:t>
            </w:r>
            <w:r w:rsidRPr="00CC055F">
              <w:rPr>
                <w:rFonts w:ascii="Times New Roman" w:eastAsia="Arial" w:hAnsi="Times New Roman" w:cs="Times New Roman"/>
                <w:color w:val="231F20"/>
                <w:spacing w:val="-2"/>
              </w:rPr>
              <w:t>(</w:t>
            </w:r>
            <w:r w:rsidRPr="00CC055F">
              <w:rPr>
                <w:rFonts w:ascii="Times New Roman" w:eastAsia="Arial" w:hAnsi="Times New Roman" w:cs="Times New Roman"/>
                <w:color w:val="231F20"/>
                <w:spacing w:val="4"/>
              </w:rPr>
              <w:t>m</w:t>
            </w:r>
            <w:r w:rsidRPr="00CC055F">
              <w:rPr>
                <w:rFonts w:ascii="Times New Roman" w:eastAsia="Arial" w:hAnsi="Times New Roman" w:cs="Times New Roman"/>
                <w:color w:val="231F20"/>
                <w:spacing w:val="-1"/>
              </w:rPr>
              <w:t>ea</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spacing w:val="-1"/>
              </w:rPr>
              <w:t>u</w:t>
            </w:r>
            <w:r w:rsidRPr="00CC055F">
              <w:rPr>
                <w:rFonts w:ascii="Times New Roman" w:eastAsia="Arial" w:hAnsi="Times New Roman" w:cs="Times New Roman"/>
                <w:color w:val="231F20"/>
                <w:spacing w:val="1"/>
              </w:rPr>
              <w:t>r</w:t>
            </w:r>
            <w:r w:rsidRPr="00CC055F">
              <w:rPr>
                <w:rFonts w:ascii="Times New Roman" w:eastAsia="Arial" w:hAnsi="Times New Roman" w:cs="Times New Roman"/>
                <w:color w:val="231F20"/>
                <w:spacing w:val="-1"/>
              </w:rPr>
              <w:t>e</w:t>
            </w:r>
            <w:r w:rsidRPr="00CC055F">
              <w:rPr>
                <w:rFonts w:ascii="Times New Roman" w:eastAsia="Arial" w:hAnsi="Times New Roman" w:cs="Times New Roman"/>
                <w:color w:val="231F20"/>
              </w:rPr>
              <w:t>d</w:t>
            </w:r>
            <w:r w:rsidRPr="00CC055F">
              <w:rPr>
                <w:rFonts w:ascii="Times New Roman" w:eastAsia="Arial" w:hAnsi="Times New Roman" w:cs="Times New Roman"/>
                <w:color w:val="231F20"/>
                <w:spacing w:val="-11"/>
              </w:rPr>
              <w:t xml:space="preserve"> </w:t>
            </w:r>
            <w:r w:rsidRPr="00CC055F">
              <w:rPr>
                <w:rFonts w:ascii="Times New Roman" w:eastAsia="Arial" w:hAnsi="Times New Roman" w:cs="Times New Roman"/>
                <w:color w:val="231F20"/>
                <w:spacing w:val="-1"/>
              </w:rPr>
              <w:t>a</w:t>
            </w:r>
            <w:r w:rsidRPr="00CC055F">
              <w:rPr>
                <w:rFonts w:ascii="Times New Roman" w:eastAsia="Arial" w:hAnsi="Times New Roman" w:cs="Times New Roman"/>
                <w:color w:val="231F20"/>
              </w:rPr>
              <w:t>s</w:t>
            </w:r>
            <w:r w:rsidRPr="00CC055F">
              <w:rPr>
                <w:rFonts w:ascii="Times New Roman" w:eastAsia="Arial" w:hAnsi="Times New Roman" w:cs="Times New Roman"/>
                <w:color w:val="231F20"/>
                <w:spacing w:val="1"/>
              </w:rPr>
              <w:t xml:space="preserve"> </w:t>
            </w:r>
            <w:proofErr w:type="spellStart"/>
            <w:r w:rsidRPr="00CC055F">
              <w:rPr>
                <w:rFonts w:ascii="Times New Roman" w:eastAsia="Arial" w:hAnsi="Times New Roman" w:cs="Times New Roman"/>
                <w:color w:val="231F20"/>
                <w:spacing w:val="-1"/>
              </w:rPr>
              <w:t>non</w:t>
            </w:r>
            <w:r w:rsidRPr="00CC055F">
              <w:rPr>
                <w:rFonts w:ascii="Times New Roman" w:eastAsia="Arial" w:hAnsi="Times New Roman" w:cs="Times New Roman"/>
                <w:color w:val="231F20"/>
                <w:spacing w:val="4"/>
              </w:rPr>
              <w:t>m</w:t>
            </w:r>
            <w:r w:rsidRPr="00CC055F">
              <w:rPr>
                <w:rFonts w:ascii="Times New Roman" w:eastAsia="Arial" w:hAnsi="Times New Roman" w:cs="Times New Roman"/>
                <w:color w:val="231F20"/>
                <w:spacing w:val="-1"/>
              </w:rPr>
              <w:t>ethan</w:t>
            </w:r>
            <w:r w:rsidRPr="00CC055F">
              <w:rPr>
                <w:rFonts w:ascii="Times New Roman" w:eastAsia="Arial" w:hAnsi="Times New Roman" w:cs="Times New Roman"/>
                <w:color w:val="231F20"/>
              </w:rPr>
              <w:t>e</w:t>
            </w:r>
            <w:proofErr w:type="spellEnd"/>
            <w:r w:rsidRPr="00CC055F">
              <w:rPr>
                <w:rFonts w:ascii="Times New Roman" w:eastAsia="Arial" w:hAnsi="Times New Roman" w:cs="Times New Roman"/>
                <w:color w:val="231F20"/>
                <w:spacing w:val="-9"/>
              </w:rPr>
              <w:t xml:space="preserve"> </w:t>
            </w:r>
            <w:r w:rsidRPr="00CC055F">
              <w:rPr>
                <w:rFonts w:ascii="Times New Roman" w:eastAsia="Arial" w:hAnsi="Times New Roman" w:cs="Times New Roman"/>
                <w:color w:val="231F20"/>
                <w:spacing w:val="-1"/>
              </w:rPr>
              <w:t>o</w:t>
            </w:r>
            <w:r w:rsidRPr="00CC055F">
              <w:rPr>
                <w:rFonts w:ascii="Times New Roman" w:eastAsia="Arial" w:hAnsi="Times New Roman" w:cs="Times New Roman"/>
                <w:color w:val="231F20"/>
                <w:spacing w:val="1"/>
              </w:rPr>
              <w:t>r</w:t>
            </w:r>
            <w:r w:rsidRPr="00CC055F">
              <w:rPr>
                <w:rFonts w:ascii="Times New Roman" w:eastAsia="Arial" w:hAnsi="Times New Roman" w:cs="Times New Roman"/>
                <w:color w:val="231F20"/>
                <w:spacing w:val="-1"/>
              </w:rPr>
              <w:t>g</w:t>
            </w:r>
            <w:r w:rsidRPr="00CC055F">
              <w:rPr>
                <w:rFonts w:ascii="Times New Roman" w:eastAsia="Arial" w:hAnsi="Times New Roman" w:cs="Times New Roman"/>
                <w:color w:val="231F20"/>
                <w:spacing w:val="2"/>
              </w:rPr>
              <w:t>a</w:t>
            </w:r>
            <w:r w:rsidRPr="00CC055F">
              <w:rPr>
                <w:rFonts w:ascii="Times New Roman" w:eastAsia="Arial" w:hAnsi="Times New Roman" w:cs="Times New Roman"/>
                <w:color w:val="231F20"/>
                <w:spacing w:val="-1"/>
              </w:rPr>
              <w:t xml:space="preserve">nic </w:t>
            </w:r>
            <w:r w:rsidRPr="00CC055F">
              <w:rPr>
                <w:rFonts w:ascii="Times New Roman" w:eastAsia="Arial" w:hAnsi="Times New Roman" w:cs="Times New Roman"/>
                <w:color w:val="231F20"/>
                <w:spacing w:val="1"/>
              </w:rPr>
              <w:t>c</w:t>
            </w:r>
            <w:r w:rsidRPr="00CC055F">
              <w:rPr>
                <w:rFonts w:ascii="Times New Roman" w:eastAsia="Arial" w:hAnsi="Times New Roman" w:cs="Times New Roman"/>
                <w:color w:val="231F20"/>
                <w:spacing w:val="-3"/>
              </w:rPr>
              <w:t>o</w:t>
            </w:r>
            <w:r w:rsidRPr="00CC055F">
              <w:rPr>
                <w:rFonts w:ascii="Times New Roman" w:eastAsia="Arial" w:hAnsi="Times New Roman" w:cs="Times New Roman"/>
                <w:color w:val="231F20"/>
                <w:spacing w:val="4"/>
              </w:rPr>
              <w:t>m</w:t>
            </w:r>
            <w:r w:rsidRPr="00CC055F">
              <w:rPr>
                <w:rFonts w:ascii="Times New Roman" w:eastAsia="Arial" w:hAnsi="Times New Roman" w:cs="Times New Roman"/>
                <w:color w:val="231F20"/>
              </w:rPr>
              <w:t>pound</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rPr>
              <w:t>)</w:t>
            </w:r>
          </w:p>
        </w:tc>
        <w:tc>
          <w:tcPr>
            <w:tcW w:w="3060" w:type="dxa"/>
            <w:tcBorders>
              <w:top w:val="single" w:sz="6" w:space="0" w:color="auto"/>
              <w:left w:val="single" w:sz="6" w:space="0" w:color="auto"/>
              <w:bottom w:val="double" w:sz="4" w:space="0" w:color="auto"/>
            </w:tcBorders>
          </w:tcPr>
          <w:p w:rsidR="00AB74FB" w:rsidRPr="00CC055F" w:rsidRDefault="00AB74FB" w:rsidP="00AB74FB">
            <w:pPr>
              <w:spacing w:before="6" w:after="0" w:line="120" w:lineRule="exact"/>
              <w:rPr>
                <w:rFonts w:ascii="Times New Roman" w:hAnsi="Times New Roman" w:cs="Times New Roman"/>
              </w:rPr>
            </w:pPr>
          </w:p>
          <w:p w:rsidR="00AB74FB" w:rsidRPr="00CC055F" w:rsidRDefault="00AB74FB" w:rsidP="00AB74FB">
            <w:pPr>
              <w:spacing w:after="0" w:line="240" w:lineRule="auto"/>
              <w:ind w:left="127" w:right="-20"/>
              <w:rPr>
                <w:rFonts w:ascii="Times New Roman" w:eastAsia="Arial" w:hAnsi="Times New Roman" w:cs="Times New Roman"/>
              </w:rPr>
            </w:pPr>
            <w:r w:rsidRPr="00CC055F">
              <w:rPr>
                <w:rFonts w:ascii="Times New Roman" w:eastAsia="Arial" w:hAnsi="Times New Roman" w:cs="Times New Roman"/>
                <w:color w:val="231F20"/>
              </w:rPr>
              <w:t>50</w:t>
            </w:r>
            <w:r w:rsidRPr="00CC055F">
              <w:rPr>
                <w:rFonts w:ascii="Times New Roman" w:eastAsia="Arial" w:hAnsi="Times New Roman" w:cs="Times New Roman"/>
                <w:color w:val="231F20"/>
                <w:spacing w:val="-3"/>
              </w:rPr>
              <w:t xml:space="preserve"> </w:t>
            </w:r>
            <w:r w:rsidRPr="00CC055F">
              <w:rPr>
                <w:rFonts w:ascii="Times New Roman" w:eastAsia="Arial" w:hAnsi="Times New Roman" w:cs="Times New Roman"/>
                <w:color w:val="231F20"/>
              </w:rPr>
              <w:t>t</w:t>
            </w:r>
            <w:r w:rsidRPr="00CC055F">
              <w:rPr>
                <w:rFonts w:ascii="Times New Roman" w:eastAsia="Arial" w:hAnsi="Times New Roman" w:cs="Times New Roman"/>
                <w:color w:val="231F20"/>
                <w:spacing w:val="2"/>
              </w:rPr>
              <w:t>o</w:t>
            </w:r>
            <w:r w:rsidRPr="00CC055F">
              <w:rPr>
                <w:rFonts w:ascii="Times New Roman" w:eastAsia="Arial" w:hAnsi="Times New Roman" w:cs="Times New Roman"/>
                <w:color w:val="231F20"/>
              </w:rPr>
              <w:t>n</w:t>
            </w:r>
            <w:r w:rsidRPr="00CC055F">
              <w:rPr>
                <w:rFonts w:ascii="Times New Roman" w:eastAsia="Arial" w:hAnsi="Times New Roman" w:cs="Times New Roman"/>
                <w:color w:val="231F20"/>
                <w:spacing w:val="1"/>
              </w:rPr>
              <w:t>s</w:t>
            </w:r>
            <w:r w:rsidRPr="00CC055F">
              <w:rPr>
                <w:rFonts w:ascii="Times New Roman" w:eastAsia="Arial" w:hAnsi="Times New Roman" w:cs="Times New Roman"/>
                <w:color w:val="231F20"/>
                <w:spacing w:val="2"/>
              </w:rPr>
              <w:t>/</w:t>
            </w:r>
            <w:r w:rsidRPr="00CC055F">
              <w:rPr>
                <w:rFonts w:ascii="Times New Roman" w:eastAsia="Arial" w:hAnsi="Times New Roman" w:cs="Times New Roman"/>
                <w:color w:val="231F20"/>
                <w:spacing w:val="-4"/>
              </w:rPr>
              <w:t>y</w:t>
            </w:r>
            <w:r w:rsidRPr="00CC055F">
              <w:rPr>
                <w:rFonts w:ascii="Times New Roman" w:eastAsia="Arial" w:hAnsi="Times New Roman" w:cs="Times New Roman"/>
                <w:color w:val="231F20"/>
                <w:spacing w:val="2"/>
              </w:rPr>
              <w:t>e</w:t>
            </w:r>
            <w:r w:rsidRPr="00CC055F">
              <w:rPr>
                <w:rFonts w:ascii="Times New Roman" w:eastAsia="Arial" w:hAnsi="Times New Roman" w:cs="Times New Roman"/>
                <w:color w:val="231F20"/>
              </w:rPr>
              <w:t>ar</w:t>
            </w:r>
          </w:p>
        </w:tc>
      </w:tr>
    </w:tbl>
    <w:p w:rsidR="00AB74FB" w:rsidRDefault="00AB74FB" w:rsidP="002D25A2">
      <w:pPr>
        <w:pStyle w:val="NormalWeb"/>
        <w:shd w:val="clear" w:color="auto" w:fill="FFFFFF"/>
        <w:rPr>
          <w:rStyle w:val="Strong"/>
          <w:color w:val="000000"/>
          <w:sz w:val="22"/>
          <w:szCs w:val="22"/>
        </w:rPr>
      </w:pPr>
    </w:p>
    <w:tbl>
      <w:tblPr>
        <w:tblW w:w="0" w:type="auto"/>
        <w:jc w:val="center"/>
        <w:tblInd w:w="-208" w:type="dxa"/>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1E0"/>
      </w:tblPr>
      <w:tblGrid>
        <w:gridCol w:w="2410"/>
        <w:gridCol w:w="2204"/>
        <w:gridCol w:w="4407"/>
      </w:tblGrid>
      <w:tr w:rsidR="00CE5D81" w:rsidTr="00312F97">
        <w:trPr>
          <w:trHeight w:hRule="exact" w:val="2397"/>
          <w:jc w:val="center"/>
        </w:trPr>
        <w:tc>
          <w:tcPr>
            <w:tcW w:w="9021" w:type="dxa"/>
            <w:gridSpan w:val="3"/>
            <w:tcBorders>
              <w:bottom w:val="single" w:sz="6" w:space="0" w:color="auto"/>
            </w:tcBorders>
          </w:tcPr>
          <w:p w:rsidR="00CE5D81" w:rsidRDefault="00CE5D81" w:rsidP="00CE5D81">
            <w:pPr>
              <w:spacing w:before="2" w:after="0" w:line="120" w:lineRule="exact"/>
              <w:ind w:right="-90"/>
              <w:rPr>
                <w:sz w:val="12"/>
                <w:szCs w:val="12"/>
              </w:rPr>
            </w:pPr>
          </w:p>
          <w:p w:rsidR="00CE5D81" w:rsidRDefault="00CE5D81" w:rsidP="00CE5D81">
            <w:pPr>
              <w:spacing w:after="80" w:line="240" w:lineRule="auto"/>
              <w:rPr>
                <w:rFonts w:ascii="Arial" w:hAnsi="Arial" w:cs="Arial"/>
                <w:b/>
                <w:bCs/>
                <w:sz w:val="28"/>
                <w:szCs w:val="28"/>
              </w:rPr>
            </w:pPr>
            <w:r>
              <w:rPr>
                <w:rFonts w:ascii="Arial" w:hAnsi="Arial" w:cs="Arial"/>
                <w:b/>
                <w:bCs/>
                <w:noProof/>
                <w:sz w:val="20"/>
                <w:szCs w:val="20"/>
              </w:rPr>
              <w:drawing>
                <wp:anchor distT="0" distB="0" distL="114300" distR="114300" simplePos="0" relativeHeight="251663360" behindDoc="0" locked="0" layoutInCell="1" allowOverlap="1">
                  <wp:simplePos x="0" y="0"/>
                  <wp:positionH relativeFrom="column">
                    <wp:posOffset>21590</wp:posOffset>
                  </wp:positionH>
                  <wp:positionV relativeFrom="paragraph">
                    <wp:posOffset>-1905</wp:posOffset>
                  </wp:positionV>
                  <wp:extent cx="539750" cy="1244600"/>
                  <wp:effectExtent l="19050" t="0" r="0" b="0"/>
                  <wp:wrapSquare wrapText="bothSides"/>
                  <wp:docPr id="6" name="Picture 5"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11" cstate="print"/>
                          <a:stretch>
                            <a:fillRect/>
                          </a:stretch>
                        </pic:blipFill>
                        <pic:spPr>
                          <a:xfrm>
                            <a:off x="0" y="0"/>
                            <a:ext cx="539750" cy="1244600"/>
                          </a:xfrm>
                          <a:prstGeom prst="rect">
                            <a:avLst/>
                          </a:prstGeom>
                        </pic:spPr>
                      </pic:pic>
                    </a:graphicData>
                  </a:graphic>
                </wp:anchor>
              </w:drawing>
            </w:r>
            <w:r>
              <w:rPr>
                <w:rFonts w:ascii="Arial" w:hAnsi="Arial" w:cs="Arial"/>
                <w:b/>
                <w:sz w:val="20"/>
                <w:szCs w:val="20"/>
              </w:rPr>
              <w:t>State of Oregon Department of Environmental Quality</w:t>
            </w:r>
            <w:r>
              <w:rPr>
                <w:rFonts w:ascii="Arial" w:hAnsi="Arial" w:cs="Arial"/>
                <w:b/>
                <w:sz w:val="28"/>
                <w:szCs w:val="28"/>
              </w:rPr>
              <w:t xml:space="preserve"> </w:t>
            </w:r>
          </w:p>
          <w:p w:rsidR="00CE5D81" w:rsidRDefault="00CC055F" w:rsidP="00CC055F">
            <w:pPr>
              <w:spacing w:after="80" w:line="240" w:lineRule="auto"/>
              <w:ind w:right="-86"/>
              <w:rPr>
                <w:rFonts w:ascii="Arial" w:eastAsia="Arial" w:hAnsi="Arial" w:cs="Arial"/>
                <w:b/>
                <w:bCs/>
                <w:color w:val="231F20"/>
                <w:spacing w:val="6"/>
                <w:sz w:val="20"/>
                <w:szCs w:val="20"/>
              </w:rPr>
            </w:pPr>
            <w:r w:rsidRPr="00CC055F">
              <w:rPr>
                <w:rFonts w:ascii="Arial" w:eastAsia="Arial" w:hAnsi="Arial" w:cs="Arial"/>
                <w:b/>
                <w:bCs/>
                <w:color w:val="231F20"/>
                <w:sz w:val="28"/>
                <w:szCs w:val="28"/>
              </w:rPr>
              <w:t>S</w:t>
            </w:r>
            <w:r>
              <w:rPr>
                <w:rFonts w:ascii="Arial" w:eastAsia="Arial" w:hAnsi="Arial" w:cs="Arial"/>
                <w:b/>
                <w:bCs/>
                <w:color w:val="231F20"/>
                <w:sz w:val="28"/>
                <w:szCs w:val="28"/>
              </w:rPr>
              <w:t>ignificant Emission Rates for the Medford-Ashland Air Quality Maintenance Area</w:t>
            </w:r>
          </w:p>
          <w:p w:rsidR="00CE5D81" w:rsidRPr="00CC055F" w:rsidRDefault="00CE5D81" w:rsidP="00CC055F">
            <w:pPr>
              <w:spacing w:after="0" w:line="240" w:lineRule="auto"/>
              <w:ind w:right="-90"/>
              <w:rPr>
                <w:rFonts w:ascii="Arial" w:eastAsia="Arial" w:hAnsi="Arial" w:cs="Arial"/>
              </w:rPr>
            </w:pPr>
            <w:r w:rsidRPr="00CC055F">
              <w:rPr>
                <w:rFonts w:ascii="Arial" w:eastAsia="Arial" w:hAnsi="Arial" w:cs="Arial"/>
                <w:b/>
                <w:bCs/>
                <w:color w:val="231F20"/>
                <w:spacing w:val="6"/>
              </w:rPr>
              <w:t>T</w:t>
            </w:r>
            <w:r w:rsidR="00CC055F" w:rsidRPr="00CC055F">
              <w:rPr>
                <w:rFonts w:ascii="Arial" w:eastAsia="Arial" w:hAnsi="Arial" w:cs="Arial"/>
                <w:b/>
                <w:bCs/>
                <w:color w:val="231F20"/>
                <w:spacing w:val="6"/>
              </w:rPr>
              <w:t>able</w:t>
            </w:r>
            <w:r w:rsidRPr="00CC055F">
              <w:rPr>
                <w:rFonts w:ascii="Arial" w:eastAsia="Arial" w:hAnsi="Arial" w:cs="Arial"/>
                <w:b/>
                <w:bCs/>
                <w:color w:val="231F20"/>
                <w:spacing w:val="-8"/>
              </w:rPr>
              <w:t xml:space="preserve"> </w:t>
            </w:r>
            <w:r w:rsidRPr="00CC055F">
              <w:rPr>
                <w:rFonts w:ascii="Arial" w:eastAsia="Arial" w:hAnsi="Arial" w:cs="Arial"/>
                <w:b/>
                <w:bCs/>
                <w:color w:val="231F20"/>
                <w:w w:val="99"/>
              </w:rPr>
              <w:t>3</w:t>
            </w:r>
            <w:r w:rsidR="00CC055F" w:rsidRPr="00CC055F">
              <w:rPr>
                <w:rFonts w:ascii="Arial" w:eastAsia="Arial" w:hAnsi="Arial" w:cs="Arial"/>
                <w:b/>
                <w:bCs/>
                <w:color w:val="231F20"/>
                <w:w w:val="99"/>
              </w:rPr>
              <w:t xml:space="preserve"> </w:t>
            </w:r>
            <w:r w:rsidR="00CC055F" w:rsidRPr="00CC055F">
              <w:rPr>
                <w:rFonts w:ascii="Arial" w:hAnsi="Arial" w:cs="Arial"/>
                <w:b/>
              </w:rPr>
              <w:t xml:space="preserve">– </w:t>
            </w:r>
            <w:r w:rsidRPr="00CC055F">
              <w:rPr>
                <w:rFonts w:ascii="Arial" w:eastAsia="Arial" w:hAnsi="Arial" w:cs="Arial"/>
                <w:b/>
                <w:bCs/>
                <w:color w:val="231F20"/>
                <w:spacing w:val="3"/>
              </w:rPr>
              <w:t>O</w:t>
            </w:r>
            <w:r w:rsidRPr="00CC055F">
              <w:rPr>
                <w:rFonts w:ascii="Arial" w:eastAsia="Arial" w:hAnsi="Arial" w:cs="Arial"/>
                <w:b/>
                <w:bCs/>
                <w:color w:val="231F20"/>
                <w:spacing w:val="-5"/>
              </w:rPr>
              <w:t>A</w:t>
            </w:r>
            <w:r w:rsidRPr="00CC055F">
              <w:rPr>
                <w:rFonts w:ascii="Arial" w:eastAsia="Arial" w:hAnsi="Arial" w:cs="Arial"/>
                <w:b/>
                <w:bCs/>
                <w:color w:val="231F20"/>
              </w:rPr>
              <w:t>R</w:t>
            </w:r>
            <w:r w:rsidRPr="00CC055F">
              <w:rPr>
                <w:rFonts w:ascii="Arial" w:eastAsia="Arial" w:hAnsi="Arial" w:cs="Arial"/>
                <w:b/>
                <w:bCs/>
                <w:color w:val="231F20"/>
                <w:spacing w:val="-2"/>
              </w:rPr>
              <w:t xml:space="preserve"> </w:t>
            </w:r>
            <w:r w:rsidRPr="00CC055F">
              <w:rPr>
                <w:rFonts w:ascii="Arial" w:eastAsia="Arial" w:hAnsi="Arial" w:cs="Arial"/>
                <w:b/>
                <w:bCs/>
                <w:color w:val="231F20"/>
                <w:w w:val="99"/>
              </w:rPr>
              <w:t>340</w:t>
            </w:r>
            <w:r w:rsidRPr="00CC055F">
              <w:rPr>
                <w:rFonts w:ascii="Arial" w:eastAsia="Arial" w:hAnsi="Arial" w:cs="Arial"/>
                <w:b/>
                <w:bCs/>
                <w:color w:val="231F20"/>
                <w:spacing w:val="3"/>
                <w:w w:val="99"/>
              </w:rPr>
              <w:t>-</w:t>
            </w:r>
            <w:r w:rsidRPr="00CC055F">
              <w:rPr>
                <w:rFonts w:ascii="Arial" w:eastAsia="Arial" w:hAnsi="Arial" w:cs="Arial"/>
                <w:b/>
                <w:bCs/>
                <w:color w:val="231F20"/>
                <w:w w:val="99"/>
              </w:rPr>
              <w:t>200</w:t>
            </w:r>
            <w:r w:rsidRPr="00CC055F">
              <w:rPr>
                <w:rFonts w:ascii="Arial" w:eastAsia="Arial" w:hAnsi="Arial" w:cs="Arial"/>
                <w:b/>
                <w:bCs/>
                <w:color w:val="231F20"/>
                <w:spacing w:val="1"/>
                <w:w w:val="99"/>
              </w:rPr>
              <w:t>-</w:t>
            </w:r>
            <w:r w:rsidRPr="00CC055F">
              <w:rPr>
                <w:rFonts w:ascii="Arial" w:eastAsia="Arial" w:hAnsi="Arial" w:cs="Arial"/>
                <w:b/>
                <w:bCs/>
                <w:color w:val="231F20"/>
                <w:spacing w:val="2"/>
                <w:w w:val="99"/>
              </w:rPr>
              <w:t>0</w:t>
            </w:r>
            <w:r w:rsidRPr="00CC055F">
              <w:rPr>
                <w:rFonts w:ascii="Arial" w:eastAsia="Arial" w:hAnsi="Arial" w:cs="Arial"/>
                <w:b/>
                <w:bCs/>
                <w:color w:val="231F20"/>
                <w:w w:val="99"/>
              </w:rPr>
              <w:t>020</w:t>
            </w:r>
          </w:p>
          <w:p w:rsidR="00CE5D81" w:rsidRDefault="00CE5D81" w:rsidP="00CE5D81">
            <w:pPr>
              <w:spacing w:before="1" w:after="0" w:line="230" w:lineRule="exact"/>
              <w:ind w:right="-90"/>
              <w:jc w:val="center"/>
              <w:rPr>
                <w:rFonts w:ascii="Arial" w:eastAsia="Arial" w:hAnsi="Arial" w:cs="Arial"/>
                <w:sz w:val="20"/>
                <w:szCs w:val="20"/>
              </w:rPr>
            </w:pPr>
          </w:p>
        </w:tc>
      </w:tr>
      <w:tr w:rsidR="006131C8" w:rsidTr="00312F97">
        <w:trPr>
          <w:trHeight w:hRule="exact" w:val="502"/>
          <w:jc w:val="center"/>
        </w:trPr>
        <w:tc>
          <w:tcPr>
            <w:tcW w:w="2410" w:type="dxa"/>
            <w:vMerge w:val="restart"/>
            <w:tcBorders>
              <w:top w:val="single" w:sz="6" w:space="0" w:color="auto"/>
              <w:right w:val="single" w:sz="6" w:space="0" w:color="auto"/>
            </w:tcBorders>
          </w:tcPr>
          <w:p w:rsidR="006131C8" w:rsidRPr="00FB30DD" w:rsidRDefault="006131C8" w:rsidP="00CE5D81">
            <w:pPr>
              <w:spacing w:before="3" w:after="0" w:line="120" w:lineRule="exact"/>
              <w:ind w:right="-90"/>
              <w:rPr>
                <w:b/>
              </w:rPr>
            </w:pPr>
          </w:p>
          <w:p w:rsidR="006131C8" w:rsidRPr="00FB30DD" w:rsidRDefault="006131C8" w:rsidP="00FB30DD">
            <w:pPr>
              <w:spacing w:after="0" w:line="240" w:lineRule="auto"/>
              <w:ind w:left="-3" w:right="-90"/>
              <w:jc w:val="center"/>
              <w:rPr>
                <w:rFonts w:ascii="Arial" w:eastAsia="Arial" w:hAnsi="Arial" w:cs="Arial"/>
                <w:b/>
              </w:rPr>
            </w:pPr>
            <w:r w:rsidRPr="00FB30DD">
              <w:rPr>
                <w:rFonts w:ascii="Arial" w:eastAsia="Arial" w:hAnsi="Arial" w:cs="Arial"/>
                <w:b/>
                <w:color w:val="231F20"/>
                <w:spacing w:val="-1"/>
              </w:rPr>
              <w:t>Ai</w:t>
            </w:r>
            <w:r w:rsidRPr="00FB30DD">
              <w:rPr>
                <w:rFonts w:ascii="Arial" w:eastAsia="Arial" w:hAnsi="Arial" w:cs="Arial"/>
                <w:b/>
                <w:color w:val="231F20"/>
              </w:rPr>
              <w:t>r</w:t>
            </w:r>
            <w:r w:rsidRPr="00FB30DD">
              <w:rPr>
                <w:rFonts w:ascii="Arial" w:eastAsia="Arial" w:hAnsi="Arial" w:cs="Arial"/>
                <w:b/>
                <w:color w:val="231F20"/>
                <w:spacing w:val="-2"/>
              </w:rPr>
              <w:t xml:space="preserve"> </w:t>
            </w:r>
            <w:r w:rsidRPr="00FB30DD">
              <w:rPr>
                <w:rFonts w:ascii="Arial" w:eastAsia="Arial" w:hAnsi="Arial" w:cs="Arial"/>
                <w:b/>
                <w:color w:val="231F20"/>
                <w:spacing w:val="3"/>
              </w:rPr>
              <w:t>C</w:t>
            </w:r>
            <w:r w:rsidRPr="00FB30DD">
              <w:rPr>
                <w:rFonts w:ascii="Arial" w:eastAsia="Arial" w:hAnsi="Arial" w:cs="Arial"/>
                <w:b/>
                <w:color w:val="231F20"/>
                <w:spacing w:val="-1"/>
              </w:rPr>
              <w:t>ont</w:t>
            </w:r>
            <w:r w:rsidRPr="00FB30DD">
              <w:rPr>
                <w:rFonts w:ascii="Arial" w:eastAsia="Arial" w:hAnsi="Arial" w:cs="Arial"/>
                <w:b/>
                <w:color w:val="231F20"/>
                <w:spacing w:val="2"/>
              </w:rPr>
              <w:t>a</w:t>
            </w:r>
            <w:r w:rsidRPr="00FB30DD">
              <w:rPr>
                <w:rFonts w:ascii="Arial" w:eastAsia="Arial" w:hAnsi="Arial" w:cs="Arial"/>
                <w:b/>
                <w:color w:val="231F20"/>
              </w:rPr>
              <w:t>m</w:t>
            </w:r>
            <w:r w:rsidRPr="00FB30DD">
              <w:rPr>
                <w:rFonts w:ascii="Arial" w:eastAsia="Arial" w:hAnsi="Arial" w:cs="Arial"/>
                <w:b/>
                <w:color w:val="231F20"/>
                <w:spacing w:val="1"/>
              </w:rPr>
              <w:t>i</w:t>
            </w:r>
            <w:r w:rsidRPr="00FB30DD">
              <w:rPr>
                <w:rFonts w:ascii="Arial" w:eastAsia="Arial" w:hAnsi="Arial" w:cs="Arial"/>
                <w:b/>
                <w:color w:val="231F20"/>
              </w:rPr>
              <w:t>n</w:t>
            </w:r>
            <w:r w:rsidRPr="00FB30DD">
              <w:rPr>
                <w:rFonts w:ascii="Arial" w:eastAsia="Arial" w:hAnsi="Arial" w:cs="Arial"/>
                <w:b/>
                <w:color w:val="231F20"/>
                <w:spacing w:val="-1"/>
              </w:rPr>
              <w:t>a</w:t>
            </w:r>
            <w:r w:rsidRPr="00FB30DD">
              <w:rPr>
                <w:rFonts w:ascii="Arial" w:eastAsia="Arial" w:hAnsi="Arial" w:cs="Arial"/>
                <w:b/>
                <w:color w:val="231F20"/>
                <w:spacing w:val="2"/>
              </w:rPr>
              <w:t>n</w:t>
            </w:r>
            <w:r w:rsidRPr="00FB30DD">
              <w:rPr>
                <w:rFonts w:ascii="Arial" w:eastAsia="Arial" w:hAnsi="Arial" w:cs="Arial"/>
                <w:b/>
                <w:color w:val="231F20"/>
              </w:rPr>
              <w:t>t</w:t>
            </w:r>
          </w:p>
        </w:tc>
        <w:tc>
          <w:tcPr>
            <w:tcW w:w="6611" w:type="dxa"/>
            <w:gridSpan w:val="2"/>
            <w:tcBorders>
              <w:top w:val="single" w:sz="6" w:space="0" w:color="auto"/>
              <w:left w:val="single" w:sz="6" w:space="0" w:color="auto"/>
              <w:bottom w:val="single" w:sz="6" w:space="0" w:color="auto"/>
            </w:tcBorders>
          </w:tcPr>
          <w:p w:rsidR="006131C8" w:rsidRPr="00FB30DD" w:rsidRDefault="006131C8" w:rsidP="00CE5D81">
            <w:pPr>
              <w:spacing w:before="3" w:after="0" w:line="120" w:lineRule="exact"/>
              <w:ind w:right="-90"/>
              <w:rPr>
                <w:b/>
              </w:rPr>
            </w:pPr>
          </w:p>
          <w:p w:rsidR="006131C8" w:rsidRPr="00FB30DD" w:rsidRDefault="006131C8" w:rsidP="00FB30DD">
            <w:pPr>
              <w:spacing w:after="0" w:line="240" w:lineRule="auto"/>
              <w:ind w:left="1305" w:right="-90"/>
              <w:rPr>
                <w:rFonts w:ascii="Arial" w:eastAsia="Arial" w:hAnsi="Arial" w:cs="Arial"/>
                <w:b/>
              </w:rPr>
            </w:pPr>
            <w:r w:rsidRPr="00FB30DD">
              <w:rPr>
                <w:rFonts w:ascii="Arial" w:eastAsia="Arial" w:hAnsi="Arial" w:cs="Arial"/>
                <w:b/>
                <w:color w:val="231F20"/>
                <w:spacing w:val="-1"/>
              </w:rPr>
              <w:t>E</w:t>
            </w:r>
            <w:r w:rsidRPr="00FB30DD">
              <w:rPr>
                <w:rFonts w:ascii="Arial" w:eastAsia="Arial" w:hAnsi="Arial" w:cs="Arial"/>
                <w:b/>
                <w:color w:val="231F20"/>
                <w:spacing w:val="2"/>
              </w:rPr>
              <w:t>m</w:t>
            </w:r>
            <w:r w:rsidRPr="00FB30DD">
              <w:rPr>
                <w:rFonts w:ascii="Arial" w:eastAsia="Arial" w:hAnsi="Arial" w:cs="Arial"/>
                <w:b/>
                <w:color w:val="231F20"/>
                <w:spacing w:val="-1"/>
              </w:rPr>
              <w:t>i</w:t>
            </w:r>
            <w:r w:rsidRPr="00FB30DD">
              <w:rPr>
                <w:rFonts w:ascii="Arial" w:eastAsia="Arial" w:hAnsi="Arial" w:cs="Arial"/>
                <w:b/>
                <w:color w:val="231F20"/>
                <w:spacing w:val="1"/>
              </w:rPr>
              <w:t>ss</w:t>
            </w:r>
            <w:r w:rsidRPr="00FB30DD">
              <w:rPr>
                <w:rFonts w:ascii="Arial" w:eastAsia="Arial" w:hAnsi="Arial" w:cs="Arial"/>
                <w:b/>
                <w:color w:val="231F20"/>
                <w:spacing w:val="-1"/>
              </w:rPr>
              <w:t>i</w:t>
            </w:r>
            <w:r w:rsidRPr="00FB30DD">
              <w:rPr>
                <w:rFonts w:ascii="Arial" w:eastAsia="Arial" w:hAnsi="Arial" w:cs="Arial"/>
                <w:b/>
                <w:color w:val="231F20"/>
              </w:rPr>
              <w:t>on</w:t>
            </w:r>
            <w:r w:rsidRPr="00FB30DD">
              <w:rPr>
                <w:rFonts w:ascii="Arial" w:eastAsia="Arial" w:hAnsi="Arial" w:cs="Arial"/>
                <w:b/>
                <w:color w:val="231F20"/>
                <w:spacing w:val="-9"/>
              </w:rPr>
              <w:t xml:space="preserve"> </w:t>
            </w:r>
            <w:r w:rsidRPr="00FB30DD">
              <w:rPr>
                <w:rFonts w:ascii="Arial" w:eastAsia="Arial" w:hAnsi="Arial" w:cs="Arial"/>
                <w:b/>
                <w:color w:val="231F20"/>
                <w:spacing w:val="3"/>
                <w:w w:val="99"/>
              </w:rPr>
              <w:t>R</w:t>
            </w:r>
            <w:r w:rsidRPr="00FB30DD">
              <w:rPr>
                <w:rFonts w:ascii="Arial" w:eastAsia="Arial" w:hAnsi="Arial" w:cs="Arial"/>
                <w:b/>
                <w:color w:val="231F20"/>
                <w:w w:val="99"/>
              </w:rPr>
              <w:t>ate</w:t>
            </w:r>
          </w:p>
        </w:tc>
      </w:tr>
      <w:tr w:rsidR="006131C8" w:rsidTr="00312F97">
        <w:trPr>
          <w:trHeight w:hRule="exact" w:val="441"/>
          <w:jc w:val="center"/>
        </w:trPr>
        <w:tc>
          <w:tcPr>
            <w:tcW w:w="2410" w:type="dxa"/>
            <w:vMerge/>
            <w:tcBorders>
              <w:bottom w:val="single" w:sz="6" w:space="0" w:color="auto"/>
              <w:right w:val="single" w:sz="6" w:space="0" w:color="auto"/>
            </w:tcBorders>
          </w:tcPr>
          <w:p w:rsidR="006131C8" w:rsidRPr="00FB30DD" w:rsidRDefault="006131C8" w:rsidP="00CE5D81">
            <w:pPr>
              <w:ind w:right="-90"/>
              <w:rPr>
                <w:b/>
              </w:rPr>
            </w:pPr>
          </w:p>
        </w:tc>
        <w:tc>
          <w:tcPr>
            <w:tcW w:w="2204" w:type="dxa"/>
            <w:tcBorders>
              <w:top w:val="single" w:sz="6" w:space="0" w:color="auto"/>
              <w:left w:val="single" w:sz="6" w:space="0" w:color="auto"/>
              <w:bottom w:val="single" w:sz="6" w:space="0" w:color="auto"/>
              <w:right w:val="single" w:sz="6" w:space="0" w:color="auto"/>
            </w:tcBorders>
          </w:tcPr>
          <w:p w:rsidR="006131C8" w:rsidRPr="00FB30DD" w:rsidRDefault="006131C8" w:rsidP="00CE5D81">
            <w:pPr>
              <w:spacing w:before="1" w:after="0" w:line="120" w:lineRule="exact"/>
              <w:ind w:right="-90"/>
              <w:rPr>
                <w:b/>
                <w:sz w:val="20"/>
                <w:szCs w:val="20"/>
              </w:rPr>
            </w:pPr>
          </w:p>
          <w:p w:rsidR="006131C8" w:rsidRPr="00FB30DD" w:rsidRDefault="006131C8" w:rsidP="00CE5D81">
            <w:pPr>
              <w:spacing w:after="0" w:line="240" w:lineRule="auto"/>
              <w:ind w:left="127" w:right="-90"/>
              <w:rPr>
                <w:rFonts w:ascii="Arial" w:eastAsia="Arial" w:hAnsi="Arial" w:cs="Arial"/>
                <w:b/>
                <w:sz w:val="20"/>
                <w:szCs w:val="20"/>
              </w:rPr>
            </w:pPr>
            <w:r w:rsidRPr="00FB30DD">
              <w:rPr>
                <w:rFonts w:ascii="Arial" w:eastAsia="Arial" w:hAnsi="Arial" w:cs="Arial"/>
                <w:b/>
                <w:color w:val="231F20"/>
                <w:spacing w:val="-1"/>
                <w:sz w:val="20"/>
                <w:szCs w:val="20"/>
              </w:rPr>
              <w:t>A</w:t>
            </w:r>
            <w:r w:rsidRPr="00FB30DD">
              <w:rPr>
                <w:rFonts w:ascii="Arial" w:eastAsia="Arial" w:hAnsi="Arial" w:cs="Arial"/>
                <w:b/>
                <w:color w:val="231F20"/>
                <w:sz w:val="20"/>
                <w:szCs w:val="20"/>
              </w:rPr>
              <w:t>n</w:t>
            </w:r>
            <w:r w:rsidRPr="00FB30DD">
              <w:rPr>
                <w:rFonts w:ascii="Arial" w:eastAsia="Arial" w:hAnsi="Arial" w:cs="Arial"/>
                <w:b/>
                <w:color w:val="231F20"/>
                <w:spacing w:val="2"/>
                <w:sz w:val="20"/>
                <w:szCs w:val="20"/>
              </w:rPr>
              <w:t>n</w:t>
            </w:r>
            <w:r w:rsidRPr="00FB30DD">
              <w:rPr>
                <w:rFonts w:ascii="Arial" w:eastAsia="Arial" w:hAnsi="Arial" w:cs="Arial"/>
                <w:b/>
                <w:color w:val="231F20"/>
                <w:sz w:val="20"/>
                <w:szCs w:val="20"/>
              </w:rPr>
              <w:t>u</w:t>
            </w:r>
            <w:r w:rsidRPr="00FB30DD">
              <w:rPr>
                <w:rFonts w:ascii="Arial" w:eastAsia="Arial" w:hAnsi="Arial" w:cs="Arial"/>
                <w:b/>
                <w:color w:val="231F20"/>
                <w:spacing w:val="2"/>
                <w:sz w:val="20"/>
                <w:szCs w:val="20"/>
              </w:rPr>
              <w:t>al</w:t>
            </w:r>
          </w:p>
        </w:tc>
        <w:tc>
          <w:tcPr>
            <w:tcW w:w="4407" w:type="dxa"/>
            <w:tcBorders>
              <w:top w:val="single" w:sz="6" w:space="0" w:color="auto"/>
              <w:left w:val="single" w:sz="6" w:space="0" w:color="auto"/>
              <w:bottom w:val="single" w:sz="6" w:space="0" w:color="auto"/>
            </w:tcBorders>
          </w:tcPr>
          <w:p w:rsidR="006131C8" w:rsidRPr="00FB30DD" w:rsidRDefault="006131C8" w:rsidP="00CE5D81">
            <w:pPr>
              <w:spacing w:before="1" w:after="0" w:line="120" w:lineRule="exact"/>
              <w:ind w:right="-90"/>
              <w:rPr>
                <w:b/>
                <w:sz w:val="20"/>
                <w:szCs w:val="20"/>
              </w:rPr>
            </w:pPr>
          </w:p>
          <w:p w:rsidR="006131C8" w:rsidRPr="00FB30DD" w:rsidRDefault="006131C8" w:rsidP="00CE5D81">
            <w:pPr>
              <w:spacing w:after="0" w:line="240" w:lineRule="auto"/>
              <w:ind w:left="126" w:right="-90"/>
              <w:rPr>
                <w:rFonts w:ascii="Arial" w:eastAsia="Arial" w:hAnsi="Arial" w:cs="Arial"/>
                <w:b/>
                <w:sz w:val="20"/>
                <w:szCs w:val="20"/>
              </w:rPr>
            </w:pPr>
            <w:r w:rsidRPr="00FB30DD">
              <w:rPr>
                <w:rFonts w:ascii="Arial" w:eastAsia="Arial" w:hAnsi="Arial" w:cs="Arial"/>
                <w:b/>
                <w:color w:val="231F20"/>
                <w:sz w:val="20"/>
                <w:szCs w:val="20"/>
              </w:rPr>
              <w:t>Day</w:t>
            </w:r>
          </w:p>
        </w:tc>
      </w:tr>
      <w:tr w:rsidR="00CE5D81" w:rsidTr="00312F97">
        <w:trPr>
          <w:trHeight w:hRule="exact" w:val="500"/>
          <w:jc w:val="center"/>
        </w:trPr>
        <w:tc>
          <w:tcPr>
            <w:tcW w:w="2410" w:type="dxa"/>
            <w:tcBorders>
              <w:top w:val="single" w:sz="6" w:space="0" w:color="auto"/>
              <w:bottom w:val="double" w:sz="4" w:space="0" w:color="auto"/>
              <w:right w:val="single" w:sz="6" w:space="0" w:color="auto"/>
            </w:tcBorders>
          </w:tcPr>
          <w:p w:rsidR="00CE5D81" w:rsidRPr="00FB30DD" w:rsidRDefault="00CE5D81" w:rsidP="00CE5D81">
            <w:pPr>
              <w:spacing w:before="3" w:after="0" w:line="120" w:lineRule="exact"/>
              <w:ind w:right="-90"/>
              <w:rPr>
                <w:rFonts w:ascii="Times New Roman" w:hAnsi="Times New Roman" w:cs="Times New Roman"/>
              </w:rPr>
            </w:pPr>
          </w:p>
          <w:p w:rsidR="00CE5D81" w:rsidRPr="00FB30DD" w:rsidRDefault="00CE5D81" w:rsidP="006131C8">
            <w:pPr>
              <w:spacing w:after="0" w:line="240" w:lineRule="auto"/>
              <w:ind w:left="87" w:right="-90"/>
              <w:jc w:val="center"/>
              <w:rPr>
                <w:rFonts w:ascii="Times New Roman" w:eastAsia="Arial" w:hAnsi="Times New Roman" w:cs="Times New Roman"/>
              </w:rPr>
            </w:pPr>
            <w:r w:rsidRPr="00FB30DD">
              <w:rPr>
                <w:rFonts w:ascii="Times New Roman" w:eastAsia="Arial" w:hAnsi="Times New Roman" w:cs="Times New Roman"/>
                <w:color w:val="231F20"/>
                <w:spacing w:val="-1"/>
              </w:rPr>
              <w:t>P</w:t>
            </w:r>
            <w:r w:rsidRPr="00FB30DD">
              <w:rPr>
                <w:rFonts w:ascii="Times New Roman" w:eastAsia="Arial" w:hAnsi="Times New Roman" w:cs="Times New Roman"/>
                <w:color w:val="231F20"/>
              </w:rPr>
              <w:t>M</w:t>
            </w:r>
            <w:r w:rsidRPr="00FB30DD">
              <w:rPr>
                <w:rFonts w:ascii="Times New Roman" w:eastAsia="Arial" w:hAnsi="Times New Roman" w:cs="Times New Roman"/>
                <w:color w:val="231F20"/>
                <w:position w:val="-3"/>
              </w:rPr>
              <w:t>10</w:t>
            </w:r>
          </w:p>
        </w:tc>
        <w:tc>
          <w:tcPr>
            <w:tcW w:w="2204" w:type="dxa"/>
            <w:tcBorders>
              <w:top w:val="single" w:sz="6" w:space="0" w:color="auto"/>
              <w:left w:val="single" w:sz="6" w:space="0" w:color="auto"/>
              <w:bottom w:val="double" w:sz="4" w:space="0" w:color="auto"/>
              <w:right w:val="single" w:sz="6" w:space="0" w:color="auto"/>
            </w:tcBorders>
          </w:tcPr>
          <w:p w:rsidR="00CE5D81" w:rsidRPr="00FB30DD" w:rsidRDefault="00CE5D81" w:rsidP="00CE5D81">
            <w:pPr>
              <w:spacing w:before="3" w:after="0" w:line="120" w:lineRule="exact"/>
              <w:ind w:right="-90"/>
              <w:rPr>
                <w:rFonts w:ascii="Times New Roman" w:hAnsi="Times New Roman" w:cs="Times New Roman"/>
              </w:rPr>
            </w:pPr>
          </w:p>
          <w:p w:rsidR="00CE5D81" w:rsidRPr="00FB30DD" w:rsidRDefault="00CE5D81" w:rsidP="00CE5D81">
            <w:pPr>
              <w:spacing w:after="0" w:line="240" w:lineRule="auto"/>
              <w:ind w:left="183" w:right="-90"/>
              <w:rPr>
                <w:rFonts w:ascii="Times New Roman" w:eastAsia="Arial" w:hAnsi="Times New Roman" w:cs="Times New Roman"/>
              </w:rPr>
            </w:pPr>
            <w:r w:rsidRPr="00FB30DD">
              <w:rPr>
                <w:rFonts w:ascii="Times New Roman" w:eastAsia="Arial" w:hAnsi="Times New Roman" w:cs="Times New Roman"/>
                <w:color w:val="231F20"/>
              </w:rPr>
              <w:t>(5.0</w:t>
            </w:r>
            <w:r w:rsidRPr="00FB30DD">
              <w:rPr>
                <w:rFonts w:ascii="Times New Roman" w:eastAsia="Arial" w:hAnsi="Times New Roman" w:cs="Times New Roman"/>
                <w:color w:val="231F20"/>
                <w:spacing w:val="-4"/>
              </w:rPr>
              <w:t xml:space="preserve"> </w:t>
            </w:r>
            <w:r w:rsidRPr="00FB30DD">
              <w:rPr>
                <w:rFonts w:ascii="Times New Roman" w:eastAsia="Arial" w:hAnsi="Times New Roman" w:cs="Times New Roman"/>
                <w:color w:val="231F20"/>
              </w:rPr>
              <w:t>t</w:t>
            </w:r>
            <w:r w:rsidRPr="00FB30DD">
              <w:rPr>
                <w:rFonts w:ascii="Times New Roman" w:eastAsia="Arial" w:hAnsi="Times New Roman" w:cs="Times New Roman"/>
                <w:color w:val="231F20"/>
                <w:spacing w:val="2"/>
              </w:rPr>
              <w:t>o</w:t>
            </w:r>
            <w:r w:rsidRPr="00FB30DD">
              <w:rPr>
                <w:rFonts w:ascii="Times New Roman" w:eastAsia="Arial" w:hAnsi="Times New Roman" w:cs="Times New Roman"/>
                <w:color w:val="231F20"/>
              </w:rPr>
              <w:t>n</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rPr>
              <w:t>)</w:t>
            </w:r>
          </w:p>
        </w:tc>
        <w:tc>
          <w:tcPr>
            <w:tcW w:w="4407" w:type="dxa"/>
            <w:tcBorders>
              <w:top w:val="single" w:sz="6" w:space="0" w:color="auto"/>
              <w:left w:val="single" w:sz="6" w:space="0" w:color="auto"/>
              <w:bottom w:val="double" w:sz="4" w:space="0" w:color="auto"/>
            </w:tcBorders>
          </w:tcPr>
          <w:p w:rsidR="00CE5D81" w:rsidRPr="00FB30DD" w:rsidRDefault="00CE5D81" w:rsidP="00CE5D81">
            <w:pPr>
              <w:spacing w:before="3" w:after="0" w:line="120" w:lineRule="exact"/>
              <w:ind w:right="-90"/>
              <w:rPr>
                <w:rFonts w:ascii="Times New Roman" w:hAnsi="Times New Roman" w:cs="Times New Roman"/>
              </w:rPr>
            </w:pPr>
          </w:p>
          <w:p w:rsidR="00CE5D81" w:rsidRPr="00FB30DD" w:rsidRDefault="00CE5D81" w:rsidP="00CE5D81">
            <w:pPr>
              <w:spacing w:after="0" w:line="240" w:lineRule="auto"/>
              <w:ind w:left="180" w:right="-90"/>
              <w:rPr>
                <w:rFonts w:ascii="Times New Roman" w:eastAsia="Arial" w:hAnsi="Times New Roman" w:cs="Times New Roman"/>
              </w:rPr>
            </w:pPr>
            <w:r w:rsidRPr="00FB30DD">
              <w:rPr>
                <w:rFonts w:ascii="Times New Roman" w:eastAsia="Arial" w:hAnsi="Times New Roman" w:cs="Times New Roman"/>
                <w:color w:val="231F20"/>
                <w:spacing w:val="1"/>
              </w:rPr>
              <w:t>(</w:t>
            </w:r>
            <w:r w:rsidRPr="00FB30DD">
              <w:rPr>
                <w:rFonts w:ascii="Times New Roman" w:eastAsia="Arial" w:hAnsi="Times New Roman" w:cs="Times New Roman"/>
                <w:color w:val="231F20"/>
              </w:rPr>
              <w:t>50.0</w:t>
            </w:r>
            <w:r w:rsidRPr="00FB30DD">
              <w:rPr>
                <w:rFonts w:ascii="Times New Roman" w:eastAsia="Arial" w:hAnsi="Times New Roman" w:cs="Times New Roman"/>
                <w:color w:val="231F20"/>
                <w:spacing w:val="-3"/>
              </w:rPr>
              <w:t xml:space="preserve"> </w:t>
            </w:r>
            <w:r w:rsidRPr="00FB30DD">
              <w:rPr>
                <w:rFonts w:ascii="Times New Roman" w:eastAsia="Arial" w:hAnsi="Times New Roman" w:cs="Times New Roman"/>
                <w:color w:val="231F20"/>
              </w:rPr>
              <w:t>lb</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rPr>
              <w:t>.)</w:t>
            </w:r>
          </w:p>
        </w:tc>
      </w:tr>
    </w:tbl>
    <w:p w:rsidR="00CE5D81" w:rsidRDefault="00CE5D81" w:rsidP="002D25A2">
      <w:pPr>
        <w:pStyle w:val="NormalWeb"/>
        <w:shd w:val="clear" w:color="auto" w:fill="FFFFFF"/>
        <w:rPr>
          <w:rStyle w:val="Strong"/>
          <w:color w:val="000000"/>
          <w:sz w:val="22"/>
          <w:szCs w:val="22"/>
        </w:rPr>
      </w:pPr>
    </w:p>
    <w:tbl>
      <w:tblPr>
        <w:tblW w:w="0" w:type="auto"/>
        <w:jc w:val="center"/>
        <w:tblInd w:w="-501" w:type="dxa"/>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1E0"/>
      </w:tblPr>
      <w:tblGrid>
        <w:gridCol w:w="5827"/>
        <w:gridCol w:w="2947"/>
      </w:tblGrid>
      <w:tr w:rsidR="00CE5D81" w:rsidTr="006131C8">
        <w:trPr>
          <w:trHeight w:hRule="exact" w:val="2379"/>
          <w:jc w:val="center"/>
        </w:trPr>
        <w:tc>
          <w:tcPr>
            <w:tcW w:w="8774" w:type="dxa"/>
            <w:gridSpan w:val="2"/>
            <w:tcBorders>
              <w:bottom w:val="single" w:sz="6" w:space="0" w:color="auto"/>
            </w:tcBorders>
          </w:tcPr>
          <w:p w:rsidR="00CE5D81" w:rsidRDefault="00CE5D81" w:rsidP="00CE5D81">
            <w:pPr>
              <w:spacing w:before="4" w:after="0" w:line="110" w:lineRule="exact"/>
              <w:ind w:right="-90"/>
              <w:rPr>
                <w:sz w:val="11"/>
                <w:szCs w:val="11"/>
              </w:rPr>
            </w:pPr>
          </w:p>
          <w:p w:rsidR="00CC055F" w:rsidRDefault="00CC055F" w:rsidP="00CC055F">
            <w:pPr>
              <w:spacing w:after="80" w:line="240" w:lineRule="auto"/>
              <w:rPr>
                <w:rFonts w:ascii="Arial" w:hAnsi="Arial" w:cs="Arial"/>
                <w:b/>
                <w:bCs/>
                <w:sz w:val="28"/>
                <w:szCs w:val="28"/>
              </w:rPr>
            </w:pPr>
            <w:r>
              <w:rPr>
                <w:rFonts w:ascii="Arial" w:hAnsi="Arial" w:cs="Arial"/>
                <w:b/>
                <w:bCs/>
                <w:noProof/>
                <w:sz w:val="20"/>
                <w:szCs w:val="20"/>
              </w:rPr>
              <w:drawing>
                <wp:anchor distT="0" distB="0" distL="114300" distR="114300" simplePos="0" relativeHeight="251665408" behindDoc="0" locked="0" layoutInCell="1" allowOverlap="1">
                  <wp:simplePos x="0" y="0"/>
                  <wp:positionH relativeFrom="column">
                    <wp:posOffset>21590</wp:posOffset>
                  </wp:positionH>
                  <wp:positionV relativeFrom="paragraph">
                    <wp:posOffset>-1905</wp:posOffset>
                  </wp:positionV>
                  <wp:extent cx="539750" cy="1244600"/>
                  <wp:effectExtent l="19050" t="0" r="0" b="0"/>
                  <wp:wrapSquare wrapText="bothSides"/>
                  <wp:docPr id="7" name="Picture 5"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11" cstate="print"/>
                          <a:stretch>
                            <a:fillRect/>
                          </a:stretch>
                        </pic:blipFill>
                        <pic:spPr>
                          <a:xfrm>
                            <a:off x="0" y="0"/>
                            <a:ext cx="539750" cy="1244600"/>
                          </a:xfrm>
                          <a:prstGeom prst="rect">
                            <a:avLst/>
                          </a:prstGeom>
                        </pic:spPr>
                      </pic:pic>
                    </a:graphicData>
                  </a:graphic>
                </wp:anchor>
              </w:drawing>
            </w:r>
            <w:r>
              <w:rPr>
                <w:rFonts w:ascii="Arial" w:hAnsi="Arial" w:cs="Arial"/>
                <w:b/>
                <w:sz w:val="20"/>
                <w:szCs w:val="20"/>
              </w:rPr>
              <w:t>State of Oregon Department of Environmental Quality</w:t>
            </w:r>
            <w:r>
              <w:rPr>
                <w:rFonts w:ascii="Arial" w:hAnsi="Arial" w:cs="Arial"/>
                <w:b/>
                <w:sz w:val="28"/>
                <w:szCs w:val="28"/>
              </w:rPr>
              <w:t xml:space="preserve"> </w:t>
            </w:r>
          </w:p>
          <w:p w:rsidR="00FB30DD" w:rsidRPr="00FB30DD" w:rsidRDefault="00FB30DD" w:rsidP="00FB30DD">
            <w:pPr>
              <w:spacing w:after="120" w:line="240" w:lineRule="auto"/>
              <w:ind w:right="-86"/>
              <w:rPr>
                <w:rFonts w:ascii="Arial" w:eastAsia="Arial" w:hAnsi="Arial" w:cs="Arial"/>
                <w:b/>
                <w:bCs/>
                <w:color w:val="231F20"/>
                <w:spacing w:val="6"/>
                <w:sz w:val="28"/>
                <w:szCs w:val="28"/>
              </w:rPr>
            </w:pPr>
            <w:r w:rsidRPr="00FB30DD">
              <w:rPr>
                <w:rFonts w:ascii="Arial" w:eastAsia="Arial" w:hAnsi="Arial" w:cs="Arial"/>
                <w:b/>
                <w:bCs/>
                <w:color w:val="231F20"/>
                <w:sz w:val="28"/>
                <w:szCs w:val="28"/>
              </w:rPr>
              <w:t>D</w:t>
            </w:r>
            <w:r>
              <w:rPr>
                <w:rFonts w:ascii="Arial" w:eastAsia="Arial" w:hAnsi="Arial" w:cs="Arial"/>
                <w:b/>
                <w:bCs/>
                <w:color w:val="231F20"/>
                <w:sz w:val="28"/>
                <w:szCs w:val="28"/>
              </w:rPr>
              <w:t xml:space="preserve">e </w:t>
            </w:r>
            <w:proofErr w:type="spellStart"/>
            <w:r>
              <w:rPr>
                <w:rFonts w:ascii="Arial" w:eastAsia="Arial" w:hAnsi="Arial" w:cs="Arial"/>
                <w:b/>
                <w:bCs/>
                <w:color w:val="231F20"/>
                <w:sz w:val="28"/>
                <w:szCs w:val="28"/>
              </w:rPr>
              <w:t>Minimi</w:t>
            </w:r>
            <w:r w:rsidRPr="00FB30DD">
              <w:rPr>
                <w:rFonts w:ascii="Arial" w:eastAsia="Arial" w:hAnsi="Arial" w:cs="Arial"/>
                <w:b/>
                <w:bCs/>
                <w:color w:val="231F20"/>
                <w:sz w:val="28"/>
                <w:szCs w:val="28"/>
              </w:rPr>
              <w:t>s</w:t>
            </w:r>
            <w:proofErr w:type="spellEnd"/>
            <w:r w:rsidRPr="00FB30DD">
              <w:rPr>
                <w:rFonts w:ascii="Arial" w:eastAsia="Arial" w:hAnsi="Arial" w:cs="Arial"/>
                <w:b/>
                <w:bCs/>
                <w:color w:val="231F20"/>
                <w:sz w:val="28"/>
                <w:szCs w:val="28"/>
              </w:rPr>
              <w:t xml:space="preserve"> Emission Levels</w:t>
            </w:r>
            <w:r w:rsidRPr="00FB30DD">
              <w:rPr>
                <w:rFonts w:ascii="Arial" w:eastAsia="Arial" w:hAnsi="Arial" w:cs="Arial"/>
                <w:b/>
                <w:bCs/>
                <w:color w:val="231F20"/>
                <w:spacing w:val="6"/>
                <w:sz w:val="28"/>
                <w:szCs w:val="28"/>
              </w:rPr>
              <w:t xml:space="preserve"> </w:t>
            </w:r>
          </w:p>
          <w:p w:rsidR="00CE5D81" w:rsidRPr="00FB30DD" w:rsidRDefault="00CE5D81" w:rsidP="00FB30DD">
            <w:pPr>
              <w:spacing w:after="0" w:line="240" w:lineRule="auto"/>
              <w:ind w:right="-90"/>
              <w:rPr>
                <w:rFonts w:ascii="Arial" w:eastAsia="Arial" w:hAnsi="Arial" w:cs="Arial"/>
              </w:rPr>
            </w:pPr>
            <w:r w:rsidRPr="00FB30DD">
              <w:rPr>
                <w:rFonts w:ascii="Arial" w:eastAsia="Arial" w:hAnsi="Arial" w:cs="Arial"/>
                <w:b/>
                <w:bCs/>
                <w:color w:val="231F20"/>
                <w:spacing w:val="6"/>
              </w:rPr>
              <w:t>T</w:t>
            </w:r>
            <w:r w:rsidR="00FB30DD">
              <w:rPr>
                <w:rFonts w:ascii="Arial" w:eastAsia="Arial" w:hAnsi="Arial" w:cs="Arial"/>
                <w:b/>
                <w:bCs/>
                <w:color w:val="231F20"/>
                <w:spacing w:val="6"/>
              </w:rPr>
              <w:t>able</w:t>
            </w:r>
            <w:r w:rsidRPr="00FB30DD">
              <w:rPr>
                <w:rFonts w:ascii="Arial" w:eastAsia="Arial" w:hAnsi="Arial" w:cs="Arial"/>
                <w:b/>
                <w:bCs/>
                <w:color w:val="231F20"/>
                <w:spacing w:val="-8"/>
              </w:rPr>
              <w:t xml:space="preserve"> </w:t>
            </w:r>
            <w:r w:rsidRPr="00FB30DD">
              <w:rPr>
                <w:rFonts w:ascii="Arial" w:eastAsia="Arial" w:hAnsi="Arial" w:cs="Arial"/>
                <w:b/>
                <w:bCs/>
                <w:color w:val="231F20"/>
                <w:w w:val="99"/>
              </w:rPr>
              <w:t>4</w:t>
            </w:r>
            <w:r w:rsidR="00FB30DD" w:rsidRPr="00FB30DD">
              <w:rPr>
                <w:rFonts w:ascii="Arial" w:eastAsia="Arial" w:hAnsi="Arial" w:cs="Arial"/>
                <w:b/>
                <w:bCs/>
                <w:color w:val="231F20"/>
                <w:w w:val="99"/>
              </w:rPr>
              <w:t xml:space="preserve"> </w:t>
            </w:r>
            <w:r w:rsidR="00FB30DD" w:rsidRPr="00CC055F">
              <w:rPr>
                <w:rFonts w:ascii="Arial" w:hAnsi="Arial" w:cs="Arial"/>
                <w:b/>
              </w:rPr>
              <w:t xml:space="preserve">– </w:t>
            </w:r>
            <w:r w:rsidRPr="00FB30DD">
              <w:rPr>
                <w:rFonts w:ascii="Arial" w:eastAsia="Arial" w:hAnsi="Arial" w:cs="Arial"/>
                <w:b/>
                <w:bCs/>
                <w:color w:val="231F20"/>
                <w:spacing w:val="3"/>
              </w:rPr>
              <w:t>O</w:t>
            </w:r>
            <w:r w:rsidRPr="00FB30DD">
              <w:rPr>
                <w:rFonts w:ascii="Arial" w:eastAsia="Arial" w:hAnsi="Arial" w:cs="Arial"/>
                <w:b/>
                <w:bCs/>
                <w:color w:val="231F20"/>
                <w:spacing w:val="-5"/>
              </w:rPr>
              <w:t>A</w:t>
            </w:r>
            <w:r w:rsidRPr="00FB30DD">
              <w:rPr>
                <w:rFonts w:ascii="Arial" w:eastAsia="Arial" w:hAnsi="Arial" w:cs="Arial"/>
                <w:b/>
                <w:bCs/>
                <w:color w:val="231F20"/>
              </w:rPr>
              <w:t>R</w:t>
            </w:r>
            <w:r w:rsidRPr="00FB30DD">
              <w:rPr>
                <w:rFonts w:ascii="Arial" w:eastAsia="Arial" w:hAnsi="Arial" w:cs="Arial"/>
                <w:b/>
                <w:bCs/>
                <w:color w:val="231F20"/>
                <w:spacing w:val="-2"/>
              </w:rPr>
              <w:t xml:space="preserve"> </w:t>
            </w:r>
            <w:r w:rsidRPr="00FB30DD">
              <w:rPr>
                <w:rFonts w:ascii="Arial" w:eastAsia="Arial" w:hAnsi="Arial" w:cs="Arial"/>
                <w:b/>
                <w:bCs/>
                <w:color w:val="231F20"/>
                <w:w w:val="99"/>
              </w:rPr>
              <w:t>340</w:t>
            </w:r>
            <w:r w:rsidRPr="00FB30DD">
              <w:rPr>
                <w:rFonts w:ascii="Arial" w:eastAsia="Arial" w:hAnsi="Arial" w:cs="Arial"/>
                <w:b/>
                <w:bCs/>
                <w:color w:val="231F20"/>
                <w:spacing w:val="3"/>
                <w:w w:val="99"/>
              </w:rPr>
              <w:t>-</w:t>
            </w:r>
            <w:r w:rsidRPr="00FB30DD">
              <w:rPr>
                <w:rFonts w:ascii="Arial" w:eastAsia="Arial" w:hAnsi="Arial" w:cs="Arial"/>
                <w:b/>
                <w:bCs/>
                <w:color w:val="231F20"/>
                <w:w w:val="99"/>
              </w:rPr>
              <w:t>200</w:t>
            </w:r>
            <w:r w:rsidRPr="00FB30DD">
              <w:rPr>
                <w:rFonts w:ascii="Arial" w:eastAsia="Arial" w:hAnsi="Arial" w:cs="Arial"/>
                <w:b/>
                <w:bCs/>
                <w:color w:val="231F20"/>
                <w:spacing w:val="1"/>
                <w:w w:val="99"/>
              </w:rPr>
              <w:t>-</w:t>
            </w:r>
            <w:r w:rsidRPr="00FB30DD">
              <w:rPr>
                <w:rFonts w:ascii="Arial" w:eastAsia="Arial" w:hAnsi="Arial" w:cs="Arial"/>
                <w:b/>
                <w:bCs/>
                <w:color w:val="231F20"/>
                <w:spacing w:val="2"/>
                <w:w w:val="99"/>
              </w:rPr>
              <w:t>0</w:t>
            </w:r>
            <w:r w:rsidRPr="00FB30DD">
              <w:rPr>
                <w:rFonts w:ascii="Arial" w:eastAsia="Arial" w:hAnsi="Arial" w:cs="Arial"/>
                <w:b/>
                <w:bCs/>
                <w:color w:val="231F20"/>
                <w:w w:val="99"/>
              </w:rPr>
              <w:t>020</w:t>
            </w:r>
            <w:r w:rsidRPr="00FB30DD">
              <w:rPr>
                <w:rFonts w:ascii="Arial" w:eastAsia="Arial" w:hAnsi="Arial" w:cs="Arial"/>
                <w:b/>
                <w:bCs/>
                <w:color w:val="231F20"/>
                <w:spacing w:val="1"/>
                <w:w w:val="99"/>
              </w:rPr>
              <w:t>(</w:t>
            </w:r>
            <w:r w:rsidRPr="00FB30DD">
              <w:rPr>
                <w:rFonts w:ascii="Arial" w:eastAsia="Arial" w:hAnsi="Arial" w:cs="Arial"/>
                <w:b/>
                <w:bCs/>
                <w:color w:val="231F20"/>
                <w:spacing w:val="2"/>
                <w:w w:val="99"/>
              </w:rPr>
              <w:t>3</w:t>
            </w:r>
            <w:r w:rsidRPr="00FB30DD">
              <w:rPr>
                <w:rFonts w:ascii="Arial" w:eastAsia="Arial" w:hAnsi="Arial" w:cs="Arial"/>
                <w:b/>
                <w:bCs/>
                <w:color w:val="231F20"/>
                <w:w w:val="99"/>
              </w:rPr>
              <w:t>3)</w:t>
            </w:r>
          </w:p>
          <w:p w:rsidR="00CE5D81" w:rsidRDefault="00CE5D81" w:rsidP="00CC055F">
            <w:pPr>
              <w:spacing w:after="0" w:line="240" w:lineRule="auto"/>
              <w:ind w:right="-90"/>
              <w:jc w:val="center"/>
              <w:rPr>
                <w:rFonts w:ascii="Arial" w:eastAsia="Arial" w:hAnsi="Arial" w:cs="Arial"/>
                <w:sz w:val="20"/>
                <w:szCs w:val="20"/>
              </w:rPr>
            </w:pPr>
          </w:p>
        </w:tc>
      </w:tr>
      <w:tr w:rsidR="00CE5D81" w:rsidTr="006131C8">
        <w:trPr>
          <w:trHeight w:hRule="exact" w:val="782"/>
          <w:jc w:val="center"/>
        </w:trPr>
        <w:tc>
          <w:tcPr>
            <w:tcW w:w="5827" w:type="dxa"/>
            <w:tcBorders>
              <w:top w:val="single" w:sz="6" w:space="0" w:color="auto"/>
              <w:bottom w:val="single" w:sz="6" w:space="0" w:color="auto"/>
              <w:right w:val="single" w:sz="6" w:space="0" w:color="auto"/>
            </w:tcBorders>
          </w:tcPr>
          <w:p w:rsidR="00CE5D81" w:rsidRPr="00FB30DD" w:rsidRDefault="00CE5D81" w:rsidP="00CE5D81">
            <w:pPr>
              <w:spacing w:before="1" w:after="0" w:line="110" w:lineRule="exact"/>
              <w:ind w:right="-90"/>
            </w:pPr>
          </w:p>
          <w:p w:rsidR="00CE5D81" w:rsidRPr="00FB30DD" w:rsidRDefault="00CE5D81" w:rsidP="00CE5D81">
            <w:pPr>
              <w:spacing w:after="0" w:line="240" w:lineRule="auto"/>
              <w:ind w:left="115" w:right="-90"/>
              <w:rPr>
                <w:rFonts w:ascii="Arial" w:eastAsia="Arial" w:hAnsi="Arial" w:cs="Arial"/>
              </w:rPr>
            </w:pPr>
            <w:r w:rsidRPr="00FB30DD">
              <w:rPr>
                <w:rFonts w:ascii="Arial" w:eastAsia="Arial" w:hAnsi="Arial" w:cs="Arial"/>
                <w:b/>
                <w:bCs/>
                <w:color w:val="231F20"/>
                <w:spacing w:val="-1"/>
              </w:rPr>
              <w:t>P</w:t>
            </w:r>
            <w:r w:rsidRPr="00FB30DD">
              <w:rPr>
                <w:rFonts w:ascii="Arial" w:eastAsia="Arial" w:hAnsi="Arial" w:cs="Arial"/>
                <w:b/>
                <w:bCs/>
                <w:color w:val="231F20"/>
                <w:spacing w:val="1"/>
              </w:rPr>
              <w:t>o</w:t>
            </w:r>
            <w:r w:rsidRPr="00FB30DD">
              <w:rPr>
                <w:rFonts w:ascii="Arial" w:eastAsia="Arial" w:hAnsi="Arial" w:cs="Arial"/>
                <w:b/>
                <w:bCs/>
                <w:color w:val="231F20"/>
              </w:rPr>
              <w:t>llutant</w:t>
            </w:r>
          </w:p>
        </w:tc>
        <w:tc>
          <w:tcPr>
            <w:tcW w:w="2947" w:type="dxa"/>
            <w:tcBorders>
              <w:top w:val="single" w:sz="6" w:space="0" w:color="auto"/>
              <w:left w:val="single" w:sz="6" w:space="0" w:color="auto"/>
              <w:bottom w:val="single" w:sz="6" w:space="0" w:color="auto"/>
            </w:tcBorders>
          </w:tcPr>
          <w:p w:rsidR="00CE5D81" w:rsidRPr="00FB30DD" w:rsidRDefault="00CE5D81" w:rsidP="00CE5D81">
            <w:pPr>
              <w:spacing w:before="1" w:after="0" w:line="110" w:lineRule="exact"/>
              <w:ind w:right="-90"/>
            </w:pPr>
          </w:p>
          <w:p w:rsidR="00CE5D81" w:rsidRPr="00FB30DD" w:rsidRDefault="00CE5D81" w:rsidP="00FB30DD">
            <w:pPr>
              <w:spacing w:after="0" w:line="240" w:lineRule="auto"/>
              <w:ind w:left="119" w:right="-90"/>
              <w:rPr>
                <w:rFonts w:ascii="Arial" w:eastAsia="Arial" w:hAnsi="Arial" w:cs="Arial"/>
              </w:rPr>
            </w:pPr>
            <w:r w:rsidRPr="00FB30DD">
              <w:rPr>
                <w:rFonts w:ascii="Arial" w:eastAsia="Arial" w:hAnsi="Arial" w:cs="Arial"/>
                <w:b/>
                <w:bCs/>
                <w:color w:val="231F20"/>
              </w:rPr>
              <w:t>De</w:t>
            </w:r>
            <w:r w:rsidRPr="00FB30DD">
              <w:rPr>
                <w:rFonts w:ascii="Arial" w:eastAsia="Arial" w:hAnsi="Arial" w:cs="Arial"/>
                <w:b/>
                <w:bCs/>
                <w:color w:val="231F20"/>
                <w:spacing w:val="-4"/>
              </w:rPr>
              <w:t xml:space="preserve"> </w:t>
            </w:r>
            <w:proofErr w:type="spellStart"/>
            <w:r w:rsidRPr="00FB30DD">
              <w:rPr>
                <w:rFonts w:ascii="Arial" w:eastAsia="Arial" w:hAnsi="Arial" w:cs="Arial"/>
                <w:b/>
                <w:bCs/>
                <w:color w:val="231F20"/>
              </w:rPr>
              <w:t>minim</w:t>
            </w:r>
            <w:r w:rsidRPr="00FB30DD">
              <w:rPr>
                <w:rFonts w:ascii="Arial" w:eastAsia="Arial" w:hAnsi="Arial" w:cs="Arial"/>
                <w:b/>
                <w:bCs/>
                <w:color w:val="231F20"/>
                <w:spacing w:val="2"/>
              </w:rPr>
              <w:t>i</w:t>
            </w:r>
            <w:r w:rsidRPr="00FB30DD">
              <w:rPr>
                <w:rFonts w:ascii="Arial" w:eastAsia="Arial" w:hAnsi="Arial" w:cs="Arial"/>
                <w:b/>
                <w:bCs/>
                <w:color w:val="231F20"/>
              </w:rPr>
              <w:t>s</w:t>
            </w:r>
            <w:proofErr w:type="spellEnd"/>
            <w:r w:rsidR="00FB30DD">
              <w:rPr>
                <w:rFonts w:ascii="Arial" w:eastAsia="Arial" w:hAnsi="Arial" w:cs="Arial"/>
                <w:b/>
                <w:bCs/>
                <w:color w:val="231F20"/>
                <w:spacing w:val="-9"/>
              </w:rPr>
              <w:t xml:space="preserve"> </w:t>
            </w:r>
            <w:r w:rsidRPr="00FB30DD">
              <w:rPr>
                <w:rFonts w:ascii="Arial" w:eastAsia="Arial" w:hAnsi="Arial" w:cs="Arial"/>
                <w:b/>
                <w:bCs/>
                <w:color w:val="231F20"/>
              </w:rPr>
              <w:t>(tons</w:t>
            </w:r>
            <w:r w:rsidRPr="00FB30DD">
              <w:rPr>
                <w:rFonts w:ascii="Arial" w:eastAsia="Arial" w:hAnsi="Arial" w:cs="Arial"/>
                <w:b/>
                <w:bCs/>
                <w:color w:val="231F20"/>
                <w:spacing w:val="2"/>
              </w:rPr>
              <w:t>/</w:t>
            </w:r>
            <w:r w:rsidRPr="00FB30DD">
              <w:rPr>
                <w:rFonts w:ascii="Arial" w:eastAsia="Arial" w:hAnsi="Arial" w:cs="Arial"/>
                <w:b/>
                <w:bCs/>
                <w:color w:val="231F20"/>
                <w:spacing w:val="-3"/>
              </w:rPr>
              <w:t>y</w:t>
            </w:r>
            <w:r w:rsidRPr="00FB30DD">
              <w:rPr>
                <w:rFonts w:ascii="Arial" w:eastAsia="Arial" w:hAnsi="Arial" w:cs="Arial"/>
                <w:b/>
                <w:bCs/>
                <w:color w:val="231F20"/>
                <w:spacing w:val="2"/>
              </w:rPr>
              <w:t>e</w:t>
            </w:r>
            <w:r w:rsidRPr="00FB30DD">
              <w:rPr>
                <w:rFonts w:ascii="Arial" w:eastAsia="Arial" w:hAnsi="Arial" w:cs="Arial"/>
                <w:b/>
                <w:bCs/>
                <w:color w:val="231F20"/>
              </w:rPr>
              <w:t>a</w:t>
            </w:r>
            <w:r w:rsidRPr="00FB30DD">
              <w:rPr>
                <w:rFonts w:ascii="Arial" w:eastAsia="Arial" w:hAnsi="Arial" w:cs="Arial"/>
                <w:b/>
                <w:bCs/>
                <w:color w:val="231F20"/>
                <w:spacing w:val="-1"/>
              </w:rPr>
              <w:t>r</w:t>
            </w:r>
            <w:r w:rsidRPr="00FB30DD">
              <w:rPr>
                <w:rFonts w:ascii="Arial" w:eastAsia="Arial" w:hAnsi="Arial" w:cs="Arial"/>
                <w:b/>
                <w:bCs/>
                <w:color w:val="231F20"/>
              </w:rPr>
              <w:t>, exce</w:t>
            </w:r>
            <w:r w:rsidRPr="00FB30DD">
              <w:rPr>
                <w:rFonts w:ascii="Arial" w:eastAsia="Arial" w:hAnsi="Arial" w:cs="Arial"/>
                <w:b/>
                <w:bCs/>
                <w:color w:val="231F20"/>
                <w:spacing w:val="1"/>
              </w:rPr>
              <w:t>p</w:t>
            </w:r>
            <w:r w:rsidRPr="00FB30DD">
              <w:rPr>
                <w:rFonts w:ascii="Arial" w:eastAsia="Arial" w:hAnsi="Arial" w:cs="Arial"/>
                <w:b/>
                <w:bCs/>
                <w:color w:val="231F20"/>
              </w:rPr>
              <w:t>t</w:t>
            </w:r>
            <w:r w:rsidRPr="00FB30DD">
              <w:rPr>
                <w:rFonts w:ascii="Arial" w:eastAsia="Arial" w:hAnsi="Arial" w:cs="Arial"/>
                <w:b/>
                <w:bCs/>
                <w:color w:val="231F20"/>
                <w:spacing w:val="-3"/>
              </w:rPr>
              <w:t xml:space="preserve"> </w:t>
            </w:r>
            <w:r w:rsidRPr="00FB30DD">
              <w:rPr>
                <w:rFonts w:ascii="Arial" w:eastAsia="Arial" w:hAnsi="Arial" w:cs="Arial"/>
                <w:b/>
                <w:bCs/>
                <w:color w:val="231F20"/>
              </w:rPr>
              <w:t>as</w:t>
            </w:r>
            <w:r w:rsidRPr="00FB30DD">
              <w:rPr>
                <w:rFonts w:ascii="Arial" w:eastAsia="Arial" w:hAnsi="Arial" w:cs="Arial"/>
                <w:b/>
                <w:bCs/>
                <w:color w:val="231F20"/>
                <w:spacing w:val="-3"/>
              </w:rPr>
              <w:t xml:space="preserve"> </w:t>
            </w:r>
            <w:r w:rsidRPr="00FB30DD">
              <w:rPr>
                <w:rFonts w:ascii="Arial" w:eastAsia="Arial" w:hAnsi="Arial" w:cs="Arial"/>
                <w:b/>
                <w:bCs/>
                <w:color w:val="231F20"/>
                <w:spacing w:val="1"/>
              </w:rPr>
              <w:t>not</w:t>
            </w:r>
            <w:r w:rsidRPr="00FB30DD">
              <w:rPr>
                <w:rFonts w:ascii="Arial" w:eastAsia="Arial" w:hAnsi="Arial" w:cs="Arial"/>
                <w:b/>
                <w:bCs/>
                <w:color w:val="231F20"/>
              </w:rPr>
              <w:t>e</w:t>
            </w:r>
            <w:r w:rsidRPr="00FB30DD">
              <w:rPr>
                <w:rFonts w:ascii="Arial" w:eastAsia="Arial" w:hAnsi="Arial" w:cs="Arial"/>
                <w:b/>
                <w:bCs/>
                <w:color w:val="231F20"/>
                <w:spacing w:val="1"/>
              </w:rPr>
              <w:t>d</w:t>
            </w:r>
            <w:r w:rsidRPr="00FB30DD">
              <w:rPr>
                <w:rFonts w:ascii="Arial" w:eastAsia="Arial" w:hAnsi="Arial" w:cs="Arial"/>
                <w:b/>
                <w:bCs/>
                <w:color w:val="231F20"/>
              </w:rPr>
              <w:t>)</w:t>
            </w:r>
          </w:p>
        </w:tc>
      </w:tr>
      <w:tr w:rsidR="00CE5D81" w:rsidTr="006131C8">
        <w:trPr>
          <w:trHeight w:hRule="exact" w:val="485"/>
          <w:jc w:val="center"/>
        </w:trPr>
        <w:tc>
          <w:tcPr>
            <w:tcW w:w="5827"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5" w:right="-90"/>
              <w:rPr>
                <w:rFonts w:ascii="Times New Roman" w:eastAsia="Arial" w:hAnsi="Times New Roman" w:cs="Times New Roman"/>
              </w:rPr>
            </w:pPr>
            <w:r w:rsidRPr="00FB30DD">
              <w:rPr>
                <w:rFonts w:ascii="Times New Roman" w:eastAsia="Arial" w:hAnsi="Times New Roman" w:cs="Times New Roman"/>
                <w:color w:val="231F20"/>
                <w:spacing w:val="1"/>
              </w:rPr>
              <w:t>Gr</w:t>
            </w:r>
            <w:r w:rsidRPr="00FB30DD">
              <w:rPr>
                <w:rFonts w:ascii="Times New Roman" w:eastAsia="Arial" w:hAnsi="Times New Roman" w:cs="Times New Roman"/>
                <w:color w:val="231F20"/>
              </w:rPr>
              <w:t>eenh</w:t>
            </w:r>
            <w:r w:rsidRPr="00FB30DD">
              <w:rPr>
                <w:rFonts w:ascii="Times New Roman" w:eastAsia="Arial" w:hAnsi="Times New Roman" w:cs="Times New Roman"/>
                <w:color w:val="231F20"/>
                <w:spacing w:val="2"/>
              </w:rPr>
              <w:t>o</w:t>
            </w:r>
            <w:r w:rsidRPr="00FB30DD">
              <w:rPr>
                <w:rFonts w:ascii="Times New Roman" w:eastAsia="Arial" w:hAnsi="Times New Roman" w:cs="Times New Roman"/>
                <w:color w:val="231F20"/>
              </w:rPr>
              <w:t>u</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rPr>
              <w:t>e</w:t>
            </w:r>
            <w:r w:rsidRPr="00FB30DD">
              <w:rPr>
                <w:rFonts w:ascii="Times New Roman" w:eastAsia="Arial" w:hAnsi="Times New Roman" w:cs="Times New Roman"/>
                <w:color w:val="231F20"/>
                <w:spacing w:val="-12"/>
              </w:rPr>
              <w:t xml:space="preserve"> </w:t>
            </w:r>
            <w:r w:rsidRPr="00FB30DD">
              <w:rPr>
                <w:rFonts w:ascii="Times New Roman" w:eastAsia="Arial" w:hAnsi="Times New Roman" w:cs="Times New Roman"/>
                <w:color w:val="231F20"/>
                <w:spacing w:val="1"/>
              </w:rPr>
              <w:t>G</w:t>
            </w:r>
            <w:r w:rsidRPr="00FB30DD">
              <w:rPr>
                <w:rFonts w:ascii="Times New Roman" w:eastAsia="Arial" w:hAnsi="Times New Roman" w:cs="Times New Roman"/>
                <w:color w:val="231F20"/>
              </w:rPr>
              <w:t>a</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rPr>
              <w:t>es</w:t>
            </w:r>
            <w:r w:rsidRPr="00FB30DD">
              <w:rPr>
                <w:rFonts w:ascii="Times New Roman" w:eastAsia="Arial" w:hAnsi="Times New Roman" w:cs="Times New Roman"/>
                <w:color w:val="231F20"/>
                <w:spacing w:val="-5"/>
              </w:rPr>
              <w:t xml:space="preserve"> </w:t>
            </w:r>
            <w:r w:rsidRPr="00FB30DD">
              <w:rPr>
                <w:rFonts w:ascii="Times New Roman" w:eastAsia="Arial" w:hAnsi="Times New Roman" w:cs="Times New Roman"/>
                <w:color w:val="231F20"/>
                <w:spacing w:val="1"/>
              </w:rPr>
              <w:t>(</w:t>
            </w:r>
            <w:r w:rsidRPr="00FB30DD">
              <w:rPr>
                <w:rFonts w:ascii="Times New Roman" w:eastAsia="Arial" w:hAnsi="Times New Roman" w:cs="Times New Roman"/>
                <w:color w:val="231F20"/>
              </w:rPr>
              <w:t>C</w:t>
            </w:r>
            <w:r w:rsidRPr="00FB30DD">
              <w:rPr>
                <w:rFonts w:ascii="Times New Roman" w:eastAsia="Arial" w:hAnsi="Times New Roman" w:cs="Times New Roman"/>
                <w:color w:val="231F20"/>
                <w:spacing w:val="1"/>
              </w:rPr>
              <w:t>O</w:t>
            </w:r>
            <w:r w:rsidRPr="00FB30DD">
              <w:rPr>
                <w:rFonts w:ascii="Times New Roman" w:eastAsia="Arial" w:hAnsi="Times New Roman" w:cs="Times New Roman"/>
                <w:color w:val="231F20"/>
              </w:rPr>
              <w:t>2e)</w:t>
            </w:r>
          </w:p>
        </w:tc>
        <w:tc>
          <w:tcPr>
            <w:tcW w:w="2947"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9" w:right="-90"/>
              <w:rPr>
                <w:rFonts w:ascii="Times New Roman" w:eastAsia="Arial" w:hAnsi="Times New Roman" w:cs="Times New Roman"/>
              </w:rPr>
            </w:pPr>
            <w:r w:rsidRPr="00FB30DD">
              <w:rPr>
                <w:rFonts w:ascii="Times New Roman" w:eastAsia="Arial" w:hAnsi="Times New Roman" w:cs="Times New Roman"/>
                <w:color w:val="231F20"/>
              </w:rPr>
              <w:t>2,7</w:t>
            </w:r>
            <w:r w:rsidRPr="00FB30DD">
              <w:rPr>
                <w:rFonts w:ascii="Times New Roman" w:eastAsia="Arial" w:hAnsi="Times New Roman" w:cs="Times New Roman"/>
                <w:color w:val="231F20"/>
                <w:spacing w:val="2"/>
              </w:rPr>
              <w:t>5</w:t>
            </w:r>
            <w:r w:rsidRPr="00FB30DD">
              <w:rPr>
                <w:rFonts w:ascii="Times New Roman" w:eastAsia="Arial" w:hAnsi="Times New Roman" w:cs="Times New Roman"/>
                <w:color w:val="231F20"/>
              </w:rPr>
              <w:t>6</w:t>
            </w:r>
          </w:p>
        </w:tc>
      </w:tr>
      <w:tr w:rsidR="00CE5D81" w:rsidTr="006131C8">
        <w:trPr>
          <w:trHeight w:hRule="exact" w:val="482"/>
          <w:jc w:val="center"/>
        </w:trPr>
        <w:tc>
          <w:tcPr>
            <w:tcW w:w="5827"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5" w:right="-90"/>
              <w:rPr>
                <w:rFonts w:ascii="Times New Roman" w:eastAsia="Arial" w:hAnsi="Times New Roman" w:cs="Times New Roman"/>
              </w:rPr>
            </w:pPr>
            <w:r w:rsidRPr="00FB30DD">
              <w:rPr>
                <w:rFonts w:ascii="Times New Roman" w:eastAsia="Arial" w:hAnsi="Times New Roman" w:cs="Times New Roman"/>
                <w:color w:val="231F20"/>
              </w:rPr>
              <w:t>CO</w:t>
            </w:r>
          </w:p>
        </w:tc>
        <w:tc>
          <w:tcPr>
            <w:tcW w:w="2947"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9" w:right="-90"/>
              <w:rPr>
                <w:rFonts w:ascii="Times New Roman" w:eastAsia="Arial" w:hAnsi="Times New Roman" w:cs="Times New Roman"/>
              </w:rPr>
            </w:pPr>
            <w:r w:rsidRPr="00FB30DD">
              <w:rPr>
                <w:rFonts w:ascii="Times New Roman" w:eastAsia="Arial" w:hAnsi="Times New Roman" w:cs="Times New Roman"/>
                <w:color w:val="231F20"/>
              </w:rPr>
              <w:t>1</w:t>
            </w:r>
          </w:p>
        </w:tc>
      </w:tr>
      <w:tr w:rsidR="00CE5D81" w:rsidTr="006131C8">
        <w:trPr>
          <w:trHeight w:hRule="exact" w:val="485"/>
          <w:jc w:val="center"/>
        </w:trPr>
        <w:tc>
          <w:tcPr>
            <w:tcW w:w="5827"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5" w:right="-90"/>
              <w:rPr>
                <w:rFonts w:ascii="Times New Roman" w:eastAsia="Arial" w:hAnsi="Times New Roman" w:cs="Times New Roman"/>
              </w:rPr>
            </w:pPr>
            <w:r w:rsidRPr="00FB30DD">
              <w:rPr>
                <w:rFonts w:ascii="Times New Roman" w:eastAsia="Arial" w:hAnsi="Times New Roman" w:cs="Times New Roman"/>
                <w:color w:val="231F20"/>
              </w:rPr>
              <w:t>N</w:t>
            </w:r>
            <w:r w:rsidRPr="00FB30DD">
              <w:rPr>
                <w:rFonts w:ascii="Times New Roman" w:eastAsia="Arial" w:hAnsi="Times New Roman" w:cs="Times New Roman"/>
                <w:color w:val="231F20"/>
                <w:spacing w:val="1"/>
              </w:rPr>
              <w:t>O</w:t>
            </w:r>
            <w:r w:rsidRPr="00FB30DD">
              <w:rPr>
                <w:rFonts w:ascii="Times New Roman" w:eastAsia="Arial" w:hAnsi="Times New Roman" w:cs="Times New Roman"/>
                <w:color w:val="231F20"/>
                <w:position w:val="-3"/>
              </w:rPr>
              <w:t>x</w:t>
            </w:r>
          </w:p>
        </w:tc>
        <w:tc>
          <w:tcPr>
            <w:tcW w:w="2947"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9" w:right="-90"/>
              <w:rPr>
                <w:rFonts w:ascii="Times New Roman" w:eastAsia="Arial" w:hAnsi="Times New Roman" w:cs="Times New Roman"/>
              </w:rPr>
            </w:pPr>
            <w:r w:rsidRPr="00FB30DD">
              <w:rPr>
                <w:rFonts w:ascii="Times New Roman" w:eastAsia="Arial" w:hAnsi="Times New Roman" w:cs="Times New Roman"/>
                <w:color w:val="231F20"/>
              </w:rPr>
              <w:t>1</w:t>
            </w:r>
          </w:p>
        </w:tc>
      </w:tr>
      <w:tr w:rsidR="00CE5D81" w:rsidTr="006131C8">
        <w:trPr>
          <w:trHeight w:hRule="exact" w:val="485"/>
          <w:jc w:val="center"/>
        </w:trPr>
        <w:tc>
          <w:tcPr>
            <w:tcW w:w="5827"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5" w:right="-90"/>
              <w:rPr>
                <w:rFonts w:ascii="Times New Roman" w:eastAsia="Arial" w:hAnsi="Times New Roman" w:cs="Times New Roman"/>
              </w:rPr>
            </w:pP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spacing w:val="1"/>
              </w:rPr>
              <w:t>O</w:t>
            </w:r>
            <w:r w:rsidRPr="00FB30DD">
              <w:rPr>
                <w:rFonts w:ascii="Times New Roman" w:eastAsia="Arial" w:hAnsi="Times New Roman" w:cs="Times New Roman"/>
                <w:color w:val="231F20"/>
                <w:position w:val="-3"/>
              </w:rPr>
              <w:t>2</w:t>
            </w:r>
          </w:p>
        </w:tc>
        <w:tc>
          <w:tcPr>
            <w:tcW w:w="2947"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9" w:right="-90"/>
              <w:rPr>
                <w:rFonts w:ascii="Times New Roman" w:eastAsia="Arial" w:hAnsi="Times New Roman" w:cs="Times New Roman"/>
              </w:rPr>
            </w:pPr>
            <w:r w:rsidRPr="00FB30DD">
              <w:rPr>
                <w:rFonts w:ascii="Times New Roman" w:eastAsia="Arial" w:hAnsi="Times New Roman" w:cs="Times New Roman"/>
                <w:color w:val="231F20"/>
              </w:rPr>
              <w:t>1</w:t>
            </w:r>
          </w:p>
        </w:tc>
      </w:tr>
      <w:tr w:rsidR="00CE5D81" w:rsidTr="006131C8">
        <w:trPr>
          <w:trHeight w:hRule="exact" w:val="482"/>
          <w:jc w:val="center"/>
        </w:trPr>
        <w:tc>
          <w:tcPr>
            <w:tcW w:w="5827"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5" w:right="-90"/>
              <w:rPr>
                <w:rFonts w:ascii="Times New Roman" w:eastAsia="Arial" w:hAnsi="Times New Roman" w:cs="Times New Roman"/>
              </w:rPr>
            </w:pPr>
            <w:r w:rsidRPr="00FB30DD">
              <w:rPr>
                <w:rFonts w:ascii="Times New Roman" w:eastAsia="Arial" w:hAnsi="Times New Roman" w:cs="Times New Roman"/>
                <w:color w:val="231F20"/>
                <w:spacing w:val="-1"/>
              </w:rPr>
              <w:t>V</w:t>
            </w:r>
            <w:r w:rsidRPr="00FB30DD">
              <w:rPr>
                <w:rFonts w:ascii="Times New Roman" w:eastAsia="Arial" w:hAnsi="Times New Roman" w:cs="Times New Roman"/>
                <w:color w:val="231F20"/>
                <w:spacing w:val="1"/>
              </w:rPr>
              <w:t>O</w:t>
            </w:r>
            <w:r w:rsidRPr="00FB30DD">
              <w:rPr>
                <w:rFonts w:ascii="Times New Roman" w:eastAsia="Arial" w:hAnsi="Times New Roman" w:cs="Times New Roman"/>
                <w:color w:val="231F20"/>
              </w:rPr>
              <w:t>C</w:t>
            </w:r>
          </w:p>
        </w:tc>
        <w:tc>
          <w:tcPr>
            <w:tcW w:w="2947"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9" w:right="-90"/>
              <w:rPr>
                <w:rFonts w:ascii="Times New Roman" w:eastAsia="Arial" w:hAnsi="Times New Roman" w:cs="Times New Roman"/>
              </w:rPr>
            </w:pPr>
            <w:r w:rsidRPr="00FB30DD">
              <w:rPr>
                <w:rFonts w:ascii="Times New Roman" w:eastAsia="Arial" w:hAnsi="Times New Roman" w:cs="Times New Roman"/>
                <w:color w:val="231F20"/>
              </w:rPr>
              <w:t>1</w:t>
            </w:r>
          </w:p>
        </w:tc>
      </w:tr>
      <w:tr w:rsidR="00CE5D81" w:rsidTr="006131C8">
        <w:trPr>
          <w:trHeight w:hRule="exact" w:val="485"/>
          <w:jc w:val="center"/>
        </w:trPr>
        <w:tc>
          <w:tcPr>
            <w:tcW w:w="5827"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5" w:right="-90"/>
              <w:rPr>
                <w:rFonts w:ascii="Times New Roman" w:eastAsia="Arial" w:hAnsi="Times New Roman" w:cs="Times New Roman"/>
              </w:rPr>
            </w:pPr>
            <w:r w:rsidRPr="00FB30DD">
              <w:rPr>
                <w:rFonts w:ascii="Times New Roman" w:eastAsia="Arial" w:hAnsi="Times New Roman" w:cs="Times New Roman"/>
                <w:color w:val="231F20"/>
                <w:spacing w:val="-1"/>
              </w:rPr>
              <w:t>PM</w:t>
            </w:r>
          </w:p>
        </w:tc>
        <w:tc>
          <w:tcPr>
            <w:tcW w:w="2947"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9" w:right="-90"/>
              <w:rPr>
                <w:rFonts w:ascii="Times New Roman" w:eastAsia="Arial" w:hAnsi="Times New Roman" w:cs="Times New Roman"/>
              </w:rPr>
            </w:pPr>
            <w:r w:rsidRPr="00FB30DD">
              <w:rPr>
                <w:rFonts w:ascii="Times New Roman" w:eastAsia="Arial" w:hAnsi="Times New Roman" w:cs="Times New Roman"/>
                <w:color w:val="231F20"/>
              </w:rPr>
              <w:t>1</w:t>
            </w:r>
          </w:p>
        </w:tc>
      </w:tr>
      <w:tr w:rsidR="00CE5D81" w:rsidTr="006131C8">
        <w:trPr>
          <w:trHeight w:hRule="exact" w:val="485"/>
          <w:jc w:val="center"/>
        </w:trPr>
        <w:tc>
          <w:tcPr>
            <w:tcW w:w="5827"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5" w:right="-90"/>
              <w:rPr>
                <w:rFonts w:ascii="Times New Roman" w:eastAsia="Arial" w:hAnsi="Times New Roman" w:cs="Times New Roman"/>
              </w:rPr>
            </w:pPr>
            <w:r w:rsidRPr="00FB30DD">
              <w:rPr>
                <w:rFonts w:ascii="Times New Roman" w:eastAsia="Arial" w:hAnsi="Times New Roman" w:cs="Times New Roman"/>
                <w:color w:val="231F20"/>
                <w:spacing w:val="-1"/>
              </w:rPr>
              <w:t>P</w:t>
            </w:r>
            <w:r w:rsidRPr="00FB30DD">
              <w:rPr>
                <w:rFonts w:ascii="Times New Roman" w:eastAsia="Arial" w:hAnsi="Times New Roman" w:cs="Times New Roman"/>
                <w:color w:val="231F20"/>
              </w:rPr>
              <w:t>M</w:t>
            </w:r>
            <w:r w:rsidRPr="00FB30DD">
              <w:rPr>
                <w:rFonts w:ascii="Times New Roman" w:eastAsia="Arial" w:hAnsi="Times New Roman" w:cs="Times New Roman"/>
                <w:color w:val="231F20"/>
                <w:position w:val="-3"/>
              </w:rPr>
              <w:t>10</w:t>
            </w:r>
            <w:r w:rsidRPr="00FB30DD">
              <w:rPr>
                <w:rFonts w:ascii="Times New Roman" w:eastAsia="Arial" w:hAnsi="Times New Roman" w:cs="Times New Roman"/>
                <w:color w:val="231F20"/>
                <w:spacing w:val="15"/>
                <w:position w:val="-3"/>
              </w:rPr>
              <w:t xml:space="preserve"> </w:t>
            </w:r>
            <w:r w:rsidRPr="00FB30DD">
              <w:rPr>
                <w:rFonts w:ascii="Times New Roman" w:eastAsia="Arial" w:hAnsi="Times New Roman" w:cs="Times New Roman"/>
                <w:color w:val="231F20"/>
                <w:spacing w:val="3"/>
              </w:rPr>
              <w:t>(</w:t>
            </w:r>
            <w:r w:rsidRPr="00FB30DD">
              <w:rPr>
                <w:rFonts w:ascii="Times New Roman" w:eastAsia="Arial" w:hAnsi="Times New Roman" w:cs="Times New Roman"/>
                <w:color w:val="231F20"/>
              </w:rPr>
              <w:t>e</w:t>
            </w:r>
            <w:r w:rsidRPr="00FB30DD">
              <w:rPr>
                <w:rFonts w:ascii="Times New Roman" w:eastAsia="Arial" w:hAnsi="Times New Roman" w:cs="Times New Roman"/>
                <w:color w:val="231F20"/>
                <w:spacing w:val="1"/>
              </w:rPr>
              <w:t>xc</w:t>
            </w:r>
            <w:r w:rsidRPr="00FB30DD">
              <w:rPr>
                <w:rFonts w:ascii="Times New Roman" w:eastAsia="Arial" w:hAnsi="Times New Roman" w:cs="Times New Roman"/>
                <w:color w:val="231F20"/>
              </w:rPr>
              <w:t>ept</w:t>
            </w:r>
            <w:r w:rsidRPr="00FB30DD">
              <w:rPr>
                <w:rFonts w:ascii="Times New Roman" w:eastAsia="Arial" w:hAnsi="Times New Roman" w:cs="Times New Roman"/>
                <w:color w:val="231F20"/>
                <w:spacing w:val="-8"/>
              </w:rPr>
              <w:t xml:space="preserve"> </w:t>
            </w:r>
            <w:r w:rsidRPr="00FB30DD">
              <w:rPr>
                <w:rFonts w:ascii="Times New Roman" w:eastAsia="Arial" w:hAnsi="Times New Roman" w:cs="Times New Roman"/>
                <w:color w:val="231F20"/>
                <w:spacing w:val="2"/>
              </w:rPr>
              <w:t>M</w:t>
            </w:r>
            <w:r w:rsidRPr="00FB30DD">
              <w:rPr>
                <w:rFonts w:ascii="Times New Roman" w:eastAsia="Arial" w:hAnsi="Times New Roman" w:cs="Times New Roman"/>
                <w:color w:val="231F20"/>
              </w:rPr>
              <w:t>ed</w:t>
            </w:r>
            <w:r w:rsidRPr="00FB30DD">
              <w:rPr>
                <w:rFonts w:ascii="Times New Roman" w:eastAsia="Arial" w:hAnsi="Times New Roman" w:cs="Times New Roman"/>
                <w:color w:val="231F20"/>
                <w:spacing w:val="2"/>
              </w:rPr>
              <w:t>f</w:t>
            </w:r>
            <w:r w:rsidRPr="00FB30DD">
              <w:rPr>
                <w:rFonts w:ascii="Times New Roman" w:eastAsia="Arial" w:hAnsi="Times New Roman" w:cs="Times New Roman"/>
                <w:color w:val="231F20"/>
              </w:rPr>
              <w:t>o</w:t>
            </w:r>
            <w:r w:rsidRPr="00FB30DD">
              <w:rPr>
                <w:rFonts w:ascii="Times New Roman" w:eastAsia="Arial" w:hAnsi="Times New Roman" w:cs="Times New Roman"/>
                <w:color w:val="231F20"/>
                <w:spacing w:val="1"/>
              </w:rPr>
              <w:t>r</w:t>
            </w:r>
            <w:r w:rsidRPr="00FB30DD">
              <w:rPr>
                <w:rFonts w:ascii="Times New Roman" w:eastAsia="Arial" w:hAnsi="Times New Roman" w:cs="Times New Roman"/>
                <w:color w:val="231F20"/>
              </w:rPr>
              <w:t>d</w:t>
            </w:r>
            <w:r w:rsidRPr="00FB30DD">
              <w:rPr>
                <w:rFonts w:ascii="Times New Roman" w:eastAsia="Arial" w:hAnsi="Times New Roman" w:cs="Times New Roman"/>
                <w:color w:val="231F20"/>
                <w:spacing w:val="-8"/>
              </w:rPr>
              <w:t xml:space="preserve"> </w:t>
            </w:r>
            <w:r w:rsidRPr="00FB30DD">
              <w:rPr>
                <w:rFonts w:ascii="Times New Roman" w:eastAsia="Arial" w:hAnsi="Times New Roman" w:cs="Times New Roman"/>
                <w:color w:val="231F20"/>
              </w:rPr>
              <w:t>A</w:t>
            </w:r>
            <w:r w:rsidRPr="00FB30DD">
              <w:rPr>
                <w:rFonts w:ascii="Times New Roman" w:eastAsia="Arial" w:hAnsi="Times New Roman" w:cs="Times New Roman"/>
                <w:color w:val="231F20"/>
                <w:spacing w:val="3"/>
              </w:rPr>
              <w:t>Q</w:t>
            </w:r>
            <w:r w:rsidRPr="00FB30DD">
              <w:rPr>
                <w:rFonts w:ascii="Times New Roman" w:eastAsia="Arial" w:hAnsi="Times New Roman" w:cs="Times New Roman"/>
                <w:color w:val="231F20"/>
              </w:rPr>
              <w:t>MA)</w:t>
            </w:r>
          </w:p>
        </w:tc>
        <w:tc>
          <w:tcPr>
            <w:tcW w:w="2947"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9" w:right="-90"/>
              <w:rPr>
                <w:rFonts w:ascii="Times New Roman" w:eastAsia="Arial" w:hAnsi="Times New Roman" w:cs="Times New Roman"/>
              </w:rPr>
            </w:pPr>
            <w:r w:rsidRPr="00FB30DD">
              <w:rPr>
                <w:rFonts w:ascii="Times New Roman" w:eastAsia="Arial" w:hAnsi="Times New Roman" w:cs="Times New Roman"/>
                <w:color w:val="231F20"/>
              </w:rPr>
              <w:t>1</w:t>
            </w:r>
          </w:p>
        </w:tc>
      </w:tr>
      <w:tr w:rsidR="00CE5D81" w:rsidTr="006131C8">
        <w:trPr>
          <w:trHeight w:hRule="exact" w:val="482"/>
          <w:jc w:val="center"/>
        </w:trPr>
        <w:tc>
          <w:tcPr>
            <w:tcW w:w="5827"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5" w:right="-90"/>
              <w:rPr>
                <w:rFonts w:ascii="Times New Roman" w:eastAsia="Arial" w:hAnsi="Times New Roman" w:cs="Times New Roman"/>
              </w:rPr>
            </w:pPr>
            <w:r w:rsidRPr="00FB30DD">
              <w:rPr>
                <w:rFonts w:ascii="Times New Roman" w:eastAsia="Arial" w:hAnsi="Times New Roman" w:cs="Times New Roman"/>
                <w:color w:val="231F20"/>
                <w:spacing w:val="-1"/>
              </w:rPr>
              <w:t>P</w:t>
            </w:r>
            <w:r w:rsidRPr="00FB30DD">
              <w:rPr>
                <w:rFonts w:ascii="Times New Roman" w:eastAsia="Arial" w:hAnsi="Times New Roman" w:cs="Times New Roman"/>
                <w:color w:val="231F20"/>
              </w:rPr>
              <w:t>M</w:t>
            </w:r>
            <w:r w:rsidRPr="00FB30DD">
              <w:rPr>
                <w:rFonts w:ascii="Times New Roman" w:eastAsia="Arial" w:hAnsi="Times New Roman" w:cs="Times New Roman"/>
                <w:color w:val="231F20"/>
                <w:position w:val="-3"/>
              </w:rPr>
              <w:t>10</w:t>
            </w:r>
            <w:r w:rsidRPr="00FB30DD">
              <w:rPr>
                <w:rFonts w:ascii="Times New Roman" w:eastAsia="Arial" w:hAnsi="Times New Roman" w:cs="Times New Roman"/>
                <w:color w:val="231F20"/>
                <w:spacing w:val="2"/>
              </w:rPr>
              <w:t>/</w:t>
            </w:r>
            <w:r w:rsidRPr="00FB30DD">
              <w:rPr>
                <w:rFonts w:ascii="Times New Roman" w:eastAsia="Arial" w:hAnsi="Times New Roman" w:cs="Times New Roman"/>
                <w:color w:val="231F20"/>
                <w:spacing w:val="-1"/>
              </w:rPr>
              <w:t>P</w:t>
            </w:r>
            <w:r w:rsidRPr="00FB30DD">
              <w:rPr>
                <w:rFonts w:ascii="Times New Roman" w:eastAsia="Arial" w:hAnsi="Times New Roman" w:cs="Times New Roman"/>
                <w:color w:val="231F20"/>
                <w:spacing w:val="2"/>
              </w:rPr>
              <w:t>M</w:t>
            </w:r>
            <w:r w:rsidRPr="00FB30DD">
              <w:rPr>
                <w:rFonts w:ascii="Times New Roman" w:eastAsia="Arial" w:hAnsi="Times New Roman" w:cs="Times New Roman"/>
                <w:color w:val="231F20"/>
                <w:position w:val="-3"/>
              </w:rPr>
              <w:t>2.5</w:t>
            </w:r>
            <w:r w:rsidRPr="00FB30DD">
              <w:rPr>
                <w:rFonts w:ascii="Times New Roman" w:eastAsia="Arial" w:hAnsi="Times New Roman" w:cs="Times New Roman"/>
                <w:color w:val="231F20"/>
                <w:spacing w:val="9"/>
                <w:position w:val="-3"/>
              </w:rPr>
              <w:t xml:space="preserve"> </w:t>
            </w:r>
            <w:r w:rsidRPr="00FB30DD">
              <w:rPr>
                <w:rFonts w:ascii="Times New Roman" w:eastAsia="Arial" w:hAnsi="Times New Roman" w:cs="Times New Roman"/>
                <w:color w:val="231F20"/>
              </w:rPr>
              <w:t>(M</w:t>
            </w:r>
            <w:r w:rsidRPr="00FB30DD">
              <w:rPr>
                <w:rFonts w:ascii="Times New Roman" w:eastAsia="Arial" w:hAnsi="Times New Roman" w:cs="Times New Roman"/>
                <w:color w:val="231F20"/>
                <w:spacing w:val="2"/>
              </w:rPr>
              <w:t>e</w:t>
            </w:r>
            <w:r w:rsidRPr="00FB30DD">
              <w:rPr>
                <w:rFonts w:ascii="Times New Roman" w:eastAsia="Arial" w:hAnsi="Times New Roman" w:cs="Times New Roman"/>
                <w:color w:val="231F20"/>
              </w:rPr>
              <w:t>d</w:t>
            </w:r>
            <w:r w:rsidRPr="00FB30DD">
              <w:rPr>
                <w:rFonts w:ascii="Times New Roman" w:eastAsia="Arial" w:hAnsi="Times New Roman" w:cs="Times New Roman"/>
                <w:color w:val="231F20"/>
                <w:spacing w:val="2"/>
              </w:rPr>
              <w:t>f</w:t>
            </w:r>
            <w:r w:rsidRPr="00FB30DD">
              <w:rPr>
                <w:rFonts w:ascii="Times New Roman" w:eastAsia="Arial" w:hAnsi="Times New Roman" w:cs="Times New Roman"/>
                <w:color w:val="231F20"/>
              </w:rPr>
              <w:t>ord</w:t>
            </w:r>
            <w:r w:rsidRPr="00FB30DD">
              <w:rPr>
                <w:rFonts w:ascii="Times New Roman" w:eastAsia="Arial" w:hAnsi="Times New Roman" w:cs="Times New Roman"/>
                <w:color w:val="231F20"/>
                <w:spacing w:val="-9"/>
              </w:rPr>
              <w:t xml:space="preserve"> </w:t>
            </w:r>
            <w:r w:rsidRPr="00FB30DD">
              <w:rPr>
                <w:rFonts w:ascii="Times New Roman" w:eastAsia="Arial" w:hAnsi="Times New Roman" w:cs="Times New Roman"/>
                <w:color w:val="231F20"/>
              </w:rPr>
              <w:t>A</w:t>
            </w:r>
            <w:r w:rsidRPr="00FB30DD">
              <w:rPr>
                <w:rFonts w:ascii="Times New Roman" w:eastAsia="Arial" w:hAnsi="Times New Roman" w:cs="Times New Roman"/>
                <w:color w:val="231F20"/>
                <w:spacing w:val="1"/>
              </w:rPr>
              <w:t>Q</w:t>
            </w:r>
            <w:r w:rsidRPr="00FB30DD">
              <w:rPr>
                <w:rFonts w:ascii="Times New Roman" w:eastAsia="Arial" w:hAnsi="Times New Roman" w:cs="Times New Roman"/>
                <w:color w:val="231F20"/>
                <w:spacing w:val="2"/>
              </w:rPr>
              <w:t>M</w:t>
            </w:r>
            <w:r w:rsidRPr="00FB30DD">
              <w:rPr>
                <w:rFonts w:ascii="Times New Roman" w:eastAsia="Arial" w:hAnsi="Times New Roman" w:cs="Times New Roman"/>
                <w:color w:val="231F20"/>
                <w:spacing w:val="-1"/>
              </w:rPr>
              <w:t>A</w:t>
            </w:r>
            <w:r w:rsidRPr="00FB30DD">
              <w:rPr>
                <w:rFonts w:ascii="Times New Roman" w:eastAsia="Arial" w:hAnsi="Times New Roman" w:cs="Times New Roman"/>
                <w:color w:val="231F20"/>
              </w:rPr>
              <w:t>)</w:t>
            </w:r>
          </w:p>
        </w:tc>
        <w:tc>
          <w:tcPr>
            <w:tcW w:w="2947"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8" w:right="-90"/>
              <w:rPr>
                <w:rFonts w:ascii="Times New Roman" w:eastAsia="Arial" w:hAnsi="Times New Roman" w:cs="Times New Roman"/>
              </w:rPr>
            </w:pPr>
            <w:r w:rsidRPr="00FB30DD">
              <w:rPr>
                <w:rFonts w:ascii="Times New Roman" w:eastAsia="Arial" w:hAnsi="Times New Roman" w:cs="Times New Roman"/>
                <w:color w:val="231F20"/>
              </w:rPr>
              <w:t>0.5</w:t>
            </w:r>
            <w:r w:rsidRPr="00FB30DD">
              <w:rPr>
                <w:rFonts w:ascii="Times New Roman" w:eastAsia="Arial" w:hAnsi="Times New Roman" w:cs="Times New Roman"/>
                <w:color w:val="231F20"/>
                <w:spacing w:val="-4"/>
              </w:rPr>
              <w:t xml:space="preserve"> </w:t>
            </w:r>
            <w:r w:rsidRPr="00FB30DD">
              <w:rPr>
                <w:rFonts w:ascii="Times New Roman" w:eastAsia="Arial" w:hAnsi="Times New Roman" w:cs="Times New Roman"/>
                <w:color w:val="231F20"/>
                <w:spacing w:val="2"/>
              </w:rPr>
              <w:t>[</w:t>
            </w:r>
            <w:r w:rsidRPr="00FB30DD">
              <w:rPr>
                <w:rFonts w:ascii="Times New Roman" w:eastAsia="Arial" w:hAnsi="Times New Roman" w:cs="Times New Roman"/>
                <w:color w:val="231F20"/>
              </w:rPr>
              <w:t>5.0</w:t>
            </w:r>
            <w:r w:rsidRPr="00FB30DD">
              <w:rPr>
                <w:rFonts w:ascii="Times New Roman" w:eastAsia="Arial" w:hAnsi="Times New Roman" w:cs="Times New Roman"/>
                <w:color w:val="231F20"/>
                <w:spacing w:val="-1"/>
              </w:rPr>
              <w:t xml:space="preserve"> </w:t>
            </w:r>
            <w:r w:rsidRPr="00FB30DD">
              <w:rPr>
                <w:rFonts w:ascii="Times New Roman" w:eastAsia="Arial" w:hAnsi="Times New Roman" w:cs="Times New Roman"/>
                <w:color w:val="231F20"/>
              </w:rPr>
              <w:t>lb</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rPr>
              <w:t>/</w:t>
            </w:r>
            <w:r w:rsidRPr="00FB30DD">
              <w:rPr>
                <w:rFonts w:ascii="Times New Roman" w:eastAsia="Arial" w:hAnsi="Times New Roman" w:cs="Times New Roman"/>
                <w:color w:val="231F20"/>
                <w:spacing w:val="2"/>
              </w:rPr>
              <w:t>da</w:t>
            </w:r>
            <w:r w:rsidRPr="00FB30DD">
              <w:rPr>
                <w:rFonts w:ascii="Times New Roman" w:eastAsia="Arial" w:hAnsi="Times New Roman" w:cs="Times New Roman"/>
                <w:color w:val="231F20"/>
                <w:spacing w:val="-4"/>
              </w:rPr>
              <w:t>y</w:t>
            </w:r>
            <w:r w:rsidRPr="00FB30DD">
              <w:rPr>
                <w:rFonts w:ascii="Times New Roman" w:eastAsia="Arial" w:hAnsi="Times New Roman" w:cs="Times New Roman"/>
                <w:color w:val="231F20"/>
              </w:rPr>
              <w:t>]</w:t>
            </w:r>
          </w:p>
        </w:tc>
      </w:tr>
      <w:tr w:rsidR="00CE5D81" w:rsidTr="006131C8">
        <w:trPr>
          <w:trHeight w:hRule="exact" w:val="485"/>
          <w:jc w:val="center"/>
        </w:trPr>
        <w:tc>
          <w:tcPr>
            <w:tcW w:w="5827"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5" w:right="-90"/>
              <w:rPr>
                <w:rFonts w:ascii="Times New Roman" w:eastAsia="Arial" w:hAnsi="Times New Roman" w:cs="Times New Roman"/>
              </w:rPr>
            </w:pPr>
            <w:r w:rsidRPr="00FB30DD">
              <w:rPr>
                <w:rFonts w:ascii="Times New Roman" w:eastAsia="Arial" w:hAnsi="Times New Roman" w:cs="Times New Roman"/>
                <w:color w:val="231F20"/>
              </w:rPr>
              <w:t>D</w:t>
            </w:r>
            <w:r w:rsidRPr="00FB30DD">
              <w:rPr>
                <w:rFonts w:ascii="Times New Roman" w:eastAsia="Arial" w:hAnsi="Times New Roman" w:cs="Times New Roman"/>
                <w:color w:val="231F20"/>
                <w:spacing w:val="-1"/>
              </w:rPr>
              <w:t>i</w:t>
            </w:r>
            <w:r w:rsidRPr="00FB30DD">
              <w:rPr>
                <w:rFonts w:ascii="Times New Roman" w:eastAsia="Arial" w:hAnsi="Times New Roman" w:cs="Times New Roman"/>
                <w:color w:val="231F20"/>
              </w:rPr>
              <w:t>re</w:t>
            </w:r>
            <w:r w:rsidRPr="00FB30DD">
              <w:rPr>
                <w:rFonts w:ascii="Times New Roman" w:eastAsia="Arial" w:hAnsi="Times New Roman" w:cs="Times New Roman"/>
                <w:color w:val="231F20"/>
                <w:spacing w:val="1"/>
              </w:rPr>
              <w:t>c</w:t>
            </w:r>
            <w:r w:rsidRPr="00FB30DD">
              <w:rPr>
                <w:rFonts w:ascii="Times New Roman" w:eastAsia="Arial" w:hAnsi="Times New Roman" w:cs="Times New Roman"/>
                <w:color w:val="231F20"/>
              </w:rPr>
              <w:t>t</w:t>
            </w:r>
            <w:r w:rsidRPr="00FB30DD">
              <w:rPr>
                <w:rFonts w:ascii="Times New Roman" w:eastAsia="Arial" w:hAnsi="Times New Roman" w:cs="Times New Roman"/>
                <w:color w:val="231F20"/>
                <w:spacing w:val="-5"/>
              </w:rPr>
              <w:t xml:space="preserve"> </w:t>
            </w:r>
            <w:r w:rsidRPr="00FB30DD">
              <w:rPr>
                <w:rFonts w:ascii="Times New Roman" w:eastAsia="Arial" w:hAnsi="Times New Roman" w:cs="Times New Roman"/>
                <w:color w:val="231F20"/>
                <w:spacing w:val="2"/>
              </w:rPr>
              <w:t>P</w:t>
            </w:r>
            <w:r w:rsidRPr="00FB30DD">
              <w:rPr>
                <w:rFonts w:ascii="Times New Roman" w:eastAsia="Arial" w:hAnsi="Times New Roman" w:cs="Times New Roman"/>
                <w:color w:val="231F20"/>
              </w:rPr>
              <w:t>M</w:t>
            </w:r>
            <w:r w:rsidRPr="00FB30DD">
              <w:rPr>
                <w:rFonts w:ascii="Times New Roman" w:eastAsia="Arial" w:hAnsi="Times New Roman" w:cs="Times New Roman"/>
                <w:color w:val="231F20"/>
                <w:position w:val="-3"/>
              </w:rPr>
              <w:t>2.5</w:t>
            </w:r>
          </w:p>
        </w:tc>
        <w:tc>
          <w:tcPr>
            <w:tcW w:w="2947"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9" w:right="-90"/>
              <w:rPr>
                <w:rFonts w:ascii="Times New Roman" w:eastAsia="Arial" w:hAnsi="Times New Roman" w:cs="Times New Roman"/>
              </w:rPr>
            </w:pPr>
            <w:r w:rsidRPr="00FB30DD">
              <w:rPr>
                <w:rFonts w:ascii="Times New Roman" w:eastAsia="Arial" w:hAnsi="Times New Roman" w:cs="Times New Roman"/>
                <w:color w:val="231F20"/>
              </w:rPr>
              <w:t>1</w:t>
            </w:r>
          </w:p>
        </w:tc>
      </w:tr>
      <w:tr w:rsidR="00CE5D81" w:rsidTr="006131C8">
        <w:trPr>
          <w:trHeight w:hRule="exact" w:val="485"/>
          <w:jc w:val="center"/>
        </w:trPr>
        <w:tc>
          <w:tcPr>
            <w:tcW w:w="5827"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5" w:right="-90"/>
              <w:rPr>
                <w:rFonts w:ascii="Times New Roman" w:eastAsia="Arial" w:hAnsi="Times New Roman" w:cs="Times New Roman"/>
              </w:rPr>
            </w:pPr>
            <w:r w:rsidRPr="00FB30DD">
              <w:rPr>
                <w:rFonts w:ascii="Times New Roman" w:eastAsia="Arial" w:hAnsi="Times New Roman" w:cs="Times New Roman"/>
                <w:color w:val="231F20"/>
              </w:rPr>
              <w:t>Lead</w:t>
            </w:r>
          </w:p>
        </w:tc>
        <w:tc>
          <w:tcPr>
            <w:tcW w:w="2947"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9" w:right="-90"/>
              <w:rPr>
                <w:rFonts w:ascii="Times New Roman" w:eastAsia="Arial" w:hAnsi="Times New Roman" w:cs="Times New Roman"/>
              </w:rPr>
            </w:pPr>
            <w:r w:rsidRPr="00FB30DD">
              <w:rPr>
                <w:rFonts w:ascii="Times New Roman" w:eastAsia="Arial" w:hAnsi="Times New Roman" w:cs="Times New Roman"/>
                <w:color w:val="231F20"/>
              </w:rPr>
              <w:t>0.1</w:t>
            </w:r>
          </w:p>
        </w:tc>
      </w:tr>
      <w:tr w:rsidR="00CE5D81" w:rsidTr="006131C8">
        <w:trPr>
          <w:trHeight w:hRule="exact" w:val="482"/>
          <w:jc w:val="center"/>
        </w:trPr>
        <w:tc>
          <w:tcPr>
            <w:tcW w:w="5827"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5" w:right="-90"/>
              <w:rPr>
                <w:rFonts w:ascii="Times New Roman" w:eastAsia="Arial" w:hAnsi="Times New Roman" w:cs="Times New Roman"/>
              </w:rPr>
            </w:pPr>
            <w:r w:rsidRPr="00FB30DD">
              <w:rPr>
                <w:rFonts w:ascii="Times New Roman" w:eastAsia="Arial" w:hAnsi="Times New Roman" w:cs="Times New Roman"/>
                <w:color w:val="231F20"/>
                <w:spacing w:val="1"/>
              </w:rPr>
              <w:t>F</w:t>
            </w:r>
            <w:r w:rsidRPr="00FB30DD">
              <w:rPr>
                <w:rFonts w:ascii="Times New Roman" w:eastAsia="Arial" w:hAnsi="Times New Roman" w:cs="Times New Roman"/>
                <w:color w:val="231F20"/>
                <w:spacing w:val="-1"/>
              </w:rPr>
              <w:t>l</w:t>
            </w:r>
            <w:r w:rsidRPr="00FB30DD">
              <w:rPr>
                <w:rFonts w:ascii="Times New Roman" w:eastAsia="Arial" w:hAnsi="Times New Roman" w:cs="Times New Roman"/>
                <w:color w:val="231F20"/>
              </w:rPr>
              <w:t>uo</w:t>
            </w:r>
            <w:r w:rsidRPr="00FB30DD">
              <w:rPr>
                <w:rFonts w:ascii="Times New Roman" w:eastAsia="Arial" w:hAnsi="Times New Roman" w:cs="Times New Roman"/>
                <w:color w:val="231F20"/>
                <w:spacing w:val="1"/>
              </w:rPr>
              <w:t>ri</w:t>
            </w:r>
            <w:r w:rsidRPr="00FB30DD">
              <w:rPr>
                <w:rFonts w:ascii="Times New Roman" w:eastAsia="Arial" w:hAnsi="Times New Roman" w:cs="Times New Roman"/>
                <w:color w:val="231F20"/>
              </w:rPr>
              <w:t>des</w:t>
            </w:r>
          </w:p>
        </w:tc>
        <w:tc>
          <w:tcPr>
            <w:tcW w:w="2947"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9" w:right="-90"/>
              <w:rPr>
                <w:rFonts w:ascii="Times New Roman" w:eastAsia="Arial" w:hAnsi="Times New Roman" w:cs="Times New Roman"/>
              </w:rPr>
            </w:pPr>
            <w:r w:rsidRPr="00FB30DD">
              <w:rPr>
                <w:rFonts w:ascii="Times New Roman" w:eastAsia="Arial" w:hAnsi="Times New Roman" w:cs="Times New Roman"/>
                <w:color w:val="231F20"/>
              </w:rPr>
              <w:t>0.3</w:t>
            </w:r>
          </w:p>
        </w:tc>
      </w:tr>
      <w:tr w:rsidR="00CE5D81" w:rsidTr="006131C8">
        <w:trPr>
          <w:trHeight w:hRule="exact" w:val="485"/>
          <w:jc w:val="center"/>
        </w:trPr>
        <w:tc>
          <w:tcPr>
            <w:tcW w:w="5827"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5" w:right="-90"/>
              <w:rPr>
                <w:rFonts w:ascii="Times New Roman" w:eastAsia="Arial" w:hAnsi="Times New Roman" w:cs="Times New Roman"/>
              </w:rPr>
            </w:pPr>
            <w:r w:rsidRPr="00FB30DD">
              <w:rPr>
                <w:rFonts w:ascii="Times New Roman" w:eastAsia="Arial" w:hAnsi="Times New Roman" w:cs="Times New Roman"/>
                <w:color w:val="231F20"/>
                <w:spacing w:val="-1"/>
              </w:rPr>
              <w:t>Sul</w:t>
            </w:r>
            <w:r w:rsidRPr="00FB30DD">
              <w:rPr>
                <w:rFonts w:ascii="Times New Roman" w:eastAsia="Arial" w:hAnsi="Times New Roman" w:cs="Times New Roman"/>
                <w:color w:val="231F20"/>
                <w:spacing w:val="2"/>
              </w:rPr>
              <w:t>f</w:t>
            </w:r>
            <w:r w:rsidRPr="00FB30DD">
              <w:rPr>
                <w:rFonts w:ascii="Times New Roman" w:eastAsia="Arial" w:hAnsi="Times New Roman" w:cs="Times New Roman"/>
                <w:color w:val="231F20"/>
                <w:spacing w:val="-1"/>
              </w:rPr>
              <w:t>u</w:t>
            </w:r>
            <w:r w:rsidRPr="00FB30DD">
              <w:rPr>
                <w:rFonts w:ascii="Times New Roman" w:eastAsia="Arial" w:hAnsi="Times New Roman" w:cs="Times New Roman"/>
                <w:color w:val="231F20"/>
                <w:spacing w:val="1"/>
              </w:rPr>
              <w:t>r</w:t>
            </w:r>
            <w:r w:rsidRPr="00FB30DD">
              <w:rPr>
                <w:rFonts w:ascii="Times New Roman" w:eastAsia="Arial" w:hAnsi="Times New Roman" w:cs="Times New Roman"/>
                <w:color w:val="231F20"/>
                <w:spacing w:val="-1"/>
              </w:rPr>
              <w:t>i</w:t>
            </w:r>
            <w:r w:rsidRPr="00FB30DD">
              <w:rPr>
                <w:rFonts w:ascii="Times New Roman" w:eastAsia="Arial" w:hAnsi="Times New Roman" w:cs="Times New Roman"/>
                <w:color w:val="231F20"/>
              </w:rPr>
              <w:t>c</w:t>
            </w:r>
            <w:r w:rsidRPr="00FB30DD">
              <w:rPr>
                <w:rFonts w:ascii="Times New Roman" w:eastAsia="Arial" w:hAnsi="Times New Roman" w:cs="Times New Roman"/>
                <w:color w:val="231F20"/>
                <w:spacing w:val="-4"/>
              </w:rPr>
              <w:t xml:space="preserve"> </w:t>
            </w:r>
            <w:r w:rsidRPr="00FB30DD">
              <w:rPr>
                <w:rFonts w:ascii="Times New Roman" w:eastAsia="Arial" w:hAnsi="Times New Roman" w:cs="Times New Roman"/>
                <w:color w:val="231F20"/>
                <w:spacing w:val="-1"/>
              </w:rPr>
              <w:t>A</w:t>
            </w:r>
            <w:r w:rsidRPr="00FB30DD">
              <w:rPr>
                <w:rFonts w:ascii="Times New Roman" w:eastAsia="Arial" w:hAnsi="Times New Roman" w:cs="Times New Roman"/>
                <w:color w:val="231F20"/>
                <w:spacing w:val="1"/>
              </w:rPr>
              <w:t>c</w:t>
            </w:r>
            <w:r w:rsidRPr="00FB30DD">
              <w:rPr>
                <w:rFonts w:ascii="Times New Roman" w:eastAsia="Arial" w:hAnsi="Times New Roman" w:cs="Times New Roman"/>
                <w:color w:val="231F20"/>
                <w:spacing w:val="-1"/>
              </w:rPr>
              <w:t>i</w:t>
            </w:r>
            <w:r w:rsidRPr="00FB30DD">
              <w:rPr>
                <w:rFonts w:ascii="Times New Roman" w:eastAsia="Arial" w:hAnsi="Times New Roman" w:cs="Times New Roman"/>
                <w:color w:val="231F20"/>
              </w:rPr>
              <w:t>d</w:t>
            </w:r>
            <w:r w:rsidRPr="00FB30DD">
              <w:rPr>
                <w:rFonts w:ascii="Times New Roman" w:eastAsia="Arial" w:hAnsi="Times New Roman" w:cs="Times New Roman"/>
                <w:color w:val="231F20"/>
                <w:spacing w:val="-3"/>
              </w:rPr>
              <w:t xml:space="preserve"> </w:t>
            </w:r>
            <w:r w:rsidRPr="00FB30DD">
              <w:rPr>
                <w:rFonts w:ascii="Times New Roman" w:eastAsia="Arial" w:hAnsi="Times New Roman" w:cs="Times New Roman"/>
                <w:color w:val="231F20"/>
                <w:spacing w:val="-1"/>
              </w:rPr>
              <w:t>Mi</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rPr>
              <w:t>t</w:t>
            </w:r>
          </w:p>
        </w:tc>
        <w:tc>
          <w:tcPr>
            <w:tcW w:w="2947"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9" w:right="-90"/>
              <w:rPr>
                <w:rFonts w:ascii="Times New Roman" w:eastAsia="Arial" w:hAnsi="Times New Roman" w:cs="Times New Roman"/>
              </w:rPr>
            </w:pPr>
            <w:r w:rsidRPr="00FB30DD">
              <w:rPr>
                <w:rFonts w:ascii="Times New Roman" w:eastAsia="Arial" w:hAnsi="Times New Roman" w:cs="Times New Roman"/>
                <w:color w:val="231F20"/>
                <w:spacing w:val="-1"/>
              </w:rPr>
              <w:t>0.7</w:t>
            </w:r>
          </w:p>
        </w:tc>
      </w:tr>
      <w:tr w:rsidR="00CE5D81" w:rsidTr="006131C8">
        <w:trPr>
          <w:trHeight w:hRule="exact" w:val="485"/>
          <w:jc w:val="center"/>
        </w:trPr>
        <w:tc>
          <w:tcPr>
            <w:tcW w:w="5827"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5" w:right="-90"/>
              <w:rPr>
                <w:rFonts w:ascii="Times New Roman" w:eastAsia="Arial" w:hAnsi="Times New Roman" w:cs="Times New Roman"/>
              </w:rPr>
            </w:pPr>
            <w:r w:rsidRPr="00FB30DD">
              <w:rPr>
                <w:rFonts w:ascii="Times New Roman" w:eastAsia="Arial" w:hAnsi="Times New Roman" w:cs="Times New Roman"/>
                <w:color w:val="231F20"/>
                <w:spacing w:val="3"/>
              </w:rPr>
              <w:t>H</w:t>
            </w:r>
            <w:r w:rsidRPr="00FB30DD">
              <w:rPr>
                <w:rFonts w:ascii="Times New Roman" w:eastAsia="Arial" w:hAnsi="Times New Roman" w:cs="Times New Roman"/>
                <w:color w:val="231F20"/>
                <w:spacing w:val="-4"/>
              </w:rPr>
              <w:t>y</w:t>
            </w:r>
            <w:r w:rsidRPr="00FB30DD">
              <w:rPr>
                <w:rFonts w:ascii="Times New Roman" w:eastAsia="Arial" w:hAnsi="Times New Roman" w:cs="Times New Roman"/>
                <w:color w:val="231F20"/>
                <w:spacing w:val="-1"/>
              </w:rPr>
              <w:t>d</w:t>
            </w:r>
            <w:r w:rsidRPr="00FB30DD">
              <w:rPr>
                <w:rFonts w:ascii="Times New Roman" w:eastAsia="Arial" w:hAnsi="Times New Roman" w:cs="Times New Roman"/>
                <w:color w:val="231F20"/>
                <w:spacing w:val="1"/>
              </w:rPr>
              <w:t>r</w:t>
            </w:r>
            <w:r w:rsidRPr="00FB30DD">
              <w:rPr>
                <w:rFonts w:ascii="Times New Roman" w:eastAsia="Arial" w:hAnsi="Times New Roman" w:cs="Times New Roman"/>
                <w:color w:val="231F20"/>
                <w:spacing w:val="2"/>
              </w:rPr>
              <w:t>o</w:t>
            </w:r>
            <w:r w:rsidRPr="00FB30DD">
              <w:rPr>
                <w:rFonts w:ascii="Times New Roman" w:eastAsia="Arial" w:hAnsi="Times New Roman" w:cs="Times New Roman"/>
                <w:color w:val="231F20"/>
                <w:spacing w:val="-1"/>
              </w:rPr>
              <w:t>ge</w:t>
            </w:r>
            <w:r w:rsidRPr="00FB30DD">
              <w:rPr>
                <w:rFonts w:ascii="Times New Roman" w:eastAsia="Arial" w:hAnsi="Times New Roman" w:cs="Times New Roman"/>
                <w:color w:val="231F20"/>
              </w:rPr>
              <w:t>n</w:t>
            </w:r>
            <w:r w:rsidRPr="00FB30DD">
              <w:rPr>
                <w:rFonts w:ascii="Times New Roman" w:eastAsia="Arial" w:hAnsi="Times New Roman" w:cs="Times New Roman"/>
                <w:color w:val="231F20"/>
                <w:spacing w:val="-7"/>
              </w:rPr>
              <w:t xml:space="preserve"> </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spacing w:val="2"/>
              </w:rPr>
              <w:t>u</w:t>
            </w:r>
            <w:r w:rsidRPr="00FB30DD">
              <w:rPr>
                <w:rFonts w:ascii="Times New Roman" w:eastAsia="Arial" w:hAnsi="Times New Roman" w:cs="Times New Roman"/>
                <w:color w:val="231F20"/>
                <w:spacing w:val="-1"/>
              </w:rPr>
              <w:t>l</w:t>
            </w:r>
            <w:r w:rsidRPr="00FB30DD">
              <w:rPr>
                <w:rFonts w:ascii="Times New Roman" w:eastAsia="Arial" w:hAnsi="Times New Roman" w:cs="Times New Roman"/>
                <w:color w:val="231F20"/>
                <w:spacing w:val="2"/>
              </w:rPr>
              <w:t>f</w:t>
            </w:r>
            <w:r w:rsidRPr="00FB30DD">
              <w:rPr>
                <w:rFonts w:ascii="Times New Roman" w:eastAsia="Arial" w:hAnsi="Times New Roman" w:cs="Times New Roman"/>
                <w:color w:val="231F20"/>
                <w:spacing w:val="-1"/>
              </w:rPr>
              <w:t>ide</w:t>
            </w:r>
          </w:p>
        </w:tc>
        <w:tc>
          <w:tcPr>
            <w:tcW w:w="2947"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9" w:right="-90"/>
              <w:rPr>
                <w:rFonts w:ascii="Times New Roman" w:eastAsia="Arial" w:hAnsi="Times New Roman" w:cs="Times New Roman"/>
              </w:rPr>
            </w:pPr>
            <w:r w:rsidRPr="00FB30DD">
              <w:rPr>
                <w:rFonts w:ascii="Times New Roman" w:eastAsia="Arial" w:hAnsi="Times New Roman" w:cs="Times New Roman"/>
                <w:color w:val="231F20"/>
              </w:rPr>
              <w:t>1</w:t>
            </w:r>
          </w:p>
        </w:tc>
      </w:tr>
      <w:tr w:rsidR="00CE5D81" w:rsidTr="006131C8">
        <w:trPr>
          <w:trHeight w:hRule="exact" w:val="482"/>
          <w:jc w:val="center"/>
        </w:trPr>
        <w:tc>
          <w:tcPr>
            <w:tcW w:w="5827"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5" w:right="-90"/>
              <w:rPr>
                <w:rFonts w:ascii="Times New Roman" w:eastAsia="Arial" w:hAnsi="Times New Roman" w:cs="Times New Roman"/>
              </w:rPr>
            </w:pPr>
            <w:r w:rsidRPr="00FB30DD">
              <w:rPr>
                <w:rFonts w:ascii="Times New Roman" w:eastAsia="Arial" w:hAnsi="Times New Roman" w:cs="Times New Roman"/>
                <w:color w:val="231F20"/>
                <w:spacing w:val="3"/>
              </w:rPr>
              <w:t>T</w:t>
            </w:r>
            <w:r w:rsidRPr="00FB30DD">
              <w:rPr>
                <w:rFonts w:ascii="Times New Roman" w:eastAsia="Arial" w:hAnsi="Times New Roman" w:cs="Times New Roman"/>
                <w:color w:val="231F20"/>
              </w:rPr>
              <w:t>o</w:t>
            </w:r>
            <w:r w:rsidRPr="00FB30DD">
              <w:rPr>
                <w:rFonts w:ascii="Times New Roman" w:eastAsia="Arial" w:hAnsi="Times New Roman" w:cs="Times New Roman"/>
                <w:color w:val="231F20"/>
                <w:spacing w:val="-1"/>
              </w:rPr>
              <w:t>ta</w:t>
            </w:r>
            <w:r w:rsidRPr="00FB30DD">
              <w:rPr>
                <w:rFonts w:ascii="Times New Roman" w:eastAsia="Arial" w:hAnsi="Times New Roman" w:cs="Times New Roman"/>
                <w:color w:val="231F20"/>
              </w:rPr>
              <w:t>l</w:t>
            </w:r>
            <w:r w:rsidRPr="00FB30DD">
              <w:rPr>
                <w:rFonts w:ascii="Times New Roman" w:eastAsia="Arial" w:hAnsi="Times New Roman" w:cs="Times New Roman"/>
                <w:color w:val="231F20"/>
                <w:spacing w:val="-5"/>
              </w:rPr>
              <w:t xml:space="preserve"> </w:t>
            </w:r>
            <w:r w:rsidRPr="00FB30DD">
              <w:rPr>
                <w:rFonts w:ascii="Times New Roman" w:eastAsia="Arial" w:hAnsi="Times New Roman" w:cs="Times New Roman"/>
                <w:color w:val="231F20"/>
                <w:spacing w:val="-1"/>
              </w:rPr>
              <w:t>Re</w:t>
            </w:r>
            <w:r w:rsidRPr="00FB30DD">
              <w:rPr>
                <w:rFonts w:ascii="Times New Roman" w:eastAsia="Arial" w:hAnsi="Times New Roman" w:cs="Times New Roman"/>
                <w:color w:val="231F20"/>
                <w:spacing w:val="2"/>
              </w:rPr>
              <w:t>d</w:t>
            </w:r>
            <w:r w:rsidRPr="00FB30DD">
              <w:rPr>
                <w:rFonts w:ascii="Times New Roman" w:eastAsia="Arial" w:hAnsi="Times New Roman" w:cs="Times New Roman"/>
                <w:color w:val="231F20"/>
              </w:rPr>
              <w:t>u</w:t>
            </w:r>
            <w:r w:rsidRPr="00FB30DD">
              <w:rPr>
                <w:rFonts w:ascii="Times New Roman" w:eastAsia="Arial" w:hAnsi="Times New Roman" w:cs="Times New Roman"/>
                <w:color w:val="231F20"/>
                <w:spacing w:val="1"/>
              </w:rPr>
              <w:t>c</w:t>
            </w:r>
            <w:r w:rsidRPr="00FB30DD">
              <w:rPr>
                <w:rFonts w:ascii="Times New Roman" w:eastAsia="Arial" w:hAnsi="Times New Roman" w:cs="Times New Roman"/>
                <w:color w:val="231F20"/>
                <w:spacing w:val="-1"/>
              </w:rPr>
              <w:t>e</w:t>
            </w:r>
            <w:r w:rsidRPr="00FB30DD">
              <w:rPr>
                <w:rFonts w:ascii="Times New Roman" w:eastAsia="Arial" w:hAnsi="Times New Roman" w:cs="Times New Roman"/>
                <w:color w:val="231F20"/>
              </w:rPr>
              <w:t>d</w:t>
            </w:r>
            <w:r w:rsidRPr="00FB30DD">
              <w:rPr>
                <w:rFonts w:ascii="Times New Roman" w:eastAsia="Arial" w:hAnsi="Times New Roman" w:cs="Times New Roman"/>
                <w:color w:val="231F20"/>
                <w:spacing w:val="-7"/>
              </w:rPr>
              <w:t xml:space="preserve"> </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spacing w:val="2"/>
              </w:rPr>
              <w:t>u</w:t>
            </w:r>
            <w:r w:rsidRPr="00FB30DD">
              <w:rPr>
                <w:rFonts w:ascii="Times New Roman" w:eastAsia="Arial" w:hAnsi="Times New Roman" w:cs="Times New Roman"/>
                <w:color w:val="231F20"/>
                <w:spacing w:val="-1"/>
              </w:rPr>
              <w:t>l</w:t>
            </w:r>
            <w:r w:rsidRPr="00FB30DD">
              <w:rPr>
                <w:rFonts w:ascii="Times New Roman" w:eastAsia="Arial" w:hAnsi="Times New Roman" w:cs="Times New Roman"/>
                <w:color w:val="231F20"/>
                <w:spacing w:val="2"/>
              </w:rPr>
              <w:t>f</w:t>
            </w:r>
            <w:r w:rsidRPr="00FB30DD">
              <w:rPr>
                <w:rFonts w:ascii="Times New Roman" w:eastAsia="Arial" w:hAnsi="Times New Roman" w:cs="Times New Roman"/>
                <w:color w:val="231F20"/>
                <w:spacing w:val="-1"/>
              </w:rPr>
              <w:t>u</w:t>
            </w:r>
            <w:r w:rsidRPr="00FB30DD">
              <w:rPr>
                <w:rFonts w:ascii="Times New Roman" w:eastAsia="Arial" w:hAnsi="Times New Roman" w:cs="Times New Roman"/>
                <w:color w:val="231F20"/>
              </w:rPr>
              <w:t>r</w:t>
            </w:r>
            <w:r w:rsidRPr="00FB30DD">
              <w:rPr>
                <w:rFonts w:ascii="Times New Roman" w:eastAsia="Arial" w:hAnsi="Times New Roman" w:cs="Times New Roman"/>
                <w:color w:val="231F20"/>
                <w:spacing w:val="-5"/>
              </w:rPr>
              <w:t xml:space="preserve"> </w:t>
            </w:r>
            <w:r w:rsidRPr="00FB30DD">
              <w:rPr>
                <w:rFonts w:ascii="Times New Roman" w:eastAsia="Arial" w:hAnsi="Times New Roman" w:cs="Times New Roman"/>
                <w:color w:val="231F20"/>
                <w:spacing w:val="1"/>
              </w:rPr>
              <w:t>(</w:t>
            </w:r>
            <w:r w:rsidRPr="00FB30DD">
              <w:rPr>
                <w:rFonts w:ascii="Times New Roman" w:eastAsia="Arial" w:hAnsi="Times New Roman" w:cs="Times New Roman"/>
                <w:color w:val="231F20"/>
                <w:spacing w:val="-1"/>
              </w:rPr>
              <w:t>in</w:t>
            </w:r>
            <w:r w:rsidRPr="00FB30DD">
              <w:rPr>
                <w:rFonts w:ascii="Times New Roman" w:eastAsia="Arial" w:hAnsi="Times New Roman" w:cs="Times New Roman"/>
                <w:color w:val="231F20"/>
                <w:spacing w:val="1"/>
              </w:rPr>
              <w:t>c</w:t>
            </w:r>
            <w:r w:rsidRPr="00FB30DD">
              <w:rPr>
                <w:rFonts w:ascii="Times New Roman" w:eastAsia="Arial" w:hAnsi="Times New Roman" w:cs="Times New Roman"/>
                <w:color w:val="231F20"/>
                <w:spacing w:val="-1"/>
              </w:rPr>
              <w:t>l</w:t>
            </w:r>
            <w:r w:rsidRPr="00FB30DD">
              <w:rPr>
                <w:rFonts w:ascii="Times New Roman" w:eastAsia="Arial" w:hAnsi="Times New Roman" w:cs="Times New Roman"/>
                <w:color w:val="231F20"/>
                <w:spacing w:val="2"/>
              </w:rPr>
              <w:t>u</w:t>
            </w:r>
            <w:r w:rsidRPr="00FB30DD">
              <w:rPr>
                <w:rFonts w:ascii="Times New Roman" w:eastAsia="Arial" w:hAnsi="Times New Roman" w:cs="Times New Roman"/>
                <w:color w:val="231F20"/>
                <w:spacing w:val="-1"/>
              </w:rPr>
              <w:t>di</w:t>
            </w:r>
            <w:r w:rsidRPr="00FB30DD">
              <w:rPr>
                <w:rFonts w:ascii="Times New Roman" w:eastAsia="Arial" w:hAnsi="Times New Roman" w:cs="Times New Roman"/>
                <w:color w:val="231F20"/>
                <w:spacing w:val="2"/>
              </w:rPr>
              <w:t>n</w:t>
            </w:r>
            <w:r w:rsidRPr="00FB30DD">
              <w:rPr>
                <w:rFonts w:ascii="Times New Roman" w:eastAsia="Arial" w:hAnsi="Times New Roman" w:cs="Times New Roman"/>
                <w:color w:val="231F20"/>
              </w:rPr>
              <w:t>g</w:t>
            </w:r>
            <w:r w:rsidRPr="00FB30DD">
              <w:rPr>
                <w:rFonts w:ascii="Times New Roman" w:eastAsia="Arial" w:hAnsi="Times New Roman" w:cs="Times New Roman"/>
                <w:color w:val="231F20"/>
                <w:spacing w:val="-10"/>
              </w:rPr>
              <w:t xml:space="preserve"> </w:t>
            </w:r>
            <w:r w:rsidRPr="00FB30DD">
              <w:rPr>
                <w:rFonts w:ascii="Times New Roman" w:eastAsia="Arial" w:hAnsi="Times New Roman" w:cs="Times New Roman"/>
                <w:color w:val="231F20"/>
                <w:spacing w:val="4"/>
              </w:rPr>
              <w:t>h</w:t>
            </w:r>
            <w:r w:rsidRPr="00FB30DD">
              <w:rPr>
                <w:rFonts w:ascii="Times New Roman" w:eastAsia="Arial" w:hAnsi="Times New Roman" w:cs="Times New Roman"/>
                <w:color w:val="231F20"/>
                <w:spacing w:val="-4"/>
              </w:rPr>
              <w:t>y</w:t>
            </w:r>
            <w:r w:rsidRPr="00FB30DD">
              <w:rPr>
                <w:rFonts w:ascii="Times New Roman" w:eastAsia="Arial" w:hAnsi="Times New Roman" w:cs="Times New Roman"/>
                <w:color w:val="231F20"/>
                <w:spacing w:val="-1"/>
              </w:rPr>
              <w:t>d</w:t>
            </w:r>
            <w:r w:rsidRPr="00FB30DD">
              <w:rPr>
                <w:rFonts w:ascii="Times New Roman" w:eastAsia="Arial" w:hAnsi="Times New Roman" w:cs="Times New Roman"/>
                <w:color w:val="231F20"/>
                <w:spacing w:val="1"/>
              </w:rPr>
              <w:t>r</w:t>
            </w:r>
            <w:r w:rsidRPr="00FB30DD">
              <w:rPr>
                <w:rFonts w:ascii="Times New Roman" w:eastAsia="Arial" w:hAnsi="Times New Roman" w:cs="Times New Roman"/>
                <w:color w:val="231F20"/>
                <w:spacing w:val="2"/>
              </w:rPr>
              <w:t>o</w:t>
            </w:r>
            <w:r w:rsidRPr="00FB30DD">
              <w:rPr>
                <w:rFonts w:ascii="Times New Roman" w:eastAsia="Arial" w:hAnsi="Times New Roman" w:cs="Times New Roman"/>
                <w:color w:val="231F20"/>
                <w:spacing w:val="-1"/>
              </w:rPr>
              <w:t>ge</w:t>
            </w:r>
            <w:r w:rsidRPr="00FB30DD">
              <w:rPr>
                <w:rFonts w:ascii="Times New Roman" w:eastAsia="Arial" w:hAnsi="Times New Roman" w:cs="Times New Roman"/>
                <w:color w:val="231F20"/>
              </w:rPr>
              <w:t>n</w:t>
            </w:r>
            <w:r w:rsidRPr="00FB30DD">
              <w:rPr>
                <w:rFonts w:ascii="Times New Roman" w:eastAsia="Arial" w:hAnsi="Times New Roman" w:cs="Times New Roman"/>
                <w:color w:val="231F20"/>
                <w:spacing w:val="-9"/>
              </w:rPr>
              <w:t xml:space="preserve"> </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spacing w:val="2"/>
              </w:rPr>
              <w:t>u</w:t>
            </w:r>
            <w:r w:rsidRPr="00FB30DD">
              <w:rPr>
                <w:rFonts w:ascii="Times New Roman" w:eastAsia="Arial" w:hAnsi="Times New Roman" w:cs="Times New Roman"/>
                <w:color w:val="231F20"/>
                <w:spacing w:val="-1"/>
              </w:rPr>
              <w:t>l</w:t>
            </w:r>
            <w:r w:rsidRPr="00FB30DD">
              <w:rPr>
                <w:rFonts w:ascii="Times New Roman" w:eastAsia="Arial" w:hAnsi="Times New Roman" w:cs="Times New Roman"/>
                <w:color w:val="231F20"/>
                <w:spacing w:val="2"/>
              </w:rPr>
              <w:t>f</w:t>
            </w:r>
            <w:r w:rsidRPr="00FB30DD">
              <w:rPr>
                <w:rFonts w:ascii="Times New Roman" w:eastAsia="Arial" w:hAnsi="Times New Roman" w:cs="Times New Roman"/>
                <w:color w:val="231F20"/>
                <w:spacing w:val="-1"/>
              </w:rPr>
              <w:t>ide)</w:t>
            </w:r>
          </w:p>
        </w:tc>
        <w:tc>
          <w:tcPr>
            <w:tcW w:w="2947"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8" w:right="-90"/>
              <w:rPr>
                <w:rFonts w:ascii="Times New Roman" w:eastAsia="Arial" w:hAnsi="Times New Roman" w:cs="Times New Roman"/>
              </w:rPr>
            </w:pPr>
            <w:r w:rsidRPr="00FB30DD">
              <w:rPr>
                <w:rFonts w:ascii="Times New Roman" w:eastAsia="Arial" w:hAnsi="Times New Roman" w:cs="Times New Roman"/>
                <w:color w:val="231F20"/>
              </w:rPr>
              <w:t>1</w:t>
            </w:r>
          </w:p>
        </w:tc>
      </w:tr>
      <w:tr w:rsidR="00CE5D81" w:rsidTr="006131C8">
        <w:trPr>
          <w:trHeight w:hRule="exact" w:val="485"/>
          <w:jc w:val="center"/>
        </w:trPr>
        <w:tc>
          <w:tcPr>
            <w:tcW w:w="5827"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5" w:right="-90"/>
              <w:rPr>
                <w:rFonts w:ascii="Times New Roman" w:eastAsia="Arial" w:hAnsi="Times New Roman" w:cs="Times New Roman"/>
              </w:rPr>
            </w:pPr>
            <w:r w:rsidRPr="00FB30DD">
              <w:rPr>
                <w:rFonts w:ascii="Times New Roman" w:eastAsia="Arial" w:hAnsi="Times New Roman" w:cs="Times New Roman"/>
                <w:color w:val="231F20"/>
              </w:rPr>
              <w:t>Redu</w:t>
            </w:r>
            <w:r w:rsidRPr="00FB30DD">
              <w:rPr>
                <w:rFonts w:ascii="Times New Roman" w:eastAsia="Arial" w:hAnsi="Times New Roman" w:cs="Times New Roman"/>
                <w:color w:val="231F20"/>
                <w:spacing w:val="1"/>
              </w:rPr>
              <w:t>c</w:t>
            </w:r>
            <w:r w:rsidRPr="00FB30DD">
              <w:rPr>
                <w:rFonts w:ascii="Times New Roman" w:eastAsia="Arial" w:hAnsi="Times New Roman" w:cs="Times New Roman"/>
                <w:color w:val="231F20"/>
                <w:spacing w:val="2"/>
              </w:rPr>
              <w:t>e</w:t>
            </w:r>
            <w:r w:rsidRPr="00FB30DD">
              <w:rPr>
                <w:rFonts w:ascii="Times New Roman" w:eastAsia="Arial" w:hAnsi="Times New Roman" w:cs="Times New Roman"/>
                <w:color w:val="231F20"/>
              </w:rPr>
              <w:t>d</w:t>
            </w:r>
            <w:r w:rsidRPr="00FB30DD">
              <w:rPr>
                <w:rFonts w:ascii="Times New Roman" w:eastAsia="Arial" w:hAnsi="Times New Roman" w:cs="Times New Roman"/>
                <w:color w:val="231F20"/>
                <w:spacing w:val="-9"/>
              </w:rPr>
              <w:t xml:space="preserve"> </w:t>
            </w:r>
            <w:r w:rsidRPr="00FB30DD">
              <w:rPr>
                <w:rFonts w:ascii="Times New Roman" w:eastAsia="Arial" w:hAnsi="Times New Roman" w:cs="Times New Roman"/>
                <w:color w:val="231F20"/>
                <w:spacing w:val="2"/>
              </w:rPr>
              <w:t>S</w:t>
            </w:r>
            <w:r w:rsidRPr="00FB30DD">
              <w:rPr>
                <w:rFonts w:ascii="Times New Roman" w:eastAsia="Arial" w:hAnsi="Times New Roman" w:cs="Times New Roman"/>
                <w:color w:val="231F20"/>
              </w:rPr>
              <w:t>ul</w:t>
            </w:r>
            <w:r w:rsidRPr="00FB30DD">
              <w:rPr>
                <w:rFonts w:ascii="Times New Roman" w:eastAsia="Arial" w:hAnsi="Times New Roman" w:cs="Times New Roman"/>
                <w:color w:val="231F20"/>
                <w:spacing w:val="2"/>
              </w:rPr>
              <w:t>f</w:t>
            </w:r>
            <w:r w:rsidRPr="00FB30DD">
              <w:rPr>
                <w:rFonts w:ascii="Times New Roman" w:eastAsia="Arial" w:hAnsi="Times New Roman" w:cs="Times New Roman"/>
                <w:color w:val="231F20"/>
              </w:rPr>
              <w:t>ur</w:t>
            </w:r>
          </w:p>
        </w:tc>
        <w:tc>
          <w:tcPr>
            <w:tcW w:w="2947"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8" w:right="-90"/>
              <w:rPr>
                <w:rFonts w:ascii="Times New Roman" w:eastAsia="Arial" w:hAnsi="Times New Roman" w:cs="Times New Roman"/>
              </w:rPr>
            </w:pPr>
            <w:r w:rsidRPr="00FB30DD">
              <w:rPr>
                <w:rFonts w:ascii="Times New Roman" w:eastAsia="Arial" w:hAnsi="Times New Roman" w:cs="Times New Roman"/>
                <w:color w:val="231F20"/>
              </w:rPr>
              <w:t>1</w:t>
            </w:r>
          </w:p>
        </w:tc>
      </w:tr>
      <w:tr w:rsidR="00CE5D81" w:rsidTr="006131C8">
        <w:trPr>
          <w:trHeight w:hRule="exact" w:val="519"/>
          <w:jc w:val="center"/>
        </w:trPr>
        <w:tc>
          <w:tcPr>
            <w:tcW w:w="5827"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5" w:right="-90"/>
              <w:rPr>
                <w:rFonts w:ascii="Times New Roman" w:eastAsia="Arial" w:hAnsi="Times New Roman" w:cs="Times New Roman"/>
              </w:rPr>
            </w:pPr>
            <w:r w:rsidRPr="00FB30DD">
              <w:rPr>
                <w:rFonts w:ascii="Times New Roman" w:eastAsia="Arial" w:hAnsi="Times New Roman" w:cs="Times New Roman"/>
                <w:color w:val="231F20"/>
              </w:rPr>
              <w:t>Mu</w:t>
            </w:r>
            <w:r w:rsidRPr="00FB30DD">
              <w:rPr>
                <w:rFonts w:ascii="Times New Roman" w:eastAsia="Arial" w:hAnsi="Times New Roman" w:cs="Times New Roman"/>
                <w:color w:val="231F20"/>
                <w:spacing w:val="2"/>
              </w:rPr>
              <w:t>n</w:t>
            </w:r>
            <w:r w:rsidRPr="00FB30DD">
              <w:rPr>
                <w:rFonts w:ascii="Times New Roman" w:eastAsia="Arial" w:hAnsi="Times New Roman" w:cs="Times New Roman"/>
                <w:color w:val="231F20"/>
                <w:spacing w:val="-1"/>
              </w:rPr>
              <w:t>i</w:t>
            </w:r>
            <w:r w:rsidRPr="00FB30DD">
              <w:rPr>
                <w:rFonts w:ascii="Times New Roman" w:eastAsia="Arial" w:hAnsi="Times New Roman" w:cs="Times New Roman"/>
                <w:color w:val="231F20"/>
                <w:spacing w:val="1"/>
              </w:rPr>
              <w:t>c</w:t>
            </w:r>
            <w:r w:rsidRPr="00FB30DD">
              <w:rPr>
                <w:rFonts w:ascii="Times New Roman" w:eastAsia="Arial" w:hAnsi="Times New Roman" w:cs="Times New Roman"/>
                <w:color w:val="231F20"/>
                <w:spacing w:val="-1"/>
              </w:rPr>
              <w:t>i</w:t>
            </w:r>
            <w:r w:rsidRPr="00FB30DD">
              <w:rPr>
                <w:rFonts w:ascii="Times New Roman" w:eastAsia="Arial" w:hAnsi="Times New Roman" w:cs="Times New Roman"/>
                <w:color w:val="231F20"/>
                <w:spacing w:val="2"/>
              </w:rPr>
              <w:t>p</w:t>
            </w:r>
            <w:r w:rsidRPr="00FB30DD">
              <w:rPr>
                <w:rFonts w:ascii="Times New Roman" w:eastAsia="Arial" w:hAnsi="Times New Roman" w:cs="Times New Roman"/>
                <w:color w:val="231F20"/>
              </w:rPr>
              <w:t>al</w:t>
            </w:r>
            <w:r w:rsidRPr="00FB30DD">
              <w:rPr>
                <w:rFonts w:ascii="Times New Roman" w:eastAsia="Arial" w:hAnsi="Times New Roman" w:cs="Times New Roman"/>
                <w:color w:val="231F20"/>
                <w:spacing w:val="-6"/>
              </w:rPr>
              <w:t xml:space="preserve"> </w:t>
            </w:r>
            <w:r w:rsidRPr="00FB30DD">
              <w:rPr>
                <w:rFonts w:ascii="Times New Roman" w:eastAsia="Arial" w:hAnsi="Times New Roman" w:cs="Times New Roman"/>
                <w:color w:val="231F20"/>
              </w:rPr>
              <w:t>wa</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rPr>
              <w:t>te</w:t>
            </w:r>
            <w:r w:rsidRPr="00FB30DD">
              <w:rPr>
                <w:rFonts w:ascii="Times New Roman" w:eastAsia="Arial" w:hAnsi="Times New Roman" w:cs="Times New Roman"/>
                <w:color w:val="231F20"/>
                <w:spacing w:val="-6"/>
              </w:rPr>
              <w:t xml:space="preserve"> </w:t>
            </w:r>
            <w:r w:rsidRPr="00FB30DD">
              <w:rPr>
                <w:rFonts w:ascii="Times New Roman" w:eastAsia="Arial" w:hAnsi="Times New Roman" w:cs="Times New Roman"/>
                <w:color w:val="231F20"/>
                <w:spacing w:val="1"/>
              </w:rPr>
              <w:t>c</w:t>
            </w:r>
            <w:r w:rsidRPr="00FB30DD">
              <w:rPr>
                <w:rFonts w:ascii="Times New Roman" w:eastAsia="Arial" w:hAnsi="Times New Roman" w:cs="Times New Roman"/>
                <w:color w:val="231F20"/>
              </w:rPr>
              <w:t>o</w:t>
            </w:r>
            <w:r w:rsidRPr="00FB30DD">
              <w:rPr>
                <w:rFonts w:ascii="Times New Roman" w:eastAsia="Arial" w:hAnsi="Times New Roman" w:cs="Times New Roman"/>
                <w:color w:val="231F20"/>
                <w:spacing w:val="4"/>
              </w:rPr>
              <w:t>m</w:t>
            </w:r>
            <w:r w:rsidRPr="00FB30DD">
              <w:rPr>
                <w:rFonts w:ascii="Times New Roman" w:eastAsia="Arial" w:hAnsi="Times New Roman" w:cs="Times New Roman"/>
                <w:color w:val="231F20"/>
              </w:rPr>
              <w:t>bu</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rPr>
              <w:t>tor</w:t>
            </w:r>
            <w:r w:rsidRPr="00FB30DD">
              <w:rPr>
                <w:rFonts w:ascii="Times New Roman" w:eastAsia="Arial" w:hAnsi="Times New Roman" w:cs="Times New Roman"/>
                <w:color w:val="231F20"/>
                <w:spacing w:val="-9"/>
              </w:rPr>
              <w:t xml:space="preserve"> </w:t>
            </w:r>
            <w:r w:rsidRPr="00FB30DD">
              <w:rPr>
                <w:rFonts w:ascii="Times New Roman" w:eastAsia="Arial" w:hAnsi="Times New Roman" w:cs="Times New Roman"/>
                <w:color w:val="231F20"/>
              </w:rPr>
              <w:t>o</w:t>
            </w:r>
            <w:r w:rsidRPr="00FB30DD">
              <w:rPr>
                <w:rFonts w:ascii="Times New Roman" w:eastAsia="Arial" w:hAnsi="Times New Roman" w:cs="Times New Roman"/>
                <w:color w:val="231F20"/>
                <w:spacing w:val="1"/>
              </w:rPr>
              <w:t>r</w:t>
            </w:r>
            <w:r w:rsidRPr="00FB30DD">
              <w:rPr>
                <w:rFonts w:ascii="Times New Roman" w:eastAsia="Arial" w:hAnsi="Times New Roman" w:cs="Times New Roman"/>
                <w:color w:val="231F20"/>
              </w:rPr>
              <w:t>ga</w:t>
            </w:r>
            <w:r w:rsidRPr="00FB30DD">
              <w:rPr>
                <w:rFonts w:ascii="Times New Roman" w:eastAsia="Arial" w:hAnsi="Times New Roman" w:cs="Times New Roman"/>
                <w:color w:val="231F20"/>
                <w:spacing w:val="2"/>
              </w:rPr>
              <w:t>n</w:t>
            </w:r>
            <w:r w:rsidRPr="00FB30DD">
              <w:rPr>
                <w:rFonts w:ascii="Times New Roman" w:eastAsia="Arial" w:hAnsi="Times New Roman" w:cs="Times New Roman"/>
                <w:color w:val="231F20"/>
              </w:rPr>
              <w:t>i</w:t>
            </w:r>
            <w:r w:rsidRPr="00FB30DD">
              <w:rPr>
                <w:rFonts w:ascii="Times New Roman" w:eastAsia="Arial" w:hAnsi="Times New Roman" w:cs="Times New Roman"/>
                <w:color w:val="231F20"/>
                <w:spacing w:val="1"/>
              </w:rPr>
              <w:t>c</w:t>
            </w:r>
            <w:r w:rsidRPr="00FB30DD">
              <w:rPr>
                <w:rFonts w:ascii="Times New Roman" w:eastAsia="Arial" w:hAnsi="Times New Roman" w:cs="Times New Roman"/>
                <w:color w:val="231F20"/>
              </w:rPr>
              <w:t>s</w:t>
            </w:r>
            <w:r w:rsidRPr="00FB30DD">
              <w:rPr>
                <w:rFonts w:ascii="Times New Roman" w:eastAsia="Arial" w:hAnsi="Times New Roman" w:cs="Times New Roman"/>
                <w:color w:val="231F20"/>
                <w:spacing w:val="-7"/>
              </w:rPr>
              <w:t xml:space="preserve"> </w:t>
            </w:r>
            <w:r w:rsidRPr="00FB30DD">
              <w:rPr>
                <w:rFonts w:ascii="Times New Roman" w:eastAsia="Arial" w:hAnsi="Times New Roman" w:cs="Times New Roman"/>
                <w:color w:val="231F20"/>
                <w:spacing w:val="1"/>
              </w:rPr>
              <w:t>(</w:t>
            </w:r>
            <w:r w:rsidRPr="00FB30DD">
              <w:rPr>
                <w:rFonts w:ascii="Times New Roman" w:eastAsia="Arial" w:hAnsi="Times New Roman" w:cs="Times New Roman"/>
                <w:color w:val="231F20"/>
              </w:rPr>
              <w:t>Dio</w:t>
            </w:r>
            <w:r w:rsidRPr="00FB30DD">
              <w:rPr>
                <w:rFonts w:ascii="Times New Roman" w:eastAsia="Arial" w:hAnsi="Times New Roman" w:cs="Times New Roman"/>
                <w:color w:val="231F20"/>
                <w:spacing w:val="1"/>
              </w:rPr>
              <w:t>xi</w:t>
            </w:r>
            <w:r w:rsidRPr="00FB30DD">
              <w:rPr>
                <w:rFonts w:ascii="Times New Roman" w:eastAsia="Arial" w:hAnsi="Times New Roman" w:cs="Times New Roman"/>
                <w:color w:val="231F20"/>
              </w:rPr>
              <w:t>n</w:t>
            </w:r>
            <w:r w:rsidRPr="00FB30DD">
              <w:rPr>
                <w:rFonts w:ascii="Times New Roman" w:eastAsia="Arial" w:hAnsi="Times New Roman" w:cs="Times New Roman"/>
                <w:color w:val="231F20"/>
                <w:spacing w:val="-7"/>
              </w:rPr>
              <w:t xml:space="preserve"> </w:t>
            </w:r>
            <w:r w:rsidRPr="00FB30DD">
              <w:rPr>
                <w:rFonts w:ascii="Times New Roman" w:eastAsia="Arial" w:hAnsi="Times New Roman" w:cs="Times New Roman"/>
                <w:color w:val="231F20"/>
                <w:spacing w:val="2"/>
              </w:rPr>
              <w:t>a</w:t>
            </w:r>
            <w:r w:rsidRPr="00FB30DD">
              <w:rPr>
                <w:rFonts w:ascii="Times New Roman" w:eastAsia="Arial" w:hAnsi="Times New Roman" w:cs="Times New Roman"/>
                <w:color w:val="231F20"/>
              </w:rPr>
              <w:t>nd</w:t>
            </w:r>
            <w:r w:rsidRPr="00FB30DD">
              <w:rPr>
                <w:rFonts w:ascii="Times New Roman" w:eastAsia="Arial" w:hAnsi="Times New Roman" w:cs="Times New Roman"/>
                <w:color w:val="231F20"/>
                <w:spacing w:val="-4"/>
              </w:rPr>
              <w:t xml:space="preserve"> </w:t>
            </w:r>
            <w:r w:rsidRPr="00FB30DD">
              <w:rPr>
                <w:rFonts w:ascii="Times New Roman" w:eastAsia="Arial" w:hAnsi="Times New Roman" w:cs="Times New Roman"/>
                <w:color w:val="231F20"/>
                <w:spacing w:val="2"/>
              </w:rPr>
              <w:t>f</w:t>
            </w:r>
            <w:r w:rsidRPr="00FB30DD">
              <w:rPr>
                <w:rFonts w:ascii="Times New Roman" w:eastAsia="Arial" w:hAnsi="Times New Roman" w:cs="Times New Roman"/>
                <w:color w:val="231F20"/>
              </w:rPr>
              <w:t>u</w:t>
            </w:r>
            <w:r w:rsidRPr="00FB30DD">
              <w:rPr>
                <w:rFonts w:ascii="Times New Roman" w:eastAsia="Arial" w:hAnsi="Times New Roman" w:cs="Times New Roman"/>
                <w:color w:val="231F20"/>
                <w:spacing w:val="1"/>
              </w:rPr>
              <w:t>r</w:t>
            </w:r>
            <w:r w:rsidRPr="00FB30DD">
              <w:rPr>
                <w:rFonts w:ascii="Times New Roman" w:eastAsia="Arial" w:hAnsi="Times New Roman" w:cs="Times New Roman"/>
                <w:color w:val="231F20"/>
              </w:rPr>
              <w:t>a</w:t>
            </w:r>
            <w:r w:rsidRPr="00FB30DD">
              <w:rPr>
                <w:rFonts w:ascii="Times New Roman" w:eastAsia="Arial" w:hAnsi="Times New Roman" w:cs="Times New Roman"/>
                <w:color w:val="231F20"/>
                <w:spacing w:val="2"/>
              </w:rPr>
              <w:t>n</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rPr>
              <w:t>)</w:t>
            </w:r>
          </w:p>
        </w:tc>
        <w:tc>
          <w:tcPr>
            <w:tcW w:w="2947"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8" w:right="-90"/>
              <w:rPr>
                <w:rFonts w:ascii="Times New Roman" w:eastAsia="Arial" w:hAnsi="Times New Roman" w:cs="Times New Roman"/>
              </w:rPr>
            </w:pPr>
            <w:r w:rsidRPr="00FB30DD">
              <w:rPr>
                <w:rFonts w:ascii="Times New Roman" w:eastAsia="Arial" w:hAnsi="Times New Roman" w:cs="Times New Roman"/>
                <w:color w:val="231F20"/>
              </w:rPr>
              <w:t>0.0</w:t>
            </w:r>
            <w:r w:rsidRPr="00FB30DD">
              <w:rPr>
                <w:rFonts w:ascii="Times New Roman" w:eastAsia="Arial" w:hAnsi="Times New Roman" w:cs="Times New Roman"/>
                <w:color w:val="231F20"/>
                <w:spacing w:val="2"/>
              </w:rPr>
              <w:t>0</w:t>
            </w:r>
            <w:r w:rsidRPr="00FB30DD">
              <w:rPr>
                <w:rFonts w:ascii="Times New Roman" w:eastAsia="Arial" w:hAnsi="Times New Roman" w:cs="Times New Roman"/>
                <w:color w:val="231F20"/>
              </w:rPr>
              <w:t>00</w:t>
            </w:r>
            <w:r w:rsidRPr="00FB30DD">
              <w:rPr>
                <w:rFonts w:ascii="Times New Roman" w:eastAsia="Arial" w:hAnsi="Times New Roman" w:cs="Times New Roman"/>
                <w:color w:val="231F20"/>
                <w:spacing w:val="2"/>
              </w:rPr>
              <w:t>0</w:t>
            </w:r>
            <w:r w:rsidRPr="00FB30DD">
              <w:rPr>
                <w:rFonts w:ascii="Times New Roman" w:eastAsia="Arial" w:hAnsi="Times New Roman" w:cs="Times New Roman"/>
                <w:color w:val="231F20"/>
              </w:rPr>
              <w:t>05</w:t>
            </w:r>
          </w:p>
        </w:tc>
      </w:tr>
      <w:tr w:rsidR="00CE5D81" w:rsidTr="006131C8">
        <w:trPr>
          <w:trHeight w:hRule="exact" w:val="482"/>
          <w:jc w:val="center"/>
        </w:trPr>
        <w:tc>
          <w:tcPr>
            <w:tcW w:w="5827"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5" w:right="-90"/>
              <w:rPr>
                <w:rFonts w:ascii="Times New Roman" w:eastAsia="Arial" w:hAnsi="Times New Roman" w:cs="Times New Roman"/>
              </w:rPr>
            </w:pPr>
            <w:r w:rsidRPr="00FB30DD">
              <w:rPr>
                <w:rFonts w:ascii="Times New Roman" w:eastAsia="Arial" w:hAnsi="Times New Roman" w:cs="Times New Roman"/>
                <w:color w:val="231F20"/>
              </w:rPr>
              <w:t>Mu</w:t>
            </w:r>
            <w:r w:rsidRPr="00FB30DD">
              <w:rPr>
                <w:rFonts w:ascii="Times New Roman" w:eastAsia="Arial" w:hAnsi="Times New Roman" w:cs="Times New Roman"/>
                <w:color w:val="231F20"/>
                <w:spacing w:val="1"/>
              </w:rPr>
              <w:t>n</w:t>
            </w:r>
            <w:r w:rsidRPr="00FB30DD">
              <w:rPr>
                <w:rFonts w:ascii="Times New Roman" w:eastAsia="Arial" w:hAnsi="Times New Roman" w:cs="Times New Roman"/>
                <w:color w:val="231F20"/>
                <w:spacing w:val="-1"/>
              </w:rPr>
              <w:t>i</w:t>
            </w:r>
            <w:r w:rsidRPr="00FB30DD">
              <w:rPr>
                <w:rFonts w:ascii="Times New Roman" w:eastAsia="Arial" w:hAnsi="Times New Roman" w:cs="Times New Roman"/>
                <w:color w:val="231F20"/>
                <w:spacing w:val="1"/>
              </w:rPr>
              <w:t>c</w:t>
            </w:r>
            <w:r w:rsidRPr="00FB30DD">
              <w:rPr>
                <w:rFonts w:ascii="Times New Roman" w:eastAsia="Arial" w:hAnsi="Times New Roman" w:cs="Times New Roman"/>
                <w:color w:val="231F20"/>
                <w:spacing w:val="-1"/>
              </w:rPr>
              <w:t>i</w:t>
            </w:r>
            <w:r w:rsidRPr="00FB30DD">
              <w:rPr>
                <w:rFonts w:ascii="Times New Roman" w:eastAsia="Arial" w:hAnsi="Times New Roman" w:cs="Times New Roman"/>
                <w:color w:val="231F20"/>
                <w:spacing w:val="1"/>
              </w:rPr>
              <w:t>p</w:t>
            </w:r>
            <w:r w:rsidRPr="00FB30DD">
              <w:rPr>
                <w:rFonts w:ascii="Times New Roman" w:eastAsia="Arial" w:hAnsi="Times New Roman" w:cs="Times New Roman"/>
                <w:color w:val="231F20"/>
              </w:rPr>
              <w:t>al</w:t>
            </w:r>
            <w:r w:rsidRPr="00FB30DD">
              <w:rPr>
                <w:rFonts w:ascii="Times New Roman" w:eastAsia="Arial" w:hAnsi="Times New Roman" w:cs="Times New Roman"/>
                <w:color w:val="231F20"/>
                <w:spacing w:val="-7"/>
              </w:rPr>
              <w:t xml:space="preserve"> </w:t>
            </w:r>
            <w:r w:rsidRPr="00FB30DD">
              <w:rPr>
                <w:rFonts w:ascii="Times New Roman" w:eastAsia="Arial" w:hAnsi="Times New Roman" w:cs="Times New Roman"/>
                <w:color w:val="231F20"/>
              </w:rPr>
              <w:t>wa</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rPr>
              <w:t>te</w:t>
            </w:r>
            <w:r w:rsidRPr="00FB30DD">
              <w:rPr>
                <w:rFonts w:ascii="Times New Roman" w:eastAsia="Arial" w:hAnsi="Times New Roman" w:cs="Times New Roman"/>
                <w:color w:val="231F20"/>
                <w:spacing w:val="-6"/>
              </w:rPr>
              <w:t xml:space="preserve"> </w:t>
            </w:r>
            <w:r w:rsidRPr="00FB30DD">
              <w:rPr>
                <w:rFonts w:ascii="Times New Roman" w:eastAsia="Arial" w:hAnsi="Times New Roman" w:cs="Times New Roman"/>
                <w:color w:val="231F20"/>
                <w:spacing w:val="1"/>
              </w:rPr>
              <w:t>c</w:t>
            </w:r>
            <w:r w:rsidRPr="00FB30DD">
              <w:rPr>
                <w:rFonts w:ascii="Times New Roman" w:eastAsia="Arial" w:hAnsi="Times New Roman" w:cs="Times New Roman"/>
                <w:color w:val="231F20"/>
              </w:rPr>
              <w:t>o</w:t>
            </w:r>
            <w:r w:rsidRPr="00FB30DD">
              <w:rPr>
                <w:rFonts w:ascii="Times New Roman" w:eastAsia="Arial" w:hAnsi="Times New Roman" w:cs="Times New Roman"/>
                <w:color w:val="231F20"/>
                <w:spacing w:val="4"/>
              </w:rPr>
              <w:t>m</w:t>
            </w:r>
            <w:r w:rsidRPr="00FB30DD">
              <w:rPr>
                <w:rFonts w:ascii="Times New Roman" w:eastAsia="Arial" w:hAnsi="Times New Roman" w:cs="Times New Roman"/>
                <w:color w:val="231F20"/>
              </w:rPr>
              <w:t>bu</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rPr>
              <w:t>tor</w:t>
            </w:r>
            <w:r w:rsidRPr="00FB30DD">
              <w:rPr>
                <w:rFonts w:ascii="Times New Roman" w:eastAsia="Arial" w:hAnsi="Times New Roman" w:cs="Times New Roman"/>
                <w:color w:val="231F20"/>
                <w:spacing w:val="-8"/>
              </w:rPr>
              <w:t xml:space="preserve"> </w:t>
            </w:r>
            <w:r w:rsidRPr="00FB30DD">
              <w:rPr>
                <w:rFonts w:ascii="Times New Roman" w:eastAsia="Arial" w:hAnsi="Times New Roman" w:cs="Times New Roman"/>
                <w:color w:val="231F20"/>
                <w:spacing w:val="4"/>
              </w:rPr>
              <w:t>m</w:t>
            </w:r>
            <w:r w:rsidRPr="00FB30DD">
              <w:rPr>
                <w:rFonts w:ascii="Times New Roman" w:eastAsia="Arial" w:hAnsi="Times New Roman" w:cs="Times New Roman"/>
                <w:color w:val="231F20"/>
              </w:rPr>
              <w:t>eta</w:t>
            </w:r>
            <w:r w:rsidRPr="00FB30DD">
              <w:rPr>
                <w:rFonts w:ascii="Times New Roman" w:eastAsia="Arial" w:hAnsi="Times New Roman" w:cs="Times New Roman"/>
                <w:color w:val="231F20"/>
                <w:spacing w:val="-1"/>
              </w:rPr>
              <w:t>l</w:t>
            </w:r>
            <w:r w:rsidRPr="00FB30DD">
              <w:rPr>
                <w:rFonts w:ascii="Times New Roman" w:eastAsia="Arial" w:hAnsi="Times New Roman" w:cs="Times New Roman"/>
                <w:color w:val="231F20"/>
              </w:rPr>
              <w:t>s</w:t>
            </w:r>
          </w:p>
        </w:tc>
        <w:tc>
          <w:tcPr>
            <w:tcW w:w="2947"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9" w:right="-90"/>
              <w:rPr>
                <w:rFonts w:ascii="Times New Roman" w:eastAsia="Arial" w:hAnsi="Times New Roman" w:cs="Times New Roman"/>
              </w:rPr>
            </w:pPr>
            <w:r w:rsidRPr="00FB30DD">
              <w:rPr>
                <w:rFonts w:ascii="Times New Roman" w:eastAsia="Arial" w:hAnsi="Times New Roman" w:cs="Times New Roman"/>
                <w:color w:val="231F20"/>
              </w:rPr>
              <w:t>1</w:t>
            </w:r>
          </w:p>
        </w:tc>
      </w:tr>
      <w:tr w:rsidR="00CE5D81" w:rsidTr="006131C8">
        <w:trPr>
          <w:trHeight w:hRule="exact" w:val="485"/>
          <w:jc w:val="center"/>
        </w:trPr>
        <w:tc>
          <w:tcPr>
            <w:tcW w:w="5827"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5" w:right="-90"/>
              <w:rPr>
                <w:rFonts w:ascii="Times New Roman" w:eastAsia="Arial" w:hAnsi="Times New Roman" w:cs="Times New Roman"/>
              </w:rPr>
            </w:pPr>
            <w:r w:rsidRPr="00FB30DD">
              <w:rPr>
                <w:rFonts w:ascii="Times New Roman" w:eastAsia="Arial" w:hAnsi="Times New Roman" w:cs="Times New Roman"/>
                <w:color w:val="231F20"/>
              </w:rPr>
              <w:t>Mu</w:t>
            </w:r>
            <w:r w:rsidRPr="00FB30DD">
              <w:rPr>
                <w:rFonts w:ascii="Times New Roman" w:eastAsia="Arial" w:hAnsi="Times New Roman" w:cs="Times New Roman"/>
                <w:color w:val="231F20"/>
                <w:spacing w:val="2"/>
              </w:rPr>
              <w:t>n</w:t>
            </w:r>
            <w:r w:rsidRPr="00FB30DD">
              <w:rPr>
                <w:rFonts w:ascii="Times New Roman" w:eastAsia="Arial" w:hAnsi="Times New Roman" w:cs="Times New Roman"/>
                <w:color w:val="231F20"/>
                <w:spacing w:val="-1"/>
              </w:rPr>
              <w:t>i</w:t>
            </w:r>
            <w:r w:rsidRPr="00FB30DD">
              <w:rPr>
                <w:rFonts w:ascii="Times New Roman" w:eastAsia="Arial" w:hAnsi="Times New Roman" w:cs="Times New Roman"/>
                <w:color w:val="231F20"/>
                <w:spacing w:val="1"/>
              </w:rPr>
              <w:t>c</w:t>
            </w:r>
            <w:r w:rsidRPr="00FB30DD">
              <w:rPr>
                <w:rFonts w:ascii="Times New Roman" w:eastAsia="Arial" w:hAnsi="Times New Roman" w:cs="Times New Roman"/>
                <w:color w:val="231F20"/>
                <w:spacing w:val="-1"/>
              </w:rPr>
              <w:t>i</w:t>
            </w:r>
            <w:r w:rsidRPr="00FB30DD">
              <w:rPr>
                <w:rFonts w:ascii="Times New Roman" w:eastAsia="Arial" w:hAnsi="Times New Roman" w:cs="Times New Roman"/>
                <w:color w:val="231F20"/>
                <w:spacing w:val="2"/>
              </w:rPr>
              <w:t>p</w:t>
            </w:r>
            <w:r w:rsidRPr="00FB30DD">
              <w:rPr>
                <w:rFonts w:ascii="Times New Roman" w:eastAsia="Arial" w:hAnsi="Times New Roman" w:cs="Times New Roman"/>
                <w:color w:val="231F20"/>
              </w:rPr>
              <w:t>al</w:t>
            </w:r>
            <w:r w:rsidRPr="00FB30DD">
              <w:rPr>
                <w:rFonts w:ascii="Times New Roman" w:eastAsia="Arial" w:hAnsi="Times New Roman" w:cs="Times New Roman"/>
                <w:color w:val="231F20"/>
                <w:spacing w:val="-6"/>
              </w:rPr>
              <w:t xml:space="preserve"> </w:t>
            </w:r>
            <w:r w:rsidRPr="00FB30DD">
              <w:rPr>
                <w:rFonts w:ascii="Times New Roman" w:eastAsia="Arial" w:hAnsi="Times New Roman" w:cs="Times New Roman"/>
                <w:color w:val="231F20"/>
              </w:rPr>
              <w:t>wa</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rPr>
              <w:t>te</w:t>
            </w:r>
            <w:r w:rsidRPr="00FB30DD">
              <w:rPr>
                <w:rFonts w:ascii="Times New Roman" w:eastAsia="Arial" w:hAnsi="Times New Roman" w:cs="Times New Roman"/>
                <w:color w:val="231F20"/>
                <w:spacing w:val="-6"/>
              </w:rPr>
              <w:t xml:space="preserve"> </w:t>
            </w:r>
            <w:r w:rsidRPr="00FB30DD">
              <w:rPr>
                <w:rFonts w:ascii="Times New Roman" w:eastAsia="Arial" w:hAnsi="Times New Roman" w:cs="Times New Roman"/>
                <w:color w:val="231F20"/>
                <w:spacing w:val="1"/>
              </w:rPr>
              <w:t>c</w:t>
            </w:r>
            <w:r w:rsidRPr="00FB30DD">
              <w:rPr>
                <w:rFonts w:ascii="Times New Roman" w:eastAsia="Arial" w:hAnsi="Times New Roman" w:cs="Times New Roman"/>
                <w:color w:val="231F20"/>
              </w:rPr>
              <w:t>o</w:t>
            </w:r>
            <w:r w:rsidRPr="00FB30DD">
              <w:rPr>
                <w:rFonts w:ascii="Times New Roman" w:eastAsia="Arial" w:hAnsi="Times New Roman" w:cs="Times New Roman"/>
                <w:color w:val="231F20"/>
                <w:spacing w:val="4"/>
              </w:rPr>
              <w:t>m</w:t>
            </w:r>
            <w:r w:rsidRPr="00FB30DD">
              <w:rPr>
                <w:rFonts w:ascii="Times New Roman" w:eastAsia="Arial" w:hAnsi="Times New Roman" w:cs="Times New Roman"/>
                <w:color w:val="231F20"/>
              </w:rPr>
              <w:t>bu</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rPr>
              <w:t>tor</w:t>
            </w:r>
            <w:r w:rsidRPr="00FB30DD">
              <w:rPr>
                <w:rFonts w:ascii="Times New Roman" w:eastAsia="Arial" w:hAnsi="Times New Roman" w:cs="Times New Roman"/>
                <w:color w:val="231F20"/>
                <w:spacing w:val="-9"/>
              </w:rPr>
              <w:t xml:space="preserve"> </w:t>
            </w:r>
            <w:r w:rsidRPr="00FB30DD">
              <w:rPr>
                <w:rFonts w:ascii="Times New Roman" w:eastAsia="Arial" w:hAnsi="Times New Roman" w:cs="Times New Roman"/>
                <w:color w:val="231F20"/>
              </w:rPr>
              <w:t>a</w:t>
            </w:r>
            <w:r w:rsidRPr="00FB30DD">
              <w:rPr>
                <w:rFonts w:ascii="Times New Roman" w:eastAsia="Arial" w:hAnsi="Times New Roman" w:cs="Times New Roman"/>
                <w:color w:val="231F20"/>
                <w:spacing w:val="1"/>
              </w:rPr>
              <w:t>c</w:t>
            </w:r>
            <w:r w:rsidRPr="00FB30DD">
              <w:rPr>
                <w:rFonts w:ascii="Times New Roman" w:eastAsia="Arial" w:hAnsi="Times New Roman" w:cs="Times New Roman"/>
                <w:color w:val="231F20"/>
              </w:rPr>
              <w:t>id</w:t>
            </w:r>
            <w:r w:rsidRPr="00FB30DD">
              <w:rPr>
                <w:rFonts w:ascii="Times New Roman" w:eastAsia="Arial" w:hAnsi="Times New Roman" w:cs="Times New Roman"/>
                <w:color w:val="231F20"/>
                <w:spacing w:val="-2"/>
              </w:rPr>
              <w:t xml:space="preserve"> </w:t>
            </w:r>
            <w:r w:rsidRPr="00FB30DD">
              <w:rPr>
                <w:rFonts w:ascii="Times New Roman" w:eastAsia="Arial" w:hAnsi="Times New Roman" w:cs="Times New Roman"/>
                <w:color w:val="231F20"/>
              </w:rPr>
              <w:t>ga</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rPr>
              <w:t>es</w:t>
            </w:r>
          </w:p>
        </w:tc>
        <w:tc>
          <w:tcPr>
            <w:tcW w:w="2947"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8" w:right="-90"/>
              <w:rPr>
                <w:rFonts w:ascii="Times New Roman" w:eastAsia="Arial" w:hAnsi="Times New Roman" w:cs="Times New Roman"/>
              </w:rPr>
            </w:pPr>
            <w:r w:rsidRPr="00FB30DD">
              <w:rPr>
                <w:rFonts w:ascii="Times New Roman" w:eastAsia="Arial" w:hAnsi="Times New Roman" w:cs="Times New Roman"/>
                <w:color w:val="231F20"/>
              </w:rPr>
              <w:t>1</w:t>
            </w:r>
          </w:p>
        </w:tc>
      </w:tr>
      <w:tr w:rsidR="00CE5D81" w:rsidTr="006131C8">
        <w:trPr>
          <w:trHeight w:hRule="exact" w:val="485"/>
          <w:jc w:val="center"/>
        </w:trPr>
        <w:tc>
          <w:tcPr>
            <w:tcW w:w="5827"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5" w:right="-90"/>
              <w:rPr>
                <w:rFonts w:ascii="Times New Roman" w:eastAsia="Arial" w:hAnsi="Times New Roman" w:cs="Times New Roman"/>
              </w:rPr>
            </w:pPr>
            <w:r w:rsidRPr="00FB30DD">
              <w:rPr>
                <w:rFonts w:ascii="Times New Roman" w:eastAsia="Arial" w:hAnsi="Times New Roman" w:cs="Times New Roman"/>
                <w:color w:val="231F20"/>
                <w:spacing w:val="-1"/>
              </w:rPr>
              <w:t>Mu</w:t>
            </w:r>
            <w:r w:rsidRPr="00FB30DD">
              <w:rPr>
                <w:rFonts w:ascii="Times New Roman" w:eastAsia="Arial" w:hAnsi="Times New Roman" w:cs="Times New Roman"/>
                <w:color w:val="231F20"/>
                <w:spacing w:val="2"/>
              </w:rPr>
              <w:t>n</w:t>
            </w:r>
            <w:r w:rsidRPr="00FB30DD">
              <w:rPr>
                <w:rFonts w:ascii="Times New Roman" w:eastAsia="Arial" w:hAnsi="Times New Roman" w:cs="Times New Roman"/>
                <w:color w:val="231F20"/>
                <w:spacing w:val="-1"/>
              </w:rPr>
              <w:t>i</w:t>
            </w:r>
            <w:r w:rsidRPr="00FB30DD">
              <w:rPr>
                <w:rFonts w:ascii="Times New Roman" w:eastAsia="Arial" w:hAnsi="Times New Roman" w:cs="Times New Roman"/>
                <w:color w:val="231F20"/>
                <w:spacing w:val="1"/>
              </w:rPr>
              <w:t>c</w:t>
            </w:r>
            <w:r w:rsidRPr="00FB30DD">
              <w:rPr>
                <w:rFonts w:ascii="Times New Roman" w:eastAsia="Arial" w:hAnsi="Times New Roman" w:cs="Times New Roman"/>
                <w:color w:val="231F20"/>
                <w:spacing w:val="-1"/>
              </w:rPr>
              <w:t>i</w:t>
            </w:r>
            <w:r w:rsidRPr="00FB30DD">
              <w:rPr>
                <w:rFonts w:ascii="Times New Roman" w:eastAsia="Arial" w:hAnsi="Times New Roman" w:cs="Times New Roman"/>
                <w:color w:val="231F20"/>
                <w:spacing w:val="2"/>
              </w:rPr>
              <w:t>p</w:t>
            </w:r>
            <w:r w:rsidRPr="00FB30DD">
              <w:rPr>
                <w:rFonts w:ascii="Times New Roman" w:eastAsia="Arial" w:hAnsi="Times New Roman" w:cs="Times New Roman"/>
                <w:color w:val="231F20"/>
              </w:rPr>
              <w:t>al</w:t>
            </w:r>
            <w:r w:rsidRPr="00FB30DD">
              <w:rPr>
                <w:rFonts w:ascii="Times New Roman" w:eastAsia="Arial" w:hAnsi="Times New Roman" w:cs="Times New Roman"/>
                <w:color w:val="231F20"/>
                <w:spacing w:val="-9"/>
              </w:rPr>
              <w:t xml:space="preserve"> </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spacing w:val="2"/>
              </w:rPr>
              <w:t>o</w:t>
            </w:r>
            <w:r w:rsidRPr="00FB30DD">
              <w:rPr>
                <w:rFonts w:ascii="Times New Roman" w:eastAsia="Arial" w:hAnsi="Times New Roman" w:cs="Times New Roman"/>
                <w:color w:val="231F20"/>
                <w:spacing w:val="-1"/>
              </w:rPr>
              <w:t>l</w:t>
            </w:r>
            <w:r w:rsidRPr="00FB30DD">
              <w:rPr>
                <w:rFonts w:ascii="Times New Roman" w:eastAsia="Arial" w:hAnsi="Times New Roman" w:cs="Times New Roman"/>
                <w:color w:val="231F20"/>
                <w:spacing w:val="1"/>
              </w:rPr>
              <w:t>i</w:t>
            </w:r>
            <w:r w:rsidRPr="00FB30DD">
              <w:rPr>
                <w:rFonts w:ascii="Times New Roman" w:eastAsia="Arial" w:hAnsi="Times New Roman" w:cs="Times New Roman"/>
                <w:color w:val="231F20"/>
              </w:rPr>
              <w:t>d</w:t>
            </w:r>
            <w:r w:rsidRPr="00FB30DD">
              <w:rPr>
                <w:rFonts w:ascii="Times New Roman" w:eastAsia="Arial" w:hAnsi="Times New Roman" w:cs="Times New Roman"/>
                <w:color w:val="231F20"/>
                <w:spacing w:val="-3"/>
              </w:rPr>
              <w:t xml:space="preserve"> </w:t>
            </w:r>
            <w:r w:rsidRPr="00FB30DD">
              <w:rPr>
                <w:rFonts w:ascii="Times New Roman" w:eastAsia="Arial" w:hAnsi="Times New Roman" w:cs="Times New Roman"/>
                <w:color w:val="231F20"/>
                <w:spacing w:val="-2"/>
              </w:rPr>
              <w:t>w</w:t>
            </w:r>
            <w:r w:rsidRPr="00FB30DD">
              <w:rPr>
                <w:rFonts w:ascii="Times New Roman" w:eastAsia="Arial" w:hAnsi="Times New Roman" w:cs="Times New Roman"/>
                <w:color w:val="231F20"/>
              </w:rPr>
              <w:t>a</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rPr>
              <w:t>te</w:t>
            </w:r>
            <w:r w:rsidRPr="00FB30DD">
              <w:rPr>
                <w:rFonts w:ascii="Times New Roman" w:eastAsia="Arial" w:hAnsi="Times New Roman" w:cs="Times New Roman"/>
                <w:color w:val="231F20"/>
                <w:spacing w:val="-3"/>
              </w:rPr>
              <w:t xml:space="preserve"> </w:t>
            </w:r>
            <w:r w:rsidRPr="00FB30DD">
              <w:rPr>
                <w:rFonts w:ascii="Times New Roman" w:eastAsia="Arial" w:hAnsi="Times New Roman" w:cs="Times New Roman"/>
                <w:color w:val="231F20"/>
                <w:spacing w:val="-1"/>
              </w:rPr>
              <w:t>l</w:t>
            </w:r>
            <w:r w:rsidRPr="00FB30DD">
              <w:rPr>
                <w:rFonts w:ascii="Times New Roman" w:eastAsia="Arial" w:hAnsi="Times New Roman" w:cs="Times New Roman"/>
                <w:color w:val="231F20"/>
                <w:spacing w:val="2"/>
              </w:rPr>
              <w:t>a</w:t>
            </w:r>
            <w:r w:rsidRPr="00FB30DD">
              <w:rPr>
                <w:rFonts w:ascii="Times New Roman" w:eastAsia="Arial" w:hAnsi="Times New Roman" w:cs="Times New Roman"/>
                <w:color w:val="231F20"/>
                <w:spacing w:val="-1"/>
              </w:rPr>
              <w:t>nd</w:t>
            </w:r>
            <w:r w:rsidRPr="00FB30DD">
              <w:rPr>
                <w:rFonts w:ascii="Times New Roman" w:eastAsia="Arial" w:hAnsi="Times New Roman" w:cs="Times New Roman"/>
                <w:color w:val="231F20"/>
                <w:spacing w:val="2"/>
              </w:rPr>
              <w:t>f</w:t>
            </w:r>
            <w:r w:rsidRPr="00FB30DD">
              <w:rPr>
                <w:rFonts w:ascii="Times New Roman" w:eastAsia="Arial" w:hAnsi="Times New Roman" w:cs="Times New Roman"/>
                <w:color w:val="231F20"/>
                <w:spacing w:val="1"/>
              </w:rPr>
              <w:t>i</w:t>
            </w:r>
            <w:r w:rsidRPr="00FB30DD">
              <w:rPr>
                <w:rFonts w:ascii="Times New Roman" w:eastAsia="Arial" w:hAnsi="Times New Roman" w:cs="Times New Roman"/>
                <w:color w:val="231F20"/>
                <w:spacing w:val="-1"/>
              </w:rPr>
              <w:t>l</w:t>
            </w:r>
            <w:r w:rsidRPr="00FB30DD">
              <w:rPr>
                <w:rFonts w:ascii="Times New Roman" w:eastAsia="Arial" w:hAnsi="Times New Roman" w:cs="Times New Roman"/>
                <w:color w:val="231F20"/>
              </w:rPr>
              <w:t>l</w:t>
            </w:r>
            <w:r w:rsidRPr="00FB30DD">
              <w:rPr>
                <w:rFonts w:ascii="Times New Roman" w:eastAsia="Arial" w:hAnsi="Times New Roman" w:cs="Times New Roman"/>
                <w:color w:val="231F20"/>
                <w:spacing w:val="-5"/>
              </w:rPr>
              <w:t xml:space="preserve"> </w:t>
            </w:r>
            <w:r w:rsidRPr="00FB30DD">
              <w:rPr>
                <w:rFonts w:ascii="Times New Roman" w:eastAsia="Arial" w:hAnsi="Times New Roman" w:cs="Times New Roman"/>
                <w:color w:val="231F20"/>
                <w:spacing w:val="-1"/>
              </w:rPr>
              <w:t>ga</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rPr>
              <w:t>es</w:t>
            </w:r>
          </w:p>
        </w:tc>
        <w:tc>
          <w:tcPr>
            <w:tcW w:w="2947"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8" w:right="-90"/>
              <w:rPr>
                <w:rFonts w:ascii="Times New Roman" w:eastAsia="Arial" w:hAnsi="Times New Roman" w:cs="Times New Roman"/>
              </w:rPr>
            </w:pPr>
            <w:r w:rsidRPr="00FB30DD">
              <w:rPr>
                <w:rFonts w:ascii="Times New Roman" w:eastAsia="Arial" w:hAnsi="Times New Roman" w:cs="Times New Roman"/>
                <w:color w:val="231F20"/>
              </w:rPr>
              <w:t>1</w:t>
            </w:r>
          </w:p>
        </w:tc>
      </w:tr>
      <w:tr w:rsidR="00CE5D81" w:rsidTr="006131C8">
        <w:trPr>
          <w:trHeight w:hRule="exact" w:val="482"/>
          <w:jc w:val="center"/>
        </w:trPr>
        <w:tc>
          <w:tcPr>
            <w:tcW w:w="5827"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5" w:right="-90"/>
              <w:rPr>
                <w:rFonts w:ascii="Times New Roman" w:eastAsia="Arial" w:hAnsi="Times New Roman" w:cs="Times New Roman"/>
              </w:rPr>
            </w:pPr>
            <w:r w:rsidRPr="00FB30DD">
              <w:rPr>
                <w:rFonts w:ascii="Times New Roman" w:eastAsia="Arial" w:hAnsi="Times New Roman" w:cs="Times New Roman"/>
                <w:color w:val="231F20"/>
                <w:spacing w:val="-1"/>
              </w:rPr>
              <w:t>Si</w:t>
            </w:r>
            <w:r w:rsidRPr="00FB30DD">
              <w:rPr>
                <w:rFonts w:ascii="Times New Roman" w:eastAsia="Arial" w:hAnsi="Times New Roman" w:cs="Times New Roman"/>
                <w:color w:val="231F20"/>
                <w:spacing w:val="2"/>
              </w:rPr>
              <w:t>n</w:t>
            </w:r>
            <w:r w:rsidRPr="00FB30DD">
              <w:rPr>
                <w:rFonts w:ascii="Times New Roman" w:eastAsia="Arial" w:hAnsi="Times New Roman" w:cs="Times New Roman"/>
                <w:color w:val="231F20"/>
              </w:rPr>
              <w:t>g</w:t>
            </w:r>
            <w:r w:rsidRPr="00FB30DD">
              <w:rPr>
                <w:rFonts w:ascii="Times New Roman" w:eastAsia="Arial" w:hAnsi="Times New Roman" w:cs="Times New Roman"/>
                <w:color w:val="231F20"/>
                <w:spacing w:val="1"/>
              </w:rPr>
              <w:t>l</w:t>
            </w:r>
            <w:r w:rsidRPr="00FB30DD">
              <w:rPr>
                <w:rFonts w:ascii="Times New Roman" w:eastAsia="Arial" w:hAnsi="Times New Roman" w:cs="Times New Roman"/>
                <w:color w:val="231F20"/>
              </w:rPr>
              <w:t>e</w:t>
            </w:r>
            <w:r w:rsidRPr="00FB30DD">
              <w:rPr>
                <w:rFonts w:ascii="Times New Roman" w:eastAsia="Arial" w:hAnsi="Times New Roman" w:cs="Times New Roman"/>
                <w:color w:val="231F20"/>
                <w:spacing w:val="-7"/>
              </w:rPr>
              <w:t xml:space="preserve"> </w:t>
            </w:r>
            <w:r w:rsidRPr="00FB30DD">
              <w:rPr>
                <w:rFonts w:ascii="Times New Roman" w:eastAsia="Arial" w:hAnsi="Times New Roman" w:cs="Times New Roman"/>
                <w:color w:val="231F20"/>
                <w:spacing w:val="3"/>
              </w:rPr>
              <w:t>H</w:t>
            </w:r>
            <w:r w:rsidRPr="00FB30DD">
              <w:rPr>
                <w:rFonts w:ascii="Times New Roman" w:eastAsia="Arial" w:hAnsi="Times New Roman" w:cs="Times New Roman"/>
                <w:color w:val="231F20"/>
                <w:spacing w:val="-1"/>
              </w:rPr>
              <w:t>A</w:t>
            </w:r>
            <w:r w:rsidRPr="00FB30DD">
              <w:rPr>
                <w:rFonts w:ascii="Times New Roman" w:eastAsia="Arial" w:hAnsi="Times New Roman" w:cs="Times New Roman"/>
                <w:color w:val="231F20"/>
              </w:rPr>
              <w:t>P</w:t>
            </w:r>
          </w:p>
        </w:tc>
        <w:tc>
          <w:tcPr>
            <w:tcW w:w="2947"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9" w:right="-90"/>
              <w:rPr>
                <w:rFonts w:ascii="Times New Roman" w:eastAsia="Arial" w:hAnsi="Times New Roman" w:cs="Times New Roman"/>
              </w:rPr>
            </w:pPr>
            <w:r w:rsidRPr="00FB30DD">
              <w:rPr>
                <w:rFonts w:ascii="Times New Roman" w:eastAsia="Arial" w:hAnsi="Times New Roman" w:cs="Times New Roman"/>
                <w:color w:val="231F20"/>
              </w:rPr>
              <w:t>1</w:t>
            </w:r>
          </w:p>
        </w:tc>
      </w:tr>
      <w:tr w:rsidR="00CE5D81" w:rsidTr="006131C8">
        <w:trPr>
          <w:trHeight w:hRule="exact" w:val="485"/>
          <w:jc w:val="center"/>
        </w:trPr>
        <w:tc>
          <w:tcPr>
            <w:tcW w:w="5827" w:type="dxa"/>
            <w:tcBorders>
              <w:top w:val="single" w:sz="6" w:space="0" w:color="auto"/>
              <w:bottom w:val="double" w:sz="4"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5" w:right="-90"/>
              <w:rPr>
                <w:rFonts w:ascii="Times New Roman" w:eastAsia="Arial" w:hAnsi="Times New Roman" w:cs="Times New Roman"/>
              </w:rPr>
            </w:pPr>
            <w:r w:rsidRPr="00FB30DD">
              <w:rPr>
                <w:rFonts w:ascii="Times New Roman" w:eastAsia="Arial" w:hAnsi="Times New Roman" w:cs="Times New Roman"/>
                <w:color w:val="231F20"/>
              </w:rPr>
              <w:t>Co</w:t>
            </w:r>
            <w:r w:rsidRPr="00FB30DD">
              <w:rPr>
                <w:rFonts w:ascii="Times New Roman" w:eastAsia="Arial" w:hAnsi="Times New Roman" w:cs="Times New Roman"/>
                <w:color w:val="231F20"/>
                <w:spacing w:val="4"/>
              </w:rPr>
              <w:t>m</w:t>
            </w:r>
            <w:r w:rsidRPr="00FB30DD">
              <w:rPr>
                <w:rFonts w:ascii="Times New Roman" w:eastAsia="Arial" w:hAnsi="Times New Roman" w:cs="Times New Roman"/>
                <w:color w:val="231F20"/>
              </w:rPr>
              <w:t>bined</w:t>
            </w:r>
            <w:r w:rsidRPr="00FB30DD">
              <w:rPr>
                <w:rFonts w:ascii="Times New Roman" w:eastAsia="Arial" w:hAnsi="Times New Roman" w:cs="Times New Roman"/>
                <w:color w:val="231F20"/>
                <w:spacing w:val="-10"/>
              </w:rPr>
              <w:t xml:space="preserve"> </w:t>
            </w:r>
            <w:r w:rsidRPr="00FB30DD">
              <w:rPr>
                <w:rFonts w:ascii="Times New Roman" w:eastAsia="Arial" w:hAnsi="Times New Roman" w:cs="Times New Roman"/>
                <w:color w:val="231F20"/>
                <w:spacing w:val="3"/>
              </w:rPr>
              <w:t>H</w:t>
            </w:r>
            <w:r w:rsidRPr="00FB30DD">
              <w:rPr>
                <w:rFonts w:ascii="Times New Roman" w:eastAsia="Arial" w:hAnsi="Times New Roman" w:cs="Times New Roman"/>
                <w:color w:val="231F20"/>
                <w:spacing w:val="-1"/>
              </w:rPr>
              <w:t>A</w:t>
            </w:r>
            <w:r w:rsidRPr="00FB30DD">
              <w:rPr>
                <w:rFonts w:ascii="Times New Roman" w:eastAsia="Arial" w:hAnsi="Times New Roman" w:cs="Times New Roman"/>
                <w:color w:val="231F20"/>
              </w:rPr>
              <w:t>P</w:t>
            </w:r>
            <w:r w:rsidRPr="00FB30DD">
              <w:rPr>
                <w:rFonts w:ascii="Times New Roman" w:eastAsia="Arial" w:hAnsi="Times New Roman" w:cs="Times New Roman"/>
                <w:color w:val="231F20"/>
                <w:spacing w:val="-3"/>
              </w:rPr>
              <w:t xml:space="preserve"> </w:t>
            </w:r>
            <w:r w:rsidRPr="00FB30DD">
              <w:rPr>
                <w:rFonts w:ascii="Times New Roman" w:eastAsia="Arial" w:hAnsi="Times New Roman" w:cs="Times New Roman"/>
                <w:color w:val="231F20"/>
                <w:spacing w:val="1"/>
              </w:rPr>
              <w:t>(</w:t>
            </w:r>
            <w:r w:rsidRPr="00FB30DD">
              <w:rPr>
                <w:rFonts w:ascii="Times New Roman" w:eastAsia="Arial" w:hAnsi="Times New Roman" w:cs="Times New Roman"/>
                <w:color w:val="231F20"/>
              </w:rPr>
              <w:t>agg</w:t>
            </w:r>
            <w:r w:rsidRPr="00FB30DD">
              <w:rPr>
                <w:rFonts w:ascii="Times New Roman" w:eastAsia="Arial" w:hAnsi="Times New Roman" w:cs="Times New Roman"/>
                <w:color w:val="231F20"/>
                <w:spacing w:val="1"/>
              </w:rPr>
              <w:t>r</w:t>
            </w:r>
            <w:r w:rsidRPr="00FB30DD">
              <w:rPr>
                <w:rFonts w:ascii="Times New Roman" w:eastAsia="Arial" w:hAnsi="Times New Roman" w:cs="Times New Roman"/>
                <w:color w:val="231F20"/>
                <w:spacing w:val="2"/>
              </w:rPr>
              <w:t>e</w:t>
            </w:r>
            <w:r w:rsidRPr="00FB30DD">
              <w:rPr>
                <w:rFonts w:ascii="Times New Roman" w:eastAsia="Arial" w:hAnsi="Times New Roman" w:cs="Times New Roman"/>
                <w:color w:val="231F20"/>
              </w:rPr>
              <w:t>ga</w:t>
            </w:r>
            <w:r w:rsidRPr="00FB30DD">
              <w:rPr>
                <w:rFonts w:ascii="Times New Roman" w:eastAsia="Arial" w:hAnsi="Times New Roman" w:cs="Times New Roman"/>
                <w:color w:val="231F20"/>
                <w:spacing w:val="2"/>
              </w:rPr>
              <w:t>te</w:t>
            </w:r>
            <w:r w:rsidRPr="00FB30DD">
              <w:rPr>
                <w:rFonts w:ascii="Times New Roman" w:eastAsia="Arial" w:hAnsi="Times New Roman" w:cs="Times New Roman"/>
                <w:color w:val="231F20"/>
              </w:rPr>
              <w:t>)</w:t>
            </w:r>
          </w:p>
        </w:tc>
        <w:tc>
          <w:tcPr>
            <w:tcW w:w="2947" w:type="dxa"/>
            <w:tcBorders>
              <w:top w:val="single" w:sz="6" w:space="0" w:color="auto"/>
              <w:left w:val="single" w:sz="6" w:space="0" w:color="auto"/>
              <w:bottom w:val="double" w:sz="4"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9" w:right="-90"/>
              <w:rPr>
                <w:rFonts w:ascii="Times New Roman" w:eastAsia="Arial" w:hAnsi="Times New Roman" w:cs="Times New Roman"/>
              </w:rPr>
            </w:pPr>
            <w:r w:rsidRPr="00FB30DD">
              <w:rPr>
                <w:rFonts w:ascii="Times New Roman" w:eastAsia="Arial" w:hAnsi="Times New Roman" w:cs="Times New Roman"/>
                <w:color w:val="231F20"/>
              </w:rPr>
              <w:t>1</w:t>
            </w:r>
          </w:p>
        </w:tc>
      </w:tr>
    </w:tbl>
    <w:p w:rsidR="00CE5D81" w:rsidRDefault="00CE5D81" w:rsidP="002D25A2">
      <w:pPr>
        <w:pStyle w:val="NormalWeb"/>
        <w:shd w:val="clear" w:color="auto" w:fill="FFFFFF"/>
        <w:rPr>
          <w:rStyle w:val="Strong"/>
          <w:color w:val="000000"/>
          <w:sz w:val="22"/>
          <w:szCs w:val="22"/>
        </w:rPr>
      </w:pPr>
    </w:p>
    <w:tbl>
      <w:tblPr>
        <w:tblW w:w="0" w:type="auto"/>
        <w:jc w:val="center"/>
        <w:tblInd w:w="-525" w:type="dxa"/>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1E0"/>
      </w:tblPr>
      <w:tblGrid>
        <w:gridCol w:w="5825"/>
        <w:gridCol w:w="2880"/>
      </w:tblGrid>
      <w:tr w:rsidR="00CE5D81" w:rsidTr="006131C8">
        <w:trPr>
          <w:trHeight w:hRule="exact" w:val="2343"/>
          <w:jc w:val="center"/>
        </w:trPr>
        <w:tc>
          <w:tcPr>
            <w:tcW w:w="8705" w:type="dxa"/>
            <w:gridSpan w:val="2"/>
            <w:tcBorders>
              <w:bottom w:val="single" w:sz="6" w:space="0" w:color="auto"/>
            </w:tcBorders>
          </w:tcPr>
          <w:p w:rsidR="00CE5D81" w:rsidRDefault="00CE5D81" w:rsidP="00CE5D81">
            <w:pPr>
              <w:spacing w:before="4" w:after="0" w:line="110" w:lineRule="exact"/>
              <w:ind w:right="-90"/>
              <w:rPr>
                <w:sz w:val="11"/>
                <w:szCs w:val="11"/>
              </w:rPr>
            </w:pPr>
          </w:p>
          <w:p w:rsidR="00CC055F" w:rsidRDefault="00CC055F" w:rsidP="00CC055F">
            <w:pPr>
              <w:spacing w:after="80" w:line="240" w:lineRule="auto"/>
              <w:rPr>
                <w:rFonts w:ascii="Arial" w:hAnsi="Arial" w:cs="Arial"/>
                <w:b/>
                <w:bCs/>
                <w:sz w:val="28"/>
                <w:szCs w:val="28"/>
              </w:rPr>
            </w:pPr>
            <w:r>
              <w:rPr>
                <w:rFonts w:ascii="Arial" w:hAnsi="Arial" w:cs="Arial"/>
                <w:b/>
                <w:bCs/>
                <w:noProof/>
                <w:sz w:val="20"/>
                <w:szCs w:val="20"/>
              </w:rPr>
              <w:drawing>
                <wp:anchor distT="0" distB="0" distL="114300" distR="114300" simplePos="0" relativeHeight="251667456" behindDoc="0" locked="0" layoutInCell="1" allowOverlap="1">
                  <wp:simplePos x="0" y="0"/>
                  <wp:positionH relativeFrom="column">
                    <wp:posOffset>21590</wp:posOffset>
                  </wp:positionH>
                  <wp:positionV relativeFrom="paragraph">
                    <wp:posOffset>-1905</wp:posOffset>
                  </wp:positionV>
                  <wp:extent cx="539750" cy="1244600"/>
                  <wp:effectExtent l="19050" t="0" r="0" b="0"/>
                  <wp:wrapSquare wrapText="bothSides"/>
                  <wp:docPr id="8" name="Picture 5"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11" cstate="print"/>
                          <a:stretch>
                            <a:fillRect/>
                          </a:stretch>
                        </pic:blipFill>
                        <pic:spPr>
                          <a:xfrm>
                            <a:off x="0" y="0"/>
                            <a:ext cx="539750" cy="1244600"/>
                          </a:xfrm>
                          <a:prstGeom prst="rect">
                            <a:avLst/>
                          </a:prstGeom>
                        </pic:spPr>
                      </pic:pic>
                    </a:graphicData>
                  </a:graphic>
                </wp:anchor>
              </w:drawing>
            </w:r>
            <w:r>
              <w:rPr>
                <w:rFonts w:ascii="Arial" w:hAnsi="Arial" w:cs="Arial"/>
                <w:b/>
                <w:sz w:val="20"/>
                <w:szCs w:val="20"/>
              </w:rPr>
              <w:t>State of Oregon Department of Environmental Quality</w:t>
            </w:r>
            <w:r>
              <w:rPr>
                <w:rFonts w:ascii="Arial" w:hAnsi="Arial" w:cs="Arial"/>
                <w:b/>
                <w:sz w:val="28"/>
                <w:szCs w:val="28"/>
              </w:rPr>
              <w:t xml:space="preserve"> </w:t>
            </w:r>
          </w:p>
          <w:p w:rsidR="00FB30DD" w:rsidRPr="00FB30DD" w:rsidRDefault="00FB30DD" w:rsidP="00FB30DD">
            <w:pPr>
              <w:spacing w:after="80" w:line="240" w:lineRule="auto"/>
              <w:ind w:left="43" w:right="-86"/>
              <w:rPr>
                <w:rFonts w:ascii="Arial" w:eastAsia="Arial" w:hAnsi="Arial" w:cs="Arial"/>
                <w:b/>
                <w:bCs/>
                <w:color w:val="231F20"/>
                <w:spacing w:val="2"/>
                <w:sz w:val="28"/>
                <w:szCs w:val="28"/>
              </w:rPr>
            </w:pPr>
            <w:r w:rsidRPr="00FB30DD">
              <w:rPr>
                <w:rFonts w:ascii="Arial" w:eastAsia="Arial" w:hAnsi="Arial" w:cs="Arial"/>
                <w:b/>
                <w:bCs/>
                <w:color w:val="231F20"/>
                <w:spacing w:val="2"/>
                <w:sz w:val="28"/>
                <w:szCs w:val="28"/>
              </w:rPr>
              <w:t>Generic PSELS</w:t>
            </w:r>
          </w:p>
          <w:p w:rsidR="00CE5D81" w:rsidRPr="00FB30DD" w:rsidRDefault="00CE5D81" w:rsidP="00FB30DD">
            <w:pPr>
              <w:spacing w:after="0" w:line="240" w:lineRule="auto"/>
              <w:ind w:left="40" w:right="-90"/>
              <w:rPr>
                <w:rFonts w:ascii="Arial" w:eastAsia="Arial" w:hAnsi="Arial" w:cs="Arial"/>
              </w:rPr>
            </w:pPr>
            <w:r w:rsidRPr="00FB30DD">
              <w:rPr>
                <w:rFonts w:ascii="Arial" w:eastAsia="Arial" w:hAnsi="Arial" w:cs="Arial"/>
                <w:b/>
                <w:bCs/>
                <w:color w:val="231F20"/>
                <w:spacing w:val="6"/>
              </w:rPr>
              <w:t>T</w:t>
            </w:r>
            <w:r w:rsidR="00FB30DD" w:rsidRPr="00FB30DD">
              <w:rPr>
                <w:rFonts w:ascii="Arial" w:eastAsia="Arial" w:hAnsi="Arial" w:cs="Arial"/>
                <w:b/>
                <w:bCs/>
                <w:color w:val="231F20"/>
                <w:spacing w:val="6"/>
              </w:rPr>
              <w:t>able</w:t>
            </w:r>
            <w:r w:rsidRPr="00FB30DD">
              <w:rPr>
                <w:rFonts w:ascii="Arial" w:eastAsia="Arial" w:hAnsi="Arial" w:cs="Arial"/>
                <w:b/>
                <w:bCs/>
                <w:color w:val="231F20"/>
                <w:spacing w:val="-8"/>
              </w:rPr>
              <w:t xml:space="preserve"> </w:t>
            </w:r>
            <w:r w:rsidRPr="00FB30DD">
              <w:rPr>
                <w:rFonts w:ascii="Arial" w:eastAsia="Arial" w:hAnsi="Arial" w:cs="Arial"/>
                <w:b/>
                <w:bCs/>
                <w:color w:val="231F20"/>
                <w:w w:val="99"/>
              </w:rPr>
              <w:t>5</w:t>
            </w:r>
            <w:r w:rsidR="00FB30DD" w:rsidRPr="00FB30DD">
              <w:rPr>
                <w:rFonts w:ascii="Arial" w:eastAsia="Arial" w:hAnsi="Arial" w:cs="Arial"/>
                <w:b/>
                <w:bCs/>
                <w:color w:val="231F20"/>
                <w:w w:val="99"/>
              </w:rPr>
              <w:t xml:space="preserve"> </w:t>
            </w:r>
            <w:r w:rsidR="00FB30DD" w:rsidRPr="00FB30DD">
              <w:rPr>
                <w:rFonts w:ascii="Arial" w:hAnsi="Arial" w:cs="Arial"/>
                <w:b/>
              </w:rPr>
              <w:t xml:space="preserve">– </w:t>
            </w:r>
            <w:r w:rsidRPr="00FB30DD">
              <w:rPr>
                <w:rFonts w:ascii="Arial" w:eastAsia="Arial" w:hAnsi="Arial" w:cs="Arial"/>
                <w:b/>
                <w:bCs/>
                <w:color w:val="231F20"/>
                <w:spacing w:val="3"/>
              </w:rPr>
              <w:t>O</w:t>
            </w:r>
            <w:r w:rsidRPr="00FB30DD">
              <w:rPr>
                <w:rFonts w:ascii="Arial" w:eastAsia="Arial" w:hAnsi="Arial" w:cs="Arial"/>
                <w:b/>
                <w:bCs/>
                <w:color w:val="231F20"/>
                <w:spacing w:val="-5"/>
              </w:rPr>
              <w:t>A</w:t>
            </w:r>
            <w:r w:rsidRPr="00FB30DD">
              <w:rPr>
                <w:rFonts w:ascii="Arial" w:eastAsia="Arial" w:hAnsi="Arial" w:cs="Arial"/>
                <w:b/>
                <w:bCs/>
                <w:color w:val="231F20"/>
              </w:rPr>
              <w:t>R</w:t>
            </w:r>
            <w:r w:rsidRPr="00FB30DD">
              <w:rPr>
                <w:rFonts w:ascii="Arial" w:eastAsia="Arial" w:hAnsi="Arial" w:cs="Arial"/>
                <w:b/>
                <w:bCs/>
                <w:color w:val="231F20"/>
                <w:spacing w:val="-2"/>
              </w:rPr>
              <w:t xml:space="preserve"> </w:t>
            </w:r>
            <w:r w:rsidRPr="00FB30DD">
              <w:rPr>
                <w:rFonts w:ascii="Arial" w:eastAsia="Arial" w:hAnsi="Arial" w:cs="Arial"/>
                <w:b/>
                <w:bCs/>
                <w:color w:val="231F20"/>
                <w:w w:val="99"/>
              </w:rPr>
              <w:t>340</w:t>
            </w:r>
            <w:r w:rsidRPr="00FB30DD">
              <w:rPr>
                <w:rFonts w:ascii="Arial" w:eastAsia="Arial" w:hAnsi="Arial" w:cs="Arial"/>
                <w:b/>
                <w:bCs/>
                <w:color w:val="231F20"/>
                <w:spacing w:val="3"/>
                <w:w w:val="99"/>
              </w:rPr>
              <w:t>-</w:t>
            </w:r>
            <w:r w:rsidRPr="00FB30DD">
              <w:rPr>
                <w:rFonts w:ascii="Arial" w:eastAsia="Arial" w:hAnsi="Arial" w:cs="Arial"/>
                <w:b/>
                <w:bCs/>
                <w:color w:val="231F20"/>
                <w:w w:val="99"/>
              </w:rPr>
              <w:t>200</w:t>
            </w:r>
            <w:r w:rsidRPr="00FB30DD">
              <w:rPr>
                <w:rFonts w:ascii="Arial" w:eastAsia="Arial" w:hAnsi="Arial" w:cs="Arial"/>
                <w:b/>
                <w:bCs/>
                <w:color w:val="231F20"/>
                <w:spacing w:val="1"/>
                <w:w w:val="99"/>
              </w:rPr>
              <w:t>-</w:t>
            </w:r>
            <w:r w:rsidRPr="00FB30DD">
              <w:rPr>
                <w:rFonts w:ascii="Arial" w:eastAsia="Arial" w:hAnsi="Arial" w:cs="Arial"/>
                <w:b/>
                <w:bCs/>
                <w:color w:val="231F20"/>
                <w:spacing w:val="2"/>
                <w:w w:val="99"/>
              </w:rPr>
              <w:t>0</w:t>
            </w:r>
            <w:r w:rsidRPr="00FB30DD">
              <w:rPr>
                <w:rFonts w:ascii="Arial" w:eastAsia="Arial" w:hAnsi="Arial" w:cs="Arial"/>
                <w:b/>
                <w:bCs/>
                <w:color w:val="231F20"/>
                <w:w w:val="99"/>
              </w:rPr>
              <w:t>020</w:t>
            </w:r>
            <w:r w:rsidRPr="00FB30DD">
              <w:rPr>
                <w:rFonts w:ascii="Arial" w:eastAsia="Arial" w:hAnsi="Arial" w:cs="Arial"/>
                <w:b/>
                <w:bCs/>
                <w:color w:val="231F20"/>
                <w:spacing w:val="1"/>
                <w:w w:val="99"/>
              </w:rPr>
              <w:t>(</w:t>
            </w:r>
            <w:r w:rsidRPr="00FB30DD">
              <w:rPr>
                <w:rFonts w:ascii="Arial" w:eastAsia="Arial" w:hAnsi="Arial" w:cs="Arial"/>
                <w:b/>
                <w:bCs/>
                <w:color w:val="231F20"/>
                <w:spacing w:val="2"/>
                <w:w w:val="99"/>
              </w:rPr>
              <w:t>6</w:t>
            </w:r>
            <w:r w:rsidRPr="00FB30DD">
              <w:rPr>
                <w:rFonts w:ascii="Arial" w:eastAsia="Arial" w:hAnsi="Arial" w:cs="Arial"/>
                <w:b/>
                <w:bCs/>
                <w:color w:val="231F20"/>
                <w:w w:val="99"/>
              </w:rPr>
              <w:t xml:space="preserve">0) </w:t>
            </w:r>
          </w:p>
        </w:tc>
      </w:tr>
      <w:tr w:rsidR="00CE5D81" w:rsidTr="006131C8">
        <w:trPr>
          <w:trHeight w:hRule="exact" w:val="715"/>
          <w:jc w:val="center"/>
        </w:trPr>
        <w:tc>
          <w:tcPr>
            <w:tcW w:w="5825" w:type="dxa"/>
            <w:tcBorders>
              <w:top w:val="single" w:sz="6" w:space="0" w:color="auto"/>
              <w:bottom w:val="single" w:sz="6" w:space="0" w:color="auto"/>
              <w:right w:val="single" w:sz="6" w:space="0" w:color="auto"/>
            </w:tcBorders>
          </w:tcPr>
          <w:p w:rsidR="00CE5D81" w:rsidRPr="00FB30DD" w:rsidRDefault="00CE5D81" w:rsidP="00CE5D81">
            <w:pPr>
              <w:spacing w:before="4" w:after="0" w:line="110" w:lineRule="exact"/>
              <w:ind w:right="-90"/>
              <w:rPr>
                <w:rFonts w:ascii="Arial" w:hAnsi="Arial" w:cs="Arial"/>
              </w:rPr>
            </w:pPr>
          </w:p>
          <w:p w:rsidR="00CE5D81" w:rsidRPr="00FB30DD" w:rsidRDefault="00CE5D81" w:rsidP="00CE5D81">
            <w:pPr>
              <w:spacing w:after="0" w:line="240" w:lineRule="auto"/>
              <w:ind w:left="114" w:right="-90"/>
              <w:rPr>
                <w:rFonts w:ascii="Arial" w:eastAsia="Arial" w:hAnsi="Arial" w:cs="Arial"/>
              </w:rPr>
            </w:pPr>
            <w:r w:rsidRPr="00FB30DD">
              <w:rPr>
                <w:rFonts w:ascii="Arial" w:eastAsia="Arial" w:hAnsi="Arial" w:cs="Arial"/>
                <w:b/>
                <w:bCs/>
                <w:color w:val="231F20"/>
                <w:spacing w:val="-1"/>
              </w:rPr>
              <w:t>P</w:t>
            </w:r>
            <w:r w:rsidRPr="00FB30DD">
              <w:rPr>
                <w:rFonts w:ascii="Arial" w:eastAsia="Arial" w:hAnsi="Arial" w:cs="Arial"/>
                <w:b/>
                <w:bCs/>
                <w:color w:val="231F20"/>
                <w:spacing w:val="1"/>
              </w:rPr>
              <w:t>ollut</w:t>
            </w:r>
            <w:r w:rsidRPr="00FB30DD">
              <w:rPr>
                <w:rFonts w:ascii="Arial" w:eastAsia="Arial" w:hAnsi="Arial" w:cs="Arial"/>
                <w:b/>
                <w:bCs/>
                <w:color w:val="231F20"/>
              </w:rPr>
              <w:t>a</w:t>
            </w:r>
            <w:r w:rsidRPr="00FB30DD">
              <w:rPr>
                <w:rFonts w:ascii="Arial" w:eastAsia="Arial" w:hAnsi="Arial" w:cs="Arial"/>
                <w:b/>
                <w:bCs/>
                <w:color w:val="231F20"/>
                <w:spacing w:val="1"/>
              </w:rPr>
              <w:t>nt</w:t>
            </w:r>
          </w:p>
        </w:tc>
        <w:tc>
          <w:tcPr>
            <w:tcW w:w="2880" w:type="dxa"/>
            <w:tcBorders>
              <w:top w:val="single" w:sz="6" w:space="0" w:color="auto"/>
              <w:left w:val="single" w:sz="6" w:space="0" w:color="auto"/>
              <w:bottom w:val="single" w:sz="6" w:space="0" w:color="auto"/>
            </w:tcBorders>
          </w:tcPr>
          <w:p w:rsidR="00CE5D81" w:rsidRPr="00FB30DD" w:rsidRDefault="00CE5D81" w:rsidP="00CE5D81">
            <w:pPr>
              <w:spacing w:before="4" w:after="0" w:line="110" w:lineRule="exact"/>
              <w:ind w:right="-90"/>
              <w:rPr>
                <w:rFonts w:ascii="Arial" w:hAnsi="Arial" w:cs="Arial"/>
              </w:rPr>
            </w:pPr>
          </w:p>
          <w:p w:rsidR="00CE5D81" w:rsidRPr="00FB30DD" w:rsidRDefault="00CE5D81" w:rsidP="00FB30DD">
            <w:pPr>
              <w:spacing w:after="0" w:line="240" w:lineRule="auto"/>
              <w:ind w:left="119" w:right="80" w:firstLine="2"/>
              <w:rPr>
                <w:rFonts w:ascii="Arial" w:eastAsia="Arial" w:hAnsi="Arial" w:cs="Arial"/>
              </w:rPr>
            </w:pPr>
            <w:r w:rsidRPr="00FB30DD">
              <w:rPr>
                <w:rFonts w:ascii="Arial" w:eastAsia="Arial" w:hAnsi="Arial" w:cs="Arial"/>
                <w:b/>
                <w:bCs/>
                <w:color w:val="231F20"/>
                <w:spacing w:val="1"/>
              </w:rPr>
              <w:t>G</w:t>
            </w:r>
            <w:r w:rsidRPr="00FB30DD">
              <w:rPr>
                <w:rFonts w:ascii="Arial" w:eastAsia="Arial" w:hAnsi="Arial" w:cs="Arial"/>
                <w:b/>
                <w:bCs/>
                <w:color w:val="231F20"/>
              </w:rPr>
              <w:t>e</w:t>
            </w:r>
            <w:r w:rsidRPr="00FB30DD">
              <w:rPr>
                <w:rFonts w:ascii="Arial" w:eastAsia="Arial" w:hAnsi="Arial" w:cs="Arial"/>
                <w:b/>
                <w:bCs/>
                <w:color w:val="231F20"/>
                <w:spacing w:val="1"/>
              </w:rPr>
              <w:t>n</w:t>
            </w:r>
            <w:r w:rsidRPr="00FB30DD">
              <w:rPr>
                <w:rFonts w:ascii="Arial" w:eastAsia="Arial" w:hAnsi="Arial" w:cs="Arial"/>
                <w:b/>
                <w:bCs/>
                <w:color w:val="231F20"/>
              </w:rPr>
              <w:t>e</w:t>
            </w:r>
            <w:r w:rsidRPr="00FB30DD">
              <w:rPr>
                <w:rFonts w:ascii="Arial" w:eastAsia="Arial" w:hAnsi="Arial" w:cs="Arial"/>
                <w:b/>
                <w:bCs/>
                <w:color w:val="231F20"/>
                <w:spacing w:val="-1"/>
              </w:rPr>
              <w:t>r</w:t>
            </w:r>
            <w:r w:rsidRPr="00FB30DD">
              <w:rPr>
                <w:rFonts w:ascii="Arial" w:eastAsia="Arial" w:hAnsi="Arial" w:cs="Arial"/>
                <w:b/>
                <w:bCs/>
                <w:color w:val="231F20"/>
              </w:rPr>
              <w:t>ic</w:t>
            </w:r>
            <w:r w:rsidRPr="00FB30DD">
              <w:rPr>
                <w:rFonts w:ascii="Arial" w:eastAsia="Arial" w:hAnsi="Arial" w:cs="Arial"/>
                <w:b/>
                <w:bCs/>
                <w:color w:val="231F20"/>
                <w:spacing w:val="-5"/>
              </w:rPr>
              <w:t xml:space="preserve"> </w:t>
            </w:r>
            <w:r w:rsidRPr="00FB30DD">
              <w:rPr>
                <w:rFonts w:ascii="Arial" w:eastAsia="Arial" w:hAnsi="Arial" w:cs="Arial"/>
                <w:b/>
                <w:bCs/>
                <w:color w:val="231F20"/>
                <w:spacing w:val="1"/>
              </w:rPr>
              <w:t>P</w:t>
            </w:r>
            <w:r w:rsidRPr="00FB30DD">
              <w:rPr>
                <w:rFonts w:ascii="Arial" w:eastAsia="Arial" w:hAnsi="Arial" w:cs="Arial"/>
                <w:b/>
                <w:bCs/>
                <w:color w:val="231F20"/>
                <w:spacing w:val="-1"/>
              </w:rPr>
              <w:t>SE</w:t>
            </w:r>
            <w:r w:rsidRPr="00FB30DD">
              <w:rPr>
                <w:rFonts w:ascii="Arial" w:eastAsia="Arial" w:hAnsi="Arial" w:cs="Arial"/>
                <w:b/>
                <w:bCs/>
                <w:color w:val="231F20"/>
              </w:rPr>
              <w:t>L</w:t>
            </w:r>
            <w:r w:rsidRPr="00FB30DD">
              <w:rPr>
                <w:rFonts w:ascii="Arial" w:eastAsia="Arial" w:hAnsi="Arial" w:cs="Arial"/>
                <w:b/>
                <w:bCs/>
                <w:color w:val="231F20"/>
                <w:spacing w:val="-5"/>
              </w:rPr>
              <w:t xml:space="preserve"> </w:t>
            </w:r>
            <w:r w:rsidRPr="00FB30DD">
              <w:rPr>
                <w:rFonts w:ascii="Arial" w:eastAsia="Arial" w:hAnsi="Arial" w:cs="Arial"/>
                <w:b/>
                <w:bCs/>
                <w:color w:val="231F20"/>
                <w:spacing w:val="1"/>
              </w:rPr>
              <w:t>(ton</w:t>
            </w:r>
            <w:r w:rsidRPr="00FB30DD">
              <w:rPr>
                <w:rFonts w:ascii="Arial" w:eastAsia="Arial" w:hAnsi="Arial" w:cs="Arial"/>
                <w:b/>
                <w:bCs/>
                <w:color w:val="231F20"/>
              </w:rPr>
              <w:t>s</w:t>
            </w:r>
            <w:r w:rsidRPr="00FB30DD">
              <w:rPr>
                <w:rFonts w:ascii="Arial" w:eastAsia="Arial" w:hAnsi="Arial" w:cs="Arial"/>
                <w:b/>
                <w:bCs/>
                <w:color w:val="231F20"/>
                <w:spacing w:val="2"/>
              </w:rPr>
              <w:t>/</w:t>
            </w:r>
            <w:r w:rsidRPr="00FB30DD">
              <w:rPr>
                <w:rFonts w:ascii="Arial" w:eastAsia="Arial" w:hAnsi="Arial" w:cs="Arial"/>
                <w:b/>
                <w:bCs/>
                <w:color w:val="231F20"/>
              </w:rPr>
              <w:t>ye</w:t>
            </w:r>
            <w:r w:rsidRPr="00FB30DD">
              <w:rPr>
                <w:rFonts w:ascii="Arial" w:eastAsia="Arial" w:hAnsi="Arial" w:cs="Arial"/>
                <w:b/>
                <w:bCs/>
                <w:color w:val="231F20"/>
                <w:spacing w:val="2"/>
              </w:rPr>
              <w:t>a</w:t>
            </w:r>
            <w:r w:rsidRPr="00FB30DD">
              <w:rPr>
                <w:rFonts w:ascii="Arial" w:eastAsia="Arial" w:hAnsi="Arial" w:cs="Arial"/>
                <w:b/>
                <w:bCs/>
                <w:color w:val="231F20"/>
                <w:spacing w:val="-1"/>
              </w:rPr>
              <w:t>r</w:t>
            </w:r>
            <w:r w:rsidRPr="00FB30DD">
              <w:rPr>
                <w:rFonts w:ascii="Arial" w:eastAsia="Arial" w:hAnsi="Arial" w:cs="Arial"/>
                <w:b/>
                <w:bCs/>
                <w:color w:val="231F20"/>
              </w:rPr>
              <w:t>, exce</w:t>
            </w:r>
            <w:r w:rsidRPr="00FB30DD">
              <w:rPr>
                <w:rFonts w:ascii="Arial" w:eastAsia="Arial" w:hAnsi="Arial" w:cs="Arial"/>
                <w:b/>
                <w:bCs/>
                <w:color w:val="231F20"/>
                <w:spacing w:val="1"/>
              </w:rPr>
              <w:t>p</w:t>
            </w:r>
            <w:r w:rsidRPr="00FB30DD">
              <w:rPr>
                <w:rFonts w:ascii="Arial" w:eastAsia="Arial" w:hAnsi="Arial" w:cs="Arial"/>
                <w:b/>
                <w:bCs/>
                <w:color w:val="231F20"/>
              </w:rPr>
              <w:t>t</w:t>
            </w:r>
            <w:r w:rsidRPr="00FB30DD">
              <w:rPr>
                <w:rFonts w:ascii="Arial" w:eastAsia="Arial" w:hAnsi="Arial" w:cs="Arial"/>
                <w:b/>
                <w:bCs/>
                <w:color w:val="231F20"/>
                <w:spacing w:val="-3"/>
              </w:rPr>
              <w:t xml:space="preserve"> </w:t>
            </w:r>
            <w:r w:rsidRPr="00FB30DD">
              <w:rPr>
                <w:rFonts w:ascii="Arial" w:eastAsia="Arial" w:hAnsi="Arial" w:cs="Arial"/>
                <w:b/>
                <w:bCs/>
                <w:color w:val="231F20"/>
              </w:rPr>
              <w:t>as</w:t>
            </w:r>
            <w:r w:rsidRPr="00FB30DD">
              <w:rPr>
                <w:rFonts w:ascii="Arial" w:eastAsia="Arial" w:hAnsi="Arial" w:cs="Arial"/>
                <w:b/>
                <w:bCs/>
                <w:color w:val="231F20"/>
                <w:spacing w:val="-3"/>
              </w:rPr>
              <w:t xml:space="preserve"> </w:t>
            </w:r>
            <w:r w:rsidRPr="00FB30DD">
              <w:rPr>
                <w:rFonts w:ascii="Arial" w:eastAsia="Arial" w:hAnsi="Arial" w:cs="Arial"/>
                <w:b/>
                <w:bCs/>
                <w:color w:val="231F20"/>
                <w:spacing w:val="1"/>
              </w:rPr>
              <w:t>not</w:t>
            </w:r>
            <w:r w:rsidRPr="00FB30DD">
              <w:rPr>
                <w:rFonts w:ascii="Arial" w:eastAsia="Arial" w:hAnsi="Arial" w:cs="Arial"/>
                <w:b/>
                <w:bCs/>
                <w:color w:val="231F20"/>
              </w:rPr>
              <w:t>e</w:t>
            </w:r>
            <w:r w:rsidRPr="00FB30DD">
              <w:rPr>
                <w:rFonts w:ascii="Arial" w:eastAsia="Arial" w:hAnsi="Arial" w:cs="Arial"/>
                <w:b/>
                <w:bCs/>
                <w:color w:val="231F20"/>
                <w:spacing w:val="1"/>
              </w:rPr>
              <w:t>d</w:t>
            </w:r>
            <w:r w:rsidRPr="00FB30DD">
              <w:rPr>
                <w:rFonts w:ascii="Arial" w:eastAsia="Arial" w:hAnsi="Arial" w:cs="Arial"/>
                <w:b/>
                <w:bCs/>
                <w:color w:val="231F20"/>
              </w:rPr>
              <w:t>)</w:t>
            </w:r>
          </w:p>
        </w:tc>
      </w:tr>
      <w:tr w:rsidR="00CE5D81" w:rsidTr="006131C8">
        <w:trPr>
          <w:trHeight w:hRule="exact" w:val="485"/>
          <w:jc w:val="center"/>
        </w:trPr>
        <w:tc>
          <w:tcPr>
            <w:tcW w:w="5825"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4" w:right="-90"/>
              <w:rPr>
                <w:rFonts w:ascii="Times New Roman" w:eastAsia="Arial" w:hAnsi="Times New Roman" w:cs="Times New Roman"/>
              </w:rPr>
            </w:pPr>
            <w:proofErr w:type="spellStart"/>
            <w:r w:rsidRPr="00FB30DD">
              <w:rPr>
                <w:rFonts w:ascii="Times New Roman" w:eastAsia="Arial" w:hAnsi="Times New Roman" w:cs="Times New Roman"/>
                <w:color w:val="231F20"/>
                <w:spacing w:val="1"/>
              </w:rPr>
              <w:t>Gr</w:t>
            </w:r>
            <w:r w:rsidRPr="00FB30DD">
              <w:rPr>
                <w:rFonts w:ascii="Times New Roman" w:eastAsia="Arial" w:hAnsi="Times New Roman" w:cs="Times New Roman"/>
                <w:color w:val="231F20"/>
              </w:rPr>
              <w:t>eenh</w:t>
            </w:r>
            <w:r w:rsidRPr="00FB30DD">
              <w:rPr>
                <w:rFonts w:ascii="Times New Roman" w:eastAsia="Arial" w:hAnsi="Times New Roman" w:cs="Times New Roman"/>
                <w:color w:val="231F20"/>
                <w:spacing w:val="2"/>
              </w:rPr>
              <w:t>o</w:t>
            </w:r>
            <w:r w:rsidRPr="00FB30DD">
              <w:rPr>
                <w:rFonts w:ascii="Times New Roman" w:eastAsia="Arial" w:hAnsi="Times New Roman" w:cs="Times New Roman"/>
                <w:color w:val="231F20"/>
              </w:rPr>
              <w:t>u</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rPr>
              <w:t>e</w:t>
            </w:r>
            <w:r w:rsidRPr="00FB30DD">
              <w:rPr>
                <w:rFonts w:ascii="Times New Roman" w:eastAsia="Arial" w:hAnsi="Times New Roman" w:cs="Times New Roman"/>
                <w:color w:val="231F20"/>
                <w:spacing w:val="1"/>
              </w:rPr>
              <w:t>G</w:t>
            </w:r>
            <w:r w:rsidRPr="00FB30DD">
              <w:rPr>
                <w:rFonts w:ascii="Times New Roman" w:eastAsia="Arial" w:hAnsi="Times New Roman" w:cs="Times New Roman"/>
                <w:color w:val="231F20"/>
              </w:rPr>
              <w:t>a</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rPr>
              <w:t>es</w:t>
            </w:r>
            <w:proofErr w:type="spellEnd"/>
            <w:r w:rsidRPr="00FB30DD">
              <w:rPr>
                <w:rFonts w:ascii="Times New Roman" w:eastAsia="Arial" w:hAnsi="Times New Roman" w:cs="Times New Roman"/>
                <w:color w:val="231F20"/>
                <w:spacing w:val="-16"/>
              </w:rPr>
              <w:t xml:space="preserve"> </w:t>
            </w:r>
            <w:r w:rsidRPr="00FB30DD">
              <w:rPr>
                <w:rFonts w:ascii="Times New Roman" w:eastAsia="Arial" w:hAnsi="Times New Roman" w:cs="Times New Roman"/>
                <w:color w:val="231F20"/>
                <w:spacing w:val="1"/>
              </w:rPr>
              <w:t>(</w:t>
            </w:r>
            <w:r w:rsidRPr="00FB30DD">
              <w:rPr>
                <w:rFonts w:ascii="Times New Roman" w:eastAsia="Arial" w:hAnsi="Times New Roman" w:cs="Times New Roman"/>
                <w:color w:val="231F20"/>
              </w:rPr>
              <w:t>C</w:t>
            </w:r>
            <w:r w:rsidRPr="00FB30DD">
              <w:rPr>
                <w:rFonts w:ascii="Times New Roman" w:eastAsia="Arial" w:hAnsi="Times New Roman" w:cs="Times New Roman"/>
                <w:color w:val="231F20"/>
                <w:spacing w:val="1"/>
              </w:rPr>
              <w:t>O</w:t>
            </w:r>
            <w:r w:rsidRPr="00FB30DD">
              <w:rPr>
                <w:rFonts w:ascii="Times New Roman" w:eastAsia="Arial" w:hAnsi="Times New Roman" w:cs="Times New Roman"/>
                <w:color w:val="231F20"/>
              </w:rPr>
              <w:t>2e)</w:t>
            </w:r>
          </w:p>
        </w:tc>
        <w:tc>
          <w:tcPr>
            <w:tcW w:w="2880"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9" w:right="-90"/>
              <w:rPr>
                <w:rFonts w:ascii="Times New Roman" w:eastAsia="Arial" w:hAnsi="Times New Roman" w:cs="Times New Roman"/>
              </w:rPr>
            </w:pPr>
            <w:r w:rsidRPr="00FB30DD">
              <w:rPr>
                <w:rFonts w:ascii="Times New Roman" w:eastAsia="Arial" w:hAnsi="Times New Roman" w:cs="Times New Roman"/>
                <w:color w:val="231F20"/>
              </w:rPr>
              <w:t>74,</w:t>
            </w:r>
            <w:r w:rsidRPr="00FB30DD">
              <w:rPr>
                <w:rFonts w:ascii="Times New Roman" w:eastAsia="Arial" w:hAnsi="Times New Roman" w:cs="Times New Roman"/>
                <w:color w:val="231F20"/>
                <w:spacing w:val="2"/>
              </w:rPr>
              <w:t>0</w:t>
            </w:r>
            <w:r w:rsidRPr="00FB30DD">
              <w:rPr>
                <w:rFonts w:ascii="Times New Roman" w:eastAsia="Arial" w:hAnsi="Times New Roman" w:cs="Times New Roman"/>
                <w:color w:val="231F20"/>
              </w:rPr>
              <w:t>00</w:t>
            </w:r>
          </w:p>
        </w:tc>
      </w:tr>
      <w:tr w:rsidR="00CE5D81" w:rsidTr="006131C8">
        <w:trPr>
          <w:trHeight w:hRule="exact" w:val="482"/>
          <w:jc w:val="center"/>
        </w:trPr>
        <w:tc>
          <w:tcPr>
            <w:tcW w:w="5825"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4" w:right="-90"/>
              <w:rPr>
                <w:rFonts w:ascii="Times New Roman" w:eastAsia="Arial" w:hAnsi="Times New Roman" w:cs="Times New Roman"/>
              </w:rPr>
            </w:pPr>
            <w:r w:rsidRPr="00FB30DD">
              <w:rPr>
                <w:rFonts w:ascii="Times New Roman" w:eastAsia="Arial" w:hAnsi="Times New Roman" w:cs="Times New Roman"/>
                <w:color w:val="231F20"/>
              </w:rPr>
              <w:t>CO</w:t>
            </w:r>
          </w:p>
        </w:tc>
        <w:tc>
          <w:tcPr>
            <w:tcW w:w="2880"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9" w:right="-90"/>
              <w:rPr>
                <w:rFonts w:ascii="Times New Roman" w:eastAsia="Arial" w:hAnsi="Times New Roman" w:cs="Times New Roman"/>
              </w:rPr>
            </w:pPr>
            <w:r w:rsidRPr="00FB30DD">
              <w:rPr>
                <w:rFonts w:ascii="Times New Roman" w:eastAsia="Arial" w:hAnsi="Times New Roman" w:cs="Times New Roman"/>
                <w:color w:val="231F20"/>
              </w:rPr>
              <w:t>99</w:t>
            </w:r>
          </w:p>
        </w:tc>
      </w:tr>
      <w:tr w:rsidR="00CE5D81" w:rsidTr="006131C8">
        <w:trPr>
          <w:trHeight w:hRule="exact" w:val="485"/>
          <w:jc w:val="center"/>
        </w:trPr>
        <w:tc>
          <w:tcPr>
            <w:tcW w:w="5825"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4" w:right="-90"/>
              <w:rPr>
                <w:rFonts w:ascii="Times New Roman" w:eastAsia="Arial" w:hAnsi="Times New Roman" w:cs="Times New Roman"/>
              </w:rPr>
            </w:pPr>
            <w:r w:rsidRPr="00FB30DD">
              <w:rPr>
                <w:rFonts w:ascii="Times New Roman" w:eastAsia="Arial" w:hAnsi="Times New Roman" w:cs="Times New Roman"/>
                <w:color w:val="231F20"/>
              </w:rPr>
              <w:t>N</w:t>
            </w:r>
            <w:r w:rsidRPr="00FB30DD">
              <w:rPr>
                <w:rFonts w:ascii="Times New Roman" w:eastAsia="Arial" w:hAnsi="Times New Roman" w:cs="Times New Roman"/>
                <w:color w:val="231F20"/>
                <w:spacing w:val="1"/>
              </w:rPr>
              <w:t>O</w:t>
            </w:r>
            <w:r w:rsidRPr="00FB30DD">
              <w:rPr>
                <w:rFonts w:ascii="Times New Roman" w:eastAsia="Arial" w:hAnsi="Times New Roman" w:cs="Times New Roman"/>
                <w:color w:val="231F20"/>
                <w:position w:val="-3"/>
              </w:rPr>
              <w:t>x</w:t>
            </w:r>
          </w:p>
        </w:tc>
        <w:tc>
          <w:tcPr>
            <w:tcW w:w="2880"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9" w:right="-90"/>
              <w:rPr>
                <w:rFonts w:ascii="Times New Roman" w:eastAsia="Arial" w:hAnsi="Times New Roman" w:cs="Times New Roman"/>
              </w:rPr>
            </w:pPr>
            <w:r w:rsidRPr="00FB30DD">
              <w:rPr>
                <w:rFonts w:ascii="Times New Roman" w:eastAsia="Arial" w:hAnsi="Times New Roman" w:cs="Times New Roman"/>
                <w:color w:val="231F20"/>
              </w:rPr>
              <w:t>39</w:t>
            </w:r>
          </w:p>
        </w:tc>
      </w:tr>
      <w:tr w:rsidR="00CE5D81" w:rsidTr="006131C8">
        <w:trPr>
          <w:trHeight w:hRule="exact" w:val="485"/>
          <w:jc w:val="center"/>
        </w:trPr>
        <w:tc>
          <w:tcPr>
            <w:tcW w:w="5825"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4" w:right="-90"/>
              <w:rPr>
                <w:rFonts w:ascii="Times New Roman" w:eastAsia="Arial" w:hAnsi="Times New Roman" w:cs="Times New Roman"/>
              </w:rPr>
            </w:pP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spacing w:val="1"/>
              </w:rPr>
              <w:t>O</w:t>
            </w:r>
            <w:r w:rsidRPr="00FB30DD">
              <w:rPr>
                <w:rFonts w:ascii="Times New Roman" w:eastAsia="Arial" w:hAnsi="Times New Roman" w:cs="Times New Roman"/>
                <w:color w:val="231F20"/>
                <w:position w:val="-3"/>
              </w:rPr>
              <w:t>2</w:t>
            </w:r>
          </w:p>
        </w:tc>
        <w:tc>
          <w:tcPr>
            <w:tcW w:w="2880"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9" w:right="-90"/>
              <w:rPr>
                <w:rFonts w:ascii="Times New Roman" w:eastAsia="Arial" w:hAnsi="Times New Roman" w:cs="Times New Roman"/>
              </w:rPr>
            </w:pPr>
            <w:r w:rsidRPr="00FB30DD">
              <w:rPr>
                <w:rFonts w:ascii="Times New Roman" w:eastAsia="Arial" w:hAnsi="Times New Roman" w:cs="Times New Roman"/>
                <w:color w:val="231F20"/>
              </w:rPr>
              <w:t>39</w:t>
            </w:r>
          </w:p>
        </w:tc>
      </w:tr>
      <w:tr w:rsidR="00CE5D81" w:rsidTr="006131C8">
        <w:trPr>
          <w:trHeight w:hRule="exact" w:val="482"/>
          <w:jc w:val="center"/>
        </w:trPr>
        <w:tc>
          <w:tcPr>
            <w:tcW w:w="5825"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4" w:right="-90"/>
              <w:rPr>
                <w:rFonts w:ascii="Times New Roman" w:eastAsia="Arial" w:hAnsi="Times New Roman" w:cs="Times New Roman"/>
              </w:rPr>
            </w:pPr>
            <w:r w:rsidRPr="00FB30DD">
              <w:rPr>
                <w:rFonts w:ascii="Times New Roman" w:eastAsia="Arial" w:hAnsi="Times New Roman" w:cs="Times New Roman"/>
                <w:color w:val="231F20"/>
                <w:spacing w:val="-1"/>
              </w:rPr>
              <w:t>V</w:t>
            </w:r>
            <w:r w:rsidRPr="00FB30DD">
              <w:rPr>
                <w:rFonts w:ascii="Times New Roman" w:eastAsia="Arial" w:hAnsi="Times New Roman" w:cs="Times New Roman"/>
                <w:color w:val="231F20"/>
                <w:spacing w:val="1"/>
              </w:rPr>
              <w:t>O</w:t>
            </w:r>
            <w:r w:rsidRPr="00FB30DD">
              <w:rPr>
                <w:rFonts w:ascii="Times New Roman" w:eastAsia="Arial" w:hAnsi="Times New Roman" w:cs="Times New Roman"/>
                <w:color w:val="231F20"/>
              </w:rPr>
              <w:t>C</w:t>
            </w:r>
          </w:p>
        </w:tc>
        <w:tc>
          <w:tcPr>
            <w:tcW w:w="2880"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9" w:right="-90"/>
              <w:rPr>
                <w:rFonts w:ascii="Times New Roman" w:eastAsia="Arial" w:hAnsi="Times New Roman" w:cs="Times New Roman"/>
              </w:rPr>
            </w:pPr>
            <w:r w:rsidRPr="00FB30DD">
              <w:rPr>
                <w:rFonts w:ascii="Times New Roman" w:eastAsia="Arial" w:hAnsi="Times New Roman" w:cs="Times New Roman"/>
                <w:color w:val="231F20"/>
              </w:rPr>
              <w:t>39</w:t>
            </w:r>
          </w:p>
        </w:tc>
      </w:tr>
      <w:tr w:rsidR="00CE5D81" w:rsidTr="006131C8">
        <w:trPr>
          <w:trHeight w:hRule="exact" w:val="485"/>
          <w:jc w:val="center"/>
        </w:trPr>
        <w:tc>
          <w:tcPr>
            <w:tcW w:w="5825"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4" w:right="-90"/>
              <w:rPr>
                <w:rFonts w:ascii="Times New Roman" w:eastAsia="Arial" w:hAnsi="Times New Roman" w:cs="Times New Roman"/>
              </w:rPr>
            </w:pPr>
            <w:r w:rsidRPr="00FB30DD">
              <w:rPr>
                <w:rFonts w:ascii="Times New Roman" w:eastAsia="Arial" w:hAnsi="Times New Roman" w:cs="Times New Roman"/>
                <w:color w:val="231F20"/>
                <w:spacing w:val="-1"/>
              </w:rPr>
              <w:t>PM</w:t>
            </w:r>
          </w:p>
        </w:tc>
        <w:tc>
          <w:tcPr>
            <w:tcW w:w="2880"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9" w:right="-90"/>
              <w:rPr>
                <w:rFonts w:ascii="Times New Roman" w:eastAsia="Arial" w:hAnsi="Times New Roman" w:cs="Times New Roman"/>
              </w:rPr>
            </w:pPr>
            <w:r w:rsidRPr="00FB30DD">
              <w:rPr>
                <w:rFonts w:ascii="Times New Roman" w:eastAsia="Arial" w:hAnsi="Times New Roman" w:cs="Times New Roman"/>
                <w:color w:val="231F20"/>
                <w:spacing w:val="-1"/>
              </w:rPr>
              <w:t>24</w:t>
            </w:r>
          </w:p>
        </w:tc>
      </w:tr>
      <w:tr w:rsidR="00CE5D81" w:rsidTr="006131C8">
        <w:trPr>
          <w:trHeight w:hRule="exact" w:val="485"/>
          <w:jc w:val="center"/>
        </w:trPr>
        <w:tc>
          <w:tcPr>
            <w:tcW w:w="5825"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4" w:right="-90"/>
              <w:rPr>
                <w:rFonts w:ascii="Times New Roman" w:eastAsia="Arial" w:hAnsi="Times New Roman" w:cs="Times New Roman"/>
              </w:rPr>
            </w:pPr>
            <w:r w:rsidRPr="00FB30DD">
              <w:rPr>
                <w:rFonts w:ascii="Times New Roman" w:eastAsia="Arial" w:hAnsi="Times New Roman" w:cs="Times New Roman"/>
                <w:color w:val="231F20"/>
                <w:spacing w:val="-1"/>
              </w:rPr>
              <w:t>P</w:t>
            </w:r>
            <w:r w:rsidRPr="00FB30DD">
              <w:rPr>
                <w:rFonts w:ascii="Times New Roman" w:eastAsia="Arial" w:hAnsi="Times New Roman" w:cs="Times New Roman"/>
                <w:color w:val="231F20"/>
              </w:rPr>
              <w:t>M</w:t>
            </w:r>
            <w:r w:rsidRPr="00FB30DD">
              <w:rPr>
                <w:rFonts w:ascii="Times New Roman" w:eastAsia="Arial" w:hAnsi="Times New Roman" w:cs="Times New Roman"/>
                <w:color w:val="231F20"/>
                <w:position w:val="-3"/>
              </w:rPr>
              <w:t>10</w:t>
            </w:r>
            <w:r w:rsidRPr="00FB30DD">
              <w:rPr>
                <w:rFonts w:ascii="Times New Roman" w:eastAsia="Arial" w:hAnsi="Times New Roman" w:cs="Times New Roman"/>
                <w:color w:val="231F20"/>
                <w:spacing w:val="15"/>
                <w:position w:val="-3"/>
              </w:rPr>
              <w:t xml:space="preserve"> </w:t>
            </w:r>
            <w:r w:rsidRPr="00FB30DD">
              <w:rPr>
                <w:rFonts w:ascii="Times New Roman" w:eastAsia="Arial" w:hAnsi="Times New Roman" w:cs="Times New Roman"/>
                <w:color w:val="231F20"/>
                <w:spacing w:val="3"/>
              </w:rPr>
              <w:t>(</w:t>
            </w:r>
            <w:r w:rsidRPr="00FB30DD">
              <w:rPr>
                <w:rFonts w:ascii="Times New Roman" w:eastAsia="Arial" w:hAnsi="Times New Roman" w:cs="Times New Roman"/>
                <w:color w:val="231F20"/>
              </w:rPr>
              <w:t>e</w:t>
            </w:r>
            <w:r w:rsidRPr="00FB30DD">
              <w:rPr>
                <w:rFonts w:ascii="Times New Roman" w:eastAsia="Arial" w:hAnsi="Times New Roman" w:cs="Times New Roman"/>
                <w:color w:val="231F20"/>
                <w:spacing w:val="1"/>
              </w:rPr>
              <w:t>xc</w:t>
            </w:r>
            <w:r w:rsidRPr="00FB30DD">
              <w:rPr>
                <w:rFonts w:ascii="Times New Roman" w:eastAsia="Arial" w:hAnsi="Times New Roman" w:cs="Times New Roman"/>
                <w:color w:val="231F20"/>
              </w:rPr>
              <w:t>ept</w:t>
            </w:r>
            <w:r w:rsidRPr="00FB30DD">
              <w:rPr>
                <w:rFonts w:ascii="Times New Roman" w:eastAsia="Arial" w:hAnsi="Times New Roman" w:cs="Times New Roman"/>
                <w:color w:val="231F20"/>
                <w:spacing w:val="-8"/>
              </w:rPr>
              <w:t xml:space="preserve"> </w:t>
            </w:r>
            <w:r w:rsidRPr="00FB30DD">
              <w:rPr>
                <w:rFonts w:ascii="Times New Roman" w:eastAsia="Arial" w:hAnsi="Times New Roman" w:cs="Times New Roman"/>
                <w:color w:val="231F20"/>
                <w:spacing w:val="2"/>
              </w:rPr>
              <w:t>M</w:t>
            </w:r>
            <w:r w:rsidRPr="00FB30DD">
              <w:rPr>
                <w:rFonts w:ascii="Times New Roman" w:eastAsia="Arial" w:hAnsi="Times New Roman" w:cs="Times New Roman"/>
                <w:color w:val="231F20"/>
              </w:rPr>
              <w:t>ed</w:t>
            </w:r>
            <w:r w:rsidRPr="00FB30DD">
              <w:rPr>
                <w:rFonts w:ascii="Times New Roman" w:eastAsia="Arial" w:hAnsi="Times New Roman" w:cs="Times New Roman"/>
                <w:color w:val="231F20"/>
                <w:spacing w:val="2"/>
              </w:rPr>
              <w:t>f</w:t>
            </w:r>
            <w:r w:rsidRPr="00FB30DD">
              <w:rPr>
                <w:rFonts w:ascii="Times New Roman" w:eastAsia="Arial" w:hAnsi="Times New Roman" w:cs="Times New Roman"/>
                <w:color w:val="231F20"/>
              </w:rPr>
              <w:t>o</w:t>
            </w:r>
            <w:r w:rsidRPr="00FB30DD">
              <w:rPr>
                <w:rFonts w:ascii="Times New Roman" w:eastAsia="Arial" w:hAnsi="Times New Roman" w:cs="Times New Roman"/>
                <w:color w:val="231F20"/>
                <w:spacing w:val="1"/>
              </w:rPr>
              <w:t>r</w:t>
            </w:r>
            <w:r w:rsidRPr="00FB30DD">
              <w:rPr>
                <w:rFonts w:ascii="Times New Roman" w:eastAsia="Arial" w:hAnsi="Times New Roman" w:cs="Times New Roman"/>
                <w:color w:val="231F20"/>
              </w:rPr>
              <w:t>d</w:t>
            </w:r>
            <w:r w:rsidRPr="00FB30DD">
              <w:rPr>
                <w:rFonts w:ascii="Times New Roman" w:eastAsia="Arial" w:hAnsi="Times New Roman" w:cs="Times New Roman"/>
                <w:color w:val="231F20"/>
                <w:spacing w:val="-8"/>
              </w:rPr>
              <w:t xml:space="preserve"> </w:t>
            </w:r>
            <w:r w:rsidRPr="00FB30DD">
              <w:rPr>
                <w:rFonts w:ascii="Times New Roman" w:eastAsia="Arial" w:hAnsi="Times New Roman" w:cs="Times New Roman"/>
                <w:color w:val="231F20"/>
              </w:rPr>
              <w:t>A</w:t>
            </w:r>
            <w:r w:rsidRPr="00FB30DD">
              <w:rPr>
                <w:rFonts w:ascii="Times New Roman" w:eastAsia="Arial" w:hAnsi="Times New Roman" w:cs="Times New Roman"/>
                <w:color w:val="231F20"/>
                <w:spacing w:val="3"/>
              </w:rPr>
              <w:t>Q</w:t>
            </w:r>
            <w:r w:rsidRPr="00FB30DD">
              <w:rPr>
                <w:rFonts w:ascii="Times New Roman" w:eastAsia="Arial" w:hAnsi="Times New Roman" w:cs="Times New Roman"/>
                <w:color w:val="231F20"/>
              </w:rPr>
              <w:t>MA)</w:t>
            </w:r>
          </w:p>
        </w:tc>
        <w:tc>
          <w:tcPr>
            <w:tcW w:w="2880"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9" w:right="-90"/>
              <w:rPr>
                <w:rFonts w:ascii="Times New Roman" w:eastAsia="Arial" w:hAnsi="Times New Roman" w:cs="Times New Roman"/>
              </w:rPr>
            </w:pPr>
            <w:r w:rsidRPr="00FB30DD">
              <w:rPr>
                <w:rFonts w:ascii="Times New Roman" w:eastAsia="Arial" w:hAnsi="Times New Roman" w:cs="Times New Roman"/>
                <w:color w:val="231F20"/>
              </w:rPr>
              <w:t>14</w:t>
            </w:r>
          </w:p>
        </w:tc>
      </w:tr>
      <w:tr w:rsidR="00CE5D81" w:rsidTr="006131C8">
        <w:trPr>
          <w:trHeight w:hRule="exact" w:val="482"/>
          <w:jc w:val="center"/>
        </w:trPr>
        <w:tc>
          <w:tcPr>
            <w:tcW w:w="5825" w:type="dxa"/>
            <w:tcBorders>
              <w:top w:val="single" w:sz="6" w:space="0" w:color="auto"/>
              <w:bottom w:val="single" w:sz="6" w:space="0" w:color="auto"/>
              <w:right w:val="single" w:sz="6" w:space="0" w:color="auto"/>
            </w:tcBorders>
          </w:tcPr>
          <w:p w:rsidR="00CE5D81" w:rsidRPr="00FB30DD" w:rsidRDefault="00CE5D81" w:rsidP="00CE5D81">
            <w:pPr>
              <w:spacing w:before="4" w:after="0" w:line="110" w:lineRule="exact"/>
              <w:ind w:right="-90"/>
              <w:rPr>
                <w:rFonts w:ascii="Times New Roman" w:hAnsi="Times New Roman" w:cs="Times New Roman"/>
              </w:rPr>
            </w:pPr>
          </w:p>
          <w:p w:rsidR="00CE5D81" w:rsidRPr="00FB30DD" w:rsidRDefault="00CE5D81" w:rsidP="00CE5D81">
            <w:pPr>
              <w:spacing w:after="0" w:line="240" w:lineRule="auto"/>
              <w:ind w:left="114" w:right="-90"/>
              <w:rPr>
                <w:rFonts w:ascii="Times New Roman" w:eastAsia="Arial" w:hAnsi="Times New Roman" w:cs="Times New Roman"/>
              </w:rPr>
            </w:pPr>
            <w:r w:rsidRPr="00FB30DD">
              <w:rPr>
                <w:rFonts w:ascii="Times New Roman" w:eastAsia="Arial" w:hAnsi="Times New Roman" w:cs="Times New Roman"/>
                <w:color w:val="231F20"/>
                <w:spacing w:val="-1"/>
              </w:rPr>
              <w:t>P</w:t>
            </w:r>
            <w:r w:rsidRPr="00FB30DD">
              <w:rPr>
                <w:rFonts w:ascii="Times New Roman" w:eastAsia="Arial" w:hAnsi="Times New Roman" w:cs="Times New Roman"/>
                <w:color w:val="231F20"/>
              </w:rPr>
              <w:t>M</w:t>
            </w:r>
            <w:r w:rsidRPr="00FB30DD">
              <w:rPr>
                <w:rFonts w:ascii="Times New Roman" w:eastAsia="Arial" w:hAnsi="Times New Roman" w:cs="Times New Roman"/>
                <w:color w:val="231F20"/>
                <w:position w:val="-3"/>
              </w:rPr>
              <w:t>10</w:t>
            </w:r>
            <w:r w:rsidRPr="00FB30DD">
              <w:rPr>
                <w:rFonts w:ascii="Times New Roman" w:eastAsia="Arial" w:hAnsi="Times New Roman" w:cs="Times New Roman"/>
                <w:color w:val="231F20"/>
                <w:spacing w:val="2"/>
              </w:rPr>
              <w:t>/</w:t>
            </w:r>
            <w:r w:rsidRPr="00FB30DD">
              <w:rPr>
                <w:rFonts w:ascii="Times New Roman" w:eastAsia="Arial" w:hAnsi="Times New Roman" w:cs="Times New Roman"/>
                <w:color w:val="231F20"/>
                <w:spacing w:val="-1"/>
              </w:rPr>
              <w:t>P</w:t>
            </w:r>
            <w:r w:rsidRPr="00FB30DD">
              <w:rPr>
                <w:rFonts w:ascii="Times New Roman" w:eastAsia="Arial" w:hAnsi="Times New Roman" w:cs="Times New Roman"/>
                <w:color w:val="231F20"/>
                <w:spacing w:val="2"/>
              </w:rPr>
              <w:t>M</w:t>
            </w:r>
            <w:r w:rsidRPr="00FB30DD">
              <w:rPr>
                <w:rFonts w:ascii="Times New Roman" w:eastAsia="Arial" w:hAnsi="Times New Roman" w:cs="Times New Roman"/>
                <w:color w:val="231F20"/>
                <w:position w:val="-3"/>
              </w:rPr>
              <w:t>2.5</w:t>
            </w:r>
            <w:r w:rsidRPr="00FB30DD">
              <w:rPr>
                <w:rFonts w:ascii="Times New Roman" w:eastAsia="Arial" w:hAnsi="Times New Roman" w:cs="Times New Roman"/>
                <w:color w:val="231F20"/>
                <w:spacing w:val="9"/>
                <w:position w:val="-3"/>
              </w:rPr>
              <w:t xml:space="preserve"> </w:t>
            </w:r>
            <w:r w:rsidRPr="00FB30DD">
              <w:rPr>
                <w:rFonts w:ascii="Times New Roman" w:eastAsia="Arial" w:hAnsi="Times New Roman" w:cs="Times New Roman"/>
                <w:color w:val="231F20"/>
                <w:spacing w:val="1"/>
              </w:rPr>
              <w:t>(</w:t>
            </w:r>
            <w:r w:rsidRPr="00FB30DD">
              <w:rPr>
                <w:rFonts w:ascii="Times New Roman" w:eastAsia="Arial" w:hAnsi="Times New Roman" w:cs="Times New Roman"/>
                <w:color w:val="231F20"/>
              </w:rPr>
              <w:t>M</w:t>
            </w:r>
            <w:r w:rsidRPr="00FB30DD">
              <w:rPr>
                <w:rFonts w:ascii="Times New Roman" w:eastAsia="Arial" w:hAnsi="Times New Roman" w:cs="Times New Roman"/>
                <w:color w:val="231F20"/>
                <w:spacing w:val="2"/>
              </w:rPr>
              <w:t>e</w:t>
            </w:r>
            <w:r w:rsidRPr="00FB30DD">
              <w:rPr>
                <w:rFonts w:ascii="Times New Roman" w:eastAsia="Arial" w:hAnsi="Times New Roman" w:cs="Times New Roman"/>
                <w:color w:val="231F20"/>
              </w:rPr>
              <w:t>d</w:t>
            </w:r>
            <w:r w:rsidRPr="00FB30DD">
              <w:rPr>
                <w:rFonts w:ascii="Times New Roman" w:eastAsia="Arial" w:hAnsi="Times New Roman" w:cs="Times New Roman"/>
                <w:color w:val="231F20"/>
                <w:spacing w:val="2"/>
              </w:rPr>
              <w:t>f</w:t>
            </w:r>
            <w:r w:rsidRPr="00FB30DD">
              <w:rPr>
                <w:rFonts w:ascii="Times New Roman" w:eastAsia="Arial" w:hAnsi="Times New Roman" w:cs="Times New Roman"/>
                <w:color w:val="231F20"/>
              </w:rPr>
              <w:t>o</w:t>
            </w:r>
            <w:r w:rsidRPr="00FB30DD">
              <w:rPr>
                <w:rFonts w:ascii="Times New Roman" w:eastAsia="Arial" w:hAnsi="Times New Roman" w:cs="Times New Roman"/>
                <w:color w:val="231F20"/>
                <w:spacing w:val="1"/>
              </w:rPr>
              <w:t>r</w:t>
            </w:r>
            <w:r w:rsidRPr="00FB30DD">
              <w:rPr>
                <w:rFonts w:ascii="Times New Roman" w:eastAsia="Arial" w:hAnsi="Times New Roman" w:cs="Times New Roman"/>
                <w:color w:val="231F20"/>
              </w:rPr>
              <w:t>d</w:t>
            </w:r>
            <w:r w:rsidRPr="00FB30DD">
              <w:rPr>
                <w:rFonts w:ascii="Times New Roman" w:eastAsia="Arial" w:hAnsi="Times New Roman" w:cs="Times New Roman"/>
                <w:color w:val="231F20"/>
                <w:spacing w:val="-9"/>
              </w:rPr>
              <w:t xml:space="preserve"> </w:t>
            </w:r>
            <w:r w:rsidRPr="00FB30DD">
              <w:rPr>
                <w:rFonts w:ascii="Times New Roman" w:eastAsia="Arial" w:hAnsi="Times New Roman" w:cs="Times New Roman"/>
                <w:color w:val="231F20"/>
              </w:rPr>
              <w:t>A</w:t>
            </w:r>
            <w:r w:rsidRPr="00FB30DD">
              <w:rPr>
                <w:rFonts w:ascii="Times New Roman" w:eastAsia="Arial" w:hAnsi="Times New Roman" w:cs="Times New Roman"/>
                <w:color w:val="231F20"/>
                <w:spacing w:val="1"/>
              </w:rPr>
              <w:t>Q</w:t>
            </w:r>
            <w:r w:rsidRPr="00FB30DD">
              <w:rPr>
                <w:rFonts w:ascii="Times New Roman" w:eastAsia="Arial" w:hAnsi="Times New Roman" w:cs="Times New Roman"/>
                <w:color w:val="231F20"/>
                <w:spacing w:val="2"/>
              </w:rPr>
              <w:t>M</w:t>
            </w:r>
            <w:r w:rsidRPr="00FB30DD">
              <w:rPr>
                <w:rFonts w:ascii="Times New Roman" w:eastAsia="Arial" w:hAnsi="Times New Roman" w:cs="Times New Roman"/>
                <w:color w:val="231F20"/>
                <w:spacing w:val="-1"/>
              </w:rPr>
              <w:t>A</w:t>
            </w:r>
            <w:r w:rsidRPr="00FB30DD">
              <w:rPr>
                <w:rFonts w:ascii="Times New Roman" w:eastAsia="Arial" w:hAnsi="Times New Roman" w:cs="Times New Roman"/>
                <w:color w:val="231F20"/>
              </w:rPr>
              <w:t>)</w:t>
            </w:r>
          </w:p>
        </w:tc>
        <w:tc>
          <w:tcPr>
            <w:tcW w:w="2880" w:type="dxa"/>
            <w:tcBorders>
              <w:top w:val="single" w:sz="6" w:space="0" w:color="auto"/>
              <w:left w:val="single" w:sz="6" w:space="0" w:color="auto"/>
              <w:bottom w:val="single" w:sz="6" w:space="0" w:color="auto"/>
            </w:tcBorders>
          </w:tcPr>
          <w:p w:rsidR="00CE5D81" w:rsidRPr="00FB30DD" w:rsidRDefault="00CE5D81" w:rsidP="00CE5D81">
            <w:pPr>
              <w:spacing w:before="4" w:after="0" w:line="110" w:lineRule="exact"/>
              <w:ind w:right="-90"/>
              <w:rPr>
                <w:rFonts w:ascii="Times New Roman" w:hAnsi="Times New Roman" w:cs="Times New Roman"/>
              </w:rPr>
            </w:pPr>
          </w:p>
          <w:p w:rsidR="00CE5D81" w:rsidRPr="00FB30DD" w:rsidRDefault="00CE5D81" w:rsidP="00CE5D81">
            <w:pPr>
              <w:spacing w:after="0" w:line="240" w:lineRule="auto"/>
              <w:ind w:left="119" w:right="-90"/>
              <w:rPr>
                <w:rFonts w:ascii="Times New Roman" w:eastAsia="Arial" w:hAnsi="Times New Roman" w:cs="Times New Roman"/>
              </w:rPr>
            </w:pPr>
            <w:r w:rsidRPr="00FB30DD">
              <w:rPr>
                <w:rFonts w:ascii="Times New Roman" w:eastAsia="Arial" w:hAnsi="Times New Roman" w:cs="Times New Roman"/>
                <w:color w:val="231F20"/>
              </w:rPr>
              <w:t>4.5</w:t>
            </w:r>
            <w:r w:rsidRPr="00FB30DD">
              <w:rPr>
                <w:rFonts w:ascii="Times New Roman" w:eastAsia="Arial" w:hAnsi="Times New Roman" w:cs="Times New Roman"/>
                <w:color w:val="231F20"/>
                <w:spacing w:val="-4"/>
              </w:rPr>
              <w:t xml:space="preserve"> </w:t>
            </w:r>
            <w:r w:rsidRPr="00FB30DD">
              <w:rPr>
                <w:rFonts w:ascii="Times New Roman" w:eastAsia="Arial" w:hAnsi="Times New Roman" w:cs="Times New Roman"/>
                <w:color w:val="231F20"/>
                <w:spacing w:val="2"/>
              </w:rPr>
              <w:t>[</w:t>
            </w:r>
            <w:r w:rsidRPr="00FB30DD">
              <w:rPr>
                <w:rFonts w:ascii="Times New Roman" w:eastAsia="Arial" w:hAnsi="Times New Roman" w:cs="Times New Roman"/>
                <w:color w:val="231F20"/>
              </w:rPr>
              <w:t>49</w:t>
            </w:r>
            <w:r w:rsidRPr="00FB30DD">
              <w:rPr>
                <w:rFonts w:ascii="Times New Roman" w:eastAsia="Arial" w:hAnsi="Times New Roman" w:cs="Times New Roman"/>
                <w:color w:val="231F20"/>
                <w:spacing w:val="-1"/>
              </w:rPr>
              <w:t xml:space="preserve"> </w:t>
            </w:r>
            <w:r w:rsidRPr="00FB30DD">
              <w:rPr>
                <w:rFonts w:ascii="Times New Roman" w:eastAsia="Arial" w:hAnsi="Times New Roman" w:cs="Times New Roman"/>
                <w:color w:val="231F20"/>
              </w:rPr>
              <w:t>lb</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rPr>
              <w:t>/d</w:t>
            </w:r>
            <w:r w:rsidRPr="00FB30DD">
              <w:rPr>
                <w:rFonts w:ascii="Times New Roman" w:eastAsia="Arial" w:hAnsi="Times New Roman" w:cs="Times New Roman"/>
                <w:color w:val="231F20"/>
                <w:spacing w:val="4"/>
              </w:rPr>
              <w:t>a</w:t>
            </w:r>
            <w:r w:rsidRPr="00FB30DD">
              <w:rPr>
                <w:rFonts w:ascii="Times New Roman" w:eastAsia="Arial" w:hAnsi="Times New Roman" w:cs="Times New Roman"/>
                <w:color w:val="231F20"/>
                <w:spacing w:val="-4"/>
              </w:rPr>
              <w:t>y</w:t>
            </w:r>
            <w:r w:rsidRPr="00FB30DD">
              <w:rPr>
                <w:rFonts w:ascii="Times New Roman" w:eastAsia="Arial" w:hAnsi="Times New Roman" w:cs="Times New Roman"/>
                <w:color w:val="231F20"/>
              </w:rPr>
              <w:t>]</w:t>
            </w:r>
          </w:p>
        </w:tc>
      </w:tr>
      <w:tr w:rsidR="00CE5D81" w:rsidTr="006131C8">
        <w:trPr>
          <w:trHeight w:hRule="exact" w:val="485"/>
          <w:jc w:val="center"/>
        </w:trPr>
        <w:tc>
          <w:tcPr>
            <w:tcW w:w="5825"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4" w:right="-90"/>
              <w:rPr>
                <w:rFonts w:ascii="Times New Roman" w:eastAsia="Arial" w:hAnsi="Times New Roman" w:cs="Times New Roman"/>
              </w:rPr>
            </w:pPr>
            <w:r w:rsidRPr="00FB30DD">
              <w:rPr>
                <w:rFonts w:ascii="Times New Roman" w:eastAsia="Arial" w:hAnsi="Times New Roman" w:cs="Times New Roman"/>
                <w:color w:val="231F20"/>
              </w:rPr>
              <w:t>D</w:t>
            </w:r>
            <w:r w:rsidRPr="00FB30DD">
              <w:rPr>
                <w:rFonts w:ascii="Times New Roman" w:eastAsia="Arial" w:hAnsi="Times New Roman" w:cs="Times New Roman"/>
                <w:color w:val="231F20"/>
                <w:spacing w:val="-1"/>
              </w:rPr>
              <w:t>i</w:t>
            </w:r>
            <w:r w:rsidRPr="00FB30DD">
              <w:rPr>
                <w:rFonts w:ascii="Times New Roman" w:eastAsia="Arial" w:hAnsi="Times New Roman" w:cs="Times New Roman"/>
                <w:color w:val="231F20"/>
              </w:rPr>
              <w:t>re</w:t>
            </w:r>
            <w:r w:rsidRPr="00FB30DD">
              <w:rPr>
                <w:rFonts w:ascii="Times New Roman" w:eastAsia="Arial" w:hAnsi="Times New Roman" w:cs="Times New Roman"/>
                <w:color w:val="231F20"/>
                <w:spacing w:val="1"/>
              </w:rPr>
              <w:t>c</w:t>
            </w:r>
            <w:r w:rsidRPr="00FB30DD">
              <w:rPr>
                <w:rFonts w:ascii="Times New Roman" w:eastAsia="Arial" w:hAnsi="Times New Roman" w:cs="Times New Roman"/>
                <w:color w:val="231F20"/>
              </w:rPr>
              <w:t>t</w:t>
            </w:r>
            <w:r w:rsidRPr="00FB30DD">
              <w:rPr>
                <w:rFonts w:ascii="Times New Roman" w:eastAsia="Arial" w:hAnsi="Times New Roman" w:cs="Times New Roman"/>
                <w:color w:val="231F20"/>
                <w:spacing w:val="-5"/>
              </w:rPr>
              <w:t xml:space="preserve"> </w:t>
            </w:r>
            <w:r w:rsidRPr="00FB30DD">
              <w:rPr>
                <w:rFonts w:ascii="Times New Roman" w:eastAsia="Arial" w:hAnsi="Times New Roman" w:cs="Times New Roman"/>
                <w:color w:val="231F20"/>
                <w:spacing w:val="2"/>
              </w:rPr>
              <w:t>P</w:t>
            </w:r>
            <w:r w:rsidRPr="00FB30DD">
              <w:rPr>
                <w:rFonts w:ascii="Times New Roman" w:eastAsia="Arial" w:hAnsi="Times New Roman" w:cs="Times New Roman"/>
                <w:color w:val="231F20"/>
              </w:rPr>
              <w:t>M</w:t>
            </w:r>
            <w:r w:rsidRPr="00FB30DD">
              <w:rPr>
                <w:rFonts w:ascii="Times New Roman" w:eastAsia="Arial" w:hAnsi="Times New Roman" w:cs="Times New Roman"/>
                <w:color w:val="231F20"/>
                <w:position w:val="-3"/>
              </w:rPr>
              <w:t>2.5</w:t>
            </w:r>
          </w:p>
        </w:tc>
        <w:tc>
          <w:tcPr>
            <w:tcW w:w="2880"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9" w:right="-90"/>
              <w:rPr>
                <w:rFonts w:ascii="Times New Roman" w:eastAsia="Arial" w:hAnsi="Times New Roman" w:cs="Times New Roman"/>
              </w:rPr>
            </w:pPr>
            <w:r w:rsidRPr="00FB30DD">
              <w:rPr>
                <w:rFonts w:ascii="Times New Roman" w:eastAsia="Arial" w:hAnsi="Times New Roman" w:cs="Times New Roman"/>
                <w:color w:val="231F20"/>
              </w:rPr>
              <w:t>9</w:t>
            </w:r>
          </w:p>
        </w:tc>
      </w:tr>
      <w:tr w:rsidR="00CE5D81" w:rsidTr="006131C8">
        <w:trPr>
          <w:trHeight w:hRule="exact" w:val="485"/>
          <w:jc w:val="center"/>
        </w:trPr>
        <w:tc>
          <w:tcPr>
            <w:tcW w:w="5825"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4" w:right="-90"/>
              <w:rPr>
                <w:rFonts w:ascii="Times New Roman" w:eastAsia="Arial" w:hAnsi="Times New Roman" w:cs="Times New Roman"/>
              </w:rPr>
            </w:pPr>
            <w:r w:rsidRPr="00FB30DD">
              <w:rPr>
                <w:rFonts w:ascii="Times New Roman" w:eastAsia="Arial" w:hAnsi="Times New Roman" w:cs="Times New Roman"/>
                <w:color w:val="231F20"/>
              </w:rPr>
              <w:t>Lead</w:t>
            </w:r>
          </w:p>
        </w:tc>
        <w:tc>
          <w:tcPr>
            <w:tcW w:w="2880"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9" w:right="-90"/>
              <w:rPr>
                <w:rFonts w:ascii="Times New Roman" w:eastAsia="Arial" w:hAnsi="Times New Roman" w:cs="Times New Roman"/>
              </w:rPr>
            </w:pPr>
            <w:r w:rsidRPr="00FB30DD">
              <w:rPr>
                <w:rFonts w:ascii="Times New Roman" w:eastAsia="Arial" w:hAnsi="Times New Roman" w:cs="Times New Roman"/>
                <w:color w:val="231F20"/>
              </w:rPr>
              <w:t>0.5</w:t>
            </w:r>
          </w:p>
        </w:tc>
      </w:tr>
      <w:tr w:rsidR="00CE5D81" w:rsidTr="006131C8">
        <w:trPr>
          <w:trHeight w:hRule="exact" w:val="482"/>
          <w:jc w:val="center"/>
        </w:trPr>
        <w:tc>
          <w:tcPr>
            <w:tcW w:w="5825" w:type="dxa"/>
            <w:tcBorders>
              <w:top w:val="single" w:sz="6" w:space="0" w:color="auto"/>
              <w:bottom w:val="single" w:sz="6" w:space="0" w:color="auto"/>
              <w:right w:val="single" w:sz="6" w:space="0" w:color="auto"/>
            </w:tcBorders>
          </w:tcPr>
          <w:p w:rsidR="00CE5D81" w:rsidRPr="00FB30DD" w:rsidRDefault="00CE5D81" w:rsidP="00CE5D81">
            <w:pPr>
              <w:spacing w:before="4" w:after="0" w:line="110" w:lineRule="exact"/>
              <w:ind w:right="-90"/>
              <w:rPr>
                <w:rFonts w:ascii="Times New Roman" w:hAnsi="Times New Roman" w:cs="Times New Roman"/>
              </w:rPr>
            </w:pPr>
          </w:p>
          <w:p w:rsidR="00CE5D81" w:rsidRPr="00FB30DD" w:rsidRDefault="00CE5D81" w:rsidP="00CE5D81">
            <w:pPr>
              <w:spacing w:after="0" w:line="240" w:lineRule="auto"/>
              <w:ind w:left="114" w:right="-90"/>
              <w:rPr>
                <w:rFonts w:ascii="Times New Roman" w:eastAsia="Arial" w:hAnsi="Times New Roman" w:cs="Times New Roman"/>
              </w:rPr>
            </w:pPr>
            <w:r w:rsidRPr="00FB30DD">
              <w:rPr>
                <w:rFonts w:ascii="Times New Roman" w:eastAsia="Arial" w:hAnsi="Times New Roman" w:cs="Times New Roman"/>
                <w:color w:val="231F20"/>
                <w:spacing w:val="1"/>
              </w:rPr>
              <w:t>F</w:t>
            </w:r>
            <w:r w:rsidRPr="00FB30DD">
              <w:rPr>
                <w:rFonts w:ascii="Times New Roman" w:eastAsia="Arial" w:hAnsi="Times New Roman" w:cs="Times New Roman"/>
                <w:color w:val="231F20"/>
                <w:spacing w:val="-1"/>
              </w:rPr>
              <w:t>l</w:t>
            </w:r>
            <w:r w:rsidRPr="00FB30DD">
              <w:rPr>
                <w:rFonts w:ascii="Times New Roman" w:eastAsia="Arial" w:hAnsi="Times New Roman" w:cs="Times New Roman"/>
                <w:color w:val="231F20"/>
              </w:rPr>
              <w:t>uo</w:t>
            </w:r>
            <w:r w:rsidRPr="00FB30DD">
              <w:rPr>
                <w:rFonts w:ascii="Times New Roman" w:eastAsia="Arial" w:hAnsi="Times New Roman" w:cs="Times New Roman"/>
                <w:color w:val="231F20"/>
                <w:spacing w:val="1"/>
              </w:rPr>
              <w:t>ri</w:t>
            </w:r>
            <w:r w:rsidRPr="00FB30DD">
              <w:rPr>
                <w:rFonts w:ascii="Times New Roman" w:eastAsia="Arial" w:hAnsi="Times New Roman" w:cs="Times New Roman"/>
                <w:color w:val="231F20"/>
              </w:rPr>
              <w:t>des</w:t>
            </w:r>
          </w:p>
        </w:tc>
        <w:tc>
          <w:tcPr>
            <w:tcW w:w="2880" w:type="dxa"/>
            <w:tcBorders>
              <w:top w:val="single" w:sz="6" w:space="0" w:color="auto"/>
              <w:left w:val="single" w:sz="6" w:space="0" w:color="auto"/>
              <w:bottom w:val="single" w:sz="6" w:space="0" w:color="auto"/>
            </w:tcBorders>
          </w:tcPr>
          <w:p w:rsidR="00CE5D81" w:rsidRPr="00FB30DD" w:rsidRDefault="00CE5D81" w:rsidP="00CE5D81">
            <w:pPr>
              <w:spacing w:before="4" w:after="0" w:line="110" w:lineRule="exact"/>
              <w:ind w:right="-90"/>
              <w:rPr>
                <w:rFonts w:ascii="Times New Roman" w:hAnsi="Times New Roman" w:cs="Times New Roman"/>
              </w:rPr>
            </w:pPr>
          </w:p>
          <w:p w:rsidR="00CE5D81" w:rsidRPr="00FB30DD" w:rsidRDefault="00CE5D81" w:rsidP="00CE5D81">
            <w:pPr>
              <w:spacing w:after="0" w:line="240" w:lineRule="auto"/>
              <w:ind w:left="119" w:right="-90"/>
              <w:rPr>
                <w:rFonts w:ascii="Times New Roman" w:eastAsia="Arial" w:hAnsi="Times New Roman" w:cs="Times New Roman"/>
              </w:rPr>
            </w:pPr>
            <w:r w:rsidRPr="00FB30DD">
              <w:rPr>
                <w:rFonts w:ascii="Times New Roman" w:eastAsia="Arial" w:hAnsi="Times New Roman" w:cs="Times New Roman"/>
                <w:color w:val="231F20"/>
              </w:rPr>
              <w:t>2</w:t>
            </w:r>
          </w:p>
        </w:tc>
      </w:tr>
      <w:tr w:rsidR="00CE5D81" w:rsidTr="006131C8">
        <w:trPr>
          <w:trHeight w:hRule="exact" w:val="485"/>
          <w:jc w:val="center"/>
        </w:trPr>
        <w:tc>
          <w:tcPr>
            <w:tcW w:w="5825"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4" w:right="-90"/>
              <w:rPr>
                <w:rFonts w:ascii="Times New Roman" w:eastAsia="Arial" w:hAnsi="Times New Roman" w:cs="Times New Roman"/>
              </w:rPr>
            </w:pPr>
            <w:r w:rsidRPr="00FB30DD">
              <w:rPr>
                <w:rFonts w:ascii="Times New Roman" w:eastAsia="Arial" w:hAnsi="Times New Roman" w:cs="Times New Roman"/>
                <w:color w:val="231F20"/>
                <w:spacing w:val="-1"/>
              </w:rPr>
              <w:t>Sul</w:t>
            </w:r>
            <w:r w:rsidRPr="00FB30DD">
              <w:rPr>
                <w:rFonts w:ascii="Times New Roman" w:eastAsia="Arial" w:hAnsi="Times New Roman" w:cs="Times New Roman"/>
                <w:color w:val="231F20"/>
                <w:spacing w:val="2"/>
              </w:rPr>
              <w:t>f</w:t>
            </w:r>
            <w:r w:rsidRPr="00FB30DD">
              <w:rPr>
                <w:rFonts w:ascii="Times New Roman" w:eastAsia="Arial" w:hAnsi="Times New Roman" w:cs="Times New Roman"/>
                <w:color w:val="231F20"/>
                <w:spacing w:val="-1"/>
              </w:rPr>
              <w:t>u</w:t>
            </w:r>
            <w:r w:rsidRPr="00FB30DD">
              <w:rPr>
                <w:rFonts w:ascii="Times New Roman" w:eastAsia="Arial" w:hAnsi="Times New Roman" w:cs="Times New Roman"/>
                <w:color w:val="231F20"/>
                <w:spacing w:val="1"/>
              </w:rPr>
              <w:t>r</w:t>
            </w:r>
            <w:r w:rsidRPr="00FB30DD">
              <w:rPr>
                <w:rFonts w:ascii="Times New Roman" w:eastAsia="Arial" w:hAnsi="Times New Roman" w:cs="Times New Roman"/>
                <w:color w:val="231F20"/>
                <w:spacing w:val="-1"/>
              </w:rPr>
              <w:t>i</w:t>
            </w:r>
            <w:r w:rsidRPr="00FB30DD">
              <w:rPr>
                <w:rFonts w:ascii="Times New Roman" w:eastAsia="Arial" w:hAnsi="Times New Roman" w:cs="Times New Roman"/>
                <w:color w:val="231F20"/>
              </w:rPr>
              <w:t>c</w:t>
            </w:r>
            <w:r w:rsidRPr="00FB30DD">
              <w:rPr>
                <w:rFonts w:ascii="Times New Roman" w:eastAsia="Arial" w:hAnsi="Times New Roman" w:cs="Times New Roman"/>
                <w:color w:val="231F20"/>
                <w:spacing w:val="-4"/>
              </w:rPr>
              <w:t xml:space="preserve"> </w:t>
            </w:r>
            <w:r w:rsidRPr="00FB30DD">
              <w:rPr>
                <w:rFonts w:ascii="Times New Roman" w:eastAsia="Arial" w:hAnsi="Times New Roman" w:cs="Times New Roman"/>
                <w:color w:val="231F20"/>
                <w:spacing w:val="-1"/>
              </w:rPr>
              <w:t>A</w:t>
            </w:r>
            <w:r w:rsidRPr="00FB30DD">
              <w:rPr>
                <w:rFonts w:ascii="Times New Roman" w:eastAsia="Arial" w:hAnsi="Times New Roman" w:cs="Times New Roman"/>
                <w:color w:val="231F20"/>
                <w:spacing w:val="1"/>
              </w:rPr>
              <w:t>c</w:t>
            </w:r>
            <w:r w:rsidRPr="00FB30DD">
              <w:rPr>
                <w:rFonts w:ascii="Times New Roman" w:eastAsia="Arial" w:hAnsi="Times New Roman" w:cs="Times New Roman"/>
                <w:color w:val="231F20"/>
                <w:spacing w:val="-1"/>
              </w:rPr>
              <w:t>i</w:t>
            </w:r>
            <w:r w:rsidRPr="00FB30DD">
              <w:rPr>
                <w:rFonts w:ascii="Times New Roman" w:eastAsia="Arial" w:hAnsi="Times New Roman" w:cs="Times New Roman"/>
                <w:color w:val="231F20"/>
              </w:rPr>
              <w:t>d</w:t>
            </w:r>
            <w:r w:rsidRPr="00FB30DD">
              <w:rPr>
                <w:rFonts w:ascii="Times New Roman" w:eastAsia="Arial" w:hAnsi="Times New Roman" w:cs="Times New Roman"/>
                <w:color w:val="231F20"/>
                <w:spacing w:val="-3"/>
              </w:rPr>
              <w:t xml:space="preserve"> </w:t>
            </w:r>
            <w:r w:rsidRPr="00FB30DD">
              <w:rPr>
                <w:rFonts w:ascii="Times New Roman" w:eastAsia="Arial" w:hAnsi="Times New Roman" w:cs="Times New Roman"/>
                <w:color w:val="231F20"/>
                <w:spacing w:val="-1"/>
              </w:rPr>
              <w:t>Mi</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rPr>
              <w:t>t</w:t>
            </w:r>
          </w:p>
        </w:tc>
        <w:tc>
          <w:tcPr>
            <w:tcW w:w="2880"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9" w:right="-90"/>
              <w:rPr>
                <w:rFonts w:ascii="Times New Roman" w:eastAsia="Arial" w:hAnsi="Times New Roman" w:cs="Times New Roman"/>
              </w:rPr>
            </w:pPr>
            <w:r w:rsidRPr="00FB30DD">
              <w:rPr>
                <w:rFonts w:ascii="Times New Roman" w:eastAsia="Arial" w:hAnsi="Times New Roman" w:cs="Times New Roman"/>
                <w:color w:val="231F20"/>
              </w:rPr>
              <w:t>6</w:t>
            </w:r>
          </w:p>
        </w:tc>
      </w:tr>
      <w:tr w:rsidR="00CE5D81" w:rsidTr="006131C8">
        <w:trPr>
          <w:trHeight w:hRule="exact" w:val="485"/>
          <w:jc w:val="center"/>
        </w:trPr>
        <w:tc>
          <w:tcPr>
            <w:tcW w:w="5825"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4" w:right="-90"/>
              <w:rPr>
                <w:rFonts w:ascii="Times New Roman" w:eastAsia="Arial" w:hAnsi="Times New Roman" w:cs="Times New Roman"/>
              </w:rPr>
            </w:pPr>
            <w:r w:rsidRPr="00FB30DD">
              <w:rPr>
                <w:rFonts w:ascii="Times New Roman" w:eastAsia="Arial" w:hAnsi="Times New Roman" w:cs="Times New Roman"/>
                <w:color w:val="231F20"/>
                <w:spacing w:val="3"/>
              </w:rPr>
              <w:t>H</w:t>
            </w:r>
            <w:r w:rsidRPr="00FB30DD">
              <w:rPr>
                <w:rFonts w:ascii="Times New Roman" w:eastAsia="Arial" w:hAnsi="Times New Roman" w:cs="Times New Roman"/>
                <w:color w:val="231F20"/>
                <w:spacing w:val="-4"/>
              </w:rPr>
              <w:t>y</w:t>
            </w:r>
            <w:r w:rsidRPr="00FB30DD">
              <w:rPr>
                <w:rFonts w:ascii="Times New Roman" w:eastAsia="Arial" w:hAnsi="Times New Roman" w:cs="Times New Roman"/>
                <w:color w:val="231F20"/>
                <w:spacing w:val="-1"/>
              </w:rPr>
              <w:t>d</w:t>
            </w:r>
            <w:r w:rsidRPr="00FB30DD">
              <w:rPr>
                <w:rFonts w:ascii="Times New Roman" w:eastAsia="Arial" w:hAnsi="Times New Roman" w:cs="Times New Roman"/>
                <w:color w:val="231F20"/>
                <w:spacing w:val="1"/>
              </w:rPr>
              <w:t>r</w:t>
            </w:r>
            <w:r w:rsidRPr="00FB30DD">
              <w:rPr>
                <w:rFonts w:ascii="Times New Roman" w:eastAsia="Arial" w:hAnsi="Times New Roman" w:cs="Times New Roman"/>
                <w:color w:val="231F20"/>
                <w:spacing w:val="2"/>
              </w:rPr>
              <w:t>o</w:t>
            </w:r>
            <w:r w:rsidRPr="00FB30DD">
              <w:rPr>
                <w:rFonts w:ascii="Times New Roman" w:eastAsia="Arial" w:hAnsi="Times New Roman" w:cs="Times New Roman"/>
                <w:color w:val="231F20"/>
                <w:spacing w:val="-1"/>
              </w:rPr>
              <w:t>ge</w:t>
            </w:r>
            <w:r w:rsidRPr="00FB30DD">
              <w:rPr>
                <w:rFonts w:ascii="Times New Roman" w:eastAsia="Arial" w:hAnsi="Times New Roman" w:cs="Times New Roman"/>
                <w:color w:val="231F20"/>
              </w:rPr>
              <w:t>n</w:t>
            </w:r>
            <w:r w:rsidRPr="00FB30DD">
              <w:rPr>
                <w:rFonts w:ascii="Times New Roman" w:eastAsia="Arial" w:hAnsi="Times New Roman" w:cs="Times New Roman"/>
                <w:color w:val="231F20"/>
                <w:spacing w:val="-7"/>
              </w:rPr>
              <w:t xml:space="preserve"> </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spacing w:val="2"/>
              </w:rPr>
              <w:t>u</w:t>
            </w:r>
            <w:r w:rsidRPr="00FB30DD">
              <w:rPr>
                <w:rFonts w:ascii="Times New Roman" w:eastAsia="Arial" w:hAnsi="Times New Roman" w:cs="Times New Roman"/>
                <w:color w:val="231F20"/>
                <w:spacing w:val="-1"/>
              </w:rPr>
              <w:t>l</w:t>
            </w:r>
            <w:r w:rsidRPr="00FB30DD">
              <w:rPr>
                <w:rFonts w:ascii="Times New Roman" w:eastAsia="Arial" w:hAnsi="Times New Roman" w:cs="Times New Roman"/>
                <w:color w:val="231F20"/>
                <w:spacing w:val="2"/>
              </w:rPr>
              <w:t>f</w:t>
            </w:r>
            <w:r w:rsidRPr="00FB30DD">
              <w:rPr>
                <w:rFonts w:ascii="Times New Roman" w:eastAsia="Arial" w:hAnsi="Times New Roman" w:cs="Times New Roman"/>
                <w:color w:val="231F20"/>
                <w:spacing w:val="-1"/>
              </w:rPr>
              <w:t>ide</w:t>
            </w:r>
          </w:p>
        </w:tc>
        <w:tc>
          <w:tcPr>
            <w:tcW w:w="2880"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9" w:right="-90"/>
              <w:rPr>
                <w:rFonts w:ascii="Times New Roman" w:eastAsia="Arial" w:hAnsi="Times New Roman" w:cs="Times New Roman"/>
              </w:rPr>
            </w:pPr>
            <w:r w:rsidRPr="00FB30DD">
              <w:rPr>
                <w:rFonts w:ascii="Times New Roman" w:eastAsia="Arial" w:hAnsi="Times New Roman" w:cs="Times New Roman"/>
                <w:color w:val="231F20"/>
              </w:rPr>
              <w:t>9</w:t>
            </w:r>
          </w:p>
        </w:tc>
      </w:tr>
      <w:tr w:rsidR="00CE5D81" w:rsidTr="006131C8">
        <w:trPr>
          <w:trHeight w:hRule="exact" w:val="482"/>
          <w:jc w:val="center"/>
        </w:trPr>
        <w:tc>
          <w:tcPr>
            <w:tcW w:w="5825" w:type="dxa"/>
            <w:tcBorders>
              <w:top w:val="single" w:sz="6" w:space="0" w:color="auto"/>
              <w:bottom w:val="single" w:sz="6" w:space="0" w:color="auto"/>
              <w:right w:val="single" w:sz="6" w:space="0" w:color="auto"/>
            </w:tcBorders>
          </w:tcPr>
          <w:p w:rsidR="00CE5D81" w:rsidRPr="00FB30DD" w:rsidRDefault="00CE5D81" w:rsidP="00CE5D81">
            <w:pPr>
              <w:spacing w:before="4" w:after="0" w:line="110" w:lineRule="exact"/>
              <w:ind w:right="-90"/>
              <w:rPr>
                <w:rFonts w:ascii="Times New Roman" w:hAnsi="Times New Roman" w:cs="Times New Roman"/>
              </w:rPr>
            </w:pPr>
          </w:p>
          <w:p w:rsidR="00CE5D81" w:rsidRPr="00FB30DD" w:rsidRDefault="00CE5D81" w:rsidP="00CE5D81">
            <w:pPr>
              <w:spacing w:after="0" w:line="240" w:lineRule="auto"/>
              <w:ind w:left="114" w:right="-90"/>
              <w:rPr>
                <w:rFonts w:ascii="Times New Roman" w:eastAsia="Arial" w:hAnsi="Times New Roman" w:cs="Times New Roman"/>
              </w:rPr>
            </w:pPr>
            <w:r w:rsidRPr="00FB30DD">
              <w:rPr>
                <w:rFonts w:ascii="Times New Roman" w:eastAsia="Arial" w:hAnsi="Times New Roman" w:cs="Times New Roman"/>
                <w:color w:val="231F20"/>
                <w:spacing w:val="3"/>
              </w:rPr>
              <w:t>T</w:t>
            </w:r>
            <w:r w:rsidRPr="00FB30DD">
              <w:rPr>
                <w:rFonts w:ascii="Times New Roman" w:eastAsia="Arial" w:hAnsi="Times New Roman" w:cs="Times New Roman"/>
                <w:color w:val="231F20"/>
              </w:rPr>
              <w:t>o</w:t>
            </w:r>
            <w:r w:rsidRPr="00FB30DD">
              <w:rPr>
                <w:rFonts w:ascii="Times New Roman" w:eastAsia="Arial" w:hAnsi="Times New Roman" w:cs="Times New Roman"/>
                <w:color w:val="231F20"/>
                <w:spacing w:val="-1"/>
              </w:rPr>
              <w:t>ta</w:t>
            </w:r>
            <w:r w:rsidRPr="00FB30DD">
              <w:rPr>
                <w:rFonts w:ascii="Times New Roman" w:eastAsia="Arial" w:hAnsi="Times New Roman" w:cs="Times New Roman"/>
                <w:color w:val="231F20"/>
              </w:rPr>
              <w:t>l</w:t>
            </w:r>
            <w:r w:rsidRPr="00FB30DD">
              <w:rPr>
                <w:rFonts w:ascii="Times New Roman" w:eastAsia="Arial" w:hAnsi="Times New Roman" w:cs="Times New Roman"/>
                <w:color w:val="231F20"/>
                <w:spacing w:val="-5"/>
              </w:rPr>
              <w:t xml:space="preserve"> </w:t>
            </w:r>
            <w:r w:rsidRPr="00FB30DD">
              <w:rPr>
                <w:rFonts w:ascii="Times New Roman" w:eastAsia="Arial" w:hAnsi="Times New Roman" w:cs="Times New Roman"/>
                <w:color w:val="231F20"/>
                <w:spacing w:val="-1"/>
              </w:rPr>
              <w:t>Re</w:t>
            </w:r>
            <w:r w:rsidRPr="00FB30DD">
              <w:rPr>
                <w:rFonts w:ascii="Times New Roman" w:eastAsia="Arial" w:hAnsi="Times New Roman" w:cs="Times New Roman"/>
                <w:color w:val="231F20"/>
                <w:spacing w:val="2"/>
              </w:rPr>
              <w:t>d</w:t>
            </w:r>
            <w:r w:rsidRPr="00FB30DD">
              <w:rPr>
                <w:rFonts w:ascii="Times New Roman" w:eastAsia="Arial" w:hAnsi="Times New Roman" w:cs="Times New Roman"/>
                <w:color w:val="231F20"/>
              </w:rPr>
              <w:t>u</w:t>
            </w:r>
            <w:r w:rsidRPr="00FB30DD">
              <w:rPr>
                <w:rFonts w:ascii="Times New Roman" w:eastAsia="Arial" w:hAnsi="Times New Roman" w:cs="Times New Roman"/>
                <w:color w:val="231F20"/>
                <w:spacing w:val="1"/>
              </w:rPr>
              <w:t>c</w:t>
            </w:r>
            <w:r w:rsidRPr="00FB30DD">
              <w:rPr>
                <w:rFonts w:ascii="Times New Roman" w:eastAsia="Arial" w:hAnsi="Times New Roman" w:cs="Times New Roman"/>
                <w:color w:val="231F20"/>
                <w:spacing w:val="-1"/>
              </w:rPr>
              <w:t>e</w:t>
            </w:r>
            <w:r w:rsidRPr="00FB30DD">
              <w:rPr>
                <w:rFonts w:ascii="Times New Roman" w:eastAsia="Arial" w:hAnsi="Times New Roman" w:cs="Times New Roman"/>
                <w:color w:val="231F20"/>
              </w:rPr>
              <w:t>d</w:t>
            </w:r>
            <w:r w:rsidRPr="00FB30DD">
              <w:rPr>
                <w:rFonts w:ascii="Times New Roman" w:eastAsia="Arial" w:hAnsi="Times New Roman" w:cs="Times New Roman"/>
                <w:color w:val="231F20"/>
                <w:spacing w:val="-7"/>
              </w:rPr>
              <w:t xml:space="preserve"> </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spacing w:val="2"/>
              </w:rPr>
              <w:t>u</w:t>
            </w:r>
            <w:r w:rsidRPr="00FB30DD">
              <w:rPr>
                <w:rFonts w:ascii="Times New Roman" w:eastAsia="Arial" w:hAnsi="Times New Roman" w:cs="Times New Roman"/>
                <w:color w:val="231F20"/>
                <w:spacing w:val="-1"/>
              </w:rPr>
              <w:t>l</w:t>
            </w:r>
            <w:r w:rsidRPr="00FB30DD">
              <w:rPr>
                <w:rFonts w:ascii="Times New Roman" w:eastAsia="Arial" w:hAnsi="Times New Roman" w:cs="Times New Roman"/>
                <w:color w:val="231F20"/>
                <w:spacing w:val="2"/>
              </w:rPr>
              <w:t>f</w:t>
            </w:r>
            <w:r w:rsidRPr="00FB30DD">
              <w:rPr>
                <w:rFonts w:ascii="Times New Roman" w:eastAsia="Arial" w:hAnsi="Times New Roman" w:cs="Times New Roman"/>
                <w:color w:val="231F20"/>
                <w:spacing w:val="-1"/>
              </w:rPr>
              <w:t>u</w:t>
            </w:r>
            <w:r w:rsidRPr="00FB30DD">
              <w:rPr>
                <w:rFonts w:ascii="Times New Roman" w:eastAsia="Arial" w:hAnsi="Times New Roman" w:cs="Times New Roman"/>
                <w:color w:val="231F20"/>
              </w:rPr>
              <w:t>r</w:t>
            </w:r>
            <w:r w:rsidRPr="00FB30DD">
              <w:rPr>
                <w:rFonts w:ascii="Times New Roman" w:eastAsia="Arial" w:hAnsi="Times New Roman" w:cs="Times New Roman"/>
                <w:color w:val="231F20"/>
                <w:spacing w:val="-5"/>
              </w:rPr>
              <w:t xml:space="preserve"> </w:t>
            </w:r>
            <w:r w:rsidRPr="00FB30DD">
              <w:rPr>
                <w:rFonts w:ascii="Times New Roman" w:eastAsia="Arial" w:hAnsi="Times New Roman" w:cs="Times New Roman"/>
                <w:color w:val="231F20"/>
                <w:spacing w:val="1"/>
              </w:rPr>
              <w:t>(</w:t>
            </w:r>
            <w:r w:rsidRPr="00FB30DD">
              <w:rPr>
                <w:rFonts w:ascii="Times New Roman" w:eastAsia="Arial" w:hAnsi="Times New Roman" w:cs="Times New Roman"/>
                <w:color w:val="231F20"/>
                <w:spacing w:val="-1"/>
              </w:rPr>
              <w:t>in</w:t>
            </w:r>
            <w:r w:rsidRPr="00FB30DD">
              <w:rPr>
                <w:rFonts w:ascii="Times New Roman" w:eastAsia="Arial" w:hAnsi="Times New Roman" w:cs="Times New Roman"/>
                <w:color w:val="231F20"/>
                <w:spacing w:val="1"/>
              </w:rPr>
              <w:t>c</w:t>
            </w:r>
            <w:r w:rsidRPr="00FB30DD">
              <w:rPr>
                <w:rFonts w:ascii="Times New Roman" w:eastAsia="Arial" w:hAnsi="Times New Roman" w:cs="Times New Roman"/>
                <w:color w:val="231F20"/>
                <w:spacing w:val="-1"/>
              </w:rPr>
              <w:t>l</w:t>
            </w:r>
            <w:r w:rsidRPr="00FB30DD">
              <w:rPr>
                <w:rFonts w:ascii="Times New Roman" w:eastAsia="Arial" w:hAnsi="Times New Roman" w:cs="Times New Roman"/>
                <w:color w:val="231F20"/>
                <w:spacing w:val="2"/>
              </w:rPr>
              <w:t>u</w:t>
            </w:r>
            <w:r w:rsidRPr="00FB30DD">
              <w:rPr>
                <w:rFonts w:ascii="Times New Roman" w:eastAsia="Arial" w:hAnsi="Times New Roman" w:cs="Times New Roman"/>
                <w:color w:val="231F20"/>
                <w:spacing w:val="-1"/>
              </w:rPr>
              <w:t>di</w:t>
            </w:r>
            <w:r w:rsidRPr="00FB30DD">
              <w:rPr>
                <w:rFonts w:ascii="Times New Roman" w:eastAsia="Arial" w:hAnsi="Times New Roman" w:cs="Times New Roman"/>
                <w:color w:val="231F20"/>
                <w:spacing w:val="2"/>
              </w:rPr>
              <w:t>n</w:t>
            </w:r>
            <w:r w:rsidRPr="00FB30DD">
              <w:rPr>
                <w:rFonts w:ascii="Times New Roman" w:eastAsia="Arial" w:hAnsi="Times New Roman" w:cs="Times New Roman"/>
                <w:color w:val="231F20"/>
              </w:rPr>
              <w:t>g</w:t>
            </w:r>
            <w:r w:rsidRPr="00FB30DD">
              <w:rPr>
                <w:rFonts w:ascii="Times New Roman" w:eastAsia="Arial" w:hAnsi="Times New Roman" w:cs="Times New Roman"/>
                <w:color w:val="231F20"/>
                <w:spacing w:val="-10"/>
              </w:rPr>
              <w:t xml:space="preserve"> </w:t>
            </w:r>
            <w:r w:rsidRPr="00FB30DD">
              <w:rPr>
                <w:rFonts w:ascii="Times New Roman" w:eastAsia="Arial" w:hAnsi="Times New Roman" w:cs="Times New Roman"/>
                <w:color w:val="231F20"/>
                <w:spacing w:val="4"/>
              </w:rPr>
              <w:t>h</w:t>
            </w:r>
            <w:r w:rsidRPr="00FB30DD">
              <w:rPr>
                <w:rFonts w:ascii="Times New Roman" w:eastAsia="Arial" w:hAnsi="Times New Roman" w:cs="Times New Roman"/>
                <w:color w:val="231F20"/>
                <w:spacing w:val="-4"/>
              </w:rPr>
              <w:t>y</w:t>
            </w:r>
            <w:r w:rsidRPr="00FB30DD">
              <w:rPr>
                <w:rFonts w:ascii="Times New Roman" w:eastAsia="Arial" w:hAnsi="Times New Roman" w:cs="Times New Roman"/>
                <w:color w:val="231F20"/>
                <w:spacing w:val="-1"/>
              </w:rPr>
              <w:t>d</w:t>
            </w:r>
            <w:r w:rsidRPr="00FB30DD">
              <w:rPr>
                <w:rFonts w:ascii="Times New Roman" w:eastAsia="Arial" w:hAnsi="Times New Roman" w:cs="Times New Roman"/>
                <w:color w:val="231F20"/>
                <w:spacing w:val="1"/>
              </w:rPr>
              <w:t>r</w:t>
            </w:r>
            <w:r w:rsidRPr="00FB30DD">
              <w:rPr>
                <w:rFonts w:ascii="Times New Roman" w:eastAsia="Arial" w:hAnsi="Times New Roman" w:cs="Times New Roman"/>
                <w:color w:val="231F20"/>
                <w:spacing w:val="2"/>
              </w:rPr>
              <w:t>o</w:t>
            </w:r>
            <w:r w:rsidRPr="00FB30DD">
              <w:rPr>
                <w:rFonts w:ascii="Times New Roman" w:eastAsia="Arial" w:hAnsi="Times New Roman" w:cs="Times New Roman"/>
                <w:color w:val="231F20"/>
                <w:spacing w:val="-1"/>
              </w:rPr>
              <w:t>ge</w:t>
            </w:r>
            <w:r w:rsidRPr="00FB30DD">
              <w:rPr>
                <w:rFonts w:ascii="Times New Roman" w:eastAsia="Arial" w:hAnsi="Times New Roman" w:cs="Times New Roman"/>
                <w:color w:val="231F20"/>
              </w:rPr>
              <w:t>n</w:t>
            </w:r>
            <w:r w:rsidRPr="00FB30DD">
              <w:rPr>
                <w:rFonts w:ascii="Times New Roman" w:eastAsia="Arial" w:hAnsi="Times New Roman" w:cs="Times New Roman"/>
                <w:color w:val="231F20"/>
                <w:spacing w:val="-9"/>
              </w:rPr>
              <w:t xml:space="preserve"> </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spacing w:val="2"/>
              </w:rPr>
              <w:t>u</w:t>
            </w:r>
            <w:r w:rsidRPr="00FB30DD">
              <w:rPr>
                <w:rFonts w:ascii="Times New Roman" w:eastAsia="Arial" w:hAnsi="Times New Roman" w:cs="Times New Roman"/>
                <w:color w:val="231F20"/>
                <w:spacing w:val="-1"/>
              </w:rPr>
              <w:t>l</w:t>
            </w:r>
            <w:r w:rsidRPr="00FB30DD">
              <w:rPr>
                <w:rFonts w:ascii="Times New Roman" w:eastAsia="Arial" w:hAnsi="Times New Roman" w:cs="Times New Roman"/>
                <w:color w:val="231F20"/>
                <w:spacing w:val="2"/>
              </w:rPr>
              <w:t>f</w:t>
            </w:r>
            <w:r w:rsidRPr="00FB30DD">
              <w:rPr>
                <w:rFonts w:ascii="Times New Roman" w:eastAsia="Arial" w:hAnsi="Times New Roman" w:cs="Times New Roman"/>
                <w:color w:val="231F20"/>
                <w:spacing w:val="-1"/>
              </w:rPr>
              <w:t>ide)</w:t>
            </w:r>
          </w:p>
        </w:tc>
        <w:tc>
          <w:tcPr>
            <w:tcW w:w="2880" w:type="dxa"/>
            <w:tcBorders>
              <w:top w:val="single" w:sz="6" w:space="0" w:color="auto"/>
              <w:left w:val="single" w:sz="6" w:space="0" w:color="auto"/>
              <w:bottom w:val="single" w:sz="6" w:space="0" w:color="auto"/>
            </w:tcBorders>
          </w:tcPr>
          <w:p w:rsidR="00CE5D81" w:rsidRPr="00FB30DD" w:rsidRDefault="00CE5D81" w:rsidP="00CE5D81">
            <w:pPr>
              <w:spacing w:before="4" w:after="0" w:line="110" w:lineRule="exact"/>
              <w:ind w:right="-90"/>
              <w:rPr>
                <w:rFonts w:ascii="Times New Roman" w:hAnsi="Times New Roman" w:cs="Times New Roman"/>
              </w:rPr>
            </w:pPr>
          </w:p>
          <w:p w:rsidR="00CE5D81" w:rsidRPr="00FB30DD" w:rsidRDefault="00CE5D81" w:rsidP="00CE5D81">
            <w:pPr>
              <w:spacing w:after="0" w:line="240" w:lineRule="auto"/>
              <w:ind w:left="118" w:right="-90"/>
              <w:rPr>
                <w:rFonts w:ascii="Times New Roman" w:eastAsia="Arial" w:hAnsi="Times New Roman" w:cs="Times New Roman"/>
              </w:rPr>
            </w:pPr>
            <w:r w:rsidRPr="00FB30DD">
              <w:rPr>
                <w:rFonts w:ascii="Times New Roman" w:eastAsia="Arial" w:hAnsi="Times New Roman" w:cs="Times New Roman"/>
                <w:color w:val="231F20"/>
              </w:rPr>
              <w:t>9</w:t>
            </w:r>
          </w:p>
        </w:tc>
      </w:tr>
      <w:tr w:rsidR="00CE5D81" w:rsidTr="006131C8">
        <w:trPr>
          <w:trHeight w:hRule="exact" w:val="485"/>
          <w:jc w:val="center"/>
        </w:trPr>
        <w:tc>
          <w:tcPr>
            <w:tcW w:w="5825"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4" w:right="-90"/>
              <w:rPr>
                <w:rFonts w:ascii="Times New Roman" w:eastAsia="Arial" w:hAnsi="Times New Roman" w:cs="Times New Roman"/>
              </w:rPr>
            </w:pPr>
            <w:r w:rsidRPr="00FB30DD">
              <w:rPr>
                <w:rFonts w:ascii="Times New Roman" w:eastAsia="Arial" w:hAnsi="Times New Roman" w:cs="Times New Roman"/>
                <w:color w:val="231F20"/>
              </w:rPr>
              <w:t>Redu</w:t>
            </w:r>
            <w:r w:rsidRPr="00FB30DD">
              <w:rPr>
                <w:rFonts w:ascii="Times New Roman" w:eastAsia="Arial" w:hAnsi="Times New Roman" w:cs="Times New Roman"/>
                <w:color w:val="231F20"/>
                <w:spacing w:val="1"/>
              </w:rPr>
              <w:t>c</w:t>
            </w:r>
            <w:r w:rsidRPr="00FB30DD">
              <w:rPr>
                <w:rFonts w:ascii="Times New Roman" w:eastAsia="Arial" w:hAnsi="Times New Roman" w:cs="Times New Roman"/>
                <w:color w:val="231F20"/>
                <w:spacing w:val="2"/>
              </w:rPr>
              <w:t>e</w:t>
            </w:r>
            <w:r w:rsidRPr="00FB30DD">
              <w:rPr>
                <w:rFonts w:ascii="Times New Roman" w:eastAsia="Arial" w:hAnsi="Times New Roman" w:cs="Times New Roman"/>
                <w:color w:val="231F20"/>
              </w:rPr>
              <w:t>d</w:t>
            </w:r>
            <w:r w:rsidRPr="00FB30DD">
              <w:rPr>
                <w:rFonts w:ascii="Times New Roman" w:eastAsia="Arial" w:hAnsi="Times New Roman" w:cs="Times New Roman"/>
                <w:color w:val="231F20"/>
                <w:spacing w:val="-9"/>
              </w:rPr>
              <w:t xml:space="preserve"> </w:t>
            </w:r>
            <w:r w:rsidRPr="00FB30DD">
              <w:rPr>
                <w:rFonts w:ascii="Times New Roman" w:eastAsia="Arial" w:hAnsi="Times New Roman" w:cs="Times New Roman"/>
                <w:color w:val="231F20"/>
                <w:spacing w:val="2"/>
              </w:rPr>
              <w:t>S</w:t>
            </w:r>
            <w:r w:rsidRPr="00FB30DD">
              <w:rPr>
                <w:rFonts w:ascii="Times New Roman" w:eastAsia="Arial" w:hAnsi="Times New Roman" w:cs="Times New Roman"/>
                <w:color w:val="231F20"/>
              </w:rPr>
              <w:t>ul</w:t>
            </w:r>
            <w:r w:rsidRPr="00FB30DD">
              <w:rPr>
                <w:rFonts w:ascii="Times New Roman" w:eastAsia="Arial" w:hAnsi="Times New Roman" w:cs="Times New Roman"/>
                <w:color w:val="231F20"/>
                <w:spacing w:val="2"/>
              </w:rPr>
              <w:t>f</w:t>
            </w:r>
            <w:r w:rsidRPr="00FB30DD">
              <w:rPr>
                <w:rFonts w:ascii="Times New Roman" w:eastAsia="Arial" w:hAnsi="Times New Roman" w:cs="Times New Roman"/>
                <w:color w:val="231F20"/>
              </w:rPr>
              <w:t>ur</w:t>
            </w:r>
          </w:p>
        </w:tc>
        <w:tc>
          <w:tcPr>
            <w:tcW w:w="2880"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9" w:right="-90"/>
              <w:rPr>
                <w:rFonts w:ascii="Times New Roman" w:eastAsia="Arial" w:hAnsi="Times New Roman" w:cs="Times New Roman"/>
              </w:rPr>
            </w:pPr>
            <w:r w:rsidRPr="00FB30DD">
              <w:rPr>
                <w:rFonts w:ascii="Times New Roman" w:eastAsia="Arial" w:hAnsi="Times New Roman" w:cs="Times New Roman"/>
                <w:color w:val="231F20"/>
              </w:rPr>
              <w:t>9</w:t>
            </w:r>
          </w:p>
        </w:tc>
      </w:tr>
      <w:tr w:rsidR="00CE5D81" w:rsidTr="006131C8">
        <w:trPr>
          <w:trHeight w:hRule="exact" w:val="485"/>
          <w:jc w:val="center"/>
        </w:trPr>
        <w:tc>
          <w:tcPr>
            <w:tcW w:w="5825"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4" w:right="-90"/>
              <w:rPr>
                <w:rFonts w:ascii="Times New Roman" w:eastAsia="Arial" w:hAnsi="Times New Roman" w:cs="Times New Roman"/>
              </w:rPr>
            </w:pPr>
            <w:r w:rsidRPr="00FB30DD">
              <w:rPr>
                <w:rFonts w:ascii="Times New Roman" w:eastAsia="Arial" w:hAnsi="Times New Roman" w:cs="Times New Roman"/>
                <w:color w:val="231F20"/>
              </w:rPr>
              <w:t>Mu</w:t>
            </w:r>
            <w:r w:rsidRPr="00FB30DD">
              <w:rPr>
                <w:rFonts w:ascii="Times New Roman" w:eastAsia="Arial" w:hAnsi="Times New Roman" w:cs="Times New Roman"/>
                <w:color w:val="231F20"/>
                <w:spacing w:val="2"/>
              </w:rPr>
              <w:t>n</w:t>
            </w:r>
            <w:r w:rsidRPr="00FB30DD">
              <w:rPr>
                <w:rFonts w:ascii="Times New Roman" w:eastAsia="Arial" w:hAnsi="Times New Roman" w:cs="Times New Roman"/>
                <w:color w:val="231F20"/>
                <w:spacing w:val="-1"/>
              </w:rPr>
              <w:t>i</w:t>
            </w:r>
            <w:r w:rsidRPr="00FB30DD">
              <w:rPr>
                <w:rFonts w:ascii="Times New Roman" w:eastAsia="Arial" w:hAnsi="Times New Roman" w:cs="Times New Roman"/>
                <w:color w:val="231F20"/>
                <w:spacing w:val="1"/>
              </w:rPr>
              <w:t>c</w:t>
            </w:r>
            <w:r w:rsidRPr="00FB30DD">
              <w:rPr>
                <w:rFonts w:ascii="Times New Roman" w:eastAsia="Arial" w:hAnsi="Times New Roman" w:cs="Times New Roman"/>
                <w:color w:val="231F20"/>
                <w:spacing w:val="-1"/>
              </w:rPr>
              <w:t>i</w:t>
            </w:r>
            <w:r w:rsidRPr="00FB30DD">
              <w:rPr>
                <w:rFonts w:ascii="Times New Roman" w:eastAsia="Arial" w:hAnsi="Times New Roman" w:cs="Times New Roman"/>
                <w:color w:val="231F20"/>
                <w:spacing w:val="2"/>
              </w:rPr>
              <w:t>p</w:t>
            </w:r>
            <w:r w:rsidRPr="00FB30DD">
              <w:rPr>
                <w:rFonts w:ascii="Times New Roman" w:eastAsia="Arial" w:hAnsi="Times New Roman" w:cs="Times New Roman"/>
                <w:color w:val="231F20"/>
              </w:rPr>
              <w:t>al</w:t>
            </w:r>
            <w:r w:rsidRPr="00FB30DD">
              <w:rPr>
                <w:rFonts w:ascii="Times New Roman" w:eastAsia="Arial" w:hAnsi="Times New Roman" w:cs="Times New Roman"/>
                <w:color w:val="231F20"/>
                <w:spacing w:val="-6"/>
              </w:rPr>
              <w:t xml:space="preserve"> </w:t>
            </w:r>
            <w:r w:rsidRPr="00FB30DD">
              <w:rPr>
                <w:rFonts w:ascii="Times New Roman" w:eastAsia="Arial" w:hAnsi="Times New Roman" w:cs="Times New Roman"/>
                <w:color w:val="231F20"/>
              </w:rPr>
              <w:t>wa</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rPr>
              <w:t>te</w:t>
            </w:r>
            <w:r w:rsidRPr="00FB30DD">
              <w:rPr>
                <w:rFonts w:ascii="Times New Roman" w:eastAsia="Arial" w:hAnsi="Times New Roman" w:cs="Times New Roman"/>
                <w:color w:val="231F20"/>
                <w:spacing w:val="-6"/>
              </w:rPr>
              <w:t xml:space="preserve"> </w:t>
            </w:r>
            <w:r w:rsidRPr="00FB30DD">
              <w:rPr>
                <w:rFonts w:ascii="Times New Roman" w:eastAsia="Arial" w:hAnsi="Times New Roman" w:cs="Times New Roman"/>
                <w:color w:val="231F20"/>
                <w:spacing w:val="1"/>
              </w:rPr>
              <w:t>c</w:t>
            </w:r>
            <w:r w:rsidRPr="00FB30DD">
              <w:rPr>
                <w:rFonts w:ascii="Times New Roman" w:eastAsia="Arial" w:hAnsi="Times New Roman" w:cs="Times New Roman"/>
                <w:color w:val="231F20"/>
              </w:rPr>
              <w:t>o</w:t>
            </w:r>
            <w:r w:rsidRPr="00FB30DD">
              <w:rPr>
                <w:rFonts w:ascii="Times New Roman" w:eastAsia="Arial" w:hAnsi="Times New Roman" w:cs="Times New Roman"/>
                <w:color w:val="231F20"/>
                <w:spacing w:val="4"/>
              </w:rPr>
              <w:t>m</w:t>
            </w:r>
            <w:r w:rsidRPr="00FB30DD">
              <w:rPr>
                <w:rFonts w:ascii="Times New Roman" w:eastAsia="Arial" w:hAnsi="Times New Roman" w:cs="Times New Roman"/>
                <w:color w:val="231F20"/>
              </w:rPr>
              <w:t>bu</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rPr>
              <w:t>tor</w:t>
            </w:r>
            <w:r w:rsidRPr="00FB30DD">
              <w:rPr>
                <w:rFonts w:ascii="Times New Roman" w:eastAsia="Arial" w:hAnsi="Times New Roman" w:cs="Times New Roman"/>
                <w:color w:val="231F20"/>
                <w:spacing w:val="-9"/>
              </w:rPr>
              <w:t xml:space="preserve"> </w:t>
            </w:r>
            <w:r w:rsidRPr="00FB30DD">
              <w:rPr>
                <w:rFonts w:ascii="Times New Roman" w:eastAsia="Arial" w:hAnsi="Times New Roman" w:cs="Times New Roman"/>
                <w:color w:val="231F20"/>
              </w:rPr>
              <w:t>o</w:t>
            </w:r>
            <w:r w:rsidRPr="00FB30DD">
              <w:rPr>
                <w:rFonts w:ascii="Times New Roman" w:eastAsia="Arial" w:hAnsi="Times New Roman" w:cs="Times New Roman"/>
                <w:color w:val="231F20"/>
                <w:spacing w:val="1"/>
              </w:rPr>
              <w:t>r</w:t>
            </w:r>
            <w:r w:rsidRPr="00FB30DD">
              <w:rPr>
                <w:rFonts w:ascii="Times New Roman" w:eastAsia="Arial" w:hAnsi="Times New Roman" w:cs="Times New Roman"/>
                <w:color w:val="231F20"/>
              </w:rPr>
              <w:t>ga</w:t>
            </w:r>
            <w:r w:rsidRPr="00FB30DD">
              <w:rPr>
                <w:rFonts w:ascii="Times New Roman" w:eastAsia="Arial" w:hAnsi="Times New Roman" w:cs="Times New Roman"/>
                <w:color w:val="231F20"/>
                <w:spacing w:val="2"/>
              </w:rPr>
              <w:t>n</w:t>
            </w:r>
            <w:r w:rsidRPr="00FB30DD">
              <w:rPr>
                <w:rFonts w:ascii="Times New Roman" w:eastAsia="Arial" w:hAnsi="Times New Roman" w:cs="Times New Roman"/>
                <w:color w:val="231F20"/>
                <w:spacing w:val="-1"/>
              </w:rPr>
              <w:t>i</w:t>
            </w:r>
            <w:r w:rsidRPr="00FB30DD">
              <w:rPr>
                <w:rFonts w:ascii="Times New Roman" w:eastAsia="Arial" w:hAnsi="Times New Roman" w:cs="Times New Roman"/>
                <w:color w:val="231F20"/>
                <w:spacing w:val="1"/>
              </w:rPr>
              <w:t>c</w:t>
            </w:r>
            <w:r w:rsidRPr="00FB30DD">
              <w:rPr>
                <w:rFonts w:ascii="Times New Roman" w:eastAsia="Arial" w:hAnsi="Times New Roman" w:cs="Times New Roman"/>
                <w:color w:val="231F20"/>
              </w:rPr>
              <w:t>s</w:t>
            </w:r>
            <w:r w:rsidRPr="00FB30DD">
              <w:rPr>
                <w:rFonts w:ascii="Times New Roman" w:eastAsia="Arial" w:hAnsi="Times New Roman" w:cs="Times New Roman"/>
                <w:color w:val="231F20"/>
                <w:spacing w:val="-7"/>
              </w:rPr>
              <w:t xml:space="preserve"> </w:t>
            </w:r>
            <w:r w:rsidRPr="00FB30DD">
              <w:rPr>
                <w:rFonts w:ascii="Times New Roman" w:eastAsia="Arial" w:hAnsi="Times New Roman" w:cs="Times New Roman"/>
                <w:color w:val="231F20"/>
                <w:spacing w:val="1"/>
              </w:rPr>
              <w:t>(</w:t>
            </w:r>
            <w:r w:rsidRPr="00FB30DD">
              <w:rPr>
                <w:rFonts w:ascii="Times New Roman" w:eastAsia="Arial" w:hAnsi="Times New Roman" w:cs="Times New Roman"/>
                <w:color w:val="231F20"/>
              </w:rPr>
              <w:t>Dio</w:t>
            </w:r>
            <w:r w:rsidRPr="00FB30DD">
              <w:rPr>
                <w:rFonts w:ascii="Times New Roman" w:eastAsia="Arial" w:hAnsi="Times New Roman" w:cs="Times New Roman"/>
                <w:color w:val="231F20"/>
                <w:spacing w:val="1"/>
              </w:rPr>
              <w:t>xi</w:t>
            </w:r>
            <w:r w:rsidRPr="00FB30DD">
              <w:rPr>
                <w:rFonts w:ascii="Times New Roman" w:eastAsia="Arial" w:hAnsi="Times New Roman" w:cs="Times New Roman"/>
                <w:color w:val="231F20"/>
              </w:rPr>
              <w:t>n</w:t>
            </w:r>
            <w:r w:rsidRPr="00FB30DD">
              <w:rPr>
                <w:rFonts w:ascii="Times New Roman" w:eastAsia="Arial" w:hAnsi="Times New Roman" w:cs="Times New Roman"/>
                <w:color w:val="231F20"/>
                <w:spacing w:val="-7"/>
              </w:rPr>
              <w:t xml:space="preserve"> </w:t>
            </w:r>
            <w:r w:rsidRPr="00FB30DD">
              <w:rPr>
                <w:rFonts w:ascii="Times New Roman" w:eastAsia="Arial" w:hAnsi="Times New Roman" w:cs="Times New Roman"/>
                <w:color w:val="231F20"/>
                <w:spacing w:val="2"/>
              </w:rPr>
              <w:t>a</w:t>
            </w:r>
            <w:r w:rsidRPr="00FB30DD">
              <w:rPr>
                <w:rFonts w:ascii="Times New Roman" w:eastAsia="Arial" w:hAnsi="Times New Roman" w:cs="Times New Roman"/>
                <w:color w:val="231F20"/>
              </w:rPr>
              <w:t>nd</w:t>
            </w:r>
            <w:r w:rsidRPr="00FB30DD">
              <w:rPr>
                <w:rFonts w:ascii="Times New Roman" w:eastAsia="Arial" w:hAnsi="Times New Roman" w:cs="Times New Roman"/>
                <w:color w:val="231F20"/>
                <w:spacing w:val="-4"/>
              </w:rPr>
              <w:t xml:space="preserve"> </w:t>
            </w:r>
            <w:r w:rsidRPr="00FB30DD">
              <w:rPr>
                <w:rFonts w:ascii="Times New Roman" w:eastAsia="Arial" w:hAnsi="Times New Roman" w:cs="Times New Roman"/>
                <w:color w:val="231F20"/>
                <w:spacing w:val="2"/>
              </w:rPr>
              <w:t>f</w:t>
            </w:r>
            <w:r w:rsidRPr="00FB30DD">
              <w:rPr>
                <w:rFonts w:ascii="Times New Roman" w:eastAsia="Arial" w:hAnsi="Times New Roman" w:cs="Times New Roman"/>
                <w:color w:val="231F20"/>
              </w:rPr>
              <w:t>u</w:t>
            </w:r>
            <w:r w:rsidRPr="00FB30DD">
              <w:rPr>
                <w:rFonts w:ascii="Times New Roman" w:eastAsia="Arial" w:hAnsi="Times New Roman" w:cs="Times New Roman"/>
                <w:color w:val="231F20"/>
                <w:spacing w:val="1"/>
              </w:rPr>
              <w:t>r</w:t>
            </w:r>
            <w:r w:rsidRPr="00FB30DD">
              <w:rPr>
                <w:rFonts w:ascii="Times New Roman" w:eastAsia="Arial" w:hAnsi="Times New Roman" w:cs="Times New Roman"/>
                <w:color w:val="231F20"/>
              </w:rPr>
              <w:t>a</w:t>
            </w:r>
            <w:r w:rsidRPr="00FB30DD">
              <w:rPr>
                <w:rFonts w:ascii="Times New Roman" w:eastAsia="Arial" w:hAnsi="Times New Roman" w:cs="Times New Roman"/>
                <w:color w:val="231F20"/>
                <w:spacing w:val="2"/>
              </w:rPr>
              <w:t>n</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rPr>
              <w:t>)</w:t>
            </w:r>
          </w:p>
        </w:tc>
        <w:tc>
          <w:tcPr>
            <w:tcW w:w="2880"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8" w:right="-90"/>
              <w:rPr>
                <w:rFonts w:ascii="Times New Roman" w:eastAsia="Arial" w:hAnsi="Times New Roman" w:cs="Times New Roman"/>
              </w:rPr>
            </w:pPr>
            <w:r w:rsidRPr="00FB30DD">
              <w:rPr>
                <w:rFonts w:ascii="Times New Roman" w:eastAsia="Arial" w:hAnsi="Times New Roman" w:cs="Times New Roman"/>
                <w:color w:val="231F20"/>
              </w:rPr>
              <w:t>0.0</w:t>
            </w:r>
            <w:r w:rsidRPr="00FB30DD">
              <w:rPr>
                <w:rFonts w:ascii="Times New Roman" w:eastAsia="Arial" w:hAnsi="Times New Roman" w:cs="Times New Roman"/>
                <w:color w:val="231F20"/>
                <w:spacing w:val="2"/>
              </w:rPr>
              <w:t>0</w:t>
            </w:r>
            <w:r w:rsidRPr="00FB30DD">
              <w:rPr>
                <w:rFonts w:ascii="Times New Roman" w:eastAsia="Arial" w:hAnsi="Times New Roman" w:cs="Times New Roman"/>
                <w:color w:val="231F20"/>
              </w:rPr>
              <w:t>00</w:t>
            </w:r>
            <w:r w:rsidRPr="00FB30DD">
              <w:rPr>
                <w:rFonts w:ascii="Times New Roman" w:eastAsia="Arial" w:hAnsi="Times New Roman" w:cs="Times New Roman"/>
                <w:color w:val="231F20"/>
                <w:spacing w:val="2"/>
              </w:rPr>
              <w:t>0</w:t>
            </w:r>
            <w:r w:rsidRPr="00FB30DD">
              <w:rPr>
                <w:rFonts w:ascii="Times New Roman" w:eastAsia="Arial" w:hAnsi="Times New Roman" w:cs="Times New Roman"/>
                <w:color w:val="231F20"/>
              </w:rPr>
              <w:t>30</w:t>
            </w:r>
          </w:p>
        </w:tc>
      </w:tr>
      <w:tr w:rsidR="00CE5D81" w:rsidTr="006131C8">
        <w:trPr>
          <w:trHeight w:hRule="exact" w:val="482"/>
          <w:jc w:val="center"/>
        </w:trPr>
        <w:tc>
          <w:tcPr>
            <w:tcW w:w="5825" w:type="dxa"/>
            <w:tcBorders>
              <w:top w:val="single" w:sz="6" w:space="0" w:color="auto"/>
              <w:bottom w:val="single" w:sz="6" w:space="0" w:color="auto"/>
              <w:right w:val="single" w:sz="6" w:space="0" w:color="auto"/>
            </w:tcBorders>
          </w:tcPr>
          <w:p w:rsidR="00CE5D81" w:rsidRPr="00FB30DD" w:rsidRDefault="00CE5D81" w:rsidP="00CE5D81">
            <w:pPr>
              <w:spacing w:before="4" w:after="0" w:line="110" w:lineRule="exact"/>
              <w:ind w:right="-90"/>
              <w:rPr>
                <w:rFonts w:ascii="Times New Roman" w:hAnsi="Times New Roman" w:cs="Times New Roman"/>
              </w:rPr>
            </w:pPr>
          </w:p>
          <w:p w:rsidR="00CE5D81" w:rsidRPr="00FB30DD" w:rsidRDefault="00CE5D81" w:rsidP="00CE5D81">
            <w:pPr>
              <w:spacing w:after="0" w:line="240" w:lineRule="auto"/>
              <w:ind w:left="114" w:right="-90"/>
              <w:rPr>
                <w:rFonts w:ascii="Times New Roman" w:eastAsia="Arial" w:hAnsi="Times New Roman" w:cs="Times New Roman"/>
              </w:rPr>
            </w:pPr>
            <w:r w:rsidRPr="00FB30DD">
              <w:rPr>
                <w:rFonts w:ascii="Times New Roman" w:eastAsia="Arial" w:hAnsi="Times New Roman" w:cs="Times New Roman"/>
                <w:color w:val="231F20"/>
              </w:rPr>
              <w:t>Mu</w:t>
            </w:r>
            <w:r w:rsidRPr="00FB30DD">
              <w:rPr>
                <w:rFonts w:ascii="Times New Roman" w:eastAsia="Arial" w:hAnsi="Times New Roman" w:cs="Times New Roman"/>
                <w:color w:val="231F20"/>
                <w:spacing w:val="2"/>
              </w:rPr>
              <w:t>n</w:t>
            </w:r>
            <w:r w:rsidRPr="00FB30DD">
              <w:rPr>
                <w:rFonts w:ascii="Times New Roman" w:eastAsia="Arial" w:hAnsi="Times New Roman" w:cs="Times New Roman"/>
                <w:color w:val="231F20"/>
                <w:spacing w:val="-1"/>
              </w:rPr>
              <w:t>i</w:t>
            </w:r>
            <w:r w:rsidRPr="00FB30DD">
              <w:rPr>
                <w:rFonts w:ascii="Times New Roman" w:eastAsia="Arial" w:hAnsi="Times New Roman" w:cs="Times New Roman"/>
                <w:color w:val="231F20"/>
                <w:spacing w:val="1"/>
              </w:rPr>
              <w:t>c</w:t>
            </w:r>
            <w:r w:rsidRPr="00FB30DD">
              <w:rPr>
                <w:rFonts w:ascii="Times New Roman" w:eastAsia="Arial" w:hAnsi="Times New Roman" w:cs="Times New Roman"/>
                <w:color w:val="231F20"/>
                <w:spacing w:val="-1"/>
              </w:rPr>
              <w:t>i</w:t>
            </w:r>
            <w:r w:rsidRPr="00FB30DD">
              <w:rPr>
                <w:rFonts w:ascii="Times New Roman" w:eastAsia="Arial" w:hAnsi="Times New Roman" w:cs="Times New Roman"/>
                <w:color w:val="231F20"/>
                <w:spacing w:val="2"/>
              </w:rPr>
              <w:t>p</w:t>
            </w:r>
            <w:r w:rsidRPr="00FB30DD">
              <w:rPr>
                <w:rFonts w:ascii="Times New Roman" w:eastAsia="Arial" w:hAnsi="Times New Roman" w:cs="Times New Roman"/>
                <w:color w:val="231F20"/>
              </w:rPr>
              <w:t>al</w:t>
            </w:r>
            <w:r w:rsidRPr="00FB30DD">
              <w:rPr>
                <w:rFonts w:ascii="Times New Roman" w:eastAsia="Arial" w:hAnsi="Times New Roman" w:cs="Times New Roman"/>
                <w:color w:val="231F20"/>
                <w:spacing w:val="-6"/>
              </w:rPr>
              <w:t xml:space="preserve"> </w:t>
            </w:r>
            <w:r w:rsidRPr="00FB30DD">
              <w:rPr>
                <w:rFonts w:ascii="Times New Roman" w:eastAsia="Arial" w:hAnsi="Times New Roman" w:cs="Times New Roman"/>
                <w:color w:val="231F20"/>
              </w:rPr>
              <w:t>wa</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rPr>
              <w:t>te</w:t>
            </w:r>
            <w:r w:rsidRPr="00FB30DD">
              <w:rPr>
                <w:rFonts w:ascii="Times New Roman" w:eastAsia="Arial" w:hAnsi="Times New Roman" w:cs="Times New Roman"/>
                <w:color w:val="231F20"/>
                <w:spacing w:val="-6"/>
              </w:rPr>
              <w:t xml:space="preserve"> </w:t>
            </w:r>
            <w:r w:rsidRPr="00FB30DD">
              <w:rPr>
                <w:rFonts w:ascii="Times New Roman" w:eastAsia="Arial" w:hAnsi="Times New Roman" w:cs="Times New Roman"/>
                <w:color w:val="231F20"/>
                <w:spacing w:val="1"/>
              </w:rPr>
              <w:t>c</w:t>
            </w:r>
            <w:r w:rsidRPr="00FB30DD">
              <w:rPr>
                <w:rFonts w:ascii="Times New Roman" w:eastAsia="Arial" w:hAnsi="Times New Roman" w:cs="Times New Roman"/>
                <w:color w:val="231F20"/>
              </w:rPr>
              <w:t>o</w:t>
            </w:r>
            <w:r w:rsidRPr="00FB30DD">
              <w:rPr>
                <w:rFonts w:ascii="Times New Roman" w:eastAsia="Arial" w:hAnsi="Times New Roman" w:cs="Times New Roman"/>
                <w:color w:val="231F20"/>
                <w:spacing w:val="4"/>
              </w:rPr>
              <w:t>m</w:t>
            </w:r>
            <w:r w:rsidRPr="00FB30DD">
              <w:rPr>
                <w:rFonts w:ascii="Times New Roman" w:eastAsia="Arial" w:hAnsi="Times New Roman" w:cs="Times New Roman"/>
                <w:color w:val="231F20"/>
              </w:rPr>
              <w:t>bu</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rPr>
              <w:t>tor</w:t>
            </w:r>
            <w:r w:rsidRPr="00FB30DD">
              <w:rPr>
                <w:rFonts w:ascii="Times New Roman" w:eastAsia="Arial" w:hAnsi="Times New Roman" w:cs="Times New Roman"/>
                <w:color w:val="231F20"/>
                <w:spacing w:val="-9"/>
              </w:rPr>
              <w:t xml:space="preserve"> </w:t>
            </w:r>
            <w:r w:rsidRPr="00FB30DD">
              <w:rPr>
                <w:rFonts w:ascii="Times New Roman" w:eastAsia="Arial" w:hAnsi="Times New Roman" w:cs="Times New Roman"/>
                <w:color w:val="231F20"/>
                <w:spacing w:val="4"/>
              </w:rPr>
              <w:t>m</w:t>
            </w:r>
            <w:r w:rsidRPr="00FB30DD">
              <w:rPr>
                <w:rFonts w:ascii="Times New Roman" w:eastAsia="Arial" w:hAnsi="Times New Roman" w:cs="Times New Roman"/>
                <w:color w:val="231F20"/>
              </w:rPr>
              <w:t>etals</w:t>
            </w:r>
          </w:p>
        </w:tc>
        <w:tc>
          <w:tcPr>
            <w:tcW w:w="2880" w:type="dxa"/>
            <w:tcBorders>
              <w:top w:val="single" w:sz="6" w:space="0" w:color="auto"/>
              <w:left w:val="single" w:sz="6" w:space="0" w:color="auto"/>
              <w:bottom w:val="single" w:sz="6" w:space="0" w:color="auto"/>
            </w:tcBorders>
          </w:tcPr>
          <w:p w:rsidR="00CE5D81" w:rsidRPr="00FB30DD" w:rsidRDefault="00CE5D81" w:rsidP="00CE5D81">
            <w:pPr>
              <w:spacing w:before="4" w:after="0" w:line="110" w:lineRule="exact"/>
              <w:ind w:right="-90"/>
              <w:rPr>
                <w:rFonts w:ascii="Times New Roman" w:hAnsi="Times New Roman" w:cs="Times New Roman"/>
              </w:rPr>
            </w:pPr>
          </w:p>
          <w:p w:rsidR="00CE5D81" w:rsidRPr="00FB30DD" w:rsidRDefault="00CE5D81" w:rsidP="00CE5D81">
            <w:pPr>
              <w:spacing w:after="0" w:line="240" w:lineRule="auto"/>
              <w:ind w:left="118" w:right="-90"/>
              <w:rPr>
                <w:rFonts w:ascii="Times New Roman" w:eastAsia="Arial" w:hAnsi="Times New Roman" w:cs="Times New Roman"/>
              </w:rPr>
            </w:pPr>
            <w:r w:rsidRPr="00FB30DD">
              <w:rPr>
                <w:rFonts w:ascii="Times New Roman" w:eastAsia="Arial" w:hAnsi="Times New Roman" w:cs="Times New Roman"/>
                <w:color w:val="231F20"/>
              </w:rPr>
              <w:t>14</w:t>
            </w:r>
          </w:p>
        </w:tc>
      </w:tr>
      <w:tr w:rsidR="00CE5D81" w:rsidTr="006131C8">
        <w:trPr>
          <w:trHeight w:hRule="exact" w:val="485"/>
          <w:jc w:val="center"/>
        </w:trPr>
        <w:tc>
          <w:tcPr>
            <w:tcW w:w="5825"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4" w:right="-90"/>
              <w:rPr>
                <w:rFonts w:ascii="Times New Roman" w:eastAsia="Arial" w:hAnsi="Times New Roman" w:cs="Times New Roman"/>
              </w:rPr>
            </w:pPr>
            <w:r w:rsidRPr="00FB30DD">
              <w:rPr>
                <w:rFonts w:ascii="Times New Roman" w:eastAsia="Arial" w:hAnsi="Times New Roman" w:cs="Times New Roman"/>
                <w:color w:val="231F20"/>
              </w:rPr>
              <w:t>Mu</w:t>
            </w:r>
            <w:r w:rsidRPr="00FB30DD">
              <w:rPr>
                <w:rFonts w:ascii="Times New Roman" w:eastAsia="Arial" w:hAnsi="Times New Roman" w:cs="Times New Roman"/>
                <w:color w:val="231F20"/>
                <w:spacing w:val="2"/>
              </w:rPr>
              <w:t>n</w:t>
            </w:r>
            <w:r w:rsidRPr="00FB30DD">
              <w:rPr>
                <w:rFonts w:ascii="Times New Roman" w:eastAsia="Arial" w:hAnsi="Times New Roman" w:cs="Times New Roman"/>
                <w:color w:val="231F20"/>
                <w:spacing w:val="-1"/>
              </w:rPr>
              <w:t>i</w:t>
            </w:r>
            <w:r w:rsidRPr="00FB30DD">
              <w:rPr>
                <w:rFonts w:ascii="Times New Roman" w:eastAsia="Arial" w:hAnsi="Times New Roman" w:cs="Times New Roman"/>
                <w:color w:val="231F20"/>
                <w:spacing w:val="1"/>
              </w:rPr>
              <w:t>c</w:t>
            </w:r>
            <w:r w:rsidRPr="00FB30DD">
              <w:rPr>
                <w:rFonts w:ascii="Times New Roman" w:eastAsia="Arial" w:hAnsi="Times New Roman" w:cs="Times New Roman"/>
                <w:color w:val="231F20"/>
                <w:spacing w:val="-1"/>
              </w:rPr>
              <w:t>i</w:t>
            </w:r>
            <w:r w:rsidRPr="00FB30DD">
              <w:rPr>
                <w:rFonts w:ascii="Times New Roman" w:eastAsia="Arial" w:hAnsi="Times New Roman" w:cs="Times New Roman"/>
                <w:color w:val="231F20"/>
                <w:spacing w:val="2"/>
              </w:rPr>
              <w:t>p</w:t>
            </w:r>
            <w:r w:rsidRPr="00FB30DD">
              <w:rPr>
                <w:rFonts w:ascii="Times New Roman" w:eastAsia="Arial" w:hAnsi="Times New Roman" w:cs="Times New Roman"/>
                <w:color w:val="231F20"/>
              </w:rPr>
              <w:t>al</w:t>
            </w:r>
            <w:r w:rsidRPr="00FB30DD">
              <w:rPr>
                <w:rFonts w:ascii="Times New Roman" w:eastAsia="Arial" w:hAnsi="Times New Roman" w:cs="Times New Roman"/>
                <w:color w:val="231F20"/>
                <w:spacing w:val="-6"/>
              </w:rPr>
              <w:t xml:space="preserve"> </w:t>
            </w:r>
            <w:r w:rsidRPr="00FB30DD">
              <w:rPr>
                <w:rFonts w:ascii="Times New Roman" w:eastAsia="Arial" w:hAnsi="Times New Roman" w:cs="Times New Roman"/>
                <w:color w:val="231F20"/>
              </w:rPr>
              <w:t>wa</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rPr>
              <w:t>te</w:t>
            </w:r>
            <w:r w:rsidRPr="00FB30DD">
              <w:rPr>
                <w:rFonts w:ascii="Times New Roman" w:eastAsia="Arial" w:hAnsi="Times New Roman" w:cs="Times New Roman"/>
                <w:color w:val="231F20"/>
                <w:spacing w:val="-6"/>
              </w:rPr>
              <w:t xml:space="preserve"> </w:t>
            </w:r>
            <w:r w:rsidRPr="00FB30DD">
              <w:rPr>
                <w:rFonts w:ascii="Times New Roman" w:eastAsia="Arial" w:hAnsi="Times New Roman" w:cs="Times New Roman"/>
                <w:color w:val="231F20"/>
                <w:spacing w:val="1"/>
              </w:rPr>
              <w:t>c</w:t>
            </w:r>
            <w:r w:rsidRPr="00FB30DD">
              <w:rPr>
                <w:rFonts w:ascii="Times New Roman" w:eastAsia="Arial" w:hAnsi="Times New Roman" w:cs="Times New Roman"/>
                <w:color w:val="231F20"/>
              </w:rPr>
              <w:t>o</w:t>
            </w:r>
            <w:r w:rsidRPr="00FB30DD">
              <w:rPr>
                <w:rFonts w:ascii="Times New Roman" w:eastAsia="Arial" w:hAnsi="Times New Roman" w:cs="Times New Roman"/>
                <w:color w:val="231F20"/>
                <w:spacing w:val="4"/>
              </w:rPr>
              <w:t>m</w:t>
            </w:r>
            <w:r w:rsidRPr="00FB30DD">
              <w:rPr>
                <w:rFonts w:ascii="Times New Roman" w:eastAsia="Arial" w:hAnsi="Times New Roman" w:cs="Times New Roman"/>
                <w:color w:val="231F20"/>
              </w:rPr>
              <w:t>bu</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rPr>
              <w:t>tor</w:t>
            </w:r>
            <w:r w:rsidRPr="00FB30DD">
              <w:rPr>
                <w:rFonts w:ascii="Times New Roman" w:eastAsia="Arial" w:hAnsi="Times New Roman" w:cs="Times New Roman"/>
                <w:color w:val="231F20"/>
                <w:spacing w:val="-9"/>
              </w:rPr>
              <w:t xml:space="preserve"> </w:t>
            </w:r>
            <w:r w:rsidRPr="00FB30DD">
              <w:rPr>
                <w:rFonts w:ascii="Times New Roman" w:eastAsia="Arial" w:hAnsi="Times New Roman" w:cs="Times New Roman"/>
                <w:color w:val="231F20"/>
              </w:rPr>
              <w:t>a</w:t>
            </w:r>
            <w:r w:rsidRPr="00FB30DD">
              <w:rPr>
                <w:rFonts w:ascii="Times New Roman" w:eastAsia="Arial" w:hAnsi="Times New Roman" w:cs="Times New Roman"/>
                <w:color w:val="231F20"/>
                <w:spacing w:val="1"/>
              </w:rPr>
              <w:t>c</w:t>
            </w:r>
            <w:r w:rsidRPr="00FB30DD">
              <w:rPr>
                <w:rFonts w:ascii="Times New Roman" w:eastAsia="Arial" w:hAnsi="Times New Roman" w:cs="Times New Roman"/>
                <w:color w:val="231F20"/>
              </w:rPr>
              <w:t>id</w:t>
            </w:r>
            <w:r w:rsidRPr="00FB30DD">
              <w:rPr>
                <w:rFonts w:ascii="Times New Roman" w:eastAsia="Arial" w:hAnsi="Times New Roman" w:cs="Times New Roman"/>
                <w:color w:val="231F20"/>
                <w:spacing w:val="-3"/>
              </w:rPr>
              <w:t xml:space="preserve"> </w:t>
            </w:r>
            <w:r w:rsidRPr="00FB30DD">
              <w:rPr>
                <w:rFonts w:ascii="Times New Roman" w:eastAsia="Arial" w:hAnsi="Times New Roman" w:cs="Times New Roman"/>
                <w:color w:val="231F20"/>
              </w:rPr>
              <w:t>ga</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rPr>
              <w:t>es</w:t>
            </w:r>
          </w:p>
        </w:tc>
        <w:tc>
          <w:tcPr>
            <w:tcW w:w="2880"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7" w:right="-90"/>
              <w:rPr>
                <w:rFonts w:ascii="Times New Roman" w:eastAsia="Arial" w:hAnsi="Times New Roman" w:cs="Times New Roman"/>
              </w:rPr>
            </w:pPr>
            <w:r w:rsidRPr="00FB30DD">
              <w:rPr>
                <w:rFonts w:ascii="Times New Roman" w:eastAsia="Arial" w:hAnsi="Times New Roman" w:cs="Times New Roman"/>
                <w:color w:val="231F20"/>
              </w:rPr>
              <w:t>39</w:t>
            </w:r>
          </w:p>
        </w:tc>
      </w:tr>
      <w:tr w:rsidR="00CE5D81" w:rsidTr="006131C8">
        <w:trPr>
          <w:trHeight w:hRule="exact" w:val="485"/>
          <w:jc w:val="center"/>
        </w:trPr>
        <w:tc>
          <w:tcPr>
            <w:tcW w:w="5825" w:type="dxa"/>
            <w:tcBorders>
              <w:top w:val="single" w:sz="6" w:space="0" w:color="auto"/>
              <w:bottom w:val="single" w:sz="6"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4" w:right="-90"/>
              <w:rPr>
                <w:rFonts w:ascii="Times New Roman" w:eastAsia="Arial" w:hAnsi="Times New Roman" w:cs="Times New Roman"/>
              </w:rPr>
            </w:pPr>
            <w:r w:rsidRPr="00FB30DD">
              <w:rPr>
                <w:rFonts w:ascii="Times New Roman" w:eastAsia="Arial" w:hAnsi="Times New Roman" w:cs="Times New Roman"/>
                <w:color w:val="231F20"/>
                <w:spacing w:val="-1"/>
              </w:rPr>
              <w:t>Mu</w:t>
            </w:r>
            <w:r w:rsidRPr="00FB30DD">
              <w:rPr>
                <w:rFonts w:ascii="Times New Roman" w:eastAsia="Arial" w:hAnsi="Times New Roman" w:cs="Times New Roman"/>
                <w:color w:val="231F20"/>
                <w:spacing w:val="2"/>
              </w:rPr>
              <w:t>n</w:t>
            </w:r>
            <w:r w:rsidRPr="00FB30DD">
              <w:rPr>
                <w:rFonts w:ascii="Times New Roman" w:eastAsia="Arial" w:hAnsi="Times New Roman" w:cs="Times New Roman"/>
                <w:color w:val="231F20"/>
                <w:spacing w:val="-1"/>
              </w:rPr>
              <w:t>i</w:t>
            </w:r>
            <w:r w:rsidRPr="00FB30DD">
              <w:rPr>
                <w:rFonts w:ascii="Times New Roman" w:eastAsia="Arial" w:hAnsi="Times New Roman" w:cs="Times New Roman"/>
                <w:color w:val="231F20"/>
                <w:spacing w:val="1"/>
              </w:rPr>
              <w:t>c</w:t>
            </w:r>
            <w:r w:rsidRPr="00FB30DD">
              <w:rPr>
                <w:rFonts w:ascii="Times New Roman" w:eastAsia="Arial" w:hAnsi="Times New Roman" w:cs="Times New Roman"/>
                <w:color w:val="231F20"/>
                <w:spacing w:val="-1"/>
              </w:rPr>
              <w:t>i</w:t>
            </w:r>
            <w:r w:rsidRPr="00FB30DD">
              <w:rPr>
                <w:rFonts w:ascii="Times New Roman" w:eastAsia="Arial" w:hAnsi="Times New Roman" w:cs="Times New Roman"/>
                <w:color w:val="231F20"/>
                <w:spacing w:val="2"/>
              </w:rPr>
              <w:t>p</w:t>
            </w:r>
            <w:r w:rsidRPr="00FB30DD">
              <w:rPr>
                <w:rFonts w:ascii="Times New Roman" w:eastAsia="Arial" w:hAnsi="Times New Roman" w:cs="Times New Roman"/>
                <w:color w:val="231F20"/>
              </w:rPr>
              <w:t>al</w:t>
            </w:r>
            <w:r w:rsidRPr="00FB30DD">
              <w:rPr>
                <w:rFonts w:ascii="Times New Roman" w:eastAsia="Arial" w:hAnsi="Times New Roman" w:cs="Times New Roman"/>
                <w:color w:val="231F20"/>
                <w:spacing w:val="-9"/>
              </w:rPr>
              <w:t xml:space="preserve"> </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spacing w:val="2"/>
              </w:rPr>
              <w:t>o</w:t>
            </w:r>
            <w:r w:rsidRPr="00FB30DD">
              <w:rPr>
                <w:rFonts w:ascii="Times New Roman" w:eastAsia="Arial" w:hAnsi="Times New Roman" w:cs="Times New Roman"/>
                <w:color w:val="231F20"/>
                <w:spacing w:val="-1"/>
              </w:rPr>
              <w:t>l</w:t>
            </w:r>
            <w:r w:rsidRPr="00FB30DD">
              <w:rPr>
                <w:rFonts w:ascii="Times New Roman" w:eastAsia="Arial" w:hAnsi="Times New Roman" w:cs="Times New Roman"/>
                <w:color w:val="231F20"/>
                <w:spacing w:val="1"/>
              </w:rPr>
              <w:t>i</w:t>
            </w:r>
            <w:r w:rsidRPr="00FB30DD">
              <w:rPr>
                <w:rFonts w:ascii="Times New Roman" w:eastAsia="Arial" w:hAnsi="Times New Roman" w:cs="Times New Roman"/>
                <w:color w:val="231F20"/>
              </w:rPr>
              <w:t>d</w:t>
            </w:r>
            <w:r w:rsidRPr="00FB30DD">
              <w:rPr>
                <w:rFonts w:ascii="Times New Roman" w:eastAsia="Arial" w:hAnsi="Times New Roman" w:cs="Times New Roman"/>
                <w:color w:val="231F20"/>
                <w:spacing w:val="-3"/>
              </w:rPr>
              <w:t xml:space="preserve"> </w:t>
            </w:r>
            <w:r w:rsidRPr="00FB30DD">
              <w:rPr>
                <w:rFonts w:ascii="Times New Roman" w:eastAsia="Arial" w:hAnsi="Times New Roman" w:cs="Times New Roman"/>
                <w:color w:val="231F20"/>
                <w:spacing w:val="-2"/>
              </w:rPr>
              <w:t>w</w:t>
            </w:r>
            <w:r w:rsidRPr="00FB30DD">
              <w:rPr>
                <w:rFonts w:ascii="Times New Roman" w:eastAsia="Arial" w:hAnsi="Times New Roman" w:cs="Times New Roman"/>
                <w:color w:val="231F20"/>
              </w:rPr>
              <w:t>a</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rPr>
              <w:t>te</w:t>
            </w:r>
            <w:r w:rsidRPr="00FB30DD">
              <w:rPr>
                <w:rFonts w:ascii="Times New Roman" w:eastAsia="Arial" w:hAnsi="Times New Roman" w:cs="Times New Roman"/>
                <w:color w:val="231F20"/>
                <w:spacing w:val="-3"/>
              </w:rPr>
              <w:t xml:space="preserve"> </w:t>
            </w:r>
            <w:r w:rsidRPr="00FB30DD">
              <w:rPr>
                <w:rFonts w:ascii="Times New Roman" w:eastAsia="Arial" w:hAnsi="Times New Roman" w:cs="Times New Roman"/>
                <w:color w:val="231F20"/>
                <w:spacing w:val="-1"/>
              </w:rPr>
              <w:t>l</w:t>
            </w:r>
            <w:r w:rsidRPr="00FB30DD">
              <w:rPr>
                <w:rFonts w:ascii="Times New Roman" w:eastAsia="Arial" w:hAnsi="Times New Roman" w:cs="Times New Roman"/>
                <w:color w:val="231F20"/>
                <w:spacing w:val="2"/>
              </w:rPr>
              <w:t>a</w:t>
            </w:r>
            <w:r w:rsidRPr="00FB30DD">
              <w:rPr>
                <w:rFonts w:ascii="Times New Roman" w:eastAsia="Arial" w:hAnsi="Times New Roman" w:cs="Times New Roman"/>
                <w:color w:val="231F20"/>
                <w:spacing w:val="-1"/>
              </w:rPr>
              <w:t>nd</w:t>
            </w:r>
            <w:r w:rsidRPr="00FB30DD">
              <w:rPr>
                <w:rFonts w:ascii="Times New Roman" w:eastAsia="Arial" w:hAnsi="Times New Roman" w:cs="Times New Roman"/>
                <w:color w:val="231F20"/>
                <w:spacing w:val="2"/>
              </w:rPr>
              <w:t>f</w:t>
            </w:r>
            <w:r w:rsidRPr="00FB30DD">
              <w:rPr>
                <w:rFonts w:ascii="Times New Roman" w:eastAsia="Arial" w:hAnsi="Times New Roman" w:cs="Times New Roman"/>
                <w:color w:val="231F20"/>
                <w:spacing w:val="1"/>
              </w:rPr>
              <w:t>i</w:t>
            </w:r>
            <w:r w:rsidRPr="00FB30DD">
              <w:rPr>
                <w:rFonts w:ascii="Times New Roman" w:eastAsia="Arial" w:hAnsi="Times New Roman" w:cs="Times New Roman"/>
                <w:color w:val="231F20"/>
                <w:spacing w:val="-1"/>
              </w:rPr>
              <w:t>l</w:t>
            </w:r>
            <w:r w:rsidRPr="00FB30DD">
              <w:rPr>
                <w:rFonts w:ascii="Times New Roman" w:eastAsia="Arial" w:hAnsi="Times New Roman" w:cs="Times New Roman"/>
                <w:color w:val="231F20"/>
              </w:rPr>
              <w:t>l</w:t>
            </w:r>
            <w:r w:rsidRPr="00FB30DD">
              <w:rPr>
                <w:rFonts w:ascii="Times New Roman" w:eastAsia="Arial" w:hAnsi="Times New Roman" w:cs="Times New Roman"/>
                <w:color w:val="231F20"/>
                <w:spacing w:val="-5"/>
              </w:rPr>
              <w:t xml:space="preserve"> </w:t>
            </w:r>
            <w:r w:rsidRPr="00FB30DD">
              <w:rPr>
                <w:rFonts w:ascii="Times New Roman" w:eastAsia="Arial" w:hAnsi="Times New Roman" w:cs="Times New Roman"/>
                <w:color w:val="231F20"/>
                <w:spacing w:val="-1"/>
              </w:rPr>
              <w:t>ga</w:t>
            </w:r>
            <w:r w:rsidRPr="00FB30DD">
              <w:rPr>
                <w:rFonts w:ascii="Times New Roman" w:eastAsia="Arial" w:hAnsi="Times New Roman" w:cs="Times New Roman"/>
                <w:color w:val="231F20"/>
                <w:spacing w:val="1"/>
              </w:rPr>
              <w:t>s</w:t>
            </w:r>
            <w:r w:rsidRPr="00FB30DD">
              <w:rPr>
                <w:rFonts w:ascii="Times New Roman" w:eastAsia="Arial" w:hAnsi="Times New Roman" w:cs="Times New Roman"/>
                <w:color w:val="231F20"/>
                <w:spacing w:val="-1"/>
              </w:rPr>
              <w:t>es</w:t>
            </w:r>
          </w:p>
        </w:tc>
        <w:tc>
          <w:tcPr>
            <w:tcW w:w="2880" w:type="dxa"/>
            <w:tcBorders>
              <w:top w:val="single" w:sz="6" w:space="0" w:color="auto"/>
              <w:left w:val="single" w:sz="6" w:space="0" w:color="auto"/>
              <w:bottom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8" w:right="-90"/>
              <w:rPr>
                <w:rFonts w:ascii="Times New Roman" w:eastAsia="Arial" w:hAnsi="Times New Roman" w:cs="Times New Roman"/>
              </w:rPr>
            </w:pPr>
            <w:r w:rsidRPr="00FB30DD">
              <w:rPr>
                <w:rFonts w:ascii="Times New Roman" w:eastAsia="Arial" w:hAnsi="Times New Roman" w:cs="Times New Roman"/>
                <w:color w:val="231F20"/>
                <w:spacing w:val="-1"/>
              </w:rPr>
              <w:t>49</w:t>
            </w:r>
          </w:p>
        </w:tc>
      </w:tr>
      <w:tr w:rsidR="00CE5D81" w:rsidTr="006131C8">
        <w:trPr>
          <w:trHeight w:hRule="exact" w:val="482"/>
          <w:jc w:val="center"/>
        </w:trPr>
        <w:tc>
          <w:tcPr>
            <w:tcW w:w="5825" w:type="dxa"/>
            <w:tcBorders>
              <w:top w:val="single" w:sz="6" w:space="0" w:color="auto"/>
              <w:bottom w:val="single" w:sz="6" w:space="0" w:color="auto"/>
              <w:right w:val="single" w:sz="6" w:space="0" w:color="auto"/>
            </w:tcBorders>
          </w:tcPr>
          <w:p w:rsidR="00CE5D81" w:rsidRPr="00FB30DD" w:rsidRDefault="00CE5D81" w:rsidP="00CE5D81">
            <w:pPr>
              <w:spacing w:before="4" w:after="0" w:line="110" w:lineRule="exact"/>
              <w:ind w:right="-90"/>
              <w:rPr>
                <w:rFonts w:ascii="Times New Roman" w:hAnsi="Times New Roman" w:cs="Times New Roman"/>
              </w:rPr>
            </w:pPr>
          </w:p>
          <w:p w:rsidR="00CE5D81" w:rsidRPr="00FB30DD" w:rsidRDefault="00CE5D81" w:rsidP="00CE5D81">
            <w:pPr>
              <w:spacing w:after="0" w:line="240" w:lineRule="auto"/>
              <w:ind w:left="114" w:right="-90"/>
              <w:rPr>
                <w:rFonts w:ascii="Times New Roman" w:eastAsia="Arial" w:hAnsi="Times New Roman" w:cs="Times New Roman"/>
              </w:rPr>
            </w:pPr>
            <w:r w:rsidRPr="00FB30DD">
              <w:rPr>
                <w:rFonts w:ascii="Times New Roman" w:eastAsia="Arial" w:hAnsi="Times New Roman" w:cs="Times New Roman"/>
                <w:color w:val="231F20"/>
                <w:spacing w:val="-1"/>
              </w:rPr>
              <w:t>Si</w:t>
            </w:r>
            <w:r w:rsidRPr="00FB30DD">
              <w:rPr>
                <w:rFonts w:ascii="Times New Roman" w:eastAsia="Arial" w:hAnsi="Times New Roman" w:cs="Times New Roman"/>
                <w:color w:val="231F20"/>
                <w:spacing w:val="2"/>
              </w:rPr>
              <w:t>n</w:t>
            </w:r>
            <w:r w:rsidRPr="00FB30DD">
              <w:rPr>
                <w:rFonts w:ascii="Times New Roman" w:eastAsia="Arial" w:hAnsi="Times New Roman" w:cs="Times New Roman"/>
                <w:color w:val="231F20"/>
              </w:rPr>
              <w:t>g</w:t>
            </w:r>
            <w:r w:rsidRPr="00FB30DD">
              <w:rPr>
                <w:rFonts w:ascii="Times New Roman" w:eastAsia="Arial" w:hAnsi="Times New Roman" w:cs="Times New Roman"/>
                <w:color w:val="231F20"/>
                <w:spacing w:val="1"/>
              </w:rPr>
              <w:t>l</w:t>
            </w:r>
            <w:r w:rsidRPr="00FB30DD">
              <w:rPr>
                <w:rFonts w:ascii="Times New Roman" w:eastAsia="Arial" w:hAnsi="Times New Roman" w:cs="Times New Roman"/>
                <w:color w:val="231F20"/>
              </w:rPr>
              <w:t>e</w:t>
            </w:r>
            <w:r w:rsidRPr="00FB30DD">
              <w:rPr>
                <w:rFonts w:ascii="Times New Roman" w:eastAsia="Arial" w:hAnsi="Times New Roman" w:cs="Times New Roman"/>
                <w:color w:val="231F20"/>
                <w:spacing w:val="-7"/>
              </w:rPr>
              <w:t xml:space="preserve"> </w:t>
            </w:r>
            <w:r w:rsidRPr="00FB30DD">
              <w:rPr>
                <w:rFonts w:ascii="Times New Roman" w:eastAsia="Arial" w:hAnsi="Times New Roman" w:cs="Times New Roman"/>
                <w:color w:val="231F20"/>
                <w:spacing w:val="3"/>
              </w:rPr>
              <w:t>H</w:t>
            </w:r>
            <w:r w:rsidRPr="00FB30DD">
              <w:rPr>
                <w:rFonts w:ascii="Times New Roman" w:eastAsia="Arial" w:hAnsi="Times New Roman" w:cs="Times New Roman"/>
                <w:color w:val="231F20"/>
                <w:spacing w:val="-1"/>
              </w:rPr>
              <w:t>A</w:t>
            </w:r>
            <w:r w:rsidRPr="00FB30DD">
              <w:rPr>
                <w:rFonts w:ascii="Times New Roman" w:eastAsia="Arial" w:hAnsi="Times New Roman" w:cs="Times New Roman"/>
                <w:color w:val="231F20"/>
              </w:rPr>
              <w:t>P</w:t>
            </w:r>
          </w:p>
        </w:tc>
        <w:tc>
          <w:tcPr>
            <w:tcW w:w="2880" w:type="dxa"/>
            <w:tcBorders>
              <w:top w:val="single" w:sz="6" w:space="0" w:color="auto"/>
              <w:left w:val="single" w:sz="6" w:space="0" w:color="auto"/>
              <w:bottom w:val="single" w:sz="6" w:space="0" w:color="auto"/>
            </w:tcBorders>
          </w:tcPr>
          <w:p w:rsidR="00CE5D81" w:rsidRPr="00FB30DD" w:rsidRDefault="00CE5D81" w:rsidP="00CE5D81">
            <w:pPr>
              <w:spacing w:before="4" w:after="0" w:line="110" w:lineRule="exact"/>
              <w:ind w:right="-90"/>
              <w:rPr>
                <w:rFonts w:ascii="Times New Roman" w:hAnsi="Times New Roman" w:cs="Times New Roman"/>
              </w:rPr>
            </w:pPr>
          </w:p>
          <w:p w:rsidR="00CE5D81" w:rsidRPr="00FB30DD" w:rsidRDefault="00CE5D81" w:rsidP="00CE5D81">
            <w:pPr>
              <w:spacing w:after="0" w:line="240" w:lineRule="auto"/>
              <w:ind w:left="119" w:right="-90"/>
              <w:rPr>
                <w:rFonts w:ascii="Times New Roman" w:eastAsia="Arial" w:hAnsi="Times New Roman" w:cs="Times New Roman"/>
              </w:rPr>
            </w:pPr>
            <w:r w:rsidRPr="00FB30DD">
              <w:rPr>
                <w:rFonts w:ascii="Times New Roman" w:eastAsia="Arial" w:hAnsi="Times New Roman" w:cs="Times New Roman"/>
                <w:color w:val="231F20"/>
              </w:rPr>
              <w:t>9</w:t>
            </w:r>
          </w:p>
        </w:tc>
      </w:tr>
      <w:tr w:rsidR="00CE5D81" w:rsidTr="006131C8">
        <w:trPr>
          <w:trHeight w:hRule="exact" w:val="485"/>
          <w:jc w:val="center"/>
        </w:trPr>
        <w:tc>
          <w:tcPr>
            <w:tcW w:w="5825" w:type="dxa"/>
            <w:tcBorders>
              <w:top w:val="single" w:sz="6" w:space="0" w:color="auto"/>
              <w:bottom w:val="double" w:sz="4" w:space="0" w:color="auto"/>
              <w:right w:val="single" w:sz="6"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4" w:right="-90"/>
              <w:rPr>
                <w:rFonts w:ascii="Times New Roman" w:eastAsia="Arial" w:hAnsi="Times New Roman" w:cs="Times New Roman"/>
              </w:rPr>
            </w:pPr>
            <w:r w:rsidRPr="00FB30DD">
              <w:rPr>
                <w:rFonts w:ascii="Times New Roman" w:eastAsia="Arial" w:hAnsi="Times New Roman" w:cs="Times New Roman"/>
                <w:color w:val="231F20"/>
              </w:rPr>
              <w:t>Co</w:t>
            </w:r>
            <w:r w:rsidRPr="00FB30DD">
              <w:rPr>
                <w:rFonts w:ascii="Times New Roman" w:eastAsia="Arial" w:hAnsi="Times New Roman" w:cs="Times New Roman"/>
                <w:color w:val="231F20"/>
                <w:spacing w:val="4"/>
              </w:rPr>
              <w:t>m</w:t>
            </w:r>
            <w:r w:rsidRPr="00FB30DD">
              <w:rPr>
                <w:rFonts w:ascii="Times New Roman" w:eastAsia="Arial" w:hAnsi="Times New Roman" w:cs="Times New Roman"/>
                <w:color w:val="231F20"/>
              </w:rPr>
              <w:t>bined</w:t>
            </w:r>
            <w:r w:rsidRPr="00FB30DD">
              <w:rPr>
                <w:rFonts w:ascii="Times New Roman" w:eastAsia="Arial" w:hAnsi="Times New Roman" w:cs="Times New Roman"/>
                <w:color w:val="231F20"/>
                <w:spacing w:val="-10"/>
              </w:rPr>
              <w:t xml:space="preserve"> </w:t>
            </w:r>
            <w:r w:rsidRPr="00FB30DD">
              <w:rPr>
                <w:rFonts w:ascii="Times New Roman" w:eastAsia="Arial" w:hAnsi="Times New Roman" w:cs="Times New Roman"/>
                <w:color w:val="231F20"/>
                <w:spacing w:val="3"/>
              </w:rPr>
              <w:t>H</w:t>
            </w:r>
            <w:r w:rsidRPr="00FB30DD">
              <w:rPr>
                <w:rFonts w:ascii="Times New Roman" w:eastAsia="Arial" w:hAnsi="Times New Roman" w:cs="Times New Roman"/>
                <w:color w:val="231F20"/>
              </w:rPr>
              <w:t>APs</w:t>
            </w:r>
            <w:r w:rsidRPr="00FB30DD">
              <w:rPr>
                <w:rFonts w:ascii="Times New Roman" w:eastAsia="Arial" w:hAnsi="Times New Roman" w:cs="Times New Roman"/>
                <w:color w:val="231F20"/>
                <w:spacing w:val="-4"/>
              </w:rPr>
              <w:t xml:space="preserve"> </w:t>
            </w:r>
            <w:r w:rsidRPr="00FB30DD">
              <w:rPr>
                <w:rFonts w:ascii="Times New Roman" w:eastAsia="Arial" w:hAnsi="Times New Roman" w:cs="Times New Roman"/>
                <w:color w:val="231F20"/>
                <w:spacing w:val="1"/>
              </w:rPr>
              <w:t>(</w:t>
            </w:r>
            <w:r w:rsidRPr="00FB30DD">
              <w:rPr>
                <w:rFonts w:ascii="Times New Roman" w:eastAsia="Arial" w:hAnsi="Times New Roman" w:cs="Times New Roman"/>
                <w:color w:val="231F20"/>
                <w:spacing w:val="2"/>
              </w:rPr>
              <w:t>a</w:t>
            </w:r>
            <w:r w:rsidRPr="00FB30DD">
              <w:rPr>
                <w:rFonts w:ascii="Times New Roman" w:eastAsia="Arial" w:hAnsi="Times New Roman" w:cs="Times New Roman"/>
                <w:color w:val="231F20"/>
              </w:rPr>
              <w:t>gg</w:t>
            </w:r>
            <w:r w:rsidRPr="00FB30DD">
              <w:rPr>
                <w:rFonts w:ascii="Times New Roman" w:eastAsia="Arial" w:hAnsi="Times New Roman" w:cs="Times New Roman"/>
                <w:color w:val="231F20"/>
                <w:spacing w:val="1"/>
              </w:rPr>
              <w:t>r</w:t>
            </w:r>
            <w:r w:rsidRPr="00FB30DD">
              <w:rPr>
                <w:rFonts w:ascii="Times New Roman" w:eastAsia="Arial" w:hAnsi="Times New Roman" w:cs="Times New Roman"/>
                <w:color w:val="231F20"/>
              </w:rPr>
              <w:t>e</w:t>
            </w:r>
            <w:r w:rsidRPr="00FB30DD">
              <w:rPr>
                <w:rFonts w:ascii="Times New Roman" w:eastAsia="Arial" w:hAnsi="Times New Roman" w:cs="Times New Roman"/>
                <w:color w:val="231F20"/>
                <w:spacing w:val="2"/>
              </w:rPr>
              <w:t>g</w:t>
            </w:r>
            <w:r w:rsidRPr="00FB30DD">
              <w:rPr>
                <w:rFonts w:ascii="Times New Roman" w:eastAsia="Arial" w:hAnsi="Times New Roman" w:cs="Times New Roman"/>
                <w:color w:val="231F20"/>
              </w:rPr>
              <w:t>a</w:t>
            </w:r>
            <w:r w:rsidRPr="00FB30DD">
              <w:rPr>
                <w:rFonts w:ascii="Times New Roman" w:eastAsia="Arial" w:hAnsi="Times New Roman" w:cs="Times New Roman"/>
                <w:color w:val="231F20"/>
                <w:spacing w:val="2"/>
              </w:rPr>
              <w:t>t</w:t>
            </w:r>
            <w:r w:rsidRPr="00FB30DD">
              <w:rPr>
                <w:rFonts w:ascii="Times New Roman" w:eastAsia="Arial" w:hAnsi="Times New Roman" w:cs="Times New Roman"/>
                <w:color w:val="231F20"/>
              </w:rPr>
              <w:t>e)</w:t>
            </w:r>
          </w:p>
        </w:tc>
        <w:tc>
          <w:tcPr>
            <w:tcW w:w="2880" w:type="dxa"/>
            <w:tcBorders>
              <w:top w:val="single" w:sz="6" w:space="0" w:color="auto"/>
              <w:left w:val="single" w:sz="6" w:space="0" w:color="auto"/>
              <w:bottom w:val="double" w:sz="4" w:space="0" w:color="auto"/>
            </w:tcBorders>
          </w:tcPr>
          <w:p w:rsidR="00CE5D81" w:rsidRPr="00FB30DD" w:rsidRDefault="00CE5D81" w:rsidP="00CE5D81">
            <w:pPr>
              <w:spacing w:before="6" w:after="0" w:line="110" w:lineRule="exact"/>
              <w:ind w:right="-90"/>
              <w:rPr>
                <w:rFonts w:ascii="Times New Roman" w:hAnsi="Times New Roman" w:cs="Times New Roman"/>
              </w:rPr>
            </w:pPr>
          </w:p>
          <w:p w:rsidR="00CE5D81" w:rsidRPr="00FB30DD" w:rsidRDefault="00CE5D81" w:rsidP="00CE5D81">
            <w:pPr>
              <w:spacing w:after="0" w:line="240" w:lineRule="auto"/>
              <w:ind w:left="119" w:right="-90"/>
              <w:rPr>
                <w:rFonts w:ascii="Times New Roman" w:eastAsia="Arial" w:hAnsi="Times New Roman" w:cs="Times New Roman"/>
              </w:rPr>
            </w:pPr>
            <w:r w:rsidRPr="00FB30DD">
              <w:rPr>
                <w:rFonts w:ascii="Times New Roman" w:eastAsia="Arial" w:hAnsi="Times New Roman" w:cs="Times New Roman"/>
                <w:color w:val="231F20"/>
              </w:rPr>
              <w:t>24</w:t>
            </w:r>
          </w:p>
        </w:tc>
      </w:tr>
    </w:tbl>
    <w:p w:rsidR="00CE5D81" w:rsidRDefault="00CE5D81" w:rsidP="002D25A2">
      <w:pPr>
        <w:pStyle w:val="NormalWeb"/>
        <w:shd w:val="clear" w:color="auto" w:fill="FFFFFF"/>
        <w:rPr>
          <w:rStyle w:val="Strong"/>
          <w:color w:val="000000"/>
          <w:sz w:val="22"/>
          <w:szCs w:val="22"/>
        </w:rPr>
      </w:pP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340-200-0040</w:t>
      </w:r>
      <w:r w:rsidRPr="00AA0AAA">
        <w:rPr>
          <w:color w:val="000000"/>
          <w:sz w:val="22"/>
          <w:szCs w:val="22"/>
        </w:rPr>
        <w:t xml:space="preserve"> </w:t>
      </w:r>
    </w:p>
    <w:p w:rsidR="002D25A2" w:rsidRPr="00AA0AAA" w:rsidRDefault="002D25A2" w:rsidP="002D25A2">
      <w:pPr>
        <w:pStyle w:val="NormalWeb"/>
        <w:shd w:val="clear" w:color="auto" w:fill="FFFFFF"/>
        <w:rPr>
          <w:color w:val="000000"/>
          <w:sz w:val="22"/>
          <w:szCs w:val="22"/>
        </w:rPr>
      </w:pPr>
      <w:r w:rsidRPr="00AA0AAA">
        <w:rPr>
          <w:b/>
          <w:bCs/>
          <w:color w:val="000000"/>
          <w:sz w:val="22"/>
          <w:szCs w:val="22"/>
        </w:rPr>
        <w:t>State of Oregon Clean Air Act Implementation Plan</w:t>
      </w:r>
    </w:p>
    <w:p w:rsidR="002D25A2" w:rsidRPr="00AA0AAA" w:rsidRDefault="002D25A2" w:rsidP="002D25A2">
      <w:pPr>
        <w:pStyle w:val="NormalWeb"/>
        <w:shd w:val="clear" w:color="auto" w:fill="FFFFFF"/>
        <w:rPr>
          <w:color w:val="000000"/>
          <w:sz w:val="22"/>
          <w:szCs w:val="22"/>
        </w:rPr>
      </w:pPr>
      <w:r w:rsidRPr="00AA0AAA">
        <w:rPr>
          <w:color w:val="000000"/>
          <w:sz w:val="22"/>
          <w:szCs w:val="22"/>
        </w:rPr>
        <w:t xml:space="preserve">(1) This implementation plan, consisting of Volumes 2 and 3 of the State of Oregon Air Quality Control Program, contains control strategies, rules and </w:t>
      </w:r>
      <w:proofErr w:type="gramStart"/>
      <w:r w:rsidRPr="00AA0AAA">
        <w:rPr>
          <w:color w:val="000000"/>
          <w:sz w:val="22"/>
          <w:szCs w:val="22"/>
        </w:rPr>
        <w:t>standards prepared by DEQ and is</w:t>
      </w:r>
      <w:proofErr w:type="gramEnd"/>
      <w:r w:rsidRPr="00AA0AAA">
        <w:rPr>
          <w:color w:val="000000"/>
          <w:sz w:val="22"/>
          <w:szCs w:val="22"/>
        </w:rPr>
        <w:t xml:space="preserve"> adopted as the state implementation plan (SIP) of the State of Oregon pursuant to the federal Clean Air Act, 42 U.S.C.A 7401 to 7671q. </w:t>
      </w:r>
    </w:p>
    <w:p w:rsidR="002D25A2" w:rsidRPr="00AA0AAA" w:rsidRDefault="002D25A2" w:rsidP="002D25A2">
      <w:pPr>
        <w:pStyle w:val="NormalWeb"/>
        <w:shd w:val="clear" w:color="auto" w:fill="FFFFFF"/>
        <w:rPr>
          <w:color w:val="000000"/>
          <w:sz w:val="22"/>
          <w:szCs w:val="22"/>
        </w:rPr>
      </w:pPr>
      <w:r w:rsidRPr="00AA0AAA">
        <w:rPr>
          <w:color w:val="000000"/>
          <w:sz w:val="22"/>
          <w:szCs w:val="22"/>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ins w:id="0" w:author="ACurtis" w:date="2013-10-29T08:53:00Z">
        <w:r w:rsidR="00390309">
          <w:rPr>
            <w:color w:val="000000"/>
            <w:sz w:val="22"/>
            <w:szCs w:val="22"/>
          </w:rPr>
          <w:t>October 16, 2013</w:t>
        </w:r>
      </w:ins>
      <w:del w:id="1" w:author="ACurtis" w:date="2013-07-03T10:59:00Z">
        <w:r w:rsidRPr="00AA0AAA" w:rsidDel="00DA651A">
          <w:rPr>
            <w:color w:val="000000"/>
            <w:sz w:val="22"/>
            <w:szCs w:val="22"/>
          </w:rPr>
          <w:delText>March 20, 2013</w:delText>
        </w:r>
      </w:del>
      <w:r w:rsidRPr="00AA0AAA">
        <w:rPr>
          <w:color w:val="000000"/>
          <w:sz w:val="22"/>
          <w:szCs w:val="22"/>
        </w:rPr>
        <w:t xml:space="preserve">. </w:t>
      </w:r>
    </w:p>
    <w:p w:rsidR="002D25A2" w:rsidRPr="00AA0AAA" w:rsidRDefault="002D25A2" w:rsidP="002D25A2">
      <w:pPr>
        <w:pStyle w:val="NormalWeb"/>
        <w:shd w:val="clear" w:color="auto" w:fill="FFFFFF"/>
        <w:rPr>
          <w:color w:val="000000"/>
          <w:sz w:val="22"/>
          <w:szCs w:val="22"/>
        </w:rPr>
      </w:pPr>
      <w:r w:rsidRPr="00AA0AAA">
        <w:rPr>
          <w:color w:val="000000"/>
          <w:sz w:val="22"/>
          <w:szCs w:val="22"/>
        </w:rPr>
        <w:t xml:space="preserve">(3) Notwithstanding any other requirement contained in the SIP, DEQ may: </w:t>
      </w:r>
    </w:p>
    <w:p w:rsidR="002D25A2" w:rsidRPr="00AA0AAA" w:rsidRDefault="002D25A2" w:rsidP="002D25A2">
      <w:pPr>
        <w:pStyle w:val="NormalWeb"/>
        <w:shd w:val="clear" w:color="auto" w:fill="FFFFFF"/>
        <w:rPr>
          <w:color w:val="000000"/>
          <w:sz w:val="22"/>
          <w:szCs w:val="22"/>
        </w:rPr>
      </w:pPr>
      <w:r w:rsidRPr="00AA0AAA">
        <w:rPr>
          <w:color w:val="000000"/>
          <w:sz w:val="22"/>
          <w:szCs w:val="22"/>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rsidR="002D25A2" w:rsidRPr="00AA0AAA" w:rsidRDefault="002D25A2" w:rsidP="002D25A2">
      <w:pPr>
        <w:pStyle w:val="NormalWeb"/>
        <w:shd w:val="clear" w:color="auto" w:fill="FFFFFF"/>
        <w:rPr>
          <w:color w:val="000000"/>
          <w:sz w:val="22"/>
          <w:szCs w:val="22"/>
        </w:rPr>
      </w:pPr>
      <w:r w:rsidRPr="00AA0AAA">
        <w:rPr>
          <w:color w:val="000000"/>
          <w:sz w:val="22"/>
          <w:szCs w:val="22"/>
        </w:rPr>
        <w:t xml:space="preserve">(b) Approve the standards submitted by a regional authority if the regional authority adopts verbatim any standard that the Commission has adopted, and submit the standards to EPA for approval as a SIP revision. </w:t>
      </w:r>
    </w:p>
    <w:p w:rsidR="002D25A2" w:rsidRPr="00AA0AAA" w:rsidRDefault="002D25A2" w:rsidP="002D25A2">
      <w:pPr>
        <w:pStyle w:val="NormalWeb"/>
        <w:shd w:val="clear" w:color="auto" w:fill="FFFFFF"/>
        <w:rPr>
          <w:color w:val="000000"/>
          <w:sz w:val="22"/>
          <w:szCs w:val="22"/>
        </w:rPr>
      </w:pPr>
      <w:r w:rsidRPr="00AA0AAA">
        <w:rPr>
          <w:b/>
          <w:bCs/>
          <w:color w:val="000000"/>
          <w:sz w:val="22"/>
          <w:szCs w:val="22"/>
        </w:rPr>
        <w:t>NOTE</w:t>
      </w:r>
      <w:r w:rsidRPr="00AA0AAA">
        <w:rPr>
          <w:color w:val="000000"/>
          <w:sz w:val="22"/>
          <w:szCs w:val="22"/>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 </w:t>
      </w:r>
    </w:p>
    <w:p w:rsidR="002D25A2" w:rsidRDefault="002D25A2" w:rsidP="002D25A2">
      <w:pPr>
        <w:pStyle w:val="NormalWeb"/>
        <w:shd w:val="clear" w:color="auto" w:fill="FFFFFF"/>
        <w:rPr>
          <w:b/>
          <w:bCs/>
          <w:color w:val="000000"/>
          <w:sz w:val="22"/>
          <w:szCs w:val="22"/>
        </w:rPr>
      </w:pPr>
      <w:r w:rsidRPr="00AA0AAA">
        <w:rPr>
          <w:color w:val="000000"/>
          <w:sz w:val="22"/>
          <w:szCs w:val="22"/>
        </w:rPr>
        <w:t>Stat. Auth.: ORS 468.020, 468A.035 &amp; 468A.070</w:t>
      </w:r>
      <w:r w:rsidRPr="00AA0AAA">
        <w:rPr>
          <w:color w:val="000000"/>
          <w:sz w:val="22"/>
          <w:szCs w:val="22"/>
        </w:rPr>
        <w:br/>
        <w:t>Stats. Implemented: ORS 468A.035</w:t>
      </w:r>
      <w:r w:rsidRPr="00AA0AAA">
        <w:rPr>
          <w:color w:val="000000"/>
          <w:sz w:val="22"/>
          <w:szCs w:val="22"/>
        </w:rPr>
        <w:br/>
      </w:r>
    </w:p>
    <w:p w:rsidR="002D25A2" w:rsidRPr="00AA0AAA" w:rsidRDefault="002D25A2" w:rsidP="002D25A2">
      <w:pPr>
        <w:pStyle w:val="NormalWeb"/>
        <w:shd w:val="clear" w:color="auto" w:fill="FFFFFF"/>
        <w:jc w:val="center"/>
        <w:rPr>
          <w:color w:val="000000"/>
          <w:sz w:val="22"/>
          <w:szCs w:val="22"/>
        </w:rPr>
      </w:pPr>
      <w:r w:rsidRPr="00AA0AAA">
        <w:rPr>
          <w:rStyle w:val="Strong"/>
          <w:color w:val="000000"/>
          <w:sz w:val="22"/>
          <w:szCs w:val="22"/>
        </w:rPr>
        <w:t>DIVISION 202</w:t>
      </w:r>
    </w:p>
    <w:p w:rsidR="002D25A2" w:rsidRPr="00AA0AAA" w:rsidRDefault="002D25A2" w:rsidP="002D25A2">
      <w:pPr>
        <w:pStyle w:val="NormalWeb"/>
        <w:shd w:val="clear" w:color="auto" w:fill="FFFFFF"/>
        <w:jc w:val="center"/>
        <w:rPr>
          <w:color w:val="000000"/>
          <w:sz w:val="22"/>
          <w:szCs w:val="22"/>
        </w:rPr>
      </w:pPr>
      <w:r w:rsidRPr="00AA0AAA">
        <w:rPr>
          <w:rStyle w:val="Strong"/>
          <w:color w:val="000000"/>
          <w:sz w:val="22"/>
          <w:szCs w:val="22"/>
        </w:rPr>
        <w:t>AMBIENT AIR QUALITY STANDARDS AND PSD INCREMENTS</w:t>
      </w:r>
    </w:p>
    <w:p w:rsidR="002D25A2" w:rsidRPr="001D799B" w:rsidRDefault="002D25A2" w:rsidP="002D25A2">
      <w:pPr>
        <w:pStyle w:val="NormalWeb"/>
        <w:shd w:val="clear" w:color="auto" w:fill="FFFFFF"/>
        <w:rPr>
          <w:rStyle w:val="Strong"/>
          <w:color w:val="FF0000"/>
          <w:sz w:val="22"/>
          <w:szCs w:val="22"/>
          <w:u w:val="single"/>
        </w:rPr>
      </w:pPr>
      <w:r w:rsidRPr="001D799B">
        <w:rPr>
          <w:rStyle w:val="Strong"/>
          <w:color w:val="FF0000"/>
          <w:sz w:val="22"/>
          <w:szCs w:val="22"/>
          <w:u w:val="single"/>
        </w:rPr>
        <w:t>340-202-0020</w:t>
      </w:r>
    </w:p>
    <w:p w:rsidR="002D25A2" w:rsidRPr="00A8665D" w:rsidRDefault="002D25A2" w:rsidP="002D25A2">
      <w:pPr>
        <w:pStyle w:val="NormalWeb"/>
        <w:shd w:val="clear" w:color="auto" w:fill="FFFFFF"/>
        <w:rPr>
          <w:rStyle w:val="Strong"/>
          <w:color w:val="FF0000"/>
          <w:sz w:val="22"/>
          <w:szCs w:val="22"/>
          <w:u w:val="single"/>
        </w:rPr>
      </w:pPr>
      <w:r w:rsidRPr="00A8665D">
        <w:rPr>
          <w:rStyle w:val="Strong"/>
          <w:color w:val="FF0000"/>
          <w:sz w:val="22"/>
          <w:szCs w:val="22"/>
          <w:u w:val="single"/>
        </w:rPr>
        <w:lastRenderedPageBreak/>
        <w:t>Applicability</w:t>
      </w:r>
    </w:p>
    <w:p w:rsidR="002D25A2" w:rsidRDefault="00FC1FBA" w:rsidP="002D25A2">
      <w:pPr>
        <w:pStyle w:val="NormalWeb"/>
        <w:shd w:val="clear" w:color="auto" w:fill="FFFFFF"/>
        <w:rPr>
          <w:ins w:id="2" w:author="ACurtis" w:date="2013-11-06T09:34:00Z"/>
          <w:color w:val="FF0000"/>
          <w:sz w:val="22"/>
          <w:szCs w:val="22"/>
          <w:u w:val="single"/>
        </w:rPr>
      </w:pPr>
      <w:r>
        <w:rPr>
          <w:color w:val="FF0000"/>
          <w:sz w:val="22"/>
          <w:szCs w:val="22"/>
          <w:u w:val="single"/>
        </w:rPr>
        <w:t>Subject to the requirements in this division and ORS 468A.100 through 468A.180, the Lane Regional Air Protection Agency is designated by the Environmental Quality Commission as the Agency to implement this division within its area of jurisdiction. The requirements and procedures contained in this division must be used by the Regional Agency to implement this division unless the Regional Agency has adopted or adopts rules that are at least as strict as this division.</w:t>
      </w:r>
    </w:p>
    <w:p w:rsidR="00A8665D" w:rsidRPr="000A18A0" w:rsidRDefault="00A8665D" w:rsidP="00A8665D">
      <w:pPr>
        <w:pStyle w:val="NormalWeb"/>
        <w:shd w:val="clear" w:color="auto" w:fill="FFFFFF"/>
        <w:spacing w:before="0" w:beforeAutospacing="0" w:after="0" w:afterAutospacing="0"/>
        <w:rPr>
          <w:ins w:id="3" w:author="ACurtis" w:date="2013-11-06T09:34:00Z"/>
          <w:sz w:val="22"/>
          <w:szCs w:val="22"/>
        </w:rPr>
      </w:pPr>
      <w:ins w:id="4" w:author="ACurtis" w:date="2013-11-06T09:34:00Z">
        <w:r w:rsidRPr="000A18A0">
          <w:rPr>
            <w:sz w:val="22"/>
            <w:szCs w:val="22"/>
          </w:rPr>
          <w:t>Stat. Auth.:  ORS 468.020 &amp; 468A.025</w:t>
        </w:r>
      </w:ins>
    </w:p>
    <w:p w:rsidR="00A8665D" w:rsidRPr="000A18A0" w:rsidRDefault="00A8665D" w:rsidP="00A8665D">
      <w:pPr>
        <w:pStyle w:val="NormalWeb"/>
        <w:shd w:val="clear" w:color="auto" w:fill="FFFFFF"/>
        <w:spacing w:before="0" w:beforeAutospacing="0" w:after="0" w:afterAutospacing="0"/>
        <w:rPr>
          <w:ins w:id="5" w:author="ACurtis" w:date="2013-11-06T09:34:00Z"/>
          <w:sz w:val="22"/>
          <w:szCs w:val="22"/>
        </w:rPr>
      </w:pPr>
      <w:ins w:id="6" w:author="ACurtis" w:date="2013-11-06T09:34:00Z">
        <w:r w:rsidRPr="000A18A0">
          <w:rPr>
            <w:sz w:val="22"/>
            <w:szCs w:val="22"/>
          </w:rPr>
          <w:t>Stat. Implemented:  ORS 468A.025 &amp; 468A.135</w:t>
        </w:r>
      </w:ins>
    </w:p>
    <w:p w:rsidR="002D25A2" w:rsidRDefault="002D25A2" w:rsidP="002D25A2">
      <w:pPr>
        <w:pStyle w:val="NormalWeb"/>
        <w:shd w:val="clear" w:color="auto" w:fill="FFFFFF"/>
        <w:rPr>
          <w:rStyle w:val="Strong"/>
          <w:color w:val="000000"/>
          <w:sz w:val="22"/>
          <w:szCs w:val="22"/>
        </w:rPr>
      </w:pP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340-202-0070</w:t>
      </w: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Sulfur Dioxide</w:t>
      </w:r>
    </w:p>
    <w:p w:rsidR="002D25A2" w:rsidRPr="00AA0AAA" w:rsidRDefault="002D25A2" w:rsidP="002D25A2">
      <w:pPr>
        <w:pStyle w:val="NormalWeb"/>
        <w:shd w:val="clear" w:color="auto" w:fill="FFFFFF"/>
        <w:rPr>
          <w:color w:val="000000"/>
          <w:sz w:val="22"/>
          <w:szCs w:val="22"/>
        </w:rPr>
      </w:pPr>
      <w:r w:rsidRPr="00AA0AAA">
        <w:rPr>
          <w:color w:val="000000"/>
          <w:sz w:val="22"/>
          <w:szCs w:val="22"/>
        </w:rPr>
        <w:t>Concentrations of sulfur dioxide in ambient air as measured by an approved method must not exceed:</w:t>
      </w:r>
    </w:p>
    <w:p w:rsidR="002D25A2" w:rsidRPr="00AA0AAA" w:rsidRDefault="002D25A2" w:rsidP="002D25A2">
      <w:pPr>
        <w:pStyle w:val="NormalWeb"/>
        <w:shd w:val="clear" w:color="auto" w:fill="FFFFFF"/>
        <w:rPr>
          <w:color w:val="000000"/>
          <w:sz w:val="22"/>
          <w:szCs w:val="22"/>
        </w:rPr>
      </w:pPr>
      <w:r w:rsidRPr="00AA0AAA">
        <w:rPr>
          <w:color w:val="000000"/>
          <w:sz w:val="22"/>
          <w:szCs w:val="22"/>
        </w:rPr>
        <w:t>(1) 0.02 ppm as an annual arithmetic mean for any calendar year at any site</w:t>
      </w:r>
      <w:del w:id="7" w:author="ccapp" w:date="2013-07-08T12:00:00Z">
        <w:r w:rsidRPr="00AA0AAA" w:rsidDel="00F11D55">
          <w:rPr>
            <w:color w:val="000000"/>
            <w:sz w:val="22"/>
            <w:szCs w:val="22"/>
          </w:rPr>
          <w:delText>.</w:delText>
        </w:r>
      </w:del>
      <w:ins w:id="8" w:author="ccapp" w:date="2013-07-08T12:00:00Z">
        <w:r>
          <w:rPr>
            <w:color w:val="000000"/>
            <w:sz w:val="22"/>
            <w:szCs w:val="22"/>
          </w:rPr>
          <w:t xml:space="preserve"> as measured by the reference method described in appendix A of 40 CFR part 50 </w:t>
        </w:r>
      </w:ins>
      <w:ins w:id="9" w:author="ccapp" w:date="2013-07-11T16:06:00Z">
        <w:r>
          <w:rPr>
            <w:color w:val="000000"/>
            <w:sz w:val="22"/>
            <w:szCs w:val="22"/>
          </w:rPr>
          <w:t>(effective upon EQC adopti</w:t>
        </w:r>
      </w:ins>
      <w:ins w:id="10" w:author="ccapp" w:date="2013-07-15T09:01:00Z">
        <w:r>
          <w:rPr>
            <w:color w:val="000000"/>
            <w:sz w:val="22"/>
            <w:szCs w:val="22"/>
          </w:rPr>
          <w:t>o</w:t>
        </w:r>
      </w:ins>
      <w:ins w:id="11" w:author="ccapp" w:date="2013-07-11T16:06:00Z">
        <w:r>
          <w:rPr>
            <w:color w:val="000000"/>
            <w:sz w:val="22"/>
            <w:szCs w:val="22"/>
          </w:rPr>
          <w:t xml:space="preserve">n </w:t>
        </w:r>
      </w:ins>
      <w:ins w:id="12" w:author="ACurtis" w:date="2013-10-29T08:55:00Z">
        <w:r w:rsidR="00390309">
          <w:rPr>
            <w:color w:val="000000"/>
            <w:sz w:val="22"/>
            <w:szCs w:val="22"/>
          </w:rPr>
          <w:t>October 16, 2013</w:t>
        </w:r>
      </w:ins>
      <w:ins w:id="13" w:author="ccapp" w:date="2013-07-11T16:06:00Z">
        <w:r>
          <w:rPr>
            <w:color w:val="000000"/>
            <w:sz w:val="22"/>
            <w:szCs w:val="22"/>
          </w:rPr>
          <w:t xml:space="preserve">) </w:t>
        </w:r>
      </w:ins>
      <w:ins w:id="14" w:author="ccapp" w:date="2013-07-08T12:00:00Z">
        <w:r>
          <w:rPr>
            <w:color w:val="000000"/>
            <w:sz w:val="22"/>
            <w:szCs w:val="22"/>
          </w:rPr>
          <w:t xml:space="preserve">or by an equivalent method designated in accordance with 40 CFR part 53 </w:t>
        </w:r>
      </w:ins>
      <w:ins w:id="15" w:author="ccapp" w:date="2013-07-15T09:02:00Z">
        <w:r>
          <w:rPr>
            <w:color w:val="000000"/>
            <w:sz w:val="22"/>
            <w:szCs w:val="22"/>
          </w:rPr>
          <w:t xml:space="preserve">(effective upon EQC adoption </w:t>
        </w:r>
      </w:ins>
      <w:ins w:id="16" w:author="ACurtis" w:date="2013-10-29T08:56:00Z">
        <w:r w:rsidR="00390309">
          <w:rPr>
            <w:color w:val="000000"/>
            <w:sz w:val="22"/>
            <w:szCs w:val="22"/>
          </w:rPr>
          <w:t>October 16, 2013</w:t>
        </w:r>
      </w:ins>
      <w:ins w:id="17" w:author="ccapp" w:date="2013-07-15T09:02:00Z">
        <w:r>
          <w:rPr>
            <w:color w:val="000000"/>
            <w:sz w:val="22"/>
            <w:szCs w:val="22"/>
          </w:rPr>
          <w:t>)</w:t>
        </w:r>
      </w:ins>
      <w:ins w:id="18" w:author="ccapp" w:date="2013-07-08T12:01:00Z">
        <w:r>
          <w:rPr>
            <w:color w:val="000000"/>
            <w:sz w:val="22"/>
            <w:szCs w:val="22"/>
          </w:rPr>
          <w:t>.</w:t>
        </w:r>
      </w:ins>
    </w:p>
    <w:p w:rsidR="002D25A2" w:rsidRPr="00F11D55" w:rsidRDefault="002D25A2" w:rsidP="002D25A2">
      <w:pPr>
        <w:pStyle w:val="NormalWeb"/>
        <w:shd w:val="clear" w:color="auto" w:fill="FFFFFF"/>
        <w:rPr>
          <w:color w:val="000000"/>
          <w:sz w:val="22"/>
          <w:szCs w:val="22"/>
        </w:rPr>
      </w:pPr>
      <w:r w:rsidRPr="00AA0AAA">
        <w:rPr>
          <w:color w:val="000000"/>
          <w:sz w:val="22"/>
          <w:szCs w:val="22"/>
        </w:rPr>
        <w:t xml:space="preserve">(2) 0.10 ppm as a 24-hour average concentration more than once per </w:t>
      </w:r>
      <w:ins w:id="19" w:author="ccapp" w:date="2013-07-08T12:02:00Z">
        <w:r>
          <w:rPr>
            <w:color w:val="000000"/>
            <w:sz w:val="22"/>
            <w:szCs w:val="22"/>
          </w:rPr>
          <w:t xml:space="preserve">calendar </w:t>
        </w:r>
      </w:ins>
      <w:r w:rsidRPr="00AA0AAA">
        <w:rPr>
          <w:color w:val="000000"/>
          <w:sz w:val="22"/>
          <w:szCs w:val="22"/>
        </w:rPr>
        <w:t>year at any site</w:t>
      </w:r>
      <w:del w:id="20" w:author="ccapp" w:date="2013-07-08T12:02:00Z">
        <w:r w:rsidRPr="00F11D55" w:rsidDel="00F11D55">
          <w:rPr>
            <w:color w:val="000000"/>
            <w:sz w:val="22"/>
            <w:szCs w:val="22"/>
          </w:rPr>
          <w:delText>.</w:delText>
        </w:r>
      </w:del>
      <w:ins w:id="21" w:author="ccapp" w:date="2013-07-08T12:02:00Z">
        <w:r w:rsidRPr="00F11D55">
          <w:rPr>
            <w:color w:val="000000"/>
            <w:sz w:val="22"/>
            <w:szCs w:val="22"/>
          </w:rPr>
          <w:t xml:space="preserve"> </w:t>
        </w:r>
        <w:r w:rsidRPr="00F11D55">
          <w:rPr>
            <w:color w:val="FF0000"/>
            <w:sz w:val="22"/>
            <w:szCs w:val="22"/>
            <w:u w:val="single"/>
          </w:rPr>
          <w:t xml:space="preserve">as measured by the reference method described in appendix A of 40 CFR part 50 </w:t>
        </w:r>
      </w:ins>
      <w:ins w:id="22" w:author="ccapp" w:date="2013-07-15T09:02:00Z">
        <w:r>
          <w:rPr>
            <w:color w:val="000000"/>
            <w:sz w:val="22"/>
            <w:szCs w:val="22"/>
          </w:rPr>
          <w:t xml:space="preserve">(effective upon EQC adoption </w:t>
        </w:r>
      </w:ins>
      <w:r w:rsidR="00390309" w:rsidRPr="00390309">
        <w:rPr>
          <w:color w:val="FF0000"/>
          <w:sz w:val="22"/>
          <w:szCs w:val="22"/>
          <w:u w:val="single"/>
        </w:rPr>
        <w:t>October 16, 2013</w:t>
      </w:r>
      <w:ins w:id="23" w:author="ccapp" w:date="2013-07-15T09:02:00Z">
        <w:r>
          <w:rPr>
            <w:color w:val="000000"/>
            <w:sz w:val="22"/>
            <w:szCs w:val="22"/>
          </w:rPr>
          <w:t>)</w:t>
        </w:r>
      </w:ins>
      <w:ins w:id="24" w:author="ccapp" w:date="2013-07-15T09:08:00Z">
        <w:r>
          <w:rPr>
            <w:color w:val="000000"/>
            <w:sz w:val="22"/>
            <w:szCs w:val="22"/>
          </w:rPr>
          <w:t xml:space="preserve"> </w:t>
        </w:r>
      </w:ins>
      <w:ins w:id="25" w:author="ccapp" w:date="2013-07-08T12:02:00Z">
        <w:r w:rsidRPr="00F11D55">
          <w:rPr>
            <w:color w:val="FF0000"/>
            <w:sz w:val="22"/>
            <w:szCs w:val="22"/>
            <w:u w:val="single"/>
          </w:rPr>
          <w:t xml:space="preserve">or by an equivalent method designated in accordance with 40 CFR part 53 </w:t>
        </w:r>
      </w:ins>
      <w:ins w:id="26" w:author="ccapp" w:date="2013-07-15T09:02:00Z">
        <w:r>
          <w:rPr>
            <w:color w:val="000000"/>
            <w:sz w:val="22"/>
            <w:szCs w:val="22"/>
          </w:rPr>
          <w:t>(effective upon EQC adoption</w:t>
        </w:r>
      </w:ins>
      <w:r w:rsidR="00390309" w:rsidRPr="00390309">
        <w:rPr>
          <w:color w:val="FF0000"/>
          <w:sz w:val="22"/>
          <w:szCs w:val="22"/>
          <w:u w:val="single"/>
        </w:rPr>
        <w:t xml:space="preserve"> October 16, 2013</w:t>
      </w:r>
      <w:ins w:id="27" w:author="ccapp" w:date="2013-07-15T09:02:00Z">
        <w:r>
          <w:rPr>
            <w:color w:val="000000"/>
            <w:sz w:val="22"/>
            <w:szCs w:val="22"/>
          </w:rPr>
          <w:t>)</w:t>
        </w:r>
      </w:ins>
      <w:ins w:id="28" w:author="ccapp" w:date="2013-07-08T12:02:00Z">
        <w:r w:rsidRPr="00F11D55">
          <w:rPr>
            <w:color w:val="FF0000"/>
            <w:sz w:val="22"/>
            <w:szCs w:val="22"/>
            <w:u w:val="single"/>
          </w:rPr>
          <w:t>.</w:t>
        </w:r>
      </w:ins>
    </w:p>
    <w:p w:rsidR="002D25A2" w:rsidRPr="00041C2C" w:rsidRDefault="002D25A2" w:rsidP="002D25A2">
      <w:pPr>
        <w:pStyle w:val="NormalWeb"/>
        <w:shd w:val="clear" w:color="auto" w:fill="FFFFFF"/>
        <w:rPr>
          <w:ins w:id="29" w:author="ccapp" w:date="2013-07-08T12:03:00Z"/>
          <w:color w:val="000000"/>
          <w:sz w:val="22"/>
          <w:szCs w:val="22"/>
        </w:rPr>
      </w:pPr>
      <w:r w:rsidRPr="00AA0AAA">
        <w:rPr>
          <w:color w:val="000000"/>
          <w:sz w:val="22"/>
          <w:szCs w:val="22"/>
        </w:rPr>
        <w:t xml:space="preserve">(3) 0.50 ppm as a three-hour average concentration more than once per </w:t>
      </w:r>
      <w:ins w:id="30" w:author="ccapp" w:date="2013-07-11T16:07:00Z">
        <w:r>
          <w:rPr>
            <w:color w:val="000000"/>
            <w:sz w:val="22"/>
            <w:szCs w:val="22"/>
          </w:rPr>
          <w:t xml:space="preserve">calendar </w:t>
        </w:r>
      </w:ins>
      <w:r w:rsidRPr="00AA0AAA">
        <w:rPr>
          <w:color w:val="000000"/>
          <w:sz w:val="22"/>
          <w:szCs w:val="22"/>
        </w:rPr>
        <w:t>year at any site</w:t>
      </w:r>
      <w:del w:id="31" w:author="ccapp" w:date="2013-07-08T12:03:00Z">
        <w:r w:rsidRPr="00AA0AAA" w:rsidDel="00041C2C">
          <w:rPr>
            <w:color w:val="000000"/>
            <w:sz w:val="22"/>
            <w:szCs w:val="22"/>
          </w:rPr>
          <w:delText>.</w:delText>
        </w:r>
      </w:del>
      <w:ins w:id="32" w:author="ccapp" w:date="2013-07-08T12:03:00Z">
        <w:r>
          <w:rPr>
            <w:color w:val="000000"/>
            <w:sz w:val="22"/>
            <w:szCs w:val="22"/>
          </w:rPr>
          <w:t xml:space="preserve"> </w:t>
        </w:r>
        <w:r w:rsidRPr="00041C2C">
          <w:rPr>
            <w:color w:val="FF0000"/>
            <w:sz w:val="22"/>
            <w:szCs w:val="22"/>
            <w:u w:val="single"/>
          </w:rPr>
          <w:t xml:space="preserve">as measured by the reference method described in appendix A of 40 CFR part 50 </w:t>
        </w:r>
      </w:ins>
      <w:ins w:id="33" w:author="ccapp" w:date="2013-07-15T09:02:00Z">
        <w:r>
          <w:rPr>
            <w:color w:val="000000"/>
            <w:sz w:val="22"/>
            <w:szCs w:val="22"/>
          </w:rPr>
          <w:t xml:space="preserve">(effective upon EQC adoption </w:t>
        </w:r>
      </w:ins>
      <w:r w:rsidR="00390309" w:rsidRPr="00390309">
        <w:rPr>
          <w:color w:val="FF0000"/>
          <w:sz w:val="22"/>
          <w:szCs w:val="22"/>
          <w:u w:val="single"/>
        </w:rPr>
        <w:t>October 16, 2013</w:t>
      </w:r>
      <w:ins w:id="34" w:author="ccapp" w:date="2013-07-15T09:02:00Z">
        <w:r>
          <w:rPr>
            <w:color w:val="000000"/>
            <w:sz w:val="22"/>
            <w:szCs w:val="22"/>
          </w:rPr>
          <w:t>)</w:t>
        </w:r>
      </w:ins>
      <w:ins w:id="35" w:author="ccapp" w:date="2013-07-08T12:03:00Z">
        <w:r w:rsidRPr="00041C2C">
          <w:rPr>
            <w:color w:val="FF0000"/>
            <w:sz w:val="22"/>
            <w:szCs w:val="22"/>
            <w:u w:val="single"/>
          </w:rPr>
          <w:t>.</w:t>
        </w:r>
      </w:ins>
    </w:p>
    <w:p w:rsidR="002D25A2" w:rsidRPr="00041C2C" w:rsidRDefault="002D25A2" w:rsidP="002D25A2">
      <w:pPr>
        <w:pStyle w:val="NormalWeb"/>
        <w:shd w:val="clear" w:color="auto" w:fill="FFFFFF"/>
        <w:rPr>
          <w:ins w:id="36" w:author="ccapp" w:date="2013-07-08T12:03:00Z"/>
          <w:color w:val="FF0000"/>
          <w:sz w:val="22"/>
          <w:szCs w:val="22"/>
          <w:u w:val="single"/>
        </w:rPr>
      </w:pPr>
      <w:ins w:id="37" w:author="ccapp" w:date="2013-07-08T12:03:00Z">
        <w:r w:rsidRPr="00041C2C">
          <w:rPr>
            <w:color w:val="FF0000"/>
            <w:sz w:val="22"/>
            <w:szCs w:val="22"/>
            <w:u w:val="single"/>
          </w:rPr>
          <w:t>(4) 0.075 ppm as a three-year average of the annual 99</w:t>
        </w:r>
        <w:r w:rsidRPr="00041C2C">
          <w:rPr>
            <w:color w:val="FF0000"/>
            <w:sz w:val="22"/>
            <w:szCs w:val="22"/>
            <w:u w:val="single"/>
            <w:vertAlign w:val="superscript"/>
          </w:rPr>
          <w:t>th</w:t>
        </w:r>
        <w:r w:rsidRPr="00041C2C">
          <w:rPr>
            <w:color w:val="FF0000"/>
            <w:sz w:val="22"/>
            <w:szCs w:val="22"/>
            <w:u w:val="single"/>
          </w:rPr>
          <w:t xml:space="preserve"> percentile of the daily maximum 1-hour average concentration recorded at any monitoring site as determined by appendix T of 40 CFR part 50 </w:t>
        </w:r>
      </w:ins>
      <w:ins w:id="38" w:author="ccapp" w:date="2013-07-15T09:05:00Z">
        <w:r>
          <w:rPr>
            <w:color w:val="000000"/>
            <w:sz w:val="22"/>
            <w:szCs w:val="22"/>
          </w:rPr>
          <w:t xml:space="preserve">(effective upon EQC adoption </w:t>
        </w:r>
      </w:ins>
      <w:r w:rsidR="00390309" w:rsidRPr="00390309">
        <w:rPr>
          <w:color w:val="FF0000"/>
          <w:sz w:val="22"/>
          <w:szCs w:val="22"/>
          <w:u w:val="single"/>
        </w:rPr>
        <w:t>October 16, 2013</w:t>
      </w:r>
      <w:ins w:id="39" w:author="ccapp" w:date="2013-07-15T09:05:00Z">
        <w:r>
          <w:rPr>
            <w:color w:val="000000"/>
            <w:sz w:val="22"/>
            <w:szCs w:val="22"/>
          </w:rPr>
          <w:t>)</w:t>
        </w:r>
        <w:r>
          <w:rPr>
            <w:color w:val="FF0000"/>
            <w:sz w:val="22"/>
            <w:szCs w:val="22"/>
            <w:u w:val="single"/>
          </w:rPr>
          <w:t xml:space="preserve"> </w:t>
        </w:r>
      </w:ins>
      <w:ins w:id="40" w:author="ccapp" w:date="2013-07-08T12:03:00Z">
        <w:r w:rsidRPr="00041C2C">
          <w:rPr>
            <w:color w:val="FF0000"/>
            <w:sz w:val="22"/>
            <w:szCs w:val="22"/>
            <w:u w:val="single"/>
          </w:rPr>
          <w:t xml:space="preserve">as measured by a reference method based on appendix A or A-1 of 40 CFR part 50 (as of </w:t>
        </w:r>
      </w:ins>
      <w:ins w:id="41" w:author="ccapp" w:date="2013-07-15T09:05:00Z">
        <w:r>
          <w:rPr>
            <w:color w:val="000000"/>
            <w:sz w:val="22"/>
            <w:szCs w:val="22"/>
          </w:rPr>
          <w:t xml:space="preserve">(effective upon EQC adoption </w:t>
        </w:r>
      </w:ins>
      <w:r w:rsidR="00390309" w:rsidRPr="00390309">
        <w:rPr>
          <w:color w:val="FF0000"/>
          <w:sz w:val="22"/>
          <w:szCs w:val="22"/>
          <w:u w:val="single"/>
        </w:rPr>
        <w:t>October 16, 2013</w:t>
      </w:r>
      <w:ins w:id="42" w:author="ccapp" w:date="2013-07-15T09:05:00Z">
        <w:r>
          <w:rPr>
            <w:color w:val="000000"/>
            <w:sz w:val="22"/>
            <w:szCs w:val="22"/>
          </w:rPr>
          <w:t>)</w:t>
        </w:r>
      </w:ins>
      <w:ins w:id="43" w:author="ccapp" w:date="2013-07-08T12:03:00Z">
        <w:r w:rsidRPr="00041C2C">
          <w:rPr>
            <w:color w:val="FF0000"/>
            <w:sz w:val="22"/>
            <w:szCs w:val="22"/>
            <w:u w:val="single"/>
          </w:rPr>
          <w:t xml:space="preserve">, or by a Federal Equivalent Method (FEM) designated in accordance with 40 CFR part 53 </w:t>
        </w:r>
      </w:ins>
      <w:ins w:id="44" w:author="ccapp" w:date="2013-07-15T09:05:00Z">
        <w:r>
          <w:rPr>
            <w:color w:val="000000"/>
            <w:sz w:val="22"/>
            <w:szCs w:val="22"/>
          </w:rPr>
          <w:t>(effective upon EQC adoption</w:t>
        </w:r>
      </w:ins>
      <w:r w:rsidR="00390309" w:rsidRPr="00390309">
        <w:rPr>
          <w:color w:val="FF0000"/>
          <w:sz w:val="22"/>
          <w:szCs w:val="22"/>
          <w:u w:val="single"/>
        </w:rPr>
        <w:t xml:space="preserve"> October 16, 2013</w:t>
      </w:r>
      <w:ins w:id="45" w:author="ccapp" w:date="2013-07-08T12:03:00Z">
        <w:r w:rsidRPr="00041C2C">
          <w:rPr>
            <w:color w:val="FF0000"/>
            <w:sz w:val="22"/>
            <w:szCs w:val="22"/>
            <w:u w:val="single"/>
          </w:rPr>
          <w:t>).</w:t>
        </w:r>
      </w:ins>
    </w:p>
    <w:p w:rsidR="002D25A2" w:rsidRPr="00AA0AAA" w:rsidRDefault="002D25A2" w:rsidP="002D25A2">
      <w:pPr>
        <w:pStyle w:val="NormalWeb"/>
        <w:shd w:val="clear" w:color="auto" w:fill="FFFFFF"/>
        <w:rPr>
          <w:color w:val="000000"/>
          <w:sz w:val="22"/>
          <w:szCs w:val="22"/>
        </w:rPr>
      </w:pPr>
    </w:p>
    <w:p w:rsidR="002D25A2" w:rsidRPr="00AA0AAA" w:rsidRDefault="002D25A2" w:rsidP="002D25A2">
      <w:pPr>
        <w:pStyle w:val="NormalWeb"/>
        <w:shd w:val="clear" w:color="auto" w:fill="FFFFFF"/>
        <w:rPr>
          <w:color w:val="000000"/>
          <w:sz w:val="22"/>
          <w:szCs w:val="22"/>
        </w:rPr>
      </w:pPr>
      <w:r w:rsidRPr="00AA0AAA">
        <w:rPr>
          <w:color w:val="000000"/>
          <w:sz w:val="22"/>
          <w:szCs w:val="22"/>
        </w:rPr>
        <w:t>[</w:t>
      </w:r>
      <w:r w:rsidRPr="00AA0AAA">
        <w:rPr>
          <w:rStyle w:val="Strong"/>
          <w:color w:val="000000"/>
          <w:sz w:val="22"/>
          <w:szCs w:val="22"/>
        </w:rPr>
        <w:t>NOTE:</w:t>
      </w:r>
      <w:r w:rsidRPr="00AA0AAA">
        <w:rPr>
          <w:color w:val="000000"/>
          <w:sz w:val="22"/>
          <w:szCs w:val="22"/>
        </w:rPr>
        <w:t> This rule is included in the State of Oregon Clean Air Act Implementation Plan as adopted by the Environmental Quality Commission under OAR 340-200-0040.]</w:t>
      </w:r>
    </w:p>
    <w:p w:rsidR="00390309" w:rsidRDefault="002D25A2" w:rsidP="002D25A2">
      <w:pPr>
        <w:pStyle w:val="NormalWeb"/>
        <w:shd w:val="clear" w:color="auto" w:fill="FFFFFF"/>
        <w:rPr>
          <w:rStyle w:val="Strong"/>
          <w:color w:val="000000"/>
          <w:sz w:val="22"/>
          <w:szCs w:val="22"/>
        </w:rPr>
      </w:pPr>
      <w:r w:rsidRPr="00AA0AAA">
        <w:rPr>
          <w:color w:val="000000"/>
          <w:sz w:val="22"/>
          <w:szCs w:val="22"/>
        </w:rPr>
        <w:t>Stat. Auth.: ORS 468 &amp; ORS 468A</w:t>
      </w:r>
      <w:r w:rsidRPr="00AA0AAA">
        <w:rPr>
          <w:color w:val="000000"/>
          <w:sz w:val="22"/>
          <w:szCs w:val="22"/>
        </w:rPr>
        <w:br/>
        <w:t>Stats. Implemented: ORS 468A.025</w:t>
      </w:r>
      <w:r w:rsidRPr="00AA0AAA">
        <w:rPr>
          <w:color w:val="000000"/>
          <w:sz w:val="22"/>
          <w:szCs w:val="22"/>
        </w:rPr>
        <w:br/>
      </w: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lastRenderedPageBreak/>
        <w:t>340-202-0100</w:t>
      </w: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Nitrogen Dioxide</w:t>
      </w:r>
    </w:p>
    <w:p w:rsidR="002D25A2" w:rsidRDefault="002D25A2" w:rsidP="002D25A2">
      <w:pPr>
        <w:pStyle w:val="NormalWeb"/>
        <w:shd w:val="clear" w:color="auto" w:fill="FFFFFF"/>
        <w:rPr>
          <w:ins w:id="46" w:author="ccapp" w:date="2013-07-08T12:04:00Z"/>
          <w:color w:val="000000"/>
          <w:sz w:val="22"/>
          <w:szCs w:val="22"/>
        </w:rPr>
      </w:pPr>
      <w:r w:rsidRPr="00AA0AAA">
        <w:rPr>
          <w:color w:val="000000"/>
          <w:sz w:val="22"/>
          <w:szCs w:val="22"/>
        </w:rPr>
        <w:t xml:space="preserve">Concentrations of nitrogen dioxide in ambient air as measured by </w:t>
      </w:r>
      <w:del w:id="47" w:author="ccapp" w:date="2013-07-08T12:04:00Z">
        <w:r w:rsidRPr="00AA0AAA" w:rsidDel="00BB3618">
          <w:rPr>
            <w:color w:val="000000"/>
            <w:sz w:val="22"/>
            <w:szCs w:val="22"/>
          </w:rPr>
          <w:delText xml:space="preserve">an approved </w:delText>
        </w:r>
        <w:r w:rsidRPr="00BB3618" w:rsidDel="00BB3618">
          <w:rPr>
            <w:color w:val="000000"/>
            <w:sz w:val="22"/>
            <w:szCs w:val="22"/>
          </w:rPr>
          <w:delText xml:space="preserve">method </w:delText>
        </w:r>
      </w:del>
      <w:ins w:id="48" w:author="ccapp" w:date="2013-07-08T12:04:00Z">
        <w:r w:rsidRPr="00BB3618">
          <w:rPr>
            <w:color w:val="000000"/>
            <w:sz w:val="22"/>
            <w:szCs w:val="22"/>
          </w:rPr>
          <w:t xml:space="preserve"> </w:t>
        </w:r>
        <w:r w:rsidRPr="00BB3618">
          <w:rPr>
            <w:color w:val="FF0000"/>
            <w:sz w:val="22"/>
            <w:szCs w:val="22"/>
            <w:u w:val="single"/>
          </w:rPr>
          <w:t xml:space="preserve">a reference method based on appendix F to 40 CFR part 50 </w:t>
        </w:r>
      </w:ins>
      <w:ins w:id="49" w:author="ccapp" w:date="2013-07-15T09:06:00Z">
        <w:r>
          <w:rPr>
            <w:color w:val="000000"/>
            <w:sz w:val="22"/>
            <w:szCs w:val="22"/>
          </w:rPr>
          <w:t xml:space="preserve">(effective upon EQC adoption </w:t>
        </w:r>
      </w:ins>
      <w:r w:rsidR="00390309" w:rsidRPr="00390309">
        <w:rPr>
          <w:color w:val="FF0000"/>
          <w:sz w:val="22"/>
          <w:szCs w:val="22"/>
          <w:u w:val="single"/>
        </w:rPr>
        <w:t>October 16, 2013</w:t>
      </w:r>
      <w:ins w:id="50" w:author="ccapp" w:date="2013-07-15T09:06:00Z">
        <w:r>
          <w:rPr>
            <w:color w:val="000000"/>
            <w:sz w:val="22"/>
            <w:szCs w:val="22"/>
          </w:rPr>
          <w:t>)</w:t>
        </w:r>
      </w:ins>
      <w:ins w:id="51" w:author="ccapp" w:date="2013-07-08T12:04:00Z">
        <w:r w:rsidRPr="00BB3618">
          <w:rPr>
            <w:color w:val="FF0000"/>
            <w:sz w:val="22"/>
            <w:szCs w:val="22"/>
            <w:u w:val="single"/>
          </w:rPr>
          <w:t xml:space="preserve"> or by a Federal equivalent method (FEM) designated in accordance with 40 CFR part 53 </w:t>
        </w:r>
      </w:ins>
      <w:ins w:id="52" w:author="ccapp" w:date="2013-07-15T09:06:00Z">
        <w:r>
          <w:rPr>
            <w:color w:val="000000"/>
            <w:sz w:val="22"/>
            <w:szCs w:val="22"/>
          </w:rPr>
          <w:t xml:space="preserve">(effective upon EQC adoption </w:t>
        </w:r>
      </w:ins>
      <w:r w:rsidR="00390309" w:rsidRPr="00390309">
        <w:rPr>
          <w:color w:val="FF0000"/>
          <w:sz w:val="22"/>
          <w:szCs w:val="22"/>
          <w:u w:val="single"/>
        </w:rPr>
        <w:t>October 16, 2013</w:t>
      </w:r>
      <w:ins w:id="53" w:author="ccapp" w:date="2013-07-15T09:06:00Z">
        <w:r>
          <w:rPr>
            <w:color w:val="000000"/>
            <w:sz w:val="22"/>
            <w:szCs w:val="22"/>
          </w:rPr>
          <w:t xml:space="preserve">) </w:t>
        </w:r>
      </w:ins>
      <w:r w:rsidRPr="00AA0AAA">
        <w:rPr>
          <w:color w:val="000000"/>
          <w:sz w:val="22"/>
          <w:szCs w:val="22"/>
        </w:rPr>
        <w:t>must not exceed</w:t>
      </w:r>
      <w:ins w:id="54" w:author="ccapp" w:date="2013-07-11T16:09:00Z">
        <w:r>
          <w:rPr>
            <w:color w:val="000000"/>
            <w:sz w:val="22"/>
            <w:szCs w:val="22"/>
          </w:rPr>
          <w:t>:</w:t>
        </w:r>
      </w:ins>
      <w:r w:rsidRPr="00AA0AAA">
        <w:rPr>
          <w:color w:val="000000"/>
          <w:sz w:val="22"/>
          <w:szCs w:val="22"/>
        </w:rPr>
        <w:t xml:space="preserve"> </w:t>
      </w:r>
    </w:p>
    <w:p w:rsidR="002D25A2" w:rsidRPr="00675B43" w:rsidRDefault="00390309" w:rsidP="00390309">
      <w:pPr>
        <w:pStyle w:val="NormalWeb"/>
        <w:shd w:val="clear" w:color="auto" w:fill="FFFFFF"/>
        <w:rPr>
          <w:ins w:id="55" w:author="ccapp" w:date="2013-07-08T12:05:00Z"/>
          <w:color w:val="FF0000"/>
          <w:sz w:val="22"/>
          <w:szCs w:val="22"/>
          <w:u w:val="single"/>
        </w:rPr>
      </w:pPr>
      <w:proofErr w:type="gramStart"/>
      <w:r>
        <w:rPr>
          <w:color w:val="000000"/>
          <w:sz w:val="22"/>
          <w:szCs w:val="22"/>
        </w:rPr>
        <w:t xml:space="preserve">(1) </w:t>
      </w:r>
      <w:r w:rsidR="002D25A2" w:rsidRPr="00675B43">
        <w:rPr>
          <w:color w:val="000000"/>
          <w:sz w:val="22"/>
          <w:szCs w:val="22"/>
        </w:rPr>
        <w:t xml:space="preserve">0.053 ppm as an annual </w:t>
      </w:r>
      <w:del w:id="56" w:author="ccapp" w:date="2013-07-08T12:07:00Z">
        <w:r w:rsidR="002D25A2" w:rsidDel="00675B43">
          <w:rPr>
            <w:color w:val="000000"/>
            <w:sz w:val="22"/>
            <w:szCs w:val="22"/>
          </w:rPr>
          <w:delText xml:space="preserve">arithmetic mean at any site. </w:delText>
        </w:r>
      </w:del>
      <w:ins w:id="57" w:author="ccapp" w:date="2013-07-08T12:05:00Z">
        <w:r w:rsidR="002D25A2" w:rsidRPr="00675B43">
          <w:rPr>
            <w:color w:val="FF0000"/>
            <w:sz w:val="22"/>
            <w:szCs w:val="22"/>
            <w:u w:val="single"/>
          </w:rPr>
          <w:t>average concentration for any calendar year at any site.</w:t>
        </w:r>
        <w:proofErr w:type="gramEnd"/>
        <w:r w:rsidR="002D25A2" w:rsidRPr="00675B43">
          <w:rPr>
            <w:color w:val="FF0000"/>
            <w:sz w:val="22"/>
            <w:szCs w:val="22"/>
            <w:u w:val="single"/>
          </w:rPr>
          <w:t xml:space="preserve"> The standard is met when the annual average concentration in a calendar year is less than or equal to 0.053 ppm, as determined in accordance with appendix S of 40 CFR part 50 </w:t>
        </w:r>
      </w:ins>
      <w:ins w:id="58" w:author="ccapp" w:date="2013-07-15T09:06:00Z">
        <w:r w:rsidR="002D25A2">
          <w:rPr>
            <w:color w:val="000000"/>
            <w:sz w:val="22"/>
            <w:szCs w:val="22"/>
          </w:rPr>
          <w:t xml:space="preserve">(effective upon EQC adoption </w:t>
        </w:r>
      </w:ins>
      <w:r w:rsidRPr="00390309">
        <w:rPr>
          <w:color w:val="FF0000"/>
          <w:sz w:val="22"/>
          <w:szCs w:val="22"/>
          <w:u w:val="single"/>
        </w:rPr>
        <w:t>October 16, 2013</w:t>
      </w:r>
      <w:ins w:id="59" w:author="ccapp" w:date="2013-07-15T09:06:00Z">
        <w:r w:rsidR="002D25A2">
          <w:rPr>
            <w:color w:val="000000"/>
            <w:sz w:val="22"/>
            <w:szCs w:val="22"/>
          </w:rPr>
          <w:t>)</w:t>
        </w:r>
      </w:ins>
      <w:ins w:id="60" w:author="ccapp" w:date="2013-07-08T12:05:00Z">
        <w:r w:rsidR="002D25A2" w:rsidRPr="00675B43">
          <w:rPr>
            <w:color w:val="FF0000"/>
            <w:sz w:val="22"/>
            <w:szCs w:val="22"/>
            <w:u w:val="single"/>
          </w:rPr>
          <w:t xml:space="preserve"> for the annual standard.</w:t>
        </w:r>
      </w:ins>
    </w:p>
    <w:p w:rsidR="002D25A2" w:rsidRPr="00675B43" w:rsidRDefault="00390309" w:rsidP="00390309">
      <w:pPr>
        <w:pStyle w:val="NormalWeb"/>
        <w:shd w:val="clear" w:color="auto" w:fill="FFFFFF"/>
        <w:rPr>
          <w:ins w:id="61" w:author="ccapp" w:date="2013-07-08T12:05:00Z"/>
          <w:color w:val="FF0000"/>
          <w:sz w:val="22"/>
          <w:szCs w:val="22"/>
          <w:u w:val="single"/>
        </w:rPr>
      </w:pPr>
      <w:r>
        <w:rPr>
          <w:color w:val="FF0000"/>
          <w:sz w:val="22"/>
          <w:szCs w:val="22"/>
          <w:u w:val="single"/>
        </w:rPr>
        <w:t xml:space="preserve">(2) </w:t>
      </w:r>
      <w:ins w:id="62" w:author="ccapp" w:date="2013-07-08T12:05:00Z">
        <w:r w:rsidR="002D25A2" w:rsidRPr="00675B43">
          <w:rPr>
            <w:color w:val="FF0000"/>
            <w:sz w:val="22"/>
            <w:szCs w:val="22"/>
            <w:u w:val="single"/>
          </w:rPr>
          <w:t>0.100 ppm as a 3-year average of the annual 98th percentile of the 1-hour daily maximum concentrations recorded at any monitoring site. The standards is met when the three-year average of the annual 98</w:t>
        </w:r>
        <w:r w:rsidR="002D25A2" w:rsidRPr="00675B43">
          <w:rPr>
            <w:color w:val="FF0000"/>
            <w:sz w:val="22"/>
            <w:szCs w:val="22"/>
            <w:u w:val="single"/>
            <w:vertAlign w:val="superscript"/>
          </w:rPr>
          <w:t>th</w:t>
        </w:r>
        <w:r w:rsidR="002D25A2" w:rsidRPr="00675B43">
          <w:rPr>
            <w:color w:val="FF0000"/>
            <w:sz w:val="22"/>
            <w:szCs w:val="22"/>
            <w:u w:val="single"/>
          </w:rPr>
          <w:t xml:space="preserve"> percentile of the daily maximum 1-hour average concentration is less than or equal to 0.100 ppm, as determined in accordance with </w:t>
        </w:r>
      </w:ins>
      <w:ins w:id="63" w:author="ccapp" w:date="2013-07-11T16:10:00Z">
        <w:r w:rsidR="002D25A2">
          <w:rPr>
            <w:color w:val="FF0000"/>
            <w:sz w:val="22"/>
            <w:szCs w:val="22"/>
            <w:u w:val="single"/>
          </w:rPr>
          <w:t>a</w:t>
        </w:r>
      </w:ins>
      <w:ins w:id="64" w:author="ccapp" w:date="2013-07-08T12:05:00Z">
        <w:r w:rsidR="002D25A2" w:rsidRPr="00675B43">
          <w:rPr>
            <w:color w:val="FF0000"/>
            <w:sz w:val="22"/>
            <w:szCs w:val="22"/>
            <w:u w:val="single"/>
          </w:rPr>
          <w:t xml:space="preserve">ppendix S of 40 CFR Part 50 </w:t>
        </w:r>
      </w:ins>
      <w:ins w:id="65" w:author="ccapp" w:date="2013-07-15T09:06:00Z">
        <w:r w:rsidR="002D25A2">
          <w:rPr>
            <w:color w:val="000000"/>
            <w:sz w:val="22"/>
            <w:szCs w:val="22"/>
          </w:rPr>
          <w:t xml:space="preserve">(effective upon EQC adoption </w:t>
        </w:r>
      </w:ins>
      <w:r w:rsidRPr="00390309">
        <w:rPr>
          <w:color w:val="FF0000"/>
          <w:sz w:val="22"/>
          <w:szCs w:val="22"/>
          <w:u w:val="single"/>
        </w:rPr>
        <w:t>October 16, 2013</w:t>
      </w:r>
      <w:ins w:id="66" w:author="ccapp" w:date="2013-07-15T09:06:00Z">
        <w:r w:rsidR="002D25A2">
          <w:rPr>
            <w:color w:val="000000"/>
            <w:sz w:val="22"/>
            <w:szCs w:val="22"/>
          </w:rPr>
          <w:t>)</w:t>
        </w:r>
      </w:ins>
      <w:ins w:id="67" w:author="ccapp" w:date="2013-07-12T17:32:00Z">
        <w:r w:rsidR="002D25A2">
          <w:rPr>
            <w:color w:val="000000"/>
            <w:sz w:val="22"/>
            <w:szCs w:val="22"/>
          </w:rPr>
          <w:t xml:space="preserve"> </w:t>
        </w:r>
      </w:ins>
      <w:ins w:id="68" w:author="ccapp" w:date="2013-07-08T12:05:00Z">
        <w:r w:rsidR="002D25A2" w:rsidRPr="00675B43">
          <w:rPr>
            <w:color w:val="FF0000"/>
            <w:sz w:val="22"/>
            <w:szCs w:val="22"/>
            <w:u w:val="single"/>
          </w:rPr>
          <w:t>for the 1-hour standard.</w:t>
        </w:r>
      </w:ins>
    </w:p>
    <w:p w:rsidR="002D25A2" w:rsidRPr="00675B43" w:rsidRDefault="00390309" w:rsidP="00390309">
      <w:pPr>
        <w:pStyle w:val="NormalWeb"/>
        <w:shd w:val="clear" w:color="auto" w:fill="FFFFFF"/>
        <w:rPr>
          <w:ins w:id="69" w:author="ccapp" w:date="2013-07-08T12:05:00Z"/>
          <w:color w:val="FF0000"/>
          <w:sz w:val="22"/>
          <w:szCs w:val="22"/>
          <w:u w:val="single"/>
        </w:rPr>
      </w:pPr>
      <w:r>
        <w:rPr>
          <w:color w:val="FF0000"/>
          <w:sz w:val="22"/>
          <w:szCs w:val="22"/>
          <w:u w:val="single"/>
        </w:rPr>
        <w:t xml:space="preserve">(3) </w:t>
      </w:r>
      <w:ins w:id="70" w:author="ccapp" w:date="2013-07-08T12:05:00Z">
        <w:r w:rsidR="002D25A2" w:rsidRPr="00675B43">
          <w:rPr>
            <w:color w:val="FF0000"/>
            <w:sz w:val="22"/>
            <w:szCs w:val="22"/>
            <w:u w:val="single"/>
          </w:rPr>
          <w:t xml:space="preserve">0.053 </w:t>
        </w:r>
      </w:ins>
      <w:ins w:id="71" w:author="ccapp" w:date="2013-07-11T16:10:00Z">
        <w:r w:rsidR="002D25A2">
          <w:rPr>
            <w:color w:val="FF0000"/>
            <w:sz w:val="22"/>
            <w:szCs w:val="22"/>
            <w:u w:val="single"/>
          </w:rPr>
          <w:t>ppm</w:t>
        </w:r>
      </w:ins>
      <w:ins w:id="72" w:author="ccapp" w:date="2013-07-08T12:05:00Z">
        <w:r w:rsidR="002D25A2" w:rsidRPr="00675B43">
          <w:rPr>
            <w:color w:val="FF0000"/>
            <w:sz w:val="22"/>
            <w:szCs w:val="22"/>
            <w:u w:val="single"/>
          </w:rPr>
          <w:t xml:space="preserve"> as an annual arithmetic mean concentration as determined in accordance with Appendix S of 40 CFR Part 50 </w:t>
        </w:r>
      </w:ins>
      <w:ins w:id="73" w:author="ccapp" w:date="2013-07-15T09:07:00Z">
        <w:r w:rsidR="002D25A2">
          <w:rPr>
            <w:color w:val="000000"/>
            <w:sz w:val="22"/>
            <w:szCs w:val="22"/>
          </w:rPr>
          <w:t xml:space="preserve">(effective upon EQC adoption </w:t>
        </w:r>
      </w:ins>
      <w:r w:rsidRPr="00390309">
        <w:rPr>
          <w:color w:val="FF0000"/>
          <w:sz w:val="22"/>
          <w:szCs w:val="22"/>
          <w:u w:val="single"/>
        </w:rPr>
        <w:t>October 16, 2013</w:t>
      </w:r>
      <w:ins w:id="74" w:author="ccapp" w:date="2013-07-15T09:07:00Z">
        <w:r w:rsidR="002D25A2">
          <w:rPr>
            <w:color w:val="000000"/>
            <w:sz w:val="22"/>
            <w:szCs w:val="22"/>
          </w:rPr>
          <w:t>)</w:t>
        </w:r>
      </w:ins>
      <w:ins w:id="75" w:author="ccapp" w:date="2013-07-08T12:05:00Z">
        <w:r w:rsidR="002D25A2" w:rsidRPr="00675B43">
          <w:rPr>
            <w:color w:val="FF0000"/>
            <w:sz w:val="22"/>
            <w:szCs w:val="22"/>
            <w:u w:val="single"/>
          </w:rPr>
          <w:t xml:space="preserve">. The secondary standard is attained when the annual arithmetic mean concentration in a calendar year is less than or equal to 0.053 ppm, rounded to three 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 </w:t>
        </w:r>
      </w:ins>
    </w:p>
    <w:p w:rsidR="002D25A2" w:rsidRPr="00675B43" w:rsidRDefault="002D25A2" w:rsidP="002D25A2">
      <w:pPr>
        <w:pStyle w:val="NormalWeb"/>
        <w:shd w:val="clear" w:color="auto" w:fill="FFFFFF"/>
        <w:rPr>
          <w:color w:val="000000"/>
          <w:sz w:val="22"/>
          <w:szCs w:val="22"/>
        </w:rPr>
      </w:pPr>
      <w:r w:rsidRPr="00675B43">
        <w:rPr>
          <w:color w:val="000000"/>
          <w:sz w:val="22"/>
          <w:szCs w:val="22"/>
        </w:rPr>
        <w:t>[</w:t>
      </w:r>
      <w:r w:rsidRPr="00675B43">
        <w:rPr>
          <w:rStyle w:val="Strong"/>
          <w:color w:val="000000"/>
          <w:sz w:val="22"/>
          <w:szCs w:val="22"/>
        </w:rPr>
        <w:t>NOTE:</w:t>
      </w:r>
      <w:r w:rsidRPr="00675B43">
        <w:rPr>
          <w:color w:val="000000"/>
          <w:sz w:val="22"/>
          <w:szCs w:val="22"/>
        </w:rPr>
        <w:t> This rule is included in the State of Oregon Clean Air Act Implementation Plan as adopted by the Environmental Quality Commission under OAR 340-200-0040.]</w:t>
      </w:r>
    </w:p>
    <w:p w:rsidR="002D25A2" w:rsidRDefault="002D25A2" w:rsidP="002D25A2">
      <w:pPr>
        <w:pStyle w:val="NormalWeb"/>
        <w:shd w:val="clear" w:color="auto" w:fill="FFFFFF"/>
        <w:rPr>
          <w:rStyle w:val="Strong"/>
          <w:color w:val="000000"/>
          <w:sz w:val="22"/>
          <w:szCs w:val="22"/>
        </w:rPr>
      </w:pPr>
      <w:r w:rsidRPr="00675B43">
        <w:rPr>
          <w:color w:val="000000"/>
          <w:sz w:val="22"/>
          <w:szCs w:val="22"/>
        </w:rPr>
        <w:t xml:space="preserve">Stat. Auth.: ORS 468 &amp; </w:t>
      </w:r>
      <w:r w:rsidRPr="00AA0AAA">
        <w:rPr>
          <w:color w:val="000000"/>
          <w:sz w:val="22"/>
          <w:szCs w:val="22"/>
        </w:rPr>
        <w:t>ORS 468A</w:t>
      </w:r>
      <w:r w:rsidRPr="00AA0AAA">
        <w:rPr>
          <w:color w:val="000000"/>
          <w:sz w:val="22"/>
          <w:szCs w:val="22"/>
        </w:rPr>
        <w:br/>
        <w:t>Stats. Implemented: ORS 468A.025</w:t>
      </w:r>
      <w:r w:rsidRPr="00AA0AAA">
        <w:rPr>
          <w:color w:val="000000"/>
          <w:sz w:val="22"/>
          <w:szCs w:val="22"/>
        </w:rPr>
        <w:br/>
      </w: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340-202-0130</w:t>
      </w: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Ambient Air Quality Standard for Lead</w:t>
      </w:r>
    </w:p>
    <w:p w:rsidR="002D25A2" w:rsidRDefault="002D25A2" w:rsidP="002D25A2">
      <w:pPr>
        <w:pStyle w:val="NormalWeb"/>
        <w:shd w:val="clear" w:color="auto" w:fill="FFFFFF"/>
        <w:rPr>
          <w:ins w:id="76" w:author="ccapp" w:date="2013-07-08T12:08:00Z"/>
          <w:color w:val="000000"/>
          <w:sz w:val="22"/>
          <w:szCs w:val="22"/>
        </w:rPr>
      </w:pPr>
      <w:r w:rsidRPr="00AA0AAA">
        <w:rPr>
          <w:color w:val="000000"/>
          <w:sz w:val="22"/>
          <w:szCs w:val="22"/>
        </w:rPr>
        <w:t xml:space="preserve">The </w:t>
      </w:r>
      <w:del w:id="77" w:author="ccapp" w:date="2013-07-08T12:08:00Z">
        <w:r w:rsidRPr="00AA0AAA" w:rsidDel="00325984">
          <w:rPr>
            <w:color w:val="000000"/>
            <w:sz w:val="22"/>
            <w:szCs w:val="22"/>
          </w:rPr>
          <w:delText xml:space="preserve">lead </w:delText>
        </w:r>
      </w:del>
      <w:r w:rsidRPr="00AA0AAA">
        <w:rPr>
          <w:color w:val="000000"/>
          <w:sz w:val="22"/>
          <w:szCs w:val="22"/>
        </w:rPr>
        <w:t xml:space="preserve">concentration </w:t>
      </w:r>
      <w:ins w:id="78" w:author="ccapp" w:date="2013-07-08T12:08:00Z">
        <w:r>
          <w:rPr>
            <w:color w:val="000000"/>
            <w:sz w:val="22"/>
            <w:szCs w:val="22"/>
          </w:rPr>
          <w:t xml:space="preserve">of lead and its compounds </w:t>
        </w:r>
      </w:ins>
      <w:r w:rsidRPr="00AA0AAA">
        <w:rPr>
          <w:color w:val="000000"/>
          <w:sz w:val="22"/>
          <w:szCs w:val="22"/>
        </w:rPr>
        <w:t xml:space="preserve">in ambient air </w:t>
      </w:r>
      <w:del w:id="79" w:author="ccapp" w:date="2013-07-08T12:08:00Z">
        <w:r w:rsidRPr="00AA0AAA" w:rsidDel="00325984">
          <w:rPr>
            <w:color w:val="000000"/>
            <w:sz w:val="22"/>
            <w:szCs w:val="22"/>
          </w:rPr>
          <w:delText xml:space="preserve">as measured by an approved method </w:delText>
        </w:r>
      </w:del>
      <w:r w:rsidRPr="00AA0AAA">
        <w:rPr>
          <w:color w:val="000000"/>
          <w:sz w:val="22"/>
          <w:szCs w:val="22"/>
        </w:rPr>
        <w:t>must not exceed</w:t>
      </w:r>
      <w:ins w:id="80" w:author="ccapp" w:date="2013-07-08T12:08:00Z">
        <w:r>
          <w:rPr>
            <w:color w:val="000000"/>
            <w:sz w:val="22"/>
            <w:szCs w:val="22"/>
          </w:rPr>
          <w:t>:</w:t>
        </w:r>
      </w:ins>
    </w:p>
    <w:p w:rsidR="002D25A2" w:rsidRDefault="00390309" w:rsidP="00390309">
      <w:pPr>
        <w:pStyle w:val="NormalWeb"/>
        <w:shd w:val="clear" w:color="auto" w:fill="FFFFFF"/>
        <w:rPr>
          <w:ins w:id="81" w:author="ccapp" w:date="2013-07-08T12:10:00Z"/>
          <w:color w:val="000000"/>
          <w:sz w:val="22"/>
          <w:szCs w:val="22"/>
        </w:rPr>
      </w:pPr>
      <w:r>
        <w:rPr>
          <w:color w:val="000000"/>
          <w:sz w:val="22"/>
          <w:szCs w:val="22"/>
        </w:rPr>
        <w:t xml:space="preserve">(1) </w:t>
      </w:r>
      <w:r w:rsidR="002D25A2" w:rsidRPr="00AA0AAA">
        <w:rPr>
          <w:color w:val="000000"/>
          <w:sz w:val="22"/>
          <w:szCs w:val="22"/>
        </w:rPr>
        <w:t xml:space="preserve">0.15 micrograms per cubic meter as a maximum arithmetic mean averaged over a calendar quarter, </w:t>
      </w:r>
      <w:del w:id="82" w:author="ccapp" w:date="2013-07-08T12:09:00Z">
        <w:r w:rsidR="002D25A2" w:rsidRPr="00AA0AAA" w:rsidDel="00325984">
          <w:rPr>
            <w:color w:val="000000"/>
            <w:sz w:val="22"/>
            <w:szCs w:val="22"/>
          </w:rPr>
          <w:delText>determined by Appendix R, 40 CFR 50.</w:delText>
        </w:r>
      </w:del>
      <w:ins w:id="83" w:author="ccapp" w:date="2013-07-08T12:09:00Z">
        <w:r w:rsidR="002D25A2">
          <w:rPr>
            <w:color w:val="000000"/>
            <w:sz w:val="22"/>
            <w:szCs w:val="22"/>
          </w:rPr>
          <w:t xml:space="preserve"> as measured by a reference method based on </w:t>
        </w:r>
      </w:ins>
      <w:ins w:id="84" w:author="ccapp" w:date="2013-07-11T16:11:00Z">
        <w:r w:rsidR="002D25A2">
          <w:rPr>
            <w:color w:val="000000"/>
            <w:sz w:val="22"/>
            <w:szCs w:val="22"/>
          </w:rPr>
          <w:t>a</w:t>
        </w:r>
      </w:ins>
      <w:ins w:id="85" w:author="ccapp" w:date="2013-07-08T12:09:00Z">
        <w:r w:rsidR="002D25A2">
          <w:rPr>
            <w:color w:val="000000"/>
            <w:sz w:val="22"/>
            <w:szCs w:val="22"/>
          </w:rPr>
          <w:t>ppendix G of 40 CFR Part 53</w:t>
        </w:r>
      </w:ins>
      <w:ins w:id="86" w:author="ccapp" w:date="2013-07-08T12:10:00Z">
        <w:r w:rsidR="002D25A2">
          <w:rPr>
            <w:color w:val="000000"/>
            <w:sz w:val="22"/>
            <w:szCs w:val="22"/>
          </w:rPr>
          <w:t xml:space="preserve"> </w:t>
        </w:r>
      </w:ins>
      <w:ins w:id="87" w:author="ccapp" w:date="2013-07-15T09:07:00Z">
        <w:r w:rsidR="002D25A2">
          <w:rPr>
            <w:color w:val="000000"/>
            <w:sz w:val="22"/>
            <w:szCs w:val="22"/>
          </w:rPr>
          <w:t xml:space="preserve">(effective upon EQC adoption </w:t>
        </w:r>
      </w:ins>
      <w:r w:rsidRPr="00390309">
        <w:rPr>
          <w:color w:val="FF0000"/>
          <w:sz w:val="22"/>
          <w:szCs w:val="22"/>
          <w:u w:val="single"/>
        </w:rPr>
        <w:t>October 16, 2013</w:t>
      </w:r>
      <w:ins w:id="88" w:author="ccapp" w:date="2013-07-15T09:07:00Z">
        <w:r w:rsidR="002D25A2">
          <w:rPr>
            <w:color w:val="000000"/>
            <w:sz w:val="22"/>
            <w:szCs w:val="22"/>
          </w:rPr>
          <w:t>)</w:t>
        </w:r>
      </w:ins>
      <w:ins w:id="89" w:author="ccapp" w:date="2013-07-08T12:10:00Z">
        <w:r w:rsidR="002D25A2">
          <w:rPr>
            <w:color w:val="000000"/>
            <w:sz w:val="22"/>
            <w:szCs w:val="22"/>
          </w:rPr>
          <w:t xml:space="preserve"> or an equivalent method designated in accordance with 40 CFR Part 53 </w:t>
        </w:r>
      </w:ins>
      <w:ins w:id="90" w:author="ccapp" w:date="2013-07-15T09:07:00Z">
        <w:r w:rsidR="002D25A2">
          <w:rPr>
            <w:color w:val="000000"/>
            <w:sz w:val="22"/>
            <w:szCs w:val="22"/>
          </w:rPr>
          <w:t xml:space="preserve">(effective upon EQC adoption </w:t>
        </w:r>
      </w:ins>
      <w:r w:rsidRPr="00390309">
        <w:rPr>
          <w:color w:val="FF0000"/>
          <w:sz w:val="22"/>
          <w:szCs w:val="22"/>
          <w:u w:val="single"/>
        </w:rPr>
        <w:t>October 16, 2013</w:t>
      </w:r>
      <w:ins w:id="91" w:author="ccapp" w:date="2013-07-15T09:07:00Z">
        <w:r w:rsidR="002D25A2">
          <w:rPr>
            <w:color w:val="000000"/>
            <w:sz w:val="22"/>
            <w:szCs w:val="22"/>
          </w:rPr>
          <w:t>)</w:t>
        </w:r>
      </w:ins>
      <w:ins w:id="92" w:author="ccapp" w:date="2013-07-08T12:10:00Z">
        <w:r w:rsidR="002D25A2">
          <w:rPr>
            <w:color w:val="000000"/>
            <w:sz w:val="22"/>
            <w:szCs w:val="22"/>
          </w:rPr>
          <w:t>.</w:t>
        </w:r>
      </w:ins>
    </w:p>
    <w:p w:rsidR="002D25A2" w:rsidRDefault="00390309" w:rsidP="00390309">
      <w:pPr>
        <w:pStyle w:val="NormalWeb"/>
        <w:shd w:val="clear" w:color="auto" w:fill="FFFFFF"/>
        <w:rPr>
          <w:ins w:id="93" w:author="ccapp" w:date="2013-07-08T12:09:00Z"/>
          <w:color w:val="000000"/>
          <w:sz w:val="22"/>
          <w:szCs w:val="22"/>
        </w:rPr>
      </w:pPr>
      <w:r w:rsidRPr="00390309">
        <w:rPr>
          <w:color w:val="FF0000"/>
          <w:sz w:val="22"/>
          <w:szCs w:val="22"/>
          <w:u w:val="single"/>
        </w:rPr>
        <w:lastRenderedPageBreak/>
        <w:t xml:space="preserve">(2) </w:t>
      </w:r>
      <w:ins w:id="94" w:author="ccapp" w:date="2013-07-08T12:11:00Z">
        <w:r w:rsidR="002D25A2" w:rsidRPr="00390309">
          <w:rPr>
            <w:color w:val="FF0000"/>
            <w:sz w:val="22"/>
            <w:szCs w:val="22"/>
            <w:u w:val="single"/>
          </w:rPr>
          <w:t>T</w:t>
        </w:r>
        <w:r w:rsidR="002D25A2">
          <w:rPr>
            <w:color w:val="000000"/>
            <w:sz w:val="22"/>
            <w:szCs w:val="22"/>
          </w:rPr>
          <w:t>he standard is met when the maximum arithmetic 3-month mean con</w:t>
        </w:r>
      </w:ins>
      <w:ins w:id="95" w:author="ccapp" w:date="2013-07-08T12:13:00Z">
        <w:r w:rsidR="002D25A2">
          <w:rPr>
            <w:color w:val="000000"/>
            <w:sz w:val="22"/>
            <w:szCs w:val="22"/>
          </w:rPr>
          <w:t>c</w:t>
        </w:r>
      </w:ins>
      <w:ins w:id="96" w:author="ccapp" w:date="2013-07-08T12:11:00Z">
        <w:r w:rsidR="002D25A2">
          <w:rPr>
            <w:color w:val="000000"/>
            <w:sz w:val="22"/>
            <w:szCs w:val="22"/>
          </w:rPr>
          <w:t xml:space="preserve">entration for a 3-year period, as determined in accordance with appendix R of 40 CFR Part </w:t>
        </w:r>
      </w:ins>
      <w:ins w:id="97" w:author="ccapp" w:date="2013-07-15T09:07:00Z">
        <w:r w:rsidR="002D25A2">
          <w:rPr>
            <w:color w:val="000000"/>
            <w:sz w:val="22"/>
            <w:szCs w:val="22"/>
          </w:rPr>
          <w:t xml:space="preserve">(effective upon EQC adoption </w:t>
        </w:r>
      </w:ins>
      <w:r w:rsidRPr="00390309">
        <w:rPr>
          <w:color w:val="FF0000"/>
          <w:sz w:val="22"/>
          <w:szCs w:val="22"/>
          <w:u w:val="single"/>
        </w:rPr>
        <w:t>October 16, 2013</w:t>
      </w:r>
      <w:ins w:id="98" w:author="ccapp" w:date="2013-07-15T09:07:00Z">
        <w:r w:rsidR="002D25A2">
          <w:rPr>
            <w:color w:val="000000"/>
            <w:sz w:val="22"/>
            <w:szCs w:val="22"/>
          </w:rPr>
          <w:t>)</w:t>
        </w:r>
      </w:ins>
      <w:ins w:id="99" w:author="ccapp" w:date="2013-07-08T12:11:00Z">
        <w:r w:rsidR="002D25A2">
          <w:rPr>
            <w:color w:val="000000"/>
            <w:sz w:val="22"/>
            <w:szCs w:val="22"/>
          </w:rPr>
          <w:t>, is less than or equal to</w:t>
        </w:r>
      </w:ins>
      <w:ins w:id="100" w:author="ccapp" w:date="2013-07-08T12:12:00Z">
        <w:r w:rsidR="002D25A2">
          <w:rPr>
            <w:color w:val="000000"/>
            <w:sz w:val="22"/>
            <w:szCs w:val="22"/>
          </w:rPr>
          <w:t xml:space="preserve"> 0.15 micrograms per cubic meter.</w:t>
        </w:r>
      </w:ins>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NOTE:</w:t>
      </w:r>
      <w:r w:rsidRPr="00AA0AAA">
        <w:rPr>
          <w:color w:val="000000"/>
          <w:sz w:val="22"/>
          <w:szCs w:val="22"/>
        </w:rPr>
        <w:t> This rule is included in the State of Oregon Clean Air Act Implementation Plan as adopted by the Environmental Quality Commission under OAR 340-200-0040.</w:t>
      </w:r>
    </w:p>
    <w:p w:rsidR="002D25A2" w:rsidRPr="00AA0AAA" w:rsidRDefault="002D25A2" w:rsidP="002D25A2">
      <w:pPr>
        <w:pStyle w:val="NormalWeb"/>
        <w:shd w:val="clear" w:color="auto" w:fill="FFFFFF"/>
        <w:rPr>
          <w:color w:val="000000"/>
          <w:sz w:val="22"/>
          <w:szCs w:val="22"/>
        </w:rPr>
      </w:pPr>
      <w:r w:rsidRPr="00AA0AAA">
        <w:rPr>
          <w:color w:val="000000"/>
          <w:sz w:val="22"/>
          <w:szCs w:val="22"/>
        </w:rPr>
        <w:t>Stat. Auth.: ORS 468 &amp; 468A</w:t>
      </w:r>
      <w:r w:rsidRPr="00AA0AAA">
        <w:rPr>
          <w:color w:val="000000"/>
          <w:sz w:val="22"/>
          <w:szCs w:val="22"/>
        </w:rPr>
        <w:br/>
        <w:t>S</w:t>
      </w:r>
      <w:r w:rsidR="00390309">
        <w:rPr>
          <w:color w:val="000000"/>
          <w:sz w:val="22"/>
          <w:szCs w:val="22"/>
        </w:rPr>
        <w:t>tats. Implemented: ORS 468A.025</w:t>
      </w:r>
    </w:p>
    <w:sectPr w:rsidR="002D25A2" w:rsidRPr="00AA0AAA" w:rsidSect="00AB74F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0DD" w:rsidRDefault="00FB30DD" w:rsidP="000343EA">
      <w:pPr>
        <w:spacing w:after="0" w:line="240" w:lineRule="auto"/>
      </w:pPr>
      <w:r>
        <w:separator/>
      </w:r>
    </w:p>
  </w:endnote>
  <w:endnote w:type="continuationSeparator" w:id="0">
    <w:p w:rsidR="00FB30DD" w:rsidRDefault="00FB30DD" w:rsidP="000343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0DD" w:rsidRDefault="00FB30DD" w:rsidP="000343EA">
      <w:pPr>
        <w:spacing w:after="0" w:line="240" w:lineRule="auto"/>
      </w:pPr>
      <w:r>
        <w:separator/>
      </w:r>
    </w:p>
  </w:footnote>
  <w:footnote w:type="continuationSeparator" w:id="0">
    <w:p w:rsidR="00FB30DD" w:rsidRDefault="00FB30DD" w:rsidP="000343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E4B43"/>
    <w:multiLevelType w:val="hybridMultilevel"/>
    <w:tmpl w:val="D408F39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71410F"/>
    <w:multiLevelType w:val="hybridMultilevel"/>
    <w:tmpl w:val="5E4AD334"/>
    <w:lvl w:ilvl="0" w:tplc="EFDC821C">
      <w:start w:val="1"/>
      <w:numFmt w:val="decimal"/>
      <w:lvlText w:val="(%1)"/>
      <w:lvlJc w:val="left"/>
      <w:pPr>
        <w:ind w:left="720" w:hanging="360"/>
      </w:pPr>
      <w:rPr>
        <w:rFonts w:ascii="Times New Roman" w:eastAsia="Times New Roman" w:hAnsi="Times New Roman" w:cs="Times New Roman" w:hint="default"/>
        <w:color w:val="FF0000"/>
        <w:u w:val="single" w:color="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345117"/>
    <w:multiLevelType w:val="hybridMultilevel"/>
    <w:tmpl w:val="26EEFB40"/>
    <w:lvl w:ilvl="0" w:tplc="EFDC821C">
      <w:start w:val="1"/>
      <w:numFmt w:val="decimal"/>
      <w:lvlText w:val="(%1)"/>
      <w:lvlJc w:val="left"/>
      <w:pPr>
        <w:ind w:left="766" w:hanging="360"/>
      </w:pPr>
      <w:rPr>
        <w:rFonts w:ascii="Times New Roman" w:eastAsia="Times New Roman" w:hAnsi="Times New Roman" w:cs="Times New Roman" w:hint="default"/>
        <w:color w:val="FF0000"/>
        <w:u w:val="single" w:color="FF0000"/>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2D25A2"/>
    <w:rsid w:val="000343EA"/>
    <w:rsid w:val="0009194A"/>
    <w:rsid w:val="000A18A0"/>
    <w:rsid w:val="00121E5D"/>
    <w:rsid w:val="001B51B6"/>
    <w:rsid w:val="001D799B"/>
    <w:rsid w:val="002D25A2"/>
    <w:rsid w:val="00312F97"/>
    <w:rsid w:val="00360F9B"/>
    <w:rsid w:val="00390309"/>
    <w:rsid w:val="003914AF"/>
    <w:rsid w:val="003C0FFD"/>
    <w:rsid w:val="003E1F77"/>
    <w:rsid w:val="005203E1"/>
    <w:rsid w:val="005553BB"/>
    <w:rsid w:val="005D0B5F"/>
    <w:rsid w:val="005D6D49"/>
    <w:rsid w:val="006131C8"/>
    <w:rsid w:val="00622969"/>
    <w:rsid w:val="00624E29"/>
    <w:rsid w:val="0065379B"/>
    <w:rsid w:val="006573E6"/>
    <w:rsid w:val="0068495E"/>
    <w:rsid w:val="0074207A"/>
    <w:rsid w:val="00742E4F"/>
    <w:rsid w:val="00766700"/>
    <w:rsid w:val="007C5B54"/>
    <w:rsid w:val="007E7155"/>
    <w:rsid w:val="008F6E78"/>
    <w:rsid w:val="00917078"/>
    <w:rsid w:val="00935586"/>
    <w:rsid w:val="00986110"/>
    <w:rsid w:val="009B0DAD"/>
    <w:rsid w:val="009E2D8D"/>
    <w:rsid w:val="009E2F4F"/>
    <w:rsid w:val="00A8665D"/>
    <w:rsid w:val="00AB74FB"/>
    <w:rsid w:val="00B41014"/>
    <w:rsid w:val="00BF692B"/>
    <w:rsid w:val="00C557AB"/>
    <w:rsid w:val="00C801B7"/>
    <w:rsid w:val="00C85CF4"/>
    <w:rsid w:val="00C97119"/>
    <w:rsid w:val="00CB4862"/>
    <w:rsid w:val="00CC055F"/>
    <w:rsid w:val="00CE5D81"/>
    <w:rsid w:val="00D65985"/>
    <w:rsid w:val="00DB2AAB"/>
    <w:rsid w:val="00E62135"/>
    <w:rsid w:val="00E907DD"/>
    <w:rsid w:val="00E97A58"/>
    <w:rsid w:val="00EA1605"/>
    <w:rsid w:val="00EF39EC"/>
    <w:rsid w:val="00F218A5"/>
    <w:rsid w:val="00F325D2"/>
    <w:rsid w:val="00FA74D4"/>
    <w:rsid w:val="00FB30DD"/>
    <w:rsid w:val="00FC1FBA"/>
    <w:rsid w:val="00FC4F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5A2"/>
    <w:rPr>
      <w:rFonts w:asciiTheme="minorHAnsi" w:hAnsiTheme="minorHAnsi" w:cstheme="minorBidi"/>
      <w:b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25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25A2"/>
    <w:rPr>
      <w:b/>
      <w:bCs/>
    </w:rPr>
  </w:style>
  <w:style w:type="table" w:styleId="TableGrid">
    <w:name w:val="Table Grid"/>
    <w:basedOn w:val="TableNormal"/>
    <w:uiPriority w:val="59"/>
    <w:rsid w:val="002D25A2"/>
    <w:pPr>
      <w:spacing w:after="0" w:line="240" w:lineRule="auto"/>
    </w:pPr>
    <w:rPr>
      <w:rFonts w:asciiTheme="minorHAnsi" w:hAnsiTheme="minorHAnsi" w:cstheme="minorBidi"/>
      <w:bCs w:val="0"/>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D25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25A2"/>
    <w:rPr>
      <w:rFonts w:asciiTheme="minorHAnsi" w:hAnsiTheme="minorHAnsi" w:cstheme="minorBidi"/>
      <w:bCs w:val="0"/>
      <w:color w:val="auto"/>
      <w:sz w:val="22"/>
      <w:szCs w:val="22"/>
    </w:rPr>
  </w:style>
  <w:style w:type="paragraph" w:styleId="Footer">
    <w:name w:val="footer"/>
    <w:basedOn w:val="Normal"/>
    <w:link w:val="FooterChar"/>
    <w:uiPriority w:val="99"/>
    <w:unhideWhenUsed/>
    <w:rsid w:val="002D2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5A2"/>
    <w:rPr>
      <w:rFonts w:asciiTheme="minorHAnsi" w:hAnsiTheme="minorHAnsi" w:cstheme="minorBidi"/>
      <w:bCs w:val="0"/>
      <w:color w:val="auto"/>
      <w:sz w:val="22"/>
      <w:szCs w:val="22"/>
    </w:rPr>
  </w:style>
  <w:style w:type="paragraph" w:styleId="BalloonText">
    <w:name w:val="Balloon Text"/>
    <w:basedOn w:val="Normal"/>
    <w:link w:val="BalloonTextChar"/>
    <w:uiPriority w:val="99"/>
    <w:semiHidden/>
    <w:unhideWhenUsed/>
    <w:rsid w:val="009E2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F4F"/>
    <w:rPr>
      <w:rFonts w:ascii="Tahoma" w:hAnsi="Tahoma" w:cs="Tahoma"/>
      <w:bCs w:val="0"/>
      <w:color w:val="auto"/>
      <w:sz w:val="16"/>
      <w:szCs w:val="16"/>
    </w:rPr>
  </w:style>
  <w:style w:type="character" w:styleId="Hyperlink">
    <w:name w:val="Hyperlink"/>
    <w:basedOn w:val="DefaultParagraphFont"/>
    <w:uiPriority w:val="99"/>
    <w:semiHidden/>
    <w:unhideWhenUsed/>
    <w:rsid w:val="00AB74FB"/>
    <w:rPr>
      <w:rFonts w:ascii="Arial" w:hAnsi="Arial" w:cs="Arial" w:hint="default"/>
      <w:strike w:val="0"/>
      <w:dstrike w:val="0"/>
      <w:color w:val="306E9D"/>
      <w:sz w:val="16"/>
      <w:szCs w:val="16"/>
      <w:u w:val="none"/>
      <w:effect w:val="none"/>
    </w:rPr>
  </w:style>
  <w:style w:type="character" w:styleId="CommentReference">
    <w:name w:val="annotation reference"/>
    <w:basedOn w:val="DefaultParagraphFont"/>
    <w:uiPriority w:val="99"/>
    <w:semiHidden/>
    <w:unhideWhenUsed/>
    <w:rsid w:val="0068495E"/>
    <w:rPr>
      <w:sz w:val="16"/>
      <w:szCs w:val="16"/>
    </w:rPr>
  </w:style>
  <w:style w:type="paragraph" w:styleId="CommentText">
    <w:name w:val="annotation text"/>
    <w:basedOn w:val="Normal"/>
    <w:link w:val="CommentTextChar"/>
    <w:uiPriority w:val="99"/>
    <w:semiHidden/>
    <w:unhideWhenUsed/>
    <w:rsid w:val="0068495E"/>
    <w:pPr>
      <w:spacing w:line="240" w:lineRule="auto"/>
    </w:pPr>
    <w:rPr>
      <w:sz w:val="20"/>
      <w:szCs w:val="20"/>
    </w:rPr>
  </w:style>
  <w:style w:type="character" w:customStyle="1" w:styleId="CommentTextChar">
    <w:name w:val="Comment Text Char"/>
    <w:basedOn w:val="DefaultParagraphFont"/>
    <w:link w:val="CommentText"/>
    <w:uiPriority w:val="99"/>
    <w:semiHidden/>
    <w:rsid w:val="0068495E"/>
    <w:rPr>
      <w:rFonts w:asciiTheme="minorHAnsi" w:hAnsiTheme="minorHAnsi" w:cstheme="minorBidi"/>
      <w:bCs w:val="0"/>
      <w:color w:val="auto"/>
      <w:sz w:val="20"/>
      <w:szCs w:val="20"/>
    </w:rPr>
  </w:style>
  <w:style w:type="paragraph" w:styleId="CommentSubject">
    <w:name w:val="annotation subject"/>
    <w:basedOn w:val="CommentText"/>
    <w:next w:val="CommentText"/>
    <w:link w:val="CommentSubjectChar"/>
    <w:uiPriority w:val="99"/>
    <w:semiHidden/>
    <w:unhideWhenUsed/>
    <w:rsid w:val="0068495E"/>
    <w:rPr>
      <w:b/>
      <w:bCs/>
    </w:rPr>
  </w:style>
  <w:style w:type="character" w:customStyle="1" w:styleId="CommentSubjectChar">
    <w:name w:val="Comment Subject Char"/>
    <w:basedOn w:val="CommentTextChar"/>
    <w:link w:val="CommentSubject"/>
    <w:uiPriority w:val="99"/>
    <w:semiHidden/>
    <w:rsid w:val="0068495E"/>
    <w:rPr>
      <w:b/>
    </w:rPr>
  </w:style>
</w:styles>
</file>

<file path=word/webSettings.xml><?xml version="1.0" encoding="utf-8"?>
<w:webSettings xmlns:r="http://schemas.openxmlformats.org/officeDocument/2006/relationships" xmlns:w="http://schemas.openxmlformats.org/wordprocessingml/2006/main">
  <w:divs>
    <w:div w:id="208517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tiff"/><Relationship Id="rId5" Type="http://schemas.openxmlformats.org/officeDocument/2006/relationships/styles" Target="styles.xml"/><Relationship Id="rId10" Type="http://schemas.openxmlformats.org/officeDocument/2006/relationships/hyperlink" Target="http://arcweb.sos.state.or.us/pages/rules/oars_300/oar_340/_340_tables/340-200-0020_3-27.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ecd6c50ba65e10cb953f66ccb200ab6e">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9F0E3-F67D-4784-B05A-36F6F3BDF21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7EEB57D7-19BE-419F-BEF9-D8139CAC5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411BF6-BC10-4DC7-9137-7D96FEC79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39</Pages>
  <Words>14021</Words>
  <Characters>79926</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ccapp</dc:creator>
  <cp:lastModifiedBy>ACurtis</cp:lastModifiedBy>
  <cp:revision>13</cp:revision>
  <dcterms:created xsi:type="dcterms:W3CDTF">2013-10-28T21:10:00Z</dcterms:created>
  <dcterms:modified xsi:type="dcterms:W3CDTF">2013-11-06T21:04:00Z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