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To be emailed Sept. 30, 2013.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Senator Dingfelder,</w:t>
      </w:r>
    </w:p>
    <w:p w:rsidR="0028597A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Senator Beyer,</w:t>
      </w:r>
    </w:p>
    <w:p w:rsidR="005E4B0B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Representative Bailey,</w:t>
      </w:r>
    </w:p>
    <w:p w:rsidR="005E4B0B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</w:p>
    <w:p w:rsidR="0028597A" w:rsidRPr="009C564B" w:rsidRDefault="0028597A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 xml:space="preserve">The Department of Environmental Quality is proposing a temporary rule to implement the provisions of SB 249, unanimously </w:t>
      </w:r>
      <w:r w:rsidR="002C58DC" w:rsidRPr="009C564B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9C564B">
        <w:rPr>
          <w:rFonts w:ascii="Times New Roman" w:hAnsi="Times New Roman" w:cs="Times New Roman"/>
          <w:sz w:val="24"/>
          <w:szCs w:val="24"/>
        </w:rPr>
        <w:t xml:space="preserve">in the 2013 legislative session. SB 249 authorizes </w:t>
      </w:r>
      <w:r w:rsidR="00E64AE8" w:rsidRPr="009C564B">
        <w:rPr>
          <w:rFonts w:ascii="Times New Roman" w:hAnsi="Times New Roman" w:cs="Times New Roman"/>
          <w:sz w:val="24"/>
          <w:szCs w:val="24"/>
        </w:rPr>
        <w:t>DEQ</w:t>
      </w:r>
      <w:r w:rsidRPr="009C564B">
        <w:rPr>
          <w:rFonts w:ascii="Times New Roman" w:hAnsi="Times New Roman" w:cs="Times New Roman"/>
          <w:sz w:val="24"/>
          <w:szCs w:val="24"/>
        </w:rPr>
        <w:t xml:space="preserve"> to administer </w:t>
      </w:r>
      <w:r w:rsidR="00A86CC0" w:rsidRPr="009C564B">
        <w:rPr>
          <w:rFonts w:ascii="Times New Roman" w:hAnsi="Times New Roman" w:cs="Times New Roman"/>
          <w:sz w:val="24"/>
          <w:szCs w:val="24"/>
        </w:rPr>
        <w:t xml:space="preserve">federal </w:t>
      </w:r>
      <w:r w:rsidRPr="009C564B">
        <w:rPr>
          <w:rFonts w:ascii="Times New Roman" w:hAnsi="Times New Roman" w:cs="Times New Roman"/>
          <w:sz w:val="24"/>
          <w:szCs w:val="24"/>
        </w:rPr>
        <w:t>clean diesel projects in accordance with federal grant guidelines</w:t>
      </w:r>
      <w:r w:rsidR="00A86CC0" w:rsidRPr="009C564B">
        <w:rPr>
          <w:rFonts w:ascii="Times New Roman" w:hAnsi="Times New Roman" w:cs="Times New Roman"/>
          <w:sz w:val="24"/>
          <w:szCs w:val="24"/>
        </w:rPr>
        <w:t xml:space="preserve"> rather than narrower state guidelines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 originally established when the clean diesel program was launched</w:t>
      </w:r>
      <w:r w:rsidRPr="009C564B">
        <w:rPr>
          <w:rFonts w:ascii="Times New Roman" w:hAnsi="Times New Roman" w:cs="Times New Roman"/>
          <w:sz w:val="24"/>
          <w:szCs w:val="24"/>
        </w:rPr>
        <w:t xml:space="preserve">. 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DEQ will propose </w:t>
      </w:r>
      <w:r w:rsidR="004829DA" w:rsidRPr="009C564B">
        <w:rPr>
          <w:rFonts w:ascii="Times New Roman" w:hAnsi="Times New Roman" w:cs="Times New Roman"/>
          <w:sz w:val="24"/>
          <w:szCs w:val="24"/>
        </w:rPr>
        <w:t xml:space="preserve">a </w:t>
      </w:r>
      <w:r w:rsidRPr="009C564B">
        <w:rPr>
          <w:rFonts w:ascii="Times New Roman" w:hAnsi="Times New Roman" w:cs="Times New Roman"/>
          <w:sz w:val="24"/>
          <w:szCs w:val="24"/>
        </w:rPr>
        <w:t xml:space="preserve">temporary rule 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at the October meeting of the Environmental Quality Commission so that federal diesel emission reduction projects can begin immediately </w:t>
      </w:r>
      <w:r w:rsidRPr="009C564B">
        <w:rPr>
          <w:rFonts w:ascii="Times New Roman" w:hAnsi="Times New Roman" w:cs="Times New Roman"/>
          <w:sz w:val="24"/>
          <w:szCs w:val="24"/>
        </w:rPr>
        <w:t>and reduce environmental harm associated with exposure to diesel engine exhaust. A permanent rulemaking is scheduled for consideration at the March 2014 meeting of the EQC.</w:t>
      </w:r>
    </w:p>
    <w:p w:rsidR="0028597A" w:rsidRPr="009C564B" w:rsidRDefault="0028597A" w:rsidP="0028597A">
      <w:pPr>
        <w:rPr>
          <w:rFonts w:ascii="Times New Roman" w:hAnsi="Times New Roman" w:cs="Times New Roman"/>
          <w:sz w:val="24"/>
          <w:szCs w:val="24"/>
        </w:rPr>
      </w:pPr>
    </w:p>
    <w:p w:rsidR="0028597A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bCs/>
          <w:sz w:val="24"/>
          <w:szCs w:val="24"/>
        </w:rPr>
        <w:t>The proposal is online at</w:t>
      </w:r>
      <w:r w:rsidRPr="009C5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http://www.oregon.gov/deq/RulesandRegulations/Pages/2013/DESLGRNT.aspx</w:t>
        </w:r>
      </w:hyperlink>
      <w:r w:rsidRPr="009C564B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. </w:t>
      </w:r>
      <w:r w:rsidR="0028597A" w:rsidRPr="009C564B">
        <w:rPr>
          <w:rFonts w:ascii="Times New Roman" w:hAnsi="Times New Roman" w:cs="Times New Roman"/>
          <w:sz w:val="24"/>
          <w:szCs w:val="24"/>
        </w:rPr>
        <w:t xml:space="preserve">For more information about the rule, contact Kevin Downing, 503.229.6549, </w:t>
      </w:r>
      <w:hyperlink r:id="rId9" w:history="1">
        <w:r w:rsidR="0028597A"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downing.kevin@deq.state.or.us</w:t>
        </w:r>
      </w:hyperlink>
      <w:r w:rsidR="0028597A" w:rsidRPr="009C5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A62" w:rsidRPr="009C564B" w:rsidRDefault="005E5A62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564B">
        <w:rPr>
          <w:rFonts w:ascii="Times New Roman" w:hAnsi="Times New Roman" w:cs="Times New Roman"/>
          <w:b/>
          <w:bCs/>
          <w:sz w:val="24"/>
          <w:szCs w:val="24"/>
        </w:rPr>
        <w:t>Andrea Curtis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Air Quality Division Rules Coordinator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Oregon Department of Environmental Quality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503-229-5946</w:t>
      </w:r>
    </w:p>
    <w:p w:rsidR="005E4B0B" w:rsidRPr="009C564B" w:rsidRDefault="00DE4427" w:rsidP="005E4B0B">
      <w:pPr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hyperlink r:id="rId10" w:history="1">
        <w:r w:rsidR="005E4B0B"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curtis.andrea@deq.state.or.us</w:t>
        </w:r>
      </w:hyperlink>
    </w:p>
    <w:p w:rsidR="00FB3FBF" w:rsidRDefault="00FB3FBF" w:rsidP="005E4B0B"/>
    <w:sectPr w:rsidR="00FB3FBF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B06A5052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5AE0124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8597A"/>
    <w:rsid w:val="00020986"/>
    <w:rsid w:val="00162F7E"/>
    <w:rsid w:val="001E79DB"/>
    <w:rsid w:val="00206DD6"/>
    <w:rsid w:val="0028597A"/>
    <w:rsid w:val="002C58DC"/>
    <w:rsid w:val="003A3E0F"/>
    <w:rsid w:val="003D5800"/>
    <w:rsid w:val="004829DA"/>
    <w:rsid w:val="005A2C92"/>
    <w:rsid w:val="005B62AE"/>
    <w:rsid w:val="005E4B0B"/>
    <w:rsid w:val="005E5A62"/>
    <w:rsid w:val="005F63DA"/>
    <w:rsid w:val="00733A9E"/>
    <w:rsid w:val="007467D8"/>
    <w:rsid w:val="007628B0"/>
    <w:rsid w:val="007B7FC8"/>
    <w:rsid w:val="008620F1"/>
    <w:rsid w:val="008A2B19"/>
    <w:rsid w:val="009C564B"/>
    <w:rsid w:val="009D04E7"/>
    <w:rsid w:val="00A846F4"/>
    <w:rsid w:val="00A86CC0"/>
    <w:rsid w:val="00AC0E92"/>
    <w:rsid w:val="00B0315A"/>
    <w:rsid w:val="00B14FE4"/>
    <w:rsid w:val="00BD1272"/>
    <w:rsid w:val="00C23CFE"/>
    <w:rsid w:val="00D105E7"/>
    <w:rsid w:val="00D31417"/>
    <w:rsid w:val="00D3762F"/>
    <w:rsid w:val="00DC7827"/>
    <w:rsid w:val="00DE4427"/>
    <w:rsid w:val="00E1735D"/>
    <w:rsid w:val="00E47139"/>
    <w:rsid w:val="00E60ECB"/>
    <w:rsid w:val="00E64AE8"/>
    <w:rsid w:val="00F44B89"/>
    <w:rsid w:val="00F45794"/>
    <w:rsid w:val="00F94EB0"/>
    <w:rsid w:val="00FB3FBF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B0B"/>
    <w:pPr>
      <w:ind w:left="720"/>
      <w:contextualSpacing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4B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DESLGRN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urtis.andrea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wning.kevin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Props1.xml><?xml version="1.0" encoding="utf-8"?>
<ds:datastoreItem xmlns:ds="http://schemas.openxmlformats.org/officeDocument/2006/customXml" ds:itemID="{FADB9E9C-611E-4023-A4C7-0856A577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8232-01E8-48A4-A681-1CA9234FA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869BC-6337-4C28-B4A8-9524ABB320A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ACurtis</cp:lastModifiedBy>
  <cp:revision>2</cp:revision>
  <dcterms:created xsi:type="dcterms:W3CDTF">2013-09-27T20:39:00Z</dcterms:created>
  <dcterms:modified xsi:type="dcterms:W3CDTF">2013-09-27T20:39:00Z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