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A2" w:rsidRPr="00105706" w:rsidRDefault="00B725A2" w:rsidP="00157F59">
      <w:pPr>
        <w:spacing w:after="0" w:line="240" w:lineRule="auto"/>
        <w:rPr>
          <w:b/>
          <w:color w:val="808080" w:themeColor="background1" w:themeShade="80"/>
        </w:rPr>
      </w:pPr>
    </w:p>
    <w:p w:rsidR="00157F59" w:rsidRPr="00105706" w:rsidRDefault="00F57355" w:rsidP="00157F59">
      <w:pPr>
        <w:spacing w:after="0" w:line="240" w:lineRule="auto"/>
        <w:rPr>
          <w:rFonts w:ascii="Arial" w:hAnsi="Arial" w:cs="Arial"/>
          <w:b/>
          <w:color w:val="000000" w:themeColor="text1"/>
        </w:rPr>
      </w:pPr>
      <w:r w:rsidRPr="00105706">
        <w:rPr>
          <w:rFonts w:ascii="Arial" w:hAnsi="Arial" w:cs="Arial"/>
          <w:b/>
          <w:color w:val="000000" w:themeColor="text1"/>
        </w:rPr>
        <w:t xml:space="preserve">Project or </w:t>
      </w:r>
      <w:r w:rsidR="006D4A41" w:rsidRPr="00105706">
        <w:rPr>
          <w:rFonts w:ascii="Arial" w:hAnsi="Arial" w:cs="Arial"/>
          <w:b/>
          <w:color w:val="000000" w:themeColor="text1"/>
        </w:rPr>
        <w:t>i</w:t>
      </w:r>
      <w:r w:rsidR="00157F59" w:rsidRPr="00105706">
        <w:rPr>
          <w:rFonts w:ascii="Arial" w:hAnsi="Arial" w:cs="Arial"/>
          <w:b/>
          <w:color w:val="000000" w:themeColor="text1"/>
        </w:rPr>
        <w:t xml:space="preserve">ssue </w:t>
      </w:r>
    </w:p>
    <w:p w:rsidR="00B725A2" w:rsidRDefault="008C1271" w:rsidP="000E5815">
      <w:pPr>
        <w:spacing w:after="0" w:line="240" w:lineRule="auto"/>
        <w:rPr>
          <w:rFonts w:ascii="Times New Roman" w:hAnsi="Times New Roman"/>
        </w:rPr>
      </w:pPr>
      <w:r>
        <w:rPr>
          <w:rFonts w:ascii="Times New Roman" w:hAnsi="Times New Roman"/>
        </w:rPr>
        <w:t>Propose</w:t>
      </w:r>
      <w:r w:rsidR="00CD1656" w:rsidRPr="0080733D">
        <w:rPr>
          <w:rFonts w:ascii="Times New Roman" w:hAnsi="Times New Roman"/>
        </w:rPr>
        <w:t xml:space="preserve"> </w:t>
      </w:r>
      <w:r w:rsidR="00BE5C6A">
        <w:rPr>
          <w:rFonts w:ascii="Times New Roman" w:hAnsi="Times New Roman"/>
        </w:rPr>
        <w:t>w</w:t>
      </w:r>
      <w:r w:rsidR="00CD1656" w:rsidRPr="0080733D">
        <w:rPr>
          <w:rFonts w:ascii="Times New Roman" w:hAnsi="Times New Roman"/>
        </w:rPr>
        <w:t xml:space="preserve">ater </w:t>
      </w:r>
      <w:r w:rsidR="00BE5C6A">
        <w:rPr>
          <w:rFonts w:ascii="Times New Roman" w:hAnsi="Times New Roman"/>
        </w:rPr>
        <w:t>q</w:t>
      </w:r>
      <w:r w:rsidR="00CD1656" w:rsidRPr="0080733D">
        <w:rPr>
          <w:rFonts w:ascii="Times New Roman" w:hAnsi="Times New Roman"/>
        </w:rPr>
        <w:t>uality</w:t>
      </w:r>
      <w:r w:rsidR="00AA6D94" w:rsidRPr="0080733D">
        <w:rPr>
          <w:rFonts w:ascii="Times New Roman" w:hAnsi="Times New Roman"/>
        </w:rPr>
        <w:t xml:space="preserve"> p</w:t>
      </w:r>
      <w:r w:rsidR="00BE5C6A">
        <w:rPr>
          <w:rFonts w:ascii="Times New Roman" w:hAnsi="Times New Roman"/>
        </w:rPr>
        <w:t>ermit</w:t>
      </w:r>
      <w:r w:rsidR="004B57EC">
        <w:rPr>
          <w:rFonts w:ascii="Times New Roman" w:hAnsi="Times New Roman"/>
        </w:rPr>
        <w:t xml:space="preserve"> fee </w:t>
      </w:r>
      <w:r w:rsidR="00CD1656" w:rsidRPr="0080733D">
        <w:rPr>
          <w:rFonts w:ascii="Times New Roman" w:hAnsi="Times New Roman"/>
        </w:rPr>
        <w:t>increase</w:t>
      </w:r>
      <w:r w:rsidR="004B57EC">
        <w:rPr>
          <w:rFonts w:ascii="Times New Roman" w:hAnsi="Times New Roman"/>
        </w:rPr>
        <w:t xml:space="preserve">s. </w:t>
      </w:r>
    </w:p>
    <w:p w:rsidR="004B57EC" w:rsidRPr="00105706" w:rsidRDefault="004B57EC" w:rsidP="000E5815">
      <w:pPr>
        <w:spacing w:after="0" w:line="240" w:lineRule="auto"/>
        <w:rPr>
          <w:rFonts w:ascii="Times New Roman" w:hAnsi="Times New Roman"/>
          <w:color w:val="808080" w:themeColor="background1" w:themeShade="80"/>
        </w:rPr>
      </w:pPr>
    </w:p>
    <w:p w:rsidR="00B725A2" w:rsidRPr="00105706" w:rsidRDefault="00B725A2" w:rsidP="00B725A2">
      <w:pPr>
        <w:spacing w:after="0" w:line="240" w:lineRule="auto"/>
        <w:rPr>
          <w:rFonts w:ascii="Arial" w:hAnsi="Arial" w:cs="Arial"/>
          <w:b/>
          <w:color w:val="000000" w:themeColor="text1"/>
        </w:rPr>
      </w:pPr>
      <w:r w:rsidRPr="00105706">
        <w:rPr>
          <w:rFonts w:ascii="Arial" w:hAnsi="Arial" w:cs="Arial"/>
          <w:b/>
          <w:color w:val="000000" w:themeColor="text1"/>
        </w:rPr>
        <w:t xml:space="preserve">Purpose of your communication </w:t>
      </w:r>
    </w:p>
    <w:p w:rsidR="00B725A2" w:rsidRPr="0080733D" w:rsidRDefault="008975E7" w:rsidP="000E5815">
      <w:pPr>
        <w:spacing w:after="0" w:line="240" w:lineRule="auto"/>
        <w:rPr>
          <w:rFonts w:ascii="Times New Roman" w:hAnsi="Times New Roman"/>
        </w:rPr>
      </w:pPr>
      <w:r>
        <w:rPr>
          <w:rFonts w:ascii="Times New Roman" w:hAnsi="Times New Roman"/>
        </w:rPr>
        <w:t>Build support</w:t>
      </w:r>
      <w:r w:rsidR="00BE5C6A">
        <w:rPr>
          <w:rFonts w:ascii="Times New Roman" w:hAnsi="Times New Roman"/>
        </w:rPr>
        <w:t xml:space="preserve">, </w:t>
      </w:r>
      <w:r w:rsidR="0080733D" w:rsidRPr="0080733D">
        <w:rPr>
          <w:rFonts w:ascii="Times New Roman" w:hAnsi="Times New Roman"/>
        </w:rPr>
        <w:t>in</w:t>
      </w:r>
      <w:r w:rsidR="00BE5C6A">
        <w:rPr>
          <w:rFonts w:ascii="Times New Roman" w:hAnsi="Times New Roman"/>
        </w:rPr>
        <w:t>form</w:t>
      </w:r>
      <w:r w:rsidR="007A7645" w:rsidRPr="0080733D">
        <w:rPr>
          <w:rFonts w:ascii="Times New Roman" w:hAnsi="Times New Roman"/>
        </w:rPr>
        <w:t xml:space="preserve"> </w:t>
      </w:r>
      <w:r w:rsidR="006764C5">
        <w:rPr>
          <w:rFonts w:ascii="Times New Roman" w:hAnsi="Times New Roman"/>
        </w:rPr>
        <w:t>persons affected by the fee increases</w:t>
      </w:r>
      <w:r w:rsidR="00BE5C6A">
        <w:rPr>
          <w:rFonts w:ascii="Times New Roman" w:hAnsi="Times New Roman"/>
        </w:rPr>
        <w:t>, and involve all interested parties.</w:t>
      </w:r>
      <w:r w:rsidR="007A7645" w:rsidRPr="0080733D">
        <w:rPr>
          <w:rFonts w:ascii="Times New Roman" w:hAnsi="Times New Roman"/>
        </w:rPr>
        <w:t xml:space="preserve"> </w:t>
      </w:r>
    </w:p>
    <w:p w:rsidR="0080733D" w:rsidRPr="00105706" w:rsidRDefault="0080733D" w:rsidP="000E5815">
      <w:pPr>
        <w:spacing w:after="0" w:line="240" w:lineRule="auto"/>
        <w:rPr>
          <w:b/>
          <w:color w:val="808080" w:themeColor="background1" w:themeShade="80"/>
        </w:rPr>
      </w:pPr>
    </w:p>
    <w:p w:rsidR="000E5815" w:rsidRPr="00105706" w:rsidRDefault="000E5815" w:rsidP="000E5815">
      <w:pPr>
        <w:spacing w:after="0" w:line="240" w:lineRule="auto"/>
        <w:rPr>
          <w:rFonts w:ascii="Arial" w:hAnsi="Arial" w:cs="Arial"/>
          <w:b/>
          <w:color w:val="000000" w:themeColor="text1"/>
        </w:rPr>
      </w:pPr>
      <w:r w:rsidRPr="00105706">
        <w:rPr>
          <w:rFonts w:ascii="Arial" w:hAnsi="Arial" w:cs="Arial"/>
          <w:b/>
          <w:color w:val="000000" w:themeColor="text1"/>
        </w:rPr>
        <w:t xml:space="preserve">Key </w:t>
      </w:r>
      <w:r w:rsidR="006D4A41" w:rsidRPr="00105706">
        <w:rPr>
          <w:rFonts w:ascii="Arial" w:hAnsi="Arial" w:cs="Arial"/>
          <w:b/>
          <w:color w:val="000000" w:themeColor="text1"/>
        </w:rPr>
        <w:t>m</w:t>
      </w:r>
      <w:r w:rsidRPr="00105706">
        <w:rPr>
          <w:rFonts w:ascii="Arial" w:hAnsi="Arial" w:cs="Arial"/>
          <w:b/>
          <w:color w:val="000000" w:themeColor="text1"/>
        </w:rPr>
        <w:t xml:space="preserve">essages </w:t>
      </w:r>
    </w:p>
    <w:p w:rsidR="00CD19E5" w:rsidRPr="006764C5" w:rsidRDefault="00E66822" w:rsidP="006238D4">
      <w:pPr>
        <w:pStyle w:val="ListParagraph"/>
        <w:numPr>
          <w:ilvl w:val="0"/>
          <w:numId w:val="5"/>
        </w:numPr>
        <w:spacing w:after="0" w:line="240" w:lineRule="auto"/>
        <w:rPr>
          <w:rFonts w:ascii="Times New Roman" w:hAnsi="Times New Roman"/>
        </w:rPr>
      </w:pPr>
      <w:r w:rsidRPr="006764C5">
        <w:rPr>
          <w:rFonts w:ascii="Times New Roman" w:hAnsi="Times New Roman"/>
        </w:rPr>
        <w:t>DEQ propos</w:t>
      </w:r>
      <w:r w:rsidR="00BE5C6A" w:rsidRPr="006764C5">
        <w:rPr>
          <w:rFonts w:ascii="Times New Roman" w:hAnsi="Times New Roman"/>
        </w:rPr>
        <w:t>es</w:t>
      </w:r>
      <w:r w:rsidRPr="006764C5">
        <w:rPr>
          <w:rFonts w:ascii="Times New Roman" w:hAnsi="Times New Roman"/>
        </w:rPr>
        <w:t xml:space="preserve"> an increase of</w:t>
      </w:r>
      <w:r w:rsidR="004D1102" w:rsidRPr="006764C5">
        <w:rPr>
          <w:rFonts w:ascii="Times New Roman" w:hAnsi="Times New Roman"/>
        </w:rPr>
        <w:t xml:space="preserve"> existing </w:t>
      </w:r>
      <w:r w:rsidR="00CD19E5" w:rsidRPr="006764C5">
        <w:rPr>
          <w:rFonts w:ascii="Times New Roman" w:hAnsi="Times New Roman"/>
        </w:rPr>
        <w:t xml:space="preserve">water quality permit </w:t>
      </w:r>
      <w:r w:rsidR="006764C5">
        <w:rPr>
          <w:rFonts w:ascii="Times New Roman" w:hAnsi="Times New Roman"/>
        </w:rPr>
        <w:t xml:space="preserve">fees. </w:t>
      </w:r>
    </w:p>
    <w:p w:rsidR="00157F59" w:rsidRPr="006238D4" w:rsidRDefault="00E66822" w:rsidP="006238D4">
      <w:pPr>
        <w:pStyle w:val="ListParagraph"/>
        <w:numPr>
          <w:ilvl w:val="0"/>
          <w:numId w:val="5"/>
        </w:numPr>
        <w:spacing w:after="0" w:line="240" w:lineRule="auto"/>
        <w:rPr>
          <w:rFonts w:ascii="Times New Roman" w:hAnsi="Times New Roman"/>
        </w:rPr>
      </w:pPr>
      <w:r w:rsidRPr="006764C5">
        <w:rPr>
          <w:rFonts w:ascii="Times New Roman" w:hAnsi="Times New Roman"/>
        </w:rPr>
        <w:t>DEQ is proposing the fee</w:t>
      </w:r>
      <w:r w:rsidR="00BE5C6A" w:rsidRPr="006764C5">
        <w:rPr>
          <w:rFonts w:ascii="Times New Roman" w:hAnsi="Times New Roman"/>
        </w:rPr>
        <w:t xml:space="preserve"> increases</w:t>
      </w:r>
      <w:r w:rsidRPr="006764C5">
        <w:rPr>
          <w:rFonts w:ascii="Times New Roman" w:hAnsi="Times New Roman"/>
        </w:rPr>
        <w:t xml:space="preserve"> </w:t>
      </w:r>
      <w:r w:rsidR="004D1102" w:rsidRPr="006764C5">
        <w:rPr>
          <w:rFonts w:ascii="Times New Roman" w:hAnsi="Times New Roman"/>
        </w:rPr>
        <w:t>to acco</w:t>
      </w:r>
      <w:r w:rsidRPr="006764C5">
        <w:rPr>
          <w:rFonts w:ascii="Times New Roman" w:hAnsi="Times New Roman"/>
        </w:rPr>
        <w:t>unt for increased program costs</w:t>
      </w:r>
      <w:r w:rsidR="006238D4" w:rsidRPr="006764C5">
        <w:rPr>
          <w:rFonts w:ascii="Times New Roman" w:hAnsi="Times New Roman"/>
        </w:rPr>
        <w:t xml:space="preserve"> and</w:t>
      </w:r>
      <w:r w:rsidR="00BE5C6A" w:rsidRPr="006764C5">
        <w:rPr>
          <w:rFonts w:ascii="Times New Roman" w:hAnsi="Times New Roman"/>
        </w:rPr>
        <w:t xml:space="preserve"> to</w:t>
      </w:r>
      <w:r w:rsidR="006238D4" w:rsidRPr="006764C5">
        <w:rPr>
          <w:rFonts w:ascii="Times New Roman" w:hAnsi="Times New Roman"/>
        </w:rPr>
        <w:t xml:space="preserve"> </w:t>
      </w:r>
      <w:r w:rsidRPr="006764C5">
        <w:rPr>
          <w:rFonts w:ascii="Times New Roman" w:hAnsi="Times New Roman"/>
        </w:rPr>
        <w:t xml:space="preserve">recover costs associated </w:t>
      </w:r>
      <w:r w:rsidR="003576BF" w:rsidRPr="006764C5">
        <w:rPr>
          <w:rFonts w:ascii="Times New Roman" w:hAnsi="Times New Roman"/>
        </w:rPr>
        <w:t xml:space="preserve">with </w:t>
      </w:r>
      <w:r w:rsidR="00C62B80" w:rsidRPr="006764C5">
        <w:rPr>
          <w:rFonts w:ascii="Times New Roman" w:hAnsi="Times New Roman"/>
        </w:rPr>
        <w:t xml:space="preserve">effectively </w:t>
      </w:r>
      <w:r w:rsidR="006238D4" w:rsidRPr="006764C5">
        <w:rPr>
          <w:rFonts w:ascii="Times New Roman" w:hAnsi="Times New Roman"/>
        </w:rPr>
        <w:t xml:space="preserve">implementing the permit program. </w:t>
      </w:r>
    </w:p>
    <w:p w:rsidR="004D1102" w:rsidRDefault="00D93F37" w:rsidP="00D93F37">
      <w:pPr>
        <w:pStyle w:val="ListParagraph"/>
        <w:numPr>
          <w:ilvl w:val="0"/>
          <w:numId w:val="5"/>
        </w:numPr>
        <w:spacing w:after="0" w:line="240" w:lineRule="auto"/>
        <w:rPr>
          <w:rFonts w:ascii="Times New Roman" w:hAnsi="Times New Roman"/>
        </w:rPr>
      </w:pPr>
      <w:r w:rsidRPr="00D93F37">
        <w:rPr>
          <w:rFonts w:ascii="Times New Roman" w:hAnsi="Times New Roman"/>
        </w:rPr>
        <w:t>Th</w:t>
      </w:r>
      <w:r w:rsidR="00766C83">
        <w:rPr>
          <w:rFonts w:ascii="Times New Roman" w:hAnsi="Times New Roman"/>
        </w:rPr>
        <w:t xml:space="preserve">e proposed fees will affect </w:t>
      </w:r>
      <w:r w:rsidR="006238D4">
        <w:rPr>
          <w:rFonts w:ascii="Times New Roman" w:hAnsi="Times New Roman"/>
        </w:rPr>
        <w:t>most</w:t>
      </w:r>
      <w:r w:rsidR="00764D9A">
        <w:rPr>
          <w:rFonts w:ascii="Times New Roman" w:hAnsi="Times New Roman"/>
        </w:rPr>
        <w:t xml:space="preserve">, but not all, </w:t>
      </w:r>
      <w:r w:rsidRPr="00D93F37">
        <w:rPr>
          <w:rFonts w:ascii="Times New Roman" w:hAnsi="Times New Roman"/>
        </w:rPr>
        <w:t xml:space="preserve">existing and future </w:t>
      </w:r>
      <w:r w:rsidR="00764D9A">
        <w:rPr>
          <w:rFonts w:ascii="Times New Roman" w:hAnsi="Times New Roman"/>
        </w:rPr>
        <w:t>water quality permit holders. (</w:t>
      </w:r>
      <w:r w:rsidRPr="00D93F37">
        <w:rPr>
          <w:rFonts w:ascii="Times New Roman" w:hAnsi="Times New Roman"/>
        </w:rPr>
        <w:t>A few exceptions exist</w:t>
      </w:r>
      <w:r w:rsidR="006E0414">
        <w:rPr>
          <w:rFonts w:ascii="Times New Roman" w:hAnsi="Times New Roman"/>
        </w:rPr>
        <w:t xml:space="preserve"> – 700-PM, 2401, 2402</w:t>
      </w:r>
      <w:r w:rsidRPr="00D93F37">
        <w:rPr>
          <w:rFonts w:ascii="Times New Roman" w:hAnsi="Times New Roman"/>
        </w:rPr>
        <w:t>.)</w:t>
      </w:r>
    </w:p>
    <w:p w:rsidR="00CA4BC8" w:rsidRPr="00CA4BC8" w:rsidRDefault="00CA4BC8" w:rsidP="00CA4BC8">
      <w:pPr>
        <w:spacing w:after="0" w:line="240" w:lineRule="auto"/>
        <w:rPr>
          <w:rFonts w:ascii="Times New Roman" w:hAnsi="Times New Roman"/>
        </w:rPr>
      </w:pPr>
    </w:p>
    <w:p w:rsidR="000E5815" w:rsidRPr="00105706" w:rsidRDefault="00AB06C0" w:rsidP="000E5815">
      <w:pPr>
        <w:spacing w:after="0" w:line="240" w:lineRule="auto"/>
        <w:rPr>
          <w:rFonts w:ascii="Arial" w:hAnsi="Arial" w:cs="Arial"/>
          <w:b/>
          <w:color w:val="000000" w:themeColor="text1"/>
        </w:rPr>
      </w:pPr>
      <w:r w:rsidRPr="00105706">
        <w:rPr>
          <w:rFonts w:ascii="Arial" w:hAnsi="Arial" w:cs="Arial"/>
          <w:b/>
          <w:color w:val="000000" w:themeColor="text1"/>
        </w:rPr>
        <w:t>Background</w:t>
      </w:r>
      <w:r w:rsidR="000E5815" w:rsidRPr="00105706">
        <w:rPr>
          <w:rFonts w:ascii="Arial" w:hAnsi="Arial" w:cs="Arial"/>
          <w:b/>
          <w:color w:val="000000" w:themeColor="text1"/>
        </w:rPr>
        <w:t xml:space="preserve"> </w:t>
      </w:r>
    </w:p>
    <w:p w:rsidR="007C3AC9" w:rsidRDefault="007C3AC9" w:rsidP="000E5815">
      <w:pPr>
        <w:spacing w:after="0" w:line="240" w:lineRule="auto"/>
        <w:rPr>
          <w:rFonts w:ascii="Times New Roman" w:hAnsi="Times New Roman"/>
          <w:color w:val="808080" w:themeColor="background1" w:themeShade="80"/>
        </w:rPr>
      </w:pPr>
    </w:p>
    <w:p w:rsidR="007C3AC9" w:rsidRDefault="007C3AC9" w:rsidP="000E5815">
      <w:pPr>
        <w:spacing w:after="0" w:line="240" w:lineRule="auto"/>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 including increasing fee revenue by no more than three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p>
    <w:p w:rsidR="00905B17" w:rsidRDefault="00905B17" w:rsidP="000E5815">
      <w:pPr>
        <w:spacing w:after="0" w:line="240" w:lineRule="auto"/>
        <w:rPr>
          <w:rFonts w:ascii="Times New Roman" w:hAnsi="Times New Roman"/>
        </w:rPr>
      </w:pPr>
    </w:p>
    <w:p w:rsidR="000E5815" w:rsidRPr="007F766B" w:rsidRDefault="006B0744" w:rsidP="00157F59">
      <w:pPr>
        <w:spacing w:after="0" w:line="240" w:lineRule="auto"/>
        <w:rPr>
          <w:rFonts w:ascii="Arial" w:hAnsi="Arial" w:cs="Arial"/>
          <w:b/>
        </w:rPr>
      </w:pPr>
      <w:r w:rsidRPr="007F766B">
        <w:rPr>
          <w:rFonts w:ascii="Arial" w:hAnsi="Arial" w:cs="Arial"/>
          <w:b/>
        </w:rPr>
        <w:t xml:space="preserve">Goals and </w:t>
      </w:r>
      <w:r w:rsidR="00AB06C0" w:rsidRPr="007F766B">
        <w:rPr>
          <w:rFonts w:ascii="Arial" w:hAnsi="Arial" w:cs="Arial"/>
          <w:b/>
        </w:rPr>
        <w:t>desired outcomes</w:t>
      </w:r>
      <w:r w:rsidR="00157F59" w:rsidRPr="007F766B">
        <w:rPr>
          <w:rFonts w:ascii="Arial" w:hAnsi="Arial" w:cs="Arial"/>
          <w:b/>
        </w:rPr>
        <w:t xml:space="preserve">  </w:t>
      </w:r>
    </w:p>
    <w:p w:rsidR="001D237C" w:rsidRPr="00766C83" w:rsidRDefault="00766C83" w:rsidP="00157F59">
      <w:pPr>
        <w:spacing w:after="0" w:line="240" w:lineRule="auto"/>
        <w:rPr>
          <w:rFonts w:ascii="Times New Roman" w:hAnsi="Times New Roman"/>
        </w:rPr>
      </w:pPr>
      <w:r>
        <w:rPr>
          <w:rFonts w:ascii="Times New Roman" w:hAnsi="Times New Roman"/>
        </w:rPr>
        <w:t xml:space="preserve">The </w:t>
      </w:r>
      <w:r w:rsidR="00921C7D">
        <w:rPr>
          <w:rFonts w:ascii="Times New Roman" w:hAnsi="Times New Roman"/>
        </w:rPr>
        <w:t xml:space="preserve">goal is for the </w:t>
      </w:r>
      <w:r>
        <w:rPr>
          <w:rFonts w:ascii="Times New Roman" w:hAnsi="Times New Roman"/>
        </w:rPr>
        <w:t xml:space="preserve">rulemaking </w:t>
      </w:r>
      <w:r w:rsidR="00921C7D">
        <w:rPr>
          <w:rFonts w:ascii="Times New Roman" w:hAnsi="Times New Roman"/>
        </w:rPr>
        <w:t xml:space="preserve">to be adopted and </w:t>
      </w:r>
      <w:r w:rsidR="00C62B80">
        <w:rPr>
          <w:rFonts w:ascii="Times New Roman" w:hAnsi="Times New Roman"/>
        </w:rPr>
        <w:t xml:space="preserve">help </w:t>
      </w:r>
      <w:r>
        <w:rPr>
          <w:rFonts w:ascii="Times New Roman" w:hAnsi="Times New Roman"/>
        </w:rPr>
        <w:t>m</w:t>
      </w:r>
      <w:r w:rsidRPr="00766C83">
        <w:rPr>
          <w:rFonts w:ascii="Times New Roman" w:hAnsi="Times New Roman"/>
        </w:rPr>
        <w:t>ove</w:t>
      </w:r>
      <w:r w:rsidR="00921C7D">
        <w:rPr>
          <w:rFonts w:ascii="Times New Roman" w:hAnsi="Times New Roman"/>
        </w:rPr>
        <w:t xml:space="preserve"> </w:t>
      </w:r>
      <w:r>
        <w:rPr>
          <w:rFonts w:ascii="Times New Roman" w:hAnsi="Times New Roman"/>
        </w:rPr>
        <w:t xml:space="preserve">DEQ toward </w:t>
      </w:r>
      <w:r w:rsidR="00EA53C2">
        <w:rPr>
          <w:rFonts w:ascii="Times New Roman" w:hAnsi="Times New Roman"/>
        </w:rPr>
        <w:t xml:space="preserve">more </w:t>
      </w:r>
      <w:r>
        <w:rPr>
          <w:rFonts w:ascii="Times New Roman" w:hAnsi="Times New Roman"/>
        </w:rPr>
        <w:t xml:space="preserve">stable funding for </w:t>
      </w:r>
      <w:r w:rsidR="00C62B80">
        <w:rPr>
          <w:rFonts w:ascii="Times New Roman" w:hAnsi="Times New Roman"/>
        </w:rPr>
        <w:t xml:space="preserve">its </w:t>
      </w:r>
      <w:r>
        <w:rPr>
          <w:rFonts w:ascii="Times New Roman" w:hAnsi="Times New Roman"/>
        </w:rPr>
        <w:t>water quality program</w:t>
      </w:r>
      <w:r w:rsidRPr="00766C83">
        <w:rPr>
          <w:rFonts w:ascii="Times New Roman" w:hAnsi="Times New Roman"/>
        </w:rPr>
        <w:t xml:space="preserve">. </w:t>
      </w:r>
    </w:p>
    <w:p w:rsidR="006B0744" w:rsidRPr="00105706" w:rsidRDefault="006B0744" w:rsidP="00157F59">
      <w:pPr>
        <w:spacing w:after="0" w:line="240" w:lineRule="auto"/>
        <w:rPr>
          <w:rFonts w:ascii="Times New Roman" w:hAnsi="Times New Roman"/>
          <w:color w:val="808080" w:themeColor="background1" w:themeShade="80"/>
        </w:rPr>
      </w:pPr>
    </w:p>
    <w:p w:rsidR="00157F59" w:rsidRPr="007F766B" w:rsidRDefault="004D199F" w:rsidP="00051E03">
      <w:pPr>
        <w:spacing w:after="0" w:line="240" w:lineRule="auto"/>
        <w:rPr>
          <w:rFonts w:ascii="Arial" w:hAnsi="Arial" w:cs="Arial"/>
          <w:b/>
        </w:rPr>
      </w:pPr>
      <w:r w:rsidRPr="007F766B">
        <w:rPr>
          <w:rFonts w:ascii="Arial" w:hAnsi="Arial" w:cs="Arial"/>
          <w:b/>
        </w:rPr>
        <w:t>L</w:t>
      </w:r>
      <w:r w:rsidR="00051E03" w:rsidRPr="007F766B">
        <w:rPr>
          <w:rFonts w:ascii="Arial" w:hAnsi="Arial" w:cs="Arial"/>
          <w:b/>
        </w:rPr>
        <w:t xml:space="preserve">egal or </w:t>
      </w:r>
      <w:r w:rsidR="006E56FD" w:rsidRPr="007F766B">
        <w:rPr>
          <w:rFonts w:ascii="Arial" w:hAnsi="Arial" w:cs="Arial"/>
          <w:b/>
        </w:rPr>
        <w:t>program</w:t>
      </w:r>
      <w:r w:rsidR="00157F59" w:rsidRPr="007F766B">
        <w:rPr>
          <w:rFonts w:ascii="Arial" w:hAnsi="Arial" w:cs="Arial"/>
          <w:b/>
        </w:rPr>
        <w:t xml:space="preserve"> requirements</w:t>
      </w:r>
    </w:p>
    <w:p w:rsidR="00157F59" w:rsidRPr="00194BFC" w:rsidRDefault="003B0C08" w:rsidP="00051E03">
      <w:pPr>
        <w:spacing w:after="0" w:line="240" w:lineRule="auto"/>
        <w:rPr>
          <w:rFonts w:ascii="Times New Roman" w:hAnsi="Times New Roman"/>
        </w:rPr>
      </w:pPr>
      <w:r>
        <w:rPr>
          <w:rFonts w:ascii="Times New Roman" w:hAnsi="Times New Roman"/>
        </w:rPr>
        <w:t>DEQ is doing the rulemaking voluntarily; t</w:t>
      </w:r>
      <w:r w:rsidR="00A53763">
        <w:rPr>
          <w:rFonts w:ascii="Times New Roman" w:hAnsi="Times New Roman"/>
        </w:rPr>
        <w:t xml:space="preserve">here is no legal </w:t>
      </w:r>
      <w:r w:rsidR="00F83CBE">
        <w:rPr>
          <w:rFonts w:ascii="Times New Roman" w:hAnsi="Times New Roman"/>
        </w:rPr>
        <w:t xml:space="preserve">or program </w:t>
      </w:r>
      <w:r w:rsidR="00A53763">
        <w:rPr>
          <w:rFonts w:ascii="Times New Roman" w:hAnsi="Times New Roman"/>
        </w:rPr>
        <w:t>requirement</w:t>
      </w:r>
      <w:r>
        <w:rPr>
          <w:rFonts w:ascii="Times New Roman" w:hAnsi="Times New Roman"/>
        </w:rPr>
        <w:t xml:space="preserve"> that is </w:t>
      </w:r>
      <w:r w:rsidR="00C62B80">
        <w:rPr>
          <w:rFonts w:ascii="Times New Roman" w:hAnsi="Times New Roman"/>
        </w:rPr>
        <w:t>directing</w:t>
      </w:r>
      <w:r>
        <w:rPr>
          <w:rFonts w:ascii="Times New Roman" w:hAnsi="Times New Roman"/>
        </w:rPr>
        <w:t xml:space="preserve"> DEQ into the rulemaking.  </w:t>
      </w:r>
      <w:r w:rsidR="00194BFC" w:rsidRPr="00194BFC">
        <w:rPr>
          <w:rFonts w:ascii="Times New Roman" w:hAnsi="Times New Roman"/>
        </w:rPr>
        <w:t xml:space="preserve"> </w:t>
      </w:r>
    </w:p>
    <w:p w:rsidR="00051E03" w:rsidRPr="00105706" w:rsidRDefault="00051E03" w:rsidP="00051E03">
      <w:pPr>
        <w:spacing w:after="0" w:line="240" w:lineRule="auto"/>
        <w:rPr>
          <w:rFonts w:ascii="Arial" w:hAnsi="Arial" w:cs="Arial"/>
          <w:b/>
          <w:color w:val="808080" w:themeColor="background1" w:themeShade="80"/>
        </w:rPr>
      </w:pPr>
    </w:p>
    <w:p w:rsidR="00AA2448" w:rsidRPr="007F766B" w:rsidRDefault="00E648E9" w:rsidP="00051E03">
      <w:pPr>
        <w:spacing w:after="0" w:line="240" w:lineRule="auto"/>
        <w:rPr>
          <w:rFonts w:ascii="Arial" w:hAnsi="Arial" w:cs="Arial"/>
        </w:rPr>
      </w:pPr>
      <w:r w:rsidRPr="007F766B">
        <w:rPr>
          <w:rFonts w:ascii="Arial" w:hAnsi="Arial" w:cs="Arial"/>
          <w:b/>
        </w:rPr>
        <w:t xml:space="preserve">Constraints </w:t>
      </w:r>
    </w:p>
    <w:p w:rsidR="00EA53C2" w:rsidRDefault="00EA53C2" w:rsidP="00051E03">
      <w:pPr>
        <w:spacing w:after="0" w:line="240" w:lineRule="auto"/>
        <w:rPr>
          <w:rFonts w:ascii="Times New Roman" w:hAnsi="Times New Roman"/>
        </w:rPr>
      </w:pPr>
      <w:r>
        <w:rPr>
          <w:rFonts w:ascii="Times New Roman" w:hAnsi="Times New Roman"/>
        </w:rPr>
        <w:t>Regarding the annual fee increase, existing permit fees may be</w:t>
      </w:r>
      <w:r w:rsidR="008C1271">
        <w:rPr>
          <w:rFonts w:ascii="Times New Roman" w:hAnsi="Times New Roman"/>
        </w:rPr>
        <w:t xml:space="preserve"> increased by no more than 3</w:t>
      </w:r>
      <w:r>
        <w:rPr>
          <w:rFonts w:ascii="Times New Roman" w:hAnsi="Times New Roman"/>
        </w:rPr>
        <w:t xml:space="preserve"> percent, regardless of whether program cost increases represent a greater percentage.</w:t>
      </w:r>
      <w:r w:rsidR="00741CBB">
        <w:rPr>
          <w:rFonts w:ascii="Times New Roman" w:hAnsi="Times New Roman"/>
        </w:rPr>
        <w:t xml:space="preserve">  Stakeholders may oppose </w:t>
      </w:r>
      <w:r w:rsidR="00921C7D">
        <w:rPr>
          <w:rFonts w:ascii="Times New Roman" w:hAnsi="Times New Roman"/>
        </w:rPr>
        <w:t xml:space="preserve">fee increases due to </w:t>
      </w:r>
      <w:r w:rsidR="00E43968">
        <w:rPr>
          <w:rFonts w:ascii="Times New Roman" w:hAnsi="Times New Roman"/>
        </w:rPr>
        <w:t>poor program performance (</w:t>
      </w:r>
      <w:r w:rsidR="00E775DA">
        <w:rPr>
          <w:rFonts w:ascii="Times New Roman" w:hAnsi="Times New Roman"/>
        </w:rPr>
        <w:t xml:space="preserve">specifically, the </w:t>
      </w:r>
      <w:r w:rsidR="00C62B80">
        <w:rPr>
          <w:rFonts w:ascii="Times New Roman" w:hAnsi="Times New Roman"/>
        </w:rPr>
        <w:t xml:space="preserve">current high </w:t>
      </w:r>
      <w:r w:rsidR="00921C7D">
        <w:rPr>
          <w:rFonts w:ascii="Times New Roman" w:hAnsi="Times New Roman"/>
        </w:rPr>
        <w:t>level of permit backlog</w:t>
      </w:r>
      <w:r w:rsidR="008C1271">
        <w:rPr>
          <w:rFonts w:ascii="Times New Roman" w:hAnsi="Times New Roman"/>
        </w:rPr>
        <w:t xml:space="preserve"> despite previous</w:t>
      </w:r>
      <w:r w:rsidR="00E775DA">
        <w:rPr>
          <w:rFonts w:ascii="Times New Roman" w:hAnsi="Times New Roman"/>
        </w:rPr>
        <w:t xml:space="preserve"> fee increases to cover permit program operations</w:t>
      </w:r>
      <w:r w:rsidR="00E43968">
        <w:rPr>
          <w:rFonts w:ascii="Times New Roman" w:hAnsi="Times New Roman"/>
        </w:rPr>
        <w:t>).</w:t>
      </w:r>
      <w:r w:rsidR="00921C7D">
        <w:rPr>
          <w:rFonts w:ascii="Times New Roman" w:hAnsi="Times New Roman"/>
        </w:rPr>
        <w:t xml:space="preserve"> </w:t>
      </w:r>
    </w:p>
    <w:p w:rsidR="00E648E9" w:rsidRDefault="00E648E9" w:rsidP="001F2E63">
      <w:pPr>
        <w:spacing w:after="0" w:line="240" w:lineRule="auto"/>
        <w:rPr>
          <w:rFonts w:ascii="Times New Roman" w:hAnsi="Times New Roman"/>
        </w:rPr>
      </w:pPr>
    </w:p>
    <w:p w:rsidR="001F2E63" w:rsidRDefault="001F2E63" w:rsidP="001F2E63">
      <w:pPr>
        <w:spacing w:after="0" w:line="240" w:lineRule="auto"/>
        <w:rPr>
          <w:rFonts w:ascii="Times New Roman" w:hAnsi="Times New Roman"/>
        </w:rPr>
      </w:pPr>
    </w:p>
    <w:p w:rsidR="001F2E63" w:rsidRPr="00105706" w:rsidRDefault="001F2E63" w:rsidP="001F2E63">
      <w:pPr>
        <w:spacing w:after="0" w:line="240" w:lineRule="auto"/>
        <w:rPr>
          <w:color w:val="808080" w:themeColor="background1" w:themeShade="80"/>
        </w:rPr>
      </w:pPr>
    </w:p>
    <w:p w:rsidR="000E5815" w:rsidRPr="007F766B" w:rsidRDefault="00E648E9" w:rsidP="00E648E9">
      <w:pPr>
        <w:spacing w:after="0" w:line="240" w:lineRule="auto"/>
        <w:rPr>
          <w:rFonts w:ascii="Arial" w:hAnsi="Arial" w:cs="Arial"/>
        </w:rPr>
      </w:pPr>
      <w:r w:rsidRPr="007F766B">
        <w:rPr>
          <w:rFonts w:ascii="Arial" w:hAnsi="Arial" w:cs="Arial"/>
          <w:b/>
        </w:rPr>
        <w:lastRenderedPageBreak/>
        <w:t>Worst</w:t>
      </w:r>
      <w:r w:rsidR="006D4A41" w:rsidRPr="007F766B">
        <w:rPr>
          <w:rFonts w:ascii="Arial" w:hAnsi="Arial" w:cs="Arial"/>
          <w:b/>
        </w:rPr>
        <w:t>-c</w:t>
      </w:r>
      <w:r w:rsidRPr="007F766B">
        <w:rPr>
          <w:rFonts w:ascii="Arial" w:hAnsi="Arial" w:cs="Arial"/>
          <w:b/>
        </w:rPr>
        <w:t xml:space="preserve">ase </w:t>
      </w:r>
      <w:r w:rsidR="006D4A41" w:rsidRPr="007F766B">
        <w:rPr>
          <w:rFonts w:ascii="Arial" w:hAnsi="Arial" w:cs="Arial"/>
          <w:b/>
        </w:rPr>
        <w:t>s</w:t>
      </w:r>
      <w:r w:rsidRPr="007F766B">
        <w:rPr>
          <w:rFonts w:ascii="Arial" w:hAnsi="Arial" w:cs="Arial"/>
          <w:b/>
        </w:rPr>
        <w:t>cenario</w:t>
      </w:r>
      <w:r w:rsidR="000E5815" w:rsidRPr="007F766B">
        <w:rPr>
          <w:rFonts w:ascii="Arial" w:hAnsi="Arial" w:cs="Arial"/>
        </w:rPr>
        <w:t xml:space="preserve"> </w:t>
      </w:r>
    </w:p>
    <w:p w:rsidR="00DC61CE" w:rsidRPr="002F38C2" w:rsidRDefault="00CA4BC8" w:rsidP="00E648E9">
      <w:pPr>
        <w:spacing w:after="0" w:line="240" w:lineRule="auto"/>
        <w:rPr>
          <w:rFonts w:ascii="Times New Roman" w:hAnsi="Times New Roman"/>
        </w:rPr>
      </w:pPr>
      <w:r>
        <w:rPr>
          <w:rFonts w:ascii="Times New Roman" w:hAnsi="Times New Roman"/>
        </w:rPr>
        <w:t xml:space="preserve">Not of significant concern. </w:t>
      </w:r>
      <w:r w:rsidR="001F2E63" w:rsidRPr="002F38C2">
        <w:rPr>
          <w:rFonts w:ascii="Times New Roman" w:hAnsi="Times New Roman"/>
        </w:rPr>
        <w:t xml:space="preserve">Opposition is expected to be minimal.  </w:t>
      </w:r>
    </w:p>
    <w:p w:rsidR="002F38C2" w:rsidRDefault="002F38C2" w:rsidP="00E648E9">
      <w:pPr>
        <w:spacing w:after="0" w:line="240" w:lineRule="auto"/>
        <w:rPr>
          <w:rFonts w:ascii="Times New Roman" w:hAnsi="Times New Roman"/>
          <w:color w:val="808080" w:themeColor="background1" w:themeShade="80"/>
        </w:rPr>
      </w:pPr>
    </w:p>
    <w:p w:rsidR="006E56FD" w:rsidRPr="007F766B" w:rsidRDefault="00333C85" w:rsidP="006E56FD">
      <w:pPr>
        <w:spacing w:after="0" w:line="240" w:lineRule="auto"/>
        <w:rPr>
          <w:rFonts w:ascii="Arial" w:hAnsi="Arial" w:cs="Arial"/>
          <w:b/>
        </w:rPr>
      </w:pPr>
      <w:r w:rsidRPr="007F766B">
        <w:rPr>
          <w:rFonts w:ascii="Arial" w:hAnsi="Arial" w:cs="Arial"/>
          <w:b/>
        </w:rPr>
        <w:t>Measurement</w:t>
      </w:r>
    </w:p>
    <w:p w:rsidR="00DE053C" w:rsidRPr="00970B08" w:rsidRDefault="00DE053C" w:rsidP="00333C85">
      <w:pPr>
        <w:spacing w:after="0" w:line="240" w:lineRule="auto"/>
        <w:rPr>
          <w:rFonts w:ascii="Times New Roman" w:hAnsi="Times New Roman"/>
        </w:rPr>
      </w:pPr>
      <w:r w:rsidRPr="00970B08">
        <w:rPr>
          <w:rFonts w:ascii="Times New Roman" w:hAnsi="Times New Roman"/>
        </w:rPr>
        <w:t>Goal: Through outreach, stakeholders understand the fee increase and are aware of the rulemak</w:t>
      </w:r>
      <w:r w:rsidR="00194BFC">
        <w:rPr>
          <w:rFonts w:ascii="Times New Roman" w:hAnsi="Times New Roman"/>
        </w:rPr>
        <w:t>ing. Fees are adopted in October</w:t>
      </w:r>
      <w:r w:rsidRPr="00970B08">
        <w:rPr>
          <w:rFonts w:ascii="Times New Roman" w:hAnsi="Times New Roman"/>
        </w:rPr>
        <w:t xml:space="preserve"> 2013</w:t>
      </w:r>
      <w:r w:rsidR="00A40C25">
        <w:rPr>
          <w:rFonts w:ascii="Times New Roman" w:hAnsi="Times New Roman"/>
        </w:rPr>
        <w:t xml:space="preserve"> and effective Nov. 1, 2013.</w:t>
      </w:r>
    </w:p>
    <w:p w:rsidR="00970B08" w:rsidRPr="00970B08" w:rsidRDefault="00970B08" w:rsidP="00333C85">
      <w:pPr>
        <w:spacing w:after="0" w:line="240" w:lineRule="auto"/>
        <w:rPr>
          <w:rFonts w:ascii="Times New Roman" w:hAnsi="Times New Roman"/>
        </w:rPr>
      </w:pPr>
    </w:p>
    <w:p w:rsidR="002F38C2" w:rsidRDefault="00DE053C" w:rsidP="006E56FD">
      <w:pPr>
        <w:spacing w:after="0" w:line="240" w:lineRule="auto"/>
        <w:rPr>
          <w:rFonts w:ascii="Times New Roman" w:hAnsi="Times New Roman"/>
        </w:rPr>
      </w:pPr>
      <w:r w:rsidRPr="00970B08">
        <w:rPr>
          <w:rFonts w:ascii="Times New Roman" w:hAnsi="Times New Roman"/>
        </w:rPr>
        <w:t>M</w:t>
      </w:r>
      <w:r w:rsidR="00782CCE" w:rsidRPr="00970B08">
        <w:rPr>
          <w:rFonts w:ascii="Times New Roman" w:hAnsi="Times New Roman"/>
        </w:rPr>
        <w:t>ethod of measurement</w:t>
      </w:r>
      <w:r w:rsidR="00EA5B49">
        <w:rPr>
          <w:rFonts w:ascii="Times New Roman" w:hAnsi="Times New Roman"/>
        </w:rPr>
        <w:t xml:space="preserve">: </w:t>
      </w:r>
    </w:p>
    <w:p w:rsidR="002F38C2" w:rsidRDefault="00EA5B49" w:rsidP="006E56FD">
      <w:pPr>
        <w:spacing w:after="0" w:line="240" w:lineRule="auto"/>
        <w:rPr>
          <w:rFonts w:ascii="Times New Roman" w:hAnsi="Times New Roman"/>
        </w:rPr>
      </w:pPr>
      <w:r>
        <w:rPr>
          <w:rFonts w:ascii="Times New Roman" w:hAnsi="Times New Roman"/>
        </w:rPr>
        <w:t xml:space="preserve">How many </w:t>
      </w:r>
      <w:r w:rsidR="00DE053C" w:rsidRPr="00970B08">
        <w:rPr>
          <w:rFonts w:ascii="Times New Roman" w:hAnsi="Times New Roman"/>
        </w:rPr>
        <w:t xml:space="preserve">questions are received following rule adoption?  </w:t>
      </w:r>
    </w:p>
    <w:p w:rsidR="00AA2448" w:rsidRPr="00970B08" w:rsidRDefault="00DE053C" w:rsidP="006E56FD">
      <w:pPr>
        <w:spacing w:after="0" w:line="240" w:lineRule="auto"/>
        <w:rPr>
          <w:rFonts w:ascii="Times New Roman" w:hAnsi="Times New Roman"/>
        </w:rPr>
      </w:pPr>
      <w:r w:rsidRPr="00970B08">
        <w:rPr>
          <w:rFonts w:ascii="Times New Roman" w:hAnsi="Times New Roman"/>
        </w:rPr>
        <w:t xml:space="preserve">When were the rules adopted? </w:t>
      </w:r>
      <w:r w:rsidR="00782CCE" w:rsidRPr="00970B08">
        <w:rPr>
          <w:rFonts w:ascii="Times New Roman" w:hAnsi="Times New Roman"/>
        </w:rPr>
        <w:t xml:space="preserve"> </w:t>
      </w:r>
      <w:r w:rsidR="00AA2448" w:rsidRPr="00970B08">
        <w:tab/>
      </w:r>
    </w:p>
    <w:p w:rsidR="00157F59" w:rsidRPr="00105706" w:rsidRDefault="00157F59" w:rsidP="00157F59">
      <w:pPr>
        <w:spacing w:after="0" w:line="240" w:lineRule="auto"/>
        <w:rPr>
          <w:color w:val="808080" w:themeColor="background1" w:themeShade="80"/>
        </w:rPr>
      </w:pPr>
    </w:p>
    <w:p w:rsidR="00AA2448" w:rsidRPr="007F766B" w:rsidRDefault="00333C85" w:rsidP="00157F59">
      <w:pPr>
        <w:spacing w:after="0" w:line="240" w:lineRule="auto"/>
        <w:rPr>
          <w:rFonts w:ascii="Arial" w:hAnsi="Arial" w:cs="Arial"/>
        </w:rPr>
      </w:pPr>
      <w:r w:rsidRPr="007F766B">
        <w:rPr>
          <w:rFonts w:ascii="Arial" w:hAnsi="Arial" w:cs="Arial"/>
          <w:b/>
        </w:rPr>
        <w:t xml:space="preserve">People who may be interested and </w:t>
      </w:r>
      <w:r w:rsidR="008721CC" w:rsidRPr="007F766B">
        <w:rPr>
          <w:rFonts w:ascii="Arial" w:hAnsi="Arial" w:cs="Arial"/>
          <w:b/>
        </w:rPr>
        <w:t>should</w:t>
      </w:r>
      <w:r w:rsidRPr="007F766B">
        <w:rPr>
          <w:rFonts w:ascii="Arial" w:hAnsi="Arial" w:cs="Arial"/>
          <w:b/>
        </w:rPr>
        <w:t xml:space="preserve"> be involved in outreach</w:t>
      </w:r>
    </w:p>
    <w:p w:rsidR="00333C85" w:rsidRPr="00105706" w:rsidRDefault="00333C85" w:rsidP="00333C85">
      <w:pPr>
        <w:spacing w:after="0" w:line="240" w:lineRule="auto"/>
        <w:rPr>
          <w:rFonts w:ascii="Times New Roman" w:hAnsi="Times New Roman"/>
          <w:b/>
          <w:color w:val="808080" w:themeColor="background1" w:themeShade="80"/>
        </w:rPr>
      </w:pPr>
    </w:p>
    <w:p w:rsidR="002F38C2" w:rsidRDefault="00333C85" w:rsidP="00333C85">
      <w:pPr>
        <w:spacing w:after="0" w:line="240" w:lineRule="auto"/>
        <w:ind w:left="720"/>
        <w:rPr>
          <w:rFonts w:ascii="Times New Roman" w:hAnsi="Times New Roman"/>
        </w:rPr>
      </w:pPr>
      <w:r w:rsidRPr="007F766B">
        <w:rPr>
          <w:rFonts w:ascii="Times New Roman" w:hAnsi="Times New Roman"/>
          <w:b/>
        </w:rPr>
        <w:t>Outreach group name (general or specific):</w:t>
      </w:r>
      <w:r w:rsidRPr="00105706">
        <w:rPr>
          <w:rFonts w:ascii="Times New Roman" w:hAnsi="Times New Roman"/>
          <w:b/>
          <w:color w:val="808080" w:themeColor="background1" w:themeShade="80"/>
        </w:rPr>
        <w:t xml:space="preserve"> </w:t>
      </w:r>
      <w:r w:rsidR="00EA5B49" w:rsidRPr="00EA5B49">
        <w:rPr>
          <w:rFonts w:ascii="Times New Roman" w:hAnsi="Times New Roman"/>
        </w:rPr>
        <w:t>Blue Ribbon Committee</w:t>
      </w:r>
    </w:p>
    <w:p w:rsidR="00EA5B49" w:rsidRPr="002475B0" w:rsidRDefault="00333C85" w:rsidP="00333C85">
      <w:pPr>
        <w:spacing w:after="0" w:line="240" w:lineRule="auto"/>
        <w:ind w:left="720"/>
        <w:rPr>
          <w:rFonts w:ascii="Times New Roman" w:hAnsi="Times New Roman"/>
        </w:rPr>
      </w:pPr>
      <w:r w:rsidRPr="007F766B">
        <w:rPr>
          <w:rFonts w:ascii="Times New Roman" w:hAnsi="Times New Roman"/>
          <w:b/>
        </w:rPr>
        <w:t>Key issue or interest in this project/process:</w:t>
      </w:r>
      <w:r w:rsidRPr="00105706">
        <w:rPr>
          <w:rFonts w:ascii="Times New Roman" w:hAnsi="Times New Roman"/>
          <w:color w:val="808080" w:themeColor="background1" w:themeShade="80"/>
        </w:rPr>
        <w:t xml:space="preserve"> </w:t>
      </w:r>
      <w:r w:rsidR="00EA5B49" w:rsidRPr="002475B0">
        <w:rPr>
          <w:rFonts w:ascii="Times New Roman" w:hAnsi="Times New Roman"/>
        </w:rPr>
        <w:t xml:space="preserve">Members of the outreach group represent </w:t>
      </w:r>
      <w:proofErr w:type="spellStart"/>
      <w:r w:rsidR="00EA5B49" w:rsidRPr="002475B0">
        <w:rPr>
          <w:rFonts w:ascii="Times New Roman" w:hAnsi="Times New Roman"/>
        </w:rPr>
        <w:t>permittees</w:t>
      </w:r>
      <w:proofErr w:type="spellEnd"/>
      <w:r w:rsidR="00EA5B49" w:rsidRPr="002475B0">
        <w:rPr>
          <w:rFonts w:ascii="Times New Roman" w:hAnsi="Times New Roman"/>
        </w:rPr>
        <w:t xml:space="preserve"> who will be directly affected by fee increases. </w:t>
      </w:r>
    </w:p>
    <w:p w:rsidR="00157F59" w:rsidRDefault="00333C85" w:rsidP="002F38C2">
      <w:pPr>
        <w:spacing w:after="0" w:line="240" w:lineRule="auto"/>
        <w:ind w:left="720"/>
        <w:rPr>
          <w:rFonts w:ascii="Times New Roman" w:hAnsi="Times New Roman"/>
        </w:rPr>
      </w:pPr>
      <w:r w:rsidRPr="00704257">
        <w:rPr>
          <w:rFonts w:ascii="Times New Roman" w:hAnsi="Times New Roman"/>
          <w:b/>
        </w:rPr>
        <w:t>Rationale for involving:</w:t>
      </w:r>
      <w:r w:rsidRPr="00105706">
        <w:rPr>
          <w:rFonts w:ascii="Times New Roman" w:hAnsi="Times New Roman"/>
          <w:color w:val="808080" w:themeColor="background1" w:themeShade="80"/>
        </w:rPr>
        <w:t xml:space="preserve"> </w:t>
      </w:r>
      <w:r w:rsidR="002475B0" w:rsidRPr="002475B0">
        <w:rPr>
          <w:rFonts w:ascii="Times New Roman" w:hAnsi="Times New Roman"/>
        </w:rPr>
        <w:t xml:space="preserve">Build support for fee increases. </w:t>
      </w:r>
    </w:p>
    <w:p w:rsidR="002F38C2" w:rsidRPr="002F38C2" w:rsidRDefault="002F38C2" w:rsidP="002F38C2">
      <w:pPr>
        <w:spacing w:after="0" w:line="240" w:lineRule="auto"/>
        <w:ind w:left="720"/>
        <w:rPr>
          <w:rFonts w:ascii="Times New Roman" w:hAnsi="Times New Roman"/>
        </w:rPr>
      </w:pPr>
    </w:p>
    <w:p w:rsidR="006D4A41" w:rsidRPr="00C05A76" w:rsidRDefault="00411A5E" w:rsidP="00157F59">
      <w:pPr>
        <w:spacing w:after="0" w:line="240" w:lineRule="auto"/>
        <w:rPr>
          <w:rFonts w:ascii="Arial" w:hAnsi="Arial" w:cs="Arial"/>
        </w:rPr>
      </w:pPr>
      <w:r w:rsidRPr="00C05A76">
        <w:rPr>
          <w:rFonts w:ascii="Arial" w:hAnsi="Arial" w:cs="Arial"/>
          <w:b/>
        </w:rPr>
        <w:t>Involved DEQ staff</w:t>
      </w:r>
    </w:p>
    <w:p w:rsidR="008B1688" w:rsidRDefault="00F83CBE" w:rsidP="00157F59">
      <w:pPr>
        <w:spacing w:after="0" w:line="240" w:lineRule="auto"/>
        <w:rPr>
          <w:rFonts w:ascii="Times New Roman" w:hAnsi="Times New Roman"/>
        </w:rPr>
      </w:pPr>
      <w:r>
        <w:rPr>
          <w:rFonts w:ascii="Times New Roman" w:hAnsi="Times New Roman"/>
        </w:rPr>
        <w:t xml:space="preserve">Chris Clipper – subject expert, </w:t>
      </w:r>
      <w:r w:rsidR="00B035C0">
        <w:rPr>
          <w:rFonts w:ascii="Times New Roman" w:hAnsi="Times New Roman"/>
        </w:rPr>
        <w:t>process expert, project assistant</w:t>
      </w:r>
    </w:p>
    <w:p w:rsidR="00F83CBE" w:rsidRDefault="00F83CBE" w:rsidP="00157F59">
      <w:pPr>
        <w:spacing w:after="0" w:line="240" w:lineRule="auto"/>
        <w:rPr>
          <w:rFonts w:ascii="Times New Roman" w:hAnsi="Times New Roman"/>
        </w:rPr>
      </w:pPr>
      <w:r>
        <w:rPr>
          <w:rFonts w:ascii="Times New Roman" w:hAnsi="Times New Roman"/>
        </w:rPr>
        <w:t xml:space="preserve">Dennis </w:t>
      </w:r>
      <w:proofErr w:type="spellStart"/>
      <w:r>
        <w:rPr>
          <w:rFonts w:ascii="Times New Roman" w:hAnsi="Times New Roman"/>
        </w:rPr>
        <w:t>Ades</w:t>
      </w:r>
      <w:proofErr w:type="spellEnd"/>
      <w:r>
        <w:rPr>
          <w:rFonts w:ascii="Times New Roman" w:hAnsi="Times New Roman"/>
        </w:rPr>
        <w:t xml:space="preserve"> –</w:t>
      </w:r>
      <w:r w:rsidR="00B035C0">
        <w:rPr>
          <w:rFonts w:ascii="Times New Roman" w:hAnsi="Times New Roman"/>
        </w:rPr>
        <w:t xml:space="preserve"> M</w:t>
      </w:r>
      <w:r>
        <w:rPr>
          <w:rFonts w:ascii="Times New Roman" w:hAnsi="Times New Roman"/>
        </w:rPr>
        <w:t>an</w:t>
      </w:r>
      <w:r w:rsidR="005739A4">
        <w:rPr>
          <w:rFonts w:ascii="Times New Roman" w:hAnsi="Times New Roman"/>
        </w:rPr>
        <w:t>a</w:t>
      </w:r>
      <w:r>
        <w:rPr>
          <w:rFonts w:ascii="Times New Roman" w:hAnsi="Times New Roman"/>
        </w:rPr>
        <w:t xml:space="preserve">ger </w:t>
      </w:r>
    </w:p>
    <w:p w:rsidR="00F83CBE" w:rsidRDefault="00B035C0" w:rsidP="00157F59">
      <w:pPr>
        <w:spacing w:after="0" w:line="240" w:lineRule="auto"/>
        <w:rPr>
          <w:rFonts w:ascii="Times New Roman" w:hAnsi="Times New Roman"/>
        </w:rPr>
      </w:pPr>
      <w:r>
        <w:rPr>
          <w:rFonts w:ascii="Times New Roman" w:hAnsi="Times New Roman"/>
        </w:rPr>
        <w:t xml:space="preserve">Greg Aldrich – Administrator </w:t>
      </w:r>
    </w:p>
    <w:p w:rsidR="00B035C0" w:rsidRDefault="00B035C0" w:rsidP="00157F59">
      <w:pPr>
        <w:spacing w:after="0" w:line="240" w:lineRule="auto"/>
        <w:rPr>
          <w:rFonts w:ascii="Times New Roman" w:hAnsi="Times New Roman"/>
        </w:rPr>
      </w:pPr>
      <w:r>
        <w:rPr>
          <w:rFonts w:ascii="Times New Roman" w:hAnsi="Times New Roman"/>
        </w:rPr>
        <w:t xml:space="preserve">Yongkie </w:t>
      </w:r>
      <w:proofErr w:type="spellStart"/>
      <w:r>
        <w:rPr>
          <w:rFonts w:ascii="Times New Roman" w:hAnsi="Times New Roman"/>
        </w:rPr>
        <w:t>Hurd</w:t>
      </w:r>
      <w:proofErr w:type="spellEnd"/>
      <w:r>
        <w:rPr>
          <w:rFonts w:ascii="Times New Roman" w:hAnsi="Times New Roman"/>
        </w:rPr>
        <w:t xml:space="preserve"> – review fiscal statement</w:t>
      </w:r>
    </w:p>
    <w:p w:rsidR="00B035C0" w:rsidRDefault="00B035C0" w:rsidP="00157F59">
      <w:pPr>
        <w:spacing w:after="0" w:line="240" w:lineRule="auto"/>
        <w:rPr>
          <w:rFonts w:ascii="Times New Roman" w:hAnsi="Times New Roman"/>
        </w:rPr>
      </w:pPr>
      <w:r>
        <w:rPr>
          <w:rFonts w:ascii="Times New Roman" w:hAnsi="Times New Roman"/>
        </w:rPr>
        <w:t>Brian White – messaging</w:t>
      </w:r>
      <w:r w:rsidR="005739A4">
        <w:rPr>
          <w:rFonts w:ascii="Times New Roman" w:hAnsi="Times New Roman"/>
        </w:rPr>
        <w:t>/communications assistance</w:t>
      </w:r>
      <w:r>
        <w:rPr>
          <w:rFonts w:ascii="Times New Roman" w:hAnsi="Times New Roman"/>
        </w:rPr>
        <w:t xml:space="preserve"> </w:t>
      </w:r>
    </w:p>
    <w:p w:rsidR="007D707C" w:rsidRDefault="007D707C" w:rsidP="00157F59">
      <w:pPr>
        <w:spacing w:after="0" w:line="240" w:lineRule="auto"/>
        <w:rPr>
          <w:rFonts w:ascii="Times New Roman" w:hAnsi="Times New Roman"/>
        </w:rPr>
      </w:pPr>
      <w:r>
        <w:rPr>
          <w:rFonts w:ascii="Times New Roman" w:hAnsi="Times New Roman"/>
        </w:rPr>
        <w:t xml:space="preserve">BSD Analyst – update fee database </w:t>
      </w:r>
    </w:p>
    <w:p w:rsidR="00C05A76" w:rsidRPr="00105706" w:rsidRDefault="00C05A76" w:rsidP="00B941D2">
      <w:pPr>
        <w:spacing w:after="0" w:line="240" w:lineRule="auto"/>
        <w:rPr>
          <w:b/>
          <w:color w:val="808080" w:themeColor="background1" w:themeShade="80"/>
        </w:rPr>
      </w:pPr>
    </w:p>
    <w:p w:rsidR="0038657D" w:rsidRPr="00C05A76" w:rsidRDefault="006D4A41" w:rsidP="000E5815">
      <w:pPr>
        <w:spacing w:after="0" w:line="240" w:lineRule="auto"/>
        <w:rPr>
          <w:rFonts w:ascii="Arial" w:hAnsi="Arial" w:cs="Arial"/>
          <w:b/>
        </w:rPr>
      </w:pPr>
      <w:r w:rsidRPr="00C05A76">
        <w:rPr>
          <w:rFonts w:ascii="Arial" w:hAnsi="Arial" w:cs="Arial"/>
          <w:b/>
        </w:rPr>
        <w:t>Responsibilities and a</w:t>
      </w:r>
      <w:r w:rsidR="006E56FD" w:rsidRPr="00C05A76">
        <w:rPr>
          <w:rFonts w:ascii="Arial" w:hAnsi="Arial" w:cs="Arial"/>
          <w:b/>
        </w:rPr>
        <w:t xml:space="preserve">pproval </w:t>
      </w:r>
      <w:r w:rsidRPr="00C05A76">
        <w:rPr>
          <w:rFonts w:ascii="Arial" w:hAnsi="Arial" w:cs="Arial"/>
          <w:b/>
        </w:rPr>
        <w:t>p</w:t>
      </w:r>
      <w:r w:rsidR="006E56FD" w:rsidRPr="00C05A76">
        <w:rPr>
          <w:rFonts w:ascii="Arial" w:hAnsi="Arial" w:cs="Arial"/>
          <w:b/>
        </w:rPr>
        <w:t>rocess</w:t>
      </w:r>
    </w:p>
    <w:p w:rsidR="006E56FD" w:rsidRPr="0092186D" w:rsidRDefault="00B0385B" w:rsidP="000E5815">
      <w:pPr>
        <w:spacing w:after="0" w:line="240" w:lineRule="auto"/>
      </w:pPr>
      <w:r w:rsidRPr="0092186D">
        <w:rPr>
          <w:rFonts w:ascii="Times New Roman" w:hAnsi="Times New Roman"/>
        </w:rPr>
        <w:t xml:space="preserve">All rulemaking documentation </w:t>
      </w:r>
      <w:r w:rsidR="0092186D" w:rsidRPr="0092186D">
        <w:rPr>
          <w:rFonts w:ascii="Times New Roman" w:hAnsi="Times New Roman"/>
        </w:rPr>
        <w:t>to be completed by Chris, with approval by Dennis</w:t>
      </w:r>
      <w:r w:rsidR="00EE2B5D">
        <w:rPr>
          <w:rFonts w:ascii="Times New Roman" w:hAnsi="Times New Roman"/>
        </w:rPr>
        <w:t xml:space="preserve"> </w:t>
      </w:r>
      <w:proofErr w:type="spellStart"/>
      <w:r w:rsidR="00EE2B5D">
        <w:rPr>
          <w:rFonts w:ascii="Times New Roman" w:hAnsi="Times New Roman"/>
        </w:rPr>
        <w:t>Ades</w:t>
      </w:r>
      <w:proofErr w:type="spellEnd"/>
      <w:r w:rsidR="00EE2B5D">
        <w:rPr>
          <w:rFonts w:ascii="Times New Roman" w:hAnsi="Times New Roman"/>
        </w:rPr>
        <w:t>,</w:t>
      </w:r>
      <w:r w:rsidR="0092186D" w:rsidRPr="0092186D">
        <w:rPr>
          <w:rFonts w:ascii="Times New Roman" w:hAnsi="Times New Roman"/>
        </w:rPr>
        <w:t xml:space="preserve"> </w:t>
      </w:r>
      <w:r w:rsidR="00B941D2">
        <w:rPr>
          <w:rFonts w:ascii="Times New Roman" w:hAnsi="Times New Roman"/>
        </w:rPr>
        <w:t xml:space="preserve">review team, </w:t>
      </w:r>
      <w:r w:rsidR="0092186D" w:rsidRPr="0092186D">
        <w:rPr>
          <w:rFonts w:ascii="Times New Roman" w:hAnsi="Times New Roman"/>
        </w:rPr>
        <w:t>Greg</w:t>
      </w:r>
      <w:r w:rsidR="00EE2B5D">
        <w:rPr>
          <w:rFonts w:ascii="Times New Roman" w:hAnsi="Times New Roman"/>
        </w:rPr>
        <w:t xml:space="preserve"> Aldrich, Director’s Office and the </w:t>
      </w:r>
      <w:r w:rsidR="005739A4">
        <w:rPr>
          <w:rFonts w:ascii="Times New Roman" w:hAnsi="Times New Roman"/>
        </w:rPr>
        <w:t>E</w:t>
      </w:r>
      <w:r w:rsidR="00EE2B5D">
        <w:rPr>
          <w:rFonts w:ascii="Times New Roman" w:hAnsi="Times New Roman"/>
        </w:rPr>
        <w:t xml:space="preserve">nvironmental </w:t>
      </w:r>
      <w:r w:rsidR="005739A4">
        <w:rPr>
          <w:rFonts w:ascii="Times New Roman" w:hAnsi="Times New Roman"/>
        </w:rPr>
        <w:t>Q</w:t>
      </w:r>
      <w:r w:rsidR="00EE2B5D">
        <w:rPr>
          <w:rFonts w:ascii="Times New Roman" w:hAnsi="Times New Roman"/>
        </w:rPr>
        <w:t xml:space="preserve">uality </w:t>
      </w:r>
      <w:r w:rsidR="005739A4">
        <w:rPr>
          <w:rFonts w:ascii="Times New Roman" w:hAnsi="Times New Roman"/>
        </w:rPr>
        <w:t>C</w:t>
      </w:r>
      <w:r w:rsidR="00EE2B5D">
        <w:rPr>
          <w:rFonts w:ascii="Times New Roman" w:hAnsi="Times New Roman"/>
        </w:rPr>
        <w:t>ommission</w:t>
      </w:r>
      <w:r w:rsidR="0092186D" w:rsidRPr="0092186D">
        <w:rPr>
          <w:rFonts w:ascii="Times New Roman" w:hAnsi="Times New Roman"/>
        </w:rPr>
        <w:t xml:space="preserve">. </w:t>
      </w:r>
    </w:p>
    <w:p w:rsidR="00157F59" w:rsidRPr="00105706" w:rsidRDefault="00157F59" w:rsidP="00157F59">
      <w:pPr>
        <w:spacing w:after="0" w:line="240" w:lineRule="auto"/>
        <w:rPr>
          <w:rFonts w:ascii="Arial" w:hAnsi="Arial" w:cs="Arial"/>
          <w:color w:val="808080" w:themeColor="background1" w:themeShade="80"/>
        </w:rPr>
      </w:pPr>
    </w:p>
    <w:p w:rsidR="00E648E9" w:rsidRPr="00C05A76" w:rsidRDefault="00E648E9" w:rsidP="00157F59">
      <w:pPr>
        <w:spacing w:after="0" w:line="240" w:lineRule="auto"/>
        <w:rPr>
          <w:rFonts w:ascii="Arial" w:hAnsi="Arial" w:cs="Arial"/>
          <w:b/>
        </w:rPr>
      </w:pPr>
      <w:r w:rsidRPr="00C05A76">
        <w:rPr>
          <w:rFonts w:ascii="Arial" w:hAnsi="Arial" w:cs="Arial"/>
          <w:b/>
        </w:rPr>
        <w:t>Outreach tools</w:t>
      </w:r>
    </w:p>
    <w:p w:rsidR="00E648E9" w:rsidRPr="00105706" w:rsidRDefault="00E648E9" w:rsidP="00157F59">
      <w:pPr>
        <w:spacing w:after="0" w:line="240" w:lineRule="auto"/>
        <w:rPr>
          <w:b/>
          <w:color w:val="808080" w:themeColor="background1" w:themeShade="80"/>
        </w:rPr>
      </w:pPr>
    </w:p>
    <w:p w:rsidR="00E648E9" w:rsidRPr="00105706" w:rsidRDefault="00E648E9" w:rsidP="000E5815">
      <w:pPr>
        <w:spacing w:after="0" w:line="240" w:lineRule="auto"/>
        <w:ind w:left="720"/>
        <w:rPr>
          <w:rFonts w:ascii="Times New Roman" w:hAnsi="Times New Roman"/>
          <w:color w:val="808080" w:themeColor="background1" w:themeShade="80"/>
        </w:rPr>
      </w:pPr>
      <w:r w:rsidRPr="00C05A76">
        <w:rPr>
          <w:rFonts w:ascii="Times New Roman" w:hAnsi="Times New Roman"/>
          <w:b/>
        </w:rPr>
        <w:t>Tool:</w:t>
      </w:r>
      <w:r w:rsidR="00760C23" w:rsidRPr="00105706">
        <w:rPr>
          <w:rFonts w:ascii="Times New Roman" w:hAnsi="Times New Roman"/>
          <w:b/>
          <w:color w:val="808080" w:themeColor="background1" w:themeShade="80"/>
        </w:rPr>
        <w:t xml:space="preserve"> </w:t>
      </w:r>
      <w:r w:rsidR="00B941D2">
        <w:rPr>
          <w:rFonts w:ascii="Times New Roman" w:hAnsi="Times New Roman"/>
        </w:rPr>
        <w:t>advisory committee meeting</w:t>
      </w:r>
      <w:r w:rsidR="002224F4" w:rsidRPr="00905ABB">
        <w:rPr>
          <w:rFonts w:ascii="Times New Roman" w:hAnsi="Times New Roman"/>
        </w:rPr>
        <w:t xml:space="preserve">, web content, </w:t>
      </w:r>
      <w:proofErr w:type="spellStart"/>
      <w:r w:rsidR="002224F4" w:rsidRPr="00905ABB">
        <w:rPr>
          <w:rFonts w:ascii="Times New Roman" w:hAnsi="Times New Roman"/>
        </w:rPr>
        <w:t>Govdelivery</w:t>
      </w:r>
      <w:proofErr w:type="spellEnd"/>
      <w:r w:rsidR="002224F4" w:rsidRPr="00905ABB">
        <w:rPr>
          <w:rFonts w:ascii="Times New Roman" w:hAnsi="Times New Roman"/>
        </w:rPr>
        <w:t>, emails to le</w:t>
      </w:r>
      <w:r w:rsidR="00B941D2">
        <w:rPr>
          <w:rFonts w:ascii="Times New Roman" w:hAnsi="Times New Roman"/>
        </w:rPr>
        <w:t>gislators</w:t>
      </w:r>
      <w:r w:rsidR="002224F4" w:rsidRPr="00905ABB">
        <w:rPr>
          <w:rFonts w:ascii="Times New Roman" w:hAnsi="Times New Roman"/>
        </w:rPr>
        <w:t>, postcards, public hearings,</w:t>
      </w:r>
      <w:r w:rsidR="009347ED">
        <w:rPr>
          <w:rFonts w:ascii="Times New Roman" w:hAnsi="Times New Roman"/>
        </w:rPr>
        <w:t xml:space="preserve"> news release</w:t>
      </w:r>
      <w:r w:rsidR="00905ABB">
        <w:rPr>
          <w:rFonts w:ascii="Times New Roman" w:hAnsi="Times New Roman"/>
        </w:rPr>
        <w:t>, Secretary of State Bulletin</w:t>
      </w:r>
      <w:r w:rsidR="002224F4">
        <w:rPr>
          <w:rFonts w:ascii="Times New Roman" w:hAnsi="Times New Roman"/>
          <w:color w:val="808080" w:themeColor="background1" w:themeShade="80"/>
        </w:rPr>
        <w:t xml:space="preserve">   </w:t>
      </w:r>
    </w:p>
    <w:p w:rsidR="00E648E9" w:rsidRPr="00105706" w:rsidRDefault="00E648E9" w:rsidP="000E5815">
      <w:pPr>
        <w:spacing w:after="0" w:line="240" w:lineRule="auto"/>
        <w:ind w:left="720"/>
        <w:rPr>
          <w:rFonts w:ascii="Times New Roman" w:hAnsi="Times New Roman"/>
          <w:i/>
          <w:color w:val="808080" w:themeColor="background1" w:themeShade="80"/>
        </w:rPr>
      </w:pPr>
      <w:r w:rsidRPr="00C05A76">
        <w:rPr>
          <w:rFonts w:ascii="Times New Roman" w:hAnsi="Times New Roman"/>
          <w:b/>
        </w:rPr>
        <w:t>Target audience:</w:t>
      </w:r>
      <w:r w:rsidRPr="00105706">
        <w:rPr>
          <w:rFonts w:ascii="Times New Roman" w:hAnsi="Times New Roman"/>
          <w:b/>
          <w:color w:val="808080" w:themeColor="background1" w:themeShade="80"/>
        </w:rPr>
        <w:t xml:space="preserve"> </w:t>
      </w:r>
      <w:proofErr w:type="spellStart"/>
      <w:r w:rsidR="00905ABB" w:rsidRPr="00905ABB">
        <w:rPr>
          <w:rFonts w:ascii="Times New Roman" w:hAnsi="Times New Roman"/>
        </w:rPr>
        <w:t>permittees</w:t>
      </w:r>
      <w:proofErr w:type="spellEnd"/>
      <w:r w:rsidR="00905ABB" w:rsidRPr="00905ABB">
        <w:rPr>
          <w:rFonts w:ascii="Times New Roman" w:hAnsi="Times New Roman"/>
        </w:rPr>
        <w:t>, stakeholders</w:t>
      </w:r>
    </w:p>
    <w:p w:rsidR="006D4A41" w:rsidRPr="00905ABB" w:rsidRDefault="00E648E9" w:rsidP="000E5815">
      <w:pPr>
        <w:spacing w:after="0" w:line="240" w:lineRule="auto"/>
        <w:ind w:left="720"/>
        <w:rPr>
          <w:rFonts w:ascii="Times New Roman" w:hAnsi="Times New Roman"/>
        </w:rPr>
      </w:pPr>
      <w:r w:rsidRPr="00C05A76">
        <w:rPr>
          <w:rFonts w:ascii="Times New Roman" w:hAnsi="Times New Roman"/>
          <w:b/>
        </w:rPr>
        <w:t>Rationale:</w:t>
      </w:r>
      <w:r w:rsidRPr="00105706">
        <w:rPr>
          <w:rFonts w:ascii="Times New Roman" w:hAnsi="Times New Roman"/>
          <w:b/>
          <w:color w:val="808080" w:themeColor="background1" w:themeShade="80"/>
        </w:rPr>
        <w:t xml:space="preserve"> </w:t>
      </w:r>
      <w:r w:rsidR="00905ABB" w:rsidRPr="00905ABB">
        <w:rPr>
          <w:rFonts w:ascii="Times New Roman" w:hAnsi="Times New Roman"/>
        </w:rPr>
        <w:t>The tools will help achieve the purpose of th</w:t>
      </w:r>
      <w:r w:rsidR="005739A4">
        <w:rPr>
          <w:rFonts w:ascii="Times New Roman" w:hAnsi="Times New Roman"/>
        </w:rPr>
        <w:t>is</w:t>
      </w:r>
      <w:r w:rsidR="00905ABB" w:rsidRPr="00905ABB">
        <w:rPr>
          <w:rFonts w:ascii="Times New Roman" w:hAnsi="Times New Roman"/>
        </w:rPr>
        <w:t xml:space="preserve"> communication, which is to build support and involve stakeholders. </w:t>
      </w:r>
    </w:p>
    <w:p w:rsidR="003D74B5" w:rsidRPr="00105706" w:rsidRDefault="003D74B5" w:rsidP="000E5815">
      <w:pPr>
        <w:spacing w:after="0" w:line="240" w:lineRule="auto"/>
        <w:ind w:left="720"/>
        <w:rPr>
          <w:rFonts w:ascii="Times New Roman" w:hAnsi="Times New Roman"/>
          <w:i/>
          <w:color w:val="808080" w:themeColor="background1" w:themeShade="80"/>
        </w:rPr>
      </w:pPr>
    </w:p>
    <w:p w:rsidR="00F05DDB" w:rsidRDefault="00F05DDB" w:rsidP="00157F59">
      <w:pPr>
        <w:spacing w:after="0" w:line="240" w:lineRule="auto"/>
        <w:rPr>
          <w:rFonts w:ascii="Arial" w:hAnsi="Arial" w:cs="Arial"/>
          <w:b/>
        </w:rPr>
      </w:pPr>
    </w:p>
    <w:p w:rsidR="00F05DDB" w:rsidRDefault="00F05DDB" w:rsidP="00157F59">
      <w:pPr>
        <w:spacing w:after="0" w:line="240" w:lineRule="auto"/>
        <w:rPr>
          <w:rFonts w:ascii="Arial" w:hAnsi="Arial" w:cs="Arial"/>
          <w:b/>
        </w:rPr>
      </w:pPr>
    </w:p>
    <w:p w:rsidR="00890D55" w:rsidRDefault="00890D55" w:rsidP="00157F59">
      <w:pPr>
        <w:spacing w:after="0" w:line="240" w:lineRule="auto"/>
        <w:rPr>
          <w:rFonts w:ascii="Arial" w:hAnsi="Arial" w:cs="Arial"/>
          <w:b/>
        </w:rPr>
      </w:pPr>
    </w:p>
    <w:p w:rsidR="00AA2448" w:rsidRPr="00105706" w:rsidRDefault="00AA2448" w:rsidP="00157F59">
      <w:pPr>
        <w:spacing w:after="0" w:line="240" w:lineRule="auto"/>
        <w:rPr>
          <w:b/>
          <w:color w:val="808080" w:themeColor="background1" w:themeShade="80"/>
        </w:rPr>
      </w:pPr>
    </w:p>
    <w:tbl>
      <w:tblPr>
        <w:tblW w:w="1072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20"/>
        <w:gridCol w:w="3204"/>
        <w:gridCol w:w="1476"/>
        <w:gridCol w:w="1224"/>
        <w:gridCol w:w="1620"/>
        <w:gridCol w:w="1584"/>
      </w:tblGrid>
      <w:tr w:rsidR="00890D55" w:rsidRPr="009E22B6" w:rsidTr="00CD7728">
        <w:trPr>
          <w:tblHeader/>
          <w:jc w:val="center"/>
        </w:trPr>
        <w:tc>
          <w:tcPr>
            <w:tcW w:w="1620" w:type="dxa"/>
            <w:shd w:val="clear" w:color="auto" w:fill="E0E0E0"/>
            <w:vAlign w:val="center"/>
          </w:tcPr>
          <w:p w:rsidR="00890D55" w:rsidRPr="009E22B6" w:rsidRDefault="00890D55" w:rsidP="00CA4BC8">
            <w:pPr>
              <w:spacing w:beforeLines="40" w:afterLines="40"/>
              <w:jc w:val="center"/>
              <w:rPr>
                <w:rFonts w:ascii="Arial" w:hAnsi="Arial" w:cs="Arial"/>
                <w:b/>
                <w:sz w:val="20"/>
                <w:szCs w:val="20"/>
              </w:rPr>
            </w:pPr>
            <w:r w:rsidRPr="009E22B6">
              <w:rPr>
                <w:rFonts w:ascii="Arial" w:hAnsi="Arial" w:cs="Arial"/>
                <w:b/>
                <w:sz w:val="20"/>
                <w:szCs w:val="20"/>
              </w:rPr>
              <w:t>Activity</w:t>
            </w:r>
          </w:p>
        </w:tc>
        <w:tc>
          <w:tcPr>
            <w:tcW w:w="3204" w:type="dxa"/>
            <w:shd w:val="clear" w:color="auto" w:fill="E0E0E0"/>
            <w:vAlign w:val="center"/>
          </w:tcPr>
          <w:p w:rsidR="0011007A" w:rsidRDefault="00890D55" w:rsidP="00CA4BC8">
            <w:pPr>
              <w:spacing w:beforeLines="40" w:afterLines="40"/>
              <w:jc w:val="center"/>
              <w:rPr>
                <w:rFonts w:ascii="Arial" w:hAnsi="Arial" w:cs="Arial"/>
                <w:b/>
                <w:sz w:val="20"/>
                <w:szCs w:val="20"/>
              </w:rPr>
            </w:pPr>
            <w:r w:rsidRPr="009E22B6">
              <w:rPr>
                <w:rFonts w:ascii="Arial" w:hAnsi="Arial" w:cs="Arial"/>
                <w:b/>
                <w:sz w:val="20"/>
                <w:szCs w:val="20"/>
              </w:rPr>
              <w:t>Purpose</w:t>
            </w:r>
          </w:p>
        </w:tc>
        <w:tc>
          <w:tcPr>
            <w:tcW w:w="1476" w:type="dxa"/>
            <w:shd w:val="clear" w:color="auto" w:fill="E0E0E0"/>
            <w:vAlign w:val="center"/>
          </w:tcPr>
          <w:p w:rsidR="0011007A" w:rsidRDefault="00890D55" w:rsidP="00CA4BC8">
            <w:pPr>
              <w:spacing w:beforeLines="40" w:afterLines="40"/>
              <w:jc w:val="center"/>
              <w:rPr>
                <w:rFonts w:ascii="Arial" w:hAnsi="Arial" w:cs="Arial"/>
                <w:b/>
                <w:sz w:val="20"/>
                <w:szCs w:val="20"/>
              </w:rPr>
            </w:pPr>
            <w:r w:rsidRPr="009E22B6">
              <w:rPr>
                <w:rFonts w:ascii="Arial" w:hAnsi="Arial" w:cs="Arial"/>
                <w:b/>
                <w:sz w:val="20"/>
                <w:szCs w:val="20"/>
              </w:rPr>
              <w:t>Begin Date</w:t>
            </w:r>
          </w:p>
        </w:tc>
        <w:tc>
          <w:tcPr>
            <w:tcW w:w="1224" w:type="dxa"/>
            <w:shd w:val="clear" w:color="auto" w:fill="E0E0E0"/>
            <w:vAlign w:val="center"/>
          </w:tcPr>
          <w:p w:rsidR="0011007A" w:rsidRDefault="00890D55" w:rsidP="00CA4BC8">
            <w:pPr>
              <w:spacing w:beforeLines="40" w:afterLines="40"/>
              <w:jc w:val="center"/>
              <w:rPr>
                <w:rFonts w:ascii="Arial" w:hAnsi="Arial" w:cs="Arial"/>
                <w:b/>
                <w:sz w:val="20"/>
                <w:szCs w:val="20"/>
              </w:rPr>
            </w:pPr>
            <w:r w:rsidRPr="009E22B6">
              <w:rPr>
                <w:rFonts w:ascii="Arial" w:hAnsi="Arial" w:cs="Arial"/>
                <w:b/>
                <w:sz w:val="20"/>
                <w:szCs w:val="20"/>
              </w:rPr>
              <w:t>Complete</w:t>
            </w:r>
          </w:p>
        </w:tc>
        <w:tc>
          <w:tcPr>
            <w:tcW w:w="1620" w:type="dxa"/>
            <w:shd w:val="clear" w:color="auto" w:fill="E0E0E0"/>
            <w:vAlign w:val="center"/>
          </w:tcPr>
          <w:p w:rsidR="0011007A" w:rsidRDefault="00890D55" w:rsidP="00CA4BC8">
            <w:pPr>
              <w:spacing w:beforeLines="40" w:afterLines="40"/>
              <w:jc w:val="center"/>
              <w:rPr>
                <w:rFonts w:ascii="Arial" w:hAnsi="Arial" w:cs="Arial"/>
                <w:b/>
                <w:sz w:val="20"/>
                <w:szCs w:val="20"/>
              </w:rPr>
            </w:pPr>
            <w:r w:rsidRPr="009E22B6">
              <w:rPr>
                <w:rFonts w:ascii="Arial" w:hAnsi="Arial" w:cs="Arial"/>
                <w:b/>
                <w:sz w:val="20"/>
                <w:szCs w:val="20"/>
              </w:rPr>
              <w:t>Staff</w:t>
            </w:r>
          </w:p>
        </w:tc>
        <w:tc>
          <w:tcPr>
            <w:tcW w:w="1584" w:type="dxa"/>
            <w:shd w:val="clear" w:color="auto" w:fill="E0E0E0"/>
            <w:vAlign w:val="center"/>
          </w:tcPr>
          <w:p w:rsidR="0011007A" w:rsidRDefault="00890D55" w:rsidP="00CA4BC8">
            <w:pPr>
              <w:spacing w:beforeLines="40" w:afterLines="40"/>
              <w:jc w:val="center"/>
              <w:rPr>
                <w:rFonts w:ascii="Arial" w:hAnsi="Arial" w:cs="Arial"/>
                <w:b/>
                <w:sz w:val="20"/>
                <w:szCs w:val="20"/>
              </w:rPr>
            </w:pPr>
            <w:r w:rsidRPr="009E22B6">
              <w:rPr>
                <w:rFonts w:ascii="Arial" w:hAnsi="Arial" w:cs="Arial"/>
                <w:b/>
                <w:sz w:val="20"/>
                <w:szCs w:val="20"/>
              </w:rPr>
              <w:t>Approval</w:t>
            </w:r>
          </w:p>
        </w:tc>
      </w:tr>
      <w:tr w:rsidR="00890D55" w:rsidRPr="009E22B6" w:rsidTr="00CD7728">
        <w:trPr>
          <w:jc w:val="center"/>
        </w:trPr>
        <w:tc>
          <w:tcPr>
            <w:tcW w:w="1620" w:type="dxa"/>
          </w:tcPr>
          <w:p w:rsidR="00890D55" w:rsidRPr="002F38C2" w:rsidRDefault="00890D55" w:rsidP="00CA4BC8">
            <w:pPr>
              <w:spacing w:beforeLines="40" w:afterLines="40"/>
              <w:rPr>
                <w:rFonts w:ascii="Arial" w:hAnsi="Arial" w:cs="Arial"/>
                <w:sz w:val="18"/>
                <w:szCs w:val="18"/>
              </w:rPr>
            </w:pPr>
            <w:r w:rsidRPr="009E22B6">
              <w:rPr>
                <w:rFonts w:ascii="Arial" w:hAnsi="Arial" w:cs="Arial"/>
                <w:sz w:val="18"/>
                <w:szCs w:val="18"/>
              </w:rPr>
              <w:t xml:space="preserve">Gather </w:t>
            </w:r>
            <w:r w:rsidR="005739A4">
              <w:rPr>
                <w:rFonts w:ascii="Arial" w:hAnsi="Arial" w:cs="Arial"/>
                <w:sz w:val="18"/>
                <w:szCs w:val="18"/>
              </w:rPr>
              <w:t xml:space="preserve">initial </w:t>
            </w:r>
            <w:r w:rsidRPr="009E22B6">
              <w:rPr>
                <w:rFonts w:ascii="Arial" w:hAnsi="Arial" w:cs="Arial"/>
                <w:sz w:val="18"/>
                <w:szCs w:val="18"/>
              </w:rPr>
              <w:t>stakeholder input</w:t>
            </w:r>
          </w:p>
        </w:tc>
        <w:tc>
          <w:tcPr>
            <w:tcW w:w="3204"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Blue Ribbon Comm</w:t>
            </w:r>
            <w:r>
              <w:rPr>
                <w:rFonts w:ascii="Arial" w:hAnsi="Arial" w:cs="Arial"/>
                <w:sz w:val="16"/>
                <w:szCs w:val="16"/>
              </w:rPr>
              <w:t xml:space="preserve">ittee to </w:t>
            </w:r>
            <w:r w:rsidRPr="009E22B6">
              <w:rPr>
                <w:rFonts w:ascii="Arial" w:hAnsi="Arial" w:cs="Arial"/>
                <w:sz w:val="16"/>
                <w:szCs w:val="16"/>
              </w:rPr>
              <w:t>se</w:t>
            </w:r>
            <w:r>
              <w:rPr>
                <w:rFonts w:ascii="Arial" w:hAnsi="Arial" w:cs="Arial"/>
                <w:sz w:val="16"/>
                <w:szCs w:val="16"/>
              </w:rPr>
              <w:t>rve</w:t>
            </w:r>
            <w:r w:rsidRPr="009E22B6">
              <w:rPr>
                <w:rFonts w:ascii="Arial" w:hAnsi="Arial" w:cs="Arial"/>
                <w:sz w:val="16"/>
                <w:szCs w:val="16"/>
              </w:rPr>
              <w:t xml:space="preserve"> as </w:t>
            </w:r>
            <w:r>
              <w:rPr>
                <w:rFonts w:ascii="Arial" w:hAnsi="Arial" w:cs="Arial"/>
                <w:sz w:val="16"/>
                <w:szCs w:val="16"/>
              </w:rPr>
              <w:t xml:space="preserve">fiscal impact </w:t>
            </w:r>
            <w:r w:rsidRPr="009E22B6">
              <w:rPr>
                <w:rFonts w:ascii="Arial" w:hAnsi="Arial" w:cs="Arial"/>
                <w:sz w:val="16"/>
                <w:szCs w:val="16"/>
              </w:rPr>
              <w:t xml:space="preserve">advisory </w:t>
            </w:r>
            <w:r>
              <w:rPr>
                <w:rFonts w:ascii="Arial" w:hAnsi="Arial" w:cs="Arial"/>
                <w:sz w:val="16"/>
                <w:szCs w:val="16"/>
              </w:rPr>
              <w:t>committee</w:t>
            </w:r>
            <w:r w:rsidR="006F26D9">
              <w:rPr>
                <w:rFonts w:ascii="Arial" w:hAnsi="Arial" w:cs="Arial"/>
                <w:sz w:val="16"/>
                <w:szCs w:val="16"/>
              </w:rPr>
              <w:t xml:space="preserve"> </w:t>
            </w:r>
          </w:p>
        </w:tc>
        <w:tc>
          <w:tcPr>
            <w:tcW w:w="1476" w:type="dxa"/>
          </w:tcPr>
          <w:p w:rsidR="0011007A" w:rsidRDefault="002F38C2" w:rsidP="00CA4BC8">
            <w:pPr>
              <w:spacing w:beforeLines="40" w:afterLines="40"/>
              <w:jc w:val="center"/>
              <w:rPr>
                <w:rFonts w:ascii="Arial" w:hAnsi="Arial" w:cs="Arial"/>
                <w:sz w:val="16"/>
                <w:szCs w:val="16"/>
              </w:rPr>
            </w:pPr>
            <w:r>
              <w:rPr>
                <w:rFonts w:ascii="Arial" w:hAnsi="Arial" w:cs="Arial"/>
                <w:sz w:val="16"/>
                <w:szCs w:val="16"/>
              </w:rPr>
              <w:t>Meet</w:t>
            </w:r>
            <w:r w:rsidR="003E6B12">
              <w:rPr>
                <w:rFonts w:ascii="Arial" w:hAnsi="Arial" w:cs="Arial"/>
                <w:sz w:val="16"/>
                <w:szCs w:val="16"/>
              </w:rPr>
              <w:t>ing</w:t>
            </w:r>
            <w:r>
              <w:rPr>
                <w:rFonts w:ascii="Arial" w:hAnsi="Arial" w:cs="Arial"/>
                <w:sz w:val="16"/>
                <w:szCs w:val="16"/>
              </w:rPr>
              <w:t xml:space="preserve"> May 23,</w:t>
            </w:r>
            <w:r w:rsidR="00A418C6">
              <w:rPr>
                <w:rFonts w:ascii="Arial" w:hAnsi="Arial" w:cs="Arial"/>
                <w:sz w:val="16"/>
                <w:szCs w:val="16"/>
              </w:rPr>
              <w:t xml:space="preserve"> 2013</w:t>
            </w:r>
          </w:p>
        </w:tc>
        <w:tc>
          <w:tcPr>
            <w:tcW w:w="1224" w:type="dxa"/>
          </w:tcPr>
          <w:p w:rsidR="0011007A" w:rsidRDefault="00890D55" w:rsidP="00CA4BC8">
            <w:pPr>
              <w:spacing w:beforeLines="40" w:afterLines="40"/>
              <w:jc w:val="center"/>
              <w:rPr>
                <w:rFonts w:ascii="Arial" w:hAnsi="Arial" w:cs="Arial"/>
                <w:sz w:val="16"/>
                <w:szCs w:val="16"/>
              </w:rPr>
            </w:pPr>
            <w:r>
              <w:rPr>
                <w:rFonts w:ascii="Arial" w:hAnsi="Arial" w:cs="Arial"/>
                <w:sz w:val="16"/>
                <w:szCs w:val="16"/>
              </w:rPr>
              <w:t xml:space="preserve">Comments </w:t>
            </w:r>
            <w:r w:rsidRPr="004A5990">
              <w:rPr>
                <w:rFonts w:ascii="Arial" w:hAnsi="Arial" w:cs="Arial"/>
                <w:sz w:val="16"/>
                <w:szCs w:val="16"/>
              </w:rPr>
              <w:t xml:space="preserve">due </w:t>
            </w:r>
            <w:r w:rsidR="002F38C2">
              <w:rPr>
                <w:rFonts w:ascii="Arial" w:hAnsi="Arial" w:cs="Arial"/>
                <w:sz w:val="16"/>
                <w:szCs w:val="16"/>
              </w:rPr>
              <w:t>July 2</w:t>
            </w:r>
            <w:r w:rsidR="00A418C6" w:rsidRPr="00A418C6">
              <w:rPr>
                <w:rFonts w:ascii="Arial" w:hAnsi="Arial" w:cs="Arial"/>
                <w:sz w:val="16"/>
                <w:szCs w:val="16"/>
              </w:rPr>
              <w:t>, 2013</w:t>
            </w:r>
          </w:p>
          <w:p w:rsidR="0011007A" w:rsidRDefault="0011007A" w:rsidP="00CA4BC8">
            <w:pPr>
              <w:spacing w:beforeLines="40" w:afterLines="40"/>
              <w:rPr>
                <w:rFonts w:ascii="Arial" w:hAnsi="Arial" w:cs="Arial"/>
                <w:sz w:val="16"/>
                <w:szCs w:val="16"/>
                <w:highlight w:val="yellow"/>
              </w:rPr>
            </w:pPr>
          </w:p>
        </w:tc>
        <w:tc>
          <w:tcPr>
            <w:tcW w:w="1620" w:type="dxa"/>
          </w:tcPr>
          <w:p w:rsidR="002F38C2" w:rsidRDefault="00890D55" w:rsidP="00CA4BC8">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proofErr w:type="spellStart"/>
            <w:r>
              <w:rPr>
                <w:rFonts w:ascii="Arial" w:hAnsi="Arial" w:cs="Arial"/>
                <w:sz w:val="16"/>
                <w:szCs w:val="16"/>
              </w:rPr>
              <w:t>Ades</w:t>
            </w:r>
            <w:proofErr w:type="spellEnd"/>
            <w:r>
              <w:rPr>
                <w:rFonts w:ascii="Arial" w:hAnsi="Arial" w:cs="Arial"/>
                <w:sz w:val="16"/>
                <w:szCs w:val="16"/>
              </w:rPr>
              <w:t xml:space="preserve"> </w:t>
            </w:r>
          </w:p>
          <w:p w:rsidR="0011007A" w:rsidRPr="002F38C2" w:rsidRDefault="0011007A" w:rsidP="002F38C2">
            <w:pPr>
              <w:rPr>
                <w:rFonts w:ascii="Arial" w:hAnsi="Arial" w:cs="Arial"/>
                <w:sz w:val="16"/>
                <w:szCs w:val="16"/>
              </w:rPr>
            </w:pPr>
          </w:p>
        </w:tc>
        <w:tc>
          <w:tcPr>
            <w:tcW w:w="1584" w:type="dxa"/>
          </w:tcPr>
          <w:p w:rsidR="0011007A" w:rsidRPr="002F38C2" w:rsidRDefault="004B1B53" w:rsidP="00CA4BC8">
            <w:pPr>
              <w:spacing w:beforeLines="40" w:afterLines="40"/>
              <w:rPr>
                <w:rFonts w:ascii="Arial" w:hAnsi="Arial" w:cs="Arial"/>
                <w:sz w:val="16"/>
                <w:szCs w:val="16"/>
              </w:rPr>
            </w:pPr>
            <w:r>
              <w:rPr>
                <w:rFonts w:ascii="Arial" w:hAnsi="Arial" w:cs="Arial"/>
                <w:sz w:val="16"/>
                <w:szCs w:val="16"/>
              </w:rPr>
              <w:t>Revise fiscal i</w:t>
            </w:r>
            <w:r w:rsidR="00890D55">
              <w:rPr>
                <w:rFonts w:ascii="Arial" w:hAnsi="Arial" w:cs="Arial"/>
                <w:sz w:val="16"/>
                <w:szCs w:val="16"/>
              </w:rPr>
              <w:t>mpact</w:t>
            </w:r>
            <w:r>
              <w:rPr>
                <w:rFonts w:ascii="Arial" w:hAnsi="Arial" w:cs="Arial"/>
                <w:sz w:val="16"/>
                <w:szCs w:val="16"/>
              </w:rPr>
              <w:t xml:space="preserve"> s</w:t>
            </w:r>
            <w:r w:rsidR="00A418C6">
              <w:rPr>
                <w:rFonts w:ascii="Arial" w:hAnsi="Arial" w:cs="Arial"/>
                <w:sz w:val="16"/>
                <w:szCs w:val="16"/>
              </w:rPr>
              <w:t xml:space="preserve">tatement as necessary per </w:t>
            </w:r>
            <w:r w:rsidR="00890D55">
              <w:rPr>
                <w:rFonts w:ascii="Arial" w:hAnsi="Arial" w:cs="Arial"/>
                <w:sz w:val="16"/>
                <w:szCs w:val="16"/>
              </w:rPr>
              <w:t xml:space="preserve">comments </w:t>
            </w:r>
          </w:p>
        </w:tc>
      </w:tr>
      <w:tr w:rsidR="00890D55" w:rsidRPr="009E22B6" w:rsidTr="00CD7728">
        <w:trPr>
          <w:jc w:val="center"/>
        </w:trPr>
        <w:tc>
          <w:tcPr>
            <w:tcW w:w="1620" w:type="dxa"/>
          </w:tcPr>
          <w:p w:rsidR="00890D55" w:rsidRDefault="00890D55" w:rsidP="00CA4BC8">
            <w:pPr>
              <w:spacing w:beforeLines="40" w:afterLines="40"/>
              <w:rPr>
                <w:rFonts w:ascii="Arial" w:hAnsi="Arial" w:cs="Arial"/>
                <w:sz w:val="18"/>
                <w:szCs w:val="18"/>
              </w:rPr>
            </w:pPr>
            <w:r w:rsidRPr="00240A42">
              <w:rPr>
                <w:rFonts w:ascii="Arial" w:hAnsi="Arial" w:cs="Arial"/>
                <w:sz w:val="18"/>
                <w:szCs w:val="18"/>
              </w:rPr>
              <w:t xml:space="preserve">Compile  talking points </w:t>
            </w:r>
          </w:p>
          <w:p w:rsidR="004B57EC" w:rsidRDefault="00E43968" w:rsidP="00CA4BC8">
            <w:pPr>
              <w:spacing w:beforeLines="40" w:afterLines="40"/>
              <w:rPr>
                <w:rFonts w:ascii="Arial" w:hAnsi="Arial" w:cs="Arial"/>
                <w:sz w:val="18"/>
                <w:szCs w:val="18"/>
              </w:rPr>
            </w:pPr>
            <w:r>
              <w:rPr>
                <w:rFonts w:ascii="Arial" w:hAnsi="Arial" w:cs="Arial"/>
                <w:sz w:val="18"/>
                <w:szCs w:val="18"/>
              </w:rPr>
              <w:t xml:space="preserve">(Message Map or </w:t>
            </w:r>
            <w:r w:rsidR="00890D55">
              <w:rPr>
                <w:rFonts w:ascii="Arial" w:hAnsi="Arial" w:cs="Arial"/>
                <w:sz w:val="18"/>
                <w:szCs w:val="18"/>
              </w:rPr>
              <w:t>Q and A</w:t>
            </w:r>
            <w:r w:rsidR="00890D55" w:rsidRPr="00240A42">
              <w:rPr>
                <w:rFonts w:ascii="Arial" w:hAnsi="Arial" w:cs="Arial"/>
                <w:sz w:val="18"/>
                <w:szCs w:val="18"/>
              </w:rPr>
              <w:t>)</w:t>
            </w:r>
          </w:p>
        </w:tc>
        <w:tc>
          <w:tcPr>
            <w:tcW w:w="3204"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 xml:space="preserve">Assemble a </w:t>
            </w:r>
            <w:r>
              <w:rPr>
                <w:rFonts w:ascii="Arial" w:hAnsi="Arial" w:cs="Arial"/>
                <w:sz w:val="16"/>
                <w:szCs w:val="16"/>
              </w:rPr>
              <w:t xml:space="preserve">brief, bulleted </w:t>
            </w:r>
            <w:r w:rsidRPr="009E22B6">
              <w:rPr>
                <w:rFonts w:ascii="Arial" w:hAnsi="Arial" w:cs="Arial"/>
                <w:sz w:val="16"/>
                <w:szCs w:val="16"/>
              </w:rPr>
              <w:t>list of  key messages</w:t>
            </w:r>
            <w:r>
              <w:rPr>
                <w:rFonts w:ascii="Arial" w:hAnsi="Arial" w:cs="Arial"/>
                <w:sz w:val="16"/>
                <w:szCs w:val="16"/>
              </w:rPr>
              <w:t xml:space="preserve"> to be used, if </w:t>
            </w:r>
            <w:r w:rsidRPr="009E22B6">
              <w:rPr>
                <w:rFonts w:ascii="Arial" w:hAnsi="Arial" w:cs="Arial"/>
                <w:sz w:val="16"/>
                <w:szCs w:val="16"/>
              </w:rPr>
              <w:t>necessary, to answer questions from public, stakeholders, news media</w:t>
            </w:r>
          </w:p>
        </w:tc>
        <w:tc>
          <w:tcPr>
            <w:tcW w:w="1476" w:type="dxa"/>
          </w:tcPr>
          <w:p w:rsidR="0011007A" w:rsidRDefault="003E6B12" w:rsidP="00CA4BC8">
            <w:pPr>
              <w:spacing w:beforeLines="40" w:afterLines="40"/>
              <w:rPr>
                <w:rFonts w:ascii="Arial" w:hAnsi="Arial" w:cs="Arial"/>
                <w:sz w:val="16"/>
                <w:szCs w:val="16"/>
                <w:highlight w:val="yellow"/>
              </w:rPr>
            </w:pPr>
            <w:r>
              <w:rPr>
                <w:rFonts w:ascii="Arial" w:hAnsi="Arial" w:cs="Arial"/>
                <w:sz w:val="16"/>
                <w:szCs w:val="16"/>
              </w:rPr>
              <w:t>July 16</w:t>
            </w:r>
            <w:r w:rsidR="00EC4CE5" w:rsidRPr="00EC4CE5">
              <w:rPr>
                <w:rFonts w:ascii="Arial" w:hAnsi="Arial" w:cs="Arial"/>
                <w:sz w:val="16"/>
                <w:szCs w:val="16"/>
              </w:rPr>
              <w:t>, 2013</w:t>
            </w:r>
          </w:p>
        </w:tc>
        <w:tc>
          <w:tcPr>
            <w:tcW w:w="1224" w:type="dxa"/>
          </w:tcPr>
          <w:p w:rsidR="0011007A" w:rsidRDefault="003E6B12" w:rsidP="00CA4BC8">
            <w:pPr>
              <w:spacing w:beforeLines="40" w:afterLines="40"/>
              <w:rPr>
                <w:rFonts w:ascii="Arial" w:hAnsi="Arial" w:cs="Arial"/>
                <w:sz w:val="16"/>
                <w:szCs w:val="16"/>
                <w:highlight w:val="yellow"/>
              </w:rPr>
            </w:pPr>
            <w:r>
              <w:rPr>
                <w:rFonts w:ascii="Arial" w:hAnsi="Arial" w:cs="Arial"/>
                <w:sz w:val="16"/>
                <w:szCs w:val="16"/>
              </w:rPr>
              <w:t>July 16</w:t>
            </w:r>
            <w:r w:rsidR="00EC4CE5" w:rsidRPr="00EC4CE5">
              <w:rPr>
                <w:rFonts w:ascii="Arial" w:hAnsi="Arial" w:cs="Arial"/>
                <w:sz w:val="16"/>
                <w:szCs w:val="16"/>
              </w:rPr>
              <w:t>, 2013</w:t>
            </w:r>
          </w:p>
        </w:tc>
        <w:tc>
          <w:tcPr>
            <w:tcW w:w="1620"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 xml:space="preserve">Clipper, working with </w:t>
            </w:r>
            <w:r>
              <w:rPr>
                <w:rFonts w:ascii="Arial" w:hAnsi="Arial" w:cs="Arial"/>
                <w:sz w:val="16"/>
                <w:szCs w:val="16"/>
              </w:rPr>
              <w:t xml:space="preserve">Brian </w:t>
            </w:r>
            <w:r w:rsidRPr="009E22B6">
              <w:rPr>
                <w:rFonts w:ascii="Arial" w:hAnsi="Arial" w:cs="Arial"/>
                <w:sz w:val="16"/>
                <w:szCs w:val="16"/>
              </w:rPr>
              <w:t>White</w:t>
            </w:r>
          </w:p>
        </w:tc>
        <w:tc>
          <w:tcPr>
            <w:tcW w:w="1584" w:type="dxa"/>
          </w:tcPr>
          <w:p w:rsidR="0011007A" w:rsidRDefault="00890D55" w:rsidP="00CA4BC8">
            <w:pPr>
              <w:spacing w:beforeLines="40" w:afterLines="40"/>
              <w:rPr>
                <w:rFonts w:ascii="Arial" w:hAnsi="Arial" w:cs="Arial"/>
                <w:sz w:val="16"/>
                <w:szCs w:val="16"/>
              </w:rPr>
            </w:pPr>
            <w:proofErr w:type="spellStart"/>
            <w:r>
              <w:rPr>
                <w:rFonts w:ascii="Arial" w:hAnsi="Arial" w:cs="Arial"/>
                <w:sz w:val="16"/>
                <w:szCs w:val="16"/>
              </w:rPr>
              <w:t>Ades</w:t>
            </w:r>
            <w:proofErr w:type="spellEnd"/>
          </w:p>
        </w:tc>
      </w:tr>
      <w:tr w:rsidR="00890D55" w:rsidRPr="009E22B6" w:rsidTr="00CD7728">
        <w:trPr>
          <w:jc w:val="center"/>
        </w:trPr>
        <w:tc>
          <w:tcPr>
            <w:tcW w:w="1620" w:type="dxa"/>
          </w:tcPr>
          <w:p w:rsidR="00890D55" w:rsidRPr="009E22B6" w:rsidRDefault="00890D55" w:rsidP="00CA4BC8">
            <w:pPr>
              <w:spacing w:beforeLines="40" w:afterLines="40"/>
              <w:rPr>
                <w:rFonts w:ascii="Arial" w:hAnsi="Arial" w:cs="Arial"/>
                <w:sz w:val="18"/>
                <w:szCs w:val="18"/>
              </w:rPr>
            </w:pPr>
            <w:r w:rsidRPr="009E22B6">
              <w:rPr>
                <w:rFonts w:ascii="Arial" w:hAnsi="Arial" w:cs="Arial"/>
                <w:sz w:val="18"/>
                <w:szCs w:val="18"/>
              </w:rPr>
              <w:t>Monitor Environ</w:t>
            </w:r>
            <w:r>
              <w:rPr>
                <w:rFonts w:ascii="Arial" w:hAnsi="Arial" w:cs="Arial"/>
                <w:sz w:val="18"/>
                <w:szCs w:val="18"/>
              </w:rPr>
              <w:t>mental Quality Commission</w:t>
            </w:r>
            <w:r w:rsidRPr="009E22B6">
              <w:rPr>
                <w:rFonts w:ascii="Arial" w:hAnsi="Arial" w:cs="Arial"/>
                <w:sz w:val="18"/>
                <w:szCs w:val="18"/>
              </w:rPr>
              <w:t xml:space="preserve"> involvement</w:t>
            </w:r>
          </w:p>
        </w:tc>
        <w:tc>
          <w:tcPr>
            <w:tcW w:w="3204" w:type="dxa"/>
          </w:tcPr>
          <w:p w:rsidR="004B57EC" w:rsidRDefault="00890D55" w:rsidP="00CA4BC8">
            <w:pPr>
              <w:spacing w:beforeLines="40" w:afterLines="40"/>
              <w:rPr>
                <w:rFonts w:ascii="Arial" w:hAnsi="Arial" w:cs="Arial"/>
                <w:sz w:val="16"/>
                <w:szCs w:val="16"/>
              </w:rPr>
            </w:pPr>
            <w:r w:rsidRPr="009E22B6">
              <w:rPr>
                <w:rFonts w:ascii="Arial" w:hAnsi="Arial" w:cs="Arial"/>
                <w:sz w:val="16"/>
                <w:szCs w:val="16"/>
              </w:rPr>
              <w:t xml:space="preserve">Inform EQC members on rulemaking scope and any issues of public concern. </w:t>
            </w:r>
          </w:p>
          <w:p w:rsidR="0011007A" w:rsidRDefault="00336347" w:rsidP="00CA4BC8">
            <w:pPr>
              <w:spacing w:beforeLines="40" w:afterLines="40"/>
              <w:rPr>
                <w:rFonts w:ascii="Arial" w:hAnsi="Arial" w:cs="Arial"/>
                <w:sz w:val="16"/>
                <w:szCs w:val="16"/>
              </w:rPr>
            </w:pPr>
            <w:r>
              <w:rPr>
                <w:rFonts w:ascii="Arial" w:hAnsi="Arial" w:cs="Arial"/>
                <w:sz w:val="16"/>
                <w:szCs w:val="16"/>
              </w:rPr>
              <w:t>Director’s Dialogue requested by EQC.</w:t>
            </w:r>
          </w:p>
        </w:tc>
        <w:tc>
          <w:tcPr>
            <w:tcW w:w="1476" w:type="dxa"/>
          </w:tcPr>
          <w:p w:rsidR="0011007A" w:rsidRDefault="00336347" w:rsidP="00CA4BC8">
            <w:pPr>
              <w:spacing w:beforeLines="40" w:afterLines="40"/>
              <w:rPr>
                <w:rFonts w:ascii="Arial" w:hAnsi="Arial" w:cs="Arial"/>
                <w:sz w:val="16"/>
                <w:szCs w:val="16"/>
              </w:rPr>
            </w:pPr>
            <w:r>
              <w:rPr>
                <w:rFonts w:ascii="Arial" w:hAnsi="Arial" w:cs="Arial"/>
                <w:sz w:val="16"/>
                <w:szCs w:val="16"/>
              </w:rPr>
              <w:t>July 29</w:t>
            </w:r>
            <w:r w:rsidR="00132901">
              <w:rPr>
                <w:rFonts w:ascii="Arial" w:hAnsi="Arial" w:cs="Arial"/>
                <w:sz w:val="16"/>
                <w:szCs w:val="16"/>
              </w:rPr>
              <w:t>, 2013</w:t>
            </w:r>
          </w:p>
          <w:p w:rsidR="0011007A" w:rsidRDefault="00B6099C" w:rsidP="00CA4BC8">
            <w:pPr>
              <w:spacing w:beforeLines="40" w:afterLines="40"/>
              <w:rPr>
                <w:rFonts w:ascii="Arial" w:hAnsi="Arial" w:cs="Arial"/>
                <w:sz w:val="16"/>
                <w:szCs w:val="16"/>
                <w:highlight w:val="yellow"/>
              </w:rPr>
            </w:pPr>
            <w:r w:rsidRPr="00B6099C">
              <w:rPr>
                <w:rFonts w:ascii="Arial" w:hAnsi="Arial" w:cs="Arial"/>
                <w:sz w:val="16"/>
                <w:szCs w:val="16"/>
              </w:rPr>
              <w:t>D</w:t>
            </w:r>
            <w:r>
              <w:rPr>
                <w:rFonts w:ascii="Arial" w:hAnsi="Arial" w:cs="Arial"/>
                <w:sz w:val="16"/>
                <w:szCs w:val="16"/>
              </w:rPr>
              <w:t>ue to Stepha</w:t>
            </w:r>
            <w:r w:rsidR="004B1B53" w:rsidRPr="00B6099C">
              <w:rPr>
                <w:rFonts w:ascii="Arial" w:hAnsi="Arial" w:cs="Arial"/>
                <w:sz w:val="16"/>
                <w:szCs w:val="16"/>
              </w:rPr>
              <w:t>nie Caldera</w:t>
            </w:r>
            <w:r w:rsidR="00336347">
              <w:rPr>
                <w:rFonts w:ascii="Arial" w:hAnsi="Arial" w:cs="Arial"/>
                <w:sz w:val="16"/>
                <w:szCs w:val="16"/>
              </w:rPr>
              <w:t xml:space="preserve"> Aug. 7</w:t>
            </w:r>
            <w:r w:rsidRPr="00B6099C">
              <w:rPr>
                <w:rFonts w:ascii="Arial" w:hAnsi="Arial" w:cs="Arial"/>
                <w:sz w:val="16"/>
                <w:szCs w:val="16"/>
              </w:rPr>
              <w:t>, 2013</w:t>
            </w:r>
          </w:p>
        </w:tc>
        <w:tc>
          <w:tcPr>
            <w:tcW w:w="1224" w:type="dxa"/>
          </w:tcPr>
          <w:p w:rsidR="0011007A" w:rsidRDefault="00336347" w:rsidP="00CA4BC8">
            <w:pPr>
              <w:spacing w:beforeLines="40" w:afterLines="40"/>
              <w:rPr>
                <w:rFonts w:ascii="Arial" w:hAnsi="Arial" w:cs="Arial"/>
                <w:sz w:val="16"/>
                <w:szCs w:val="16"/>
                <w:highlight w:val="yellow"/>
              </w:rPr>
            </w:pPr>
            <w:r>
              <w:rPr>
                <w:rFonts w:ascii="Arial" w:hAnsi="Arial" w:cs="Arial"/>
                <w:sz w:val="16"/>
                <w:szCs w:val="16"/>
              </w:rPr>
              <w:t>Director’s Dialogue at EQC on Aug. 21, 20</w:t>
            </w:r>
            <w:r w:rsidR="004B1B53" w:rsidRPr="004B1B53">
              <w:rPr>
                <w:rFonts w:ascii="Arial" w:hAnsi="Arial" w:cs="Arial"/>
                <w:sz w:val="16"/>
                <w:szCs w:val="16"/>
              </w:rPr>
              <w:t>13.</w:t>
            </w:r>
          </w:p>
        </w:tc>
        <w:tc>
          <w:tcPr>
            <w:tcW w:w="1620" w:type="dxa"/>
          </w:tcPr>
          <w:p w:rsidR="00336347" w:rsidRDefault="00336347" w:rsidP="00CA4BC8">
            <w:pPr>
              <w:spacing w:beforeLines="40" w:afterLines="40"/>
              <w:rPr>
                <w:rFonts w:ascii="Arial" w:hAnsi="Arial" w:cs="Arial"/>
                <w:sz w:val="16"/>
                <w:szCs w:val="16"/>
              </w:rPr>
            </w:pPr>
            <w:r>
              <w:rPr>
                <w:rFonts w:ascii="Arial" w:hAnsi="Arial" w:cs="Arial"/>
                <w:sz w:val="16"/>
                <w:szCs w:val="16"/>
              </w:rPr>
              <w:t>Clipper</w:t>
            </w:r>
          </w:p>
          <w:p w:rsidR="0011007A" w:rsidRDefault="0011007A" w:rsidP="00CA4BC8">
            <w:pPr>
              <w:spacing w:beforeLines="40" w:afterLines="40"/>
              <w:rPr>
                <w:rFonts w:ascii="Arial" w:hAnsi="Arial" w:cs="Arial"/>
                <w:sz w:val="16"/>
                <w:szCs w:val="16"/>
              </w:rPr>
            </w:pPr>
          </w:p>
        </w:tc>
        <w:tc>
          <w:tcPr>
            <w:tcW w:w="1584" w:type="dxa"/>
          </w:tcPr>
          <w:p w:rsidR="0011007A" w:rsidRDefault="00336347" w:rsidP="00CA4BC8">
            <w:pPr>
              <w:spacing w:beforeLines="40" w:afterLines="40"/>
              <w:rPr>
                <w:rFonts w:ascii="Arial" w:hAnsi="Arial" w:cs="Arial"/>
                <w:sz w:val="16"/>
                <w:szCs w:val="16"/>
              </w:rPr>
            </w:pPr>
            <w:proofErr w:type="spellStart"/>
            <w:r>
              <w:rPr>
                <w:rFonts w:ascii="Arial" w:hAnsi="Arial" w:cs="Arial"/>
                <w:sz w:val="16"/>
                <w:szCs w:val="16"/>
              </w:rPr>
              <w:t>Ades</w:t>
            </w:r>
            <w:proofErr w:type="spellEnd"/>
            <w:r>
              <w:rPr>
                <w:rFonts w:ascii="Arial" w:hAnsi="Arial" w:cs="Arial"/>
                <w:sz w:val="16"/>
                <w:szCs w:val="16"/>
              </w:rPr>
              <w:t xml:space="preserve"> or Aldrich </w:t>
            </w:r>
            <w:r w:rsidR="00890D55">
              <w:rPr>
                <w:rFonts w:ascii="Arial" w:hAnsi="Arial" w:cs="Arial"/>
                <w:sz w:val="16"/>
                <w:szCs w:val="16"/>
              </w:rPr>
              <w:t xml:space="preserve"> </w:t>
            </w:r>
          </w:p>
        </w:tc>
      </w:tr>
      <w:tr w:rsidR="00890D55" w:rsidRPr="009E22B6" w:rsidTr="00CD7728">
        <w:trPr>
          <w:jc w:val="center"/>
        </w:trPr>
        <w:tc>
          <w:tcPr>
            <w:tcW w:w="1620" w:type="dxa"/>
          </w:tcPr>
          <w:p w:rsidR="00890D55" w:rsidRPr="009E22B6" w:rsidRDefault="00890D55" w:rsidP="00CA4BC8">
            <w:pPr>
              <w:spacing w:beforeLines="40" w:afterLines="40"/>
              <w:rPr>
                <w:rFonts w:ascii="Arial" w:hAnsi="Arial" w:cs="Arial"/>
                <w:sz w:val="18"/>
                <w:szCs w:val="18"/>
              </w:rPr>
            </w:pPr>
            <w:r w:rsidRPr="009E22B6">
              <w:rPr>
                <w:rFonts w:ascii="Arial" w:hAnsi="Arial" w:cs="Arial"/>
                <w:sz w:val="18"/>
                <w:szCs w:val="18"/>
              </w:rPr>
              <w:t>Produce Rulemaking Announcement  on Proposed WQ Fee Increases</w:t>
            </w:r>
          </w:p>
        </w:tc>
        <w:tc>
          <w:tcPr>
            <w:tcW w:w="3204" w:type="dxa"/>
          </w:tcPr>
          <w:p w:rsidR="004B57EC" w:rsidRDefault="00890D55" w:rsidP="00CA4BC8">
            <w:pPr>
              <w:spacing w:beforeLines="40" w:afterLines="40"/>
              <w:rPr>
                <w:rFonts w:ascii="Arial" w:hAnsi="Arial" w:cs="Arial"/>
                <w:sz w:val="16"/>
                <w:szCs w:val="16"/>
              </w:rPr>
            </w:pPr>
            <w:r w:rsidRPr="009E22B6">
              <w:rPr>
                <w:rFonts w:ascii="Arial" w:hAnsi="Arial" w:cs="Arial"/>
                <w:sz w:val="16"/>
                <w:szCs w:val="16"/>
              </w:rPr>
              <w:t>Will use rulemaking announcement of fee increases in lieu of a fact sheet to avoid duplication of work. Document will outline purpose of pro</w:t>
            </w:r>
            <w:r>
              <w:rPr>
                <w:rFonts w:ascii="Arial" w:hAnsi="Arial" w:cs="Arial"/>
                <w:sz w:val="16"/>
                <w:szCs w:val="16"/>
              </w:rPr>
              <w:t>posed fee increase</w:t>
            </w:r>
            <w:r w:rsidRPr="009E22B6">
              <w:rPr>
                <w:rFonts w:ascii="Arial" w:hAnsi="Arial" w:cs="Arial"/>
                <w:sz w:val="16"/>
                <w:szCs w:val="16"/>
              </w:rPr>
              <w:t xml:space="preserve">; describe how specific fee increases would support specific WQ program functions. </w:t>
            </w:r>
          </w:p>
        </w:tc>
        <w:tc>
          <w:tcPr>
            <w:tcW w:w="1476" w:type="dxa"/>
          </w:tcPr>
          <w:p w:rsidR="004B57EC" w:rsidRDefault="008C2E14" w:rsidP="00CA4BC8">
            <w:pPr>
              <w:spacing w:beforeLines="40" w:afterLines="40"/>
              <w:rPr>
                <w:rFonts w:ascii="Arial" w:hAnsi="Arial" w:cs="Arial"/>
                <w:sz w:val="16"/>
                <w:szCs w:val="16"/>
              </w:rPr>
            </w:pPr>
            <w:r>
              <w:rPr>
                <w:rFonts w:ascii="Arial" w:hAnsi="Arial" w:cs="Arial"/>
                <w:sz w:val="16"/>
                <w:szCs w:val="16"/>
              </w:rPr>
              <w:t>March 2013</w:t>
            </w:r>
            <w:r w:rsidR="00890D55">
              <w:rPr>
                <w:rFonts w:ascii="Arial" w:hAnsi="Arial" w:cs="Arial"/>
                <w:sz w:val="16"/>
                <w:szCs w:val="16"/>
              </w:rPr>
              <w:t xml:space="preserve"> </w:t>
            </w:r>
            <w:r w:rsidR="00890D55" w:rsidRPr="00F67894">
              <w:rPr>
                <w:rFonts w:ascii="Arial" w:hAnsi="Arial" w:cs="Arial"/>
                <w:sz w:val="16"/>
                <w:szCs w:val="16"/>
              </w:rPr>
              <w:t xml:space="preserve"> </w:t>
            </w:r>
          </w:p>
        </w:tc>
        <w:tc>
          <w:tcPr>
            <w:tcW w:w="1224" w:type="dxa"/>
          </w:tcPr>
          <w:p w:rsidR="0011007A" w:rsidRDefault="00890D55" w:rsidP="00CA4BC8">
            <w:pPr>
              <w:spacing w:beforeLines="40" w:afterLines="40"/>
              <w:rPr>
                <w:rFonts w:ascii="Arial" w:hAnsi="Arial" w:cs="Arial"/>
                <w:sz w:val="16"/>
                <w:szCs w:val="16"/>
                <w:highlight w:val="yellow"/>
              </w:rPr>
            </w:pPr>
            <w:r>
              <w:rPr>
                <w:rFonts w:ascii="Arial" w:hAnsi="Arial" w:cs="Arial"/>
                <w:sz w:val="16"/>
                <w:szCs w:val="16"/>
              </w:rPr>
              <w:t>Divis</w:t>
            </w:r>
            <w:r w:rsidR="003E6B12">
              <w:rPr>
                <w:rFonts w:ascii="Arial" w:hAnsi="Arial" w:cs="Arial"/>
                <w:sz w:val="16"/>
                <w:szCs w:val="16"/>
              </w:rPr>
              <w:t xml:space="preserve">ion Administrator </w:t>
            </w:r>
            <w:r w:rsidR="00D9034E">
              <w:rPr>
                <w:rFonts w:ascii="Arial" w:hAnsi="Arial" w:cs="Arial"/>
                <w:sz w:val="16"/>
                <w:szCs w:val="16"/>
              </w:rPr>
              <w:t>review</w:t>
            </w:r>
            <w:r>
              <w:rPr>
                <w:rFonts w:ascii="Arial" w:hAnsi="Arial" w:cs="Arial"/>
                <w:sz w:val="16"/>
                <w:szCs w:val="16"/>
              </w:rPr>
              <w:t xml:space="preserve">   </w:t>
            </w:r>
            <w:r w:rsidR="00D9034E">
              <w:rPr>
                <w:rFonts w:ascii="Arial" w:hAnsi="Arial" w:cs="Arial"/>
                <w:sz w:val="16"/>
                <w:szCs w:val="16"/>
              </w:rPr>
              <w:t>July 2</w:t>
            </w:r>
            <w:r w:rsidRPr="008C2E14">
              <w:rPr>
                <w:rFonts w:ascii="Arial" w:hAnsi="Arial" w:cs="Arial"/>
                <w:sz w:val="16"/>
                <w:szCs w:val="16"/>
              </w:rPr>
              <w:t>, 201</w:t>
            </w:r>
            <w:r w:rsidR="008C2E14" w:rsidRPr="008C2E14">
              <w:rPr>
                <w:rFonts w:ascii="Arial" w:hAnsi="Arial" w:cs="Arial"/>
                <w:sz w:val="16"/>
                <w:szCs w:val="16"/>
              </w:rPr>
              <w:t>3</w:t>
            </w:r>
          </w:p>
        </w:tc>
        <w:tc>
          <w:tcPr>
            <w:tcW w:w="1620"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Clipper</w:t>
            </w:r>
          </w:p>
        </w:tc>
        <w:tc>
          <w:tcPr>
            <w:tcW w:w="1584" w:type="dxa"/>
          </w:tcPr>
          <w:p w:rsidR="0011007A" w:rsidRDefault="00890D55" w:rsidP="00CA4BC8">
            <w:pPr>
              <w:spacing w:beforeLines="40" w:afterLines="40"/>
              <w:rPr>
                <w:rFonts w:ascii="Arial" w:hAnsi="Arial" w:cs="Arial"/>
                <w:sz w:val="16"/>
                <w:szCs w:val="16"/>
              </w:rPr>
            </w:pPr>
            <w:proofErr w:type="spellStart"/>
            <w:r>
              <w:rPr>
                <w:rFonts w:ascii="Arial" w:hAnsi="Arial" w:cs="Arial"/>
                <w:sz w:val="16"/>
                <w:szCs w:val="16"/>
              </w:rPr>
              <w:t>Ad</w:t>
            </w:r>
            <w:r w:rsidR="00CC11D5">
              <w:rPr>
                <w:rFonts w:ascii="Arial" w:hAnsi="Arial" w:cs="Arial"/>
                <w:sz w:val="16"/>
                <w:szCs w:val="16"/>
              </w:rPr>
              <w:t>es</w:t>
            </w:r>
            <w:proofErr w:type="spellEnd"/>
            <w:r w:rsidR="00CC11D5">
              <w:rPr>
                <w:rFonts w:ascii="Arial" w:hAnsi="Arial" w:cs="Arial"/>
                <w:sz w:val="16"/>
                <w:szCs w:val="16"/>
              </w:rPr>
              <w:t>, review team, Aldrich</w:t>
            </w:r>
            <w:r w:rsidRPr="009E22B6">
              <w:rPr>
                <w:rFonts w:ascii="Arial" w:hAnsi="Arial" w:cs="Arial"/>
                <w:sz w:val="16"/>
                <w:szCs w:val="16"/>
              </w:rPr>
              <w:t xml:space="preserve"> </w:t>
            </w:r>
          </w:p>
        </w:tc>
      </w:tr>
      <w:tr w:rsidR="00890D55" w:rsidRPr="009E22B6" w:rsidTr="00CD7728">
        <w:trPr>
          <w:jc w:val="center"/>
        </w:trPr>
        <w:tc>
          <w:tcPr>
            <w:tcW w:w="1620" w:type="dxa"/>
          </w:tcPr>
          <w:p w:rsidR="00E43968" w:rsidRPr="009E22B6" w:rsidRDefault="00890D55" w:rsidP="00CA4BC8">
            <w:pPr>
              <w:spacing w:beforeLines="40" w:afterLines="40"/>
              <w:rPr>
                <w:rFonts w:ascii="Arial" w:hAnsi="Arial" w:cs="Arial"/>
                <w:sz w:val="18"/>
                <w:szCs w:val="18"/>
              </w:rPr>
            </w:pPr>
            <w:r w:rsidRPr="009E22B6">
              <w:rPr>
                <w:rFonts w:ascii="Arial" w:hAnsi="Arial" w:cs="Arial"/>
                <w:sz w:val="18"/>
                <w:szCs w:val="18"/>
              </w:rPr>
              <w:t xml:space="preserve">Create </w:t>
            </w:r>
            <w:proofErr w:type="spellStart"/>
            <w:r w:rsidRPr="009E22B6">
              <w:rPr>
                <w:rFonts w:ascii="Arial" w:hAnsi="Arial" w:cs="Arial"/>
                <w:sz w:val="18"/>
                <w:szCs w:val="18"/>
              </w:rPr>
              <w:t>gov.d</w:t>
            </w:r>
            <w:r>
              <w:rPr>
                <w:rFonts w:ascii="Arial" w:hAnsi="Arial" w:cs="Arial"/>
                <w:sz w:val="18"/>
                <w:szCs w:val="18"/>
              </w:rPr>
              <w:t>elivery</w:t>
            </w:r>
            <w:proofErr w:type="spellEnd"/>
            <w:r>
              <w:rPr>
                <w:rFonts w:ascii="Arial" w:hAnsi="Arial" w:cs="Arial"/>
                <w:sz w:val="18"/>
                <w:szCs w:val="18"/>
              </w:rPr>
              <w:t xml:space="preserve"> </w:t>
            </w:r>
            <w:r w:rsidRPr="009E22B6">
              <w:rPr>
                <w:rFonts w:ascii="Arial" w:hAnsi="Arial" w:cs="Arial"/>
                <w:sz w:val="18"/>
                <w:szCs w:val="18"/>
              </w:rPr>
              <w:t>list for interested parties</w:t>
            </w:r>
          </w:p>
        </w:tc>
        <w:tc>
          <w:tcPr>
            <w:tcW w:w="3204" w:type="dxa"/>
          </w:tcPr>
          <w:p w:rsidR="004B57EC" w:rsidRDefault="00890D55" w:rsidP="00CA4BC8">
            <w:pPr>
              <w:spacing w:beforeLines="40" w:afterLines="40"/>
              <w:rPr>
                <w:rFonts w:ascii="Arial" w:hAnsi="Arial" w:cs="Arial"/>
                <w:sz w:val="16"/>
                <w:szCs w:val="16"/>
              </w:rPr>
            </w:pPr>
            <w:r w:rsidRPr="009E22B6">
              <w:rPr>
                <w:rFonts w:ascii="Arial" w:hAnsi="Arial" w:cs="Arial"/>
                <w:sz w:val="16"/>
                <w:szCs w:val="16"/>
              </w:rPr>
              <w:t xml:space="preserve">Provide outreach and notification </w:t>
            </w:r>
            <w:r>
              <w:rPr>
                <w:rFonts w:ascii="Arial" w:hAnsi="Arial" w:cs="Arial"/>
                <w:sz w:val="16"/>
                <w:szCs w:val="16"/>
              </w:rPr>
              <w:t>to</w:t>
            </w:r>
            <w:r w:rsidRPr="009E22B6">
              <w:rPr>
                <w:rFonts w:ascii="Arial" w:hAnsi="Arial" w:cs="Arial"/>
                <w:sz w:val="16"/>
                <w:szCs w:val="16"/>
              </w:rPr>
              <w:t xml:space="preserve"> people and</w:t>
            </w:r>
            <w:r>
              <w:rPr>
                <w:rFonts w:ascii="Arial" w:hAnsi="Arial" w:cs="Arial"/>
                <w:sz w:val="16"/>
                <w:szCs w:val="16"/>
              </w:rPr>
              <w:t xml:space="preserve"> groups </w:t>
            </w:r>
            <w:r w:rsidRPr="009E22B6">
              <w:rPr>
                <w:rFonts w:ascii="Arial" w:hAnsi="Arial" w:cs="Arial"/>
                <w:sz w:val="16"/>
                <w:szCs w:val="16"/>
              </w:rPr>
              <w:t xml:space="preserve">interested in the </w:t>
            </w:r>
            <w:r>
              <w:rPr>
                <w:rFonts w:ascii="Arial" w:hAnsi="Arial" w:cs="Arial"/>
                <w:sz w:val="16"/>
                <w:szCs w:val="16"/>
              </w:rPr>
              <w:t>rulemaking development regarding rule changes and public hearing</w:t>
            </w:r>
            <w:r w:rsidRPr="009E22B6">
              <w:rPr>
                <w:rFonts w:ascii="Arial" w:hAnsi="Arial" w:cs="Arial"/>
                <w:sz w:val="16"/>
                <w:szCs w:val="16"/>
              </w:rPr>
              <w:t>s.</w:t>
            </w:r>
            <w:r>
              <w:rPr>
                <w:rFonts w:ascii="Arial" w:hAnsi="Arial" w:cs="Arial"/>
                <w:sz w:val="16"/>
                <w:szCs w:val="16"/>
              </w:rPr>
              <w:t xml:space="preserve">  </w:t>
            </w:r>
          </w:p>
        </w:tc>
        <w:tc>
          <w:tcPr>
            <w:tcW w:w="1476" w:type="dxa"/>
          </w:tcPr>
          <w:p w:rsidR="004B57EC" w:rsidRDefault="00D9034E" w:rsidP="00CA4BC8">
            <w:pPr>
              <w:spacing w:beforeLines="40" w:afterLines="40"/>
              <w:rPr>
                <w:rFonts w:ascii="Arial" w:hAnsi="Arial" w:cs="Arial"/>
                <w:sz w:val="16"/>
                <w:szCs w:val="16"/>
              </w:rPr>
            </w:pPr>
            <w:r>
              <w:rPr>
                <w:rFonts w:ascii="Arial" w:hAnsi="Arial" w:cs="Arial"/>
                <w:sz w:val="16"/>
                <w:szCs w:val="16"/>
              </w:rPr>
              <w:t>July</w:t>
            </w:r>
            <w:r w:rsidR="00405983">
              <w:rPr>
                <w:rFonts w:ascii="Arial" w:hAnsi="Arial" w:cs="Arial"/>
                <w:sz w:val="16"/>
                <w:szCs w:val="16"/>
              </w:rPr>
              <w:t xml:space="preserve"> </w:t>
            </w:r>
            <w:r>
              <w:rPr>
                <w:rFonts w:ascii="Arial" w:hAnsi="Arial" w:cs="Arial"/>
                <w:sz w:val="16"/>
                <w:szCs w:val="16"/>
              </w:rPr>
              <w:t>16</w:t>
            </w:r>
            <w:r w:rsidR="00F764CF">
              <w:rPr>
                <w:rFonts w:ascii="Arial" w:hAnsi="Arial" w:cs="Arial"/>
                <w:sz w:val="16"/>
                <w:szCs w:val="16"/>
              </w:rPr>
              <w:t xml:space="preserve">, </w:t>
            </w:r>
            <w:r w:rsidR="00405983">
              <w:rPr>
                <w:rFonts w:ascii="Arial" w:hAnsi="Arial" w:cs="Arial"/>
                <w:sz w:val="16"/>
                <w:szCs w:val="16"/>
              </w:rPr>
              <w:t>2013</w:t>
            </w:r>
          </w:p>
          <w:p w:rsidR="0011007A" w:rsidRDefault="0011007A" w:rsidP="00CA4BC8">
            <w:pPr>
              <w:spacing w:beforeLines="40" w:afterLines="40"/>
              <w:rPr>
                <w:rFonts w:ascii="Arial" w:hAnsi="Arial" w:cs="Arial"/>
                <w:sz w:val="16"/>
                <w:szCs w:val="16"/>
                <w:highlight w:val="yellow"/>
              </w:rPr>
            </w:pPr>
          </w:p>
        </w:tc>
        <w:tc>
          <w:tcPr>
            <w:tcW w:w="1224" w:type="dxa"/>
          </w:tcPr>
          <w:p w:rsidR="0011007A" w:rsidRDefault="00D9034E" w:rsidP="00CA4BC8">
            <w:pPr>
              <w:spacing w:beforeLines="40" w:afterLines="40"/>
              <w:rPr>
                <w:rFonts w:ascii="Arial" w:hAnsi="Arial" w:cs="Arial"/>
                <w:sz w:val="16"/>
                <w:szCs w:val="16"/>
                <w:highlight w:val="yellow"/>
              </w:rPr>
            </w:pPr>
            <w:r>
              <w:rPr>
                <w:rFonts w:ascii="Arial" w:hAnsi="Arial" w:cs="Arial"/>
                <w:sz w:val="16"/>
                <w:szCs w:val="16"/>
              </w:rPr>
              <w:t>July 22</w:t>
            </w:r>
            <w:r w:rsidR="00890D55" w:rsidRPr="00405983">
              <w:rPr>
                <w:rFonts w:ascii="Arial" w:hAnsi="Arial" w:cs="Arial"/>
                <w:sz w:val="16"/>
                <w:szCs w:val="16"/>
              </w:rPr>
              <w:t>, 201</w:t>
            </w:r>
            <w:r w:rsidR="00405983" w:rsidRPr="00405983">
              <w:rPr>
                <w:rFonts w:ascii="Arial" w:hAnsi="Arial" w:cs="Arial"/>
                <w:sz w:val="16"/>
                <w:szCs w:val="16"/>
              </w:rPr>
              <w:t>3</w:t>
            </w:r>
          </w:p>
        </w:tc>
        <w:tc>
          <w:tcPr>
            <w:tcW w:w="1620"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 xml:space="preserve">Clipper, working with </w:t>
            </w:r>
            <w:r w:rsidR="00A40C25">
              <w:rPr>
                <w:rFonts w:ascii="Arial" w:hAnsi="Arial" w:cs="Arial"/>
                <w:sz w:val="16"/>
                <w:szCs w:val="16"/>
              </w:rPr>
              <w:t>WQ support staff</w:t>
            </w:r>
          </w:p>
        </w:tc>
        <w:tc>
          <w:tcPr>
            <w:tcW w:w="1584" w:type="dxa"/>
          </w:tcPr>
          <w:p w:rsidR="0011007A" w:rsidRDefault="00890D55" w:rsidP="00CA4BC8">
            <w:pPr>
              <w:spacing w:beforeLines="40" w:afterLines="40"/>
              <w:rPr>
                <w:rFonts w:ascii="Arial" w:hAnsi="Arial" w:cs="Arial"/>
                <w:sz w:val="16"/>
                <w:szCs w:val="16"/>
              </w:rPr>
            </w:pPr>
            <w:r>
              <w:rPr>
                <w:rFonts w:ascii="Arial" w:hAnsi="Arial" w:cs="Arial"/>
                <w:sz w:val="16"/>
                <w:szCs w:val="16"/>
              </w:rPr>
              <w:t>Clipper</w:t>
            </w:r>
          </w:p>
        </w:tc>
      </w:tr>
      <w:tr w:rsidR="00890D55" w:rsidRPr="009E22B6" w:rsidTr="00CD7728">
        <w:trPr>
          <w:trHeight w:val="50"/>
          <w:jc w:val="center"/>
        </w:trPr>
        <w:tc>
          <w:tcPr>
            <w:tcW w:w="1620" w:type="dxa"/>
          </w:tcPr>
          <w:p w:rsidR="00890D55" w:rsidRPr="009E22B6" w:rsidRDefault="00890D55" w:rsidP="00CA4BC8">
            <w:pPr>
              <w:spacing w:beforeLines="40" w:afterLines="40"/>
              <w:rPr>
                <w:rFonts w:ascii="Arial" w:hAnsi="Arial" w:cs="Arial"/>
                <w:sz w:val="18"/>
                <w:szCs w:val="18"/>
              </w:rPr>
            </w:pPr>
            <w:r w:rsidRPr="009E22B6">
              <w:rPr>
                <w:rFonts w:ascii="Arial" w:hAnsi="Arial" w:cs="Arial"/>
                <w:sz w:val="18"/>
                <w:szCs w:val="18"/>
              </w:rPr>
              <w:t>Public Notice, SOS Bulletin announcement of start of comment period; legal notice</w:t>
            </w:r>
          </w:p>
        </w:tc>
        <w:tc>
          <w:tcPr>
            <w:tcW w:w="3204" w:type="dxa"/>
          </w:tcPr>
          <w:p w:rsidR="004B57EC" w:rsidRDefault="00890D55" w:rsidP="00CA4BC8">
            <w:pPr>
              <w:spacing w:beforeLines="40" w:afterLines="40"/>
              <w:rPr>
                <w:rFonts w:ascii="Arial" w:hAnsi="Arial" w:cs="Arial"/>
                <w:sz w:val="16"/>
                <w:szCs w:val="16"/>
              </w:rPr>
            </w:pPr>
            <w:r w:rsidRPr="009E22B6">
              <w:rPr>
                <w:rFonts w:ascii="Arial" w:hAnsi="Arial" w:cs="Arial"/>
                <w:sz w:val="16"/>
                <w:szCs w:val="16"/>
              </w:rPr>
              <w:t xml:space="preserve">Announce public comment opportunities, including official public comment period. </w:t>
            </w:r>
          </w:p>
          <w:p w:rsidR="004B57EC" w:rsidRDefault="004B57EC" w:rsidP="00CA4BC8">
            <w:pPr>
              <w:spacing w:beforeLines="40" w:afterLines="40"/>
              <w:rPr>
                <w:rFonts w:ascii="Arial" w:hAnsi="Arial" w:cs="Arial"/>
                <w:sz w:val="16"/>
                <w:szCs w:val="16"/>
              </w:rPr>
            </w:pPr>
          </w:p>
        </w:tc>
        <w:tc>
          <w:tcPr>
            <w:tcW w:w="1476" w:type="dxa"/>
          </w:tcPr>
          <w:p w:rsidR="0011007A" w:rsidRDefault="00890D55" w:rsidP="00CA4BC8">
            <w:pPr>
              <w:spacing w:beforeLines="40" w:afterLines="40"/>
              <w:rPr>
                <w:rFonts w:ascii="Arial" w:hAnsi="Arial" w:cs="Arial"/>
                <w:sz w:val="16"/>
                <w:szCs w:val="16"/>
              </w:rPr>
            </w:pPr>
            <w:r w:rsidRPr="00F67894">
              <w:rPr>
                <w:rFonts w:ascii="Arial" w:hAnsi="Arial" w:cs="Arial"/>
                <w:sz w:val="16"/>
                <w:szCs w:val="16"/>
              </w:rPr>
              <w:t xml:space="preserve"> </w:t>
            </w:r>
            <w:r w:rsidR="00405983">
              <w:rPr>
                <w:rFonts w:ascii="Arial" w:hAnsi="Arial" w:cs="Arial"/>
                <w:sz w:val="16"/>
                <w:szCs w:val="16"/>
              </w:rPr>
              <w:t>June</w:t>
            </w:r>
            <w:r w:rsidR="00D9034E">
              <w:rPr>
                <w:rFonts w:ascii="Arial" w:hAnsi="Arial" w:cs="Arial"/>
                <w:sz w:val="16"/>
                <w:szCs w:val="16"/>
              </w:rPr>
              <w:t xml:space="preserve"> 26</w:t>
            </w:r>
            <w:r w:rsidR="00F764CF">
              <w:rPr>
                <w:rFonts w:ascii="Arial" w:hAnsi="Arial" w:cs="Arial"/>
                <w:sz w:val="16"/>
                <w:szCs w:val="16"/>
              </w:rPr>
              <w:t>,</w:t>
            </w:r>
            <w:r w:rsidR="00405983">
              <w:rPr>
                <w:rFonts w:ascii="Arial" w:hAnsi="Arial" w:cs="Arial"/>
                <w:sz w:val="16"/>
                <w:szCs w:val="16"/>
              </w:rPr>
              <w:t xml:space="preserve"> 2013</w:t>
            </w:r>
            <w:r w:rsidRPr="00F67894">
              <w:rPr>
                <w:rFonts w:ascii="Arial" w:hAnsi="Arial" w:cs="Arial"/>
                <w:sz w:val="16"/>
                <w:szCs w:val="16"/>
              </w:rPr>
              <w:t xml:space="preserve"> </w:t>
            </w:r>
          </w:p>
          <w:p w:rsidR="0011007A" w:rsidRDefault="0011007A" w:rsidP="00CA4BC8">
            <w:pPr>
              <w:spacing w:beforeLines="40" w:afterLines="40"/>
              <w:rPr>
                <w:rFonts w:ascii="Arial" w:hAnsi="Arial" w:cs="Arial"/>
                <w:sz w:val="16"/>
                <w:szCs w:val="16"/>
              </w:rPr>
            </w:pPr>
          </w:p>
          <w:p w:rsidR="0011007A" w:rsidRDefault="0011007A" w:rsidP="00CA4BC8">
            <w:pPr>
              <w:spacing w:beforeLines="40" w:afterLines="40"/>
              <w:rPr>
                <w:rFonts w:ascii="Arial" w:hAnsi="Arial" w:cs="Arial"/>
                <w:sz w:val="16"/>
                <w:szCs w:val="16"/>
                <w:highlight w:val="yellow"/>
              </w:rPr>
            </w:pPr>
          </w:p>
        </w:tc>
        <w:tc>
          <w:tcPr>
            <w:tcW w:w="1224" w:type="dxa"/>
          </w:tcPr>
          <w:p w:rsidR="0011007A" w:rsidRDefault="00D9034E" w:rsidP="00CA4BC8">
            <w:pPr>
              <w:spacing w:beforeLines="40" w:afterLines="40"/>
              <w:rPr>
                <w:rFonts w:ascii="Arial" w:hAnsi="Arial" w:cs="Arial"/>
                <w:sz w:val="16"/>
                <w:szCs w:val="16"/>
                <w:highlight w:val="yellow"/>
              </w:rPr>
            </w:pPr>
            <w:r>
              <w:rPr>
                <w:rFonts w:ascii="Arial" w:hAnsi="Arial" w:cs="Arial"/>
                <w:sz w:val="16"/>
                <w:szCs w:val="16"/>
              </w:rPr>
              <w:t>July 22</w:t>
            </w:r>
            <w:r w:rsidR="00890D55" w:rsidRPr="00405983">
              <w:rPr>
                <w:rFonts w:ascii="Arial" w:hAnsi="Arial" w:cs="Arial"/>
                <w:sz w:val="16"/>
                <w:szCs w:val="16"/>
              </w:rPr>
              <w:t>, 201</w:t>
            </w:r>
            <w:r w:rsidR="00405983" w:rsidRPr="00405983">
              <w:rPr>
                <w:rFonts w:ascii="Arial" w:hAnsi="Arial" w:cs="Arial"/>
                <w:sz w:val="16"/>
                <w:szCs w:val="16"/>
              </w:rPr>
              <w:t>3</w:t>
            </w:r>
          </w:p>
        </w:tc>
        <w:tc>
          <w:tcPr>
            <w:tcW w:w="1620"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Clipper</w:t>
            </w:r>
            <w:r w:rsidR="00D9034E">
              <w:rPr>
                <w:rFonts w:ascii="Arial" w:hAnsi="Arial" w:cs="Arial"/>
                <w:sz w:val="16"/>
                <w:szCs w:val="16"/>
              </w:rPr>
              <w:t>, working with various</w:t>
            </w:r>
            <w:r w:rsidRPr="009E22B6">
              <w:rPr>
                <w:rFonts w:ascii="Arial" w:hAnsi="Arial" w:cs="Arial"/>
                <w:sz w:val="16"/>
                <w:szCs w:val="16"/>
              </w:rPr>
              <w:t xml:space="preserve"> staff</w:t>
            </w:r>
          </w:p>
        </w:tc>
        <w:tc>
          <w:tcPr>
            <w:tcW w:w="1584" w:type="dxa"/>
          </w:tcPr>
          <w:p w:rsidR="0011007A" w:rsidRDefault="00890D55" w:rsidP="00CA4BC8">
            <w:pPr>
              <w:spacing w:beforeLines="40" w:afterLines="40"/>
              <w:rPr>
                <w:rFonts w:ascii="Arial" w:hAnsi="Arial" w:cs="Arial"/>
                <w:sz w:val="16"/>
                <w:szCs w:val="16"/>
              </w:rPr>
            </w:pPr>
            <w:proofErr w:type="spellStart"/>
            <w:r>
              <w:rPr>
                <w:rFonts w:ascii="Arial" w:hAnsi="Arial" w:cs="Arial"/>
                <w:sz w:val="16"/>
                <w:szCs w:val="16"/>
              </w:rPr>
              <w:t>Ades</w:t>
            </w:r>
            <w:proofErr w:type="spellEnd"/>
          </w:p>
        </w:tc>
      </w:tr>
      <w:tr w:rsidR="00890D55" w:rsidRPr="009E22B6" w:rsidTr="00CD7728">
        <w:trPr>
          <w:cantSplit/>
          <w:jc w:val="center"/>
        </w:trPr>
        <w:tc>
          <w:tcPr>
            <w:tcW w:w="1620" w:type="dxa"/>
          </w:tcPr>
          <w:p w:rsidR="00890D55" w:rsidRDefault="00890D55" w:rsidP="00CA4BC8">
            <w:pPr>
              <w:spacing w:beforeLines="40" w:afterLines="40"/>
              <w:rPr>
                <w:rFonts w:ascii="Arial" w:hAnsi="Arial" w:cs="Arial"/>
                <w:sz w:val="18"/>
                <w:szCs w:val="18"/>
              </w:rPr>
            </w:pPr>
            <w:r w:rsidRPr="009E22B6">
              <w:rPr>
                <w:rFonts w:ascii="Arial" w:hAnsi="Arial" w:cs="Arial"/>
                <w:sz w:val="18"/>
                <w:szCs w:val="18"/>
              </w:rPr>
              <w:t>News release</w:t>
            </w:r>
          </w:p>
          <w:p w:rsidR="00D9034E" w:rsidRDefault="00890D55" w:rsidP="00CA4BC8">
            <w:pPr>
              <w:spacing w:beforeLines="40" w:afterLines="40"/>
              <w:rPr>
                <w:rFonts w:ascii="Arial" w:hAnsi="Arial" w:cs="Arial"/>
                <w:sz w:val="18"/>
                <w:szCs w:val="18"/>
              </w:rPr>
            </w:pPr>
            <w:r>
              <w:rPr>
                <w:rFonts w:ascii="Arial" w:hAnsi="Arial" w:cs="Arial"/>
                <w:sz w:val="18"/>
                <w:szCs w:val="18"/>
              </w:rPr>
              <w:t>(statewide)</w:t>
            </w:r>
          </w:p>
          <w:p w:rsidR="003E6B12" w:rsidRDefault="003E6B12" w:rsidP="00CA4BC8">
            <w:pPr>
              <w:spacing w:beforeLines="40" w:afterLines="40"/>
              <w:rPr>
                <w:rFonts w:ascii="Arial" w:hAnsi="Arial" w:cs="Arial"/>
                <w:sz w:val="18"/>
                <w:szCs w:val="18"/>
              </w:rPr>
            </w:pPr>
          </w:p>
          <w:p w:rsidR="003E6B12" w:rsidRDefault="003E6B12" w:rsidP="00CA4BC8">
            <w:pPr>
              <w:spacing w:beforeLines="40" w:afterLines="40"/>
              <w:rPr>
                <w:rFonts w:ascii="Arial" w:hAnsi="Arial" w:cs="Arial"/>
                <w:sz w:val="18"/>
                <w:szCs w:val="18"/>
              </w:rPr>
            </w:pPr>
          </w:p>
          <w:p w:rsidR="003E6B12" w:rsidRDefault="003E6B12" w:rsidP="00CA4BC8">
            <w:pPr>
              <w:spacing w:beforeLines="40" w:afterLines="40"/>
              <w:rPr>
                <w:rFonts w:ascii="Arial" w:hAnsi="Arial" w:cs="Arial"/>
                <w:sz w:val="18"/>
                <w:szCs w:val="18"/>
              </w:rPr>
            </w:pPr>
          </w:p>
          <w:p w:rsidR="003E6B12" w:rsidRDefault="003E6B12" w:rsidP="00CA4BC8">
            <w:pPr>
              <w:spacing w:beforeLines="40" w:afterLines="40"/>
              <w:rPr>
                <w:rFonts w:ascii="Arial" w:hAnsi="Arial" w:cs="Arial"/>
                <w:sz w:val="18"/>
                <w:szCs w:val="18"/>
              </w:rPr>
            </w:pPr>
          </w:p>
        </w:tc>
        <w:tc>
          <w:tcPr>
            <w:tcW w:w="3204" w:type="dxa"/>
          </w:tcPr>
          <w:p w:rsidR="004B57EC" w:rsidRDefault="00890D55" w:rsidP="00CA4BC8">
            <w:pPr>
              <w:spacing w:beforeLines="40" w:afterLines="40"/>
              <w:rPr>
                <w:rFonts w:ascii="Arial" w:hAnsi="Arial" w:cs="Arial"/>
                <w:sz w:val="16"/>
                <w:szCs w:val="16"/>
              </w:rPr>
            </w:pPr>
            <w:r w:rsidRPr="009E22B6">
              <w:rPr>
                <w:rFonts w:ascii="Arial" w:hAnsi="Arial" w:cs="Arial"/>
                <w:sz w:val="16"/>
                <w:szCs w:val="16"/>
              </w:rPr>
              <w:t xml:space="preserve">Announces proposed rulemaking, start of public comment period, how to comment, and information </w:t>
            </w:r>
            <w:r>
              <w:rPr>
                <w:rFonts w:ascii="Arial" w:hAnsi="Arial" w:cs="Arial"/>
                <w:sz w:val="16"/>
                <w:szCs w:val="16"/>
              </w:rPr>
              <w:t xml:space="preserve">on </w:t>
            </w:r>
            <w:r w:rsidRPr="009E22B6">
              <w:rPr>
                <w:rFonts w:ascii="Arial" w:hAnsi="Arial" w:cs="Arial"/>
                <w:sz w:val="16"/>
                <w:szCs w:val="16"/>
              </w:rPr>
              <w:t xml:space="preserve">public hearings  </w:t>
            </w:r>
          </w:p>
        </w:tc>
        <w:tc>
          <w:tcPr>
            <w:tcW w:w="1476" w:type="dxa"/>
          </w:tcPr>
          <w:p w:rsidR="0011007A" w:rsidRDefault="00D9034E" w:rsidP="00CA4BC8">
            <w:pPr>
              <w:spacing w:beforeLines="40" w:afterLines="40"/>
              <w:rPr>
                <w:rFonts w:ascii="Arial" w:hAnsi="Arial" w:cs="Arial"/>
                <w:sz w:val="16"/>
                <w:szCs w:val="16"/>
              </w:rPr>
            </w:pPr>
            <w:r>
              <w:rPr>
                <w:rFonts w:ascii="Arial" w:hAnsi="Arial" w:cs="Arial"/>
                <w:sz w:val="16"/>
                <w:szCs w:val="16"/>
              </w:rPr>
              <w:t>July 8</w:t>
            </w:r>
            <w:r w:rsidR="00021D00" w:rsidRPr="00021D00">
              <w:rPr>
                <w:rFonts w:ascii="Arial" w:hAnsi="Arial" w:cs="Arial"/>
                <w:sz w:val="16"/>
                <w:szCs w:val="16"/>
              </w:rPr>
              <w:t>, 2013</w:t>
            </w:r>
            <w:r w:rsidR="00890D55" w:rsidRPr="00F67894">
              <w:rPr>
                <w:rFonts w:ascii="Arial" w:hAnsi="Arial" w:cs="Arial"/>
                <w:sz w:val="16"/>
                <w:szCs w:val="16"/>
              </w:rPr>
              <w:t xml:space="preserve">  </w:t>
            </w:r>
          </w:p>
          <w:p w:rsidR="0011007A" w:rsidRDefault="0011007A" w:rsidP="00CA4BC8">
            <w:pPr>
              <w:spacing w:beforeLines="40" w:afterLines="40"/>
              <w:rPr>
                <w:rFonts w:ascii="Arial" w:hAnsi="Arial" w:cs="Arial"/>
                <w:sz w:val="16"/>
                <w:szCs w:val="16"/>
              </w:rPr>
            </w:pPr>
          </w:p>
        </w:tc>
        <w:tc>
          <w:tcPr>
            <w:tcW w:w="1224" w:type="dxa"/>
          </w:tcPr>
          <w:p w:rsidR="0011007A" w:rsidRDefault="00D9034E" w:rsidP="00CA4BC8">
            <w:pPr>
              <w:spacing w:beforeLines="40" w:afterLines="40"/>
              <w:rPr>
                <w:rFonts w:ascii="Arial" w:hAnsi="Arial" w:cs="Arial"/>
                <w:sz w:val="16"/>
                <w:szCs w:val="16"/>
              </w:rPr>
            </w:pPr>
            <w:r>
              <w:rPr>
                <w:rFonts w:ascii="Arial" w:hAnsi="Arial" w:cs="Arial"/>
                <w:sz w:val="16"/>
                <w:szCs w:val="16"/>
              </w:rPr>
              <w:t>July 23</w:t>
            </w:r>
            <w:r w:rsidR="00890D55" w:rsidRPr="00021D00">
              <w:rPr>
                <w:rFonts w:ascii="Arial" w:hAnsi="Arial" w:cs="Arial"/>
                <w:sz w:val="16"/>
                <w:szCs w:val="16"/>
              </w:rPr>
              <w:t>, 201</w:t>
            </w:r>
            <w:r w:rsidR="00021D00" w:rsidRPr="00021D00">
              <w:rPr>
                <w:rFonts w:ascii="Arial" w:hAnsi="Arial" w:cs="Arial"/>
                <w:sz w:val="16"/>
                <w:szCs w:val="16"/>
              </w:rPr>
              <w:t>3</w:t>
            </w:r>
          </w:p>
        </w:tc>
        <w:tc>
          <w:tcPr>
            <w:tcW w:w="1620"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White working with Clipper</w:t>
            </w:r>
          </w:p>
        </w:tc>
        <w:tc>
          <w:tcPr>
            <w:tcW w:w="1584" w:type="dxa"/>
          </w:tcPr>
          <w:p w:rsidR="0011007A" w:rsidRDefault="00890D55" w:rsidP="00CA4BC8">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p>
        </w:tc>
      </w:tr>
      <w:tr w:rsidR="00890D55" w:rsidRPr="009E22B6" w:rsidTr="00CD7728">
        <w:trPr>
          <w:jc w:val="center"/>
        </w:trPr>
        <w:tc>
          <w:tcPr>
            <w:tcW w:w="1620" w:type="dxa"/>
          </w:tcPr>
          <w:p w:rsidR="00890D55" w:rsidRPr="009E22B6" w:rsidRDefault="00890D55" w:rsidP="00CA4BC8">
            <w:pPr>
              <w:spacing w:beforeLines="40" w:afterLines="40"/>
              <w:rPr>
                <w:rFonts w:ascii="Arial" w:hAnsi="Arial" w:cs="Arial"/>
                <w:sz w:val="18"/>
                <w:szCs w:val="18"/>
              </w:rPr>
            </w:pPr>
            <w:r w:rsidRPr="009E22B6">
              <w:rPr>
                <w:rFonts w:ascii="Arial" w:hAnsi="Arial" w:cs="Arial"/>
                <w:sz w:val="18"/>
                <w:szCs w:val="18"/>
              </w:rPr>
              <w:lastRenderedPageBreak/>
              <w:t>Second news release for information meetings/public hearings</w:t>
            </w:r>
            <w:r w:rsidR="00B30ADE">
              <w:rPr>
                <w:rFonts w:ascii="Arial" w:hAnsi="Arial" w:cs="Arial"/>
                <w:sz w:val="18"/>
                <w:szCs w:val="18"/>
              </w:rPr>
              <w:t xml:space="preserve"> (optional)</w:t>
            </w:r>
          </w:p>
        </w:tc>
        <w:tc>
          <w:tcPr>
            <w:tcW w:w="3204" w:type="dxa"/>
          </w:tcPr>
          <w:p w:rsidR="004B57EC" w:rsidRDefault="00890D55" w:rsidP="00CA4BC8">
            <w:pPr>
              <w:spacing w:beforeLines="40" w:afterLines="40"/>
              <w:rPr>
                <w:rFonts w:ascii="Arial" w:hAnsi="Arial" w:cs="Arial"/>
                <w:sz w:val="16"/>
                <w:szCs w:val="16"/>
              </w:rPr>
            </w:pPr>
            <w:r w:rsidRPr="009E22B6">
              <w:rPr>
                <w:rFonts w:ascii="Arial" w:hAnsi="Arial" w:cs="Arial"/>
                <w:sz w:val="16"/>
                <w:szCs w:val="16"/>
              </w:rPr>
              <w:t>Announces details of public hearings to be held; will be issued close to actual hearin</w:t>
            </w:r>
            <w:r>
              <w:rPr>
                <w:rFonts w:ascii="Arial" w:hAnsi="Arial" w:cs="Arial"/>
                <w:sz w:val="16"/>
                <w:szCs w:val="16"/>
              </w:rPr>
              <w:t xml:space="preserve">g dates. </w:t>
            </w:r>
          </w:p>
          <w:p w:rsidR="004B57EC" w:rsidRDefault="00890D55" w:rsidP="00CA4BC8">
            <w:pPr>
              <w:spacing w:beforeLines="40" w:afterLines="40"/>
              <w:rPr>
                <w:rFonts w:ascii="Arial" w:hAnsi="Arial" w:cs="Arial"/>
                <w:sz w:val="16"/>
                <w:szCs w:val="16"/>
              </w:rPr>
            </w:pPr>
            <w:r>
              <w:rPr>
                <w:rFonts w:ascii="Arial" w:hAnsi="Arial" w:cs="Arial"/>
                <w:sz w:val="16"/>
                <w:szCs w:val="16"/>
              </w:rPr>
              <w:t>OCO may do follow-up calls with local news media to remind them of the local hearing.</w:t>
            </w:r>
          </w:p>
        </w:tc>
        <w:tc>
          <w:tcPr>
            <w:tcW w:w="1476" w:type="dxa"/>
          </w:tcPr>
          <w:p w:rsidR="0011007A" w:rsidRDefault="00D9034E" w:rsidP="00CA4BC8">
            <w:pPr>
              <w:spacing w:beforeLines="40" w:afterLines="40"/>
              <w:rPr>
                <w:rFonts w:ascii="Arial" w:hAnsi="Arial" w:cs="Arial"/>
                <w:sz w:val="16"/>
                <w:szCs w:val="16"/>
              </w:rPr>
            </w:pPr>
            <w:r>
              <w:rPr>
                <w:rFonts w:ascii="Arial" w:hAnsi="Arial" w:cs="Arial"/>
                <w:sz w:val="18"/>
                <w:szCs w:val="18"/>
              </w:rPr>
              <w:t>(not necessary</w:t>
            </w:r>
            <w:r w:rsidR="00682FF3">
              <w:rPr>
                <w:rFonts w:ascii="Arial" w:hAnsi="Arial" w:cs="Arial"/>
                <w:sz w:val="18"/>
                <w:szCs w:val="18"/>
              </w:rPr>
              <w:t>)</w:t>
            </w:r>
          </w:p>
        </w:tc>
        <w:tc>
          <w:tcPr>
            <w:tcW w:w="1224" w:type="dxa"/>
          </w:tcPr>
          <w:p w:rsidR="0011007A" w:rsidRDefault="00890D55" w:rsidP="00CA4BC8">
            <w:pPr>
              <w:spacing w:beforeLines="40" w:afterLines="40"/>
              <w:rPr>
                <w:rFonts w:ascii="Arial" w:hAnsi="Arial" w:cs="Arial"/>
                <w:sz w:val="16"/>
                <w:szCs w:val="16"/>
                <w:highlight w:val="yellow"/>
              </w:rPr>
            </w:pPr>
            <w:r>
              <w:rPr>
                <w:rFonts w:ascii="Arial" w:hAnsi="Arial" w:cs="Arial"/>
                <w:sz w:val="16"/>
                <w:szCs w:val="16"/>
              </w:rPr>
              <w:t xml:space="preserve">NA </w:t>
            </w:r>
          </w:p>
        </w:tc>
        <w:tc>
          <w:tcPr>
            <w:tcW w:w="1620" w:type="dxa"/>
          </w:tcPr>
          <w:p w:rsidR="0011007A" w:rsidRDefault="00D9034E" w:rsidP="00CA4BC8">
            <w:pPr>
              <w:spacing w:beforeLines="40" w:afterLines="40"/>
              <w:rPr>
                <w:rFonts w:ascii="Arial" w:hAnsi="Arial" w:cs="Arial"/>
                <w:sz w:val="16"/>
                <w:szCs w:val="16"/>
              </w:rPr>
            </w:pPr>
            <w:r>
              <w:rPr>
                <w:rFonts w:ascii="Arial" w:hAnsi="Arial" w:cs="Arial"/>
                <w:sz w:val="16"/>
                <w:szCs w:val="16"/>
              </w:rPr>
              <w:t>NA</w:t>
            </w:r>
            <w:r w:rsidR="00890D55">
              <w:rPr>
                <w:rFonts w:ascii="Arial" w:hAnsi="Arial" w:cs="Arial"/>
                <w:sz w:val="16"/>
                <w:szCs w:val="16"/>
              </w:rPr>
              <w:t xml:space="preserve"> </w:t>
            </w:r>
          </w:p>
          <w:p w:rsidR="0011007A" w:rsidRDefault="0011007A" w:rsidP="00CA4BC8">
            <w:pPr>
              <w:spacing w:beforeLines="40" w:afterLines="40"/>
              <w:rPr>
                <w:rFonts w:ascii="Arial" w:hAnsi="Arial" w:cs="Arial"/>
                <w:sz w:val="16"/>
                <w:szCs w:val="16"/>
              </w:rPr>
            </w:pPr>
          </w:p>
        </w:tc>
        <w:tc>
          <w:tcPr>
            <w:tcW w:w="1584" w:type="dxa"/>
          </w:tcPr>
          <w:p w:rsidR="0011007A" w:rsidRDefault="00890D55" w:rsidP="00CA4BC8">
            <w:pPr>
              <w:spacing w:beforeLines="40" w:afterLines="40"/>
              <w:rPr>
                <w:rFonts w:ascii="Arial" w:hAnsi="Arial" w:cs="Arial"/>
                <w:sz w:val="16"/>
                <w:szCs w:val="16"/>
              </w:rPr>
            </w:pPr>
            <w:r>
              <w:rPr>
                <w:rFonts w:ascii="Arial" w:hAnsi="Arial" w:cs="Arial"/>
                <w:sz w:val="16"/>
                <w:szCs w:val="16"/>
              </w:rPr>
              <w:t>NA</w:t>
            </w:r>
          </w:p>
        </w:tc>
      </w:tr>
      <w:tr w:rsidR="00D57333" w:rsidRPr="009E22B6" w:rsidTr="00CD7728">
        <w:trPr>
          <w:jc w:val="center"/>
        </w:trPr>
        <w:tc>
          <w:tcPr>
            <w:tcW w:w="1620" w:type="dxa"/>
          </w:tcPr>
          <w:p w:rsidR="00D57333" w:rsidRPr="009E22B6" w:rsidRDefault="00D57333" w:rsidP="00CA4BC8">
            <w:pPr>
              <w:spacing w:beforeLines="40" w:afterLines="40"/>
              <w:rPr>
                <w:rFonts w:ascii="Arial" w:hAnsi="Arial" w:cs="Arial"/>
                <w:sz w:val="18"/>
                <w:szCs w:val="18"/>
              </w:rPr>
            </w:pPr>
            <w:r w:rsidRPr="00240A42">
              <w:rPr>
                <w:rFonts w:ascii="Arial" w:hAnsi="Arial" w:cs="Arial"/>
                <w:sz w:val="18"/>
                <w:szCs w:val="18"/>
              </w:rPr>
              <w:t>Newspaper display ads for public hearings</w:t>
            </w:r>
          </w:p>
        </w:tc>
        <w:tc>
          <w:tcPr>
            <w:tcW w:w="3204" w:type="dxa"/>
          </w:tcPr>
          <w:p w:rsidR="00D57333" w:rsidRDefault="00D57333" w:rsidP="00CA4BC8">
            <w:pPr>
              <w:spacing w:beforeLines="40" w:afterLines="40"/>
              <w:rPr>
                <w:rFonts w:ascii="Arial" w:hAnsi="Arial" w:cs="Arial"/>
                <w:sz w:val="16"/>
                <w:szCs w:val="16"/>
              </w:rPr>
            </w:pPr>
            <w:r>
              <w:rPr>
                <w:rFonts w:ascii="Arial" w:hAnsi="Arial" w:cs="Arial"/>
                <w:sz w:val="16"/>
                <w:szCs w:val="16"/>
              </w:rPr>
              <w:t xml:space="preserve">Briefly advertises the time, place and purpose of each public hearing. At least one display ad to be placed in each community where hearing will be held. </w:t>
            </w:r>
          </w:p>
          <w:p w:rsidR="00D57333" w:rsidRDefault="00D57333" w:rsidP="00CA4BC8">
            <w:pPr>
              <w:spacing w:beforeLines="40" w:afterLines="40"/>
              <w:rPr>
                <w:rFonts w:ascii="Arial" w:hAnsi="Arial" w:cs="Arial"/>
                <w:sz w:val="16"/>
                <w:szCs w:val="16"/>
              </w:rPr>
            </w:pPr>
            <w:r>
              <w:rPr>
                <w:rFonts w:ascii="Arial" w:hAnsi="Arial" w:cs="Arial"/>
                <w:sz w:val="16"/>
                <w:szCs w:val="16"/>
              </w:rPr>
              <w:t>(Use template from previous rulemakings.)</w:t>
            </w:r>
          </w:p>
        </w:tc>
        <w:tc>
          <w:tcPr>
            <w:tcW w:w="1476" w:type="dxa"/>
          </w:tcPr>
          <w:p w:rsidR="00D57333" w:rsidRDefault="00D57333" w:rsidP="00CA4BC8">
            <w:pPr>
              <w:spacing w:beforeLines="40" w:afterLines="40"/>
              <w:rPr>
                <w:rFonts w:ascii="Arial" w:hAnsi="Arial" w:cs="Arial"/>
                <w:sz w:val="16"/>
                <w:szCs w:val="16"/>
                <w:highlight w:val="yellow"/>
              </w:rPr>
            </w:pPr>
            <w:r>
              <w:rPr>
                <w:rFonts w:ascii="Arial" w:hAnsi="Arial" w:cs="Arial"/>
                <w:sz w:val="18"/>
                <w:szCs w:val="18"/>
              </w:rPr>
              <w:t>(not necessary)</w:t>
            </w:r>
          </w:p>
        </w:tc>
        <w:tc>
          <w:tcPr>
            <w:tcW w:w="1224" w:type="dxa"/>
          </w:tcPr>
          <w:p w:rsidR="00D57333" w:rsidRDefault="00D57333" w:rsidP="00CA4BC8">
            <w:pPr>
              <w:spacing w:beforeLines="40" w:afterLines="40"/>
              <w:rPr>
                <w:rFonts w:ascii="Arial" w:hAnsi="Arial" w:cs="Arial"/>
                <w:sz w:val="16"/>
                <w:szCs w:val="16"/>
                <w:highlight w:val="yellow"/>
              </w:rPr>
            </w:pPr>
            <w:r>
              <w:rPr>
                <w:rFonts w:ascii="Arial" w:hAnsi="Arial" w:cs="Arial"/>
                <w:sz w:val="16"/>
                <w:szCs w:val="16"/>
              </w:rPr>
              <w:t xml:space="preserve">NA </w:t>
            </w:r>
          </w:p>
        </w:tc>
        <w:tc>
          <w:tcPr>
            <w:tcW w:w="1620" w:type="dxa"/>
          </w:tcPr>
          <w:p w:rsidR="00D57333" w:rsidRDefault="00D57333" w:rsidP="00CA4BC8">
            <w:pPr>
              <w:spacing w:beforeLines="40" w:afterLines="40"/>
              <w:rPr>
                <w:rFonts w:ascii="Arial" w:hAnsi="Arial" w:cs="Arial"/>
                <w:sz w:val="16"/>
                <w:szCs w:val="16"/>
              </w:rPr>
            </w:pPr>
            <w:r>
              <w:rPr>
                <w:rFonts w:ascii="Arial" w:hAnsi="Arial" w:cs="Arial"/>
                <w:sz w:val="16"/>
                <w:szCs w:val="16"/>
              </w:rPr>
              <w:t xml:space="preserve">NA </w:t>
            </w:r>
          </w:p>
          <w:p w:rsidR="00D57333" w:rsidRDefault="00D57333" w:rsidP="00CA4BC8">
            <w:pPr>
              <w:spacing w:beforeLines="40" w:afterLines="40"/>
              <w:rPr>
                <w:rFonts w:ascii="Arial" w:hAnsi="Arial" w:cs="Arial"/>
                <w:sz w:val="16"/>
                <w:szCs w:val="16"/>
              </w:rPr>
            </w:pPr>
          </w:p>
        </w:tc>
        <w:tc>
          <w:tcPr>
            <w:tcW w:w="1584" w:type="dxa"/>
          </w:tcPr>
          <w:p w:rsidR="00D57333" w:rsidRDefault="00D57333" w:rsidP="00CA4BC8">
            <w:pPr>
              <w:spacing w:beforeLines="40" w:afterLines="40"/>
              <w:rPr>
                <w:rFonts w:ascii="Arial" w:hAnsi="Arial" w:cs="Arial"/>
                <w:sz w:val="16"/>
                <w:szCs w:val="16"/>
              </w:rPr>
            </w:pPr>
            <w:r>
              <w:rPr>
                <w:rFonts w:ascii="Arial" w:hAnsi="Arial" w:cs="Arial"/>
                <w:sz w:val="16"/>
                <w:szCs w:val="16"/>
              </w:rPr>
              <w:t>NA</w:t>
            </w:r>
          </w:p>
        </w:tc>
      </w:tr>
      <w:tr w:rsidR="00D57333" w:rsidRPr="009E22B6" w:rsidTr="00CD7728">
        <w:trPr>
          <w:jc w:val="center"/>
        </w:trPr>
        <w:tc>
          <w:tcPr>
            <w:tcW w:w="1620" w:type="dxa"/>
          </w:tcPr>
          <w:p w:rsidR="00D57333" w:rsidRPr="009E22B6" w:rsidRDefault="00D57333" w:rsidP="00CA4BC8">
            <w:pPr>
              <w:spacing w:beforeLines="40" w:afterLines="40"/>
              <w:rPr>
                <w:rFonts w:ascii="Arial" w:hAnsi="Arial" w:cs="Arial"/>
                <w:sz w:val="18"/>
                <w:szCs w:val="18"/>
              </w:rPr>
            </w:pPr>
            <w:r>
              <w:rPr>
                <w:rFonts w:ascii="Arial" w:hAnsi="Arial" w:cs="Arial"/>
                <w:sz w:val="18"/>
                <w:szCs w:val="18"/>
              </w:rPr>
              <w:t>P</w:t>
            </w:r>
            <w:r w:rsidRPr="009E22B6">
              <w:rPr>
                <w:rFonts w:ascii="Arial" w:hAnsi="Arial" w:cs="Arial"/>
                <w:sz w:val="18"/>
                <w:szCs w:val="18"/>
              </w:rPr>
              <w:t xml:space="preserve">ublic </w:t>
            </w:r>
            <w:r>
              <w:rPr>
                <w:rFonts w:ascii="Arial" w:hAnsi="Arial" w:cs="Arial"/>
                <w:sz w:val="18"/>
                <w:szCs w:val="18"/>
              </w:rPr>
              <w:t>H</w:t>
            </w:r>
            <w:r w:rsidRPr="009E22B6">
              <w:rPr>
                <w:rFonts w:ascii="Arial" w:hAnsi="Arial" w:cs="Arial"/>
                <w:sz w:val="18"/>
                <w:szCs w:val="18"/>
              </w:rPr>
              <w:t xml:space="preserve">earings </w:t>
            </w:r>
          </w:p>
        </w:tc>
        <w:tc>
          <w:tcPr>
            <w:tcW w:w="3204" w:type="dxa"/>
          </w:tcPr>
          <w:p w:rsidR="00D57333" w:rsidRDefault="00D57333" w:rsidP="00CA4BC8">
            <w:pPr>
              <w:spacing w:beforeLines="40" w:afterLines="40"/>
              <w:rPr>
                <w:rFonts w:ascii="Arial" w:hAnsi="Arial" w:cs="Arial"/>
                <w:sz w:val="16"/>
                <w:szCs w:val="16"/>
              </w:rPr>
            </w:pPr>
            <w:r w:rsidRPr="009E22B6">
              <w:rPr>
                <w:rFonts w:ascii="Arial" w:hAnsi="Arial" w:cs="Arial"/>
                <w:sz w:val="16"/>
                <w:szCs w:val="16"/>
              </w:rPr>
              <w:t>Provide</w:t>
            </w:r>
            <w:r>
              <w:rPr>
                <w:rFonts w:ascii="Arial" w:hAnsi="Arial" w:cs="Arial"/>
                <w:sz w:val="16"/>
                <w:szCs w:val="16"/>
              </w:rPr>
              <w:t xml:space="preserve"> the public with rulemaking information and an </w:t>
            </w:r>
            <w:r w:rsidRPr="009E22B6">
              <w:rPr>
                <w:rFonts w:ascii="Arial" w:hAnsi="Arial" w:cs="Arial"/>
                <w:sz w:val="16"/>
                <w:szCs w:val="16"/>
              </w:rPr>
              <w:t xml:space="preserve">opportunity </w:t>
            </w:r>
            <w:r>
              <w:rPr>
                <w:rFonts w:ascii="Arial" w:hAnsi="Arial" w:cs="Arial"/>
                <w:sz w:val="16"/>
                <w:szCs w:val="16"/>
              </w:rPr>
              <w:t xml:space="preserve">to comment during a </w:t>
            </w:r>
            <w:r w:rsidRPr="009E22B6">
              <w:rPr>
                <w:rFonts w:ascii="Arial" w:hAnsi="Arial" w:cs="Arial"/>
                <w:sz w:val="16"/>
                <w:szCs w:val="16"/>
              </w:rPr>
              <w:t xml:space="preserve">formal public hearing. </w:t>
            </w:r>
          </w:p>
        </w:tc>
        <w:tc>
          <w:tcPr>
            <w:tcW w:w="1476" w:type="dxa"/>
          </w:tcPr>
          <w:p w:rsidR="00D57333" w:rsidRDefault="00D57333" w:rsidP="00CA4BC8">
            <w:pPr>
              <w:spacing w:beforeLines="40" w:afterLines="40"/>
              <w:rPr>
                <w:rFonts w:ascii="Arial" w:hAnsi="Arial" w:cs="Arial"/>
                <w:sz w:val="16"/>
                <w:szCs w:val="16"/>
                <w:highlight w:val="yellow"/>
              </w:rPr>
            </w:pPr>
            <w:r>
              <w:rPr>
                <w:rFonts w:ascii="Arial" w:hAnsi="Arial" w:cs="Arial"/>
                <w:sz w:val="16"/>
                <w:szCs w:val="16"/>
              </w:rPr>
              <w:t>Schedule hearings</w:t>
            </w:r>
            <w:r w:rsidRPr="00C67154">
              <w:rPr>
                <w:rFonts w:ascii="Arial" w:hAnsi="Arial" w:cs="Arial"/>
                <w:sz w:val="16"/>
                <w:szCs w:val="16"/>
              </w:rPr>
              <w:t xml:space="preserve"> </w:t>
            </w:r>
            <w:r>
              <w:rPr>
                <w:rFonts w:ascii="Arial" w:hAnsi="Arial" w:cs="Arial"/>
                <w:sz w:val="16"/>
                <w:szCs w:val="16"/>
              </w:rPr>
              <w:t>June 25</w:t>
            </w:r>
            <w:r w:rsidRPr="00021D00">
              <w:rPr>
                <w:rFonts w:ascii="Arial" w:hAnsi="Arial" w:cs="Arial"/>
                <w:sz w:val="16"/>
                <w:szCs w:val="16"/>
              </w:rPr>
              <w:t>, 2013</w:t>
            </w:r>
          </w:p>
        </w:tc>
        <w:tc>
          <w:tcPr>
            <w:tcW w:w="1224" w:type="dxa"/>
          </w:tcPr>
          <w:p w:rsidR="00D57333" w:rsidRDefault="00D57333" w:rsidP="00CA4BC8">
            <w:pPr>
              <w:spacing w:beforeLines="40" w:afterLines="40"/>
              <w:rPr>
                <w:rFonts w:ascii="Arial" w:hAnsi="Arial" w:cs="Arial"/>
                <w:sz w:val="16"/>
                <w:szCs w:val="16"/>
                <w:highlight w:val="yellow"/>
              </w:rPr>
            </w:pPr>
            <w:r w:rsidRPr="00774349">
              <w:rPr>
                <w:rFonts w:ascii="Arial" w:hAnsi="Arial" w:cs="Arial"/>
                <w:sz w:val="16"/>
                <w:szCs w:val="16"/>
              </w:rPr>
              <w:t>Aug.20</w:t>
            </w:r>
            <w:r>
              <w:rPr>
                <w:rFonts w:ascii="Arial" w:hAnsi="Arial" w:cs="Arial"/>
                <w:sz w:val="16"/>
                <w:szCs w:val="16"/>
              </w:rPr>
              <w:t>, 2013</w:t>
            </w:r>
            <w:r w:rsidRPr="00774349">
              <w:rPr>
                <w:rFonts w:ascii="Arial" w:hAnsi="Arial" w:cs="Arial"/>
                <w:sz w:val="16"/>
                <w:szCs w:val="16"/>
              </w:rPr>
              <w:t xml:space="preserve"> in </w:t>
            </w:r>
            <w:r w:rsidRPr="00D57333">
              <w:rPr>
                <w:rFonts w:ascii="Arial" w:hAnsi="Arial" w:cs="Arial"/>
                <w:sz w:val="16"/>
                <w:szCs w:val="16"/>
              </w:rPr>
              <w:t>Portland</w:t>
            </w:r>
          </w:p>
        </w:tc>
        <w:tc>
          <w:tcPr>
            <w:tcW w:w="1620" w:type="dxa"/>
          </w:tcPr>
          <w:p w:rsidR="00D57333" w:rsidRDefault="00D57333" w:rsidP="00CA4BC8">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p>
          <w:p w:rsidR="00D57333" w:rsidRDefault="00D57333" w:rsidP="00CA4BC8">
            <w:pPr>
              <w:spacing w:beforeLines="40" w:afterLines="40"/>
              <w:rPr>
                <w:rFonts w:ascii="Arial" w:hAnsi="Arial" w:cs="Arial"/>
                <w:sz w:val="16"/>
                <w:szCs w:val="16"/>
              </w:rPr>
            </w:pPr>
            <w:r>
              <w:rPr>
                <w:rFonts w:ascii="Arial" w:hAnsi="Arial" w:cs="Arial"/>
                <w:sz w:val="16"/>
                <w:szCs w:val="16"/>
              </w:rPr>
              <w:t>Presiding Officer</w:t>
            </w:r>
            <w:r w:rsidRPr="009E22B6">
              <w:rPr>
                <w:rFonts w:ascii="Arial" w:hAnsi="Arial" w:cs="Arial"/>
                <w:sz w:val="16"/>
                <w:szCs w:val="16"/>
              </w:rPr>
              <w:t xml:space="preserve">  </w:t>
            </w:r>
          </w:p>
        </w:tc>
        <w:tc>
          <w:tcPr>
            <w:tcW w:w="1584" w:type="dxa"/>
          </w:tcPr>
          <w:p w:rsidR="00D57333" w:rsidRDefault="00D57333" w:rsidP="00CA4BC8">
            <w:pPr>
              <w:spacing w:beforeLines="40" w:afterLines="40"/>
              <w:rPr>
                <w:rFonts w:ascii="Arial" w:hAnsi="Arial" w:cs="Arial"/>
                <w:sz w:val="16"/>
                <w:szCs w:val="16"/>
              </w:rPr>
            </w:pPr>
            <w:r>
              <w:rPr>
                <w:rFonts w:ascii="Arial" w:hAnsi="Arial" w:cs="Arial"/>
                <w:sz w:val="16"/>
                <w:szCs w:val="16"/>
              </w:rPr>
              <w:t>Clipper</w:t>
            </w:r>
          </w:p>
        </w:tc>
      </w:tr>
      <w:tr w:rsidR="00D57333" w:rsidRPr="009E22B6" w:rsidTr="00CD7728">
        <w:trPr>
          <w:jc w:val="center"/>
        </w:trPr>
        <w:tc>
          <w:tcPr>
            <w:tcW w:w="1620" w:type="dxa"/>
          </w:tcPr>
          <w:p w:rsidR="00D57333" w:rsidRPr="009E22B6" w:rsidRDefault="00D57333" w:rsidP="00CA4BC8">
            <w:pPr>
              <w:spacing w:beforeLines="40" w:afterLines="40"/>
              <w:rPr>
                <w:rFonts w:ascii="Arial" w:hAnsi="Arial" w:cs="Arial"/>
                <w:sz w:val="18"/>
                <w:szCs w:val="18"/>
              </w:rPr>
            </w:pPr>
            <w:r>
              <w:rPr>
                <w:rFonts w:ascii="Arial" w:hAnsi="Arial" w:cs="Arial"/>
                <w:sz w:val="18"/>
                <w:szCs w:val="18"/>
              </w:rPr>
              <w:t>Staff Report</w:t>
            </w:r>
          </w:p>
        </w:tc>
        <w:tc>
          <w:tcPr>
            <w:tcW w:w="3204" w:type="dxa"/>
          </w:tcPr>
          <w:p w:rsidR="00D57333" w:rsidRDefault="00D57333" w:rsidP="00CA4BC8">
            <w:pPr>
              <w:spacing w:beforeLines="40" w:afterLines="40"/>
              <w:rPr>
                <w:rFonts w:ascii="Arial" w:hAnsi="Arial" w:cs="Arial"/>
                <w:sz w:val="16"/>
                <w:szCs w:val="16"/>
              </w:rPr>
            </w:pPr>
            <w:r w:rsidRPr="009E22B6">
              <w:rPr>
                <w:rFonts w:ascii="Arial" w:hAnsi="Arial" w:cs="Arial"/>
                <w:sz w:val="16"/>
                <w:szCs w:val="16"/>
              </w:rPr>
              <w:t>Develop staff report for EQC</w:t>
            </w:r>
            <w:r>
              <w:rPr>
                <w:rFonts w:ascii="Arial" w:hAnsi="Arial" w:cs="Arial"/>
                <w:sz w:val="16"/>
                <w:szCs w:val="16"/>
              </w:rPr>
              <w:t xml:space="preserve"> review and eventual vote.</w:t>
            </w:r>
            <w:r w:rsidRPr="009E22B6">
              <w:rPr>
                <w:rFonts w:ascii="Arial" w:hAnsi="Arial" w:cs="Arial"/>
                <w:sz w:val="16"/>
                <w:szCs w:val="16"/>
              </w:rPr>
              <w:t xml:space="preserve"> </w:t>
            </w:r>
          </w:p>
        </w:tc>
        <w:tc>
          <w:tcPr>
            <w:tcW w:w="1476" w:type="dxa"/>
          </w:tcPr>
          <w:p w:rsidR="00D57333" w:rsidRDefault="00D57333" w:rsidP="00CA4BC8">
            <w:pPr>
              <w:spacing w:beforeLines="40" w:afterLines="40"/>
              <w:rPr>
                <w:rFonts w:ascii="Arial" w:hAnsi="Arial" w:cs="Arial"/>
                <w:sz w:val="16"/>
                <w:szCs w:val="16"/>
              </w:rPr>
            </w:pPr>
            <w:r>
              <w:rPr>
                <w:rFonts w:ascii="Arial" w:hAnsi="Arial" w:cs="Arial"/>
                <w:sz w:val="16"/>
                <w:szCs w:val="16"/>
              </w:rPr>
              <w:t>Aug. 5</w:t>
            </w:r>
            <w:r w:rsidRPr="00774349">
              <w:rPr>
                <w:rFonts w:ascii="Arial" w:hAnsi="Arial" w:cs="Arial"/>
                <w:sz w:val="16"/>
                <w:szCs w:val="16"/>
              </w:rPr>
              <w:t>, 2013</w:t>
            </w:r>
          </w:p>
        </w:tc>
        <w:tc>
          <w:tcPr>
            <w:tcW w:w="1224" w:type="dxa"/>
          </w:tcPr>
          <w:p w:rsidR="00D57333" w:rsidRDefault="00D57333" w:rsidP="00CA4BC8">
            <w:pPr>
              <w:spacing w:beforeLines="40" w:afterLines="40"/>
              <w:rPr>
                <w:rFonts w:ascii="Arial" w:hAnsi="Arial" w:cs="Arial"/>
                <w:sz w:val="16"/>
                <w:szCs w:val="16"/>
              </w:rPr>
            </w:pPr>
            <w:r>
              <w:rPr>
                <w:rFonts w:ascii="Arial" w:hAnsi="Arial" w:cs="Arial"/>
                <w:sz w:val="16"/>
                <w:szCs w:val="16"/>
              </w:rPr>
              <w:t xml:space="preserve">Submit staff report to Director’s Office by  </w:t>
            </w:r>
            <w:r w:rsidRPr="00774349">
              <w:rPr>
                <w:rFonts w:ascii="Arial" w:hAnsi="Arial" w:cs="Arial"/>
                <w:sz w:val="16"/>
                <w:szCs w:val="16"/>
              </w:rPr>
              <w:t>Sept. 10, 2013</w:t>
            </w:r>
          </w:p>
        </w:tc>
        <w:tc>
          <w:tcPr>
            <w:tcW w:w="1620" w:type="dxa"/>
          </w:tcPr>
          <w:p w:rsidR="00D57333" w:rsidRDefault="00D57333" w:rsidP="00CA4BC8">
            <w:pPr>
              <w:spacing w:beforeLines="40" w:afterLines="40"/>
              <w:rPr>
                <w:rFonts w:ascii="Arial" w:hAnsi="Arial" w:cs="Arial"/>
                <w:sz w:val="16"/>
                <w:szCs w:val="16"/>
              </w:rPr>
            </w:pPr>
            <w:r w:rsidRPr="009E22B6">
              <w:rPr>
                <w:rFonts w:ascii="Arial" w:hAnsi="Arial" w:cs="Arial"/>
                <w:sz w:val="16"/>
                <w:szCs w:val="16"/>
              </w:rPr>
              <w:t>Clipper</w:t>
            </w:r>
          </w:p>
        </w:tc>
        <w:tc>
          <w:tcPr>
            <w:tcW w:w="1584" w:type="dxa"/>
          </w:tcPr>
          <w:p w:rsidR="00D57333" w:rsidRDefault="00D57333" w:rsidP="00CA4BC8">
            <w:pPr>
              <w:spacing w:beforeLines="40" w:afterLines="40"/>
              <w:rPr>
                <w:rFonts w:ascii="Arial" w:hAnsi="Arial" w:cs="Arial"/>
                <w:sz w:val="16"/>
                <w:szCs w:val="16"/>
              </w:rPr>
            </w:pPr>
            <w:proofErr w:type="spellStart"/>
            <w:r>
              <w:rPr>
                <w:rFonts w:ascii="Arial" w:hAnsi="Arial" w:cs="Arial"/>
                <w:sz w:val="16"/>
                <w:szCs w:val="16"/>
              </w:rPr>
              <w:t>Ades</w:t>
            </w:r>
            <w:proofErr w:type="spellEnd"/>
            <w:r>
              <w:rPr>
                <w:rFonts w:ascii="Arial" w:hAnsi="Arial" w:cs="Arial"/>
                <w:sz w:val="16"/>
                <w:szCs w:val="16"/>
              </w:rPr>
              <w:t xml:space="preserve">, Division Admin. </w:t>
            </w:r>
          </w:p>
        </w:tc>
      </w:tr>
      <w:tr w:rsidR="00D57333" w:rsidRPr="009E22B6" w:rsidTr="00CD7728">
        <w:trPr>
          <w:jc w:val="center"/>
        </w:trPr>
        <w:tc>
          <w:tcPr>
            <w:tcW w:w="1620" w:type="dxa"/>
          </w:tcPr>
          <w:p w:rsidR="00D57333" w:rsidRPr="009E22B6" w:rsidRDefault="00D57333" w:rsidP="00CA4BC8">
            <w:pPr>
              <w:spacing w:beforeLines="40" w:afterLines="40"/>
              <w:rPr>
                <w:rFonts w:ascii="Arial" w:hAnsi="Arial" w:cs="Arial"/>
                <w:sz w:val="18"/>
                <w:szCs w:val="18"/>
              </w:rPr>
            </w:pPr>
            <w:r w:rsidRPr="009E22B6">
              <w:rPr>
                <w:rFonts w:ascii="Arial" w:hAnsi="Arial" w:cs="Arial"/>
                <w:sz w:val="18"/>
                <w:szCs w:val="18"/>
              </w:rPr>
              <w:t>EQC Meeting</w:t>
            </w:r>
            <w:r>
              <w:rPr>
                <w:rFonts w:ascii="Arial" w:hAnsi="Arial" w:cs="Arial"/>
                <w:sz w:val="18"/>
                <w:szCs w:val="18"/>
              </w:rPr>
              <w:t>/</w:t>
            </w:r>
            <w:r w:rsidRPr="009E22B6">
              <w:rPr>
                <w:rFonts w:ascii="Arial" w:hAnsi="Arial" w:cs="Arial"/>
                <w:sz w:val="18"/>
                <w:szCs w:val="18"/>
              </w:rPr>
              <w:t xml:space="preserve"> Rule adoption </w:t>
            </w:r>
          </w:p>
        </w:tc>
        <w:tc>
          <w:tcPr>
            <w:tcW w:w="3204" w:type="dxa"/>
          </w:tcPr>
          <w:p w:rsidR="00D57333" w:rsidRDefault="00D57333" w:rsidP="00CA4BC8">
            <w:pPr>
              <w:spacing w:beforeLines="40" w:afterLines="40"/>
              <w:rPr>
                <w:rFonts w:ascii="Arial" w:hAnsi="Arial" w:cs="Arial"/>
                <w:sz w:val="16"/>
                <w:szCs w:val="16"/>
              </w:rPr>
            </w:pPr>
            <w:r w:rsidRPr="0097059F">
              <w:rPr>
                <w:rFonts w:ascii="Arial" w:hAnsi="Arial" w:cs="Arial"/>
                <w:sz w:val="16"/>
                <w:szCs w:val="16"/>
              </w:rPr>
              <w:t xml:space="preserve">Fees </w:t>
            </w:r>
            <w:r>
              <w:rPr>
                <w:rFonts w:ascii="Arial" w:hAnsi="Arial" w:cs="Arial"/>
                <w:sz w:val="16"/>
                <w:szCs w:val="16"/>
              </w:rPr>
              <w:t>proposed for</w:t>
            </w:r>
            <w:r w:rsidRPr="0097059F">
              <w:rPr>
                <w:rFonts w:ascii="Arial" w:hAnsi="Arial" w:cs="Arial"/>
                <w:sz w:val="16"/>
                <w:szCs w:val="16"/>
              </w:rPr>
              <w:t xml:space="preserve"> adopt</w:t>
            </w:r>
            <w:r>
              <w:rPr>
                <w:rFonts w:ascii="Arial" w:hAnsi="Arial" w:cs="Arial"/>
                <w:sz w:val="16"/>
                <w:szCs w:val="16"/>
              </w:rPr>
              <w:t xml:space="preserve">ion by EQC. </w:t>
            </w:r>
          </w:p>
        </w:tc>
        <w:tc>
          <w:tcPr>
            <w:tcW w:w="1476" w:type="dxa"/>
          </w:tcPr>
          <w:p w:rsidR="00D57333" w:rsidRDefault="00D57333" w:rsidP="00CA4BC8">
            <w:pPr>
              <w:spacing w:beforeLines="40" w:afterLines="40"/>
              <w:rPr>
                <w:rFonts w:ascii="Arial" w:hAnsi="Arial" w:cs="Arial"/>
                <w:sz w:val="16"/>
                <w:szCs w:val="16"/>
              </w:rPr>
            </w:pPr>
            <w:r w:rsidRPr="00C67154">
              <w:rPr>
                <w:rFonts w:ascii="Arial" w:hAnsi="Arial" w:cs="Arial"/>
                <w:sz w:val="16"/>
                <w:szCs w:val="16"/>
              </w:rPr>
              <w:t xml:space="preserve">EQC meeting </w:t>
            </w:r>
            <w:r w:rsidRPr="00774349">
              <w:rPr>
                <w:rFonts w:ascii="Arial" w:hAnsi="Arial" w:cs="Arial"/>
                <w:sz w:val="16"/>
                <w:szCs w:val="16"/>
              </w:rPr>
              <w:t>Oct. 16, 2013</w:t>
            </w:r>
          </w:p>
        </w:tc>
        <w:tc>
          <w:tcPr>
            <w:tcW w:w="1224" w:type="dxa"/>
          </w:tcPr>
          <w:p w:rsidR="00D57333" w:rsidRDefault="00D57333" w:rsidP="00CA4BC8">
            <w:pPr>
              <w:spacing w:beforeLines="40" w:afterLines="40"/>
              <w:rPr>
                <w:rFonts w:ascii="Arial" w:hAnsi="Arial" w:cs="Arial"/>
                <w:sz w:val="16"/>
                <w:szCs w:val="16"/>
              </w:rPr>
            </w:pPr>
            <w:r w:rsidRPr="0097059F">
              <w:rPr>
                <w:rFonts w:ascii="Arial" w:hAnsi="Arial" w:cs="Arial"/>
                <w:sz w:val="16"/>
                <w:szCs w:val="16"/>
              </w:rPr>
              <w:t>Fee increa</w:t>
            </w:r>
            <w:r>
              <w:rPr>
                <w:rFonts w:ascii="Arial" w:hAnsi="Arial" w:cs="Arial"/>
                <w:sz w:val="16"/>
                <w:szCs w:val="16"/>
              </w:rPr>
              <w:t xml:space="preserve">ses effective </w:t>
            </w:r>
            <w:r w:rsidRPr="00774349">
              <w:rPr>
                <w:rFonts w:ascii="Arial" w:hAnsi="Arial" w:cs="Arial"/>
                <w:sz w:val="16"/>
                <w:szCs w:val="16"/>
              </w:rPr>
              <w:t>Nov. 1, 2013.</w:t>
            </w:r>
          </w:p>
        </w:tc>
        <w:tc>
          <w:tcPr>
            <w:tcW w:w="1620" w:type="dxa"/>
          </w:tcPr>
          <w:p w:rsidR="00D57333" w:rsidRDefault="00D57333" w:rsidP="00CA4BC8">
            <w:pPr>
              <w:spacing w:beforeLines="40" w:afterLines="40"/>
              <w:rPr>
                <w:rFonts w:ascii="Arial" w:hAnsi="Arial" w:cs="Arial"/>
                <w:sz w:val="16"/>
                <w:szCs w:val="16"/>
              </w:rPr>
            </w:pPr>
            <w:r w:rsidRPr="009E22B6">
              <w:rPr>
                <w:rFonts w:ascii="Arial" w:hAnsi="Arial" w:cs="Arial"/>
                <w:sz w:val="16"/>
                <w:szCs w:val="16"/>
              </w:rPr>
              <w:t>Clipper</w:t>
            </w:r>
          </w:p>
        </w:tc>
        <w:tc>
          <w:tcPr>
            <w:tcW w:w="1584" w:type="dxa"/>
          </w:tcPr>
          <w:p w:rsidR="00D57333" w:rsidRDefault="00D57333" w:rsidP="00CA4BC8">
            <w:pPr>
              <w:spacing w:beforeLines="40" w:afterLines="40"/>
              <w:rPr>
                <w:rFonts w:ascii="Arial" w:hAnsi="Arial" w:cs="Arial"/>
                <w:sz w:val="16"/>
                <w:szCs w:val="16"/>
              </w:rPr>
            </w:pPr>
            <w:r w:rsidRPr="009E22B6">
              <w:rPr>
                <w:rFonts w:ascii="Arial" w:hAnsi="Arial" w:cs="Arial"/>
                <w:sz w:val="16"/>
                <w:szCs w:val="16"/>
              </w:rPr>
              <w:t>EQC</w:t>
            </w:r>
            <w:r>
              <w:rPr>
                <w:rFonts w:ascii="Arial" w:hAnsi="Arial" w:cs="Arial"/>
                <w:sz w:val="16"/>
                <w:szCs w:val="16"/>
              </w:rPr>
              <w:t xml:space="preserve"> may or may not adopt rules.</w:t>
            </w:r>
          </w:p>
        </w:tc>
      </w:tr>
      <w:tr w:rsidR="00D57333" w:rsidRPr="009E22B6" w:rsidTr="00CD7728">
        <w:trPr>
          <w:jc w:val="center"/>
        </w:trPr>
        <w:tc>
          <w:tcPr>
            <w:tcW w:w="1620" w:type="dxa"/>
          </w:tcPr>
          <w:p w:rsidR="00D57333" w:rsidRDefault="00D57333" w:rsidP="00CA4BC8">
            <w:pPr>
              <w:spacing w:beforeLines="40" w:afterLines="40"/>
              <w:rPr>
                <w:rFonts w:ascii="Arial" w:hAnsi="Arial" w:cs="Arial"/>
                <w:sz w:val="18"/>
                <w:szCs w:val="18"/>
              </w:rPr>
            </w:pPr>
            <w:r w:rsidRPr="009E22B6">
              <w:rPr>
                <w:rFonts w:ascii="Arial" w:hAnsi="Arial" w:cs="Arial"/>
                <w:sz w:val="18"/>
                <w:szCs w:val="18"/>
              </w:rPr>
              <w:t>Follow-up</w:t>
            </w:r>
          </w:p>
          <w:p w:rsidR="00D57333" w:rsidRDefault="00D57333" w:rsidP="00CA4BC8">
            <w:pPr>
              <w:spacing w:beforeLines="40" w:afterLines="40"/>
              <w:rPr>
                <w:rFonts w:ascii="Arial" w:hAnsi="Arial" w:cs="Arial"/>
                <w:sz w:val="18"/>
                <w:szCs w:val="18"/>
              </w:rPr>
            </w:pPr>
          </w:p>
        </w:tc>
        <w:tc>
          <w:tcPr>
            <w:tcW w:w="3204" w:type="dxa"/>
          </w:tcPr>
          <w:p w:rsidR="00D57333" w:rsidRDefault="00EF1B8D" w:rsidP="00CA4BC8">
            <w:pPr>
              <w:spacing w:beforeLines="40" w:afterLines="40"/>
              <w:rPr>
                <w:rFonts w:ascii="Arial" w:hAnsi="Arial" w:cs="Arial"/>
                <w:sz w:val="16"/>
                <w:szCs w:val="16"/>
              </w:rPr>
            </w:pPr>
            <w:r>
              <w:rPr>
                <w:rFonts w:ascii="Arial" w:hAnsi="Arial" w:cs="Arial"/>
                <w:sz w:val="16"/>
                <w:szCs w:val="16"/>
              </w:rPr>
              <w:t>Include information on DEQ website and via gov.delivery</w:t>
            </w:r>
            <w:r w:rsidR="00D57333" w:rsidRPr="009E22B6">
              <w:rPr>
                <w:rFonts w:ascii="Arial" w:hAnsi="Arial" w:cs="Arial"/>
                <w:sz w:val="16"/>
                <w:szCs w:val="16"/>
              </w:rPr>
              <w:t xml:space="preserve"> to inform stakeholders </w:t>
            </w:r>
            <w:r w:rsidR="00D57333">
              <w:rPr>
                <w:rFonts w:ascii="Arial" w:hAnsi="Arial" w:cs="Arial"/>
                <w:sz w:val="16"/>
                <w:szCs w:val="16"/>
              </w:rPr>
              <w:t>of next steps after EQC meeting</w:t>
            </w:r>
            <w:r w:rsidR="00D57333" w:rsidRPr="009E22B6">
              <w:rPr>
                <w:rFonts w:ascii="Arial" w:hAnsi="Arial" w:cs="Arial"/>
                <w:sz w:val="16"/>
                <w:szCs w:val="16"/>
              </w:rPr>
              <w:t xml:space="preserve">. </w:t>
            </w:r>
          </w:p>
          <w:p w:rsidR="00D57333" w:rsidRDefault="00D57333" w:rsidP="00CA4BC8">
            <w:pPr>
              <w:spacing w:beforeLines="40" w:afterLines="40"/>
              <w:rPr>
                <w:rFonts w:ascii="Arial" w:hAnsi="Arial" w:cs="Arial"/>
                <w:sz w:val="16"/>
                <w:szCs w:val="16"/>
              </w:rPr>
            </w:pPr>
            <w:r>
              <w:rPr>
                <w:rFonts w:ascii="Arial" w:hAnsi="Arial" w:cs="Arial"/>
                <w:sz w:val="18"/>
                <w:szCs w:val="18"/>
              </w:rPr>
              <w:t>(Complete implementation plan.)</w:t>
            </w:r>
          </w:p>
        </w:tc>
        <w:tc>
          <w:tcPr>
            <w:tcW w:w="1476" w:type="dxa"/>
          </w:tcPr>
          <w:p w:rsidR="00D57333" w:rsidRDefault="00D57333" w:rsidP="00CA4BC8">
            <w:pPr>
              <w:spacing w:beforeLines="40" w:afterLines="40"/>
              <w:rPr>
                <w:rFonts w:ascii="Arial" w:hAnsi="Arial" w:cs="Arial"/>
                <w:sz w:val="16"/>
                <w:szCs w:val="16"/>
              </w:rPr>
            </w:pPr>
            <w:r w:rsidRPr="00774349">
              <w:rPr>
                <w:rFonts w:ascii="Arial" w:hAnsi="Arial" w:cs="Arial"/>
                <w:sz w:val="16"/>
                <w:szCs w:val="16"/>
              </w:rPr>
              <w:t>Oct. 1-3, 2013</w:t>
            </w:r>
          </w:p>
          <w:p w:rsidR="00D57333" w:rsidRDefault="00D57333" w:rsidP="00CA4BC8">
            <w:pPr>
              <w:spacing w:beforeLines="40" w:afterLines="40"/>
              <w:rPr>
                <w:rFonts w:ascii="Arial" w:hAnsi="Arial" w:cs="Arial"/>
                <w:sz w:val="16"/>
                <w:szCs w:val="16"/>
              </w:rPr>
            </w:pPr>
            <w:r>
              <w:rPr>
                <w:rFonts w:ascii="Arial" w:hAnsi="Arial" w:cs="Arial"/>
                <w:sz w:val="16"/>
                <w:szCs w:val="16"/>
              </w:rPr>
              <w:t>(initial tasks)</w:t>
            </w:r>
          </w:p>
        </w:tc>
        <w:tc>
          <w:tcPr>
            <w:tcW w:w="1224" w:type="dxa"/>
          </w:tcPr>
          <w:p w:rsidR="00D57333" w:rsidRDefault="00D57333" w:rsidP="00CA4BC8">
            <w:pPr>
              <w:spacing w:beforeLines="40" w:afterLines="40"/>
              <w:rPr>
                <w:rFonts w:ascii="Arial" w:hAnsi="Arial" w:cs="Arial"/>
                <w:sz w:val="16"/>
                <w:szCs w:val="16"/>
              </w:rPr>
            </w:pPr>
            <w:r w:rsidRPr="00774349">
              <w:rPr>
                <w:rFonts w:ascii="Arial" w:hAnsi="Arial" w:cs="Arial"/>
                <w:sz w:val="16"/>
                <w:szCs w:val="16"/>
              </w:rPr>
              <w:t>Oct. 29-31, 2013</w:t>
            </w:r>
          </w:p>
          <w:p w:rsidR="00D57333" w:rsidRDefault="00D57333" w:rsidP="00CA4BC8">
            <w:pPr>
              <w:spacing w:beforeLines="40" w:afterLines="40"/>
              <w:rPr>
                <w:rFonts w:ascii="Arial" w:hAnsi="Arial" w:cs="Arial"/>
                <w:sz w:val="16"/>
                <w:szCs w:val="16"/>
              </w:rPr>
            </w:pPr>
            <w:r>
              <w:rPr>
                <w:rFonts w:ascii="Arial" w:hAnsi="Arial" w:cs="Arial"/>
                <w:sz w:val="16"/>
                <w:szCs w:val="16"/>
              </w:rPr>
              <w:t>(final tasks)</w:t>
            </w:r>
          </w:p>
        </w:tc>
        <w:tc>
          <w:tcPr>
            <w:tcW w:w="1620" w:type="dxa"/>
          </w:tcPr>
          <w:p w:rsidR="00D57333" w:rsidRDefault="00D57333" w:rsidP="00CA4BC8">
            <w:pPr>
              <w:spacing w:beforeLines="40" w:afterLines="40"/>
              <w:rPr>
                <w:rFonts w:ascii="Arial" w:hAnsi="Arial" w:cs="Arial"/>
                <w:sz w:val="16"/>
                <w:szCs w:val="16"/>
              </w:rPr>
            </w:pPr>
            <w:r w:rsidRPr="009E22B6">
              <w:rPr>
                <w:rFonts w:ascii="Arial" w:hAnsi="Arial" w:cs="Arial"/>
                <w:sz w:val="16"/>
                <w:szCs w:val="16"/>
              </w:rPr>
              <w:t>Clipper</w:t>
            </w:r>
            <w:r>
              <w:rPr>
                <w:rFonts w:ascii="Arial" w:hAnsi="Arial" w:cs="Arial"/>
                <w:sz w:val="16"/>
                <w:szCs w:val="16"/>
              </w:rPr>
              <w:t xml:space="preserve">, </w:t>
            </w:r>
            <w:r w:rsidRPr="009E22B6">
              <w:rPr>
                <w:rFonts w:ascii="Arial" w:hAnsi="Arial" w:cs="Arial"/>
                <w:sz w:val="16"/>
                <w:szCs w:val="16"/>
              </w:rPr>
              <w:t xml:space="preserve">working with </w:t>
            </w:r>
            <w:r>
              <w:rPr>
                <w:rFonts w:ascii="Arial" w:hAnsi="Arial" w:cs="Arial"/>
                <w:sz w:val="16"/>
                <w:szCs w:val="16"/>
              </w:rPr>
              <w:t>website representatives</w:t>
            </w:r>
          </w:p>
        </w:tc>
        <w:tc>
          <w:tcPr>
            <w:tcW w:w="1584" w:type="dxa"/>
          </w:tcPr>
          <w:p w:rsidR="00D57333" w:rsidRDefault="00D57333" w:rsidP="00CA4BC8">
            <w:pPr>
              <w:spacing w:beforeLines="40" w:afterLines="40"/>
              <w:rPr>
                <w:rFonts w:ascii="Arial" w:hAnsi="Arial" w:cs="Arial"/>
                <w:sz w:val="16"/>
                <w:szCs w:val="16"/>
              </w:rPr>
            </w:pPr>
            <w:r>
              <w:rPr>
                <w:rFonts w:ascii="Arial" w:hAnsi="Arial" w:cs="Arial"/>
                <w:sz w:val="16"/>
                <w:szCs w:val="16"/>
              </w:rPr>
              <w:t>NA</w:t>
            </w:r>
          </w:p>
        </w:tc>
      </w:tr>
    </w:tbl>
    <w:p w:rsidR="00462E99" w:rsidRPr="00105706" w:rsidRDefault="00462E99" w:rsidP="00227A9F">
      <w:pPr>
        <w:spacing w:after="0" w:line="240" w:lineRule="auto"/>
        <w:rPr>
          <w:rFonts w:ascii="Arial" w:hAnsi="Arial" w:cs="Arial"/>
          <w:b/>
          <w:color w:val="808080" w:themeColor="background1" w:themeShade="80"/>
        </w:rPr>
      </w:pPr>
    </w:p>
    <w:p w:rsidR="009A1562" w:rsidRDefault="009A1562"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57333" w:rsidRDefault="00D57333" w:rsidP="009A1562">
      <w:pPr>
        <w:spacing w:after="0" w:line="240" w:lineRule="auto"/>
        <w:rPr>
          <w:rFonts w:ascii="Arial" w:hAnsi="Arial" w:cs="Arial"/>
          <w:b/>
          <w:i/>
          <w:color w:val="808080" w:themeColor="background1" w:themeShade="80"/>
        </w:rPr>
      </w:pPr>
    </w:p>
    <w:p w:rsidR="00D57333" w:rsidRDefault="00D57333" w:rsidP="009A1562">
      <w:pPr>
        <w:spacing w:after="0" w:line="240" w:lineRule="auto"/>
        <w:rPr>
          <w:rFonts w:ascii="Arial" w:hAnsi="Arial" w:cs="Arial"/>
          <w:b/>
          <w:i/>
          <w:color w:val="808080" w:themeColor="background1" w:themeShade="80"/>
        </w:rPr>
      </w:pPr>
    </w:p>
    <w:p w:rsidR="00D57333" w:rsidRDefault="00D57333" w:rsidP="009A1562">
      <w:pPr>
        <w:spacing w:after="0" w:line="240" w:lineRule="auto"/>
        <w:rPr>
          <w:rFonts w:ascii="Arial" w:hAnsi="Arial" w:cs="Arial"/>
          <w:b/>
          <w:i/>
          <w:color w:val="808080" w:themeColor="background1" w:themeShade="80"/>
        </w:rPr>
      </w:pPr>
    </w:p>
    <w:p w:rsidR="00D57333" w:rsidRDefault="00D57333" w:rsidP="009A1562">
      <w:pPr>
        <w:spacing w:after="0" w:line="240" w:lineRule="auto"/>
        <w:rPr>
          <w:rFonts w:ascii="Arial" w:hAnsi="Arial" w:cs="Arial"/>
          <w:b/>
          <w:i/>
          <w:color w:val="808080" w:themeColor="background1" w:themeShade="80"/>
        </w:rPr>
      </w:pPr>
    </w:p>
    <w:p w:rsidR="00DA333D" w:rsidRDefault="00DA333D" w:rsidP="009A1562">
      <w:pPr>
        <w:spacing w:after="0" w:line="240" w:lineRule="auto"/>
        <w:rPr>
          <w:rFonts w:ascii="Arial" w:hAnsi="Arial" w:cs="Arial"/>
          <w:b/>
          <w:i/>
          <w:color w:val="808080" w:themeColor="background1" w:themeShade="80"/>
        </w:rPr>
      </w:pPr>
    </w:p>
    <w:p w:rsidR="00DA333D" w:rsidRPr="00105706" w:rsidRDefault="00DA333D" w:rsidP="009A1562">
      <w:pPr>
        <w:spacing w:after="0" w:line="240" w:lineRule="auto"/>
        <w:rPr>
          <w:rFonts w:ascii="Arial" w:hAnsi="Arial" w:cs="Arial"/>
          <w:b/>
          <w:i/>
          <w:color w:val="808080" w:themeColor="background1" w:themeShade="80"/>
        </w:rPr>
      </w:pPr>
    </w:p>
    <w:p w:rsidR="00411A5E" w:rsidRPr="00C05A76" w:rsidRDefault="00411A5E" w:rsidP="009A1562">
      <w:pPr>
        <w:spacing w:after="0" w:line="240" w:lineRule="auto"/>
        <w:rPr>
          <w:rFonts w:ascii="Arial" w:hAnsi="Arial" w:cs="Arial"/>
          <w:b/>
        </w:rPr>
      </w:pPr>
      <w:r w:rsidRPr="00C05A76">
        <w:rPr>
          <w:rFonts w:ascii="Arial" w:hAnsi="Arial" w:cs="Arial"/>
          <w:b/>
        </w:rPr>
        <w:lastRenderedPageBreak/>
        <w:t>Review and approvals</w:t>
      </w:r>
    </w:p>
    <w:p w:rsidR="009A1562" w:rsidRDefault="009A1562" w:rsidP="009A1562">
      <w:pPr>
        <w:spacing w:after="0" w:line="240" w:lineRule="auto"/>
        <w:rPr>
          <w:rFonts w:ascii="Arial" w:hAnsi="Arial" w:cs="Arial"/>
          <w:b/>
          <w:i/>
          <w:color w:val="808080" w:themeColor="background1" w:themeShade="80"/>
        </w:rPr>
      </w:pPr>
    </w:p>
    <w:p w:rsidR="00DA333D" w:rsidRPr="00105706" w:rsidRDefault="00DA333D" w:rsidP="009A1562">
      <w:pPr>
        <w:spacing w:after="0" w:line="240" w:lineRule="auto"/>
        <w:rPr>
          <w:rFonts w:ascii="Arial" w:hAnsi="Arial" w:cs="Arial"/>
          <w:b/>
          <w:i/>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E274C5" w:rsidRPr="00C05A76" w:rsidRDefault="00E274C5" w:rsidP="00E274C5">
      <w:pPr>
        <w:spacing w:after="0" w:line="240" w:lineRule="auto"/>
        <w:rPr>
          <w:rFonts w:ascii="Arial" w:hAnsi="Arial" w:cs="Arial"/>
          <w:b/>
        </w:rPr>
      </w:pPr>
      <w:r w:rsidRPr="00C05A76">
        <w:rPr>
          <w:rFonts w:ascii="Arial" w:hAnsi="Arial" w:cs="Arial"/>
          <w:b/>
        </w:rPr>
        <w:t>Plan completed</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9A1562" w:rsidRPr="00C05A76" w:rsidRDefault="009A1562" w:rsidP="009A1562">
      <w:pPr>
        <w:spacing w:after="0" w:line="240" w:lineRule="auto"/>
        <w:rPr>
          <w:rFonts w:ascii="Arial" w:hAnsi="Arial" w:cs="Arial"/>
          <w:b/>
        </w:rPr>
      </w:pPr>
      <w:r w:rsidRPr="00C05A76">
        <w:rPr>
          <w:rFonts w:ascii="Arial" w:hAnsi="Arial" w:cs="Arial"/>
          <w:b/>
        </w:rPr>
        <w:t>__________________________</w:t>
      </w:r>
      <w:r w:rsidR="00E274C5" w:rsidRPr="00C05A76">
        <w:rPr>
          <w:rFonts w:ascii="Arial" w:hAnsi="Arial" w:cs="Arial"/>
          <w:b/>
        </w:rPr>
        <w:t>_____</w:t>
      </w:r>
      <w:r w:rsidR="00E274C5" w:rsidRPr="00C05A76">
        <w:rPr>
          <w:rFonts w:ascii="Arial" w:hAnsi="Arial" w:cs="Arial"/>
          <w:b/>
        </w:rPr>
        <w:tab/>
      </w:r>
      <w:r w:rsidR="00E274C5" w:rsidRPr="00C05A76">
        <w:rPr>
          <w:rFonts w:ascii="Arial" w:hAnsi="Arial" w:cs="Arial"/>
          <w:b/>
        </w:rPr>
        <w:tab/>
      </w:r>
      <w:r w:rsidR="00E274C5" w:rsidRPr="00C05A76">
        <w:rPr>
          <w:rFonts w:ascii="Arial" w:hAnsi="Arial" w:cs="Arial"/>
          <w:b/>
        </w:rPr>
        <w:tab/>
      </w:r>
      <w:r w:rsidRPr="00C05A76">
        <w:rPr>
          <w:rFonts w:ascii="Arial" w:hAnsi="Arial" w:cs="Arial"/>
          <w:b/>
        </w:rPr>
        <w:t>_________</w:t>
      </w:r>
    </w:p>
    <w:p w:rsidR="00E274C5" w:rsidRPr="00C05A76" w:rsidRDefault="00E274C5" w:rsidP="009A1562">
      <w:pPr>
        <w:spacing w:after="0" w:line="240" w:lineRule="auto"/>
        <w:rPr>
          <w:rFonts w:ascii="Arial" w:hAnsi="Arial" w:cs="Arial"/>
          <w:b/>
        </w:rPr>
      </w:pPr>
      <w:r w:rsidRPr="00C05A76">
        <w:rPr>
          <w:rFonts w:ascii="Arial" w:hAnsi="Arial" w:cs="Arial"/>
          <w:b/>
        </w:rPr>
        <w:t>Communications and Outreach</w:t>
      </w:r>
      <w:r w:rsidR="009A1562" w:rsidRPr="00C05A76">
        <w:rPr>
          <w:rFonts w:ascii="Arial" w:hAnsi="Arial" w:cs="Arial"/>
          <w:b/>
        </w:rPr>
        <w:tab/>
      </w:r>
      <w:r w:rsidRPr="00C05A76">
        <w:rPr>
          <w:rFonts w:ascii="Arial" w:hAnsi="Arial" w:cs="Arial"/>
          <w:b/>
        </w:rPr>
        <w:t>review</w:t>
      </w:r>
      <w:r w:rsidRPr="00C05A76">
        <w:rPr>
          <w:rFonts w:ascii="Arial" w:hAnsi="Arial" w:cs="Arial"/>
          <w:b/>
        </w:rPr>
        <w:tab/>
      </w:r>
      <w:r w:rsidRPr="00C05A76">
        <w:rPr>
          <w:rFonts w:ascii="Arial" w:hAnsi="Arial" w:cs="Arial"/>
          <w:b/>
        </w:rPr>
        <w:tab/>
        <w:t xml:space="preserve">     </w:t>
      </w:r>
      <w:r w:rsidR="009A1562" w:rsidRPr="00C05A76">
        <w:rPr>
          <w:rFonts w:ascii="Arial" w:hAnsi="Arial" w:cs="Arial"/>
          <w:b/>
        </w:rPr>
        <w:t>Date</w:t>
      </w:r>
      <w:r w:rsidR="009A1562" w:rsidRPr="00C05A76">
        <w:rPr>
          <w:rFonts w:ascii="Arial" w:hAnsi="Arial" w:cs="Arial"/>
          <w:b/>
        </w:rPr>
        <w:tab/>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1D237C" w:rsidRPr="00C05A76" w:rsidRDefault="00E274C5" w:rsidP="00E274C5">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r w:rsidR="009A1562" w:rsidRPr="00C05A76">
        <w:rPr>
          <w:rFonts w:ascii="Arial" w:hAnsi="Arial" w:cs="Arial"/>
          <w:b/>
        </w:rPr>
        <w:t xml:space="preserve"> </w:t>
      </w:r>
    </w:p>
    <w:p w:rsidR="009A1562" w:rsidRPr="00105706" w:rsidRDefault="009A1562"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227A9F" w:rsidRPr="00C05A76" w:rsidRDefault="00A05BBF" w:rsidP="009A1562">
      <w:pPr>
        <w:spacing w:after="0" w:line="240" w:lineRule="auto"/>
        <w:rPr>
          <w:rFonts w:ascii="Arial" w:hAnsi="Arial" w:cs="Arial"/>
          <w:b/>
        </w:rPr>
      </w:pPr>
      <w:r w:rsidRPr="00C05A76">
        <w:rPr>
          <w:rFonts w:ascii="Arial" w:hAnsi="Arial" w:cs="Arial"/>
          <w:b/>
        </w:rPr>
        <w:t>Modifications reviewed and approved</w:t>
      </w:r>
    </w:p>
    <w:p w:rsidR="00A05BBF" w:rsidRPr="00105706" w:rsidRDefault="00A05BBF" w:rsidP="00A05BBF">
      <w:pPr>
        <w:spacing w:after="0" w:line="240" w:lineRule="auto"/>
        <w:rPr>
          <w:rFonts w:ascii="Arial" w:hAnsi="Arial" w:cs="Arial"/>
          <w:b/>
          <w:color w:val="808080" w:themeColor="background1" w:themeShade="80"/>
        </w:rPr>
      </w:pPr>
    </w:p>
    <w:p w:rsidR="00A05BBF" w:rsidRPr="00105706" w:rsidRDefault="00A05BBF" w:rsidP="00A05BBF">
      <w:pPr>
        <w:spacing w:after="0" w:line="240" w:lineRule="auto"/>
        <w:rPr>
          <w:rFonts w:ascii="Times New Roman" w:hAnsi="Times New Roman"/>
          <w:i/>
          <w:color w:val="808080" w:themeColor="background1" w:themeShade="80"/>
        </w:rPr>
      </w:pPr>
      <w:r w:rsidRPr="00C05A76">
        <w:rPr>
          <w:rFonts w:ascii="Arial" w:hAnsi="Arial" w:cs="Arial"/>
          <w:b/>
          <w:i/>
        </w:rPr>
        <w:t>Modification one:</w:t>
      </w:r>
      <w:r w:rsidRPr="00105706">
        <w:rPr>
          <w:rFonts w:ascii="Arial" w:hAnsi="Arial" w:cs="Arial"/>
          <w:b/>
          <w:i/>
          <w:color w:val="808080" w:themeColor="background1" w:themeShade="80"/>
        </w:rPr>
        <w:t xml:space="preserve"> </w:t>
      </w:r>
      <w:r w:rsidRPr="00105706">
        <w:rPr>
          <w:rFonts w:ascii="Times New Roman" w:hAnsi="Times New Roman"/>
          <w:i/>
          <w:color w:val="808080" w:themeColor="background1" w:themeShade="80"/>
        </w:rPr>
        <w:t>Short descriptive statement of modification</w:t>
      </w:r>
    </w:p>
    <w:p w:rsidR="002D350C" w:rsidRPr="00C05A76" w:rsidRDefault="002D350C" w:rsidP="00A05BBF">
      <w:pPr>
        <w:spacing w:after="0" w:line="240" w:lineRule="auto"/>
        <w:rPr>
          <w:rFonts w:ascii="Arial" w:hAnsi="Arial" w:cs="Arial"/>
          <w:b/>
          <w:i/>
        </w:rPr>
      </w:pPr>
    </w:p>
    <w:p w:rsidR="00DA333D" w:rsidRDefault="00DA333D" w:rsidP="00A05BBF">
      <w:pPr>
        <w:spacing w:after="0" w:line="240" w:lineRule="auto"/>
        <w:rPr>
          <w:rFonts w:ascii="Arial" w:hAnsi="Arial" w:cs="Arial"/>
          <w:b/>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105706" w:rsidRDefault="00A05BBF" w:rsidP="00A05BBF">
      <w:pPr>
        <w:spacing w:after="0" w:line="240" w:lineRule="auto"/>
        <w:rPr>
          <w:rFonts w:ascii="Arial" w:hAnsi="Arial" w:cs="Arial"/>
          <w:b/>
          <w:color w:val="808080" w:themeColor="background1" w:themeShade="80"/>
        </w:rPr>
      </w:pPr>
      <w:r w:rsidRPr="00C05A76">
        <w:rPr>
          <w:rFonts w:ascii="Arial" w:hAnsi="Arial" w:cs="Arial"/>
          <w:b/>
        </w:rPr>
        <w:t>Communications and Outreach</w:t>
      </w:r>
      <w:r w:rsidRPr="00C05A76">
        <w:rPr>
          <w:rFonts w:ascii="Arial" w:hAnsi="Arial" w:cs="Arial"/>
          <w:b/>
        </w:rPr>
        <w:tab/>
        <w:t>review</w:t>
      </w:r>
      <w:r w:rsidRPr="00C05A76">
        <w:rPr>
          <w:rFonts w:ascii="Arial" w:hAnsi="Arial" w:cs="Arial"/>
          <w:b/>
        </w:rPr>
        <w:tab/>
      </w:r>
      <w:r w:rsidRPr="00C05A76">
        <w:rPr>
          <w:rFonts w:ascii="Arial" w:hAnsi="Arial" w:cs="Arial"/>
          <w:b/>
        </w:rPr>
        <w:tab/>
        <w:t xml:space="preserve">     Date</w:t>
      </w:r>
      <w:r w:rsidRPr="00105706">
        <w:rPr>
          <w:rFonts w:ascii="Arial" w:hAnsi="Arial" w:cs="Arial"/>
          <w:b/>
          <w:color w:val="808080" w:themeColor="background1" w:themeShade="80"/>
        </w:rPr>
        <w:tab/>
      </w:r>
    </w:p>
    <w:p w:rsidR="00A05BBF" w:rsidRPr="00105706" w:rsidRDefault="00A05BBF" w:rsidP="00A05BBF">
      <w:pPr>
        <w:spacing w:after="0" w:line="240" w:lineRule="auto"/>
        <w:rPr>
          <w:rFonts w:ascii="Arial" w:hAnsi="Arial" w:cs="Arial"/>
          <w:b/>
          <w:color w:val="808080" w:themeColor="background1" w:themeShade="80"/>
        </w:rPr>
      </w:pPr>
    </w:p>
    <w:p w:rsidR="002D350C" w:rsidRPr="00105706" w:rsidRDefault="002D350C" w:rsidP="00A05BBF">
      <w:pPr>
        <w:spacing w:after="0" w:line="240" w:lineRule="auto"/>
        <w:rPr>
          <w:rFonts w:ascii="Arial" w:hAnsi="Arial" w:cs="Arial"/>
          <w:b/>
          <w:color w:val="808080" w:themeColor="background1" w:themeShade="80"/>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C05A76" w:rsidRDefault="00A05BBF" w:rsidP="00A05BBF">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 </w:t>
      </w:r>
    </w:p>
    <w:p w:rsidR="00A05BBF" w:rsidRPr="00105706" w:rsidRDefault="00A05BBF" w:rsidP="009A1562">
      <w:pPr>
        <w:spacing w:after="0" w:line="240" w:lineRule="auto"/>
        <w:rPr>
          <w:rFonts w:ascii="Arial" w:hAnsi="Arial" w:cs="Arial"/>
          <w:b/>
          <w:i/>
          <w:color w:val="808080" w:themeColor="background1" w:themeShade="80"/>
        </w:rPr>
      </w:pPr>
    </w:p>
    <w:p w:rsidR="00227A9F" w:rsidRPr="00105706" w:rsidRDefault="00227A9F" w:rsidP="009A1562">
      <w:pPr>
        <w:spacing w:after="0" w:line="240" w:lineRule="auto"/>
        <w:rPr>
          <w:b/>
          <w:color w:val="808080" w:themeColor="background1" w:themeShade="80"/>
        </w:rPr>
      </w:pPr>
    </w:p>
    <w:p w:rsidR="00227A9F" w:rsidRPr="00105706" w:rsidRDefault="00227A9F" w:rsidP="009A1562">
      <w:pPr>
        <w:rPr>
          <w:b/>
          <w:color w:val="808080" w:themeColor="background1" w:themeShade="80"/>
        </w:rPr>
      </w:pPr>
      <w:r w:rsidRPr="00105706">
        <w:rPr>
          <w:b/>
          <w:color w:val="808080" w:themeColor="background1" w:themeShade="80"/>
        </w:rPr>
        <w:br w:type="page"/>
      </w:r>
    </w:p>
    <w:p w:rsidR="008E683B" w:rsidRPr="00C05A76" w:rsidRDefault="008E683B" w:rsidP="008E683B">
      <w:pPr>
        <w:spacing w:after="0" w:line="240" w:lineRule="auto"/>
        <w:rPr>
          <w:rFonts w:ascii="Arial" w:hAnsi="Arial" w:cs="Arial"/>
          <w:b/>
          <w:sz w:val="48"/>
          <w:szCs w:val="48"/>
        </w:rPr>
      </w:pPr>
      <w:r w:rsidRPr="00C05A76">
        <w:rPr>
          <w:rFonts w:ascii="Arial" w:hAnsi="Arial" w:cs="Arial"/>
          <w:b/>
          <w:sz w:val="48"/>
          <w:szCs w:val="48"/>
        </w:rPr>
        <w:lastRenderedPageBreak/>
        <w:t xml:space="preserve">RESULTS </w:t>
      </w:r>
      <w:r w:rsidRPr="00C05A76">
        <w:rPr>
          <w:rFonts w:ascii="Arial" w:hAnsi="Arial" w:cs="Arial"/>
        </w:rPr>
        <w:t xml:space="preserve"> </w:t>
      </w:r>
    </w:p>
    <w:p w:rsidR="001F4B27" w:rsidRPr="00105706" w:rsidRDefault="001F4B27"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Summary</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Briefly describe whether you think th</w:t>
      </w:r>
      <w:r w:rsidR="001326A2" w:rsidRPr="00105706">
        <w:rPr>
          <w:rFonts w:ascii="Times New Roman" w:hAnsi="Times New Roman"/>
          <w:color w:val="808080" w:themeColor="background1" w:themeShade="80"/>
        </w:rPr>
        <w:t xml:space="preserve">is </w:t>
      </w:r>
      <w:r w:rsidRPr="00105706">
        <w:rPr>
          <w:rFonts w:ascii="Times New Roman" w:hAnsi="Times New Roman"/>
          <w:color w:val="808080" w:themeColor="background1" w:themeShade="80"/>
        </w:rPr>
        <w:t xml:space="preserve">outreach effort worked. </w:t>
      </w:r>
      <w:r w:rsidR="00C538E0" w:rsidRPr="00105706">
        <w:rPr>
          <w:rFonts w:ascii="Times New Roman" w:hAnsi="Times New Roman"/>
          <w:color w:val="808080" w:themeColor="background1" w:themeShade="80"/>
        </w:rPr>
        <w:t>What were the major highlights? What were major c</w:t>
      </w:r>
      <w:r w:rsidRPr="00105706">
        <w:rPr>
          <w:rFonts w:ascii="Times New Roman" w:hAnsi="Times New Roman"/>
          <w:color w:val="808080" w:themeColor="background1" w:themeShade="80"/>
        </w:rPr>
        <w:t>oncerns</w:t>
      </w:r>
      <w:r w:rsidR="00C538E0" w:rsidRPr="00105706">
        <w:rPr>
          <w:rFonts w:ascii="Times New Roman" w:hAnsi="Times New Roman"/>
          <w:color w:val="808080" w:themeColor="background1" w:themeShade="80"/>
        </w:rPr>
        <w:t xml:space="preserve"> or unanticipated issues</w:t>
      </w:r>
      <w:r w:rsidRPr="00105706">
        <w:rPr>
          <w:rFonts w:ascii="Times New Roman" w:hAnsi="Times New Roman"/>
          <w:color w:val="808080" w:themeColor="background1" w:themeShade="80"/>
        </w:rPr>
        <w:t>?</w:t>
      </w:r>
      <w:r w:rsidR="006D4A41" w:rsidRPr="00105706">
        <w:rPr>
          <w:rFonts w:ascii="Times New Roman" w:hAnsi="Times New Roman"/>
          <w:color w:val="808080" w:themeColor="background1" w:themeShade="80"/>
        </w:rPr>
        <w:t xml:space="preserve"> Did it go according to plan? Did it stay within the expected timeframe?</w:t>
      </w:r>
    </w:p>
    <w:p w:rsidR="008E683B" w:rsidRPr="00105706" w:rsidRDefault="008E683B"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Measurements</w:t>
      </w:r>
    </w:p>
    <w:p w:rsidR="008E683B" w:rsidRPr="00105706" w:rsidRDefault="008E683B" w:rsidP="00227A9F">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Include measurements listed in the plan and the actual results.</w:t>
      </w:r>
    </w:p>
    <w:p w:rsidR="008E683B" w:rsidRPr="00105706" w:rsidRDefault="008E683B" w:rsidP="00227A9F">
      <w:pPr>
        <w:spacing w:after="0" w:line="240" w:lineRule="auto"/>
        <w:rPr>
          <w:rFonts w:ascii="Times New Roman" w:hAnsi="Times New Roman"/>
          <w:color w:val="808080" w:themeColor="background1" w:themeShade="80"/>
        </w:rPr>
      </w:pP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ab/>
      </w:r>
      <w:r w:rsidR="00C538E0" w:rsidRPr="00C05A76">
        <w:rPr>
          <w:rFonts w:ascii="Times New Roman" w:hAnsi="Times New Roman"/>
          <w:b/>
        </w:rPr>
        <w:t>Data</w:t>
      </w:r>
      <w:r w:rsidRPr="00C05A76">
        <w:rPr>
          <w:rFonts w:ascii="Times New Roman" w:hAnsi="Times New Roman"/>
          <w:b/>
        </w:rPr>
        <w: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did you measure?</w:t>
      </w: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Result: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happened?</w:t>
      </w:r>
    </w:p>
    <w:p w:rsidR="008E683B" w:rsidRPr="00105706" w:rsidRDefault="008E683B" w:rsidP="008E683B">
      <w:pPr>
        <w:spacing w:after="0" w:line="240" w:lineRule="auto"/>
        <w:rPr>
          <w:rFonts w:ascii="Times New Roman" w:hAnsi="Times New Roman"/>
          <w:b/>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Explanation:</w:t>
      </w:r>
      <w:r w:rsidRPr="00105706">
        <w:rPr>
          <w:rFonts w:ascii="Times New Roman" w:hAnsi="Times New Roman"/>
          <w:b/>
          <w:color w:val="808080" w:themeColor="background1" w:themeShade="80"/>
        </w:rPr>
        <w:t xml:space="preserve"> </w:t>
      </w:r>
      <w:r w:rsidRPr="00105706">
        <w:rPr>
          <w:rFonts w:ascii="Times New Roman" w:hAnsi="Times New Roman"/>
          <w:color w:val="808080" w:themeColor="background1" w:themeShade="80"/>
        </w:rPr>
        <w:t>Did the result meet the threshold for success? Explain.</w:t>
      </w:r>
    </w:p>
    <w:p w:rsidR="008E683B" w:rsidRPr="00105706" w:rsidRDefault="008E683B" w:rsidP="008E683B">
      <w:pPr>
        <w:spacing w:after="0" w:line="240" w:lineRule="auto"/>
        <w:rPr>
          <w:color w:val="808080" w:themeColor="background1" w:themeShade="80"/>
        </w:rPr>
      </w:pPr>
    </w:p>
    <w:p w:rsidR="008E683B" w:rsidRPr="00C05A76" w:rsidRDefault="00901338" w:rsidP="00227A9F">
      <w:pPr>
        <w:spacing w:after="0" w:line="240" w:lineRule="auto"/>
        <w:rPr>
          <w:rFonts w:ascii="Arial" w:hAnsi="Arial" w:cs="Arial"/>
          <w:b/>
        </w:rPr>
      </w:pPr>
      <w:r w:rsidRPr="00C05A76">
        <w:rPr>
          <w:rFonts w:ascii="Arial" w:hAnsi="Arial" w:cs="Arial"/>
          <w:b/>
        </w:rPr>
        <w:t>Analysis and follow-up</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If outreach was a success, say so. If more or different outreach is needed, briefly describe options</w:t>
      </w:r>
      <w:r w:rsidR="00901338" w:rsidRPr="00105706">
        <w:rPr>
          <w:rFonts w:ascii="Times New Roman" w:hAnsi="Times New Roman"/>
          <w:color w:val="808080" w:themeColor="background1" w:themeShade="80"/>
        </w:rPr>
        <w:t xml:space="preserve"> and provide some next steps for follow-up, if necessary.</w:t>
      </w:r>
    </w:p>
    <w:sectPr w:rsidR="008E683B" w:rsidRPr="00105706" w:rsidSect="00C40C1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1D5" w:rsidRDefault="00CC11D5" w:rsidP="00227A9F">
      <w:pPr>
        <w:spacing w:after="0" w:line="240" w:lineRule="auto"/>
      </w:pPr>
      <w:r>
        <w:separator/>
      </w:r>
    </w:p>
  </w:endnote>
  <w:endnote w:type="continuationSeparator" w:id="0">
    <w:p w:rsidR="00CC11D5" w:rsidRDefault="00CC11D5" w:rsidP="00227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D5" w:rsidRPr="008858A0" w:rsidRDefault="00CC11D5" w:rsidP="008858A0">
    <w:pPr>
      <w:pStyle w:val="Footer"/>
      <w:jc w:val="right"/>
      <w:rPr>
        <w:rFonts w:ascii="Arial" w:hAnsi="Arial" w:cs="Arial"/>
        <w:i/>
        <w:sz w:val="20"/>
        <w:szCs w:val="20"/>
      </w:rPr>
    </w:pPr>
    <w:r>
      <w:rPr>
        <w:rFonts w:ascii="Arial" w:hAnsi="Arial" w:cs="Arial"/>
        <w:i/>
        <w:sz w:val="20"/>
        <w:szCs w:val="20"/>
      </w:rPr>
      <w:t>Last updated: July 15</w:t>
    </w:r>
    <w:r w:rsidRPr="002A586F">
      <w:rPr>
        <w:rFonts w:ascii="Arial" w:hAnsi="Arial" w:cs="Arial"/>
        <w:i/>
        <w:sz w:val="20"/>
        <w:szCs w:val="20"/>
      </w:rPr>
      <w:t>, 2013</w:t>
    </w:r>
  </w:p>
  <w:p w:rsidR="00CC11D5" w:rsidRPr="008858A0" w:rsidRDefault="00CC11D5" w:rsidP="008858A0">
    <w:pPr>
      <w:pStyle w:val="Footer"/>
      <w:jc w:val="right"/>
      <w:rPr>
        <w:rFonts w:ascii="Arial" w:hAnsi="Arial" w:cs="Arial"/>
        <w:i/>
        <w:sz w:val="20"/>
        <w:szCs w:val="20"/>
      </w:rPr>
    </w:pPr>
    <w:r w:rsidRPr="008858A0">
      <w:rPr>
        <w:rFonts w:ascii="Arial" w:hAnsi="Arial" w:cs="Arial"/>
        <w:i/>
        <w:sz w:val="20"/>
        <w:szCs w:val="20"/>
      </w:rPr>
      <w:t xml:space="preserve">By: </w:t>
    </w:r>
    <w:r w:rsidRPr="002A586F">
      <w:rPr>
        <w:rFonts w:ascii="Arial" w:hAnsi="Arial" w:cs="Arial"/>
        <w:i/>
        <w:sz w:val="20"/>
        <w:szCs w:val="20"/>
      </w:rPr>
      <w:t>Chris Clipper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1D5" w:rsidRDefault="00CC11D5" w:rsidP="00227A9F">
      <w:pPr>
        <w:spacing w:after="0" w:line="240" w:lineRule="auto"/>
      </w:pPr>
      <w:r>
        <w:separator/>
      </w:r>
    </w:p>
  </w:footnote>
  <w:footnote w:type="continuationSeparator" w:id="0">
    <w:p w:rsidR="00CC11D5" w:rsidRDefault="00CC11D5" w:rsidP="00227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1D5" w:rsidRDefault="00CC11D5" w:rsidP="0096664B">
    <w:pPr>
      <w:pStyle w:val="Header"/>
      <w:ind w:left="1800" w:hanging="1800"/>
      <w:rPr>
        <w:rFonts w:ascii="Arial" w:hAnsi="Arial" w:cs="Arial"/>
        <w:b/>
        <w:sz w:val="32"/>
        <w:szCs w:val="32"/>
      </w:rPr>
    </w:pPr>
    <w:r w:rsidRPr="003D71F1">
      <w:rPr>
        <w:noProof/>
      </w:rPr>
      <w:drawing>
        <wp:inline distT="0" distB="0" distL="0" distR="0">
          <wp:extent cx="463550" cy="1063183"/>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464336" cy="1064985"/>
                  </a:xfrm>
                  <a:prstGeom prst="rect">
                    <a:avLst/>
                  </a:prstGeom>
                  <a:noFill/>
                  <a:ln w="9525">
                    <a:noFill/>
                    <a:miter lim="800000"/>
                    <a:headEnd/>
                    <a:tailEnd/>
                  </a:ln>
                </pic:spPr>
              </pic:pic>
            </a:graphicData>
          </a:graphic>
        </wp:inline>
      </w:drawing>
    </w:r>
    <w:r>
      <w:rPr>
        <w:rFonts w:ascii="Arial" w:hAnsi="Arial" w:cs="Arial"/>
        <w:b/>
        <w:sz w:val="36"/>
        <w:szCs w:val="36"/>
      </w:rPr>
      <w:tab/>
      <w:t>C</w:t>
    </w:r>
    <w:r>
      <w:rPr>
        <w:rFonts w:ascii="Arial" w:hAnsi="Arial" w:cs="Arial"/>
        <w:b/>
        <w:sz w:val="32"/>
        <w:szCs w:val="32"/>
      </w:rPr>
      <w:t>ommunications P</w:t>
    </w:r>
    <w:r w:rsidRPr="0096664B">
      <w:rPr>
        <w:rFonts w:ascii="Arial" w:hAnsi="Arial" w:cs="Arial"/>
        <w:b/>
        <w:sz w:val="32"/>
        <w:szCs w:val="32"/>
      </w:rPr>
      <w:t>lan</w:t>
    </w:r>
    <w:r>
      <w:rPr>
        <w:rFonts w:ascii="Arial" w:hAnsi="Arial" w:cs="Arial"/>
        <w:b/>
        <w:sz w:val="32"/>
        <w:szCs w:val="32"/>
      </w:rPr>
      <w:t xml:space="preserve"> Worksheet: </w:t>
    </w:r>
  </w:p>
  <w:p w:rsidR="00CC11D5" w:rsidRPr="00E81E77" w:rsidRDefault="00CC11D5" w:rsidP="0096664B">
    <w:pPr>
      <w:pStyle w:val="Header"/>
      <w:ind w:left="1800" w:hanging="1800"/>
      <w:rPr>
        <w:rFonts w:ascii="Arial" w:hAnsi="Arial" w:cs="Arial"/>
        <w:b/>
        <w:i/>
        <w:sz w:val="32"/>
        <w:szCs w:val="32"/>
      </w:rPr>
    </w:pPr>
    <w:r>
      <w:rPr>
        <w:rFonts w:ascii="Arial" w:hAnsi="Arial" w:cs="Arial"/>
        <w:b/>
        <w:sz w:val="32"/>
        <w:szCs w:val="32"/>
      </w:rPr>
      <w:tab/>
      <w:t>Water Quality Permit Fees 2013 Rulemaking</w:t>
    </w:r>
  </w:p>
  <w:p w:rsidR="00CC11D5" w:rsidRPr="00991452" w:rsidRDefault="00CC11D5" w:rsidP="0096664B">
    <w:pPr>
      <w:pStyle w:val="Header"/>
      <w:ind w:left="1800" w:hanging="180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02DB"/>
    <w:multiLevelType w:val="hybridMultilevel"/>
    <w:tmpl w:val="7F6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20010"/>
    <w:multiLevelType w:val="hybridMultilevel"/>
    <w:tmpl w:val="FF502A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00E5E"/>
    <w:multiLevelType w:val="hybridMultilevel"/>
    <w:tmpl w:val="CBF8A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BE34CF"/>
    <w:multiLevelType w:val="hybridMultilevel"/>
    <w:tmpl w:val="3EFE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B313F"/>
    <w:multiLevelType w:val="hybridMultilevel"/>
    <w:tmpl w:val="F2B6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rsids>
    <w:rsidRoot w:val="00157F59"/>
    <w:rsid w:val="00021D00"/>
    <w:rsid w:val="000237F7"/>
    <w:rsid w:val="000307BC"/>
    <w:rsid w:val="00051E03"/>
    <w:rsid w:val="00052409"/>
    <w:rsid w:val="000D3EBF"/>
    <w:rsid w:val="000E5815"/>
    <w:rsid w:val="000E628F"/>
    <w:rsid w:val="000F38F5"/>
    <w:rsid w:val="000F508A"/>
    <w:rsid w:val="00100343"/>
    <w:rsid w:val="00105706"/>
    <w:rsid w:val="0011007A"/>
    <w:rsid w:val="00115AB0"/>
    <w:rsid w:val="00121B93"/>
    <w:rsid w:val="00121E84"/>
    <w:rsid w:val="001326A2"/>
    <w:rsid w:val="00132901"/>
    <w:rsid w:val="001532BD"/>
    <w:rsid w:val="0015426E"/>
    <w:rsid w:val="00157F59"/>
    <w:rsid w:val="0017546D"/>
    <w:rsid w:val="001944C4"/>
    <w:rsid w:val="00194BFC"/>
    <w:rsid w:val="001B577C"/>
    <w:rsid w:val="001D237C"/>
    <w:rsid w:val="001D446A"/>
    <w:rsid w:val="001F2E63"/>
    <w:rsid w:val="001F4B27"/>
    <w:rsid w:val="002209FA"/>
    <w:rsid w:val="002224F4"/>
    <w:rsid w:val="00227A9F"/>
    <w:rsid w:val="002421C8"/>
    <w:rsid w:val="002475B0"/>
    <w:rsid w:val="0025664B"/>
    <w:rsid w:val="00270ED3"/>
    <w:rsid w:val="0028647E"/>
    <w:rsid w:val="002A586F"/>
    <w:rsid w:val="002B144E"/>
    <w:rsid w:val="002B354A"/>
    <w:rsid w:val="002D350C"/>
    <w:rsid w:val="002D401D"/>
    <w:rsid w:val="002F38C2"/>
    <w:rsid w:val="00301773"/>
    <w:rsid w:val="00302899"/>
    <w:rsid w:val="00310072"/>
    <w:rsid w:val="00317404"/>
    <w:rsid w:val="00333C85"/>
    <w:rsid w:val="00336347"/>
    <w:rsid w:val="00355829"/>
    <w:rsid w:val="003576BF"/>
    <w:rsid w:val="00380E62"/>
    <w:rsid w:val="0038657D"/>
    <w:rsid w:val="003B0C08"/>
    <w:rsid w:val="003C4F24"/>
    <w:rsid w:val="003D71F1"/>
    <w:rsid w:val="003D74B5"/>
    <w:rsid w:val="003E6B12"/>
    <w:rsid w:val="00405983"/>
    <w:rsid w:val="00411A5E"/>
    <w:rsid w:val="0042039B"/>
    <w:rsid w:val="00423CCA"/>
    <w:rsid w:val="00462E99"/>
    <w:rsid w:val="00466130"/>
    <w:rsid w:val="00472E3D"/>
    <w:rsid w:val="0049172F"/>
    <w:rsid w:val="004B1B53"/>
    <w:rsid w:val="004B3D53"/>
    <w:rsid w:val="004B57EC"/>
    <w:rsid w:val="004D1102"/>
    <w:rsid w:val="004D199F"/>
    <w:rsid w:val="004F7AAD"/>
    <w:rsid w:val="005267A3"/>
    <w:rsid w:val="005414BB"/>
    <w:rsid w:val="005543C8"/>
    <w:rsid w:val="005739A4"/>
    <w:rsid w:val="005824A6"/>
    <w:rsid w:val="005A1DE3"/>
    <w:rsid w:val="005B1EAA"/>
    <w:rsid w:val="005B4B86"/>
    <w:rsid w:val="005C34C3"/>
    <w:rsid w:val="005E448F"/>
    <w:rsid w:val="005E7CDD"/>
    <w:rsid w:val="00604911"/>
    <w:rsid w:val="006238D4"/>
    <w:rsid w:val="00625669"/>
    <w:rsid w:val="006374E6"/>
    <w:rsid w:val="00646B62"/>
    <w:rsid w:val="006764C5"/>
    <w:rsid w:val="00680D52"/>
    <w:rsid w:val="00682FF3"/>
    <w:rsid w:val="006B0744"/>
    <w:rsid w:val="006D4A41"/>
    <w:rsid w:val="006E0414"/>
    <w:rsid w:val="006E56FD"/>
    <w:rsid w:val="006E7682"/>
    <w:rsid w:val="006F26D9"/>
    <w:rsid w:val="006F4839"/>
    <w:rsid w:val="00704257"/>
    <w:rsid w:val="0071263E"/>
    <w:rsid w:val="00741CBB"/>
    <w:rsid w:val="00747E88"/>
    <w:rsid w:val="00755048"/>
    <w:rsid w:val="007556CB"/>
    <w:rsid w:val="00760C23"/>
    <w:rsid w:val="00764D9A"/>
    <w:rsid w:val="00766C83"/>
    <w:rsid w:val="00774349"/>
    <w:rsid w:val="00782CCE"/>
    <w:rsid w:val="007A7645"/>
    <w:rsid w:val="007C3AC9"/>
    <w:rsid w:val="007D707C"/>
    <w:rsid w:val="007F766B"/>
    <w:rsid w:val="0080588F"/>
    <w:rsid w:val="0080733D"/>
    <w:rsid w:val="0082190F"/>
    <w:rsid w:val="0083269E"/>
    <w:rsid w:val="008721CC"/>
    <w:rsid w:val="008858A0"/>
    <w:rsid w:val="00890D55"/>
    <w:rsid w:val="008975E7"/>
    <w:rsid w:val="008A2BEB"/>
    <w:rsid w:val="008B1688"/>
    <w:rsid w:val="008C1271"/>
    <w:rsid w:val="008C2E14"/>
    <w:rsid w:val="008C5684"/>
    <w:rsid w:val="008C6E24"/>
    <w:rsid w:val="008D4CB8"/>
    <w:rsid w:val="008E683B"/>
    <w:rsid w:val="00901338"/>
    <w:rsid w:val="00905ABB"/>
    <w:rsid w:val="00905B17"/>
    <w:rsid w:val="00907C22"/>
    <w:rsid w:val="0092186D"/>
    <w:rsid w:val="00921C7D"/>
    <w:rsid w:val="00927A3A"/>
    <w:rsid w:val="0093234D"/>
    <w:rsid w:val="009347ED"/>
    <w:rsid w:val="0095785D"/>
    <w:rsid w:val="00962315"/>
    <w:rsid w:val="00965CCA"/>
    <w:rsid w:val="0096664B"/>
    <w:rsid w:val="00970B08"/>
    <w:rsid w:val="00991452"/>
    <w:rsid w:val="009A1562"/>
    <w:rsid w:val="009B2CCD"/>
    <w:rsid w:val="00A04C06"/>
    <w:rsid w:val="00A05BBF"/>
    <w:rsid w:val="00A40C25"/>
    <w:rsid w:val="00A418C6"/>
    <w:rsid w:val="00A53763"/>
    <w:rsid w:val="00A76707"/>
    <w:rsid w:val="00AA2448"/>
    <w:rsid w:val="00AA6D94"/>
    <w:rsid w:val="00AB06C0"/>
    <w:rsid w:val="00AC4887"/>
    <w:rsid w:val="00B035C0"/>
    <w:rsid w:val="00B0385B"/>
    <w:rsid w:val="00B30ADE"/>
    <w:rsid w:val="00B6099C"/>
    <w:rsid w:val="00B725A2"/>
    <w:rsid w:val="00B745C7"/>
    <w:rsid w:val="00B752D0"/>
    <w:rsid w:val="00B941D2"/>
    <w:rsid w:val="00BA30E6"/>
    <w:rsid w:val="00BB243F"/>
    <w:rsid w:val="00BE5C6A"/>
    <w:rsid w:val="00C05A76"/>
    <w:rsid w:val="00C063ED"/>
    <w:rsid w:val="00C33D14"/>
    <w:rsid w:val="00C37EDB"/>
    <w:rsid w:val="00C40C1E"/>
    <w:rsid w:val="00C51177"/>
    <w:rsid w:val="00C538E0"/>
    <w:rsid w:val="00C62B80"/>
    <w:rsid w:val="00C675A1"/>
    <w:rsid w:val="00C83F86"/>
    <w:rsid w:val="00CA4BC8"/>
    <w:rsid w:val="00CA534B"/>
    <w:rsid w:val="00CC11D5"/>
    <w:rsid w:val="00CD1656"/>
    <w:rsid w:val="00CD19E5"/>
    <w:rsid w:val="00CD7124"/>
    <w:rsid w:val="00CD7728"/>
    <w:rsid w:val="00D3701B"/>
    <w:rsid w:val="00D51891"/>
    <w:rsid w:val="00D57333"/>
    <w:rsid w:val="00D802C5"/>
    <w:rsid w:val="00D9034E"/>
    <w:rsid w:val="00D93F37"/>
    <w:rsid w:val="00DA333D"/>
    <w:rsid w:val="00DC61CE"/>
    <w:rsid w:val="00DE053C"/>
    <w:rsid w:val="00DF6930"/>
    <w:rsid w:val="00E168C4"/>
    <w:rsid w:val="00E259EF"/>
    <w:rsid w:val="00E274C5"/>
    <w:rsid w:val="00E43968"/>
    <w:rsid w:val="00E44C3B"/>
    <w:rsid w:val="00E57E8E"/>
    <w:rsid w:val="00E648E9"/>
    <w:rsid w:val="00E64DA5"/>
    <w:rsid w:val="00E65705"/>
    <w:rsid w:val="00E66822"/>
    <w:rsid w:val="00E775DA"/>
    <w:rsid w:val="00E81E77"/>
    <w:rsid w:val="00EA0B1F"/>
    <w:rsid w:val="00EA53C2"/>
    <w:rsid w:val="00EA5B49"/>
    <w:rsid w:val="00EC458F"/>
    <w:rsid w:val="00EC4CE5"/>
    <w:rsid w:val="00EE2B5D"/>
    <w:rsid w:val="00EE5597"/>
    <w:rsid w:val="00EF1B8D"/>
    <w:rsid w:val="00F01270"/>
    <w:rsid w:val="00F05DDB"/>
    <w:rsid w:val="00F438B0"/>
    <w:rsid w:val="00F57355"/>
    <w:rsid w:val="00F764CF"/>
    <w:rsid w:val="00F83CBE"/>
    <w:rsid w:val="00F86E35"/>
    <w:rsid w:val="00FB2E19"/>
    <w:rsid w:val="00FB5F6D"/>
    <w:rsid w:val="00FB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59"/>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A9F"/>
    <w:rPr>
      <w:rFonts w:ascii="Calibri" w:eastAsia="Calibri" w:hAnsi="Calibri" w:cs="Times New Roman"/>
      <w:sz w:val="24"/>
      <w:szCs w:val="24"/>
    </w:rPr>
  </w:style>
  <w:style w:type="paragraph" w:styleId="Footer">
    <w:name w:val="footer"/>
    <w:basedOn w:val="Normal"/>
    <w:link w:val="FooterChar"/>
    <w:uiPriority w:val="99"/>
    <w:semiHidden/>
    <w:unhideWhenUsed/>
    <w:rsid w:val="00227A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A9F"/>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E683B"/>
    <w:rPr>
      <w:sz w:val="16"/>
      <w:szCs w:val="16"/>
    </w:rPr>
  </w:style>
  <w:style w:type="paragraph" w:styleId="CommentText">
    <w:name w:val="annotation text"/>
    <w:basedOn w:val="Normal"/>
    <w:link w:val="CommentTextChar"/>
    <w:uiPriority w:val="99"/>
    <w:semiHidden/>
    <w:unhideWhenUsed/>
    <w:rsid w:val="008E683B"/>
    <w:pPr>
      <w:spacing w:line="240" w:lineRule="auto"/>
    </w:pPr>
    <w:rPr>
      <w:sz w:val="20"/>
      <w:szCs w:val="20"/>
    </w:rPr>
  </w:style>
  <w:style w:type="character" w:customStyle="1" w:styleId="CommentTextChar">
    <w:name w:val="Comment Text Char"/>
    <w:basedOn w:val="DefaultParagraphFont"/>
    <w:link w:val="CommentText"/>
    <w:uiPriority w:val="99"/>
    <w:semiHidden/>
    <w:rsid w:val="008E68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83B"/>
    <w:rPr>
      <w:b/>
      <w:bCs/>
    </w:rPr>
  </w:style>
  <w:style w:type="character" w:customStyle="1" w:styleId="CommentSubjectChar">
    <w:name w:val="Comment Subject Char"/>
    <w:basedOn w:val="CommentTextChar"/>
    <w:link w:val="CommentSubject"/>
    <w:uiPriority w:val="99"/>
    <w:semiHidden/>
    <w:rsid w:val="008E683B"/>
    <w:rPr>
      <w:b/>
      <w:bCs/>
    </w:rPr>
  </w:style>
  <w:style w:type="paragraph" w:styleId="BalloonText">
    <w:name w:val="Balloon Text"/>
    <w:basedOn w:val="Normal"/>
    <w:link w:val="BalloonTextChar"/>
    <w:uiPriority w:val="99"/>
    <w:semiHidden/>
    <w:unhideWhenUsed/>
    <w:rsid w:val="008E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3B"/>
    <w:rPr>
      <w:rFonts w:ascii="Tahoma" w:eastAsia="Calibri" w:hAnsi="Tahoma" w:cs="Tahoma"/>
      <w:sz w:val="16"/>
      <w:szCs w:val="16"/>
    </w:rPr>
  </w:style>
  <w:style w:type="paragraph" w:styleId="ListParagraph">
    <w:name w:val="List Paragraph"/>
    <w:basedOn w:val="Normal"/>
    <w:uiPriority w:val="34"/>
    <w:qFormat/>
    <w:rsid w:val="006D4A41"/>
    <w:pPr>
      <w:ind w:left="720"/>
      <w:contextualSpacing/>
    </w:pPr>
  </w:style>
  <w:style w:type="character" w:styleId="Hyperlink">
    <w:name w:val="Hyperlink"/>
    <w:basedOn w:val="DefaultParagraphFont"/>
    <w:uiPriority w:val="99"/>
    <w:unhideWhenUsed/>
    <w:rsid w:val="005414BB"/>
    <w:rPr>
      <w:color w:val="0000FF" w:themeColor="hyperlink"/>
      <w:u w:val="single"/>
    </w:rPr>
  </w:style>
  <w:style w:type="character" w:styleId="PlaceholderText">
    <w:name w:val="Placeholder Text"/>
    <w:basedOn w:val="DefaultParagraphFont"/>
    <w:uiPriority w:val="99"/>
    <w:semiHidden/>
    <w:rsid w:val="003D71F1"/>
    <w:rPr>
      <w:color w:val="808080"/>
    </w:rPr>
  </w:style>
</w:styles>
</file>

<file path=word/webSettings.xml><?xml version="1.0" encoding="utf-8"?>
<w:webSettings xmlns:r="http://schemas.openxmlformats.org/officeDocument/2006/relationships" xmlns:w="http://schemas.openxmlformats.org/wordprocessingml/2006/main">
  <w:divs>
    <w:div w:id="64306404">
      <w:bodyDiv w:val="1"/>
      <w:marLeft w:val="0"/>
      <w:marRight w:val="0"/>
      <w:marTop w:val="0"/>
      <w:marBottom w:val="0"/>
      <w:divBdr>
        <w:top w:val="none" w:sz="0" w:space="0" w:color="auto"/>
        <w:left w:val="none" w:sz="0" w:space="0" w:color="auto"/>
        <w:bottom w:val="none" w:sz="0" w:space="0" w:color="auto"/>
        <w:right w:val="none" w:sz="0" w:space="0" w:color="auto"/>
      </w:divBdr>
    </w:div>
    <w:div w:id="14796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3882A3E547B4E8E226991F06A7C59" ma:contentTypeVersion="0" ma:contentTypeDescription="Create a new document." ma:contentTypeScope="" ma:versionID="e6d63f211dfb741fae90bd280d50763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58AB-1770-47A9-A454-70AD955EB339}">
  <ds:schemaRefs>
    <ds:schemaRef ds:uri="http://schemas.microsoft.com/office/2006/metadata/properties"/>
  </ds:schemaRefs>
</ds:datastoreItem>
</file>

<file path=customXml/itemProps2.xml><?xml version="1.0" encoding="utf-8"?>
<ds:datastoreItem xmlns:ds="http://schemas.openxmlformats.org/officeDocument/2006/customXml" ds:itemID="{AF23B3EE-7D89-4CC0-8E1C-A22797993B31}">
  <ds:schemaRefs>
    <ds:schemaRef ds:uri="http://schemas.microsoft.com/sharepoint/v3/contenttype/forms"/>
  </ds:schemaRefs>
</ds:datastoreItem>
</file>

<file path=customXml/itemProps3.xml><?xml version="1.0" encoding="utf-8"?>
<ds:datastoreItem xmlns:ds="http://schemas.openxmlformats.org/officeDocument/2006/customXml" ds:itemID="{5B085CB0-25D5-404E-B2C0-0817FC53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D0A54B-AEB4-4147-87A3-E437945D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bmannio</dc:creator>
  <cp:lastModifiedBy>C.Clipper</cp:lastModifiedBy>
  <cp:revision>13</cp:revision>
  <cp:lastPrinted>2013-05-03T20:27:00Z</cp:lastPrinted>
  <dcterms:created xsi:type="dcterms:W3CDTF">2013-06-17T23:45:00Z</dcterms:created>
  <dcterms:modified xsi:type="dcterms:W3CDTF">2013-07-16T17:13:00Z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0x010100B7A3882A3E547B4E8E226991F06A7C59</vt:lpwstr>
  </property>
</Properties>
</file>