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7F" w:rsidRDefault="006E017F" w:rsidP="006E017F">
      <w:pPr>
        <w:tabs>
          <w:tab w:val="center" w:pos="4824"/>
        </w:tabs>
        <w:spacing w:after="0" w:line="240" w:lineRule="auto"/>
        <w:jc w:val="center"/>
        <w:rPr>
          <w:b/>
          <w:sz w:val="28"/>
          <w:szCs w:val="28"/>
        </w:rPr>
      </w:pPr>
      <w:r>
        <w:rPr>
          <w:b/>
          <w:sz w:val="28"/>
          <w:szCs w:val="28"/>
        </w:rPr>
        <w:t xml:space="preserve">DRAFT   </w:t>
      </w:r>
      <w:r w:rsidR="001F5902">
        <w:rPr>
          <w:b/>
          <w:sz w:val="28"/>
          <w:szCs w:val="28"/>
        </w:rPr>
        <w:t>8/3</w:t>
      </w:r>
      <w:r w:rsidRPr="009B4317">
        <w:rPr>
          <w:b/>
          <w:sz w:val="28"/>
          <w:szCs w:val="28"/>
        </w:rPr>
        <w:t>/2012</w:t>
      </w:r>
    </w:p>
    <w:p w:rsidR="006E017F" w:rsidRDefault="006E017F" w:rsidP="006E017F">
      <w:pPr>
        <w:tabs>
          <w:tab w:val="center" w:pos="4824"/>
        </w:tabs>
        <w:spacing w:after="0" w:line="240" w:lineRule="auto"/>
        <w:jc w:val="center"/>
      </w:pPr>
    </w:p>
    <w:p w:rsidR="006E017F" w:rsidRDefault="004E5EA9" w:rsidP="006E017F">
      <w:pPr>
        <w:tabs>
          <w:tab w:val="center" w:pos="4824"/>
        </w:tabs>
        <w:spacing w:after="0" w:line="240" w:lineRule="auto"/>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1.65pt;margin-top:-57.55pt;width:59.25pt;height:135.75pt;z-index:-251658752;visibility:visible" wrapcoords="-547 0 -547 21481 21873 21481 21873 0 -547 0">
            <v:imagedata r:id="rId10" o:title="bwrg"/>
            <w10:wrap type="tight"/>
          </v:shape>
        </w:pict>
      </w:r>
      <w:r w:rsidR="006E017F" w:rsidRPr="006E017F">
        <w:rPr>
          <w:b/>
          <w:sz w:val="28"/>
          <w:szCs w:val="28"/>
        </w:rPr>
        <w:t>Proposed Conversion Technology Rule Amendments</w:t>
      </w:r>
    </w:p>
    <w:p w:rsidR="006E017F" w:rsidRPr="006E017F" w:rsidRDefault="006E017F" w:rsidP="006E017F">
      <w:pPr>
        <w:tabs>
          <w:tab w:val="center" w:pos="4824"/>
        </w:tabs>
        <w:spacing w:after="0" w:line="240" w:lineRule="auto"/>
        <w:jc w:val="center"/>
        <w:rPr>
          <w:b/>
          <w:sz w:val="28"/>
          <w:szCs w:val="28"/>
        </w:rPr>
      </w:pPr>
      <w:r w:rsidRPr="006E017F">
        <w:rPr>
          <w:b/>
          <w:sz w:val="28"/>
          <w:szCs w:val="28"/>
        </w:rPr>
        <w:t>Division 96 (part): Conversion Technology New Rules</w:t>
      </w:r>
    </w:p>
    <w:p w:rsidR="006E017F" w:rsidRDefault="006E017F" w:rsidP="00621DFC">
      <w:pPr>
        <w:shd w:val="clear" w:color="auto" w:fill="FFFFFF"/>
        <w:spacing w:after="100" w:line="240" w:lineRule="auto"/>
        <w:rPr>
          <w:rFonts w:eastAsia="Times New Roman" w:cs="Arial"/>
          <w:b/>
          <w:bCs/>
          <w:color w:val="000000"/>
          <w:sz w:val="18"/>
        </w:rPr>
      </w:pPr>
    </w:p>
    <w:p w:rsidR="006E017F" w:rsidRDefault="006E017F" w:rsidP="00621DFC">
      <w:pPr>
        <w:shd w:val="clear" w:color="auto" w:fill="FFFFFF"/>
        <w:spacing w:after="100" w:line="240" w:lineRule="auto"/>
        <w:rPr>
          <w:rFonts w:eastAsia="Times New Roman" w:cs="Arial"/>
          <w:b/>
          <w:bCs/>
          <w:color w:val="000000"/>
          <w:sz w:val="18"/>
        </w:rPr>
      </w:pPr>
    </w:p>
    <w:p w:rsidR="006E017F" w:rsidRDefault="006E017F" w:rsidP="00621DFC">
      <w:pPr>
        <w:shd w:val="clear" w:color="auto" w:fill="FFFFFF"/>
        <w:spacing w:after="100" w:line="240" w:lineRule="auto"/>
        <w:rPr>
          <w:rFonts w:eastAsia="Times New Roman" w:cs="Arial"/>
          <w:b/>
          <w:bCs/>
          <w:color w:val="000000"/>
          <w:sz w:val="18"/>
        </w:rPr>
      </w:pPr>
    </w:p>
    <w:p w:rsidR="003F2E49" w:rsidRDefault="003F2E49" w:rsidP="00621DFC">
      <w:pPr>
        <w:shd w:val="clear" w:color="auto" w:fill="FFFFFF"/>
        <w:spacing w:after="100" w:line="240" w:lineRule="auto"/>
        <w:rPr>
          <w:rFonts w:eastAsia="Times New Roman" w:cs="Arial"/>
          <w:b/>
          <w:bCs/>
          <w:color w:val="000000"/>
          <w:sz w:val="18"/>
        </w:rPr>
      </w:pP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w:t>
      </w:r>
      <w:r w:rsidR="002A46CF">
        <w:rPr>
          <w:rFonts w:eastAsia="Times New Roman" w:cs="Arial"/>
          <w:b/>
          <w:bCs/>
          <w:color w:val="000000"/>
          <w:sz w:val="18"/>
        </w:rPr>
        <w:t>1</w:t>
      </w:r>
      <w:r w:rsidR="00727828">
        <w:rPr>
          <w:rFonts w:eastAsia="Times New Roman" w:cs="Arial"/>
          <w:b/>
          <w:bCs/>
          <w:color w:val="000000"/>
          <w:sz w:val="18"/>
        </w:rPr>
        <w:t>6</w:t>
      </w:r>
      <w:r w:rsidR="002A46CF">
        <w:rPr>
          <w:rFonts w:eastAsia="Times New Roman" w:cs="Arial"/>
          <w:b/>
          <w:bCs/>
          <w:color w:val="000000"/>
          <w:sz w:val="18"/>
        </w:rPr>
        <w:t>0</w:t>
      </w:r>
      <w:r w:rsidR="004822E8" w:rsidRPr="004822E8">
        <w:rPr>
          <w:rFonts w:eastAsia="Times New Roman" w:cs="Arial"/>
          <w:b/>
          <w:bCs/>
          <w:i/>
          <w:color w:val="000000"/>
          <w:sz w:val="18"/>
        </w:rPr>
        <w:t xml:space="preserve"> (new rule)</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 xml:space="preserve">Special Rules Pertaining to </w:t>
      </w:r>
      <w:r w:rsidR="002A46CF">
        <w:rPr>
          <w:rFonts w:eastAsia="Times New Roman" w:cs="Arial"/>
          <w:b/>
          <w:bCs/>
          <w:color w:val="000000"/>
          <w:sz w:val="18"/>
        </w:rPr>
        <w:t>Conversion Technology</w:t>
      </w:r>
      <w:r w:rsidRPr="00575E99">
        <w:rPr>
          <w:rFonts w:eastAsia="Times New Roman" w:cs="Arial"/>
          <w:b/>
          <w:bCs/>
          <w:color w:val="000000"/>
          <w:sz w:val="18"/>
        </w:rPr>
        <w:t>: Applicability</w:t>
      </w:r>
    </w:p>
    <w:p w:rsidR="006C134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 </w:t>
      </w:r>
      <w:r w:rsidR="006C1349">
        <w:rPr>
          <w:rFonts w:eastAsia="Times New Roman" w:cs="Arial"/>
          <w:color w:val="000000"/>
          <w:sz w:val="18"/>
          <w:szCs w:val="18"/>
        </w:rPr>
        <w:t>These rules</w:t>
      </w:r>
      <w:r w:rsidR="00F7122E">
        <w:rPr>
          <w:rFonts w:eastAsia="Times New Roman" w:cs="Arial"/>
          <w:color w:val="000000"/>
          <w:sz w:val="18"/>
          <w:szCs w:val="18"/>
        </w:rPr>
        <w:t>,</w:t>
      </w:r>
      <w:r w:rsidR="006C1349">
        <w:rPr>
          <w:rFonts w:eastAsia="Times New Roman" w:cs="Arial"/>
          <w:color w:val="000000"/>
          <w:sz w:val="18"/>
          <w:szCs w:val="18"/>
        </w:rPr>
        <w:t xml:space="preserve"> OAR 340-096-0160 to 340-096-0200</w:t>
      </w:r>
      <w:r w:rsidR="00F7122E">
        <w:rPr>
          <w:rFonts w:eastAsia="Times New Roman" w:cs="Arial"/>
          <w:color w:val="000000"/>
          <w:sz w:val="18"/>
          <w:szCs w:val="18"/>
        </w:rPr>
        <w:t>,</w:t>
      </w:r>
      <w:r w:rsidR="006C1349">
        <w:rPr>
          <w:rFonts w:eastAsia="Times New Roman" w:cs="Arial"/>
          <w:color w:val="000000"/>
          <w:sz w:val="18"/>
          <w:szCs w:val="18"/>
        </w:rPr>
        <w:t xml:space="preserve"> apply to all conversion technology facilities.</w:t>
      </w:r>
    </w:p>
    <w:p w:rsidR="002F494E" w:rsidRPr="00575E99" w:rsidRDefault="006C1349"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(2) </w:t>
      </w:r>
      <w:r w:rsidR="002F494E" w:rsidRPr="00575E99">
        <w:rPr>
          <w:rFonts w:eastAsia="Times New Roman" w:cs="Arial"/>
          <w:color w:val="000000"/>
          <w:sz w:val="18"/>
          <w:szCs w:val="18"/>
        </w:rPr>
        <w:t xml:space="preserve">No person may construct or operate a </w:t>
      </w:r>
      <w:r w:rsidR="002A46CF">
        <w:rPr>
          <w:rFonts w:eastAsia="Times New Roman" w:cs="Arial"/>
          <w:color w:val="000000"/>
          <w:sz w:val="18"/>
          <w:szCs w:val="18"/>
        </w:rPr>
        <w:t>conversion technology</w:t>
      </w:r>
      <w:r w:rsidR="002F494E" w:rsidRPr="00575E99">
        <w:rPr>
          <w:rFonts w:eastAsia="Times New Roman" w:cs="Arial"/>
          <w:color w:val="000000"/>
          <w:sz w:val="18"/>
          <w:szCs w:val="18"/>
        </w:rPr>
        <w:t xml:space="preserve"> facility except as provided in this rule.</w:t>
      </w:r>
    </w:p>
    <w:p w:rsidR="002F494E" w:rsidRPr="00575E99" w:rsidRDefault="006C1349"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(3</w:t>
      </w:r>
      <w:r w:rsidR="002F494E" w:rsidRPr="00575E99">
        <w:rPr>
          <w:rFonts w:eastAsia="Times New Roman" w:cs="Arial"/>
          <w:color w:val="000000"/>
          <w:sz w:val="18"/>
          <w:szCs w:val="18"/>
        </w:rPr>
        <w:t xml:space="preserve">) All </w:t>
      </w:r>
      <w:r w:rsidR="002A46CF">
        <w:rPr>
          <w:rFonts w:eastAsia="Times New Roman" w:cs="Arial"/>
          <w:color w:val="000000"/>
          <w:sz w:val="18"/>
          <w:szCs w:val="18"/>
        </w:rPr>
        <w:t>conversion technology</w:t>
      </w:r>
      <w:r w:rsidR="002F494E" w:rsidRPr="00575E99">
        <w:rPr>
          <w:rFonts w:eastAsia="Times New Roman" w:cs="Arial"/>
          <w:color w:val="000000"/>
          <w:sz w:val="18"/>
          <w:szCs w:val="18"/>
        </w:rPr>
        <w:t xml:space="preserve"> facilities must comply with </w:t>
      </w:r>
      <w:r w:rsidR="0012755D">
        <w:rPr>
          <w:rFonts w:eastAsia="Times New Roman" w:cs="Arial"/>
          <w:color w:val="000000"/>
          <w:sz w:val="18"/>
          <w:szCs w:val="18"/>
        </w:rPr>
        <w:t xml:space="preserve">the performance standards of </w:t>
      </w:r>
      <w:r w:rsidR="00F7122E">
        <w:rPr>
          <w:rFonts w:eastAsia="Times New Roman" w:cs="Arial"/>
          <w:color w:val="000000"/>
          <w:sz w:val="18"/>
          <w:szCs w:val="18"/>
        </w:rPr>
        <w:t xml:space="preserve">OAR </w:t>
      </w:r>
      <w:r w:rsidR="002F494E" w:rsidRPr="00575E99">
        <w:rPr>
          <w:rFonts w:eastAsia="Times New Roman" w:cs="Arial"/>
          <w:color w:val="000000"/>
          <w:sz w:val="18"/>
          <w:szCs w:val="18"/>
        </w:rPr>
        <w:t>340-096-0</w:t>
      </w:r>
      <w:r w:rsidR="00727828">
        <w:rPr>
          <w:rFonts w:eastAsia="Times New Roman" w:cs="Arial"/>
          <w:color w:val="000000"/>
          <w:sz w:val="18"/>
          <w:szCs w:val="18"/>
        </w:rPr>
        <w:t>17</w:t>
      </w:r>
      <w:r w:rsidR="00B75B74">
        <w:rPr>
          <w:rFonts w:eastAsia="Times New Roman" w:cs="Arial"/>
          <w:color w:val="000000"/>
          <w:sz w:val="18"/>
          <w:szCs w:val="18"/>
        </w:rPr>
        <w:t>0</w:t>
      </w:r>
      <w:r w:rsidR="002F494E" w:rsidRPr="00575E99">
        <w:rPr>
          <w:rFonts w:eastAsia="Times New Roman" w:cs="Arial"/>
          <w:color w:val="000000"/>
          <w:sz w:val="18"/>
          <w:szCs w:val="18"/>
        </w:rPr>
        <w:t>.</w:t>
      </w:r>
    </w:p>
    <w:p w:rsidR="002F494E" w:rsidRPr="00895D51"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w:t>
      </w:r>
      <w:r w:rsidR="006C1349">
        <w:rPr>
          <w:rFonts w:eastAsia="Times New Roman" w:cs="Arial"/>
          <w:color w:val="000000"/>
          <w:sz w:val="18"/>
          <w:szCs w:val="18"/>
        </w:rPr>
        <w:t>4</w:t>
      </w:r>
      <w:r w:rsidRPr="00575E99">
        <w:rPr>
          <w:rFonts w:eastAsia="Times New Roman" w:cs="Arial"/>
          <w:color w:val="000000"/>
          <w:sz w:val="18"/>
          <w:szCs w:val="18"/>
        </w:rPr>
        <w:t xml:space="preserve">) The following </w:t>
      </w:r>
      <w:r w:rsidR="002A46CF">
        <w:rPr>
          <w:rFonts w:eastAsia="Times New Roman" w:cs="Arial"/>
          <w:color w:val="000000"/>
          <w:sz w:val="18"/>
          <w:szCs w:val="18"/>
        </w:rPr>
        <w:t>conversion technology</w:t>
      </w:r>
      <w:r w:rsidRPr="00575E99">
        <w:rPr>
          <w:rFonts w:eastAsia="Times New Roman" w:cs="Arial"/>
          <w:color w:val="000000"/>
          <w:sz w:val="18"/>
          <w:szCs w:val="18"/>
        </w:rPr>
        <w:t xml:space="preserve"> facilities are exempt from the </w:t>
      </w:r>
      <w:r w:rsidR="00727828" w:rsidRPr="00895D51">
        <w:rPr>
          <w:rFonts w:eastAsia="Times New Roman" w:cs="Arial"/>
          <w:color w:val="000000"/>
          <w:sz w:val="18"/>
          <w:szCs w:val="18"/>
        </w:rPr>
        <w:t>application, operations plan</w:t>
      </w:r>
      <w:r w:rsidR="0012755D" w:rsidRPr="00895D51">
        <w:rPr>
          <w:rFonts w:eastAsia="Times New Roman" w:cs="Arial"/>
          <w:color w:val="000000"/>
          <w:sz w:val="18"/>
          <w:szCs w:val="18"/>
        </w:rPr>
        <w:t>, registration</w:t>
      </w:r>
      <w:r w:rsidR="0012755D">
        <w:rPr>
          <w:rFonts w:eastAsia="Times New Roman" w:cs="Arial"/>
          <w:color w:val="000000"/>
          <w:sz w:val="18"/>
          <w:szCs w:val="18"/>
        </w:rPr>
        <w:t xml:space="preserve">, and permit </w:t>
      </w:r>
      <w:r w:rsidRPr="00575E99">
        <w:rPr>
          <w:rFonts w:eastAsia="Times New Roman" w:cs="Arial"/>
          <w:color w:val="000000"/>
          <w:sz w:val="18"/>
          <w:szCs w:val="18"/>
        </w:rPr>
        <w:t>requirements of OAR 340-09</w:t>
      </w:r>
      <w:r w:rsidR="00727828">
        <w:rPr>
          <w:rFonts w:eastAsia="Times New Roman" w:cs="Arial"/>
          <w:color w:val="000000"/>
          <w:sz w:val="18"/>
          <w:szCs w:val="18"/>
        </w:rPr>
        <w:t>3</w:t>
      </w:r>
      <w:r w:rsidRPr="00575E99">
        <w:rPr>
          <w:rFonts w:eastAsia="Times New Roman" w:cs="Arial"/>
          <w:color w:val="000000"/>
          <w:sz w:val="18"/>
          <w:szCs w:val="18"/>
        </w:rPr>
        <w:t>-0</w:t>
      </w:r>
      <w:r w:rsidR="00727828">
        <w:rPr>
          <w:rFonts w:eastAsia="Times New Roman" w:cs="Arial"/>
          <w:color w:val="000000"/>
          <w:sz w:val="18"/>
          <w:szCs w:val="18"/>
        </w:rPr>
        <w:t>070</w:t>
      </w:r>
      <w:r w:rsidR="0012755D">
        <w:rPr>
          <w:rFonts w:eastAsia="Times New Roman" w:cs="Arial"/>
          <w:color w:val="000000"/>
          <w:sz w:val="18"/>
          <w:szCs w:val="18"/>
        </w:rPr>
        <w:t xml:space="preserve">, </w:t>
      </w:r>
      <w:r w:rsidRPr="00575E99">
        <w:rPr>
          <w:rFonts w:eastAsia="Times New Roman" w:cs="Arial"/>
          <w:color w:val="000000"/>
          <w:sz w:val="18"/>
          <w:szCs w:val="18"/>
        </w:rPr>
        <w:t>340-096-</w:t>
      </w:r>
      <w:r w:rsidR="0081321B">
        <w:rPr>
          <w:rFonts w:eastAsia="Times New Roman" w:cs="Arial"/>
          <w:color w:val="000000"/>
          <w:sz w:val="18"/>
          <w:szCs w:val="18"/>
        </w:rPr>
        <w:t>0</w:t>
      </w:r>
      <w:r w:rsidR="00727828">
        <w:rPr>
          <w:rFonts w:eastAsia="Times New Roman" w:cs="Arial"/>
          <w:color w:val="000000"/>
          <w:sz w:val="18"/>
          <w:szCs w:val="18"/>
        </w:rPr>
        <w:t>18</w:t>
      </w:r>
      <w:r w:rsidRPr="00575E99">
        <w:rPr>
          <w:rFonts w:eastAsia="Times New Roman" w:cs="Arial"/>
          <w:color w:val="000000"/>
          <w:sz w:val="18"/>
          <w:szCs w:val="18"/>
        </w:rPr>
        <w:t>0</w:t>
      </w:r>
      <w:r w:rsidR="0012755D">
        <w:rPr>
          <w:rFonts w:eastAsia="Times New Roman" w:cs="Arial"/>
          <w:color w:val="000000"/>
          <w:sz w:val="18"/>
          <w:szCs w:val="18"/>
        </w:rPr>
        <w:t xml:space="preserve">, </w:t>
      </w:r>
      <w:r w:rsidRPr="00575E99">
        <w:rPr>
          <w:rFonts w:eastAsia="Times New Roman" w:cs="Arial"/>
          <w:color w:val="000000"/>
          <w:sz w:val="18"/>
          <w:szCs w:val="18"/>
        </w:rPr>
        <w:t>340-096-0</w:t>
      </w:r>
      <w:r w:rsidR="00727828">
        <w:rPr>
          <w:rFonts w:eastAsia="Times New Roman" w:cs="Arial"/>
          <w:color w:val="000000"/>
          <w:sz w:val="18"/>
          <w:szCs w:val="18"/>
        </w:rPr>
        <w:t>19</w:t>
      </w:r>
      <w:r w:rsidR="0081321B">
        <w:rPr>
          <w:rFonts w:eastAsia="Times New Roman" w:cs="Arial"/>
          <w:color w:val="000000"/>
          <w:sz w:val="18"/>
          <w:szCs w:val="18"/>
        </w:rPr>
        <w:t>0</w:t>
      </w:r>
      <w:r w:rsidR="00727828">
        <w:rPr>
          <w:rFonts w:eastAsia="Times New Roman" w:cs="Arial"/>
          <w:color w:val="000000"/>
          <w:sz w:val="18"/>
          <w:szCs w:val="18"/>
        </w:rPr>
        <w:t>, and 340-096-0200</w:t>
      </w:r>
      <w:r w:rsidRPr="00575E99">
        <w:rPr>
          <w:rFonts w:eastAsia="Times New Roman" w:cs="Arial"/>
          <w:color w:val="000000"/>
          <w:sz w:val="18"/>
          <w:szCs w:val="18"/>
        </w:rPr>
        <w:t xml:space="preserve"> unless the department determines the </w:t>
      </w:r>
      <w:r w:rsidR="002A46CF">
        <w:rPr>
          <w:rFonts w:eastAsia="Times New Roman" w:cs="Arial"/>
          <w:color w:val="000000"/>
          <w:sz w:val="18"/>
          <w:szCs w:val="18"/>
        </w:rPr>
        <w:t>conversion technology</w:t>
      </w:r>
      <w:r w:rsidRPr="00575E99">
        <w:rPr>
          <w:rFonts w:eastAsia="Times New Roman" w:cs="Arial"/>
          <w:color w:val="000000"/>
          <w:sz w:val="18"/>
          <w:szCs w:val="18"/>
        </w:rPr>
        <w:t xml:space="preserve"> facility may adversely affect human health or the environment:</w:t>
      </w:r>
      <w:r w:rsidR="00E37540">
        <w:rPr>
          <w:rFonts w:eastAsia="Times New Roman" w:cs="Arial"/>
          <w:color w:val="000000"/>
          <w:sz w:val="18"/>
          <w:szCs w:val="18"/>
        </w:rPr>
        <w:t xml:space="preserve"> </w:t>
      </w:r>
    </w:p>
    <w:p w:rsidR="002F494E" w:rsidRPr="00575E99" w:rsidRDefault="002F494E" w:rsidP="00895D51">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BC12EE">
        <w:rPr>
          <w:rFonts w:eastAsia="Times New Roman" w:cs="Arial"/>
          <w:color w:val="000000"/>
          <w:sz w:val="18"/>
          <w:szCs w:val="18"/>
        </w:rPr>
        <w:t>a</w:t>
      </w:r>
      <w:r w:rsidRPr="00575E99">
        <w:rPr>
          <w:rFonts w:eastAsia="Times New Roman" w:cs="Arial"/>
          <w:color w:val="000000"/>
          <w:sz w:val="18"/>
          <w:szCs w:val="18"/>
        </w:rPr>
        <w:t xml:space="preserve">) Any </w:t>
      </w:r>
      <w:r w:rsidR="002A46CF">
        <w:rPr>
          <w:rFonts w:eastAsia="Times New Roman" w:cs="Arial"/>
          <w:color w:val="000000"/>
          <w:sz w:val="18"/>
          <w:szCs w:val="18"/>
        </w:rPr>
        <w:t>conversion technology</w:t>
      </w:r>
      <w:r w:rsidRPr="00575E99">
        <w:rPr>
          <w:rFonts w:eastAsia="Times New Roman" w:cs="Arial"/>
          <w:color w:val="000000"/>
          <w:sz w:val="18"/>
          <w:szCs w:val="18"/>
        </w:rPr>
        <w:t xml:space="preserve"> facility </w:t>
      </w:r>
      <w:r w:rsidR="0081321B">
        <w:rPr>
          <w:rFonts w:eastAsia="Times New Roman" w:cs="Arial"/>
          <w:color w:val="000000"/>
          <w:sz w:val="18"/>
          <w:szCs w:val="18"/>
        </w:rPr>
        <w:t xml:space="preserve">receiving less than </w:t>
      </w:r>
      <w:r w:rsidR="00BC0C72">
        <w:rPr>
          <w:rFonts w:eastAsia="Times New Roman" w:cs="Arial"/>
          <w:color w:val="000000"/>
          <w:sz w:val="18"/>
          <w:szCs w:val="18"/>
        </w:rPr>
        <w:t>20</w:t>
      </w:r>
      <w:r w:rsidR="00B5502D">
        <w:rPr>
          <w:rFonts w:eastAsia="Times New Roman" w:cs="Arial"/>
          <w:color w:val="000000"/>
          <w:sz w:val="18"/>
          <w:szCs w:val="18"/>
        </w:rPr>
        <w:t xml:space="preserve"> </w:t>
      </w:r>
      <w:r w:rsidR="0081321B">
        <w:rPr>
          <w:rFonts w:eastAsia="Times New Roman" w:cs="Arial"/>
          <w:color w:val="000000"/>
          <w:sz w:val="18"/>
          <w:szCs w:val="18"/>
        </w:rPr>
        <w:t>tons of solid waste for processing</w:t>
      </w:r>
      <w:r w:rsidRPr="00575E99">
        <w:rPr>
          <w:rFonts w:eastAsia="Times New Roman" w:cs="Arial"/>
          <w:color w:val="000000"/>
          <w:sz w:val="18"/>
          <w:szCs w:val="18"/>
        </w:rPr>
        <w:t xml:space="preserve"> during any calendar year;</w:t>
      </w:r>
    </w:p>
    <w:p w:rsidR="00FC4E49" w:rsidRDefault="00BC12EE"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(b</w:t>
      </w:r>
      <w:r w:rsidR="002F494E" w:rsidRPr="00575E99">
        <w:rPr>
          <w:rFonts w:eastAsia="Times New Roman" w:cs="Arial"/>
          <w:color w:val="000000"/>
          <w:sz w:val="18"/>
          <w:szCs w:val="18"/>
        </w:rPr>
        <w:t xml:space="preserve">)  </w:t>
      </w:r>
      <w:r w:rsidR="00FC4E49">
        <w:rPr>
          <w:rFonts w:eastAsia="Times New Roman" w:cs="Arial"/>
          <w:color w:val="000000"/>
          <w:sz w:val="18"/>
          <w:szCs w:val="18"/>
        </w:rPr>
        <w:t>Any conversion technolo</w:t>
      </w:r>
      <w:r w:rsidR="002021E4">
        <w:rPr>
          <w:rFonts w:eastAsia="Times New Roman" w:cs="Arial"/>
          <w:color w:val="000000"/>
          <w:sz w:val="18"/>
          <w:szCs w:val="18"/>
        </w:rPr>
        <w:t>gy facility that satisfies all</w:t>
      </w:r>
      <w:r w:rsidR="00FC4E49">
        <w:rPr>
          <w:rFonts w:eastAsia="Times New Roman" w:cs="Arial"/>
          <w:color w:val="000000"/>
          <w:sz w:val="18"/>
          <w:szCs w:val="18"/>
        </w:rPr>
        <w:t xml:space="preserve"> of the following criteria:</w:t>
      </w:r>
    </w:p>
    <w:p w:rsidR="00106DB5" w:rsidRDefault="008A709E" w:rsidP="00106DB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(A) Less than one</w:t>
      </w:r>
      <w:r w:rsidR="00FC4E49">
        <w:rPr>
          <w:rFonts w:eastAsia="Times New Roman" w:cs="Arial"/>
          <w:color w:val="000000"/>
          <w:sz w:val="18"/>
          <w:szCs w:val="18"/>
        </w:rPr>
        <w:t xml:space="preserve"> percent </w:t>
      </w:r>
      <w:r w:rsidR="00B0204E">
        <w:rPr>
          <w:rFonts w:eastAsia="Times New Roman" w:cs="Arial"/>
          <w:color w:val="000000"/>
          <w:sz w:val="18"/>
          <w:szCs w:val="18"/>
        </w:rPr>
        <w:t>by</w:t>
      </w:r>
      <w:r w:rsidR="00FC4E49">
        <w:rPr>
          <w:rFonts w:eastAsia="Times New Roman" w:cs="Arial"/>
          <w:color w:val="000000"/>
          <w:sz w:val="18"/>
          <w:szCs w:val="18"/>
        </w:rPr>
        <w:t xml:space="preserve"> </w:t>
      </w:r>
      <w:r w:rsidR="00937A8B">
        <w:rPr>
          <w:rFonts w:eastAsia="Times New Roman" w:cs="Arial"/>
          <w:color w:val="000000"/>
          <w:sz w:val="18"/>
          <w:szCs w:val="18"/>
        </w:rPr>
        <w:t xml:space="preserve">weight of </w:t>
      </w:r>
      <w:r w:rsidR="00FC4E49">
        <w:rPr>
          <w:rFonts w:eastAsia="Times New Roman" w:cs="Arial"/>
          <w:color w:val="000000"/>
          <w:sz w:val="18"/>
          <w:szCs w:val="18"/>
        </w:rPr>
        <w:t>the waste received by the facility is putrescible;</w:t>
      </w:r>
    </w:p>
    <w:p w:rsidR="00106DB5" w:rsidRDefault="00FC4E49" w:rsidP="00106DB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(B)</w:t>
      </w:r>
      <w:r w:rsidR="008A709E">
        <w:rPr>
          <w:rFonts w:eastAsia="Times New Roman" w:cs="Arial"/>
          <w:color w:val="000000"/>
          <w:sz w:val="18"/>
          <w:szCs w:val="18"/>
        </w:rPr>
        <w:t xml:space="preserve"> All feedstock</w:t>
      </w:r>
      <w:r w:rsidR="00B0204E">
        <w:rPr>
          <w:rFonts w:eastAsia="Times New Roman" w:cs="Arial"/>
          <w:color w:val="000000"/>
          <w:sz w:val="18"/>
          <w:szCs w:val="18"/>
        </w:rPr>
        <w:t>s</w:t>
      </w:r>
      <w:r w:rsidR="008A709E">
        <w:rPr>
          <w:rFonts w:eastAsia="Times New Roman" w:cs="Arial"/>
          <w:color w:val="000000"/>
          <w:sz w:val="18"/>
          <w:szCs w:val="18"/>
        </w:rPr>
        <w:t xml:space="preserve"> received are source-separated for recovery or have been separated at a material recovery facility to include only the material or group of materials that are compatible with the conversion technology process used at the facility</w:t>
      </w:r>
      <w:r w:rsidR="00AA0D95">
        <w:rPr>
          <w:rFonts w:eastAsia="Times New Roman" w:cs="Arial"/>
          <w:color w:val="000000"/>
          <w:sz w:val="18"/>
          <w:szCs w:val="18"/>
        </w:rPr>
        <w:t>, and do not include any mixed solid waste (paper, plastic, and other materials that are mixed together and have not been separated from each other</w:t>
      </w:r>
      <w:r w:rsidR="00C0003D">
        <w:rPr>
          <w:rFonts w:eastAsia="Times New Roman" w:cs="Arial"/>
          <w:color w:val="000000"/>
          <w:sz w:val="18"/>
          <w:szCs w:val="18"/>
        </w:rPr>
        <w:t>)</w:t>
      </w:r>
      <w:r w:rsidR="008A709E">
        <w:rPr>
          <w:rFonts w:eastAsia="Times New Roman" w:cs="Arial"/>
          <w:color w:val="000000"/>
          <w:sz w:val="18"/>
          <w:szCs w:val="18"/>
        </w:rPr>
        <w:t>;</w:t>
      </w:r>
    </w:p>
    <w:p w:rsidR="00106DB5" w:rsidRDefault="008A709E" w:rsidP="00106DB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 xml:space="preserve">(C) Less than ten percent </w:t>
      </w:r>
      <w:r w:rsidR="00B0204E">
        <w:rPr>
          <w:rFonts w:eastAsia="Times New Roman" w:cs="Arial"/>
          <w:color w:val="000000"/>
          <w:sz w:val="18"/>
          <w:szCs w:val="18"/>
        </w:rPr>
        <w:t>by</w:t>
      </w:r>
      <w:r>
        <w:rPr>
          <w:rFonts w:eastAsia="Times New Roman" w:cs="Arial"/>
          <w:color w:val="000000"/>
          <w:sz w:val="18"/>
          <w:szCs w:val="18"/>
        </w:rPr>
        <w:t xml:space="preserve"> weight of</w:t>
      </w:r>
      <w:r w:rsidR="00BB5771">
        <w:rPr>
          <w:rFonts w:eastAsia="Times New Roman" w:cs="Arial"/>
          <w:color w:val="000000"/>
          <w:sz w:val="18"/>
          <w:szCs w:val="18"/>
        </w:rPr>
        <w:t xml:space="preserve"> the</w:t>
      </w:r>
      <w:r>
        <w:rPr>
          <w:rFonts w:eastAsia="Times New Roman" w:cs="Arial"/>
          <w:color w:val="000000"/>
          <w:sz w:val="18"/>
          <w:szCs w:val="18"/>
        </w:rPr>
        <w:t xml:space="preserve"> incoming feedstock is disposed of as solid waste in a landfill or incinerator;[</w:t>
      </w:r>
    </w:p>
    <w:p w:rsidR="00106DB5" w:rsidRDefault="00BD0337" w:rsidP="00106DB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(D) T</w:t>
      </w:r>
      <w:r w:rsidR="008A709E">
        <w:rPr>
          <w:rFonts w:eastAsia="Times New Roman" w:cs="Arial"/>
          <w:color w:val="000000"/>
          <w:sz w:val="18"/>
          <w:szCs w:val="18"/>
        </w:rPr>
        <w:t xml:space="preserve">he facility either has no discharges of liquids to the ground or to the waters of this state, or has a permit issued under </w:t>
      </w:r>
      <w:r w:rsidR="002021E4">
        <w:rPr>
          <w:rFonts w:eastAsia="Times New Roman" w:cs="Arial"/>
          <w:color w:val="000000"/>
          <w:sz w:val="18"/>
          <w:szCs w:val="18"/>
        </w:rPr>
        <w:t xml:space="preserve">ORS </w:t>
      </w:r>
      <w:r w:rsidR="008A709E">
        <w:rPr>
          <w:rFonts w:eastAsia="Times New Roman" w:cs="Arial"/>
          <w:color w:val="000000"/>
          <w:sz w:val="18"/>
          <w:szCs w:val="18"/>
        </w:rPr>
        <w:t>468B.050 that addresses the</w:t>
      </w:r>
      <w:r w:rsidR="005078E9">
        <w:rPr>
          <w:rFonts w:eastAsia="Times New Roman" w:cs="Arial"/>
          <w:color w:val="000000"/>
          <w:sz w:val="18"/>
          <w:szCs w:val="18"/>
        </w:rPr>
        <w:t xml:space="preserve"> applicable </w:t>
      </w:r>
      <w:r w:rsidR="008A709E">
        <w:rPr>
          <w:rFonts w:eastAsia="Times New Roman" w:cs="Arial"/>
          <w:color w:val="000000"/>
          <w:sz w:val="18"/>
          <w:szCs w:val="18"/>
        </w:rPr>
        <w:t>req</w:t>
      </w:r>
      <w:r w:rsidR="00CB277A">
        <w:rPr>
          <w:rFonts w:eastAsia="Times New Roman" w:cs="Arial"/>
          <w:color w:val="000000"/>
          <w:sz w:val="18"/>
          <w:szCs w:val="18"/>
        </w:rPr>
        <w:t>uirements of OAR Chapter 340 Divisions 93 through 97</w:t>
      </w:r>
      <w:r w:rsidR="005E0D8F">
        <w:rPr>
          <w:rFonts w:eastAsia="Times New Roman" w:cs="Arial"/>
          <w:color w:val="000000"/>
          <w:sz w:val="18"/>
          <w:szCs w:val="18"/>
        </w:rPr>
        <w:t>;</w:t>
      </w:r>
    </w:p>
    <w:p w:rsidR="00106DB5" w:rsidRDefault="00BD0337" w:rsidP="00106DB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(E) The facility eit</w:t>
      </w:r>
      <w:r w:rsidR="002021E4">
        <w:rPr>
          <w:rFonts w:eastAsia="Times New Roman" w:cs="Arial"/>
          <w:color w:val="000000"/>
          <w:sz w:val="18"/>
          <w:szCs w:val="18"/>
        </w:rPr>
        <w:t>h</w:t>
      </w:r>
      <w:r>
        <w:rPr>
          <w:rFonts w:eastAsia="Times New Roman" w:cs="Arial"/>
          <w:color w:val="000000"/>
          <w:sz w:val="18"/>
          <w:szCs w:val="18"/>
        </w:rPr>
        <w:t xml:space="preserve">er has no discharges of contaminants to the air, </w:t>
      </w:r>
      <w:r w:rsidR="002021E4">
        <w:rPr>
          <w:rFonts w:eastAsia="Times New Roman" w:cs="Arial"/>
          <w:color w:val="000000"/>
          <w:sz w:val="18"/>
          <w:szCs w:val="18"/>
        </w:rPr>
        <w:t xml:space="preserve">or has a permit issued under ORS 468A.040 that addresses the </w:t>
      </w:r>
      <w:r w:rsidR="005078E9">
        <w:rPr>
          <w:rFonts w:eastAsia="Times New Roman" w:cs="Arial"/>
          <w:color w:val="000000"/>
          <w:sz w:val="18"/>
          <w:szCs w:val="18"/>
        </w:rPr>
        <w:t xml:space="preserve">applicable </w:t>
      </w:r>
      <w:r w:rsidR="002021E4">
        <w:rPr>
          <w:rFonts w:eastAsia="Times New Roman" w:cs="Arial"/>
          <w:color w:val="000000"/>
          <w:sz w:val="18"/>
          <w:szCs w:val="18"/>
        </w:rPr>
        <w:t>requirements of OAR Chapter 340 Divisions 93 through 97</w:t>
      </w:r>
      <w:r w:rsidR="005E0D8F">
        <w:rPr>
          <w:rFonts w:eastAsia="Times New Roman" w:cs="Arial"/>
          <w:color w:val="000000"/>
          <w:sz w:val="18"/>
          <w:szCs w:val="18"/>
        </w:rPr>
        <w:t>;</w:t>
      </w:r>
    </w:p>
    <w:p w:rsidR="00E62758" w:rsidRDefault="002021E4" w:rsidP="00E62758">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 xml:space="preserve">(F) The </w:t>
      </w:r>
      <w:proofErr w:type="spellStart"/>
      <w:r>
        <w:rPr>
          <w:rFonts w:eastAsia="Times New Roman" w:cs="Arial"/>
          <w:color w:val="000000"/>
          <w:sz w:val="18"/>
          <w:szCs w:val="18"/>
        </w:rPr>
        <w:t>faciity</w:t>
      </w:r>
      <w:proofErr w:type="spellEnd"/>
      <w:r>
        <w:rPr>
          <w:rFonts w:eastAsia="Times New Roman" w:cs="Arial"/>
          <w:color w:val="000000"/>
          <w:sz w:val="18"/>
          <w:szCs w:val="18"/>
        </w:rPr>
        <w:t xml:space="preserve"> purchases the feedstocks used by the conversion technology</w:t>
      </w:r>
      <w:r w:rsidR="00B0204E">
        <w:rPr>
          <w:rFonts w:eastAsia="Times New Roman" w:cs="Arial"/>
          <w:color w:val="000000"/>
          <w:sz w:val="18"/>
          <w:szCs w:val="18"/>
        </w:rPr>
        <w:t xml:space="preserve"> for a positive value</w:t>
      </w:r>
      <w:r w:rsidR="00E62758">
        <w:rPr>
          <w:rFonts w:eastAsia="Times New Roman" w:cs="Arial"/>
          <w:color w:val="000000"/>
          <w:sz w:val="18"/>
          <w:szCs w:val="18"/>
        </w:rPr>
        <w:t>.</w:t>
      </w:r>
    </w:p>
    <w:p w:rsidR="00106DB5" w:rsidRDefault="00E62758" w:rsidP="00E62758">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w:t>
      </w:r>
      <w:r w:rsidR="00F07BDB">
        <w:rPr>
          <w:rFonts w:eastAsia="Times New Roman" w:cs="Arial"/>
          <w:color w:val="000000"/>
          <w:sz w:val="18"/>
          <w:szCs w:val="18"/>
        </w:rPr>
        <w:t xml:space="preserve">G) Hazardous substances in the </w:t>
      </w:r>
      <w:r w:rsidR="00DD051D">
        <w:rPr>
          <w:rFonts w:eastAsia="Times New Roman" w:cs="Arial"/>
          <w:color w:val="000000"/>
          <w:sz w:val="18"/>
          <w:szCs w:val="18"/>
        </w:rPr>
        <w:t>material</w:t>
      </w:r>
      <w:r w:rsidR="0081493B">
        <w:rPr>
          <w:rFonts w:eastAsia="Times New Roman" w:cs="Arial"/>
          <w:color w:val="000000"/>
          <w:sz w:val="18"/>
          <w:szCs w:val="18"/>
        </w:rPr>
        <w:t xml:space="preserve"> </w:t>
      </w:r>
      <w:r w:rsidR="00F07BDB">
        <w:rPr>
          <w:rFonts w:eastAsia="Times New Roman" w:cs="Arial"/>
          <w:color w:val="000000"/>
          <w:sz w:val="18"/>
          <w:szCs w:val="18"/>
        </w:rPr>
        <w:t>produced by the conversion technology facili</w:t>
      </w:r>
      <w:r w:rsidR="00DD051D">
        <w:rPr>
          <w:rFonts w:eastAsia="Times New Roman" w:cs="Arial"/>
          <w:color w:val="000000"/>
          <w:sz w:val="18"/>
          <w:szCs w:val="18"/>
        </w:rPr>
        <w:t>ty meet one of the criteria listed in this paragraph:</w:t>
      </w:r>
    </w:p>
    <w:p w:rsidR="00DD051D" w:rsidRDefault="00DD051D" w:rsidP="00DD051D">
      <w:pPr>
        <w:shd w:val="clear" w:color="auto" w:fill="FFFFFF"/>
        <w:spacing w:after="100" w:line="240" w:lineRule="auto"/>
        <w:ind w:left="1728"/>
        <w:rPr>
          <w:rFonts w:eastAsia="Times New Roman" w:cs="Arial"/>
          <w:color w:val="000000"/>
          <w:sz w:val="18"/>
          <w:szCs w:val="18"/>
        </w:rPr>
      </w:pPr>
      <w:r>
        <w:rPr>
          <w:rFonts w:eastAsia="Times New Roman" w:cs="Arial"/>
          <w:color w:val="000000"/>
          <w:sz w:val="18"/>
          <w:szCs w:val="18"/>
        </w:rPr>
        <w:t>(</w:t>
      </w:r>
      <w:proofErr w:type="spellStart"/>
      <w:r>
        <w:rPr>
          <w:rFonts w:eastAsia="Times New Roman" w:cs="Arial"/>
          <w:color w:val="000000"/>
          <w:sz w:val="18"/>
          <w:szCs w:val="18"/>
        </w:rPr>
        <w:t>i</w:t>
      </w:r>
      <w:proofErr w:type="spellEnd"/>
      <w:r>
        <w:rPr>
          <w:rFonts w:eastAsia="Times New Roman" w:cs="Arial"/>
          <w:color w:val="000000"/>
          <w:sz w:val="18"/>
          <w:szCs w:val="18"/>
        </w:rPr>
        <w:t>) Do not significantly exceed the concentration in a comparable raw material or commercial product, or</w:t>
      </w:r>
    </w:p>
    <w:p w:rsidR="00DD051D" w:rsidRDefault="00DD051D" w:rsidP="00DD051D">
      <w:pPr>
        <w:shd w:val="clear" w:color="auto" w:fill="FFFFFF"/>
        <w:spacing w:after="100" w:line="240" w:lineRule="auto"/>
        <w:ind w:left="1728"/>
        <w:rPr>
          <w:rFonts w:eastAsia="Times New Roman" w:cs="Arial"/>
          <w:color w:val="000000"/>
          <w:sz w:val="18"/>
          <w:szCs w:val="18"/>
        </w:rPr>
      </w:pPr>
      <w:r>
        <w:rPr>
          <w:rFonts w:eastAsia="Times New Roman" w:cs="Arial"/>
          <w:color w:val="000000"/>
          <w:sz w:val="18"/>
          <w:szCs w:val="18"/>
        </w:rPr>
        <w:t>(ii) Will not</w:t>
      </w:r>
      <w:r w:rsidR="001F5902">
        <w:rPr>
          <w:rFonts w:eastAsia="Times New Roman" w:cs="Arial"/>
          <w:color w:val="000000"/>
          <w:sz w:val="18"/>
          <w:szCs w:val="18"/>
        </w:rPr>
        <w:t xml:space="preserve"> exceed acceptable risk levels </w:t>
      </w:r>
      <w:r w:rsidR="00423493">
        <w:rPr>
          <w:rFonts w:eastAsia="Times New Roman" w:cs="Arial"/>
          <w:color w:val="000000"/>
          <w:sz w:val="18"/>
          <w:szCs w:val="18"/>
        </w:rPr>
        <w:t>when used in ways the material may reasonabl</w:t>
      </w:r>
      <w:r w:rsidR="00E9737C">
        <w:rPr>
          <w:rFonts w:eastAsia="Times New Roman" w:cs="Arial"/>
          <w:color w:val="000000"/>
          <w:sz w:val="18"/>
          <w:szCs w:val="18"/>
        </w:rPr>
        <w:t>y b</w:t>
      </w:r>
      <w:r w:rsidR="005E0D8F">
        <w:rPr>
          <w:rFonts w:eastAsia="Times New Roman" w:cs="Arial"/>
          <w:color w:val="000000"/>
          <w:sz w:val="18"/>
          <w:szCs w:val="18"/>
        </w:rPr>
        <w:t>e expected to be used;</w:t>
      </w:r>
    </w:p>
    <w:p w:rsidR="00925728" w:rsidRDefault="00E9737C"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r w:rsidR="00925728">
        <w:rPr>
          <w:rFonts w:eastAsia="Times New Roman" w:cs="Arial"/>
          <w:color w:val="000000"/>
          <w:sz w:val="18"/>
          <w:szCs w:val="18"/>
        </w:rPr>
        <w:t xml:space="preserve">c) Used oil processing facilities </w:t>
      </w:r>
      <w:r w:rsidR="00BC0C72">
        <w:rPr>
          <w:rFonts w:eastAsia="Times New Roman" w:cs="Arial"/>
          <w:color w:val="000000"/>
          <w:sz w:val="18"/>
          <w:szCs w:val="18"/>
        </w:rPr>
        <w:t xml:space="preserve"> </w:t>
      </w:r>
      <w:r w:rsidR="00925728">
        <w:rPr>
          <w:rFonts w:eastAsia="Times New Roman" w:cs="Arial"/>
          <w:color w:val="000000"/>
          <w:sz w:val="18"/>
          <w:szCs w:val="18"/>
        </w:rPr>
        <w:t xml:space="preserve">that have registered with the Department as a used oil processor or refiner under 40 </w:t>
      </w:r>
      <w:r w:rsidR="00B5502D">
        <w:rPr>
          <w:rFonts w:eastAsia="Times New Roman" w:cs="Arial"/>
          <w:color w:val="000000"/>
          <w:sz w:val="18"/>
          <w:szCs w:val="18"/>
        </w:rPr>
        <w:t>CFR 279.51</w:t>
      </w:r>
      <w:r w:rsidR="005A6536">
        <w:rPr>
          <w:rFonts w:eastAsia="Times New Roman" w:cs="Arial"/>
          <w:color w:val="000000"/>
          <w:sz w:val="18"/>
          <w:szCs w:val="18"/>
        </w:rPr>
        <w:t>, if that oil</w:t>
      </w:r>
      <w:r w:rsidR="006B50C3">
        <w:rPr>
          <w:rFonts w:eastAsia="Times New Roman" w:cs="Arial"/>
          <w:color w:val="000000"/>
          <w:sz w:val="18"/>
          <w:szCs w:val="18"/>
        </w:rPr>
        <w:t xml:space="preserve"> processing is their only conversion technology activity</w:t>
      </w:r>
      <w:r w:rsidR="00B5502D">
        <w:rPr>
          <w:rFonts w:eastAsia="Times New Roman" w:cs="Arial"/>
          <w:color w:val="000000"/>
          <w:sz w:val="18"/>
          <w:szCs w:val="18"/>
        </w:rPr>
        <w:t>;</w:t>
      </w:r>
    </w:p>
    <w:p w:rsidR="00B5502D" w:rsidRDefault="00B5502D"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 xml:space="preserve">(d) Any conversion technology facility that </w:t>
      </w:r>
      <w:r w:rsidR="00C0003D">
        <w:rPr>
          <w:rFonts w:eastAsia="Times New Roman" w:cs="Arial"/>
          <w:color w:val="000000"/>
          <w:sz w:val="18"/>
          <w:szCs w:val="18"/>
        </w:rPr>
        <w:t>primarily processes</w:t>
      </w:r>
      <w:r>
        <w:rPr>
          <w:rFonts w:eastAsia="Times New Roman" w:cs="Arial"/>
          <w:color w:val="000000"/>
          <w:sz w:val="18"/>
          <w:szCs w:val="18"/>
        </w:rPr>
        <w:t xml:space="preserve"> energy crops, where the percentage of solid waste received by the facility as feedstock is less than 15</w:t>
      </w:r>
      <w:r w:rsidR="005E0D8F">
        <w:rPr>
          <w:rFonts w:eastAsia="Times New Roman" w:cs="Arial"/>
          <w:color w:val="000000"/>
          <w:sz w:val="18"/>
          <w:szCs w:val="18"/>
        </w:rPr>
        <w:t xml:space="preserve"> percent</w:t>
      </w:r>
      <w:r>
        <w:rPr>
          <w:rFonts w:eastAsia="Times New Roman" w:cs="Arial"/>
          <w:color w:val="000000"/>
          <w:sz w:val="18"/>
          <w:szCs w:val="18"/>
        </w:rPr>
        <w:t xml:space="preserve"> of the total </w:t>
      </w:r>
      <w:r w:rsidR="00701A0A">
        <w:rPr>
          <w:rFonts w:eastAsia="Times New Roman" w:cs="Arial"/>
          <w:color w:val="000000"/>
          <w:sz w:val="18"/>
          <w:szCs w:val="18"/>
        </w:rPr>
        <w:t xml:space="preserve">feedstock </w:t>
      </w:r>
      <w:r>
        <w:rPr>
          <w:rFonts w:eastAsia="Times New Roman" w:cs="Arial"/>
          <w:color w:val="000000"/>
          <w:sz w:val="18"/>
          <w:szCs w:val="18"/>
        </w:rPr>
        <w:t>processed by the facility</w:t>
      </w:r>
      <w:r w:rsidR="00977F41">
        <w:rPr>
          <w:rFonts w:eastAsia="Times New Roman" w:cs="Arial"/>
          <w:color w:val="000000"/>
          <w:sz w:val="18"/>
          <w:szCs w:val="18"/>
        </w:rPr>
        <w:t xml:space="preserve"> or less than 7,000 tons per year, whichever is smaller</w:t>
      </w:r>
      <w:r w:rsidR="005D0038">
        <w:rPr>
          <w:rFonts w:eastAsia="Times New Roman" w:cs="Arial"/>
          <w:color w:val="000000"/>
          <w:sz w:val="18"/>
          <w:szCs w:val="18"/>
        </w:rPr>
        <w:t>;</w:t>
      </w:r>
    </w:p>
    <w:p w:rsidR="00D04FDE" w:rsidRDefault="00D56F47"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(e</w:t>
      </w:r>
      <w:r w:rsidR="006B50C3">
        <w:rPr>
          <w:rFonts w:eastAsia="Times New Roman" w:cs="Arial"/>
          <w:color w:val="000000"/>
          <w:sz w:val="18"/>
          <w:szCs w:val="18"/>
        </w:rPr>
        <w:t xml:space="preserve">) </w:t>
      </w:r>
      <w:r w:rsidR="00E57471" w:rsidRPr="00E57471">
        <w:rPr>
          <w:rFonts w:eastAsia="Times New Roman" w:cs="Arial"/>
          <w:color w:val="000000"/>
          <w:sz w:val="18"/>
          <w:szCs w:val="18"/>
        </w:rPr>
        <w:t>Facilities that hold an animal rendering permit from the Oregon Department of Agriculture, provided that all the</w:t>
      </w:r>
      <w:r w:rsidR="00937A8B">
        <w:rPr>
          <w:rFonts w:eastAsia="Times New Roman" w:cs="Arial"/>
          <w:color w:val="000000"/>
          <w:sz w:val="18"/>
          <w:szCs w:val="18"/>
        </w:rPr>
        <w:t xml:space="preserve"> applicable</w:t>
      </w:r>
      <w:r w:rsidR="00E57471" w:rsidRPr="00E57471">
        <w:rPr>
          <w:rFonts w:eastAsia="Times New Roman" w:cs="Arial"/>
          <w:color w:val="000000"/>
          <w:sz w:val="18"/>
          <w:szCs w:val="18"/>
        </w:rPr>
        <w:t xml:space="preserve"> requirements</w:t>
      </w:r>
      <w:r w:rsidR="00937A8B">
        <w:rPr>
          <w:rFonts w:eastAsia="Times New Roman" w:cs="Arial"/>
          <w:color w:val="000000"/>
          <w:sz w:val="18"/>
          <w:szCs w:val="18"/>
        </w:rPr>
        <w:t xml:space="preserve"> </w:t>
      </w:r>
      <w:r w:rsidR="00B0204E">
        <w:rPr>
          <w:rFonts w:eastAsia="Times New Roman" w:cs="Arial"/>
          <w:color w:val="000000"/>
          <w:sz w:val="18"/>
          <w:szCs w:val="18"/>
        </w:rPr>
        <w:t xml:space="preserve">of </w:t>
      </w:r>
      <w:r w:rsidR="00937A8B">
        <w:rPr>
          <w:rFonts w:eastAsia="Times New Roman" w:cs="Arial"/>
          <w:color w:val="000000"/>
          <w:sz w:val="18"/>
          <w:szCs w:val="18"/>
        </w:rPr>
        <w:t>OAR chapter 340 divisions 93-97</w:t>
      </w:r>
      <w:r w:rsidR="00E57471" w:rsidRPr="00E57471">
        <w:rPr>
          <w:rFonts w:eastAsia="Times New Roman" w:cs="Arial"/>
          <w:color w:val="000000"/>
          <w:sz w:val="18"/>
          <w:szCs w:val="18"/>
        </w:rPr>
        <w:t xml:space="preserve"> are met</w:t>
      </w:r>
      <w:r w:rsidR="006B50C3">
        <w:rPr>
          <w:rFonts w:eastAsia="Times New Roman" w:cs="Arial"/>
          <w:color w:val="000000"/>
          <w:sz w:val="18"/>
          <w:szCs w:val="18"/>
        </w:rPr>
        <w:t>; and</w:t>
      </w:r>
    </w:p>
    <w:p w:rsidR="003E2F11" w:rsidRDefault="003E2F1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r w:rsidR="00D56F47">
        <w:rPr>
          <w:rFonts w:eastAsia="Times New Roman" w:cs="Arial"/>
          <w:color w:val="000000"/>
          <w:sz w:val="18"/>
          <w:szCs w:val="18"/>
        </w:rPr>
        <w:t>f</w:t>
      </w:r>
      <w:r>
        <w:rPr>
          <w:rFonts w:eastAsia="Times New Roman" w:cs="Arial"/>
          <w:color w:val="000000"/>
          <w:sz w:val="18"/>
          <w:szCs w:val="18"/>
        </w:rPr>
        <w:t xml:space="preserve">) </w:t>
      </w:r>
      <w:r w:rsidR="004B52AE">
        <w:rPr>
          <w:rFonts w:eastAsia="Times New Roman" w:cs="Arial"/>
          <w:color w:val="000000"/>
          <w:sz w:val="18"/>
          <w:szCs w:val="18"/>
        </w:rPr>
        <w:t>Facilities that accept fats, oils, and greases for the production of biodiesel, provided that:</w:t>
      </w:r>
    </w:p>
    <w:p w:rsidR="00F07BDB" w:rsidRDefault="004B52AE">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 xml:space="preserve">(A) </w:t>
      </w:r>
      <w:r w:rsidR="00E34DF4">
        <w:rPr>
          <w:rFonts w:eastAsia="Times New Roman" w:cs="Arial"/>
          <w:color w:val="000000"/>
          <w:sz w:val="18"/>
          <w:szCs w:val="18"/>
        </w:rPr>
        <w:t>T</w:t>
      </w:r>
      <w:r w:rsidR="00E34DF4" w:rsidRPr="00E34DF4">
        <w:rPr>
          <w:rFonts w:eastAsia="Times New Roman" w:cs="Arial"/>
          <w:color w:val="000000"/>
          <w:sz w:val="18"/>
          <w:szCs w:val="18"/>
        </w:rPr>
        <w:t>he fac</w:t>
      </w:r>
      <w:r w:rsidR="00E34DF4">
        <w:rPr>
          <w:rFonts w:eastAsia="Times New Roman" w:cs="Arial"/>
          <w:color w:val="000000"/>
          <w:sz w:val="18"/>
          <w:szCs w:val="18"/>
        </w:rPr>
        <w:t>ility complies with applicable storage and c</w:t>
      </w:r>
      <w:r w:rsidR="00E34DF4" w:rsidRPr="00E34DF4">
        <w:rPr>
          <w:rFonts w:eastAsia="Times New Roman" w:cs="Arial"/>
          <w:color w:val="000000"/>
          <w:sz w:val="18"/>
          <w:szCs w:val="18"/>
        </w:rPr>
        <w:t>ollection requirements in OAR 340-093-0210</w:t>
      </w:r>
      <w:r w:rsidR="008B4334">
        <w:rPr>
          <w:rFonts w:eastAsia="Times New Roman" w:cs="Arial"/>
          <w:color w:val="000000"/>
          <w:sz w:val="18"/>
          <w:szCs w:val="18"/>
        </w:rPr>
        <w:t xml:space="preserve">, and </w:t>
      </w:r>
    </w:p>
    <w:p w:rsidR="00F07BDB" w:rsidRDefault="004B52AE">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 xml:space="preserve">(B) </w:t>
      </w:r>
      <w:r w:rsidR="00E34DF4">
        <w:rPr>
          <w:rFonts w:eastAsia="Times New Roman" w:cs="Arial"/>
          <w:color w:val="000000"/>
          <w:sz w:val="18"/>
          <w:szCs w:val="18"/>
        </w:rPr>
        <w:t>The facility complies with the performance standards in OAR 340-096-0170.</w:t>
      </w:r>
    </w:p>
    <w:p w:rsidR="00303BB3" w:rsidRDefault="008B4334" w:rsidP="008B4334">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w:t>
      </w:r>
      <w:r w:rsidR="006F793C">
        <w:rPr>
          <w:rFonts w:eastAsia="Times New Roman" w:cs="Arial"/>
          <w:color w:val="000000"/>
          <w:sz w:val="18"/>
          <w:szCs w:val="18"/>
        </w:rPr>
        <w:t>5</w:t>
      </w:r>
      <w:r w:rsidR="00303BB3">
        <w:rPr>
          <w:rFonts w:eastAsia="Times New Roman" w:cs="Arial"/>
          <w:color w:val="000000"/>
          <w:sz w:val="18"/>
          <w:szCs w:val="18"/>
        </w:rPr>
        <w:t xml:space="preserve">) </w:t>
      </w:r>
      <w:r w:rsidR="00C0003D">
        <w:rPr>
          <w:rFonts w:eastAsia="Times New Roman" w:cs="Arial"/>
          <w:color w:val="000000"/>
          <w:sz w:val="18"/>
          <w:szCs w:val="18"/>
        </w:rPr>
        <w:t>The owner or operator of a facility claiming</w:t>
      </w:r>
      <w:r w:rsidR="00303BB3">
        <w:rPr>
          <w:rFonts w:eastAsia="Times New Roman" w:cs="Arial"/>
          <w:color w:val="000000"/>
          <w:sz w:val="18"/>
          <w:szCs w:val="18"/>
        </w:rPr>
        <w:t xml:space="preserve"> an exemption under th</w:t>
      </w:r>
      <w:r w:rsidR="00B0204E">
        <w:rPr>
          <w:rFonts w:eastAsia="Times New Roman" w:cs="Arial"/>
          <w:color w:val="000000"/>
          <w:sz w:val="18"/>
          <w:szCs w:val="18"/>
        </w:rPr>
        <w:t>is rule</w:t>
      </w:r>
      <w:r w:rsidR="00C0003D">
        <w:rPr>
          <w:rFonts w:eastAsia="Times New Roman" w:cs="Arial"/>
          <w:color w:val="000000"/>
          <w:sz w:val="18"/>
          <w:szCs w:val="18"/>
        </w:rPr>
        <w:t xml:space="preserve"> must maintain documentation</w:t>
      </w:r>
      <w:r w:rsidR="00303BB3">
        <w:rPr>
          <w:rFonts w:eastAsia="Times New Roman" w:cs="Arial"/>
          <w:color w:val="000000"/>
          <w:sz w:val="18"/>
          <w:szCs w:val="18"/>
        </w:rPr>
        <w:t xml:space="preserve"> that the facility meets the requirements of the exemption</w:t>
      </w:r>
      <w:r w:rsidR="00C0003D">
        <w:rPr>
          <w:rFonts w:eastAsia="Times New Roman" w:cs="Arial"/>
          <w:color w:val="000000"/>
          <w:sz w:val="18"/>
          <w:szCs w:val="18"/>
        </w:rPr>
        <w:t xml:space="preserve"> and must provide that documentation to the department upon request</w:t>
      </w:r>
      <w:r w:rsidR="00303BB3">
        <w:rPr>
          <w:rFonts w:eastAsia="Times New Roman" w:cs="Arial"/>
          <w:color w:val="000000"/>
          <w:sz w:val="18"/>
          <w:szCs w:val="18"/>
        </w:rPr>
        <w:t>.</w:t>
      </w:r>
    </w:p>
    <w:p w:rsidR="002F494E"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lastRenderedPageBreak/>
        <w:t>(</w:t>
      </w:r>
      <w:r w:rsidR="006F793C">
        <w:rPr>
          <w:rFonts w:eastAsia="Times New Roman" w:cs="Arial"/>
          <w:color w:val="000000"/>
          <w:sz w:val="18"/>
          <w:szCs w:val="18"/>
        </w:rPr>
        <w:t>6</w:t>
      </w:r>
      <w:r w:rsidR="00DD0D49">
        <w:rPr>
          <w:rFonts w:eastAsia="Times New Roman" w:cs="Arial"/>
          <w:color w:val="000000"/>
          <w:sz w:val="18"/>
          <w:szCs w:val="18"/>
        </w:rPr>
        <w:t>) A conversion technology facility that is not exempt under section (4) of this rule must obtain either a conversion technology permit under OAR 340-96-0200 or a conversion technology registration under OAR 340-096-019</w:t>
      </w:r>
      <w:r w:rsidR="00254F2B">
        <w:rPr>
          <w:rFonts w:eastAsia="Times New Roman" w:cs="Arial"/>
          <w:color w:val="000000"/>
          <w:sz w:val="18"/>
          <w:szCs w:val="18"/>
        </w:rPr>
        <w:t>0, except as specified in section (9) of this rule</w:t>
      </w:r>
      <w:r w:rsidR="00DD0D49">
        <w:rPr>
          <w:rFonts w:eastAsia="Times New Roman" w:cs="Arial"/>
          <w:color w:val="000000"/>
          <w:sz w:val="18"/>
          <w:szCs w:val="18"/>
        </w:rPr>
        <w:t>.  If the department determines that  a</w:t>
      </w:r>
      <w:r w:rsidRPr="00575E99">
        <w:rPr>
          <w:rFonts w:eastAsia="Times New Roman" w:cs="Arial"/>
          <w:color w:val="000000"/>
          <w:sz w:val="18"/>
          <w:szCs w:val="18"/>
        </w:rPr>
        <w:t xml:space="preserve"> </w:t>
      </w:r>
      <w:r w:rsidR="002A46CF">
        <w:rPr>
          <w:rFonts w:eastAsia="Times New Roman" w:cs="Arial"/>
          <w:color w:val="000000"/>
          <w:sz w:val="18"/>
          <w:szCs w:val="18"/>
        </w:rPr>
        <w:t>conversion technology</w:t>
      </w:r>
      <w:r w:rsidRPr="00575E99">
        <w:rPr>
          <w:rFonts w:eastAsia="Times New Roman" w:cs="Arial"/>
          <w:color w:val="000000"/>
          <w:sz w:val="18"/>
          <w:szCs w:val="18"/>
        </w:rPr>
        <w:t xml:space="preserve"> facilit</w:t>
      </w:r>
      <w:r w:rsidR="00DD0D49">
        <w:rPr>
          <w:rFonts w:eastAsia="Times New Roman" w:cs="Arial"/>
          <w:color w:val="000000"/>
          <w:sz w:val="18"/>
          <w:szCs w:val="18"/>
        </w:rPr>
        <w:t>y</w:t>
      </w:r>
      <w:r w:rsidRPr="00575E99">
        <w:rPr>
          <w:rFonts w:eastAsia="Times New Roman" w:cs="Arial"/>
          <w:color w:val="000000"/>
          <w:sz w:val="18"/>
          <w:szCs w:val="18"/>
        </w:rPr>
        <w:t xml:space="preserve"> present</w:t>
      </w:r>
      <w:r w:rsidR="00254F2B">
        <w:rPr>
          <w:rFonts w:eastAsia="Times New Roman" w:cs="Arial"/>
          <w:color w:val="000000"/>
          <w:sz w:val="18"/>
          <w:szCs w:val="18"/>
        </w:rPr>
        <w:t>s</w:t>
      </w:r>
      <w:r w:rsidRPr="00575E99">
        <w:rPr>
          <w:rFonts w:eastAsia="Times New Roman" w:cs="Arial"/>
          <w:color w:val="000000"/>
          <w:sz w:val="18"/>
          <w:szCs w:val="18"/>
        </w:rPr>
        <w:t xml:space="preserve"> </w:t>
      </w:r>
      <w:r w:rsidR="00FF42B1">
        <w:rPr>
          <w:rFonts w:eastAsia="Times New Roman" w:cs="Arial"/>
          <w:color w:val="000000"/>
          <w:sz w:val="18"/>
          <w:szCs w:val="18"/>
        </w:rPr>
        <w:t xml:space="preserve">more than </w:t>
      </w:r>
      <w:r w:rsidRPr="00575E99">
        <w:rPr>
          <w:rFonts w:eastAsia="Times New Roman" w:cs="Arial"/>
          <w:color w:val="000000"/>
          <w:sz w:val="18"/>
          <w:szCs w:val="18"/>
        </w:rPr>
        <w:t xml:space="preserve">a </w:t>
      </w:r>
      <w:r w:rsidR="00AE1EF0">
        <w:rPr>
          <w:rFonts w:eastAsia="Times New Roman" w:cs="Arial"/>
          <w:color w:val="000000"/>
          <w:sz w:val="18"/>
          <w:szCs w:val="18"/>
        </w:rPr>
        <w:t xml:space="preserve">low </w:t>
      </w:r>
      <w:r w:rsidRPr="00575E99">
        <w:rPr>
          <w:rFonts w:eastAsia="Times New Roman" w:cs="Arial"/>
          <w:color w:val="000000"/>
          <w:sz w:val="18"/>
          <w:szCs w:val="18"/>
        </w:rPr>
        <w:t xml:space="preserve">risk to human health or the environment </w:t>
      </w:r>
      <w:r w:rsidR="00727828">
        <w:rPr>
          <w:rFonts w:eastAsia="Times New Roman" w:cs="Arial"/>
          <w:color w:val="000000"/>
          <w:sz w:val="18"/>
          <w:szCs w:val="18"/>
        </w:rPr>
        <w:t>based on application information submitted under OAR 340-93-0070, and other information available to the department,</w:t>
      </w:r>
      <w:r w:rsidRPr="00575E99">
        <w:rPr>
          <w:rFonts w:eastAsia="Times New Roman" w:cs="Arial"/>
          <w:color w:val="000000"/>
          <w:sz w:val="18"/>
          <w:szCs w:val="18"/>
        </w:rPr>
        <w:t xml:space="preserve"> </w:t>
      </w:r>
      <w:r w:rsidR="00254F2B">
        <w:rPr>
          <w:rFonts w:eastAsia="Times New Roman" w:cs="Arial"/>
          <w:color w:val="000000"/>
          <w:sz w:val="18"/>
          <w:szCs w:val="18"/>
        </w:rPr>
        <w:t xml:space="preserve">the facility </w:t>
      </w:r>
      <w:r w:rsidRPr="00575E99">
        <w:rPr>
          <w:rFonts w:eastAsia="Times New Roman" w:cs="Arial"/>
          <w:color w:val="000000"/>
          <w:sz w:val="18"/>
          <w:szCs w:val="18"/>
        </w:rPr>
        <w:t xml:space="preserve">must comply with </w:t>
      </w:r>
      <w:r w:rsidR="00873CE9">
        <w:rPr>
          <w:rFonts w:eastAsia="Times New Roman" w:cs="Arial"/>
          <w:color w:val="000000"/>
          <w:sz w:val="18"/>
          <w:szCs w:val="18"/>
        </w:rPr>
        <w:t xml:space="preserve">operations plan approval requirements under </w:t>
      </w:r>
      <w:r w:rsidRPr="00575E99">
        <w:rPr>
          <w:rFonts w:eastAsia="Times New Roman" w:cs="Arial"/>
          <w:color w:val="000000"/>
          <w:sz w:val="18"/>
          <w:szCs w:val="18"/>
        </w:rPr>
        <w:t>OAR 340-096-0</w:t>
      </w:r>
      <w:r w:rsidR="00727828">
        <w:rPr>
          <w:rFonts w:eastAsia="Times New Roman" w:cs="Arial"/>
          <w:color w:val="000000"/>
          <w:sz w:val="18"/>
          <w:szCs w:val="18"/>
        </w:rPr>
        <w:t>18</w:t>
      </w:r>
      <w:r w:rsidRPr="00575E99">
        <w:rPr>
          <w:rFonts w:eastAsia="Times New Roman" w:cs="Arial"/>
          <w:color w:val="000000"/>
          <w:sz w:val="18"/>
          <w:szCs w:val="18"/>
        </w:rPr>
        <w:t>0</w:t>
      </w:r>
      <w:r w:rsidR="00873CE9">
        <w:rPr>
          <w:rFonts w:eastAsia="Times New Roman" w:cs="Arial"/>
          <w:color w:val="000000"/>
          <w:sz w:val="18"/>
          <w:szCs w:val="18"/>
        </w:rPr>
        <w:t xml:space="preserve"> and obtain a conversion technology permit under</w:t>
      </w:r>
      <w:r w:rsidRPr="00575E99">
        <w:rPr>
          <w:rFonts w:eastAsia="Times New Roman" w:cs="Arial"/>
          <w:color w:val="000000"/>
          <w:sz w:val="18"/>
          <w:szCs w:val="18"/>
        </w:rPr>
        <w:t xml:space="preserve"> OAR 340-096-0</w:t>
      </w:r>
      <w:r w:rsidR="00727828">
        <w:rPr>
          <w:rFonts w:eastAsia="Times New Roman" w:cs="Arial"/>
          <w:color w:val="000000"/>
          <w:sz w:val="18"/>
          <w:szCs w:val="18"/>
        </w:rPr>
        <w:t>20</w:t>
      </w:r>
      <w:r w:rsidRPr="00575E99">
        <w:rPr>
          <w:rFonts w:eastAsia="Times New Roman" w:cs="Arial"/>
          <w:color w:val="000000"/>
          <w:sz w:val="18"/>
          <w:szCs w:val="18"/>
        </w:rPr>
        <w:t>0.</w:t>
      </w:r>
      <w:r w:rsidR="00EA3982">
        <w:rPr>
          <w:rFonts w:eastAsia="Times New Roman" w:cs="Arial"/>
          <w:color w:val="000000"/>
          <w:sz w:val="18"/>
          <w:szCs w:val="18"/>
        </w:rPr>
        <w:t xml:space="preserve">  Criteria that indicate a risk include</w:t>
      </w:r>
      <w:r w:rsidR="002C1BE6">
        <w:rPr>
          <w:rFonts w:eastAsia="Times New Roman" w:cs="Arial"/>
          <w:color w:val="000000"/>
          <w:sz w:val="18"/>
          <w:szCs w:val="18"/>
        </w:rPr>
        <w:t>,</w:t>
      </w:r>
      <w:r w:rsidR="00EA3982">
        <w:rPr>
          <w:rFonts w:eastAsia="Times New Roman" w:cs="Arial"/>
          <w:color w:val="000000"/>
          <w:sz w:val="18"/>
          <w:szCs w:val="18"/>
        </w:rPr>
        <w:t xml:space="preserve"> but are not limited to</w:t>
      </w:r>
      <w:r w:rsidR="002C1BE6">
        <w:rPr>
          <w:rFonts w:eastAsia="Times New Roman" w:cs="Arial"/>
          <w:color w:val="000000"/>
          <w:sz w:val="18"/>
          <w:szCs w:val="18"/>
        </w:rPr>
        <w:t>,</w:t>
      </w:r>
      <w:r w:rsidR="00EA3982">
        <w:rPr>
          <w:rFonts w:eastAsia="Times New Roman" w:cs="Arial"/>
          <w:color w:val="000000"/>
          <w:sz w:val="18"/>
          <w:szCs w:val="18"/>
        </w:rPr>
        <w:t xml:space="preserve"> the following:</w:t>
      </w:r>
    </w:p>
    <w:p w:rsidR="00EA3982" w:rsidRPr="00575E99" w:rsidRDefault="00EA3982" w:rsidP="00895D51">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895D51">
        <w:rPr>
          <w:rFonts w:eastAsia="Times New Roman" w:cs="Arial"/>
          <w:color w:val="000000"/>
          <w:sz w:val="18"/>
          <w:szCs w:val="18"/>
        </w:rPr>
        <w:t>a</w:t>
      </w:r>
      <w:r w:rsidRPr="00575E99">
        <w:rPr>
          <w:rFonts w:eastAsia="Times New Roman" w:cs="Arial"/>
          <w:color w:val="000000"/>
          <w:sz w:val="18"/>
          <w:szCs w:val="18"/>
        </w:rPr>
        <w:t xml:space="preserve">) The </w:t>
      </w:r>
      <w:r>
        <w:rPr>
          <w:rFonts w:eastAsia="Times New Roman" w:cs="Arial"/>
          <w:color w:val="000000"/>
          <w:sz w:val="18"/>
          <w:szCs w:val="18"/>
        </w:rPr>
        <w:t>conversion technology facility</w:t>
      </w:r>
      <w:r w:rsidRPr="00575E99">
        <w:rPr>
          <w:rFonts w:eastAsia="Times New Roman" w:cs="Arial"/>
          <w:color w:val="000000"/>
          <w:sz w:val="18"/>
          <w:szCs w:val="18"/>
        </w:rPr>
        <w:t xml:space="preserve"> presents a risk of unpermitted releases of </w:t>
      </w:r>
      <w:r w:rsidR="00C0003D">
        <w:rPr>
          <w:rFonts w:eastAsia="Times New Roman" w:cs="Arial"/>
          <w:color w:val="000000"/>
          <w:sz w:val="18"/>
          <w:szCs w:val="18"/>
        </w:rPr>
        <w:t xml:space="preserve">process water, </w:t>
      </w:r>
      <w:r w:rsidRPr="00575E99">
        <w:rPr>
          <w:rFonts w:eastAsia="Times New Roman" w:cs="Arial"/>
          <w:color w:val="000000"/>
          <w:sz w:val="18"/>
          <w:szCs w:val="18"/>
        </w:rPr>
        <w:t>leachate</w:t>
      </w:r>
      <w:r w:rsidR="00C0003D">
        <w:rPr>
          <w:rFonts w:eastAsia="Times New Roman" w:cs="Arial"/>
          <w:color w:val="000000"/>
          <w:sz w:val="18"/>
          <w:szCs w:val="18"/>
        </w:rPr>
        <w:t>,</w:t>
      </w:r>
      <w:r w:rsidRPr="00575E99">
        <w:rPr>
          <w:rFonts w:eastAsia="Times New Roman" w:cs="Arial"/>
          <w:color w:val="000000"/>
          <w:sz w:val="18"/>
          <w:szCs w:val="18"/>
        </w:rPr>
        <w:t xml:space="preserve"> or stormwater to surface water;</w:t>
      </w:r>
    </w:p>
    <w:p w:rsidR="00EA3982" w:rsidRPr="00575E99" w:rsidRDefault="00895D5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(b</w:t>
      </w:r>
      <w:r w:rsidR="00EA3982" w:rsidRPr="00575E99">
        <w:rPr>
          <w:rFonts w:eastAsia="Times New Roman" w:cs="Arial"/>
          <w:color w:val="000000"/>
          <w:sz w:val="18"/>
          <w:szCs w:val="18"/>
        </w:rPr>
        <w:t>) The facility presents a risk of causing a</w:t>
      </w:r>
      <w:r w:rsidR="00DD0D49">
        <w:rPr>
          <w:rFonts w:eastAsia="Times New Roman" w:cs="Arial"/>
          <w:color w:val="000000"/>
          <w:sz w:val="18"/>
          <w:szCs w:val="18"/>
        </w:rPr>
        <w:t>n</w:t>
      </w:r>
      <w:r w:rsidR="00EA3982" w:rsidRPr="00575E99">
        <w:rPr>
          <w:rFonts w:eastAsia="Times New Roman" w:cs="Arial"/>
          <w:color w:val="000000"/>
          <w:sz w:val="18"/>
          <w:szCs w:val="18"/>
        </w:rPr>
        <w:t xml:space="preserve"> adverse impact to surface water or groundwater;</w:t>
      </w:r>
    </w:p>
    <w:p w:rsidR="00EA3982" w:rsidRPr="00575E99" w:rsidRDefault="00895D5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(c</w:t>
      </w:r>
      <w:r w:rsidR="00EA3982" w:rsidRPr="00575E99">
        <w:rPr>
          <w:rFonts w:eastAsia="Times New Roman" w:cs="Arial"/>
          <w:color w:val="000000"/>
          <w:sz w:val="18"/>
          <w:szCs w:val="18"/>
        </w:rPr>
        <w:t xml:space="preserve">) The facility presents a risk of causing an unacceptable adverse impact to soil; </w:t>
      </w:r>
    </w:p>
    <w:p w:rsidR="00EA3982" w:rsidRDefault="00895D5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(d</w:t>
      </w:r>
      <w:r w:rsidR="00EA3982" w:rsidRPr="00575E99">
        <w:rPr>
          <w:rFonts w:eastAsia="Times New Roman" w:cs="Arial"/>
          <w:color w:val="000000"/>
          <w:sz w:val="18"/>
          <w:szCs w:val="18"/>
        </w:rPr>
        <w:t>) The facility presents a risk of causing odor problems beyond the boundaries of the facility</w:t>
      </w:r>
      <w:r w:rsidR="00EA3982">
        <w:rPr>
          <w:rFonts w:eastAsia="Times New Roman" w:cs="Arial"/>
          <w:color w:val="000000"/>
          <w:sz w:val="18"/>
          <w:szCs w:val="18"/>
        </w:rPr>
        <w:t>;</w:t>
      </w:r>
    </w:p>
    <w:p w:rsidR="00EA3982" w:rsidRDefault="00895D5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(e</w:t>
      </w:r>
      <w:r w:rsidR="00EA3982">
        <w:rPr>
          <w:rFonts w:eastAsia="Times New Roman" w:cs="Arial"/>
          <w:color w:val="000000"/>
          <w:sz w:val="18"/>
          <w:szCs w:val="18"/>
        </w:rPr>
        <w:t xml:space="preserve">) The facility produces </w:t>
      </w:r>
      <w:r w:rsidR="00FF42B1">
        <w:rPr>
          <w:rFonts w:eastAsia="Times New Roman" w:cs="Arial"/>
          <w:color w:val="000000"/>
          <w:sz w:val="18"/>
          <w:szCs w:val="18"/>
        </w:rPr>
        <w:t xml:space="preserve">materials </w:t>
      </w:r>
      <w:r w:rsidR="00EA3982">
        <w:rPr>
          <w:rFonts w:eastAsia="Times New Roman" w:cs="Arial"/>
          <w:color w:val="000000"/>
          <w:sz w:val="18"/>
          <w:szCs w:val="18"/>
        </w:rPr>
        <w:t>that pose a risk to human health or the environment; or</w:t>
      </w:r>
    </w:p>
    <w:p w:rsidR="00EA3982" w:rsidRDefault="00EA3982"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r w:rsidR="006B50C3">
        <w:rPr>
          <w:rFonts w:eastAsia="Times New Roman" w:cs="Arial"/>
          <w:color w:val="000000"/>
          <w:sz w:val="18"/>
          <w:szCs w:val="18"/>
        </w:rPr>
        <w:t>f</w:t>
      </w:r>
      <w:r>
        <w:rPr>
          <w:rFonts w:eastAsia="Times New Roman" w:cs="Arial"/>
          <w:color w:val="000000"/>
          <w:sz w:val="18"/>
          <w:szCs w:val="18"/>
        </w:rPr>
        <w:t>) The facility presents a risk of abandonment requiring cleanup by public agencies</w:t>
      </w:r>
      <w:r w:rsidR="00AE1EF0">
        <w:rPr>
          <w:rFonts w:eastAsia="Times New Roman" w:cs="Arial"/>
          <w:color w:val="000000"/>
          <w:sz w:val="18"/>
          <w:szCs w:val="18"/>
        </w:rPr>
        <w:t xml:space="preserve">. </w:t>
      </w:r>
      <w:r w:rsidR="00564D83">
        <w:rPr>
          <w:rFonts w:eastAsia="Times New Roman" w:cs="Arial"/>
          <w:color w:val="000000"/>
          <w:sz w:val="18"/>
          <w:szCs w:val="18"/>
        </w:rPr>
        <w:t>Factors that indicate a potential risk of abandonment include but are not limited to:</w:t>
      </w:r>
    </w:p>
    <w:p w:rsidR="00564D83" w:rsidRDefault="00895D51" w:rsidP="00895D51">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(A</w:t>
      </w:r>
      <w:r w:rsidR="00564D83">
        <w:rPr>
          <w:rFonts w:eastAsia="Times New Roman" w:cs="Arial"/>
          <w:color w:val="000000"/>
          <w:sz w:val="18"/>
          <w:szCs w:val="18"/>
        </w:rPr>
        <w:t xml:space="preserve">) </w:t>
      </w:r>
      <w:r w:rsidR="00CF7BC7">
        <w:rPr>
          <w:rFonts w:eastAsia="Times New Roman" w:cs="Arial"/>
          <w:color w:val="000000"/>
          <w:sz w:val="18"/>
          <w:szCs w:val="18"/>
        </w:rPr>
        <w:t>The t</w:t>
      </w:r>
      <w:r w:rsidR="00564D83">
        <w:rPr>
          <w:rFonts w:eastAsia="Times New Roman" w:cs="Arial"/>
          <w:color w:val="000000"/>
          <w:sz w:val="18"/>
          <w:szCs w:val="18"/>
        </w:rPr>
        <w:t>echnology</w:t>
      </w:r>
      <w:r w:rsidR="00CF7BC7">
        <w:rPr>
          <w:rFonts w:eastAsia="Times New Roman" w:cs="Arial"/>
          <w:color w:val="000000"/>
          <w:sz w:val="18"/>
          <w:szCs w:val="18"/>
        </w:rPr>
        <w:t xml:space="preserve"> is new</w:t>
      </w:r>
      <w:r w:rsidR="00564D83">
        <w:rPr>
          <w:rFonts w:eastAsia="Times New Roman" w:cs="Arial"/>
          <w:color w:val="000000"/>
          <w:sz w:val="18"/>
          <w:szCs w:val="18"/>
        </w:rPr>
        <w:t>, w</w:t>
      </w:r>
      <w:r w:rsidR="00CF7BC7">
        <w:rPr>
          <w:rFonts w:eastAsia="Times New Roman" w:cs="Arial"/>
          <w:color w:val="000000"/>
          <w:sz w:val="18"/>
          <w:szCs w:val="18"/>
        </w:rPr>
        <w:t>it</w:t>
      </w:r>
      <w:r w:rsidR="00564D83">
        <w:rPr>
          <w:rFonts w:eastAsia="Times New Roman" w:cs="Arial"/>
          <w:color w:val="000000"/>
          <w:sz w:val="18"/>
          <w:szCs w:val="18"/>
        </w:rPr>
        <w:t xml:space="preserve">h fewer than </w:t>
      </w:r>
      <w:r w:rsidR="009B4317">
        <w:rPr>
          <w:rFonts w:eastAsia="Times New Roman" w:cs="Arial"/>
          <w:color w:val="000000"/>
          <w:sz w:val="18"/>
          <w:szCs w:val="18"/>
        </w:rPr>
        <w:t>5</w:t>
      </w:r>
      <w:r w:rsidR="00564D83">
        <w:rPr>
          <w:rFonts w:eastAsia="Times New Roman" w:cs="Arial"/>
          <w:color w:val="000000"/>
          <w:sz w:val="18"/>
          <w:szCs w:val="18"/>
        </w:rPr>
        <w:t xml:space="preserve"> production-scale facilities using this technology are known to be operating </w:t>
      </w:r>
      <w:r w:rsidR="009F7D02">
        <w:rPr>
          <w:rFonts w:eastAsia="Times New Roman" w:cs="Arial"/>
          <w:color w:val="000000"/>
          <w:sz w:val="18"/>
          <w:szCs w:val="18"/>
        </w:rPr>
        <w:t xml:space="preserve">in the </w:t>
      </w:r>
      <w:smartTag w:uri="urn:schemas-microsoft-com:office:smarttags" w:element="place">
        <w:smartTag w:uri="urn:schemas-microsoft-com:office:smarttags" w:element="country-region">
          <w:r w:rsidR="009F7D02">
            <w:rPr>
              <w:rFonts w:eastAsia="Times New Roman" w:cs="Arial"/>
              <w:color w:val="000000"/>
              <w:sz w:val="18"/>
              <w:szCs w:val="18"/>
            </w:rPr>
            <w:t>United States</w:t>
          </w:r>
        </w:smartTag>
      </w:smartTag>
      <w:r w:rsidR="00564D83">
        <w:rPr>
          <w:rFonts w:eastAsia="Times New Roman" w:cs="Arial"/>
          <w:color w:val="000000"/>
          <w:sz w:val="18"/>
          <w:szCs w:val="18"/>
        </w:rPr>
        <w:t>, or no production-scale facilities have  been successfully operating for longer than five years.</w:t>
      </w:r>
    </w:p>
    <w:p w:rsidR="00564D83" w:rsidRDefault="00564D83" w:rsidP="00895D51">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w:t>
      </w:r>
      <w:r w:rsidR="00895D51">
        <w:rPr>
          <w:rFonts w:eastAsia="Times New Roman" w:cs="Arial"/>
          <w:color w:val="000000"/>
          <w:sz w:val="18"/>
          <w:szCs w:val="18"/>
        </w:rPr>
        <w:t>B</w:t>
      </w:r>
      <w:r>
        <w:rPr>
          <w:rFonts w:eastAsia="Times New Roman" w:cs="Arial"/>
          <w:color w:val="000000"/>
          <w:sz w:val="18"/>
          <w:szCs w:val="18"/>
        </w:rPr>
        <w:t xml:space="preserve">) </w:t>
      </w:r>
      <w:r w:rsidR="00CF7BC7">
        <w:rPr>
          <w:rFonts w:eastAsia="Times New Roman" w:cs="Arial"/>
          <w:color w:val="000000"/>
          <w:sz w:val="18"/>
          <w:szCs w:val="18"/>
        </w:rPr>
        <w:t>The technology could produce l</w:t>
      </w:r>
      <w:r>
        <w:rPr>
          <w:rFonts w:eastAsia="Times New Roman" w:cs="Arial"/>
          <w:color w:val="000000"/>
          <w:sz w:val="18"/>
          <w:szCs w:val="18"/>
        </w:rPr>
        <w:t>ow-valued end-products, where a significant risk exists that the products will not be saleable.</w:t>
      </w:r>
    </w:p>
    <w:p w:rsidR="00564D83" w:rsidRDefault="00564D83" w:rsidP="00895D51">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w:t>
      </w:r>
      <w:r w:rsidR="00895D51">
        <w:rPr>
          <w:rFonts w:eastAsia="Times New Roman" w:cs="Arial"/>
          <w:color w:val="000000"/>
          <w:sz w:val="18"/>
          <w:szCs w:val="18"/>
        </w:rPr>
        <w:t>C</w:t>
      </w:r>
      <w:r>
        <w:rPr>
          <w:rFonts w:eastAsia="Times New Roman" w:cs="Arial"/>
          <w:color w:val="000000"/>
          <w:sz w:val="18"/>
          <w:szCs w:val="18"/>
        </w:rPr>
        <w:t xml:space="preserve">) </w:t>
      </w:r>
      <w:r w:rsidR="00CF7BC7">
        <w:rPr>
          <w:rFonts w:eastAsia="Times New Roman" w:cs="Arial"/>
          <w:color w:val="000000"/>
          <w:sz w:val="18"/>
          <w:szCs w:val="18"/>
        </w:rPr>
        <w:t>There is a p</w:t>
      </w:r>
      <w:r>
        <w:rPr>
          <w:rFonts w:eastAsia="Times New Roman" w:cs="Arial"/>
          <w:color w:val="000000"/>
          <w:sz w:val="18"/>
          <w:szCs w:val="18"/>
        </w:rPr>
        <w:t>otential for spills or releases of hazardous substances onsite.</w:t>
      </w:r>
    </w:p>
    <w:p w:rsidR="00564D83" w:rsidRDefault="00564D83" w:rsidP="00895D51">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w:t>
      </w:r>
      <w:r w:rsidR="00895D51">
        <w:rPr>
          <w:rFonts w:eastAsia="Times New Roman" w:cs="Arial"/>
          <w:color w:val="000000"/>
          <w:sz w:val="18"/>
          <w:szCs w:val="18"/>
        </w:rPr>
        <w:t>D</w:t>
      </w:r>
      <w:r>
        <w:rPr>
          <w:rFonts w:eastAsia="Times New Roman" w:cs="Arial"/>
          <w:color w:val="000000"/>
          <w:sz w:val="18"/>
          <w:szCs w:val="18"/>
        </w:rPr>
        <w:t xml:space="preserve">) </w:t>
      </w:r>
      <w:r w:rsidR="00E52B09">
        <w:rPr>
          <w:rFonts w:eastAsia="Times New Roman" w:cs="Arial"/>
          <w:color w:val="000000"/>
          <w:sz w:val="18"/>
          <w:szCs w:val="18"/>
        </w:rPr>
        <w:t xml:space="preserve">The facility is expected to produce significant </w:t>
      </w:r>
      <w:r>
        <w:rPr>
          <w:rFonts w:eastAsia="Times New Roman" w:cs="Arial"/>
          <w:color w:val="000000"/>
          <w:sz w:val="18"/>
          <w:szCs w:val="18"/>
        </w:rPr>
        <w:t xml:space="preserve">amounts of waste products </w:t>
      </w:r>
      <w:r w:rsidR="00E52B09">
        <w:rPr>
          <w:rFonts w:eastAsia="Times New Roman" w:cs="Arial"/>
          <w:color w:val="000000"/>
          <w:sz w:val="18"/>
          <w:szCs w:val="18"/>
        </w:rPr>
        <w:t>requiring disposal</w:t>
      </w:r>
      <w:r>
        <w:rPr>
          <w:rFonts w:eastAsia="Times New Roman" w:cs="Arial"/>
          <w:color w:val="000000"/>
          <w:sz w:val="18"/>
          <w:szCs w:val="18"/>
        </w:rPr>
        <w:t>.</w:t>
      </w:r>
    </w:p>
    <w:p w:rsidR="007D4B2F" w:rsidRPr="007D4B2F" w:rsidRDefault="00601FA7"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w:t>
      </w:r>
      <w:r w:rsidR="006F793C">
        <w:rPr>
          <w:rFonts w:eastAsia="Times New Roman" w:cs="Arial"/>
          <w:color w:val="000000"/>
          <w:sz w:val="18"/>
          <w:szCs w:val="18"/>
        </w:rPr>
        <w:t>7</w:t>
      </w:r>
      <w:r>
        <w:rPr>
          <w:rFonts w:eastAsia="Times New Roman" w:cs="Arial"/>
          <w:color w:val="000000"/>
          <w:sz w:val="18"/>
          <w:szCs w:val="18"/>
        </w:rPr>
        <w:t>) A conversion technology facilit</w:t>
      </w:r>
      <w:r w:rsidR="00254F2B">
        <w:rPr>
          <w:rFonts w:eastAsia="Times New Roman" w:cs="Arial"/>
          <w:color w:val="000000"/>
          <w:sz w:val="18"/>
          <w:szCs w:val="18"/>
        </w:rPr>
        <w:t>y</w:t>
      </w:r>
      <w:r>
        <w:rPr>
          <w:rFonts w:eastAsia="Times New Roman" w:cs="Arial"/>
          <w:color w:val="000000"/>
          <w:sz w:val="18"/>
          <w:szCs w:val="18"/>
        </w:rPr>
        <w:t xml:space="preserve"> that </w:t>
      </w:r>
      <w:r w:rsidR="00254F2B">
        <w:rPr>
          <w:rFonts w:eastAsia="Times New Roman" w:cs="Arial"/>
          <w:color w:val="000000"/>
          <w:sz w:val="18"/>
          <w:szCs w:val="18"/>
        </w:rPr>
        <w:t xml:space="preserve">is </w:t>
      </w:r>
      <w:r>
        <w:rPr>
          <w:rFonts w:eastAsia="Times New Roman" w:cs="Arial"/>
          <w:color w:val="000000"/>
          <w:sz w:val="18"/>
          <w:szCs w:val="18"/>
        </w:rPr>
        <w:t xml:space="preserve">determined by the department to present a </w:t>
      </w:r>
      <w:r w:rsidR="007D4B2F">
        <w:rPr>
          <w:rFonts w:eastAsia="Times New Roman" w:cs="Arial"/>
          <w:color w:val="000000"/>
          <w:sz w:val="18"/>
          <w:szCs w:val="18"/>
        </w:rPr>
        <w:t>low</w:t>
      </w:r>
      <w:r>
        <w:rPr>
          <w:rFonts w:eastAsia="Times New Roman" w:cs="Arial"/>
          <w:color w:val="000000"/>
          <w:sz w:val="18"/>
          <w:szCs w:val="18"/>
        </w:rPr>
        <w:t xml:space="preserve"> risk to human health or the environment  </w:t>
      </w:r>
      <w:r w:rsidR="00D74B79">
        <w:rPr>
          <w:rFonts w:eastAsia="Times New Roman" w:cs="Arial"/>
          <w:color w:val="000000"/>
          <w:sz w:val="18"/>
          <w:szCs w:val="18"/>
        </w:rPr>
        <w:t>must</w:t>
      </w:r>
      <w:r>
        <w:rPr>
          <w:rFonts w:eastAsia="Times New Roman" w:cs="Arial"/>
          <w:color w:val="000000"/>
          <w:sz w:val="18"/>
          <w:szCs w:val="18"/>
        </w:rPr>
        <w:t xml:space="preserve"> </w:t>
      </w:r>
      <w:r w:rsidR="00D870B5">
        <w:rPr>
          <w:rFonts w:eastAsia="Times New Roman" w:cs="Arial"/>
          <w:color w:val="000000"/>
          <w:sz w:val="18"/>
          <w:szCs w:val="18"/>
        </w:rPr>
        <w:t>obtain</w:t>
      </w:r>
      <w:r>
        <w:rPr>
          <w:rFonts w:eastAsia="Times New Roman" w:cs="Arial"/>
          <w:color w:val="000000"/>
          <w:sz w:val="18"/>
          <w:szCs w:val="18"/>
        </w:rPr>
        <w:t xml:space="preserve"> a </w:t>
      </w:r>
      <w:r w:rsidR="00254F2B">
        <w:rPr>
          <w:rFonts w:eastAsia="Times New Roman" w:cs="Arial"/>
          <w:color w:val="000000"/>
          <w:sz w:val="18"/>
          <w:szCs w:val="18"/>
        </w:rPr>
        <w:t xml:space="preserve">conversion technology </w:t>
      </w:r>
      <w:r>
        <w:rPr>
          <w:rFonts w:eastAsia="Times New Roman" w:cs="Arial"/>
          <w:color w:val="000000"/>
          <w:sz w:val="18"/>
          <w:szCs w:val="18"/>
        </w:rPr>
        <w:t>registration under OAR 340-096-0190</w:t>
      </w:r>
      <w:r w:rsidRPr="007D4B2F">
        <w:rPr>
          <w:rFonts w:eastAsia="Times New Roman" w:cs="Arial"/>
          <w:color w:val="000000"/>
          <w:sz w:val="18"/>
          <w:szCs w:val="18"/>
        </w:rPr>
        <w:t>.</w:t>
      </w:r>
      <w:r w:rsidR="00EA3982" w:rsidRPr="007D4B2F">
        <w:rPr>
          <w:rFonts w:eastAsia="Times New Roman" w:cs="Arial"/>
          <w:color w:val="000000"/>
          <w:sz w:val="18"/>
          <w:szCs w:val="18"/>
        </w:rPr>
        <w:t xml:space="preserve">  </w:t>
      </w:r>
      <w:r w:rsidR="007D4B2F" w:rsidRPr="007D4B2F">
        <w:rPr>
          <w:rFonts w:eastAsia="Times New Roman" w:cs="Arial"/>
          <w:color w:val="000000"/>
          <w:sz w:val="18"/>
          <w:szCs w:val="18"/>
        </w:rPr>
        <w:t xml:space="preserve"> Any requirements the department determines are necessary for a facility to operate in compliance</w:t>
      </w:r>
      <w:r w:rsidR="00DF11C9">
        <w:rPr>
          <w:rFonts w:eastAsia="Times New Roman" w:cs="Arial"/>
          <w:color w:val="000000"/>
          <w:sz w:val="18"/>
          <w:szCs w:val="18"/>
        </w:rPr>
        <w:t xml:space="preserve"> with</w:t>
      </w:r>
      <w:r w:rsidR="007D4B2F" w:rsidRPr="007D4B2F">
        <w:rPr>
          <w:rFonts w:eastAsia="Times New Roman" w:cs="Arial"/>
          <w:color w:val="000000"/>
          <w:sz w:val="18"/>
          <w:szCs w:val="18"/>
        </w:rPr>
        <w:t xml:space="preserve"> performance standards under OAR 340-096-01</w:t>
      </w:r>
      <w:r w:rsidR="007D4B2F">
        <w:rPr>
          <w:rFonts w:eastAsia="Times New Roman" w:cs="Arial"/>
          <w:color w:val="000000"/>
          <w:sz w:val="18"/>
          <w:szCs w:val="18"/>
        </w:rPr>
        <w:t>7</w:t>
      </w:r>
      <w:r w:rsidR="007D4B2F" w:rsidRPr="007D4B2F">
        <w:rPr>
          <w:rFonts w:eastAsia="Times New Roman" w:cs="Arial"/>
          <w:color w:val="000000"/>
          <w:sz w:val="18"/>
          <w:szCs w:val="18"/>
        </w:rPr>
        <w:t>0 will be incorporated into the registration approval conditions under OAR 340-096-0</w:t>
      </w:r>
      <w:r w:rsidR="007D4B2F">
        <w:rPr>
          <w:rFonts w:eastAsia="Times New Roman" w:cs="Arial"/>
          <w:color w:val="000000"/>
          <w:sz w:val="18"/>
          <w:szCs w:val="18"/>
        </w:rPr>
        <w:t>19</w:t>
      </w:r>
      <w:r w:rsidR="007D4B2F" w:rsidRPr="007D4B2F">
        <w:rPr>
          <w:rFonts w:eastAsia="Times New Roman" w:cs="Arial"/>
          <w:color w:val="000000"/>
          <w:sz w:val="18"/>
          <w:szCs w:val="18"/>
        </w:rPr>
        <w:t>0. Approval conditions may include any of the matters addressed in operation plan approval under OAR 340-096-0</w:t>
      </w:r>
      <w:r w:rsidR="007D4B2F">
        <w:rPr>
          <w:rFonts w:eastAsia="Times New Roman" w:cs="Arial"/>
          <w:color w:val="000000"/>
          <w:sz w:val="18"/>
          <w:szCs w:val="18"/>
        </w:rPr>
        <w:t>18</w:t>
      </w:r>
      <w:r w:rsidR="007D4B2F" w:rsidRPr="007D4B2F">
        <w:rPr>
          <w:rFonts w:eastAsia="Times New Roman" w:cs="Arial"/>
          <w:color w:val="000000"/>
          <w:sz w:val="18"/>
          <w:szCs w:val="18"/>
        </w:rPr>
        <w:t xml:space="preserve">0. The department will consider a conversion technology facility a “low risk” facility if, based on </w:t>
      </w:r>
      <w:r w:rsidR="007D4B2F">
        <w:rPr>
          <w:rFonts w:eastAsia="Times New Roman" w:cs="Arial"/>
          <w:color w:val="000000"/>
          <w:sz w:val="18"/>
          <w:szCs w:val="18"/>
        </w:rPr>
        <w:t xml:space="preserve">the feedstocks used, the operational and compliance history of the </w:t>
      </w:r>
      <w:r w:rsidR="007D4B2F" w:rsidRPr="00264A7A">
        <w:rPr>
          <w:rFonts w:eastAsia="Times New Roman" w:cs="Arial"/>
          <w:color w:val="000000"/>
          <w:sz w:val="18"/>
          <w:szCs w:val="18"/>
        </w:rPr>
        <w:t xml:space="preserve">facility, </w:t>
      </w:r>
      <w:r w:rsidR="006E333A" w:rsidRPr="00264A7A">
        <w:rPr>
          <w:rFonts w:eastAsia="Times New Roman" w:cs="Arial"/>
          <w:color w:val="000000"/>
          <w:sz w:val="18"/>
          <w:szCs w:val="18"/>
        </w:rPr>
        <w:t xml:space="preserve">the owner, or the operator, </w:t>
      </w:r>
      <w:r w:rsidR="007D4B2F" w:rsidRPr="00264A7A">
        <w:rPr>
          <w:rFonts w:eastAsia="Times New Roman" w:cs="Arial"/>
          <w:color w:val="000000"/>
          <w:sz w:val="18"/>
          <w:szCs w:val="18"/>
        </w:rPr>
        <w:t>the information submitted under OAR 340-</w:t>
      </w:r>
      <w:r w:rsidR="005C6173" w:rsidRPr="00264A7A">
        <w:rPr>
          <w:rFonts w:eastAsia="Times New Roman" w:cs="Arial"/>
          <w:color w:val="000000"/>
          <w:sz w:val="18"/>
          <w:szCs w:val="18"/>
        </w:rPr>
        <w:t>93</w:t>
      </w:r>
      <w:r w:rsidR="007D4B2F" w:rsidRPr="00264A7A">
        <w:rPr>
          <w:rFonts w:eastAsia="Times New Roman" w:cs="Arial"/>
          <w:color w:val="000000"/>
          <w:sz w:val="18"/>
          <w:szCs w:val="18"/>
        </w:rPr>
        <w:t>-0070, and other information available to the department</w:t>
      </w:r>
      <w:r w:rsidR="007D4B2F" w:rsidRPr="007D4B2F">
        <w:rPr>
          <w:rFonts w:eastAsia="Times New Roman" w:cs="Arial"/>
          <w:color w:val="000000"/>
          <w:sz w:val="18"/>
          <w:szCs w:val="18"/>
        </w:rPr>
        <w:t>, the department determines:</w:t>
      </w:r>
    </w:p>
    <w:p w:rsidR="00EA3982" w:rsidRPr="00575E99" w:rsidRDefault="00EA3982" w:rsidP="00895D51">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895D51">
        <w:rPr>
          <w:rFonts w:eastAsia="Times New Roman" w:cs="Arial"/>
          <w:color w:val="000000"/>
          <w:sz w:val="18"/>
          <w:szCs w:val="18"/>
        </w:rPr>
        <w:t>a</w:t>
      </w:r>
      <w:r w:rsidRPr="00575E99">
        <w:rPr>
          <w:rFonts w:eastAsia="Times New Roman" w:cs="Arial"/>
          <w:color w:val="000000"/>
          <w:sz w:val="18"/>
          <w:szCs w:val="18"/>
        </w:rPr>
        <w:t xml:space="preserve">) The facility is not likely to cause </w:t>
      </w:r>
      <w:r w:rsidR="00254F2B">
        <w:rPr>
          <w:rFonts w:eastAsia="Times New Roman" w:cs="Arial"/>
          <w:color w:val="000000"/>
          <w:sz w:val="18"/>
          <w:szCs w:val="18"/>
        </w:rPr>
        <w:t xml:space="preserve">unpermitted </w:t>
      </w:r>
      <w:r w:rsidRPr="00575E99">
        <w:rPr>
          <w:rFonts w:eastAsia="Times New Roman" w:cs="Arial"/>
          <w:color w:val="000000"/>
          <w:sz w:val="18"/>
          <w:szCs w:val="18"/>
        </w:rPr>
        <w:t xml:space="preserve">discharge of </w:t>
      </w:r>
      <w:r w:rsidR="00254F2B">
        <w:rPr>
          <w:rFonts w:eastAsia="Times New Roman" w:cs="Arial"/>
          <w:color w:val="000000"/>
          <w:sz w:val="18"/>
          <w:szCs w:val="18"/>
        </w:rPr>
        <w:t xml:space="preserve">process water, </w:t>
      </w:r>
      <w:r w:rsidRPr="00575E99">
        <w:rPr>
          <w:rFonts w:eastAsia="Times New Roman" w:cs="Arial"/>
          <w:color w:val="000000"/>
          <w:sz w:val="18"/>
          <w:szCs w:val="18"/>
        </w:rPr>
        <w:t>leachate</w:t>
      </w:r>
      <w:r w:rsidR="00254F2B">
        <w:rPr>
          <w:rFonts w:eastAsia="Times New Roman" w:cs="Arial"/>
          <w:color w:val="000000"/>
          <w:sz w:val="18"/>
          <w:szCs w:val="18"/>
        </w:rPr>
        <w:t>,</w:t>
      </w:r>
      <w:r w:rsidRPr="00575E99">
        <w:rPr>
          <w:rFonts w:eastAsia="Times New Roman" w:cs="Arial"/>
          <w:color w:val="000000"/>
          <w:sz w:val="18"/>
          <w:szCs w:val="18"/>
        </w:rPr>
        <w:t xml:space="preserve"> or leachate-contaminated stormwater to surface water;</w:t>
      </w:r>
    </w:p>
    <w:p w:rsidR="00EA3982" w:rsidRDefault="00895D5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(b</w:t>
      </w:r>
      <w:r w:rsidR="00EA3982" w:rsidRPr="00575E99">
        <w:rPr>
          <w:rFonts w:eastAsia="Times New Roman" w:cs="Arial"/>
          <w:color w:val="000000"/>
          <w:sz w:val="18"/>
          <w:szCs w:val="18"/>
        </w:rPr>
        <w:t xml:space="preserve">) Infiltration of </w:t>
      </w:r>
      <w:r w:rsidR="00254F2B">
        <w:rPr>
          <w:rFonts w:eastAsia="Times New Roman" w:cs="Arial"/>
          <w:color w:val="000000"/>
          <w:sz w:val="18"/>
          <w:szCs w:val="18"/>
        </w:rPr>
        <w:t xml:space="preserve">process water, </w:t>
      </w:r>
      <w:r w:rsidR="00EA3982" w:rsidRPr="00575E99">
        <w:rPr>
          <w:rFonts w:eastAsia="Times New Roman" w:cs="Arial"/>
          <w:color w:val="000000"/>
          <w:sz w:val="18"/>
          <w:szCs w:val="18"/>
        </w:rPr>
        <w:t xml:space="preserve">leachate or stormwater from the facility </w:t>
      </w:r>
      <w:r w:rsidR="005E0D8F">
        <w:rPr>
          <w:rFonts w:eastAsia="Times New Roman" w:cs="Arial"/>
          <w:color w:val="000000"/>
          <w:sz w:val="18"/>
          <w:szCs w:val="18"/>
        </w:rPr>
        <w:t>is not likely to</w:t>
      </w:r>
      <w:r w:rsidR="00EA3982" w:rsidRPr="00575E99">
        <w:rPr>
          <w:rFonts w:eastAsia="Times New Roman" w:cs="Arial"/>
          <w:color w:val="000000"/>
          <w:sz w:val="18"/>
          <w:szCs w:val="18"/>
        </w:rPr>
        <w:t xml:space="preserve"> cause a</w:t>
      </w:r>
      <w:r w:rsidR="005E0D8F">
        <w:rPr>
          <w:rFonts w:eastAsia="Times New Roman" w:cs="Arial"/>
          <w:color w:val="000000"/>
          <w:sz w:val="18"/>
          <w:szCs w:val="18"/>
        </w:rPr>
        <w:t>n</w:t>
      </w:r>
      <w:r w:rsidR="00EA3982" w:rsidRPr="00575E99">
        <w:rPr>
          <w:rFonts w:eastAsia="Times New Roman" w:cs="Arial"/>
          <w:color w:val="000000"/>
          <w:sz w:val="18"/>
          <w:szCs w:val="18"/>
        </w:rPr>
        <w:t xml:space="preserve"> adverse impact to soil, groundwater quality, or indirectly to surface water quality; </w:t>
      </w:r>
    </w:p>
    <w:p w:rsidR="00EA3982" w:rsidRDefault="00895D51"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(c</w:t>
      </w:r>
      <w:r w:rsidR="00EA3982" w:rsidRPr="00575E99">
        <w:rPr>
          <w:rFonts w:eastAsia="Times New Roman" w:cs="Arial"/>
          <w:color w:val="000000"/>
          <w:sz w:val="18"/>
          <w:szCs w:val="18"/>
        </w:rPr>
        <w:t>) The facility is not likely to cause odor problems beyond the boundaries of the facility</w:t>
      </w:r>
      <w:r w:rsidR="00EA3982">
        <w:rPr>
          <w:rFonts w:eastAsia="Times New Roman" w:cs="Arial"/>
          <w:color w:val="000000"/>
          <w:sz w:val="18"/>
          <w:szCs w:val="18"/>
        </w:rPr>
        <w:t>;</w:t>
      </w:r>
    </w:p>
    <w:p w:rsidR="00EA3982" w:rsidRDefault="00895D51" w:rsidP="005D0038">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(d</w:t>
      </w:r>
      <w:r w:rsidR="00EA3982">
        <w:rPr>
          <w:rFonts w:eastAsia="Times New Roman" w:cs="Arial"/>
          <w:color w:val="000000"/>
          <w:sz w:val="18"/>
          <w:szCs w:val="18"/>
        </w:rPr>
        <w:t xml:space="preserve">) The </w:t>
      </w:r>
      <w:r w:rsidR="00E62758">
        <w:rPr>
          <w:rFonts w:eastAsia="Times New Roman" w:cs="Arial"/>
          <w:color w:val="000000"/>
          <w:sz w:val="18"/>
          <w:szCs w:val="18"/>
        </w:rPr>
        <w:t>material</w:t>
      </w:r>
      <w:r w:rsidR="00EA3982">
        <w:rPr>
          <w:rFonts w:eastAsia="Times New Roman" w:cs="Arial"/>
          <w:color w:val="000000"/>
          <w:sz w:val="18"/>
          <w:szCs w:val="18"/>
        </w:rPr>
        <w:t xml:space="preserve">s produced by conversion technology are </w:t>
      </w:r>
      <w:r w:rsidR="005E0D8F">
        <w:rPr>
          <w:rFonts w:eastAsia="Times New Roman" w:cs="Arial"/>
          <w:color w:val="000000"/>
          <w:sz w:val="18"/>
          <w:szCs w:val="18"/>
        </w:rPr>
        <w:t xml:space="preserve">not </w:t>
      </w:r>
      <w:r w:rsidR="00EA3982">
        <w:rPr>
          <w:rFonts w:eastAsia="Times New Roman" w:cs="Arial"/>
          <w:color w:val="000000"/>
          <w:sz w:val="18"/>
          <w:szCs w:val="18"/>
        </w:rPr>
        <w:t>likely to cause a threat to human health or the environment</w:t>
      </w:r>
      <w:r w:rsidR="00DF11C9">
        <w:rPr>
          <w:rFonts w:eastAsia="Times New Roman" w:cs="Arial"/>
          <w:color w:val="000000"/>
          <w:sz w:val="18"/>
          <w:szCs w:val="18"/>
        </w:rPr>
        <w:t xml:space="preserve"> </w:t>
      </w:r>
      <w:r w:rsidR="00DF11C9" w:rsidRPr="00264A7A">
        <w:rPr>
          <w:rFonts w:eastAsia="Times New Roman" w:cs="Arial"/>
          <w:color w:val="000000"/>
          <w:sz w:val="18"/>
          <w:szCs w:val="18"/>
        </w:rPr>
        <w:t xml:space="preserve">when used </w:t>
      </w:r>
      <w:r w:rsidR="00E62758" w:rsidRPr="00264A7A">
        <w:rPr>
          <w:rFonts w:eastAsia="Times New Roman" w:cs="Arial"/>
          <w:color w:val="000000"/>
          <w:sz w:val="18"/>
          <w:szCs w:val="18"/>
        </w:rPr>
        <w:t>in ways the material may reasonably be expected to be used</w:t>
      </w:r>
      <w:r w:rsidR="00EA3982">
        <w:rPr>
          <w:rFonts w:eastAsia="Times New Roman" w:cs="Arial"/>
          <w:color w:val="000000"/>
          <w:sz w:val="18"/>
          <w:szCs w:val="18"/>
        </w:rPr>
        <w:t>; and</w:t>
      </w:r>
    </w:p>
    <w:p w:rsidR="00EA3982" w:rsidRDefault="00EA3982" w:rsidP="00895D51">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r w:rsidR="005D0038">
        <w:rPr>
          <w:rFonts w:eastAsia="Times New Roman" w:cs="Arial"/>
          <w:color w:val="000000"/>
          <w:sz w:val="18"/>
          <w:szCs w:val="18"/>
        </w:rPr>
        <w:t>e</w:t>
      </w:r>
      <w:r>
        <w:rPr>
          <w:rFonts w:eastAsia="Times New Roman" w:cs="Arial"/>
          <w:color w:val="000000"/>
          <w:sz w:val="18"/>
          <w:szCs w:val="18"/>
        </w:rPr>
        <w:t xml:space="preserve">) The facility is </w:t>
      </w:r>
      <w:r w:rsidR="005E0D8F">
        <w:rPr>
          <w:rFonts w:eastAsia="Times New Roman" w:cs="Arial"/>
          <w:color w:val="000000"/>
          <w:sz w:val="18"/>
          <w:szCs w:val="18"/>
        </w:rPr>
        <w:t xml:space="preserve">not </w:t>
      </w:r>
      <w:r>
        <w:rPr>
          <w:rFonts w:eastAsia="Times New Roman" w:cs="Arial"/>
          <w:color w:val="000000"/>
          <w:sz w:val="18"/>
          <w:szCs w:val="18"/>
        </w:rPr>
        <w:t>likely to pose a significant cleanup risk</w:t>
      </w:r>
      <w:r w:rsidR="00DF11C9">
        <w:rPr>
          <w:rFonts w:eastAsia="Times New Roman" w:cs="Arial"/>
          <w:color w:val="000000"/>
          <w:sz w:val="18"/>
          <w:szCs w:val="18"/>
        </w:rPr>
        <w:t>, as identified in this rule</w:t>
      </w:r>
      <w:r w:rsidRPr="00575E99">
        <w:rPr>
          <w:rFonts w:eastAsia="Times New Roman" w:cs="Arial"/>
          <w:color w:val="000000"/>
          <w:sz w:val="18"/>
          <w:szCs w:val="18"/>
        </w:rPr>
        <w:t>.</w:t>
      </w:r>
    </w:p>
    <w:p w:rsidR="00EA3982" w:rsidRPr="00575E99" w:rsidRDefault="00EA3982"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w:t>
      </w:r>
      <w:r w:rsidR="006F793C">
        <w:rPr>
          <w:rFonts w:eastAsia="Times New Roman" w:cs="Arial"/>
          <w:color w:val="000000"/>
          <w:sz w:val="18"/>
          <w:szCs w:val="18"/>
        </w:rPr>
        <w:t>8</w:t>
      </w:r>
      <w:r w:rsidRPr="00575E99">
        <w:rPr>
          <w:rFonts w:eastAsia="Times New Roman" w:cs="Arial"/>
          <w:color w:val="000000"/>
          <w:sz w:val="18"/>
          <w:szCs w:val="18"/>
        </w:rPr>
        <w:t xml:space="preserve">) The department may at any time reevaluate a </w:t>
      </w:r>
      <w:r>
        <w:rPr>
          <w:rFonts w:eastAsia="Times New Roman" w:cs="Arial"/>
          <w:color w:val="000000"/>
          <w:sz w:val="18"/>
          <w:szCs w:val="18"/>
        </w:rPr>
        <w:t>conversion technology facility</w:t>
      </w:r>
      <w:r w:rsidRPr="00575E99">
        <w:rPr>
          <w:rFonts w:eastAsia="Times New Roman" w:cs="Arial"/>
          <w:color w:val="000000"/>
          <w:sz w:val="18"/>
          <w:szCs w:val="18"/>
        </w:rPr>
        <w:t xml:space="preserve"> under this rule and may assign a facility to a different category under section</w:t>
      </w:r>
      <w:r>
        <w:rPr>
          <w:rFonts w:eastAsia="Times New Roman" w:cs="Arial"/>
          <w:color w:val="000000"/>
          <w:sz w:val="18"/>
          <w:szCs w:val="18"/>
        </w:rPr>
        <w:t>s</w:t>
      </w:r>
      <w:r w:rsidRPr="00575E99">
        <w:rPr>
          <w:rFonts w:eastAsia="Times New Roman" w:cs="Arial"/>
          <w:color w:val="000000"/>
          <w:sz w:val="18"/>
          <w:szCs w:val="18"/>
        </w:rPr>
        <w:t xml:space="preserve"> (</w:t>
      </w:r>
      <w:r w:rsidR="005579B9">
        <w:rPr>
          <w:rFonts w:eastAsia="Times New Roman" w:cs="Arial"/>
          <w:color w:val="000000"/>
          <w:sz w:val="18"/>
          <w:szCs w:val="18"/>
        </w:rPr>
        <w:t>6</w:t>
      </w:r>
      <w:r w:rsidRPr="00575E99">
        <w:rPr>
          <w:rFonts w:eastAsia="Times New Roman" w:cs="Arial"/>
          <w:color w:val="000000"/>
          <w:sz w:val="18"/>
          <w:szCs w:val="18"/>
        </w:rPr>
        <w:t xml:space="preserve">) </w:t>
      </w:r>
      <w:r>
        <w:rPr>
          <w:rFonts w:eastAsia="Times New Roman" w:cs="Arial"/>
          <w:color w:val="000000"/>
          <w:sz w:val="18"/>
          <w:szCs w:val="18"/>
        </w:rPr>
        <w:t>and (</w:t>
      </w:r>
      <w:r w:rsidR="005579B9">
        <w:rPr>
          <w:rFonts w:eastAsia="Times New Roman" w:cs="Arial"/>
          <w:color w:val="000000"/>
          <w:sz w:val="18"/>
          <w:szCs w:val="18"/>
        </w:rPr>
        <w:t>7</w:t>
      </w:r>
      <w:r>
        <w:rPr>
          <w:rFonts w:eastAsia="Times New Roman" w:cs="Arial"/>
          <w:color w:val="000000"/>
          <w:sz w:val="18"/>
          <w:szCs w:val="18"/>
        </w:rPr>
        <w:t xml:space="preserve">) </w:t>
      </w:r>
      <w:r w:rsidRPr="00575E99">
        <w:rPr>
          <w:rFonts w:eastAsia="Times New Roman" w:cs="Arial"/>
          <w:color w:val="000000"/>
          <w:sz w:val="18"/>
          <w:szCs w:val="18"/>
        </w:rPr>
        <w:t>of this rule.</w:t>
      </w:r>
    </w:p>
    <w:p w:rsidR="009F7D02" w:rsidRDefault="00EA3982"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w:t>
      </w:r>
      <w:r w:rsidR="006F793C">
        <w:rPr>
          <w:rFonts w:eastAsia="Times New Roman" w:cs="Arial"/>
          <w:color w:val="000000"/>
          <w:sz w:val="18"/>
          <w:szCs w:val="18"/>
        </w:rPr>
        <w:t>9</w:t>
      </w:r>
      <w:r w:rsidR="002F494E" w:rsidRPr="00575E99">
        <w:rPr>
          <w:rFonts w:eastAsia="Times New Roman" w:cs="Arial"/>
          <w:color w:val="000000"/>
          <w:sz w:val="18"/>
          <w:szCs w:val="18"/>
        </w:rPr>
        <w:t xml:space="preserve">) All </w:t>
      </w:r>
      <w:r w:rsidR="002A46CF">
        <w:rPr>
          <w:rFonts w:eastAsia="Times New Roman" w:cs="Arial"/>
          <w:color w:val="000000"/>
          <w:sz w:val="18"/>
          <w:szCs w:val="18"/>
        </w:rPr>
        <w:t>conversion technology</w:t>
      </w:r>
      <w:r w:rsidR="002F494E" w:rsidRPr="00575E99">
        <w:rPr>
          <w:rFonts w:eastAsia="Times New Roman" w:cs="Arial"/>
          <w:color w:val="000000"/>
          <w:sz w:val="18"/>
          <w:szCs w:val="18"/>
        </w:rPr>
        <w:t xml:space="preserve"> facilities that are not exempt under this rule, including </w:t>
      </w:r>
      <w:r w:rsidR="009C5B63">
        <w:rPr>
          <w:rFonts w:eastAsia="Times New Roman" w:cs="Arial"/>
          <w:color w:val="000000"/>
          <w:sz w:val="18"/>
          <w:szCs w:val="18"/>
        </w:rPr>
        <w:t>facilities that have not previously been required to have a solid waste permit</w:t>
      </w:r>
      <w:r w:rsidR="002F494E" w:rsidRPr="00575E99">
        <w:rPr>
          <w:rFonts w:eastAsia="Times New Roman" w:cs="Arial"/>
          <w:color w:val="000000"/>
          <w:sz w:val="18"/>
          <w:szCs w:val="18"/>
        </w:rPr>
        <w:t xml:space="preserve">, must submit the </w:t>
      </w:r>
      <w:r w:rsidR="00A53C69">
        <w:rPr>
          <w:rFonts w:eastAsia="Times New Roman" w:cs="Arial"/>
          <w:color w:val="000000"/>
          <w:sz w:val="18"/>
          <w:szCs w:val="18"/>
        </w:rPr>
        <w:t>application</w:t>
      </w:r>
      <w:r w:rsidR="00873CE9">
        <w:rPr>
          <w:rFonts w:eastAsia="Times New Roman" w:cs="Arial"/>
          <w:color w:val="000000"/>
          <w:sz w:val="18"/>
          <w:szCs w:val="18"/>
        </w:rPr>
        <w:t xml:space="preserve"> </w:t>
      </w:r>
      <w:r w:rsidR="002F494E" w:rsidRPr="00575E99">
        <w:rPr>
          <w:rFonts w:eastAsia="Times New Roman" w:cs="Arial"/>
          <w:color w:val="000000"/>
          <w:sz w:val="18"/>
          <w:szCs w:val="18"/>
        </w:rPr>
        <w:t>materials required by OAR 340-09</w:t>
      </w:r>
      <w:r w:rsidR="00A53C69">
        <w:rPr>
          <w:rFonts w:eastAsia="Times New Roman" w:cs="Arial"/>
          <w:color w:val="000000"/>
          <w:sz w:val="18"/>
          <w:szCs w:val="18"/>
        </w:rPr>
        <w:t>3</w:t>
      </w:r>
      <w:r w:rsidR="002F494E" w:rsidRPr="00575E99">
        <w:rPr>
          <w:rFonts w:eastAsia="Times New Roman" w:cs="Arial"/>
          <w:color w:val="000000"/>
          <w:sz w:val="18"/>
          <w:szCs w:val="18"/>
        </w:rPr>
        <w:t>-0</w:t>
      </w:r>
      <w:r w:rsidR="00A53C69">
        <w:rPr>
          <w:rFonts w:eastAsia="Times New Roman" w:cs="Arial"/>
          <w:color w:val="000000"/>
          <w:sz w:val="18"/>
          <w:szCs w:val="18"/>
        </w:rPr>
        <w:t>070</w:t>
      </w:r>
      <w:r w:rsidR="002F494E" w:rsidRPr="00575E99">
        <w:rPr>
          <w:rFonts w:eastAsia="Times New Roman" w:cs="Arial"/>
          <w:color w:val="000000"/>
          <w:sz w:val="18"/>
          <w:szCs w:val="18"/>
        </w:rPr>
        <w:t xml:space="preserve"> within </w:t>
      </w:r>
      <w:r w:rsidR="00D67F80">
        <w:rPr>
          <w:rFonts w:eastAsia="Times New Roman" w:cs="Arial"/>
          <w:color w:val="000000"/>
          <w:sz w:val="18"/>
          <w:szCs w:val="18"/>
        </w:rPr>
        <w:t>60</w:t>
      </w:r>
      <w:r w:rsidR="00D67F80" w:rsidRPr="00575E99">
        <w:rPr>
          <w:rFonts w:eastAsia="Times New Roman" w:cs="Arial"/>
          <w:color w:val="000000"/>
          <w:sz w:val="18"/>
          <w:szCs w:val="18"/>
        </w:rPr>
        <w:t xml:space="preserve"> </w:t>
      </w:r>
      <w:r w:rsidR="002F494E" w:rsidRPr="00575E99">
        <w:rPr>
          <w:rFonts w:eastAsia="Times New Roman" w:cs="Arial"/>
          <w:color w:val="000000"/>
          <w:sz w:val="18"/>
          <w:szCs w:val="18"/>
        </w:rPr>
        <w:t xml:space="preserve">days after the effective date of this rule. Any </w:t>
      </w:r>
      <w:r w:rsidR="002A46CF">
        <w:rPr>
          <w:rFonts w:eastAsia="Times New Roman" w:cs="Arial"/>
          <w:color w:val="000000"/>
          <w:sz w:val="18"/>
          <w:szCs w:val="18"/>
        </w:rPr>
        <w:t>conversion technology</w:t>
      </w:r>
      <w:r w:rsidR="002F494E" w:rsidRPr="00575E99">
        <w:rPr>
          <w:rFonts w:eastAsia="Times New Roman" w:cs="Arial"/>
          <w:color w:val="000000"/>
          <w:sz w:val="18"/>
          <w:szCs w:val="18"/>
        </w:rPr>
        <w:t xml:space="preserve"> facility in operation before the effective date of these rules may continue in operation pending a</w:t>
      </w:r>
      <w:r w:rsidR="00873CE9">
        <w:rPr>
          <w:rFonts w:eastAsia="Times New Roman" w:cs="Arial"/>
          <w:color w:val="000000"/>
          <w:sz w:val="18"/>
          <w:szCs w:val="18"/>
        </w:rPr>
        <w:t xml:space="preserve"> </w:t>
      </w:r>
      <w:r w:rsidR="002F494E" w:rsidRPr="00575E99">
        <w:rPr>
          <w:rFonts w:eastAsia="Times New Roman" w:cs="Arial"/>
          <w:color w:val="000000"/>
          <w:sz w:val="18"/>
          <w:szCs w:val="18"/>
        </w:rPr>
        <w:t xml:space="preserve">determination by the department and issuance by the department of a </w:t>
      </w:r>
      <w:r w:rsidR="00873CE9">
        <w:rPr>
          <w:rFonts w:eastAsia="Times New Roman" w:cs="Arial"/>
          <w:color w:val="000000"/>
          <w:sz w:val="18"/>
          <w:szCs w:val="18"/>
        </w:rPr>
        <w:t>registration or a conversion technology permit  under</w:t>
      </w:r>
      <w:r w:rsidR="002F494E" w:rsidRPr="00575E99">
        <w:rPr>
          <w:rFonts w:eastAsia="Times New Roman" w:cs="Arial"/>
          <w:color w:val="000000"/>
          <w:sz w:val="18"/>
          <w:szCs w:val="18"/>
        </w:rPr>
        <w:t xml:space="preserve"> OAR 340-096-0</w:t>
      </w:r>
      <w:r w:rsidR="00A53C69">
        <w:rPr>
          <w:rFonts w:eastAsia="Times New Roman" w:cs="Arial"/>
          <w:color w:val="000000"/>
          <w:sz w:val="18"/>
          <w:szCs w:val="18"/>
        </w:rPr>
        <w:t>19</w:t>
      </w:r>
      <w:r w:rsidR="002F494E" w:rsidRPr="00575E99">
        <w:rPr>
          <w:rFonts w:eastAsia="Times New Roman" w:cs="Arial"/>
          <w:color w:val="000000"/>
          <w:sz w:val="18"/>
          <w:szCs w:val="18"/>
        </w:rPr>
        <w:t>0</w:t>
      </w:r>
      <w:r w:rsidR="00873CE9">
        <w:rPr>
          <w:rFonts w:eastAsia="Times New Roman" w:cs="Arial"/>
          <w:color w:val="000000"/>
          <w:sz w:val="18"/>
          <w:szCs w:val="18"/>
        </w:rPr>
        <w:t xml:space="preserve"> or </w:t>
      </w:r>
      <w:r w:rsidR="002F494E" w:rsidRPr="00575E99">
        <w:rPr>
          <w:rFonts w:eastAsia="Times New Roman" w:cs="Arial"/>
          <w:color w:val="000000"/>
          <w:sz w:val="18"/>
          <w:szCs w:val="18"/>
        </w:rPr>
        <w:t>OAR 340-096-0</w:t>
      </w:r>
      <w:r w:rsidR="009C5B63">
        <w:rPr>
          <w:rFonts w:eastAsia="Times New Roman" w:cs="Arial"/>
          <w:color w:val="000000"/>
          <w:sz w:val="18"/>
          <w:szCs w:val="18"/>
        </w:rPr>
        <w:t>2</w:t>
      </w:r>
      <w:r w:rsidR="00A53C69">
        <w:rPr>
          <w:rFonts w:eastAsia="Times New Roman" w:cs="Arial"/>
          <w:color w:val="000000"/>
          <w:sz w:val="18"/>
          <w:szCs w:val="18"/>
        </w:rPr>
        <w:t>0</w:t>
      </w:r>
      <w:r w:rsidR="002F494E" w:rsidRPr="00575E99">
        <w:rPr>
          <w:rFonts w:eastAsia="Times New Roman" w:cs="Arial"/>
          <w:color w:val="000000"/>
          <w:sz w:val="18"/>
          <w:szCs w:val="18"/>
        </w:rPr>
        <w:t>0</w:t>
      </w:r>
      <w:r w:rsidR="00873CE9">
        <w:rPr>
          <w:rFonts w:eastAsia="Times New Roman" w:cs="Arial"/>
          <w:color w:val="000000"/>
          <w:sz w:val="18"/>
          <w:szCs w:val="18"/>
        </w:rPr>
        <w:t>.</w:t>
      </w:r>
      <w:r w:rsidR="00FB04E6">
        <w:rPr>
          <w:rFonts w:eastAsia="Times New Roman" w:cs="Arial"/>
          <w:color w:val="000000"/>
          <w:sz w:val="18"/>
          <w:szCs w:val="18"/>
        </w:rPr>
        <w:t xml:space="preserve"> </w:t>
      </w:r>
      <w:r w:rsidR="009F7D02">
        <w:rPr>
          <w:rFonts w:eastAsia="Times New Roman" w:cs="Arial"/>
          <w:color w:val="000000"/>
          <w:sz w:val="18"/>
          <w:szCs w:val="18"/>
        </w:rPr>
        <w:t xml:space="preserve"> Conversion technology facilities that </w:t>
      </w:r>
      <w:r w:rsidR="00977F41">
        <w:rPr>
          <w:rFonts w:eastAsia="Times New Roman" w:cs="Arial"/>
          <w:color w:val="000000"/>
          <w:sz w:val="18"/>
          <w:szCs w:val="18"/>
        </w:rPr>
        <w:t>are</w:t>
      </w:r>
      <w:r w:rsidR="009F7D02">
        <w:rPr>
          <w:rFonts w:eastAsia="Times New Roman" w:cs="Arial"/>
          <w:color w:val="000000"/>
          <w:sz w:val="18"/>
          <w:szCs w:val="18"/>
        </w:rPr>
        <w:t xml:space="preserve"> operating </w:t>
      </w:r>
      <w:r w:rsidR="00977F41">
        <w:rPr>
          <w:rFonts w:eastAsia="Times New Roman" w:cs="Arial"/>
          <w:color w:val="000000"/>
          <w:sz w:val="18"/>
          <w:szCs w:val="18"/>
        </w:rPr>
        <w:t xml:space="preserve">on </w:t>
      </w:r>
      <w:r w:rsidR="007504C8">
        <w:rPr>
          <w:rFonts w:eastAsia="Times New Roman" w:cs="Arial"/>
          <w:color w:val="000000"/>
          <w:sz w:val="18"/>
          <w:szCs w:val="18"/>
        </w:rPr>
        <w:t>January 1, 2013</w:t>
      </w:r>
      <w:r w:rsidR="00977F41">
        <w:rPr>
          <w:rFonts w:eastAsia="Times New Roman" w:cs="Arial"/>
          <w:color w:val="000000"/>
          <w:sz w:val="18"/>
          <w:szCs w:val="18"/>
        </w:rPr>
        <w:t xml:space="preserve"> </w:t>
      </w:r>
      <w:r w:rsidR="009F7D02">
        <w:rPr>
          <w:rFonts w:eastAsia="Times New Roman" w:cs="Arial"/>
          <w:color w:val="000000"/>
          <w:sz w:val="18"/>
          <w:szCs w:val="18"/>
        </w:rPr>
        <w:t xml:space="preserve">under a solid waste treatment facility permit may either continue to operate under  the solid waste treatment facility permit, or may apply </w:t>
      </w:r>
      <w:r w:rsidR="007504C8">
        <w:rPr>
          <w:rFonts w:eastAsia="Times New Roman" w:cs="Arial"/>
          <w:color w:val="000000"/>
          <w:sz w:val="18"/>
          <w:szCs w:val="18"/>
        </w:rPr>
        <w:t xml:space="preserve">for a permit modification to </w:t>
      </w:r>
      <w:r w:rsidR="009F7D02">
        <w:rPr>
          <w:rFonts w:eastAsia="Times New Roman" w:cs="Arial"/>
          <w:color w:val="000000"/>
          <w:sz w:val="18"/>
          <w:szCs w:val="18"/>
        </w:rPr>
        <w:t>convert the permit to a conversion technology permit.</w:t>
      </w:r>
    </w:p>
    <w:p w:rsidR="002F494E" w:rsidRPr="00575E99" w:rsidRDefault="009F7D02"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 </w:t>
      </w:r>
      <w:r w:rsidR="006C1349">
        <w:rPr>
          <w:rFonts w:eastAsia="Times New Roman" w:cs="Arial"/>
          <w:color w:val="000000"/>
          <w:sz w:val="18"/>
          <w:szCs w:val="18"/>
        </w:rPr>
        <w:t>(</w:t>
      </w:r>
      <w:r w:rsidR="006F793C">
        <w:rPr>
          <w:rFonts w:eastAsia="Times New Roman" w:cs="Arial"/>
          <w:color w:val="000000"/>
          <w:sz w:val="18"/>
          <w:szCs w:val="18"/>
        </w:rPr>
        <w:t>10</w:t>
      </w:r>
      <w:r w:rsidR="002F494E" w:rsidRPr="00575E99">
        <w:rPr>
          <w:rFonts w:eastAsia="Times New Roman" w:cs="Arial"/>
          <w:color w:val="000000"/>
          <w:sz w:val="18"/>
          <w:szCs w:val="18"/>
        </w:rPr>
        <w:t xml:space="preserve">) Any person proposing to begin operation of a new </w:t>
      </w:r>
      <w:r w:rsidR="002A46CF">
        <w:rPr>
          <w:rFonts w:eastAsia="Times New Roman" w:cs="Arial"/>
          <w:color w:val="000000"/>
          <w:sz w:val="18"/>
          <w:szCs w:val="18"/>
        </w:rPr>
        <w:t>conversion technology</w:t>
      </w:r>
      <w:r w:rsidR="002F494E" w:rsidRPr="00575E99">
        <w:rPr>
          <w:rFonts w:eastAsia="Times New Roman" w:cs="Arial"/>
          <w:color w:val="000000"/>
          <w:sz w:val="18"/>
          <w:szCs w:val="18"/>
        </w:rPr>
        <w:t xml:space="preserve"> facility or to substantially modify an existing facility</w:t>
      </w:r>
      <w:r w:rsidR="00254F2B">
        <w:rPr>
          <w:rFonts w:eastAsia="Times New Roman" w:cs="Arial"/>
          <w:color w:val="000000"/>
          <w:sz w:val="18"/>
          <w:szCs w:val="18"/>
        </w:rPr>
        <w:t xml:space="preserve"> that</w:t>
      </w:r>
      <w:r w:rsidR="00EA3982">
        <w:rPr>
          <w:rFonts w:eastAsia="Times New Roman" w:cs="Arial"/>
          <w:color w:val="000000"/>
          <w:sz w:val="18"/>
          <w:szCs w:val="18"/>
        </w:rPr>
        <w:t xml:space="preserve"> is not exempt under section (4</w:t>
      </w:r>
      <w:r w:rsidR="002F494E" w:rsidRPr="00575E99">
        <w:rPr>
          <w:rFonts w:eastAsia="Times New Roman" w:cs="Arial"/>
          <w:color w:val="000000"/>
          <w:sz w:val="18"/>
          <w:szCs w:val="18"/>
        </w:rPr>
        <w:t xml:space="preserve">) of this rule must </w:t>
      </w:r>
      <w:r w:rsidR="00A53C69">
        <w:rPr>
          <w:rFonts w:eastAsia="Times New Roman" w:cs="Arial"/>
          <w:color w:val="000000"/>
          <w:sz w:val="18"/>
          <w:szCs w:val="18"/>
        </w:rPr>
        <w:t>su</w:t>
      </w:r>
      <w:r w:rsidR="00601FA7">
        <w:rPr>
          <w:rFonts w:eastAsia="Times New Roman" w:cs="Arial"/>
          <w:color w:val="000000"/>
          <w:sz w:val="18"/>
          <w:szCs w:val="18"/>
        </w:rPr>
        <w:t>b</w:t>
      </w:r>
      <w:r w:rsidR="00A53C69">
        <w:rPr>
          <w:rFonts w:eastAsia="Times New Roman" w:cs="Arial"/>
          <w:color w:val="000000"/>
          <w:sz w:val="18"/>
          <w:szCs w:val="18"/>
        </w:rPr>
        <w:t>mit application materials under OAR 340-93-0070</w:t>
      </w:r>
      <w:r w:rsidR="002F494E" w:rsidRPr="00575E99">
        <w:rPr>
          <w:rFonts w:eastAsia="Times New Roman" w:cs="Arial"/>
          <w:color w:val="000000"/>
          <w:sz w:val="18"/>
          <w:szCs w:val="18"/>
        </w:rPr>
        <w:t xml:space="preserve"> at least 180 days before the facility is proposed to begin operation.</w:t>
      </w:r>
    </w:p>
    <w:p w:rsidR="002F494E" w:rsidRPr="00575E99" w:rsidRDefault="002F494E" w:rsidP="005E0D8F">
      <w:pPr>
        <w:keepNext/>
        <w:keepLines/>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w:t>
      </w:r>
      <w:r w:rsidR="002A46CF">
        <w:rPr>
          <w:rFonts w:eastAsia="Times New Roman" w:cs="Arial"/>
          <w:b/>
          <w:bCs/>
          <w:color w:val="000000"/>
          <w:sz w:val="18"/>
        </w:rPr>
        <w:t>1</w:t>
      </w:r>
      <w:r w:rsidR="00601FA7">
        <w:rPr>
          <w:rFonts w:eastAsia="Times New Roman" w:cs="Arial"/>
          <w:b/>
          <w:bCs/>
          <w:color w:val="000000"/>
          <w:sz w:val="18"/>
        </w:rPr>
        <w:t>7</w:t>
      </w:r>
      <w:r w:rsidR="002A46CF">
        <w:rPr>
          <w:rFonts w:eastAsia="Times New Roman" w:cs="Arial"/>
          <w:b/>
          <w:bCs/>
          <w:color w:val="000000"/>
          <w:sz w:val="18"/>
        </w:rPr>
        <w:t>0</w:t>
      </w:r>
      <w:r w:rsidR="004822E8">
        <w:rPr>
          <w:rFonts w:eastAsia="Times New Roman" w:cs="Arial"/>
          <w:b/>
          <w:bCs/>
          <w:color w:val="000000"/>
          <w:sz w:val="18"/>
        </w:rPr>
        <w:t xml:space="preserve"> </w:t>
      </w:r>
      <w:r w:rsidR="004822E8" w:rsidRPr="004822E8">
        <w:rPr>
          <w:rFonts w:eastAsia="Times New Roman" w:cs="Arial"/>
          <w:b/>
          <w:bCs/>
          <w:i/>
          <w:color w:val="000000"/>
          <w:sz w:val="18"/>
        </w:rPr>
        <w:t xml:space="preserve"> (new rule)</w:t>
      </w:r>
    </w:p>
    <w:p w:rsidR="002F494E" w:rsidRPr="00575E99" w:rsidRDefault="002F494E" w:rsidP="005E0D8F">
      <w:pPr>
        <w:keepNext/>
        <w:keepLines/>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 xml:space="preserve">Special Rules Pertaining to </w:t>
      </w:r>
      <w:r w:rsidR="00B75B74">
        <w:rPr>
          <w:rFonts w:eastAsia="Times New Roman" w:cs="Arial"/>
          <w:b/>
          <w:bCs/>
          <w:color w:val="000000"/>
          <w:sz w:val="18"/>
        </w:rPr>
        <w:t>Conversion T</w:t>
      </w:r>
      <w:r w:rsidR="002A46CF">
        <w:rPr>
          <w:rFonts w:eastAsia="Times New Roman" w:cs="Arial"/>
          <w:b/>
          <w:bCs/>
          <w:color w:val="000000"/>
          <w:sz w:val="18"/>
        </w:rPr>
        <w:t>echnology</w:t>
      </w:r>
      <w:r w:rsidRPr="00575E99">
        <w:rPr>
          <w:rFonts w:eastAsia="Times New Roman" w:cs="Arial"/>
          <w:b/>
          <w:bCs/>
          <w:color w:val="000000"/>
          <w:sz w:val="18"/>
        </w:rPr>
        <w:t>: Performance Standards</w:t>
      </w:r>
    </w:p>
    <w:p w:rsidR="002F494E" w:rsidRPr="00575E99" w:rsidRDefault="002F494E" w:rsidP="005E0D8F">
      <w:pPr>
        <w:keepNext/>
        <w:keepLines/>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lastRenderedPageBreak/>
        <w:t xml:space="preserve">(1) </w:t>
      </w:r>
      <w:r w:rsidR="00806FDE">
        <w:rPr>
          <w:rFonts w:eastAsia="Times New Roman" w:cs="Arial"/>
          <w:color w:val="000000"/>
          <w:sz w:val="18"/>
          <w:szCs w:val="18"/>
        </w:rPr>
        <w:t>C</w:t>
      </w:r>
      <w:r w:rsidR="002A46CF">
        <w:rPr>
          <w:rFonts w:eastAsia="Times New Roman" w:cs="Arial"/>
          <w:color w:val="000000"/>
          <w:sz w:val="18"/>
          <w:szCs w:val="18"/>
        </w:rPr>
        <w:t>onversion technology</w:t>
      </w:r>
      <w:r w:rsidRPr="00575E99">
        <w:rPr>
          <w:rFonts w:eastAsia="Times New Roman" w:cs="Arial"/>
          <w:color w:val="000000"/>
          <w:sz w:val="18"/>
          <w:szCs w:val="18"/>
        </w:rPr>
        <w:t xml:space="preserve"> facilities must be designed, constructed, and operated in a manner that does not cause a discharge of </w:t>
      </w:r>
      <w:r w:rsidR="006C1349">
        <w:rPr>
          <w:rFonts w:eastAsia="Times New Roman" w:cs="Arial"/>
          <w:color w:val="000000"/>
          <w:sz w:val="18"/>
          <w:szCs w:val="18"/>
        </w:rPr>
        <w:t xml:space="preserve">process water, </w:t>
      </w:r>
      <w:r w:rsidRPr="00575E99">
        <w:rPr>
          <w:rFonts w:eastAsia="Times New Roman" w:cs="Arial"/>
          <w:color w:val="000000"/>
          <w:sz w:val="18"/>
          <w:szCs w:val="18"/>
        </w:rPr>
        <w:t>leachate or stormwater from the facility to surface water, except</w:t>
      </w:r>
      <w:r w:rsidR="006C1349">
        <w:rPr>
          <w:rFonts w:eastAsia="Times New Roman" w:cs="Arial"/>
          <w:color w:val="000000"/>
          <w:sz w:val="18"/>
          <w:szCs w:val="18"/>
        </w:rPr>
        <w:t xml:space="preserve"> when discharged in compliance </w:t>
      </w:r>
      <w:r w:rsidRPr="00575E99">
        <w:rPr>
          <w:rFonts w:eastAsia="Times New Roman" w:cs="Arial"/>
          <w:color w:val="000000"/>
          <w:sz w:val="18"/>
          <w:szCs w:val="18"/>
        </w:rPr>
        <w:t>with a discharge permit issued by the department.</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(2) </w:t>
      </w:r>
      <w:r w:rsidR="00806FDE">
        <w:rPr>
          <w:rFonts w:eastAsia="Times New Roman" w:cs="Arial"/>
          <w:color w:val="000000"/>
          <w:sz w:val="18"/>
          <w:szCs w:val="18"/>
        </w:rPr>
        <w:t>C</w:t>
      </w:r>
      <w:r w:rsidR="002A46CF">
        <w:rPr>
          <w:rFonts w:eastAsia="Times New Roman" w:cs="Arial"/>
          <w:color w:val="000000"/>
          <w:sz w:val="18"/>
          <w:szCs w:val="18"/>
        </w:rPr>
        <w:t>onversion technology</w:t>
      </w:r>
      <w:r w:rsidRPr="00575E99">
        <w:rPr>
          <w:rFonts w:eastAsia="Times New Roman" w:cs="Arial"/>
          <w:color w:val="000000"/>
          <w:sz w:val="18"/>
          <w:szCs w:val="18"/>
        </w:rPr>
        <w:t xml:space="preserve"> facilities that collect and dispose of </w:t>
      </w:r>
      <w:r w:rsidR="00BD0ABF">
        <w:rPr>
          <w:rFonts w:eastAsia="Times New Roman" w:cs="Arial"/>
          <w:color w:val="000000"/>
          <w:sz w:val="18"/>
          <w:szCs w:val="18"/>
        </w:rPr>
        <w:t>process water,</w:t>
      </w:r>
      <w:r w:rsidR="00D870B5">
        <w:rPr>
          <w:rFonts w:eastAsia="Times New Roman" w:cs="Arial"/>
          <w:color w:val="000000"/>
          <w:sz w:val="18"/>
          <w:szCs w:val="18"/>
        </w:rPr>
        <w:t xml:space="preserve"> </w:t>
      </w:r>
      <w:r w:rsidRPr="00575E99">
        <w:rPr>
          <w:rFonts w:eastAsia="Times New Roman" w:cs="Arial"/>
          <w:color w:val="000000"/>
          <w:sz w:val="18"/>
          <w:szCs w:val="18"/>
        </w:rPr>
        <w:t xml:space="preserve">leachate or stormwater in engineered structures must comply with the </w:t>
      </w:r>
      <w:r w:rsidR="00D870B5">
        <w:rPr>
          <w:rFonts w:eastAsia="Times New Roman" w:cs="Arial"/>
          <w:color w:val="000000"/>
          <w:sz w:val="18"/>
          <w:szCs w:val="18"/>
        </w:rPr>
        <w:t xml:space="preserve">same requirements that apply to compost facilities in </w:t>
      </w:r>
      <w:r w:rsidRPr="00575E99">
        <w:rPr>
          <w:rFonts w:eastAsia="Times New Roman" w:cs="Arial"/>
          <w:color w:val="000000"/>
          <w:sz w:val="18"/>
          <w:szCs w:val="18"/>
        </w:rPr>
        <w:t>OAR 340-096-0</w:t>
      </w:r>
      <w:r w:rsidR="00D870B5">
        <w:rPr>
          <w:rFonts w:eastAsia="Times New Roman" w:cs="Arial"/>
          <w:color w:val="000000"/>
          <w:sz w:val="18"/>
          <w:szCs w:val="18"/>
        </w:rPr>
        <w:t>13</w:t>
      </w:r>
      <w:r w:rsidRPr="00575E99">
        <w:rPr>
          <w:rFonts w:eastAsia="Times New Roman" w:cs="Arial"/>
          <w:color w:val="000000"/>
          <w:sz w:val="18"/>
          <w:szCs w:val="18"/>
        </w:rPr>
        <w:t>0</w:t>
      </w:r>
      <w:r w:rsidR="00DF11C9">
        <w:rPr>
          <w:rFonts w:eastAsia="Times New Roman" w:cs="Arial"/>
          <w:color w:val="000000"/>
          <w:sz w:val="18"/>
          <w:szCs w:val="18"/>
        </w:rPr>
        <w:t>, unless the structure is constructed and operated pursuant to a permit issued under ORS 468B.050</w:t>
      </w:r>
      <w:r w:rsidRPr="00575E99">
        <w:rPr>
          <w:rFonts w:eastAsia="Times New Roman" w:cs="Arial"/>
          <w:color w:val="000000"/>
          <w:sz w:val="18"/>
          <w:szCs w:val="18"/>
        </w:rPr>
        <w:t>.</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(3) </w:t>
      </w:r>
      <w:r w:rsidR="00806FDE">
        <w:rPr>
          <w:rFonts w:eastAsia="Times New Roman" w:cs="Arial"/>
          <w:color w:val="000000"/>
          <w:sz w:val="18"/>
          <w:szCs w:val="18"/>
        </w:rPr>
        <w:t>C</w:t>
      </w:r>
      <w:r w:rsidR="002A46CF">
        <w:rPr>
          <w:rFonts w:eastAsia="Times New Roman" w:cs="Arial"/>
          <w:color w:val="000000"/>
          <w:sz w:val="18"/>
          <w:szCs w:val="18"/>
        </w:rPr>
        <w:t>onversion technology</w:t>
      </w:r>
      <w:r w:rsidRPr="00575E99">
        <w:rPr>
          <w:rFonts w:eastAsia="Times New Roman" w:cs="Arial"/>
          <w:color w:val="000000"/>
          <w:sz w:val="18"/>
          <w:szCs w:val="18"/>
        </w:rPr>
        <w:t xml:space="preserve"> facilities must be designed, constructed, and operated in a manner that </w:t>
      </w:r>
      <w:r w:rsidR="00B02B02">
        <w:rPr>
          <w:rFonts w:eastAsia="Times New Roman" w:cs="Arial"/>
          <w:color w:val="000000"/>
          <w:sz w:val="18"/>
          <w:szCs w:val="18"/>
        </w:rPr>
        <w:t xml:space="preserve">is not likely to </w:t>
      </w:r>
      <w:r w:rsidRPr="00575E99">
        <w:rPr>
          <w:rFonts w:eastAsia="Times New Roman" w:cs="Arial"/>
          <w:color w:val="000000"/>
          <w:sz w:val="18"/>
          <w:szCs w:val="18"/>
        </w:rPr>
        <w:t xml:space="preserve">cause </w:t>
      </w:r>
      <w:r w:rsidR="00320072">
        <w:rPr>
          <w:rFonts w:eastAsia="Times New Roman" w:cs="Arial"/>
          <w:color w:val="000000"/>
          <w:sz w:val="18"/>
          <w:szCs w:val="18"/>
        </w:rPr>
        <w:t>an</w:t>
      </w:r>
      <w:r w:rsidRPr="00575E99">
        <w:rPr>
          <w:rFonts w:eastAsia="Times New Roman" w:cs="Arial"/>
          <w:color w:val="000000"/>
          <w:sz w:val="18"/>
          <w:szCs w:val="18"/>
        </w:rPr>
        <w:t xml:space="preserve"> adverse impact to groundwater under OAR 340 Division 40. All </w:t>
      </w:r>
      <w:r w:rsidR="002A46CF">
        <w:rPr>
          <w:rFonts w:eastAsia="Times New Roman" w:cs="Arial"/>
          <w:color w:val="000000"/>
          <w:sz w:val="18"/>
          <w:szCs w:val="18"/>
        </w:rPr>
        <w:t>conversion technology</w:t>
      </w:r>
      <w:r w:rsidRPr="00575E99">
        <w:rPr>
          <w:rFonts w:eastAsia="Times New Roman" w:cs="Arial"/>
          <w:color w:val="000000"/>
          <w:sz w:val="18"/>
          <w:szCs w:val="18"/>
        </w:rPr>
        <w:t xml:space="preserve"> facilities proposing to use infiltration in soil as a method for managing leachate or stormwater must comply with </w:t>
      </w:r>
      <w:r w:rsidR="006323BC">
        <w:rPr>
          <w:rFonts w:eastAsia="Times New Roman" w:cs="Arial"/>
          <w:color w:val="000000"/>
          <w:sz w:val="18"/>
          <w:szCs w:val="18"/>
        </w:rPr>
        <w:t xml:space="preserve">the </w:t>
      </w:r>
      <w:r w:rsidR="00D870B5">
        <w:rPr>
          <w:rFonts w:eastAsia="Times New Roman" w:cs="Arial"/>
          <w:color w:val="000000"/>
          <w:sz w:val="18"/>
          <w:szCs w:val="18"/>
        </w:rPr>
        <w:t xml:space="preserve">same </w:t>
      </w:r>
      <w:r w:rsidR="00495341">
        <w:rPr>
          <w:rFonts w:eastAsia="Times New Roman" w:cs="Arial"/>
          <w:color w:val="000000"/>
          <w:sz w:val="18"/>
          <w:szCs w:val="18"/>
        </w:rPr>
        <w:t xml:space="preserve">groundwater protection requirements </w:t>
      </w:r>
      <w:r w:rsidR="00D870B5">
        <w:rPr>
          <w:rFonts w:eastAsia="Times New Roman" w:cs="Arial"/>
          <w:color w:val="000000"/>
          <w:sz w:val="18"/>
          <w:szCs w:val="18"/>
        </w:rPr>
        <w:t>that apply to compost facilities in</w:t>
      </w:r>
      <w:r w:rsidR="00495341">
        <w:rPr>
          <w:rFonts w:eastAsia="Times New Roman" w:cs="Arial"/>
          <w:color w:val="000000"/>
          <w:sz w:val="18"/>
          <w:szCs w:val="18"/>
        </w:rPr>
        <w:t xml:space="preserve"> </w:t>
      </w:r>
      <w:r w:rsidRPr="00575E99">
        <w:rPr>
          <w:rFonts w:eastAsia="Times New Roman" w:cs="Arial"/>
          <w:color w:val="000000"/>
          <w:sz w:val="18"/>
          <w:szCs w:val="18"/>
        </w:rPr>
        <w:t>OAR 340-096-0</w:t>
      </w:r>
      <w:r w:rsidR="00D870B5">
        <w:rPr>
          <w:rFonts w:eastAsia="Times New Roman" w:cs="Arial"/>
          <w:color w:val="000000"/>
          <w:sz w:val="18"/>
          <w:szCs w:val="18"/>
        </w:rPr>
        <w:t>12</w:t>
      </w:r>
      <w:r w:rsidRPr="00575E99">
        <w:rPr>
          <w:rFonts w:eastAsia="Times New Roman" w:cs="Arial"/>
          <w:color w:val="000000"/>
          <w:sz w:val="18"/>
          <w:szCs w:val="18"/>
        </w:rPr>
        <w:t>0.</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(4) </w:t>
      </w:r>
      <w:r w:rsidR="00806FDE">
        <w:rPr>
          <w:rFonts w:eastAsia="Times New Roman" w:cs="Arial"/>
          <w:color w:val="000000"/>
          <w:sz w:val="18"/>
          <w:szCs w:val="18"/>
        </w:rPr>
        <w:t>C</w:t>
      </w:r>
      <w:r w:rsidR="002A46CF">
        <w:rPr>
          <w:rFonts w:eastAsia="Times New Roman" w:cs="Arial"/>
          <w:color w:val="000000"/>
          <w:sz w:val="18"/>
          <w:szCs w:val="18"/>
        </w:rPr>
        <w:t>onversion technology</w:t>
      </w:r>
      <w:r w:rsidRPr="00575E99">
        <w:rPr>
          <w:rFonts w:eastAsia="Times New Roman" w:cs="Arial"/>
          <w:color w:val="000000"/>
          <w:sz w:val="18"/>
          <w:szCs w:val="18"/>
        </w:rPr>
        <w:t xml:space="preserve"> facilities must be designed, constructed, and operated in a manner that, to the greatest extent practicable, consistent with proper facility design and operation, controls and minimizes odors</w:t>
      </w:r>
      <w:r w:rsidR="00A1411A">
        <w:rPr>
          <w:rFonts w:eastAsia="Times New Roman" w:cs="Arial"/>
          <w:color w:val="000000"/>
          <w:sz w:val="18"/>
          <w:szCs w:val="18"/>
        </w:rPr>
        <w:t xml:space="preserve"> and dust</w:t>
      </w:r>
      <w:r w:rsidRPr="00575E99">
        <w:rPr>
          <w:rFonts w:eastAsia="Times New Roman" w:cs="Arial"/>
          <w:color w:val="000000"/>
          <w:sz w:val="18"/>
          <w:szCs w:val="18"/>
        </w:rPr>
        <w:t xml:space="preserve"> that are likely to cause adverse impacts outside the boundaries of the facility.</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w:t>
      </w:r>
      <w:r w:rsidR="0012755D">
        <w:rPr>
          <w:rFonts w:eastAsia="Times New Roman" w:cs="Arial"/>
          <w:color w:val="000000"/>
          <w:sz w:val="18"/>
          <w:szCs w:val="18"/>
        </w:rPr>
        <w:t>5</w:t>
      </w:r>
      <w:r w:rsidRPr="00575E99">
        <w:rPr>
          <w:rFonts w:eastAsia="Times New Roman" w:cs="Arial"/>
          <w:color w:val="000000"/>
          <w:sz w:val="18"/>
          <w:szCs w:val="18"/>
        </w:rPr>
        <w:t xml:space="preserve">) </w:t>
      </w:r>
      <w:r w:rsidR="00806FDE">
        <w:rPr>
          <w:rFonts w:eastAsia="Times New Roman" w:cs="Arial"/>
          <w:color w:val="000000"/>
          <w:sz w:val="18"/>
          <w:szCs w:val="18"/>
        </w:rPr>
        <w:t>C</w:t>
      </w:r>
      <w:r w:rsidR="002A46CF">
        <w:rPr>
          <w:rFonts w:eastAsia="Times New Roman" w:cs="Arial"/>
          <w:color w:val="000000"/>
          <w:sz w:val="18"/>
          <w:szCs w:val="18"/>
        </w:rPr>
        <w:t>onversion technology</w:t>
      </w:r>
      <w:r w:rsidRPr="00575E99">
        <w:rPr>
          <w:rFonts w:eastAsia="Times New Roman" w:cs="Arial"/>
          <w:color w:val="000000"/>
          <w:sz w:val="18"/>
          <w:szCs w:val="18"/>
        </w:rPr>
        <w:t xml:space="preserve"> facilities must be designed, constructed, and operated in a manner that controls or prevents propagation, harborage, or attraction of vectors, including but not limited to</w:t>
      </w:r>
      <w:r w:rsidR="006323BC">
        <w:rPr>
          <w:rFonts w:eastAsia="Times New Roman" w:cs="Arial"/>
          <w:color w:val="000000"/>
          <w:sz w:val="18"/>
          <w:szCs w:val="18"/>
        </w:rPr>
        <w:t>,</w:t>
      </w:r>
      <w:r w:rsidRPr="00575E99">
        <w:rPr>
          <w:rFonts w:eastAsia="Times New Roman" w:cs="Arial"/>
          <w:color w:val="000000"/>
          <w:sz w:val="18"/>
          <w:szCs w:val="18"/>
        </w:rPr>
        <w:t xml:space="preserve"> rats, birds, and flies.</w:t>
      </w:r>
    </w:p>
    <w:p w:rsidR="0031472A"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w:t>
      </w:r>
      <w:r w:rsidR="0012755D">
        <w:rPr>
          <w:rFonts w:eastAsia="Times New Roman" w:cs="Arial"/>
          <w:color w:val="000000"/>
          <w:sz w:val="18"/>
          <w:szCs w:val="18"/>
        </w:rPr>
        <w:t>6</w:t>
      </w:r>
      <w:r w:rsidRPr="00575E99">
        <w:rPr>
          <w:rFonts w:eastAsia="Times New Roman" w:cs="Arial"/>
          <w:color w:val="000000"/>
          <w:sz w:val="18"/>
          <w:szCs w:val="18"/>
        </w:rPr>
        <w:t>)</w:t>
      </w:r>
      <w:r w:rsidR="0031472A">
        <w:rPr>
          <w:rFonts w:eastAsia="Times New Roman" w:cs="Arial"/>
          <w:color w:val="000000"/>
          <w:sz w:val="18"/>
          <w:szCs w:val="18"/>
        </w:rPr>
        <w:t xml:space="preserve"> </w:t>
      </w:r>
      <w:r w:rsidR="00806FDE">
        <w:rPr>
          <w:rFonts w:eastAsia="Times New Roman" w:cs="Arial"/>
          <w:color w:val="000000"/>
          <w:sz w:val="18"/>
          <w:szCs w:val="18"/>
        </w:rPr>
        <w:t>C</w:t>
      </w:r>
      <w:r w:rsidR="009B6ECB">
        <w:rPr>
          <w:rFonts w:eastAsia="Times New Roman" w:cs="Arial"/>
          <w:color w:val="000000"/>
          <w:sz w:val="18"/>
          <w:szCs w:val="18"/>
        </w:rPr>
        <w:t>onversion technology</w:t>
      </w:r>
      <w:r w:rsidR="0031472A">
        <w:rPr>
          <w:rFonts w:eastAsia="Times New Roman" w:cs="Arial"/>
          <w:color w:val="000000"/>
          <w:sz w:val="18"/>
          <w:szCs w:val="18"/>
        </w:rPr>
        <w:t xml:space="preserve"> facilities that produce, collect and store</w:t>
      </w:r>
      <w:r w:rsidR="00EB70EA">
        <w:rPr>
          <w:rFonts w:eastAsia="Times New Roman" w:cs="Arial"/>
          <w:color w:val="000000"/>
          <w:sz w:val="18"/>
          <w:szCs w:val="18"/>
        </w:rPr>
        <w:t xml:space="preserve"> oil,</w:t>
      </w:r>
      <w:r w:rsidR="0031472A">
        <w:rPr>
          <w:rFonts w:eastAsia="Times New Roman" w:cs="Arial"/>
          <w:color w:val="000000"/>
          <w:sz w:val="18"/>
          <w:szCs w:val="18"/>
        </w:rPr>
        <w:t xml:space="preserve"> biogas or syngases must </w:t>
      </w:r>
      <w:r w:rsidR="0031472A" w:rsidRPr="00575E99">
        <w:rPr>
          <w:rFonts w:eastAsia="Times New Roman" w:cs="Arial"/>
          <w:color w:val="000000"/>
          <w:sz w:val="18"/>
          <w:szCs w:val="18"/>
        </w:rPr>
        <w:t xml:space="preserve">be designed, constructed, and operated </w:t>
      </w:r>
      <w:r w:rsidR="006B37B8">
        <w:rPr>
          <w:rFonts w:eastAsia="Times New Roman" w:cs="Arial"/>
          <w:color w:val="000000"/>
          <w:sz w:val="18"/>
          <w:szCs w:val="18"/>
        </w:rPr>
        <w:t xml:space="preserve">in accordance with </w:t>
      </w:r>
      <w:r w:rsidR="006D76D4">
        <w:rPr>
          <w:rFonts w:eastAsia="Times New Roman" w:cs="Arial"/>
          <w:color w:val="000000"/>
          <w:sz w:val="18"/>
          <w:szCs w:val="18"/>
        </w:rPr>
        <w:t>state and local fire</w:t>
      </w:r>
      <w:r w:rsidR="006B37B8">
        <w:rPr>
          <w:rFonts w:eastAsia="Times New Roman" w:cs="Arial"/>
          <w:color w:val="000000"/>
          <w:sz w:val="18"/>
          <w:szCs w:val="18"/>
        </w:rPr>
        <w:t xml:space="preserve"> regulations </w:t>
      </w:r>
      <w:r w:rsidR="0031472A" w:rsidRPr="00575E99">
        <w:rPr>
          <w:rFonts w:eastAsia="Times New Roman" w:cs="Arial"/>
          <w:color w:val="000000"/>
          <w:sz w:val="18"/>
          <w:szCs w:val="18"/>
        </w:rPr>
        <w:t>in a manner that</w:t>
      </w:r>
      <w:r w:rsidR="0031472A">
        <w:rPr>
          <w:rFonts w:eastAsia="Times New Roman" w:cs="Arial"/>
          <w:color w:val="000000"/>
          <w:sz w:val="18"/>
          <w:szCs w:val="18"/>
        </w:rPr>
        <w:t xml:space="preserve"> prevents fire and explosions.</w:t>
      </w:r>
      <w:r w:rsidRPr="00575E99">
        <w:rPr>
          <w:rFonts w:eastAsia="Times New Roman" w:cs="Arial"/>
          <w:color w:val="000000"/>
          <w:sz w:val="18"/>
          <w:szCs w:val="18"/>
        </w:rPr>
        <w:t xml:space="preserve"> </w:t>
      </w:r>
    </w:p>
    <w:p w:rsidR="009B6ECB" w:rsidRDefault="009B6ECB"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(7) </w:t>
      </w:r>
      <w:r w:rsidR="00806FDE">
        <w:rPr>
          <w:rFonts w:eastAsia="Times New Roman" w:cs="Arial"/>
          <w:color w:val="000000"/>
          <w:sz w:val="18"/>
          <w:szCs w:val="18"/>
        </w:rPr>
        <w:t>C</w:t>
      </w:r>
      <w:r>
        <w:rPr>
          <w:rFonts w:eastAsia="Times New Roman" w:cs="Arial"/>
          <w:color w:val="000000"/>
          <w:sz w:val="18"/>
          <w:szCs w:val="18"/>
        </w:rPr>
        <w:t>onversion technology facilities must implement procedures as necessary to restrict incoming material to prevent receipt of, or to separate out, materials that are incompatible with the conversion technology being used, or that would pose health or environmental risks when incorporated into the products of the conversion technology.</w:t>
      </w:r>
    </w:p>
    <w:p w:rsidR="009B6ECB" w:rsidRDefault="009B6ECB"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(8) </w:t>
      </w:r>
      <w:r w:rsidR="00806FDE">
        <w:rPr>
          <w:rFonts w:eastAsia="Times New Roman" w:cs="Arial"/>
          <w:color w:val="000000"/>
          <w:sz w:val="18"/>
          <w:szCs w:val="18"/>
        </w:rPr>
        <w:t>C</w:t>
      </w:r>
      <w:r>
        <w:rPr>
          <w:rFonts w:eastAsia="Times New Roman" w:cs="Arial"/>
          <w:color w:val="000000"/>
          <w:sz w:val="18"/>
          <w:szCs w:val="18"/>
        </w:rPr>
        <w:t>onversion technology facilities must provide adequate training to staff to properly operate the technology and to recognize and exclude inappropriate incoming materials.</w:t>
      </w:r>
    </w:p>
    <w:p w:rsidR="009B6ECB" w:rsidRDefault="009B6ECB"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(9)</w:t>
      </w:r>
      <w:r w:rsidR="00B52DD3">
        <w:rPr>
          <w:rFonts w:eastAsia="Times New Roman" w:cs="Arial"/>
          <w:color w:val="000000"/>
          <w:sz w:val="18"/>
          <w:szCs w:val="18"/>
        </w:rPr>
        <w:t xml:space="preserve"> </w:t>
      </w:r>
      <w:r w:rsidR="00806FDE">
        <w:rPr>
          <w:rFonts w:eastAsia="Times New Roman" w:cs="Arial"/>
          <w:color w:val="000000"/>
          <w:sz w:val="18"/>
          <w:szCs w:val="18"/>
        </w:rPr>
        <w:t>C</w:t>
      </w:r>
      <w:r w:rsidR="00B52DD3">
        <w:rPr>
          <w:rFonts w:eastAsia="Times New Roman" w:cs="Arial"/>
          <w:color w:val="000000"/>
          <w:sz w:val="18"/>
          <w:szCs w:val="18"/>
        </w:rPr>
        <w:t xml:space="preserve">onversion technology facilities must </w:t>
      </w:r>
      <w:r w:rsidR="004E52C1">
        <w:rPr>
          <w:rFonts w:eastAsia="Times New Roman" w:cs="Arial"/>
          <w:color w:val="000000"/>
          <w:sz w:val="18"/>
          <w:szCs w:val="18"/>
        </w:rPr>
        <w:t xml:space="preserve">use incoming feedstocks in a reasonable length of time, not storing incoming feedstocks longer than </w:t>
      </w:r>
      <w:r w:rsidR="00F565F4">
        <w:rPr>
          <w:rFonts w:eastAsia="Times New Roman" w:cs="Arial"/>
          <w:color w:val="000000"/>
          <w:sz w:val="18"/>
          <w:szCs w:val="18"/>
        </w:rPr>
        <w:t>6</w:t>
      </w:r>
      <w:r w:rsidR="004E52C1">
        <w:rPr>
          <w:rFonts w:eastAsia="Times New Roman" w:cs="Arial"/>
          <w:color w:val="000000"/>
          <w:sz w:val="18"/>
          <w:szCs w:val="18"/>
        </w:rPr>
        <w:t xml:space="preserve"> months on site</w:t>
      </w:r>
      <w:r w:rsidR="003E76B4">
        <w:rPr>
          <w:rFonts w:eastAsia="Times New Roman" w:cs="Arial"/>
          <w:color w:val="000000"/>
          <w:sz w:val="18"/>
          <w:szCs w:val="18"/>
        </w:rPr>
        <w:t>, unless a longer time is approved in advance by the Department</w:t>
      </w:r>
      <w:r w:rsidR="004E52C1">
        <w:rPr>
          <w:rFonts w:eastAsia="Times New Roman" w:cs="Arial"/>
          <w:color w:val="000000"/>
          <w:sz w:val="18"/>
          <w:szCs w:val="18"/>
        </w:rPr>
        <w:t>.</w:t>
      </w:r>
    </w:p>
    <w:p w:rsidR="004E52C1" w:rsidRDefault="004E52C1"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(10) </w:t>
      </w:r>
      <w:r w:rsidR="00806FDE">
        <w:rPr>
          <w:rFonts w:eastAsia="Times New Roman" w:cs="Arial"/>
          <w:color w:val="000000"/>
          <w:sz w:val="18"/>
          <w:szCs w:val="18"/>
        </w:rPr>
        <w:t>C</w:t>
      </w:r>
      <w:r>
        <w:rPr>
          <w:rFonts w:eastAsia="Times New Roman" w:cs="Arial"/>
          <w:color w:val="000000"/>
          <w:sz w:val="18"/>
          <w:szCs w:val="18"/>
        </w:rPr>
        <w:t xml:space="preserve">onversion technology facilities must provide for the removal of finished products and waste products from the facility within a reasonable length of time, but not later than </w:t>
      </w:r>
      <w:r w:rsidR="00F565F4">
        <w:rPr>
          <w:rFonts w:eastAsia="Times New Roman" w:cs="Arial"/>
          <w:color w:val="000000"/>
          <w:sz w:val="18"/>
          <w:szCs w:val="18"/>
        </w:rPr>
        <w:t>6</w:t>
      </w:r>
      <w:r w:rsidR="00C04787">
        <w:rPr>
          <w:rFonts w:eastAsia="Times New Roman" w:cs="Arial"/>
          <w:color w:val="000000"/>
          <w:sz w:val="18"/>
          <w:szCs w:val="18"/>
        </w:rPr>
        <w:t xml:space="preserve"> </w:t>
      </w:r>
      <w:r>
        <w:rPr>
          <w:rFonts w:eastAsia="Times New Roman" w:cs="Arial"/>
          <w:color w:val="000000"/>
          <w:sz w:val="18"/>
          <w:szCs w:val="18"/>
        </w:rPr>
        <w:t>months after processing of incoming feed</w:t>
      </w:r>
      <w:r w:rsidR="00C04787">
        <w:rPr>
          <w:rFonts w:eastAsia="Times New Roman" w:cs="Arial"/>
          <w:color w:val="000000"/>
          <w:sz w:val="18"/>
          <w:szCs w:val="18"/>
        </w:rPr>
        <w:t>stock by the facility has begun, unless a longer time is approved in advance by the Department.</w:t>
      </w:r>
    </w:p>
    <w:p w:rsidR="00C04787" w:rsidRDefault="00C04787"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(1</w:t>
      </w:r>
      <w:r w:rsidR="0060665D">
        <w:rPr>
          <w:rFonts w:eastAsia="Times New Roman" w:cs="Arial"/>
          <w:color w:val="000000"/>
          <w:sz w:val="18"/>
          <w:szCs w:val="18"/>
        </w:rPr>
        <w:t>1</w:t>
      </w:r>
      <w:r>
        <w:rPr>
          <w:rFonts w:eastAsia="Times New Roman" w:cs="Arial"/>
          <w:color w:val="000000"/>
          <w:sz w:val="18"/>
          <w:szCs w:val="18"/>
        </w:rPr>
        <w:t xml:space="preserve">) </w:t>
      </w:r>
      <w:r w:rsidR="00A1411A">
        <w:rPr>
          <w:rFonts w:eastAsia="Times New Roman" w:cs="Arial"/>
          <w:color w:val="000000"/>
          <w:sz w:val="18"/>
          <w:szCs w:val="18"/>
        </w:rPr>
        <w:t>C</w:t>
      </w:r>
      <w:r>
        <w:rPr>
          <w:rFonts w:eastAsia="Times New Roman" w:cs="Arial"/>
          <w:color w:val="000000"/>
          <w:sz w:val="18"/>
          <w:szCs w:val="18"/>
        </w:rPr>
        <w:t xml:space="preserve">onversion technology facilities must properly characterize their waste streams in accordance with </w:t>
      </w:r>
      <w:r w:rsidR="00B03CC0">
        <w:rPr>
          <w:rFonts w:eastAsia="Times New Roman" w:cs="Arial"/>
          <w:color w:val="000000"/>
          <w:sz w:val="18"/>
          <w:szCs w:val="18"/>
        </w:rPr>
        <w:t>OAR 340 Division 101(hazardous waste rules) to ensure proper disposal</w:t>
      </w:r>
      <w:r w:rsidR="004A5DA2">
        <w:rPr>
          <w:rFonts w:eastAsia="Times New Roman" w:cs="Arial"/>
          <w:color w:val="000000"/>
          <w:sz w:val="18"/>
          <w:szCs w:val="18"/>
        </w:rPr>
        <w:t>.</w:t>
      </w:r>
    </w:p>
    <w:p w:rsidR="00F7758E" w:rsidRDefault="00B03CC0">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(1</w:t>
      </w:r>
      <w:r w:rsidR="0060665D">
        <w:rPr>
          <w:rFonts w:eastAsia="Times New Roman" w:cs="Arial"/>
          <w:color w:val="000000"/>
          <w:sz w:val="18"/>
          <w:szCs w:val="18"/>
        </w:rPr>
        <w:t>2</w:t>
      </w:r>
      <w:r>
        <w:rPr>
          <w:rFonts w:eastAsia="Times New Roman" w:cs="Arial"/>
          <w:color w:val="000000"/>
          <w:sz w:val="18"/>
          <w:szCs w:val="18"/>
        </w:rPr>
        <w:t xml:space="preserve">) </w:t>
      </w:r>
      <w:r w:rsidR="008D255D">
        <w:rPr>
          <w:rFonts w:eastAsia="Times New Roman" w:cs="Arial"/>
          <w:color w:val="000000"/>
          <w:sz w:val="18"/>
          <w:szCs w:val="18"/>
        </w:rPr>
        <w:t xml:space="preserve">Hazardous substances in the material produced by </w:t>
      </w:r>
      <w:r w:rsidR="00273094">
        <w:rPr>
          <w:rFonts w:eastAsia="Times New Roman" w:cs="Arial"/>
          <w:color w:val="000000"/>
          <w:sz w:val="18"/>
          <w:szCs w:val="18"/>
        </w:rPr>
        <w:t>a</w:t>
      </w:r>
      <w:r w:rsidR="008D255D">
        <w:rPr>
          <w:rFonts w:eastAsia="Times New Roman" w:cs="Arial"/>
          <w:color w:val="000000"/>
          <w:sz w:val="18"/>
          <w:szCs w:val="18"/>
        </w:rPr>
        <w:t xml:space="preserve"> conversion technology facility must meet at least one of the two criteria listed in this section:</w:t>
      </w:r>
    </w:p>
    <w:p w:rsidR="00F7758E" w:rsidRDefault="008D255D">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(a) They do not significantly exceed the concentration in a comparable raw material or commercial product, or</w:t>
      </w:r>
    </w:p>
    <w:p w:rsidR="00F7758E" w:rsidRDefault="008D255D">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(b) They will not exceed acceptable risk levels</w:t>
      </w:r>
      <w:r w:rsidR="00AE1EF0">
        <w:rPr>
          <w:rFonts w:eastAsia="Times New Roman" w:cs="Arial"/>
          <w:color w:val="000000"/>
          <w:sz w:val="18"/>
          <w:szCs w:val="18"/>
        </w:rPr>
        <w:t xml:space="preserve"> </w:t>
      </w:r>
      <w:r>
        <w:rPr>
          <w:rFonts w:eastAsia="Times New Roman" w:cs="Arial"/>
          <w:color w:val="000000"/>
          <w:sz w:val="18"/>
          <w:szCs w:val="18"/>
        </w:rPr>
        <w:t>when used in ways the material may reasonably be expected to be used.</w:t>
      </w:r>
    </w:p>
    <w:p w:rsidR="002A46CF" w:rsidRPr="00C43137" w:rsidRDefault="002A46CF" w:rsidP="00621DFC">
      <w:pPr>
        <w:shd w:val="clear" w:color="auto" w:fill="FFFFFF"/>
        <w:spacing w:after="100" w:line="240" w:lineRule="auto"/>
        <w:rPr>
          <w:rFonts w:eastAsia="Times New Roman" w:cs="Arial"/>
          <w:bCs/>
          <w:color w:val="000000"/>
          <w:sz w:val="18"/>
        </w:rPr>
      </w:pP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w:t>
      </w:r>
      <w:r w:rsidR="00EA3982">
        <w:rPr>
          <w:rFonts w:eastAsia="Times New Roman" w:cs="Arial"/>
          <w:b/>
          <w:bCs/>
          <w:color w:val="000000"/>
          <w:sz w:val="18"/>
        </w:rPr>
        <w:t>18</w:t>
      </w:r>
      <w:r w:rsidR="00B75B74">
        <w:rPr>
          <w:rFonts w:eastAsia="Times New Roman" w:cs="Arial"/>
          <w:b/>
          <w:bCs/>
          <w:color w:val="000000"/>
          <w:sz w:val="18"/>
        </w:rPr>
        <w:t>0</w:t>
      </w:r>
      <w:r w:rsidR="004822E8">
        <w:rPr>
          <w:rFonts w:eastAsia="Times New Roman" w:cs="Arial"/>
          <w:b/>
          <w:bCs/>
          <w:color w:val="000000"/>
          <w:sz w:val="18"/>
        </w:rPr>
        <w:t xml:space="preserve">  </w:t>
      </w:r>
      <w:r w:rsidR="004822E8" w:rsidRPr="004822E8">
        <w:rPr>
          <w:rFonts w:eastAsia="Times New Roman" w:cs="Arial"/>
          <w:b/>
          <w:bCs/>
          <w:i/>
          <w:color w:val="000000"/>
          <w:sz w:val="18"/>
        </w:rPr>
        <w:t xml:space="preserve"> (new rule)</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Relating to Co</w:t>
      </w:r>
      <w:r w:rsidR="00B75B74">
        <w:rPr>
          <w:rFonts w:eastAsia="Times New Roman" w:cs="Arial"/>
          <w:b/>
          <w:bCs/>
          <w:color w:val="000000"/>
          <w:sz w:val="18"/>
        </w:rPr>
        <w:t>nversion Technology</w:t>
      </w:r>
      <w:r w:rsidRPr="00575E99">
        <w:rPr>
          <w:rFonts w:eastAsia="Times New Roman" w:cs="Arial"/>
          <w:b/>
          <w:bCs/>
          <w:color w:val="000000"/>
          <w:sz w:val="18"/>
        </w:rPr>
        <w:t>: Operations Plan Approval</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 </w:t>
      </w:r>
      <w:r w:rsidR="0010780E">
        <w:rPr>
          <w:rFonts w:eastAsia="Times New Roman" w:cs="Arial"/>
          <w:color w:val="000000"/>
          <w:sz w:val="18"/>
          <w:szCs w:val="18"/>
        </w:rPr>
        <w:t>C</w:t>
      </w:r>
      <w:r w:rsidR="002A46CF">
        <w:rPr>
          <w:rFonts w:eastAsia="Times New Roman" w:cs="Arial"/>
          <w:color w:val="000000"/>
          <w:sz w:val="18"/>
          <w:szCs w:val="18"/>
        </w:rPr>
        <w:t>onversion technology facilities</w:t>
      </w:r>
      <w:r w:rsidRPr="00575E99">
        <w:rPr>
          <w:rFonts w:eastAsia="Times New Roman" w:cs="Arial"/>
          <w:color w:val="000000"/>
          <w:sz w:val="18"/>
          <w:szCs w:val="18"/>
        </w:rPr>
        <w:t xml:space="preserve"> subject to this rule must prepare a </w:t>
      </w:r>
      <w:r w:rsidR="002A46CF">
        <w:rPr>
          <w:rFonts w:eastAsia="Times New Roman" w:cs="Arial"/>
          <w:color w:val="000000"/>
          <w:sz w:val="18"/>
          <w:szCs w:val="18"/>
        </w:rPr>
        <w:t>conversion technology facility</w:t>
      </w:r>
      <w:r w:rsidRPr="00575E99">
        <w:rPr>
          <w:rFonts w:eastAsia="Times New Roman" w:cs="Arial"/>
          <w:color w:val="000000"/>
          <w:sz w:val="18"/>
          <w:szCs w:val="18"/>
        </w:rPr>
        <w:t xml:space="preserve"> </w:t>
      </w:r>
      <w:r w:rsidR="00C613CD">
        <w:rPr>
          <w:rFonts w:eastAsia="Times New Roman" w:cs="Arial"/>
          <w:color w:val="000000"/>
          <w:sz w:val="18"/>
          <w:szCs w:val="18"/>
        </w:rPr>
        <w:t>O</w:t>
      </w:r>
      <w:r w:rsidR="00C613CD" w:rsidRPr="00575E99">
        <w:rPr>
          <w:rFonts w:eastAsia="Times New Roman" w:cs="Arial"/>
          <w:color w:val="000000"/>
          <w:sz w:val="18"/>
          <w:szCs w:val="18"/>
        </w:rPr>
        <w:t xml:space="preserve">perations </w:t>
      </w:r>
      <w:r w:rsidR="00C613CD">
        <w:rPr>
          <w:rFonts w:eastAsia="Times New Roman" w:cs="Arial"/>
          <w:color w:val="000000"/>
          <w:sz w:val="18"/>
          <w:szCs w:val="18"/>
        </w:rPr>
        <w:t>P</w:t>
      </w:r>
      <w:r w:rsidR="00C613CD" w:rsidRPr="00575E99">
        <w:rPr>
          <w:rFonts w:eastAsia="Times New Roman" w:cs="Arial"/>
          <w:color w:val="000000"/>
          <w:sz w:val="18"/>
          <w:szCs w:val="18"/>
        </w:rPr>
        <w:t xml:space="preserve">lan </w:t>
      </w:r>
      <w:r w:rsidRPr="00575E99">
        <w:rPr>
          <w:rFonts w:eastAsia="Times New Roman" w:cs="Arial"/>
          <w:color w:val="000000"/>
          <w:sz w:val="18"/>
          <w:szCs w:val="18"/>
        </w:rPr>
        <w:t xml:space="preserve">for review and approval by the department that describes how the </w:t>
      </w:r>
      <w:r w:rsidR="002A46CF">
        <w:rPr>
          <w:rFonts w:eastAsia="Times New Roman" w:cs="Arial"/>
          <w:color w:val="000000"/>
          <w:sz w:val="18"/>
          <w:szCs w:val="18"/>
        </w:rPr>
        <w:t>conversion technology facility</w:t>
      </w:r>
      <w:r w:rsidRPr="00575E99">
        <w:rPr>
          <w:rFonts w:eastAsia="Times New Roman" w:cs="Arial"/>
          <w:color w:val="000000"/>
          <w:sz w:val="18"/>
          <w:szCs w:val="18"/>
        </w:rPr>
        <w:t xml:space="preserve"> will be designed and operated to meet the performance standards in OAR 340-096-0</w:t>
      </w:r>
      <w:r w:rsidR="00157072">
        <w:rPr>
          <w:rFonts w:eastAsia="Times New Roman" w:cs="Arial"/>
          <w:color w:val="000000"/>
          <w:sz w:val="18"/>
          <w:szCs w:val="18"/>
        </w:rPr>
        <w:t>1</w:t>
      </w:r>
      <w:r w:rsidR="00EA3982">
        <w:rPr>
          <w:rFonts w:eastAsia="Times New Roman" w:cs="Arial"/>
          <w:color w:val="000000"/>
          <w:sz w:val="18"/>
          <w:szCs w:val="18"/>
        </w:rPr>
        <w:t>7</w:t>
      </w:r>
      <w:r w:rsidRPr="00575E99">
        <w:rPr>
          <w:rFonts w:eastAsia="Times New Roman" w:cs="Arial"/>
          <w:color w:val="000000"/>
          <w:sz w:val="18"/>
          <w:szCs w:val="18"/>
        </w:rPr>
        <w:t>0. The Operations Plan Approval fee required by OAR 340-097-0120(</w:t>
      </w:r>
      <w:r w:rsidR="00385491" w:rsidRPr="00CF1BBB">
        <w:rPr>
          <w:rFonts w:eastAsia="Times New Roman" w:cs="Arial"/>
          <w:color w:val="000000"/>
          <w:sz w:val="18"/>
          <w:szCs w:val="18"/>
        </w:rPr>
        <w:t>4</w:t>
      </w:r>
      <w:r w:rsidRPr="00575E99">
        <w:rPr>
          <w:rFonts w:eastAsia="Times New Roman" w:cs="Arial"/>
          <w:color w:val="000000"/>
          <w:sz w:val="18"/>
          <w:szCs w:val="18"/>
        </w:rPr>
        <w:t>) must be submitted to the department with the proposed plan.</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Except as provided in OAR 340-096-0</w:t>
      </w:r>
      <w:r w:rsidR="00D63EFE">
        <w:rPr>
          <w:rFonts w:eastAsia="Times New Roman" w:cs="Arial"/>
          <w:color w:val="000000"/>
          <w:sz w:val="18"/>
          <w:szCs w:val="18"/>
        </w:rPr>
        <w:t>160(8</w:t>
      </w:r>
      <w:r w:rsidRPr="00575E99">
        <w:rPr>
          <w:rFonts w:eastAsia="Times New Roman" w:cs="Arial"/>
          <w:color w:val="000000"/>
          <w:sz w:val="18"/>
          <w:szCs w:val="18"/>
        </w:rPr>
        <w:t xml:space="preserve">), a </w:t>
      </w:r>
      <w:r w:rsidR="002A46CF">
        <w:rPr>
          <w:rFonts w:eastAsia="Times New Roman" w:cs="Arial"/>
          <w:color w:val="000000"/>
          <w:sz w:val="18"/>
          <w:szCs w:val="18"/>
        </w:rPr>
        <w:t>conversion technology facility</w:t>
      </w:r>
      <w:r w:rsidRPr="00575E99">
        <w:rPr>
          <w:rFonts w:eastAsia="Times New Roman" w:cs="Arial"/>
          <w:color w:val="000000"/>
          <w:sz w:val="18"/>
          <w:szCs w:val="18"/>
        </w:rPr>
        <w:t xml:space="preserve"> subject to this rule may not begin or continue operation until the department approves the facility </w:t>
      </w:r>
      <w:r w:rsidR="00904523">
        <w:rPr>
          <w:rFonts w:eastAsia="Times New Roman" w:cs="Arial"/>
          <w:color w:val="000000"/>
          <w:sz w:val="18"/>
          <w:szCs w:val="18"/>
        </w:rPr>
        <w:t>Operations Plan</w:t>
      </w:r>
      <w:r w:rsidRPr="00575E99">
        <w:rPr>
          <w:rFonts w:eastAsia="Times New Roman" w:cs="Arial"/>
          <w:color w:val="000000"/>
          <w:sz w:val="18"/>
          <w:szCs w:val="18"/>
        </w:rPr>
        <w:t xml:space="preserve">. All </w:t>
      </w:r>
      <w:r w:rsidR="002A46CF">
        <w:rPr>
          <w:rFonts w:eastAsia="Times New Roman" w:cs="Arial"/>
          <w:color w:val="000000"/>
          <w:sz w:val="18"/>
          <w:szCs w:val="18"/>
        </w:rPr>
        <w:t>conversion technology facilities</w:t>
      </w:r>
      <w:r w:rsidRPr="00575E99">
        <w:rPr>
          <w:rFonts w:eastAsia="Times New Roman" w:cs="Arial"/>
          <w:color w:val="000000"/>
          <w:sz w:val="18"/>
          <w:szCs w:val="18"/>
        </w:rPr>
        <w:t xml:space="preserve"> subject to this rule must </w:t>
      </w:r>
      <w:r w:rsidR="00157072">
        <w:rPr>
          <w:rFonts w:eastAsia="Times New Roman" w:cs="Arial"/>
          <w:color w:val="000000"/>
          <w:sz w:val="18"/>
          <w:szCs w:val="18"/>
        </w:rPr>
        <w:t xml:space="preserve">operate in compliance with the </w:t>
      </w:r>
      <w:r w:rsidR="00904523">
        <w:rPr>
          <w:rFonts w:eastAsia="Times New Roman" w:cs="Arial"/>
          <w:color w:val="000000"/>
          <w:sz w:val="18"/>
          <w:szCs w:val="18"/>
        </w:rPr>
        <w:t>Operations Plan</w:t>
      </w:r>
      <w:r w:rsidRPr="00575E99">
        <w:rPr>
          <w:rFonts w:eastAsia="Times New Roman" w:cs="Arial"/>
          <w:color w:val="000000"/>
          <w:sz w:val="18"/>
          <w:szCs w:val="18"/>
        </w:rPr>
        <w:t xml:space="preserve"> approved by the department. Any significant changes in the Operations Plan must be approved by the department.</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If the department de</w:t>
      </w:r>
      <w:r w:rsidR="00157072">
        <w:rPr>
          <w:rFonts w:eastAsia="Times New Roman" w:cs="Arial"/>
          <w:color w:val="000000"/>
          <w:sz w:val="18"/>
          <w:szCs w:val="18"/>
        </w:rPr>
        <w:t xml:space="preserve">termines that an approved </w:t>
      </w:r>
      <w:r w:rsidR="00904523">
        <w:rPr>
          <w:rFonts w:eastAsia="Times New Roman" w:cs="Arial"/>
          <w:color w:val="000000"/>
          <w:sz w:val="18"/>
          <w:szCs w:val="18"/>
        </w:rPr>
        <w:t>Operations Plan</w:t>
      </w:r>
      <w:r w:rsidRPr="00575E99">
        <w:rPr>
          <w:rFonts w:eastAsia="Times New Roman" w:cs="Arial"/>
          <w:color w:val="000000"/>
          <w:sz w:val="18"/>
          <w:szCs w:val="18"/>
        </w:rPr>
        <w:t xml:space="preserve"> is incomplete, inadequate, or otherwise fails to provide the necessary information and assurances that the </w:t>
      </w:r>
      <w:r w:rsidR="002A46CF">
        <w:rPr>
          <w:rFonts w:eastAsia="Times New Roman" w:cs="Arial"/>
          <w:color w:val="000000"/>
          <w:sz w:val="18"/>
          <w:szCs w:val="18"/>
        </w:rPr>
        <w:t>conversion technology facility</w:t>
      </w:r>
      <w:r w:rsidRPr="00575E99">
        <w:rPr>
          <w:rFonts w:eastAsia="Times New Roman" w:cs="Arial"/>
          <w:color w:val="000000"/>
          <w:sz w:val="18"/>
          <w:szCs w:val="18"/>
        </w:rPr>
        <w:t xml:space="preserve"> will comply with </w:t>
      </w:r>
      <w:r w:rsidR="00157072">
        <w:rPr>
          <w:rFonts w:eastAsia="Times New Roman" w:cs="Arial"/>
          <w:color w:val="000000"/>
          <w:sz w:val="18"/>
          <w:szCs w:val="18"/>
        </w:rPr>
        <w:t xml:space="preserve">the performance measures of </w:t>
      </w:r>
      <w:r w:rsidRPr="00575E99">
        <w:rPr>
          <w:rFonts w:eastAsia="Times New Roman" w:cs="Arial"/>
          <w:color w:val="000000"/>
          <w:sz w:val="18"/>
          <w:szCs w:val="18"/>
        </w:rPr>
        <w:t>OAR 340-096-0</w:t>
      </w:r>
      <w:r w:rsidR="00D63EFE">
        <w:rPr>
          <w:rFonts w:eastAsia="Times New Roman" w:cs="Arial"/>
          <w:color w:val="000000"/>
          <w:sz w:val="18"/>
          <w:szCs w:val="18"/>
        </w:rPr>
        <w:t>17</w:t>
      </w:r>
      <w:r w:rsidRPr="00575E99">
        <w:rPr>
          <w:rFonts w:eastAsia="Times New Roman" w:cs="Arial"/>
          <w:color w:val="000000"/>
          <w:sz w:val="18"/>
          <w:szCs w:val="18"/>
        </w:rPr>
        <w:t>0 or with section (</w:t>
      </w:r>
      <w:r w:rsidR="00320072">
        <w:rPr>
          <w:rFonts w:eastAsia="Times New Roman" w:cs="Arial"/>
          <w:color w:val="000000"/>
          <w:sz w:val="18"/>
          <w:szCs w:val="18"/>
        </w:rPr>
        <w:t>5</w:t>
      </w:r>
      <w:r w:rsidRPr="00575E99">
        <w:rPr>
          <w:rFonts w:eastAsia="Times New Roman" w:cs="Arial"/>
          <w:color w:val="000000"/>
          <w:sz w:val="18"/>
          <w:szCs w:val="18"/>
        </w:rPr>
        <w:t xml:space="preserve">) of this rule, the department may require the </w:t>
      </w:r>
      <w:r w:rsidR="002A46CF">
        <w:rPr>
          <w:rFonts w:eastAsia="Times New Roman" w:cs="Arial"/>
          <w:color w:val="000000"/>
          <w:sz w:val="18"/>
          <w:szCs w:val="18"/>
        </w:rPr>
        <w:t>conversion technology facility</w:t>
      </w:r>
      <w:r w:rsidR="00157072">
        <w:rPr>
          <w:rFonts w:eastAsia="Times New Roman" w:cs="Arial"/>
          <w:color w:val="000000"/>
          <w:sz w:val="18"/>
          <w:szCs w:val="18"/>
        </w:rPr>
        <w:t xml:space="preserve"> to revise the </w:t>
      </w:r>
      <w:r w:rsidR="00904523">
        <w:rPr>
          <w:rFonts w:eastAsia="Times New Roman" w:cs="Arial"/>
          <w:color w:val="000000"/>
          <w:sz w:val="18"/>
          <w:szCs w:val="18"/>
        </w:rPr>
        <w:t>Operations Plan</w:t>
      </w:r>
      <w:r w:rsidRPr="00575E99">
        <w:rPr>
          <w:rFonts w:eastAsia="Times New Roman" w:cs="Arial"/>
          <w:color w:val="000000"/>
          <w:sz w:val="18"/>
          <w:szCs w:val="18"/>
        </w:rPr>
        <w:t>.</w:t>
      </w:r>
    </w:p>
    <w:p w:rsidR="002F494E" w:rsidRPr="00575E99" w:rsidRDefault="00CF1BBB"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 </w:t>
      </w:r>
      <w:r>
        <w:rPr>
          <w:rFonts w:eastAsia="Times New Roman" w:cs="Arial"/>
          <w:color w:val="000000"/>
          <w:sz w:val="18"/>
          <w:szCs w:val="18"/>
        </w:rPr>
        <w:t>(4</w:t>
      </w:r>
      <w:r w:rsidR="002F494E" w:rsidRPr="00575E99">
        <w:rPr>
          <w:rFonts w:eastAsia="Times New Roman" w:cs="Arial"/>
          <w:color w:val="000000"/>
          <w:sz w:val="18"/>
          <w:szCs w:val="18"/>
        </w:rPr>
        <w:t xml:space="preserve">) All </w:t>
      </w:r>
      <w:r w:rsidR="00904523">
        <w:rPr>
          <w:rFonts w:eastAsia="Times New Roman" w:cs="Arial"/>
          <w:color w:val="000000"/>
          <w:sz w:val="18"/>
          <w:szCs w:val="18"/>
        </w:rPr>
        <w:t>Operations Plan</w:t>
      </w:r>
      <w:r w:rsidR="002F494E" w:rsidRPr="00575E99">
        <w:rPr>
          <w:rFonts w:eastAsia="Times New Roman" w:cs="Arial"/>
          <w:color w:val="000000"/>
          <w:sz w:val="18"/>
          <w:szCs w:val="18"/>
        </w:rPr>
        <w:t xml:space="preserve">s subject to this rule must address </w:t>
      </w:r>
      <w:r w:rsidR="00B02B02">
        <w:rPr>
          <w:rFonts w:eastAsia="Times New Roman" w:cs="Arial"/>
          <w:color w:val="000000"/>
          <w:sz w:val="18"/>
          <w:szCs w:val="18"/>
        </w:rPr>
        <w:t>each element</w:t>
      </w:r>
      <w:r w:rsidR="002F494E" w:rsidRPr="00575E99">
        <w:rPr>
          <w:rFonts w:eastAsia="Times New Roman" w:cs="Arial"/>
          <w:color w:val="000000"/>
          <w:sz w:val="18"/>
          <w:szCs w:val="18"/>
        </w:rPr>
        <w:t xml:space="preserve"> of this </w:t>
      </w:r>
      <w:r>
        <w:rPr>
          <w:rFonts w:eastAsia="Times New Roman" w:cs="Arial"/>
          <w:color w:val="000000"/>
          <w:sz w:val="18"/>
          <w:szCs w:val="18"/>
        </w:rPr>
        <w:t>section</w:t>
      </w:r>
      <w:r w:rsidR="002F494E" w:rsidRPr="00575E99">
        <w:rPr>
          <w:rFonts w:eastAsia="Times New Roman" w:cs="Arial"/>
          <w:color w:val="000000"/>
          <w:sz w:val="18"/>
          <w:szCs w:val="18"/>
        </w:rPr>
        <w:t>.</w:t>
      </w:r>
    </w:p>
    <w:p w:rsidR="00904523" w:rsidRDefault="00904523"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lastRenderedPageBreak/>
        <w:t>(a) Feedstocks</w:t>
      </w:r>
      <w:r w:rsidR="007D5523">
        <w:rPr>
          <w:rFonts w:eastAsia="Times New Roman" w:cs="Arial"/>
          <w:color w:val="000000"/>
          <w:sz w:val="18"/>
          <w:szCs w:val="18"/>
        </w:rPr>
        <w:t xml:space="preserve"> and products</w:t>
      </w:r>
      <w:r>
        <w:rPr>
          <w:rFonts w:eastAsia="Times New Roman" w:cs="Arial"/>
          <w:color w:val="000000"/>
          <w:sz w:val="18"/>
          <w:szCs w:val="18"/>
        </w:rPr>
        <w:t>. The Operations Plan</w:t>
      </w:r>
      <w:r w:rsidR="002F494E" w:rsidRPr="00575E99">
        <w:rPr>
          <w:rFonts w:eastAsia="Times New Roman" w:cs="Arial"/>
          <w:color w:val="000000"/>
          <w:sz w:val="18"/>
          <w:szCs w:val="18"/>
        </w:rPr>
        <w:t xml:space="preserve"> must describe the types and volumes of feedstocks the facility will accept, </w:t>
      </w:r>
      <w:r w:rsidR="005D233E">
        <w:rPr>
          <w:rFonts w:eastAsia="Times New Roman" w:cs="Arial"/>
          <w:color w:val="000000"/>
          <w:sz w:val="18"/>
          <w:szCs w:val="18"/>
        </w:rPr>
        <w:t xml:space="preserve">the manner in which those feedstocks will be accepted and stored, </w:t>
      </w:r>
      <w:r w:rsidR="002F494E" w:rsidRPr="00575E99">
        <w:rPr>
          <w:rFonts w:eastAsia="Times New Roman" w:cs="Arial"/>
          <w:color w:val="000000"/>
          <w:sz w:val="18"/>
          <w:szCs w:val="18"/>
        </w:rPr>
        <w:t xml:space="preserve">the </w:t>
      </w:r>
      <w:r>
        <w:rPr>
          <w:rFonts w:eastAsia="Times New Roman" w:cs="Arial"/>
          <w:color w:val="000000"/>
          <w:sz w:val="18"/>
          <w:szCs w:val="18"/>
        </w:rPr>
        <w:t xml:space="preserve">conversion technology process to be used to produce products, </w:t>
      </w:r>
      <w:r w:rsidR="005D233E">
        <w:rPr>
          <w:rFonts w:eastAsia="Times New Roman" w:cs="Arial"/>
          <w:color w:val="000000"/>
          <w:sz w:val="18"/>
          <w:szCs w:val="18"/>
        </w:rPr>
        <w:t xml:space="preserve">the manner in which those products will be stored, </w:t>
      </w:r>
      <w:r>
        <w:rPr>
          <w:rFonts w:eastAsia="Times New Roman" w:cs="Arial"/>
          <w:color w:val="000000"/>
          <w:sz w:val="18"/>
          <w:szCs w:val="18"/>
        </w:rPr>
        <w:t>the proposed uses of those products</w:t>
      </w:r>
      <w:r w:rsidR="007D5523">
        <w:rPr>
          <w:rFonts w:eastAsia="Times New Roman" w:cs="Arial"/>
          <w:color w:val="000000"/>
          <w:sz w:val="18"/>
          <w:szCs w:val="18"/>
        </w:rPr>
        <w:t>, and any waste products that will be produced and the manner in which those wastes will be disposed of</w:t>
      </w:r>
      <w:r>
        <w:rPr>
          <w:rFonts w:eastAsia="Times New Roman" w:cs="Arial"/>
          <w:color w:val="000000"/>
          <w:sz w:val="18"/>
          <w:szCs w:val="18"/>
        </w:rPr>
        <w:t xml:space="preserve">. </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Protection of Surface Water. The </w:t>
      </w:r>
      <w:r w:rsidR="00904523">
        <w:rPr>
          <w:rFonts w:eastAsia="Times New Roman" w:cs="Arial"/>
          <w:color w:val="000000"/>
          <w:sz w:val="18"/>
          <w:szCs w:val="18"/>
        </w:rPr>
        <w:t>Operations Plan</w:t>
      </w:r>
      <w:r w:rsidRPr="00575E99">
        <w:rPr>
          <w:rFonts w:eastAsia="Times New Roman" w:cs="Arial"/>
          <w:color w:val="000000"/>
          <w:sz w:val="18"/>
          <w:szCs w:val="18"/>
        </w:rPr>
        <w:t xml:space="preserve"> must describe how the facility will be designed and operated to comply with OAR 340-096-0</w:t>
      </w:r>
      <w:r w:rsidR="00904523">
        <w:rPr>
          <w:rFonts w:eastAsia="Times New Roman" w:cs="Arial"/>
          <w:color w:val="000000"/>
          <w:sz w:val="18"/>
          <w:szCs w:val="18"/>
        </w:rPr>
        <w:t>1</w:t>
      </w:r>
      <w:r w:rsidR="00D63EFE">
        <w:rPr>
          <w:rFonts w:eastAsia="Times New Roman" w:cs="Arial"/>
          <w:color w:val="000000"/>
          <w:sz w:val="18"/>
          <w:szCs w:val="18"/>
        </w:rPr>
        <w:t>7</w:t>
      </w:r>
      <w:r w:rsidRPr="00575E99">
        <w:rPr>
          <w:rFonts w:eastAsia="Times New Roman" w:cs="Arial"/>
          <w:color w:val="000000"/>
          <w:sz w:val="18"/>
          <w:szCs w:val="18"/>
        </w:rPr>
        <w:t>0(1) and (2) by describing the operational procedures and any structures the facility will use to manage any</w:t>
      </w:r>
      <w:r w:rsidR="00D63EFE">
        <w:rPr>
          <w:rFonts w:eastAsia="Times New Roman" w:cs="Arial"/>
          <w:color w:val="000000"/>
          <w:sz w:val="18"/>
          <w:szCs w:val="18"/>
        </w:rPr>
        <w:t xml:space="preserve"> process water,</w:t>
      </w:r>
      <w:r w:rsidR="007D5523">
        <w:rPr>
          <w:rFonts w:eastAsia="Times New Roman" w:cs="Arial"/>
          <w:color w:val="000000"/>
          <w:sz w:val="18"/>
          <w:szCs w:val="18"/>
        </w:rPr>
        <w:t xml:space="preserve"> </w:t>
      </w:r>
      <w:r w:rsidRPr="00FB25F0">
        <w:rPr>
          <w:rFonts w:eastAsia="Times New Roman" w:cs="Arial"/>
          <w:color w:val="000000"/>
          <w:sz w:val="18"/>
          <w:szCs w:val="18"/>
        </w:rPr>
        <w:t xml:space="preserve">leachate and </w:t>
      </w:r>
      <w:r w:rsidRPr="00575E99">
        <w:rPr>
          <w:rFonts w:eastAsia="Times New Roman" w:cs="Arial"/>
          <w:color w:val="000000"/>
          <w:sz w:val="18"/>
          <w:szCs w:val="18"/>
        </w:rPr>
        <w:t xml:space="preserve">stormwater generated at the facility. Any facility that manages </w:t>
      </w:r>
      <w:r w:rsidR="00D63EFE">
        <w:rPr>
          <w:rFonts w:eastAsia="Times New Roman" w:cs="Arial"/>
          <w:color w:val="000000"/>
          <w:sz w:val="18"/>
          <w:szCs w:val="18"/>
        </w:rPr>
        <w:t xml:space="preserve">process water, </w:t>
      </w:r>
      <w:r w:rsidRPr="00575E99">
        <w:rPr>
          <w:rFonts w:eastAsia="Times New Roman" w:cs="Arial"/>
          <w:color w:val="000000"/>
          <w:sz w:val="18"/>
          <w:szCs w:val="18"/>
        </w:rPr>
        <w:t xml:space="preserve">leachate or stormwater in an engineered structure must submit detailed plans and specifications for any such structures and comply with </w:t>
      </w:r>
      <w:r w:rsidR="00D63EFE">
        <w:rPr>
          <w:rFonts w:eastAsia="Times New Roman" w:cs="Arial"/>
          <w:color w:val="000000"/>
          <w:sz w:val="18"/>
          <w:szCs w:val="18"/>
        </w:rPr>
        <w:t xml:space="preserve">the same </w:t>
      </w:r>
      <w:r w:rsidR="00904523">
        <w:rPr>
          <w:rFonts w:eastAsia="Times New Roman" w:cs="Arial"/>
          <w:color w:val="000000"/>
          <w:sz w:val="18"/>
          <w:szCs w:val="18"/>
        </w:rPr>
        <w:t xml:space="preserve">leachate and stormwater collection requirements </w:t>
      </w:r>
      <w:r w:rsidR="00D63EFE">
        <w:rPr>
          <w:rFonts w:eastAsia="Times New Roman" w:cs="Arial"/>
          <w:color w:val="000000"/>
          <w:sz w:val="18"/>
          <w:szCs w:val="18"/>
        </w:rPr>
        <w:t xml:space="preserve">that apply to compost facilities </w:t>
      </w:r>
      <w:r w:rsidR="00904523">
        <w:rPr>
          <w:rFonts w:eastAsia="Times New Roman" w:cs="Arial"/>
          <w:color w:val="000000"/>
          <w:sz w:val="18"/>
          <w:szCs w:val="18"/>
        </w:rPr>
        <w:t xml:space="preserve">under </w:t>
      </w:r>
      <w:r w:rsidRPr="00575E99">
        <w:rPr>
          <w:rFonts w:eastAsia="Times New Roman" w:cs="Arial"/>
          <w:color w:val="000000"/>
          <w:sz w:val="18"/>
          <w:szCs w:val="18"/>
        </w:rPr>
        <w:t>OAR 340-096-0</w:t>
      </w:r>
      <w:r w:rsidR="00D63EFE">
        <w:rPr>
          <w:rFonts w:eastAsia="Times New Roman" w:cs="Arial"/>
          <w:color w:val="000000"/>
          <w:sz w:val="18"/>
          <w:szCs w:val="18"/>
        </w:rPr>
        <w:t>13</w:t>
      </w:r>
      <w:r w:rsidRPr="00575E99">
        <w:rPr>
          <w:rFonts w:eastAsia="Times New Roman" w:cs="Arial"/>
          <w:color w:val="000000"/>
          <w:sz w:val="18"/>
          <w:szCs w:val="18"/>
        </w:rPr>
        <w:t>0.</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Protection of groundwater. The Operations Plan must describe how the facility will be designed and operated to comply with OAR 340-096-0</w:t>
      </w:r>
      <w:r w:rsidR="00D63EFE">
        <w:rPr>
          <w:rFonts w:eastAsia="Times New Roman" w:cs="Arial"/>
          <w:color w:val="000000"/>
          <w:sz w:val="18"/>
          <w:szCs w:val="18"/>
        </w:rPr>
        <w:t>17</w:t>
      </w:r>
      <w:r w:rsidRPr="00575E99">
        <w:rPr>
          <w:rFonts w:eastAsia="Times New Roman" w:cs="Arial"/>
          <w:color w:val="000000"/>
          <w:sz w:val="18"/>
          <w:szCs w:val="18"/>
        </w:rPr>
        <w:t xml:space="preserve">0(3). Any facility that manages </w:t>
      </w:r>
      <w:r w:rsidR="00D63EFE">
        <w:rPr>
          <w:rFonts w:eastAsia="Times New Roman" w:cs="Arial"/>
          <w:color w:val="000000"/>
          <w:sz w:val="18"/>
          <w:szCs w:val="18"/>
        </w:rPr>
        <w:t xml:space="preserve">process water, </w:t>
      </w:r>
      <w:r w:rsidRPr="00575E99">
        <w:rPr>
          <w:rFonts w:eastAsia="Times New Roman" w:cs="Arial"/>
          <w:color w:val="000000"/>
          <w:sz w:val="18"/>
          <w:szCs w:val="18"/>
        </w:rPr>
        <w:t xml:space="preserve">leachate or stormwater through infiltration into soil must comply with </w:t>
      </w:r>
      <w:r w:rsidR="00D63EFE">
        <w:rPr>
          <w:rFonts w:eastAsia="Times New Roman" w:cs="Arial"/>
          <w:color w:val="000000"/>
          <w:sz w:val="18"/>
          <w:szCs w:val="18"/>
        </w:rPr>
        <w:t xml:space="preserve">the same groundwater protection requirements that apply to compost facilities under </w:t>
      </w:r>
      <w:r w:rsidRPr="00575E99">
        <w:rPr>
          <w:rFonts w:eastAsia="Times New Roman" w:cs="Arial"/>
          <w:color w:val="000000"/>
          <w:sz w:val="18"/>
          <w:szCs w:val="18"/>
        </w:rPr>
        <w:t>OAR 340-096-0</w:t>
      </w:r>
      <w:r w:rsidR="00D63EFE">
        <w:rPr>
          <w:rFonts w:eastAsia="Times New Roman" w:cs="Arial"/>
          <w:color w:val="000000"/>
          <w:sz w:val="18"/>
          <w:szCs w:val="18"/>
        </w:rPr>
        <w:t>1</w:t>
      </w:r>
      <w:r w:rsidR="00FB25F0">
        <w:rPr>
          <w:rFonts w:eastAsia="Times New Roman" w:cs="Arial"/>
          <w:color w:val="000000"/>
          <w:sz w:val="18"/>
          <w:szCs w:val="18"/>
        </w:rPr>
        <w:t>2</w:t>
      </w:r>
      <w:r w:rsidRPr="00575E99">
        <w:rPr>
          <w:rFonts w:eastAsia="Times New Roman" w:cs="Arial"/>
          <w:color w:val="000000"/>
          <w:sz w:val="18"/>
          <w:szCs w:val="18"/>
        </w:rPr>
        <w:t>0.</w:t>
      </w:r>
    </w:p>
    <w:p w:rsidR="009B4317"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(d) Odor control. The </w:t>
      </w:r>
      <w:r w:rsidR="00904523">
        <w:rPr>
          <w:rFonts w:eastAsia="Times New Roman" w:cs="Arial"/>
          <w:color w:val="000000"/>
          <w:sz w:val="18"/>
          <w:szCs w:val="18"/>
        </w:rPr>
        <w:t>Operations Plan</w:t>
      </w:r>
      <w:r w:rsidRPr="00575E99">
        <w:rPr>
          <w:rFonts w:eastAsia="Times New Roman" w:cs="Arial"/>
          <w:color w:val="000000"/>
          <w:sz w:val="18"/>
          <w:szCs w:val="18"/>
        </w:rPr>
        <w:t xml:space="preserve"> must describe the methods and procedures the facility will use to comply with OAR 340-096-0</w:t>
      </w:r>
      <w:r w:rsidR="00904523">
        <w:rPr>
          <w:rFonts w:eastAsia="Times New Roman" w:cs="Arial"/>
          <w:color w:val="000000"/>
          <w:sz w:val="18"/>
          <w:szCs w:val="18"/>
        </w:rPr>
        <w:t>1</w:t>
      </w:r>
      <w:r w:rsidR="00AD7F36">
        <w:rPr>
          <w:rFonts w:eastAsia="Times New Roman" w:cs="Arial"/>
          <w:color w:val="000000"/>
          <w:sz w:val="18"/>
          <w:szCs w:val="18"/>
        </w:rPr>
        <w:t>7</w:t>
      </w:r>
      <w:r w:rsidRPr="00575E99">
        <w:rPr>
          <w:rFonts w:eastAsia="Times New Roman" w:cs="Arial"/>
          <w:color w:val="000000"/>
          <w:sz w:val="18"/>
          <w:szCs w:val="18"/>
        </w:rPr>
        <w:t>0</w:t>
      </w:r>
      <w:r w:rsidR="00904523">
        <w:rPr>
          <w:rFonts w:eastAsia="Times New Roman" w:cs="Arial"/>
          <w:color w:val="000000"/>
          <w:sz w:val="18"/>
          <w:szCs w:val="18"/>
        </w:rPr>
        <w:t>(4)</w:t>
      </w:r>
      <w:r w:rsidR="009B4317">
        <w:rPr>
          <w:rFonts w:eastAsia="Times New Roman" w:cs="Arial"/>
          <w:color w:val="000000"/>
          <w:sz w:val="18"/>
          <w:szCs w:val="18"/>
        </w:rPr>
        <w:t>.</w:t>
      </w:r>
      <w:r w:rsidR="00904523">
        <w:rPr>
          <w:rFonts w:eastAsia="Times New Roman" w:cs="Arial"/>
          <w:color w:val="000000"/>
          <w:sz w:val="18"/>
          <w:szCs w:val="18"/>
        </w:rPr>
        <w:t xml:space="preserve"> </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056C5B">
        <w:rPr>
          <w:rFonts w:eastAsia="Times New Roman" w:cs="Arial"/>
          <w:color w:val="000000"/>
          <w:sz w:val="18"/>
          <w:szCs w:val="18"/>
        </w:rPr>
        <w:t>e</w:t>
      </w:r>
      <w:r w:rsidRPr="00575E99">
        <w:rPr>
          <w:rFonts w:eastAsia="Times New Roman" w:cs="Arial"/>
          <w:color w:val="000000"/>
          <w:sz w:val="18"/>
          <w:szCs w:val="18"/>
        </w:rPr>
        <w:t xml:space="preserve">) Vector attraction. The Operations Plan must describe methods the </w:t>
      </w:r>
      <w:r w:rsidR="00B75B74">
        <w:rPr>
          <w:rFonts w:eastAsia="Times New Roman" w:cs="Arial"/>
          <w:color w:val="000000"/>
          <w:sz w:val="18"/>
          <w:szCs w:val="18"/>
        </w:rPr>
        <w:t xml:space="preserve">conversion technology </w:t>
      </w:r>
      <w:r w:rsidRPr="00575E99">
        <w:rPr>
          <w:rFonts w:eastAsia="Times New Roman" w:cs="Arial"/>
          <w:color w:val="000000"/>
          <w:sz w:val="18"/>
          <w:szCs w:val="18"/>
        </w:rPr>
        <w:t xml:space="preserve">operation will use to </w:t>
      </w:r>
      <w:r w:rsidRPr="00FB04E6">
        <w:rPr>
          <w:rFonts w:eastAsia="Times New Roman" w:cs="Arial"/>
          <w:color w:val="000000"/>
          <w:sz w:val="18"/>
          <w:szCs w:val="18"/>
        </w:rPr>
        <w:t>comply with OAR 340-096-0</w:t>
      </w:r>
      <w:r w:rsidR="005E3495" w:rsidRPr="00FB04E6">
        <w:rPr>
          <w:rFonts w:eastAsia="Times New Roman" w:cs="Arial"/>
          <w:color w:val="000000"/>
          <w:sz w:val="18"/>
          <w:szCs w:val="18"/>
        </w:rPr>
        <w:t>1</w:t>
      </w:r>
      <w:r w:rsidR="00AD7F36">
        <w:rPr>
          <w:rFonts w:eastAsia="Times New Roman" w:cs="Arial"/>
          <w:color w:val="000000"/>
          <w:sz w:val="18"/>
          <w:szCs w:val="18"/>
        </w:rPr>
        <w:t>7</w:t>
      </w:r>
      <w:r w:rsidR="005E3495" w:rsidRPr="00FB04E6">
        <w:rPr>
          <w:rFonts w:eastAsia="Times New Roman" w:cs="Arial"/>
          <w:color w:val="000000"/>
          <w:sz w:val="18"/>
          <w:szCs w:val="18"/>
        </w:rPr>
        <w:t>0(5</w:t>
      </w:r>
      <w:r w:rsidRPr="00FB04E6">
        <w:rPr>
          <w:rFonts w:eastAsia="Times New Roman" w:cs="Arial"/>
          <w:color w:val="000000"/>
          <w:sz w:val="18"/>
          <w:szCs w:val="18"/>
        </w:rPr>
        <w:t>)</w:t>
      </w:r>
      <w:r w:rsidRPr="00575E99">
        <w:rPr>
          <w:rFonts w:eastAsia="Times New Roman" w:cs="Arial"/>
          <w:color w:val="000000"/>
          <w:sz w:val="18"/>
          <w:szCs w:val="18"/>
        </w:rPr>
        <w:t xml:space="preserve"> to minimize the attraction of vectors such as rats, birds, flies.</w:t>
      </w:r>
    </w:p>
    <w:p w:rsidR="002F494E" w:rsidRPr="00575E99" w:rsidRDefault="007B3685"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(f</w:t>
      </w:r>
      <w:r w:rsidR="002F494E" w:rsidRPr="00575E99">
        <w:rPr>
          <w:rFonts w:eastAsia="Times New Roman" w:cs="Arial"/>
          <w:color w:val="000000"/>
          <w:sz w:val="18"/>
          <w:szCs w:val="18"/>
        </w:rPr>
        <w:t>) Closure. The Operations Plan must include a Closure Plan that must address:</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Removal of equipment and materials used to operate and maintain the facility;</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Disposal of unused feedstocks, partially processed residues</w:t>
      </w:r>
      <w:r w:rsidR="000611CB">
        <w:rPr>
          <w:rFonts w:eastAsia="Times New Roman" w:cs="Arial"/>
          <w:color w:val="000000"/>
          <w:sz w:val="18"/>
          <w:szCs w:val="18"/>
        </w:rPr>
        <w:t>, wastes</w:t>
      </w:r>
      <w:r w:rsidRPr="00575E99">
        <w:rPr>
          <w:rFonts w:eastAsia="Times New Roman" w:cs="Arial"/>
          <w:color w:val="000000"/>
          <w:sz w:val="18"/>
          <w:szCs w:val="18"/>
        </w:rPr>
        <w:t xml:space="preserve"> and finished </w:t>
      </w:r>
      <w:r w:rsidR="00056C5B">
        <w:rPr>
          <w:rFonts w:eastAsia="Times New Roman" w:cs="Arial"/>
          <w:color w:val="000000"/>
          <w:sz w:val="18"/>
          <w:szCs w:val="18"/>
        </w:rPr>
        <w:t>products of the conversion technology facility</w:t>
      </w:r>
      <w:r w:rsidRPr="00575E99">
        <w:rPr>
          <w:rFonts w:eastAsia="Times New Roman" w:cs="Arial"/>
          <w:color w:val="000000"/>
          <w:sz w:val="18"/>
          <w:szCs w:val="18"/>
        </w:rPr>
        <w:t>;</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(C) Disposal of </w:t>
      </w:r>
      <w:r w:rsidR="00056C5B">
        <w:rPr>
          <w:rFonts w:eastAsia="Times New Roman" w:cs="Arial"/>
          <w:color w:val="000000"/>
          <w:sz w:val="18"/>
          <w:szCs w:val="18"/>
        </w:rPr>
        <w:t>any products</w:t>
      </w:r>
      <w:r w:rsidRPr="00575E99">
        <w:rPr>
          <w:rFonts w:eastAsia="Times New Roman" w:cs="Arial"/>
          <w:color w:val="000000"/>
          <w:sz w:val="18"/>
          <w:szCs w:val="18"/>
        </w:rPr>
        <w:t xml:space="preserve"> that, cannot be marketed or used for beneficial purposes; and</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Abandonment of treatment facilities, including ponds and lagoons, and removal of residues, including a preliminary evaluation of potential impacts to soil and groundwater below ponds and treatment facilities.</w:t>
      </w:r>
    </w:p>
    <w:p w:rsidR="002F494E" w:rsidRPr="00575E99" w:rsidRDefault="007B3685"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(g</w:t>
      </w:r>
      <w:r w:rsidR="002F494E" w:rsidRPr="00575E99">
        <w:rPr>
          <w:rFonts w:eastAsia="Times New Roman" w:cs="Arial"/>
          <w:color w:val="000000"/>
          <w:sz w:val="18"/>
          <w:szCs w:val="18"/>
        </w:rPr>
        <w:t xml:space="preserve">) Post Closure. </w:t>
      </w:r>
      <w:r w:rsidR="00C613CD">
        <w:rPr>
          <w:rFonts w:eastAsia="Times New Roman" w:cs="Arial"/>
          <w:color w:val="000000"/>
          <w:sz w:val="18"/>
          <w:szCs w:val="18"/>
        </w:rPr>
        <w:t>When required by the department, t</w:t>
      </w:r>
      <w:r w:rsidR="002F494E" w:rsidRPr="00575E99">
        <w:rPr>
          <w:rFonts w:eastAsia="Times New Roman" w:cs="Arial"/>
          <w:color w:val="000000"/>
          <w:sz w:val="18"/>
          <w:szCs w:val="18"/>
        </w:rPr>
        <w:t>he Operations Plan must include a Post-Closure Plan to address groundwater and surface water issues after the facility is closed.</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7B3685">
        <w:rPr>
          <w:rFonts w:eastAsia="Times New Roman" w:cs="Arial"/>
          <w:color w:val="000000"/>
          <w:sz w:val="18"/>
          <w:szCs w:val="18"/>
        </w:rPr>
        <w:t>h</w:t>
      </w:r>
      <w:r w:rsidRPr="00575E99">
        <w:rPr>
          <w:rFonts w:eastAsia="Times New Roman" w:cs="Arial"/>
          <w:color w:val="000000"/>
          <w:sz w:val="18"/>
          <w:szCs w:val="18"/>
        </w:rPr>
        <w:t>) Recordkeeping. The Operations Plan must describe the methods the facility will use for keeping records of:</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Weight and volumes of incoming feedstocks;</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w:t>
      </w:r>
      <w:r w:rsidR="00B86514">
        <w:rPr>
          <w:rFonts w:eastAsia="Times New Roman" w:cs="Arial"/>
          <w:color w:val="000000"/>
          <w:sz w:val="18"/>
          <w:szCs w:val="18"/>
        </w:rPr>
        <w:t>Testing</w:t>
      </w:r>
      <w:r w:rsidR="00C25D74">
        <w:rPr>
          <w:rFonts w:eastAsia="Times New Roman" w:cs="Arial"/>
          <w:color w:val="000000"/>
          <w:sz w:val="18"/>
          <w:szCs w:val="18"/>
        </w:rPr>
        <w:t xml:space="preserve">, if any, </w:t>
      </w:r>
      <w:r w:rsidR="00B86514">
        <w:rPr>
          <w:rFonts w:eastAsia="Times New Roman" w:cs="Arial"/>
          <w:color w:val="000000"/>
          <w:sz w:val="18"/>
          <w:szCs w:val="18"/>
        </w:rPr>
        <w:t xml:space="preserve">of </w:t>
      </w:r>
      <w:r w:rsidR="0010780E">
        <w:rPr>
          <w:rFonts w:eastAsia="Times New Roman" w:cs="Arial"/>
          <w:color w:val="000000"/>
          <w:sz w:val="18"/>
          <w:szCs w:val="18"/>
        </w:rPr>
        <w:t xml:space="preserve">feedstocks received at the facility and </w:t>
      </w:r>
      <w:r w:rsidR="00C25D74">
        <w:rPr>
          <w:rFonts w:eastAsia="Times New Roman" w:cs="Arial"/>
          <w:color w:val="000000"/>
          <w:sz w:val="18"/>
          <w:szCs w:val="18"/>
        </w:rPr>
        <w:t>materials</w:t>
      </w:r>
      <w:r w:rsidR="0010780E">
        <w:rPr>
          <w:rFonts w:eastAsia="Times New Roman" w:cs="Arial"/>
          <w:color w:val="000000"/>
          <w:sz w:val="18"/>
          <w:szCs w:val="18"/>
        </w:rPr>
        <w:t xml:space="preserve"> and wastes</w:t>
      </w:r>
      <w:r w:rsidR="00C25D74">
        <w:rPr>
          <w:rFonts w:eastAsia="Times New Roman" w:cs="Arial"/>
          <w:color w:val="000000"/>
          <w:sz w:val="18"/>
          <w:szCs w:val="18"/>
        </w:rPr>
        <w:t xml:space="preserve"> </w:t>
      </w:r>
      <w:r w:rsidR="00B86514">
        <w:rPr>
          <w:rFonts w:eastAsia="Times New Roman" w:cs="Arial"/>
          <w:color w:val="000000"/>
          <w:sz w:val="18"/>
          <w:szCs w:val="18"/>
        </w:rPr>
        <w:t>produced by the facility</w:t>
      </w:r>
      <w:r w:rsidRPr="00575E99">
        <w:rPr>
          <w:rFonts w:eastAsia="Times New Roman" w:cs="Arial"/>
          <w:color w:val="000000"/>
          <w:sz w:val="18"/>
          <w:szCs w:val="18"/>
        </w:rPr>
        <w:t>;</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(C) Complaints and actions taken to address complaints; </w:t>
      </w:r>
    </w:p>
    <w:p w:rsidR="002F494E"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Any upsets or violations of the Operations Plan</w:t>
      </w:r>
      <w:r w:rsidR="000555E1">
        <w:rPr>
          <w:rFonts w:eastAsia="Times New Roman" w:cs="Arial"/>
          <w:color w:val="000000"/>
          <w:sz w:val="18"/>
          <w:szCs w:val="18"/>
        </w:rPr>
        <w:t>;</w:t>
      </w:r>
    </w:p>
    <w:p w:rsidR="005E0D8F" w:rsidRDefault="007504C8" w:rsidP="007504C8">
      <w:pPr>
        <w:shd w:val="clear" w:color="auto" w:fill="FFFFFF"/>
        <w:spacing w:after="100" w:line="240" w:lineRule="auto"/>
        <w:ind w:left="1152"/>
        <w:rPr>
          <w:rFonts w:eastAsia="Times New Roman" w:cs="Arial"/>
          <w:color w:val="000000"/>
          <w:sz w:val="18"/>
          <w:szCs w:val="18"/>
        </w:rPr>
      </w:pPr>
      <w:r w:rsidRPr="007504C8">
        <w:rPr>
          <w:rFonts w:eastAsia="Times New Roman" w:cs="Arial"/>
          <w:color w:val="000000"/>
          <w:sz w:val="18"/>
          <w:szCs w:val="18"/>
        </w:rPr>
        <w:t xml:space="preserve">(E) The </w:t>
      </w:r>
      <w:r w:rsidR="004B15CB">
        <w:rPr>
          <w:rFonts w:eastAsia="Times New Roman" w:cs="Arial"/>
          <w:color w:val="000000"/>
          <w:sz w:val="18"/>
          <w:szCs w:val="18"/>
        </w:rPr>
        <w:t>quantities of materials and wastes produced by the facilities, and the disposition of those materials and wastes</w:t>
      </w:r>
      <w:r w:rsidR="000555E1">
        <w:rPr>
          <w:rFonts w:eastAsia="Times New Roman" w:cs="Arial"/>
          <w:color w:val="000000"/>
          <w:sz w:val="18"/>
          <w:szCs w:val="18"/>
        </w:rPr>
        <w:t>; and</w:t>
      </w:r>
    </w:p>
    <w:p w:rsidR="007504C8" w:rsidRPr="007504C8" w:rsidRDefault="007504C8" w:rsidP="007504C8">
      <w:pPr>
        <w:shd w:val="clear" w:color="auto" w:fill="FFFFFF"/>
        <w:spacing w:after="100" w:line="240" w:lineRule="auto"/>
        <w:ind w:left="1152"/>
        <w:rPr>
          <w:rFonts w:eastAsia="Times New Roman" w:cs="Arial"/>
          <w:color w:val="000000"/>
          <w:sz w:val="18"/>
          <w:szCs w:val="18"/>
        </w:rPr>
      </w:pPr>
      <w:r w:rsidRPr="007504C8">
        <w:rPr>
          <w:rFonts w:eastAsia="Times New Roman" w:cs="Arial"/>
          <w:color w:val="000000"/>
          <w:sz w:val="18"/>
          <w:szCs w:val="18"/>
        </w:rPr>
        <w:t>(F) Staff training records related to facility operations</w:t>
      </w:r>
      <w:r w:rsidR="000555E1">
        <w:rPr>
          <w:rFonts w:eastAsia="Times New Roman" w:cs="Arial"/>
          <w:color w:val="000000"/>
          <w:sz w:val="18"/>
          <w:szCs w:val="18"/>
        </w:rPr>
        <w:t>.</w:t>
      </w:r>
    </w:p>
    <w:p w:rsidR="003C0B02" w:rsidRPr="00B86514" w:rsidRDefault="003C0B02"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proofErr w:type="spellStart"/>
      <w:r>
        <w:rPr>
          <w:rFonts w:eastAsia="Times New Roman" w:cs="Arial"/>
          <w:color w:val="000000"/>
          <w:sz w:val="18"/>
          <w:szCs w:val="18"/>
        </w:rPr>
        <w:t>i</w:t>
      </w:r>
      <w:proofErr w:type="spellEnd"/>
      <w:r>
        <w:rPr>
          <w:rFonts w:eastAsia="Times New Roman" w:cs="Arial"/>
          <w:color w:val="000000"/>
          <w:sz w:val="18"/>
          <w:szCs w:val="18"/>
        </w:rPr>
        <w:t xml:space="preserve">) Screening and Training requirements.  If the proper operation of the conversion technology facility requires the identification and removal of materials that could threaten human health or the environment, or that could interfere with the conversion technology process or </w:t>
      </w:r>
      <w:r w:rsidR="000555E1">
        <w:rPr>
          <w:rFonts w:eastAsia="Times New Roman" w:cs="Arial"/>
          <w:color w:val="000000"/>
          <w:sz w:val="18"/>
          <w:szCs w:val="18"/>
        </w:rPr>
        <w:t>increase the toxicity of materials</w:t>
      </w:r>
      <w:r>
        <w:rPr>
          <w:rFonts w:eastAsia="Times New Roman" w:cs="Arial"/>
          <w:color w:val="000000"/>
          <w:sz w:val="18"/>
          <w:szCs w:val="18"/>
        </w:rPr>
        <w:t xml:space="preserve"> produced by the facility, then the Operations Plan must specify the methods that will be used to exclude potentially harmful material from entering and being processed by the conversion technology, and must also specify the training that will be done so that facility staff can properly identify and remove prohibited or potentially damaging materials. </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w:t>
      </w:r>
      <w:r w:rsidR="0010780E">
        <w:rPr>
          <w:rFonts w:eastAsia="Times New Roman" w:cs="Arial"/>
          <w:color w:val="000000"/>
          <w:sz w:val="18"/>
          <w:szCs w:val="18"/>
        </w:rPr>
        <w:t>5</w:t>
      </w:r>
      <w:r w:rsidRPr="00575E99">
        <w:rPr>
          <w:rFonts w:eastAsia="Times New Roman" w:cs="Arial"/>
          <w:color w:val="000000"/>
          <w:sz w:val="18"/>
          <w:szCs w:val="18"/>
        </w:rPr>
        <w:t xml:space="preserve">) As part of the Operations Plan approval process, the department will review with the </w:t>
      </w:r>
      <w:r w:rsidR="002A46CF">
        <w:rPr>
          <w:rFonts w:eastAsia="Times New Roman" w:cs="Arial"/>
          <w:color w:val="000000"/>
          <w:sz w:val="18"/>
          <w:szCs w:val="18"/>
        </w:rPr>
        <w:t>conversion technology facility</w:t>
      </w:r>
      <w:r w:rsidRPr="00575E99">
        <w:rPr>
          <w:rFonts w:eastAsia="Times New Roman" w:cs="Arial"/>
          <w:color w:val="000000"/>
          <w:sz w:val="18"/>
          <w:szCs w:val="18"/>
        </w:rPr>
        <w:t xml:space="preserve"> the matters </w:t>
      </w:r>
      <w:r w:rsidR="00320072">
        <w:rPr>
          <w:rFonts w:eastAsia="Times New Roman" w:cs="Arial"/>
          <w:color w:val="000000"/>
          <w:sz w:val="18"/>
          <w:szCs w:val="18"/>
        </w:rPr>
        <w:t>listed in this section</w:t>
      </w:r>
      <w:r w:rsidRPr="00575E99">
        <w:rPr>
          <w:rFonts w:eastAsia="Times New Roman" w:cs="Arial"/>
          <w:color w:val="000000"/>
          <w:sz w:val="18"/>
          <w:szCs w:val="18"/>
        </w:rPr>
        <w:t xml:space="preserve">. The department may require, either in its initial Operations Plan review or under section (3) of this rule, that an Operations Plan include any of the matters in </w:t>
      </w:r>
      <w:r w:rsidR="00320072">
        <w:rPr>
          <w:rFonts w:eastAsia="Times New Roman" w:cs="Arial"/>
          <w:color w:val="000000"/>
          <w:sz w:val="18"/>
          <w:szCs w:val="18"/>
        </w:rPr>
        <w:t>this section</w:t>
      </w:r>
      <w:r w:rsidRPr="00575E99">
        <w:rPr>
          <w:rFonts w:eastAsia="Times New Roman" w:cs="Arial"/>
          <w:color w:val="000000"/>
          <w:sz w:val="18"/>
          <w:szCs w:val="18"/>
        </w:rPr>
        <w:t xml:space="preserve"> if the department determines that such measures are necessary for the facility to meet the </w:t>
      </w:r>
      <w:r w:rsidR="00B86514">
        <w:rPr>
          <w:rFonts w:eastAsia="Times New Roman" w:cs="Arial"/>
          <w:color w:val="000000"/>
          <w:sz w:val="18"/>
          <w:szCs w:val="18"/>
        </w:rPr>
        <w:t xml:space="preserve">performance standards requirements </w:t>
      </w:r>
      <w:r w:rsidRPr="00575E99">
        <w:rPr>
          <w:rFonts w:eastAsia="Times New Roman" w:cs="Arial"/>
          <w:color w:val="000000"/>
          <w:sz w:val="18"/>
          <w:szCs w:val="18"/>
        </w:rPr>
        <w:t>of OAR 340-096-0</w:t>
      </w:r>
      <w:r w:rsidR="002143D7">
        <w:rPr>
          <w:rFonts w:eastAsia="Times New Roman" w:cs="Arial"/>
          <w:color w:val="000000"/>
          <w:sz w:val="18"/>
          <w:szCs w:val="18"/>
        </w:rPr>
        <w:t>17</w:t>
      </w:r>
      <w:r w:rsidR="00B86514">
        <w:rPr>
          <w:rFonts w:eastAsia="Times New Roman" w:cs="Arial"/>
          <w:color w:val="000000"/>
          <w:sz w:val="18"/>
          <w:szCs w:val="18"/>
        </w:rPr>
        <w:t>0</w:t>
      </w:r>
      <w:r w:rsidRPr="00575E99">
        <w:rPr>
          <w:rFonts w:eastAsia="Times New Roman" w:cs="Arial"/>
          <w:color w:val="000000"/>
          <w:sz w:val="18"/>
          <w:szCs w:val="18"/>
        </w:rPr>
        <w:t>, to comply with any other laws or regulations, or when required to correct other unacceptable conditions at a facility.</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Process controls. When required by the department, an Operations Plan must:</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(A) Describe how the facility will monitor and record processing parameters including </w:t>
      </w:r>
      <w:r w:rsidR="003A028F">
        <w:rPr>
          <w:rFonts w:eastAsia="Times New Roman" w:cs="Arial"/>
          <w:color w:val="000000"/>
          <w:sz w:val="18"/>
          <w:szCs w:val="18"/>
        </w:rPr>
        <w:t>temperature, contamination levels,</w:t>
      </w:r>
      <w:r w:rsidR="0037737C">
        <w:rPr>
          <w:rFonts w:eastAsia="Times New Roman" w:cs="Arial"/>
          <w:color w:val="000000"/>
          <w:sz w:val="18"/>
          <w:szCs w:val="18"/>
        </w:rPr>
        <w:t xml:space="preserve"> storage and retention time for products,</w:t>
      </w:r>
      <w:r w:rsidR="003A028F">
        <w:rPr>
          <w:rFonts w:eastAsia="Times New Roman" w:cs="Arial"/>
          <w:color w:val="000000"/>
          <w:sz w:val="18"/>
          <w:szCs w:val="18"/>
        </w:rPr>
        <w:t xml:space="preserve"> and product quality</w:t>
      </w:r>
      <w:r w:rsidRPr="00575E99">
        <w:rPr>
          <w:rFonts w:eastAsia="Times New Roman" w:cs="Arial"/>
          <w:color w:val="000000"/>
          <w:sz w:val="18"/>
          <w:szCs w:val="18"/>
        </w:rPr>
        <w:t>; and</w:t>
      </w:r>
    </w:p>
    <w:p w:rsidR="002F494E"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Include a mass balance calculation showing all feedstocks and all products produced. The mass balance calculation must be detailed and use a standard unit of measurement throughout.</w:t>
      </w:r>
    </w:p>
    <w:p w:rsidR="00D67F80" w:rsidRPr="00575E99" w:rsidRDefault="00D67F80" w:rsidP="0098638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(C) Include any other information required by the department.</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Material management. When required by the department, an Operations Plan must:</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lastRenderedPageBreak/>
        <w:t xml:space="preserve">(A) Describe how the facility will </w:t>
      </w:r>
      <w:r w:rsidR="003A028F">
        <w:rPr>
          <w:rFonts w:eastAsia="Times New Roman" w:cs="Arial"/>
          <w:color w:val="000000"/>
          <w:sz w:val="18"/>
          <w:szCs w:val="18"/>
        </w:rPr>
        <w:t>screen incoming feedstocks to separate and remove materials that are incompatible with the conversion technology processes being used</w:t>
      </w:r>
      <w:r w:rsidRPr="00575E99">
        <w:rPr>
          <w:rFonts w:eastAsia="Times New Roman" w:cs="Arial"/>
          <w:color w:val="000000"/>
          <w:sz w:val="18"/>
          <w:szCs w:val="18"/>
        </w:rPr>
        <w:t>.</w:t>
      </w:r>
    </w:p>
    <w:p w:rsidR="002F494E"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Describe how the facility will manage and dispose of </w:t>
      </w:r>
      <w:r w:rsidR="003A028F">
        <w:rPr>
          <w:rFonts w:eastAsia="Times New Roman" w:cs="Arial"/>
          <w:color w:val="000000"/>
          <w:sz w:val="18"/>
          <w:szCs w:val="18"/>
        </w:rPr>
        <w:t>products</w:t>
      </w:r>
      <w:r w:rsidRPr="00575E99">
        <w:rPr>
          <w:rFonts w:eastAsia="Times New Roman" w:cs="Arial"/>
          <w:color w:val="000000"/>
          <w:sz w:val="18"/>
          <w:szCs w:val="18"/>
        </w:rPr>
        <w:t xml:space="preserve"> that due to concentrations of contaminants cannot be marketed or used for beneficial purposes.</w:t>
      </w:r>
    </w:p>
    <w:p w:rsidR="00B97FB2" w:rsidRPr="00575E99" w:rsidRDefault="00B97FB2" w:rsidP="00986385">
      <w:pPr>
        <w:shd w:val="clear" w:color="auto" w:fill="FFFFFF"/>
        <w:spacing w:after="100" w:line="240" w:lineRule="auto"/>
        <w:ind w:left="1152"/>
        <w:rPr>
          <w:rFonts w:eastAsia="Times New Roman" w:cs="Arial"/>
          <w:color w:val="000000"/>
          <w:sz w:val="18"/>
          <w:szCs w:val="18"/>
        </w:rPr>
      </w:pPr>
      <w:r>
        <w:rPr>
          <w:rFonts w:eastAsia="Times New Roman" w:cs="Arial"/>
          <w:color w:val="000000"/>
          <w:sz w:val="18"/>
          <w:szCs w:val="18"/>
        </w:rPr>
        <w:t xml:space="preserve">(C) Describe how employees will be </w:t>
      </w:r>
      <w:r w:rsidR="00D74B79">
        <w:rPr>
          <w:rFonts w:eastAsia="Times New Roman" w:cs="Arial"/>
          <w:color w:val="000000"/>
          <w:sz w:val="18"/>
          <w:szCs w:val="18"/>
        </w:rPr>
        <w:t>trained to properly identify incoming materials that may be harmful or incompatible with the conversion technology processes being used.</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(c) Removal of </w:t>
      </w:r>
      <w:r w:rsidR="003A028F">
        <w:rPr>
          <w:rFonts w:eastAsia="Times New Roman" w:cs="Arial"/>
          <w:color w:val="000000"/>
          <w:sz w:val="18"/>
          <w:szCs w:val="18"/>
        </w:rPr>
        <w:t>finished products</w:t>
      </w:r>
      <w:r w:rsidRPr="00575E99">
        <w:rPr>
          <w:rFonts w:eastAsia="Times New Roman" w:cs="Arial"/>
          <w:color w:val="000000"/>
          <w:sz w:val="18"/>
          <w:szCs w:val="18"/>
        </w:rPr>
        <w:t xml:space="preserve">. When required by the department, an Operations Plan must provide for removal of </w:t>
      </w:r>
      <w:r w:rsidR="003A028F">
        <w:rPr>
          <w:rFonts w:eastAsia="Times New Roman" w:cs="Arial"/>
          <w:color w:val="000000"/>
          <w:sz w:val="18"/>
          <w:szCs w:val="18"/>
        </w:rPr>
        <w:t>finished products</w:t>
      </w:r>
      <w:r w:rsidRPr="00575E99">
        <w:rPr>
          <w:rFonts w:eastAsia="Times New Roman" w:cs="Arial"/>
          <w:color w:val="000000"/>
          <w:sz w:val="18"/>
          <w:szCs w:val="18"/>
        </w:rPr>
        <w:t xml:space="preserve"> from the facility as frequently as possible, but not later than </w:t>
      </w:r>
      <w:r w:rsidR="00F565F4">
        <w:rPr>
          <w:rFonts w:eastAsia="Times New Roman" w:cs="Arial"/>
          <w:color w:val="000000"/>
          <w:sz w:val="18"/>
          <w:szCs w:val="18"/>
        </w:rPr>
        <w:t>6</w:t>
      </w:r>
      <w:r w:rsidR="003A028F">
        <w:rPr>
          <w:rFonts w:eastAsia="Times New Roman" w:cs="Arial"/>
          <w:color w:val="000000"/>
          <w:sz w:val="18"/>
          <w:szCs w:val="18"/>
        </w:rPr>
        <w:t xml:space="preserve"> months</w:t>
      </w:r>
      <w:r w:rsidRPr="00575E99">
        <w:rPr>
          <w:rFonts w:eastAsia="Times New Roman" w:cs="Arial"/>
          <w:color w:val="000000"/>
          <w:sz w:val="18"/>
          <w:szCs w:val="18"/>
        </w:rPr>
        <w:t xml:space="preserve"> after processing </w:t>
      </w:r>
      <w:r w:rsidR="004E52C1">
        <w:rPr>
          <w:rFonts w:eastAsia="Times New Roman" w:cs="Arial"/>
          <w:color w:val="000000"/>
          <w:sz w:val="18"/>
          <w:szCs w:val="18"/>
        </w:rPr>
        <w:t>has begun</w:t>
      </w:r>
      <w:r w:rsidR="00D0480E">
        <w:rPr>
          <w:rFonts w:eastAsia="Times New Roman" w:cs="Arial"/>
          <w:color w:val="000000"/>
          <w:sz w:val="18"/>
          <w:szCs w:val="18"/>
        </w:rPr>
        <w:t>, except as follows</w:t>
      </w:r>
      <w:r w:rsidR="00E21B72">
        <w:rPr>
          <w:rFonts w:eastAsia="Times New Roman" w:cs="Arial"/>
          <w:color w:val="000000"/>
          <w:sz w:val="18"/>
          <w:szCs w:val="18"/>
        </w:rPr>
        <w:t>:</w:t>
      </w:r>
      <w:r w:rsidR="006A491B">
        <w:rPr>
          <w:rFonts w:eastAsia="Times New Roman" w:cs="Arial"/>
          <w:color w:val="000000"/>
          <w:sz w:val="18"/>
          <w:szCs w:val="18"/>
        </w:rPr>
        <w:t xml:space="preserve">  If a facility can demonstrate a need to store finished product for longer period of time, the Department may propose a  permit provision to </w:t>
      </w:r>
      <w:r w:rsidR="00D0480E">
        <w:rPr>
          <w:rFonts w:eastAsia="Times New Roman" w:cs="Arial"/>
          <w:color w:val="000000"/>
          <w:sz w:val="18"/>
          <w:szCs w:val="18"/>
        </w:rPr>
        <w:t xml:space="preserve">extend the length of time </w:t>
      </w:r>
      <w:r w:rsidR="00E21B72">
        <w:rPr>
          <w:rFonts w:eastAsia="Times New Roman" w:cs="Arial"/>
          <w:color w:val="000000"/>
          <w:sz w:val="18"/>
          <w:szCs w:val="18"/>
        </w:rPr>
        <w:t>allowed</w:t>
      </w:r>
      <w:r w:rsidR="00D0480E">
        <w:rPr>
          <w:rFonts w:eastAsia="Times New Roman" w:cs="Arial"/>
          <w:color w:val="000000"/>
          <w:sz w:val="18"/>
          <w:szCs w:val="18"/>
        </w:rPr>
        <w:t xml:space="preserve"> for storage;</w:t>
      </w:r>
      <w:r w:rsidR="006A491B">
        <w:rPr>
          <w:rFonts w:eastAsia="Times New Roman" w:cs="Arial"/>
          <w:color w:val="000000"/>
          <w:sz w:val="18"/>
          <w:szCs w:val="18"/>
        </w:rPr>
        <w:t>,</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(d) </w:t>
      </w:r>
      <w:r w:rsidR="00D74B79">
        <w:rPr>
          <w:rFonts w:eastAsia="Times New Roman" w:cs="Arial"/>
          <w:color w:val="000000"/>
          <w:sz w:val="18"/>
          <w:szCs w:val="18"/>
        </w:rPr>
        <w:t>Processing</w:t>
      </w:r>
      <w:r w:rsidRPr="00575E99">
        <w:rPr>
          <w:rFonts w:eastAsia="Times New Roman" w:cs="Arial"/>
          <w:color w:val="000000"/>
          <w:sz w:val="18"/>
          <w:szCs w:val="18"/>
        </w:rPr>
        <w:t xml:space="preserve"> of feedstocks. When required by the department, the Operations Plan must include a schedule for </w:t>
      </w:r>
      <w:r w:rsidR="00D74B79">
        <w:rPr>
          <w:rFonts w:eastAsia="Times New Roman" w:cs="Arial"/>
          <w:color w:val="000000"/>
          <w:sz w:val="18"/>
          <w:szCs w:val="18"/>
        </w:rPr>
        <w:t xml:space="preserve">processing of </w:t>
      </w:r>
      <w:r w:rsidRPr="00575E99">
        <w:rPr>
          <w:rFonts w:eastAsia="Times New Roman" w:cs="Arial"/>
          <w:color w:val="000000"/>
          <w:sz w:val="18"/>
          <w:szCs w:val="18"/>
        </w:rPr>
        <w:t xml:space="preserve">feedstocks </w:t>
      </w:r>
      <w:r w:rsidR="00D74B79">
        <w:rPr>
          <w:rFonts w:eastAsia="Times New Roman" w:cs="Arial"/>
          <w:color w:val="000000"/>
          <w:sz w:val="18"/>
          <w:szCs w:val="18"/>
        </w:rPr>
        <w:t>to prevent accumulation of unprocessed material</w:t>
      </w:r>
      <w:r w:rsidRPr="00575E99">
        <w:rPr>
          <w:rFonts w:eastAsia="Times New Roman" w:cs="Arial"/>
          <w:color w:val="000000"/>
          <w:sz w:val="18"/>
          <w:szCs w:val="18"/>
        </w:rPr>
        <w:t>.</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(e) Storage of feedstocks. When required by the department, the Operations Plan must:</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Identify designated areas where all feedstocks deposited at the site will be confined;</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Provide that accumulation of feedstocks does not create odor or vector problems, or create other nuisance conditions;</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(C) Provide that undisposed residues </w:t>
      </w:r>
      <w:r w:rsidR="006323BC">
        <w:rPr>
          <w:rFonts w:eastAsia="Times New Roman" w:cs="Arial"/>
          <w:color w:val="000000"/>
          <w:sz w:val="18"/>
          <w:szCs w:val="18"/>
        </w:rPr>
        <w:t>are</w:t>
      </w:r>
      <w:r w:rsidR="00D0480E">
        <w:rPr>
          <w:rFonts w:eastAsia="Times New Roman" w:cs="Arial"/>
          <w:color w:val="000000"/>
          <w:sz w:val="18"/>
          <w:szCs w:val="18"/>
        </w:rPr>
        <w:t xml:space="preserve"> </w:t>
      </w:r>
      <w:r w:rsidRPr="00575E99">
        <w:rPr>
          <w:rFonts w:eastAsia="Times New Roman" w:cs="Arial"/>
          <w:color w:val="000000"/>
          <w:sz w:val="18"/>
          <w:szCs w:val="18"/>
        </w:rPr>
        <w:t>kept to minimum practical quantities; and</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(D) Provide for facilities and procedures for handling, recycling or disposing of feedstocks that are </w:t>
      </w:r>
      <w:r w:rsidR="0037737C">
        <w:rPr>
          <w:rFonts w:eastAsia="Times New Roman" w:cs="Arial"/>
          <w:color w:val="000000"/>
          <w:sz w:val="18"/>
          <w:szCs w:val="18"/>
        </w:rPr>
        <w:t>contaminated or not compatible with the conversion technology process.</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(f) Salvage. When required by the department, the Operations Plan must provide procedures for recovery of materials such as metal, paper and glass so that recovery does not interfere with </w:t>
      </w:r>
      <w:r w:rsidR="00B75B74">
        <w:rPr>
          <w:rFonts w:eastAsia="Times New Roman" w:cs="Arial"/>
          <w:color w:val="000000"/>
          <w:sz w:val="18"/>
          <w:szCs w:val="18"/>
        </w:rPr>
        <w:t xml:space="preserve">conversion technology </w:t>
      </w:r>
      <w:r w:rsidRPr="00575E99">
        <w:rPr>
          <w:rFonts w:eastAsia="Times New Roman" w:cs="Arial"/>
          <w:color w:val="000000"/>
          <w:sz w:val="18"/>
          <w:szCs w:val="18"/>
        </w:rPr>
        <w:t>operations, or create unsightly conditions or vector harborage.</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(g) Access Roads. When required by the department, the Operations Plan must:</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Provide for all-weather roads from the public highway or roads to</w:t>
      </w:r>
      <w:r w:rsidR="006323BC">
        <w:rPr>
          <w:rFonts w:eastAsia="Times New Roman" w:cs="Arial"/>
          <w:color w:val="000000"/>
          <w:sz w:val="18"/>
          <w:szCs w:val="18"/>
        </w:rPr>
        <w:t>,</w:t>
      </w:r>
      <w:r w:rsidRPr="00575E99">
        <w:rPr>
          <w:rFonts w:eastAsia="Times New Roman" w:cs="Arial"/>
          <w:color w:val="000000"/>
          <w:sz w:val="18"/>
          <w:szCs w:val="18"/>
        </w:rPr>
        <w:t xml:space="preserve"> and within</w:t>
      </w:r>
      <w:r w:rsidR="006323BC">
        <w:rPr>
          <w:rFonts w:eastAsia="Times New Roman" w:cs="Arial"/>
          <w:color w:val="000000"/>
          <w:sz w:val="18"/>
          <w:szCs w:val="18"/>
        </w:rPr>
        <w:t>,</w:t>
      </w:r>
      <w:r w:rsidRPr="00575E99">
        <w:rPr>
          <w:rFonts w:eastAsia="Times New Roman" w:cs="Arial"/>
          <w:color w:val="000000"/>
          <w:sz w:val="18"/>
          <w:szCs w:val="18"/>
        </w:rPr>
        <w:t xml:space="preserve"> the </w:t>
      </w:r>
      <w:r w:rsidR="00D74B79">
        <w:rPr>
          <w:rFonts w:eastAsia="Times New Roman" w:cs="Arial"/>
          <w:color w:val="000000"/>
          <w:sz w:val="18"/>
          <w:szCs w:val="18"/>
        </w:rPr>
        <w:t>facility</w:t>
      </w:r>
      <w:r w:rsidRPr="00575E99">
        <w:rPr>
          <w:rFonts w:eastAsia="Times New Roman" w:cs="Arial"/>
          <w:color w:val="000000"/>
          <w:sz w:val="18"/>
          <w:szCs w:val="18"/>
        </w:rPr>
        <w:t xml:space="preserve"> that are designed and maintained to prevent traffic congestion, traffic hazards and dust and noise pollution.</w:t>
      </w:r>
    </w:p>
    <w:p w:rsidR="002F494E" w:rsidRPr="00575E99" w:rsidRDefault="002F494E"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Provide for effective barriers to unauthorized entry and dumping, such as fences, gates and locks.</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(h) Fire Protection. When required by the department, the Operations Plan must provide for fire protection in compliance with applicable state and local fire regulations.</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proofErr w:type="spellStart"/>
      <w:r w:rsidRPr="00575E99">
        <w:rPr>
          <w:rFonts w:eastAsia="Times New Roman" w:cs="Arial"/>
          <w:color w:val="000000"/>
          <w:sz w:val="18"/>
          <w:szCs w:val="18"/>
        </w:rPr>
        <w:t>i</w:t>
      </w:r>
      <w:proofErr w:type="spellEnd"/>
      <w:r w:rsidRPr="00575E99">
        <w:rPr>
          <w:rFonts w:eastAsia="Times New Roman" w:cs="Arial"/>
          <w:color w:val="000000"/>
          <w:sz w:val="18"/>
          <w:szCs w:val="18"/>
        </w:rPr>
        <w:t xml:space="preserve">) </w:t>
      </w:r>
      <w:r w:rsidR="00E21B72">
        <w:rPr>
          <w:rFonts w:eastAsia="Times New Roman" w:cs="Arial"/>
          <w:color w:val="000000"/>
          <w:sz w:val="18"/>
          <w:szCs w:val="18"/>
        </w:rPr>
        <w:t>D</w:t>
      </w:r>
      <w:r w:rsidRPr="00575E99">
        <w:rPr>
          <w:rFonts w:eastAsia="Times New Roman" w:cs="Arial"/>
          <w:color w:val="000000"/>
          <w:sz w:val="18"/>
          <w:szCs w:val="18"/>
        </w:rPr>
        <w:t>ust and litter. When required by the department, the plan must provide for effective methods to reduce or avoid dust, and litter, and to prevent tracking of mud or other materials off the facility;</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(j) Containers. When required by the department, the operations plan must describe how the facility will clean and manage all containers at the facility.</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(k) Vehicles. When required by the department, the Operations Plan must describe how all vehicles and devices operated by facility will be maintained and operated to prevent leaking or spilling of feedstocks or finished </w:t>
      </w:r>
      <w:r w:rsidR="0037737C">
        <w:rPr>
          <w:rFonts w:eastAsia="Times New Roman" w:cs="Arial"/>
          <w:color w:val="000000"/>
          <w:sz w:val="18"/>
          <w:szCs w:val="18"/>
        </w:rPr>
        <w:t>products</w:t>
      </w:r>
      <w:r w:rsidRPr="00575E99">
        <w:rPr>
          <w:rFonts w:eastAsia="Times New Roman" w:cs="Arial"/>
          <w:color w:val="000000"/>
          <w:sz w:val="18"/>
          <w:szCs w:val="18"/>
        </w:rPr>
        <w:t xml:space="preserve"> while in transit.</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(l) Truck Covers. When required by the department, the Operations Plan must describe how the facility will notify all incoming feedstock haulers that trucks must be covered or suitably cross-tied to prevent any load loss during shipment.</w:t>
      </w:r>
    </w:p>
    <w:p w:rsidR="002F494E" w:rsidRPr="00575E99" w:rsidRDefault="002F494E" w:rsidP="00621DFC">
      <w:pPr>
        <w:shd w:val="clear" w:color="auto" w:fill="FFFFFF"/>
        <w:spacing w:after="100" w:line="240" w:lineRule="auto"/>
        <w:rPr>
          <w:rFonts w:eastAsia="Times New Roman" w:cs="Arial"/>
          <w:color w:val="000000"/>
          <w:sz w:val="18"/>
          <w:szCs w:val="18"/>
        </w:rPr>
      </w:pP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w:t>
      </w:r>
      <w:r w:rsidR="00D74B79">
        <w:rPr>
          <w:rFonts w:eastAsia="Times New Roman" w:cs="Arial"/>
          <w:b/>
          <w:bCs/>
          <w:color w:val="000000"/>
          <w:sz w:val="18"/>
        </w:rPr>
        <w:t>19</w:t>
      </w:r>
      <w:r w:rsidRPr="00575E99">
        <w:rPr>
          <w:rFonts w:eastAsia="Times New Roman" w:cs="Arial"/>
          <w:b/>
          <w:bCs/>
          <w:color w:val="000000"/>
          <w:sz w:val="18"/>
        </w:rPr>
        <w:t>0</w:t>
      </w:r>
      <w:r w:rsidR="004822E8">
        <w:rPr>
          <w:rFonts w:eastAsia="Times New Roman" w:cs="Arial"/>
          <w:b/>
          <w:bCs/>
          <w:color w:val="000000"/>
          <w:sz w:val="18"/>
        </w:rPr>
        <w:t xml:space="preserve"> </w:t>
      </w:r>
      <w:r w:rsidR="004822E8" w:rsidRPr="004822E8">
        <w:rPr>
          <w:rFonts w:eastAsia="Times New Roman" w:cs="Arial"/>
          <w:b/>
          <w:bCs/>
          <w:i/>
          <w:color w:val="000000"/>
          <w:sz w:val="18"/>
        </w:rPr>
        <w:t xml:space="preserve"> (new rule)</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 xml:space="preserve">Special Rules Relating to </w:t>
      </w:r>
      <w:r w:rsidR="00B75B74">
        <w:rPr>
          <w:rFonts w:eastAsia="Times New Roman" w:cs="Arial"/>
          <w:b/>
          <w:bCs/>
          <w:color w:val="000000"/>
          <w:sz w:val="18"/>
        </w:rPr>
        <w:t>Conversion Technology</w:t>
      </w:r>
      <w:r w:rsidRPr="00575E99">
        <w:rPr>
          <w:rFonts w:eastAsia="Times New Roman" w:cs="Arial"/>
          <w:b/>
          <w:bCs/>
          <w:color w:val="000000"/>
          <w:sz w:val="18"/>
        </w:rPr>
        <w:t>: Registration</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 All </w:t>
      </w:r>
      <w:r w:rsidR="002A46CF">
        <w:rPr>
          <w:rFonts w:eastAsia="Times New Roman" w:cs="Arial"/>
          <w:color w:val="000000"/>
          <w:sz w:val="18"/>
          <w:szCs w:val="18"/>
        </w:rPr>
        <w:t>conversion technology facilities</w:t>
      </w:r>
      <w:r w:rsidRPr="00575E99">
        <w:rPr>
          <w:rFonts w:eastAsia="Times New Roman" w:cs="Arial"/>
          <w:color w:val="000000"/>
          <w:sz w:val="18"/>
          <w:szCs w:val="18"/>
        </w:rPr>
        <w:t xml:space="preserve"> required to register with the department by OAR 340-096-0</w:t>
      </w:r>
      <w:r w:rsidR="00D74B79">
        <w:rPr>
          <w:rFonts w:eastAsia="Times New Roman" w:cs="Arial"/>
          <w:color w:val="000000"/>
          <w:sz w:val="18"/>
          <w:szCs w:val="18"/>
        </w:rPr>
        <w:t>16</w:t>
      </w:r>
      <w:r w:rsidRPr="00575E99">
        <w:rPr>
          <w:rFonts w:eastAsia="Times New Roman" w:cs="Arial"/>
          <w:color w:val="000000"/>
          <w:sz w:val="18"/>
          <w:szCs w:val="18"/>
        </w:rPr>
        <w:t>0</w:t>
      </w:r>
      <w:r w:rsidRPr="00FB04E6">
        <w:rPr>
          <w:rFonts w:eastAsia="Times New Roman" w:cs="Arial"/>
          <w:color w:val="000000"/>
          <w:sz w:val="18"/>
          <w:szCs w:val="18"/>
        </w:rPr>
        <w:t>(</w:t>
      </w:r>
      <w:r w:rsidR="00D74B79">
        <w:rPr>
          <w:rFonts w:eastAsia="Times New Roman" w:cs="Arial"/>
          <w:color w:val="000000"/>
          <w:sz w:val="18"/>
          <w:szCs w:val="18"/>
        </w:rPr>
        <w:t>6</w:t>
      </w:r>
      <w:r w:rsidRPr="00FB04E6">
        <w:rPr>
          <w:rFonts w:eastAsia="Times New Roman" w:cs="Arial"/>
          <w:color w:val="000000"/>
          <w:sz w:val="18"/>
          <w:szCs w:val="18"/>
        </w:rPr>
        <w:t>) must</w:t>
      </w:r>
      <w:r w:rsidRPr="00575E99">
        <w:rPr>
          <w:rFonts w:eastAsia="Times New Roman" w:cs="Arial"/>
          <w:color w:val="000000"/>
          <w:sz w:val="18"/>
          <w:szCs w:val="18"/>
        </w:rPr>
        <w:t xml:space="preserve"> comply with this rule. Except as provided in OAR 340-096-0</w:t>
      </w:r>
      <w:r w:rsidR="00D74B79">
        <w:rPr>
          <w:rFonts w:eastAsia="Times New Roman" w:cs="Arial"/>
          <w:color w:val="000000"/>
          <w:sz w:val="18"/>
          <w:szCs w:val="18"/>
        </w:rPr>
        <w:t>160(8</w:t>
      </w:r>
      <w:r w:rsidRPr="00575E99">
        <w:rPr>
          <w:rFonts w:eastAsia="Times New Roman" w:cs="Arial"/>
          <w:color w:val="000000"/>
          <w:sz w:val="18"/>
          <w:szCs w:val="18"/>
        </w:rPr>
        <w:t xml:space="preserve">), </w:t>
      </w:r>
      <w:r w:rsidR="00590359">
        <w:rPr>
          <w:rFonts w:eastAsia="Times New Roman" w:cs="Arial"/>
          <w:color w:val="000000"/>
          <w:sz w:val="18"/>
          <w:szCs w:val="18"/>
        </w:rPr>
        <w:t>no facility</w:t>
      </w:r>
      <w:r w:rsidRPr="00575E99">
        <w:rPr>
          <w:rFonts w:eastAsia="Times New Roman" w:cs="Arial"/>
          <w:color w:val="000000"/>
          <w:sz w:val="18"/>
          <w:szCs w:val="18"/>
        </w:rPr>
        <w:t xml:space="preserve"> subject to this rule </w:t>
      </w:r>
      <w:r w:rsidR="00590359" w:rsidRPr="002143D7">
        <w:rPr>
          <w:rFonts w:eastAsia="Times New Roman" w:cs="Arial"/>
          <w:color w:val="000000"/>
          <w:sz w:val="18"/>
          <w:szCs w:val="18"/>
        </w:rPr>
        <w:t xml:space="preserve">may begin operation before the registration process is complete and they have received their </w:t>
      </w:r>
      <w:r w:rsidR="00D37EBE" w:rsidRPr="002143D7">
        <w:rPr>
          <w:rFonts w:eastAsia="Times New Roman" w:cs="Arial"/>
          <w:color w:val="000000"/>
          <w:sz w:val="18"/>
          <w:szCs w:val="18"/>
        </w:rPr>
        <w:t xml:space="preserve">conversion technology </w:t>
      </w:r>
      <w:r w:rsidR="00590359" w:rsidRPr="002143D7">
        <w:rPr>
          <w:rFonts w:eastAsia="Times New Roman" w:cs="Arial"/>
          <w:color w:val="000000"/>
          <w:sz w:val="18"/>
          <w:szCs w:val="18"/>
        </w:rPr>
        <w:t>registration from the department</w:t>
      </w:r>
      <w:r w:rsidRPr="00575E99">
        <w:rPr>
          <w:rFonts w:eastAsia="Times New Roman" w:cs="Arial"/>
          <w:color w:val="000000"/>
          <w:sz w:val="18"/>
          <w:szCs w:val="18"/>
        </w:rPr>
        <w:t>.</w:t>
      </w:r>
    </w:p>
    <w:p w:rsidR="00DA7E4C" w:rsidRPr="00DA7E4C" w:rsidRDefault="002F494E" w:rsidP="00621DFC">
      <w:pPr>
        <w:shd w:val="clear" w:color="auto" w:fill="FFFFFF"/>
        <w:spacing w:after="100" w:line="240" w:lineRule="auto"/>
        <w:rPr>
          <w:rFonts w:eastAsia="Times New Roman" w:cs="Arial"/>
          <w:i/>
          <w:color w:val="000000"/>
          <w:sz w:val="18"/>
          <w:szCs w:val="18"/>
        </w:rPr>
      </w:pPr>
      <w:r w:rsidRPr="00575E99">
        <w:rPr>
          <w:rFonts w:eastAsia="Times New Roman" w:cs="Arial"/>
          <w:color w:val="000000"/>
          <w:sz w:val="18"/>
          <w:szCs w:val="18"/>
        </w:rPr>
        <w:t>(2) After a facility has completed the requirements of OAR 340-093-0100 with respect to public notice and comment, if the department determines that the facility has met all of the requirements of OAR Divisions 93, 96, 97, and all other applicable statutes and regulations, the department will register the facility. The registration is a permit for purposes of OAR chapter 340, division 18 and chapter 340 divisions 93, 96, and 97.</w:t>
      </w:r>
      <w:r w:rsidR="000440FF">
        <w:rPr>
          <w:rFonts w:eastAsia="Times New Roman" w:cs="Arial"/>
          <w:color w:val="000000"/>
          <w:sz w:val="18"/>
          <w:szCs w:val="18"/>
        </w:rPr>
        <w:t xml:space="preserve"> </w:t>
      </w:r>
      <w:r w:rsidR="00014798" w:rsidRPr="00DA7E4C">
        <w:rPr>
          <w:rFonts w:eastAsia="Times New Roman" w:cs="Arial"/>
          <w:i/>
          <w:color w:val="000000"/>
          <w:sz w:val="18"/>
          <w:szCs w:val="18"/>
        </w:rPr>
        <w:t xml:space="preserve"> </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(3) All </w:t>
      </w:r>
      <w:r w:rsidR="002A46CF">
        <w:rPr>
          <w:rFonts w:eastAsia="Times New Roman" w:cs="Arial"/>
          <w:color w:val="000000"/>
          <w:sz w:val="18"/>
          <w:szCs w:val="18"/>
        </w:rPr>
        <w:t>conversion technology facilities</w:t>
      </w:r>
      <w:r w:rsidRPr="00575E99">
        <w:rPr>
          <w:rFonts w:eastAsia="Times New Roman" w:cs="Arial"/>
          <w:color w:val="000000"/>
          <w:sz w:val="18"/>
          <w:szCs w:val="18"/>
        </w:rPr>
        <w:t xml:space="preserve"> registered under this rule must:</w:t>
      </w:r>
    </w:p>
    <w:p w:rsidR="00485786"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w:t>
      </w:r>
      <w:r w:rsidR="00485786">
        <w:rPr>
          <w:rFonts w:eastAsia="Times New Roman" w:cs="Arial"/>
          <w:color w:val="000000"/>
          <w:sz w:val="18"/>
          <w:szCs w:val="18"/>
        </w:rPr>
        <w:t>Comply with OAR 340-096-0170</w:t>
      </w:r>
      <w:r w:rsidR="00590359">
        <w:rPr>
          <w:rFonts w:eastAsia="Times New Roman" w:cs="Arial"/>
          <w:color w:val="000000"/>
          <w:sz w:val="18"/>
          <w:szCs w:val="18"/>
        </w:rPr>
        <w:t>: P</w:t>
      </w:r>
      <w:r w:rsidR="00485786">
        <w:rPr>
          <w:rFonts w:eastAsia="Times New Roman" w:cs="Arial"/>
          <w:color w:val="000000"/>
          <w:sz w:val="18"/>
          <w:szCs w:val="18"/>
        </w:rPr>
        <w:t xml:space="preserve">erformance </w:t>
      </w:r>
      <w:r w:rsidR="00590359">
        <w:rPr>
          <w:rFonts w:eastAsia="Times New Roman" w:cs="Arial"/>
          <w:color w:val="000000"/>
          <w:sz w:val="18"/>
          <w:szCs w:val="18"/>
        </w:rPr>
        <w:t>S</w:t>
      </w:r>
      <w:r w:rsidR="00485786">
        <w:rPr>
          <w:rFonts w:eastAsia="Times New Roman" w:cs="Arial"/>
          <w:color w:val="000000"/>
          <w:sz w:val="18"/>
          <w:szCs w:val="18"/>
        </w:rPr>
        <w:t>tandards;</w:t>
      </w:r>
      <w:r w:rsidR="00485786" w:rsidRPr="00575E99">
        <w:rPr>
          <w:rFonts w:eastAsia="Times New Roman" w:cs="Arial"/>
          <w:color w:val="000000"/>
          <w:sz w:val="18"/>
          <w:szCs w:val="18"/>
        </w:rPr>
        <w:t xml:space="preserve"> </w:t>
      </w:r>
    </w:p>
    <w:p w:rsidR="002F494E" w:rsidRPr="00575E99" w:rsidRDefault="00485786"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 xml:space="preserve">(b) </w:t>
      </w:r>
      <w:r w:rsidR="009E3E53">
        <w:rPr>
          <w:rFonts w:eastAsia="Times New Roman" w:cs="Arial"/>
          <w:color w:val="000000"/>
          <w:sz w:val="18"/>
          <w:szCs w:val="18"/>
        </w:rPr>
        <w:t>Comply with all</w:t>
      </w:r>
      <w:r w:rsidR="0083623A">
        <w:rPr>
          <w:rFonts w:eastAsia="Times New Roman" w:cs="Arial"/>
          <w:color w:val="000000"/>
          <w:sz w:val="18"/>
          <w:szCs w:val="18"/>
        </w:rPr>
        <w:t xml:space="preserve"> </w:t>
      </w:r>
      <w:r w:rsidR="00326587" w:rsidRPr="00326587">
        <w:rPr>
          <w:rFonts w:eastAsia="Times New Roman" w:cs="Arial"/>
          <w:i/>
          <w:color w:val="000000"/>
          <w:sz w:val="18"/>
          <w:szCs w:val="18"/>
        </w:rPr>
        <w:t>Conditions of Approval</w:t>
      </w:r>
      <w:r w:rsidR="002F494E" w:rsidRPr="00575E99">
        <w:rPr>
          <w:rFonts w:eastAsia="Times New Roman" w:cs="Arial"/>
          <w:color w:val="000000"/>
          <w:sz w:val="18"/>
          <w:szCs w:val="18"/>
        </w:rPr>
        <w:t xml:space="preserve"> </w:t>
      </w:r>
      <w:r w:rsidR="0083623A">
        <w:rPr>
          <w:rFonts w:eastAsia="Times New Roman" w:cs="Arial"/>
          <w:color w:val="000000"/>
          <w:sz w:val="18"/>
          <w:szCs w:val="18"/>
        </w:rPr>
        <w:t xml:space="preserve"> that are required by the department </w:t>
      </w:r>
      <w:r w:rsidR="002F494E" w:rsidRPr="00575E99">
        <w:rPr>
          <w:rFonts w:eastAsia="Times New Roman" w:cs="Arial"/>
          <w:color w:val="000000"/>
          <w:sz w:val="18"/>
          <w:szCs w:val="18"/>
        </w:rPr>
        <w:t>for operation of the facility</w:t>
      </w:r>
      <w:r w:rsidR="0083623A">
        <w:rPr>
          <w:rFonts w:eastAsia="Times New Roman" w:cs="Arial"/>
          <w:color w:val="000000"/>
          <w:sz w:val="18"/>
          <w:szCs w:val="18"/>
        </w:rPr>
        <w:t>;</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lastRenderedPageBreak/>
        <w:t>(</w:t>
      </w:r>
      <w:r w:rsidR="00485786">
        <w:rPr>
          <w:rFonts w:eastAsia="Times New Roman" w:cs="Arial"/>
          <w:color w:val="000000"/>
          <w:sz w:val="18"/>
          <w:szCs w:val="18"/>
        </w:rPr>
        <w:t>c</w:t>
      </w:r>
      <w:r w:rsidRPr="00575E99">
        <w:rPr>
          <w:rFonts w:eastAsia="Times New Roman" w:cs="Arial"/>
          <w:color w:val="000000"/>
          <w:sz w:val="18"/>
          <w:szCs w:val="18"/>
        </w:rPr>
        <w:t>)</w:t>
      </w:r>
      <w:r w:rsidR="000440FF">
        <w:rPr>
          <w:rFonts w:eastAsia="Times New Roman" w:cs="Arial"/>
          <w:color w:val="000000"/>
          <w:sz w:val="18"/>
          <w:szCs w:val="18"/>
        </w:rPr>
        <w:t xml:space="preserve"> S</w:t>
      </w:r>
      <w:r w:rsidRPr="00575E99">
        <w:rPr>
          <w:rFonts w:eastAsia="Times New Roman" w:cs="Arial"/>
          <w:color w:val="000000"/>
          <w:sz w:val="18"/>
          <w:szCs w:val="18"/>
        </w:rPr>
        <w:t xml:space="preserve">ubmit an annual </w:t>
      </w:r>
      <w:r w:rsidR="00923739">
        <w:rPr>
          <w:rFonts w:eastAsia="Times New Roman" w:cs="Arial"/>
          <w:color w:val="000000"/>
          <w:sz w:val="18"/>
          <w:szCs w:val="18"/>
        </w:rPr>
        <w:t xml:space="preserve">or more </w:t>
      </w:r>
      <w:r w:rsidR="00213E4A">
        <w:rPr>
          <w:rFonts w:eastAsia="Times New Roman" w:cs="Arial"/>
          <w:color w:val="000000"/>
          <w:sz w:val="18"/>
          <w:szCs w:val="18"/>
        </w:rPr>
        <w:t>f</w:t>
      </w:r>
      <w:r w:rsidR="00923739">
        <w:rPr>
          <w:rFonts w:eastAsia="Times New Roman" w:cs="Arial"/>
          <w:color w:val="000000"/>
          <w:sz w:val="18"/>
          <w:szCs w:val="18"/>
        </w:rPr>
        <w:t xml:space="preserve">requent report, as required by the </w:t>
      </w:r>
      <w:proofErr w:type="spellStart"/>
      <w:r w:rsidR="00923739">
        <w:rPr>
          <w:rFonts w:eastAsia="Times New Roman" w:cs="Arial"/>
          <w:color w:val="000000"/>
          <w:sz w:val="18"/>
          <w:szCs w:val="18"/>
        </w:rPr>
        <w:t>department,</w:t>
      </w:r>
      <w:r w:rsidR="000440FF">
        <w:rPr>
          <w:rFonts w:eastAsia="Times New Roman" w:cs="Arial"/>
          <w:color w:val="000000"/>
          <w:sz w:val="18"/>
          <w:szCs w:val="18"/>
        </w:rPr>
        <w:t>on</w:t>
      </w:r>
      <w:proofErr w:type="spellEnd"/>
      <w:r w:rsidR="000440FF">
        <w:rPr>
          <w:rFonts w:eastAsia="Times New Roman" w:cs="Arial"/>
          <w:color w:val="000000"/>
          <w:sz w:val="18"/>
          <w:szCs w:val="18"/>
        </w:rPr>
        <w:t xml:space="preserve"> a form provided by </w:t>
      </w:r>
      <w:r w:rsidR="00923739">
        <w:rPr>
          <w:rFonts w:eastAsia="Times New Roman" w:cs="Arial"/>
          <w:color w:val="000000"/>
          <w:sz w:val="18"/>
          <w:szCs w:val="18"/>
        </w:rPr>
        <w:t xml:space="preserve">or approved by </w:t>
      </w:r>
      <w:r w:rsidR="000440FF">
        <w:rPr>
          <w:rFonts w:eastAsia="Times New Roman" w:cs="Arial"/>
          <w:color w:val="000000"/>
          <w:sz w:val="18"/>
          <w:szCs w:val="18"/>
        </w:rPr>
        <w:t xml:space="preserve">the </w:t>
      </w:r>
      <w:r w:rsidR="00923739">
        <w:rPr>
          <w:rFonts w:eastAsia="Times New Roman" w:cs="Arial"/>
          <w:color w:val="000000"/>
          <w:sz w:val="18"/>
          <w:szCs w:val="18"/>
        </w:rPr>
        <w:t>d</w:t>
      </w:r>
      <w:r w:rsidR="000440FF">
        <w:rPr>
          <w:rFonts w:eastAsia="Times New Roman" w:cs="Arial"/>
          <w:color w:val="000000"/>
          <w:sz w:val="18"/>
          <w:szCs w:val="18"/>
        </w:rPr>
        <w:t>epartment</w:t>
      </w:r>
      <w:r w:rsidR="00213E4A">
        <w:rPr>
          <w:rFonts w:eastAsia="Times New Roman" w:cs="Arial"/>
          <w:color w:val="000000"/>
          <w:sz w:val="18"/>
          <w:szCs w:val="18"/>
        </w:rPr>
        <w:t>,</w:t>
      </w:r>
      <w:r w:rsidR="000440FF">
        <w:rPr>
          <w:rFonts w:eastAsia="Times New Roman" w:cs="Arial"/>
          <w:color w:val="000000"/>
          <w:sz w:val="18"/>
          <w:szCs w:val="18"/>
        </w:rPr>
        <w:t xml:space="preserve"> </w:t>
      </w:r>
      <w:r w:rsidRPr="00575E99">
        <w:rPr>
          <w:rFonts w:eastAsia="Times New Roman" w:cs="Arial"/>
          <w:color w:val="000000"/>
          <w:sz w:val="18"/>
          <w:szCs w:val="18"/>
        </w:rPr>
        <w:t xml:space="preserve">of the weight of feedstocks used for </w:t>
      </w:r>
      <w:r w:rsidR="00B75B74">
        <w:rPr>
          <w:rFonts w:eastAsia="Times New Roman" w:cs="Arial"/>
          <w:color w:val="000000"/>
          <w:sz w:val="18"/>
          <w:szCs w:val="18"/>
        </w:rPr>
        <w:t xml:space="preserve">conversion </w:t>
      </w:r>
      <w:r w:rsidR="00D37EBE">
        <w:rPr>
          <w:rFonts w:eastAsia="Times New Roman" w:cs="Arial"/>
          <w:color w:val="000000"/>
          <w:sz w:val="18"/>
          <w:szCs w:val="18"/>
        </w:rPr>
        <w:t>at the facility,</w:t>
      </w:r>
      <w:r w:rsidR="00B75B74">
        <w:rPr>
          <w:rFonts w:eastAsia="Times New Roman" w:cs="Arial"/>
          <w:color w:val="000000"/>
          <w:sz w:val="18"/>
          <w:szCs w:val="18"/>
        </w:rPr>
        <w:t xml:space="preserve"> </w:t>
      </w:r>
      <w:r w:rsidR="000440FF">
        <w:rPr>
          <w:rFonts w:eastAsia="Times New Roman" w:cs="Arial"/>
          <w:color w:val="000000"/>
          <w:sz w:val="18"/>
          <w:szCs w:val="18"/>
        </w:rPr>
        <w:t xml:space="preserve">and </w:t>
      </w:r>
      <w:r w:rsidR="00923739">
        <w:rPr>
          <w:rFonts w:eastAsia="Times New Roman" w:cs="Arial"/>
          <w:color w:val="000000"/>
          <w:sz w:val="18"/>
          <w:szCs w:val="18"/>
        </w:rPr>
        <w:t>any other information required under OAR 340-09</w:t>
      </w:r>
      <w:r w:rsidR="00213E4A">
        <w:rPr>
          <w:rFonts w:eastAsia="Times New Roman" w:cs="Arial"/>
          <w:color w:val="000000"/>
          <w:sz w:val="18"/>
          <w:szCs w:val="18"/>
        </w:rPr>
        <w:t>7</w:t>
      </w:r>
      <w:r w:rsidR="00923739">
        <w:rPr>
          <w:rFonts w:eastAsia="Times New Roman" w:cs="Arial"/>
          <w:color w:val="000000"/>
          <w:sz w:val="18"/>
          <w:szCs w:val="18"/>
        </w:rPr>
        <w:t xml:space="preserve">-0110(6) </w:t>
      </w:r>
      <w:r w:rsidR="00213E4A">
        <w:rPr>
          <w:rFonts w:eastAsia="Times New Roman" w:cs="Arial"/>
          <w:color w:val="000000"/>
          <w:sz w:val="18"/>
          <w:szCs w:val="18"/>
        </w:rPr>
        <w:t xml:space="preserve"> and OAR 340-090-0100(3) and (5) or needed </w:t>
      </w:r>
      <w:r w:rsidR="00D37EBE">
        <w:rPr>
          <w:rFonts w:eastAsia="Times New Roman" w:cs="Arial"/>
          <w:color w:val="000000"/>
          <w:sz w:val="18"/>
          <w:szCs w:val="18"/>
        </w:rPr>
        <w:t>by the d</w:t>
      </w:r>
      <w:r w:rsidR="00213E4A">
        <w:rPr>
          <w:rFonts w:eastAsia="Times New Roman" w:cs="Arial"/>
          <w:color w:val="000000"/>
          <w:sz w:val="18"/>
          <w:szCs w:val="18"/>
        </w:rPr>
        <w:t>epartment to monitor the flow of solid waste in Oregon.</w:t>
      </w:r>
    </w:p>
    <w:p w:rsidR="002F494E" w:rsidRPr="00575E99" w:rsidRDefault="00F178BE"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r w:rsidR="00485786">
        <w:rPr>
          <w:rFonts w:eastAsia="Times New Roman" w:cs="Arial"/>
          <w:color w:val="000000"/>
          <w:sz w:val="18"/>
          <w:szCs w:val="18"/>
        </w:rPr>
        <w:t>d</w:t>
      </w:r>
      <w:r w:rsidR="002F494E" w:rsidRPr="00575E99">
        <w:rPr>
          <w:rFonts w:eastAsia="Times New Roman" w:cs="Arial"/>
          <w:color w:val="000000"/>
          <w:sz w:val="18"/>
          <w:szCs w:val="18"/>
        </w:rPr>
        <w:t xml:space="preserve">) Immediately notify the department of any violation of the facility Conditions of Approval or </w:t>
      </w:r>
      <w:r w:rsidR="000440FF">
        <w:rPr>
          <w:rFonts w:eastAsia="Times New Roman" w:cs="Arial"/>
          <w:color w:val="000000"/>
          <w:sz w:val="18"/>
          <w:szCs w:val="18"/>
        </w:rPr>
        <w:t xml:space="preserve">performance standards under </w:t>
      </w:r>
      <w:r w:rsidR="002F494E" w:rsidRPr="00575E99">
        <w:rPr>
          <w:rFonts w:eastAsia="Times New Roman" w:cs="Arial"/>
          <w:color w:val="000000"/>
          <w:sz w:val="18"/>
          <w:szCs w:val="18"/>
        </w:rPr>
        <w:t>OAR 340-096-0</w:t>
      </w:r>
      <w:r w:rsidR="000440FF">
        <w:rPr>
          <w:rFonts w:eastAsia="Times New Roman" w:cs="Arial"/>
          <w:color w:val="000000"/>
          <w:sz w:val="18"/>
          <w:szCs w:val="18"/>
        </w:rPr>
        <w:t>1</w:t>
      </w:r>
      <w:r w:rsidR="00E10A6C">
        <w:rPr>
          <w:rFonts w:eastAsia="Times New Roman" w:cs="Arial"/>
          <w:color w:val="000000"/>
          <w:sz w:val="18"/>
          <w:szCs w:val="18"/>
        </w:rPr>
        <w:t>7</w:t>
      </w:r>
      <w:r w:rsidR="002F494E" w:rsidRPr="00575E99">
        <w:rPr>
          <w:rFonts w:eastAsia="Times New Roman" w:cs="Arial"/>
          <w:color w:val="000000"/>
          <w:sz w:val="18"/>
          <w:szCs w:val="18"/>
        </w:rPr>
        <w:t>0;</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485786">
        <w:rPr>
          <w:rFonts w:eastAsia="Times New Roman" w:cs="Arial"/>
          <w:color w:val="000000"/>
          <w:sz w:val="18"/>
          <w:szCs w:val="18"/>
        </w:rPr>
        <w:t>e</w:t>
      </w:r>
      <w:r w:rsidRPr="00575E99">
        <w:rPr>
          <w:rFonts w:eastAsia="Times New Roman" w:cs="Arial"/>
          <w:color w:val="000000"/>
          <w:sz w:val="18"/>
          <w:szCs w:val="18"/>
        </w:rPr>
        <w:t xml:space="preserve">) Immediately notify the department of any significant change of status of the </w:t>
      </w:r>
      <w:r w:rsidR="002A46CF">
        <w:rPr>
          <w:rFonts w:eastAsia="Times New Roman" w:cs="Arial"/>
          <w:color w:val="000000"/>
          <w:sz w:val="18"/>
          <w:szCs w:val="18"/>
        </w:rPr>
        <w:t>conversion technology facility</w:t>
      </w:r>
      <w:r w:rsidRPr="00575E99">
        <w:rPr>
          <w:rFonts w:eastAsia="Times New Roman" w:cs="Arial"/>
          <w:color w:val="000000"/>
          <w:sz w:val="18"/>
          <w:szCs w:val="18"/>
        </w:rPr>
        <w:t xml:space="preserve">, including any change in the ownership or operation of the facility, the location of the </w:t>
      </w:r>
      <w:r w:rsidR="00B75B74">
        <w:rPr>
          <w:rFonts w:eastAsia="Times New Roman" w:cs="Arial"/>
          <w:color w:val="000000"/>
          <w:sz w:val="18"/>
          <w:szCs w:val="18"/>
        </w:rPr>
        <w:t xml:space="preserve">conversion technology </w:t>
      </w:r>
      <w:r w:rsidRPr="00575E99">
        <w:rPr>
          <w:rFonts w:eastAsia="Times New Roman" w:cs="Arial"/>
          <w:color w:val="000000"/>
          <w:sz w:val="18"/>
          <w:szCs w:val="18"/>
        </w:rPr>
        <w:t xml:space="preserve"> operation, the type or volume of feedstocks used, and the </w:t>
      </w:r>
      <w:r w:rsidR="00B75B74">
        <w:rPr>
          <w:rFonts w:eastAsia="Times New Roman" w:cs="Arial"/>
          <w:color w:val="000000"/>
          <w:sz w:val="18"/>
          <w:szCs w:val="18"/>
        </w:rPr>
        <w:t xml:space="preserve">conversion technology </w:t>
      </w:r>
      <w:r w:rsidRPr="00575E99">
        <w:rPr>
          <w:rFonts w:eastAsia="Times New Roman" w:cs="Arial"/>
          <w:color w:val="000000"/>
          <w:sz w:val="18"/>
          <w:szCs w:val="18"/>
        </w:rPr>
        <w:t xml:space="preserve"> process used by the facility;</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485786">
        <w:rPr>
          <w:rFonts w:eastAsia="Times New Roman" w:cs="Arial"/>
          <w:color w:val="000000"/>
          <w:sz w:val="18"/>
          <w:szCs w:val="18"/>
        </w:rPr>
        <w:t>f</w:t>
      </w:r>
      <w:r w:rsidRPr="00575E99">
        <w:rPr>
          <w:rFonts w:eastAsia="Times New Roman" w:cs="Arial"/>
          <w:color w:val="000000"/>
          <w:sz w:val="18"/>
          <w:szCs w:val="18"/>
        </w:rPr>
        <w:t xml:space="preserve">) Keep all required records. If required by the department, maintain records for a minimum of </w:t>
      </w:r>
      <w:r w:rsidR="001F5902">
        <w:rPr>
          <w:rFonts w:eastAsia="Times New Roman" w:cs="Arial"/>
          <w:color w:val="000000"/>
          <w:sz w:val="18"/>
          <w:szCs w:val="18"/>
        </w:rPr>
        <w:t>five</w:t>
      </w:r>
      <w:r w:rsidRPr="00575E99">
        <w:rPr>
          <w:rFonts w:eastAsia="Times New Roman" w:cs="Arial"/>
          <w:color w:val="000000"/>
          <w:sz w:val="18"/>
          <w:szCs w:val="18"/>
        </w:rPr>
        <w:t xml:space="preserve"> years. In the case of a change in ownership of the facility, the owner is responsible for ensuring that the records are transferred from the previous owner and maintained for the required </w:t>
      </w:r>
      <w:r w:rsidR="001F5902">
        <w:rPr>
          <w:rFonts w:eastAsia="Times New Roman" w:cs="Arial"/>
          <w:color w:val="000000"/>
          <w:sz w:val="18"/>
          <w:szCs w:val="18"/>
        </w:rPr>
        <w:t xml:space="preserve">five </w:t>
      </w:r>
      <w:r w:rsidRPr="00575E99">
        <w:rPr>
          <w:rFonts w:eastAsia="Times New Roman" w:cs="Arial"/>
          <w:color w:val="000000"/>
          <w:sz w:val="18"/>
          <w:szCs w:val="18"/>
        </w:rPr>
        <w:t>years;</w:t>
      </w:r>
    </w:p>
    <w:p w:rsidR="00030452" w:rsidRPr="00575E99" w:rsidRDefault="00030452" w:rsidP="00030452">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(g)</w:t>
      </w:r>
      <w:r w:rsidRPr="00E10A6C">
        <w:rPr>
          <w:rFonts w:eastAsia="Times New Roman" w:cs="Arial"/>
          <w:color w:val="000000"/>
          <w:sz w:val="18"/>
          <w:szCs w:val="18"/>
        </w:rPr>
        <w:t xml:space="preserve"> </w:t>
      </w:r>
      <w:r w:rsidRPr="00575E99">
        <w:rPr>
          <w:rFonts w:eastAsia="Times New Roman" w:cs="Arial"/>
          <w:color w:val="000000"/>
          <w:sz w:val="18"/>
          <w:szCs w:val="18"/>
        </w:rPr>
        <w:t>Comply with OAR 340-097-0120</w:t>
      </w:r>
      <w:r w:rsidRPr="009E14ED">
        <w:rPr>
          <w:rFonts w:eastAsia="Times New Roman" w:cs="Arial"/>
          <w:color w:val="000000"/>
          <w:sz w:val="18"/>
          <w:szCs w:val="18"/>
        </w:rPr>
        <w:t>(6)</w:t>
      </w:r>
      <w:r w:rsidRPr="00575E99">
        <w:rPr>
          <w:rFonts w:eastAsia="Times New Roman" w:cs="Arial"/>
          <w:color w:val="000000"/>
          <w:sz w:val="18"/>
          <w:szCs w:val="18"/>
        </w:rPr>
        <w:t xml:space="preserve"> with respect to </w:t>
      </w:r>
      <w:r>
        <w:rPr>
          <w:rFonts w:eastAsia="Times New Roman" w:cs="Arial"/>
          <w:color w:val="000000"/>
          <w:sz w:val="18"/>
          <w:szCs w:val="18"/>
        </w:rPr>
        <w:t xml:space="preserve">annual registration/permit compliance </w:t>
      </w:r>
      <w:r w:rsidRPr="00575E99">
        <w:rPr>
          <w:rFonts w:eastAsia="Times New Roman" w:cs="Arial"/>
          <w:color w:val="000000"/>
          <w:sz w:val="18"/>
          <w:szCs w:val="18"/>
        </w:rPr>
        <w:t>fees</w:t>
      </w:r>
      <w:r>
        <w:rPr>
          <w:rFonts w:eastAsia="Times New Roman" w:cs="Arial"/>
          <w:color w:val="000000"/>
          <w:sz w:val="18"/>
          <w:szCs w:val="18"/>
        </w:rPr>
        <w:t>.</w:t>
      </w:r>
    </w:p>
    <w:p w:rsidR="002F494E" w:rsidRPr="00575E99" w:rsidRDefault="00485786" w:rsidP="00030452">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w:t>
      </w:r>
      <w:r w:rsidR="00030452">
        <w:rPr>
          <w:rFonts w:eastAsia="Times New Roman" w:cs="Arial"/>
          <w:color w:val="000000"/>
          <w:sz w:val="18"/>
          <w:szCs w:val="18"/>
        </w:rPr>
        <w:t>h</w:t>
      </w:r>
      <w:r w:rsidR="002F494E" w:rsidRPr="00575E99">
        <w:rPr>
          <w:rFonts w:eastAsia="Times New Roman" w:cs="Arial"/>
          <w:color w:val="000000"/>
          <w:sz w:val="18"/>
          <w:szCs w:val="18"/>
        </w:rPr>
        <w:t xml:space="preserve">) At the request of the department, submit any records or reports the department may require to ensure compliance with conditions of OAR chapter 340, Divisions 93, 96, and 97; </w:t>
      </w:r>
      <w:r w:rsidR="001F5902">
        <w:rPr>
          <w:rFonts w:eastAsia="Times New Roman" w:cs="Arial"/>
          <w:color w:val="000000"/>
          <w:sz w:val="18"/>
          <w:szCs w:val="18"/>
        </w:rPr>
        <w:t>and</w:t>
      </w:r>
    </w:p>
    <w:p w:rsidR="002A46CF" w:rsidRDefault="002F494E" w:rsidP="001F5902">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proofErr w:type="spellStart"/>
      <w:r w:rsidR="00030452">
        <w:rPr>
          <w:rFonts w:eastAsia="Times New Roman" w:cs="Arial"/>
          <w:color w:val="000000"/>
          <w:sz w:val="18"/>
          <w:szCs w:val="18"/>
        </w:rPr>
        <w:t>i</w:t>
      </w:r>
      <w:proofErr w:type="spellEnd"/>
      <w:r w:rsidRPr="00575E99">
        <w:rPr>
          <w:rFonts w:eastAsia="Times New Roman" w:cs="Arial"/>
          <w:color w:val="000000"/>
          <w:sz w:val="18"/>
          <w:szCs w:val="18"/>
        </w:rPr>
        <w:t>) If required by the department, demonstrate financial assurance as provided in OAR 340-096-0001. The department may tailor the financial assurance requirements to the nature of the facility and may exempt a facility if, based on the information submitted under OAR 340-09</w:t>
      </w:r>
      <w:r w:rsidR="00E10A6C">
        <w:rPr>
          <w:rFonts w:eastAsia="Times New Roman" w:cs="Arial"/>
          <w:color w:val="000000"/>
          <w:sz w:val="18"/>
          <w:szCs w:val="18"/>
        </w:rPr>
        <w:t>3</w:t>
      </w:r>
      <w:r w:rsidRPr="00575E99">
        <w:rPr>
          <w:rFonts w:eastAsia="Times New Roman" w:cs="Arial"/>
          <w:color w:val="000000"/>
          <w:sz w:val="18"/>
          <w:szCs w:val="18"/>
        </w:rPr>
        <w:t>-0</w:t>
      </w:r>
      <w:r w:rsidR="00E10A6C">
        <w:rPr>
          <w:rFonts w:eastAsia="Times New Roman" w:cs="Arial"/>
          <w:color w:val="000000"/>
          <w:sz w:val="18"/>
          <w:szCs w:val="18"/>
        </w:rPr>
        <w:t>07</w:t>
      </w:r>
      <w:r w:rsidRPr="00575E99">
        <w:rPr>
          <w:rFonts w:eastAsia="Times New Roman" w:cs="Arial"/>
          <w:color w:val="000000"/>
          <w:sz w:val="18"/>
          <w:szCs w:val="18"/>
        </w:rPr>
        <w:t>0, and any other information available to the department, the department determines that the facility is not likely to generate significant amounts of residual waste materials or contamination from the operation of the facility that will remain at closure</w:t>
      </w:r>
      <w:r w:rsidR="001F5902">
        <w:rPr>
          <w:rFonts w:eastAsia="Times New Roman" w:cs="Arial"/>
          <w:color w:val="000000"/>
          <w:sz w:val="18"/>
          <w:szCs w:val="18"/>
        </w:rPr>
        <w:t>.</w:t>
      </w:r>
    </w:p>
    <w:p w:rsidR="0083623A" w:rsidRDefault="0083623A" w:rsidP="0083623A">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(4) </w:t>
      </w:r>
      <w:r>
        <w:rPr>
          <w:rFonts w:eastAsia="Times New Roman" w:cs="Arial"/>
          <w:bCs/>
          <w:color w:val="000000"/>
          <w:sz w:val="18"/>
        </w:rPr>
        <w:t>Conversion technology facilities that are mobile disposal sites,</w:t>
      </w:r>
      <w:r w:rsidRPr="00C43137">
        <w:rPr>
          <w:rFonts w:eastAsia="Times New Roman" w:cs="Arial"/>
          <w:bCs/>
          <w:color w:val="000000"/>
          <w:sz w:val="18"/>
        </w:rPr>
        <w:t xml:space="preserve"> </w:t>
      </w:r>
      <w:r w:rsidRPr="00C43137">
        <w:rPr>
          <w:rFonts w:eastAsia="Times New Roman" w:cs="Arial"/>
          <w:color w:val="000000"/>
          <w:sz w:val="18"/>
          <w:szCs w:val="18"/>
        </w:rPr>
        <w:t xml:space="preserve">before </w:t>
      </w:r>
      <w:r>
        <w:rPr>
          <w:rFonts w:eastAsia="Times New Roman" w:cs="Arial"/>
          <w:color w:val="000000"/>
          <w:sz w:val="18"/>
          <w:szCs w:val="18"/>
        </w:rPr>
        <w:t>establishing</w:t>
      </w:r>
      <w:r w:rsidRPr="00C43137">
        <w:rPr>
          <w:rFonts w:eastAsia="Times New Roman" w:cs="Arial"/>
          <w:color w:val="000000"/>
          <w:sz w:val="18"/>
          <w:szCs w:val="18"/>
        </w:rPr>
        <w:t xml:space="preserve"> operation in a new location</w:t>
      </w:r>
      <w:r w:rsidR="00AE1EF0">
        <w:rPr>
          <w:rFonts w:eastAsia="Times New Roman" w:cs="Arial"/>
          <w:color w:val="000000"/>
          <w:sz w:val="18"/>
          <w:szCs w:val="18"/>
        </w:rPr>
        <w:t>, must</w:t>
      </w:r>
      <w:r>
        <w:rPr>
          <w:rFonts w:eastAsia="Times New Roman" w:cs="Arial"/>
          <w:color w:val="000000"/>
          <w:sz w:val="18"/>
          <w:szCs w:val="18"/>
        </w:rPr>
        <w:t>:</w:t>
      </w:r>
    </w:p>
    <w:p w:rsidR="0083623A" w:rsidRDefault="0083623A" w:rsidP="0083623A">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(a)</w:t>
      </w:r>
      <w:r w:rsidRPr="00C43137">
        <w:rPr>
          <w:rFonts w:eastAsia="Times New Roman" w:cs="Arial"/>
          <w:color w:val="000000"/>
          <w:sz w:val="18"/>
          <w:szCs w:val="18"/>
        </w:rPr>
        <w:t xml:space="preserve"> </w:t>
      </w:r>
      <w:r>
        <w:rPr>
          <w:rFonts w:eastAsia="Times New Roman" w:cs="Arial"/>
          <w:color w:val="000000"/>
          <w:sz w:val="18"/>
          <w:szCs w:val="18"/>
        </w:rPr>
        <w:t xml:space="preserve">obtain from </w:t>
      </w:r>
      <w:r w:rsidRPr="00C43137">
        <w:rPr>
          <w:rFonts w:eastAsia="Times New Roman" w:cs="Arial"/>
          <w:color w:val="000000"/>
          <w:sz w:val="18"/>
          <w:szCs w:val="18"/>
        </w:rPr>
        <w:t>the local government unit or units having jurisdiction a statement of compatibility with the acknowledged local comprehensive plan and zoning requirements or the Land Conservation and Development Commission's Statew</w:t>
      </w:r>
      <w:r>
        <w:rPr>
          <w:rFonts w:eastAsia="Times New Roman" w:cs="Arial"/>
          <w:color w:val="000000"/>
          <w:sz w:val="18"/>
          <w:szCs w:val="18"/>
        </w:rPr>
        <w:t xml:space="preserve">ide Planning Goals; </w:t>
      </w:r>
    </w:p>
    <w:p w:rsidR="0083623A" w:rsidRDefault="0083623A" w:rsidP="0083623A">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(b) notify the department regarding the location where they will be operating; and</w:t>
      </w:r>
    </w:p>
    <w:p w:rsidR="0083623A" w:rsidRDefault="0083623A" w:rsidP="0083623A">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 xml:space="preserve">(c) if requested by the department, provide site characterization information for specific elements </w:t>
      </w:r>
      <w:r w:rsidR="00AE1EF0">
        <w:rPr>
          <w:rFonts w:eastAsia="Times New Roman" w:cs="Arial"/>
          <w:color w:val="000000"/>
          <w:sz w:val="18"/>
          <w:szCs w:val="18"/>
        </w:rPr>
        <w:t xml:space="preserve">of the information specified in OAR 340-93-0130 that are </w:t>
      </w:r>
      <w:r>
        <w:rPr>
          <w:rFonts w:eastAsia="Times New Roman" w:cs="Arial"/>
          <w:color w:val="000000"/>
          <w:sz w:val="18"/>
          <w:szCs w:val="18"/>
        </w:rPr>
        <w:t>requested by the department</w:t>
      </w:r>
      <w:r w:rsidR="00AE1EF0">
        <w:rPr>
          <w:rFonts w:eastAsia="Times New Roman" w:cs="Arial"/>
          <w:color w:val="000000"/>
          <w:sz w:val="18"/>
          <w:szCs w:val="18"/>
        </w:rPr>
        <w:t>.</w:t>
      </w:r>
    </w:p>
    <w:p w:rsidR="001F5902" w:rsidRDefault="001F5902" w:rsidP="001F5902">
      <w:pPr>
        <w:shd w:val="clear" w:color="auto" w:fill="FFFFFF"/>
        <w:spacing w:after="100" w:line="240" w:lineRule="auto"/>
        <w:ind w:left="576"/>
        <w:rPr>
          <w:rFonts w:eastAsia="Times New Roman" w:cs="Arial"/>
          <w:b/>
          <w:bCs/>
          <w:color w:val="000000"/>
          <w:sz w:val="18"/>
        </w:rPr>
      </w:pPr>
    </w:p>
    <w:p w:rsidR="002F494E" w:rsidRPr="00575E99" w:rsidRDefault="00B75B74" w:rsidP="00621DFC">
      <w:pPr>
        <w:shd w:val="clear" w:color="auto" w:fill="FFFFFF"/>
        <w:spacing w:after="100" w:line="240" w:lineRule="auto"/>
        <w:rPr>
          <w:rFonts w:eastAsia="Times New Roman" w:cs="Arial"/>
          <w:color w:val="000000"/>
          <w:sz w:val="18"/>
          <w:szCs w:val="18"/>
        </w:rPr>
      </w:pPr>
      <w:r>
        <w:rPr>
          <w:rFonts w:eastAsia="Times New Roman" w:cs="Arial"/>
          <w:b/>
          <w:bCs/>
          <w:color w:val="000000"/>
          <w:sz w:val="18"/>
        </w:rPr>
        <w:t>340-096-02</w:t>
      </w:r>
      <w:r w:rsidR="00E10A6C">
        <w:rPr>
          <w:rFonts w:eastAsia="Times New Roman" w:cs="Arial"/>
          <w:b/>
          <w:bCs/>
          <w:color w:val="000000"/>
          <w:sz w:val="18"/>
        </w:rPr>
        <w:t>0</w:t>
      </w:r>
      <w:r w:rsidR="002F494E" w:rsidRPr="00575E99">
        <w:rPr>
          <w:rFonts w:eastAsia="Times New Roman" w:cs="Arial"/>
          <w:b/>
          <w:bCs/>
          <w:color w:val="000000"/>
          <w:sz w:val="18"/>
        </w:rPr>
        <w:t>0</w:t>
      </w:r>
      <w:r w:rsidR="004822E8">
        <w:rPr>
          <w:rFonts w:eastAsia="Times New Roman" w:cs="Arial"/>
          <w:b/>
          <w:bCs/>
          <w:color w:val="000000"/>
          <w:sz w:val="18"/>
        </w:rPr>
        <w:t xml:space="preserve"> </w:t>
      </w:r>
      <w:r w:rsidR="004822E8" w:rsidRPr="004822E8">
        <w:rPr>
          <w:rFonts w:eastAsia="Times New Roman" w:cs="Arial"/>
          <w:b/>
          <w:bCs/>
          <w:i/>
          <w:color w:val="000000"/>
          <w:sz w:val="18"/>
        </w:rPr>
        <w:t xml:space="preserve"> (new rule)</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 xml:space="preserve">Special Rules Pertaining to </w:t>
      </w:r>
      <w:r w:rsidR="00B75B74">
        <w:rPr>
          <w:rFonts w:eastAsia="Times New Roman" w:cs="Arial"/>
          <w:b/>
          <w:bCs/>
          <w:color w:val="000000"/>
          <w:sz w:val="18"/>
        </w:rPr>
        <w:t xml:space="preserve">Conversion </w:t>
      </w:r>
      <w:r w:rsidR="00A570F3">
        <w:rPr>
          <w:rFonts w:eastAsia="Times New Roman" w:cs="Arial"/>
          <w:b/>
          <w:bCs/>
          <w:color w:val="000000"/>
          <w:sz w:val="18"/>
        </w:rPr>
        <w:t>T</w:t>
      </w:r>
      <w:r w:rsidR="00B75B74">
        <w:rPr>
          <w:rFonts w:eastAsia="Times New Roman" w:cs="Arial"/>
          <w:b/>
          <w:bCs/>
          <w:color w:val="000000"/>
          <w:sz w:val="18"/>
        </w:rPr>
        <w:t>echnology</w:t>
      </w:r>
      <w:r w:rsidRPr="00575E99">
        <w:rPr>
          <w:rFonts w:eastAsia="Times New Roman" w:cs="Arial"/>
          <w:b/>
          <w:bCs/>
          <w:color w:val="000000"/>
          <w:sz w:val="18"/>
        </w:rPr>
        <w:t xml:space="preserve">: </w:t>
      </w:r>
      <w:r w:rsidR="00B75B74">
        <w:rPr>
          <w:rFonts w:eastAsia="Times New Roman" w:cs="Arial"/>
          <w:b/>
          <w:bCs/>
          <w:color w:val="000000"/>
          <w:sz w:val="18"/>
        </w:rPr>
        <w:t xml:space="preserve">Conversion Technology </w:t>
      </w:r>
      <w:r w:rsidRPr="00575E99">
        <w:rPr>
          <w:rFonts w:eastAsia="Times New Roman" w:cs="Arial"/>
          <w:b/>
          <w:bCs/>
          <w:color w:val="000000"/>
          <w:sz w:val="18"/>
        </w:rPr>
        <w:t>Permit</w:t>
      </w:r>
    </w:p>
    <w:p w:rsidR="002F494E" w:rsidRPr="00575E99" w:rsidRDefault="002F494E"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 </w:t>
      </w:r>
      <w:r w:rsidRPr="002143D7">
        <w:rPr>
          <w:rFonts w:eastAsia="Times New Roman" w:cs="Arial"/>
          <w:color w:val="000000"/>
          <w:sz w:val="18"/>
          <w:szCs w:val="18"/>
        </w:rPr>
        <w:t xml:space="preserve">All </w:t>
      </w:r>
      <w:r w:rsidR="002A46CF" w:rsidRPr="002143D7">
        <w:rPr>
          <w:rFonts w:eastAsia="Times New Roman" w:cs="Arial"/>
          <w:color w:val="000000"/>
          <w:sz w:val="18"/>
          <w:szCs w:val="18"/>
        </w:rPr>
        <w:t>conversion technology facilities</w:t>
      </w:r>
      <w:r w:rsidRPr="002143D7">
        <w:rPr>
          <w:rFonts w:eastAsia="Times New Roman" w:cs="Arial"/>
          <w:color w:val="000000"/>
          <w:sz w:val="18"/>
          <w:szCs w:val="18"/>
        </w:rPr>
        <w:t xml:space="preserve"> required by OAR 340-096-0</w:t>
      </w:r>
      <w:r w:rsidR="00597707" w:rsidRPr="002143D7">
        <w:rPr>
          <w:rFonts w:eastAsia="Times New Roman" w:cs="Arial"/>
          <w:color w:val="000000"/>
          <w:sz w:val="18"/>
          <w:szCs w:val="18"/>
        </w:rPr>
        <w:t>1</w:t>
      </w:r>
      <w:r w:rsidR="00E10A6C" w:rsidRPr="002143D7">
        <w:rPr>
          <w:rFonts w:eastAsia="Times New Roman" w:cs="Arial"/>
          <w:color w:val="000000"/>
          <w:sz w:val="18"/>
          <w:szCs w:val="18"/>
        </w:rPr>
        <w:t>6</w:t>
      </w:r>
      <w:r w:rsidRPr="002143D7">
        <w:rPr>
          <w:rFonts w:eastAsia="Times New Roman" w:cs="Arial"/>
          <w:color w:val="000000"/>
          <w:sz w:val="18"/>
          <w:szCs w:val="18"/>
        </w:rPr>
        <w:t xml:space="preserve">0 to operate under a </w:t>
      </w:r>
      <w:r w:rsidR="00597707" w:rsidRPr="002143D7">
        <w:rPr>
          <w:rFonts w:eastAsia="Times New Roman" w:cs="Arial"/>
          <w:color w:val="000000"/>
          <w:sz w:val="18"/>
          <w:szCs w:val="18"/>
        </w:rPr>
        <w:t>c</w:t>
      </w:r>
      <w:r w:rsidR="00B75B74" w:rsidRPr="002143D7">
        <w:rPr>
          <w:rFonts w:eastAsia="Times New Roman" w:cs="Arial"/>
          <w:color w:val="000000"/>
          <w:sz w:val="18"/>
          <w:szCs w:val="18"/>
        </w:rPr>
        <w:t xml:space="preserve">onversion technology </w:t>
      </w:r>
      <w:r w:rsidR="00597707" w:rsidRPr="002143D7">
        <w:rPr>
          <w:rFonts w:eastAsia="Times New Roman" w:cs="Arial"/>
          <w:color w:val="000000"/>
          <w:sz w:val="18"/>
          <w:szCs w:val="18"/>
        </w:rPr>
        <w:t>p</w:t>
      </w:r>
      <w:r w:rsidRPr="002143D7">
        <w:rPr>
          <w:rFonts w:eastAsia="Times New Roman" w:cs="Arial"/>
          <w:color w:val="000000"/>
          <w:sz w:val="18"/>
          <w:szCs w:val="18"/>
        </w:rPr>
        <w:t>ermit must comply with this rule. Except as provided in OAR 340-096-0</w:t>
      </w:r>
      <w:r w:rsidR="00E10A6C" w:rsidRPr="002143D7">
        <w:rPr>
          <w:rFonts w:eastAsia="Times New Roman" w:cs="Arial"/>
          <w:color w:val="000000"/>
          <w:sz w:val="18"/>
          <w:szCs w:val="18"/>
        </w:rPr>
        <w:t>16</w:t>
      </w:r>
      <w:r w:rsidRPr="002143D7">
        <w:rPr>
          <w:rFonts w:eastAsia="Times New Roman" w:cs="Arial"/>
          <w:color w:val="000000"/>
          <w:sz w:val="18"/>
          <w:szCs w:val="18"/>
        </w:rPr>
        <w:t>0(</w:t>
      </w:r>
      <w:r w:rsidR="00E10A6C" w:rsidRPr="002143D7">
        <w:rPr>
          <w:rFonts w:eastAsia="Times New Roman" w:cs="Arial"/>
          <w:color w:val="000000"/>
          <w:sz w:val="18"/>
          <w:szCs w:val="18"/>
        </w:rPr>
        <w:t>8</w:t>
      </w:r>
      <w:r w:rsidRPr="002143D7">
        <w:rPr>
          <w:rFonts w:eastAsia="Times New Roman" w:cs="Arial"/>
          <w:color w:val="000000"/>
          <w:sz w:val="18"/>
          <w:szCs w:val="18"/>
        </w:rPr>
        <w:t xml:space="preserve">), </w:t>
      </w:r>
      <w:r w:rsidR="00590359" w:rsidRPr="002143D7">
        <w:rPr>
          <w:rFonts w:eastAsia="Times New Roman" w:cs="Arial"/>
          <w:color w:val="000000"/>
          <w:sz w:val="18"/>
          <w:szCs w:val="18"/>
        </w:rPr>
        <w:t>no facility</w:t>
      </w:r>
      <w:r w:rsidRPr="002143D7">
        <w:rPr>
          <w:rFonts w:eastAsia="Times New Roman" w:cs="Arial"/>
          <w:color w:val="000000"/>
          <w:sz w:val="18"/>
          <w:szCs w:val="18"/>
        </w:rPr>
        <w:t xml:space="preserve"> subject to this rule </w:t>
      </w:r>
      <w:r w:rsidR="002F742F" w:rsidRPr="002143D7">
        <w:rPr>
          <w:rFonts w:eastAsia="Times New Roman" w:cs="Arial"/>
          <w:color w:val="000000"/>
          <w:sz w:val="18"/>
          <w:szCs w:val="18"/>
        </w:rPr>
        <w:t xml:space="preserve">may begin operation before the </w:t>
      </w:r>
      <w:r w:rsidR="00D37EBE" w:rsidRPr="002143D7">
        <w:rPr>
          <w:rFonts w:eastAsia="Times New Roman" w:cs="Arial"/>
          <w:color w:val="000000"/>
          <w:sz w:val="18"/>
          <w:szCs w:val="18"/>
        </w:rPr>
        <w:t>permitting</w:t>
      </w:r>
      <w:r w:rsidR="002F742F" w:rsidRPr="002143D7">
        <w:rPr>
          <w:rFonts w:eastAsia="Times New Roman" w:cs="Arial"/>
          <w:color w:val="000000"/>
          <w:sz w:val="18"/>
          <w:szCs w:val="18"/>
        </w:rPr>
        <w:t xml:space="preserve"> process is complete and they have received their </w:t>
      </w:r>
      <w:r w:rsidR="00D37EBE" w:rsidRPr="002143D7">
        <w:rPr>
          <w:rFonts w:eastAsia="Times New Roman" w:cs="Arial"/>
          <w:color w:val="000000"/>
          <w:sz w:val="18"/>
          <w:szCs w:val="18"/>
        </w:rPr>
        <w:t>conversion technology permit</w:t>
      </w:r>
      <w:r w:rsidR="002F742F" w:rsidRPr="002143D7">
        <w:rPr>
          <w:rFonts w:eastAsia="Times New Roman" w:cs="Arial"/>
          <w:color w:val="000000"/>
          <w:sz w:val="18"/>
          <w:szCs w:val="18"/>
        </w:rPr>
        <w:t xml:space="preserve"> from the department</w:t>
      </w:r>
      <w:r w:rsidRPr="002143D7">
        <w:rPr>
          <w:rFonts w:eastAsia="Times New Roman" w:cs="Arial"/>
          <w:color w:val="000000"/>
          <w:sz w:val="18"/>
          <w:szCs w:val="18"/>
        </w:rPr>
        <w:t>.</w:t>
      </w:r>
    </w:p>
    <w:p w:rsidR="00E10A6C" w:rsidRDefault="00E9737C"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(2</w:t>
      </w:r>
      <w:r w:rsidR="002F494E" w:rsidRPr="00575E99">
        <w:rPr>
          <w:rFonts w:eastAsia="Times New Roman" w:cs="Arial"/>
          <w:color w:val="000000"/>
          <w:sz w:val="18"/>
          <w:szCs w:val="18"/>
        </w:rPr>
        <w:t xml:space="preserve">) After a facility has completed the requirements of OAR 340-093-0100 with respect to public notice and comment, if the department determines that the facility has met all of the requirements of OAR Divisions 93, 96, 97, and all other applicable statutes and regulations, the department </w:t>
      </w:r>
      <w:r w:rsidR="001E011A">
        <w:rPr>
          <w:rFonts w:eastAsia="Times New Roman" w:cs="Arial"/>
          <w:color w:val="000000"/>
          <w:sz w:val="18"/>
          <w:szCs w:val="18"/>
        </w:rPr>
        <w:t xml:space="preserve">may </w:t>
      </w:r>
      <w:r w:rsidR="002F494E" w:rsidRPr="00575E99">
        <w:rPr>
          <w:rFonts w:eastAsia="Times New Roman" w:cs="Arial"/>
          <w:color w:val="000000"/>
          <w:sz w:val="18"/>
          <w:szCs w:val="18"/>
        </w:rPr>
        <w:t xml:space="preserve">issue a </w:t>
      </w:r>
      <w:r w:rsidR="00597707">
        <w:rPr>
          <w:rFonts w:eastAsia="Times New Roman" w:cs="Arial"/>
          <w:color w:val="000000"/>
          <w:sz w:val="18"/>
          <w:szCs w:val="18"/>
        </w:rPr>
        <w:t xml:space="preserve">Conversion Technology </w:t>
      </w:r>
      <w:r w:rsidR="002F494E" w:rsidRPr="00575E99">
        <w:rPr>
          <w:rFonts w:eastAsia="Times New Roman" w:cs="Arial"/>
          <w:color w:val="000000"/>
          <w:sz w:val="18"/>
          <w:szCs w:val="18"/>
        </w:rPr>
        <w:t>Permit for the facility. The Co</w:t>
      </w:r>
      <w:r w:rsidR="00EA10AA">
        <w:rPr>
          <w:rFonts w:eastAsia="Times New Roman" w:cs="Arial"/>
          <w:color w:val="000000"/>
          <w:sz w:val="18"/>
          <w:szCs w:val="18"/>
        </w:rPr>
        <w:t>nversion Technology</w:t>
      </w:r>
      <w:r w:rsidR="002F494E" w:rsidRPr="00575E99">
        <w:rPr>
          <w:rFonts w:eastAsia="Times New Roman" w:cs="Arial"/>
          <w:color w:val="000000"/>
          <w:sz w:val="18"/>
          <w:szCs w:val="18"/>
        </w:rPr>
        <w:t xml:space="preserve"> Permit is a permit for purposes of OAR chapter 340, division 18 and chapter 340 divisions 93, 96, and 9</w:t>
      </w:r>
      <w:r w:rsidR="00E10A6C">
        <w:rPr>
          <w:rFonts w:eastAsia="Times New Roman" w:cs="Arial"/>
          <w:color w:val="000000"/>
          <w:sz w:val="18"/>
          <w:szCs w:val="18"/>
        </w:rPr>
        <w:t xml:space="preserve">7.  </w:t>
      </w:r>
    </w:p>
    <w:p w:rsidR="002F494E" w:rsidRPr="00575E99" w:rsidRDefault="00E9737C"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(3</w:t>
      </w:r>
      <w:r w:rsidR="002F494E" w:rsidRPr="00575E99">
        <w:rPr>
          <w:rFonts w:eastAsia="Times New Roman" w:cs="Arial"/>
          <w:color w:val="000000"/>
          <w:sz w:val="18"/>
          <w:szCs w:val="18"/>
        </w:rPr>
        <w:t xml:space="preserve">) All </w:t>
      </w:r>
      <w:r w:rsidR="002A46CF">
        <w:rPr>
          <w:rFonts w:eastAsia="Times New Roman" w:cs="Arial"/>
          <w:color w:val="000000"/>
          <w:sz w:val="18"/>
          <w:szCs w:val="18"/>
        </w:rPr>
        <w:t>conversion technology facilities</w:t>
      </w:r>
      <w:r w:rsidR="002F494E" w:rsidRPr="00575E99">
        <w:rPr>
          <w:rFonts w:eastAsia="Times New Roman" w:cs="Arial"/>
          <w:color w:val="000000"/>
          <w:sz w:val="18"/>
          <w:szCs w:val="18"/>
        </w:rPr>
        <w:t xml:space="preserve"> permitted under this rule must comply with the following:</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Comply with OAR 340-096-0</w:t>
      </w:r>
      <w:r w:rsidR="00E10A6C">
        <w:rPr>
          <w:rFonts w:eastAsia="Times New Roman" w:cs="Arial"/>
          <w:color w:val="000000"/>
          <w:sz w:val="18"/>
          <w:szCs w:val="18"/>
        </w:rPr>
        <w:t>17</w:t>
      </w:r>
      <w:r w:rsidRPr="00575E99">
        <w:rPr>
          <w:rFonts w:eastAsia="Times New Roman" w:cs="Arial"/>
          <w:color w:val="000000"/>
          <w:sz w:val="18"/>
          <w:szCs w:val="18"/>
        </w:rPr>
        <w:t>0: Performance Standards;</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Comply with all requirements of the facility Operations Plan;</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(c) </w:t>
      </w:r>
      <w:r w:rsidR="00144EEB">
        <w:rPr>
          <w:rFonts w:eastAsia="Times New Roman" w:cs="Arial"/>
          <w:color w:val="000000"/>
          <w:sz w:val="18"/>
          <w:szCs w:val="18"/>
        </w:rPr>
        <w:t>S</w:t>
      </w:r>
      <w:r w:rsidR="00144EEB" w:rsidRPr="00575E99">
        <w:rPr>
          <w:rFonts w:eastAsia="Times New Roman" w:cs="Arial"/>
          <w:color w:val="000000"/>
          <w:sz w:val="18"/>
          <w:szCs w:val="18"/>
        </w:rPr>
        <w:t xml:space="preserve">ubmit an annual </w:t>
      </w:r>
      <w:r w:rsidR="00213E4A">
        <w:rPr>
          <w:rFonts w:eastAsia="Times New Roman" w:cs="Arial"/>
          <w:color w:val="000000"/>
          <w:sz w:val="18"/>
          <w:szCs w:val="18"/>
        </w:rPr>
        <w:t xml:space="preserve">or more frequent </w:t>
      </w:r>
      <w:r w:rsidR="00144EEB" w:rsidRPr="00575E99">
        <w:rPr>
          <w:rFonts w:eastAsia="Times New Roman" w:cs="Arial"/>
          <w:color w:val="000000"/>
          <w:sz w:val="18"/>
          <w:szCs w:val="18"/>
        </w:rPr>
        <w:t>report</w:t>
      </w:r>
      <w:r w:rsidR="00213E4A">
        <w:rPr>
          <w:rFonts w:eastAsia="Times New Roman" w:cs="Arial"/>
          <w:color w:val="000000"/>
          <w:sz w:val="18"/>
          <w:szCs w:val="18"/>
        </w:rPr>
        <w:t>,</w:t>
      </w:r>
      <w:r w:rsidR="00144EEB" w:rsidRPr="00575E99">
        <w:rPr>
          <w:rFonts w:eastAsia="Times New Roman" w:cs="Arial"/>
          <w:color w:val="000000"/>
          <w:sz w:val="18"/>
          <w:szCs w:val="18"/>
        </w:rPr>
        <w:t xml:space="preserve"> </w:t>
      </w:r>
      <w:r w:rsidR="00144EEB">
        <w:rPr>
          <w:rFonts w:eastAsia="Times New Roman" w:cs="Arial"/>
          <w:color w:val="000000"/>
          <w:sz w:val="18"/>
          <w:szCs w:val="18"/>
        </w:rPr>
        <w:t xml:space="preserve">on a form provided by </w:t>
      </w:r>
      <w:r w:rsidR="00213E4A">
        <w:rPr>
          <w:rFonts w:eastAsia="Times New Roman" w:cs="Arial"/>
          <w:color w:val="000000"/>
          <w:sz w:val="18"/>
          <w:szCs w:val="18"/>
        </w:rPr>
        <w:t xml:space="preserve">or approved by </w:t>
      </w:r>
      <w:r w:rsidR="00144EEB">
        <w:rPr>
          <w:rFonts w:eastAsia="Times New Roman" w:cs="Arial"/>
          <w:color w:val="000000"/>
          <w:sz w:val="18"/>
          <w:szCs w:val="18"/>
        </w:rPr>
        <w:t xml:space="preserve">the </w:t>
      </w:r>
      <w:r w:rsidR="00213E4A">
        <w:rPr>
          <w:rFonts w:eastAsia="Times New Roman" w:cs="Arial"/>
          <w:color w:val="000000"/>
          <w:sz w:val="18"/>
          <w:szCs w:val="18"/>
        </w:rPr>
        <w:t>d</w:t>
      </w:r>
      <w:r w:rsidR="00144EEB">
        <w:rPr>
          <w:rFonts w:eastAsia="Times New Roman" w:cs="Arial"/>
          <w:color w:val="000000"/>
          <w:sz w:val="18"/>
          <w:szCs w:val="18"/>
        </w:rPr>
        <w:t>epartment</w:t>
      </w:r>
      <w:r w:rsidR="00213E4A">
        <w:rPr>
          <w:rFonts w:eastAsia="Times New Roman" w:cs="Arial"/>
          <w:color w:val="000000"/>
          <w:sz w:val="18"/>
          <w:szCs w:val="18"/>
        </w:rPr>
        <w:t>,</w:t>
      </w:r>
      <w:r w:rsidR="00144EEB">
        <w:rPr>
          <w:rFonts w:eastAsia="Times New Roman" w:cs="Arial"/>
          <w:color w:val="000000"/>
          <w:sz w:val="18"/>
          <w:szCs w:val="18"/>
        </w:rPr>
        <w:t xml:space="preserve"> </w:t>
      </w:r>
      <w:r w:rsidR="00144EEB" w:rsidRPr="00575E99">
        <w:rPr>
          <w:rFonts w:eastAsia="Times New Roman" w:cs="Arial"/>
          <w:color w:val="000000"/>
          <w:sz w:val="18"/>
          <w:szCs w:val="18"/>
        </w:rPr>
        <w:t xml:space="preserve">of the weight of feedstocks used for </w:t>
      </w:r>
      <w:r w:rsidR="00144EEB">
        <w:rPr>
          <w:rFonts w:eastAsia="Times New Roman" w:cs="Arial"/>
          <w:color w:val="000000"/>
          <w:sz w:val="18"/>
          <w:szCs w:val="18"/>
        </w:rPr>
        <w:t>conversion</w:t>
      </w:r>
      <w:r w:rsidR="00F0395A">
        <w:rPr>
          <w:rFonts w:eastAsia="Times New Roman" w:cs="Arial"/>
          <w:color w:val="000000"/>
          <w:sz w:val="18"/>
          <w:szCs w:val="18"/>
        </w:rPr>
        <w:t xml:space="preserve"> </w:t>
      </w:r>
      <w:r w:rsidR="00A570F3">
        <w:rPr>
          <w:rFonts w:eastAsia="Times New Roman" w:cs="Arial"/>
          <w:color w:val="000000"/>
          <w:sz w:val="18"/>
          <w:szCs w:val="18"/>
        </w:rPr>
        <w:t xml:space="preserve">at the facility </w:t>
      </w:r>
      <w:r w:rsidR="00D37EBE">
        <w:rPr>
          <w:rFonts w:eastAsia="Times New Roman" w:cs="Arial"/>
          <w:color w:val="000000"/>
          <w:sz w:val="18"/>
          <w:szCs w:val="18"/>
        </w:rPr>
        <w:t xml:space="preserve">and any other information required under OAR 340-097-0110(6)  and OAR 340-090-0100(3) and (5) or needed by the department to monitor the flow of solid waste in </w:t>
      </w:r>
      <w:smartTag w:uri="urn:schemas-microsoft-com:office:smarttags" w:element="place">
        <w:smartTag w:uri="urn:schemas-microsoft-com:office:smarttags" w:element="State">
          <w:r w:rsidR="00D37EBE">
            <w:rPr>
              <w:rFonts w:eastAsia="Times New Roman" w:cs="Arial"/>
              <w:color w:val="000000"/>
              <w:sz w:val="18"/>
              <w:szCs w:val="18"/>
            </w:rPr>
            <w:t>Oregon</w:t>
          </w:r>
        </w:smartTag>
      </w:smartTag>
      <w:r w:rsidR="00D37EBE">
        <w:rPr>
          <w:rFonts w:eastAsia="Times New Roman" w:cs="Arial"/>
          <w:color w:val="000000"/>
          <w:sz w:val="18"/>
          <w:szCs w:val="18"/>
        </w:rPr>
        <w:t>.</w:t>
      </w:r>
      <w:r w:rsidR="00D37EBE" w:rsidDel="00D37EBE">
        <w:rPr>
          <w:rFonts w:eastAsia="Times New Roman" w:cs="Arial"/>
          <w:color w:val="000000"/>
          <w:sz w:val="18"/>
          <w:szCs w:val="18"/>
        </w:rPr>
        <w:t xml:space="preserve"> </w:t>
      </w:r>
    </w:p>
    <w:p w:rsidR="002F494E" w:rsidRPr="00575E99" w:rsidRDefault="00F178BE"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(d</w:t>
      </w:r>
      <w:r w:rsidR="002F494E" w:rsidRPr="00575E99">
        <w:rPr>
          <w:rFonts w:eastAsia="Times New Roman" w:cs="Arial"/>
          <w:color w:val="000000"/>
          <w:sz w:val="18"/>
          <w:szCs w:val="18"/>
        </w:rPr>
        <w:t xml:space="preserve">) Immediately notify the department of any violation of the facility Operations Plan, Conditions of Approval, or </w:t>
      </w:r>
      <w:r w:rsidR="00144EEB">
        <w:rPr>
          <w:rFonts w:eastAsia="Times New Roman" w:cs="Arial"/>
          <w:color w:val="000000"/>
          <w:sz w:val="18"/>
          <w:szCs w:val="18"/>
        </w:rPr>
        <w:t xml:space="preserve">Performance Standards under </w:t>
      </w:r>
      <w:r w:rsidR="002F494E" w:rsidRPr="00575E99">
        <w:rPr>
          <w:rFonts w:eastAsia="Times New Roman" w:cs="Arial"/>
          <w:color w:val="000000"/>
          <w:sz w:val="18"/>
          <w:szCs w:val="18"/>
        </w:rPr>
        <w:t>OAR 340-096-0</w:t>
      </w:r>
      <w:r w:rsidR="00144EEB">
        <w:rPr>
          <w:rFonts w:eastAsia="Times New Roman" w:cs="Arial"/>
          <w:color w:val="000000"/>
          <w:sz w:val="18"/>
          <w:szCs w:val="18"/>
        </w:rPr>
        <w:t>1</w:t>
      </w:r>
      <w:r w:rsidR="00E10A6C">
        <w:rPr>
          <w:rFonts w:eastAsia="Times New Roman" w:cs="Arial"/>
          <w:color w:val="000000"/>
          <w:sz w:val="18"/>
          <w:szCs w:val="18"/>
        </w:rPr>
        <w:t>7</w:t>
      </w:r>
      <w:r w:rsidR="002F494E" w:rsidRPr="00575E99">
        <w:rPr>
          <w:rFonts w:eastAsia="Times New Roman" w:cs="Arial"/>
          <w:color w:val="000000"/>
          <w:sz w:val="18"/>
          <w:szCs w:val="18"/>
        </w:rPr>
        <w:t>0;</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F178BE">
        <w:rPr>
          <w:rFonts w:eastAsia="Times New Roman" w:cs="Arial"/>
          <w:color w:val="000000"/>
          <w:sz w:val="18"/>
          <w:szCs w:val="18"/>
        </w:rPr>
        <w:t>e</w:t>
      </w:r>
      <w:r w:rsidRPr="00575E99">
        <w:rPr>
          <w:rFonts w:eastAsia="Times New Roman" w:cs="Arial"/>
          <w:color w:val="000000"/>
          <w:sz w:val="18"/>
          <w:szCs w:val="18"/>
        </w:rPr>
        <w:t xml:space="preserve">) Immediately notify the department of any significant change of status of the operation, including any change in the ownership or operation of the facility, the location of the facility, type or volume of feedstocks used, and the </w:t>
      </w:r>
      <w:r w:rsidR="00B75B74">
        <w:rPr>
          <w:rFonts w:eastAsia="Times New Roman" w:cs="Arial"/>
          <w:color w:val="000000"/>
          <w:sz w:val="18"/>
          <w:szCs w:val="18"/>
        </w:rPr>
        <w:t xml:space="preserve">conversion technology </w:t>
      </w:r>
      <w:r w:rsidRPr="00575E99">
        <w:rPr>
          <w:rFonts w:eastAsia="Times New Roman" w:cs="Arial"/>
          <w:color w:val="000000"/>
          <w:sz w:val="18"/>
          <w:szCs w:val="18"/>
        </w:rPr>
        <w:t xml:space="preserve"> process used by the facility;</w:t>
      </w:r>
    </w:p>
    <w:p w:rsidR="002F494E" w:rsidRPr="00575E99" w:rsidRDefault="00F178BE"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(f</w:t>
      </w:r>
      <w:r w:rsidR="002F494E" w:rsidRPr="00575E99">
        <w:rPr>
          <w:rFonts w:eastAsia="Times New Roman" w:cs="Arial"/>
          <w:color w:val="000000"/>
          <w:sz w:val="18"/>
          <w:szCs w:val="18"/>
        </w:rPr>
        <w:t>) Keep all required records. If required by the department, maintain records for a minimum of five years. In the case of a change in ownership of the facility, the owner is responsible for ensuring that the records are transferred from the previous owner and maintained for the required five years;</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F178BE">
        <w:rPr>
          <w:rFonts w:eastAsia="Times New Roman" w:cs="Arial"/>
          <w:color w:val="000000"/>
          <w:sz w:val="18"/>
          <w:szCs w:val="18"/>
        </w:rPr>
        <w:t>g</w:t>
      </w:r>
      <w:r w:rsidRPr="00575E99">
        <w:rPr>
          <w:rFonts w:eastAsia="Times New Roman" w:cs="Arial"/>
          <w:color w:val="000000"/>
          <w:sz w:val="18"/>
          <w:szCs w:val="18"/>
        </w:rPr>
        <w:t>) Comply with OAR 340-097-0120(</w:t>
      </w:r>
      <w:r w:rsidRPr="00DC66C0">
        <w:rPr>
          <w:rFonts w:eastAsia="Times New Roman" w:cs="Arial"/>
          <w:color w:val="000000"/>
          <w:sz w:val="18"/>
          <w:szCs w:val="18"/>
        </w:rPr>
        <w:t>6)</w:t>
      </w:r>
      <w:r w:rsidRPr="00575E99">
        <w:rPr>
          <w:rFonts w:eastAsia="Times New Roman" w:cs="Arial"/>
          <w:color w:val="000000"/>
          <w:sz w:val="18"/>
          <w:szCs w:val="18"/>
        </w:rPr>
        <w:t xml:space="preserve"> with respect to </w:t>
      </w:r>
      <w:r w:rsidR="00144EEB">
        <w:rPr>
          <w:rFonts w:eastAsia="Times New Roman" w:cs="Arial"/>
          <w:color w:val="000000"/>
          <w:sz w:val="18"/>
          <w:szCs w:val="18"/>
        </w:rPr>
        <w:t xml:space="preserve">annual permit compliance </w:t>
      </w:r>
      <w:r w:rsidRPr="00575E99">
        <w:rPr>
          <w:rFonts w:eastAsia="Times New Roman" w:cs="Arial"/>
          <w:color w:val="000000"/>
          <w:sz w:val="18"/>
          <w:szCs w:val="18"/>
        </w:rPr>
        <w:t>fees;</w:t>
      </w:r>
    </w:p>
    <w:p w:rsidR="002F494E" w:rsidRPr="00575E99" w:rsidRDefault="002F494E"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r w:rsidR="00030452">
        <w:rPr>
          <w:rFonts w:eastAsia="Times New Roman" w:cs="Arial"/>
          <w:color w:val="000000"/>
          <w:sz w:val="18"/>
          <w:szCs w:val="18"/>
        </w:rPr>
        <w:t>h</w:t>
      </w:r>
      <w:r w:rsidRPr="00575E99">
        <w:rPr>
          <w:rFonts w:eastAsia="Times New Roman" w:cs="Arial"/>
          <w:color w:val="000000"/>
          <w:sz w:val="18"/>
          <w:szCs w:val="18"/>
        </w:rPr>
        <w:t>) At the request of the department, submit any records or reports the department may require to ensure compliance with conditions of OAR chapter 340, divisions 93, 96, and 97; and</w:t>
      </w:r>
    </w:p>
    <w:p w:rsidR="00197170" w:rsidRDefault="002F494E" w:rsidP="009E14ED">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proofErr w:type="spellStart"/>
      <w:r w:rsidR="00030452">
        <w:rPr>
          <w:rFonts w:eastAsia="Times New Roman" w:cs="Arial"/>
          <w:color w:val="000000"/>
          <w:sz w:val="18"/>
          <w:szCs w:val="18"/>
        </w:rPr>
        <w:t>i</w:t>
      </w:r>
      <w:proofErr w:type="spellEnd"/>
      <w:r w:rsidRPr="00575E99">
        <w:rPr>
          <w:rFonts w:eastAsia="Times New Roman" w:cs="Arial"/>
          <w:color w:val="000000"/>
          <w:sz w:val="18"/>
          <w:szCs w:val="18"/>
        </w:rPr>
        <w:t>) If required by the department, demonstrate financial assurance as provided in OAR 340-096-0001. The department may tailor the financial assurance requirements to the nature of the facility and may exempt a facility if the department determines, based on the information submitted under OAR 340-</w:t>
      </w:r>
      <w:r w:rsidR="00030452" w:rsidRPr="00575E99">
        <w:rPr>
          <w:rFonts w:eastAsia="Times New Roman" w:cs="Arial"/>
          <w:color w:val="000000"/>
          <w:sz w:val="18"/>
          <w:szCs w:val="18"/>
        </w:rPr>
        <w:t>09</w:t>
      </w:r>
      <w:r w:rsidR="00030452">
        <w:rPr>
          <w:rFonts w:eastAsia="Times New Roman" w:cs="Arial"/>
          <w:color w:val="000000"/>
          <w:sz w:val="18"/>
          <w:szCs w:val="18"/>
        </w:rPr>
        <w:t>3</w:t>
      </w:r>
      <w:r w:rsidR="00030452" w:rsidRPr="00575E99">
        <w:rPr>
          <w:rFonts w:eastAsia="Times New Roman" w:cs="Arial"/>
          <w:color w:val="000000"/>
          <w:sz w:val="18"/>
          <w:szCs w:val="18"/>
        </w:rPr>
        <w:t>-0</w:t>
      </w:r>
      <w:r w:rsidR="00030452">
        <w:rPr>
          <w:rFonts w:eastAsia="Times New Roman" w:cs="Arial"/>
          <w:color w:val="000000"/>
          <w:sz w:val="18"/>
          <w:szCs w:val="18"/>
        </w:rPr>
        <w:t>07</w:t>
      </w:r>
      <w:r w:rsidR="00030452" w:rsidRPr="00575E99">
        <w:rPr>
          <w:rFonts w:eastAsia="Times New Roman" w:cs="Arial"/>
          <w:color w:val="000000"/>
          <w:sz w:val="18"/>
          <w:szCs w:val="18"/>
        </w:rPr>
        <w:t>0</w:t>
      </w:r>
      <w:r w:rsidRPr="00575E99">
        <w:rPr>
          <w:rFonts w:eastAsia="Times New Roman" w:cs="Arial"/>
          <w:color w:val="000000"/>
          <w:sz w:val="18"/>
          <w:szCs w:val="18"/>
        </w:rPr>
        <w:t>, an Operations Plan approved under OAR 340-096-0</w:t>
      </w:r>
      <w:r w:rsidR="002143D7">
        <w:rPr>
          <w:rFonts w:eastAsia="Times New Roman" w:cs="Arial"/>
          <w:color w:val="000000"/>
          <w:sz w:val="18"/>
          <w:szCs w:val="18"/>
        </w:rPr>
        <w:t>180</w:t>
      </w:r>
      <w:r w:rsidRPr="00575E99">
        <w:rPr>
          <w:rFonts w:eastAsia="Times New Roman" w:cs="Arial"/>
          <w:color w:val="000000"/>
          <w:sz w:val="18"/>
          <w:szCs w:val="18"/>
        </w:rPr>
        <w:t>, and any other information available to the department, the facility is not likely to generate significant amounts of residual waste materials or contamination from the operation of the facility that will remain at closure.</w:t>
      </w:r>
    </w:p>
    <w:p w:rsidR="00AE1EF0" w:rsidRDefault="00AE1EF0" w:rsidP="00AE1EF0">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(4) </w:t>
      </w:r>
      <w:r>
        <w:rPr>
          <w:rFonts w:eastAsia="Times New Roman" w:cs="Arial"/>
          <w:bCs/>
          <w:color w:val="000000"/>
          <w:sz w:val="18"/>
        </w:rPr>
        <w:t>Conversion technology facilities that are mobile disposal sites,</w:t>
      </w:r>
      <w:r w:rsidRPr="00C43137">
        <w:rPr>
          <w:rFonts w:eastAsia="Times New Roman" w:cs="Arial"/>
          <w:bCs/>
          <w:color w:val="000000"/>
          <w:sz w:val="18"/>
        </w:rPr>
        <w:t xml:space="preserve"> </w:t>
      </w:r>
      <w:r w:rsidRPr="00C43137">
        <w:rPr>
          <w:rFonts w:eastAsia="Times New Roman" w:cs="Arial"/>
          <w:color w:val="000000"/>
          <w:sz w:val="18"/>
          <w:szCs w:val="18"/>
        </w:rPr>
        <w:t xml:space="preserve">before </w:t>
      </w:r>
      <w:r>
        <w:rPr>
          <w:rFonts w:eastAsia="Times New Roman" w:cs="Arial"/>
          <w:color w:val="000000"/>
          <w:sz w:val="18"/>
          <w:szCs w:val="18"/>
        </w:rPr>
        <w:t>establishing</w:t>
      </w:r>
      <w:r w:rsidRPr="00C43137">
        <w:rPr>
          <w:rFonts w:eastAsia="Times New Roman" w:cs="Arial"/>
          <w:color w:val="000000"/>
          <w:sz w:val="18"/>
          <w:szCs w:val="18"/>
        </w:rPr>
        <w:t xml:space="preserve"> operation in a new location</w:t>
      </w:r>
      <w:r>
        <w:rPr>
          <w:rFonts w:eastAsia="Times New Roman" w:cs="Arial"/>
          <w:color w:val="000000"/>
          <w:sz w:val="18"/>
          <w:szCs w:val="18"/>
        </w:rPr>
        <w:t>, must:</w:t>
      </w:r>
    </w:p>
    <w:p w:rsidR="00AE1EF0" w:rsidRDefault="00AE1EF0" w:rsidP="00AE1EF0">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(a)</w:t>
      </w:r>
      <w:r w:rsidRPr="00C43137">
        <w:rPr>
          <w:rFonts w:eastAsia="Times New Roman" w:cs="Arial"/>
          <w:color w:val="000000"/>
          <w:sz w:val="18"/>
          <w:szCs w:val="18"/>
        </w:rPr>
        <w:t xml:space="preserve"> </w:t>
      </w:r>
      <w:r>
        <w:rPr>
          <w:rFonts w:eastAsia="Times New Roman" w:cs="Arial"/>
          <w:color w:val="000000"/>
          <w:sz w:val="18"/>
          <w:szCs w:val="18"/>
        </w:rPr>
        <w:t xml:space="preserve">obtain from </w:t>
      </w:r>
      <w:r w:rsidRPr="00C43137">
        <w:rPr>
          <w:rFonts w:eastAsia="Times New Roman" w:cs="Arial"/>
          <w:color w:val="000000"/>
          <w:sz w:val="18"/>
          <w:szCs w:val="18"/>
        </w:rPr>
        <w:t>the local government unit or units having jurisdiction a statement of compatibility with the acknowledged local comprehensive plan and zoning requirements or the Land Conservation and Development Commission's Statew</w:t>
      </w:r>
      <w:r>
        <w:rPr>
          <w:rFonts w:eastAsia="Times New Roman" w:cs="Arial"/>
          <w:color w:val="000000"/>
          <w:sz w:val="18"/>
          <w:szCs w:val="18"/>
        </w:rPr>
        <w:t xml:space="preserve">ide Planning Goals; </w:t>
      </w:r>
    </w:p>
    <w:p w:rsidR="00AE1EF0" w:rsidRDefault="00AE1EF0" w:rsidP="00AE1EF0">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(b) notify the department regarding the location where they will be operating; and</w:t>
      </w:r>
    </w:p>
    <w:p w:rsidR="00AE1EF0" w:rsidRDefault="00AE1EF0" w:rsidP="00AE1EF0">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(c) if requested by the department, provide site characterization information for specific elements of the information specified in OAR 340-93-0130 that are requested by the department.</w:t>
      </w:r>
    </w:p>
    <w:p w:rsidR="00AE1EF0" w:rsidRDefault="00AE1EF0" w:rsidP="00AE1EF0">
      <w:pPr>
        <w:shd w:val="clear" w:color="auto" w:fill="FFFFFF"/>
        <w:spacing w:after="100" w:line="240" w:lineRule="auto"/>
        <w:rPr>
          <w:rFonts w:eastAsia="Times New Roman" w:cs="Arial"/>
          <w:color w:val="000000"/>
          <w:sz w:val="18"/>
          <w:szCs w:val="18"/>
        </w:rPr>
      </w:pPr>
    </w:p>
    <w:p w:rsidR="002A46CF" w:rsidRDefault="002A46CF" w:rsidP="00621DFC">
      <w:pPr>
        <w:shd w:val="clear" w:color="auto" w:fill="FFFFFF"/>
        <w:spacing w:after="100" w:line="240" w:lineRule="auto"/>
        <w:rPr>
          <w:rFonts w:eastAsia="Times New Roman" w:cs="Arial"/>
          <w:b/>
          <w:bCs/>
          <w:color w:val="000000"/>
          <w:sz w:val="18"/>
        </w:rPr>
      </w:pPr>
    </w:p>
    <w:p w:rsidR="00C65D18" w:rsidRDefault="00C65D18" w:rsidP="00621DFC">
      <w:pPr>
        <w:shd w:val="clear" w:color="auto" w:fill="FFFFFF"/>
        <w:spacing w:after="100" w:line="240" w:lineRule="auto"/>
        <w:rPr>
          <w:rFonts w:eastAsia="Times New Roman" w:cs="Arial"/>
          <w:b/>
          <w:bCs/>
          <w:color w:val="000000"/>
          <w:sz w:val="18"/>
        </w:rPr>
      </w:pPr>
    </w:p>
    <w:sectPr w:rsidR="00C65D18" w:rsidSect="003F2E49">
      <w:headerReference w:type="even" r:id="rId11"/>
      <w:headerReference w:type="default" r:id="rId12"/>
      <w:footerReference w:type="even" r:id="rId13"/>
      <w:footerReference w:type="default" r:id="rId14"/>
      <w:headerReference w:type="first" r:id="rId15"/>
      <w:footerReference w:type="first" r:id="rId16"/>
      <w:pgSz w:w="12240" w:h="15840" w:code="1"/>
      <w:pgMar w:top="1296" w:right="1152" w:bottom="864" w:left="1152"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D8F" w:rsidRDefault="005E0D8F" w:rsidP="00466194">
      <w:pPr>
        <w:spacing w:after="0" w:line="240" w:lineRule="auto"/>
      </w:pPr>
      <w:r>
        <w:separator/>
      </w:r>
    </w:p>
  </w:endnote>
  <w:endnote w:type="continuationSeparator" w:id="0">
    <w:p w:rsidR="005E0D8F" w:rsidRDefault="005E0D8F" w:rsidP="0046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8F" w:rsidRDefault="005E0D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8F" w:rsidRPr="003F2E49" w:rsidRDefault="005E0D8F" w:rsidP="003F2E49">
    <w:pPr>
      <w:pStyle w:val="Footer"/>
      <w:spacing w:after="0" w:line="240" w:lineRule="auto"/>
      <w:rPr>
        <w:sz w:val="16"/>
        <w:szCs w:val="18"/>
      </w:rPr>
    </w:pPr>
    <w:r>
      <w:rPr>
        <w:sz w:val="16"/>
        <w:szCs w:val="18"/>
      </w:rPr>
      <w:t>8/3</w:t>
    </w:r>
    <w:r w:rsidRPr="003F2E49">
      <w:rPr>
        <w:sz w:val="16"/>
        <w:szCs w:val="18"/>
      </w:rPr>
      <w:t>/2012</w:t>
    </w:r>
    <w:r w:rsidRPr="003F2E49">
      <w:rPr>
        <w:sz w:val="16"/>
        <w:szCs w:val="18"/>
      </w:rPr>
      <w:tab/>
      <w:t xml:space="preserve">Page </w:t>
    </w:r>
    <w:r w:rsidRPr="003F2E49">
      <w:rPr>
        <w:sz w:val="16"/>
        <w:szCs w:val="18"/>
      </w:rPr>
      <w:fldChar w:fldCharType="begin"/>
    </w:r>
    <w:r w:rsidRPr="003F2E49">
      <w:rPr>
        <w:sz w:val="16"/>
        <w:szCs w:val="18"/>
      </w:rPr>
      <w:instrText xml:space="preserve"> PAGE </w:instrText>
    </w:r>
    <w:r w:rsidRPr="003F2E49">
      <w:rPr>
        <w:sz w:val="16"/>
        <w:szCs w:val="18"/>
      </w:rPr>
      <w:fldChar w:fldCharType="separate"/>
    </w:r>
    <w:r>
      <w:rPr>
        <w:noProof/>
        <w:sz w:val="16"/>
        <w:szCs w:val="18"/>
      </w:rPr>
      <w:t>2</w:t>
    </w:r>
    <w:r w:rsidRPr="003F2E49">
      <w:rPr>
        <w:sz w:val="16"/>
        <w:szCs w:val="18"/>
      </w:rPr>
      <w:fldChar w:fldCharType="end"/>
    </w:r>
    <w:r w:rsidRPr="003F2E49">
      <w:rPr>
        <w:sz w:val="16"/>
        <w:szCs w:val="18"/>
      </w:rPr>
      <w:t xml:space="preserve"> of </w:t>
    </w:r>
    <w:r w:rsidRPr="003F2E49">
      <w:rPr>
        <w:sz w:val="16"/>
        <w:szCs w:val="18"/>
      </w:rPr>
      <w:fldChar w:fldCharType="begin"/>
    </w:r>
    <w:r w:rsidRPr="003F2E49">
      <w:rPr>
        <w:sz w:val="16"/>
        <w:szCs w:val="18"/>
      </w:rPr>
      <w:instrText xml:space="preserve"> NUMPAGES  </w:instrText>
    </w:r>
    <w:r w:rsidRPr="003F2E49">
      <w:rPr>
        <w:sz w:val="16"/>
        <w:szCs w:val="18"/>
      </w:rPr>
      <w:fldChar w:fldCharType="separate"/>
    </w:r>
    <w:r>
      <w:rPr>
        <w:noProof/>
        <w:sz w:val="16"/>
        <w:szCs w:val="18"/>
      </w:rPr>
      <w:t>7</w:t>
    </w:r>
    <w:r w:rsidRPr="003F2E49">
      <w:rPr>
        <w:sz w:val="16"/>
        <w:szCs w:val="18"/>
      </w:rPr>
      <w:fldChar w:fldCharType="end"/>
    </w:r>
    <w:r w:rsidRPr="003F2E49">
      <w:rPr>
        <w:sz w:val="16"/>
        <w:szCs w:val="18"/>
      </w:rPr>
      <w:tab/>
    </w:r>
    <w:smartTag w:uri="urn:schemas-microsoft-com:office:smarttags" w:element="place">
      <w:smartTag w:uri="urn:schemas-microsoft-com:office:smarttags" w:element="State">
        <w:r w:rsidRPr="003F2E49">
          <w:rPr>
            <w:sz w:val="16"/>
            <w:szCs w:val="18"/>
          </w:rPr>
          <w:t>Oregon</w:t>
        </w:r>
      </w:smartTag>
    </w:smartTag>
    <w:r w:rsidRPr="003F2E49">
      <w:rPr>
        <w:sz w:val="16"/>
        <w:szCs w:val="18"/>
      </w:rPr>
      <w:t xml:space="preserve"> Department of Environmental Quality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8F" w:rsidRDefault="005E0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D8F" w:rsidRDefault="005E0D8F" w:rsidP="00466194">
      <w:pPr>
        <w:spacing w:after="0" w:line="240" w:lineRule="auto"/>
      </w:pPr>
      <w:r>
        <w:separator/>
      </w:r>
    </w:p>
  </w:footnote>
  <w:footnote w:type="continuationSeparator" w:id="0">
    <w:p w:rsidR="005E0D8F" w:rsidRDefault="005E0D8F" w:rsidP="00466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8F" w:rsidRDefault="005E0D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8F" w:rsidRPr="003F2E49" w:rsidRDefault="005E0D8F" w:rsidP="003F2E49">
    <w:pPr>
      <w:tabs>
        <w:tab w:val="center" w:pos="4824"/>
      </w:tabs>
      <w:spacing w:after="0" w:line="240" w:lineRule="auto"/>
      <w:jc w:val="center"/>
      <w:rPr>
        <w:b/>
        <w:szCs w:val="24"/>
      </w:rPr>
    </w:pPr>
    <w:r w:rsidRPr="003F2E49">
      <w:rPr>
        <w:b/>
        <w:sz w:val="24"/>
        <w:szCs w:val="28"/>
      </w:rPr>
      <w:t xml:space="preserve">DRAFT </w:t>
    </w:r>
    <w:r w:rsidRPr="003F2E49">
      <w:rPr>
        <w:b/>
        <w:szCs w:val="24"/>
      </w:rPr>
      <w:t>Proposed Conversion Technology Rule Amendments</w:t>
    </w:r>
  </w:p>
  <w:p w:rsidR="005E0D8F" w:rsidRPr="003F2E49" w:rsidRDefault="005E0D8F" w:rsidP="003F2E49">
    <w:pPr>
      <w:tabs>
        <w:tab w:val="center" w:pos="4824"/>
      </w:tabs>
      <w:spacing w:after="0" w:line="240" w:lineRule="auto"/>
      <w:jc w:val="center"/>
      <w:rPr>
        <w:b/>
        <w:szCs w:val="24"/>
      </w:rPr>
    </w:pPr>
    <w:r w:rsidRPr="003F2E49">
      <w:rPr>
        <w:b/>
        <w:szCs w:val="24"/>
      </w:rPr>
      <w:t>Division 96 (part): Conversion Technology New Rules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8F" w:rsidRDefault="005E0D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attachedTemplate r:id="rId1"/>
  <w:doNotTrackMoves/>
  <w:defaultTabStop w:val="576"/>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94E"/>
    <w:rsid w:val="0000109D"/>
    <w:rsid w:val="000116AF"/>
    <w:rsid w:val="000126A3"/>
    <w:rsid w:val="00014787"/>
    <w:rsid w:val="00014798"/>
    <w:rsid w:val="00021CF9"/>
    <w:rsid w:val="00026CE6"/>
    <w:rsid w:val="00030452"/>
    <w:rsid w:val="00043CA5"/>
    <w:rsid w:val="000440FF"/>
    <w:rsid w:val="000447AB"/>
    <w:rsid w:val="00046FE2"/>
    <w:rsid w:val="00050520"/>
    <w:rsid w:val="000555E1"/>
    <w:rsid w:val="00056C5B"/>
    <w:rsid w:val="000611CB"/>
    <w:rsid w:val="000737B0"/>
    <w:rsid w:val="00077026"/>
    <w:rsid w:val="00080B91"/>
    <w:rsid w:val="00081581"/>
    <w:rsid w:val="00096BB2"/>
    <w:rsid w:val="000A299B"/>
    <w:rsid w:val="000A33A1"/>
    <w:rsid w:val="000A584A"/>
    <w:rsid w:val="000C47A9"/>
    <w:rsid w:val="000E3A78"/>
    <w:rsid w:val="000F5857"/>
    <w:rsid w:val="0010599C"/>
    <w:rsid w:val="00106DB5"/>
    <w:rsid w:val="0010780E"/>
    <w:rsid w:val="00117BE6"/>
    <w:rsid w:val="0012755D"/>
    <w:rsid w:val="0013003F"/>
    <w:rsid w:val="001324DC"/>
    <w:rsid w:val="001352F6"/>
    <w:rsid w:val="00144EEB"/>
    <w:rsid w:val="00157072"/>
    <w:rsid w:val="00167945"/>
    <w:rsid w:val="00187E38"/>
    <w:rsid w:val="001948E1"/>
    <w:rsid w:val="00197170"/>
    <w:rsid w:val="0019757E"/>
    <w:rsid w:val="001A0FCC"/>
    <w:rsid w:val="001A2138"/>
    <w:rsid w:val="001A3025"/>
    <w:rsid w:val="001A6DEB"/>
    <w:rsid w:val="001B14BE"/>
    <w:rsid w:val="001B1ACF"/>
    <w:rsid w:val="001B2396"/>
    <w:rsid w:val="001B3050"/>
    <w:rsid w:val="001C6CDB"/>
    <w:rsid w:val="001D56FD"/>
    <w:rsid w:val="001E011A"/>
    <w:rsid w:val="001E4A1F"/>
    <w:rsid w:val="001E77AB"/>
    <w:rsid w:val="001F5902"/>
    <w:rsid w:val="002021E4"/>
    <w:rsid w:val="00202335"/>
    <w:rsid w:val="00202516"/>
    <w:rsid w:val="00213044"/>
    <w:rsid w:val="00213E4A"/>
    <w:rsid w:val="002143D7"/>
    <w:rsid w:val="002204E2"/>
    <w:rsid w:val="00232B77"/>
    <w:rsid w:val="00236D0B"/>
    <w:rsid w:val="00236F32"/>
    <w:rsid w:val="00237F7F"/>
    <w:rsid w:val="002468B5"/>
    <w:rsid w:val="00254F2B"/>
    <w:rsid w:val="00256527"/>
    <w:rsid w:val="00257DFB"/>
    <w:rsid w:val="0026146F"/>
    <w:rsid w:val="00264A7A"/>
    <w:rsid w:val="00271E10"/>
    <w:rsid w:val="00273094"/>
    <w:rsid w:val="002745C5"/>
    <w:rsid w:val="002777E2"/>
    <w:rsid w:val="002A229C"/>
    <w:rsid w:val="002A46CF"/>
    <w:rsid w:val="002A5FE9"/>
    <w:rsid w:val="002B55E9"/>
    <w:rsid w:val="002B64F3"/>
    <w:rsid w:val="002C025C"/>
    <w:rsid w:val="002C1BE6"/>
    <w:rsid w:val="002E5D4C"/>
    <w:rsid w:val="002F494E"/>
    <w:rsid w:val="002F742F"/>
    <w:rsid w:val="00303BB3"/>
    <w:rsid w:val="00311951"/>
    <w:rsid w:val="0031472A"/>
    <w:rsid w:val="00317947"/>
    <w:rsid w:val="00320072"/>
    <w:rsid w:val="00326587"/>
    <w:rsid w:val="00345A16"/>
    <w:rsid w:val="00370CD7"/>
    <w:rsid w:val="00376F8E"/>
    <w:rsid w:val="0037737C"/>
    <w:rsid w:val="00385491"/>
    <w:rsid w:val="00386953"/>
    <w:rsid w:val="003A028F"/>
    <w:rsid w:val="003A5BCA"/>
    <w:rsid w:val="003B3B33"/>
    <w:rsid w:val="003C01A2"/>
    <w:rsid w:val="003C0B02"/>
    <w:rsid w:val="003E2F11"/>
    <w:rsid w:val="003E376C"/>
    <w:rsid w:val="003E76B4"/>
    <w:rsid w:val="003F1958"/>
    <w:rsid w:val="003F2DA1"/>
    <w:rsid w:val="003F2E49"/>
    <w:rsid w:val="00404DA5"/>
    <w:rsid w:val="00411E54"/>
    <w:rsid w:val="00423493"/>
    <w:rsid w:val="00425782"/>
    <w:rsid w:val="00435708"/>
    <w:rsid w:val="00444AF3"/>
    <w:rsid w:val="0045088B"/>
    <w:rsid w:val="00453253"/>
    <w:rsid w:val="00466194"/>
    <w:rsid w:val="004723B2"/>
    <w:rsid w:val="00473EF1"/>
    <w:rsid w:val="00474E9B"/>
    <w:rsid w:val="004808A1"/>
    <w:rsid w:val="004822E8"/>
    <w:rsid w:val="0048238F"/>
    <w:rsid w:val="00483938"/>
    <w:rsid w:val="00485786"/>
    <w:rsid w:val="00485EB5"/>
    <w:rsid w:val="00495341"/>
    <w:rsid w:val="004977B6"/>
    <w:rsid w:val="004A0170"/>
    <w:rsid w:val="004A2FBF"/>
    <w:rsid w:val="004A5DA2"/>
    <w:rsid w:val="004B15CB"/>
    <w:rsid w:val="004B52AE"/>
    <w:rsid w:val="004E09C0"/>
    <w:rsid w:val="004E52C1"/>
    <w:rsid w:val="004E5A75"/>
    <w:rsid w:val="004E5EA9"/>
    <w:rsid w:val="004E69B9"/>
    <w:rsid w:val="004F2B5F"/>
    <w:rsid w:val="005078E9"/>
    <w:rsid w:val="00514978"/>
    <w:rsid w:val="00516FF1"/>
    <w:rsid w:val="0052396D"/>
    <w:rsid w:val="0052567B"/>
    <w:rsid w:val="0052615C"/>
    <w:rsid w:val="005350A0"/>
    <w:rsid w:val="00540035"/>
    <w:rsid w:val="00554108"/>
    <w:rsid w:val="005579B9"/>
    <w:rsid w:val="0056240B"/>
    <w:rsid w:val="00564D83"/>
    <w:rsid w:val="0056766E"/>
    <w:rsid w:val="005719F5"/>
    <w:rsid w:val="00572E82"/>
    <w:rsid w:val="005750B7"/>
    <w:rsid w:val="00587BD1"/>
    <w:rsid w:val="00590359"/>
    <w:rsid w:val="00593E98"/>
    <w:rsid w:val="00597707"/>
    <w:rsid w:val="005A5E5C"/>
    <w:rsid w:val="005A6536"/>
    <w:rsid w:val="005C6173"/>
    <w:rsid w:val="005D0038"/>
    <w:rsid w:val="005D233E"/>
    <w:rsid w:val="005D319A"/>
    <w:rsid w:val="005D647D"/>
    <w:rsid w:val="005E0D8F"/>
    <w:rsid w:val="005E3495"/>
    <w:rsid w:val="005F494E"/>
    <w:rsid w:val="00601109"/>
    <w:rsid w:val="00601AAC"/>
    <w:rsid w:val="00601FA7"/>
    <w:rsid w:val="0060665D"/>
    <w:rsid w:val="00606B78"/>
    <w:rsid w:val="00610706"/>
    <w:rsid w:val="00614198"/>
    <w:rsid w:val="00616DED"/>
    <w:rsid w:val="00621DFC"/>
    <w:rsid w:val="00626F1F"/>
    <w:rsid w:val="00631085"/>
    <w:rsid w:val="006323BC"/>
    <w:rsid w:val="0063361D"/>
    <w:rsid w:val="006365C1"/>
    <w:rsid w:val="00641E84"/>
    <w:rsid w:val="00643221"/>
    <w:rsid w:val="00653BAF"/>
    <w:rsid w:val="00666A3C"/>
    <w:rsid w:val="00674127"/>
    <w:rsid w:val="00676491"/>
    <w:rsid w:val="00680E7F"/>
    <w:rsid w:val="00687C97"/>
    <w:rsid w:val="00691D8E"/>
    <w:rsid w:val="006947B5"/>
    <w:rsid w:val="00695E33"/>
    <w:rsid w:val="006A491B"/>
    <w:rsid w:val="006A5840"/>
    <w:rsid w:val="006A692A"/>
    <w:rsid w:val="006A7E53"/>
    <w:rsid w:val="006B37B8"/>
    <w:rsid w:val="006B50C3"/>
    <w:rsid w:val="006B568D"/>
    <w:rsid w:val="006C1349"/>
    <w:rsid w:val="006C1545"/>
    <w:rsid w:val="006C3FF1"/>
    <w:rsid w:val="006D11FA"/>
    <w:rsid w:val="006D279C"/>
    <w:rsid w:val="006D76D4"/>
    <w:rsid w:val="006E017F"/>
    <w:rsid w:val="006E333A"/>
    <w:rsid w:val="006F19E0"/>
    <w:rsid w:val="006F4FFE"/>
    <w:rsid w:val="006F793C"/>
    <w:rsid w:val="00701A0A"/>
    <w:rsid w:val="0071112F"/>
    <w:rsid w:val="007209B2"/>
    <w:rsid w:val="00727828"/>
    <w:rsid w:val="007477B6"/>
    <w:rsid w:val="00747E4F"/>
    <w:rsid w:val="00747F38"/>
    <w:rsid w:val="007504C8"/>
    <w:rsid w:val="00755703"/>
    <w:rsid w:val="00756FE1"/>
    <w:rsid w:val="00761D42"/>
    <w:rsid w:val="007649CC"/>
    <w:rsid w:val="00764A58"/>
    <w:rsid w:val="007655BD"/>
    <w:rsid w:val="00774445"/>
    <w:rsid w:val="0077447A"/>
    <w:rsid w:val="00777124"/>
    <w:rsid w:val="00781B86"/>
    <w:rsid w:val="00784953"/>
    <w:rsid w:val="00785E9E"/>
    <w:rsid w:val="0079217E"/>
    <w:rsid w:val="007930B9"/>
    <w:rsid w:val="00796245"/>
    <w:rsid w:val="0079685D"/>
    <w:rsid w:val="007A074F"/>
    <w:rsid w:val="007A463F"/>
    <w:rsid w:val="007A60CC"/>
    <w:rsid w:val="007B3685"/>
    <w:rsid w:val="007D032C"/>
    <w:rsid w:val="007D0CD9"/>
    <w:rsid w:val="007D2DAA"/>
    <w:rsid w:val="007D4B2F"/>
    <w:rsid w:val="007D5523"/>
    <w:rsid w:val="007E2EF2"/>
    <w:rsid w:val="007E4117"/>
    <w:rsid w:val="007E7822"/>
    <w:rsid w:val="007F38DA"/>
    <w:rsid w:val="007F7735"/>
    <w:rsid w:val="00803D6B"/>
    <w:rsid w:val="00805595"/>
    <w:rsid w:val="00806FDE"/>
    <w:rsid w:val="0081321B"/>
    <w:rsid w:val="0081493B"/>
    <w:rsid w:val="00814E28"/>
    <w:rsid w:val="008277C2"/>
    <w:rsid w:val="0083154B"/>
    <w:rsid w:val="00835969"/>
    <w:rsid w:val="0083623A"/>
    <w:rsid w:val="00850897"/>
    <w:rsid w:val="008538D2"/>
    <w:rsid w:val="008562AF"/>
    <w:rsid w:val="00862572"/>
    <w:rsid w:val="008644EC"/>
    <w:rsid w:val="0086512C"/>
    <w:rsid w:val="00873CE9"/>
    <w:rsid w:val="00877139"/>
    <w:rsid w:val="00895D51"/>
    <w:rsid w:val="008A1477"/>
    <w:rsid w:val="008A3E96"/>
    <w:rsid w:val="008A709E"/>
    <w:rsid w:val="008B4334"/>
    <w:rsid w:val="008B62A0"/>
    <w:rsid w:val="008C0AB2"/>
    <w:rsid w:val="008C1507"/>
    <w:rsid w:val="008C7572"/>
    <w:rsid w:val="008D255D"/>
    <w:rsid w:val="008D7246"/>
    <w:rsid w:val="008E4671"/>
    <w:rsid w:val="008F2EDF"/>
    <w:rsid w:val="008F42E7"/>
    <w:rsid w:val="00904523"/>
    <w:rsid w:val="009202A7"/>
    <w:rsid w:val="00923739"/>
    <w:rsid w:val="00925728"/>
    <w:rsid w:val="009266FC"/>
    <w:rsid w:val="00931130"/>
    <w:rsid w:val="00937A8B"/>
    <w:rsid w:val="00941D38"/>
    <w:rsid w:val="00955316"/>
    <w:rsid w:val="009605BC"/>
    <w:rsid w:val="00961091"/>
    <w:rsid w:val="009664BF"/>
    <w:rsid w:val="009722B6"/>
    <w:rsid w:val="009735B8"/>
    <w:rsid w:val="00977F41"/>
    <w:rsid w:val="0098090A"/>
    <w:rsid w:val="00982C43"/>
    <w:rsid w:val="00986385"/>
    <w:rsid w:val="00990AB9"/>
    <w:rsid w:val="009A2ECD"/>
    <w:rsid w:val="009A65A8"/>
    <w:rsid w:val="009B24B8"/>
    <w:rsid w:val="009B4317"/>
    <w:rsid w:val="009B4C4B"/>
    <w:rsid w:val="009B6ECB"/>
    <w:rsid w:val="009C5B63"/>
    <w:rsid w:val="009E132C"/>
    <w:rsid w:val="009E14ED"/>
    <w:rsid w:val="009E3E53"/>
    <w:rsid w:val="009E412A"/>
    <w:rsid w:val="009E6D80"/>
    <w:rsid w:val="009F241D"/>
    <w:rsid w:val="009F7D02"/>
    <w:rsid w:val="00A02CB0"/>
    <w:rsid w:val="00A036F0"/>
    <w:rsid w:val="00A1065F"/>
    <w:rsid w:val="00A1411A"/>
    <w:rsid w:val="00A14585"/>
    <w:rsid w:val="00A23EFF"/>
    <w:rsid w:val="00A27CF2"/>
    <w:rsid w:val="00A27E46"/>
    <w:rsid w:val="00A34870"/>
    <w:rsid w:val="00A358BE"/>
    <w:rsid w:val="00A51A40"/>
    <w:rsid w:val="00A53C69"/>
    <w:rsid w:val="00A570F3"/>
    <w:rsid w:val="00A635D5"/>
    <w:rsid w:val="00A716E3"/>
    <w:rsid w:val="00A76547"/>
    <w:rsid w:val="00A861C6"/>
    <w:rsid w:val="00AA0D95"/>
    <w:rsid w:val="00AA4561"/>
    <w:rsid w:val="00AC60A8"/>
    <w:rsid w:val="00AC7546"/>
    <w:rsid w:val="00AD3DF5"/>
    <w:rsid w:val="00AD4669"/>
    <w:rsid w:val="00AD7F36"/>
    <w:rsid w:val="00AE1EF0"/>
    <w:rsid w:val="00AE4DC2"/>
    <w:rsid w:val="00AE548D"/>
    <w:rsid w:val="00AF517E"/>
    <w:rsid w:val="00AF5685"/>
    <w:rsid w:val="00B01278"/>
    <w:rsid w:val="00B0204E"/>
    <w:rsid w:val="00B02B02"/>
    <w:rsid w:val="00B03CC0"/>
    <w:rsid w:val="00B07D61"/>
    <w:rsid w:val="00B1271B"/>
    <w:rsid w:val="00B235F9"/>
    <w:rsid w:val="00B26134"/>
    <w:rsid w:val="00B2650C"/>
    <w:rsid w:val="00B3125F"/>
    <w:rsid w:val="00B31674"/>
    <w:rsid w:val="00B34955"/>
    <w:rsid w:val="00B468EA"/>
    <w:rsid w:val="00B501B3"/>
    <w:rsid w:val="00B52DD3"/>
    <w:rsid w:val="00B54269"/>
    <w:rsid w:val="00B5502D"/>
    <w:rsid w:val="00B57174"/>
    <w:rsid w:val="00B75A40"/>
    <w:rsid w:val="00B75B74"/>
    <w:rsid w:val="00B80D23"/>
    <w:rsid w:val="00B82FC4"/>
    <w:rsid w:val="00B84911"/>
    <w:rsid w:val="00B86514"/>
    <w:rsid w:val="00B90926"/>
    <w:rsid w:val="00B950C2"/>
    <w:rsid w:val="00B97FB2"/>
    <w:rsid w:val="00BA063E"/>
    <w:rsid w:val="00BA0AA3"/>
    <w:rsid w:val="00BA31CA"/>
    <w:rsid w:val="00BB5771"/>
    <w:rsid w:val="00BB5B05"/>
    <w:rsid w:val="00BB78B2"/>
    <w:rsid w:val="00BC0C72"/>
    <w:rsid w:val="00BC12EE"/>
    <w:rsid w:val="00BC7D59"/>
    <w:rsid w:val="00BD0337"/>
    <w:rsid w:val="00BD0ABF"/>
    <w:rsid w:val="00BE2EBD"/>
    <w:rsid w:val="00BE5D85"/>
    <w:rsid w:val="00BE5FE5"/>
    <w:rsid w:val="00BE6F9F"/>
    <w:rsid w:val="00C0003D"/>
    <w:rsid w:val="00C04787"/>
    <w:rsid w:val="00C16F7D"/>
    <w:rsid w:val="00C25D74"/>
    <w:rsid w:val="00C25F5D"/>
    <w:rsid w:val="00C3347F"/>
    <w:rsid w:val="00C374C5"/>
    <w:rsid w:val="00C429BC"/>
    <w:rsid w:val="00C43137"/>
    <w:rsid w:val="00C441C6"/>
    <w:rsid w:val="00C55E98"/>
    <w:rsid w:val="00C575B3"/>
    <w:rsid w:val="00C613CD"/>
    <w:rsid w:val="00C62F5E"/>
    <w:rsid w:val="00C65D18"/>
    <w:rsid w:val="00C7486B"/>
    <w:rsid w:val="00C8244B"/>
    <w:rsid w:val="00C84956"/>
    <w:rsid w:val="00C85900"/>
    <w:rsid w:val="00CA06C2"/>
    <w:rsid w:val="00CB277A"/>
    <w:rsid w:val="00CD2949"/>
    <w:rsid w:val="00CE1362"/>
    <w:rsid w:val="00CF1BBB"/>
    <w:rsid w:val="00CF7BC7"/>
    <w:rsid w:val="00D0480E"/>
    <w:rsid w:val="00D04FDE"/>
    <w:rsid w:val="00D075F4"/>
    <w:rsid w:val="00D15036"/>
    <w:rsid w:val="00D16EE7"/>
    <w:rsid w:val="00D23D03"/>
    <w:rsid w:val="00D37EBE"/>
    <w:rsid w:val="00D445D7"/>
    <w:rsid w:val="00D54569"/>
    <w:rsid w:val="00D563B7"/>
    <w:rsid w:val="00D56F47"/>
    <w:rsid w:val="00D63EFE"/>
    <w:rsid w:val="00D67F80"/>
    <w:rsid w:val="00D74B79"/>
    <w:rsid w:val="00D870B5"/>
    <w:rsid w:val="00D9256F"/>
    <w:rsid w:val="00DA2B3D"/>
    <w:rsid w:val="00DA7E4C"/>
    <w:rsid w:val="00DB446F"/>
    <w:rsid w:val="00DB5DF3"/>
    <w:rsid w:val="00DC66C0"/>
    <w:rsid w:val="00DD051D"/>
    <w:rsid w:val="00DD0D49"/>
    <w:rsid w:val="00DD4461"/>
    <w:rsid w:val="00DD56F8"/>
    <w:rsid w:val="00DE06EA"/>
    <w:rsid w:val="00DE297A"/>
    <w:rsid w:val="00DE6240"/>
    <w:rsid w:val="00DF11C9"/>
    <w:rsid w:val="00E02441"/>
    <w:rsid w:val="00E10A6C"/>
    <w:rsid w:val="00E21B72"/>
    <w:rsid w:val="00E34DF4"/>
    <w:rsid w:val="00E35575"/>
    <w:rsid w:val="00E36CCC"/>
    <w:rsid w:val="00E36F0A"/>
    <w:rsid w:val="00E36F69"/>
    <w:rsid w:val="00E37540"/>
    <w:rsid w:val="00E4042C"/>
    <w:rsid w:val="00E42115"/>
    <w:rsid w:val="00E427AA"/>
    <w:rsid w:val="00E47609"/>
    <w:rsid w:val="00E52B09"/>
    <w:rsid w:val="00E52B78"/>
    <w:rsid w:val="00E5653C"/>
    <w:rsid w:val="00E57471"/>
    <w:rsid w:val="00E62758"/>
    <w:rsid w:val="00E712AC"/>
    <w:rsid w:val="00E9242E"/>
    <w:rsid w:val="00E9737C"/>
    <w:rsid w:val="00EA10AA"/>
    <w:rsid w:val="00EA2145"/>
    <w:rsid w:val="00EA3982"/>
    <w:rsid w:val="00EB2BB7"/>
    <w:rsid w:val="00EB70EA"/>
    <w:rsid w:val="00EC15B1"/>
    <w:rsid w:val="00EE083B"/>
    <w:rsid w:val="00EF4DB8"/>
    <w:rsid w:val="00F0142F"/>
    <w:rsid w:val="00F0395A"/>
    <w:rsid w:val="00F03F8D"/>
    <w:rsid w:val="00F07BDB"/>
    <w:rsid w:val="00F12F9A"/>
    <w:rsid w:val="00F178BE"/>
    <w:rsid w:val="00F2244A"/>
    <w:rsid w:val="00F40CC3"/>
    <w:rsid w:val="00F4782C"/>
    <w:rsid w:val="00F51147"/>
    <w:rsid w:val="00F54946"/>
    <w:rsid w:val="00F565F4"/>
    <w:rsid w:val="00F61680"/>
    <w:rsid w:val="00F65C65"/>
    <w:rsid w:val="00F67053"/>
    <w:rsid w:val="00F7122E"/>
    <w:rsid w:val="00F7758E"/>
    <w:rsid w:val="00F852B1"/>
    <w:rsid w:val="00F85B61"/>
    <w:rsid w:val="00F93926"/>
    <w:rsid w:val="00F973DF"/>
    <w:rsid w:val="00FA6069"/>
    <w:rsid w:val="00FA6123"/>
    <w:rsid w:val="00FB04E6"/>
    <w:rsid w:val="00FB25F0"/>
    <w:rsid w:val="00FB576C"/>
    <w:rsid w:val="00FC00C8"/>
    <w:rsid w:val="00FC4E49"/>
    <w:rsid w:val="00FE10F6"/>
    <w:rsid w:val="00FF42B1"/>
    <w:rsid w:val="00FF5AF1"/>
    <w:rsid w:val="00FF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styleId="CommentReference">
    <w:name w:val="annotation reference"/>
    <w:basedOn w:val="DefaultParagraphFont"/>
    <w:uiPriority w:val="99"/>
    <w:semiHidden/>
    <w:unhideWhenUsed/>
    <w:rsid w:val="009C5B63"/>
    <w:rPr>
      <w:sz w:val="16"/>
      <w:szCs w:val="16"/>
    </w:rPr>
  </w:style>
  <w:style w:type="paragraph" w:styleId="CommentText">
    <w:name w:val="annotation text"/>
    <w:basedOn w:val="Normal"/>
    <w:link w:val="CommentTextChar"/>
    <w:uiPriority w:val="99"/>
    <w:semiHidden/>
    <w:unhideWhenUsed/>
    <w:rsid w:val="009C5B63"/>
    <w:rPr>
      <w:sz w:val="20"/>
      <w:szCs w:val="20"/>
    </w:rPr>
  </w:style>
  <w:style w:type="character" w:customStyle="1" w:styleId="CommentTextChar">
    <w:name w:val="Comment Text Char"/>
    <w:basedOn w:val="DefaultParagraphFont"/>
    <w:link w:val="CommentText"/>
    <w:uiPriority w:val="99"/>
    <w:semiHidden/>
    <w:rsid w:val="009C5B63"/>
  </w:style>
  <w:style w:type="paragraph" w:styleId="CommentSubject">
    <w:name w:val="annotation subject"/>
    <w:basedOn w:val="CommentText"/>
    <w:next w:val="CommentText"/>
    <w:link w:val="CommentSubjectChar"/>
    <w:uiPriority w:val="99"/>
    <w:semiHidden/>
    <w:unhideWhenUsed/>
    <w:rsid w:val="009C5B63"/>
    <w:rPr>
      <w:b/>
      <w:bCs/>
    </w:rPr>
  </w:style>
  <w:style w:type="character" w:customStyle="1" w:styleId="CommentSubjectChar">
    <w:name w:val="Comment Subject Char"/>
    <w:basedOn w:val="CommentTextChar"/>
    <w:link w:val="CommentSubject"/>
    <w:uiPriority w:val="99"/>
    <w:semiHidden/>
    <w:rsid w:val="009C5B63"/>
    <w:rPr>
      <w:b/>
      <w:bCs/>
    </w:rPr>
  </w:style>
  <w:style w:type="paragraph" w:styleId="BalloonText">
    <w:name w:val="Balloon Text"/>
    <w:basedOn w:val="Normal"/>
    <w:link w:val="BalloonTextChar"/>
    <w:uiPriority w:val="99"/>
    <w:semiHidden/>
    <w:unhideWhenUsed/>
    <w:rsid w:val="009C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63"/>
    <w:rPr>
      <w:rFonts w:ascii="Tahoma" w:hAnsi="Tahoma" w:cs="Tahoma"/>
      <w:sz w:val="16"/>
      <w:szCs w:val="16"/>
    </w:rPr>
  </w:style>
  <w:style w:type="paragraph" w:styleId="Header">
    <w:name w:val="header"/>
    <w:basedOn w:val="Normal"/>
    <w:link w:val="HeaderChar"/>
    <w:uiPriority w:val="99"/>
    <w:unhideWhenUsed/>
    <w:rsid w:val="00466194"/>
    <w:pPr>
      <w:tabs>
        <w:tab w:val="center" w:pos="4680"/>
        <w:tab w:val="right" w:pos="9360"/>
      </w:tabs>
    </w:pPr>
  </w:style>
  <w:style w:type="character" w:customStyle="1" w:styleId="HeaderChar">
    <w:name w:val="Header Char"/>
    <w:basedOn w:val="DefaultParagraphFont"/>
    <w:link w:val="Header"/>
    <w:uiPriority w:val="99"/>
    <w:rsid w:val="00466194"/>
    <w:rPr>
      <w:sz w:val="22"/>
      <w:szCs w:val="22"/>
    </w:rPr>
  </w:style>
  <w:style w:type="paragraph" w:styleId="Footer">
    <w:name w:val="footer"/>
    <w:basedOn w:val="Normal"/>
    <w:link w:val="FooterChar"/>
    <w:uiPriority w:val="99"/>
    <w:unhideWhenUsed/>
    <w:rsid w:val="00466194"/>
    <w:pPr>
      <w:tabs>
        <w:tab w:val="center" w:pos="4680"/>
        <w:tab w:val="right" w:pos="9360"/>
      </w:tabs>
    </w:pPr>
  </w:style>
  <w:style w:type="character" w:customStyle="1" w:styleId="FooterChar">
    <w:name w:val="Footer Char"/>
    <w:basedOn w:val="DefaultParagraphFont"/>
    <w:link w:val="Footer"/>
    <w:uiPriority w:val="99"/>
    <w:rsid w:val="00466194"/>
    <w:rPr>
      <w:sz w:val="22"/>
      <w:szCs w:val="22"/>
    </w:rPr>
  </w:style>
  <w:style w:type="paragraph" w:styleId="NormalWeb">
    <w:name w:val="Normal (Web)"/>
    <w:basedOn w:val="Normal"/>
    <w:uiPriority w:val="99"/>
    <w:unhideWhenUsed/>
    <w:rsid w:val="00B501B3"/>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9256F"/>
    <w:rPr>
      <w:sz w:val="22"/>
      <w:szCs w:val="22"/>
    </w:rPr>
  </w:style>
</w:styles>
</file>

<file path=word/webSettings.xml><?xml version="1.0" encoding="utf-8"?>
<w:webSettings xmlns:r="http://schemas.openxmlformats.org/officeDocument/2006/relationships" xmlns:w="http://schemas.openxmlformats.org/wordprocessingml/2006/main">
  <w:divs>
    <w:div w:id="324481972">
      <w:bodyDiv w:val="1"/>
      <w:marLeft w:val="0"/>
      <w:marRight w:val="0"/>
      <w:marTop w:val="0"/>
      <w:marBottom w:val="0"/>
      <w:divBdr>
        <w:top w:val="none" w:sz="0" w:space="0" w:color="auto"/>
        <w:left w:val="none" w:sz="0" w:space="0" w:color="auto"/>
        <w:bottom w:val="none" w:sz="0" w:space="0" w:color="auto"/>
        <w:right w:val="none" w:sz="0" w:space="0" w:color="auto"/>
      </w:divBdr>
    </w:div>
    <w:div w:id="352808683">
      <w:bodyDiv w:val="1"/>
      <w:marLeft w:val="0"/>
      <w:marRight w:val="0"/>
      <w:marTop w:val="0"/>
      <w:marBottom w:val="0"/>
      <w:divBdr>
        <w:top w:val="none" w:sz="0" w:space="0" w:color="auto"/>
        <w:left w:val="none" w:sz="0" w:space="0" w:color="auto"/>
        <w:bottom w:val="none" w:sz="0" w:space="0" w:color="auto"/>
        <w:right w:val="none" w:sz="0" w:space="0" w:color="auto"/>
      </w:divBdr>
      <w:divsChild>
        <w:div w:id="1757364299">
          <w:marLeft w:val="0"/>
          <w:marRight w:val="0"/>
          <w:marTop w:val="0"/>
          <w:marBottom w:val="0"/>
          <w:divBdr>
            <w:top w:val="none" w:sz="0" w:space="0" w:color="auto"/>
            <w:left w:val="none" w:sz="0" w:space="0" w:color="auto"/>
            <w:bottom w:val="none" w:sz="0" w:space="0" w:color="auto"/>
            <w:right w:val="none" w:sz="0" w:space="0" w:color="auto"/>
          </w:divBdr>
          <w:divsChild>
            <w:div w:id="1081878727">
              <w:marLeft w:val="0"/>
              <w:marRight w:val="0"/>
              <w:marTop w:val="0"/>
              <w:marBottom w:val="0"/>
              <w:divBdr>
                <w:top w:val="none" w:sz="0" w:space="0" w:color="auto"/>
                <w:left w:val="none" w:sz="0" w:space="0" w:color="auto"/>
                <w:bottom w:val="none" w:sz="0" w:space="0" w:color="auto"/>
                <w:right w:val="none" w:sz="0" w:space="0" w:color="auto"/>
              </w:divBdr>
              <w:divsChild>
                <w:div w:id="11430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4574">
      <w:bodyDiv w:val="1"/>
      <w:marLeft w:val="0"/>
      <w:marRight w:val="0"/>
      <w:marTop w:val="0"/>
      <w:marBottom w:val="0"/>
      <w:divBdr>
        <w:top w:val="none" w:sz="0" w:space="0" w:color="auto"/>
        <w:left w:val="none" w:sz="0" w:space="0" w:color="auto"/>
        <w:bottom w:val="none" w:sz="0" w:space="0" w:color="auto"/>
        <w:right w:val="none" w:sz="0" w:space="0" w:color="auto"/>
      </w:divBdr>
    </w:div>
    <w:div w:id="1274943512">
      <w:bodyDiv w:val="1"/>
      <w:marLeft w:val="0"/>
      <w:marRight w:val="0"/>
      <w:marTop w:val="0"/>
      <w:marBottom w:val="0"/>
      <w:divBdr>
        <w:top w:val="none" w:sz="0" w:space="0" w:color="auto"/>
        <w:left w:val="none" w:sz="0" w:space="0" w:color="auto"/>
        <w:bottom w:val="none" w:sz="0" w:space="0" w:color="auto"/>
        <w:right w:val="none" w:sz="0" w:space="0" w:color="auto"/>
      </w:divBdr>
      <w:divsChild>
        <w:div w:id="682518190">
          <w:marLeft w:val="0"/>
          <w:marRight w:val="0"/>
          <w:marTop w:val="0"/>
          <w:marBottom w:val="0"/>
          <w:divBdr>
            <w:top w:val="none" w:sz="0" w:space="0" w:color="auto"/>
            <w:left w:val="none" w:sz="0" w:space="0" w:color="auto"/>
            <w:bottom w:val="none" w:sz="0" w:space="0" w:color="auto"/>
            <w:right w:val="none" w:sz="0" w:space="0" w:color="auto"/>
          </w:divBdr>
          <w:divsChild>
            <w:div w:id="1389960171">
              <w:marLeft w:val="0"/>
              <w:marRight w:val="0"/>
              <w:marTop w:val="0"/>
              <w:marBottom w:val="0"/>
              <w:divBdr>
                <w:top w:val="none" w:sz="0" w:space="0" w:color="auto"/>
                <w:left w:val="none" w:sz="0" w:space="0" w:color="auto"/>
                <w:bottom w:val="none" w:sz="0" w:space="0" w:color="auto"/>
                <w:right w:val="none" w:sz="0" w:space="0" w:color="auto"/>
              </w:divBdr>
              <w:divsChild>
                <w:div w:id="16039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516">
      <w:bodyDiv w:val="1"/>
      <w:marLeft w:val="0"/>
      <w:marRight w:val="0"/>
      <w:marTop w:val="0"/>
      <w:marBottom w:val="0"/>
      <w:divBdr>
        <w:top w:val="none" w:sz="0" w:space="0" w:color="auto"/>
        <w:left w:val="none" w:sz="0" w:space="0" w:color="auto"/>
        <w:bottom w:val="none" w:sz="0" w:space="0" w:color="auto"/>
        <w:right w:val="none" w:sz="0" w:space="0" w:color="auto"/>
      </w:divBdr>
      <w:divsChild>
        <w:div w:id="1786381742">
          <w:marLeft w:val="0"/>
          <w:marRight w:val="0"/>
          <w:marTop w:val="0"/>
          <w:marBottom w:val="0"/>
          <w:divBdr>
            <w:top w:val="none" w:sz="0" w:space="0" w:color="auto"/>
            <w:left w:val="none" w:sz="0" w:space="0" w:color="auto"/>
            <w:bottom w:val="none" w:sz="0" w:space="0" w:color="auto"/>
            <w:right w:val="none" w:sz="0" w:space="0" w:color="auto"/>
          </w:divBdr>
          <w:divsChild>
            <w:div w:id="2008827678">
              <w:marLeft w:val="0"/>
              <w:marRight w:val="0"/>
              <w:marTop w:val="0"/>
              <w:marBottom w:val="0"/>
              <w:divBdr>
                <w:top w:val="none" w:sz="0" w:space="0" w:color="auto"/>
                <w:left w:val="none" w:sz="0" w:space="0" w:color="auto"/>
                <w:bottom w:val="none" w:sz="0" w:space="0" w:color="auto"/>
                <w:right w:val="none" w:sz="0" w:space="0" w:color="auto"/>
              </w:divBdr>
              <w:divsChild>
                <w:div w:id="2034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3911">
      <w:bodyDiv w:val="1"/>
      <w:marLeft w:val="0"/>
      <w:marRight w:val="0"/>
      <w:marTop w:val="0"/>
      <w:marBottom w:val="0"/>
      <w:divBdr>
        <w:top w:val="none" w:sz="0" w:space="0" w:color="auto"/>
        <w:left w:val="none" w:sz="0" w:space="0" w:color="auto"/>
        <w:bottom w:val="none" w:sz="0" w:space="0" w:color="auto"/>
        <w:right w:val="none" w:sz="0" w:space="0" w:color="auto"/>
      </w:divBdr>
      <w:divsChild>
        <w:div w:id="560602404">
          <w:marLeft w:val="0"/>
          <w:marRight w:val="0"/>
          <w:marTop w:val="0"/>
          <w:marBottom w:val="0"/>
          <w:divBdr>
            <w:top w:val="none" w:sz="0" w:space="0" w:color="auto"/>
            <w:left w:val="none" w:sz="0" w:space="0" w:color="auto"/>
            <w:bottom w:val="none" w:sz="0" w:space="0" w:color="auto"/>
            <w:right w:val="none" w:sz="0" w:space="0" w:color="auto"/>
          </w:divBdr>
          <w:divsChild>
            <w:div w:id="269171256">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214">
      <w:bodyDiv w:val="1"/>
      <w:marLeft w:val="0"/>
      <w:marRight w:val="0"/>
      <w:marTop w:val="0"/>
      <w:marBottom w:val="0"/>
      <w:divBdr>
        <w:top w:val="none" w:sz="0" w:space="0" w:color="auto"/>
        <w:left w:val="none" w:sz="0" w:space="0" w:color="auto"/>
        <w:bottom w:val="none" w:sz="0" w:space="0" w:color="auto"/>
        <w:right w:val="none" w:sz="0" w:space="0" w:color="auto"/>
      </w:divBdr>
      <w:divsChild>
        <w:div w:id="1058943226">
          <w:marLeft w:val="0"/>
          <w:marRight w:val="0"/>
          <w:marTop w:val="0"/>
          <w:marBottom w:val="0"/>
          <w:divBdr>
            <w:top w:val="none" w:sz="0" w:space="0" w:color="auto"/>
            <w:left w:val="none" w:sz="0" w:space="0" w:color="auto"/>
            <w:bottom w:val="none" w:sz="0" w:space="0" w:color="auto"/>
            <w:right w:val="none" w:sz="0" w:space="0" w:color="auto"/>
          </w:divBdr>
          <w:divsChild>
            <w:div w:id="137497429">
              <w:marLeft w:val="0"/>
              <w:marRight w:val="0"/>
              <w:marTop w:val="0"/>
              <w:marBottom w:val="0"/>
              <w:divBdr>
                <w:top w:val="none" w:sz="0" w:space="0" w:color="auto"/>
                <w:left w:val="none" w:sz="0" w:space="0" w:color="auto"/>
                <w:bottom w:val="none" w:sz="0" w:space="0" w:color="auto"/>
                <w:right w:val="none" w:sz="0" w:space="0" w:color="auto"/>
              </w:divBdr>
              <w:divsChild>
                <w:div w:id="74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8158406">
          <w:marLeft w:val="0"/>
          <w:marRight w:val="0"/>
          <w:marTop w:val="0"/>
          <w:marBottom w:val="0"/>
          <w:divBdr>
            <w:top w:val="none" w:sz="0" w:space="0" w:color="auto"/>
            <w:left w:val="none" w:sz="0" w:space="0" w:color="auto"/>
            <w:bottom w:val="none" w:sz="0" w:space="0" w:color="auto"/>
            <w:right w:val="none" w:sz="0" w:space="0" w:color="auto"/>
          </w:divBdr>
          <w:divsChild>
            <w:div w:id="1029649631">
              <w:marLeft w:val="0"/>
              <w:marRight w:val="0"/>
              <w:marTop w:val="0"/>
              <w:marBottom w:val="0"/>
              <w:divBdr>
                <w:top w:val="none" w:sz="0" w:space="0" w:color="auto"/>
                <w:left w:val="none" w:sz="0" w:space="0" w:color="auto"/>
                <w:bottom w:val="none" w:sz="0" w:space="0" w:color="auto"/>
                <w:right w:val="none" w:sz="0" w:space="0" w:color="auto"/>
              </w:divBdr>
              <w:divsChild>
                <w:div w:id="1811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90E97879-14DA-40E7-96A7-19BCBE227D2D}">
  <ds:schemaRefs>
    <ds:schemaRef ds:uri="http://schemas.microsoft.com/sharepoint/v3/contenttype/forms"/>
  </ds:schemaRefs>
</ds:datastoreItem>
</file>

<file path=customXml/itemProps2.xml><?xml version="1.0" encoding="utf-8"?>
<ds:datastoreItem xmlns:ds="http://schemas.openxmlformats.org/officeDocument/2006/customXml" ds:itemID="{9E757EBA-DA74-4B89-8F89-84A042B9D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FBD97AB-7A94-4457-AF8F-B477DDAAFF5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091A4C0C-A16F-4576-8558-9EDE197B0194}">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42</TotalTime>
  <Pages>7</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DRAFT   7/30/2012</vt:lpstr>
    </vt:vector>
  </TitlesOfParts>
  <Company>State of Oregon Department of Environmental Quality</Company>
  <LinksUpToDate>false</LinksUpToDate>
  <CharactersWithSpaces>29360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7/30/2012</dc:title>
  <dc:subject/>
  <dc:creator>pspende</dc:creator>
  <cp:keywords/>
  <cp:lastModifiedBy>pspende</cp:lastModifiedBy>
  <cp:revision>3</cp:revision>
  <cp:lastPrinted>2012-07-26T22:13:00Z</cp:lastPrinted>
  <dcterms:created xsi:type="dcterms:W3CDTF">2012-08-03T03:11:00Z</dcterms:created>
  <dcterms:modified xsi:type="dcterms:W3CDTF">2012-08-03T03:52:00Z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