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70" w:rsidRDefault="005B75D7" w:rsidP="0016306B">
      <w:pPr>
        <w:jc w:val="center"/>
        <w:rPr>
          <w:rFonts w:ascii="Berlin Sans FB Demi" w:hAnsi="Berlin Sans FB Demi" w:cs="Arial"/>
          <w:sz w:val="32"/>
          <w:szCs w:val="32"/>
        </w:rPr>
      </w:pPr>
      <w:r w:rsidRPr="0016306B">
        <w:rPr>
          <w:rFonts w:ascii="Berlin Sans FB Demi" w:hAnsi="Berlin Sans FB Demi" w:cs="Arial"/>
          <w:sz w:val="32"/>
          <w:szCs w:val="32"/>
        </w:rPr>
        <w:t>Background Information</w:t>
      </w:r>
      <w:r w:rsidR="0016306B" w:rsidRPr="0016306B">
        <w:rPr>
          <w:rFonts w:ascii="Berlin Sans FB Demi" w:hAnsi="Berlin Sans FB Demi" w:cs="Arial"/>
          <w:sz w:val="32"/>
          <w:szCs w:val="32"/>
        </w:rPr>
        <w:t>:</w:t>
      </w:r>
      <w:r w:rsidRPr="0016306B">
        <w:rPr>
          <w:rFonts w:ascii="Berlin Sans FB Demi" w:hAnsi="Berlin Sans FB Demi" w:cs="Arial"/>
          <w:sz w:val="32"/>
          <w:szCs w:val="32"/>
        </w:rPr>
        <w:t xml:space="preserve"> </w:t>
      </w:r>
      <w:r w:rsidR="0016306B" w:rsidRPr="0016306B">
        <w:rPr>
          <w:rFonts w:ascii="Berlin Sans FB Demi" w:hAnsi="Berlin Sans FB Demi" w:cs="Arial"/>
          <w:sz w:val="32"/>
          <w:szCs w:val="32"/>
        </w:rPr>
        <w:t xml:space="preserve"> </w:t>
      </w:r>
    </w:p>
    <w:p w:rsidR="005B75D7" w:rsidRPr="0016306B" w:rsidRDefault="0016306B" w:rsidP="0016306B">
      <w:pPr>
        <w:jc w:val="center"/>
        <w:rPr>
          <w:rFonts w:ascii="Berlin Sans FB Demi" w:hAnsi="Berlin Sans FB Demi" w:cs="Arial"/>
          <w:sz w:val="32"/>
          <w:szCs w:val="32"/>
        </w:rPr>
      </w:pPr>
      <w:r w:rsidRPr="0016306B">
        <w:rPr>
          <w:rFonts w:ascii="Berlin Sans FB Demi" w:hAnsi="Berlin Sans FB Demi" w:cs="Arial"/>
          <w:sz w:val="32"/>
          <w:szCs w:val="32"/>
        </w:rPr>
        <w:t xml:space="preserve">Oregon Human Health </w:t>
      </w:r>
      <w:r w:rsidR="006940DE" w:rsidRPr="0016306B">
        <w:rPr>
          <w:rFonts w:ascii="Berlin Sans FB Demi" w:hAnsi="Berlin Sans FB Demi" w:cs="Arial"/>
          <w:sz w:val="32"/>
          <w:szCs w:val="32"/>
        </w:rPr>
        <w:t xml:space="preserve">Criteria </w:t>
      </w:r>
      <w:proofErr w:type="gramStart"/>
      <w:r w:rsidR="00572070">
        <w:rPr>
          <w:rFonts w:ascii="Berlin Sans FB Demi" w:hAnsi="Berlin Sans FB Demi" w:cs="Arial"/>
          <w:sz w:val="32"/>
          <w:szCs w:val="32"/>
        </w:rPr>
        <w:t>Under</w:t>
      </w:r>
      <w:proofErr w:type="gramEnd"/>
      <w:r w:rsidR="00572070">
        <w:rPr>
          <w:rFonts w:ascii="Berlin Sans FB Demi" w:hAnsi="Berlin Sans FB Demi" w:cs="Arial"/>
          <w:sz w:val="32"/>
          <w:szCs w:val="32"/>
        </w:rPr>
        <w:t xml:space="preserve"> </w:t>
      </w:r>
      <w:r w:rsidR="006940DE" w:rsidRPr="0016306B">
        <w:rPr>
          <w:rFonts w:ascii="Berlin Sans FB Demi" w:hAnsi="Berlin Sans FB Demi" w:cs="Arial"/>
          <w:sz w:val="32"/>
          <w:szCs w:val="32"/>
        </w:rPr>
        <w:t>Review</w:t>
      </w:r>
    </w:p>
    <w:p w:rsidR="005B75D7" w:rsidRPr="00317F92" w:rsidRDefault="005B75D7">
      <w:pPr>
        <w:rPr>
          <w:rFonts w:ascii="Arial" w:hAnsi="Arial" w:cs="Arial"/>
          <w:u w:val="single"/>
        </w:rPr>
      </w:pPr>
    </w:p>
    <w:p w:rsidR="002A0CE1" w:rsidRPr="002A0CE1" w:rsidRDefault="002A0CE1">
      <w:pPr>
        <w:rPr>
          <w:rFonts w:ascii="Arial" w:hAnsi="Arial" w:cs="Arial"/>
          <w:b/>
          <w:u w:val="single"/>
        </w:rPr>
      </w:pPr>
      <w:r w:rsidRPr="002A0CE1">
        <w:rPr>
          <w:rFonts w:ascii="Arial" w:hAnsi="Arial" w:cs="Arial"/>
          <w:b/>
          <w:u w:val="single"/>
        </w:rPr>
        <w:t xml:space="preserve">Criteria That </w:t>
      </w:r>
      <w:r w:rsidRPr="00600D79">
        <w:rPr>
          <w:rFonts w:ascii="Arial" w:hAnsi="Arial" w:cs="Arial"/>
          <w:b/>
          <w:i/>
          <w:u w:val="single"/>
        </w:rPr>
        <w:t>Would</w:t>
      </w:r>
      <w:r w:rsidRPr="002A0CE1">
        <w:rPr>
          <w:rFonts w:ascii="Arial" w:hAnsi="Arial" w:cs="Arial"/>
          <w:b/>
          <w:u w:val="single"/>
        </w:rPr>
        <w:t xml:space="preserve"> Be Affected by a Revised Fish Consumption Rate</w:t>
      </w:r>
      <w:r w:rsidRPr="002A0CE1">
        <w:rPr>
          <w:rFonts w:ascii="Arial" w:hAnsi="Arial" w:cs="Arial"/>
          <w:b/>
        </w:rPr>
        <w:t>:</w:t>
      </w:r>
    </w:p>
    <w:p w:rsidR="002A0CE1" w:rsidRDefault="002A0CE1">
      <w:pPr>
        <w:rPr>
          <w:rFonts w:ascii="Arial" w:hAnsi="Arial" w:cs="Arial"/>
        </w:rPr>
      </w:pPr>
    </w:p>
    <w:p w:rsidR="007D4B50" w:rsidRDefault="007D4B50">
      <w:pPr>
        <w:rPr>
          <w:rFonts w:ascii="Arial" w:hAnsi="Arial" w:cs="Arial"/>
        </w:rPr>
      </w:pPr>
      <w:r>
        <w:rPr>
          <w:rFonts w:ascii="Arial" w:hAnsi="Arial" w:cs="Arial"/>
        </w:rPr>
        <w:t xml:space="preserve">There are 103 </w:t>
      </w:r>
      <w:r w:rsidR="00725ABE">
        <w:rPr>
          <w:rFonts w:ascii="Arial" w:hAnsi="Arial" w:cs="Arial"/>
        </w:rPr>
        <w:t xml:space="preserve">substances </w:t>
      </w:r>
      <w:r>
        <w:rPr>
          <w:rFonts w:ascii="Arial" w:hAnsi="Arial" w:cs="Arial"/>
        </w:rPr>
        <w:t xml:space="preserve">that have human health criteria </w:t>
      </w:r>
      <w:r w:rsidR="00725ABE">
        <w:rPr>
          <w:rFonts w:ascii="Arial" w:hAnsi="Arial" w:cs="Arial"/>
        </w:rPr>
        <w:t xml:space="preserve">that are calculated using </w:t>
      </w:r>
      <w:r>
        <w:rPr>
          <w:rFonts w:ascii="Arial" w:hAnsi="Arial" w:cs="Arial"/>
        </w:rPr>
        <w:t>a fish consumption rate (FCR)</w:t>
      </w:r>
      <w:r w:rsidR="00725ABE">
        <w:rPr>
          <w:rFonts w:ascii="Arial" w:hAnsi="Arial" w:cs="Arial"/>
        </w:rPr>
        <w:t>.</w:t>
      </w:r>
      <w:r>
        <w:rPr>
          <w:rFonts w:ascii="Arial" w:hAnsi="Arial" w:cs="Arial"/>
        </w:rPr>
        <w:t xml:space="preserve">  </w:t>
      </w:r>
      <w:r w:rsidR="00725ABE">
        <w:rPr>
          <w:rFonts w:ascii="Arial" w:hAnsi="Arial" w:cs="Arial"/>
        </w:rPr>
        <w:t>For each of these substances there are two human health criteria</w:t>
      </w:r>
      <w:r>
        <w:rPr>
          <w:rFonts w:ascii="Arial" w:hAnsi="Arial" w:cs="Arial"/>
        </w:rPr>
        <w:t>: “water + organism” and “organism only.”  In a few cases, the “water + organism” criterion for a chemical is the same value as the “organism only” criterion.</w:t>
      </w:r>
      <w:r w:rsidR="00C11A55">
        <w:rPr>
          <w:rFonts w:ascii="Arial" w:hAnsi="Arial" w:cs="Arial"/>
        </w:rPr>
        <w:t xml:space="preserve">  These criteria will be revised through the water quality standards rulemaking due to changing the FCR from </w:t>
      </w:r>
      <w:r>
        <w:rPr>
          <w:rFonts w:ascii="Arial" w:hAnsi="Arial" w:cs="Arial"/>
        </w:rPr>
        <w:t>17.5 to 175 grams per day.</w:t>
      </w:r>
    </w:p>
    <w:p w:rsidR="007D4B50" w:rsidRDefault="007D4B50">
      <w:pPr>
        <w:rPr>
          <w:rFonts w:ascii="Arial" w:hAnsi="Arial" w:cs="Arial"/>
        </w:rPr>
      </w:pPr>
    </w:p>
    <w:p w:rsidR="002A0CE1" w:rsidRPr="002A0CE1" w:rsidRDefault="002A0CE1">
      <w:pPr>
        <w:rPr>
          <w:rFonts w:ascii="Arial" w:hAnsi="Arial" w:cs="Arial"/>
          <w:b/>
          <w:u w:val="single"/>
        </w:rPr>
      </w:pPr>
      <w:r w:rsidRPr="002A0CE1">
        <w:rPr>
          <w:rFonts w:ascii="Arial" w:hAnsi="Arial" w:cs="Arial"/>
          <w:b/>
          <w:u w:val="single"/>
        </w:rPr>
        <w:t xml:space="preserve">Criteria That </w:t>
      </w:r>
      <w:r w:rsidRPr="00600D79">
        <w:rPr>
          <w:rFonts w:ascii="Arial" w:hAnsi="Arial" w:cs="Arial"/>
          <w:b/>
          <w:i/>
          <w:u w:val="single"/>
        </w:rPr>
        <w:t>Would Not</w:t>
      </w:r>
      <w:r w:rsidRPr="002A0CE1">
        <w:rPr>
          <w:rFonts w:ascii="Arial" w:hAnsi="Arial" w:cs="Arial"/>
          <w:b/>
          <w:u w:val="single"/>
        </w:rPr>
        <w:t xml:space="preserve"> Be Affected by a Revised Fish Consumption Rate</w:t>
      </w:r>
      <w:r w:rsidRPr="002A0CE1">
        <w:rPr>
          <w:rFonts w:ascii="Arial" w:hAnsi="Arial" w:cs="Arial"/>
          <w:b/>
        </w:rPr>
        <w:t>:</w:t>
      </w:r>
    </w:p>
    <w:p w:rsidR="002A0CE1" w:rsidRDefault="002A0CE1">
      <w:pPr>
        <w:rPr>
          <w:rFonts w:ascii="Arial" w:hAnsi="Arial" w:cs="Arial"/>
        </w:rPr>
      </w:pPr>
    </w:p>
    <w:p w:rsidR="007D4B50" w:rsidRDefault="00600D79">
      <w:pPr>
        <w:rPr>
          <w:rFonts w:ascii="Arial" w:hAnsi="Arial" w:cs="Arial"/>
        </w:rPr>
      </w:pPr>
      <w:r w:rsidRPr="00600D79">
        <w:rPr>
          <w:rFonts w:ascii="Arial" w:hAnsi="Arial" w:cs="Arial"/>
          <w:b/>
        </w:rPr>
        <w:t>A.</w:t>
      </w:r>
      <w:r>
        <w:rPr>
          <w:rFonts w:ascii="Arial" w:hAnsi="Arial" w:cs="Arial"/>
        </w:rPr>
        <w:t xml:space="preserve">  </w:t>
      </w:r>
      <w:r w:rsidR="007D4B50">
        <w:rPr>
          <w:rFonts w:ascii="Arial" w:hAnsi="Arial" w:cs="Arial"/>
        </w:rPr>
        <w:t xml:space="preserve">There are </w:t>
      </w:r>
      <w:r>
        <w:rPr>
          <w:rFonts w:ascii="Arial" w:hAnsi="Arial" w:cs="Arial"/>
        </w:rPr>
        <w:t>9</w:t>
      </w:r>
      <w:r w:rsidR="007D4B50">
        <w:rPr>
          <w:rFonts w:ascii="Arial" w:hAnsi="Arial" w:cs="Arial"/>
        </w:rPr>
        <w:t xml:space="preserve"> </w:t>
      </w:r>
      <w:r w:rsidR="00C11A55">
        <w:rPr>
          <w:rFonts w:ascii="Arial" w:hAnsi="Arial" w:cs="Arial"/>
        </w:rPr>
        <w:t xml:space="preserve">substances with </w:t>
      </w:r>
      <w:r w:rsidR="002A0CE1">
        <w:rPr>
          <w:rFonts w:ascii="Arial" w:hAnsi="Arial" w:cs="Arial"/>
        </w:rPr>
        <w:t>criteria that w</w:t>
      </w:r>
      <w:r w:rsidR="00C11A55">
        <w:rPr>
          <w:rFonts w:ascii="Arial" w:hAnsi="Arial" w:cs="Arial"/>
        </w:rPr>
        <w:t>i</w:t>
      </w:r>
      <w:r w:rsidR="002A0CE1">
        <w:rPr>
          <w:rFonts w:ascii="Arial" w:hAnsi="Arial" w:cs="Arial"/>
        </w:rPr>
        <w:t>l</w:t>
      </w:r>
      <w:r w:rsidR="00C11A55">
        <w:rPr>
          <w:rFonts w:ascii="Arial" w:hAnsi="Arial" w:cs="Arial"/>
        </w:rPr>
        <w:t>l</w:t>
      </w:r>
      <w:r w:rsidR="002A0CE1">
        <w:rPr>
          <w:rFonts w:ascii="Arial" w:hAnsi="Arial" w:cs="Arial"/>
        </w:rPr>
        <w:t xml:space="preserve"> not be affected by </w:t>
      </w:r>
      <w:r w:rsidR="00C11A55">
        <w:rPr>
          <w:rFonts w:ascii="Arial" w:hAnsi="Arial" w:cs="Arial"/>
        </w:rPr>
        <w:t>a revised</w:t>
      </w:r>
      <w:r w:rsidR="002A0CE1">
        <w:rPr>
          <w:rFonts w:ascii="Arial" w:hAnsi="Arial" w:cs="Arial"/>
        </w:rPr>
        <w:t xml:space="preserve"> FCR.  The </w:t>
      </w:r>
      <w:r w:rsidR="00C11A55">
        <w:rPr>
          <w:rFonts w:ascii="Arial" w:hAnsi="Arial" w:cs="Arial"/>
        </w:rPr>
        <w:t xml:space="preserve">substances, </w:t>
      </w:r>
      <w:r w:rsidR="002A0CE1">
        <w:rPr>
          <w:rFonts w:ascii="Arial" w:hAnsi="Arial" w:cs="Arial"/>
        </w:rPr>
        <w:t xml:space="preserve">associated </w:t>
      </w:r>
      <w:r w:rsidR="0024331B">
        <w:rPr>
          <w:rFonts w:ascii="Arial" w:hAnsi="Arial" w:cs="Arial"/>
        </w:rPr>
        <w:t xml:space="preserve">2004 and Table 20 </w:t>
      </w:r>
      <w:r w:rsidR="002A0CE1">
        <w:rPr>
          <w:rFonts w:ascii="Arial" w:hAnsi="Arial" w:cs="Arial"/>
        </w:rPr>
        <w:t xml:space="preserve">criteria, and </w:t>
      </w:r>
      <w:r w:rsidR="0024331B">
        <w:rPr>
          <w:rFonts w:ascii="Arial" w:hAnsi="Arial" w:cs="Arial"/>
        </w:rPr>
        <w:t xml:space="preserve">the beneficial </w:t>
      </w:r>
      <w:r>
        <w:rPr>
          <w:rFonts w:ascii="Arial" w:hAnsi="Arial" w:cs="Arial"/>
        </w:rPr>
        <w:t xml:space="preserve">use </w:t>
      </w:r>
      <w:r w:rsidR="002A0CE1">
        <w:rPr>
          <w:rFonts w:ascii="Arial" w:hAnsi="Arial" w:cs="Arial"/>
        </w:rPr>
        <w:t>are provided in the table below.</w:t>
      </w:r>
      <w:r w:rsidR="000E1850">
        <w:rPr>
          <w:rFonts w:ascii="Arial" w:hAnsi="Arial" w:cs="Arial"/>
        </w:rPr>
        <w:t xml:space="preserve">  Please note that revisions to some of these crite</w:t>
      </w:r>
      <w:r w:rsidR="00C611BA">
        <w:rPr>
          <w:rFonts w:ascii="Arial" w:hAnsi="Arial" w:cs="Arial"/>
        </w:rPr>
        <w:t>ria are under consideration</w:t>
      </w:r>
      <w:r w:rsidR="0024331B">
        <w:rPr>
          <w:rFonts w:ascii="Arial" w:hAnsi="Arial" w:cs="Arial"/>
        </w:rPr>
        <w:t xml:space="preserve"> by EPA</w:t>
      </w:r>
      <w:r w:rsidR="00C611BA">
        <w:rPr>
          <w:rFonts w:ascii="Arial" w:hAnsi="Arial" w:cs="Arial"/>
        </w:rPr>
        <w:t>, but such revisions would not be due to a revised fish consumption rate.</w:t>
      </w:r>
    </w:p>
    <w:p w:rsidR="002A0CE1" w:rsidRDefault="002A0CE1">
      <w:pPr>
        <w:rPr>
          <w:rFonts w:ascii="Arial" w:hAnsi="Arial" w:cs="Arial"/>
        </w:rPr>
      </w:pPr>
    </w:p>
    <w:tbl>
      <w:tblPr>
        <w:tblW w:w="10059" w:type="dxa"/>
        <w:tblInd w:w="93" w:type="dxa"/>
        <w:tblLayout w:type="fixed"/>
        <w:tblLook w:val="04A0"/>
      </w:tblPr>
      <w:tblGrid>
        <w:gridCol w:w="2085"/>
        <w:gridCol w:w="1260"/>
        <w:gridCol w:w="1440"/>
        <w:gridCol w:w="1170"/>
        <w:gridCol w:w="1800"/>
        <w:gridCol w:w="2304"/>
      </w:tblGrid>
      <w:tr w:rsidR="0007588B" w:rsidRPr="005824F4" w:rsidTr="0024331B">
        <w:trPr>
          <w:cantSplit/>
          <w:trHeight w:val="255"/>
          <w:tblHeader/>
        </w:trPr>
        <w:tc>
          <w:tcPr>
            <w:tcW w:w="20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7588B" w:rsidRPr="005824F4" w:rsidRDefault="0007588B" w:rsidP="00EB53F7">
            <w:pPr>
              <w:jc w:val="center"/>
              <w:rPr>
                <w:rFonts w:ascii="Arial" w:hAnsi="Arial" w:cs="Arial"/>
                <w:sz w:val="20"/>
                <w:szCs w:val="20"/>
              </w:rPr>
            </w:pPr>
            <w:r>
              <w:rPr>
                <w:rFonts w:ascii="Arial" w:hAnsi="Arial" w:cs="Arial"/>
                <w:sz w:val="20"/>
                <w:szCs w:val="20"/>
              </w:rPr>
              <w:t>Substance</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7588B" w:rsidRPr="005824F4" w:rsidRDefault="0007588B" w:rsidP="00EB53F7">
            <w:pPr>
              <w:jc w:val="center"/>
              <w:rPr>
                <w:rFonts w:ascii="Arial" w:hAnsi="Arial" w:cs="Arial"/>
                <w:sz w:val="20"/>
                <w:szCs w:val="20"/>
              </w:rPr>
            </w:pPr>
            <w:r w:rsidRPr="005824F4">
              <w:rPr>
                <w:rFonts w:ascii="Arial" w:hAnsi="Arial" w:cs="Arial"/>
                <w:sz w:val="20"/>
                <w:szCs w:val="20"/>
              </w:rPr>
              <w:t>CAS Number</w:t>
            </w:r>
          </w:p>
        </w:tc>
        <w:tc>
          <w:tcPr>
            <w:tcW w:w="2610" w:type="dxa"/>
            <w:gridSpan w:val="2"/>
            <w:tcBorders>
              <w:top w:val="single" w:sz="4" w:space="0" w:color="auto"/>
              <w:left w:val="nil"/>
              <w:bottom w:val="single" w:sz="4" w:space="0" w:color="auto"/>
              <w:right w:val="single" w:sz="4" w:space="0" w:color="auto"/>
            </w:tcBorders>
            <w:shd w:val="clear" w:color="000000" w:fill="BFBFBF"/>
            <w:vAlign w:val="bottom"/>
          </w:tcPr>
          <w:p w:rsidR="0007588B" w:rsidRDefault="00372FA3" w:rsidP="00EB53F7">
            <w:pPr>
              <w:jc w:val="center"/>
              <w:rPr>
                <w:rFonts w:ascii="Arial" w:hAnsi="Arial" w:cs="Arial"/>
                <w:sz w:val="20"/>
                <w:szCs w:val="20"/>
              </w:rPr>
            </w:pPr>
            <w:r>
              <w:rPr>
                <w:rFonts w:ascii="Arial" w:hAnsi="Arial" w:cs="Arial"/>
                <w:sz w:val="20"/>
                <w:szCs w:val="20"/>
              </w:rPr>
              <w:t>Current Federal</w:t>
            </w:r>
            <w:r w:rsidR="0024331B">
              <w:rPr>
                <w:rFonts w:ascii="Arial" w:hAnsi="Arial" w:cs="Arial"/>
                <w:sz w:val="20"/>
                <w:szCs w:val="20"/>
              </w:rPr>
              <w:t xml:space="preserve"> </w:t>
            </w:r>
            <w:r w:rsidR="0007588B" w:rsidRPr="005824F4">
              <w:rPr>
                <w:rFonts w:ascii="Arial" w:hAnsi="Arial" w:cs="Arial"/>
                <w:sz w:val="20"/>
                <w:szCs w:val="20"/>
              </w:rPr>
              <w:t xml:space="preserve">Criteria </w:t>
            </w:r>
          </w:p>
          <w:p w:rsidR="0007588B" w:rsidRPr="005824F4" w:rsidRDefault="0007588B" w:rsidP="0007588B">
            <w:pPr>
              <w:jc w:val="center"/>
              <w:rPr>
                <w:rFonts w:ascii="Arial" w:hAnsi="Arial" w:cs="Arial"/>
                <w:sz w:val="20"/>
                <w:szCs w:val="20"/>
              </w:rPr>
            </w:pPr>
            <w:r>
              <w:rPr>
                <w:rFonts w:ascii="Arial" w:hAnsi="Arial" w:cs="Arial"/>
                <w:sz w:val="20"/>
                <w:szCs w:val="20"/>
              </w:rPr>
              <w:t>(µ</w:t>
            </w:r>
            <w:r w:rsidRPr="005824F4">
              <w:rPr>
                <w:rFonts w:ascii="Arial" w:hAnsi="Arial" w:cs="Arial"/>
                <w:sz w:val="20"/>
                <w:szCs w:val="20"/>
              </w:rPr>
              <w:t>g/L)</w:t>
            </w:r>
          </w:p>
        </w:tc>
        <w:tc>
          <w:tcPr>
            <w:tcW w:w="1800" w:type="dxa"/>
            <w:tcBorders>
              <w:top w:val="single" w:sz="4" w:space="0" w:color="auto"/>
              <w:left w:val="nil"/>
              <w:bottom w:val="single" w:sz="4" w:space="0" w:color="auto"/>
              <w:right w:val="single" w:sz="4" w:space="0" w:color="auto"/>
            </w:tcBorders>
            <w:shd w:val="clear" w:color="000000" w:fill="BFBFBF"/>
          </w:tcPr>
          <w:p w:rsidR="0007588B" w:rsidRDefault="0007588B" w:rsidP="000E1850">
            <w:pPr>
              <w:jc w:val="center"/>
              <w:rPr>
                <w:rFonts w:ascii="Arial" w:hAnsi="Arial" w:cs="Arial"/>
                <w:sz w:val="20"/>
                <w:szCs w:val="20"/>
              </w:rPr>
            </w:pPr>
            <w:r>
              <w:rPr>
                <w:rFonts w:ascii="Arial" w:hAnsi="Arial" w:cs="Arial"/>
                <w:sz w:val="20"/>
                <w:szCs w:val="20"/>
              </w:rPr>
              <w:t>Table 20 Criteria</w:t>
            </w:r>
          </w:p>
          <w:p w:rsidR="0007588B" w:rsidRDefault="0007588B" w:rsidP="00924669">
            <w:pPr>
              <w:jc w:val="center"/>
              <w:rPr>
                <w:rFonts w:ascii="Arial" w:hAnsi="Arial" w:cs="Arial"/>
                <w:sz w:val="20"/>
                <w:szCs w:val="20"/>
              </w:rPr>
            </w:pPr>
            <w:r>
              <w:rPr>
                <w:rFonts w:ascii="Arial" w:hAnsi="Arial" w:cs="Arial"/>
                <w:sz w:val="20"/>
                <w:szCs w:val="20"/>
              </w:rPr>
              <w:t>(</w:t>
            </w:r>
            <w:r w:rsidR="00924669">
              <w:rPr>
                <w:rFonts w:ascii="Arial" w:hAnsi="Arial" w:cs="Arial"/>
                <w:sz w:val="20"/>
                <w:szCs w:val="20"/>
              </w:rPr>
              <w:t>µg</w:t>
            </w:r>
            <w:r>
              <w:rPr>
                <w:rFonts w:ascii="Arial" w:hAnsi="Arial" w:cs="Arial"/>
                <w:sz w:val="20"/>
                <w:szCs w:val="20"/>
              </w:rPr>
              <w:t>/l)</w:t>
            </w:r>
          </w:p>
        </w:tc>
        <w:tc>
          <w:tcPr>
            <w:tcW w:w="23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7588B" w:rsidRPr="005824F4" w:rsidRDefault="00660217" w:rsidP="000E1850">
            <w:pPr>
              <w:jc w:val="center"/>
              <w:rPr>
                <w:rFonts w:ascii="Arial" w:hAnsi="Arial" w:cs="Arial"/>
                <w:sz w:val="20"/>
                <w:szCs w:val="20"/>
              </w:rPr>
            </w:pPr>
            <w:r>
              <w:rPr>
                <w:rFonts w:ascii="Arial" w:hAnsi="Arial" w:cs="Arial"/>
                <w:sz w:val="20"/>
                <w:szCs w:val="20"/>
              </w:rPr>
              <w:t>Beneficial Use</w:t>
            </w:r>
          </w:p>
        </w:tc>
      </w:tr>
      <w:tr w:rsidR="0007588B" w:rsidRPr="005824F4" w:rsidTr="0024331B">
        <w:trPr>
          <w:cantSplit/>
          <w:trHeight w:val="510"/>
          <w:tblHeader/>
        </w:trPr>
        <w:tc>
          <w:tcPr>
            <w:tcW w:w="2085" w:type="dxa"/>
            <w:vMerge/>
            <w:tcBorders>
              <w:top w:val="single" w:sz="4" w:space="0" w:color="auto"/>
              <w:left w:val="single" w:sz="4" w:space="0" w:color="auto"/>
              <w:bottom w:val="single" w:sz="4" w:space="0" w:color="auto"/>
              <w:right w:val="single" w:sz="4" w:space="0" w:color="auto"/>
            </w:tcBorders>
            <w:vAlign w:val="center"/>
          </w:tcPr>
          <w:p w:rsidR="0007588B" w:rsidRPr="005824F4" w:rsidRDefault="0007588B" w:rsidP="00EB53F7">
            <w:pPr>
              <w:rPr>
                <w:rFonts w:ascii="Arial" w:hAnsi="Arial" w:cs="Arial"/>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7588B" w:rsidRPr="005824F4" w:rsidRDefault="0007588B" w:rsidP="00EB53F7">
            <w:pPr>
              <w:rPr>
                <w:rFonts w:ascii="Arial" w:hAnsi="Arial" w:cs="Arial"/>
                <w:sz w:val="20"/>
                <w:szCs w:val="20"/>
              </w:rPr>
            </w:pPr>
          </w:p>
        </w:tc>
        <w:tc>
          <w:tcPr>
            <w:tcW w:w="1440" w:type="dxa"/>
            <w:tcBorders>
              <w:top w:val="nil"/>
              <w:left w:val="nil"/>
              <w:bottom w:val="single" w:sz="4" w:space="0" w:color="auto"/>
              <w:right w:val="single" w:sz="4" w:space="0" w:color="auto"/>
            </w:tcBorders>
            <w:shd w:val="clear" w:color="000000" w:fill="BFBFBF"/>
            <w:vAlign w:val="center"/>
          </w:tcPr>
          <w:p w:rsidR="0007588B" w:rsidRPr="005824F4" w:rsidRDefault="0007588B" w:rsidP="00924669">
            <w:pPr>
              <w:jc w:val="center"/>
              <w:rPr>
                <w:rFonts w:ascii="Arial" w:hAnsi="Arial" w:cs="Arial"/>
                <w:sz w:val="20"/>
                <w:szCs w:val="20"/>
              </w:rPr>
            </w:pPr>
            <w:r w:rsidRPr="005824F4">
              <w:rPr>
                <w:rFonts w:ascii="Arial" w:hAnsi="Arial" w:cs="Arial"/>
                <w:sz w:val="20"/>
                <w:szCs w:val="20"/>
              </w:rPr>
              <w:t>Water and Organism</w:t>
            </w:r>
          </w:p>
        </w:tc>
        <w:tc>
          <w:tcPr>
            <w:tcW w:w="1170" w:type="dxa"/>
            <w:tcBorders>
              <w:top w:val="nil"/>
              <w:left w:val="nil"/>
              <w:bottom w:val="single" w:sz="4" w:space="0" w:color="auto"/>
              <w:right w:val="single" w:sz="4" w:space="0" w:color="auto"/>
            </w:tcBorders>
            <w:shd w:val="clear" w:color="000000" w:fill="BFBFBF"/>
            <w:vAlign w:val="center"/>
          </w:tcPr>
          <w:p w:rsidR="0007588B" w:rsidRPr="005824F4" w:rsidRDefault="00924669" w:rsidP="00EB53F7">
            <w:pPr>
              <w:jc w:val="center"/>
              <w:rPr>
                <w:rFonts w:ascii="Arial" w:hAnsi="Arial" w:cs="Arial"/>
                <w:sz w:val="20"/>
                <w:szCs w:val="20"/>
              </w:rPr>
            </w:pPr>
            <w:r>
              <w:rPr>
                <w:rFonts w:ascii="Arial" w:hAnsi="Arial" w:cs="Arial"/>
                <w:sz w:val="20"/>
                <w:szCs w:val="20"/>
              </w:rPr>
              <w:t>Organism</w:t>
            </w:r>
            <w:r w:rsidRPr="005824F4">
              <w:rPr>
                <w:rFonts w:ascii="Arial" w:hAnsi="Arial" w:cs="Arial"/>
                <w:sz w:val="20"/>
                <w:szCs w:val="20"/>
              </w:rPr>
              <w:t xml:space="preserve"> Only</w:t>
            </w:r>
          </w:p>
        </w:tc>
        <w:tc>
          <w:tcPr>
            <w:tcW w:w="1800" w:type="dxa"/>
            <w:tcBorders>
              <w:top w:val="single" w:sz="4" w:space="0" w:color="auto"/>
              <w:left w:val="nil"/>
              <w:bottom w:val="single" w:sz="4" w:space="0" w:color="auto"/>
              <w:right w:val="single" w:sz="4" w:space="0" w:color="auto"/>
            </w:tcBorders>
            <w:shd w:val="clear" w:color="000000" w:fill="BFBFBF"/>
          </w:tcPr>
          <w:p w:rsidR="0007588B" w:rsidRPr="005824F4" w:rsidRDefault="0007588B" w:rsidP="00EB53F7">
            <w:pPr>
              <w:jc w:val="center"/>
              <w:rPr>
                <w:rFonts w:ascii="Arial" w:hAnsi="Arial" w:cs="Arial"/>
                <w:sz w:val="20"/>
                <w:szCs w:val="20"/>
              </w:rPr>
            </w:pPr>
            <w:r>
              <w:rPr>
                <w:rFonts w:ascii="Arial" w:hAnsi="Arial" w:cs="Arial"/>
                <w:sz w:val="20"/>
                <w:szCs w:val="20"/>
              </w:rPr>
              <w:t>Water + Organism</w:t>
            </w:r>
          </w:p>
        </w:tc>
        <w:tc>
          <w:tcPr>
            <w:tcW w:w="2304" w:type="dxa"/>
            <w:vMerge/>
            <w:tcBorders>
              <w:top w:val="single" w:sz="4" w:space="0" w:color="auto"/>
              <w:left w:val="single" w:sz="4" w:space="0" w:color="auto"/>
              <w:bottom w:val="single" w:sz="4" w:space="0" w:color="auto"/>
              <w:right w:val="single" w:sz="4" w:space="0" w:color="auto"/>
            </w:tcBorders>
            <w:shd w:val="clear" w:color="000000" w:fill="BFBFBF"/>
          </w:tcPr>
          <w:p w:rsidR="0007588B" w:rsidRPr="005824F4" w:rsidRDefault="0007588B" w:rsidP="00EB53F7">
            <w:pPr>
              <w:jc w:val="center"/>
              <w:rPr>
                <w:rFonts w:ascii="Arial" w:hAnsi="Arial" w:cs="Arial"/>
                <w:sz w:val="20"/>
                <w:szCs w:val="20"/>
              </w:rPr>
            </w:pPr>
          </w:p>
        </w:tc>
      </w:tr>
      <w:tr w:rsidR="0007588B" w:rsidRPr="005824F4" w:rsidTr="0024331B">
        <w:trPr>
          <w:trHeight w:val="332"/>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88B" w:rsidRPr="00600D79" w:rsidRDefault="0007588B" w:rsidP="00600D79">
            <w:pPr>
              <w:rPr>
                <w:rFonts w:ascii="Arial" w:hAnsi="Arial" w:cs="Arial"/>
                <w:sz w:val="20"/>
                <w:szCs w:val="20"/>
              </w:rPr>
            </w:pPr>
            <w:r w:rsidRPr="00600D79">
              <w:rPr>
                <w:rFonts w:ascii="Arial" w:hAnsi="Arial" w:cs="Arial"/>
                <w:sz w:val="20"/>
                <w:szCs w:val="20"/>
              </w:rPr>
              <w:t>Asbestos*</w:t>
            </w:r>
          </w:p>
        </w:tc>
        <w:tc>
          <w:tcPr>
            <w:tcW w:w="1260" w:type="dxa"/>
            <w:tcBorders>
              <w:top w:val="nil"/>
              <w:left w:val="nil"/>
              <w:bottom w:val="single" w:sz="4" w:space="0" w:color="auto"/>
              <w:right w:val="single" w:sz="4" w:space="0" w:color="auto"/>
            </w:tcBorders>
            <w:shd w:val="clear" w:color="auto" w:fill="auto"/>
            <w:noWrap/>
            <w:vAlign w:val="center"/>
          </w:tcPr>
          <w:p w:rsidR="0007588B" w:rsidRPr="00A21B60" w:rsidRDefault="0007588B" w:rsidP="00600D79">
            <w:pPr>
              <w:jc w:val="center"/>
              <w:rPr>
                <w:rFonts w:ascii="Arial" w:hAnsi="Arial" w:cs="Arial"/>
                <w:sz w:val="20"/>
                <w:szCs w:val="20"/>
              </w:rPr>
            </w:pPr>
            <w:r w:rsidRPr="00A21B60">
              <w:rPr>
                <w:rFonts w:ascii="Arial" w:hAnsi="Arial" w:cs="Arial"/>
                <w:sz w:val="20"/>
                <w:szCs w:val="20"/>
              </w:rPr>
              <w:t>1332214</w:t>
            </w:r>
          </w:p>
        </w:tc>
        <w:tc>
          <w:tcPr>
            <w:tcW w:w="1440" w:type="dxa"/>
            <w:tcBorders>
              <w:top w:val="nil"/>
              <w:left w:val="nil"/>
              <w:bottom w:val="single" w:sz="4" w:space="0" w:color="auto"/>
              <w:right w:val="single" w:sz="4" w:space="0" w:color="auto"/>
            </w:tcBorders>
            <w:shd w:val="clear" w:color="auto" w:fill="auto"/>
            <w:noWrap/>
            <w:vAlign w:val="center"/>
          </w:tcPr>
          <w:p w:rsidR="0007588B" w:rsidRPr="00A21B60" w:rsidRDefault="0007588B" w:rsidP="00600D79">
            <w:pPr>
              <w:jc w:val="center"/>
              <w:rPr>
                <w:rFonts w:ascii="Arial" w:hAnsi="Arial" w:cs="Arial"/>
                <w:sz w:val="20"/>
                <w:szCs w:val="20"/>
              </w:rPr>
            </w:pPr>
            <w:r w:rsidRPr="00A21B60">
              <w:rPr>
                <w:rFonts w:ascii="Arial" w:hAnsi="Arial" w:cs="Arial"/>
                <w:sz w:val="20"/>
                <w:szCs w:val="20"/>
              </w:rPr>
              <w:t>7</w:t>
            </w:r>
            <w:r>
              <w:rPr>
                <w:rFonts w:ascii="Arial" w:hAnsi="Arial" w:cs="Arial"/>
                <w:sz w:val="20"/>
                <w:szCs w:val="20"/>
              </w:rPr>
              <w:t>,</w:t>
            </w:r>
            <w:r w:rsidRPr="00A21B60">
              <w:rPr>
                <w:rFonts w:ascii="Arial" w:hAnsi="Arial" w:cs="Arial"/>
                <w:sz w:val="20"/>
                <w:szCs w:val="20"/>
              </w:rPr>
              <w:t>000</w:t>
            </w:r>
            <w:r>
              <w:rPr>
                <w:rFonts w:ascii="Arial" w:hAnsi="Arial" w:cs="Arial"/>
                <w:sz w:val="20"/>
                <w:szCs w:val="20"/>
              </w:rPr>
              <w:t>,</w:t>
            </w:r>
            <w:r w:rsidRPr="00A21B60">
              <w:rPr>
                <w:rFonts w:ascii="Arial" w:hAnsi="Arial" w:cs="Arial"/>
                <w:sz w:val="20"/>
                <w:szCs w:val="20"/>
              </w:rPr>
              <w:t>000 f/L</w:t>
            </w:r>
          </w:p>
        </w:tc>
        <w:tc>
          <w:tcPr>
            <w:tcW w:w="1170" w:type="dxa"/>
            <w:tcBorders>
              <w:top w:val="nil"/>
              <w:left w:val="nil"/>
              <w:bottom w:val="single" w:sz="4" w:space="0" w:color="auto"/>
              <w:right w:val="single" w:sz="4" w:space="0" w:color="auto"/>
            </w:tcBorders>
            <w:shd w:val="clear" w:color="auto" w:fill="auto"/>
            <w:noWrap/>
            <w:vAlign w:val="center"/>
          </w:tcPr>
          <w:p w:rsidR="0007588B" w:rsidRPr="005824F4" w:rsidRDefault="00E21C84" w:rsidP="00600D79">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07588B" w:rsidRDefault="0007588B" w:rsidP="00924669">
            <w:pPr>
              <w:jc w:val="center"/>
              <w:rPr>
                <w:rFonts w:ascii="Arial" w:hAnsi="Arial" w:cs="Arial"/>
                <w:sz w:val="20"/>
                <w:szCs w:val="20"/>
              </w:rPr>
            </w:pPr>
            <w:r>
              <w:rPr>
                <w:rFonts w:ascii="Arial" w:hAnsi="Arial" w:cs="Arial"/>
                <w:sz w:val="20"/>
                <w:szCs w:val="20"/>
              </w:rPr>
              <w:t>30,000 f/L</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07588B" w:rsidRPr="005824F4" w:rsidRDefault="0007588B"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350"/>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600D79" w:rsidRDefault="00E21C84" w:rsidP="00600D79">
            <w:pPr>
              <w:rPr>
                <w:rFonts w:ascii="Arial" w:hAnsi="Arial" w:cs="Arial"/>
                <w:sz w:val="20"/>
                <w:szCs w:val="20"/>
              </w:rPr>
            </w:pPr>
            <w:r w:rsidRPr="00600D79">
              <w:rPr>
                <w:rFonts w:ascii="Arial" w:hAnsi="Arial" w:cs="Arial"/>
                <w:sz w:val="20"/>
                <w:szCs w:val="20"/>
              </w:rPr>
              <w:t>Barium</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7440393</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Pr>
                <w:rFonts w:ascii="Arial" w:hAnsi="Arial" w:cs="Arial"/>
                <w:sz w:val="20"/>
                <w:szCs w:val="20"/>
              </w:rPr>
              <w:t>1000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620"/>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600D79" w:rsidRDefault="00E21C84" w:rsidP="00600D79">
            <w:pPr>
              <w:rPr>
                <w:rFonts w:ascii="Arial" w:hAnsi="Arial" w:cs="Arial"/>
                <w:sz w:val="20"/>
                <w:szCs w:val="20"/>
              </w:rPr>
            </w:pPr>
            <w:proofErr w:type="spellStart"/>
            <w:r w:rsidRPr="00600D79">
              <w:rPr>
                <w:rFonts w:ascii="Arial" w:hAnsi="Arial" w:cs="Arial"/>
                <w:sz w:val="20"/>
                <w:szCs w:val="20"/>
              </w:rPr>
              <w:t>Chlorophenoxy</w:t>
            </w:r>
            <w:proofErr w:type="spellEnd"/>
            <w:r w:rsidRPr="00600D79">
              <w:rPr>
                <w:rFonts w:ascii="Arial" w:hAnsi="Arial" w:cs="Arial"/>
                <w:sz w:val="20"/>
                <w:szCs w:val="20"/>
              </w:rPr>
              <w:t xml:space="preserve"> Herbicide (2,4,5,-TP)</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93721</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530"/>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600D79" w:rsidRDefault="00E21C84" w:rsidP="00600D79">
            <w:pPr>
              <w:rPr>
                <w:rFonts w:ascii="Arial" w:hAnsi="Arial" w:cs="Arial"/>
                <w:sz w:val="20"/>
                <w:szCs w:val="20"/>
              </w:rPr>
            </w:pPr>
            <w:proofErr w:type="spellStart"/>
            <w:r w:rsidRPr="00600D79">
              <w:rPr>
                <w:rFonts w:ascii="Arial" w:hAnsi="Arial" w:cs="Arial"/>
                <w:sz w:val="20"/>
                <w:szCs w:val="20"/>
              </w:rPr>
              <w:t>Chlorophenoxy</w:t>
            </w:r>
            <w:proofErr w:type="spellEnd"/>
            <w:r w:rsidRPr="00600D79">
              <w:rPr>
                <w:rFonts w:ascii="Arial" w:hAnsi="Arial" w:cs="Arial"/>
                <w:sz w:val="20"/>
                <w:szCs w:val="20"/>
              </w:rPr>
              <w:t xml:space="preserve"> Herbicide (2,4-D)</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94757</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100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350"/>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600D79" w:rsidRDefault="00E21C84" w:rsidP="00600D79">
            <w:pPr>
              <w:rPr>
                <w:rFonts w:ascii="Arial" w:hAnsi="Arial" w:cs="Arial"/>
                <w:sz w:val="20"/>
                <w:szCs w:val="20"/>
              </w:rPr>
            </w:pPr>
            <w:r w:rsidRPr="00600D79">
              <w:rPr>
                <w:rFonts w:ascii="Arial" w:hAnsi="Arial" w:cs="Arial"/>
                <w:sz w:val="20"/>
                <w:szCs w:val="20"/>
              </w:rPr>
              <w:t>Copper*</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A21B60">
              <w:rPr>
                <w:rFonts w:ascii="Arial" w:hAnsi="Arial" w:cs="Arial"/>
                <w:sz w:val="20"/>
                <w:szCs w:val="20"/>
              </w:rPr>
              <w:t>7440508</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Pr>
                <w:rFonts w:ascii="Arial" w:hAnsi="Arial" w:cs="Arial"/>
                <w:sz w:val="20"/>
                <w:szCs w:val="20"/>
              </w:rPr>
              <w:t>1300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25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5824F4" w:rsidRDefault="00E21C84" w:rsidP="00600D79">
            <w:pPr>
              <w:rPr>
                <w:rFonts w:ascii="Arial" w:hAnsi="Arial" w:cs="Arial"/>
                <w:sz w:val="20"/>
                <w:szCs w:val="20"/>
              </w:rPr>
            </w:pPr>
            <w:r w:rsidRPr="005824F4">
              <w:rPr>
                <w:rFonts w:ascii="Arial" w:hAnsi="Arial" w:cs="Arial"/>
                <w:sz w:val="20"/>
                <w:szCs w:val="20"/>
              </w:rPr>
              <w:t>Iron</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7439896</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300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vAlign w:val="center"/>
          </w:tcPr>
          <w:p w:rsidR="00E21C84" w:rsidRPr="005824F4" w:rsidRDefault="00E21C84" w:rsidP="00600D79">
            <w:pPr>
              <w:rPr>
                <w:rFonts w:ascii="Arial" w:hAnsi="Arial" w:cs="Arial"/>
                <w:sz w:val="20"/>
                <w:szCs w:val="20"/>
              </w:rPr>
            </w:pPr>
            <w:r>
              <w:rPr>
                <w:rFonts w:ascii="Arial" w:hAnsi="Arial" w:cs="Arial"/>
                <w:sz w:val="20"/>
                <w:szCs w:val="20"/>
              </w:rPr>
              <w:t>Aesthetics - Objectionable taste and laundry staining</w:t>
            </w:r>
          </w:p>
        </w:tc>
      </w:tr>
      <w:tr w:rsidR="00E21C84" w:rsidRPr="005824F4" w:rsidTr="0024331B">
        <w:trPr>
          <w:trHeight w:val="255"/>
        </w:trPr>
        <w:tc>
          <w:tcPr>
            <w:tcW w:w="2085" w:type="dxa"/>
            <w:vMerge w:val="restart"/>
            <w:tcBorders>
              <w:top w:val="nil"/>
              <w:left w:val="single" w:sz="4" w:space="0" w:color="auto"/>
              <w:right w:val="single" w:sz="4" w:space="0" w:color="auto"/>
            </w:tcBorders>
            <w:shd w:val="clear" w:color="auto" w:fill="auto"/>
            <w:noWrap/>
            <w:vAlign w:val="center"/>
          </w:tcPr>
          <w:p w:rsidR="00E21C84" w:rsidRPr="005824F4" w:rsidRDefault="00E21C84" w:rsidP="00600D79">
            <w:pPr>
              <w:rPr>
                <w:rFonts w:ascii="Arial" w:hAnsi="Arial" w:cs="Arial"/>
                <w:sz w:val="20"/>
                <w:szCs w:val="20"/>
              </w:rPr>
            </w:pPr>
            <w:r w:rsidRPr="005824F4">
              <w:rPr>
                <w:rFonts w:ascii="Arial" w:hAnsi="Arial" w:cs="Arial"/>
                <w:sz w:val="20"/>
                <w:szCs w:val="20"/>
              </w:rPr>
              <w:t>Manganese</w:t>
            </w:r>
          </w:p>
        </w:tc>
        <w:tc>
          <w:tcPr>
            <w:tcW w:w="1260" w:type="dxa"/>
            <w:vMerge w:val="restart"/>
            <w:tcBorders>
              <w:top w:val="nil"/>
              <w:left w:val="nil"/>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7439965</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50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vAlign w:val="center"/>
          </w:tcPr>
          <w:p w:rsidR="00E21C84" w:rsidRPr="005824F4" w:rsidRDefault="00E21C84" w:rsidP="00600D79">
            <w:pPr>
              <w:rPr>
                <w:rFonts w:ascii="Arial" w:hAnsi="Arial" w:cs="Arial"/>
                <w:sz w:val="20"/>
                <w:szCs w:val="20"/>
              </w:rPr>
            </w:pPr>
            <w:r>
              <w:rPr>
                <w:rFonts w:ascii="Arial" w:hAnsi="Arial" w:cs="Arial"/>
                <w:sz w:val="20"/>
                <w:szCs w:val="20"/>
              </w:rPr>
              <w:t>Aesthetics - Objectionable taste and laundry staining</w:t>
            </w:r>
          </w:p>
        </w:tc>
      </w:tr>
      <w:tr w:rsidR="0007588B" w:rsidRPr="005824F4" w:rsidTr="0024331B">
        <w:trPr>
          <w:trHeight w:val="1079"/>
        </w:trPr>
        <w:tc>
          <w:tcPr>
            <w:tcW w:w="2085" w:type="dxa"/>
            <w:vMerge/>
            <w:tcBorders>
              <w:left w:val="single" w:sz="4" w:space="0" w:color="auto"/>
              <w:bottom w:val="single" w:sz="4" w:space="0" w:color="auto"/>
              <w:right w:val="single" w:sz="4" w:space="0" w:color="auto"/>
            </w:tcBorders>
            <w:shd w:val="clear" w:color="auto" w:fill="auto"/>
            <w:noWrap/>
            <w:vAlign w:val="center"/>
          </w:tcPr>
          <w:p w:rsidR="0007588B" w:rsidRPr="005824F4" w:rsidRDefault="0007588B" w:rsidP="00600D79">
            <w:pPr>
              <w:rPr>
                <w:rFonts w:ascii="Arial" w:hAnsi="Arial" w:cs="Arial"/>
                <w:sz w:val="20"/>
                <w:szCs w:val="20"/>
              </w:rPr>
            </w:pPr>
          </w:p>
        </w:tc>
        <w:tc>
          <w:tcPr>
            <w:tcW w:w="1260" w:type="dxa"/>
            <w:vMerge/>
            <w:tcBorders>
              <w:left w:val="nil"/>
              <w:bottom w:val="single" w:sz="4" w:space="0" w:color="auto"/>
              <w:right w:val="single" w:sz="4" w:space="0" w:color="auto"/>
            </w:tcBorders>
            <w:shd w:val="clear" w:color="auto" w:fill="auto"/>
            <w:noWrap/>
            <w:vAlign w:val="center"/>
          </w:tcPr>
          <w:p w:rsidR="0007588B" w:rsidRPr="005824F4" w:rsidRDefault="0007588B" w:rsidP="00600D79">
            <w:pPr>
              <w:jc w:val="center"/>
              <w:rPr>
                <w:rFonts w:ascii="Arial" w:hAnsi="Arial" w:cs="Arial"/>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rsidR="0007588B" w:rsidRPr="005824F4" w:rsidRDefault="0007588B" w:rsidP="00600D79">
            <w:pPr>
              <w:jc w:val="center"/>
              <w:rPr>
                <w:rFonts w:ascii="Arial" w:hAnsi="Arial" w:cs="Arial"/>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07588B" w:rsidRPr="005824F4" w:rsidRDefault="0007588B" w:rsidP="00600D79">
            <w:pPr>
              <w:jc w:val="center"/>
              <w:rPr>
                <w:rFonts w:ascii="Arial" w:hAnsi="Arial" w:cs="Arial"/>
                <w:sz w:val="20"/>
                <w:szCs w:val="20"/>
              </w:rPr>
            </w:pPr>
            <w:r w:rsidRPr="005824F4">
              <w:rPr>
                <w:rFonts w:ascii="Arial" w:hAnsi="Arial" w:cs="Arial"/>
                <w:sz w:val="20"/>
                <w:szCs w:val="20"/>
              </w:rPr>
              <w:t>100</w:t>
            </w:r>
          </w:p>
        </w:tc>
        <w:tc>
          <w:tcPr>
            <w:tcW w:w="1800" w:type="dxa"/>
            <w:tcBorders>
              <w:top w:val="single" w:sz="4" w:space="0" w:color="auto"/>
              <w:left w:val="nil"/>
              <w:bottom w:val="single" w:sz="4" w:space="0" w:color="auto"/>
              <w:right w:val="single" w:sz="4" w:space="0" w:color="auto"/>
            </w:tcBorders>
            <w:vAlign w:val="center"/>
          </w:tcPr>
          <w:p w:rsidR="0007588B" w:rsidRDefault="00924669"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vAlign w:val="center"/>
          </w:tcPr>
          <w:p w:rsidR="0007588B" w:rsidRPr="0007588B" w:rsidRDefault="0007588B" w:rsidP="00924669">
            <w:pPr>
              <w:rPr>
                <w:rFonts w:ascii="Arial" w:hAnsi="Arial" w:cs="Arial"/>
                <w:sz w:val="20"/>
                <w:szCs w:val="20"/>
              </w:rPr>
            </w:pPr>
            <w:r w:rsidRPr="0007588B">
              <w:rPr>
                <w:rFonts w:ascii="Arial" w:hAnsi="Arial" w:cs="Arial"/>
                <w:sz w:val="20"/>
                <w:szCs w:val="20"/>
              </w:rPr>
              <w:t>Consum</w:t>
            </w:r>
            <w:r w:rsidR="00924669">
              <w:rPr>
                <w:rFonts w:ascii="Arial" w:hAnsi="Arial" w:cs="Arial"/>
                <w:sz w:val="20"/>
                <w:szCs w:val="20"/>
              </w:rPr>
              <w:t>ption</w:t>
            </w:r>
            <w:r w:rsidRPr="0007588B">
              <w:rPr>
                <w:rFonts w:ascii="Arial" w:hAnsi="Arial" w:cs="Arial"/>
                <w:sz w:val="20"/>
                <w:szCs w:val="20"/>
              </w:rPr>
              <w:t xml:space="preserve"> of </w:t>
            </w:r>
            <w:r w:rsidR="00924669">
              <w:rPr>
                <w:rFonts w:ascii="Arial" w:hAnsi="Arial" w:cs="Arial"/>
                <w:sz w:val="20"/>
                <w:szCs w:val="20"/>
              </w:rPr>
              <w:t>m</w:t>
            </w:r>
            <w:r w:rsidRPr="0007588B">
              <w:rPr>
                <w:rFonts w:ascii="Arial" w:hAnsi="Arial" w:cs="Arial"/>
                <w:sz w:val="20"/>
                <w:szCs w:val="20"/>
              </w:rPr>
              <w:t xml:space="preserve">arine </w:t>
            </w:r>
            <w:r w:rsidR="00924669">
              <w:rPr>
                <w:rFonts w:ascii="Arial" w:hAnsi="Arial" w:cs="Arial"/>
                <w:sz w:val="20"/>
                <w:szCs w:val="20"/>
              </w:rPr>
              <w:t>m</w:t>
            </w:r>
            <w:r w:rsidRPr="0007588B">
              <w:rPr>
                <w:rFonts w:ascii="Arial" w:hAnsi="Arial" w:cs="Arial"/>
                <w:sz w:val="20"/>
                <w:szCs w:val="20"/>
              </w:rPr>
              <w:t xml:space="preserve">ollusks </w:t>
            </w:r>
            <w:r w:rsidRPr="0007588B">
              <w:rPr>
                <w:rFonts w:ascii="Arial" w:hAnsi="Arial" w:cs="Arial"/>
                <w:sz w:val="18"/>
                <w:szCs w:val="18"/>
              </w:rPr>
              <w:t>(fish ingestion approach was not used to derive criterion)</w:t>
            </w:r>
          </w:p>
        </w:tc>
      </w:tr>
      <w:tr w:rsidR="00E21C84" w:rsidRPr="005824F4" w:rsidTr="0024331B">
        <w:trPr>
          <w:trHeight w:val="39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5824F4" w:rsidRDefault="00E21C84" w:rsidP="00600D79">
            <w:pPr>
              <w:rPr>
                <w:rFonts w:ascii="Arial" w:hAnsi="Arial" w:cs="Arial"/>
                <w:sz w:val="20"/>
                <w:szCs w:val="20"/>
              </w:rPr>
            </w:pPr>
            <w:proofErr w:type="spellStart"/>
            <w:r w:rsidRPr="005824F4">
              <w:rPr>
                <w:rFonts w:ascii="Arial" w:hAnsi="Arial" w:cs="Arial"/>
                <w:sz w:val="20"/>
                <w:szCs w:val="20"/>
              </w:rPr>
              <w:t>Methoxychlor</w:t>
            </w:r>
            <w:proofErr w:type="spellEnd"/>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72435</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100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r w:rsidR="00E21C84" w:rsidRPr="005824F4" w:rsidTr="0024331B">
        <w:trPr>
          <w:trHeight w:val="350"/>
        </w:trPr>
        <w:tc>
          <w:tcPr>
            <w:tcW w:w="2085" w:type="dxa"/>
            <w:tcBorders>
              <w:top w:val="nil"/>
              <w:left w:val="single" w:sz="4" w:space="0" w:color="auto"/>
              <w:bottom w:val="single" w:sz="4" w:space="0" w:color="auto"/>
              <w:right w:val="single" w:sz="4" w:space="0" w:color="auto"/>
            </w:tcBorders>
            <w:shd w:val="clear" w:color="auto" w:fill="auto"/>
            <w:noWrap/>
            <w:vAlign w:val="center"/>
          </w:tcPr>
          <w:p w:rsidR="00E21C84" w:rsidRPr="005824F4" w:rsidRDefault="00E21C84" w:rsidP="00600D79">
            <w:pPr>
              <w:rPr>
                <w:rFonts w:ascii="Arial" w:hAnsi="Arial" w:cs="Arial"/>
                <w:sz w:val="20"/>
                <w:szCs w:val="20"/>
              </w:rPr>
            </w:pPr>
            <w:r w:rsidRPr="005824F4">
              <w:rPr>
                <w:rFonts w:ascii="Arial" w:hAnsi="Arial" w:cs="Arial"/>
                <w:sz w:val="20"/>
                <w:szCs w:val="20"/>
              </w:rPr>
              <w:t>Nitrates</w:t>
            </w:r>
          </w:p>
        </w:tc>
        <w:tc>
          <w:tcPr>
            <w:tcW w:w="126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14797558</w:t>
            </w:r>
          </w:p>
        </w:tc>
        <w:tc>
          <w:tcPr>
            <w:tcW w:w="1440" w:type="dxa"/>
            <w:tcBorders>
              <w:top w:val="nil"/>
              <w:left w:val="nil"/>
              <w:bottom w:val="single" w:sz="4" w:space="0" w:color="auto"/>
              <w:right w:val="single" w:sz="4" w:space="0" w:color="auto"/>
            </w:tcBorders>
            <w:shd w:val="clear" w:color="auto" w:fill="auto"/>
            <w:noWrap/>
            <w:vAlign w:val="center"/>
          </w:tcPr>
          <w:p w:rsidR="00E21C84" w:rsidRPr="005824F4" w:rsidRDefault="00E21C84" w:rsidP="00600D79">
            <w:pPr>
              <w:jc w:val="center"/>
              <w:rPr>
                <w:rFonts w:ascii="Arial" w:hAnsi="Arial" w:cs="Arial"/>
                <w:sz w:val="20"/>
                <w:szCs w:val="20"/>
              </w:rPr>
            </w:pPr>
            <w:r w:rsidRPr="005824F4">
              <w:rPr>
                <w:rFonts w:ascii="Arial" w:hAnsi="Arial" w:cs="Arial"/>
                <w:sz w:val="20"/>
                <w:szCs w:val="20"/>
              </w:rPr>
              <w:t>10</w:t>
            </w:r>
            <w:r>
              <w:rPr>
                <w:rFonts w:ascii="Arial" w:hAnsi="Arial" w:cs="Arial"/>
                <w:sz w:val="20"/>
                <w:szCs w:val="20"/>
              </w:rPr>
              <w:t>,</w:t>
            </w:r>
            <w:r w:rsidRPr="005824F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center"/>
          </w:tcPr>
          <w:p w:rsidR="00E21C84" w:rsidRPr="005824F4" w:rsidRDefault="00E21C84" w:rsidP="00E21C84">
            <w:pPr>
              <w:jc w:val="center"/>
              <w:rPr>
                <w:rFonts w:ascii="Arial" w:hAnsi="Arial" w:cs="Arial"/>
                <w:sz w:val="20"/>
                <w:szCs w:val="20"/>
              </w:rPr>
            </w:pPr>
            <w:r>
              <w:rPr>
                <w:rFonts w:ascii="Arial" w:hAnsi="Arial" w:cs="Arial"/>
                <w:sz w:val="20"/>
                <w:szCs w:val="20"/>
              </w:rPr>
              <w:t>---</w:t>
            </w:r>
          </w:p>
        </w:tc>
        <w:tc>
          <w:tcPr>
            <w:tcW w:w="1800" w:type="dxa"/>
            <w:tcBorders>
              <w:top w:val="single" w:sz="4" w:space="0" w:color="auto"/>
              <w:left w:val="nil"/>
              <w:bottom w:val="single" w:sz="4" w:space="0" w:color="auto"/>
              <w:right w:val="single" w:sz="4" w:space="0" w:color="auto"/>
            </w:tcBorders>
            <w:vAlign w:val="center"/>
          </w:tcPr>
          <w:p w:rsidR="00E21C84" w:rsidRDefault="00E21C84" w:rsidP="00924669">
            <w:pPr>
              <w:jc w:val="center"/>
              <w:rPr>
                <w:rFonts w:ascii="Arial" w:hAnsi="Arial" w:cs="Arial"/>
                <w:sz w:val="20"/>
                <w:szCs w:val="20"/>
              </w:rPr>
            </w:pPr>
            <w:r>
              <w:rPr>
                <w:rFonts w:ascii="Arial" w:hAnsi="Arial" w:cs="Arial"/>
                <w:sz w:val="20"/>
                <w:szCs w:val="20"/>
              </w:rPr>
              <w:t>Same</w:t>
            </w:r>
          </w:p>
        </w:tc>
        <w:tc>
          <w:tcPr>
            <w:tcW w:w="2304" w:type="dxa"/>
            <w:tcBorders>
              <w:top w:val="single" w:sz="4" w:space="0" w:color="auto"/>
              <w:left w:val="single" w:sz="4" w:space="0" w:color="auto"/>
              <w:bottom w:val="single" w:sz="4" w:space="0" w:color="auto"/>
              <w:right w:val="single" w:sz="4" w:space="0" w:color="auto"/>
            </w:tcBorders>
            <w:vAlign w:val="center"/>
          </w:tcPr>
          <w:p w:rsidR="00E21C84" w:rsidRPr="005824F4" w:rsidRDefault="00E21C84" w:rsidP="00600D79">
            <w:pPr>
              <w:rPr>
                <w:rFonts w:ascii="Arial" w:hAnsi="Arial" w:cs="Arial"/>
                <w:sz w:val="20"/>
                <w:szCs w:val="20"/>
              </w:rPr>
            </w:pPr>
            <w:r>
              <w:rPr>
                <w:rFonts w:ascii="Arial" w:hAnsi="Arial" w:cs="Arial"/>
                <w:sz w:val="20"/>
                <w:szCs w:val="20"/>
              </w:rPr>
              <w:t>Drinking Water</w:t>
            </w:r>
          </w:p>
        </w:tc>
      </w:tr>
    </w:tbl>
    <w:p w:rsidR="00C611BA" w:rsidRPr="00600D79" w:rsidRDefault="00600D79">
      <w:pPr>
        <w:rPr>
          <w:rFonts w:ascii="Verdana" w:hAnsi="Verdana"/>
          <w:bCs/>
          <w:color w:val="000000"/>
          <w:sz w:val="18"/>
          <w:szCs w:val="18"/>
        </w:rPr>
      </w:pPr>
      <w:r w:rsidRPr="00600D79">
        <w:rPr>
          <w:rFonts w:ascii="Verdana" w:hAnsi="Verdana"/>
          <w:bCs/>
          <w:color w:val="000000"/>
          <w:sz w:val="18"/>
          <w:szCs w:val="18"/>
        </w:rPr>
        <w:t xml:space="preserve">*Note – Asbestos and </w:t>
      </w:r>
      <w:r>
        <w:rPr>
          <w:rFonts w:ascii="Verdana" w:hAnsi="Verdana"/>
          <w:bCs/>
          <w:color w:val="000000"/>
          <w:sz w:val="18"/>
          <w:szCs w:val="18"/>
        </w:rPr>
        <w:t>c</w:t>
      </w:r>
      <w:r w:rsidRPr="00600D79">
        <w:rPr>
          <w:rFonts w:ascii="Verdana" w:hAnsi="Verdana"/>
          <w:bCs/>
          <w:color w:val="000000"/>
          <w:sz w:val="18"/>
          <w:szCs w:val="18"/>
        </w:rPr>
        <w:t>opper are considered priority pollutants.  The remaining pollutants in the above table are non-priority pollutants.</w:t>
      </w:r>
    </w:p>
    <w:p w:rsidR="00600D79" w:rsidRDefault="00600D79">
      <w:pPr>
        <w:rPr>
          <w:rFonts w:ascii="Arial" w:hAnsi="Arial" w:cs="Arial"/>
        </w:rPr>
      </w:pPr>
    </w:p>
    <w:p w:rsidR="00600D79" w:rsidRDefault="00600D79">
      <w:pPr>
        <w:rPr>
          <w:rFonts w:ascii="Arial" w:hAnsi="Arial" w:cs="Arial"/>
        </w:rPr>
      </w:pPr>
      <w:r w:rsidRPr="00600D79">
        <w:rPr>
          <w:rFonts w:ascii="Arial" w:hAnsi="Arial" w:cs="Arial"/>
          <w:b/>
        </w:rPr>
        <w:lastRenderedPageBreak/>
        <w:t xml:space="preserve">B. </w:t>
      </w:r>
      <w:r w:rsidR="000E1850">
        <w:rPr>
          <w:rFonts w:ascii="Arial" w:hAnsi="Arial" w:cs="Arial"/>
        </w:rPr>
        <w:t xml:space="preserve">Human health criteria for the following 7 chemicals were withdrawn from </w:t>
      </w:r>
      <w:smartTag w:uri="urn:schemas-microsoft-com:office:smarttags" w:element="State">
        <w:smartTag w:uri="urn:schemas-microsoft-com:office:smarttags" w:element="place">
          <w:r w:rsidR="000E1850">
            <w:rPr>
              <w:rFonts w:ascii="Arial" w:hAnsi="Arial" w:cs="Arial"/>
            </w:rPr>
            <w:t>Oregon</w:t>
          </w:r>
        </w:smartTag>
      </w:smartTag>
      <w:r w:rsidR="000E1850">
        <w:rPr>
          <w:rFonts w:ascii="Arial" w:hAnsi="Arial" w:cs="Arial"/>
        </w:rPr>
        <w:t>’s toxics criteria table in 2004 (based upon EPA’s withdrawal of these criteria).  For this reason, the human health criteria for these 7 chemicals would not be affected by a revise</w:t>
      </w:r>
      <w:r w:rsidR="00E21C84">
        <w:rPr>
          <w:rFonts w:ascii="Arial" w:hAnsi="Arial" w:cs="Arial"/>
        </w:rPr>
        <w:t>d</w:t>
      </w:r>
      <w:r w:rsidR="000E1850">
        <w:rPr>
          <w:rFonts w:ascii="Arial" w:hAnsi="Arial" w:cs="Arial"/>
        </w:rPr>
        <w:t xml:space="preserve"> FCR.  Please note, however, that until EPA takes action on the 2004 human health criteria revisions, the </w:t>
      </w:r>
      <w:r w:rsidR="00E21C84">
        <w:rPr>
          <w:rFonts w:ascii="Arial" w:hAnsi="Arial" w:cs="Arial"/>
        </w:rPr>
        <w:t xml:space="preserve">Table 20 </w:t>
      </w:r>
      <w:r w:rsidR="000E1850">
        <w:rPr>
          <w:rFonts w:ascii="Arial" w:hAnsi="Arial" w:cs="Arial"/>
        </w:rPr>
        <w:t>criteria for these 7 chemicals are still effective.</w:t>
      </w:r>
    </w:p>
    <w:p w:rsidR="000E1850" w:rsidRDefault="000E1850">
      <w:pPr>
        <w:rPr>
          <w:rFonts w:ascii="Arial" w:hAnsi="Arial" w:cs="Arial"/>
        </w:rPr>
      </w:pPr>
    </w:p>
    <w:tbl>
      <w:tblPr>
        <w:tblW w:w="7395" w:type="dxa"/>
        <w:tblInd w:w="93" w:type="dxa"/>
        <w:tblLook w:val="04A0"/>
      </w:tblPr>
      <w:tblGrid>
        <w:gridCol w:w="946"/>
        <w:gridCol w:w="2669"/>
        <w:gridCol w:w="1106"/>
        <w:gridCol w:w="1414"/>
        <w:gridCol w:w="1260"/>
      </w:tblGrid>
      <w:tr w:rsidR="000E1850" w:rsidRPr="007E372A" w:rsidTr="005B75D7">
        <w:trPr>
          <w:cantSplit/>
          <w:trHeight w:val="255"/>
          <w:tblHeader/>
        </w:trPr>
        <w:tc>
          <w:tcPr>
            <w:tcW w:w="9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EPA ID Number</w:t>
            </w:r>
          </w:p>
        </w:tc>
        <w:tc>
          <w:tcPr>
            <w:tcW w:w="26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Chemical Name</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CAS Number</w:t>
            </w:r>
          </w:p>
        </w:tc>
        <w:tc>
          <w:tcPr>
            <w:tcW w:w="2674" w:type="dxa"/>
            <w:gridSpan w:val="2"/>
            <w:tcBorders>
              <w:top w:val="single" w:sz="4" w:space="0" w:color="auto"/>
              <w:left w:val="nil"/>
              <w:bottom w:val="single" w:sz="4" w:space="0" w:color="auto"/>
              <w:right w:val="single" w:sz="4" w:space="0" w:color="auto"/>
            </w:tcBorders>
            <w:shd w:val="clear" w:color="000000" w:fill="BFBFBF"/>
            <w:vAlign w:val="center"/>
          </w:tcPr>
          <w:p w:rsidR="005B75D7" w:rsidRDefault="00E21C84" w:rsidP="00EB53F7">
            <w:pPr>
              <w:jc w:val="center"/>
              <w:rPr>
                <w:rFonts w:ascii="Arial" w:hAnsi="Arial" w:cs="Arial"/>
                <w:sz w:val="20"/>
                <w:szCs w:val="20"/>
              </w:rPr>
            </w:pPr>
            <w:r>
              <w:rPr>
                <w:rFonts w:ascii="Arial" w:hAnsi="Arial" w:cs="Arial"/>
                <w:sz w:val="20"/>
                <w:szCs w:val="20"/>
              </w:rPr>
              <w:t>Table 20 Criteria</w:t>
            </w:r>
          </w:p>
          <w:p w:rsidR="000E1850" w:rsidRPr="007E372A" w:rsidRDefault="000E1850" w:rsidP="00EB53F7">
            <w:pPr>
              <w:jc w:val="center"/>
              <w:rPr>
                <w:rFonts w:ascii="Arial" w:hAnsi="Arial" w:cs="Arial"/>
                <w:sz w:val="20"/>
                <w:szCs w:val="20"/>
              </w:rPr>
            </w:pPr>
            <w:r w:rsidRPr="007E372A">
              <w:rPr>
                <w:rFonts w:ascii="Arial" w:hAnsi="Arial" w:cs="Arial"/>
                <w:sz w:val="20"/>
                <w:szCs w:val="20"/>
              </w:rPr>
              <w:t xml:space="preserve">(in </w:t>
            </w:r>
            <w:r>
              <w:rPr>
                <w:rFonts w:ascii="Arial" w:hAnsi="Arial" w:cs="Arial"/>
                <w:sz w:val="20"/>
                <w:szCs w:val="20"/>
              </w:rPr>
              <w:t>µ</w:t>
            </w:r>
            <w:r w:rsidRPr="007E372A">
              <w:rPr>
                <w:rFonts w:ascii="Arial" w:hAnsi="Arial" w:cs="Arial"/>
                <w:sz w:val="20"/>
                <w:szCs w:val="20"/>
              </w:rPr>
              <w:t>g/L)</w:t>
            </w:r>
          </w:p>
        </w:tc>
      </w:tr>
      <w:tr w:rsidR="000E1850" w:rsidRPr="007E372A" w:rsidTr="005B75D7">
        <w:trPr>
          <w:cantSplit/>
          <w:trHeight w:val="510"/>
          <w:tblHeader/>
        </w:trPr>
        <w:tc>
          <w:tcPr>
            <w:tcW w:w="946" w:type="dxa"/>
            <w:vMerge/>
            <w:tcBorders>
              <w:top w:val="single" w:sz="4" w:space="0" w:color="auto"/>
              <w:left w:val="single" w:sz="4" w:space="0" w:color="auto"/>
              <w:bottom w:val="single" w:sz="4" w:space="0" w:color="auto"/>
              <w:right w:val="single" w:sz="4" w:space="0" w:color="auto"/>
            </w:tcBorders>
            <w:vAlign w:val="center"/>
          </w:tcPr>
          <w:p w:rsidR="000E1850" w:rsidRPr="007E372A" w:rsidRDefault="000E1850" w:rsidP="00EB53F7">
            <w:pPr>
              <w:rPr>
                <w:rFonts w:ascii="Arial" w:hAnsi="Arial" w:cs="Arial"/>
                <w:sz w:val="20"/>
                <w:szCs w:val="20"/>
              </w:rPr>
            </w:pPr>
          </w:p>
        </w:tc>
        <w:tc>
          <w:tcPr>
            <w:tcW w:w="2669" w:type="dxa"/>
            <w:vMerge/>
            <w:tcBorders>
              <w:top w:val="single" w:sz="4" w:space="0" w:color="auto"/>
              <w:left w:val="single" w:sz="4" w:space="0" w:color="auto"/>
              <w:bottom w:val="single" w:sz="4" w:space="0" w:color="auto"/>
              <w:right w:val="single" w:sz="4" w:space="0" w:color="auto"/>
            </w:tcBorders>
            <w:vAlign w:val="center"/>
          </w:tcPr>
          <w:p w:rsidR="000E1850" w:rsidRPr="007E372A" w:rsidRDefault="000E1850" w:rsidP="00EB53F7">
            <w:pPr>
              <w:rPr>
                <w:rFonts w:ascii="Arial" w:hAnsi="Arial" w:cs="Arial"/>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0E1850" w:rsidRPr="007E372A" w:rsidRDefault="000E1850" w:rsidP="00EB53F7">
            <w:pPr>
              <w:rPr>
                <w:rFonts w:ascii="Arial" w:hAnsi="Arial" w:cs="Arial"/>
                <w:sz w:val="20"/>
                <w:szCs w:val="20"/>
              </w:rPr>
            </w:pPr>
          </w:p>
        </w:tc>
        <w:tc>
          <w:tcPr>
            <w:tcW w:w="1414" w:type="dxa"/>
            <w:tcBorders>
              <w:top w:val="nil"/>
              <w:left w:val="nil"/>
              <w:bottom w:val="single" w:sz="4" w:space="0" w:color="auto"/>
              <w:right w:val="single" w:sz="4" w:space="0" w:color="auto"/>
            </w:tcBorders>
            <w:shd w:val="clear" w:color="000000" w:fill="BFBFBF"/>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Water and Organism</w:t>
            </w:r>
          </w:p>
        </w:tc>
        <w:tc>
          <w:tcPr>
            <w:tcW w:w="1260" w:type="dxa"/>
            <w:tcBorders>
              <w:top w:val="nil"/>
              <w:left w:val="nil"/>
              <w:bottom w:val="single" w:sz="4" w:space="0" w:color="auto"/>
              <w:right w:val="single" w:sz="4" w:space="0" w:color="auto"/>
            </w:tcBorders>
            <w:shd w:val="clear" w:color="000000" w:fill="BFBFBF"/>
            <w:vAlign w:val="center"/>
          </w:tcPr>
          <w:p w:rsidR="000E1850" w:rsidRPr="007E372A" w:rsidRDefault="000E1850" w:rsidP="00E21C84">
            <w:pPr>
              <w:jc w:val="center"/>
              <w:rPr>
                <w:rFonts w:ascii="Arial" w:hAnsi="Arial" w:cs="Arial"/>
                <w:sz w:val="20"/>
                <w:szCs w:val="20"/>
              </w:rPr>
            </w:pPr>
            <w:r w:rsidRPr="007E372A">
              <w:rPr>
                <w:rFonts w:ascii="Arial" w:hAnsi="Arial" w:cs="Arial"/>
                <w:sz w:val="20"/>
                <w:szCs w:val="20"/>
              </w:rPr>
              <w:t>Organism Only</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3</w:t>
            </w:r>
          </w:p>
        </w:tc>
        <w:tc>
          <w:tcPr>
            <w:tcW w:w="2669" w:type="dxa"/>
            <w:tcBorders>
              <w:top w:val="nil"/>
              <w:left w:val="nil"/>
              <w:bottom w:val="single" w:sz="4" w:space="0" w:color="auto"/>
              <w:right w:val="single" w:sz="4" w:space="0" w:color="auto"/>
            </w:tcBorders>
            <w:shd w:val="clear" w:color="auto" w:fill="auto"/>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Beryllium</w:t>
            </w:r>
          </w:p>
        </w:tc>
        <w:tc>
          <w:tcPr>
            <w:tcW w:w="1106" w:type="dxa"/>
            <w:tcBorders>
              <w:top w:val="nil"/>
              <w:left w:val="nil"/>
              <w:bottom w:val="single" w:sz="4" w:space="0" w:color="auto"/>
              <w:right w:val="single" w:sz="4" w:space="0" w:color="auto"/>
            </w:tcBorders>
            <w:shd w:val="clear" w:color="auto" w:fill="auto"/>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7440417</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0.0068</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0.117</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4</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Cadmium</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7440439</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E21C84" w:rsidP="00EB53F7">
            <w:pPr>
              <w:jc w:val="center"/>
              <w:rPr>
                <w:rFonts w:ascii="Arial" w:hAnsi="Arial" w:cs="Arial"/>
                <w:sz w:val="20"/>
                <w:szCs w:val="20"/>
              </w:rPr>
            </w:pPr>
            <w:r>
              <w:rPr>
                <w:rFonts w:ascii="Arial" w:hAnsi="Arial" w:cs="Arial"/>
                <w:sz w:val="20"/>
                <w:szCs w:val="20"/>
              </w:rPr>
              <w:t>---</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5a</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Chromium III</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16065831</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170</w:t>
            </w:r>
            <w:r w:rsidR="00E21C84">
              <w:rPr>
                <w:rFonts w:ascii="Arial" w:hAnsi="Arial" w:cs="Arial"/>
                <w:sz w:val="20"/>
                <w:szCs w:val="20"/>
              </w:rPr>
              <w:t>,</w:t>
            </w:r>
            <w:r w:rsidRPr="007E372A">
              <w:rPr>
                <w:rFonts w:ascii="Arial" w:hAnsi="Arial" w:cs="Arial"/>
                <w:sz w:val="20"/>
                <w:szCs w:val="20"/>
              </w:rPr>
              <w:t>000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3</w:t>
            </w:r>
            <w:r w:rsidR="00E21C84">
              <w:rPr>
                <w:rFonts w:ascii="Arial" w:hAnsi="Arial" w:cs="Arial"/>
                <w:sz w:val="20"/>
                <w:szCs w:val="20"/>
              </w:rPr>
              <w:t>,</w:t>
            </w:r>
            <w:r w:rsidRPr="007E372A">
              <w:rPr>
                <w:rFonts w:ascii="Arial" w:hAnsi="Arial" w:cs="Arial"/>
                <w:sz w:val="20"/>
                <w:szCs w:val="20"/>
              </w:rPr>
              <w:t>433</w:t>
            </w:r>
            <w:r w:rsidR="00E21C84">
              <w:rPr>
                <w:rFonts w:ascii="Arial" w:hAnsi="Arial" w:cs="Arial"/>
                <w:sz w:val="20"/>
                <w:szCs w:val="20"/>
              </w:rPr>
              <w:t>,</w:t>
            </w:r>
            <w:r w:rsidRPr="007E372A">
              <w:rPr>
                <w:rFonts w:ascii="Arial" w:hAnsi="Arial" w:cs="Arial"/>
                <w:sz w:val="20"/>
                <w:szCs w:val="20"/>
              </w:rPr>
              <w:t>000</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5b</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Chromium VI</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1854029</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50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E21C84" w:rsidP="00EB53F7">
            <w:pPr>
              <w:jc w:val="center"/>
              <w:rPr>
                <w:rFonts w:ascii="Arial" w:hAnsi="Arial" w:cs="Arial"/>
                <w:sz w:val="20"/>
                <w:szCs w:val="20"/>
              </w:rPr>
            </w:pPr>
            <w:r>
              <w:rPr>
                <w:rFonts w:ascii="Arial" w:hAnsi="Arial" w:cs="Arial"/>
                <w:sz w:val="20"/>
                <w:szCs w:val="20"/>
              </w:rPr>
              <w:t>---</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Lead</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7439921</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50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E21C84" w:rsidP="00EB53F7">
            <w:pPr>
              <w:jc w:val="center"/>
              <w:rPr>
                <w:rFonts w:ascii="Arial" w:hAnsi="Arial" w:cs="Arial"/>
                <w:sz w:val="20"/>
                <w:szCs w:val="20"/>
              </w:rPr>
            </w:pPr>
            <w:r>
              <w:rPr>
                <w:rFonts w:ascii="Arial" w:hAnsi="Arial" w:cs="Arial"/>
                <w:sz w:val="20"/>
                <w:szCs w:val="20"/>
              </w:rPr>
              <w:t>---</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11</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r w:rsidRPr="007E372A">
              <w:rPr>
                <w:rFonts w:ascii="Arial" w:hAnsi="Arial" w:cs="Arial"/>
                <w:sz w:val="20"/>
                <w:szCs w:val="20"/>
              </w:rPr>
              <w:t>Silver</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7440224</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50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E21C84" w:rsidP="00EB53F7">
            <w:pPr>
              <w:jc w:val="center"/>
              <w:rPr>
                <w:rFonts w:ascii="Arial" w:hAnsi="Arial" w:cs="Arial"/>
                <w:sz w:val="20"/>
                <w:szCs w:val="20"/>
              </w:rPr>
            </w:pPr>
            <w:r>
              <w:rPr>
                <w:rFonts w:ascii="Arial" w:hAnsi="Arial" w:cs="Arial"/>
                <w:sz w:val="20"/>
                <w:szCs w:val="20"/>
              </w:rPr>
              <w:t>---</w:t>
            </w:r>
          </w:p>
        </w:tc>
      </w:tr>
      <w:tr w:rsidR="000E1850" w:rsidRPr="007E372A" w:rsidTr="005B75D7">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41</w:t>
            </w:r>
          </w:p>
        </w:tc>
        <w:tc>
          <w:tcPr>
            <w:tcW w:w="2669"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rPr>
                <w:rFonts w:ascii="Arial" w:hAnsi="Arial" w:cs="Arial"/>
                <w:sz w:val="20"/>
                <w:szCs w:val="20"/>
              </w:rPr>
            </w:pPr>
            <w:proofErr w:type="spellStart"/>
            <w:r w:rsidRPr="007E372A">
              <w:rPr>
                <w:rFonts w:ascii="Arial" w:hAnsi="Arial" w:cs="Arial"/>
                <w:sz w:val="20"/>
                <w:szCs w:val="20"/>
              </w:rPr>
              <w:t>Trichloroethane</w:t>
            </w:r>
            <w:proofErr w:type="spellEnd"/>
            <w:r w:rsidRPr="007E372A">
              <w:rPr>
                <w:rFonts w:ascii="Arial" w:hAnsi="Arial" w:cs="Arial"/>
                <w:sz w:val="20"/>
                <w:szCs w:val="20"/>
              </w:rPr>
              <w:t xml:space="preserve"> 1,1,1-</w:t>
            </w:r>
          </w:p>
        </w:tc>
        <w:tc>
          <w:tcPr>
            <w:tcW w:w="1106"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71556</w:t>
            </w:r>
          </w:p>
        </w:tc>
        <w:tc>
          <w:tcPr>
            <w:tcW w:w="1414"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18</w:t>
            </w:r>
            <w:r w:rsidR="00E21C84">
              <w:rPr>
                <w:rFonts w:ascii="Arial" w:hAnsi="Arial" w:cs="Arial"/>
                <w:sz w:val="20"/>
                <w:szCs w:val="20"/>
              </w:rPr>
              <w:t>,</w:t>
            </w:r>
            <w:r w:rsidRPr="007E372A">
              <w:rPr>
                <w:rFonts w:ascii="Arial" w:hAnsi="Arial" w:cs="Arial"/>
                <w:sz w:val="20"/>
                <w:szCs w:val="20"/>
              </w:rPr>
              <w:t>400</w:t>
            </w:r>
          </w:p>
        </w:tc>
        <w:tc>
          <w:tcPr>
            <w:tcW w:w="1260" w:type="dxa"/>
            <w:tcBorders>
              <w:top w:val="nil"/>
              <w:left w:val="nil"/>
              <w:bottom w:val="single" w:sz="4" w:space="0" w:color="auto"/>
              <w:right w:val="single" w:sz="4" w:space="0" w:color="auto"/>
            </w:tcBorders>
            <w:shd w:val="clear" w:color="auto" w:fill="auto"/>
            <w:noWrap/>
            <w:vAlign w:val="center"/>
          </w:tcPr>
          <w:p w:rsidR="000E1850" w:rsidRPr="007E372A" w:rsidRDefault="000E1850" w:rsidP="00EB53F7">
            <w:pPr>
              <w:jc w:val="center"/>
              <w:rPr>
                <w:rFonts w:ascii="Arial" w:hAnsi="Arial" w:cs="Arial"/>
                <w:sz w:val="20"/>
                <w:szCs w:val="20"/>
              </w:rPr>
            </w:pPr>
            <w:r w:rsidRPr="007E372A">
              <w:rPr>
                <w:rFonts w:ascii="Arial" w:hAnsi="Arial" w:cs="Arial"/>
                <w:sz w:val="20"/>
                <w:szCs w:val="20"/>
              </w:rPr>
              <w:t>1</w:t>
            </w:r>
            <w:r w:rsidR="00E21C84">
              <w:rPr>
                <w:rFonts w:ascii="Arial" w:hAnsi="Arial" w:cs="Arial"/>
                <w:sz w:val="20"/>
                <w:szCs w:val="20"/>
              </w:rPr>
              <w:t>,</w:t>
            </w:r>
            <w:r w:rsidRPr="007E372A">
              <w:rPr>
                <w:rFonts w:ascii="Arial" w:hAnsi="Arial" w:cs="Arial"/>
                <w:sz w:val="20"/>
                <w:szCs w:val="20"/>
              </w:rPr>
              <w:t>030</w:t>
            </w:r>
            <w:r w:rsidR="00E21C84">
              <w:rPr>
                <w:rFonts w:ascii="Arial" w:hAnsi="Arial" w:cs="Arial"/>
                <w:sz w:val="20"/>
                <w:szCs w:val="20"/>
              </w:rPr>
              <w:t>,</w:t>
            </w:r>
            <w:r w:rsidRPr="007E372A">
              <w:rPr>
                <w:rFonts w:ascii="Arial" w:hAnsi="Arial" w:cs="Arial"/>
                <w:sz w:val="20"/>
                <w:szCs w:val="20"/>
              </w:rPr>
              <w:t>000</w:t>
            </w:r>
          </w:p>
        </w:tc>
      </w:tr>
    </w:tbl>
    <w:p w:rsidR="007D4B50" w:rsidRDefault="007D4B50">
      <w:pPr>
        <w:rPr>
          <w:rFonts w:ascii="Arial" w:hAnsi="Arial" w:cs="Arial"/>
        </w:rPr>
      </w:pPr>
    </w:p>
    <w:p w:rsidR="0024331B" w:rsidRDefault="0024331B">
      <w:pPr>
        <w:rPr>
          <w:rFonts w:ascii="Arial" w:hAnsi="Arial" w:cs="Arial"/>
        </w:rPr>
      </w:pPr>
    </w:p>
    <w:p w:rsidR="005B75D7" w:rsidRDefault="005B75D7">
      <w:pPr>
        <w:rPr>
          <w:rFonts w:ascii="Arial" w:hAnsi="Arial" w:cs="Arial"/>
        </w:rPr>
      </w:pPr>
      <w:r w:rsidRPr="002A0CE1">
        <w:rPr>
          <w:rFonts w:ascii="Arial" w:hAnsi="Arial" w:cs="Arial"/>
          <w:b/>
          <w:u w:val="single"/>
        </w:rPr>
        <w:t>Criteria</w:t>
      </w:r>
      <w:r>
        <w:rPr>
          <w:rFonts w:ascii="Arial" w:hAnsi="Arial" w:cs="Arial"/>
          <w:b/>
          <w:u w:val="single"/>
        </w:rPr>
        <w:t xml:space="preserve"> for Which </w:t>
      </w:r>
      <w:r w:rsidRPr="005B75D7">
        <w:rPr>
          <w:rFonts w:ascii="Arial" w:hAnsi="Arial" w:cs="Arial"/>
          <w:b/>
          <w:i/>
          <w:u w:val="single"/>
        </w:rPr>
        <w:t>More Information is Needed</w:t>
      </w:r>
      <w:r>
        <w:rPr>
          <w:rFonts w:ascii="Arial" w:hAnsi="Arial" w:cs="Arial"/>
          <w:b/>
          <w:u w:val="single"/>
        </w:rPr>
        <w:t xml:space="preserve"> in Order to Determine if They </w:t>
      </w:r>
      <w:r w:rsidRPr="005B75D7">
        <w:rPr>
          <w:rFonts w:ascii="Arial" w:hAnsi="Arial" w:cs="Arial"/>
          <w:b/>
          <w:u w:val="single"/>
        </w:rPr>
        <w:t xml:space="preserve">Would </w:t>
      </w:r>
      <w:r w:rsidRPr="002A0CE1">
        <w:rPr>
          <w:rFonts w:ascii="Arial" w:hAnsi="Arial" w:cs="Arial"/>
          <w:b/>
          <w:u w:val="single"/>
        </w:rPr>
        <w:t>Be Affected</w:t>
      </w:r>
      <w:r>
        <w:rPr>
          <w:rFonts w:ascii="Arial" w:hAnsi="Arial" w:cs="Arial"/>
          <w:b/>
          <w:u w:val="single"/>
        </w:rPr>
        <w:t xml:space="preserve"> by a Revised Fish Consumption Rate</w:t>
      </w:r>
    </w:p>
    <w:p w:rsidR="005B75D7" w:rsidRDefault="005B75D7">
      <w:pPr>
        <w:rPr>
          <w:rFonts w:ascii="Arial" w:hAnsi="Arial" w:cs="Arial"/>
        </w:rPr>
      </w:pPr>
    </w:p>
    <w:p w:rsidR="005B75D7" w:rsidRDefault="005B75D7">
      <w:pPr>
        <w:rPr>
          <w:rFonts w:ascii="Arial" w:hAnsi="Arial" w:cs="Arial"/>
        </w:rPr>
      </w:pPr>
      <w:r>
        <w:rPr>
          <w:rFonts w:ascii="Arial" w:hAnsi="Arial" w:cs="Arial"/>
        </w:rPr>
        <w:t>Human health criteria for the following three chemicals were derived in 1980 using EPA’s 1980 human health methodology for the protection of drinking water and fish consumption.  The 1980 methodology utilized several of the same default exposure assumption variables as was used in the more recent 2000 human health methodology, including a body weight of 70 kg, a water consumption variable of 2 L/day</w:t>
      </w:r>
      <w:r w:rsidR="00E21C84">
        <w:rPr>
          <w:rFonts w:ascii="Arial" w:hAnsi="Arial" w:cs="Arial"/>
        </w:rPr>
        <w:t>.  The 1980 methodology used</w:t>
      </w:r>
      <w:r>
        <w:rPr>
          <w:rFonts w:ascii="Arial" w:hAnsi="Arial" w:cs="Arial"/>
        </w:rPr>
        <w:t xml:space="preserve"> a fish consumption rate of 6.5 grams per day</w:t>
      </w:r>
      <w:r w:rsidR="00E21C84">
        <w:rPr>
          <w:rFonts w:ascii="Arial" w:hAnsi="Arial" w:cs="Arial"/>
        </w:rPr>
        <w:t>, whereas the 2000 methodology use a FCR of 17.5.</w:t>
      </w:r>
      <w:r>
        <w:rPr>
          <w:rFonts w:ascii="Arial" w:hAnsi="Arial" w:cs="Arial"/>
        </w:rPr>
        <w:t xml:space="preserve">  </w:t>
      </w:r>
      <w:r w:rsidR="00E21C84">
        <w:rPr>
          <w:rFonts w:ascii="Arial" w:hAnsi="Arial" w:cs="Arial"/>
        </w:rPr>
        <w:t xml:space="preserve">However, </w:t>
      </w:r>
      <w:r>
        <w:rPr>
          <w:rFonts w:ascii="Arial" w:hAnsi="Arial" w:cs="Arial"/>
        </w:rPr>
        <w:t>EPA did not update the human health criteria for these three chemicals in 2002 using the new 2000 human health methodology.  EPA R</w:t>
      </w:r>
      <w:r w:rsidR="001D2D62">
        <w:rPr>
          <w:rFonts w:ascii="Arial" w:hAnsi="Arial" w:cs="Arial"/>
        </w:rPr>
        <w:t xml:space="preserve">egion </w:t>
      </w:r>
      <w:r>
        <w:rPr>
          <w:rFonts w:ascii="Arial" w:hAnsi="Arial" w:cs="Arial"/>
        </w:rPr>
        <w:t>10 is currently trying to determine why these cr</w:t>
      </w:r>
      <w:r w:rsidR="00D8027E">
        <w:rPr>
          <w:rFonts w:ascii="Arial" w:hAnsi="Arial" w:cs="Arial"/>
        </w:rPr>
        <w:t xml:space="preserve">iteria were not updated in 2002, in order to determine </w:t>
      </w:r>
      <w:r w:rsidR="001D2D62">
        <w:rPr>
          <w:rFonts w:ascii="Arial" w:hAnsi="Arial" w:cs="Arial"/>
        </w:rPr>
        <w:t>whether the Oregon criteria for these 3 should be revised be based on a FCR of 175 g/d</w:t>
      </w:r>
      <w:r w:rsidR="00D8027E">
        <w:rPr>
          <w:rFonts w:ascii="Arial" w:hAnsi="Arial" w:cs="Arial"/>
        </w:rPr>
        <w:t>.</w:t>
      </w:r>
    </w:p>
    <w:p w:rsidR="005B75D7" w:rsidRDefault="005B75D7">
      <w:pPr>
        <w:rPr>
          <w:rFonts w:ascii="Arial" w:hAnsi="Arial" w:cs="Arial"/>
        </w:rPr>
      </w:pPr>
    </w:p>
    <w:tbl>
      <w:tblPr>
        <w:tblW w:w="10005" w:type="dxa"/>
        <w:tblInd w:w="93" w:type="dxa"/>
        <w:tblLook w:val="04A0"/>
      </w:tblPr>
      <w:tblGrid>
        <w:gridCol w:w="960"/>
        <w:gridCol w:w="2655"/>
        <w:gridCol w:w="1106"/>
        <w:gridCol w:w="1414"/>
        <w:gridCol w:w="1260"/>
        <w:gridCol w:w="2610"/>
      </w:tblGrid>
      <w:tr w:rsidR="005B75D7" w:rsidRPr="005824F4" w:rsidTr="00660217">
        <w:trPr>
          <w:cantSplit/>
          <w:trHeight w:val="255"/>
          <w:tblHeader/>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EPA ID Number</w:t>
            </w:r>
          </w:p>
        </w:tc>
        <w:tc>
          <w:tcPr>
            <w:tcW w:w="26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Chemical Name</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CAS Number</w:t>
            </w:r>
          </w:p>
        </w:tc>
        <w:tc>
          <w:tcPr>
            <w:tcW w:w="2674" w:type="dxa"/>
            <w:gridSpan w:val="2"/>
            <w:tcBorders>
              <w:top w:val="single" w:sz="4" w:space="0" w:color="auto"/>
              <w:left w:val="nil"/>
              <w:bottom w:val="single" w:sz="4" w:space="0" w:color="auto"/>
              <w:right w:val="single" w:sz="4" w:space="0" w:color="auto"/>
            </w:tcBorders>
            <w:shd w:val="clear" w:color="000000" w:fill="BFBFBF"/>
            <w:vAlign w:val="bottom"/>
          </w:tcPr>
          <w:p w:rsidR="005B75D7" w:rsidRDefault="005B75D7" w:rsidP="00550F00">
            <w:pPr>
              <w:jc w:val="center"/>
              <w:rPr>
                <w:rFonts w:ascii="Arial" w:hAnsi="Arial" w:cs="Arial"/>
                <w:sz w:val="20"/>
                <w:szCs w:val="20"/>
              </w:rPr>
            </w:pPr>
            <w:r w:rsidRPr="005824F4">
              <w:rPr>
                <w:rFonts w:ascii="Arial" w:hAnsi="Arial" w:cs="Arial"/>
                <w:sz w:val="20"/>
                <w:szCs w:val="20"/>
              </w:rPr>
              <w:t xml:space="preserve">Human Health Criteria </w:t>
            </w:r>
          </w:p>
          <w:p w:rsidR="005B75D7" w:rsidRPr="005824F4" w:rsidRDefault="005B75D7" w:rsidP="00550F00">
            <w:pPr>
              <w:jc w:val="center"/>
              <w:rPr>
                <w:rFonts w:ascii="Arial" w:hAnsi="Arial" w:cs="Arial"/>
                <w:sz w:val="20"/>
                <w:szCs w:val="20"/>
              </w:rPr>
            </w:pPr>
            <w:r w:rsidRPr="005824F4">
              <w:rPr>
                <w:rFonts w:ascii="Arial" w:hAnsi="Arial" w:cs="Arial"/>
                <w:sz w:val="20"/>
                <w:szCs w:val="20"/>
              </w:rPr>
              <w:t xml:space="preserve">(in </w:t>
            </w:r>
            <w:r>
              <w:rPr>
                <w:rFonts w:ascii="Arial" w:hAnsi="Arial" w:cs="Arial"/>
                <w:sz w:val="20"/>
                <w:szCs w:val="20"/>
              </w:rPr>
              <w:t>µ</w:t>
            </w:r>
            <w:r w:rsidRPr="005824F4">
              <w:rPr>
                <w:rFonts w:ascii="Arial" w:hAnsi="Arial" w:cs="Arial"/>
                <w:sz w:val="20"/>
                <w:szCs w:val="20"/>
              </w:rPr>
              <w:t>g/L)</w:t>
            </w:r>
          </w:p>
        </w:tc>
        <w:tc>
          <w:tcPr>
            <w:tcW w:w="2610" w:type="dxa"/>
            <w:vMerge w:val="restart"/>
            <w:tcBorders>
              <w:top w:val="single" w:sz="4" w:space="0" w:color="auto"/>
              <w:left w:val="nil"/>
              <w:bottom w:val="single" w:sz="4" w:space="0" w:color="auto"/>
              <w:right w:val="single" w:sz="4" w:space="0" w:color="auto"/>
            </w:tcBorders>
            <w:shd w:val="clear" w:color="000000" w:fill="BFBFBF"/>
            <w:vAlign w:val="center"/>
          </w:tcPr>
          <w:p w:rsidR="005B75D7" w:rsidRPr="005824F4" w:rsidRDefault="00660217" w:rsidP="00550F00">
            <w:pPr>
              <w:jc w:val="center"/>
              <w:rPr>
                <w:rFonts w:ascii="Arial" w:hAnsi="Arial" w:cs="Arial"/>
                <w:sz w:val="20"/>
                <w:szCs w:val="20"/>
              </w:rPr>
            </w:pPr>
            <w:r>
              <w:rPr>
                <w:rFonts w:ascii="Arial" w:hAnsi="Arial" w:cs="Arial"/>
                <w:sz w:val="20"/>
                <w:szCs w:val="20"/>
              </w:rPr>
              <w:t>Beneficial use</w:t>
            </w:r>
          </w:p>
        </w:tc>
      </w:tr>
      <w:tr w:rsidR="005B75D7" w:rsidRPr="005824F4" w:rsidTr="00660217">
        <w:trPr>
          <w:cantSplit/>
          <w:trHeight w:val="510"/>
          <w:tblHeader/>
        </w:trPr>
        <w:tc>
          <w:tcPr>
            <w:tcW w:w="960" w:type="dxa"/>
            <w:vMerge/>
            <w:tcBorders>
              <w:top w:val="single" w:sz="4" w:space="0" w:color="auto"/>
              <w:left w:val="single" w:sz="4" w:space="0" w:color="auto"/>
              <w:bottom w:val="single" w:sz="4" w:space="0" w:color="000000"/>
              <w:right w:val="single" w:sz="4" w:space="0" w:color="auto"/>
            </w:tcBorders>
            <w:vAlign w:val="center"/>
          </w:tcPr>
          <w:p w:rsidR="005B75D7" w:rsidRPr="005824F4" w:rsidRDefault="005B75D7" w:rsidP="00550F00">
            <w:pPr>
              <w:rPr>
                <w:rFonts w:ascii="Arial" w:hAnsi="Arial" w:cs="Arial"/>
                <w:sz w:val="20"/>
                <w:szCs w:val="20"/>
              </w:rPr>
            </w:pPr>
          </w:p>
        </w:tc>
        <w:tc>
          <w:tcPr>
            <w:tcW w:w="2655" w:type="dxa"/>
            <w:vMerge/>
            <w:tcBorders>
              <w:top w:val="single" w:sz="4" w:space="0" w:color="auto"/>
              <w:left w:val="single" w:sz="4" w:space="0" w:color="auto"/>
              <w:bottom w:val="single" w:sz="4" w:space="0" w:color="auto"/>
              <w:right w:val="single" w:sz="4" w:space="0" w:color="auto"/>
            </w:tcBorders>
            <w:vAlign w:val="center"/>
          </w:tcPr>
          <w:p w:rsidR="005B75D7" w:rsidRPr="005824F4" w:rsidRDefault="005B75D7" w:rsidP="00550F00">
            <w:pPr>
              <w:rPr>
                <w:rFonts w:ascii="Arial" w:hAnsi="Arial" w:cs="Arial"/>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5B75D7" w:rsidRPr="005824F4" w:rsidRDefault="005B75D7" w:rsidP="00550F00">
            <w:pPr>
              <w:rPr>
                <w:rFonts w:ascii="Arial" w:hAnsi="Arial" w:cs="Arial"/>
                <w:sz w:val="20"/>
                <w:szCs w:val="20"/>
              </w:rPr>
            </w:pPr>
          </w:p>
        </w:tc>
        <w:tc>
          <w:tcPr>
            <w:tcW w:w="1414" w:type="dxa"/>
            <w:tcBorders>
              <w:top w:val="nil"/>
              <w:left w:val="nil"/>
              <w:bottom w:val="single" w:sz="4" w:space="0" w:color="auto"/>
              <w:right w:val="single" w:sz="4" w:space="0" w:color="auto"/>
            </w:tcBorders>
            <w:shd w:val="clear" w:color="000000" w:fill="BFBFBF"/>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Water and Organisms</w:t>
            </w:r>
          </w:p>
        </w:tc>
        <w:tc>
          <w:tcPr>
            <w:tcW w:w="1260" w:type="dxa"/>
            <w:tcBorders>
              <w:top w:val="nil"/>
              <w:left w:val="nil"/>
              <w:bottom w:val="single" w:sz="4" w:space="0" w:color="auto"/>
              <w:right w:val="single" w:sz="4" w:space="0" w:color="auto"/>
            </w:tcBorders>
            <w:shd w:val="clear" w:color="000000" w:fill="BFBFBF"/>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Organisms Only</w:t>
            </w:r>
          </w:p>
        </w:tc>
        <w:tc>
          <w:tcPr>
            <w:tcW w:w="2610" w:type="dxa"/>
            <w:vMerge/>
            <w:tcBorders>
              <w:top w:val="single" w:sz="4" w:space="0" w:color="auto"/>
              <w:left w:val="nil"/>
              <w:bottom w:val="single" w:sz="4" w:space="0" w:color="auto"/>
              <w:right w:val="single" w:sz="4" w:space="0" w:color="auto"/>
            </w:tcBorders>
            <w:shd w:val="clear" w:color="000000" w:fill="BFBFBF"/>
          </w:tcPr>
          <w:p w:rsidR="005B75D7" w:rsidRPr="005824F4" w:rsidRDefault="005B75D7" w:rsidP="00550F00">
            <w:pPr>
              <w:jc w:val="center"/>
              <w:rPr>
                <w:rFonts w:ascii="Arial" w:hAnsi="Arial" w:cs="Arial"/>
                <w:sz w:val="20"/>
                <w:szCs w:val="20"/>
              </w:rPr>
            </w:pPr>
          </w:p>
        </w:tc>
      </w:tr>
      <w:tr w:rsidR="005B75D7" w:rsidRPr="005824F4" w:rsidTr="00660217">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19N</w:t>
            </w:r>
          </w:p>
        </w:tc>
        <w:tc>
          <w:tcPr>
            <w:tcW w:w="2655"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rPr>
                <w:rFonts w:ascii="Arial" w:hAnsi="Arial" w:cs="Arial"/>
                <w:sz w:val="20"/>
                <w:szCs w:val="20"/>
              </w:rPr>
            </w:pPr>
            <w:proofErr w:type="spellStart"/>
            <w:r w:rsidRPr="005824F4">
              <w:rPr>
                <w:rFonts w:ascii="Arial" w:hAnsi="Arial" w:cs="Arial"/>
                <w:sz w:val="20"/>
                <w:szCs w:val="20"/>
              </w:rPr>
              <w:t>Hexachlorocyclo</w:t>
            </w:r>
            <w:proofErr w:type="spellEnd"/>
            <w:r w:rsidRPr="005824F4">
              <w:rPr>
                <w:rFonts w:ascii="Arial" w:hAnsi="Arial" w:cs="Arial"/>
                <w:sz w:val="20"/>
                <w:szCs w:val="20"/>
              </w:rPr>
              <w:t>-hexane-Technical</w:t>
            </w:r>
          </w:p>
        </w:tc>
        <w:tc>
          <w:tcPr>
            <w:tcW w:w="1106"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319868</w:t>
            </w:r>
          </w:p>
        </w:tc>
        <w:tc>
          <w:tcPr>
            <w:tcW w:w="1414"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0.0123</w:t>
            </w:r>
          </w:p>
        </w:tc>
        <w:tc>
          <w:tcPr>
            <w:tcW w:w="1260"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0.0414</w:t>
            </w:r>
          </w:p>
        </w:tc>
        <w:tc>
          <w:tcPr>
            <w:tcW w:w="2610" w:type="dxa"/>
            <w:tcBorders>
              <w:top w:val="single" w:sz="4" w:space="0" w:color="auto"/>
              <w:left w:val="nil"/>
              <w:bottom w:val="single" w:sz="4" w:space="0" w:color="auto"/>
              <w:right w:val="single" w:sz="4" w:space="0" w:color="auto"/>
            </w:tcBorders>
            <w:vAlign w:val="center"/>
          </w:tcPr>
          <w:p w:rsidR="005B75D7" w:rsidRPr="005824F4" w:rsidRDefault="005B75D7" w:rsidP="00550F00">
            <w:pPr>
              <w:rPr>
                <w:rFonts w:ascii="Arial" w:hAnsi="Arial" w:cs="Arial"/>
                <w:sz w:val="20"/>
                <w:szCs w:val="20"/>
              </w:rPr>
            </w:pPr>
            <w:r>
              <w:rPr>
                <w:rFonts w:ascii="Arial" w:hAnsi="Arial" w:cs="Arial"/>
                <w:sz w:val="20"/>
                <w:szCs w:val="20"/>
              </w:rPr>
              <w:t>Drinking Water and Fish Consumption</w:t>
            </w:r>
          </w:p>
        </w:tc>
      </w:tr>
      <w:tr w:rsidR="005B75D7" w:rsidRPr="005824F4" w:rsidTr="00660217">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26N</w:t>
            </w:r>
          </w:p>
        </w:tc>
        <w:tc>
          <w:tcPr>
            <w:tcW w:w="2655"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rPr>
                <w:rFonts w:ascii="Arial" w:hAnsi="Arial" w:cs="Arial"/>
                <w:sz w:val="20"/>
                <w:szCs w:val="20"/>
              </w:rPr>
            </w:pPr>
            <w:r w:rsidRPr="005824F4">
              <w:rPr>
                <w:rFonts w:ascii="Arial" w:hAnsi="Arial" w:cs="Arial"/>
                <w:sz w:val="20"/>
                <w:szCs w:val="20"/>
              </w:rPr>
              <w:t>Nitrosamines</w:t>
            </w:r>
          </w:p>
        </w:tc>
        <w:tc>
          <w:tcPr>
            <w:tcW w:w="1106"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35576911</w:t>
            </w:r>
          </w:p>
        </w:tc>
        <w:tc>
          <w:tcPr>
            <w:tcW w:w="1414"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0.0008</w:t>
            </w:r>
          </w:p>
        </w:tc>
        <w:tc>
          <w:tcPr>
            <w:tcW w:w="1260"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1.24</w:t>
            </w:r>
          </w:p>
        </w:tc>
        <w:tc>
          <w:tcPr>
            <w:tcW w:w="2610" w:type="dxa"/>
            <w:tcBorders>
              <w:top w:val="single" w:sz="4" w:space="0" w:color="auto"/>
              <w:left w:val="nil"/>
              <w:bottom w:val="single" w:sz="4" w:space="0" w:color="auto"/>
              <w:right w:val="single" w:sz="4" w:space="0" w:color="auto"/>
            </w:tcBorders>
            <w:vAlign w:val="center"/>
          </w:tcPr>
          <w:p w:rsidR="005B75D7" w:rsidRPr="005824F4" w:rsidRDefault="005B75D7" w:rsidP="00550F00">
            <w:pPr>
              <w:rPr>
                <w:rFonts w:ascii="Arial" w:hAnsi="Arial" w:cs="Arial"/>
                <w:sz w:val="20"/>
                <w:szCs w:val="20"/>
              </w:rPr>
            </w:pPr>
            <w:r>
              <w:rPr>
                <w:rFonts w:ascii="Arial" w:hAnsi="Arial" w:cs="Arial"/>
                <w:sz w:val="20"/>
                <w:szCs w:val="20"/>
              </w:rPr>
              <w:t>Drinking Water and Fish Consumption</w:t>
            </w:r>
          </w:p>
        </w:tc>
      </w:tr>
      <w:tr w:rsidR="005B75D7" w:rsidRPr="005824F4" w:rsidTr="00660217">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29N</w:t>
            </w:r>
          </w:p>
        </w:tc>
        <w:tc>
          <w:tcPr>
            <w:tcW w:w="2655"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rPr>
                <w:rFonts w:ascii="Arial" w:hAnsi="Arial" w:cs="Arial"/>
                <w:sz w:val="20"/>
                <w:szCs w:val="20"/>
              </w:rPr>
            </w:pPr>
            <w:proofErr w:type="spellStart"/>
            <w:r w:rsidRPr="005824F4">
              <w:rPr>
                <w:rFonts w:ascii="Arial" w:hAnsi="Arial" w:cs="Arial"/>
                <w:sz w:val="20"/>
                <w:szCs w:val="20"/>
              </w:rPr>
              <w:t>Nitrosodiethylamine,N</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55185</w:t>
            </w:r>
          </w:p>
        </w:tc>
        <w:tc>
          <w:tcPr>
            <w:tcW w:w="1414"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0.0008</w:t>
            </w:r>
          </w:p>
        </w:tc>
        <w:tc>
          <w:tcPr>
            <w:tcW w:w="1260" w:type="dxa"/>
            <w:tcBorders>
              <w:top w:val="nil"/>
              <w:left w:val="nil"/>
              <w:bottom w:val="single" w:sz="4" w:space="0" w:color="auto"/>
              <w:right w:val="single" w:sz="4" w:space="0" w:color="auto"/>
            </w:tcBorders>
            <w:shd w:val="clear" w:color="auto" w:fill="auto"/>
            <w:noWrap/>
            <w:vAlign w:val="center"/>
          </w:tcPr>
          <w:p w:rsidR="005B75D7" w:rsidRPr="005824F4" w:rsidRDefault="005B75D7" w:rsidP="00550F00">
            <w:pPr>
              <w:jc w:val="center"/>
              <w:rPr>
                <w:rFonts w:ascii="Arial" w:hAnsi="Arial" w:cs="Arial"/>
                <w:sz w:val="20"/>
                <w:szCs w:val="20"/>
              </w:rPr>
            </w:pPr>
            <w:r w:rsidRPr="005824F4">
              <w:rPr>
                <w:rFonts w:ascii="Arial" w:hAnsi="Arial" w:cs="Arial"/>
                <w:sz w:val="20"/>
                <w:szCs w:val="20"/>
              </w:rPr>
              <w:t>1.24</w:t>
            </w:r>
          </w:p>
        </w:tc>
        <w:tc>
          <w:tcPr>
            <w:tcW w:w="2610" w:type="dxa"/>
            <w:tcBorders>
              <w:top w:val="single" w:sz="4" w:space="0" w:color="auto"/>
              <w:left w:val="nil"/>
              <w:bottom w:val="single" w:sz="4" w:space="0" w:color="auto"/>
              <w:right w:val="single" w:sz="4" w:space="0" w:color="auto"/>
            </w:tcBorders>
            <w:vAlign w:val="center"/>
          </w:tcPr>
          <w:p w:rsidR="005B75D7" w:rsidRPr="005824F4" w:rsidRDefault="005B75D7" w:rsidP="00550F00">
            <w:pPr>
              <w:rPr>
                <w:rFonts w:ascii="Arial" w:hAnsi="Arial" w:cs="Arial"/>
                <w:sz w:val="20"/>
                <w:szCs w:val="20"/>
              </w:rPr>
            </w:pPr>
            <w:r>
              <w:rPr>
                <w:rFonts w:ascii="Arial" w:hAnsi="Arial" w:cs="Arial"/>
                <w:sz w:val="20"/>
                <w:szCs w:val="20"/>
              </w:rPr>
              <w:t>Drinking Water and Fish Consumption</w:t>
            </w:r>
          </w:p>
        </w:tc>
      </w:tr>
    </w:tbl>
    <w:p w:rsidR="007D4B50" w:rsidRDefault="007D4B50">
      <w:pPr>
        <w:rPr>
          <w:rFonts w:ascii="Arial" w:hAnsi="Arial" w:cs="Arial"/>
        </w:rPr>
      </w:pPr>
    </w:p>
    <w:p w:rsidR="00660217" w:rsidRDefault="00660217">
      <w:pPr>
        <w:rPr>
          <w:rFonts w:ascii="Arial" w:hAnsi="Arial" w:cs="Arial"/>
        </w:rPr>
      </w:pPr>
    </w:p>
    <w:p w:rsidR="001D2D62" w:rsidRDefault="001D2D62" w:rsidP="00660217">
      <w:pPr>
        <w:rPr>
          <w:rFonts w:ascii="Arial" w:hAnsi="Arial" w:cs="Arial"/>
          <w:b/>
          <w:u w:val="single"/>
        </w:rPr>
      </w:pPr>
    </w:p>
    <w:p w:rsidR="001D2D62" w:rsidRDefault="001D2D62" w:rsidP="00660217">
      <w:pPr>
        <w:rPr>
          <w:rFonts w:ascii="Arial" w:hAnsi="Arial" w:cs="Arial"/>
          <w:b/>
          <w:u w:val="single"/>
        </w:rPr>
      </w:pPr>
    </w:p>
    <w:p w:rsidR="00660217" w:rsidRPr="002A0CE1" w:rsidRDefault="00660217" w:rsidP="00660217">
      <w:pPr>
        <w:rPr>
          <w:rFonts w:ascii="Arial" w:hAnsi="Arial" w:cs="Arial"/>
          <w:b/>
          <w:u w:val="single"/>
        </w:rPr>
      </w:pPr>
      <w:r w:rsidRPr="002A0CE1">
        <w:rPr>
          <w:rFonts w:ascii="Arial" w:hAnsi="Arial" w:cs="Arial"/>
          <w:b/>
          <w:u w:val="single"/>
        </w:rPr>
        <w:lastRenderedPageBreak/>
        <w:t xml:space="preserve">Criteria That </w:t>
      </w:r>
      <w:r>
        <w:rPr>
          <w:rFonts w:ascii="Arial" w:hAnsi="Arial" w:cs="Arial"/>
          <w:b/>
          <w:i/>
          <w:u w:val="single"/>
        </w:rPr>
        <w:t>Are</w:t>
      </w:r>
      <w:r w:rsidR="001D2D62">
        <w:rPr>
          <w:rFonts w:ascii="Arial" w:hAnsi="Arial" w:cs="Arial"/>
          <w:b/>
          <w:u w:val="single"/>
        </w:rPr>
        <w:t xml:space="preserve"> </w:t>
      </w:r>
      <w:proofErr w:type="gramStart"/>
      <w:r w:rsidR="001D2D62">
        <w:rPr>
          <w:rFonts w:ascii="Arial" w:hAnsi="Arial" w:cs="Arial"/>
          <w:b/>
          <w:u w:val="single"/>
        </w:rPr>
        <w:t>Based</w:t>
      </w:r>
      <w:proofErr w:type="gramEnd"/>
      <w:r w:rsidR="001D2D62">
        <w:rPr>
          <w:rFonts w:ascii="Arial" w:hAnsi="Arial" w:cs="Arial"/>
          <w:b/>
          <w:u w:val="single"/>
        </w:rPr>
        <w:t xml:space="preserve"> on a Fish Consumption Rate, but </w:t>
      </w:r>
      <w:r w:rsidR="00E721AF">
        <w:rPr>
          <w:rFonts w:ascii="Arial" w:hAnsi="Arial" w:cs="Arial"/>
          <w:b/>
          <w:u w:val="single"/>
        </w:rPr>
        <w:t>EPA Criteria are Based on 6.5</w:t>
      </w:r>
      <w:r w:rsidR="003D6F28">
        <w:rPr>
          <w:rFonts w:ascii="Arial" w:hAnsi="Arial" w:cs="Arial"/>
          <w:b/>
          <w:u w:val="single"/>
        </w:rPr>
        <w:t xml:space="preserve"> g/d </w:t>
      </w:r>
      <w:r w:rsidR="00E721AF">
        <w:rPr>
          <w:rFonts w:ascii="Arial" w:hAnsi="Arial" w:cs="Arial"/>
          <w:b/>
          <w:u w:val="single"/>
        </w:rPr>
        <w:t xml:space="preserve">(not updated to </w:t>
      </w:r>
      <w:r w:rsidR="001D2D62">
        <w:rPr>
          <w:rFonts w:ascii="Arial" w:hAnsi="Arial" w:cs="Arial"/>
          <w:b/>
          <w:u w:val="single"/>
        </w:rPr>
        <w:t>17.5</w:t>
      </w:r>
      <w:r w:rsidR="003D6F28">
        <w:rPr>
          <w:rFonts w:ascii="Arial" w:hAnsi="Arial" w:cs="Arial"/>
          <w:b/>
          <w:u w:val="single"/>
        </w:rPr>
        <w:t xml:space="preserve"> g/d</w:t>
      </w:r>
      <w:r w:rsidR="00E721AF">
        <w:rPr>
          <w:rFonts w:ascii="Arial" w:hAnsi="Arial" w:cs="Arial"/>
          <w:b/>
          <w:u w:val="single"/>
        </w:rPr>
        <w:t>)</w:t>
      </w:r>
    </w:p>
    <w:p w:rsidR="00660217" w:rsidRDefault="00660217">
      <w:pPr>
        <w:rPr>
          <w:rFonts w:ascii="Arial" w:hAnsi="Arial" w:cs="Arial"/>
        </w:rPr>
      </w:pPr>
    </w:p>
    <w:p w:rsidR="001D2D62" w:rsidRDefault="001D2D62">
      <w:pPr>
        <w:rPr>
          <w:rFonts w:ascii="Arial" w:hAnsi="Arial" w:cs="Arial"/>
        </w:rPr>
      </w:pPr>
    </w:p>
    <w:tbl>
      <w:tblPr>
        <w:tblW w:w="9630" w:type="dxa"/>
        <w:tblInd w:w="108" w:type="dxa"/>
        <w:tblLayout w:type="fixed"/>
        <w:tblLook w:val="04A0"/>
      </w:tblPr>
      <w:tblGrid>
        <w:gridCol w:w="1350"/>
        <w:gridCol w:w="1530"/>
        <w:gridCol w:w="1350"/>
        <w:gridCol w:w="1620"/>
        <w:gridCol w:w="1350"/>
        <w:gridCol w:w="2430"/>
      </w:tblGrid>
      <w:tr w:rsidR="00E721AF" w:rsidRPr="005824F4" w:rsidTr="000624CF">
        <w:trPr>
          <w:cantSplit/>
          <w:trHeight w:val="255"/>
          <w:tblHeader/>
        </w:trPr>
        <w:tc>
          <w:tcPr>
            <w:tcW w:w="13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E721AF" w:rsidRPr="005824F4" w:rsidRDefault="00E721AF" w:rsidP="000624CF">
            <w:pPr>
              <w:rPr>
                <w:rFonts w:ascii="Arial" w:hAnsi="Arial" w:cs="Arial"/>
                <w:sz w:val="20"/>
                <w:szCs w:val="20"/>
              </w:rPr>
            </w:pPr>
            <w:r>
              <w:rPr>
                <w:rFonts w:ascii="Arial" w:hAnsi="Arial" w:cs="Arial"/>
                <w:sz w:val="20"/>
                <w:szCs w:val="20"/>
              </w:rPr>
              <w:t>Substance</w:t>
            </w:r>
          </w:p>
        </w:tc>
        <w:tc>
          <w:tcPr>
            <w:tcW w:w="2880" w:type="dxa"/>
            <w:gridSpan w:val="2"/>
            <w:tcBorders>
              <w:top w:val="single" w:sz="4" w:space="0" w:color="auto"/>
              <w:left w:val="nil"/>
              <w:bottom w:val="single" w:sz="4" w:space="0" w:color="auto"/>
              <w:right w:val="single" w:sz="4" w:space="0" w:color="auto"/>
            </w:tcBorders>
            <w:shd w:val="clear" w:color="000000" w:fill="BFBFBF"/>
            <w:vAlign w:val="bottom"/>
          </w:tcPr>
          <w:p w:rsidR="00E721AF" w:rsidRDefault="00E721AF" w:rsidP="001D2D62">
            <w:pPr>
              <w:jc w:val="center"/>
              <w:rPr>
                <w:rFonts w:ascii="Arial" w:hAnsi="Arial" w:cs="Arial"/>
                <w:sz w:val="20"/>
                <w:szCs w:val="20"/>
              </w:rPr>
            </w:pPr>
            <w:r>
              <w:rPr>
                <w:rFonts w:ascii="Arial" w:hAnsi="Arial" w:cs="Arial"/>
                <w:sz w:val="20"/>
                <w:szCs w:val="20"/>
              </w:rPr>
              <w:t xml:space="preserve">Current Federal </w:t>
            </w:r>
            <w:r w:rsidRPr="005824F4">
              <w:rPr>
                <w:rFonts w:ascii="Arial" w:hAnsi="Arial" w:cs="Arial"/>
                <w:sz w:val="20"/>
                <w:szCs w:val="20"/>
              </w:rPr>
              <w:t xml:space="preserve">Criteria </w:t>
            </w:r>
          </w:p>
          <w:p w:rsidR="00E721AF" w:rsidRPr="005824F4" w:rsidRDefault="00E721AF" w:rsidP="001D2D62">
            <w:pPr>
              <w:jc w:val="center"/>
              <w:rPr>
                <w:rFonts w:ascii="Arial" w:hAnsi="Arial" w:cs="Arial"/>
                <w:sz w:val="20"/>
                <w:szCs w:val="20"/>
              </w:rPr>
            </w:pPr>
            <w:r>
              <w:rPr>
                <w:rFonts w:ascii="Arial" w:hAnsi="Arial" w:cs="Arial"/>
                <w:sz w:val="20"/>
                <w:szCs w:val="20"/>
              </w:rPr>
              <w:t>(µ</w:t>
            </w:r>
            <w:r w:rsidRPr="005824F4">
              <w:rPr>
                <w:rFonts w:ascii="Arial" w:hAnsi="Arial" w:cs="Arial"/>
                <w:sz w:val="20"/>
                <w:szCs w:val="20"/>
              </w:rPr>
              <w:t>g/L)</w:t>
            </w:r>
          </w:p>
        </w:tc>
        <w:tc>
          <w:tcPr>
            <w:tcW w:w="2970" w:type="dxa"/>
            <w:gridSpan w:val="2"/>
            <w:tcBorders>
              <w:top w:val="single" w:sz="4" w:space="0" w:color="auto"/>
              <w:left w:val="nil"/>
              <w:bottom w:val="single" w:sz="4" w:space="0" w:color="auto"/>
              <w:right w:val="single" w:sz="4" w:space="0" w:color="auto"/>
            </w:tcBorders>
            <w:shd w:val="clear" w:color="000000" w:fill="BFBFBF"/>
          </w:tcPr>
          <w:p w:rsidR="00E721AF" w:rsidRDefault="00E721AF" w:rsidP="001D2D62">
            <w:pPr>
              <w:jc w:val="center"/>
              <w:rPr>
                <w:rFonts w:ascii="Arial" w:hAnsi="Arial" w:cs="Arial"/>
                <w:sz w:val="20"/>
                <w:szCs w:val="20"/>
              </w:rPr>
            </w:pPr>
            <w:r>
              <w:rPr>
                <w:rFonts w:ascii="Arial" w:hAnsi="Arial" w:cs="Arial"/>
                <w:sz w:val="20"/>
                <w:szCs w:val="20"/>
              </w:rPr>
              <w:t>Table 20 Criteria</w:t>
            </w:r>
          </w:p>
          <w:p w:rsidR="00E721AF" w:rsidRDefault="00E721AF" w:rsidP="001D2D62">
            <w:pPr>
              <w:jc w:val="center"/>
              <w:rPr>
                <w:rFonts w:ascii="Arial" w:hAnsi="Arial" w:cs="Arial"/>
                <w:sz w:val="20"/>
                <w:szCs w:val="20"/>
              </w:rPr>
            </w:pPr>
            <w:r>
              <w:rPr>
                <w:rFonts w:ascii="Arial" w:hAnsi="Arial" w:cs="Arial"/>
                <w:sz w:val="20"/>
                <w:szCs w:val="20"/>
              </w:rPr>
              <w:t>(µg/l)</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rsidR="00E721AF" w:rsidRPr="005824F4" w:rsidRDefault="00E721AF" w:rsidP="001D2D62">
            <w:pPr>
              <w:jc w:val="center"/>
              <w:rPr>
                <w:rFonts w:ascii="Arial" w:hAnsi="Arial" w:cs="Arial"/>
                <w:sz w:val="20"/>
                <w:szCs w:val="20"/>
              </w:rPr>
            </w:pPr>
            <w:r>
              <w:rPr>
                <w:rFonts w:ascii="Arial" w:hAnsi="Arial" w:cs="Arial"/>
                <w:sz w:val="20"/>
                <w:szCs w:val="20"/>
              </w:rPr>
              <w:t>Beneficial Use</w:t>
            </w:r>
          </w:p>
        </w:tc>
      </w:tr>
      <w:tr w:rsidR="00E721AF" w:rsidRPr="005824F4" w:rsidTr="000624CF">
        <w:trPr>
          <w:cantSplit/>
          <w:trHeight w:val="510"/>
          <w:tblHeader/>
        </w:trPr>
        <w:tc>
          <w:tcPr>
            <w:tcW w:w="1350" w:type="dxa"/>
            <w:vMerge/>
            <w:tcBorders>
              <w:top w:val="single" w:sz="4" w:space="0" w:color="auto"/>
              <w:left w:val="single" w:sz="4" w:space="0" w:color="auto"/>
              <w:bottom w:val="single" w:sz="4" w:space="0" w:color="auto"/>
              <w:right w:val="single" w:sz="4" w:space="0" w:color="auto"/>
            </w:tcBorders>
            <w:vAlign w:val="center"/>
          </w:tcPr>
          <w:p w:rsidR="00E721AF" w:rsidRPr="005824F4" w:rsidRDefault="00E721AF" w:rsidP="001D2D62">
            <w:pPr>
              <w:rPr>
                <w:rFonts w:ascii="Arial" w:hAnsi="Arial" w:cs="Arial"/>
                <w:sz w:val="20"/>
                <w:szCs w:val="20"/>
              </w:rPr>
            </w:pPr>
          </w:p>
        </w:tc>
        <w:tc>
          <w:tcPr>
            <w:tcW w:w="1530" w:type="dxa"/>
            <w:tcBorders>
              <w:top w:val="nil"/>
              <w:left w:val="nil"/>
              <w:bottom w:val="single" w:sz="4" w:space="0" w:color="auto"/>
              <w:right w:val="single" w:sz="4" w:space="0" w:color="auto"/>
            </w:tcBorders>
            <w:shd w:val="clear" w:color="000000" w:fill="BFBFBF"/>
            <w:vAlign w:val="center"/>
          </w:tcPr>
          <w:p w:rsidR="00E721AF" w:rsidRPr="005824F4" w:rsidRDefault="00E721AF" w:rsidP="001D2D62">
            <w:pPr>
              <w:jc w:val="center"/>
              <w:rPr>
                <w:rFonts w:ascii="Arial" w:hAnsi="Arial" w:cs="Arial"/>
                <w:sz w:val="20"/>
                <w:szCs w:val="20"/>
              </w:rPr>
            </w:pPr>
            <w:r w:rsidRPr="005824F4">
              <w:rPr>
                <w:rFonts w:ascii="Arial" w:hAnsi="Arial" w:cs="Arial"/>
                <w:sz w:val="20"/>
                <w:szCs w:val="20"/>
              </w:rPr>
              <w:t>Water and Organism</w:t>
            </w:r>
          </w:p>
        </w:tc>
        <w:tc>
          <w:tcPr>
            <w:tcW w:w="1350" w:type="dxa"/>
            <w:tcBorders>
              <w:top w:val="nil"/>
              <w:left w:val="nil"/>
              <w:bottom w:val="single" w:sz="4" w:space="0" w:color="auto"/>
              <w:right w:val="single" w:sz="4" w:space="0" w:color="auto"/>
            </w:tcBorders>
            <w:shd w:val="clear" w:color="000000" w:fill="BFBFBF"/>
            <w:vAlign w:val="center"/>
          </w:tcPr>
          <w:p w:rsidR="00E721AF" w:rsidRPr="005824F4" w:rsidRDefault="00E721AF" w:rsidP="001D2D62">
            <w:pPr>
              <w:jc w:val="center"/>
              <w:rPr>
                <w:rFonts w:ascii="Arial" w:hAnsi="Arial" w:cs="Arial"/>
                <w:sz w:val="20"/>
                <w:szCs w:val="20"/>
              </w:rPr>
            </w:pPr>
            <w:r>
              <w:rPr>
                <w:rFonts w:ascii="Arial" w:hAnsi="Arial" w:cs="Arial"/>
                <w:sz w:val="20"/>
                <w:szCs w:val="20"/>
              </w:rPr>
              <w:t>Organism</w:t>
            </w:r>
            <w:r w:rsidRPr="005824F4">
              <w:rPr>
                <w:rFonts w:ascii="Arial" w:hAnsi="Arial" w:cs="Arial"/>
                <w:sz w:val="20"/>
                <w:szCs w:val="20"/>
              </w:rPr>
              <w:t xml:space="preserve"> Only</w:t>
            </w:r>
          </w:p>
        </w:tc>
        <w:tc>
          <w:tcPr>
            <w:tcW w:w="1620" w:type="dxa"/>
            <w:tcBorders>
              <w:top w:val="single" w:sz="4" w:space="0" w:color="auto"/>
              <w:left w:val="nil"/>
              <w:bottom w:val="single" w:sz="4" w:space="0" w:color="auto"/>
              <w:right w:val="single" w:sz="4" w:space="0" w:color="auto"/>
            </w:tcBorders>
            <w:shd w:val="clear" w:color="000000" w:fill="BFBFBF"/>
          </w:tcPr>
          <w:p w:rsidR="00E721AF" w:rsidRPr="005824F4" w:rsidRDefault="00E721AF" w:rsidP="001D2D62">
            <w:pPr>
              <w:jc w:val="center"/>
              <w:rPr>
                <w:rFonts w:ascii="Arial" w:hAnsi="Arial" w:cs="Arial"/>
                <w:sz w:val="20"/>
                <w:szCs w:val="20"/>
              </w:rPr>
            </w:pPr>
            <w:r>
              <w:rPr>
                <w:rFonts w:ascii="Arial" w:hAnsi="Arial" w:cs="Arial"/>
                <w:sz w:val="20"/>
                <w:szCs w:val="20"/>
              </w:rPr>
              <w:t>Water + Organism</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tcPr>
          <w:p w:rsidR="00E721AF" w:rsidRPr="005824F4" w:rsidRDefault="00E721AF" w:rsidP="00E721AF">
            <w:pPr>
              <w:jc w:val="center"/>
              <w:rPr>
                <w:rFonts w:ascii="Arial" w:hAnsi="Arial" w:cs="Arial"/>
                <w:sz w:val="20"/>
                <w:szCs w:val="20"/>
              </w:rPr>
            </w:pPr>
            <w:r>
              <w:rPr>
                <w:rFonts w:ascii="Arial" w:hAnsi="Arial" w:cs="Arial"/>
                <w:sz w:val="20"/>
                <w:szCs w:val="20"/>
              </w:rPr>
              <w:t>Organism</w:t>
            </w:r>
            <w:r w:rsidRPr="005824F4">
              <w:rPr>
                <w:rFonts w:ascii="Arial" w:hAnsi="Arial" w:cs="Arial"/>
                <w:sz w:val="20"/>
                <w:szCs w:val="20"/>
              </w:rPr>
              <w:t xml:space="preserve"> Only</w:t>
            </w:r>
          </w:p>
        </w:tc>
        <w:tc>
          <w:tcPr>
            <w:tcW w:w="2430" w:type="dxa"/>
            <w:vMerge/>
            <w:tcBorders>
              <w:top w:val="single" w:sz="4" w:space="0" w:color="auto"/>
              <w:left w:val="single" w:sz="4" w:space="0" w:color="auto"/>
              <w:bottom w:val="single" w:sz="4" w:space="0" w:color="auto"/>
              <w:right w:val="single" w:sz="4" w:space="0" w:color="auto"/>
            </w:tcBorders>
            <w:shd w:val="clear" w:color="000000" w:fill="BFBFBF"/>
          </w:tcPr>
          <w:p w:rsidR="00E721AF" w:rsidRPr="005824F4" w:rsidRDefault="00E721AF" w:rsidP="001D2D62">
            <w:pPr>
              <w:jc w:val="center"/>
              <w:rPr>
                <w:rFonts w:ascii="Arial" w:hAnsi="Arial" w:cs="Arial"/>
                <w:sz w:val="20"/>
                <w:szCs w:val="20"/>
              </w:rPr>
            </w:pPr>
          </w:p>
        </w:tc>
      </w:tr>
      <w:tr w:rsidR="000624CF" w:rsidRPr="005824F4" w:rsidTr="000624CF">
        <w:trPr>
          <w:trHeight w:val="332"/>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24CF" w:rsidRPr="00600D79" w:rsidRDefault="000624CF" w:rsidP="00E721AF">
            <w:pPr>
              <w:rPr>
                <w:rFonts w:ascii="Arial" w:hAnsi="Arial" w:cs="Arial"/>
                <w:sz w:val="20"/>
                <w:szCs w:val="20"/>
              </w:rPr>
            </w:pPr>
            <w:r>
              <w:rPr>
                <w:rFonts w:ascii="Arial" w:hAnsi="Arial" w:cs="Arial"/>
                <w:sz w:val="20"/>
                <w:szCs w:val="20"/>
              </w:rPr>
              <w:t>Arsenic</w:t>
            </w:r>
          </w:p>
        </w:tc>
        <w:tc>
          <w:tcPr>
            <w:tcW w:w="1530" w:type="dxa"/>
            <w:tcBorders>
              <w:top w:val="nil"/>
              <w:left w:val="nil"/>
              <w:bottom w:val="single" w:sz="4" w:space="0" w:color="auto"/>
              <w:right w:val="single" w:sz="4" w:space="0" w:color="auto"/>
            </w:tcBorders>
            <w:shd w:val="clear" w:color="auto" w:fill="auto"/>
            <w:noWrap/>
            <w:vAlign w:val="center"/>
          </w:tcPr>
          <w:p w:rsidR="000624CF" w:rsidRPr="00A21B60" w:rsidRDefault="000624CF" w:rsidP="00E721AF">
            <w:pPr>
              <w:jc w:val="center"/>
              <w:rPr>
                <w:rFonts w:ascii="Arial" w:hAnsi="Arial" w:cs="Arial"/>
                <w:sz w:val="20"/>
                <w:szCs w:val="20"/>
              </w:rPr>
            </w:pPr>
            <w:r w:rsidRPr="001D2D62">
              <w:rPr>
                <w:rFonts w:ascii="Arial" w:hAnsi="Arial" w:cs="Arial"/>
                <w:color w:val="000000"/>
                <w:sz w:val="20"/>
                <w:szCs w:val="20"/>
              </w:rPr>
              <w:t>0.018</w:t>
            </w:r>
          </w:p>
        </w:tc>
        <w:tc>
          <w:tcPr>
            <w:tcW w:w="1350" w:type="dxa"/>
            <w:tcBorders>
              <w:top w:val="nil"/>
              <w:left w:val="nil"/>
              <w:bottom w:val="single" w:sz="4" w:space="0" w:color="auto"/>
              <w:right w:val="single" w:sz="4" w:space="0" w:color="auto"/>
            </w:tcBorders>
            <w:shd w:val="clear" w:color="auto" w:fill="auto"/>
            <w:noWrap/>
            <w:vAlign w:val="center"/>
          </w:tcPr>
          <w:p w:rsidR="000624CF" w:rsidRPr="005824F4" w:rsidRDefault="000624CF" w:rsidP="00E721AF">
            <w:pPr>
              <w:jc w:val="center"/>
              <w:rPr>
                <w:rFonts w:ascii="Arial" w:hAnsi="Arial" w:cs="Arial"/>
                <w:sz w:val="20"/>
                <w:szCs w:val="20"/>
              </w:rPr>
            </w:pPr>
            <w:r w:rsidRPr="001D2D62">
              <w:rPr>
                <w:rFonts w:ascii="Arial" w:hAnsi="Arial" w:cs="Arial"/>
                <w:color w:val="000000"/>
                <w:sz w:val="20"/>
                <w:szCs w:val="20"/>
              </w:rPr>
              <w:t>0.14</w:t>
            </w:r>
          </w:p>
        </w:tc>
        <w:tc>
          <w:tcPr>
            <w:tcW w:w="1620" w:type="dxa"/>
            <w:tcBorders>
              <w:top w:val="single" w:sz="4" w:space="0" w:color="auto"/>
              <w:left w:val="nil"/>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sidRPr="001D2D62">
              <w:rPr>
                <w:rFonts w:ascii="Arial" w:hAnsi="Arial" w:cs="Arial"/>
                <w:sz w:val="20"/>
                <w:szCs w:val="20"/>
              </w:rPr>
              <w:t>0.0022</w:t>
            </w:r>
          </w:p>
        </w:tc>
        <w:tc>
          <w:tcPr>
            <w:tcW w:w="1350" w:type="dxa"/>
            <w:tcBorders>
              <w:top w:val="single" w:sz="4" w:space="0" w:color="auto"/>
              <w:left w:val="single" w:sz="4" w:space="0" w:color="auto"/>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sidRPr="001D2D62">
              <w:rPr>
                <w:rFonts w:ascii="Arial" w:hAnsi="Arial" w:cs="Arial"/>
                <w:sz w:val="20"/>
                <w:szCs w:val="20"/>
              </w:rPr>
              <w:t>0.0175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0624CF" w:rsidRPr="005824F4" w:rsidRDefault="000624CF" w:rsidP="00CC19CD">
            <w:pPr>
              <w:rPr>
                <w:rFonts w:ascii="Arial" w:hAnsi="Arial" w:cs="Arial"/>
                <w:sz w:val="20"/>
                <w:szCs w:val="20"/>
              </w:rPr>
            </w:pPr>
            <w:r>
              <w:rPr>
                <w:rFonts w:ascii="Arial" w:hAnsi="Arial" w:cs="Arial"/>
                <w:sz w:val="20"/>
                <w:szCs w:val="20"/>
              </w:rPr>
              <w:t>Drinking Water and Fish Consumption</w:t>
            </w:r>
          </w:p>
        </w:tc>
      </w:tr>
      <w:tr w:rsidR="000624CF" w:rsidRPr="005824F4" w:rsidTr="000624CF">
        <w:trPr>
          <w:trHeight w:val="350"/>
        </w:trPr>
        <w:tc>
          <w:tcPr>
            <w:tcW w:w="1350" w:type="dxa"/>
            <w:tcBorders>
              <w:top w:val="nil"/>
              <w:left w:val="single" w:sz="4" w:space="0" w:color="auto"/>
              <w:bottom w:val="single" w:sz="4" w:space="0" w:color="auto"/>
              <w:right w:val="single" w:sz="4" w:space="0" w:color="auto"/>
            </w:tcBorders>
            <w:shd w:val="clear" w:color="auto" w:fill="auto"/>
            <w:noWrap/>
            <w:vAlign w:val="center"/>
          </w:tcPr>
          <w:p w:rsidR="000624CF" w:rsidRPr="00600D79" w:rsidRDefault="000624CF" w:rsidP="00E721AF">
            <w:pPr>
              <w:rPr>
                <w:rFonts w:ascii="Arial" w:hAnsi="Arial" w:cs="Arial"/>
                <w:sz w:val="20"/>
                <w:szCs w:val="20"/>
              </w:rPr>
            </w:pPr>
            <w:r>
              <w:rPr>
                <w:rFonts w:ascii="Arial" w:hAnsi="Arial" w:cs="Arial"/>
                <w:sz w:val="20"/>
                <w:szCs w:val="20"/>
              </w:rPr>
              <w:t>Chloroform</w:t>
            </w:r>
          </w:p>
        </w:tc>
        <w:tc>
          <w:tcPr>
            <w:tcW w:w="1530" w:type="dxa"/>
            <w:tcBorders>
              <w:top w:val="nil"/>
              <w:left w:val="nil"/>
              <w:bottom w:val="single" w:sz="4" w:space="0" w:color="auto"/>
              <w:right w:val="single" w:sz="4" w:space="0" w:color="auto"/>
            </w:tcBorders>
            <w:shd w:val="clear" w:color="auto" w:fill="auto"/>
            <w:noWrap/>
            <w:vAlign w:val="center"/>
          </w:tcPr>
          <w:p w:rsidR="000624CF" w:rsidRPr="00E721AF" w:rsidRDefault="000624CF" w:rsidP="00E721AF">
            <w:pPr>
              <w:jc w:val="center"/>
              <w:rPr>
                <w:rFonts w:ascii="Arial" w:hAnsi="Arial" w:cs="Arial"/>
                <w:color w:val="000000"/>
                <w:sz w:val="20"/>
                <w:szCs w:val="20"/>
              </w:rPr>
            </w:pPr>
            <w:r>
              <w:rPr>
                <w:rFonts w:ascii="Arial" w:hAnsi="Arial" w:cs="Arial"/>
                <w:color w:val="000000"/>
                <w:sz w:val="20"/>
                <w:szCs w:val="20"/>
              </w:rPr>
              <w:t>5.7</w:t>
            </w:r>
          </w:p>
        </w:tc>
        <w:tc>
          <w:tcPr>
            <w:tcW w:w="1350" w:type="dxa"/>
            <w:tcBorders>
              <w:top w:val="nil"/>
              <w:left w:val="nil"/>
              <w:bottom w:val="single" w:sz="4" w:space="0" w:color="auto"/>
              <w:right w:val="single" w:sz="4" w:space="0" w:color="auto"/>
            </w:tcBorders>
            <w:shd w:val="clear" w:color="auto" w:fill="auto"/>
            <w:noWrap/>
            <w:vAlign w:val="center"/>
          </w:tcPr>
          <w:p w:rsidR="000624CF" w:rsidRPr="00E721AF" w:rsidRDefault="000624CF" w:rsidP="00E721AF">
            <w:pPr>
              <w:jc w:val="center"/>
              <w:rPr>
                <w:rFonts w:ascii="Arial" w:hAnsi="Arial" w:cs="Arial"/>
                <w:color w:val="000000"/>
                <w:sz w:val="20"/>
                <w:szCs w:val="20"/>
              </w:rPr>
            </w:pPr>
            <w:r>
              <w:rPr>
                <w:rFonts w:ascii="Arial" w:hAnsi="Arial" w:cs="Arial"/>
                <w:color w:val="000000"/>
                <w:sz w:val="20"/>
                <w:szCs w:val="20"/>
              </w:rPr>
              <w:t>470</w:t>
            </w:r>
          </w:p>
        </w:tc>
        <w:tc>
          <w:tcPr>
            <w:tcW w:w="1620" w:type="dxa"/>
            <w:tcBorders>
              <w:top w:val="single" w:sz="4" w:space="0" w:color="auto"/>
              <w:left w:val="nil"/>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Pr>
                <w:rFonts w:ascii="Arial" w:hAnsi="Arial" w:cs="Arial"/>
                <w:sz w:val="20"/>
                <w:szCs w:val="20"/>
              </w:rPr>
              <w:t>0.19</w:t>
            </w:r>
          </w:p>
        </w:tc>
        <w:tc>
          <w:tcPr>
            <w:tcW w:w="1350" w:type="dxa"/>
            <w:tcBorders>
              <w:top w:val="single" w:sz="4" w:space="0" w:color="auto"/>
              <w:left w:val="single" w:sz="4" w:space="0" w:color="auto"/>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Pr>
                <w:rFonts w:ascii="Arial" w:hAnsi="Arial" w:cs="Arial"/>
                <w:sz w:val="20"/>
                <w:szCs w:val="20"/>
              </w:rPr>
              <w:t>15.7</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0624CF" w:rsidRPr="005824F4" w:rsidRDefault="000624CF" w:rsidP="00CC19CD">
            <w:pPr>
              <w:rPr>
                <w:rFonts w:ascii="Arial" w:hAnsi="Arial" w:cs="Arial"/>
                <w:sz w:val="20"/>
                <w:szCs w:val="20"/>
              </w:rPr>
            </w:pPr>
            <w:r>
              <w:rPr>
                <w:rFonts w:ascii="Arial" w:hAnsi="Arial" w:cs="Arial"/>
                <w:sz w:val="20"/>
                <w:szCs w:val="20"/>
              </w:rPr>
              <w:t>Drinking Water and Fish Consumption</w:t>
            </w:r>
          </w:p>
        </w:tc>
      </w:tr>
      <w:tr w:rsidR="000624CF" w:rsidRPr="005824F4" w:rsidTr="000624CF">
        <w:trPr>
          <w:trHeight w:val="350"/>
        </w:trPr>
        <w:tc>
          <w:tcPr>
            <w:tcW w:w="1350" w:type="dxa"/>
            <w:tcBorders>
              <w:top w:val="nil"/>
              <w:left w:val="single" w:sz="4" w:space="0" w:color="auto"/>
              <w:bottom w:val="single" w:sz="4" w:space="0" w:color="auto"/>
              <w:right w:val="single" w:sz="4" w:space="0" w:color="auto"/>
            </w:tcBorders>
            <w:shd w:val="clear" w:color="auto" w:fill="auto"/>
            <w:noWrap/>
            <w:vAlign w:val="center"/>
          </w:tcPr>
          <w:p w:rsidR="000624CF" w:rsidRPr="00600D79" w:rsidRDefault="000624CF" w:rsidP="00E721AF">
            <w:pPr>
              <w:rPr>
                <w:rFonts w:ascii="Arial" w:hAnsi="Arial" w:cs="Arial"/>
                <w:sz w:val="20"/>
                <w:szCs w:val="20"/>
              </w:rPr>
            </w:pPr>
            <w:r>
              <w:rPr>
                <w:rFonts w:ascii="Arial" w:hAnsi="Arial" w:cs="Arial"/>
                <w:sz w:val="20"/>
                <w:szCs w:val="20"/>
              </w:rPr>
              <w:t>Nickel</w:t>
            </w:r>
          </w:p>
        </w:tc>
        <w:tc>
          <w:tcPr>
            <w:tcW w:w="1530" w:type="dxa"/>
            <w:tcBorders>
              <w:top w:val="nil"/>
              <w:left w:val="nil"/>
              <w:bottom w:val="single" w:sz="4" w:space="0" w:color="auto"/>
              <w:right w:val="single" w:sz="4" w:space="0" w:color="auto"/>
            </w:tcBorders>
            <w:shd w:val="clear" w:color="auto" w:fill="auto"/>
            <w:noWrap/>
            <w:vAlign w:val="center"/>
          </w:tcPr>
          <w:p w:rsidR="000624CF" w:rsidRPr="00E721AF" w:rsidRDefault="000624CF" w:rsidP="00E721AF">
            <w:pPr>
              <w:jc w:val="center"/>
              <w:rPr>
                <w:rFonts w:ascii="Arial" w:hAnsi="Arial" w:cs="Arial"/>
                <w:color w:val="000000"/>
                <w:sz w:val="20"/>
                <w:szCs w:val="20"/>
              </w:rPr>
            </w:pPr>
            <w:r>
              <w:rPr>
                <w:rFonts w:ascii="Arial" w:hAnsi="Arial" w:cs="Arial"/>
                <w:color w:val="000000"/>
                <w:sz w:val="20"/>
                <w:szCs w:val="20"/>
              </w:rPr>
              <w:t>610</w:t>
            </w:r>
          </w:p>
        </w:tc>
        <w:tc>
          <w:tcPr>
            <w:tcW w:w="1350" w:type="dxa"/>
            <w:tcBorders>
              <w:top w:val="nil"/>
              <w:left w:val="nil"/>
              <w:bottom w:val="single" w:sz="4" w:space="0" w:color="auto"/>
              <w:right w:val="single" w:sz="4" w:space="0" w:color="auto"/>
            </w:tcBorders>
            <w:shd w:val="clear" w:color="auto" w:fill="auto"/>
            <w:noWrap/>
            <w:vAlign w:val="center"/>
          </w:tcPr>
          <w:p w:rsidR="000624CF" w:rsidRPr="00E721AF" w:rsidRDefault="000624CF" w:rsidP="00E721AF">
            <w:pPr>
              <w:jc w:val="center"/>
              <w:rPr>
                <w:rFonts w:ascii="Arial" w:hAnsi="Arial" w:cs="Arial"/>
                <w:color w:val="000000"/>
                <w:sz w:val="20"/>
                <w:szCs w:val="20"/>
              </w:rPr>
            </w:pPr>
            <w:r>
              <w:rPr>
                <w:rFonts w:ascii="Arial" w:hAnsi="Arial" w:cs="Arial"/>
                <w:color w:val="000000"/>
                <w:sz w:val="20"/>
                <w:szCs w:val="20"/>
              </w:rPr>
              <w:t>4600</w:t>
            </w:r>
          </w:p>
        </w:tc>
        <w:tc>
          <w:tcPr>
            <w:tcW w:w="1620" w:type="dxa"/>
            <w:tcBorders>
              <w:top w:val="single" w:sz="4" w:space="0" w:color="auto"/>
              <w:left w:val="nil"/>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Pr>
                <w:rFonts w:ascii="Arial" w:hAnsi="Arial" w:cs="Arial"/>
                <w:sz w:val="20"/>
                <w:szCs w:val="20"/>
              </w:rPr>
              <w:t>13.4</w:t>
            </w:r>
          </w:p>
        </w:tc>
        <w:tc>
          <w:tcPr>
            <w:tcW w:w="1350" w:type="dxa"/>
            <w:tcBorders>
              <w:top w:val="single" w:sz="4" w:space="0" w:color="auto"/>
              <w:left w:val="single" w:sz="4" w:space="0" w:color="auto"/>
              <w:bottom w:val="single" w:sz="4" w:space="0" w:color="auto"/>
              <w:right w:val="single" w:sz="4" w:space="0" w:color="auto"/>
            </w:tcBorders>
            <w:vAlign w:val="center"/>
          </w:tcPr>
          <w:p w:rsidR="000624CF" w:rsidRDefault="000624CF" w:rsidP="00E721AF">
            <w:pPr>
              <w:jc w:val="center"/>
              <w:rPr>
                <w:rFonts w:ascii="Arial" w:hAnsi="Arial" w:cs="Arial"/>
                <w:sz w:val="20"/>
                <w:szCs w:val="20"/>
              </w:rPr>
            </w:pPr>
            <w:r>
              <w:rPr>
                <w:rFonts w:ascii="Arial" w:hAnsi="Arial" w:cs="Arial"/>
                <w:sz w:val="20"/>
                <w:szCs w:val="20"/>
              </w:rPr>
              <w:t>100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0624CF" w:rsidRPr="005824F4" w:rsidRDefault="000624CF" w:rsidP="00CC19CD">
            <w:pPr>
              <w:rPr>
                <w:rFonts w:ascii="Arial" w:hAnsi="Arial" w:cs="Arial"/>
                <w:sz w:val="20"/>
                <w:szCs w:val="20"/>
              </w:rPr>
            </w:pPr>
            <w:r>
              <w:rPr>
                <w:rFonts w:ascii="Arial" w:hAnsi="Arial" w:cs="Arial"/>
                <w:sz w:val="20"/>
                <w:szCs w:val="20"/>
              </w:rPr>
              <w:t>Drinking Water and Fish Consumption</w:t>
            </w:r>
          </w:p>
        </w:tc>
      </w:tr>
    </w:tbl>
    <w:p w:rsidR="001D2D62" w:rsidRDefault="001D2D62">
      <w:pPr>
        <w:rPr>
          <w:rFonts w:ascii="Arial" w:hAnsi="Arial" w:cs="Arial"/>
        </w:rPr>
      </w:pPr>
    </w:p>
    <w:p w:rsidR="001D2D62" w:rsidRDefault="001D2D62">
      <w:pPr>
        <w:rPr>
          <w:rFonts w:ascii="Arial" w:hAnsi="Arial" w:cs="Arial"/>
        </w:rPr>
      </w:pPr>
    </w:p>
    <w:p w:rsidR="001D2D62" w:rsidRPr="007D4B50" w:rsidRDefault="001D2D62">
      <w:pPr>
        <w:rPr>
          <w:rFonts w:ascii="Arial" w:hAnsi="Arial" w:cs="Arial"/>
        </w:rPr>
      </w:pPr>
    </w:p>
    <w:sectPr w:rsidR="001D2D62" w:rsidRPr="007D4B50" w:rsidSect="00CA559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599" w:rsidRDefault="00CA5599">
      <w:r>
        <w:separator/>
      </w:r>
    </w:p>
  </w:endnote>
  <w:endnote w:type="continuationSeparator" w:id="1">
    <w:p w:rsidR="00CA5599" w:rsidRDefault="00CA5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599" w:rsidRDefault="00CA5599">
      <w:r>
        <w:separator/>
      </w:r>
    </w:p>
  </w:footnote>
  <w:footnote w:type="continuationSeparator" w:id="1">
    <w:p w:rsidR="00CA5599" w:rsidRDefault="00CA5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4454"/>
      <w:docPartObj>
        <w:docPartGallery w:val="Page Numbers (Top of Page)"/>
        <w:docPartUnique/>
      </w:docPartObj>
    </w:sdtPr>
    <w:sdtEndPr>
      <w:rPr>
        <w:color w:val="7F7F7F" w:themeColor="background1" w:themeShade="7F"/>
        <w:spacing w:val="60"/>
      </w:rPr>
    </w:sdtEndPr>
    <w:sdtContent>
      <w:p w:rsidR="008F5738" w:rsidRDefault="005E4BEC" w:rsidP="00317F92">
        <w:pPr>
          <w:pStyle w:val="Header"/>
          <w:pBdr>
            <w:bottom w:val="single" w:sz="4" w:space="1" w:color="D9D9D9" w:themeColor="background1" w:themeShade="D9"/>
          </w:pBdr>
          <w:rPr>
            <w:b/>
          </w:rPr>
        </w:pPr>
        <w:fldSimple w:instr=" PAGE   \* MERGEFORMAT ">
          <w:r w:rsidR="000624CF" w:rsidRPr="000624CF">
            <w:rPr>
              <w:b/>
              <w:noProof/>
            </w:rPr>
            <w:t>3</w:t>
          </w:r>
        </w:fldSimple>
        <w:r w:rsidR="008F5738">
          <w:rPr>
            <w:b/>
          </w:rPr>
          <w:t xml:space="preserve"> | </w:t>
        </w:r>
        <w:r w:rsidR="008F5738">
          <w:rPr>
            <w:color w:val="7F7F7F" w:themeColor="background1" w:themeShade="7F"/>
            <w:spacing w:val="60"/>
          </w:rPr>
          <w:t>Page</w:t>
        </w:r>
        <w:r w:rsidR="00317F92">
          <w:rPr>
            <w:color w:val="7F7F7F" w:themeColor="background1" w:themeShade="7F"/>
            <w:spacing w:val="60"/>
          </w:rPr>
          <w:t xml:space="preserve">    </w:t>
        </w:r>
        <w:r w:rsidR="00317F92">
          <w:rPr>
            <w:color w:val="7F7F7F" w:themeColor="background1" w:themeShade="7F"/>
            <w:spacing w:val="60"/>
          </w:rPr>
          <w:tab/>
        </w:r>
        <w:r w:rsidR="006F793B">
          <w:rPr>
            <w:color w:val="7F7F7F" w:themeColor="background1" w:themeShade="7F"/>
            <w:spacing w:val="60"/>
          </w:rPr>
          <w:t>Draft</w:t>
        </w:r>
        <w:r w:rsidR="00317F92">
          <w:rPr>
            <w:color w:val="7F7F7F" w:themeColor="background1" w:themeShade="7F"/>
            <w:spacing w:val="60"/>
          </w:rPr>
          <w:t xml:space="preserve"> </w:t>
        </w:r>
        <w:r w:rsidR="00317F92">
          <w:rPr>
            <w:color w:val="7F7F7F" w:themeColor="background1" w:themeShade="7F"/>
            <w:spacing w:val="60"/>
          </w:rPr>
          <w:ptab w:relativeTo="margin" w:alignment="right" w:leader="none"/>
        </w:r>
        <w:r w:rsidR="008F5738">
          <w:rPr>
            <w:color w:val="7F7F7F" w:themeColor="background1" w:themeShade="7F"/>
            <w:spacing w:val="60"/>
          </w:rPr>
          <w:t>February 3, 2009</w:t>
        </w:r>
        <w:r w:rsidR="00317F92">
          <w:rPr>
            <w:color w:val="7F7F7F" w:themeColor="background1" w:themeShade="7F"/>
            <w:spacing w:val="60"/>
          </w:rPr>
          <w:ptab w:relativeTo="margin" w:alignment="right" w:leader="none"/>
        </w:r>
      </w:p>
    </w:sdtContent>
  </w:sdt>
  <w:p w:rsidR="00CA5599" w:rsidRPr="005B75D7" w:rsidRDefault="00317F92" w:rsidP="00317F92">
    <w:pPr>
      <w:pStyle w:val="Header"/>
      <w:jc w:val="center"/>
      <w:rPr>
        <w:i/>
        <w:sz w:val="22"/>
        <w:szCs w:val="22"/>
      </w:rPr>
    </w:pPr>
    <w:r>
      <w:rPr>
        <w:i/>
        <w:sz w:val="22"/>
        <w:szCs w:val="22"/>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0"/>
    <w:footnote w:id="1"/>
  </w:footnotePr>
  <w:endnotePr>
    <w:endnote w:id="0"/>
    <w:endnote w:id="1"/>
  </w:endnotePr>
  <w:compat/>
  <w:rsids>
    <w:rsidRoot w:val="007D4B50"/>
    <w:rsid w:val="000624CF"/>
    <w:rsid w:val="0007588B"/>
    <w:rsid w:val="000E1850"/>
    <w:rsid w:val="0016306B"/>
    <w:rsid w:val="001655B9"/>
    <w:rsid w:val="00171004"/>
    <w:rsid w:val="001C5010"/>
    <w:rsid w:val="001D2D62"/>
    <w:rsid w:val="0024331B"/>
    <w:rsid w:val="002A0CE1"/>
    <w:rsid w:val="00317F92"/>
    <w:rsid w:val="00372FA3"/>
    <w:rsid w:val="00374976"/>
    <w:rsid w:val="003832EA"/>
    <w:rsid w:val="003D6F28"/>
    <w:rsid w:val="00550F00"/>
    <w:rsid w:val="00572070"/>
    <w:rsid w:val="005B75D7"/>
    <w:rsid w:val="005E4BEC"/>
    <w:rsid w:val="00600D79"/>
    <w:rsid w:val="00660217"/>
    <w:rsid w:val="006940DE"/>
    <w:rsid w:val="006C4B9F"/>
    <w:rsid w:val="006F793B"/>
    <w:rsid w:val="00725ABE"/>
    <w:rsid w:val="007D4B50"/>
    <w:rsid w:val="008F5738"/>
    <w:rsid w:val="00924669"/>
    <w:rsid w:val="00975B67"/>
    <w:rsid w:val="00C11A55"/>
    <w:rsid w:val="00C611BA"/>
    <w:rsid w:val="00CA5599"/>
    <w:rsid w:val="00CB1167"/>
    <w:rsid w:val="00D8027E"/>
    <w:rsid w:val="00E21C84"/>
    <w:rsid w:val="00E721AF"/>
    <w:rsid w:val="00EB53F7"/>
    <w:rsid w:val="00F27F16"/>
    <w:rsid w:val="00FA7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B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A0CE1"/>
    <w:rPr>
      <w:sz w:val="16"/>
      <w:szCs w:val="16"/>
    </w:rPr>
  </w:style>
  <w:style w:type="paragraph" w:styleId="CommentText">
    <w:name w:val="annotation text"/>
    <w:basedOn w:val="Normal"/>
    <w:link w:val="CommentTextChar"/>
    <w:rsid w:val="002A0CE1"/>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2A0CE1"/>
    <w:rPr>
      <w:lang w:val="en-US" w:eastAsia="en-US" w:bidi="ar-SA"/>
    </w:rPr>
  </w:style>
  <w:style w:type="paragraph" w:styleId="BalloonText">
    <w:name w:val="Balloon Text"/>
    <w:basedOn w:val="Normal"/>
    <w:semiHidden/>
    <w:rsid w:val="002A0CE1"/>
    <w:rPr>
      <w:rFonts w:ascii="Tahoma" w:hAnsi="Tahoma" w:cs="Tahoma"/>
      <w:sz w:val="16"/>
      <w:szCs w:val="16"/>
    </w:rPr>
  </w:style>
  <w:style w:type="character" w:styleId="Hyperlink">
    <w:name w:val="Hyperlink"/>
    <w:basedOn w:val="DefaultParagraphFont"/>
    <w:rsid w:val="00C611BA"/>
    <w:rPr>
      <w:color w:val="3333CC"/>
      <w:u w:val="single"/>
    </w:rPr>
  </w:style>
  <w:style w:type="character" w:styleId="FollowedHyperlink">
    <w:name w:val="FollowedHyperlink"/>
    <w:basedOn w:val="DefaultParagraphFont"/>
    <w:rsid w:val="00EB53F7"/>
    <w:rPr>
      <w:color w:val="800080"/>
      <w:u w:val="single"/>
    </w:rPr>
  </w:style>
  <w:style w:type="paragraph" w:styleId="Header">
    <w:name w:val="header"/>
    <w:basedOn w:val="Normal"/>
    <w:link w:val="HeaderChar"/>
    <w:uiPriority w:val="99"/>
    <w:rsid w:val="005B75D7"/>
    <w:pPr>
      <w:tabs>
        <w:tab w:val="center" w:pos="4320"/>
        <w:tab w:val="right" w:pos="8640"/>
      </w:tabs>
    </w:pPr>
  </w:style>
  <w:style w:type="paragraph" w:styleId="Footer">
    <w:name w:val="footer"/>
    <w:basedOn w:val="Normal"/>
    <w:rsid w:val="005B75D7"/>
    <w:pPr>
      <w:tabs>
        <w:tab w:val="center" w:pos="4320"/>
        <w:tab w:val="right" w:pos="8640"/>
      </w:tabs>
    </w:pPr>
  </w:style>
  <w:style w:type="character" w:customStyle="1" w:styleId="HeaderChar">
    <w:name w:val="Header Char"/>
    <w:basedOn w:val="DefaultParagraphFont"/>
    <w:link w:val="Header"/>
    <w:uiPriority w:val="99"/>
    <w:rsid w:val="00CA5599"/>
    <w:rPr>
      <w:sz w:val="24"/>
      <w:szCs w:val="24"/>
    </w:rPr>
  </w:style>
</w:styles>
</file>

<file path=word/webSettings.xml><?xml version="1.0" encoding="utf-8"?>
<w:webSettings xmlns:r="http://schemas.openxmlformats.org/officeDocument/2006/relationships" xmlns:w="http://schemas.openxmlformats.org/wordprocessingml/2006/main">
  <w:divs>
    <w:div w:id="115831911">
      <w:bodyDiv w:val="1"/>
      <w:marLeft w:val="0"/>
      <w:marRight w:val="0"/>
      <w:marTop w:val="0"/>
      <w:marBottom w:val="0"/>
      <w:divBdr>
        <w:top w:val="none" w:sz="0" w:space="0" w:color="auto"/>
        <w:left w:val="none" w:sz="0" w:space="0" w:color="auto"/>
        <w:bottom w:val="none" w:sz="0" w:space="0" w:color="auto"/>
        <w:right w:val="none" w:sz="0" w:space="0" w:color="auto"/>
      </w:divBdr>
    </w:div>
    <w:div w:id="160242046">
      <w:bodyDiv w:val="1"/>
      <w:marLeft w:val="0"/>
      <w:marRight w:val="0"/>
      <w:marTop w:val="0"/>
      <w:marBottom w:val="0"/>
      <w:divBdr>
        <w:top w:val="none" w:sz="0" w:space="0" w:color="auto"/>
        <w:left w:val="none" w:sz="0" w:space="0" w:color="auto"/>
        <w:bottom w:val="none" w:sz="0" w:space="0" w:color="auto"/>
        <w:right w:val="none" w:sz="0" w:space="0" w:color="auto"/>
      </w:divBdr>
    </w:div>
    <w:div w:id="190805248">
      <w:bodyDiv w:val="1"/>
      <w:marLeft w:val="0"/>
      <w:marRight w:val="0"/>
      <w:marTop w:val="0"/>
      <w:marBottom w:val="0"/>
      <w:divBdr>
        <w:top w:val="none" w:sz="0" w:space="0" w:color="auto"/>
        <w:left w:val="none" w:sz="0" w:space="0" w:color="auto"/>
        <w:bottom w:val="none" w:sz="0" w:space="0" w:color="auto"/>
        <w:right w:val="none" w:sz="0" w:space="0" w:color="auto"/>
      </w:divBdr>
    </w:div>
    <w:div w:id="564606986">
      <w:bodyDiv w:val="1"/>
      <w:marLeft w:val="0"/>
      <w:marRight w:val="0"/>
      <w:marTop w:val="0"/>
      <w:marBottom w:val="0"/>
      <w:divBdr>
        <w:top w:val="none" w:sz="0" w:space="0" w:color="auto"/>
        <w:left w:val="none" w:sz="0" w:space="0" w:color="auto"/>
        <w:bottom w:val="none" w:sz="0" w:space="0" w:color="auto"/>
        <w:right w:val="none" w:sz="0" w:space="0" w:color="auto"/>
      </w:divBdr>
    </w:div>
    <w:div w:id="632641451">
      <w:bodyDiv w:val="1"/>
      <w:marLeft w:val="0"/>
      <w:marRight w:val="0"/>
      <w:marTop w:val="0"/>
      <w:marBottom w:val="0"/>
      <w:divBdr>
        <w:top w:val="none" w:sz="0" w:space="0" w:color="auto"/>
        <w:left w:val="none" w:sz="0" w:space="0" w:color="auto"/>
        <w:bottom w:val="none" w:sz="0" w:space="0" w:color="auto"/>
        <w:right w:val="none" w:sz="0" w:space="0" w:color="auto"/>
      </w:divBdr>
    </w:div>
    <w:div w:id="882520022">
      <w:bodyDiv w:val="1"/>
      <w:marLeft w:val="0"/>
      <w:marRight w:val="0"/>
      <w:marTop w:val="0"/>
      <w:marBottom w:val="0"/>
      <w:divBdr>
        <w:top w:val="none" w:sz="0" w:space="0" w:color="auto"/>
        <w:left w:val="none" w:sz="0" w:space="0" w:color="auto"/>
        <w:bottom w:val="none" w:sz="0" w:space="0" w:color="auto"/>
        <w:right w:val="none" w:sz="0" w:space="0" w:color="auto"/>
      </w:divBdr>
    </w:div>
    <w:div w:id="1074550070">
      <w:bodyDiv w:val="1"/>
      <w:marLeft w:val="0"/>
      <w:marRight w:val="0"/>
      <w:marTop w:val="0"/>
      <w:marBottom w:val="0"/>
      <w:divBdr>
        <w:top w:val="none" w:sz="0" w:space="0" w:color="auto"/>
        <w:left w:val="none" w:sz="0" w:space="0" w:color="auto"/>
        <w:bottom w:val="none" w:sz="0" w:space="0" w:color="auto"/>
        <w:right w:val="none" w:sz="0" w:space="0" w:color="auto"/>
      </w:divBdr>
    </w:div>
    <w:div w:id="1153763910">
      <w:bodyDiv w:val="1"/>
      <w:marLeft w:val="0"/>
      <w:marRight w:val="0"/>
      <w:marTop w:val="0"/>
      <w:marBottom w:val="0"/>
      <w:divBdr>
        <w:top w:val="none" w:sz="0" w:space="0" w:color="auto"/>
        <w:left w:val="none" w:sz="0" w:space="0" w:color="auto"/>
        <w:bottom w:val="none" w:sz="0" w:space="0" w:color="auto"/>
        <w:right w:val="none" w:sz="0" w:space="0" w:color="auto"/>
      </w:divBdr>
    </w:div>
    <w:div w:id="1532381087">
      <w:bodyDiv w:val="1"/>
      <w:marLeft w:val="0"/>
      <w:marRight w:val="0"/>
      <w:marTop w:val="0"/>
      <w:marBottom w:val="0"/>
      <w:divBdr>
        <w:top w:val="none" w:sz="0" w:space="0" w:color="auto"/>
        <w:left w:val="none" w:sz="0" w:space="0" w:color="auto"/>
        <w:bottom w:val="none" w:sz="0" w:space="0" w:color="auto"/>
        <w:right w:val="none" w:sz="0" w:space="0" w:color="auto"/>
      </w:divBdr>
    </w:div>
    <w:div w:id="1748378663">
      <w:bodyDiv w:val="1"/>
      <w:marLeft w:val="0"/>
      <w:marRight w:val="5"/>
      <w:marTop w:val="0"/>
      <w:marBottom w:val="600"/>
      <w:divBdr>
        <w:top w:val="none" w:sz="0" w:space="0" w:color="auto"/>
        <w:left w:val="none" w:sz="0" w:space="0" w:color="auto"/>
        <w:bottom w:val="none" w:sz="0" w:space="0" w:color="auto"/>
        <w:right w:val="none" w:sz="0" w:space="0" w:color="auto"/>
      </w:divBdr>
      <w:divsChild>
        <w:div w:id="1403792199">
          <w:marLeft w:val="2"/>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Human Health Criteria That Would Be Affected by a Revised Fish Consumption Rate:</vt:lpstr>
    </vt:vector>
  </TitlesOfParts>
  <Company>EPA</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Health Criteria That Would Be Affected by a Revised Fish Consumption Rate:</dc:title>
  <dc:subject/>
  <dc:creator>Network User</dc:creator>
  <cp:keywords/>
  <dc:description/>
  <cp:lastModifiedBy>debra sturdevant</cp:lastModifiedBy>
  <cp:revision>2</cp:revision>
  <cp:lastPrinted>2009-02-03T20:20:00Z</cp:lastPrinted>
  <dcterms:created xsi:type="dcterms:W3CDTF">2009-02-03T20:36:00Z</dcterms:created>
  <dcterms:modified xsi:type="dcterms:W3CDTF">2009-02-03T20:36:00Z</dcterms:modified>
</cp:coreProperties>
</file>