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9" w:rsidRDefault="00DB47E9">
      <w:pPr>
        <w:rPr>
          <w:b/>
          <w:u w:val="single"/>
        </w:rPr>
      </w:pPr>
      <w:r w:rsidRPr="00DB47E9">
        <w:rPr>
          <w:b/>
          <w:u w:val="single"/>
        </w:rPr>
        <w:t xml:space="preserve">MATZKE Andrea; 'Erin Halton'; 'Lauren Goldberg'; CAMPBELL Michael; 'Peter Ruffier'; 'Ryan Sudbury'; 'Nina Bell'; 'Kathryn VanNatta'; 'Rich Garber'; WIGAL Jennifer; 'Dave Kliewer'; 'Kathleen Feehan'; 'Mark R'; BOHABOY Spencer; 'Debra Surdevant'; 'Ellen Hammond'; 'Dave Wilkinson'; ALLEN Marganne; 'ACWA'; 'Donna </w:t>
      </w:r>
      <w:proofErr w:type="spellStart"/>
      <w:r w:rsidRPr="00DB47E9">
        <w:rPr>
          <w:b/>
          <w:u w:val="single"/>
        </w:rPr>
        <w:t>Silverberg''Mary</w:t>
      </w:r>
      <w:proofErr w:type="spellEnd"/>
      <w:r w:rsidRPr="00DB47E9">
        <w:rPr>
          <w:b/>
          <w:u w:val="single"/>
        </w:rPr>
        <w:t xml:space="preserve"> Lou </w:t>
      </w:r>
      <w:proofErr w:type="spellStart"/>
      <w:r w:rsidRPr="00DB47E9">
        <w:rPr>
          <w:b/>
          <w:u w:val="single"/>
        </w:rPr>
        <w:t>Soscia''Jannine</w:t>
      </w:r>
      <w:proofErr w:type="spellEnd"/>
      <w:r w:rsidRPr="00DB47E9">
        <w:rPr>
          <w:b/>
          <w:u w:val="single"/>
        </w:rPr>
        <w:t xml:space="preserve"> Jennings (Jennings.Jannine@epamail.epa.gov)''McCoy.Melinda@epamail.epa.gov'</w:t>
      </w:r>
    </w:p>
    <w:p w:rsidR="009F382C" w:rsidRPr="005F0707" w:rsidRDefault="00EC188E">
      <w:pPr>
        <w:rPr>
          <w:b/>
          <w:u w:val="single"/>
        </w:rPr>
      </w:pPr>
      <w:r w:rsidRPr="005F0707">
        <w:rPr>
          <w:b/>
          <w:u w:val="single"/>
        </w:rPr>
        <w:t>Summary of Concerns</w:t>
      </w:r>
    </w:p>
    <w:p w:rsidR="00EC188E" w:rsidRDefault="00EC188E" w:rsidP="00EC188E">
      <w:pPr>
        <w:pStyle w:val="ListParagraph"/>
        <w:numPr>
          <w:ilvl w:val="0"/>
          <w:numId w:val="1"/>
        </w:numPr>
      </w:pPr>
      <w:r>
        <w:t xml:space="preserve"> Need fo</w:t>
      </w:r>
      <w:r w:rsidR="00D62D88">
        <w:t>r more discussion/clarification in general</w:t>
      </w:r>
    </w:p>
    <w:p w:rsidR="00D62D88" w:rsidRDefault="00D62D88" w:rsidP="00EC188E">
      <w:pPr>
        <w:pStyle w:val="ListParagraph"/>
        <w:numPr>
          <w:ilvl w:val="0"/>
          <w:numId w:val="1"/>
        </w:numPr>
      </w:pPr>
      <w:r>
        <w:t>Overall usefulness</w:t>
      </w:r>
    </w:p>
    <w:p w:rsidR="00D62D88" w:rsidRDefault="00D62D88" w:rsidP="00EC188E">
      <w:pPr>
        <w:pStyle w:val="ListParagraph"/>
        <w:numPr>
          <w:ilvl w:val="0"/>
          <w:numId w:val="1"/>
        </w:numPr>
      </w:pPr>
      <w:r>
        <w:t>Interpretation on how 131.10 language for removing a DU apply to variances (since 1976)</w:t>
      </w:r>
    </w:p>
    <w:p w:rsidR="00D62D88" w:rsidRDefault="00D62D88" w:rsidP="00D62D88">
      <w:pPr>
        <w:pStyle w:val="ListParagraph"/>
        <w:numPr>
          <w:ilvl w:val="1"/>
          <w:numId w:val="1"/>
        </w:numPr>
      </w:pPr>
      <w:r>
        <w:t>Strict interpretation—more conservative view of how variances are implemented</w:t>
      </w:r>
    </w:p>
    <w:p w:rsidR="00D62D88" w:rsidRDefault="00D62D88" w:rsidP="00D62D88">
      <w:pPr>
        <w:pStyle w:val="ListParagraph"/>
        <w:numPr>
          <w:ilvl w:val="1"/>
          <w:numId w:val="1"/>
        </w:numPr>
      </w:pPr>
      <w:r>
        <w:t xml:space="preserve">Flexible interpretation—focus on facility implementation, as opposed to a removal of a DU for a </w:t>
      </w:r>
      <w:proofErr w:type="spellStart"/>
      <w:r>
        <w:t>waterbody</w:t>
      </w:r>
      <w:proofErr w:type="spellEnd"/>
      <w:r>
        <w:t xml:space="preserve">.  </w:t>
      </w:r>
      <w:proofErr w:type="gramStart"/>
      <w:r>
        <w:t>It’s</w:t>
      </w:r>
      <w:proofErr w:type="gramEnd"/>
      <w:r>
        <w:t xml:space="preserve"> discharger and pollutant specific and for a limited time.</w:t>
      </w:r>
    </w:p>
    <w:p w:rsidR="00EC188E" w:rsidRDefault="00EC188E"/>
    <w:p w:rsidR="00D62D88" w:rsidRPr="005F0707" w:rsidRDefault="00D62D88">
      <w:pPr>
        <w:rPr>
          <w:b/>
          <w:u w:val="single"/>
        </w:rPr>
      </w:pPr>
      <w:r w:rsidRPr="005F0707">
        <w:rPr>
          <w:b/>
          <w:u w:val="single"/>
        </w:rPr>
        <w:t>Specific Concerns</w:t>
      </w:r>
    </w:p>
    <w:p w:rsidR="00D62D88" w:rsidRDefault="00D62D88" w:rsidP="00D62D88">
      <w:pPr>
        <w:pStyle w:val="ListParagraph"/>
        <w:numPr>
          <w:ilvl w:val="0"/>
          <w:numId w:val="2"/>
        </w:numPr>
      </w:pPr>
      <w:r w:rsidRPr="00852A53">
        <w:rPr>
          <w:b/>
        </w:rPr>
        <w:t>131.10(h</w:t>
      </w:r>
      <w:proofErr w:type="gramStart"/>
      <w:r w:rsidRPr="00852A53">
        <w:rPr>
          <w:b/>
        </w:rPr>
        <w:t>)(</w:t>
      </w:r>
      <w:proofErr w:type="gramEnd"/>
      <w:r w:rsidRPr="00852A53">
        <w:rPr>
          <w:b/>
        </w:rPr>
        <w:t>1)</w:t>
      </w:r>
      <w:r>
        <w:t xml:space="preserve">  existing use language—“…variance may not result in any loss or impairment of an existing use.”</w:t>
      </w:r>
    </w:p>
    <w:p w:rsidR="00D62D88" w:rsidRDefault="00D62D88" w:rsidP="00D62D88">
      <w:pPr>
        <w:pStyle w:val="ListParagraph"/>
        <w:numPr>
          <w:ilvl w:val="1"/>
          <w:numId w:val="2"/>
        </w:numPr>
      </w:pPr>
      <w:r>
        <w:t>How does this apply to a discharge</w:t>
      </w:r>
      <w:r w:rsidR="005F0707">
        <w:t>r</w:t>
      </w:r>
      <w:r>
        <w:t xml:space="preserve"> variance</w:t>
      </w:r>
      <w:r w:rsidR="005F0707">
        <w:t>, as opposed to removing a DU?</w:t>
      </w:r>
    </w:p>
    <w:p w:rsidR="005F0707" w:rsidRDefault="005F0707" w:rsidP="00D62D88">
      <w:pPr>
        <w:pStyle w:val="ListParagraph"/>
        <w:numPr>
          <w:ilvl w:val="1"/>
          <w:numId w:val="2"/>
        </w:numPr>
      </w:pPr>
      <w:r>
        <w:t>How do you define “loss or impairment”?</w:t>
      </w:r>
    </w:p>
    <w:p w:rsidR="005F0707" w:rsidRDefault="005F0707" w:rsidP="00D62D88">
      <w:pPr>
        <w:pStyle w:val="ListParagraph"/>
        <w:numPr>
          <w:ilvl w:val="1"/>
          <w:numId w:val="2"/>
        </w:numPr>
      </w:pPr>
      <w:r>
        <w:t>EPA HQ</w:t>
      </w:r>
    </w:p>
    <w:p w:rsidR="005F0707" w:rsidRDefault="005F0707" w:rsidP="005F0707">
      <w:pPr>
        <w:ind w:left="720"/>
      </w:pPr>
    </w:p>
    <w:p w:rsidR="00852A53" w:rsidRDefault="00852A53" w:rsidP="005F0707">
      <w:pPr>
        <w:ind w:left="720"/>
      </w:pPr>
    </w:p>
    <w:p w:rsidR="00852A53" w:rsidRDefault="00852A53" w:rsidP="005F0707">
      <w:pPr>
        <w:ind w:left="720"/>
      </w:pPr>
    </w:p>
    <w:p w:rsidR="005F0707" w:rsidRDefault="005F0707" w:rsidP="005F0707">
      <w:pPr>
        <w:pStyle w:val="ListParagraph"/>
        <w:numPr>
          <w:ilvl w:val="0"/>
          <w:numId w:val="2"/>
        </w:numPr>
      </w:pPr>
      <w:r w:rsidRPr="00852A53">
        <w:rPr>
          <w:b/>
        </w:rPr>
        <w:t>131.10(h)(2)</w:t>
      </w:r>
      <w:r>
        <w:t xml:space="preserve"> – “…must demonstrate that implementation of all cost effective and reasonable BMPs for NPS cannot correct the underlying WQ problem”</w:t>
      </w:r>
    </w:p>
    <w:p w:rsidR="005F0707" w:rsidRDefault="005F0707" w:rsidP="005F0707">
      <w:pPr>
        <w:pStyle w:val="ListParagraph"/>
        <w:numPr>
          <w:ilvl w:val="1"/>
          <w:numId w:val="2"/>
        </w:numPr>
      </w:pPr>
      <w:r>
        <w:t>Previously discussed by EPA in GLI</w:t>
      </w:r>
    </w:p>
    <w:p w:rsidR="005F0707" w:rsidRDefault="005F0707" w:rsidP="005F0707">
      <w:pPr>
        <w:pStyle w:val="ListParagraph"/>
        <w:numPr>
          <w:ilvl w:val="1"/>
          <w:numId w:val="2"/>
        </w:numPr>
      </w:pPr>
      <w:r>
        <w:t xml:space="preserve">DEQ has revised language in variance regulation to reflect this interpretation </w:t>
      </w:r>
    </w:p>
    <w:p w:rsidR="005F0707" w:rsidRDefault="005F0707" w:rsidP="005F0707">
      <w:pPr>
        <w:pStyle w:val="ListParagraph"/>
        <w:numPr>
          <w:ilvl w:val="1"/>
          <w:numId w:val="2"/>
        </w:numPr>
      </w:pPr>
      <w:r>
        <w:t>EPA HQ</w:t>
      </w:r>
    </w:p>
    <w:p w:rsidR="005F0707" w:rsidRDefault="005F0707" w:rsidP="005F0707">
      <w:pPr>
        <w:pStyle w:val="ListParagraph"/>
        <w:ind w:left="1440"/>
      </w:pPr>
    </w:p>
    <w:p w:rsidR="00852A53" w:rsidRDefault="00852A53" w:rsidP="005F0707">
      <w:pPr>
        <w:pStyle w:val="ListParagraph"/>
        <w:ind w:left="1440"/>
      </w:pPr>
    </w:p>
    <w:p w:rsidR="00852A53" w:rsidRDefault="00852A53" w:rsidP="005F0707">
      <w:pPr>
        <w:pStyle w:val="ListParagraph"/>
        <w:ind w:left="1440"/>
      </w:pPr>
    </w:p>
    <w:p w:rsidR="00852A53" w:rsidRDefault="00852A53" w:rsidP="005F0707">
      <w:pPr>
        <w:pStyle w:val="ListParagraph"/>
        <w:ind w:left="1440"/>
      </w:pPr>
    </w:p>
    <w:p w:rsidR="00852A53" w:rsidRDefault="00852A53" w:rsidP="005F0707">
      <w:pPr>
        <w:pStyle w:val="ListParagraph"/>
        <w:ind w:left="1440"/>
      </w:pPr>
    </w:p>
    <w:p w:rsidR="00852A53" w:rsidRDefault="00852A53" w:rsidP="005F0707">
      <w:pPr>
        <w:pStyle w:val="ListParagraph"/>
        <w:ind w:left="1440"/>
      </w:pPr>
    </w:p>
    <w:p w:rsidR="00852A53" w:rsidRDefault="00852A53" w:rsidP="005F0707">
      <w:pPr>
        <w:pStyle w:val="ListParagraph"/>
        <w:ind w:left="1440"/>
      </w:pPr>
    </w:p>
    <w:p w:rsidR="005F0707" w:rsidRPr="00852A53" w:rsidRDefault="005F0707" w:rsidP="005F0707">
      <w:pPr>
        <w:pStyle w:val="ListParagraph"/>
        <w:numPr>
          <w:ilvl w:val="0"/>
          <w:numId w:val="2"/>
        </w:numPr>
        <w:rPr>
          <w:b/>
        </w:rPr>
      </w:pPr>
      <w:r w:rsidRPr="00852A53">
        <w:rPr>
          <w:b/>
        </w:rPr>
        <w:t>New facilities</w:t>
      </w:r>
    </w:p>
    <w:p w:rsidR="005F0707" w:rsidRDefault="005F0707" w:rsidP="005F0707">
      <w:pPr>
        <w:pStyle w:val="ListParagraph"/>
        <w:numPr>
          <w:ilvl w:val="1"/>
          <w:numId w:val="2"/>
        </w:numPr>
      </w:pPr>
      <w:r>
        <w:lastRenderedPageBreak/>
        <w:t xml:space="preserve">In principle, variances shouldn’t be allowed for new facilities, since the idea is to not further degrade a </w:t>
      </w:r>
      <w:proofErr w:type="spellStart"/>
      <w:r>
        <w:t>waterbody</w:t>
      </w:r>
      <w:proofErr w:type="spellEnd"/>
      <w:r>
        <w:t>; however, are there exceptions?</w:t>
      </w:r>
    </w:p>
    <w:p w:rsidR="005F0707" w:rsidRDefault="005F0707" w:rsidP="005F0707">
      <w:pPr>
        <w:pStyle w:val="ListParagraph"/>
        <w:numPr>
          <w:ilvl w:val="2"/>
          <w:numId w:val="2"/>
        </w:numPr>
      </w:pPr>
      <w:r>
        <w:t>Clean up sites?</w:t>
      </w:r>
    </w:p>
    <w:p w:rsidR="005F0707" w:rsidRDefault="005F0707" w:rsidP="005F0707">
      <w:pPr>
        <w:pStyle w:val="ListParagraph"/>
        <w:numPr>
          <w:ilvl w:val="2"/>
          <w:numId w:val="2"/>
        </w:numPr>
      </w:pPr>
      <w:proofErr w:type="gramStart"/>
      <w:r>
        <w:t>WWTP  in</w:t>
      </w:r>
      <w:proofErr w:type="gramEnd"/>
      <w:r>
        <w:t xml:space="preserve"> lieu of onsite systems?</w:t>
      </w:r>
    </w:p>
    <w:p w:rsidR="005F0707" w:rsidRDefault="005F0707" w:rsidP="005F0707">
      <w:pPr>
        <w:pStyle w:val="ListParagraph"/>
        <w:numPr>
          <w:ilvl w:val="0"/>
          <w:numId w:val="3"/>
        </w:numPr>
      </w:pPr>
      <w:r>
        <w:t>Other states have included exceptions</w:t>
      </w:r>
    </w:p>
    <w:p w:rsidR="005F0707" w:rsidRDefault="005F0707" w:rsidP="005F0707">
      <w:pPr>
        <w:pStyle w:val="ListParagraph"/>
        <w:numPr>
          <w:ilvl w:val="1"/>
          <w:numId w:val="3"/>
        </w:numPr>
      </w:pPr>
      <w:r>
        <w:t>Imminent threat to public health or welfare</w:t>
      </w:r>
    </w:p>
    <w:p w:rsidR="005F0707" w:rsidRDefault="005F0707" w:rsidP="005F0707">
      <w:pPr>
        <w:pStyle w:val="ListParagraph"/>
        <w:numPr>
          <w:ilvl w:val="1"/>
          <w:numId w:val="3"/>
        </w:numPr>
      </w:pPr>
      <w:r>
        <w:t>CERCLA actions</w:t>
      </w:r>
    </w:p>
    <w:p w:rsidR="00852A53" w:rsidRDefault="005F0707" w:rsidP="00852A53">
      <w:pPr>
        <w:pStyle w:val="ListParagraph"/>
        <w:numPr>
          <w:ilvl w:val="0"/>
          <w:numId w:val="3"/>
        </w:numPr>
      </w:pPr>
      <w:r>
        <w:t>Other exceptions?</w:t>
      </w: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Default="00852A53" w:rsidP="00852A53">
      <w:pPr>
        <w:pStyle w:val="ListParagraph"/>
        <w:ind w:left="1440"/>
      </w:pPr>
    </w:p>
    <w:p w:rsidR="00852A53" w:rsidRPr="00852A53" w:rsidRDefault="00852A53" w:rsidP="00852A53">
      <w:pPr>
        <w:pStyle w:val="ListParagraph"/>
        <w:numPr>
          <w:ilvl w:val="0"/>
          <w:numId w:val="2"/>
        </w:numPr>
        <w:rPr>
          <w:b/>
        </w:rPr>
      </w:pPr>
      <w:r w:rsidRPr="00852A53">
        <w:rPr>
          <w:b/>
        </w:rPr>
        <w:t>Renewal confirmation</w:t>
      </w:r>
    </w:p>
    <w:p w:rsidR="00852A53" w:rsidRDefault="00852A53" w:rsidP="00852A53">
      <w:pPr>
        <w:pStyle w:val="ListParagraph"/>
      </w:pPr>
    </w:p>
    <w:p w:rsidR="00852A53" w:rsidRDefault="00852A53" w:rsidP="00DB47E9"/>
    <w:p w:rsidR="00852A53" w:rsidRPr="00852A53" w:rsidRDefault="00852A53" w:rsidP="00852A53">
      <w:pPr>
        <w:pStyle w:val="ListParagraph"/>
        <w:numPr>
          <w:ilvl w:val="0"/>
          <w:numId w:val="2"/>
        </w:numPr>
        <w:rPr>
          <w:b/>
        </w:rPr>
      </w:pPr>
      <w:r w:rsidRPr="00852A53">
        <w:rPr>
          <w:b/>
        </w:rPr>
        <w:t>AL applicability</w:t>
      </w:r>
    </w:p>
    <w:p w:rsidR="00852A53" w:rsidRDefault="00852A53" w:rsidP="00852A53">
      <w:pPr>
        <w:pStyle w:val="ListParagraph"/>
        <w:numPr>
          <w:ilvl w:val="0"/>
          <w:numId w:val="5"/>
        </w:numPr>
        <w:spacing w:line="240" w:lineRule="auto"/>
      </w:pPr>
      <w:r>
        <w:t>Thus far, the focus has been on meeting the revised HHC, but the proposed variance regulations, as w/ the current regulations, also includes the inclusion of possible variances based on the AL criteria</w:t>
      </w:r>
    </w:p>
    <w:p w:rsidR="00852A53" w:rsidRDefault="00852A53" w:rsidP="00852A53">
      <w:pPr>
        <w:pStyle w:val="ListParagraph"/>
        <w:numPr>
          <w:ilvl w:val="0"/>
          <w:numId w:val="5"/>
        </w:numPr>
        <w:spacing w:line="240" w:lineRule="auto"/>
      </w:pPr>
      <w:r>
        <w:t>We do not anticipate variances from AL criteria, but we would look critically at these requests and would work closely w/ EPA if any were requested.  ESA consultation would be required.</w:t>
      </w:r>
    </w:p>
    <w:p w:rsidR="00852A53" w:rsidRDefault="00852A53" w:rsidP="00852A53">
      <w:pPr>
        <w:pStyle w:val="ListParagraph"/>
        <w:numPr>
          <w:ilvl w:val="0"/>
          <w:numId w:val="5"/>
        </w:numPr>
        <w:spacing w:line="240" w:lineRule="auto"/>
      </w:pPr>
      <w:r>
        <w:t>The decisional regulatory framework is there already</w:t>
      </w: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Pr="00852A53" w:rsidRDefault="00852A53" w:rsidP="00852A53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852A53">
        <w:rPr>
          <w:b/>
        </w:rPr>
        <w:t>Duration of variance</w:t>
      </w:r>
    </w:p>
    <w:p w:rsidR="00852A53" w:rsidRDefault="00852A53" w:rsidP="00852A53">
      <w:pPr>
        <w:pStyle w:val="ListParagraph"/>
        <w:numPr>
          <w:ilvl w:val="1"/>
          <w:numId w:val="2"/>
        </w:numPr>
        <w:spacing w:line="240" w:lineRule="auto"/>
      </w:pPr>
      <w:r>
        <w:t>Coincide w/ NPDES permit</w:t>
      </w:r>
    </w:p>
    <w:p w:rsidR="00852A53" w:rsidRDefault="00852A53" w:rsidP="00852A53">
      <w:pPr>
        <w:pStyle w:val="ListParagraph"/>
        <w:numPr>
          <w:ilvl w:val="1"/>
          <w:numId w:val="2"/>
        </w:numPr>
        <w:spacing w:line="240" w:lineRule="auto"/>
      </w:pPr>
      <w:r>
        <w:t>Remains in effect as long as the permit is in effect</w:t>
      </w: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852A53">
      <w:pPr>
        <w:pStyle w:val="ListParagraph"/>
        <w:spacing w:line="240" w:lineRule="auto"/>
        <w:ind w:left="1440"/>
      </w:pPr>
    </w:p>
    <w:p w:rsidR="00852A53" w:rsidRDefault="00852A53" w:rsidP="00DB47E9">
      <w:pPr>
        <w:pStyle w:val="ListParagraph"/>
        <w:numPr>
          <w:ilvl w:val="0"/>
          <w:numId w:val="2"/>
        </w:numPr>
        <w:spacing w:line="240" w:lineRule="auto"/>
      </w:pPr>
      <w:r w:rsidRPr="00852A53">
        <w:rPr>
          <w:b/>
        </w:rPr>
        <w:t>MDVs</w:t>
      </w:r>
      <w:r>
        <w:t>…</w:t>
      </w:r>
    </w:p>
    <w:sectPr w:rsidR="00852A53" w:rsidSect="009F3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A09"/>
    <w:multiLevelType w:val="hybridMultilevel"/>
    <w:tmpl w:val="9F481B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B11A79"/>
    <w:multiLevelType w:val="hybridMultilevel"/>
    <w:tmpl w:val="78EC60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1A441D"/>
    <w:multiLevelType w:val="hybridMultilevel"/>
    <w:tmpl w:val="AA400F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402CF6"/>
    <w:multiLevelType w:val="hybridMultilevel"/>
    <w:tmpl w:val="D020D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03614"/>
    <w:multiLevelType w:val="hybridMultilevel"/>
    <w:tmpl w:val="CBD2F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C188E"/>
    <w:rsid w:val="005F0707"/>
    <w:rsid w:val="00852A53"/>
    <w:rsid w:val="009F382C"/>
    <w:rsid w:val="00D62D88"/>
    <w:rsid w:val="00DB47E9"/>
    <w:rsid w:val="00EC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3</cp:revision>
  <cp:lastPrinted>2010-01-15T16:55:00Z</cp:lastPrinted>
  <dcterms:created xsi:type="dcterms:W3CDTF">2010-01-15T16:25:00Z</dcterms:created>
  <dcterms:modified xsi:type="dcterms:W3CDTF">2010-01-15T17:01:00Z</dcterms:modified>
</cp:coreProperties>
</file>