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C6" w:rsidRPr="0043229F" w:rsidRDefault="00E9089B" w:rsidP="0043229F">
      <w:pPr>
        <w:jc w:val="center"/>
        <w:rPr>
          <w:b/>
          <w:sz w:val="40"/>
          <w:szCs w:val="40"/>
        </w:rPr>
      </w:pPr>
      <w:r w:rsidRPr="0043229F">
        <w:rPr>
          <w:b/>
          <w:sz w:val="40"/>
          <w:szCs w:val="40"/>
        </w:rPr>
        <w:t>Follow Ups from May 20 Meeting</w:t>
      </w:r>
    </w:p>
    <w:p w:rsidR="004764F4" w:rsidRDefault="004764F4"/>
    <w:p w:rsidR="004764F4" w:rsidRPr="001B45F3" w:rsidRDefault="004764F4">
      <w:pPr>
        <w:rPr>
          <w:b/>
          <w:sz w:val="32"/>
          <w:szCs w:val="32"/>
          <w:u w:val="single"/>
        </w:rPr>
      </w:pPr>
      <w:r w:rsidRPr="001B45F3">
        <w:rPr>
          <w:b/>
          <w:sz w:val="32"/>
          <w:szCs w:val="32"/>
          <w:u w:val="single"/>
        </w:rPr>
        <w:t>RWG</w:t>
      </w:r>
      <w:r w:rsidR="0043229F" w:rsidRPr="001B45F3">
        <w:rPr>
          <w:b/>
          <w:sz w:val="32"/>
          <w:szCs w:val="32"/>
          <w:u w:val="single"/>
        </w:rPr>
        <w:t xml:space="preserve"> Discussion</w:t>
      </w:r>
    </w:p>
    <w:p w:rsidR="0043229F" w:rsidRPr="0043229F" w:rsidRDefault="004764F4">
      <w:pPr>
        <w:rPr>
          <w:b/>
        </w:rPr>
      </w:pPr>
      <w:r w:rsidRPr="0043229F">
        <w:rPr>
          <w:b/>
        </w:rPr>
        <w:t>1.  Variances</w:t>
      </w:r>
      <w:r w:rsidR="0043229F" w:rsidRPr="0043229F">
        <w:rPr>
          <w:b/>
        </w:rPr>
        <w:t xml:space="preserve">  </w:t>
      </w:r>
    </w:p>
    <w:p w:rsidR="004764F4" w:rsidRDefault="004764F4" w:rsidP="004764F4">
      <w:pPr>
        <w:pStyle w:val="ListParagraph"/>
        <w:numPr>
          <w:ilvl w:val="0"/>
          <w:numId w:val="1"/>
        </w:numPr>
      </w:pPr>
      <w:r>
        <w:t xml:space="preserve">Neil:  </w:t>
      </w:r>
      <w:r w:rsidR="00A424EC">
        <w:t>Differe</w:t>
      </w:r>
      <w:r w:rsidR="001B45F3">
        <w:t>nces between ALC and HHC --</w:t>
      </w:r>
      <w:r w:rsidR="00A424EC">
        <w:t xml:space="preserve"> implications for application need to be reflected in the rule.</w:t>
      </w:r>
    </w:p>
    <w:p w:rsidR="004764F4" w:rsidRDefault="004764F4" w:rsidP="004764F4">
      <w:pPr>
        <w:pStyle w:val="ListParagraph"/>
        <w:numPr>
          <w:ilvl w:val="0"/>
          <w:numId w:val="1"/>
        </w:numPr>
      </w:pPr>
      <w:r>
        <w:t>Neil:  search and replace the word “variance” with PMP</w:t>
      </w:r>
      <w:r w:rsidR="002F6513">
        <w:t>/Pollution Prevention Plan as a possible solution to the stigma of the word</w:t>
      </w:r>
    </w:p>
    <w:p w:rsidR="004764F4" w:rsidRDefault="004764F4" w:rsidP="004764F4">
      <w:pPr>
        <w:pStyle w:val="ListParagraph"/>
        <w:numPr>
          <w:ilvl w:val="0"/>
          <w:numId w:val="1"/>
        </w:numPr>
      </w:pPr>
      <w:r>
        <w:t xml:space="preserve">Variance Duration:  </w:t>
      </w:r>
    </w:p>
    <w:p w:rsidR="004764F4" w:rsidRDefault="004764F4" w:rsidP="004764F4">
      <w:pPr>
        <w:pStyle w:val="ListParagraph"/>
        <w:numPr>
          <w:ilvl w:val="1"/>
          <w:numId w:val="1"/>
        </w:numPr>
      </w:pPr>
      <w:r>
        <w:t xml:space="preserve">Peter said that if a permit is administratively extended, that DEQ can’t legally re-open the permit (I think this had something to do </w:t>
      </w:r>
      <w:r w:rsidR="00A424EC">
        <w:t xml:space="preserve">that </w:t>
      </w:r>
      <w:r>
        <w:t>if during an annual review</w:t>
      </w:r>
      <w:r w:rsidR="00A424EC">
        <w:t xml:space="preserve"> we found that we needed to adjust something)</w:t>
      </w:r>
    </w:p>
    <w:p w:rsidR="00A424EC" w:rsidRDefault="00A424EC" w:rsidP="004764F4">
      <w:pPr>
        <w:pStyle w:val="ListParagraph"/>
        <w:numPr>
          <w:ilvl w:val="1"/>
          <w:numId w:val="1"/>
        </w:numPr>
      </w:pPr>
      <w:r>
        <w:t>Neil:  Permits w/ variances would float to the top of the priority list w/in a year of expiration</w:t>
      </w:r>
    </w:p>
    <w:p w:rsidR="00E9089B" w:rsidRDefault="00A424EC" w:rsidP="00A424EC">
      <w:pPr>
        <w:pStyle w:val="ListParagraph"/>
        <w:numPr>
          <w:ilvl w:val="0"/>
          <w:numId w:val="2"/>
        </w:numPr>
      </w:pPr>
      <w:r>
        <w:t>Existing Use</w:t>
      </w:r>
    </w:p>
    <w:p w:rsidR="00A424EC" w:rsidRDefault="00A424EC" w:rsidP="00A424EC">
      <w:pPr>
        <w:pStyle w:val="ListParagraph"/>
        <w:numPr>
          <w:ilvl w:val="1"/>
          <w:numId w:val="2"/>
        </w:numPr>
      </w:pPr>
      <w:r>
        <w:t>Need to fully define the meaning of existing use—no further degradation and what is DEQ’s “standard of review”?</w:t>
      </w:r>
    </w:p>
    <w:p w:rsidR="00A424EC" w:rsidRDefault="00A424EC" w:rsidP="00A424EC">
      <w:pPr>
        <w:pStyle w:val="ListParagraph"/>
        <w:numPr>
          <w:ilvl w:val="1"/>
          <w:numId w:val="2"/>
        </w:numPr>
      </w:pPr>
      <w:r>
        <w:t>Ken:  Need to clarify capacity of trading w/in watershed to help with this</w:t>
      </w:r>
    </w:p>
    <w:p w:rsidR="00E9089B" w:rsidRDefault="0043229F" w:rsidP="0043229F">
      <w:pPr>
        <w:pStyle w:val="ListParagraph"/>
        <w:numPr>
          <w:ilvl w:val="0"/>
          <w:numId w:val="2"/>
        </w:numPr>
      </w:pPr>
      <w:r>
        <w:t>NPS BMPs—Ken: Add language regarding the possibility of using trading (not a requirement because of issues w/ contractual obligations, per Kathryn)</w:t>
      </w:r>
    </w:p>
    <w:p w:rsidR="0043229F" w:rsidRDefault="0043229F" w:rsidP="0043229F">
      <w:pPr>
        <w:pStyle w:val="ListParagraph"/>
        <w:numPr>
          <w:ilvl w:val="0"/>
          <w:numId w:val="2"/>
        </w:numPr>
      </w:pPr>
      <w:r>
        <w:t>Address in the Decision Memo OR’s use of GLI</w:t>
      </w:r>
    </w:p>
    <w:p w:rsidR="0043229F" w:rsidRDefault="0043229F" w:rsidP="0043229F">
      <w:pPr>
        <w:pStyle w:val="ListParagraph"/>
        <w:numPr>
          <w:ilvl w:val="0"/>
          <w:numId w:val="2"/>
        </w:numPr>
      </w:pPr>
      <w:r>
        <w:t>New Facilities</w:t>
      </w:r>
    </w:p>
    <w:p w:rsidR="0043229F" w:rsidRDefault="0043229F" w:rsidP="0043229F">
      <w:pPr>
        <w:pStyle w:val="ListParagraph"/>
        <w:numPr>
          <w:ilvl w:val="1"/>
          <w:numId w:val="2"/>
        </w:numPr>
      </w:pPr>
      <w:r>
        <w:t>Nina/Peter: Strong objection to “net environmental benefit”.  Too open to abuse and misinterpretation</w:t>
      </w:r>
    </w:p>
    <w:p w:rsidR="0043229F" w:rsidRDefault="0043229F" w:rsidP="0043229F">
      <w:pPr>
        <w:pStyle w:val="ListParagraph"/>
        <w:numPr>
          <w:ilvl w:val="1"/>
          <w:numId w:val="2"/>
        </w:numPr>
      </w:pPr>
      <w:r>
        <w:t>Define what a new facility is—new facility covered by an existing permit, new discharger</w:t>
      </w:r>
      <w:r w:rsidR="001B45F3">
        <w:t>??</w:t>
      </w:r>
    </w:p>
    <w:p w:rsidR="0043229F" w:rsidRDefault="0043229F" w:rsidP="0043229F">
      <w:pPr>
        <w:pStyle w:val="ListParagraph"/>
        <w:numPr>
          <w:ilvl w:val="1"/>
          <w:numId w:val="2"/>
        </w:numPr>
      </w:pPr>
      <w:r>
        <w:t>Kathryn/Ken—DEQ should consider other types of industry that could bring business to OR</w:t>
      </w:r>
    </w:p>
    <w:p w:rsidR="0043229F" w:rsidRDefault="0043229F" w:rsidP="0043229F">
      <w:pPr>
        <w:ind w:left="720"/>
        <w:rPr>
          <w:b/>
        </w:rPr>
      </w:pPr>
      <w:r w:rsidRPr="0043229F">
        <w:rPr>
          <w:b/>
        </w:rPr>
        <w:t>* RWG members need to send comments/revisions to Andrea by June 3.</w:t>
      </w:r>
    </w:p>
    <w:p w:rsidR="0043229F" w:rsidRDefault="0043229F" w:rsidP="0043229F">
      <w:pPr>
        <w:rPr>
          <w:b/>
        </w:rPr>
      </w:pPr>
      <w:r>
        <w:rPr>
          <w:b/>
        </w:rPr>
        <w:t>2.  Pollution Prevention Proposal</w:t>
      </w:r>
    </w:p>
    <w:p w:rsidR="002F6513" w:rsidRDefault="0043229F" w:rsidP="0043229F">
      <w:pPr>
        <w:pStyle w:val="ListParagraph"/>
        <w:numPr>
          <w:ilvl w:val="0"/>
          <w:numId w:val="4"/>
        </w:numPr>
      </w:pPr>
      <w:r>
        <w:t>More rationale is needed from DEQ, EPA, and ACWA before the proposal is brought before the group again</w:t>
      </w:r>
      <w:r w:rsidR="002F6513">
        <w:t xml:space="preserve"> in July (will need to meet/discuss beforehand)</w:t>
      </w:r>
    </w:p>
    <w:p w:rsidR="0043229F" w:rsidRDefault="002F6513" w:rsidP="0043229F">
      <w:pPr>
        <w:pStyle w:val="ListParagraph"/>
        <w:numPr>
          <w:ilvl w:val="0"/>
          <w:numId w:val="4"/>
        </w:numPr>
      </w:pPr>
      <w:r>
        <w:t xml:space="preserve">How does RPA fit the “occasional hit”/Tier I scenario (EPA, DEQ) </w:t>
      </w:r>
      <w:r w:rsidR="0043229F">
        <w:t xml:space="preserve"> </w:t>
      </w:r>
    </w:p>
    <w:p w:rsidR="002F6513" w:rsidRPr="002F6513" w:rsidRDefault="002F6513" w:rsidP="002F6513">
      <w:pPr>
        <w:rPr>
          <w:b/>
        </w:rPr>
      </w:pPr>
      <w:r w:rsidRPr="002F6513">
        <w:rPr>
          <w:b/>
        </w:rPr>
        <w:t>3.  June/July Meeting</w:t>
      </w:r>
    </w:p>
    <w:p w:rsidR="002F6513" w:rsidRDefault="002F6513" w:rsidP="002F6513">
      <w:pPr>
        <w:pStyle w:val="ListParagraph"/>
        <w:numPr>
          <w:ilvl w:val="0"/>
          <w:numId w:val="5"/>
        </w:numPr>
      </w:pPr>
      <w:r>
        <w:lastRenderedPageBreak/>
        <w:t>Variances (last discussion)</w:t>
      </w:r>
    </w:p>
    <w:p w:rsidR="002F6513" w:rsidRDefault="002F6513" w:rsidP="002F6513">
      <w:pPr>
        <w:pStyle w:val="ListParagraph"/>
        <w:numPr>
          <w:ilvl w:val="0"/>
          <w:numId w:val="5"/>
        </w:numPr>
      </w:pPr>
      <w:r>
        <w:t xml:space="preserve">De </w:t>
      </w:r>
      <w:proofErr w:type="spellStart"/>
      <w:r>
        <w:t>Minimus</w:t>
      </w:r>
      <w:proofErr w:type="spellEnd"/>
      <w:r>
        <w:t xml:space="preserve"> (last discussion)</w:t>
      </w:r>
    </w:p>
    <w:p w:rsidR="002F6513" w:rsidRDefault="002F6513" w:rsidP="002F6513">
      <w:pPr>
        <w:pStyle w:val="ListParagraph"/>
        <w:numPr>
          <w:ilvl w:val="0"/>
          <w:numId w:val="5"/>
        </w:numPr>
      </w:pPr>
      <w:r>
        <w:t xml:space="preserve">Status of Tools Matrix </w:t>
      </w:r>
    </w:p>
    <w:p w:rsidR="00FE7B91" w:rsidRDefault="002F6513" w:rsidP="002F6513">
      <w:pPr>
        <w:pStyle w:val="ListParagraph"/>
        <w:numPr>
          <w:ilvl w:val="0"/>
          <w:numId w:val="5"/>
        </w:numPr>
      </w:pPr>
      <w:r>
        <w:t>Pollution Prevention Plan</w:t>
      </w:r>
    </w:p>
    <w:p w:rsidR="002F6513" w:rsidRDefault="00FE7B91" w:rsidP="002F6513">
      <w:pPr>
        <w:pStyle w:val="ListParagraph"/>
        <w:numPr>
          <w:ilvl w:val="0"/>
          <w:numId w:val="5"/>
        </w:numPr>
      </w:pPr>
      <w:r>
        <w:t>Delayed Implementation</w:t>
      </w:r>
      <w:r w:rsidR="002F6513">
        <w:t xml:space="preserve"> </w:t>
      </w:r>
    </w:p>
    <w:p w:rsidR="002F6513" w:rsidRDefault="002F6513" w:rsidP="002F6513"/>
    <w:p w:rsidR="002F6513" w:rsidRPr="001B45F3" w:rsidRDefault="002F6513" w:rsidP="002F6513">
      <w:pPr>
        <w:rPr>
          <w:b/>
          <w:sz w:val="32"/>
          <w:szCs w:val="32"/>
          <w:u w:val="single"/>
        </w:rPr>
      </w:pPr>
      <w:r w:rsidRPr="001B45F3">
        <w:rPr>
          <w:b/>
          <w:sz w:val="32"/>
          <w:szCs w:val="32"/>
          <w:u w:val="single"/>
        </w:rPr>
        <w:t>Non-NPDES Discussion</w:t>
      </w:r>
    </w:p>
    <w:p w:rsidR="00FE7B91" w:rsidRPr="00FE7B91" w:rsidRDefault="00FE7B91" w:rsidP="002F6513">
      <w:r>
        <w:t>Sorry folks, but didn’t catch any more specifics than this…</w:t>
      </w:r>
    </w:p>
    <w:p w:rsidR="002F6513" w:rsidRDefault="002F6513" w:rsidP="002F6513">
      <w:pPr>
        <w:rPr>
          <w:b/>
        </w:rPr>
      </w:pPr>
      <w:r>
        <w:rPr>
          <w:b/>
        </w:rPr>
        <w:t>1.  ODF/ODA Interactions</w:t>
      </w:r>
    </w:p>
    <w:p w:rsidR="002F6513" w:rsidRDefault="002F6513" w:rsidP="002F6513">
      <w:pPr>
        <w:pStyle w:val="ListParagraph"/>
        <w:numPr>
          <w:ilvl w:val="0"/>
          <w:numId w:val="6"/>
        </w:numPr>
      </w:pPr>
      <w:r>
        <w:t>Follow up Items?</w:t>
      </w:r>
    </w:p>
    <w:p w:rsidR="002F6513" w:rsidRDefault="002F6513" w:rsidP="002F6513">
      <w:pPr>
        <w:rPr>
          <w:b/>
        </w:rPr>
      </w:pPr>
      <w:r w:rsidRPr="002F6513">
        <w:rPr>
          <w:b/>
        </w:rPr>
        <w:t xml:space="preserve">2.  </w:t>
      </w:r>
      <w:proofErr w:type="spellStart"/>
      <w:r w:rsidRPr="002F6513">
        <w:rPr>
          <w:b/>
        </w:rPr>
        <w:t>Antidegradation</w:t>
      </w:r>
      <w:proofErr w:type="spellEnd"/>
    </w:p>
    <w:p w:rsidR="002F6513" w:rsidRDefault="00FE7B91" w:rsidP="00FE7B91">
      <w:pPr>
        <w:pStyle w:val="ListParagraph"/>
        <w:numPr>
          <w:ilvl w:val="0"/>
          <w:numId w:val="6"/>
        </w:numPr>
      </w:pPr>
      <w:r>
        <w:t>Work group members didn’t get to vote on DEQ’s proposal</w:t>
      </w:r>
    </w:p>
    <w:p w:rsidR="00FE7B91" w:rsidRDefault="00FE7B91" w:rsidP="00FE7B91">
      <w:pPr>
        <w:pStyle w:val="ListParagraph"/>
        <w:numPr>
          <w:ilvl w:val="0"/>
          <w:numId w:val="6"/>
        </w:numPr>
      </w:pPr>
      <w:r>
        <w:t>This was the last scheduled meeting on this</w:t>
      </w:r>
    </w:p>
    <w:p w:rsidR="00FE7B91" w:rsidRPr="00FE7B91" w:rsidRDefault="00FE7B91" w:rsidP="00FE7B91">
      <w:pPr>
        <w:rPr>
          <w:b/>
        </w:rPr>
      </w:pPr>
      <w:r w:rsidRPr="00FE7B91">
        <w:rPr>
          <w:b/>
        </w:rPr>
        <w:t>3.  Implementation-Ready TMDLs</w:t>
      </w:r>
    </w:p>
    <w:p w:rsidR="00FE7B91" w:rsidRDefault="00FE7B91" w:rsidP="00FE7B91">
      <w:pPr>
        <w:pStyle w:val="ListParagraph"/>
        <w:numPr>
          <w:ilvl w:val="0"/>
          <w:numId w:val="7"/>
        </w:numPr>
      </w:pPr>
      <w:r>
        <w:t>Get any comments to proposal to Gene by June 3</w:t>
      </w:r>
    </w:p>
    <w:p w:rsidR="00FE7B91" w:rsidRPr="00FE7B91" w:rsidRDefault="00FE7B91" w:rsidP="00FE7B91">
      <w:pPr>
        <w:rPr>
          <w:b/>
        </w:rPr>
      </w:pPr>
      <w:r w:rsidRPr="00FE7B91">
        <w:rPr>
          <w:b/>
        </w:rPr>
        <w:t>4.  Division 41</w:t>
      </w:r>
    </w:p>
    <w:p w:rsidR="00FE7B91" w:rsidRDefault="00FE7B91" w:rsidP="00FE7B91">
      <w:pPr>
        <w:pStyle w:val="ListParagraph"/>
        <w:numPr>
          <w:ilvl w:val="0"/>
          <w:numId w:val="7"/>
        </w:numPr>
      </w:pPr>
      <w:r>
        <w:t>Get comments to proposal to Gene by June 3</w:t>
      </w:r>
    </w:p>
    <w:p w:rsidR="00FE7B91" w:rsidRPr="00FE7B91" w:rsidRDefault="00FE7B91" w:rsidP="00FE7B91">
      <w:pPr>
        <w:rPr>
          <w:b/>
        </w:rPr>
      </w:pPr>
      <w:r w:rsidRPr="00FE7B91">
        <w:rPr>
          <w:b/>
        </w:rPr>
        <w:t>5.  June/July Meeting</w:t>
      </w:r>
    </w:p>
    <w:p w:rsidR="00FE7B91" w:rsidRDefault="00FE7B91" w:rsidP="00FE7B91">
      <w:pPr>
        <w:pStyle w:val="ListParagraph"/>
        <w:numPr>
          <w:ilvl w:val="0"/>
          <w:numId w:val="7"/>
        </w:numPr>
      </w:pPr>
      <w:r>
        <w:t>Pretreatment sub-committee</w:t>
      </w:r>
    </w:p>
    <w:p w:rsidR="00FE7B91" w:rsidRDefault="00FE7B91" w:rsidP="00FE7B91">
      <w:pPr>
        <w:pStyle w:val="ListParagraph"/>
        <w:numPr>
          <w:ilvl w:val="0"/>
          <w:numId w:val="7"/>
        </w:numPr>
      </w:pPr>
      <w:r>
        <w:t>Sediment and toxics</w:t>
      </w:r>
    </w:p>
    <w:p w:rsidR="00FE7B91" w:rsidRDefault="00FE7B91" w:rsidP="00FE7B91">
      <w:pPr>
        <w:pStyle w:val="ListParagraph"/>
        <w:numPr>
          <w:ilvl w:val="0"/>
          <w:numId w:val="7"/>
        </w:numPr>
      </w:pPr>
      <w:r>
        <w:t>Implementation-Ready TMDLs</w:t>
      </w:r>
    </w:p>
    <w:p w:rsidR="001B45F3" w:rsidRDefault="001B45F3" w:rsidP="001B45F3"/>
    <w:p w:rsidR="001B45F3" w:rsidRPr="00FE7B91" w:rsidRDefault="001B45F3" w:rsidP="001B45F3">
      <w:r w:rsidRPr="001B45F3">
        <w:rPr>
          <w:b/>
          <w:sz w:val="32"/>
          <w:szCs w:val="32"/>
        </w:rPr>
        <w:t>Developing Agendas</w:t>
      </w:r>
      <w:r>
        <w:t>—Who, What, When, Where (</w:t>
      </w:r>
      <w:proofErr w:type="spellStart"/>
      <w:r>
        <w:t>were</w:t>
      </w:r>
      <w:proofErr w:type="spellEnd"/>
      <w:r>
        <w:t xml:space="preserve"> we going to propose an alternate location at some point?)</w:t>
      </w:r>
    </w:p>
    <w:sectPr w:rsidR="001B45F3" w:rsidRPr="00FE7B91" w:rsidSect="008E2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61CE"/>
    <w:multiLevelType w:val="hybridMultilevel"/>
    <w:tmpl w:val="DDE06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F70A12"/>
    <w:multiLevelType w:val="hybridMultilevel"/>
    <w:tmpl w:val="4282EC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E094E66"/>
    <w:multiLevelType w:val="hybridMultilevel"/>
    <w:tmpl w:val="D56ADA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E0C2163"/>
    <w:multiLevelType w:val="hybridMultilevel"/>
    <w:tmpl w:val="B98CCF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1470FF9"/>
    <w:multiLevelType w:val="hybridMultilevel"/>
    <w:tmpl w:val="E00A78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0AD33AF"/>
    <w:multiLevelType w:val="hybridMultilevel"/>
    <w:tmpl w:val="D7D6A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F4F499C"/>
    <w:multiLevelType w:val="hybridMultilevel"/>
    <w:tmpl w:val="A4DE7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E9089B"/>
    <w:rsid w:val="000033D1"/>
    <w:rsid w:val="000815D0"/>
    <w:rsid w:val="000A3E63"/>
    <w:rsid w:val="00143CAF"/>
    <w:rsid w:val="001B45F3"/>
    <w:rsid w:val="002F6513"/>
    <w:rsid w:val="00342E44"/>
    <w:rsid w:val="0043229F"/>
    <w:rsid w:val="004764F4"/>
    <w:rsid w:val="004A0AFF"/>
    <w:rsid w:val="00534803"/>
    <w:rsid w:val="005B210E"/>
    <w:rsid w:val="005E4CC8"/>
    <w:rsid w:val="006637E3"/>
    <w:rsid w:val="00706B0F"/>
    <w:rsid w:val="00713853"/>
    <w:rsid w:val="007862D2"/>
    <w:rsid w:val="007B5D1F"/>
    <w:rsid w:val="008863B7"/>
    <w:rsid w:val="00890568"/>
    <w:rsid w:val="008E2BC6"/>
    <w:rsid w:val="0094360F"/>
    <w:rsid w:val="009927B7"/>
    <w:rsid w:val="00A424EC"/>
    <w:rsid w:val="00B10A9E"/>
    <w:rsid w:val="00B346DE"/>
    <w:rsid w:val="00BE7B0B"/>
    <w:rsid w:val="00C03BAF"/>
    <w:rsid w:val="00C61148"/>
    <w:rsid w:val="00C775C7"/>
    <w:rsid w:val="00DB68E3"/>
    <w:rsid w:val="00E50D39"/>
    <w:rsid w:val="00E8424F"/>
    <w:rsid w:val="00E9089B"/>
    <w:rsid w:val="00F9769F"/>
    <w:rsid w:val="00FC33D0"/>
    <w:rsid w:val="00FE7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4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Matzke</dc:creator>
  <cp:keywords/>
  <dc:description/>
  <cp:lastModifiedBy>Andrea Matzke</cp:lastModifiedBy>
  <cp:revision>3</cp:revision>
  <dcterms:created xsi:type="dcterms:W3CDTF">2010-05-21T15:14:00Z</dcterms:created>
  <dcterms:modified xsi:type="dcterms:W3CDTF">2010-05-21T16:17:00Z</dcterms:modified>
</cp:coreProperties>
</file>