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77" w:rsidRPr="006F6684" w:rsidRDefault="00153F77" w:rsidP="00153F77">
      <w:pPr>
        <w:spacing w:after="0"/>
        <w:rPr>
          <w:rStyle w:val="BookTitle"/>
          <w:sz w:val="28"/>
          <w:szCs w:val="28"/>
        </w:rPr>
      </w:pPr>
      <w:r w:rsidRPr="006F6684">
        <w:rPr>
          <w:rStyle w:val="BookTitle"/>
          <w:sz w:val="28"/>
          <w:szCs w:val="28"/>
        </w:rPr>
        <w:t>F.  Proposed Rule Language</w:t>
      </w:r>
    </w:p>
    <w:p w:rsidR="00153F77" w:rsidRPr="003A7D2E" w:rsidRDefault="00153F77" w:rsidP="00153F77">
      <w:pPr>
        <w:pStyle w:val="NormalWeb"/>
        <w:rPr>
          <w:rFonts w:asciiTheme="minorHAnsi" w:hAnsiTheme="minorHAnsi"/>
          <w:b/>
          <w:bCs/>
          <w:sz w:val="22"/>
          <w:szCs w:val="22"/>
        </w:rPr>
      </w:pPr>
      <w:r w:rsidRPr="003A7D2E">
        <w:rPr>
          <w:rFonts w:asciiTheme="minorHAnsi" w:hAnsiTheme="minorHAnsi"/>
          <w:b/>
          <w:bCs/>
          <w:sz w:val="22"/>
          <w:szCs w:val="22"/>
        </w:rPr>
        <w:t>340-041-</w:t>
      </w:r>
      <w:r w:rsidR="00B368B6">
        <w:rPr>
          <w:rFonts w:asciiTheme="minorHAnsi" w:hAnsiTheme="minorHAnsi"/>
          <w:b/>
          <w:bCs/>
          <w:sz w:val="22"/>
          <w:szCs w:val="22"/>
        </w:rPr>
        <w:t>XXXX</w:t>
      </w:r>
    </w:p>
    <w:p w:rsidR="00153F77" w:rsidRPr="003A7D2E" w:rsidRDefault="00B368B6" w:rsidP="00153F77">
      <w:pPr>
        <w:pStyle w:val="NormalWeb"/>
        <w:rPr>
          <w:rFonts w:asciiTheme="minorHAnsi" w:hAnsiTheme="minorHAnsi"/>
          <w:b/>
          <w:bCs/>
          <w:sz w:val="22"/>
          <w:szCs w:val="22"/>
        </w:rPr>
      </w:pPr>
      <w:r>
        <w:rPr>
          <w:rFonts w:asciiTheme="minorHAnsi" w:hAnsiTheme="minorHAnsi"/>
          <w:b/>
          <w:bCs/>
          <w:sz w:val="22"/>
          <w:szCs w:val="22"/>
        </w:rPr>
        <w:t xml:space="preserve">Toxic </w:t>
      </w:r>
      <w:r w:rsidR="00E57028">
        <w:rPr>
          <w:rFonts w:asciiTheme="minorHAnsi" w:hAnsiTheme="minorHAnsi"/>
          <w:b/>
          <w:bCs/>
          <w:sz w:val="22"/>
          <w:szCs w:val="22"/>
        </w:rPr>
        <w:t xml:space="preserve">Pollutant </w:t>
      </w:r>
      <w:r>
        <w:rPr>
          <w:rFonts w:asciiTheme="minorHAnsi" w:hAnsiTheme="minorHAnsi"/>
          <w:b/>
          <w:bCs/>
          <w:sz w:val="22"/>
          <w:szCs w:val="22"/>
        </w:rPr>
        <w:t>Reduction Plan</w:t>
      </w:r>
      <w:r w:rsidR="00E57028">
        <w:rPr>
          <w:rFonts w:asciiTheme="minorHAnsi" w:hAnsiTheme="minorHAnsi"/>
          <w:b/>
          <w:bCs/>
          <w:sz w:val="22"/>
          <w:szCs w:val="22"/>
        </w:rPr>
        <w:t>.</w:t>
      </w:r>
      <w:r>
        <w:rPr>
          <w:rFonts w:asciiTheme="minorHAnsi" w:hAnsiTheme="minorHAnsi"/>
          <w:b/>
          <w:bCs/>
          <w:sz w:val="22"/>
          <w:szCs w:val="22"/>
        </w:rPr>
        <w:t xml:space="preserve"> </w:t>
      </w:r>
      <w:r w:rsidR="00055E12">
        <w:rPr>
          <w:rFonts w:asciiTheme="minorHAnsi" w:hAnsiTheme="minorHAnsi"/>
          <w:b/>
          <w:bCs/>
          <w:sz w:val="22"/>
          <w:szCs w:val="22"/>
        </w:rPr>
        <w:t xml:space="preserve"> </w:t>
      </w:r>
      <w:r>
        <w:rPr>
          <w:rFonts w:ascii="Calibri" w:hAnsi="Calibri" w:cs="Courier New"/>
          <w:i/>
          <w:color w:val="000000"/>
          <w:sz w:val="22"/>
          <w:szCs w:val="22"/>
        </w:rPr>
        <w:t xml:space="preserve">This rule provision </w:t>
      </w:r>
      <w:r w:rsidR="00153F77" w:rsidRPr="003A7D2E">
        <w:rPr>
          <w:rFonts w:ascii="Calibri" w:hAnsi="Calibri" w:cs="Courier New"/>
          <w:i/>
          <w:color w:val="000000"/>
          <w:sz w:val="22"/>
          <w:szCs w:val="22"/>
        </w:rPr>
        <w:t xml:space="preserve">provides a mechanism by which permits can be written to meet </w:t>
      </w:r>
      <w:r>
        <w:rPr>
          <w:rFonts w:ascii="Calibri" w:hAnsi="Calibri" w:cs="Courier New"/>
          <w:i/>
          <w:color w:val="000000"/>
          <w:sz w:val="22"/>
          <w:szCs w:val="22"/>
        </w:rPr>
        <w:t>new water quality standard</w:t>
      </w:r>
      <w:r w:rsidR="00E57028">
        <w:rPr>
          <w:rFonts w:ascii="Calibri" w:hAnsi="Calibri" w:cs="Courier New"/>
          <w:i/>
          <w:color w:val="000000"/>
          <w:sz w:val="22"/>
          <w:szCs w:val="22"/>
        </w:rPr>
        <w:t>s for toxic pollutants based</w:t>
      </w:r>
      <w:r>
        <w:rPr>
          <w:rFonts w:ascii="Calibri" w:hAnsi="Calibri" w:cs="Courier New"/>
          <w:i/>
          <w:color w:val="000000"/>
          <w:sz w:val="22"/>
          <w:szCs w:val="22"/>
        </w:rPr>
        <w:t xml:space="preserve"> a fish consumption rate of 175 grams per day</w:t>
      </w:r>
      <w:r w:rsidR="00E57028">
        <w:rPr>
          <w:rFonts w:ascii="Calibri" w:hAnsi="Calibri" w:cs="Courier New"/>
          <w:i/>
          <w:color w:val="000000"/>
          <w:sz w:val="22"/>
          <w:szCs w:val="22"/>
        </w:rPr>
        <w:t>. Th</w:t>
      </w:r>
      <w:r w:rsidR="002E6287">
        <w:rPr>
          <w:rFonts w:ascii="Calibri" w:hAnsi="Calibri" w:cs="Courier New"/>
          <w:i/>
          <w:color w:val="000000"/>
          <w:sz w:val="22"/>
          <w:szCs w:val="22"/>
        </w:rPr>
        <w:t>e toxic pollutant reduction plan requires use of</w:t>
      </w:r>
      <w:r>
        <w:rPr>
          <w:rFonts w:ascii="Calibri" w:hAnsi="Calibri" w:cs="Courier New"/>
          <w:i/>
          <w:color w:val="000000"/>
          <w:sz w:val="22"/>
          <w:szCs w:val="22"/>
        </w:rPr>
        <w:t xml:space="preserve"> </w:t>
      </w:r>
      <w:r w:rsidR="00E57028">
        <w:rPr>
          <w:rFonts w:ascii="Calibri" w:hAnsi="Calibri" w:cs="Courier New"/>
          <w:i/>
          <w:color w:val="000000"/>
          <w:sz w:val="22"/>
          <w:szCs w:val="22"/>
        </w:rPr>
        <w:t>the</w:t>
      </w:r>
      <w:r w:rsidR="002E6287">
        <w:rPr>
          <w:rFonts w:ascii="Calibri" w:hAnsi="Calibri" w:cs="Courier New"/>
          <w:i/>
          <w:color w:val="000000"/>
          <w:sz w:val="22"/>
          <w:szCs w:val="22"/>
        </w:rPr>
        <w:t xml:space="preserve"> </w:t>
      </w:r>
      <w:commentRangeStart w:id="0"/>
      <w:r w:rsidR="00E57028" w:rsidRPr="002E6287">
        <w:rPr>
          <w:rFonts w:ascii="Calibri" w:hAnsi="Calibri" w:cs="Courier New"/>
          <w:b/>
          <w:i/>
          <w:color w:val="000000"/>
          <w:sz w:val="22"/>
          <w:szCs w:val="22"/>
        </w:rPr>
        <w:t xml:space="preserve">best </w:t>
      </w:r>
      <w:r w:rsidRPr="002E6287">
        <w:rPr>
          <w:rFonts w:ascii="Calibri" w:hAnsi="Calibri" w:cs="Courier New"/>
          <w:b/>
          <w:i/>
          <w:color w:val="000000"/>
          <w:sz w:val="22"/>
          <w:szCs w:val="22"/>
        </w:rPr>
        <w:t>available technology</w:t>
      </w:r>
      <w:r>
        <w:rPr>
          <w:rFonts w:ascii="Calibri" w:hAnsi="Calibri" w:cs="Courier New"/>
          <w:i/>
          <w:color w:val="000000"/>
          <w:sz w:val="22"/>
          <w:szCs w:val="22"/>
        </w:rPr>
        <w:t xml:space="preserve"> </w:t>
      </w:r>
      <w:commentRangeEnd w:id="0"/>
      <w:r w:rsidR="002E6287">
        <w:rPr>
          <w:rStyle w:val="CommentReference"/>
        </w:rPr>
        <w:commentReference w:id="0"/>
      </w:r>
      <w:r>
        <w:rPr>
          <w:rFonts w:ascii="Calibri" w:hAnsi="Calibri" w:cs="Courier New"/>
          <w:i/>
          <w:color w:val="000000"/>
          <w:sz w:val="22"/>
          <w:szCs w:val="22"/>
        </w:rPr>
        <w:t>and</w:t>
      </w:r>
      <w:r w:rsidR="00E57028">
        <w:rPr>
          <w:rFonts w:ascii="Calibri" w:hAnsi="Calibri" w:cs="Courier New"/>
          <w:i/>
          <w:color w:val="000000"/>
          <w:sz w:val="22"/>
          <w:szCs w:val="22"/>
        </w:rPr>
        <w:t>,</w:t>
      </w:r>
      <w:r>
        <w:rPr>
          <w:rFonts w:ascii="Calibri" w:hAnsi="Calibri" w:cs="Courier New"/>
          <w:i/>
          <w:color w:val="000000"/>
          <w:sz w:val="22"/>
          <w:szCs w:val="22"/>
        </w:rPr>
        <w:t xml:space="preserve"> if necessary</w:t>
      </w:r>
      <w:r w:rsidR="002E6287">
        <w:rPr>
          <w:rFonts w:ascii="Calibri" w:hAnsi="Calibri" w:cs="Courier New"/>
          <w:i/>
          <w:color w:val="000000"/>
          <w:sz w:val="22"/>
          <w:szCs w:val="22"/>
        </w:rPr>
        <w:t xml:space="preserve">, implementation of additional actions beyond treatment designed to reduce discharges of </w:t>
      </w:r>
      <w:r>
        <w:rPr>
          <w:rFonts w:ascii="Calibri" w:hAnsi="Calibri" w:cs="Courier New"/>
          <w:i/>
          <w:color w:val="000000"/>
          <w:sz w:val="22"/>
          <w:szCs w:val="22"/>
        </w:rPr>
        <w:t>toxic</w:t>
      </w:r>
      <w:r w:rsidR="00E57028">
        <w:rPr>
          <w:rFonts w:ascii="Calibri" w:hAnsi="Calibri" w:cs="Courier New"/>
          <w:i/>
          <w:color w:val="000000"/>
          <w:sz w:val="22"/>
          <w:szCs w:val="22"/>
        </w:rPr>
        <w:t xml:space="preserve"> pollutant</w:t>
      </w:r>
      <w:r w:rsidR="002E6287">
        <w:rPr>
          <w:rFonts w:ascii="Calibri" w:hAnsi="Calibri" w:cs="Courier New"/>
          <w:i/>
          <w:color w:val="000000"/>
          <w:sz w:val="22"/>
          <w:szCs w:val="22"/>
        </w:rPr>
        <w:t>s</w:t>
      </w:r>
      <w:r w:rsidR="00E57028">
        <w:rPr>
          <w:rFonts w:ascii="Calibri" w:hAnsi="Calibri" w:cs="Courier New"/>
          <w:i/>
          <w:color w:val="000000"/>
          <w:sz w:val="22"/>
          <w:szCs w:val="22"/>
        </w:rPr>
        <w:t>. The toxic pollutant reduction plan will</w:t>
      </w:r>
      <w:r>
        <w:rPr>
          <w:rFonts w:ascii="Calibri" w:hAnsi="Calibri" w:cs="Courier New"/>
          <w:i/>
          <w:color w:val="000000"/>
          <w:sz w:val="22"/>
          <w:szCs w:val="22"/>
        </w:rPr>
        <w:t xml:space="preserve"> </w:t>
      </w:r>
      <w:r w:rsidR="00E57028">
        <w:rPr>
          <w:rFonts w:ascii="Calibri" w:hAnsi="Calibri" w:cs="Courier New"/>
          <w:i/>
          <w:color w:val="000000"/>
          <w:sz w:val="22"/>
          <w:szCs w:val="22"/>
        </w:rPr>
        <w:t xml:space="preserve">include actions the permittee will take to reduce levels of targeted toxic pollutants, ensuring progress toward water quality goals and </w:t>
      </w:r>
      <w:r>
        <w:rPr>
          <w:rFonts w:ascii="Calibri" w:hAnsi="Calibri" w:cs="Courier New"/>
          <w:i/>
          <w:color w:val="000000"/>
          <w:sz w:val="22"/>
          <w:szCs w:val="22"/>
        </w:rPr>
        <w:t xml:space="preserve">compliance with the </w:t>
      </w:r>
      <w:r w:rsidR="00E57028">
        <w:rPr>
          <w:rFonts w:ascii="Calibri" w:hAnsi="Calibri" w:cs="Courier New"/>
          <w:i/>
          <w:color w:val="000000"/>
          <w:sz w:val="22"/>
          <w:szCs w:val="22"/>
        </w:rPr>
        <w:t xml:space="preserve">water quality </w:t>
      </w:r>
      <w:r>
        <w:rPr>
          <w:rFonts w:ascii="Calibri" w:hAnsi="Calibri" w:cs="Courier New"/>
          <w:i/>
          <w:color w:val="000000"/>
          <w:sz w:val="22"/>
          <w:szCs w:val="22"/>
        </w:rPr>
        <w:t>standard</w:t>
      </w:r>
      <w:r w:rsidR="00E57028">
        <w:rPr>
          <w:rFonts w:ascii="Calibri" w:hAnsi="Calibri" w:cs="Courier New"/>
          <w:i/>
          <w:color w:val="000000"/>
          <w:sz w:val="22"/>
          <w:szCs w:val="22"/>
        </w:rPr>
        <w:t>s. This approach is preferable to</w:t>
      </w:r>
      <w:r w:rsidR="00153F77" w:rsidRPr="003A7D2E">
        <w:rPr>
          <w:rFonts w:ascii="Calibri" w:hAnsi="Calibri" w:cs="Courier New"/>
          <w:i/>
          <w:color w:val="000000"/>
          <w:sz w:val="22"/>
          <w:szCs w:val="22"/>
        </w:rPr>
        <w:t xml:space="preserve"> removing designated uses and associated criteria that may be ultimately attainable</w:t>
      </w:r>
      <w:r w:rsidR="00055E12">
        <w:rPr>
          <w:rFonts w:ascii="Calibri" w:hAnsi="Calibri" w:cs="Courier New"/>
          <w:i/>
          <w:color w:val="000000"/>
          <w:sz w:val="22"/>
          <w:szCs w:val="22"/>
        </w:rPr>
        <w:t xml:space="preserve"> at some future date but not within the current permit term</w:t>
      </w:r>
      <w:r w:rsidR="00153F77" w:rsidRPr="003A7D2E">
        <w:rPr>
          <w:rFonts w:ascii="Calibri" w:hAnsi="Calibri" w:cs="Courier New"/>
          <w:i/>
          <w:color w:val="000000"/>
          <w:sz w:val="22"/>
          <w:szCs w:val="22"/>
        </w:rPr>
        <w:t xml:space="preserve">, </w:t>
      </w:r>
      <w:r w:rsidR="00E57028">
        <w:rPr>
          <w:rFonts w:ascii="Calibri" w:hAnsi="Calibri" w:cs="Courier New"/>
          <w:i/>
          <w:color w:val="000000"/>
          <w:sz w:val="22"/>
          <w:szCs w:val="22"/>
        </w:rPr>
        <w:t xml:space="preserve">and </w:t>
      </w:r>
      <w:r w:rsidR="00153F77" w:rsidRPr="003A7D2E">
        <w:rPr>
          <w:rFonts w:ascii="Calibri" w:hAnsi="Calibri" w:cs="Courier New"/>
          <w:i/>
          <w:color w:val="000000"/>
          <w:sz w:val="22"/>
          <w:szCs w:val="22"/>
        </w:rPr>
        <w:t xml:space="preserve">ensures the highest level of water quality achievable during the term of the </w:t>
      </w:r>
      <w:r>
        <w:rPr>
          <w:rFonts w:ascii="Calibri" w:hAnsi="Calibri" w:cs="Courier New"/>
          <w:i/>
          <w:color w:val="000000"/>
          <w:sz w:val="22"/>
          <w:szCs w:val="22"/>
        </w:rPr>
        <w:t>permit.</w:t>
      </w:r>
    </w:p>
    <w:p w:rsidR="00153F77" w:rsidRPr="003A7D2E" w:rsidRDefault="00153F77" w:rsidP="00153F77">
      <w:pPr>
        <w:pStyle w:val="NormalWeb"/>
        <w:rPr>
          <w:rFonts w:asciiTheme="minorHAnsi" w:hAnsiTheme="minorHAnsi"/>
          <w:i/>
          <w:sz w:val="22"/>
          <w:szCs w:val="22"/>
        </w:rPr>
      </w:pPr>
      <w:r w:rsidRPr="003A7D2E">
        <w:rPr>
          <w:rFonts w:asciiTheme="minorHAnsi" w:hAnsiTheme="minorHAnsi"/>
          <w:i/>
          <w:sz w:val="22"/>
          <w:szCs w:val="22"/>
        </w:rPr>
        <w:t xml:space="preserve"> (1) Applicability.   The Commission or Department may grant </w:t>
      </w:r>
      <w:r w:rsidR="00E57028">
        <w:rPr>
          <w:rFonts w:asciiTheme="minorHAnsi" w:hAnsiTheme="minorHAnsi"/>
          <w:i/>
          <w:sz w:val="22"/>
          <w:szCs w:val="22"/>
        </w:rPr>
        <w:t xml:space="preserve">a </w:t>
      </w:r>
      <w:r w:rsidRPr="003A7D2E">
        <w:rPr>
          <w:rFonts w:asciiTheme="minorHAnsi" w:hAnsiTheme="minorHAnsi"/>
          <w:i/>
          <w:sz w:val="22"/>
          <w:szCs w:val="22"/>
        </w:rPr>
        <w:t xml:space="preserve">point source </w:t>
      </w:r>
      <w:r w:rsidR="00B368B6">
        <w:rPr>
          <w:rFonts w:asciiTheme="minorHAnsi" w:hAnsiTheme="minorHAnsi"/>
          <w:i/>
          <w:sz w:val="22"/>
          <w:szCs w:val="22"/>
        </w:rPr>
        <w:t xml:space="preserve">the ability to implement a toxic </w:t>
      </w:r>
      <w:r w:rsidR="00E57028">
        <w:rPr>
          <w:rFonts w:asciiTheme="minorHAnsi" w:hAnsiTheme="minorHAnsi"/>
          <w:i/>
          <w:sz w:val="22"/>
          <w:szCs w:val="22"/>
        </w:rPr>
        <w:t xml:space="preserve">pollutant </w:t>
      </w:r>
      <w:r w:rsidR="00B368B6">
        <w:rPr>
          <w:rFonts w:asciiTheme="minorHAnsi" w:hAnsiTheme="minorHAnsi"/>
          <w:i/>
          <w:sz w:val="22"/>
          <w:szCs w:val="22"/>
        </w:rPr>
        <w:t xml:space="preserve">reduction plan as a mechanism </w:t>
      </w:r>
      <w:r w:rsidR="00E57028">
        <w:rPr>
          <w:rFonts w:asciiTheme="minorHAnsi" w:hAnsiTheme="minorHAnsi"/>
          <w:i/>
          <w:sz w:val="22"/>
          <w:szCs w:val="22"/>
        </w:rPr>
        <w:t>to comply</w:t>
      </w:r>
      <w:r w:rsidR="00055E12">
        <w:rPr>
          <w:rFonts w:asciiTheme="minorHAnsi" w:hAnsiTheme="minorHAnsi"/>
          <w:i/>
          <w:sz w:val="22"/>
          <w:szCs w:val="22"/>
        </w:rPr>
        <w:t xml:space="preserve"> with</w:t>
      </w:r>
      <w:r w:rsidR="00B368B6">
        <w:rPr>
          <w:rFonts w:asciiTheme="minorHAnsi" w:hAnsiTheme="minorHAnsi"/>
          <w:i/>
          <w:sz w:val="22"/>
          <w:szCs w:val="22"/>
        </w:rPr>
        <w:t xml:space="preserve"> </w:t>
      </w:r>
      <w:r w:rsidR="0062486B">
        <w:rPr>
          <w:rFonts w:asciiTheme="minorHAnsi" w:hAnsiTheme="minorHAnsi"/>
          <w:i/>
          <w:sz w:val="22"/>
          <w:szCs w:val="22"/>
        </w:rPr>
        <w:t xml:space="preserve">human health </w:t>
      </w:r>
      <w:r w:rsidRPr="003A7D2E">
        <w:rPr>
          <w:rFonts w:asciiTheme="minorHAnsi" w:hAnsiTheme="minorHAnsi"/>
          <w:i/>
          <w:sz w:val="22"/>
          <w:szCs w:val="22"/>
        </w:rPr>
        <w:t>water quality standard</w:t>
      </w:r>
      <w:r w:rsidR="00E57028">
        <w:rPr>
          <w:rFonts w:asciiTheme="minorHAnsi" w:hAnsiTheme="minorHAnsi"/>
          <w:i/>
          <w:sz w:val="22"/>
          <w:szCs w:val="22"/>
        </w:rPr>
        <w:t xml:space="preserve">s </w:t>
      </w:r>
      <w:r w:rsidR="0062486B" w:rsidRPr="0062486B">
        <w:rPr>
          <w:rFonts w:asciiTheme="minorHAnsi" w:hAnsiTheme="minorHAnsi"/>
          <w:i/>
          <w:sz w:val="22"/>
          <w:szCs w:val="22"/>
        </w:rPr>
        <w:t xml:space="preserve">based </w:t>
      </w:r>
      <w:r w:rsidR="00E57028" w:rsidRPr="0062486B">
        <w:rPr>
          <w:rFonts w:asciiTheme="minorHAnsi" w:hAnsiTheme="minorHAnsi"/>
          <w:i/>
          <w:sz w:val="22"/>
          <w:szCs w:val="22"/>
        </w:rPr>
        <w:t>on 175 g/day</w:t>
      </w:r>
      <w:r w:rsidRPr="0062486B">
        <w:rPr>
          <w:rFonts w:asciiTheme="minorHAnsi" w:hAnsiTheme="minorHAnsi"/>
          <w:i/>
          <w:sz w:val="22"/>
          <w:szCs w:val="22"/>
        </w:rPr>
        <w:t xml:space="preserve"> in this Division</w:t>
      </w:r>
      <w:r w:rsidRPr="003A7D2E">
        <w:rPr>
          <w:rFonts w:asciiTheme="minorHAnsi" w:hAnsiTheme="minorHAnsi"/>
          <w:i/>
          <w:sz w:val="22"/>
          <w:szCs w:val="22"/>
        </w:rPr>
        <w:t xml:space="preserve"> where the requirements in sections (1) through (8) of this Rule are met.</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(a) The</w:t>
      </w:r>
      <w:r w:rsidR="00B368B6">
        <w:rPr>
          <w:rFonts w:asciiTheme="minorHAnsi" w:hAnsiTheme="minorHAnsi"/>
          <w:i/>
          <w:sz w:val="22"/>
          <w:szCs w:val="22"/>
        </w:rPr>
        <w:t xml:space="preserve"> toxic </w:t>
      </w:r>
      <w:r w:rsidR="00E57028">
        <w:rPr>
          <w:rFonts w:asciiTheme="minorHAnsi" w:hAnsiTheme="minorHAnsi"/>
          <w:i/>
          <w:sz w:val="22"/>
          <w:szCs w:val="22"/>
        </w:rPr>
        <w:t xml:space="preserve">pollutant </w:t>
      </w:r>
      <w:r w:rsidR="00B368B6">
        <w:rPr>
          <w:rFonts w:asciiTheme="minorHAnsi" w:hAnsiTheme="minorHAnsi"/>
          <w:i/>
          <w:sz w:val="22"/>
          <w:szCs w:val="22"/>
        </w:rPr>
        <w:t>reduction plan</w:t>
      </w:r>
      <w:r w:rsidRPr="003A7D2E">
        <w:rPr>
          <w:rFonts w:asciiTheme="minorHAnsi" w:hAnsiTheme="minorHAnsi"/>
          <w:i/>
          <w:sz w:val="22"/>
          <w:szCs w:val="22"/>
        </w:rPr>
        <w:t xml:space="preserve"> may apply only to the point source for which the</w:t>
      </w:r>
      <w:r w:rsidR="00055E12">
        <w:rPr>
          <w:rFonts w:asciiTheme="minorHAnsi" w:hAnsiTheme="minorHAnsi"/>
          <w:i/>
          <w:sz w:val="22"/>
          <w:szCs w:val="22"/>
        </w:rPr>
        <w:t xml:space="preserve"> toxic</w:t>
      </w:r>
      <w:r w:rsidR="00E57028">
        <w:rPr>
          <w:rFonts w:asciiTheme="minorHAnsi" w:hAnsiTheme="minorHAnsi"/>
          <w:i/>
          <w:sz w:val="22"/>
          <w:szCs w:val="22"/>
        </w:rPr>
        <w:t xml:space="preserve"> pollutant</w:t>
      </w:r>
      <w:r w:rsidR="00055E12">
        <w:rPr>
          <w:rFonts w:asciiTheme="minorHAnsi" w:hAnsiTheme="minorHAnsi"/>
          <w:i/>
          <w:sz w:val="22"/>
          <w:szCs w:val="22"/>
        </w:rPr>
        <w:t xml:space="preserve"> reduction</w:t>
      </w:r>
      <w:r w:rsidR="00B368B6">
        <w:rPr>
          <w:rFonts w:asciiTheme="minorHAnsi" w:hAnsiTheme="minorHAnsi"/>
          <w:i/>
          <w:sz w:val="22"/>
          <w:szCs w:val="22"/>
        </w:rPr>
        <w:t xml:space="preserve"> plan applies</w:t>
      </w:r>
      <w:r w:rsidRPr="003A7D2E">
        <w:rPr>
          <w:rFonts w:asciiTheme="minorHAnsi" w:hAnsiTheme="minorHAnsi"/>
          <w:i/>
          <w:sz w:val="22"/>
          <w:szCs w:val="22"/>
        </w:rPr>
        <w:t xml:space="preserve"> and only to the pollutant or pollutants specified in the </w:t>
      </w:r>
      <w:r w:rsidR="00E57028">
        <w:rPr>
          <w:rFonts w:asciiTheme="minorHAnsi" w:hAnsiTheme="minorHAnsi"/>
          <w:i/>
          <w:sz w:val="22"/>
          <w:szCs w:val="22"/>
        </w:rPr>
        <w:t>toxic pollutant reduction</w:t>
      </w:r>
      <w:r w:rsidR="00244F2A">
        <w:rPr>
          <w:rFonts w:asciiTheme="minorHAnsi" w:hAnsiTheme="minorHAnsi"/>
          <w:i/>
          <w:sz w:val="22"/>
          <w:szCs w:val="22"/>
        </w:rPr>
        <w:t xml:space="preserve"> plan </w:t>
      </w:r>
      <w:r w:rsidRPr="003A7D2E">
        <w:rPr>
          <w:rFonts w:asciiTheme="minorHAnsi" w:hAnsiTheme="minorHAnsi"/>
          <w:i/>
          <w:sz w:val="22"/>
          <w:szCs w:val="22"/>
        </w:rPr>
        <w:t>; the underlying water quality standard</w:t>
      </w:r>
      <w:r w:rsidR="00E57028">
        <w:rPr>
          <w:rFonts w:asciiTheme="minorHAnsi" w:hAnsiTheme="minorHAnsi"/>
          <w:i/>
          <w:sz w:val="22"/>
          <w:szCs w:val="22"/>
        </w:rPr>
        <w:t>s</w:t>
      </w:r>
      <w:r w:rsidRPr="003A7D2E">
        <w:rPr>
          <w:rFonts w:asciiTheme="minorHAnsi" w:hAnsiTheme="minorHAnsi"/>
          <w:i/>
          <w:sz w:val="22"/>
          <w:szCs w:val="22"/>
        </w:rPr>
        <w:t xml:space="preserve"> otherwise remain in effect.</w:t>
      </w:r>
    </w:p>
    <w:p w:rsidR="00153F77" w:rsidRPr="003A7D2E" w:rsidRDefault="00153F77" w:rsidP="00153F77">
      <w:pPr>
        <w:pStyle w:val="NormalWeb"/>
        <w:ind w:firstLine="720"/>
        <w:rPr>
          <w:rFonts w:asciiTheme="minorHAnsi" w:hAnsiTheme="minorHAnsi"/>
          <w:i/>
          <w:sz w:val="22"/>
          <w:szCs w:val="22"/>
        </w:rPr>
      </w:pPr>
      <w:r w:rsidRPr="003A7D2E">
        <w:rPr>
          <w:rFonts w:asciiTheme="minorHAnsi" w:hAnsiTheme="minorHAnsi"/>
          <w:i/>
          <w:sz w:val="22"/>
          <w:szCs w:val="22"/>
        </w:rPr>
        <w:t xml:space="preserve">(b) A </w:t>
      </w:r>
      <w:r w:rsidR="00E57028">
        <w:rPr>
          <w:rFonts w:asciiTheme="minorHAnsi" w:hAnsiTheme="minorHAnsi"/>
          <w:i/>
          <w:sz w:val="22"/>
          <w:szCs w:val="22"/>
        </w:rPr>
        <w:t>toxic pollutant reduction</w:t>
      </w:r>
      <w:r w:rsidR="00244F2A">
        <w:rPr>
          <w:rFonts w:asciiTheme="minorHAnsi" w:hAnsiTheme="minorHAnsi"/>
          <w:i/>
          <w:sz w:val="22"/>
          <w:szCs w:val="22"/>
        </w:rPr>
        <w:t xml:space="preserve"> plan</w:t>
      </w:r>
      <w:r w:rsidRPr="003A7D2E">
        <w:rPr>
          <w:rFonts w:asciiTheme="minorHAnsi" w:hAnsiTheme="minorHAnsi"/>
          <w:i/>
          <w:sz w:val="22"/>
          <w:szCs w:val="22"/>
        </w:rPr>
        <w:t xml:space="preserve"> may not be</w:t>
      </w:r>
      <w:r w:rsidR="00055E12">
        <w:rPr>
          <w:rFonts w:asciiTheme="minorHAnsi" w:hAnsiTheme="minorHAnsi"/>
          <w:i/>
          <w:sz w:val="22"/>
          <w:szCs w:val="22"/>
        </w:rPr>
        <w:t xml:space="preserve"> </w:t>
      </w:r>
      <w:r w:rsidR="00244F2A">
        <w:rPr>
          <w:rFonts w:asciiTheme="minorHAnsi" w:hAnsiTheme="minorHAnsi"/>
          <w:i/>
          <w:sz w:val="22"/>
          <w:szCs w:val="22"/>
        </w:rPr>
        <w:t>used</w:t>
      </w:r>
      <w:r w:rsidRPr="003A7D2E">
        <w:rPr>
          <w:rFonts w:asciiTheme="minorHAnsi" w:hAnsiTheme="minorHAnsi"/>
          <w:i/>
          <w:sz w:val="22"/>
          <w:szCs w:val="22"/>
        </w:rPr>
        <w:t xml:space="preserve"> if:</w:t>
      </w:r>
    </w:p>
    <w:p w:rsidR="00153F77" w:rsidRPr="003A7D2E" w:rsidRDefault="00153F77" w:rsidP="00153F77">
      <w:pPr>
        <w:pStyle w:val="NormalWeb"/>
        <w:ind w:left="1440"/>
        <w:rPr>
          <w:rFonts w:asciiTheme="minorHAnsi" w:hAnsiTheme="minorHAnsi"/>
          <w:i/>
          <w:sz w:val="22"/>
          <w:szCs w:val="22"/>
        </w:rPr>
      </w:pPr>
      <w:r w:rsidRPr="003A7D2E">
        <w:rPr>
          <w:rFonts w:asciiTheme="minorHAnsi" w:hAnsiTheme="minorHAnsi"/>
          <w:i/>
          <w:sz w:val="22"/>
          <w:szCs w:val="22"/>
        </w:rPr>
        <w:t>(A) The standard will be attained by implementing technology-based effluent limits required under sections 301(b) and 306 of the federal Clean Water Act, and by the discharger implementing cost-effective and reasonable best management practices for nonpoint source control;</w:t>
      </w:r>
    </w:p>
    <w:p w:rsidR="00153F77" w:rsidRPr="003A7D2E" w:rsidRDefault="00153F77" w:rsidP="00153F77">
      <w:pPr>
        <w:pStyle w:val="NormalWeb"/>
        <w:ind w:left="1440"/>
        <w:rPr>
          <w:rFonts w:asciiTheme="minorHAnsi" w:hAnsiTheme="minorHAnsi"/>
          <w:i/>
          <w:sz w:val="22"/>
          <w:szCs w:val="22"/>
        </w:rPr>
      </w:pPr>
      <w:r w:rsidRPr="003A7D2E">
        <w:rPr>
          <w:rFonts w:asciiTheme="minorHAnsi" w:hAnsiTheme="minorHAnsi"/>
          <w:i/>
          <w:sz w:val="22"/>
          <w:szCs w:val="22"/>
        </w:rPr>
        <w:t xml:space="preserve">(B) The </w:t>
      </w:r>
      <w:r w:rsidR="00E57028">
        <w:rPr>
          <w:rFonts w:asciiTheme="minorHAnsi" w:hAnsiTheme="minorHAnsi"/>
          <w:i/>
          <w:sz w:val="22"/>
          <w:szCs w:val="22"/>
        </w:rPr>
        <w:t>toxic pollutant reduction</w:t>
      </w:r>
      <w:r w:rsidR="00244F2A">
        <w:rPr>
          <w:rFonts w:asciiTheme="minorHAnsi" w:hAnsiTheme="minorHAnsi"/>
          <w:i/>
          <w:sz w:val="22"/>
          <w:szCs w:val="22"/>
        </w:rPr>
        <w:t xml:space="preserve"> plan </w:t>
      </w:r>
      <w:r w:rsidRPr="003A7D2E">
        <w:rPr>
          <w:rFonts w:asciiTheme="minorHAnsi" w:hAnsiTheme="minorHAnsi"/>
          <w:i/>
          <w:sz w:val="22"/>
          <w:szCs w:val="22"/>
        </w:rPr>
        <w:t xml:space="preserve"> would likely jeopardize the continued existence of any threatened or endangered species listed under section 4 of the Endangered Species Act or result in the destruction or adverse modification of such species' critical habitat;</w:t>
      </w:r>
    </w:p>
    <w:p w:rsidR="00153F77" w:rsidRPr="003A7D2E" w:rsidRDefault="00153F77" w:rsidP="00153F77">
      <w:pPr>
        <w:pStyle w:val="NormalWeb"/>
        <w:ind w:left="1440"/>
        <w:rPr>
          <w:rFonts w:asciiTheme="minorHAnsi" w:hAnsiTheme="minorHAnsi"/>
          <w:i/>
          <w:sz w:val="22"/>
          <w:szCs w:val="22"/>
        </w:rPr>
      </w:pPr>
      <w:r w:rsidRPr="003A7D2E">
        <w:rPr>
          <w:rFonts w:asciiTheme="minorHAnsi" w:hAnsiTheme="minorHAnsi"/>
          <w:i/>
          <w:sz w:val="22"/>
          <w:szCs w:val="22"/>
        </w:rPr>
        <w:t xml:space="preserve">(C) The conditions allowed by the </w:t>
      </w:r>
      <w:r w:rsidR="00E57028">
        <w:rPr>
          <w:rFonts w:asciiTheme="minorHAnsi" w:hAnsiTheme="minorHAnsi"/>
          <w:i/>
          <w:sz w:val="22"/>
          <w:szCs w:val="22"/>
        </w:rPr>
        <w:t>toxic pollutant reduction</w:t>
      </w:r>
      <w:r w:rsidR="00244F2A">
        <w:rPr>
          <w:rFonts w:asciiTheme="minorHAnsi" w:hAnsiTheme="minorHAnsi"/>
          <w:i/>
          <w:sz w:val="22"/>
          <w:szCs w:val="22"/>
        </w:rPr>
        <w:t xml:space="preserve"> plan</w:t>
      </w:r>
      <w:r w:rsidRPr="003A7D2E">
        <w:rPr>
          <w:rFonts w:asciiTheme="minorHAnsi" w:hAnsiTheme="minorHAnsi"/>
          <w:i/>
          <w:sz w:val="22"/>
          <w:szCs w:val="22"/>
        </w:rPr>
        <w:t xml:space="preserve"> would result in an unreasonable risk to health;</w:t>
      </w:r>
    </w:p>
    <w:p w:rsidR="00153F77" w:rsidRPr="003A7D2E" w:rsidRDefault="009C49EE" w:rsidP="00153F77">
      <w:pPr>
        <w:pStyle w:val="NormalWeb"/>
        <w:rPr>
          <w:rFonts w:asciiTheme="minorHAnsi" w:hAnsiTheme="minorHAnsi"/>
          <w:i/>
          <w:sz w:val="22"/>
          <w:szCs w:val="22"/>
        </w:rPr>
      </w:pPr>
      <w:r w:rsidRPr="003A7D2E" w:rsidDel="009C49EE">
        <w:rPr>
          <w:rFonts w:asciiTheme="minorHAnsi" w:hAnsiTheme="minorHAnsi"/>
          <w:i/>
          <w:sz w:val="22"/>
          <w:szCs w:val="22"/>
        </w:rPr>
        <w:t xml:space="preserve"> </w:t>
      </w:r>
      <w:r w:rsidR="00153F77" w:rsidRPr="003A7D2E">
        <w:rPr>
          <w:rFonts w:asciiTheme="minorHAnsi" w:hAnsiTheme="minorHAnsi"/>
          <w:i/>
          <w:sz w:val="22"/>
          <w:szCs w:val="22"/>
        </w:rPr>
        <w:t>(2) Conditions to Grant a</w:t>
      </w:r>
      <w:r w:rsidR="002E6287">
        <w:rPr>
          <w:rFonts w:asciiTheme="minorHAnsi" w:hAnsiTheme="minorHAnsi"/>
          <w:i/>
          <w:sz w:val="22"/>
          <w:szCs w:val="22"/>
        </w:rPr>
        <w:t xml:space="preserve"> </w:t>
      </w:r>
      <w:r w:rsidR="00E57028">
        <w:rPr>
          <w:rFonts w:asciiTheme="minorHAnsi" w:hAnsiTheme="minorHAnsi"/>
          <w:i/>
          <w:sz w:val="22"/>
          <w:szCs w:val="22"/>
        </w:rPr>
        <w:t xml:space="preserve">Toxic </w:t>
      </w:r>
      <w:r>
        <w:rPr>
          <w:rFonts w:asciiTheme="minorHAnsi" w:hAnsiTheme="minorHAnsi"/>
          <w:i/>
          <w:sz w:val="22"/>
          <w:szCs w:val="22"/>
        </w:rPr>
        <w:t>Pollutant R</w:t>
      </w:r>
      <w:r w:rsidR="00E57028">
        <w:rPr>
          <w:rFonts w:asciiTheme="minorHAnsi" w:hAnsiTheme="minorHAnsi"/>
          <w:i/>
          <w:sz w:val="22"/>
          <w:szCs w:val="22"/>
        </w:rPr>
        <w:t>eduction</w:t>
      </w:r>
      <w:r w:rsidR="00244F2A">
        <w:rPr>
          <w:rFonts w:asciiTheme="minorHAnsi" w:hAnsiTheme="minorHAnsi"/>
          <w:i/>
          <w:sz w:val="22"/>
          <w:szCs w:val="22"/>
        </w:rPr>
        <w:t xml:space="preserve"> Pla</w:t>
      </w:r>
      <w:r>
        <w:rPr>
          <w:rFonts w:asciiTheme="minorHAnsi" w:hAnsiTheme="minorHAnsi"/>
          <w:i/>
          <w:sz w:val="22"/>
          <w:szCs w:val="22"/>
        </w:rPr>
        <w:t>n</w:t>
      </w:r>
      <w:r w:rsidR="00153F77" w:rsidRPr="003A7D2E">
        <w:rPr>
          <w:rFonts w:asciiTheme="minorHAnsi" w:hAnsiTheme="minorHAnsi"/>
          <w:i/>
          <w:sz w:val="22"/>
          <w:szCs w:val="22"/>
        </w:rPr>
        <w:t xml:space="preserve">.  Before the Commission or Department may grant a </w:t>
      </w:r>
      <w:r w:rsidR="00E57028">
        <w:rPr>
          <w:rFonts w:asciiTheme="minorHAnsi" w:hAnsiTheme="minorHAnsi"/>
          <w:i/>
          <w:sz w:val="22"/>
          <w:szCs w:val="22"/>
        </w:rPr>
        <w:t>toxic pollutant reduction</w:t>
      </w:r>
      <w:r w:rsidR="00244F2A">
        <w:rPr>
          <w:rFonts w:asciiTheme="minorHAnsi" w:hAnsiTheme="minorHAnsi"/>
          <w:i/>
          <w:sz w:val="22"/>
          <w:szCs w:val="22"/>
        </w:rPr>
        <w:t xml:space="preserve"> plan</w:t>
      </w:r>
      <w:r w:rsidR="00153F77" w:rsidRPr="003A7D2E">
        <w:rPr>
          <w:rFonts w:asciiTheme="minorHAnsi" w:hAnsiTheme="minorHAnsi"/>
          <w:i/>
          <w:sz w:val="22"/>
          <w:szCs w:val="22"/>
        </w:rPr>
        <w:t>, the permittee</w:t>
      </w:r>
      <w:r w:rsidR="00153F77">
        <w:rPr>
          <w:rFonts w:asciiTheme="minorHAnsi" w:hAnsiTheme="minorHAnsi"/>
          <w:i/>
          <w:sz w:val="22"/>
          <w:szCs w:val="22"/>
        </w:rPr>
        <w:t xml:space="preserve"> must demonstrate that a loss of an existing use would not result from the granting of the</w:t>
      </w:r>
      <w:r>
        <w:rPr>
          <w:rFonts w:asciiTheme="minorHAnsi" w:hAnsiTheme="minorHAnsi"/>
          <w:i/>
          <w:sz w:val="22"/>
          <w:szCs w:val="22"/>
        </w:rPr>
        <w:t xml:space="preserve"> </w:t>
      </w:r>
      <w:r w:rsidR="00E57028">
        <w:rPr>
          <w:rFonts w:asciiTheme="minorHAnsi" w:hAnsiTheme="minorHAnsi"/>
          <w:i/>
          <w:sz w:val="22"/>
          <w:szCs w:val="22"/>
        </w:rPr>
        <w:t>toxic pollutant reduction</w:t>
      </w:r>
      <w:r w:rsidR="00244F2A">
        <w:rPr>
          <w:rFonts w:asciiTheme="minorHAnsi" w:hAnsiTheme="minorHAnsi"/>
          <w:i/>
          <w:sz w:val="22"/>
          <w:szCs w:val="22"/>
        </w:rPr>
        <w:t xml:space="preserve"> plan </w:t>
      </w:r>
      <w:r w:rsidR="00153F77">
        <w:rPr>
          <w:rFonts w:asciiTheme="minorHAnsi" w:hAnsiTheme="minorHAnsi"/>
          <w:i/>
          <w:sz w:val="22"/>
          <w:szCs w:val="22"/>
        </w:rPr>
        <w:t xml:space="preserve"> </w:t>
      </w:r>
      <w:r w:rsidR="00153F77" w:rsidRPr="003A7D2E">
        <w:rPr>
          <w:rFonts w:asciiTheme="minorHAnsi" w:hAnsiTheme="minorHAnsi"/>
          <w:i/>
          <w:sz w:val="22"/>
          <w:szCs w:val="22"/>
        </w:rPr>
        <w:t>and that attaining the water quality standard is not feasible for one of the following reasons:</w:t>
      </w:r>
    </w:p>
    <w:p w:rsidR="00153F77" w:rsidRPr="003A7D2E" w:rsidRDefault="00153F77" w:rsidP="00153F77">
      <w:pPr>
        <w:pStyle w:val="NormalWeb"/>
        <w:ind w:firstLine="720"/>
        <w:rPr>
          <w:rFonts w:asciiTheme="minorHAnsi" w:hAnsiTheme="minorHAnsi"/>
          <w:i/>
          <w:sz w:val="22"/>
          <w:szCs w:val="22"/>
        </w:rPr>
      </w:pPr>
      <w:r w:rsidRPr="003A7D2E">
        <w:rPr>
          <w:rFonts w:asciiTheme="minorHAnsi" w:hAnsiTheme="minorHAnsi"/>
          <w:i/>
          <w:sz w:val="22"/>
          <w:szCs w:val="22"/>
        </w:rPr>
        <w:t>(a) Naturally occurring pollutant concentrations prevent the attainment of the use;</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 xml:space="preserve">(b) Natural, ephemeral, intermittent, or low flow conditions or water levels prevent the attainment of the use, unless these conditions may be compensated for by the discharge of </w:t>
      </w:r>
      <w:r w:rsidRPr="003A7D2E">
        <w:rPr>
          <w:rFonts w:asciiTheme="minorHAnsi" w:hAnsiTheme="minorHAnsi"/>
          <w:i/>
          <w:sz w:val="22"/>
          <w:szCs w:val="22"/>
        </w:rPr>
        <w:lastRenderedPageBreak/>
        <w:t>sufficient volume of effluent discharges to enable uses to be met without violating state water conservation requirements;</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(c) Human-caused conditions or sources of pollution prevent the attainment of the use and cannot be remedied or would cause more environmental damage to correct than to leave in place;</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(f) Controls more stringent than those required by sections 301(b) and 306 of the federal Clean Water Act would result in substantial and widespread economic and social impact.</w:t>
      </w:r>
    </w:p>
    <w:p w:rsidR="00153F77" w:rsidRPr="003A7D2E" w:rsidRDefault="00153F77" w:rsidP="00153F77">
      <w:pPr>
        <w:autoSpaceDE w:val="0"/>
        <w:autoSpaceDN w:val="0"/>
        <w:adjustRightInd w:val="0"/>
        <w:rPr>
          <w:rFonts w:asciiTheme="minorHAnsi" w:hAnsiTheme="minorHAnsi"/>
          <w:i/>
        </w:rPr>
      </w:pPr>
      <w:r w:rsidRPr="003A7D2E">
        <w:rPr>
          <w:rFonts w:asciiTheme="minorHAnsi" w:hAnsiTheme="minorHAnsi"/>
          <w:i/>
        </w:rPr>
        <w:t>(3)  Duratio</w:t>
      </w:r>
      <w:r w:rsidR="00244F2A">
        <w:rPr>
          <w:rFonts w:asciiTheme="minorHAnsi" w:hAnsiTheme="minorHAnsi"/>
          <w:i/>
        </w:rPr>
        <w:t xml:space="preserve">n of the </w:t>
      </w:r>
      <w:r w:rsidR="00E57028">
        <w:rPr>
          <w:rFonts w:asciiTheme="minorHAnsi" w:hAnsiTheme="minorHAnsi"/>
          <w:i/>
        </w:rPr>
        <w:t xml:space="preserve">Toxic </w:t>
      </w:r>
      <w:r w:rsidR="009C49EE">
        <w:rPr>
          <w:rFonts w:asciiTheme="minorHAnsi" w:hAnsiTheme="minorHAnsi"/>
          <w:i/>
        </w:rPr>
        <w:t>Pollutant R</w:t>
      </w:r>
      <w:r w:rsidR="00E57028">
        <w:rPr>
          <w:rFonts w:asciiTheme="minorHAnsi" w:hAnsiTheme="minorHAnsi"/>
          <w:i/>
        </w:rPr>
        <w:t>eduction</w:t>
      </w:r>
      <w:r w:rsidR="00244F2A">
        <w:rPr>
          <w:rFonts w:asciiTheme="minorHAnsi" w:hAnsiTheme="minorHAnsi"/>
          <w:i/>
        </w:rPr>
        <w:t xml:space="preserve"> Plan</w:t>
      </w:r>
    </w:p>
    <w:p w:rsidR="00153F77" w:rsidRPr="00971DB7" w:rsidRDefault="00153F77" w:rsidP="00153F77">
      <w:pPr>
        <w:autoSpaceDE w:val="0"/>
        <w:autoSpaceDN w:val="0"/>
        <w:adjustRightInd w:val="0"/>
        <w:ind w:left="720"/>
        <w:rPr>
          <w:rFonts w:asciiTheme="minorHAnsi" w:eastAsiaTheme="minorHAnsi" w:hAnsiTheme="minorHAnsi"/>
          <w:i/>
        </w:rPr>
      </w:pPr>
      <w:r w:rsidRPr="003A7D2E">
        <w:rPr>
          <w:rFonts w:asciiTheme="minorHAnsi" w:hAnsiTheme="minorHAnsi"/>
          <w:i/>
        </w:rPr>
        <w:t xml:space="preserve"> (a) The duration of the</w:t>
      </w:r>
      <w:r w:rsidR="00244F2A">
        <w:rPr>
          <w:rFonts w:asciiTheme="minorHAnsi" w:hAnsiTheme="minorHAnsi"/>
          <w:i/>
        </w:rPr>
        <w:t xml:space="preserve"> </w:t>
      </w:r>
      <w:r w:rsidR="00E57028">
        <w:rPr>
          <w:rFonts w:asciiTheme="minorHAnsi" w:hAnsiTheme="minorHAnsi"/>
          <w:i/>
        </w:rPr>
        <w:t>toxic pollutant reduction</w:t>
      </w:r>
      <w:r w:rsidR="00244F2A">
        <w:rPr>
          <w:rFonts w:asciiTheme="minorHAnsi" w:hAnsiTheme="minorHAnsi"/>
          <w:i/>
        </w:rPr>
        <w:t xml:space="preserve"> plan</w:t>
      </w:r>
      <w:r w:rsidRPr="003A7D2E">
        <w:rPr>
          <w:rFonts w:asciiTheme="minorHAnsi" w:hAnsiTheme="minorHAnsi"/>
          <w:i/>
        </w:rPr>
        <w:t xml:space="preserve"> period must be specified as part of each </w:t>
      </w:r>
      <w:r w:rsidR="00E57028">
        <w:rPr>
          <w:rFonts w:asciiTheme="minorHAnsi" w:hAnsiTheme="minorHAnsi"/>
          <w:i/>
        </w:rPr>
        <w:t>toxic pollutant reduction</w:t>
      </w:r>
      <w:r w:rsidR="00244F2A">
        <w:rPr>
          <w:rFonts w:asciiTheme="minorHAnsi" w:hAnsiTheme="minorHAnsi"/>
          <w:i/>
        </w:rPr>
        <w:t xml:space="preserve"> plan </w:t>
      </w:r>
      <w:r w:rsidRPr="003A7D2E">
        <w:rPr>
          <w:rFonts w:asciiTheme="minorHAnsi" w:hAnsiTheme="minorHAnsi"/>
          <w:i/>
        </w:rPr>
        <w:t xml:space="preserve">and shall not exceed the term of the NPDES permit.  </w:t>
      </w:r>
      <w:r>
        <w:rPr>
          <w:rFonts w:asciiTheme="minorHAnsi" w:hAnsiTheme="minorHAnsi"/>
          <w:i/>
        </w:rPr>
        <w:t xml:space="preserve">The </w:t>
      </w:r>
      <w:r w:rsidR="00E57028">
        <w:rPr>
          <w:rFonts w:asciiTheme="minorHAnsi" w:hAnsiTheme="minorHAnsi"/>
          <w:i/>
        </w:rPr>
        <w:t>toxic pollutant reduction</w:t>
      </w:r>
      <w:r w:rsidR="00244F2A">
        <w:rPr>
          <w:rFonts w:asciiTheme="minorHAnsi" w:hAnsiTheme="minorHAnsi"/>
          <w:i/>
        </w:rPr>
        <w:t xml:space="preserve"> plan </w:t>
      </w:r>
      <w:r>
        <w:rPr>
          <w:rFonts w:asciiTheme="minorHAnsi" w:hAnsiTheme="minorHAnsi"/>
          <w:i/>
        </w:rPr>
        <w:t xml:space="preserve"> shall remain in effect in the event that a NPDES permit is administratively extended, as long as the discharger submits to the Director an application for renewal of the NPDES permit and </w:t>
      </w:r>
      <w:r w:rsidR="00E57028">
        <w:rPr>
          <w:rFonts w:asciiTheme="minorHAnsi" w:hAnsiTheme="minorHAnsi"/>
          <w:i/>
        </w:rPr>
        <w:t>toxic pollutant reduction</w:t>
      </w:r>
      <w:r w:rsidR="00244F2A">
        <w:rPr>
          <w:rFonts w:asciiTheme="minorHAnsi" w:hAnsiTheme="minorHAnsi"/>
          <w:i/>
        </w:rPr>
        <w:t xml:space="preserve"> plan </w:t>
      </w:r>
      <w:r>
        <w:rPr>
          <w:rFonts w:asciiTheme="minorHAnsi" w:hAnsiTheme="minorHAnsi"/>
          <w:i/>
        </w:rPr>
        <w:t>at least one hundred eighty days prior to the date of expiration of the NPDES permit.  The permittee must be in compliance with the effluent limitation sufficient to meet the underlying water quality standard upon the expiration of the</w:t>
      </w:r>
      <w:r w:rsidR="009C49EE">
        <w:rPr>
          <w:rFonts w:asciiTheme="minorHAnsi" w:hAnsiTheme="minorHAnsi"/>
          <w:i/>
        </w:rPr>
        <w:t xml:space="preserve"> </w:t>
      </w:r>
      <w:r w:rsidR="00E57028">
        <w:rPr>
          <w:rFonts w:asciiTheme="minorHAnsi" w:hAnsiTheme="minorHAnsi"/>
          <w:i/>
        </w:rPr>
        <w:t>toxic pollutant reduction</w:t>
      </w:r>
      <w:r w:rsidR="00244F2A">
        <w:rPr>
          <w:rFonts w:asciiTheme="minorHAnsi" w:hAnsiTheme="minorHAnsi"/>
          <w:i/>
        </w:rPr>
        <w:t xml:space="preserve"> plan </w:t>
      </w:r>
      <w:r>
        <w:rPr>
          <w:rFonts w:asciiTheme="minorHAnsi" w:hAnsiTheme="minorHAnsi"/>
          <w:i/>
        </w:rPr>
        <w:t xml:space="preserve">. </w:t>
      </w:r>
    </w:p>
    <w:p w:rsidR="00153F77" w:rsidRPr="003A7D2E" w:rsidRDefault="00153F77" w:rsidP="00153F77">
      <w:pPr>
        <w:autoSpaceDE w:val="0"/>
        <w:autoSpaceDN w:val="0"/>
        <w:adjustRightInd w:val="0"/>
        <w:ind w:left="720"/>
        <w:rPr>
          <w:rFonts w:asciiTheme="minorHAnsi" w:hAnsiTheme="minorHAnsi"/>
          <w:i/>
        </w:rPr>
      </w:pPr>
      <w:r w:rsidRPr="003A7D2E">
        <w:rPr>
          <w:rFonts w:asciiTheme="minorHAnsi" w:eastAsiaTheme="minorHAnsi" w:hAnsiTheme="minorHAnsi"/>
          <w:i/>
        </w:rPr>
        <w:t xml:space="preserve">(b) </w:t>
      </w:r>
      <w:r w:rsidRPr="003A7D2E">
        <w:rPr>
          <w:rFonts w:asciiTheme="minorHAnsi" w:hAnsiTheme="minorHAnsi"/>
          <w:i/>
        </w:rPr>
        <w:t xml:space="preserve">The </w:t>
      </w:r>
      <w:r w:rsidR="00E57028">
        <w:rPr>
          <w:rFonts w:asciiTheme="minorHAnsi" w:hAnsiTheme="minorHAnsi"/>
          <w:i/>
        </w:rPr>
        <w:t>toxic pollutant reduction</w:t>
      </w:r>
      <w:r w:rsidR="00244F2A">
        <w:rPr>
          <w:rFonts w:asciiTheme="minorHAnsi" w:hAnsiTheme="minorHAnsi"/>
          <w:i/>
        </w:rPr>
        <w:t xml:space="preserve"> plan</w:t>
      </w:r>
      <w:r w:rsidRPr="003A7D2E">
        <w:rPr>
          <w:rFonts w:asciiTheme="minorHAnsi" w:hAnsiTheme="minorHAnsi"/>
          <w:i/>
        </w:rPr>
        <w:t xml:space="preserve"> is effective only after EPA approval.  The effective date will be specified in a NPDES permit or order.</w:t>
      </w:r>
    </w:p>
    <w:p w:rsidR="00153F77" w:rsidRPr="003A7D2E" w:rsidRDefault="00153F77" w:rsidP="00153F77">
      <w:pPr>
        <w:pStyle w:val="NormalWeb"/>
        <w:rPr>
          <w:rFonts w:asciiTheme="minorHAnsi" w:hAnsiTheme="minorHAnsi"/>
          <w:i/>
          <w:sz w:val="22"/>
          <w:szCs w:val="22"/>
        </w:rPr>
      </w:pPr>
      <w:r w:rsidRPr="003A7D2E" w:rsidDel="00A93AD0">
        <w:rPr>
          <w:rFonts w:asciiTheme="minorHAnsi" w:eastAsiaTheme="minorHAnsi" w:hAnsiTheme="minorHAnsi"/>
          <w:i/>
          <w:sz w:val="22"/>
          <w:szCs w:val="22"/>
        </w:rPr>
        <w:t xml:space="preserve"> </w:t>
      </w:r>
      <w:r w:rsidRPr="003A7D2E">
        <w:rPr>
          <w:rFonts w:asciiTheme="minorHAnsi" w:hAnsiTheme="minorHAnsi"/>
          <w:i/>
          <w:sz w:val="22"/>
          <w:szCs w:val="22"/>
        </w:rPr>
        <w:t xml:space="preserve">(4)  </w:t>
      </w:r>
      <w:r w:rsidR="002E6287">
        <w:rPr>
          <w:rFonts w:asciiTheme="minorHAnsi" w:hAnsiTheme="minorHAnsi"/>
          <w:i/>
          <w:sz w:val="22"/>
          <w:szCs w:val="22"/>
        </w:rPr>
        <w:t>Toxic Pollutant R</w:t>
      </w:r>
      <w:r w:rsidR="00E57028">
        <w:rPr>
          <w:rFonts w:asciiTheme="minorHAnsi" w:hAnsiTheme="minorHAnsi"/>
          <w:i/>
          <w:sz w:val="22"/>
          <w:szCs w:val="22"/>
        </w:rPr>
        <w:t>eduction</w:t>
      </w:r>
      <w:r w:rsidR="00244F2A">
        <w:rPr>
          <w:rFonts w:asciiTheme="minorHAnsi" w:hAnsiTheme="minorHAnsi"/>
          <w:i/>
          <w:sz w:val="22"/>
          <w:szCs w:val="22"/>
        </w:rPr>
        <w:t xml:space="preserve"> Plan </w:t>
      </w:r>
      <w:r w:rsidRPr="003A7D2E">
        <w:rPr>
          <w:rFonts w:asciiTheme="minorHAnsi" w:hAnsiTheme="minorHAnsi"/>
          <w:i/>
          <w:sz w:val="22"/>
          <w:szCs w:val="22"/>
        </w:rPr>
        <w:t xml:space="preserve">Submittal Requirements.  To request </w:t>
      </w:r>
      <w:r w:rsidR="00244F2A">
        <w:rPr>
          <w:rFonts w:asciiTheme="minorHAnsi" w:hAnsiTheme="minorHAnsi"/>
          <w:i/>
          <w:sz w:val="22"/>
          <w:szCs w:val="22"/>
        </w:rPr>
        <w:t xml:space="preserve">that a </w:t>
      </w:r>
      <w:r w:rsidR="00E57028">
        <w:rPr>
          <w:rFonts w:asciiTheme="minorHAnsi" w:hAnsiTheme="minorHAnsi"/>
          <w:i/>
          <w:sz w:val="22"/>
          <w:szCs w:val="22"/>
        </w:rPr>
        <w:t xml:space="preserve">Toxic </w:t>
      </w:r>
      <w:r w:rsidR="009C49EE">
        <w:rPr>
          <w:rFonts w:asciiTheme="minorHAnsi" w:hAnsiTheme="minorHAnsi"/>
          <w:i/>
          <w:sz w:val="22"/>
          <w:szCs w:val="22"/>
        </w:rPr>
        <w:t>P</w:t>
      </w:r>
      <w:r w:rsidR="00E57028">
        <w:rPr>
          <w:rFonts w:asciiTheme="minorHAnsi" w:hAnsiTheme="minorHAnsi"/>
          <w:i/>
          <w:sz w:val="22"/>
          <w:szCs w:val="22"/>
        </w:rPr>
        <w:t>ollut</w:t>
      </w:r>
      <w:r w:rsidR="009C49EE">
        <w:rPr>
          <w:rFonts w:asciiTheme="minorHAnsi" w:hAnsiTheme="minorHAnsi"/>
          <w:i/>
          <w:sz w:val="22"/>
          <w:szCs w:val="22"/>
        </w:rPr>
        <w:t>ant R</w:t>
      </w:r>
      <w:r w:rsidR="00E57028">
        <w:rPr>
          <w:rFonts w:asciiTheme="minorHAnsi" w:hAnsiTheme="minorHAnsi"/>
          <w:i/>
          <w:sz w:val="22"/>
          <w:szCs w:val="22"/>
        </w:rPr>
        <w:t>eduction</w:t>
      </w:r>
      <w:r w:rsidR="00244F2A">
        <w:rPr>
          <w:rFonts w:asciiTheme="minorHAnsi" w:hAnsiTheme="minorHAnsi"/>
          <w:i/>
          <w:sz w:val="22"/>
          <w:szCs w:val="22"/>
        </w:rPr>
        <w:t xml:space="preserve"> Plan be</w:t>
      </w:r>
      <w:r w:rsidR="002E6287">
        <w:rPr>
          <w:rFonts w:asciiTheme="minorHAnsi" w:hAnsiTheme="minorHAnsi"/>
          <w:i/>
          <w:sz w:val="22"/>
          <w:szCs w:val="22"/>
        </w:rPr>
        <w:t xml:space="preserve"> part of the permittee’s permit</w:t>
      </w:r>
      <w:r w:rsidRPr="003A7D2E">
        <w:rPr>
          <w:rFonts w:asciiTheme="minorHAnsi" w:hAnsiTheme="minorHAnsi"/>
          <w:i/>
          <w:sz w:val="22"/>
          <w:szCs w:val="22"/>
        </w:rPr>
        <w:t xml:space="preserve">, a permittee must submit the following information to the Department for approval:   </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 xml:space="preserve">(a) A demonstration that attaining the water quality standard for a specific pollutant is not feasible based on one or more of the conditions found in section (2) of this Rule; </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(b) Sufficient water quality data and analyses to characterize ambient and discharge water pollutant concentrations;</w:t>
      </w:r>
      <w:r w:rsidRPr="003A7D2E" w:rsidDel="00FE7595">
        <w:rPr>
          <w:rFonts w:asciiTheme="minorHAnsi" w:hAnsiTheme="minorHAnsi"/>
          <w:i/>
          <w:sz w:val="22"/>
          <w:szCs w:val="22"/>
        </w:rPr>
        <w:t xml:space="preserve"> </w:t>
      </w:r>
      <w:r w:rsidRPr="003A7D2E">
        <w:rPr>
          <w:rFonts w:asciiTheme="minorHAnsi" w:hAnsiTheme="minorHAnsi"/>
          <w:i/>
          <w:sz w:val="22"/>
          <w:szCs w:val="22"/>
        </w:rPr>
        <w:t>and</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 xml:space="preserve">(c)  A proposed </w:t>
      </w:r>
      <w:r w:rsidR="00E57028">
        <w:rPr>
          <w:rFonts w:asciiTheme="minorHAnsi" w:hAnsiTheme="minorHAnsi"/>
          <w:i/>
          <w:sz w:val="22"/>
          <w:szCs w:val="22"/>
        </w:rPr>
        <w:t>toxic pollutant reduction</w:t>
      </w:r>
      <w:r w:rsidR="00244F2A">
        <w:rPr>
          <w:rFonts w:asciiTheme="minorHAnsi" w:hAnsiTheme="minorHAnsi"/>
          <w:i/>
          <w:sz w:val="22"/>
          <w:szCs w:val="22"/>
        </w:rPr>
        <w:t xml:space="preserve"> plan</w:t>
      </w:r>
      <w:r w:rsidRPr="003A7D2E">
        <w:rPr>
          <w:rFonts w:asciiTheme="minorHAnsi" w:hAnsiTheme="minorHAnsi"/>
          <w:i/>
          <w:sz w:val="22"/>
          <w:szCs w:val="22"/>
        </w:rPr>
        <w:t xml:space="preserve">, including proposed pollutant offsets or trading and/or other proposed pollutant reduction activities; unless the Department makes a specific determination that such information is not required. </w:t>
      </w:r>
    </w:p>
    <w:p w:rsidR="00153F77" w:rsidRPr="003A7D2E" w:rsidRDefault="00153F77" w:rsidP="00153F77">
      <w:pPr>
        <w:pStyle w:val="NormalWeb"/>
        <w:rPr>
          <w:rFonts w:ascii="Calibri" w:hAnsi="Calibri"/>
          <w:i/>
          <w:sz w:val="22"/>
          <w:szCs w:val="22"/>
        </w:rPr>
      </w:pPr>
      <w:r w:rsidRPr="003A7D2E">
        <w:rPr>
          <w:rFonts w:asciiTheme="minorHAnsi" w:hAnsiTheme="minorHAnsi"/>
          <w:i/>
          <w:sz w:val="22"/>
          <w:szCs w:val="22"/>
        </w:rPr>
        <w:lastRenderedPageBreak/>
        <w:t>(5)   Permit Conditions</w:t>
      </w:r>
      <w:r w:rsidR="00E568E0">
        <w:rPr>
          <w:rFonts w:asciiTheme="minorHAnsi" w:hAnsiTheme="minorHAnsi"/>
          <w:i/>
          <w:sz w:val="22"/>
          <w:szCs w:val="22"/>
        </w:rPr>
        <w:t xml:space="preserve"> for a </w:t>
      </w:r>
      <w:r w:rsidR="009C49EE">
        <w:rPr>
          <w:rFonts w:asciiTheme="minorHAnsi" w:hAnsiTheme="minorHAnsi"/>
          <w:i/>
          <w:sz w:val="22"/>
          <w:szCs w:val="22"/>
        </w:rPr>
        <w:t>Toxic Pollutant R</w:t>
      </w:r>
      <w:r w:rsidR="00E57028">
        <w:rPr>
          <w:rFonts w:asciiTheme="minorHAnsi" w:hAnsiTheme="minorHAnsi"/>
          <w:i/>
          <w:sz w:val="22"/>
          <w:szCs w:val="22"/>
        </w:rPr>
        <w:t>eduction</w:t>
      </w:r>
      <w:r w:rsidR="00244F2A">
        <w:rPr>
          <w:rFonts w:asciiTheme="minorHAnsi" w:hAnsiTheme="minorHAnsi"/>
          <w:i/>
          <w:sz w:val="22"/>
          <w:szCs w:val="22"/>
        </w:rPr>
        <w:t xml:space="preserve"> Plan</w:t>
      </w:r>
      <w:r w:rsidRPr="003A7D2E">
        <w:rPr>
          <w:rFonts w:asciiTheme="minorHAnsi" w:hAnsiTheme="minorHAnsi"/>
          <w:i/>
          <w:sz w:val="22"/>
          <w:szCs w:val="22"/>
        </w:rPr>
        <w:t xml:space="preserve">.  </w:t>
      </w:r>
    </w:p>
    <w:p w:rsidR="00153F77" w:rsidRPr="003A7D2E" w:rsidRDefault="00153F77" w:rsidP="00153F77">
      <w:pPr>
        <w:pStyle w:val="NormalWeb"/>
        <w:rPr>
          <w:rFonts w:ascii="Calibri" w:hAnsi="Calibri"/>
          <w:i/>
          <w:sz w:val="22"/>
          <w:szCs w:val="22"/>
        </w:rPr>
      </w:pPr>
      <w:r w:rsidRPr="003A7D2E">
        <w:rPr>
          <w:rFonts w:asciiTheme="minorHAnsi" w:hAnsiTheme="minorHAnsi"/>
          <w:i/>
          <w:sz w:val="22"/>
          <w:szCs w:val="22"/>
        </w:rPr>
        <w:t xml:space="preserve">The Department shall </w:t>
      </w:r>
      <w:r w:rsidRPr="003A7D2E">
        <w:rPr>
          <w:rFonts w:ascii="Calibri" w:hAnsi="Calibri"/>
          <w:i/>
          <w:sz w:val="22"/>
          <w:szCs w:val="22"/>
        </w:rPr>
        <w:t>establish and incorporate into the discharger’s NPDES permit all conditions necessary to implement the approved</w:t>
      </w:r>
      <w:r w:rsidR="00E568E0">
        <w:rPr>
          <w:rFonts w:ascii="Calibri" w:hAnsi="Calibri"/>
          <w:i/>
          <w:sz w:val="22"/>
          <w:szCs w:val="22"/>
        </w:rPr>
        <w:t xml:space="preserve"> </w:t>
      </w:r>
      <w:r w:rsidR="009C49EE">
        <w:rPr>
          <w:rFonts w:ascii="Calibri" w:hAnsi="Calibri"/>
          <w:i/>
          <w:sz w:val="22"/>
          <w:szCs w:val="22"/>
        </w:rPr>
        <w:t>Toxic Pollutant R</w:t>
      </w:r>
      <w:r w:rsidR="00E57028">
        <w:rPr>
          <w:rFonts w:ascii="Calibri" w:hAnsi="Calibri"/>
          <w:i/>
          <w:sz w:val="22"/>
          <w:szCs w:val="22"/>
        </w:rPr>
        <w:t>eduction</w:t>
      </w:r>
      <w:r w:rsidR="00E568E0">
        <w:rPr>
          <w:rFonts w:ascii="Calibri" w:hAnsi="Calibri"/>
          <w:i/>
          <w:sz w:val="22"/>
          <w:szCs w:val="22"/>
        </w:rPr>
        <w:t xml:space="preserve"> Plan</w:t>
      </w:r>
      <w:r w:rsidRPr="003A7D2E">
        <w:rPr>
          <w:rFonts w:ascii="Calibri" w:hAnsi="Calibri"/>
          <w:i/>
          <w:sz w:val="22"/>
          <w:szCs w:val="22"/>
        </w:rPr>
        <w:t xml:space="preserve">.  Such permit conditions shall, at a minimum, require: </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 xml:space="preserve"> (a) A permit limit or requirement representing the best achievable effluent quality based on discharge monitoring and which is no less stringent than that achieved under the previous permit;</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 xml:space="preserve">(b) The implementation of a </w:t>
      </w:r>
      <w:r w:rsidR="00E57028">
        <w:rPr>
          <w:rFonts w:asciiTheme="minorHAnsi" w:hAnsiTheme="minorHAnsi"/>
          <w:i/>
          <w:sz w:val="22"/>
          <w:szCs w:val="22"/>
        </w:rPr>
        <w:t xml:space="preserve">Toxic </w:t>
      </w:r>
      <w:r w:rsidR="009C49EE">
        <w:rPr>
          <w:rFonts w:asciiTheme="minorHAnsi" w:hAnsiTheme="minorHAnsi"/>
          <w:i/>
          <w:sz w:val="22"/>
          <w:szCs w:val="22"/>
        </w:rPr>
        <w:t>P</w:t>
      </w:r>
      <w:r w:rsidR="00E57028">
        <w:rPr>
          <w:rFonts w:asciiTheme="minorHAnsi" w:hAnsiTheme="minorHAnsi"/>
          <w:i/>
          <w:sz w:val="22"/>
          <w:szCs w:val="22"/>
        </w:rPr>
        <w:t xml:space="preserve">ollutant </w:t>
      </w:r>
      <w:r w:rsidR="009C49EE">
        <w:rPr>
          <w:rFonts w:asciiTheme="minorHAnsi" w:hAnsiTheme="minorHAnsi"/>
          <w:i/>
          <w:sz w:val="22"/>
          <w:szCs w:val="22"/>
        </w:rPr>
        <w:t>R</w:t>
      </w:r>
      <w:r w:rsidR="00E57028">
        <w:rPr>
          <w:rFonts w:asciiTheme="minorHAnsi" w:hAnsiTheme="minorHAnsi"/>
          <w:i/>
          <w:sz w:val="22"/>
          <w:szCs w:val="22"/>
        </w:rPr>
        <w:t>eduction</w:t>
      </w:r>
      <w:r w:rsidR="00E568E0">
        <w:rPr>
          <w:rFonts w:asciiTheme="minorHAnsi" w:hAnsiTheme="minorHAnsi"/>
          <w:i/>
          <w:sz w:val="22"/>
          <w:szCs w:val="22"/>
        </w:rPr>
        <w:t xml:space="preserve"> Plan </w:t>
      </w:r>
      <w:r w:rsidRPr="003A7D2E">
        <w:rPr>
          <w:rFonts w:asciiTheme="minorHAnsi" w:hAnsiTheme="minorHAnsi"/>
          <w:i/>
          <w:sz w:val="22"/>
          <w:szCs w:val="22"/>
        </w:rPr>
        <w:t>, pollutant offsets or trading, and/or other pollutant reduction activities submitted in accordance with section (4)(c) above;</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 xml:space="preserve">(c) That reasonable progress is made toward attaining the underlying water quality standards through appropriate conditions to be determined by the Department.  Such conditions may include, but may not be limited to, requirements for the permittee to conduct additional studies, monitoring or management practices. </w:t>
      </w:r>
    </w:p>
    <w:p w:rsidR="00153F77" w:rsidRPr="003A7D2E" w:rsidRDefault="00153F77" w:rsidP="00153F77">
      <w:pPr>
        <w:pStyle w:val="NormalWeb"/>
        <w:rPr>
          <w:rFonts w:asciiTheme="minorHAnsi" w:hAnsiTheme="minorHAnsi"/>
          <w:i/>
          <w:sz w:val="22"/>
          <w:szCs w:val="22"/>
        </w:rPr>
      </w:pPr>
      <w:r w:rsidRPr="003A7D2E">
        <w:rPr>
          <w:rFonts w:asciiTheme="minorHAnsi" w:hAnsiTheme="minorHAnsi"/>
          <w:i/>
          <w:sz w:val="22"/>
          <w:szCs w:val="22"/>
        </w:rPr>
        <w:t xml:space="preserve"> (6) Public Notification Requirements.</w:t>
      </w:r>
    </w:p>
    <w:p w:rsidR="00153F77" w:rsidRPr="003A7D2E" w:rsidRDefault="00153F77" w:rsidP="00153F77">
      <w:pPr>
        <w:pStyle w:val="NormalWeb"/>
        <w:ind w:left="720"/>
        <w:rPr>
          <w:rFonts w:asciiTheme="minorHAnsi" w:hAnsiTheme="minorHAnsi"/>
          <w:i/>
          <w:sz w:val="22"/>
          <w:szCs w:val="22"/>
        </w:rPr>
      </w:pPr>
      <w:r w:rsidRPr="003A7D2E" w:rsidDel="00BD78CB">
        <w:rPr>
          <w:rFonts w:asciiTheme="minorHAnsi" w:hAnsiTheme="minorHAnsi"/>
          <w:i/>
          <w:sz w:val="22"/>
          <w:szCs w:val="22"/>
        </w:rPr>
        <w:t xml:space="preserve"> </w:t>
      </w:r>
      <w:r w:rsidRPr="003A7D2E">
        <w:rPr>
          <w:rFonts w:asciiTheme="minorHAnsi" w:hAnsiTheme="minorHAnsi"/>
          <w:i/>
          <w:sz w:val="22"/>
          <w:szCs w:val="22"/>
        </w:rPr>
        <w:t xml:space="preserve">(a) If the Department proposes to grant a </w:t>
      </w:r>
      <w:r w:rsidR="00E57028">
        <w:rPr>
          <w:rFonts w:asciiTheme="minorHAnsi" w:hAnsiTheme="minorHAnsi"/>
          <w:i/>
          <w:sz w:val="22"/>
          <w:szCs w:val="22"/>
        </w:rPr>
        <w:t xml:space="preserve">Toxic </w:t>
      </w:r>
      <w:r w:rsidR="009C49EE">
        <w:rPr>
          <w:rFonts w:asciiTheme="minorHAnsi" w:hAnsiTheme="minorHAnsi"/>
          <w:i/>
          <w:sz w:val="22"/>
          <w:szCs w:val="22"/>
        </w:rPr>
        <w:t>Pollutant R</w:t>
      </w:r>
      <w:r w:rsidR="00E57028">
        <w:rPr>
          <w:rFonts w:asciiTheme="minorHAnsi" w:hAnsiTheme="minorHAnsi"/>
          <w:i/>
          <w:sz w:val="22"/>
          <w:szCs w:val="22"/>
        </w:rPr>
        <w:t>eduction</w:t>
      </w:r>
      <w:r w:rsidR="00E568E0">
        <w:rPr>
          <w:rFonts w:asciiTheme="minorHAnsi" w:hAnsiTheme="minorHAnsi"/>
          <w:i/>
          <w:sz w:val="22"/>
          <w:szCs w:val="22"/>
        </w:rPr>
        <w:t xml:space="preserve"> Plan permit provision</w:t>
      </w:r>
      <w:r w:rsidRPr="003A7D2E">
        <w:rPr>
          <w:rFonts w:asciiTheme="minorHAnsi" w:hAnsiTheme="minorHAnsi"/>
          <w:i/>
          <w:sz w:val="22"/>
          <w:szCs w:val="22"/>
        </w:rPr>
        <w:t xml:space="preserve">, it must provide public notice of the proposed </w:t>
      </w:r>
      <w:r w:rsidR="009C49EE">
        <w:rPr>
          <w:rFonts w:asciiTheme="minorHAnsi" w:hAnsiTheme="minorHAnsi"/>
          <w:i/>
          <w:sz w:val="22"/>
          <w:szCs w:val="22"/>
        </w:rPr>
        <w:t>Toxic Pollutant R</w:t>
      </w:r>
      <w:r w:rsidR="00E57028">
        <w:rPr>
          <w:rFonts w:asciiTheme="minorHAnsi" w:hAnsiTheme="minorHAnsi"/>
          <w:i/>
          <w:sz w:val="22"/>
          <w:szCs w:val="22"/>
        </w:rPr>
        <w:t>eduction</w:t>
      </w:r>
      <w:r w:rsidR="00E568E0">
        <w:rPr>
          <w:rFonts w:asciiTheme="minorHAnsi" w:hAnsiTheme="minorHAnsi"/>
          <w:i/>
          <w:sz w:val="22"/>
          <w:szCs w:val="22"/>
        </w:rPr>
        <w:t xml:space="preserve"> Plan</w:t>
      </w:r>
      <w:r w:rsidRPr="003A7D2E">
        <w:rPr>
          <w:rFonts w:asciiTheme="minorHAnsi" w:hAnsiTheme="minorHAnsi"/>
          <w:i/>
          <w:sz w:val="22"/>
          <w:szCs w:val="22"/>
        </w:rPr>
        <w:t xml:space="preserve"> and an opportunity for public comment and hearing.  The public notice requirement may be satisfied by including the proposed</w:t>
      </w:r>
      <w:r w:rsidR="00E568E0">
        <w:rPr>
          <w:rFonts w:asciiTheme="minorHAnsi" w:hAnsiTheme="minorHAnsi"/>
          <w:i/>
          <w:sz w:val="22"/>
          <w:szCs w:val="22"/>
        </w:rPr>
        <w:t xml:space="preserve"> </w:t>
      </w:r>
      <w:r w:rsidR="00E57028">
        <w:rPr>
          <w:rFonts w:asciiTheme="minorHAnsi" w:hAnsiTheme="minorHAnsi"/>
          <w:i/>
          <w:sz w:val="22"/>
          <w:szCs w:val="22"/>
        </w:rPr>
        <w:t xml:space="preserve">Toxic </w:t>
      </w:r>
      <w:r w:rsidR="009C49EE">
        <w:rPr>
          <w:rFonts w:asciiTheme="minorHAnsi" w:hAnsiTheme="minorHAnsi"/>
          <w:i/>
          <w:sz w:val="22"/>
          <w:szCs w:val="22"/>
        </w:rPr>
        <w:t>P</w:t>
      </w:r>
      <w:r w:rsidR="00E57028">
        <w:rPr>
          <w:rFonts w:asciiTheme="minorHAnsi" w:hAnsiTheme="minorHAnsi"/>
          <w:i/>
          <w:sz w:val="22"/>
          <w:szCs w:val="22"/>
        </w:rPr>
        <w:t xml:space="preserve">ollutant </w:t>
      </w:r>
      <w:r w:rsidR="009C49EE">
        <w:rPr>
          <w:rFonts w:asciiTheme="minorHAnsi" w:hAnsiTheme="minorHAnsi"/>
          <w:i/>
          <w:sz w:val="22"/>
          <w:szCs w:val="22"/>
        </w:rPr>
        <w:t>R</w:t>
      </w:r>
      <w:r w:rsidR="00E57028">
        <w:rPr>
          <w:rFonts w:asciiTheme="minorHAnsi" w:hAnsiTheme="minorHAnsi"/>
          <w:i/>
          <w:sz w:val="22"/>
          <w:szCs w:val="22"/>
        </w:rPr>
        <w:t>eduction</w:t>
      </w:r>
      <w:r w:rsidR="00E568E0">
        <w:rPr>
          <w:rFonts w:asciiTheme="minorHAnsi" w:hAnsiTheme="minorHAnsi"/>
          <w:i/>
          <w:sz w:val="22"/>
          <w:szCs w:val="22"/>
        </w:rPr>
        <w:t xml:space="preserve"> Plan</w:t>
      </w:r>
      <w:r w:rsidRPr="003A7D2E">
        <w:rPr>
          <w:rFonts w:asciiTheme="minorHAnsi" w:hAnsiTheme="minorHAnsi"/>
          <w:i/>
          <w:sz w:val="22"/>
          <w:szCs w:val="22"/>
        </w:rPr>
        <w:t xml:space="preserve"> in the public notification of a draft NPDES permit;</w:t>
      </w:r>
    </w:p>
    <w:p w:rsidR="00153F77" w:rsidRPr="003A7D2E" w:rsidRDefault="00153F77" w:rsidP="00153F77">
      <w:pPr>
        <w:pStyle w:val="NormalWeb"/>
        <w:ind w:left="720"/>
        <w:rPr>
          <w:rFonts w:asciiTheme="minorHAnsi" w:hAnsiTheme="minorHAnsi"/>
          <w:i/>
          <w:sz w:val="22"/>
          <w:szCs w:val="22"/>
        </w:rPr>
      </w:pPr>
      <w:r w:rsidRPr="003A7D2E">
        <w:rPr>
          <w:rFonts w:asciiTheme="minorHAnsi" w:hAnsiTheme="minorHAnsi"/>
          <w:i/>
          <w:sz w:val="22"/>
          <w:szCs w:val="22"/>
        </w:rPr>
        <w:t>(b) The Department will publish a list of all</w:t>
      </w:r>
      <w:r w:rsidR="00E568E0">
        <w:rPr>
          <w:rFonts w:asciiTheme="minorHAnsi" w:hAnsiTheme="minorHAnsi"/>
          <w:i/>
          <w:sz w:val="22"/>
          <w:szCs w:val="22"/>
        </w:rPr>
        <w:t xml:space="preserve"> </w:t>
      </w:r>
      <w:r w:rsidR="00E57028">
        <w:rPr>
          <w:rFonts w:asciiTheme="minorHAnsi" w:hAnsiTheme="minorHAnsi"/>
          <w:i/>
          <w:sz w:val="22"/>
          <w:szCs w:val="22"/>
        </w:rPr>
        <w:t xml:space="preserve">Toxic </w:t>
      </w:r>
      <w:r w:rsidR="002E6287">
        <w:rPr>
          <w:rFonts w:asciiTheme="minorHAnsi" w:hAnsiTheme="minorHAnsi"/>
          <w:i/>
          <w:sz w:val="22"/>
          <w:szCs w:val="22"/>
        </w:rPr>
        <w:t>P</w:t>
      </w:r>
      <w:r w:rsidR="00E57028">
        <w:rPr>
          <w:rFonts w:asciiTheme="minorHAnsi" w:hAnsiTheme="minorHAnsi"/>
          <w:i/>
          <w:sz w:val="22"/>
          <w:szCs w:val="22"/>
        </w:rPr>
        <w:t xml:space="preserve">ollutant </w:t>
      </w:r>
      <w:r w:rsidR="002E6287">
        <w:rPr>
          <w:rFonts w:asciiTheme="minorHAnsi" w:hAnsiTheme="minorHAnsi"/>
          <w:i/>
          <w:sz w:val="22"/>
          <w:szCs w:val="22"/>
        </w:rPr>
        <w:t>R</w:t>
      </w:r>
      <w:r w:rsidR="00E57028">
        <w:rPr>
          <w:rFonts w:asciiTheme="minorHAnsi" w:hAnsiTheme="minorHAnsi"/>
          <w:i/>
          <w:sz w:val="22"/>
          <w:szCs w:val="22"/>
        </w:rPr>
        <w:t>eduction</w:t>
      </w:r>
      <w:r w:rsidR="00E568E0">
        <w:rPr>
          <w:rFonts w:asciiTheme="minorHAnsi" w:hAnsiTheme="minorHAnsi"/>
          <w:i/>
          <w:sz w:val="22"/>
          <w:szCs w:val="22"/>
        </w:rPr>
        <w:t xml:space="preserve"> Plans approved </w:t>
      </w:r>
      <w:r w:rsidR="002E6287">
        <w:rPr>
          <w:rFonts w:asciiTheme="minorHAnsi" w:hAnsiTheme="minorHAnsi"/>
          <w:i/>
          <w:sz w:val="22"/>
          <w:szCs w:val="22"/>
        </w:rPr>
        <w:t>as a mechanism for achieving</w:t>
      </w:r>
      <w:r w:rsidR="00E568E0">
        <w:rPr>
          <w:rFonts w:asciiTheme="minorHAnsi" w:hAnsiTheme="minorHAnsi"/>
          <w:i/>
          <w:sz w:val="22"/>
          <w:szCs w:val="22"/>
        </w:rPr>
        <w:t xml:space="preserve"> the</w:t>
      </w:r>
      <w:r w:rsidRPr="003A7D2E">
        <w:rPr>
          <w:rFonts w:asciiTheme="minorHAnsi" w:hAnsiTheme="minorHAnsi"/>
          <w:i/>
          <w:sz w:val="22"/>
          <w:szCs w:val="22"/>
        </w:rPr>
        <w:t xml:space="preserve"> state water quality standards that have been granted pursuant to this Rule.  Newly </w:t>
      </w:r>
      <w:r w:rsidR="00E568E0">
        <w:rPr>
          <w:rFonts w:asciiTheme="minorHAnsi" w:hAnsiTheme="minorHAnsi"/>
          <w:i/>
          <w:sz w:val="22"/>
          <w:szCs w:val="22"/>
        </w:rPr>
        <w:t xml:space="preserve">approved </w:t>
      </w:r>
      <w:r w:rsidR="00E57028">
        <w:rPr>
          <w:rFonts w:asciiTheme="minorHAnsi" w:hAnsiTheme="minorHAnsi"/>
          <w:i/>
          <w:sz w:val="22"/>
          <w:szCs w:val="22"/>
        </w:rPr>
        <w:t xml:space="preserve">Toxic </w:t>
      </w:r>
      <w:r w:rsidR="002E6287">
        <w:rPr>
          <w:rFonts w:asciiTheme="minorHAnsi" w:hAnsiTheme="minorHAnsi"/>
          <w:i/>
          <w:sz w:val="22"/>
          <w:szCs w:val="22"/>
        </w:rPr>
        <w:t>Pollutant R</w:t>
      </w:r>
      <w:r w:rsidR="00E57028">
        <w:rPr>
          <w:rFonts w:asciiTheme="minorHAnsi" w:hAnsiTheme="minorHAnsi"/>
          <w:i/>
          <w:sz w:val="22"/>
          <w:szCs w:val="22"/>
        </w:rPr>
        <w:t>eduction</w:t>
      </w:r>
      <w:r w:rsidR="002E6287">
        <w:rPr>
          <w:rFonts w:asciiTheme="minorHAnsi" w:hAnsiTheme="minorHAnsi"/>
          <w:i/>
          <w:sz w:val="22"/>
          <w:szCs w:val="22"/>
        </w:rPr>
        <w:t xml:space="preserve"> Plans</w:t>
      </w:r>
      <w:r w:rsidRPr="003A7D2E">
        <w:rPr>
          <w:rFonts w:asciiTheme="minorHAnsi" w:hAnsiTheme="minorHAnsi"/>
          <w:i/>
          <w:sz w:val="22"/>
          <w:szCs w:val="22"/>
        </w:rPr>
        <w:t xml:space="preserve"> will be added to this list within 30 days of their effective date.  The list will identify: the person or entity to which the </w:t>
      </w:r>
      <w:r w:rsidR="00E57028">
        <w:rPr>
          <w:rFonts w:asciiTheme="minorHAnsi" w:hAnsiTheme="minorHAnsi"/>
          <w:i/>
          <w:sz w:val="22"/>
          <w:szCs w:val="22"/>
        </w:rPr>
        <w:t>Toxic</w:t>
      </w:r>
      <w:r w:rsidR="002E6287">
        <w:rPr>
          <w:rFonts w:asciiTheme="minorHAnsi" w:hAnsiTheme="minorHAnsi"/>
          <w:i/>
          <w:sz w:val="22"/>
          <w:szCs w:val="22"/>
        </w:rPr>
        <w:t xml:space="preserve"> P</w:t>
      </w:r>
      <w:r w:rsidR="00E57028">
        <w:rPr>
          <w:rFonts w:asciiTheme="minorHAnsi" w:hAnsiTheme="minorHAnsi"/>
          <w:i/>
          <w:sz w:val="22"/>
          <w:szCs w:val="22"/>
        </w:rPr>
        <w:t xml:space="preserve">ollutant </w:t>
      </w:r>
      <w:r w:rsidR="002E6287">
        <w:rPr>
          <w:rFonts w:asciiTheme="minorHAnsi" w:hAnsiTheme="minorHAnsi"/>
          <w:i/>
          <w:sz w:val="22"/>
          <w:szCs w:val="22"/>
        </w:rPr>
        <w:t>R</w:t>
      </w:r>
      <w:r w:rsidR="00E57028">
        <w:rPr>
          <w:rFonts w:asciiTheme="minorHAnsi" w:hAnsiTheme="minorHAnsi"/>
          <w:i/>
          <w:sz w:val="22"/>
          <w:szCs w:val="22"/>
        </w:rPr>
        <w:t>eduction</w:t>
      </w:r>
      <w:r w:rsidR="00E568E0">
        <w:rPr>
          <w:rFonts w:asciiTheme="minorHAnsi" w:hAnsiTheme="minorHAnsi"/>
          <w:i/>
          <w:sz w:val="22"/>
          <w:szCs w:val="22"/>
        </w:rPr>
        <w:t xml:space="preserve"> Plan </w:t>
      </w:r>
      <w:r w:rsidRPr="003A7D2E">
        <w:rPr>
          <w:rFonts w:asciiTheme="minorHAnsi" w:hAnsiTheme="minorHAnsi"/>
          <w:i/>
          <w:sz w:val="22"/>
          <w:szCs w:val="22"/>
        </w:rPr>
        <w:t xml:space="preserve"> was granted; the underlying water quality standards to which the </w:t>
      </w:r>
      <w:r w:rsidR="002E6287">
        <w:rPr>
          <w:rFonts w:asciiTheme="minorHAnsi" w:hAnsiTheme="minorHAnsi"/>
          <w:i/>
          <w:sz w:val="22"/>
          <w:szCs w:val="22"/>
        </w:rPr>
        <w:t>Toxic Pollutant R</w:t>
      </w:r>
      <w:r w:rsidR="00E57028">
        <w:rPr>
          <w:rFonts w:asciiTheme="minorHAnsi" w:hAnsiTheme="minorHAnsi"/>
          <w:i/>
          <w:sz w:val="22"/>
          <w:szCs w:val="22"/>
        </w:rPr>
        <w:t>eduction</w:t>
      </w:r>
      <w:r w:rsidR="00E568E0">
        <w:rPr>
          <w:rFonts w:asciiTheme="minorHAnsi" w:hAnsiTheme="minorHAnsi"/>
          <w:i/>
          <w:sz w:val="22"/>
          <w:szCs w:val="22"/>
        </w:rPr>
        <w:t xml:space="preserve"> Plan was developed to achieve</w:t>
      </w:r>
      <w:r w:rsidRPr="003A7D2E">
        <w:rPr>
          <w:rFonts w:asciiTheme="minorHAnsi" w:hAnsiTheme="minorHAnsi"/>
          <w:i/>
          <w:sz w:val="22"/>
          <w:szCs w:val="22"/>
        </w:rPr>
        <w:t xml:space="preserve">; the water(s) affected; the effective date and duration of the </w:t>
      </w:r>
      <w:r w:rsidR="00E57028">
        <w:rPr>
          <w:rFonts w:asciiTheme="minorHAnsi" w:hAnsiTheme="minorHAnsi"/>
          <w:i/>
          <w:sz w:val="22"/>
          <w:szCs w:val="22"/>
        </w:rPr>
        <w:t xml:space="preserve">Toxic </w:t>
      </w:r>
      <w:r w:rsidR="002E6287">
        <w:rPr>
          <w:rFonts w:asciiTheme="minorHAnsi" w:hAnsiTheme="minorHAnsi"/>
          <w:i/>
          <w:sz w:val="22"/>
          <w:szCs w:val="22"/>
        </w:rPr>
        <w:t>P</w:t>
      </w:r>
      <w:r w:rsidR="00E57028">
        <w:rPr>
          <w:rFonts w:asciiTheme="minorHAnsi" w:hAnsiTheme="minorHAnsi"/>
          <w:i/>
          <w:sz w:val="22"/>
          <w:szCs w:val="22"/>
        </w:rPr>
        <w:t xml:space="preserve">ollutant </w:t>
      </w:r>
      <w:r w:rsidR="002E6287">
        <w:rPr>
          <w:rFonts w:asciiTheme="minorHAnsi" w:hAnsiTheme="minorHAnsi"/>
          <w:i/>
          <w:sz w:val="22"/>
          <w:szCs w:val="22"/>
        </w:rPr>
        <w:t>R</w:t>
      </w:r>
      <w:r w:rsidR="00E57028">
        <w:rPr>
          <w:rFonts w:asciiTheme="minorHAnsi" w:hAnsiTheme="minorHAnsi"/>
          <w:i/>
          <w:sz w:val="22"/>
          <w:szCs w:val="22"/>
        </w:rPr>
        <w:t>eduction</w:t>
      </w:r>
      <w:r w:rsidR="00E568E0">
        <w:rPr>
          <w:rFonts w:asciiTheme="minorHAnsi" w:hAnsiTheme="minorHAnsi"/>
          <w:i/>
          <w:sz w:val="22"/>
          <w:szCs w:val="22"/>
        </w:rPr>
        <w:t xml:space="preserve"> Plan</w:t>
      </w:r>
      <w:r w:rsidRPr="003A7D2E">
        <w:rPr>
          <w:rFonts w:asciiTheme="minorHAnsi" w:hAnsiTheme="minorHAnsi"/>
          <w:i/>
          <w:sz w:val="22"/>
          <w:szCs w:val="22"/>
        </w:rPr>
        <w:t xml:space="preserve">; the allowable pollutant limit </w:t>
      </w:r>
      <w:r w:rsidR="00E568E0">
        <w:rPr>
          <w:rFonts w:asciiTheme="minorHAnsi" w:hAnsiTheme="minorHAnsi"/>
          <w:i/>
          <w:sz w:val="22"/>
          <w:szCs w:val="22"/>
        </w:rPr>
        <w:t xml:space="preserve">which will be achieved through implementation of the </w:t>
      </w:r>
      <w:r w:rsidR="002E6287">
        <w:rPr>
          <w:rFonts w:asciiTheme="minorHAnsi" w:hAnsiTheme="minorHAnsi"/>
          <w:i/>
          <w:sz w:val="22"/>
          <w:szCs w:val="22"/>
        </w:rPr>
        <w:t>T</w:t>
      </w:r>
      <w:r w:rsidR="00E57028">
        <w:rPr>
          <w:rFonts w:asciiTheme="minorHAnsi" w:hAnsiTheme="minorHAnsi"/>
          <w:i/>
          <w:sz w:val="22"/>
          <w:szCs w:val="22"/>
        </w:rPr>
        <w:t>oxic</w:t>
      </w:r>
      <w:r w:rsidR="002E6287">
        <w:rPr>
          <w:rFonts w:asciiTheme="minorHAnsi" w:hAnsiTheme="minorHAnsi"/>
          <w:i/>
          <w:sz w:val="22"/>
          <w:szCs w:val="22"/>
        </w:rPr>
        <w:t xml:space="preserve"> P</w:t>
      </w:r>
      <w:r w:rsidR="00E57028">
        <w:rPr>
          <w:rFonts w:asciiTheme="minorHAnsi" w:hAnsiTheme="minorHAnsi"/>
          <w:i/>
          <w:sz w:val="22"/>
          <w:szCs w:val="22"/>
        </w:rPr>
        <w:t xml:space="preserve">ollutant </w:t>
      </w:r>
      <w:r w:rsidR="002E6287">
        <w:rPr>
          <w:rFonts w:asciiTheme="minorHAnsi" w:hAnsiTheme="minorHAnsi"/>
          <w:i/>
          <w:sz w:val="22"/>
          <w:szCs w:val="22"/>
        </w:rPr>
        <w:t>R</w:t>
      </w:r>
      <w:r w:rsidR="00E57028">
        <w:rPr>
          <w:rFonts w:asciiTheme="minorHAnsi" w:hAnsiTheme="minorHAnsi"/>
          <w:i/>
          <w:sz w:val="22"/>
          <w:szCs w:val="22"/>
        </w:rPr>
        <w:t>eduction</w:t>
      </w:r>
      <w:r w:rsidR="00E568E0">
        <w:rPr>
          <w:rFonts w:asciiTheme="minorHAnsi" w:hAnsiTheme="minorHAnsi"/>
          <w:i/>
          <w:sz w:val="22"/>
          <w:szCs w:val="22"/>
        </w:rPr>
        <w:t xml:space="preserve"> </w:t>
      </w:r>
      <w:r w:rsidR="002E6287">
        <w:rPr>
          <w:rFonts w:asciiTheme="minorHAnsi" w:hAnsiTheme="minorHAnsi"/>
          <w:i/>
          <w:sz w:val="22"/>
          <w:szCs w:val="22"/>
        </w:rPr>
        <w:t>P</w:t>
      </w:r>
      <w:r w:rsidR="00E568E0">
        <w:rPr>
          <w:rFonts w:asciiTheme="minorHAnsi" w:hAnsiTheme="minorHAnsi"/>
          <w:i/>
          <w:sz w:val="22"/>
          <w:szCs w:val="22"/>
        </w:rPr>
        <w:t>lan an</w:t>
      </w:r>
      <w:r w:rsidRPr="003A7D2E">
        <w:rPr>
          <w:rFonts w:asciiTheme="minorHAnsi" w:hAnsiTheme="minorHAnsi"/>
          <w:i/>
          <w:sz w:val="22"/>
          <w:szCs w:val="22"/>
        </w:rPr>
        <w:t xml:space="preserve">d how to obtain additional information about </w:t>
      </w:r>
      <w:r w:rsidR="00E568E0" w:rsidRPr="003A7D2E">
        <w:rPr>
          <w:rFonts w:asciiTheme="minorHAnsi" w:hAnsiTheme="minorHAnsi"/>
          <w:i/>
          <w:sz w:val="22"/>
          <w:szCs w:val="22"/>
        </w:rPr>
        <w:t>the</w:t>
      </w:r>
      <w:r w:rsidR="00E568E0">
        <w:rPr>
          <w:rFonts w:asciiTheme="minorHAnsi" w:hAnsiTheme="minorHAnsi"/>
          <w:i/>
          <w:sz w:val="22"/>
          <w:szCs w:val="22"/>
        </w:rPr>
        <w:t xml:space="preserve"> </w:t>
      </w:r>
      <w:r w:rsidR="002E6287">
        <w:rPr>
          <w:rFonts w:asciiTheme="minorHAnsi" w:hAnsiTheme="minorHAnsi"/>
          <w:i/>
          <w:sz w:val="22"/>
          <w:szCs w:val="22"/>
        </w:rPr>
        <w:t>Toxic Pollutant R</w:t>
      </w:r>
      <w:r w:rsidR="00E57028">
        <w:rPr>
          <w:rFonts w:asciiTheme="minorHAnsi" w:hAnsiTheme="minorHAnsi"/>
          <w:i/>
          <w:sz w:val="22"/>
          <w:szCs w:val="22"/>
        </w:rPr>
        <w:t>eduction</w:t>
      </w:r>
      <w:r w:rsidR="00E568E0">
        <w:rPr>
          <w:rFonts w:asciiTheme="minorHAnsi" w:hAnsiTheme="minorHAnsi"/>
          <w:i/>
          <w:sz w:val="22"/>
          <w:szCs w:val="22"/>
        </w:rPr>
        <w:t xml:space="preserve"> Plan </w:t>
      </w:r>
      <w:r w:rsidRPr="003A7D2E">
        <w:rPr>
          <w:rFonts w:asciiTheme="minorHAnsi" w:hAnsiTheme="minorHAnsi"/>
          <w:i/>
          <w:sz w:val="22"/>
          <w:szCs w:val="22"/>
        </w:rPr>
        <w:t>.</w:t>
      </w:r>
    </w:p>
    <w:p w:rsidR="00153F77" w:rsidRPr="003A7D2E" w:rsidRDefault="00153F77" w:rsidP="00153F77">
      <w:pPr>
        <w:pStyle w:val="NormalWeb"/>
        <w:rPr>
          <w:rFonts w:asciiTheme="minorHAnsi" w:hAnsiTheme="minorHAnsi"/>
          <w:i/>
          <w:sz w:val="22"/>
          <w:szCs w:val="22"/>
        </w:rPr>
      </w:pPr>
      <w:r w:rsidRPr="003A7D2E">
        <w:rPr>
          <w:rFonts w:asciiTheme="minorHAnsi" w:hAnsiTheme="minorHAnsi"/>
          <w:i/>
          <w:sz w:val="22"/>
          <w:szCs w:val="22"/>
        </w:rPr>
        <w:t xml:space="preserve">(7)  </w:t>
      </w:r>
      <w:r w:rsidR="00E57028">
        <w:rPr>
          <w:rFonts w:asciiTheme="minorHAnsi" w:hAnsiTheme="minorHAnsi"/>
          <w:i/>
          <w:sz w:val="22"/>
          <w:szCs w:val="22"/>
        </w:rPr>
        <w:t xml:space="preserve">Toxic </w:t>
      </w:r>
      <w:r w:rsidR="002E6287">
        <w:rPr>
          <w:rFonts w:asciiTheme="minorHAnsi" w:hAnsiTheme="minorHAnsi"/>
          <w:i/>
          <w:sz w:val="22"/>
          <w:szCs w:val="22"/>
        </w:rPr>
        <w:t>Pollutant R</w:t>
      </w:r>
      <w:r w:rsidR="00E57028">
        <w:rPr>
          <w:rFonts w:asciiTheme="minorHAnsi" w:hAnsiTheme="minorHAnsi"/>
          <w:i/>
          <w:sz w:val="22"/>
          <w:szCs w:val="22"/>
        </w:rPr>
        <w:t>eduction</w:t>
      </w:r>
      <w:r w:rsidR="00E568E0">
        <w:rPr>
          <w:rFonts w:asciiTheme="minorHAnsi" w:hAnsiTheme="minorHAnsi"/>
          <w:i/>
          <w:sz w:val="22"/>
          <w:szCs w:val="22"/>
        </w:rPr>
        <w:t xml:space="preserve"> Plan Permit Provision</w:t>
      </w:r>
      <w:r w:rsidRPr="003A7D2E">
        <w:rPr>
          <w:rFonts w:asciiTheme="minorHAnsi" w:hAnsiTheme="minorHAnsi"/>
          <w:i/>
          <w:sz w:val="22"/>
          <w:szCs w:val="22"/>
        </w:rPr>
        <w:t xml:space="preserve"> Renewals.  A </w:t>
      </w:r>
      <w:r w:rsidR="00E57028">
        <w:rPr>
          <w:rFonts w:asciiTheme="minorHAnsi" w:hAnsiTheme="minorHAnsi"/>
          <w:i/>
          <w:sz w:val="22"/>
          <w:szCs w:val="22"/>
        </w:rPr>
        <w:t xml:space="preserve">Toxic </w:t>
      </w:r>
      <w:r w:rsidR="009C49EE">
        <w:rPr>
          <w:rFonts w:asciiTheme="minorHAnsi" w:hAnsiTheme="minorHAnsi"/>
          <w:i/>
          <w:sz w:val="22"/>
          <w:szCs w:val="22"/>
        </w:rPr>
        <w:t>P</w:t>
      </w:r>
      <w:r w:rsidR="00E57028">
        <w:rPr>
          <w:rFonts w:asciiTheme="minorHAnsi" w:hAnsiTheme="minorHAnsi"/>
          <w:i/>
          <w:sz w:val="22"/>
          <w:szCs w:val="22"/>
        </w:rPr>
        <w:t xml:space="preserve">ollutant </w:t>
      </w:r>
      <w:r w:rsidR="009C49EE">
        <w:rPr>
          <w:rFonts w:asciiTheme="minorHAnsi" w:hAnsiTheme="minorHAnsi"/>
          <w:i/>
          <w:sz w:val="22"/>
          <w:szCs w:val="22"/>
        </w:rPr>
        <w:t>R</w:t>
      </w:r>
      <w:r w:rsidR="00E57028">
        <w:rPr>
          <w:rFonts w:asciiTheme="minorHAnsi" w:hAnsiTheme="minorHAnsi"/>
          <w:i/>
          <w:sz w:val="22"/>
          <w:szCs w:val="22"/>
        </w:rPr>
        <w:t>eduction</w:t>
      </w:r>
      <w:r w:rsidR="002E6287">
        <w:rPr>
          <w:rFonts w:asciiTheme="minorHAnsi" w:hAnsiTheme="minorHAnsi"/>
          <w:i/>
          <w:sz w:val="22"/>
          <w:szCs w:val="22"/>
        </w:rPr>
        <w:t xml:space="preserve"> Plan</w:t>
      </w:r>
      <w:r w:rsidRPr="003A7D2E">
        <w:rPr>
          <w:rFonts w:asciiTheme="minorHAnsi" w:hAnsiTheme="minorHAnsi"/>
          <w:i/>
          <w:sz w:val="22"/>
          <w:szCs w:val="22"/>
        </w:rPr>
        <w:t xml:space="preserve"> may be renewed if the permittee makes a renewed demonstration pursuant to section (2) of this Rule that attaining the water quality standard is not feasible, and demonstrates that all requirements of the </w:t>
      </w:r>
      <w:r w:rsidR="00E57028">
        <w:rPr>
          <w:rFonts w:asciiTheme="minorHAnsi" w:hAnsiTheme="minorHAnsi"/>
          <w:i/>
          <w:sz w:val="22"/>
          <w:szCs w:val="22"/>
        </w:rPr>
        <w:t xml:space="preserve">Toxic </w:t>
      </w:r>
      <w:r w:rsidR="009C49EE">
        <w:rPr>
          <w:rFonts w:asciiTheme="minorHAnsi" w:hAnsiTheme="minorHAnsi"/>
          <w:i/>
          <w:sz w:val="22"/>
          <w:szCs w:val="22"/>
        </w:rPr>
        <w:t>P</w:t>
      </w:r>
      <w:r w:rsidR="00E57028">
        <w:rPr>
          <w:rFonts w:asciiTheme="minorHAnsi" w:hAnsiTheme="minorHAnsi"/>
          <w:i/>
          <w:sz w:val="22"/>
          <w:szCs w:val="22"/>
        </w:rPr>
        <w:t xml:space="preserve">ollutant </w:t>
      </w:r>
      <w:r w:rsidR="009C49EE">
        <w:rPr>
          <w:rFonts w:asciiTheme="minorHAnsi" w:hAnsiTheme="minorHAnsi"/>
          <w:i/>
          <w:sz w:val="22"/>
          <w:szCs w:val="22"/>
        </w:rPr>
        <w:t>R</w:t>
      </w:r>
      <w:r w:rsidR="00E57028">
        <w:rPr>
          <w:rFonts w:asciiTheme="minorHAnsi" w:hAnsiTheme="minorHAnsi"/>
          <w:i/>
          <w:sz w:val="22"/>
          <w:szCs w:val="22"/>
        </w:rPr>
        <w:t>eduction</w:t>
      </w:r>
      <w:r w:rsidR="002E6287">
        <w:rPr>
          <w:rFonts w:asciiTheme="minorHAnsi" w:hAnsiTheme="minorHAnsi"/>
          <w:i/>
          <w:sz w:val="22"/>
          <w:szCs w:val="22"/>
        </w:rPr>
        <w:t xml:space="preserve"> Plan</w:t>
      </w:r>
      <w:r w:rsidRPr="003A7D2E">
        <w:rPr>
          <w:rFonts w:asciiTheme="minorHAnsi" w:hAnsiTheme="minorHAnsi"/>
          <w:i/>
          <w:sz w:val="22"/>
          <w:szCs w:val="22"/>
        </w:rPr>
        <w:t xml:space="preserve"> are being met. Renewal of the </w:t>
      </w:r>
      <w:r w:rsidR="00E57028">
        <w:rPr>
          <w:rFonts w:asciiTheme="minorHAnsi" w:hAnsiTheme="minorHAnsi"/>
          <w:i/>
          <w:sz w:val="22"/>
          <w:szCs w:val="22"/>
        </w:rPr>
        <w:t xml:space="preserve">Toxic </w:t>
      </w:r>
      <w:r w:rsidR="009C49EE">
        <w:rPr>
          <w:rFonts w:asciiTheme="minorHAnsi" w:hAnsiTheme="minorHAnsi"/>
          <w:i/>
          <w:sz w:val="22"/>
          <w:szCs w:val="22"/>
        </w:rPr>
        <w:t>P</w:t>
      </w:r>
      <w:r w:rsidR="00E57028">
        <w:rPr>
          <w:rFonts w:asciiTheme="minorHAnsi" w:hAnsiTheme="minorHAnsi"/>
          <w:i/>
          <w:sz w:val="22"/>
          <w:szCs w:val="22"/>
        </w:rPr>
        <w:t xml:space="preserve">ollutant </w:t>
      </w:r>
      <w:r w:rsidR="009C49EE">
        <w:rPr>
          <w:rFonts w:asciiTheme="minorHAnsi" w:hAnsiTheme="minorHAnsi"/>
          <w:i/>
          <w:sz w:val="22"/>
          <w:szCs w:val="22"/>
        </w:rPr>
        <w:t>R</w:t>
      </w:r>
      <w:r w:rsidR="00E57028">
        <w:rPr>
          <w:rFonts w:asciiTheme="minorHAnsi" w:hAnsiTheme="minorHAnsi"/>
          <w:i/>
          <w:sz w:val="22"/>
          <w:szCs w:val="22"/>
        </w:rPr>
        <w:t>eduction</w:t>
      </w:r>
      <w:r w:rsidR="00E568E0">
        <w:rPr>
          <w:rFonts w:asciiTheme="minorHAnsi" w:hAnsiTheme="minorHAnsi"/>
          <w:i/>
          <w:sz w:val="22"/>
          <w:szCs w:val="22"/>
        </w:rPr>
        <w:t xml:space="preserve"> Plan</w:t>
      </w:r>
      <w:r w:rsidRPr="003A7D2E">
        <w:rPr>
          <w:rFonts w:asciiTheme="minorHAnsi" w:hAnsiTheme="minorHAnsi"/>
          <w:i/>
          <w:sz w:val="22"/>
          <w:szCs w:val="22"/>
        </w:rPr>
        <w:t xml:space="preserve"> shall be denied if the applicant does not comply with the conditions of the original </w:t>
      </w:r>
      <w:r w:rsidR="009C49EE">
        <w:rPr>
          <w:rFonts w:asciiTheme="minorHAnsi" w:hAnsiTheme="minorHAnsi"/>
          <w:i/>
          <w:sz w:val="22"/>
          <w:szCs w:val="22"/>
        </w:rPr>
        <w:t>Toxic Pollutant R</w:t>
      </w:r>
      <w:r w:rsidR="00E57028">
        <w:rPr>
          <w:rFonts w:asciiTheme="minorHAnsi" w:hAnsiTheme="minorHAnsi"/>
          <w:i/>
          <w:sz w:val="22"/>
          <w:szCs w:val="22"/>
        </w:rPr>
        <w:t>eduction</w:t>
      </w:r>
      <w:r w:rsidR="002E6287">
        <w:rPr>
          <w:rFonts w:asciiTheme="minorHAnsi" w:hAnsiTheme="minorHAnsi"/>
          <w:i/>
          <w:sz w:val="22"/>
          <w:szCs w:val="22"/>
        </w:rPr>
        <w:t xml:space="preserve"> Plan</w:t>
      </w:r>
      <w:r w:rsidRPr="003A7D2E">
        <w:rPr>
          <w:rFonts w:asciiTheme="minorHAnsi" w:hAnsiTheme="minorHAnsi"/>
          <w:i/>
          <w:sz w:val="22"/>
          <w:szCs w:val="22"/>
        </w:rPr>
        <w:t xml:space="preserve"> or otherwise does not meet the requirements of this Rule.</w:t>
      </w:r>
    </w:p>
    <w:p w:rsidR="008E2BC6" w:rsidRDefault="008E2BC6" w:rsidP="00153F77"/>
    <w:sectPr w:rsidR="008E2BC6" w:rsidSect="008E2BC6">
      <w:headerReference w:type="default"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nnifer Wigal" w:date="2010-06-14T12:54:00Z" w:initials="jw">
    <w:p w:rsidR="002E6287" w:rsidRDefault="002E6287">
      <w:pPr>
        <w:pStyle w:val="CommentText"/>
      </w:pPr>
      <w:r>
        <w:rPr>
          <w:rStyle w:val="CommentReference"/>
        </w:rPr>
        <w:annotationRef/>
      </w:r>
      <w:r>
        <w:t>Need to come up with a term that represents the best technology that’s appropriate for a particular situation.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1CB" w:rsidRDefault="00B621CB" w:rsidP="00B621CB">
      <w:pPr>
        <w:spacing w:after="0" w:line="240" w:lineRule="auto"/>
      </w:pPr>
      <w:r>
        <w:separator/>
      </w:r>
    </w:p>
  </w:endnote>
  <w:endnote w:type="continuationSeparator" w:id="0">
    <w:p w:rsidR="00B621CB" w:rsidRDefault="00B621CB" w:rsidP="00B62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20610"/>
      <w:docPartObj>
        <w:docPartGallery w:val="Page Numbers (Bottom of Page)"/>
        <w:docPartUnique/>
      </w:docPartObj>
    </w:sdtPr>
    <w:sdtContent>
      <w:p w:rsidR="00B621CB" w:rsidRDefault="00B621CB">
        <w:pPr>
          <w:pStyle w:val="Footer"/>
          <w:jc w:val="center"/>
        </w:pPr>
        <w:fldSimple w:instr=" PAGE   \* MERGEFORMAT ">
          <w:r>
            <w:rPr>
              <w:noProof/>
            </w:rPr>
            <w:t>1</w:t>
          </w:r>
        </w:fldSimple>
      </w:p>
    </w:sdtContent>
  </w:sdt>
  <w:p w:rsidR="00B621CB" w:rsidRDefault="00B621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1CB" w:rsidRDefault="00B621CB" w:rsidP="00B621CB">
      <w:pPr>
        <w:spacing w:after="0" w:line="240" w:lineRule="auto"/>
      </w:pPr>
      <w:r>
        <w:separator/>
      </w:r>
    </w:p>
  </w:footnote>
  <w:footnote w:type="continuationSeparator" w:id="0">
    <w:p w:rsidR="00B621CB" w:rsidRDefault="00B621CB" w:rsidP="00B621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CB" w:rsidRDefault="00B621CB">
    <w:pPr>
      <w:pStyle w:val="Header"/>
    </w:pPr>
    <w:r>
      <w:t xml:space="preserve">Draft Toxic Pollutant Reduction Plan </w:t>
    </w:r>
    <w:r w:rsidRPr="00B621CB">
      <w:rPr>
        <w:i/>
      </w:rPr>
      <w:t>for July 15, 2010 RWG Discussion</w:t>
    </w:r>
    <w:r>
      <w:t xml:space="preserve">                  June 14, 2010</w:t>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53F77"/>
    <w:rsid w:val="000033D1"/>
    <w:rsid w:val="00055E12"/>
    <w:rsid w:val="000815D0"/>
    <w:rsid w:val="000A3E63"/>
    <w:rsid w:val="00143CAF"/>
    <w:rsid w:val="00153F77"/>
    <w:rsid w:val="001B5CDD"/>
    <w:rsid w:val="00244649"/>
    <w:rsid w:val="00244F2A"/>
    <w:rsid w:val="002E6287"/>
    <w:rsid w:val="00342E44"/>
    <w:rsid w:val="004A0AFF"/>
    <w:rsid w:val="00534803"/>
    <w:rsid w:val="005B210E"/>
    <w:rsid w:val="005E4CC8"/>
    <w:rsid w:val="00601942"/>
    <w:rsid w:val="0062486B"/>
    <w:rsid w:val="006637E3"/>
    <w:rsid w:val="00706B0F"/>
    <w:rsid w:val="00713853"/>
    <w:rsid w:val="007862D2"/>
    <w:rsid w:val="007A2A75"/>
    <w:rsid w:val="007B5D1F"/>
    <w:rsid w:val="007D1FA6"/>
    <w:rsid w:val="008863B7"/>
    <w:rsid w:val="008E2BC6"/>
    <w:rsid w:val="0094360F"/>
    <w:rsid w:val="009927B7"/>
    <w:rsid w:val="009C49EE"/>
    <w:rsid w:val="00A1176A"/>
    <w:rsid w:val="00B10A9E"/>
    <w:rsid w:val="00B346DE"/>
    <w:rsid w:val="00B368B6"/>
    <w:rsid w:val="00B621CB"/>
    <w:rsid w:val="00BE7B0B"/>
    <w:rsid w:val="00C03BAF"/>
    <w:rsid w:val="00C61148"/>
    <w:rsid w:val="00C775C7"/>
    <w:rsid w:val="00DB68E3"/>
    <w:rsid w:val="00E00CCE"/>
    <w:rsid w:val="00E50D39"/>
    <w:rsid w:val="00E568E0"/>
    <w:rsid w:val="00E57028"/>
    <w:rsid w:val="00E8424F"/>
    <w:rsid w:val="00F9769F"/>
    <w:rsid w:val="00FB5FAA"/>
    <w:rsid w:val="00FC3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F7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153F77"/>
    <w:rPr>
      <w:sz w:val="16"/>
      <w:szCs w:val="16"/>
    </w:rPr>
  </w:style>
  <w:style w:type="paragraph" w:styleId="CommentText">
    <w:name w:val="annotation text"/>
    <w:basedOn w:val="Normal"/>
    <w:link w:val="CommentTextChar"/>
    <w:semiHidden/>
    <w:rsid w:val="00153F77"/>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153F77"/>
    <w:rPr>
      <w:rFonts w:ascii="Times New Roman" w:eastAsia="Times New Roman" w:hAnsi="Times New Roman" w:cs="Times New Roman"/>
      <w:sz w:val="20"/>
      <w:szCs w:val="20"/>
    </w:rPr>
  </w:style>
  <w:style w:type="paragraph" w:styleId="NormalWeb">
    <w:name w:val="Normal (Web)"/>
    <w:basedOn w:val="Normal"/>
    <w:uiPriority w:val="99"/>
    <w:unhideWhenUsed/>
    <w:rsid w:val="00153F77"/>
    <w:pPr>
      <w:spacing w:before="100" w:beforeAutospacing="1" w:after="100" w:afterAutospacing="1" w:line="240" w:lineRule="auto"/>
    </w:pPr>
    <w:rPr>
      <w:rFonts w:ascii="Times New Roman" w:eastAsia="Times New Roman" w:hAnsi="Times New Roman"/>
      <w:sz w:val="24"/>
      <w:szCs w:val="24"/>
    </w:rPr>
  </w:style>
  <w:style w:type="character" w:styleId="BookTitle">
    <w:name w:val="Book Title"/>
    <w:basedOn w:val="DefaultParagraphFont"/>
    <w:uiPriority w:val="33"/>
    <w:qFormat/>
    <w:rsid w:val="00153F77"/>
    <w:rPr>
      <w:b/>
      <w:bCs/>
      <w:smallCaps/>
      <w:spacing w:val="5"/>
    </w:rPr>
  </w:style>
  <w:style w:type="paragraph" w:styleId="BalloonText">
    <w:name w:val="Balloon Text"/>
    <w:basedOn w:val="Normal"/>
    <w:link w:val="BalloonTextChar"/>
    <w:uiPriority w:val="99"/>
    <w:semiHidden/>
    <w:unhideWhenUsed/>
    <w:rsid w:val="0015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F77"/>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9C49EE"/>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9C49EE"/>
    <w:rPr>
      <w:rFonts w:ascii="Calibri" w:eastAsia="Calibri" w:hAnsi="Calibri"/>
      <w:b/>
      <w:bCs/>
    </w:rPr>
  </w:style>
  <w:style w:type="paragraph" w:styleId="Header">
    <w:name w:val="header"/>
    <w:basedOn w:val="Normal"/>
    <w:link w:val="HeaderChar"/>
    <w:uiPriority w:val="99"/>
    <w:semiHidden/>
    <w:unhideWhenUsed/>
    <w:rsid w:val="00B621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21CB"/>
    <w:rPr>
      <w:rFonts w:ascii="Calibri" w:eastAsia="Calibri" w:hAnsi="Calibri" w:cs="Times New Roman"/>
    </w:rPr>
  </w:style>
  <w:style w:type="paragraph" w:styleId="Footer">
    <w:name w:val="footer"/>
    <w:basedOn w:val="Normal"/>
    <w:link w:val="FooterChar"/>
    <w:uiPriority w:val="99"/>
    <w:unhideWhenUsed/>
    <w:rsid w:val="00B62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1C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5B6E77"/>
    <w:rsid w:val="005B6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7F3518449840E99803D5162A0B481A">
    <w:name w:val="807F3518449840E99803D5162A0B481A"/>
    <w:rsid w:val="005B6E77"/>
  </w:style>
  <w:style w:type="paragraph" w:customStyle="1" w:styleId="9DA4EB74BBE042CDB624CD4933305DF0">
    <w:name w:val="9DA4EB74BBE042CDB624CD4933305DF0"/>
    <w:rsid w:val="005B6E77"/>
  </w:style>
  <w:style w:type="paragraph" w:customStyle="1" w:styleId="E50AB579A25244429C38130419CA32B5">
    <w:name w:val="E50AB579A25244429C38130419CA32B5"/>
    <w:rsid w:val="005B6E7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3</cp:revision>
  <cp:lastPrinted>2010-06-14T15:30:00Z</cp:lastPrinted>
  <dcterms:created xsi:type="dcterms:W3CDTF">2010-07-07T21:23:00Z</dcterms:created>
  <dcterms:modified xsi:type="dcterms:W3CDTF">2010-07-08T21:54:00Z</dcterms:modified>
</cp:coreProperties>
</file>